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8D" w:rsidRPr="00E04D50" w:rsidRDefault="00FD168D" w:rsidP="007F762B">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bookmarkStart w:id="2" w:name="OLE_LINK592"/>
      <w:r w:rsidRPr="00E04D50">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04D50">
        <w:rPr>
          <w:rFonts w:ascii="Book Antiqua" w:eastAsia="Times New Roman" w:hAnsi="Book Antiqua" w:cs="SimSun"/>
          <w:b/>
          <w:i/>
          <w:color w:val="000000"/>
          <w:sz w:val="24"/>
        </w:rPr>
        <w:t xml:space="preserve">World Journal of </w:t>
      </w:r>
      <w:bookmarkStart w:id="8" w:name="OLE_LINK1222"/>
      <w:bookmarkStart w:id="9" w:name="OLE_LINK1223"/>
      <w:r w:rsidRPr="00E04D5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rsidR="00FD168D" w:rsidRPr="00E04D50" w:rsidRDefault="00FD168D" w:rsidP="007F762B">
      <w:pPr>
        <w:adjustRightInd w:val="0"/>
        <w:snapToGrid w:val="0"/>
        <w:spacing w:after="0" w:line="360" w:lineRule="auto"/>
        <w:jc w:val="both"/>
        <w:rPr>
          <w:rFonts w:ascii="Book Antiqua" w:hAnsi="Book Antiqua" w:cs="Arial"/>
          <w:color w:val="000000"/>
          <w:sz w:val="24"/>
          <w:lang w:val="en" w:eastAsia="zh-CN"/>
        </w:rPr>
      </w:pPr>
      <w:r w:rsidRPr="00E04D50">
        <w:rPr>
          <w:rFonts w:ascii="Book Antiqua" w:hAnsi="Book Antiqua" w:cs="Arial"/>
          <w:b/>
          <w:color w:val="000000"/>
          <w:sz w:val="24"/>
          <w:lang w:val="en"/>
        </w:rPr>
        <w:t xml:space="preserve">ESPS Manuscript NO: </w:t>
      </w:r>
      <w:r w:rsidRPr="00E04D50">
        <w:rPr>
          <w:rFonts w:ascii="Book Antiqua" w:hAnsi="Book Antiqua" w:cs="Arial" w:hint="eastAsia"/>
          <w:b/>
          <w:color w:val="000000"/>
          <w:sz w:val="24"/>
          <w:lang w:val="en" w:eastAsia="zh-CN"/>
        </w:rPr>
        <w:t>28215</w:t>
      </w:r>
    </w:p>
    <w:p w:rsidR="00FD168D" w:rsidRPr="00E04D50" w:rsidRDefault="00FD168D" w:rsidP="007F762B">
      <w:pPr>
        <w:spacing w:after="0" w:line="360" w:lineRule="auto"/>
        <w:jc w:val="both"/>
        <w:rPr>
          <w:rFonts w:ascii="Book Antiqua" w:hAnsi="Book Antiqua"/>
          <w:b/>
          <w:sz w:val="24"/>
        </w:rPr>
      </w:pPr>
      <w:r w:rsidRPr="00E04D50">
        <w:rPr>
          <w:rFonts w:ascii="Book Antiqua" w:hAnsi="Book Antiqua"/>
          <w:b/>
          <w:sz w:val="24"/>
        </w:rPr>
        <w:t>Manuscript Type</w:t>
      </w:r>
      <w:r w:rsidRPr="00E04D50">
        <w:rPr>
          <w:rFonts w:ascii="Book Antiqua" w:hAnsi="Book Antiqua" w:hint="eastAsia"/>
          <w:b/>
          <w:sz w:val="24"/>
        </w:rPr>
        <w:t xml:space="preserve">: </w:t>
      </w:r>
      <w:r w:rsidRPr="00E04D50">
        <w:rPr>
          <w:rFonts w:ascii="Book Antiqua" w:hAnsi="Book Antiqua"/>
          <w:b/>
          <w:sz w:val="24"/>
        </w:rPr>
        <w:t>ORIGINAL ARTICLE</w:t>
      </w:r>
    </w:p>
    <w:bookmarkEnd w:id="0"/>
    <w:bookmarkEnd w:id="1"/>
    <w:bookmarkEnd w:id="2"/>
    <w:p w:rsidR="00FD168D" w:rsidRPr="00E04D50" w:rsidRDefault="00FD168D" w:rsidP="007F762B">
      <w:pPr>
        <w:spacing w:after="0" w:line="360" w:lineRule="auto"/>
        <w:jc w:val="both"/>
        <w:rPr>
          <w:rFonts w:ascii="Book Antiqua" w:hAnsi="Book Antiqua" w:cs="Times New Roman"/>
          <w:b/>
          <w:sz w:val="24"/>
          <w:lang w:val="en-US" w:eastAsia="zh-CN"/>
        </w:rPr>
      </w:pPr>
    </w:p>
    <w:p w:rsidR="00133E1A" w:rsidRPr="0077153C" w:rsidRDefault="00FD168D" w:rsidP="007F762B">
      <w:pPr>
        <w:spacing w:after="0" w:line="360" w:lineRule="auto"/>
        <w:jc w:val="both"/>
        <w:rPr>
          <w:rFonts w:ascii="Book Antiqua" w:hAnsi="Book Antiqua" w:cs="Times New Roman"/>
          <w:b/>
          <w:i/>
          <w:sz w:val="24"/>
          <w:lang w:val="en-US"/>
        </w:rPr>
      </w:pPr>
      <w:r w:rsidRPr="0077153C">
        <w:rPr>
          <w:rFonts w:ascii="Book Antiqua" w:hAnsi="Book Antiqua" w:cs="Times New Roman"/>
          <w:b/>
          <w:i/>
          <w:sz w:val="24"/>
          <w:lang w:val="en-US"/>
        </w:rPr>
        <w:t>Basic Study</w:t>
      </w:r>
    </w:p>
    <w:p w:rsidR="00450B01" w:rsidRPr="00E04D50" w:rsidRDefault="009619A4"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 xml:space="preserve">Antioxidant and anti-inflammatory action of melatonin in </w:t>
      </w:r>
      <w:r w:rsidR="00CD2899" w:rsidRPr="00E04D50">
        <w:rPr>
          <w:rFonts w:ascii="Book Antiqua" w:hAnsi="Book Antiqua" w:cs="Times New Roman"/>
          <w:b/>
          <w:sz w:val="24"/>
          <w:lang w:val="en-US"/>
        </w:rPr>
        <w:t xml:space="preserve">an </w:t>
      </w:r>
      <w:r w:rsidRPr="00E04D50">
        <w:rPr>
          <w:rFonts w:ascii="Book Antiqua" w:hAnsi="Book Antiqua" w:cs="Times New Roman"/>
          <w:b/>
          <w:sz w:val="24"/>
          <w:lang w:val="en-US"/>
        </w:rPr>
        <w:t xml:space="preserve">experimental model of secondary biliary cirrhosis induced by </w:t>
      </w:r>
      <w:r w:rsidR="00CD2899" w:rsidRPr="00E04D50">
        <w:rPr>
          <w:rFonts w:ascii="Book Antiqua" w:hAnsi="Book Antiqua" w:cs="Times New Roman"/>
          <w:b/>
          <w:sz w:val="24"/>
          <w:lang w:val="en-US"/>
        </w:rPr>
        <w:t>b</w:t>
      </w:r>
      <w:r w:rsidRPr="00E04D50">
        <w:rPr>
          <w:rFonts w:ascii="Book Antiqua" w:hAnsi="Book Antiqua" w:cs="Times New Roman"/>
          <w:b/>
          <w:sz w:val="24"/>
          <w:lang w:val="en-US"/>
        </w:rPr>
        <w:t xml:space="preserve">ile </w:t>
      </w:r>
      <w:r w:rsidR="00CD2899" w:rsidRPr="00E04D50">
        <w:rPr>
          <w:rFonts w:ascii="Book Antiqua" w:hAnsi="Book Antiqua" w:cs="Times New Roman"/>
          <w:b/>
          <w:sz w:val="24"/>
          <w:lang w:val="en-US"/>
        </w:rPr>
        <w:t>duct ligation</w:t>
      </w:r>
    </w:p>
    <w:p w:rsidR="006C0168" w:rsidRPr="00E04D50" w:rsidRDefault="006C0168" w:rsidP="007F762B">
      <w:pPr>
        <w:spacing w:after="0" w:line="360" w:lineRule="auto"/>
        <w:jc w:val="both"/>
        <w:rPr>
          <w:rFonts w:ascii="Book Antiqua" w:hAnsi="Book Antiqua" w:cs="Times New Roman"/>
          <w:b/>
          <w:sz w:val="24"/>
          <w:lang w:val="en-US"/>
        </w:rPr>
      </w:pPr>
    </w:p>
    <w:p w:rsidR="009619A4" w:rsidRPr="00E04D50" w:rsidRDefault="00133E1A"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Colares </w:t>
      </w:r>
      <w:r w:rsidR="006C0168" w:rsidRPr="00E04D50">
        <w:rPr>
          <w:rFonts w:ascii="Book Antiqua" w:hAnsi="Book Antiqua" w:cs="Times New Roman"/>
          <w:sz w:val="24"/>
          <w:lang w:val="en-US"/>
        </w:rPr>
        <w:t xml:space="preserve">JR </w:t>
      </w:r>
      <w:r w:rsidRPr="00E04D50">
        <w:rPr>
          <w:rFonts w:ascii="Book Antiqua" w:hAnsi="Book Antiqua" w:cs="Times New Roman"/>
          <w:i/>
          <w:sz w:val="24"/>
          <w:lang w:val="en-US"/>
        </w:rPr>
        <w:t>et al</w:t>
      </w:r>
      <w:r w:rsidRPr="00E04D50">
        <w:rPr>
          <w:rFonts w:ascii="Book Antiqua" w:hAnsi="Book Antiqua" w:cs="Times New Roman"/>
          <w:sz w:val="24"/>
          <w:lang w:val="en-US"/>
        </w:rPr>
        <w:t>. Action of melatonin</w:t>
      </w:r>
      <w:r w:rsidRPr="00E04D50">
        <w:rPr>
          <w:rFonts w:ascii="Book Antiqua" w:hAnsi="Book Antiqua" w:cs="Times New Roman"/>
          <w:b/>
          <w:sz w:val="24"/>
          <w:lang w:val="en-US"/>
        </w:rPr>
        <w:t xml:space="preserve"> </w:t>
      </w:r>
      <w:r w:rsidRPr="00E04D50">
        <w:rPr>
          <w:rFonts w:ascii="Book Antiqua" w:hAnsi="Book Antiqua" w:cs="Times New Roman"/>
          <w:sz w:val="24"/>
          <w:lang w:val="en-US"/>
        </w:rPr>
        <w:t xml:space="preserve">in </w:t>
      </w:r>
      <w:r w:rsidR="00FD168D" w:rsidRPr="00E04D50">
        <w:rPr>
          <w:rFonts w:ascii="Book Antiqua" w:hAnsi="Book Antiqua" w:cs="Times New Roman"/>
          <w:sz w:val="24"/>
          <w:lang w:val="en-US"/>
        </w:rPr>
        <w:t>a</w:t>
      </w:r>
      <w:r w:rsidR="001D6480" w:rsidRPr="00E04D50">
        <w:rPr>
          <w:rFonts w:ascii="Book Antiqua" w:hAnsi="Book Antiqua" w:cs="Times New Roman"/>
          <w:sz w:val="24"/>
          <w:lang w:val="en-US"/>
        </w:rPr>
        <w:t xml:space="preserve"> model</w:t>
      </w:r>
      <w:r w:rsidRPr="00E04D50">
        <w:rPr>
          <w:rFonts w:ascii="Book Antiqua" w:hAnsi="Book Antiqua" w:cs="Times New Roman"/>
          <w:sz w:val="24"/>
          <w:lang w:val="en-US"/>
        </w:rPr>
        <w:t xml:space="preserve"> BDL</w:t>
      </w:r>
    </w:p>
    <w:p w:rsidR="00F22978" w:rsidRPr="00E04D50" w:rsidRDefault="00F22978" w:rsidP="007F762B">
      <w:pPr>
        <w:spacing w:after="0" w:line="360" w:lineRule="auto"/>
        <w:jc w:val="both"/>
        <w:rPr>
          <w:rFonts w:ascii="Book Antiqua" w:hAnsi="Book Antiqua" w:cs="Times New Roman"/>
          <w:sz w:val="24"/>
          <w:lang w:val="en-US"/>
        </w:rPr>
      </w:pPr>
    </w:p>
    <w:p w:rsidR="009619A4" w:rsidRPr="00E04D50" w:rsidRDefault="009619A4" w:rsidP="007F762B">
      <w:pPr>
        <w:spacing w:after="0" w:line="360" w:lineRule="auto"/>
        <w:jc w:val="both"/>
        <w:rPr>
          <w:rFonts w:ascii="Book Antiqua" w:hAnsi="Book Antiqua"/>
          <w:sz w:val="24"/>
          <w:szCs w:val="24"/>
          <w:vertAlign w:val="superscript"/>
        </w:rPr>
      </w:pPr>
      <w:r w:rsidRPr="00E04D50">
        <w:rPr>
          <w:rFonts w:ascii="Book Antiqua" w:hAnsi="Book Antiqua"/>
          <w:sz w:val="24"/>
          <w:szCs w:val="24"/>
        </w:rPr>
        <w:t>Josieli Raskopf Colares, Elizângela Gonçalves Schemitt, Renata Minuzzo Hartmann, Francielli Licks, Mariana do Couto Soares, Adriane Dal Bosco, Norma Possa Marroni</w:t>
      </w:r>
    </w:p>
    <w:p w:rsidR="009619A4" w:rsidRPr="00E04D50" w:rsidRDefault="009619A4" w:rsidP="007F762B">
      <w:pPr>
        <w:spacing w:after="0" w:line="360" w:lineRule="auto"/>
        <w:jc w:val="both"/>
        <w:rPr>
          <w:rFonts w:ascii="Book Antiqua" w:hAnsi="Book Antiqua" w:cs="Times New Roman"/>
          <w:sz w:val="24"/>
        </w:rPr>
      </w:pPr>
    </w:p>
    <w:p w:rsidR="00FD168D" w:rsidRPr="00E04D50" w:rsidRDefault="006C0168" w:rsidP="007F762B">
      <w:pPr>
        <w:spacing w:after="0" w:line="360" w:lineRule="auto"/>
        <w:jc w:val="both"/>
        <w:rPr>
          <w:rFonts w:ascii="Book Antiqua" w:hAnsi="Book Antiqua"/>
          <w:sz w:val="24"/>
          <w:szCs w:val="24"/>
          <w:lang w:eastAsia="zh-CN"/>
        </w:rPr>
      </w:pPr>
      <w:r w:rsidRPr="00E04D50">
        <w:rPr>
          <w:rFonts w:ascii="Book Antiqua" w:hAnsi="Book Antiqua"/>
          <w:b/>
          <w:sz w:val="24"/>
          <w:szCs w:val="24"/>
        </w:rPr>
        <w:t xml:space="preserve">Josieli Raskopf Colares, Elizângela Gonçalves Schemitt, Renata Minuzzo Hartmann, Adriane Dal Bosco, </w:t>
      </w:r>
      <w:r w:rsidRPr="00E04D50">
        <w:rPr>
          <w:rFonts w:ascii="Book Antiqua" w:hAnsi="Book Antiqua"/>
          <w:sz w:val="24"/>
          <w:szCs w:val="24"/>
        </w:rPr>
        <w:t xml:space="preserve">Graduate Program in Medical Sciences, </w:t>
      </w:r>
      <w:r w:rsidRPr="00E04D50">
        <w:rPr>
          <w:rStyle w:val="hps"/>
          <w:rFonts w:ascii="Book Antiqua" w:hAnsi="Book Antiqua"/>
          <w:color w:val="000000"/>
          <w:sz w:val="24"/>
          <w:szCs w:val="24"/>
        </w:rPr>
        <w:t>Universidade Federal do Rio Grande do Sul</w:t>
      </w:r>
      <w:r w:rsidRPr="00E04D50">
        <w:rPr>
          <w:rFonts w:ascii="Book Antiqua" w:hAnsi="Book Antiqua"/>
          <w:sz w:val="24"/>
          <w:szCs w:val="24"/>
        </w:rPr>
        <w:t>, Porto Alegre</w:t>
      </w:r>
      <w:r w:rsidR="000C7D90">
        <w:rPr>
          <w:rFonts w:ascii="Book Antiqua" w:hAnsi="Book Antiqua" w:hint="eastAsia"/>
          <w:sz w:val="24"/>
          <w:szCs w:val="24"/>
          <w:lang w:eastAsia="zh-CN"/>
        </w:rPr>
        <w:t xml:space="preserve"> </w:t>
      </w:r>
      <w:r w:rsidR="000C7D90" w:rsidRPr="003C5148">
        <w:rPr>
          <w:rStyle w:val="hps"/>
          <w:rFonts w:ascii="Book Antiqua" w:hAnsi="Book Antiqua"/>
          <w:color w:val="000000"/>
          <w:sz w:val="24"/>
          <w:szCs w:val="24"/>
          <w:lang w:val="en-US"/>
        </w:rPr>
        <w:t>92425</w:t>
      </w:r>
      <w:r w:rsidRPr="00E04D50">
        <w:rPr>
          <w:rFonts w:ascii="Book Antiqua" w:hAnsi="Book Antiqua"/>
          <w:sz w:val="24"/>
          <w:szCs w:val="24"/>
        </w:rPr>
        <w:t>, Brazil</w:t>
      </w:r>
    </w:p>
    <w:p w:rsidR="00FD168D" w:rsidRPr="00E04D50" w:rsidRDefault="00FD168D" w:rsidP="007F762B">
      <w:pPr>
        <w:spacing w:after="0" w:line="360" w:lineRule="auto"/>
        <w:jc w:val="both"/>
        <w:rPr>
          <w:rFonts w:ascii="Book Antiqua" w:hAnsi="Book Antiqua"/>
          <w:sz w:val="24"/>
          <w:szCs w:val="24"/>
          <w:lang w:eastAsia="zh-CN"/>
        </w:rPr>
      </w:pPr>
    </w:p>
    <w:p w:rsidR="00FD168D" w:rsidRPr="00E04D50" w:rsidRDefault="00FD168D" w:rsidP="007F762B">
      <w:pPr>
        <w:spacing w:after="0" w:line="360" w:lineRule="auto"/>
        <w:jc w:val="both"/>
        <w:rPr>
          <w:rFonts w:ascii="Book Antiqua" w:hAnsi="Book Antiqua"/>
          <w:sz w:val="24"/>
          <w:szCs w:val="24"/>
          <w:lang w:eastAsia="zh-CN"/>
        </w:rPr>
      </w:pPr>
      <w:r w:rsidRPr="00E04D50">
        <w:rPr>
          <w:rFonts w:ascii="Book Antiqua" w:hAnsi="Book Antiqua"/>
          <w:b/>
          <w:sz w:val="24"/>
          <w:szCs w:val="24"/>
        </w:rPr>
        <w:t xml:space="preserve">Josieli Raskopf Colares, Elizângela Gonçalves Schemitt, Renata Minuzzo Hartmann, Francielli Licks, </w:t>
      </w:r>
      <w:r w:rsidRPr="00E04D50">
        <w:rPr>
          <w:rFonts w:ascii="Book Antiqua" w:hAnsi="Book Antiqua" w:hint="eastAsia"/>
          <w:b/>
          <w:sz w:val="24"/>
          <w:szCs w:val="24"/>
          <w:lang w:eastAsia="zh-CN"/>
        </w:rPr>
        <w:t xml:space="preserve"> </w:t>
      </w:r>
      <w:r w:rsidRPr="00E04D50">
        <w:rPr>
          <w:rFonts w:ascii="Book Antiqua" w:hAnsi="Book Antiqua"/>
          <w:b/>
          <w:sz w:val="24"/>
          <w:szCs w:val="24"/>
        </w:rPr>
        <w:t>Mariana do Couto Soares,</w:t>
      </w:r>
      <w:r w:rsidRPr="00E04D50">
        <w:rPr>
          <w:rFonts w:ascii="Book Antiqua" w:hAnsi="Book Antiqua" w:hint="eastAsia"/>
          <w:b/>
          <w:sz w:val="24"/>
          <w:szCs w:val="24"/>
          <w:lang w:eastAsia="zh-CN"/>
        </w:rPr>
        <w:t xml:space="preserve"> </w:t>
      </w:r>
      <w:r w:rsidRPr="00E04D50">
        <w:rPr>
          <w:rFonts w:ascii="Book Antiqua" w:hAnsi="Book Antiqua"/>
          <w:b/>
          <w:sz w:val="24"/>
          <w:szCs w:val="24"/>
        </w:rPr>
        <w:t>Adriane Dal Bosco,</w:t>
      </w:r>
      <w:r w:rsidRPr="00E04D50">
        <w:rPr>
          <w:rFonts w:ascii="Book Antiqua" w:hAnsi="Book Antiqua" w:hint="eastAsia"/>
          <w:b/>
          <w:sz w:val="24"/>
          <w:szCs w:val="24"/>
          <w:lang w:eastAsia="zh-CN"/>
        </w:rPr>
        <w:t xml:space="preserve"> </w:t>
      </w:r>
      <w:r w:rsidRPr="00E04D50">
        <w:rPr>
          <w:rFonts w:ascii="Book Antiqua" w:hAnsi="Book Antiqua"/>
          <w:b/>
          <w:sz w:val="24"/>
          <w:szCs w:val="24"/>
        </w:rPr>
        <w:t>Norma Possa Marroni,</w:t>
      </w:r>
      <w:r w:rsidRPr="00E04D50">
        <w:rPr>
          <w:rFonts w:ascii="Book Antiqua" w:hAnsi="Book Antiqua" w:hint="eastAsia"/>
          <w:b/>
          <w:sz w:val="24"/>
          <w:szCs w:val="24"/>
          <w:lang w:eastAsia="zh-CN"/>
        </w:rPr>
        <w:t xml:space="preserve"> </w:t>
      </w:r>
      <w:r w:rsidR="006C0168" w:rsidRPr="00E04D50">
        <w:rPr>
          <w:rStyle w:val="hps"/>
          <w:rFonts w:ascii="Book Antiqua" w:hAnsi="Book Antiqua"/>
          <w:color w:val="000000"/>
          <w:sz w:val="24"/>
          <w:szCs w:val="24"/>
        </w:rPr>
        <w:t xml:space="preserve">Laboratory of Experimental Hepatology and Gastroenterology, Hospital de Clínicas de Porto Alegre, </w:t>
      </w:r>
      <w:r w:rsidR="006C0168" w:rsidRPr="00E04D50">
        <w:rPr>
          <w:rFonts w:ascii="Book Antiqua" w:hAnsi="Book Antiqua"/>
          <w:sz w:val="24"/>
          <w:szCs w:val="24"/>
        </w:rPr>
        <w:t>Porto Alegre</w:t>
      </w:r>
      <w:r w:rsidR="000C7D90">
        <w:rPr>
          <w:rFonts w:ascii="Book Antiqua" w:hAnsi="Book Antiqua" w:hint="eastAsia"/>
          <w:sz w:val="24"/>
          <w:szCs w:val="24"/>
          <w:lang w:eastAsia="zh-CN"/>
        </w:rPr>
        <w:t xml:space="preserve"> </w:t>
      </w:r>
      <w:r w:rsidR="000C7D90" w:rsidRPr="000C7D90">
        <w:rPr>
          <w:rStyle w:val="hps"/>
          <w:rFonts w:ascii="Book Antiqua" w:hAnsi="Book Antiqua"/>
          <w:color w:val="000000"/>
          <w:sz w:val="24"/>
          <w:szCs w:val="24"/>
          <w:lang w:val="en-US"/>
        </w:rPr>
        <w:t>90035</w:t>
      </w:r>
      <w:r w:rsidR="006C0168" w:rsidRPr="00E04D50">
        <w:rPr>
          <w:rFonts w:ascii="Book Antiqua" w:hAnsi="Book Antiqua"/>
          <w:sz w:val="24"/>
          <w:szCs w:val="24"/>
        </w:rPr>
        <w:t>, Brazil</w:t>
      </w:r>
    </w:p>
    <w:p w:rsidR="00FD168D" w:rsidRPr="00E04D50" w:rsidRDefault="00FD168D" w:rsidP="007F762B">
      <w:pPr>
        <w:spacing w:after="0" w:line="360" w:lineRule="auto"/>
        <w:jc w:val="both"/>
        <w:rPr>
          <w:rFonts w:ascii="Book Antiqua" w:hAnsi="Book Antiqua"/>
          <w:sz w:val="24"/>
          <w:szCs w:val="24"/>
          <w:lang w:eastAsia="zh-CN"/>
        </w:rPr>
      </w:pPr>
    </w:p>
    <w:p w:rsidR="006C0168" w:rsidRPr="00E04D50" w:rsidRDefault="00FD168D" w:rsidP="007F762B">
      <w:pPr>
        <w:spacing w:after="0" w:line="360" w:lineRule="auto"/>
        <w:jc w:val="both"/>
        <w:rPr>
          <w:rStyle w:val="hps"/>
          <w:rFonts w:ascii="Book Antiqua" w:hAnsi="Book Antiqua"/>
          <w:color w:val="000000"/>
          <w:sz w:val="24"/>
          <w:szCs w:val="24"/>
          <w:lang w:val="en-US" w:eastAsia="zh-CN"/>
        </w:rPr>
      </w:pPr>
      <w:r w:rsidRPr="00E04D50">
        <w:rPr>
          <w:rFonts w:ascii="Book Antiqua" w:hAnsi="Book Antiqua"/>
          <w:b/>
          <w:sz w:val="24"/>
          <w:szCs w:val="24"/>
        </w:rPr>
        <w:t>Josieli Raskopf Colares, Elizângela Gonçalves Schemitt, Renata Minuzzo Hartmann, Francielli Licks, Mariana do Couto Soares,</w:t>
      </w:r>
      <w:r w:rsidRPr="00E04D50">
        <w:rPr>
          <w:rFonts w:ascii="Book Antiqua" w:hAnsi="Book Antiqua" w:hint="eastAsia"/>
          <w:b/>
          <w:sz w:val="24"/>
          <w:szCs w:val="24"/>
          <w:lang w:eastAsia="zh-CN"/>
        </w:rPr>
        <w:t xml:space="preserve"> </w:t>
      </w:r>
      <w:r w:rsidRPr="00E04D50">
        <w:rPr>
          <w:rFonts w:ascii="Book Antiqua" w:hAnsi="Book Antiqua"/>
          <w:b/>
          <w:sz w:val="24"/>
          <w:szCs w:val="24"/>
        </w:rPr>
        <w:t>Adriane Dal Bosco,</w:t>
      </w:r>
      <w:r w:rsidRPr="00E04D50">
        <w:rPr>
          <w:rFonts w:ascii="Book Antiqua" w:hAnsi="Book Antiqua" w:hint="eastAsia"/>
          <w:b/>
          <w:sz w:val="24"/>
          <w:szCs w:val="24"/>
          <w:lang w:eastAsia="zh-CN"/>
        </w:rPr>
        <w:t xml:space="preserve"> </w:t>
      </w:r>
      <w:r w:rsidRPr="00E04D50">
        <w:rPr>
          <w:rFonts w:ascii="Book Antiqua" w:hAnsi="Book Antiqua"/>
          <w:b/>
          <w:sz w:val="24"/>
          <w:szCs w:val="24"/>
        </w:rPr>
        <w:t>Norma Possa Marroni,</w:t>
      </w:r>
      <w:r w:rsidRPr="00E04D50">
        <w:rPr>
          <w:rFonts w:ascii="Book Antiqua" w:hAnsi="Book Antiqua" w:hint="eastAsia"/>
          <w:b/>
          <w:sz w:val="24"/>
          <w:szCs w:val="24"/>
          <w:lang w:eastAsia="zh-CN"/>
        </w:rPr>
        <w:t xml:space="preserve"> </w:t>
      </w:r>
      <w:r w:rsidR="006C0168" w:rsidRPr="00E04D50">
        <w:rPr>
          <w:rStyle w:val="hps"/>
          <w:rFonts w:ascii="Book Antiqua" w:hAnsi="Book Antiqua"/>
          <w:color w:val="000000"/>
          <w:sz w:val="24"/>
          <w:szCs w:val="24"/>
          <w:lang w:val="en-US"/>
        </w:rPr>
        <w:t>Laboratory of Oxidative Stress and Antioxidants,</w:t>
      </w:r>
      <w:r w:rsidR="006C0168" w:rsidRPr="00E04D50">
        <w:rPr>
          <w:rFonts w:ascii="Book Antiqua" w:hAnsi="Book Antiqua"/>
          <w:lang w:val="en-US"/>
        </w:rPr>
        <w:t xml:space="preserve"> </w:t>
      </w:r>
      <w:r w:rsidR="006C0168" w:rsidRPr="00E04D50">
        <w:rPr>
          <w:rStyle w:val="hps"/>
          <w:rFonts w:ascii="Book Antiqua" w:hAnsi="Book Antiqua"/>
          <w:color w:val="000000"/>
          <w:sz w:val="24"/>
          <w:szCs w:val="24"/>
          <w:lang w:val="en-US"/>
        </w:rPr>
        <w:t>Universidade Luterana do Brasil, Canoas</w:t>
      </w:r>
      <w:r w:rsidR="000C7D90">
        <w:rPr>
          <w:rStyle w:val="hps"/>
          <w:rFonts w:ascii="Book Antiqua" w:hAnsi="Book Antiqua" w:hint="eastAsia"/>
          <w:color w:val="000000"/>
          <w:sz w:val="24"/>
          <w:szCs w:val="24"/>
          <w:lang w:val="en-US" w:eastAsia="zh-CN"/>
        </w:rPr>
        <w:t xml:space="preserve"> </w:t>
      </w:r>
      <w:r w:rsidR="000C7D90" w:rsidRPr="003C5148">
        <w:rPr>
          <w:rStyle w:val="hps"/>
          <w:rFonts w:ascii="Book Antiqua" w:hAnsi="Book Antiqua"/>
          <w:color w:val="000000"/>
          <w:sz w:val="24"/>
          <w:szCs w:val="24"/>
          <w:lang w:val="en-US"/>
        </w:rPr>
        <w:t>92425</w:t>
      </w:r>
      <w:r w:rsidR="006C0168" w:rsidRPr="00E04D50">
        <w:rPr>
          <w:rStyle w:val="hps"/>
          <w:rFonts w:ascii="Book Antiqua" w:hAnsi="Book Antiqua"/>
          <w:color w:val="000000"/>
          <w:sz w:val="24"/>
          <w:szCs w:val="24"/>
          <w:lang w:val="en-US"/>
        </w:rPr>
        <w:t>, Brazil</w:t>
      </w:r>
    </w:p>
    <w:p w:rsidR="006C0168" w:rsidRPr="00E04D50" w:rsidRDefault="006C0168" w:rsidP="007F762B">
      <w:pPr>
        <w:spacing w:after="0" w:line="360" w:lineRule="auto"/>
        <w:jc w:val="both"/>
        <w:rPr>
          <w:rFonts w:ascii="Book Antiqua" w:hAnsi="Book Antiqua"/>
          <w:sz w:val="24"/>
          <w:szCs w:val="24"/>
        </w:rPr>
      </w:pPr>
    </w:p>
    <w:p w:rsidR="00FD168D" w:rsidRPr="00E04D50" w:rsidRDefault="006C0168" w:rsidP="007F762B">
      <w:pPr>
        <w:spacing w:after="0" w:line="360" w:lineRule="auto"/>
        <w:jc w:val="both"/>
        <w:rPr>
          <w:rFonts w:ascii="Book Antiqua" w:hAnsi="Book Antiqua"/>
          <w:sz w:val="24"/>
          <w:szCs w:val="24"/>
          <w:lang w:eastAsia="zh-CN"/>
        </w:rPr>
      </w:pPr>
      <w:r w:rsidRPr="00E04D50">
        <w:rPr>
          <w:rFonts w:ascii="Book Antiqua" w:hAnsi="Book Antiqua"/>
          <w:b/>
          <w:sz w:val="24"/>
          <w:szCs w:val="24"/>
        </w:rPr>
        <w:t xml:space="preserve">Francielli Licks, </w:t>
      </w:r>
      <w:r w:rsidRPr="00E04D50">
        <w:rPr>
          <w:rFonts w:ascii="Book Antiqua" w:hAnsi="Book Antiqua"/>
          <w:sz w:val="24"/>
          <w:szCs w:val="24"/>
        </w:rPr>
        <w:t>Graduate Program in Physiology, Universidade Federal do Rio Grande do Sul, Porto Alegre</w:t>
      </w:r>
      <w:r w:rsidR="000C7D90">
        <w:rPr>
          <w:rFonts w:ascii="Book Antiqua" w:hAnsi="Book Antiqua" w:hint="eastAsia"/>
          <w:sz w:val="24"/>
          <w:szCs w:val="24"/>
          <w:lang w:eastAsia="zh-CN"/>
        </w:rPr>
        <w:t xml:space="preserve"> </w:t>
      </w:r>
      <w:r w:rsidR="000C7D90" w:rsidRPr="003C5148">
        <w:rPr>
          <w:rStyle w:val="hps"/>
          <w:rFonts w:ascii="Book Antiqua" w:hAnsi="Book Antiqua"/>
          <w:color w:val="000000"/>
          <w:sz w:val="24"/>
          <w:szCs w:val="24"/>
        </w:rPr>
        <w:t>90150</w:t>
      </w:r>
      <w:r w:rsidRPr="00E04D50">
        <w:rPr>
          <w:rFonts w:ascii="Book Antiqua" w:hAnsi="Book Antiqua"/>
          <w:sz w:val="24"/>
          <w:szCs w:val="24"/>
        </w:rPr>
        <w:t>, Brazil</w:t>
      </w:r>
    </w:p>
    <w:p w:rsidR="00133E1A" w:rsidRPr="00E04D50" w:rsidRDefault="00133E1A" w:rsidP="007F762B">
      <w:pPr>
        <w:spacing w:after="0" w:line="360" w:lineRule="auto"/>
        <w:jc w:val="both"/>
        <w:rPr>
          <w:rFonts w:ascii="Book Antiqua" w:hAnsi="Book Antiqua"/>
          <w:sz w:val="24"/>
          <w:szCs w:val="24"/>
          <w:lang w:val="en-US" w:eastAsia="zh-CN"/>
        </w:rPr>
      </w:pPr>
    </w:p>
    <w:p w:rsidR="00A1093F" w:rsidRPr="00E04D50" w:rsidRDefault="00A1093F" w:rsidP="007F762B">
      <w:pPr>
        <w:spacing w:after="0" w:line="360" w:lineRule="auto"/>
        <w:jc w:val="both"/>
        <w:rPr>
          <w:rFonts w:ascii="Book Antiqua" w:hAnsi="Book Antiqua" w:cs="Times New Roman"/>
          <w:sz w:val="24"/>
          <w:lang w:val="en-US"/>
        </w:rPr>
      </w:pPr>
      <w:r w:rsidRPr="00E04D50">
        <w:rPr>
          <w:rFonts w:ascii="Book Antiqua" w:hAnsi="Book Antiqua"/>
          <w:b/>
          <w:bCs/>
          <w:sz w:val="24"/>
          <w:lang w:val="en-US"/>
        </w:rPr>
        <w:lastRenderedPageBreak/>
        <w:t>Author contributions</w:t>
      </w:r>
      <w:r w:rsidR="00FD168D" w:rsidRPr="00E04D50">
        <w:rPr>
          <w:rFonts w:ascii="Book Antiqua" w:hAnsi="Book Antiqua" w:hint="eastAsia"/>
          <w:b/>
          <w:bCs/>
          <w:sz w:val="24"/>
          <w:lang w:val="en-US" w:eastAsia="zh-CN"/>
        </w:rPr>
        <w:t>:</w:t>
      </w:r>
      <w:r w:rsidR="006C0168" w:rsidRPr="00E04D50">
        <w:rPr>
          <w:rFonts w:ascii="Book Antiqua" w:hAnsi="Book Antiqua"/>
          <w:b/>
          <w:bCs/>
          <w:sz w:val="24"/>
          <w:lang w:val="en-US"/>
        </w:rPr>
        <w:t xml:space="preserve"> </w:t>
      </w:r>
      <w:r w:rsidRPr="00E04D50">
        <w:rPr>
          <w:rFonts w:ascii="Book Antiqua" w:hAnsi="Book Antiqua" w:cs="Times New Roman"/>
          <w:sz w:val="24"/>
          <w:lang w:val="en-US"/>
        </w:rPr>
        <w:t xml:space="preserve">The authors </w:t>
      </w:r>
      <w:r w:rsidR="00A627D5" w:rsidRPr="00E04D50">
        <w:rPr>
          <w:rFonts w:ascii="Book Antiqua" w:hAnsi="Book Antiqua" w:cs="Times New Roman"/>
          <w:sz w:val="24"/>
          <w:lang w:val="en-US"/>
        </w:rPr>
        <w:t xml:space="preserve">Colares </w:t>
      </w:r>
      <w:r w:rsidR="00FD168D" w:rsidRPr="00E04D50">
        <w:rPr>
          <w:rFonts w:ascii="Book Antiqua" w:hAnsi="Book Antiqua" w:cs="Times New Roman" w:hint="eastAsia"/>
          <w:sz w:val="24"/>
          <w:lang w:val="en-US" w:eastAsia="zh-CN"/>
        </w:rPr>
        <w:t xml:space="preserve">JR </w:t>
      </w:r>
      <w:r w:rsidRPr="00E04D50">
        <w:rPr>
          <w:rFonts w:ascii="Book Antiqua" w:hAnsi="Book Antiqua" w:cs="Times New Roman"/>
          <w:sz w:val="24"/>
          <w:lang w:val="en-US"/>
        </w:rPr>
        <w:t xml:space="preserve">and Marroni </w:t>
      </w:r>
      <w:r w:rsidR="00FD168D" w:rsidRPr="00E04D50">
        <w:rPr>
          <w:rFonts w:ascii="Book Antiqua" w:hAnsi="Book Antiqua" w:cs="Times New Roman" w:hint="eastAsia"/>
          <w:sz w:val="24"/>
          <w:lang w:val="en-US" w:eastAsia="zh-CN"/>
        </w:rPr>
        <w:t xml:space="preserve">NP </w:t>
      </w:r>
      <w:r w:rsidRPr="00E04D50">
        <w:rPr>
          <w:rFonts w:ascii="Book Antiqua" w:hAnsi="Book Antiqua" w:cs="Times New Roman"/>
          <w:sz w:val="24"/>
          <w:lang w:val="en-US"/>
        </w:rPr>
        <w:t>participated in the design, development, analysis, interpretation of data and writing of the article</w:t>
      </w:r>
      <w:r w:rsidR="00FD168D" w:rsidRPr="00E04D50">
        <w:rPr>
          <w:rFonts w:ascii="Book Antiqua" w:hAnsi="Book Antiqua" w:cs="Times New Roman" w:hint="eastAsia"/>
          <w:sz w:val="24"/>
          <w:lang w:val="en-US" w:eastAsia="zh-CN"/>
        </w:rPr>
        <w:t>;</w:t>
      </w:r>
      <w:r w:rsidRPr="00E04D50">
        <w:rPr>
          <w:rFonts w:ascii="Book Antiqua" w:hAnsi="Book Antiqua" w:cs="Times New Roman"/>
          <w:sz w:val="24"/>
          <w:lang w:val="en-US"/>
        </w:rPr>
        <w:t xml:space="preserve"> </w:t>
      </w:r>
      <w:r w:rsidR="00A627D5" w:rsidRPr="00E04D50">
        <w:rPr>
          <w:rFonts w:ascii="Book Antiqua" w:hAnsi="Book Antiqua" w:cs="Times New Roman"/>
          <w:sz w:val="24"/>
          <w:lang w:val="en-US"/>
        </w:rPr>
        <w:t>Schemitt</w:t>
      </w:r>
      <w:r w:rsidR="00FD168D" w:rsidRPr="00E04D50">
        <w:rPr>
          <w:rFonts w:ascii="Book Antiqua" w:hAnsi="Book Antiqua" w:cs="Times New Roman" w:hint="eastAsia"/>
          <w:sz w:val="24"/>
          <w:lang w:val="en-US" w:eastAsia="zh-CN"/>
        </w:rPr>
        <w:t xml:space="preserve"> EG</w:t>
      </w:r>
      <w:r w:rsidR="00A627D5" w:rsidRPr="00E04D50">
        <w:rPr>
          <w:rFonts w:ascii="Book Antiqua" w:hAnsi="Book Antiqua" w:cs="Times New Roman"/>
          <w:sz w:val="24"/>
          <w:lang w:val="en-US"/>
        </w:rPr>
        <w:t>, Hartmann</w:t>
      </w:r>
      <w:r w:rsidR="00FD168D" w:rsidRPr="00E04D50">
        <w:rPr>
          <w:rFonts w:ascii="Book Antiqua" w:hAnsi="Book Antiqua" w:cs="Times New Roman" w:hint="eastAsia"/>
          <w:sz w:val="24"/>
          <w:lang w:val="en-US" w:eastAsia="zh-CN"/>
        </w:rPr>
        <w:t xml:space="preserve"> RM</w:t>
      </w:r>
      <w:r w:rsidR="00A627D5" w:rsidRPr="00E04D50">
        <w:rPr>
          <w:rFonts w:ascii="Book Antiqua" w:hAnsi="Book Antiqua" w:cs="Times New Roman"/>
          <w:sz w:val="24"/>
          <w:lang w:val="en-US"/>
        </w:rPr>
        <w:t xml:space="preserve">, </w:t>
      </w:r>
      <w:r w:rsidRPr="00E04D50">
        <w:rPr>
          <w:rFonts w:ascii="Book Antiqua" w:hAnsi="Book Antiqua" w:cs="Times New Roman"/>
          <w:sz w:val="24"/>
          <w:lang w:val="en-US"/>
        </w:rPr>
        <w:t>Licks</w:t>
      </w:r>
      <w:r w:rsidR="00FD168D" w:rsidRPr="00E04D50">
        <w:rPr>
          <w:rFonts w:ascii="Book Antiqua" w:hAnsi="Book Antiqua" w:cs="Times New Roman" w:hint="eastAsia"/>
          <w:sz w:val="24"/>
          <w:lang w:val="en-US" w:eastAsia="zh-CN"/>
        </w:rPr>
        <w:t xml:space="preserve"> F</w:t>
      </w:r>
      <w:r w:rsidRPr="00E04D50">
        <w:rPr>
          <w:rFonts w:ascii="Book Antiqua" w:hAnsi="Book Antiqua" w:cs="Times New Roman"/>
          <w:sz w:val="24"/>
          <w:lang w:val="en-US"/>
        </w:rPr>
        <w:t xml:space="preserve">, </w:t>
      </w:r>
      <w:r w:rsidR="00A627D5" w:rsidRPr="00E04D50">
        <w:rPr>
          <w:rFonts w:ascii="Book Antiqua" w:hAnsi="Book Antiqua" w:cs="Times New Roman"/>
          <w:sz w:val="24"/>
          <w:lang w:val="en-US"/>
        </w:rPr>
        <w:t xml:space="preserve">Soares </w:t>
      </w:r>
      <w:r w:rsidR="00FD168D" w:rsidRPr="00E04D50">
        <w:rPr>
          <w:rFonts w:ascii="Book Antiqua" w:hAnsi="Book Antiqua" w:cs="Times New Roman" w:hint="eastAsia"/>
          <w:sz w:val="24"/>
          <w:lang w:val="en-US" w:eastAsia="zh-CN"/>
        </w:rPr>
        <w:t>M</w:t>
      </w:r>
      <w:r w:rsidR="00E04D50" w:rsidRPr="00E04D50">
        <w:rPr>
          <w:rFonts w:ascii="Book Antiqua" w:hAnsi="Book Antiqua" w:cs="Times New Roman" w:hint="eastAsia"/>
          <w:sz w:val="24"/>
          <w:lang w:val="en-US" w:eastAsia="zh-CN"/>
        </w:rPr>
        <w:t>C</w:t>
      </w:r>
      <w:r w:rsidR="00FD168D" w:rsidRPr="00E04D50">
        <w:rPr>
          <w:rFonts w:ascii="Book Antiqua" w:hAnsi="Book Antiqua" w:cs="Times New Roman" w:hint="eastAsia"/>
          <w:sz w:val="24"/>
          <w:lang w:val="en-US" w:eastAsia="zh-CN"/>
        </w:rPr>
        <w:t xml:space="preserve"> </w:t>
      </w:r>
      <w:r w:rsidR="00A627D5" w:rsidRPr="00E04D50">
        <w:rPr>
          <w:rFonts w:ascii="Book Antiqua" w:hAnsi="Book Antiqua" w:cs="Times New Roman"/>
          <w:sz w:val="24"/>
          <w:lang w:val="en-US"/>
        </w:rPr>
        <w:t>and Bosco</w:t>
      </w:r>
      <w:r w:rsidR="00FD168D" w:rsidRPr="00E04D50">
        <w:rPr>
          <w:rFonts w:ascii="Book Antiqua" w:hAnsi="Book Antiqua" w:cs="Times New Roman" w:hint="eastAsia"/>
          <w:sz w:val="24"/>
          <w:lang w:val="en-US" w:eastAsia="zh-CN"/>
        </w:rPr>
        <w:t xml:space="preserve"> AD</w:t>
      </w:r>
      <w:r w:rsidR="00A627D5"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participated in the oxidative stress </w:t>
      </w:r>
      <w:r w:rsidR="00A627D5" w:rsidRPr="00E04D50">
        <w:rPr>
          <w:rFonts w:ascii="Book Antiqua" w:hAnsi="Book Antiqua" w:cs="Times New Roman"/>
          <w:sz w:val="24"/>
          <w:lang w:val="en-US"/>
        </w:rPr>
        <w:t>and immunohistochemistry analysis</w:t>
      </w:r>
      <w:r w:rsidRPr="00E04D50">
        <w:rPr>
          <w:rFonts w:ascii="Book Antiqua" w:hAnsi="Book Antiqua" w:cs="Times New Roman"/>
          <w:sz w:val="24"/>
          <w:lang w:val="en-US"/>
        </w:rPr>
        <w:t xml:space="preserve"> and the interpretation of results. </w:t>
      </w:r>
    </w:p>
    <w:p w:rsidR="00133E1A" w:rsidRPr="00E04D50" w:rsidRDefault="00133E1A" w:rsidP="007F762B">
      <w:pPr>
        <w:spacing w:after="0" w:line="360" w:lineRule="auto"/>
        <w:jc w:val="both"/>
        <w:rPr>
          <w:rFonts w:ascii="Book Antiqua" w:hAnsi="Book Antiqua" w:cs="Times New Roman"/>
          <w:sz w:val="24"/>
          <w:lang w:val="en-US"/>
        </w:rPr>
      </w:pPr>
    </w:p>
    <w:p w:rsidR="00457C76" w:rsidRPr="00E04D50" w:rsidRDefault="00FD168D" w:rsidP="007F762B">
      <w:pPr>
        <w:spacing w:after="0" w:line="360" w:lineRule="auto"/>
        <w:jc w:val="both"/>
        <w:rPr>
          <w:rFonts w:ascii="Book Antiqua" w:hAnsi="Book Antiqua"/>
          <w:b/>
          <w:sz w:val="24"/>
        </w:rPr>
      </w:pPr>
      <w:bookmarkStart w:id="10" w:name="OLE_LINK330"/>
      <w:bookmarkStart w:id="11" w:name="OLE_LINK331"/>
      <w:r w:rsidRPr="00E04D50">
        <w:rPr>
          <w:rFonts w:ascii="Book Antiqua" w:hAnsi="Book Antiqua"/>
          <w:b/>
          <w:sz w:val="24"/>
        </w:rPr>
        <w:t>Supported by</w:t>
      </w:r>
      <w:bookmarkEnd w:id="10"/>
      <w:bookmarkEnd w:id="11"/>
      <w:r w:rsidRPr="00E04D50">
        <w:rPr>
          <w:rFonts w:ascii="Book Antiqua" w:hAnsi="Book Antiqua" w:hint="eastAsia"/>
          <w:b/>
          <w:sz w:val="24"/>
          <w:lang w:eastAsia="zh-CN"/>
        </w:rPr>
        <w:t xml:space="preserve"> </w:t>
      </w:r>
      <w:r w:rsidR="00457C76" w:rsidRPr="00E04D50">
        <w:rPr>
          <w:rFonts w:ascii="Book Antiqua" w:hAnsi="Book Antiqua" w:cs="Times New Roman"/>
          <w:sz w:val="24"/>
          <w:lang w:val="en-US"/>
        </w:rPr>
        <w:t>Research and Event Promotion (FIPE) end accomplished in Hospital de Clínicas de Porto Alegre (HCPA)</w:t>
      </w:r>
      <w:r w:rsidRPr="00E04D50">
        <w:rPr>
          <w:rFonts w:ascii="Book Antiqua" w:hAnsi="Book Antiqua" w:cs="Times New Roman" w:hint="eastAsia"/>
          <w:sz w:val="24"/>
          <w:lang w:val="en-US" w:eastAsia="zh-CN"/>
        </w:rPr>
        <w:t>,</w:t>
      </w:r>
      <w:r w:rsidR="00457C76" w:rsidRPr="00E04D50">
        <w:rPr>
          <w:rFonts w:ascii="Book Antiqua" w:hAnsi="Book Antiqua" w:cs="Times New Roman"/>
          <w:sz w:val="24"/>
          <w:lang w:val="en-US"/>
        </w:rPr>
        <w:t xml:space="preserve"> No. 14-0474.</w:t>
      </w:r>
    </w:p>
    <w:p w:rsidR="00457C76" w:rsidRPr="00E04D50" w:rsidRDefault="00457C76" w:rsidP="007F762B">
      <w:pPr>
        <w:spacing w:after="0" w:line="360" w:lineRule="auto"/>
        <w:jc w:val="both"/>
        <w:rPr>
          <w:rFonts w:ascii="Book Antiqua" w:hAnsi="Book Antiqua" w:cs="Times New Roman"/>
          <w:b/>
          <w:sz w:val="24"/>
          <w:lang w:val="en-US"/>
        </w:rPr>
      </w:pPr>
    </w:p>
    <w:p w:rsidR="005221B5" w:rsidRPr="00E04D50" w:rsidRDefault="005221B5"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Insti</w:t>
      </w:r>
      <w:r w:rsidR="00530851" w:rsidRPr="00E04D50">
        <w:rPr>
          <w:rFonts w:ascii="Book Antiqua" w:hAnsi="Book Antiqua" w:cs="Times New Roman"/>
          <w:b/>
          <w:sz w:val="24"/>
          <w:lang w:val="en-US"/>
        </w:rPr>
        <w:t>tutional review board statement</w:t>
      </w:r>
      <w:r w:rsidR="00FD168D" w:rsidRPr="00E04D50">
        <w:rPr>
          <w:rFonts w:ascii="Book Antiqua" w:hAnsi="Book Antiqua" w:cs="Times New Roman" w:hint="eastAsia"/>
          <w:b/>
          <w:sz w:val="24"/>
          <w:lang w:val="en-US" w:eastAsia="zh-CN"/>
        </w:rPr>
        <w:t>:</w:t>
      </w:r>
      <w:r w:rsidRPr="00E04D50">
        <w:rPr>
          <w:rFonts w:ascii="Book Antiqua" w:hAnsi="Book Antiqua" w:cs="Times New Roman"/>
          <w:b/>
          <w:sz w:val="24"/>
          <w:lang w:val="en-US"/>
        </w:rPr>
        <w:t xml:space="preserve"> </w:t>
      </w:r>
      <w:r w:rsidR="00995BB4" w:rsidRPr="00E04D50">
        <w:rPr>
          <w:rFonts w:ascii="Book Antiqua" w:hAnsi="Book Antiqua" w:cs="Times New Roman"/>
          <w:sz w:val="24"/>
          <w:lang w:val="en-US"/>
        </w:rPr>
        <w:t xml:space="preserve">The study was </w:t>
      </w:r>
      <w:r w:rsidR="00457C76" w:rsidRPr="00E04D50">
        <w:rPr>
          <w:rFonts w:ascii="Book Antiqua" w:hAnsi="Book Antiqua" w:cs="Times New Roman"/>
          <w:sz w:val="24"/>
          <w:lang w:val="en-US"/>
        </w:rPr>
        <w:t>realized</w:t>
      </w:r>
      <w:r w:rsidR="00995BB4" w:rsidRPr="00E04D50">
        <w:rPr>
          <w:rFonts w:ascii="Book Antiqua" w:hAnsi="Book Antiqua" w:cs="Times New Roman"/>
          <w:sz w:val="24"/>
          <w:lang w:val="en-US"/>
        </w:rPr>
        <w:t xml:space="preserve"> </w:t>
      </w:r>
      <w:r w:rsidR="00530851" w:rsidRPr="00E04D50">
        <w:rPr>
          <w:rFonts w:ascii="Book Antiqua" w:hAnsi="Book Antiqua" w:cs="Times New Roman"/>
          <w:sz w:val="24"/>
          <w:lang w:val="en-US"/>
        </w:rPr>
        <w:t>and approved by Ethics Committee of HCPA (</w:t>
      </w:r>
      <w:r w:rsidR="00995BB4" w:rsidRPr="00E04D50">
        <w:rPr>
          <w:rFonts w:ascii="Book Antiqua" w:hAnsi="Book Antiqua" w:cs="Times New Roman"/>
          <w:sz w:val="24"/>
          <w:lang w:val="en-US"/>
        </w:rPr>
        <w:t>No. 14-0474</w:t>
      </w:r>
      <w:r w:rsidR="00530851" w:rsidRPr="00E04D50">
        <w:rPr>
          <w:rFonts w:ascii="Book Antiqua" w:hAnsi="Book Antiqua" w:cs="Times New Roman"/>
          <w:sz w:val="24"/>
          <w:lang w:val="en-US"/>
        </w:rPr>
        <w:t>)</w:t>
      </w:r>
      <w:r w:rsidR="00995BB4" w:rsidRPr="00E04D50">
        <w:rPr>
          <w:rFonts w:ascii="Book Antiqua" w:hAnsi="Book Antiqua" w:cs="Times New Roman"/>
          <w:sz w:val="24"/>
          <w:lang w:val="en-US"/>
        </w:rPr>
        <w:t>.</w:t>
      </w:r>
    </w:p>
    <w:p w:rsidR="008A6252" w:rsidRPr="00E04D50" w:rsidRDefault="008A6252" w:rsidP="007F762B">
      <w:pPr>
        <w:spacing w:after="0" w:line="360" w:lineRule="auto"/>
        <w:jc w:val="both"/>
        <w:rPr>
          <w:rFonts w:ascii="Book Antiqua" w:hAnsi="Book Antiqua" w:cs="Times New Roman"/>
          <w:sz w:val="24"/>
          <w:lang w:val="en-US"/>
        </w:rPr>
      </w:pPr>
    </w:p>
    <w:p w:rsidR="005221B5" w:rsidRPr="00E04D50" w:rsidRDefault="005221B5"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Institutional animal c</w:t>
      </w:r>
      <w:r w:rsidR="00530851" w:rsidRPr="00E04D50">
        <w:rPr>
          <w:rFonts w:ascii="Book Antiqua" w:hAnsi="Book Antiqua" w:cs="Times New Roman"/>
          <w:b/>
          <w:sz w:val="24"/>
          <w:lang w:val="en-US"/>
        </w:rPr>
        <w:t>are and use committee statement</w:t>
      </w:r>
      <w:r w:rsidR="00FD168D" w:rsidRPr="00E04D50">
        <w:rPr>
          <w:rFonts w:ascii="Book Antiqua" w:hAnsi="Book Antiqua" w:cs="Times New Roman" w:hint="eastAsia"/>
          <w:b/>
          <w:sz w:val="24"/>
          <w:lang w:val="en-US" w:eastAsia="zh-CN"/>
        </w:rPr>
        <w:t>:</w:t>
      </w:r>
      <w:r w:rsidRPr="00E04D50">
        <w:rPr>
          <w:rFonts w:ascii="Book Antiqua" w:hAnsi="Book Antiqua" w:cs="Times New Roman"/>
          <w:b/>
          <w:sz w:val="24"/>
          <w:lang w:val="en-US"/>
        </w:rPr>
        <w:t xml:space="preserve"> </w:t>
      </w:r>
      <w:r w:rsidR="00995BB4" w:rsidRPr="00E04D50">
        <w:rPr>
          <w:rFonts w:ascii="Book Antiqua" w:hAnsi="Book Antiqua" w:cs="Times New Roman"/>
          <w:sz w:val="24"/>
          <w:lang w:val="en-US"/>
        </w:rPr>
        <w:t>All collections of biological samples and analyzes carried out were in accordance with ethical principles of the Committee Ethics on Animal Use (CEUA-HCPA</w:t>
      </w:r>
      <w:r w:rsidR="00530851" w:rsidRPr="00E04D50">
        <w:rPr>
          <w:rFonts w:ascii="Book Antiqua" w:hAnsi="Book Antiqua" w:cs="Times New Roman"/>
          <w:sz w:val="24"/>
          <w:lang w:val="en-US"/>
        </w:rPr>
        <w:t xml:space="preserve"> [No. 14-0474]</w:t>
      </w:r>
      <w:r w:rsidR="00995BB4" w:rsidRPr="00E04D50">
        <w:rPr>
          <w:rFonts w:ascii="Book Antiqua" w:hAnsi="Book Antiqua" w:cs="Times New Roman"/>
          <w:sz w:val="24"/>
          <w:lang w:val="en-US"/>
        </w:rPr>
        <w:t>).</w:t>
      </w:r>
    </w:p>
    <w:p w:rsidR="005221B5" w:rsidRPr="00E04D50" w:rsidRDefault="005221B5" w:rsidP="007F762B">
      <w:pPr>
        <w:spacing w:after="0" w:line="360" w:lineRule="auto"/>
        <w:jc w:val="both"/>
        <w:rPr>
          <w:rFonts w:ascii="Book Antiqua" w:hAnsi="Book Antiqua" w:cs="Times New Roman"/>
          <w:sz w:val="24"/>
          <w:lang w:val="en-US"/>
        </w:rPr>
      </w:pPr>
    </w:p>
    <w:p w:rsidR="00995BB4" w:rsidRPr="00E04D50" w:rsidRDefault="00B06BB6"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Co</w:t>
      </w:r>
      <w:r w:rsidR="005221B5" w:rsidRPr="00E04D50">
        <w:rPr>
          <w:rFonts w:ascii="Book Antiqua" w:hAnsi="Book Antiqua" w:cs="Times New Roman"/>
          <w:b/>
          <w:sz w:val="24"/>
          <w:lang w:val="en-US"/>
        </w:rPr>
        <w:t>nflict-of-</w:t>
      </w:r>
      <w:r w:rsidRPr="00E04D50">
        <w:rPr>
          <w:rFonts w:ascii="Book Antiqua" w:hAnsi="Book Antiqua" w:cs="Times New Roman"/>
          <w:b/>
          <w:sz w:val="24"/>
          <w:lang w:val="en-US"/>
        </w:rPr>
        <w:t>interest</w:t>
      </w:r>
      <w:r w:rsidR="003E18C4" w:rsidRPr="00E04D50">
        <w:rPr>
          <w:rFonts w:ascii="Book Antiqua" w:hAnsi="Book Antiqua" w:cs="Times New Roman"/>
          <w:b/>
          <w:sz w:val="24"/>
          <w:lang w:val="en-US"/>
        </w:rPr>
        <w:t xml:space="preserve"> statement</w:t>
      </w:r>
      <w:r w:rsidR="00FD168D" w:rsidRPr="00E04D50">
        <w:rPr>
          <w:rFonts w:ascii="Book Antiqua" w:hAnsi="Book Antiqua" w:cs="Times New Roman" w:hint="eastAsia"/>
          <w:b/>
          <w:sz w:val="24"/>
          <w:lang w:val="en-US" w:eastAsia="zh-CN"/>
        </w:rPr>
        <w:t>:</w:t>
      </w:r>
      <w:r w:rsidR="005221B5" w:rsidRPr="00E04D50">
        <w:rPr>
          <w:rFonts w:ascii="Book Antiqua" w:hAnsi="Book Antiqua" w:cs="Times New Roman"/>
          <w:b/>
          <w:sz w:val="24"/>
          <w:lang w:val="en-US"/>
        </w:rPr>
        <w:t xml:space="preserve"> </w:t>
      </w:r>
      <w:r w:rsidR="00995BB4" w:rsidRPr="00E04D50">
        <w:rPr>
          <w:rFonts w:ascii="Book Antiqua" w:hAnsi="Book Antiqua" w:cs="Times New Roman"/>
          <w:sz w:val="24"/>
          <w:lang w:val="en-US"/>
        </w:rPr>
        <w:t>To the best of our knowledge, no conflict of interest exists.</w:t>
      </w:r>
    </w:p>
    <w:p w:rsidR="00995BB4" w:rsidRPr="00E04D50" w:rsidRDefault="00995BB4" w:rsidP="007F762B">
      <w:pPr>
        <w:spacing w:after="0" w:line="360" w:lineRule="auto"/>
        <w:jc w:val="both"/>
        <w:rPr>
          <w:rFonts w:ascii="Book Antiqua" w:hAnsi="Book Antiqua" w:cs="Times New Roman"/>
          <w:sz w:val="24"/>
          <w:lang w:val="en-US"/>
        </w:rPr>
      </w:pPr>
    </w:p>
    <w:p w:rsidR="00995BB4" w:rsidRPr="00E04D50" w:rsidRDefault="003E18C4"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Data sharing statement</w:t>
      </w:r>
      <w:r w:rsidR="00FD168D" w:rsidRP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No additional data are available.</w:t>
      </w:r>
    </w:p>
    <w:p w:rsidR="00995BB4" w:rsidRPr="00E04D50" w:rsidRDefault="00995BB4" w:rsidP="007F762B">
      <w:pPr>
        <w:spacing w:after="0" w:line="360" w:lineRule="auto"/>
        <w:jc w:val="both"/>
        <w:rPr>
          <w:rFonts w:ascii="Book Antiqua" w:hAnsi="Book Antiqua" w:cs="Times New Roman"/>
          <w:b/>
          <w:sz w:val="24"/>
        </w:rPr>
      </w:pPr>
    </w:p>
    <w:p w:rsidR="00FD168D" w:rsidRPr="00E04D50" w:rsidRDefault="00FD168D" w:rsidP="007F762B">
      <w:pPr>
        <w:spacing w:after="0" w:line="360" w:lineRule="auto"/>
        <w:jc w:val="both"/>
        <w:rPr>
          <w:rFonts w:ascii="Book Antiqua" w:hAnsi="Book Antiqua"/>
          <w:b/>
          <w:color w:val="000000"/>
          <w:sz w:val="24"/>
        </w:rPr>
      </w:pPr>
      <w:bookmarkStart w:id="12" w:name="OLE_LINK155"/>
      <w:bookmarkStart w:id="13" w:name="OLE_LINK183"/>
      <w:bookmarkStart w:id="14" w:name="OLE_LINK441"/>
      <w:r w:rsidRPr="00E04D50">
        <w:rPr>
          <w:rFonts w:ascii="Book Antiqua" w:hAnsi="Book Antiqua"/>
          <w:b/>
          <w:color w:val="000000"/>
          <w:sz w:val="24"/>
        </w:rPr>
        <w:t xml:space="preserve">Open-Access: </w:t>
      </w:r>
      <w:r w:rsidRPr="00E04D50">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FD168D" w:rsidRPr="00E04D50" w:rsidRDefault="00FD168D" w:rsidP="007F762B">
      <w:pPr>
        <w:spacing w:after="0" w:line="360" w:lineRule="auto"/>
        <w:jc w:val="both"/>
        <w:rPr>
          <w:rFonts w:ascii="Book Antiqua" w:hAnsi="Book Antiqua" w:cs="Arial Unicode MS"/>
          <w:color w:val="000000"/>
          <w:sz w:val="24"/>
          <w:lang w:eastAsia="zh-CN"/>
        </w:rPr>
      </w:pPr>
    </w:p>
    <w:p w:rsidR="00FD168D" w:rsidRPr="00E04D50" w:rsidRDefault="00FD168D" w:rsidP="007F762B">
      <w:pPr>
        <w:spacing w:after="0" w:line="360" w:lineRule="auto"/>
        <w:jc w:val="both"/>
        <w:rPr>
          <w:rFonts w:ascii="Book Antiqua" w:hAnsi="Book Antiqua" w:cs="Arial Unicode MS"/>
          <w:color w:val="000000"/>
          <w:sz w:val="24"/>
          <w:lang w:eastAsia="zh-CN"/>
        </w:rPr>
      </w:pPr>
      <w:r w:rsidRPr="00E04D50">
        <w:rPr>
          <w:rFonts w:ascii="Book Antiqua" w:hAnsi="Book Antiqua" w:cs="Arial Unicode MS"/>
          <w:b/>
          <w:color w:val="000000"/>
          <w:sz w:val="24"/>
        </w:rPr>
        <w:t>Manuscript source:</w:t>
      </w:r>
      <w:r w:rsidRPr="00E04D50">
        <w:rPr>
          <w:rFonts w:ascii="Book Antiqua" w:hAnsi="Book Antiqua" w:cs="Arial Unicode MS"/>
          <w:color w:val="000000"/>
          <w:sz w:val="24"/>
        </w:rPr>
        <w:t xml:space="preserve"> Invited manuscript</w:t>
      </w:r>
    </w:p>
    <w:p w:rsidR="00FD168D" w:rsidRPr="00E04D50" w:rsidRDefault="00FD168D" w:rsidP="007F762B">
      <w:pPr>
        <w:spacing w:after="0" w:line="360" w:lineRule="auto"/>
        <w:jc w:val="both"/>
        <w:rPr>
          <w:rFonts w:ascii="Book Antiqua" w:hAnsi="Book Antiqua" w:cs="Arial Unicode MS"/>
          <w:color w:val="000000"/>
          <w:sz w:val="24"/>
          <w:lang w:eastAsia="zh-CN"/>
        </w:rPr>
      </w:pPr>
    </w:p>
    <w:p w:rsidR="00133E1A" w:rsidRPr="00E04D50" w:rsidRDefault="003E18C4" w:rsidP="007F762B">
      <w:pPr>
        <w:spacing w:after="0" w:line="360" w:lineRule="auto"/>
        <w:jc w:val="both"/>
        <w:rPr>
          <w:rStyle w:val="Hyperlink"/>
          <w:rFonts w:ascii="Book Antiqua" w:hAnsi="Book Antiqua" w:cs="Times New Roman"/>
          <w:sz w:val="24"/>
          <w:lang w:val="en-US" w:eastAsia="zh-CN"/>
        </w:rPr>
      </w:pPr>
      <w:r w:rsidRPr="00E04D50">
        <w:rPr>
          <w:rFonts w:ascii="Book Antiqua" w:hAnsi="Book Antiqua" w:cs="Times New Roman"/>
          <w:b/>
          <w:sz w:val="24"/>
        </w:rPr>
        <w:t>Correspondence to</w:t>
      </w:r>
      <w:r w:rsidR="00FD168D" w:rsidRPr="00E04D50">
        <w:rPr>
          <w:rFonts w:ascii="Book Antiqua" w:hAnsi="Book Antiqua" w:cs="Times New Roman" w:hint="eastAsia"/>
          <w:b/>
          <w:sz w:val="24"/>
          <w:lang w:eastAsia="zh-CN"/>
        </w:rPr>
        <w:t xml:space="preserve">: </w:t>
      </w:r>
      <w:r w:rsidR="00133E1A" w:rsidRPr="00E04D50">
        <w:rPr>
          <w:rFonts w:ascii="Book Antiqua" w:hAnsi="Book Antiqua" w:cs="Times New Roman"/>
          <w:b/>
          <w:sz w:val="24"/>
        </w:rPr>
        <w:t>Josieli Raskopf Colares</w:t>
      </w:r>
      <w:r w:rsidR="00995BB4" w:rsidRPr="00E04D50">
        <w:rPr>
          <w:rFonts w:ascii="Book Antiqua" w:hAnsi="Book Antiqua" w:cs="Times New Roman"/>
          <w:b/>
          <w:sz w:val="24"/>
        </w:rPr>
        <w:t>, MD</w:t>
      </w:r>
      <w:r w:rsidR="00FD168D" w:rsidRPr="00E04D50">
        <w:rPr>
          <w:rFonts w:ascii="Book Antiqua" w:hAnsi="Book Antiqua" w:cs="Times New Roman" w:hint="eastAsia"/>
          <w:b/>
          <w:sz w:val="24"/>
          <w:lang w:eastAsia="zh-CN"/>
        </w:rPr>
        <w:t>,</w:t>
      </w:r>
      <w:r w:rsidR="00995BB4" w:rsidRPr="00E04D50">
        <w:rPr>
          <w:rFonts w:ascii="Book Antiqua" w:hAnsi="Book Antiqua" w:cs="Times New Roman"/>
          <w:sz w:val="24"/>
        </w:rPr>
        <w:t xml:space="preserve"> </w:t>
      </w:r>
      <w:r w:rsidR="00FD168D" w:rsidRPr="00E04D50">
        <w:rPr>
          <w:rFonts w:ascii="Book Antiqua" w:hAnsi="Book Antiqua" w:cs="Times New Roman"/>
          <w:sz w:val="24"/>
        </w:rPr>
        <w:t xml:space="preserve">In </w:t>
      </w:r>
      <w:r w:rsidR="003C5148" w:rsidRPr="00E04D50">
        <w:rPr>
          <w:rFonts w:ascii="Book Antiqua" w:hAnsi="Book Antiqua" w:cs="Times New Roman"/>
          <w:sz w:val="24"/>
        </w:rPr>
        <w:t>Cellular Biology and Molecular Applied to He</w:t>
      </w:r>
      <w:r w:rsidR="00FD168D" w:rsidRPr="00E04D50">
        <w:rPr>
          <w:rFonts w:ascii="Book Antiqua" w:hAnsi="Book Antiqua" w:cs="Times New Roman"/>
          <w:sz w:val="24"/>
        </w:rPr>
        <w:t>alth</w:t>
      </w:r>
      <w:r w:rsidR="00FD168D" w:rsidRPr="00E04D50">
        <w:rPr>
          <w:rFonts w:ascii="Book Antiqua" w:hAnsi="Book Antiqua" w:cs="Times New Roman" w:hint="eastAsia"/>
          <w:sz w:val="24"/>
          <w:lang w:eastAsia="zh-CN"/>
        </w:rPr>
        <w:t xml:space="preserve">, </w:t>
      </w:r>
      <w:r w:rsidR="00FD168D" w:rsidRPr="00E04D50">
        <w:rPr>
          <w:rStyle w:val="hps"/>
          <w:rFonts w:ascii="Book Antiqua" w:hAnsi="Book Antiqua"/>
          <w:color w:val="000000"/>
          <w:sz w:val="24"/>
          <w:szCs w:val="24"/>
        </w:rPr>
        <w:t>Universidade Federal do Rio Grande do Sul</w:t>
      </w:r>
      <w:r w:rsidR="00FD168D" w:rsidRPr="00E04D50">
        <w:rPr>
          <w:rFonts w:ascii="Book Antiqua" w:hAnsi="Book Antiqua"/>
          <w:sz w:val="24"/>
          <w:szCs w:val="24"/>
        </w:rPr>
        <w:t>,</w:t>
      </w:r>
      <w:r w:rsidR="00FD168D" w:rsidRPr="00E04D50">
        <w:rPr>
          <w:rFonts w:ascii="Book Antiqua" w:hAnsi="Book Antiqua" w:cs="Times New Roman" w:hint="eastAsia"/>
          <w:sz w:val="24"/>
          <w:lang w:eastAsia="zh-CN"/>
        </w:rPr>
        <w:t xml:space="preserve"> </w:t>
      </w:r>
      <w:r w:rsidR="00133E1A" w:rsidRPr="00E04D50">
        <w:rPr>
          <w:rFonts w:ascii="Book Antiqua" w:hAnsi="Book Antiqua" w:cs="Times New Roman"/>
          <w:sz w:val="24"/>
        </w:rPr>
        <w:t>Francisco Alves, 160</w:t>
      </w:r>
      <w:r w:rsidR="00FD168D" w:rsidRPr="00E04D50">
        <w:rPr>
          <w:rFonts w:ascii="Book Antiqua" w:hAnsi="Book Antiqua" w:cs="Times New Roman" w:hint="eastAsia"/>
          <w:sz w:val="24"/>
          <w:lang w:eastAsia="zh-CN"/>
        </w:rPr>
        <w:t xml:space="preserve"> </w:t>
      </w:r>
      <w:r w:rsidR="00995BB4" w:rsidRPr="00E04D50">
        <w:rPr>
          <w:rFonts w:ascii="Book Antiqua" w:hAnsi="Book Antiqua" w:cs="Times New Roman"/>
          <w:sz w:val="24"/>
        </w:rPr>
        <w:t>G</w:t>
      </w:r>
      <w:r w:rsidR="00133E1A" w:rsidRPr="00E04D50">
        <w:rPr>
          <w:rFonts w:ascii="Book Antiqua" w:hAnsi="Book Antiqua" w:cs="Times New Roman"/>
          <w:sz w:val="24"/>
        </w:rPr>
        <w:t>ravataí</w:t>
      </w:r>
      <w:r w:rsidR="00FD168D" w:rsidRPr="00E04D50">
        <w:rPr>
          <w:rFonts w:ascii="Book Antiqua" w:hAnsi="Book Antiqua" w:cs="Times New Roman" w:hint="eastAsia"/>
          <w:sz w:val="24"/>
          <w:lang w:eastAsia="zh-CN"/>
        </w:rPr>
        <w:t>,</w:t>
      </w:r>
      <w:r w:rsidR="00133E1A" w:rsidRPr="00E04D50">
        <w:rPr>
          <w:rFonts w:ascii="Book Antiqua" w:hAnsi="Book Antiqua" w:cs="Times New Roman"/>
          <w:sz w:val="24"/>
        </w:rPr>
        <w:t xml:space="preserve"> Rio Grande do Sul</w:t>
      </w:r>
      <w:r w:rsidR="00FD168D" w:rsidRPr="00E04D50">
        <w:rPr>
          <w:rFonts w:ascii="Book Antiqua" w:hAnsi="Book Antiqua" w:cs="Times New Roman" w:hint="eastAsia"/>
          <w:sz w:val="24"/>
          <w:lang w:eastAsia="zh-CN"/>
        </w:rPr>
        <w:t>,</w:t>
      </w:r>
      <w:r w:rsidR="00133E1A" w:rsidRPr="00E04D50">
        <w:rPr>
          <w:rFonts w:ascii="Book Antiqua" w:hAnsi="Book Antiqua" w:cs="Times New Roman"/>
          <w:sz w:val="24"/>
        </w:rPr>
        <w:t xml:space="preserve"> Brazil</w:t>
      </w:r>
      <w:r w:rsidR="00995BB4" w:rsidRPr="00E04D50">
        <w:rPr>
          <w:rFonts w:ascii="Book Antiqua" w:hAnsi="Book Antiqua" w:cs="Times New Roman"/>
          <w:sz w:val="24"/>
        </w:rPr>
        <w:t xml:space="preserve">. </w:t>
      </w:r>
      <w:hyperlink r:id="rId8" w:history="1">
        <w:r w:rsidRPr="00E04D50">
          <w:rPr>
            <w:rStyle w:val="Hyperlink"/>
            <w:rFonts w:ascii="Book Antiqua" w:hAnsi="Book Antiqua" w:cs="Times New Roman"/>
            <w:sz w:val="24"/>
            <w:lang w:val="en-US"/>
          </w:rPr>
          <w:t>jozy.ma@hotmail.com</w:t>
        </w:r>
      </w:hyperlink>
    </w:p>
    <w:p w:rsidR="00995BB4" w:rsidRPr="00E04D50" w:rsidRDefault="00133E1A"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Tel</w:t>
      </w:r>
      <w:r w:rsidR="00995BB4" w:rsidRPr="00E04D50">
        <w:rPr>
          <w:rFonts w:ascii="Book Antiqua" w:hAnsi="Book Antiqua" w:cs="Times New Roman"/>
          <w:b/>
          <w:sz w:val="24"/>
          <w:lang w:val="en-US"/>
        </w:rPr>
        <w:t>ephone</w:t>
      </w:r>
      <w:r w:rsidR="00FD168D" w:rsidRPr="00E04D50">
        <w:rPr>
          <w:rFonts w:ascii="Book Antiqua" w:hAnsi="Book Antiqua" w:cs="Times New Roman" w:hint="eastAsia"/>
          <w:b/>
          <w:sz w:val="24"/>
          <w:lang w:val="en-US" w:eastAsia="zh-CN"/>
        </w:rPr>
        <w:t>:</w:t>
      </w:r>
      <w:r w:rsidRPr="00E04D50">
        <w:rPr>
          <w:rFonts w:ascii="Book Antiqua" w:hAnsi="Book Antiqua" w:cs="Times New Roman"/>
          <w:sz w:val="24"/>
          <w:lang w:val="en-US"/>
        </w:rPr>
        <w:t xml:space="preserve"> </w:t>
      </w:r>
      <w:r w:rsidR="003E18C4" w:rsidRPr="00E04D50">
        <w:rPr>
          <w:rFonts w:ascii="Book Antiqua" w:hAnsi="Book Antiqua" w:cs="Times New Roman"/>
          <w:sz w:val="24"/>
          <w:lang w:val="en-US"/>
        </w:rPr>
        <w:t>+</w:t>
      </w:r>
      <w:r w:rsidRPr="00E04D50">
        <w:rPr>
          <w:rFonts w:ascii="Book Antiqua" w:hAnsi="Book Antiqua" w:cs="Times New Roman"/>
          <w:sz w:val="24"/>
          <w:lang w:val="en-US"/>
        </w:rPr>
        <w:t>55</w:t>
      </w:r>
      <w:r w:rsidR="00FD168D" w:rsidRPr="00E04D50">
        <w:rPr>
          <w:rFonts w:ascii="Book Antiqua" w:hAnsi="Book Antiqua" w:cs="Times New Roman" w:hint="eastAsia"/>
          <w:sz w:val="24"/>
          <w:lang w:val="en-US" w:eastAsia="zh-CN"/>
        </w:rPr>
        <w:t>-</w:t>
      </w:r>
      <w:r w:rsidRPr="00E04D50">
        <w:rPr>
          <w:rFonts w:ascii="Book Antiqua" w:hAnsi="Book Antiqua" w:cs="Times New Roman"/>
          <w:sz w:val="24"/>
          <w:lang w:val="en-US"/>
        </w:rPr>
        <w:t>51</w:t>
      </w:r>
      <w:r w:rsidR="00FD168D" w:rsidRPr="00E04D50">
        <w:rPr>
          <w:rFonts w:ascii="Book Antiqua" w:hAnsi="Book Antiqua" w:cs="Times New Roman" w:hint="eastAsia"/>
          <w:sz w:val="24"/>
          <w:lang w:val="en-US" w:eastAsia="zh-CN"/>
        </w:rPr>
        <w:t>-</w:t>
      </w:r>
      <w:r w:rsidR="00FD168D" w:rsidRPr="00E04D50">
        <w:rPr>
          <w:rFonts w:ascii="Book Antiqua" w:hAnsi="Book Antiqua" w:cs="Times New Roman"/>
          <w:sz w:val="24"/>
          <w:lang w:val="en-US"/>
        </w:rPr>
        <w:t>9751</w:t>
      </w:r>
      <w:r w:rsidRPr="00E04D50">
        <w:rPr>
          <w:rFonts w:ascii="Book Antiqua" w:hAnsi="Book Antiqua" w:cs="Times New Roman"/>
          <w:sz w:val="24"/>
          <w:lang w:val="en-US"/>
        </w:rPr>
        <w:t>6065</w:t>
      </w:r>
    </w:p>
    <w:p w:rsidR="00133E1A" w:rsidRPr="00E04D50" w:rsidRDefault="003E18C4"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Fax</w:t>
      </w:r>
      <w:r w:rsidR="00FD168D" w:rsidRP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w:t>
      </w:r>
      <w:r w:rsidR="00133E1A" w:rsidRPr="00E04D50">
        <w:rPr>
          <w:rFonts w:ascii="Book Antiqua" w:hAnsi="Book Antiqua" w:cs="Times New Roman"/>
          <w:sz w:val="24"/>
          <w:lang w:val="en-US"/>
        </w:rPr>
        <w:t>55</w:t>
      </w:r>
      <w:r w:rsidR="00FD168D" w:rsidRPr="00E04D50">
        <w:rPr>
          <w:rFonts w:ascii="Book Antiqua" w:hAnsi="Book Antiqua" w:cs="Times New Roman" w:hint="eastAsia"/>
          <w:sz w:val="24"/>
          <w:lang w:val="en-US" w:eastAsia="zh-CN"/>
        </w:rPr>
        <w:t>-</w:t>
      </w:r>
      <w:r w:rsidR="00133E1A" w:rsidRPr="00E04D50">
        <w:rPr>
          <w:rFonts w:ascii="Book Antiqua" w:hAnsi="Book Antiqua" w:cs="Times New Roman"/>
          <w:sz w:val="24"/>
          <w:lang w:val="en-US"/>
        </w:rPr>
        <w:t>51</w:t>
      </w:r>
      <w:r w:rsidR="00FD168D" w:rsidRPr="00E04D50">
        <w:rPr>
          <w:rFonts w:ascii="Book Antiqua" w:hAnsi="Book Antiqua" w:cs="Times New Roman" w:hint="eastAsia"/>
          <w:sz w:val="24"/>
          <w:lang w:val="en-US" w:eastAsia="zh-CN"/>
        </w:rPr>
        <w:t>-</w:t>
      </w:r>
      <w:r w:rsidR="00FD168D" w:rsidRPr="00E04D50">
        <w:rPr>
          <w:rFonts w:ascii="Book Antiqua" w:hAnsi="Book Antiqua" w:cs="Times New Roman"/>
          <w:sz w:val="24"/>
          <w:lang w:val="en-US"/>
        </w:rPr>
        <w:t>3359</w:t>
      </w:r>
      <w:r w:rsidR="00133E1A" w:rsidRPr="00E04D50">
        <w:rPr>
          <w:rFonts w:ascii="Book Antiqua" w:hAnsi="Book Antiqua" w:cs="Times New Roman"/>
          <w:sz w:val="24"/>
          <w:lang w:val="en-US"/>
        </w:rPr>
        <w:t>8760</w:t>
      </w:r>
    </w:p>
    <w:p w:rsidR="00995BB4" w:rsidRPr="00E04D50" w:rsidRDefault="00995BB4" w:rsidP="007F762B">
      <w:pPr>
        <w:spacing w:after="0" w:line="360" w:lineRule="auto"/>
        <w:jc w:val="both"/>
        <w:rPr>
          <w:rFonts w:ascii="Book Antiqua" w:hAnsi="Book Antiqua" w:cs="Times New Roman"/>
          <w:sz w:val="24"/>
          <w:lang w:val="en-US"/>
        </w:rPr>
      </w:pPr>
    </w:p>
    <w:p w:rsidR="00FD168D" w:rsidRPr="00E04D50" w:rsidRDefault="00FD168D" w:rsidP="007F762B">
      <w:pPr>
        <w:spacing w:after="0" w:line="360" w:lineRule="auto"/>
        <w:rPr>
          <w:rFonts w:ascii="Book Antiqua" w:hAnsi="Book Antiqua"/>
          <w:sz w:val="24"/>
          <w:lang w:eastAsia="zh-CN"/>
        </w:rPr>
      </w:pPr>
      <w:bookmarkStart w:id="15" w:name="OLE_LINK476"/>
      <w:bookmarkStart w:id="16" w:name="OLE_LINK477"/>
      <w:bookmarkStart w:id="17" w:name="OLE_LINK117"/>
      <w:bookmarkStart w:id="18" w:name="OLE_LINK528"/>
      <w:bookmarkStart w:id="19" w:name="OLE_LINK557"/>
      <w:r w:rsidRPr="00E04D50">
        <w:rPr>
          <w:rFonts w:ascii="Book Antiqua" w:hAnsi="Book Antiqua"/>
          <w:b/>
          <w:sz w:val="24"/>
        </w:rPr>
        <w:t>Received:</w:t>
      </w:r>
      <w:r w:rsidRPr="00E04D50">
        <w:rPr>
          <w:rFonts w:ascii="Book Antiqua" w:hAnsi="Book Antiqua" w:hint="eastAsia"/>
          <w:b/>
          <w:sz w:val="24"/>
          <w:lang w:eastAsia="zh-CN"/>
        </w:rPr>
        <w:t xml:space="preserve"> </w:t>
      </w:r>
      <w:r w:rsidRPr="00E04D50">
        <w:rPr>
          <w:rFonts w:ascii="Book Antiqua" w:hAnsi="Book Antiqua" w:hint="eastAsia"/>
          <w:sz w:val="24"/>
          <w:lang w:eastAsia="zh-CN"/>
        </w:rPr>
        <w:t>June 28, 2016</w:t>
      </w:r>
    </w:p>
    <w:p w:rsidR="00FD168D" w:rsidRPr="00E04D50" w:rsidRDefault="00FD168D" w:rsidP="007F762B">
      <w:pPr>
        <w:spacing w:after="0" w:line="360" w:lineRule="auto"/>
        <w:rPr>
          <w:rFonts w:ascii="Book Antiqua" w:hAnsi="Book Antiqua"/>
          <w:sz w:val="24"/>
          <w:lang w:eastAsia="zh-CN"/>
        </w:rPr>
      </w:pPr>
      <w:r w:rsidRPr="00E04D50">
        <w:rPr>
          <w:rFonts w:ascii="Book Antiqua" w:hAnsi="Book Antiqua" w:hint="eastAsia"/>
          <w:b/>
          <w:sz w:val="24"/>
        </w:rPr>
        <w:t>Peer-review started</w:t>
      </w:r>
      <w:r w:rsidRPr="00E04D50">
        <w:rPr>
          <w:rFonts w:ascii="Book Antiqua" w:hAnsi="Book Antiqua"/>
          <w:b/>
          <w:sz w:val="24"/>
        </w:rPr>
        <w:t>:</w:t>
      </w:r>
      <w:r w:rsidRPr="00E04D50">
        <w:rPr>
          <w:rFonts w:ascii="Book Antiqua" w:hAnsi="Book Antiqua" w:hint="eastAsia"/>
          <w:b/>
          <w:sz w:val="24"/>
          <w:lang w:eastAsia="zh-CN"/>
        </w:rPr>
        <w:t xml:space="preserve"> </w:t>
      </w:r>
      <w:r w:rsidRPr="00E04D50">
        <w:rPr>
          <w:rFonts w:ascii="Book Antiqua" w:hAnsi="Book Antiqua" w:hint="eastAsia"/>
          <w:sz w:val="24"/>
          <w:lang w:eastAsia="zh-CN"/>
        </w:rPr>
        <w:t>June 29, 2016</w:t>
      </w:r>
    </w:p>
    <w:p w:rsidR="00FD168D" w:rsidRPr="00E04D50" w:rsidRDefault="00FD168D" w:rsidP="007F762B">
      <w:pPr>
        <w:spacing w:after="0" w:line="360" w:lineRule="auto"/>
        <w:rPr>
          <w:rFonts w:ascii="Book Antiqua" w:hAnsi="Book Antiqua"/>
          <w:sz w:val="24"/>
          <w:lang w:eastAsia="zh-CN"/>
        </w:rPr>
      </w:pPr>
      <w:r w:rsidRPr="00E04D50">
        <w:rPr>
          <w:rFonts w:ascii="Book Antiqua" w:hAnsi="Book Antiqua"/>
          <w:b/>
          <w:sz w:val="24"/>
        </w:rPr>
        <w:t>First decision:</w:t>
      </w:r>
      <w:r w:rsidRPr="00E04D50">
        <w:rPr>
          <w:rFonts w:ascii="Book Antiqua" w:hAnsi="Book Antiqua" w:hint="eastAsia"/>
          <w:b/>
          <w:sz w:val="24"/>
          <w:lang w:eastAsia="zh-CN"/>
        </w:rPr>
        <w:t xml:space="preserve"> </w:t>
      </w:r>
      <w:r w:rsidRPr="00E04D50">
        <w:rPr>
          <w:rFonts w:ascii="Book Antiqua" w:hAnsi="Book Antiqua" w:hint="eastAsia"/>
          <w:sz w:val="24"/>
          <w:lang w:eastAsia="zh-CN"/>
        </w:rPr>
        <w:t>August 8, 2016</w:t>
      </w:r>
    </w:p>
    <w:p w:rsidR="00FD168D" w:rsidRPr="00E04D50" w:rsidRDefault="00FD168D" w:rsidP="007F762B">
      <w:pPr>
        <w:spacing w:after="0" w:line="360" w:lineRule="auto"/>
        <w:rPr>
          <w:rFonts w:ascii="Book Antiqua" w:hAnsi="Book Antiqua"/>
          <w:sz w:val="24"/>
          <w:lang w:eastAsia="zh-CN"/>
        </w:rPr>
      </w:pPr>
      <w:r w:rsidRPr="00E04D50">
        <w:rPr>
          <w:rFonts w:ascii="Book Antiqua" w:hAnsi="Book Antiqua"/>
          <w:b/>
          <w:sz w:val="24"/>
        </w:rPr>
        <w:t>Revised:</w:t>
      </w:r>
      <w:r w:rsidRPr="00E04D50">
        <w:rPr>
          <w:rFonts w:ascii="Book Antiqua" w:hAnsi="Book Antiqua" w:hint="eastAsia"/>
          <w:b/>
          <w:sz w:val="24"/>
          <w:lang w:eastAsia="zh-CN"/>
        </w:rPr>
        <w:t xml:space="preserve"> </w:t>
      </w:r>
      <w:r w:rsidRPr="00E04D50">
        <w:rPr>
          <w:rFonts w:ascii="Book Antiqua" w:hAnsi="Book Antiqua" w:hint="eastAsia"/>
          <w:sz w:val="24"/>
          <w:lang w:eastAsia="zh-CN"/>
        </w:rPr>
        <w:t>August 24, 2016</w:t>
      </w:r>
    </w:p>
    <w:p w:rsidR="00FD168D" w:rsidRPr="0004522C" w:rsidRDefault="00FD168D" w:rsidP="0004522C">
      <w:pPr>
        <w:spacing w:line="360" w:lineRule="auto"/>
        <w:rPr>
          <w:rFonts w:ascii="Book Antiqua" w:hAnsi="Book Antiqua"/>
          <w:color w:val="000000"/>
          <w:sz w:val="24"/>
        </w:rPr>
      </w:pPr>
      <w:r w:rsidRPr="00E04D50">
        <w:rPr>
          <w:rFonts w:ascii="Book Antiqua" w:hAnsi="Book Antiqua"/>
          <w:b/>
          <w:sz w:val="24"/>
        </w:rPr>
        <w:t>Accepted:</w:t>
      </w:r>
      <w:r w:rsidR="0004522C" w:rsidRPr="0004522C">
        <w:rPr>
          <w:rFonts w:ascii="Book Antiqua" w:hAnsi="Book Antiqua"/>
          <w:color w:val="000000"/>
          <w:sz w:val="24"/>
        </w:rPr>
        <w:t xml:space="preserve"> </w:t>
      </w:r>
      <w:r w:rsidR="0004522C">
        <w:rPr>
          <w:rFonts w:ascii="Book Antiqua" w:hAnsi="Book Antiqua"/>
          <w:color w:val="000000"/>
          <w:sz w:val="24"/>
        </w:rPr>
        <w:t>September 14, 2016</w:t>
      </w:r>
      <w:bookmarkStart w:id="20" w:name="_GoBack"/>
      <w:bookmarkEnd w:id="20"/>
      <w:r w:rsidRPr="00E04D50">
        <w:rPr>
          <w:rFonts w:ascii="Book Antiqua" w:hAnsi="Book Antiqua" w:hint="eastAsia"/>
          <w:b/>
          <w:sz w:val="24"/>
        </w:rPr>
        <w:t xml:space="preserve">  </w:t>
      </w:r>
    </w:p>
    <w:p w:rsidR="00FD168D" w:rsidRPr="00E04D50" w:rsidRDefault="00FD168D" w:rsidP="007F762B">
      <w:pPr>
        <w:spacing w:after="0" w:line="360" w:lineRule="auto"/>
        <w:rPr>
          <w:rFonts w:ascii="Book Antiqua" w:hAnsi="Book Antiqua"/>
          <w:b/>
          <w:sz w:val="24"/>
        </w:rPr>
      </w:pPr>
      <w:r w:rsidRPr="00E04D50">
        <w:rPr>
          <w:rFonts w:ascii="Book Antiqua" w:hAnsi="Book Antiqua"/>
          <w:b/>
          <w:sz w:val="24"/>
        </w:rPr>
        <w:t>Article in press:</w:t>
      </w:r>
    </w:p>
    <w:p w:rsidR="00FD168D" w:rsidRPr="00E04D50" w:rsidRDefault="00FD168D" w:rsidP="007F762B">
      <w:pPr>
        <w:spacing w:after="0" w:line="360" w:lineRule="auto"/>
        <w:rPr>
          <w:rFonts w:ascii="Book Antiqua" w:hAnsi="Book Antiqua"/>
          <w:b/>
          <w:sz w:val="24"/>
        </w:rPr>
      </w:pPr>
      <w:r w:rsidRPr="00E04D50">
        <w:rPr>
          <w:rFonts w:ascii="Book Antiqua" w:hAnsi="Book Antiqua"/>
          <w:b/>
          <w:sz w:val="24"/>
        </w:rPr>
        <w:t>Published online:</w:t>
      </w:r>
    </w:p>
    <w:bookmarkEnd w:id="15"/>
    <w:bookmarkEnd w:id="16"/>
    <w:bookmarkEnd w:id="17"/>
    <w:bookmarkEnd w:id="18"/>
    <w:bookmarkEnd w:id="19"/>
    <w:p w:rsidR="005215D5" w:rsidRPr="00E04D50" w:rsidRDefault="005215D5"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br w:type="page"/>
      </w:r>
    </w:p>
    <w:p w:rsidR="003848A2" w:rsidRPr="00E04D50" w:rsidRDefault="00133E1A"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lastRenderedPageBreak/>
        <w:t>Abstract</w:t>
      </w:r>
    </w:p>
    <w:p w:rsidR="00FD168D" w:rsidRPr="00E04D50" w:rsidRDefault="00FD168D" w:rsidP="007F762B">
      <w:pPr>
        <w:spacing w:after="0" w:line="360" w:lineRule="auto"/>
        <w:jc w:val="both"/>
        <w:rPr>
          <w:rFonts w:ascii="Book Antiqua" w:hAnsi="Book Antiqua" w:cs="Times New Roman"/>
          <w:b/>
          <w:i/>
          <w:sz w:val="24"/>
          <w:lang w:val="en-US" w:eastAsia="zh-CN"/>
        </w:rPr>
      </w:pPr>
      <w:r w:rsidRPr="00E04D50">
        <w:rPr>
          <w:rFonts w:ascii="Book Antiqua" w:hAnsi="Book Antiqua" w:cs="Times New Roman"/>
          <w:b/>
          <w:i/>
          <w:sz w:val="24"/>
          <w:lang w:val="en-US"/>
        </w:rPr>
        <w:t>AIM</w:t>
      </w:r>
    </w:p>
    <w:p w:rsidR="003848A2" w:rsidRPr="00E04D50" w:rsidRDefault="005215D5"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To evaluate the effects of </w:t>
      </w:r>
      <w:r w:rsidR="00BE4E44" w:rsidRPr="00E04D50">
        <w:rPr>
          <w:rFonts w:ascii="Book Antiqua" w:hAnsi="Book Antiqua" w:cs="Times New Roman"/>
          <w:sz w:val="24"/>
          <w:lang w:val="en-US"/>
        </w:rPr>
        <w:t>melatonin (</w:t>
      </w:r>
      <w:r w:rsidRPr="00E04D50">
        <w:rPr>
          <w:rFonts w:ascii="Book Antiqua" w:hAnsi="Book Antiqua" w:cs="Times New Roman"/>
          <w:sz w:val="24"/>
          <w:lang w:val="en-US"/>
        </w:rPr>
        <w:t>Mel</w:t>
      </w:r>
      <w:r w:rsidR="00BE4E44" w:rsidRPr="00E04D50">
        <w:rPr>
          <w:rFonts w:ascii="Book Antiqua" w:hAnsi="Book Antiqua" w:cs="Times New Roman"/>
          <w:sz w:val="24"/>
          <w:lang w:val="en-US"/>
        </w:rPr>
        <w:t>)</w:t>
      </w:r>
      <w:r w:rsidRPr="00E04D50">
        <w:rPr>
          <w:rFonts w:ascii="Book Antiqua" w:hAnsi="Book Antiqua" w:cs="Times New Roman"/>
          <w:sz w:val="24"/>
          <w:lang w:val="en-US"/>
        </w:rPr>
        <w:t xml:space="preserve"> on oxidative stress (</w:t>
      </w:r>
      <w:r w:rsidR="00CD2899" w:rsidRPr="00E04D50">
        <w:rPr>
          <w:rFonts w:ascii="Book Antiqua" w:hAnsi="Book Antiqua" w:cs="Times New Roman"/>
          <w:sz w:val="24"/>
          <w:lang w:val="en-US"/>
        </w:rPr>
        <w:t>OS</w:t>
      </w:r>
      <w:r w:rsidRPr="00E04D50">
        <w:rPr>
          <w:rFonts w:ascii="Book Antiqua" w:hAnsi="Book Antiqua" w:cs="Times New Roman"/>
          <w:sz w:val="24"/>
          <w:lang w:val="en-US"/>
        </w:rPr>
        <w:t xml:space="preserve">) in </w:t>
      </w:r>
      <w:r w:rsidR="00CD2899" w:rsidRPr="00E04D50">
        <w:rPr>
          <w:rFonts w:ascii="Book Antiqua" w:hAnsi="Book Antiqua" w:cs="Times New Roman"/>
          <w:sz w:val="24"/>
          <w:lang w:val="en-US"/>
        </w:rPr>
        <w:t xml:space="preserve">an </w:t>
      </w:r>
      <w:r w:rsidRPr="00E04D50">
        <w:rPr>
          <w:rFonts w:ascii="Book Antiqua" w:hAnsi="Book Antiqua" w:cs="Times New Roman"/>
          <w:sz w:val="24"/>
          <w:lang w:val="en-US"/>
        </w:rPr>
        <w:t xml:space="preserve">experimental model of bile duct ligation (BDL). </w:t>
      </w:r>
    </w:p>
    <w:p w:rsidR="003848A2" w:rsidRPr="00E04D50" w:rsidRDefault="003848A2" w:rsidP="007F762B">
      <w:pPr>
        <w:spacing w:after="0" w:line="360" w:lineRule="auto"/>
        <w:jc w:val="both"/>
        <w:rPr>
          <w:rFonts w:ascii="Book Antiqua" w:hAnsi="Book Antiqua" w:cs="Times New Roman"/>
          <w:sz w:val="24"/>
          <w:lang w:val="en-US"/>
        </w:rPr>
      </w:pPr>
    </w:p>
    <w:p w:rsidR="00FD168D" w:rsidRPr="00E04D50" w:rsidRDefault="005215D5" w:rsidP="007F762B">
      <w:pPr>
        <w:spacing w:after="0" w:line="360" w:lineRule="auto"/>
        <w:jc w:val="both"/>
        <w:rPr>
          <w:rFonts w:ascii="Book Antiqua" w:hAnsi="Book Antiqua" w:cs="Times New Roman"/>
          <w:b/>
          <w:i/>
          <w:sz w:val="24"/>
          <w:lang w:val="en-US" w:eastAsia="zh-CN"/>
        </w:rPr>
      </w:pPr>
      <w:r w:rsidRPr="00E04D50">
        <w:rPr>
          <w:rFonts w:ascii="Book Antiqua" w:hAnsi="Book Antiqua" w:cs="Times New Roman"/>
          <w:b/>
          <w:i/>
          <w:sz w:val="24"/>
          <w:lang w:val="en-US"/>
        </w:rPr>
        <w:t>M</w:t>
      </w:r>
      <w:r w:rsidR="003848A2" w:rsidRPr="00E04D50">
        <w:rPr>
          <w:rFonts w:ascii="Book Antiqua" w:hAnsi="Book Antiqua" w:cs="Times New Roman"/>
          <w:b/>
          <w:i/>
          <w:sz w:val="24"/>
          <w:lang w:val="en-US"/>
        </w:rPr>
        <w:t>ETHODS</w:t>
      </w:r>
    </w:p>
    <w:p w:rsidR="003848A2" w:rsidRPr="00E04D50" w:rsidRDefault="00576A9B"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M</w:t>
      </w:r>
      <w:r w:rsidR="003C3F2A" w:rsidRPr="00E04D50">
        <w:rPr>
          <w:rFonts w:ascii="Book Antiqua" w:hAnsi="Book Antiqua" w:cs="Times New Roman"/>
          <w:sz w:val="24"/>
          <w:lang w:val="en-US"/>
        </w:rPr>
        <w:t xml:space="preserve">ale Wistar rats </w:t>
      </w:r>
      <w:r w:rsidRPr="00E04D50">
        <w:rPr>
          <w:rFonts w:ascii="Book Antiqua" w:hAnsi="Book Antiqua" w:cs="Times New Roman"/>
          <w:sz w:val="24"/>
          <w:lang w:val="en-US"/>
        </w:rPr>
        <w:t>(</w:t>
      </w:r>
      <w:r w:rsidRPr="00E04D50">
        <w:rPr>
          <w:rFonts w:ascii="Book Antiqua" w:hAnsi="Book Antiqua" w:cs="Times New Roman"/>
          <w:i/>
          <w:sz w:val="24"/>
          <w:lang w:val="en-US"/>
        </w:rPr>
        <w:t>n</w:t>
      </w:r>
      <w:r w:rsidR="00FD168D" w:rsidRP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w:t>
      </w:r>
      <w:r w:rsidR="00FD168D" w:rsidRP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32, weight </w:t>
      </w:r>
      <w:r w:rsidR="003C3F2A" w:rsidRPr="00E04D50">
        <w:rPr>
          <w:rFonts w:ascii="Book Antiqua" w:hAnsi="Book Antiqua" w:cs="Times New Roman"/>
          <w:sz w:val="24"/>
          <w:lang w:val="en-US"/>
        </w:rPr>
        <w:t>±</w:t>
      </w:r>
      <w:r w:rsidR="00FD168D" w:rsidRPr="00E04D50">
        <w:rPr>
          <w:rFonts w:ascii="Book Antiqua" w:hAnsi="Book Antiqua" w:cs="Times New Roman" w:hint="eastAsia"/>
          <w:sz w:val="24"/>
          <w:lang w:val="en-US" w:eastAsia="zh-CN"/>
        </w:rPr>
        <w:t xml:space="preserve"> </w:t>
      </w:r>
      <w:r w:rsidR="005215D5" w:rsidRPr="00E04D50">
        <w:rPr>
          <w:rFonts w:ascii="Book Antiqua" w:hAnsi="Book Antiqua" w:cs="Times New Roman"/>
          <w:sz w:val="24"/>
          <w:lang w:val="en-US"/>
        </w:rPr>
        <w:t xml:space="preserve">300 </w:t>
      </w:r>
      <w:r w:rsidRPr="00E04D50">
        <w:rPr>
          <w:rFonts w:ascii="Book Antiqua" w:hAnsi="Book Antiqua" w:cs="Times New Roman"/>
          <w:sz w:val="24"/>
          <w:lang w:val="en-US"/>
        </w:rPr>
        <w:t xml:space="preserve">g) were </w:t>
      </w:r>
      <w:r w:rsidR="00752E61" w:rsidRPr="00E04D50">
        <w:rPr>
          <w:rFonts w:ascii="Book Antiqua" w:hAnsi="Book Antiqua" w:cs="Times New Roman"/>
          <w:sz w:val="24"/>
          <w:lang w:val="en-US"/>
        </w:rPr>
        <w:t xml:space="preserve">allocated across </w:t>
      </w:r>
      <w:r w:rsidRPr="00E04D50">
        <w:rPr>
          <w:rFonts w:ascii="Book Antiqua" w:hAnsi="Book Antiqua" w:cs="Times New Roman"/>
          <w:sz w:val="24"/>
          <w:lang w:val="en-US"/>
        </w:rPr>
        <w:t xml:space="preserve">four </w:t>
      </w:r>
      <w:r w:rsidR="005215D5" w:rsidRPr="00E04D50">
        <w:rPr>
          <w:rFonts w:ascii="Book Antiqua" w:hAnsi="Book Antiqua" w:cs="Times New Roman"/>
          <w:sz w:val="24"/>
          <w:lang w:val="en-US"/>
        </w:rPr>
        <w:t>groups: CO (</w:t>
      </w:r>
      <w:r w:rsidR="00752E61" w:rsidRPr="00E04D50">
        <w:rPr>
          <w:rFonts w:ascii="Book Antiqua" w:hAnsi="Book Antiqua" w:cs="Times New Roman"/>
          <w:sz w:val="24"/>
          <w:lang w:val="en-US"/>
        </w:rPr>
        <w:t xml:space="preserve">sham </w:t>
      </w:r>
      <w:r w:rsidR="005215D5" w:rsidRPr="00E04D50">
        <w:rPr>
          <w:rFonts w:ascii="Book Antiqua" w:hAnsi="Book Antiqua" w:cs="Times New Roman"/>
          <w:sz w:val="24"/>
          <w:lang w:val="en-US"/>
        </w:rPr>
        <w:t>BDL), BDL (BDL surgery), CO</w:t>
      </w:r>
      <w:r w:rsidR="00FD168D" w:rsidRPr="00E04D50">
        <w:rPr>
          <w:rFonts w:ascii="Book Antiqua" w:hAnsi="Book Antiqua" w:cs="Times New Roman" w:hint="eastAsia"/>
          <w:sz w:val="24"/>
          <w:lang w:val="en-US" w:eastAsia="zh-CN"/>
        </w:rPr>
        <w:t xml:space="preserve"> </w:t>
      </w:r>
      <w:r w:rsidR="005215D5" w:rsidRPr="00E04D50">
        <w:rPr>
          <w:rFonts w:ascii="Book Antiqua" w:hAnsi="Book Antiqua" w:cs="Times New Roman"/>
          <w:sz w:val="24"/>
          <w:lang w:val="en-US"/>
        </w:rPr>
        <w:t>+</w:t>
      </w:r>
      <w:r w:rsidR="00FD168D" w:rsidRPr="00E04D50">
        <w:rPr>
          <w:rFonts w:ascii="Book Antiqua" w:hAnsi="Book Antiqua" w:cs="Times New Roman" w:hint="eastAsia"/>
          <w:sz w:val="24"/>
          <w:lang w:val="en-US" w:eastAsia="zh-CN"/>
        </w:rPr>
        <w:t xml:space="preserve"> </w:t>
      </w:r>
      <w:r w:rsidR="005215D5" w:rsidRPr="00E04D50">
        <w:rPr>
          <w:rFonts w:ascii="Book Antiqua" w:hAnsi="Book Antiqua" w:cs="Times New Roman"/>
          <w:sz w:val="24"/>
          <w:lang w:val="en-US"/>
        </w:rPr>
        <w:t>Mel (</w:t>
      </w:r>
      <w:r w:rsidR="00752E61" w:rsidRPr="00E04D50">
        <w:rPr>
          <w:rFonts w:ascii="Book Antiqua" w:hAnsi="Book Antiqua" w:cs="Times New Roman"/>
          <w:sz w:val="24"/>
          <w:lang w:val="en-US"/>
        </w:rPr>
        <w:t xml:space="preserve">sham </w:t>
      </w:r>
      <w:r w:rsidR="005215D5" w:rsidRPr="00E04D50">
        <w:rPr>
          <w:rFonts w:ascii="Book Antiqua" w:hAnsi="Book Antiqua" w:cs="Times New Roman"/>
          <w:sz w:val="24"/>
          <w:lang w:val="en-US"/>
        </w:rPr>
        <w:t>BDL and Mel administration) and BDL+Mel (</w:t>
      </w:r>
      <w:r w:rsidR="00752E61" w:rsidRPr="00E04D50">
        <w:rPr>
          <w:rFonts w:ascii="Book Antiqua" w:hAnsi="Book Antiqua" w:cs="Times New Roman"/>
          <w:sz w:val="24"/>
          <w:lang w:val="en-US"/>
        </w:rPr>
        <w:t xml:space="preserve">BDL </w:t>
      </w:r>
      <w:r w:rsidR="005215D5" w:rsidRPr="00E04D50">
        <w:rPr>
          <w:rFonts w:ascii="Book Antiqua" w:hAnsi="Book Antiqua" w:cs="Times New Roman"/>
          <w:sz w:val="24"/>
          <w:lang w:val="en-US"/>
        </w:rPr>
        <w:t xml:space="preserve">surgery and Mel administration). Mel was administered </w:t>
      </w:r>
      <w:r w:rsidR="00752E61" w:rsidRPr="00E04D50">
        <w:rPr>
          <w:rFonts w:ascii="Book Antiqua" w:hAnsi="Book Antiqua" w:cs="Times New Roman"/>
          <w:sz w:val="24"/>
          <w:lang w:val="en-US"/>
        </w:rPr>
        <w:t xml:space="preserve">intraperitoneally </w:t>
      </w:r>
      <w:r w:rsidR="005215D5" w:rsidRPr="00E04D50">
        <w:rPr>
          <w:rFonts w:ascii="Book Antiqua" w:hAnsi="Book Antiqua" w:cs="Times New Roman"/>
          <w:sz w:val="24"/>
          <w:lang w:val="en-US"/>
        </w:rPr>
        <w:t xml:space="preserve">for </w:t>
      </w:r>
      <w:r w:rsidR="00752E61" w:rsidRPr="00E04D50">
        <w:rPr>
          <w:rFonts w:ascii="Book Antiqua" w:hAnsi="Book Antiqua" w:cs="Times New Roman"/>
          <w:sz w:val="24"/>
          <w:lang w:val="en-US"/>
        </w:rPr>
        <w:t xml:space="preserve">2 </w:t>
      </w:r>
      <w:r w:rsidR="00E04D50" w:rsidRPr="00E04D50">
        <w:rPr>
          <w:rFonts w:ascii="Book Antiqua" w:hAnsi="Book Antiqua" w:cs="Times New Roman" w:hint="eastAsia"/>
          <w:sz w:val="24"/>
          <w:lang w:val="en-US" w:eastAsia="zh-CN"/>
        </w:rPr>
        <w:t>wk</w:t>
      </w:r>
      <w:r w:rsidR="005215D5" w:rsidRPr="00E04D50">
        <w:rPr>
          <w:rFonts w:ascii="Book Antiqua" w:hAnsi="Book Antiqua" w:cs="Times New Roman"/>
          <w:sz w:val="24"/>
          <w:lang w:val="en-US"/>
        </w:rPr>
        <w:t xml:space="preserve">, </w:t>
      </w:r>
      <w:r w:rsidR="00752E61" w:rsidRPr="00E04D50">
        <w:rPr>
          <w:rFonts w:ascii="Book Antiqua" w:hAnsi="Book Antiqua" w:cs="Times New Roman"/>
          <w:sz w:val="24"/>
          <w:lang w:val="en-US"/>
        </w:rPr>
        <w:t xml:space="preserve">starting </w:t>
      </w:r>
      <w:r w:rsidR="005215D5" w:rsidRPr="00E04D50">
        <w:rPr>
          <w:rFonts w:ascii="Book Antiqua" w:hAnsi="Book Antiqua" w:cs="Times New Roman"/>
          <w:sz w:val="24"/>
          <w:lang w:val="en-US"/>
        </w:rPr>
        <w:t xml:space="preserve">on </w:t>
      </w:r>
      <w:r w:rsidR="00752E61" w:rsidRPr="00E04D50">
        <w:rPr>
          <w:rFonts w:ascii="Book Antiqua" w:hAnsi="Book Antiqua" w:cs="Times New Roman"/>
          <w:sz w:val="24"/>
          <w:lang w:val="en-US"/>
        </w:rPr>
        <w:t xml:space="preserve">postoperative </w:t>
      </w:r>
      <w:r w:rsidR="005215D5" w:rsidRPr="00E04D50">
        <w:rPr>
          <w:rFonts w:ascii="Book Antiqua" w:hAnsi="Book Antiqua" w:cs="Times New Roman"/>
          <w:sz w:val="24"/>
          <w:lang w:val="en-US"/>
        </w:rPr>
        <w:t xml:space="preserve">day </w:t>
      </w:r>
      <w:r w:rsidR="00752E61" w:rsidRPr="00E04D50">
        <w:rPr>
          <w:rFonts w:ascii="Book Antiqua" w:hAnsi="Book Antiqua" w:cs="Times New Roman"/>
          <w:sz w:val="24"/>
          <w:lang w:val="en-US"/>
        </w:rPr>
        <w:t>1</w:t>
      </w:r>
      <w:r w:rsidR="00765948" w:rsidRPr="00E04D50">
        <w:rPr>
          <w:rFonts w:ascii="Book Antiqua" w:hAnsi="Book Antiqua" w:cs="Times New Roman"/>
          <w:sz w:val="24"/>
          <w:lang w:val="en-US"/>
        </w:rPr>
        <w:t>5</w:t>
      </w:r>
      <w:r w:rsidR="00752E61" w:rsidRPr="00E04D50">
        <w:rPr>
          <w:rFonts w:ascii="Book Antiqua" w:hAnsi="Book Antiqua" w:cs="Times New Roman"/>
          <w:sz w:val="24"/>
          <w:lang w:val="en-US"/>
        </w:rPr>
        <w:t xml:space="preserve">, </w:t>
      </w:r>
      <w:r w:rsidR="005215D5" w:rsidRPr="00E04D50">
        <w:rPr>
          <w:rFonts w:ascii="Book Antiqua" w:hAnsi="Book Antiqua" w:cs="Times New Roman"/>
          <w:sz w:val="24"/>
          <w:lang w:val="en-US"/>
        </w:rPr>
        <w:t>at a dose of 20 mg/kg</w:t>
      </w:r>
      <w:r w:rsidR="00752E61" w:rsidRPr="00E04D50">
        <w:rPr>
          <w:rFonts w:ascii="Book Antiqua" w:hAnsi="Book Antiqua" w:cs="Times New Roman"/>
          <w:sz w:val="24"/>
          <w:lang w:val="en-US"/>
        </w:rPr>
        <w:t xml:space="preserve">. </w:t>
      </w:r>
    </w:p>
    <w:p w:rsidR="003848A2" w:rsidRPr="00E04D50" w:rsidRDefault="003848A2" w:rsidP="007F762B">
      <w:pPr>
        <w:spacing w:after="0" w:line="360" w:lineRule="auto"/>
        <w:jc w:val="both"/>
        <w:rPr>
          <w:rFonts w:ascii="Book Antiqua" w:hAnsi="Book Antiqua" w:cs="Times New Roman"/>
          <w:sz w:val="24"/>
          <w:lang w:val="en-US"/>
        </w:rPr>
      </w:pPr>
    </w:p>
    <w:p w:rsidR="00E04D50" w:rsidRPr="00E04D50" w:rsidRDefault="005215D5" w:rsidP="007F762B">
      <w:pPr>
        <w:spacing w:after="0" w:line="360" w:lineRule="auto"/>
        <w:jc w:val="both"/>
        <w:rPr>
          <w:rFonts w:ascii="Book Antiqua" w:hAnsi="Book Antiqua" w:cs="Times New Roman"/>
          <w:b/>
          <w:i/>
          <w:sz w:val="24"/>
          <w:lang w:val="en-US" w:eastAsia="zh-CN"/>
        </w:rPr>
      </w:pPr>
      <w:r w:rsidRPr="00E04D50">
        <w:rPr>
          <w:rFonts w:ascii="Book Antiqua" w:hAnsi="Book Antiqua" w:cs="Times New Roman"/>
          <w:b/>
          <w:i/>
          <w:sz w:val="24"/>
          <w:lang w:val="en-US"/>
        </w:rPr>
        <w:t>R</w:t>
      </w:r>
      <w:r w:rsidR="003848A2" w:rsidRPr="00E04D50">
        <w:rPr>
          <w:rFonts w:ascii="Book Antiqua" w:hAnsi="Book Antiqua" w:cs="Times New Roman"/>
          <w:b/>
          <w:i/>
          <w:sz w:val="24"/>
          <w:lang w:val="en-US"/>
        </w:rPr>
        <w:t>ESULTS</w:t>
      </w:r>
    </w:p>
    <w:p w:rsidR="003848A2" w:rsidRPr="00E04D50" w:rsidRDefault="005215D5"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Mel was effective at the different standards, reestablishing </w:t>
      </w:r>
      <w:r w:rsidR="00752E61" w:rsidRPr="00E04D50">
        <w:rPr>
          <w:rFonts w:ascii="Book Antiqua" w:hAnsi="Book Antiqua" w:cs="Times New Roman"/>
          <w:sz w:val="24"/>
          <w:lang w:val="en-US"/>
        </w:rPr>
        <w:t xml:space="preserve">normal </w:t>
      </w:r>
      <w:r w:rsidRPr="00E04D50">
        <w:rPr>
          <w:rFonts w:ascii="Book Antiqua" w:hAnsi="Book Antiqua" w:cs="Times New Roman"/>
          <w:sz w:val="24"/>
          <w:lang w:val="en-US"/>
        </w:rPr>
        <w:t>liver enzyme</w:t>
      </w:r>
      <w:r w:rsidR="00752E61" w:rsidRPr="00E04D50">
        <w:rPr>
          <w:rFonts w:ascii="Book Antiqua" w:hAnsi="Book Antiqua" w:cs="Times New Roman"/>
          <w:sz w:val="24"/>
          <w:lang w:val="en-US"/>
        </w:rPr>
        <w:t xml:space="preserve"> levels</w:t>
      </w:r>
      <w:r w:rsidRPr="00E04D50">
        <w:rPr>
          <w:rFonts w:ascii="Book Antiqua" w:hAnsi="Book Antiqua" w:cs="Times New Roman"/>
          <w:sz w:val="24"/>
          <w:lang w:val="en-US"/>
        </w:rPr>
        <w:t xml:space="preserve">, reducing </w:t>
      </w:r>
      <w:r w:rsidR="00752E61"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hepatosomatic and </w:t>
      </w:r>
      <w:r w:rsidR="00752E61" w:rsidRPr="00E04D50">
        <w:rPr>
          <w:rFonts w:ascii="Book Antiqua" w:hAnsi="Book Antiqua" w:cs="Times New Roman"/>
          <w:sz w:val="24"/>
          <w:lang w:val="en-US"/>
        </w:rPr>
        <w:t xml:space="preserve">splenosomatic indices, </w:t>
      </w:r>
      <w:r w:rsidRPr="00E04D50">
        <w:rPr>
          <w:rFonts w:ascii="Book Antiqua" w:hAnsi="Book Antiqua" w:cs="Times New Roman"/>
          <w:sz w:val="24"/>
          <w:lang w:val="en-US"/>
        </w:rPr>
        <w:t xml:space="preserve">restoring </w:t>
      </w:r>
      <w:r w:rsidR="00AF480E" w:rsidRPr="00E04D50">
        <w:rPr>
          <w:rFonts w:ascii="Book Antiqua" w:hAnsi="Book Antiqua" w:cs="Times New Roman"/>
          <w:sz w:val="24"/>
          <w:lang w:val="en-US"/>
        </w:rPr>
        <w:t>lipoperoxidation</w:t>
      </w:r>
      <w:r w:rsidR="00E04D50" w:rsidRP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and antioxidant enzyme</w:t>
      </w:r>
      <w:r w:rsidR="00752E61" w:rsidRPr="00E04D50">
        <w:rPr>
          <w:rFonts w:ascii="Book Antiqua" w:hAnsi="Book Antiqua" w:cs="Times New Roman"/>
          <w:sz w:val="24"/>
          <w:lang w:val="en-US"/>
        </w:rPr>
        <w:t xml:space="preserve"> concentrations</w:t>
      </w:r>
      <w:r w:rsidRPr="00E04D50">
        <w:rPr>
          <w:rFonts w:ascii="Book Antiqua" w:hAnsi="Book Antiqua" w:cs="Times New Roman"/>
          <w:sz w:val="24"/>
          <w:lang w:val="en-US"/>
        </w:rPr>
        <w:t>, reducing fibrosis</w:t>
      </w:r>
      <w:r w:rsidR="00752E61" w:rsidRPr="00E04D50">
        <w:rPr>
          <w:rFonts w:ascii="Book Antiqua" w:hAnsi="Book Antiqua" w:cs="Times New Roman"/>
          <w:sz w:val="24"/>
          <w:lang w:val="en-US"/>
        </w:rPr>
        <w:t xml:space="preserve"> </w:t>
      </w:r>
      <w:r w:rsidRPr="00E04D50">
        <w:rPr>
          <w:rFonts w:ascii="Book Antiqua" w:hAnsi="Book Antiqua" w:cs="Times New Roman"/>
          <w:sz w:val="24"/>
          <w:lang w:val="en-US"/>
        </w:rPr>
        <w:t>and inflammat</w:t>
      </w:r>
      <w:r w:rsidR="00752E61" w:rsidRPr="00E04D50">
        <w:rPr>
          <w:rFonts w:ascii="Book Antiqua" w:hAnsi="Book Antiqua" w:cs="Times New Roman"/>
          <w:sz w:val="24"/>
          <w:lang w:val="en-US"/>
        </w:rPr>
        <w:t xml:space="preserve">ion, </w:t>
      </w:r>
      <w:r w:rsidRPr="00E04D50">
        <w:rPr>
          <w:rFonts w:ascii="Book Antiqua" w:hAnsi="Book Antiqua" w:cs="Times New Roman"/>
          <w:sz w:val="24"/>
          <w:lang w:val="en-US"/>
        </w:rPr>
        <w:t xml:space="preserve">and thereby reducing liver </w:t>
      </w:r>
      <w:r w:rsidR="00752E61" w:rsidRPr="00E04D50">
        <w:rPr>
          <w:rFonts w:ascii="Book Antiqua" w:hAnsi="Book Antiqua" w:cs="Times New Roman"/>
          <w:sz w:val="24"/>
          <w:lang w:val="en-US"/>
        </w:rPr>
        <w:t xml:space="preserve">tissue injury in the treated </w:t>
      </w:r>
      <w:r w:rsidRPr="00E04D50">
        <w:rPr>
          <w:rFonts w:ascii="Book Antiqua" w:hAnsi="Book Antiqua" w:cs="Times New Roman"/>
          <w:sz w:val="24"/>
          <w:lang w:val="en-US"/>
        </w:rPr>
        <w:t xml:space="preserve">animals. </w:t>
      </w:r>
    </w:p>
    <w:p w:rsidR="003848A2" w:rsidRPr="00E04D50" w:rsidRDefault="003848A2" w:rsidP="007F762B">
      <w:pPr>
        <w:spacing w:after="0" w:line="360" w:lineRule="auto"/>
        <w:jc w:val="both"/>
        <w:rPr>
          <w:rFonts w:ascii="Book Antiqua" w:hAnsi="Book Antiqua" w:cs="Times New Roman"/>
          <w:sz w:val="24"/>
          <w:lang w:val="en-US"/>
        </w:rPr>
      </w:pPr>
    </w:p>
    <w:p w:rsidR="00E04D50" w:rsidRPr="00E04D50" w:rsidRDefault="00E04D50" w:rsidP="007F762B">
      <w:pPr>
        <w:spacing w:after="0" w:line="360" w:lineRule="auto"/>
        <w:jc w:val="both"/>
        <w:rPr>
          <w:rFonts w:ascii="Book Antiqua" w:hAnsi="Book Antiqua" w:cs="Times New Roman"/>
          <w:b/>
          <w:i/>
          <w:sz w:val="24"/>
          <w:lang w:val="en-US" w:eastAsia="zh-CN"/>
        </w:rPr>
      </w:pPr>
      <w:r w:rsidRPr="00E04D50">
        <w:rPr>
          <w:rFonts w:ascii="Book Antiqua" w:hAnsi="Book Antiqua" w:cs="Times New Roman"/>
          <w:b/>
          <w:i/>
          <w:sz w:val="24"/>
          <w:lang w:val="en-US"/>
        </w:rPr>
        <w:t>CONCLUSION</w:t>
      </w:r>
    </w:p>
    <w:p w:rsidR="009619A4" w:rsidRPr="00E04D50" w:rsidRDefault="005215D5"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The results </w:t>
      </w:r>
      <w:r w:rsidR="00752E61" w:rsidRPr="00E04D50">
        <w:rPr>
          <w:rFonts w:ascii="Book Antiqua" w:hAnsi="Book Antiqua" w:cs="Times New Roman"/>
          <w:sz w:val="24"/>
          <w:lang w:val="en-US"/>
        </w:rPr>
        <w:t xml:space="preserve">of this study </w:t>
      </w:r>
      <w:r w:rsidRPr="00E04D50">
        <w:rPr>
          <w:rFonts w:ascii="Book Antiqua" w:hAnsi="Book Antiqua" w:cs="Times New Roman"/>
          <w:sz w:val="24"/>
          <w:lang w:val="en-US"/>
        </w:rPr>
        <w:t xml:space="preserve">suggest a protective effect of melatonin when administered </w:t>
      </w:r>
      <w:r w:rsidR="00752E61" w:rsidRPr="00E04D50">
        <w:rPr>
          <w:rFonts w:ascii="Book Antiqua" w:hAnsi="Book Antiqua" w:cs="Times New Roman"/>
          <w:sz w:val="24"/>
          <w:lang w:val="en-US"/>
        </w:rPr>
        <w:t xml:space="preserve">to </w:t>
      </w:r>
      <w:r w:rsidRPr="00E04D50">
        <w:rPr>
          <w:rFonts w:ascii="Book Antiqua" w:hAnsi="Book Antiqua" w:cs="Times New Roman"/>
          <w:sz w:val="24"/>
          <w:lang w:val="en-US"/>
        </w:rPr>
        <w:t>rats with secondary biliary cirrhosis induced by</w:t>
      </w:r>
      <w:r w:rsidR="003C3F2A"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bile duct </w:t>
      </w:r>
      <w:r w:rsidR="003C3F2A" w:rsidRPr="00E04D50">
        <w:rPr>
          <w:rFonts w:ascii="Book Antiqua" w:hAnsi="Book Antiqua" w:cs="Times New Roman"/>
          <w:sz w:val="24"/>
          <w:lang w:val="en-US"/>
        </w:rPr>
        <w:t>ligation</w:t>
      </w:r>
      <w:r w:rsidRPr="00E04D50">
        <w:rPr>
          <w:rFonts w:ascii="Book Antiqua" w:hAnsi="Book Antiqua" w:cs="Times New Roman"/>
          <w:sz w:val="24"/>
          <w:lang w:val="en-US"/>
        </w:rPr>
        <w:t>.</w:t>
      </w:r>
    </w:p>
    <w:p w:rsidR="003C3F2A" w:rsidRPr="00E04D50" w:rsidRDefault="003C3F2A" w:rsidP="007F762B">
      <w:pPr>
        <w:spacing w:after="0" w:line="360" w:lineRule="auto"/>
        <w:jc w:val="both"/>
        <w:rPr>
          <w:rFonts w:ascii="Book Antiqua" w:hAnsi="Book Antiqua" w:cs="Times New Roman"/>
          <w:sz w:val="24"/>
          <w:lang w:val="en-US"/>
        </w:rPr>
      </w:pPr>
    </w:p>
    <w:p w:rsidR="003C3F2A" w:rsidRPr="00E04D50" w:rsidRDefault="003E18C4"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t>Key</w:t>
      </w:r>
      <w:r w:rsidR="00E04D50" w:rsidRPr="00E04D50">
        <w:rPr>
          <w:rFonts w:ascii="Book Antiqua" w:hAnsi="Book Antiqua" w:cs="Times New Roman" w:hint="eastAsia"/>
          <w:b/>
          <w:sz w:val="24"/>
          <w:lang w:val="en-US" w:eastAsia="zh-CN"/>
        </w:rPr>
        <w:t xml:space="preserve"> </w:t>
      </w:r>
      <w:r w:rsidR="003C3F2A" w:rsidRPr="00E04D50">
        <w:rPr>
          <w:rFonts w:ascii="Book Antiqua" w:hAnsi="Book Antiqua" w:cs="Times New Roman"/>
          <w:b/>
          <w:sz w:val="24"/>
          <w:lang w:val="en-US"/>
        </w:rPr>
        <w:t>word</w:t>
      </w:r>
      <w:r w:rsidR="00E04D50" w:rsidRPr="00E04D50">
        <w:rPr>
          <w:rFonts w:ascii="Book Antiqua" w:hAnsi="Book Antiqua" w:cs="Times New Roman" w:hint="eastAsia"/>
          <w:b/>
          <w:sz w:val="24"/>
          <w:lang w:val="en-US" w:eastAsia="zh-CN"/>
        </w:rPr>
        <w:t xml:space="preserve">: </w:t>
      </w:r>
      <w:r w:rsidR="00585AA9" w:rsidRPr="00E04D50">
        <w:rPr>
          <w:rFonts w:ascii="Book Antiqua" w:hAnsi="Book Antiqua" w:cs="Times New Roman"/>
          <w:sz w:val="24"/>
          <w:lang w:val="en-US"/>
        </w:rPr>
        <w:t>Antioxidant;</w:t>
      </w:r>
      <w:r w:rsidR="003848A2" w:rsidRPr="00E04D50">
        <w:rPr>
          <w:rFonts w:ascii="Book Antiqua" w:hAnsi="Book Antiqua" w:cs="Times New Roman"/>
          <w:sz w:val="24"/>
          <w:lang w:val="en-US"/>
        </w:rPr>
        <w:t xml:space="preserve"> Cirrhosis</w:t>
      </w:r>
      <w:r w:rsidR="00585AA9" w:rsidRPr="00E04D50">
        <w:rPr>
          <w:rFonts w:ascii="Book Antiqua" w:hAnsi="Book Antiqua" w:cs="Times New Roman"/>
          <w:sz w:val="24"/>
          <w:lang w:val="en-US"/>
        </w:rPr>
        <w:t>;</w:t>
      </w:r>
      <w:r w:rsidR="003848A2" w:rsidRPr="00E04D50">
        <w:rPr>
          <w:rFonts w:ascii="Book Antiqua" w:hAnsi="Book Antiqua" w:cs="Times New Roman"/>
          <w:sz w:val="24"/>
          <w:lang w:val="en-US"/>
        </w:rPr>
        <w:t xml:space="preserve"> Fibrosis</w:t>
      </w:r>
      <w:r w:rsidR="00585AA9" w:rsidRPr="00E04D50">
        <w:rPr>
          <w:rFonts w:ascii="Book Antiqua" w:hAnsi="Book Antiqua" w:cs="Times New Roman"/>
          <w:sz w:val="24"/>
          <w:lang w:val="en-US"/>
        </w:rPr>
        <w:t>;</w:t>
      </w:r>
      <w:r w:rsidR="003848A2" w:rsidRPr="00E04D50">
        <w:rPr>
          <w:rFonts w:ascii="Book Antiqua" w:hAnsi="Book Antiqua" w:cs="Times New Roman"/>
          <w:sz w:val="24"/>
          <w:lang w:val="en-US"/>
        </w:rPr>
        <w:t xml:space="preserve"> Melatonin</w:t>
      </w:r>
      <w:r w:rsidR="00585AA9" w:rsidRPr="00E04D50">
        <w:rPr>
          <w:rFonts w:ascii="Book Antiqua" w:hAnsi="Book Antiqua" w:cs="Times New Roman"/>
          <w:sz w:val="24"/>
          <w:lang w:val="en-US"/>
        </w:rPr>
        <w:t>;</w:t>
      </w:r>
      <w:r w:rsidR="003848A2" w:rsidRPr="00E04D50">
        <w:rPr>
          <w:rFonts w:ascii="Book Antiqua" w:hAnsi="Book Antiqua" w:cs="Times New Roman"/>
          <w:sz w:val="24"/>
          <w:lang w:val="en-US"/>
        </w:rPr>
        <w:t xml:space="preserve"> Oxidative Stress</w:t>
      </w:r>
    </w:p>
    <w:p w:rsidR="00E04D50" w:rsidRPr="00E04D50" w:rsidRDefault="00E04D50" w:rsidP="007F762B">
      <w:pPr>
        <w:spacing w:after="0" w:line="360" w:lineRule="auto"/>
        <w:jc w:val="both"/>
        <w:rPr>
          <w:rFonts w:ascii="Book Antiqua" w:hAnsi="Book Antiqua" w:cs="Times New Roman"/>
          <w:sz w:val="24"/>
          <w:lang w:val="en-US" w:eastAsia="zh-CN"/>
        </w:rPr>
      </w:pPr>
    </w:p>
    <w:p w:rsidR="00E04D50" w:rsidRPr="00E04D50" w:rsidRDefault="00E04D50" w:rsidP="007F762B">
      <w:pPr>
        <w:spacing w:after="0" w:line="360" w:lineRule="auto"/>
        <w:rPr>
          <w:rFonts w:ascii="Book Antiqua" w:hAnsi="Book Antiqua" w:cs="Arial"/>
          <w:sz w:val="24"/>
        </w:rPr>
      </w:pPr>
      <w:bookmarkStart w:id="21" w:name="OLE_LINK55"/>
      <w:bookmarkStart w:id="22" w:name="OLE_LINK56"/>
      <w:bookmarkStart w:id="23" w:name="OLE_LINK105"/>
      <w:bookmarkStart w:id="24" w:name="OLE_LINK116"/>
      <w:bookmarkStart w:id="25" w:name="OLE_LINK89"/>
      <w:r w:rsidRPr="00E04D50">
        <w:rPr>
          <w:rFonts w:ascii="Book Antiqua" w:hAnsi="Book Antiqua"/>
          <w:b/>
          <w:sz w:val="24"/>
        </w:rPr>
        <w:t>©</w:t>
      </w:r>
      <w:bookmarkEnd w:id="21"/>
      <w:bookmarkEnd w:id="22"/>
      <w:r w:rsidRPr="00E04D50">
        <w:rPr>
          <w:rFonts w:ascii="Book Antiqua" w:hAnsi="Book Antiqua" w:hint="eastAsia"/>
          <w:b/>
          <w:sz w:val="24"/>
        </w:rPr>
        <w:t xml:space="preserve"> </w:t>
      </w:r>
      <w:r w:rsidRPr="00E04D50">
        <w:rPr>
          <w:rFonts w:ascii="Book Antiqua" w:hAnsi="Book Antiqua" w:cs="Arial"/>
          <w:b/>
          <w:sz w:val="24"/>
        </w:rPr>
        <w:t>The Author(s) 201</w:t>
      </w:r>
      <w:r w:rsidRPr="00E04D50">
        <w:rPr>
          <w:rFonts w:ascii="Book Antiqua" w:hAnsi="Book Antiqua" w:cs="Arial" w:hint="eastAsia"/>
          <w:b/>
          <w:sz w:val="24"/>
        </w:rPr>
        <w:t>6</w:t>
      </w:r>
      <w:r w:rsidRPr="00E04D50">
        <w:rPr>
          <w:rFonts w:ascii="Book Antiqua" w:hAnsi="Book Antiqua" w:cs="Arial"/>
          <w:b/>
          <w:sz w:val="24"/>
        </w:rPr>
        <w:t xml:space="preserve">. </w:t>
      </w:r>
      <w:r w:rsidRPr="00E04D50">
        <w:rPr>
          <w:rFonts w:ascii="Book Antiqua" w:hAnsi="Book Antiqua" w:cs="Arial"/>
          <w:sz w:val="24"/>
        </w:rPr>
        <w:t>Published by Baishideng Publishing Group Inc. All rights reserved.</w:t>
      </w:r>
    </w:p>
    <w:bookmarkEnd w:id="23"/>
    <w:bookmarkEnd w:id="24"/>
    <w:bookmarkEnd w:id="25"/>
    <w:p w:rsidR="003848A2" w:rsidRPr="00E04D50" w:rsidRDefault="003848A2" w:rsidP="007F762B">
      <w:pPr>
        <w:spacing w:after="0" w:line="360" w:lineRule="auto"/>
        <w:jc w:val="both"/>
        <w:rPr>
          <w:rFonts w:ascii="Book Antiqua" w:hAnsi="Book Antiqua" w:cs="Times New Roman"/>
          <w:sz w:val="24"/>
          <w:lang w:val="en-US"/>
        </w:rPr>
      </w:pPr>
    </w:p>
    <w:p w:rsidR="00585AA9" w:rsidRPr="00E04D50" w:rsidRDefault="003848A2"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Core tip</w:t>
      </w:r>
      <w:r w:rsidR="00E04D50" w:rsidRP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 xml:space="preserve">Secondary biliary cirrhosis is a late complication of prolonged extrahepatic bile duct obstruction that leads to structural and functional </w:t>
      </w:r>
      <w:r w:rsidRPr="00E04D50">
        <w:rPr>
          <w:rFonts w:ascii="Book Antiqua" w:hAnsi="Book Antiqua" w:cs="Times New Roman"/>
          <w:sz w:val="24"/>
          <w:lang w:val="en-US"/>
        </w:rPr>
        <w:lastRenderedPageBreak/>
        <w:t xml:space="preserve">changes in the liver. </w:t>
      </w:r>
      <w:r w:rsidR="00AF480E" w:rsidRPr="00E04D50">
        <w:rPr>
          <w:rFonts w:ascii="Book Antiqua" w:hAnsi="Book Antiqua" w:cs="Times New Roman"/>
          <w:sz w:val="24"/>
          <w:lang w:val="en-US"/>
        </w:rPr>
        <w:t>Mel (main product of the pineal gland) acts providing hepatic-protection in the experimental model of bile duct ligation</w:t>
      </w:r>
      <w:r w:rsidR="00212868" w:rsidRPr="00E04D50">
        <w:rPr>
          <w:rFonts w:ascii="Book Antiqua" w:hAnsi="Book Antiqua" w:cs="Times New Roman"/>
          <w:sz w:val="24"/>
          <w:lang w:val="en-US"/>
        </w:rPr>
        <w:t>.</w:t>
      </w:r>
    </w:p>
    <w:p w:rsidR="00585AA9" w:rsidRPr="00E04D50" w:rsidRDefault="00585AA9" w:rsidP="007F762B">
      <w:pPr>
        <w:spacing w:after="0" w:line="360" w:lineRule="auto"/>
        <w:jc w:val="both"/>
        <w:rPr>
          <w:rFonts w:ascii="Book Antiqua" w:hAnsi="Book Antiqua" w:cs="Times New Roman"/>
          <w:sz w:val="24"/>
          <w:lang w:val="en-US"/>
        </w:rPr>
      </w:pPr>
    </w:p>
    <w:p w:rsidR="00585AA9" w:rsidRPr="00E04D50" w:rsidRDefault="00585AA9" w:rsidP="007F762B">
      <w:pPr>
        <w:spacing w:after="0" w:line="360" w:lineRule="auto"/>
        <w:jc w:val="both"/>
        <w:rPr>
          <w:rFonts w:ascii="Book Antiqua" w:hAnsi="Book Antiqua"/>
          <w:sz w:val="24"/>
          <w:szCs w:val="24"/>
          <w:vertAlign w:val="superscript"/>
        </w:rPr>
      </w:pPr>
      <w:r w:rsidRPr="00E04D50">
        <w:rPr>
          <w:rFonts w:ascii="Book Antiqua" w:hAnsi="Book Antiqua"/>
          <w:sz w:val="24"/>
          <w:szCs w:val="24"/>
        </w:rPr>
        <w:t xml:space="preserve">Colares JR, Schemitt EG, Hartmann RM, Licks F, Soares MC, </w:t>
      </w:r>
      <w:r w:rsidR="00E4276E" w:rsidRPr="00E04D50">
        <w:rPr>
          <w:rFonts w:ascii="Book Antiqua" w:hAnsi="Book Antiqua"/>
          <w:sz w:val="24"/>
          <w:szCs w:val="24"/>
        </w:rPr>
        <w:t>B</w:t>
      </w:r>
      <w:r w:rsidRPr="00E04D50">
        <w:rPr>
          <w:rFonts w:ascii="Book Antiqua" w:hAnsi="Book Antiqua"/>
          <w:sz w:val="24"/>
          <w:szCs w:val="24"/>
        </w:rPr>
        <w:t>osco</w:t>
      </w:r>
      <w:r w:rsidR="00E4276E" w:rsidRPr="00E04D50">
        <w:rPr>
          <w:rFonts w:ascii="Book Antiqua" w:hAnsi="Book Antiqua"/>
          <w:sz w:val="24"/>
          <w:szCs w:val="24"/>
        </w:rPr>
        <w:t xml:space="preserve"> AD</w:t>
      </w:r>
      <w:r w:rsidRPr="00E04D50">
        <w:rPr>
          <w:rFonts w:ascii="Book Antiqua" w:hAnsi="Book Antiqua"/>
          <w:sz w:val="24"/>
          <w:szCs w:val="24"/>
        </w:rPr>
        <w:t>, Marroni</w:t>
      </w:r>
      <w:r w:rsidR="00E4276E" w:rsidRPr="00E04D50">
        <w:rPr>
          <w:rFonts w:ascii="Book Antiqua" w:hAnsi="Book Antiqua"/>
          <w:sz w:val="24"/>
          <w:szCs w:val="24"/>
        </w:rPr>
        <w:t xml:space="preserve"> NP. Antioxidant and anti-inflammatory action of melatonin in an experimental model of secondary biliary cirrhosis induced by bile duct ligation. </w:t>
      </w:r>
      <w:r w:rsidR="00E4276E" w:rsidRPr="00E04D50">
        <w:rPr>
          <w:rFonts w:ascii="Book Antiqua" w:hAnsi="Book Antiqua"/>
          <w:i/>
          <w:sz w:val="24"/>
          <w:szCs w:val="24"/>
        </w:rPr>
        <w:t>World J Gastroenterol</w:t>
      </w:r>
      <w:r w:rsidR="00E4276E" w:rsidRPr="00E04D50">
        <w:rPr>
          <w:rFonts w:ascii="Book Antiqua" w:hAnsi="Book Antiqua"/>
          <w:sz w:val="24"/>
          <w:szCs w:val="24"/>
        </w:rPr>
        <w:t xml:space="preserve"> 2016; In press  </w:t>
      </w:r>
    </w:p>
    <w:p w:rsidR="00DE2158" w:rsidRPr="00E04D50" w:rsidRDefault="003C3F2A" w:rsidP="007F762B">
      <w:pPr>
        <w:spacing w:after="0" w:line="360" w:lineRule="auto"/>
        <w:jc w:val="both"/>
        <w:rPr>
          <w:rFonts w:ascii="Book Antiqua" w:hAnsi="Book Antiqua" w:cs="Times New Roman"/>
          <w:b/>
          <w:sz w:val="24"/>
          <w:lang w:val="en-US"/>
        </w:rPr>
      </w:pPr>
      <w:r w:rsidRPr="00E04D50">
        <w:rPr>
          <w:rFonts w:ascii="Book Antiqua" w:hAnsi="Book Antiqua" w:cs="Times New Roman"/>
          <w:sz w:val="24"/>
          <w:lang w:val="en-US"/>
        </w:rPr>
        <w:br w:type="page"/>
      </w:r>
      <w:r w:rsidRPr="00E04D50">
        <w:rPr>
          <w:rFonts w:ascii="Book Antiqua" w:hAnsi="Book Antiqua" w:cs="Times New Roman"/>
          <w:b/>
          <w:sz w:val="24"/>
          <w:lang w:val="en-US"/>
        </w:rPr>
        <w:lastRenderedPageBreak/>
        <w:t>INTRODUCTION</w:t>
      </w:r>
    </w:p>
    <w:p w:rsidR="00881B5E" w:rsidRPr="00E04D50" w:rsidRDefault="00212868"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The liver has a complex structure, it allows plays a key role in operation and maintenance of several vital functions of the organism, including synthesis activity and excretion of substances. In the liver lobes, hepatocytes are arranged in orderly fashion from a central vein forming the sinusoids, from which they are separated by a narrow space (the space of Disse). This space is the site of the hepatic stellate cells (HSCs), which are known to possess contractile and fibrogenic properties, as well as the ability to synthesize extracellular matrix (ECM)</w:t>
      </w:r>
      <w:r w:rsidRPr="00E04D50">
        <w:rPr>
          <w:rFonts w:ascii="Book Antiqua" w:hAnsi="Book Antiqua" w:cs="Times New Roman"/>
          <w:sz w:val="24"/>
          <w:vertAlign w:val="superscript"/>
          <w:lang w:val="en-US"/>
        </w:rPr>
        <w:t>[1-</w:t>
      </w:r>
      <w:r w:rsidR="00881B5E" w:rsidRPr="00E04D50">
        <w:rPr>
          <w:rFonts w:ascii="Book Antiqua" w:hAnsi="Book Antiqua" w:cs="Times New Roman"/>
          <w:sz w:val="24"/>
          <w:vertAlign w:val="superscript"/>
          <w:lang w:val="en-US"/>
        </w:rPr>
        <w:t>3]</w:t>
      </w:r>
      <w:r w:rsidR="00881B5E" w:rsidRPr="00E04D50">
        <w:rPr>
          <w:rFonts w:ascii="Book Antiqua" w:hAnsi="Book Antiqua" w:cs="Times New Roman"/>
          <w:sz w:val="24"/>
          <w:lang w:val="en-US"/>
        </w:rPr>
        <w:t>.</w:t>
      </w:r>
      <w:r w:rsidR="00881B5E" w:rsidRPr="00E04D50" w:rsidDel="00881B5E">
        <w:rPr>
          <w:rFonts w:ascii="Book Antiqua" w:hAnsi="Book Antiqua" w:cs="Times New Roman"/>
          <w:sz w:val="24"/>
          <w:lang w:val="en-US"/>
        </w:rPr>
        <w:t xml:space="preserve"> </w:t>
      </w:r>
    </w:p>
    <w:p w:rsidR="003C3F2A" w:rsidRPr="00E04D50" w:rsidRDefault="00CB5967"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O</w:t>
      </w:r>
      <w:r w:rsidR="003C3F2A" w:rsidRPr="00E04D50">
        <w:rPr>
          <w:rFonts w:ascii="Book Antiqua" w:hAnsi="Book Antiqua" w:cs="Times New Roman"/>
          <w:sz w:val="24"/>
          <w:lang w:val="en-US"/>
        </w:rPr>
        <w:t>bstruction of the biliary tract is a congestive process that leads to numerous changes, such as ductular proliferation, stellate cell activation</w:t>
      </w:r>
      <w:r w:rsidRPr="00E04D50">
        <w:rPr>
          <w:rFonts w:ascii="Book Antiqua" w:hAnsi="Book Antiqua" w:cs="Times New Roman"/>
          <w:sz w:val="24"/>
          <w:lang w:val="en-US"/>
        </w:rPr>
        <w:t xml:space="preserve">, </w:t>
      </w:r>
      <w:r w:rsidR="003C3F2A" w:rsidRPr="00E04D50">
        <w:rPr>
          <w:rFonts w:ascii="Book Antiqua" w:hAnsi="Book Antiqua" w:cs="Times New Roman"/>
          <w:sz w:val="24"/>
          <w:lang w:val="en-US"/>
        </w:rPr>
        <w:t xml:space="preserve">and accumulation of ECM in the space of Disse. </w:t>
      </w:r>
      <w:r w:rsidRPr="00E04D50">
        <w:rPr>
          <w:rFonts w:ascii="Book Antiqua" w:hAnsi="Book Antiqua" w:cs="Times New Roman"/>
          <w:sz w:val="24"/>
          <w:lang w:val="en-US"/>
        </w:rPr>
        <w:t>O</w:t>
      </w:r>
      <w:r w:rsidR="003C3F2A" w:rsidRPr="00E04D50">
        <w:rPr>
          <w:rFonts w:ascii="Book Antiqua" w:hAnsi="Book Antiqua" w:cs="Times New Roman"/>
          <w:sz w:val="24"/>
          <w:lang w:val="en-US"/>
        </w:rPr>
        <w:t>ccurrence of these changes may lead to the development of liver fibrosis</w:t>
      </w:r>
      <w:r w:rsidRPr="00E04D50">
        <w:rPr>
          <w:rFonts w:ascii="Book Antiqua" w:hAnsi="Book Antiqua" w:cs="Times New Roman"/>
          <w:sz w:val="24"/>
          <w:lang w:val="en-US"/>
        </w:rPr>
        <w:t xml:space="preserve">, which, in turn, </w:t>
      </w:r>
      <w:r w:rsidR="003C3F2A" w:rsidRPr="00E04D50">
        <w:rPr>
          <w:rFonts w:ascii="Book Antiqua" w:hAnsi="Book Antiqua" w:cs="Times New Roman"/>
          <w:sz w:val="24"/>
          <w:lang w:val="en-US"/>
        </w:rPr>
        <w:t>can lead to secondary biliary cirrhosis</w:t>
      </w:r>
      <w:r w:rsidR="00881B5E" w:rsidRPr="00E04D50">
        <w:rPr>
          <w:rFonts w:ascii="Book Antiqua" w:hAnsi="Book Antiqua" w:cs="Times New Roman"/>
          <w:sz w:val="24"/>
          <w:vertAlign w:val="superscript"/>
          <w:lang w:val="en-US"/>
        </w:rPr>
        <w:t>[</w:t>
      </w:r>
      <w:r w:rsidR="00212868" w:rsidRPr="00E04D50">
        <w:rPr>
          <w:rFonts w:ascii="Book Antiqua" w:hAnsi="Book Antiqua" w:cs="Times New Roman"/>
          <w:sz w:val="24"/>
          <w:vertAlign w:val="superscript"/>
          <w:lang w:val="en-US"/>
        </w:rPr>
        <w:t>4</w:t>
      </w:r>
      <w:r w:rsidR="00881B5E" w:rsidRPr="00E04D50">
        <w:rPr>
          <w:rFonts w:ascii="Book Antiqua" w:hAnsi="Book Antiqua" w:cs="Times New Roman"/>
          <w:sz w:val="24"/>
          <w:vertAlign w:val="superscript"/>
          <w:lang w:val="en-US"/>
        </w:rPr>
        <w:t>]</w:t>
      </w:r>
      <w:r w:rsidR="00881B5E" w:rsidRPr="00E04D50">
        <w:rPr>
          <w:rFonts w:ascii="Book Antiqua" w:hAnsi="Book Antiqua" w:cs="Times New Roman"/>
          <w:sz w:val="24"/>
          <w:lang w:val="en-US"/>
        </w:rPr>
        <w:t>.</w:t>
      </w:r>
      <w:r w:rsidR="00212868" w:rsidRPr="00E04D50">
        <w:rPr>
          <w:rFonts w:ascii="Book Antiqua" w:hAnsi="Book Antiqua" w:cs="Times New Roman"/>
          <w:sz w:val="24"/>
          <w:lang w:val="en-US"/>
        </w:rPr>
        <w:t xml:space="preserve"> Cirrhosis of the liver represents the most advanced stage of fibrosis, in which there is evident loss of structure of the hepatic parenchyma. It is directly associated with development of septa and fibrotic nodules, changes in hepatic blood flow, and high risk of liver failure</w:t>
      </w:r>
      <w:r w:rsidR="00212868" w:rsidRPr="00E04D50">
        <w:rPr>
          <w:rFonts w:ascii="Book Antiqua" w:hAnsi="Book Antiqua" w:cs="Times New Roman"/>
          <w:sz w:val="24"/>
          <w:vertAlign w:val="superscript"/>
          <w:lang w:val="en-US"/>
        </w:rPr>
        <w:t>[5]</w:t>
      </w:r>
      <w:r w:rsidR="00212868" w:rsidRPr="00E04D50">
        <w:rPr>
          <w:rFonts w:ascii="Book Antiqua" w:hAnsi="Book Antiqua" w:cs="Times New Roman"/>
          <w:sz w:val="24"/>
          <w:lang w:val="en-US"/>
        </w:rPr>
        <w:t>.</w:t>
      </w:r>
    </w:p>
    <w:p w:rsidR="00DA3923" w:rsidRPr="00E04D50" w:rsidRDefault="00DA3923"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Studies have shown that HSCs are directly involved in the process of fibrosis formation and </w:t>
      </w:r>
      <w:r w:rsidR="009663D6" w:rsidRPr="00E04D50">
        <w:rPr>
          <w:rFonts w:ascii="Book Antiqua" w:hAnsi="Book Antiqua" w:cs="Times New Roman"/>
          <w:sz w:val="24"/>
          <w:lang w:val="en-US"/>
        </w:rPr>
        <w:t xml:space="preserve">their </w:t>
      </w:r>
      <w:r w:rsidRPr="00E04D50">
        <w:rPr>
          <w:rFonts w:ascii="Book Antiqua" w:hAnsi="Book Antiqua" w:cs="Times New Roman"/>
          <w:sz w:val="24"/>
          <w:lang w:val="en-US"/>
        </w:rPr>
        <w:t>activation is influenced by products generated from lip</w:t>
      </w:r>
      <w:r w:rsidR="009663D6" w:rsidRPr="00E04D50">
        <w:rPr>
          <w:rFonts w:ascii="Book Antiqua" w:hAnsi="Book Antiqua" w:cs="Times New Roman"/>
          <w:sz w:val="24"/>
          <w:lang w:val="en-US"/>
        </w:rPr>
        <w:t xml:space="preserve">id </w:t>
      </w:r>
      <w:r w:rsidRPr="00E04D50">
        <w:rPr>
          <w:rFonts w:ascii="Book Antiqua" w:hAnsi="Book Antiqua" w:cs="Times New Roman"/>
          <w:sz w:val="24"/>
          <w:lang w:val="en-US"/>
        </w:rPr>
        <w:t>peroxidation (LPO), formation of reactive oxygen species (ROS)</w:t>
      </w:r>
      <w:r w:rsidR="009663D6" w:rsidRPr="00E04D50">
        <w:rPr>
          <w:rFonts w:ascii="Book Antiqua" w:hAnsi="Book Antiqua" w:cs="Times New Roman"/>
          <w:sz w:val="24"/>
          <w:lang w:val="en-US"/>
        </w:rPr>
        <w:t>,</w:t>
      </w:r>
      <w:r w:rsidRPr="00E04D50">
        <w:rPr>
          <w:rFonts w:ascii="Book Antiqua" w:hAnsi="Book Antiqua" w:cs="Times New Roman"/>
          <w:sz w:val="24"/>
          <w:lang w:val="en-US"/>
        </w:rPr>
        <w:t xml:space="preserve"> and presence of inflammatory mediators such as tumor necrosis factor</w:t>
      </w:r>
      <w:r w:rsidR="009663D6" w:rsidRPr="00E04D50">
        <w:rPr>
          <w:rFonts w:ascii="Book Antiqua" w:hAnsi="Book Antiqua" w:cs="Times New Roman"/>
          <w:sz w:val="24"/>
          <w:lang w:val="en-US"/>
        </w:rPr>
        <w:t xml:space="preserve"> alpha</w:t>
      </w:r>
      <w:r w:rsidRPr="00E04D50">
        <w:rPr>
          <w:rFonts w:ascii="Book Antiqua" w:hAnsi="Book Antiqua" w:cs="Times New Roman"/>
          <w:sz w:val="24"/>
          <w:lang w:val="en-US"/>
        </w:rPr>
        <w:t xml:space="preserve"> (TNF-α)</w:t>
      </w:r>
      <w:r w:rsidR="009663D6" w:rsidRPr="00E04D50">
        <w:rPr>
          <w:rFonts w:ascii="Book Antiqua" w:hAnsi="Book Antiqua" w:cs="Times New Roman"/>
          <w:sz w:val="24"/>
          <w:lang w:val="en-US"/>
        </w:rPr>
        <w:t>,</w:t>
      </w:r>
      <w:r w:rsidRPr="00E04D50">
        <w:rPr>
          <w:rFonts w:ascii="Book Antiqua" w:hAnsi="Book Antiqua" w:cs="Times New Roman"/>
          <w:sz w:val="24"/>
          <w:lang w:val="en-US"/>
        </w:rPr>
        <w:t xml:space="preserve"> inducible nitric oxide synthase (iNOS), interleukins</w:t>
      </w:r>
      <w:r w:rsidR="009663D6" w:rsidRPr="00E04D50">
        <w:rPr>
          <w:rFonts w:ascii="Book Antiqua" w:hAnsi="Book Antiqua" w:cs="Times New Roman"/>
          <w:sz w:val="24"/>
          <w:lang w:val="en-US"/>
        </w:rPr>
        <w:t xml:space="preserve">, </w:t>
      </w:r>
      <w:r w:rsidRPr="00E04D50">
        <w:rPr>
          <w:rFonts w:ascii="Book Antiqua" w:hAnsi="Book Antiqua" w:cs="Times New Roman"/>
          <w:sz w:val="24"/>
          <w:lang w:val="en-US"/>
        </w:rPr>
        <w:t>and nuclear factor kappa B (NF-kB)</w:t>
      </w:r>
      <w:r w:rsidR="00881B5E" w:rsidRPr="00E04D50">
        <w:rPr>
          <w:rFonts w:ascii="Book Antiqua" w:hAnsi="Book Antiqua" w:cs="Times New Roman"/>
          <w:sz w:val="24"/>
          <w:vertAlign w:val="superscript"/>
          <w:lang w:val="en-US"/>
        </w:rPr>
        <w:t>[</w:t>
      </w:r>
      <w:r w:rsidR="00212868" w:rsidRPr="00E04D50">
        <w:rPr>
          <w:rFonts w:ascii="Book Antiqua" w:hAnsi="Book Antiqua" w:cs="Times New Roman"/>
          <w:sz w:val="24"/>
          <w:vertAlign w:val="superscript"/>
          <w:lang w:val="en-US"/>
        </w:rPr>
        <w:t>4</w:t>
      </w:r>
      <w:r w:rsidR="00E04D50">
        <w:rPr>
          <w:rFonts w:ascii="Book Antiqua" w:hAnsi="Book Antiqua" w:cs="Times New Roman" w:hint="eastAsia"/>
          <w:sz w:val="24"/>
          <w:vertAlign w:val="superscript"/>
          <w:lang w:val="en-US" w:eastAsia="zh-CN"/>
        </w:rPr>
        <w:t>,</w:t>
      </w:r>
      <w:r w:rsidR="00881B5E" w:rsidRPr="00E04D50">
        <w:rPr>
          <w:rFonts w:ascii="Book Antiqua" w:hAnsi="Book Antiqua" w:cs="Times New Roman"/>
          <w:sz w:val="24"/>
          <w:vertAlign w:val="superscript"/>
          <w:lang w:val="en-US"/>
        </w:rPr>
        <w:t>6]</w:t>
      </w:r>
      <w:r w:rsidRPr="00E04D50">
        <w:rPr>
          <w:rFonts w:ascii="Book Antiqua" w:hAnsi="Book Antiqua" w:cs="Times New Roman"/>
          <w:sz w:val="24"/>
          <w:lang w:val="en-US"/>
        </w:rPr>
        <w:t>.</w:t>
      </w:r>
    </w:p>
    <w:p w:rsidR="0004109B" w:rsidRPr="00E04D50" w:rsidRDefault="0004109B"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As cirrhosis constitutes a major public health problem</w:t>
      </w:r>
      <w:r w:rsidRPr="00E04D50">
        <w:rPr>
          <w:rFonts w:ascii="Book Antiqua" w:hAnsi="Book Antiqua" w:cs="Times New Roman"/>
          <w:sz w:val="24"/>
          <w:vertAlign w:val="superscript"/>
          <w:lang w:val="en-US"/>
        </w:rPr>
        <w:t>[7]</w:t>
      </w:r>
      <w:r w:rsidRPr="00E04D50">
        <w:rPr>
          <w:rFonts w:ascii="Book Antiqua" w:hAnsi="Book Antiqua" w:cs="Times New Roman"/>
          <w:sz w:val="24"/>
          <w:lang w:val="en-US"/>
        </w:rPr>
        <w:t>, much research is being conducted to develop and test different substances that could be used in its treatment. The objective of such substances aims to improve quality of life, increasing survival, slowing disease progression, and, possibly, mitigating the damage caused by formation of ROS and free radicals (FR)</w:t>
      </w:r>
      <w:r w:rsidRPr="00E04D50">
        <w:rPr>
          <w:rFonts w:ascii="Book Antiqua" w:hAnsi="Book Antiqua" w:cs="Times New Roman"/>
          <w:sz w:val="24"/>
          <w:vertAlign w:val="superscript"/>
          <w:lang w:val="en-US"/>
        </w:rPr>
        <w:t>[8,9]</w:t>
      </w:r>
      <w:r w:rsidRPr="00E04D50">
        <w:rPr>
          <w:rFonts w:ascii="Book Antiqua" w:hAnsi="Book Antiqua" w:cs="Times New Roman"/>
          <w:sz w:val="24"/>
          <w:lang w:val="en-US"/>
        </w:rPr>
        <w:t>.</w:t>
      </w:r>
    </w:p>
    <w:p w:rsidR="00DA3923" w:rsidRPr="00E04D50" w:rsidRDefault="003B7A92"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P</w:t>
      </w:r>
      <w:r w:rsidR="006F680F" w:rsidRPr="00E04D50">
        <w:rPr>
          <w:rFonts w:ascii="Book Antiqua" w:hAnsi="Book Antiqua" w:cs="Times New Roman"/>
          <w:sz w:val="24"/>
          <w:lang w:val="en-US"/>
        </w:rPr>
        <w:t xml:space="preserve">rolonged obstruction of the bile duct in rats is an experimental model </w:t>
      </w:r>
      <w:r w:rsidR="00343F99" w:rsidRPr="00E04D50">
        <w:rPr>
          <w:rFonts w:ascii="Book Antiqua" w:hAnsi="Book Antiqua" w:cs="Times New Roman"/>
          <w:sz w:val="24"/>
          <w:lang w:val="en-US"/>
        </w:rPr>
        <w:t xml:space="preserve">for </w:t>
      </w:r>
      <w:r w:rsidR="006F680F" w:rsidRPr="00E04D50">
        <w:rPr>
          <w:rFonts w:ascii="Book Antiqua" w:hAnsi="Book Antiqua" w:cs="Times New Roman"/>
          <w:sz w:val="24"/>
          <w:lang w:val="en-US"/>
        </w:rPr>
        <w:t>induc</w:t>
      </w:r>
      <w:r w:rsidR="00343F99" w:rsidRPr="00E04D50">
        <w:rPr>
          <w:rFonts w:ascii="Book Antiqua" w:hAnsi="Book Antiqua" w:cs="Times New Roman"/>
          <w:sz w:val="24"/>
          <w:lang w:val="en-US"/>
        </w:rPr>
        <w:t>tion of</w:t>
      </w:r>
      <w:r w:rsidR="006F680F" w:rsidRPr="00E04D50">
        <w:rPr>
          <w:rFonts w:ascii="Book Antiqua" w:hAnsi="Book Antiqua" w:cs="Times New Roman"/>
          <w:sz w:val="24"/>
          <w:lang w:val="en-US"/>
        </w:rPr>
        <w:t xml:space="preserve"> secondary biliary cirrhosis</w:t>
      </w:r>
      <w:r w:rsidR="007E0025" w:rsidRPr="00E04D50">
        <w:rPr>
          <w:rFonts w:ascii="Book Antiqua" w:hAnsi="Book Antiqua" w:cs="Times New Roman"/>
          <w:sz w:val="24"/>
          <w:vertAlign w:val="superscript"/>
          <w:lang w:val="en-US"/>
        </w:rPr>
        <w:t>[10]</w:t>
      </w:r>
      <w:r w:rsidR="00343F99" w:rsidRPr="00E04D50">
        <w:rPr>
          <w:rFonts w:ascii="Book Antiqua" w:hAnsi="Book Antiqua" w:cs="Times New Roman"/>
          <w:sz w:val="24"/>
          <w:lang w:val="en-US"/>
        </w:rPr>
        <w:t xml:space="preserve">. In this model, </w:t>
      </w:r>
      <w:r w:rsidR="006F680F" w:rsidRPr="00E04D50">
        <w:rPr>
          <w:rFonts w:ascii="Book Antiqua" w:hAnsi="Book Antiqua" w:cs="Times New Roman"/>
          <w:sz w:val="24"/>
          <w:lang w:val="en-US"/>
        </w:rPr>
        <w:t>the characteristic</w:t>
      </w:r>
      <w:r w:rsidR="00343F99" w:rsidRPr="00E04D50">
        <w:rPr>
          <w:rFonts w:ascii="Book Antiqua" w:hAnsi="Book Antiqua" w:cs="Times New Roman"/>
          <w:sz w:val="24"/>
          <w:lang w:val="en-US"/>
        </w:rPr>
        <w:t xml:space="preserve"> features</w:t>
      </w:r>
      <w:r w:rsidR="006F680F" w:rsidRPr="00E04D50">
        <w:rPr>
          <w:rFonts w:ascii="Book Antiqua" w:hAnsi="Book Antiqua" w:cs="Times New Roman"/>
          <w:sz w:val="24"/>
          <w:lang w:val="en-US"/>
        </w:rPr>
        <w:t xml:space="preserve"> of the disease </w:t>
      </w:r>
      <w:r w:rsidR="00343F99" w:rsidRPr="00E04D50">
        <w:rPr>
          <w:rFonts w:ascii="Book Antiqua" w:hAnsi="Book Antiqua" w:cs="Times New Roman"/>
          <w:sz w:val="24"/>
          <w:lang w:val="en-US"/>
        </w:rPr>
        <w:t xml:space="preserve">are established at approximately 28 </w:t>
      </w:r>
      <w:r w:rsidR="00E04D50">
        <w:rPr>
          <w:rFonts w:ascii="Book Antiqua" w:hAnsi="Book Antiqua" w:cs="Times New Roman" w:hint="eastAsia"/>
          <w:sz w:val="24"/>
          <w:lang w:val="en-US" w:eastAsia="zh-CN"/>
        </w:rPr>
        <w:t>d</w:t>
      </w:r>
      <w:r w:rsidR="00881B5E" w:rsidRPr="00E04D50">
        <w:rPr>
          <w:rFonts w:ascii="Book Antiqua" w:hAnsi="Book Antiqua" w:cs="Times New Roman"/>
          <w:sz w:val="24"/>
          <w:vertAlign w:val="superscript"/>
          <w:lang w:val="en-US"/>
        </w:rPr>
        <w:t>[</w:t>
      </w:r>
      <w:r w:rsidR="007E0025" w:rsidRPr="00E04D50">
        <w:rPr>
          <w:rFonts w:ascii="Book Antiqua" w:hAnsi="Book Antiqua" w:cs="Times New Roman"/>
          <w:sz w:val="24"/>
          <w:vertAlign w:val="superscript"/>
          <w:lang w:val="en-US"/>
        </w:rPr>
        <w:t>10</w:t>
      </w:r>
      <w:r w:rsidR="00881B5E" w:rsidRPr="00E04D50">
        <w:rPr>
          <w:rFonts w:ascii="Book Antiqua" w:hAnsi="Book Antiqua" w:cs="Times New Roman"/>
          <w:sz w:val="24"/>
          <w:vertAlign w:val="superscript"/>
          <w:lang w:val="en-US"/>
        </w:rPr>
        <w:t>]</w:t>
      </w:r>
      <w:r w:rsidR="00881B5E" w:rsidRPr="00E04D50">
        <w:rPr>
          <w:rFonts w:ascii="Book Antiqua" w:hAnsi="Book Antiqua" w:cs="Times New Roman"/>
          <w:sz w:val="24"/>
          <w:lang w:val="en-US"/>
        </w:rPr>
        <w:t>.</w:t>
      </w:r>
      <w:r w:rsidR="00E02342" w:rsidRPr="00E04D50">
        <w:rPr>
          <w:rFonts w:ascii="Book Antiqua" w:hAnsi="Book Antiqua" w:cs="Times New Roman"/>
          <w:sz w:val="24"/>
          <w:lang w:val="en-US"/>
        </w:rPr>
        <w:t xml:space="preserve"> </w:t>
      </w:r>
      <w:r w:rsidR="006F680F" w:rsidRPr="00E04D50">
        <w:rPr>
          <w:rFonts w:ascii="Book Antiqua" w:hAnsi="Book Antiqua" w:cs="Times New Roman"/>
          <w:sz w:val="24"/>
          <w:lang w:val="en-US"/>
        </w:rPr>
        <w:t xml:space="preserve">Studies have </w:t>
      </w:r>
      <w:r w:rsidR="006F680F" w:rsidRPr="00E04D50">
        <w:rPr>
          <w:rFonts w:ascii="Book Antiqua" w:hAnsi="Book Antiqua" w:cs="Times New Roman"/>
          <w:sz w:val="24"/>
          <w:lang w:val="en-US"/>
        </w:rPr>
        <w:lastRenderedPageBreak/>
        <w:t xml:space="preserve">demonstrated that the changes occurring in cirrhosis </w:t>
      </w:r>
      <w:r w:rsidR="00343F99" w:rsidRPr="00E04D50">
        <w:rPr>
          <w:rFonts w:ascii="Book Antiqua" w:hAnsi="Book Antiqua" w:cs="Times New Roman"/>
          <w:sz w:val="24"/>
          <w:lang w:val="en-US"/>
        </w:rPr>
        <w:t xml:space="preserve">in human </w:t>
      </w:r>
      <w:r w:rsidR="006F680F" w:rsidRPr="00E04D50">
        <w:rPr>
          <w:rFonts w:ascii="Book Antiqua" w:hAnsi="Book Antiqua" w:cs="Times New Roman"/>
          <w:sz w:val="24"/>
          <w:lang w:val="en-US"/>
        </w:rPr>
        <w:t xml:space="preserve">patients are similar to those found in experimental models, </w:t>
      </w:r>
      <w:r w:rsidR="00343F99" w:rsidRPr="00E04D50">
        <w:rPr>
          <w:rFonts w:ascii="Book Antiqua" w:hAnsi="Book Antiqua" w:cs="Times New Roman"/>
          <w:sz w:val="24"/>
          <w:lang w:val="en-US"/>
        </w:rPr>
        <w:t xml:space="preserve">including </w:t>
      </w:r>
      <w:r w:rsidR="006F680F" w:rsidRPr="00E04D50">
        <w:rPr>
          <w:rFonts w:ascii="Book Antiqua" w:hAnsi="Book Antiqua" w:cs="Times New Roman"/>
          <w:sz w:val="24"/>
          <w:lang w:val="en-US"/>
        </w:rPr>
        <w:t>jaundice, hepatomegaly</w:t>
      </w:r>
      <w:r w:rsidR="00343F99" w:rsidRPr="00E04D50">
        <w:rPr>
          <w:rFonts w:ascii="Book Antiqua" w:hAnsi="Book Antiqua" w:cs="Times New Roman"/>
          <w:sz w:val="24"/>
          <w:lang w:val="en-US"/>
        </w:rPr>
        <w:t xml:space="preserve">, </w:t>
      </w:r>
      <w:r w:rsidR="006F680F" w:rsidRPr="00E04D50">
        <w:rPr>
          <w:rFonts w:ascii="Book Antiqua" w:hAnsi="Book Antiqua" w:cs="Times New Roman"/>
          <w:sz w:val="24"/>
          <w:lang w:val="en-US"/>
        </w:rPr>
        <w:t>splenomegal</w:t>
      </w:r>
      <w:r w:rsidR="00343F99" w:rsidRPr="00E04D50">
        <w:rPr>
          <w:rFonts w:ascii="Book Antiqua" w:hAnsi="Book Antiqua" w:cs="Times New Roman"/>
          <w:sz w:val="24"/>
          <w:lang w:val="en-US"/>
        </w:rPr>
        <w:t>y</w:t>
      </w:r>
      <w:r w:rsidR="006F680F" w:rsidRPr="00E04D50">
        <w:rPr>
          <w:rFonts w:ascii="Book Antiqua" w:hAnsi="Book Antiqua" w:cs="Times New Roman"/>
          <w:sz w:val="24"/>
          <w:lang w:val="en-US"/>
        </w:rPr>
        <w:t xml:space="preserve">, </w:t>
      </w:r>
      <w:r w:rsidR="00343F99" w:rsidRPr="00E04D50">
        <w:rPr>
          <w:rFonts w:ascii="Book Antiqua" w:hAnsi="Book Antiqua" w:cs="Times New Roman"/>
          <w:sz w:val="24"/>
          <w:lang w:val="en-US"/>
        </w:rPr>
        <w:t xml:space="preserve">abnormal </w:t>
      </w:r>
      <w:r w:rsidR="006F680F" w:rsidRPr="00E04D50">
        <w:rPr>
          <w:rFonts w:ascii="Book Antiqua" w:hAnsi="Book Antiqua" w:cs="Times New Roman"/>
          <w:sz w:val="24"/>
          <w:lang w:val="en-US"/>
        </w:rPr>
        <w:t>gas exchange</w:t>
      </w:r>
      <w:r w:rsidR="00343F99" w:rsidRPr="00E04D50">
        <w:rPr>
          <w:rFonts w:ascii="Book Antiqua" w:hAnsi="Book Antiqua" w:cs="Times New Roman"/>
          <w:sz w:val="24"/>
          <w:lang w:val="en-US"/>
        </w:rPr>
        <w:t xml:space="preserve">, </w:t>
      </w:r>
      <w:r w:rsidR="006F680F" w:rsidRPr="00E04D50">
        <w:rPr>
          <w:rFonts w:ascii="Book Antiqua" w:hAnsi="Book Antiqua" w:cs="Times New Roman"/>
          <w:sz w:val="24"/>
          <w:lang w:val="en-US"/>
        </w:rPr>
        <w:t>and oxidative damage</w:t>
      </w:r>
      <w:r w:rsidR="00881B5E" w:rsidRPr="00E04D50">
        <w:rPr>
          <w:rFonts w:ascii="Book Antiqua" w:hAnsi="Book Antiqua" w:cs="Times New Roman"/>
          <w:sz w:val="24"/>
          <w:vertAlign w:val="superscript"/>
          <w:lang w:val="en-US"/>
        </w:rPr>
        <w:t>[1</w:t>
      </w:r>
      <w:r w:rsidR="007E0025" w:rsidRPr="00E04D50">
        <w:rPr>
          <w:rFonts w:ascii="Book Antiqua" w:hAnsi="Book Antiqua" w:cs="Times New Roman"/>
          <w:sz w:val="24"/>
          <w:vertAlign w:val="superscript"/>
          <w:lang w:val="en-US"/>
        </w:rPr>
        <w:t>1</w:t>
      </w:r>
      <w:r w:rsidR="00881B5E" w:rsidRPr="00E04D50">
        <w:rPr>
          <w:rFonts w:ascii="Book Antiqua" w:hAnsi="Book Antiqua" w:cs="Times New Roman"/>
          <w:sz w:val="24"/>
          <w:vertAlign w:val="superscript"/>
          <w:lang w:val="en-US"/>
        </w:rPr>
        <w:t>-1</w:t>
      </w:r>
      <w:r w:rsidR="007E0025" w:rsidRPr="00E04D50">
        <w:rPr>
          <w:rFonts w:ascii="Book Antiqua" w:hAnsi="Book Antiqua" w:cs="Times New Roman"/>
          <w:sz w:val="24"/>
          <w:vertAlign w:val="superscript"/>
          <w:lang w:val="en-US"/>
        </w:rPr>
        <w:t>5</w:t>
      </w:r>
      <w:r w:rsidR="00881B5E" w:rsidRPr="00E04D50">
        <w:rPr>
          <w:rFonts w:ascii="Book Antiqua" w:hAnsi="Book Antiqua" w:cs="Times New Roman"/>
          <w:sz w:val="24"/>
          <w:vertAlign w:val="superscript"/>
          <w:lang w:val="en-US"/>
        </w:rPr>
        <w:t>]</w:t>
      </w:r>
      <w:r w:rsidR="00881B5E" w:rsidRPr="00E04D50">
        <w:rPr>
          <w:rFonts w:ascii="Book Antiqua" w:hAnsi="Book Antiqua" w:cs="Times New Roman"/>
          <w:sz w:val="24"/>
          <w:lang w:val="en-US"/>
        </w:rPr>
        <w:t>.</w:t>
      </w:r>
    </w:p>
    <w:p w:rsidR="006F680F" w:rsidRPr="00E04D50" w:rsidRDefault="00343F99"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M</w:t>
      </w:r>
      <w:r w:rsidR="00F609F2" w:rsidRPr="00E04D50">
        <w:rPr>
          <w:rFonts w:ascii="Book Antiqua" w:hAnsi="Book Antiqua" w:cs="Times New Roman"/>
          <w:sz w:val="24"/>
          <w:lang w:val="en-US"/>
        </w:rPr>
        <w:t xml:space="preserve">elatonin (Mel, </w:t>
      </w:r>
      <w:r w:rsidR="00F609F2" w:rsidRPr="00E04D50">
        <w:rPr>
          <w:rFonts w:ascii="Book Antiqua" w:hAnsi="Book Antiqua" w:cs="Times New Roman"/>
          <w:i/>
          <w:sz w:val="24"/>
          <w:lang w:val="en-US"/>
        </w:rPr>
        <w:t>N</w:t>
      </w:r>
      <w:r w:rsidR="00F609F2" w:rsidRPr="00E04D50">
        <w:rPr>
          <w:rFonts w:ascii="Book Antiqua" w:hAnsi="Book Antiqua" w:cs="Times New Roman"/>
          <w:sz w:val="24"/>
          <w:lang w:val="en-US"/>
        </w:rPr>
        <w:t>-acetyl-5-methoxytryptamine</w:t>
      </w:r>
      <w:r w:rsidRPr="00E04D50">
        <w:rPr>
          <w:rFonts w:ascii="Book Antiqua" w:hAnsi="Book Antiqua" w:cs="Times New Roman"/>
          <w:sz w:val="24"/>
          <w:lang w:val="en-US"/>
        </w:rPr>
        <w:t>)</w:t>
      </w:r>
      <w:r w:rsidR="00F609F2" w:rsidRPr="00E04D50">
        <w:rPr>
          <w:rFonts w:ascii="Book Antiqua" w:hAnsi="Book Antiqua" w:cs="Times New Roman"/>
          <w:sz w:val="24"/>
          <w:lang w:val="en-US"/>
        </w:rPr>
        <w:t xml:space="preserve"> is the </w:t>
      </w:r>
      <w:r w:rsidRPr="00E04D50">
        <w:rPr>
          <w:rFonts w:ascii="Book Antiqua" w:hAnsi="Book Antiqua" w:cs="Times New Roman"/>
          <w:sz w:val="24"/>
          <w:lang w:val="en-US"/>
        </w:rPr>
        <w:t xml:space="preserve">main </w:t>
      </w:r>
      <w:r w:rsidR="00F609F2" w:rsidRPr="00E04D50">
        <w:rPr>
          <w:rFonts w:ascii="Book Antiqua" w:hAnsi="Book Antiqua" w:cs="Times New Roman"/>
          <w:sz w:val="24"/>
          <w:lang w:val="en-US"/>
        </w:rPr>
        <w:t xml:space="preserve">product </w:t>
      </w:r>
      <w:r w:rsidRPr="00E04D50">
        <w:rPr>
          <w:rFonts w:ascii="Book Antiqua" w:hAnsi="Book Antiqua" w:cs="Times New Roman"/>
          <w:sz w:val="24"/>
          <w:lang w:val="en-US"/>
        </w:rPr>
        <w:t xml:space="preserve">synthesized by </w:t>
      </w:r>
      <w:r w:rsidR="00F609F2" w:rsidRPr="00E04D50">
        <w:rPr>
          <w:rFonts w:ascii="Book Antiqua" w:hAnsi="Book Antiqua" w:cs="Times New Roman"/>
          <w:sz w:val="24"/>
          <w:lang w:val="en-US"/>
        </w:rPr>
        <w:t xml:space="preserve">the pineal gland, which produces Mel </w:t>
      </w:r>
      <w:r w:rsidR="00E81BCD" w:rsidRPr="00E04D50">
        <w:rPr>
          <w:rFonts w:ascii="Book Antiqua" w:hAnsi="Book Antiqua" w:cs="Times New Roman"/>
          <w:sz w:val="24"/>
          <w:lang w:val="en-US"/>
        </w:rPr>
        <w:t xml:space="preserve">in a </w:t>
      </w:r>
      <w:r w:rsidR="00F609F2" w:rsidRPr="00E04D50">
        <w:rPr>
          <w:rFonts w:ascii="Book Antiqua" w:hAnsi="Book Antiqua" w:cs="Times New Roman"/>
          <w:sz w:val="24"/>
          <w:lang w:val="en-US"/>
        </w:rPr>
        <w:t>rhythmic manner, with production inhibited by light</w:t>
      </w:r>
      <w:r w:rsidR="00BE4E44" w:rsidRPr="00E04D50">
        <w:rPr>
          <w:rFonts w:ascii="Book Antiqua" w:hAnsi="Book Antiqua" w:cs="Times New Roman"/>
          <w:sz w:val="24"/>
          <w:lang w:val="en-US"/>
        </w:rPr>
        <w:t>, therefore, its peak production occurs during the dark phase</w:t>
      </w:r>
      <w:r w:rsidR="00881B5E" w:rsidRPr="00E04D50">
        <w:rPr>
          <w:rFonts w:ascii="Book Antiqua" w:hAnsi="Book Antiqua" w:cs="Times New Roman"/>
          <w:sz w:val="24"/>
          <w:vertAlign w:val="superscript"/>
          <w:lang w:val="en-US"/>
        </w:rPr>
        <w:t>[1</w:t>
      </w:r>
      <w:r w:rsidR="007E0025" w:rsidRPr="00E04D50">
        <w:rPr>
          <w:rFonts w:ascii="Book Antiqua" w:hAnsi="Book Antiqua" w:cs="Times New Roman"/>
          <w:sz w:val="24"/>
          <w:vertAlign w:val="superscript"/>
          <w:lang w:val="en-US"/>
        </w:rPr>
        <w:t>6</w:t>
      </w:r>
      <w:r w:rsidR="00881B5E" w:rsidRPr="00E04D50">
        <w:rPr>
          <w:rFonts w:ascii="Book Antiqua" w:hAnsi="Book Antiqua" w:cs="Times New Roman"/>
          <w:sz w:val="24"/>
          <w:vertAlign w:val="superscript"/>
          <w:lang w:val="en-US"/>
        </w:rPr>
        <w:t>,1</w:t>
      </w:r>
      <w:r w:rsidR="007E0025" w:rsidRPr="00E04D50">
        <w:rPr>
          <w:rFonts w:ascii="Book Antiqua" w:hAnsi="Book Antiqua" w:cs="Times New Roman"/>
          <w:sz w:val="24"/>
          <w:vertAlign w:val="superscript"/>
          <w:lang w:val="en-US"/>
        </w:rPr>
        <w:t>7</w:t>
      </w:r>
      <w:r w:rsidR="00881B5E" w:rsidRPr="00E04D50">
        <w:rPr>
          <w:rFonts w:ascii="Book Antiqua" w:hAnsi="Book Antiqua" w:cs="Times New Roman"/>
          <w:sz w:val="24"/>
          <w:vertAlign w:val="superscript"/>
          <w:lang w:val="en-US"/>
        </w:rPr>
        <w:t>]</w:t>
      </w:r>
      <w:r w:rsidR="00881B5E" w:rsidRPr="00E04D50">
        <w:rPr>
          <w:rFonts w:ascii="Book Antiqua" w:hAnsi="Book Antiqua" w:cs="Times New Roman"/>
          <w:sz w:val="24"/>
          <w:lang w:val="en-US"/>
        </w:rPr>
        <w:t>.</w:t>
      </w:r>
      <w:r w:rsidR="00F609F2" w:rsidRPr="00E04D50">
        <w:rPr>
          <w:rFonts w:ascii="Book Antiqua" w:hAnsi="Book Antiqua" w:cs="Times New Roman"/>
          <w:sz w:val="24"/>
          <w:lang w:val="en-US"/>
        </w:rPr>
        <w:t xml:space="preserve"> </w:t>
      </w:r>
      <w:r w:rsidR="00042C73" w:rsidRPr="00E04D50">
        <w:rPr>
          <w:rFonts w:ascii="Book Antiqua" w:hAnsi="Book Antiqua" w:cs="Times New Roman"/>
          <w:sz w:val="24"/>
          <w:lang w:val="en-US"/>
        </w:rPr>
        <w:t>S</w:t>
      </w:r>
      <w:r w:rsidR="00F609F2" w:rsidRPr="00E04D50">
        <w:rPr>
          <w:rFonts w:ascii="Book Antiqua" w:hAnsi="Book Antiqua" w:cs="Times New Roman"/>
          <w:sz w:val="24"/>
          <w:lang w:val="en-US"/>
        </w:rPr>
        <w:t xml:space="preserve">everal effects </w:t>
      </w:r>
      <w:r w:rsidR="00042C73" w:rsidRPr="00E04D50">
        <w:rPr>
          <w:rFonts w:ascii="Book Antiqua" w:hAnsi="Book Antiqua" w:cs="Times New Roman"/>
          <w:sz w:val="24"/>
          <w:lang w:val="en-US"/>
        </w:rPr>
        <w:t xml:space="preserve">have been </w:t>
      </w:r>
      <w:r w:rsidR="00F609F2" w:rsidRPr="00E04D50">
        <w:rPr>
          <w:rFonts w:ascii="Book Antiqua" w:hAnsi="Book Antiqua" w:cs="Times New Roman"/>
          <w:sz w:val="24"/>
          <w:lang w:val="en-US"/>
        </w:rPr>
        <w:t>attributed to Mel</w:t>
      </w:r>
      <w:r w:rsidR="00042C73" w:rsidRPr="00E04D50">
        <w:rPr>
          <w:rFonts w:ascii="Book Antiqua" w:hAnsi="Book Antiqua" w:cs="Times New Roman"/>
          <w:sz w:val="24"/>
          <w:lang w:val="en-US"/>
        </w:rPr>
        <w:t xml:space="preserve">, including </w:t>
      </w:r>
      <w:r w:rsidR="00F609F2" w:rsidRPr="00E04D50">
        <w:rPr>
          <w:rFonts w:ascii="Book Antiqua" w:hAnsi="Book Antiqua" w:cs="Times New Roman"/>
          <w:sz w:val="24"/>
          <w:lang w:val="en-US"/>
        </w:rPr>
        <w:t>antioxidant capacity</w:t>
      </w:r>
      <w:r w:rsidR="00042C73" w:rsidRPr="00E04D50">
        <w:rPr>
          <w:rFonts w:ascii="Book Antiqua" w:hAnsi="Book Antiqua" w:cs="Times New Roman"/>
          <w:sz w:val="24"/>
          <w:lang w:val="en-US"/>
        </w:rPr>
        <w:t xml:space="preserve">, </w:t>
      </w:r>
      <w:r w:rsidR="00F609F2" w:rsidRPr="00E04D50">
        <w:rPr>
          <w:rFonts w:ascii="Book Antiqua" w:hAnsi="Book Antiqua" w:cs="Times New Roman"/>
          <w:sz w:val="24"/>
          <w:lang w:val="en-US"/>
        </w:rPr>
        <w:t>as well</w:t>
      </w:r>
      <w:r w:rsidR="00042C73" w:rsidRPr="00E04D50">
        <w:rPr>
          <w:rFonts w:ascii="Book Antiqua" w:hAnsi="Book Antiqua" w:cs="Times New Roman"/>
          <w:sz w:val="24"/>
          <w:lang w:val="en-US"/>
        </w:rPr>
        <w:t xml:space="preserve"> as </w:t>
      </w:r>
      <w:r w:rsidR="00F609F2" w:rsidRPr="00E04D50">
        <w:rPr>
          <w:rFonts w:ascii="Book Antiqua" w:hAnsi="Book Antiqua" w:cs="Times New Roman"/>
          <w:sz w:val="24"/>
          <w:lang w:val="en-US"/>
        </w:rPr>
        <w:t>anti-inflammatory</w:t>
      </w:r>
      <w:r w:rsidR="0004109B" w:rsidRPr="00E04D50">
        <w:rPr>
          <w:rFonts w:ascii="Book Antiqua" w:hAnsi="Book Antiqua" w:cs="Times New Roman"/>
          <w:sz w:val="24"/>
          <w:lang w:val="en-US"/>
        </w:rPr>
        <w:t xml:space="preserve"> and</w:t>
      </w:r>
      <w:r w:rsidR="00F609F2" w:rsidRPr="00E04D50">
        <w:rPr>
          <w:rFonts w:ascii="Book Antiqua" w:hAnsi="Book Antiqua" w:cs="Times New Roman"/>
          <w:sz w:val="24"/>
          <w:lang w:val="en-US"/>
        </w:rPr>
        <w:t xml:space="preserve"> immunomodulatory</w:t>
      </w:r>
      <w:r w:rsidR="00881B5E" w:rsidRPr="00E04D50">
        <w:rPr>
          <w:rFonts w:ascii="Book Antiqua" w:hAnsi="Book Antiqua" w:cs="Times New Roman"/>
          <w:sz w:val="24"/>
          <w:vertAlign w:val="superscript"/>
          <w:lang w:val="en-US"/>
        </w:rPr>
        <w:t>[1</w:t>
      </w:r>
      <w:r w:rsidR="007E0025" w:rsidRPr="00E04D50">
        <w:rPr>
          <w:rFonts w:ascii="Book Antiqua" w:hAnsi="Book Antiqua" w:cs="Times New Roman"/>
          <w:sz w:val="24"/>
          <w:vertAlign w:val="superscript"/>
          <w:lang w:val="en-US"/>
        </w:rPr>
        <w:t>8</w:t>
      </w:r>
      <w:r w:rsidR="00881B5E" w:rsidRPr="00E04D50">
        <w:rPr>
          <w:rFonts w:ascii="Book Antiqua" w:hAnsi="Book Antiqua" w:cs="Times New Roman"/>
          <w:sz w:val="24"/>
          <w:vertAlign w:val="superscript"/>
          <w:lang w:val="en-US"/>
        </w:rPr>
        <w:t>-2</w:t>
      </w:r>
      <w:r w:rsidR="007E0025" w:rsidRPr="00E04D50">
        <w:rPr>
          <w:rFonts w:ascii="Book Antiqua" w:hAnsi="Book Antiqua" w:cs="Times New Roman"/>
          <w:sz w:val="24"/>
          <w:vertAlign w:val="superscript"/>
          <w:lang w:val="en-US"/>
        </w:rPr>
        <w:t>1</w:t>
      </w:r>
      <w:r w:rsidR="00881B5E" w:rsidRPr="00E04D50">
        <w:rPr>
          <w:rFonts w:ascii="Book Antiqua" w:hAnsi="Book Antiqua" w:cs="Times New Roman"/>
          <w:sz w:val="24"/>
          <w:vertAlign w:val="superscript"/>
          <w:lang w:val="en-US"/>
        </w:rPr>
        <w:t>]</w:t>
      </w:r>
      <w:r w:rsidR="003848A2" w:rsidRPr="00E04D50">
        <w:rPr>
          <w:rFonts w:ascii="Book Antiqua" w:hAnsi="Book Antiqua" w:cs="Times New Roman"/>
          <w:sz w:val="24"/>
          <w:lang w:val="en-US"/>
        </w:rPr>
        <w:t>.</w:t>
      </w:r>
    </w:p>
    <w:p w:rsidR="00367AAC" w:rsidRPr="00E04D50" w:rsidRDefault="009D560D" w:rsidP="007F762B">
      <w:pPr>
        <w:spacing w:after="0" w:line="360" w:lineRule="auto"/>
        <w:ind w:firstLine="284"/>
        <w:jc w:val="both"/>
        <w:rPr>
          <w:rFonts w:ascii="Book Antiqua" w:hAnsi="Book Antiqua" w:cs="Times New Roman"/>
          <w:sz w:val="24"/>
          <w:lang w:val="en-US"/>
        </w:rPr>
      </w:pPr>
      <w:r w:rsidRPr="00E04D50">
        <w:rPr>
          <w:lang w:val="en-US"/>
        </w:rPr>
        <w:t xml:space="preserve"> </w:t>
      </w:r>
      <w:r w:rsidRPr="00E04D50">
        <w:rPr>
          <w:rFonts w:ascii="Book Antiqua" w:hAnsi="Book Antiqua" w:cs="Times New Roman"/>
          <w:sz w:val="24"/>
          <w:lang w:val="en-US"/>
        </w:rPr>
        <w:t>There is an existing important link between cirrhosis, inflammation and oxidative stress, in this sense treatments are required to protect the liver against these damage. Therefore, this present study investigated whether melatonin (an anti-inflammatory agent and antioxidant) would afford hepatic-protection in a experimental model of cirrhosis.</w:t>
      </w:r>
    </w:p>
    <w:p w:rsidR="00F609F2" w:rsidRPr="00E04D50" w:rsidRDefault="00F609F2" w:rsidP="007F762B">
      <w:pPr>
        <w:spacing w:after="0" w:line="360" w:lineRule="auto"/>
        <w:ind w:firstLine="709"/>
        <w:jc w:val="both"/>
        <w:rPr>
          <w:rFonts w:ascii="Book Antiqua" w:hAnsi="Book Antiqua" w:cs="Times New Roman"/>
          <w:sz w:val="24"/>
          <w:lang w:val="en-US"/>
        </w:rPr>
      </w:pPr>
    </w:p>
    <w:p w:rsidR="00F609F2" w:rsidRPr="00E04D50" w:rsidRDefault="00F609F2"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MATERIAL</w:t>
      </w:r>
      <w:r w:rsidR="003E18C4" w:rsidRPr="00E04D50">
        <w:rPr>
          <w:rFonts w:ascii="Book Antiqua" w:hAnsi="Book Antiqua" w:cs="Times New Roman"/>
          <w:b/>
          <w:sz w:val="24"/>
          <w:lang w:val="en-US"/>
        </w:rPr>
        <w:t>S</w:t>
      </w:r>
      <w:r w:rsidRPr="00E04D50">
        <w:rPr>
          <w:rFonts w:ascii="Book Antiqua" w:hAnsi="Book Antiqua" w:cs="Times New Roman"/>
          <w:b/>
          <w:sz w:val="24"/>
          <w:lang w:val="en-US"/>
        </w:rPr>
        <w:t xml:space="preserve"> AND METHODS</w:t>
      </w:r>
    </w:p>
    <w:p w:rsidR="00F609F2" w:rsidRPr="00E04D50" w:rsidRDefault="00F609F2"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Animals</w:t>
      </w:r>
    </w:p>
    <w:p w:rsidR="003E18C4" w:rsidRPr="00E04D50" w:rsidRDefault="00042C73"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All </w:t>
      </w:r>
      <w:r w:rsidR="00F609F2" w:rsidRPr="00E04D50">
        <w:rPr>
          <w:rFonts w:ascii="Book Antiqua" w:hAnsi="Book Antiqua" w:cs="Times New Roman"/>
          <w:sz w:val="24"/>
          <w:lang w:val="en-US"/>
        </w:rPr>
        <w:t xml:space="preserve">animal </w:t>
      </w:r>
      <w:r w:rsidRPr="00E04D50">
        <w:rPr>
          <w:rFonts w:ascii="Book Antiqua" w:hAnsi="Book Antiqua" w:cs="Times New Roman"/>
          <w:sz w:val="24"/>
          <w:lang w:val="en-US"/>
        </w:rPr>
        <w:t xml:space="preserve">procedures </w:t>
      </w:r>
      <w:r w:rsidR="00F609F2" w:rsidRPr="00E04D50">
        <w:rPr>
          <w:rFonts w:ascii="Book Antiqua" w:hAnsi="Book Antiqua" w:cs="Times New Roman"/>
          <w:sz w:val="24"/>
          <w:lang w:val="en-US"/>
        </w:rPr>
        <w:t xml:space="preserve">were </w:t>
      </w:r>
      <w:r w:rsidRPr="00E04D50">
        <w:rPr>
          <w:rFonts w:ascii="Book Antiqua" w:hAnsi="Book Antiqua" w:cs="Times New Roman"/>
          <w:sz w:val="24"/>
          <w:lang w:val="en-US"/>
        </w:rPr>
        <w:t xml:space="preserve">conducted </w:t>
      </w:r>
      <w:r w:rsidR="00F609F2" w:rsidRPr="00E04D50">
        <w:rPr>
          <w:rFonts w:ascii="Book Antiqua" w:hAnsi="Book Antiqua" w:cs="Times New Roman"/>
          <w:sz w:val="24"/>
          <w:lang w:val="en-US"/>
        </w:rPr>
        <w:t xml:space="preserve">in accordance with the recommendations </w:t>
      </w:r>
      <w:r w:rsidRPr="00E04D50">
        <w:rPr>
          <w:rFonts w:ascii="Book Antiqua" w:hAnsi="Book Antiqua" w:cs="Times New Roman"/>
          <w:sz w:val="24"/>
          <w:lang w:val="en-US"/>
        </w:rPr>
        <w:t xml:space="preserve">of </w:t>
      </w:r>
      <w:r w:rsidR="00F609F2"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Health </w:t>
      </w:r>
      <w:r w:rsidR="00F609F2" w:rsidRPr="00E04D50">
        <w:rPr>
          <w:rFonts w:ascii="Book Antiqua" w:hAnsi="Book Antiqua" w:cs="Times New Roman"/>
          <w:sz w:val="24"/>
          <w:lang w:val="en-US"/>
        </w:rPr>
        <w:t xml:space="preserve">Research Ethics Committee </w:t>
      </w:r>
      <w:r w:rsidRPr="00E04D50">
        <w:rPr>
          <w:rFonts w:ascii="Book Antiqua" w:hAnsi="Book Antiqua" w:cs="Times New Roman"/>
          <w:sz w:val="24"/>
          <w:lang w:val="en-US"/>
        </w:rPr>
        <w:t xml:space="preserve">of the Research and </w:t>
      </w:r>
      <w:r w:rsidR="00F609F2" w:rsidRPr="00E04D50">
        <w:rPr>
          <w:rFonts w:ascii="Book Antiqua" w:hAnsi="Book Antiqua" w:cs="Times New Roman"/>
          <w:sz w:val="24"/>
          <w:lang w:val="en-US"/>
        </w:rPr>
        <w:t xml:space="preserve">Graduate Studies </w:t>
      </w:r>
      <w:r w:rsidRPr="00E04D50">
        <w:rPr>
          <w:rFonts w:ascii="Book Antiqua" w:hAnsi="Book Antiqua" w:cs="Times New Roman"/>
          <w:sz w:val="24"/>
          <w:lang w:val="en-US"/>
        </w:rPr>
        <w:t xml:space="preserve">Group </w:t>
      </w:r>
      <w:r w:rsidR="00F609F2" w:rsidRPr="00E04D50">
        <w:rPr>
          <w:rFonts w:ascii="Book Antiqua" w:hAnsi="Book Antiqua" w:cs="Times New Roman"/>
          <w:sz w:val="24"/>
          <w:lang w:val="en-US"/>
        </w:rPr>
        <w:t xml:space="preserve">(GPPG) </w:t>
      </w:r>
      <w:r w:rsidRPr="00E04D50">
        <w:rPr>
          <w:rFonts w:ascii="Book Antiqua" w:hAnsi="Book Antiqua" w:cs="Times New Roman"/>
          <w:sz w:val="24"/>
          <w:lang w:val="en-US"/>
        </w:rPr>
        <w:t xml:space="preserve">at </w:t>
      </w:r>
      <w:r w:rsidR="00F609F2" w:rsidRPr="00E04D50">
        <w:rPr>
          <w:rFonts w:ascii="Book Antiqua" w:hAnsi="Book Antiqua" w:cs="Times New Roman"/>
          <w:sz w:val="24"/>
          <w:lang w:val="en-US"/>
        </w:rPr>
        <w:t xml:space="preserve">Hospital </w:t>
      </w:r>
      <w:r w:rsidRPr="00E04D50">
        <w:rPr>
          <w:rFonts w:ascii="Book Antiqua" w:hAnsi="Book Antiqua" w:cs="Times New Roman"/>
          <w:sz w:val="24"/>
          <w:lang w:val="en-US"/>
        </w:rPr>
        <w:t xml:space="preserve">de Clínicas de Porto Alegre </w:t>
      </w:r>
      <w:r w:rsidR="00F609F2" w:rsidRPr="00E04D50">
        <w:rPr>
          <w:rFonts w:ascii="Book Antiqua" w:hAnsi="Book Antiqua" w:cs="Times New Roman"/>
          <w:sz w:val="24"/>
          <w:lang w:val="en-US"/>
        </w:rPr>
        <w:t>(HCPA)</w:t>
      </w:r>
      <w:r w:rsidRPr="00E04D50">
        <w:rPr>
          <w:rFonts w:ascii="Book Antiqua" w:hAnsi="Book Antiqua" w:cs="Times New Roman"/>
          <w:sz w:val="24"/>
          <w:lang w:val="en-US"/>
        </w:rPr>
        <w:t>, Brazil (</w:t>
      </w:r>
      <w:r w:rsidR="00F609F2" w:rsidRPr="00E04D50">
        <w:rPr>
          <w:rFonts w:ascii="Book Antiqua" w:hAnsi="Book Antiqua" w:cs="Times New Roman"/>
          <w:sz w:val="24"/>
          <w:lang w:val="en-US"/>
        </w:rPr>
        <w:t xml:space="preserve">approval number </w:t>
      </w:r>
      <w:r w:rsidRPr="00E04D50">
        <w:rPr>
          <w:rFonts w:ascii="Book Antiqua" w:hAnsi="Book Antiqua" w:cs="Times New Roman"/>
          <w:sz w:val="24"/>
          <w:lang w:val="en-US"/>
        </w:rPr>
        <w:t xml:space="preserve">14-0474), </w:t>
      </w:r>
      <w:r w:rsidR="00F609F2" w:rsidRPr="00E04D50">
        <w:rPr>
          <w:rFonts w:ascii="Book Antiqua" w:hAnsi="Book Antiqua" w:cs="Times New Roman"/>
          <w:sz w:val="24"/>
          <w:lang w:val="en-US"/>
        </w:rPr>
        <w:t xml:space="preserve">and as recommended in the </w:t>
      </w:r>
      <w:r w:rsidR="00F609F2" w:rsidRPr="00E04D50">
        <w:rPr>
          <w:rFonts w:ascii="Book Antiqua" w:hAnsi="Book Antiqua" w:cs="Times New Roman"/>
          <w:i/>
          <w:sz w:val="24"/>
          <w:lang w:val="en-US"/>
        </w:rPr>
        <w:t>Guide for the Care and Use of Laboratory Animals</w:t>
      </w:r>
      <w:r w:rsidR="00881B5E" w:rsidRPr="00E04D50">
        <w:rPr>
          <w:rFonts w:ascii="Book Antiqua" w:hAnsi="Book Antiqua" w:cs="Times New Roman"/>
          <w:sz w:val="24"/>
          <w:vertAlign w:val="superscript"/>
          <w:lang w:val="en-US"/>
        </w:rPr>
        <w:t>[2</w:t>
      </w:r>
      <w:r w:rsidR="007E0025" w:rsidRPr="00E04D50">
        <w:rPr>
          <w:rFonts w:ascii="Book Antiqua" w:hAnsi="Book Antiqua" w:cs="Times New Roman"/>
          <w:sz w:val="24"/>
          <w:vertAlign w:val="superscript"/>
          <w:lang w:val="en-US"/>
        </w:rPr>
        <w:t>2</w:t>
      </w:r>
      <w:r w:rsidR="00881B5E" w:rsidRPr="00E04D50">
        <w:rPr>
          <w:rFonts w:ascii="Book Antiqua" w:hAnsi="Book Antiqua" w:cs="Times New Roman"/>
          <w:sz w:val="24"/>
          <w:vertAlign w:val="superscript"/>
          <w:lang w:val="en-US"/>
        </w:rPr>
        <w:t>,2</w:t>
      </w:r>
      <w:r w:rsidR="007E0025" w:rsidRPr="00E04D50">
        <w:rPr>
          <w:rFonts w:ascii="Book Antiqua" w:hAnsi="Book Antiqua" w:cs="Times New Roman"/>
          <w:sz w:val="24"/>
          <w:vertAlign w:val="superscript"/>
          <w:lang w:val="en-US"/>
        </w:rPr>
        <w:t>3</w:t>
      </w:r>
      <w:r w:rsidR="00881B5E" w:rsidRPr="00E04D50">
        <w:rPr>
          <w:rFonts w:ascii="Book Antiqua" w:hAnsi="Book Antiqua" w:cs="Times New Roman"/>
          <w:sz w:val="24"/>
          <w:vertAlign w:val="superscript"/>
          <w:lang w:val="en-US"/>
        </w:rPr>
        <w:t>]</w:t>
      </w:r>
      <w:r w:rsidR="00881B5E" w:rsidRPr="00E04D50">
        <w:rPr>
          <w:rFonts w:ascii="Book Antiqua" w:hAnsi="Book Antiqua" w:cs="Times New Roman"/>
          <w:sz w:val="24"/>
          <w:lang w:val="en-US"/>
        </w:rPr>
        <w:t>.</w:t>
      </w:r>
      <w:r w:rsidR="00911FA4" w:rsidRPr="00E04D50">
        <w:rPr>
          <w:rFonts w:ascii="Book Antiqua" w:hAnsi="Book Antiqua" w:cs="Times New Roman"/>
          <w:sz w:val="24"/>
          <w:lang w:val="en-US"/>
        </w:rPr>
        <w:t xml:space="preserve"> The sample comprised male Wistar rats (</w:t>
      </w:r>
      <w:r w:rsidR="00911FA4" w:rsidRPr="00E04D50">
        <w:rPr>
          <w:rFonts w:ascii="Book Antiqua" w:hAnsi="Book Antiqua" w:cs="Times New Roman"/>
          <w:i/>
          <w:sz w:val="24"/>
          <w:lang w:val="en-US"/>
        </w:rPr>
        <w:t>n</w:t>
      </w:r>
      <w:r w:rsidR="00E04D50">
        <w:rPr>
          <w:rFonts w:ascii="Book Antiqua" w:hAnsi="Book Antiqua" w:cs="Times New Roman" w:hint="eastAsia"/>
          <w:sz w:val="24"/>
          <w:lang w:val="en-US" w:eastAsia="zh-CN"/>
        </w:rPr>
        <w:t xml:space="preserve"> </w:t>
      </w:r>
      <w:r w:rsidR="00911FA4" w:rsidRPr="00E04D50">
        <w:rPr>
          <w:rFonts w:ascii="Book Antiqua" w:hAnsi="Book Antiqua" w:cs="Times New Roman"/>
          <w:sz w:val="24"/>
          <w:lang w:val="en-US"/>
        </w:rPr>
        <w:t>=</w:t>
      </w:r>
      <w:r w:rsidR="00E04D50">
        <w:rPr>
          <w:rFonts w:ascii="Book Antiqua" w:hAnsi="Book Antiqua" w:cs="Times New Roman" w:hint="eastAsia"/>
          <w:sz w:val="24"/>
          <w:lang w:val="en-US" w:eastAsia="zh-CN"/>
        </w:rPr>
        <w:t xml:space="preserve"> </w:t>
      </w:r>
      <w:r w:rsidR="00911FA4" w:rsidRPr="00E04D50">
        <w:rPr>
          <w:rFonts w:ascii="Book Antiqua" w:hAnsi="Book Antiqua" w:cs="Times New Roman"/>
          <w:sz w:val="24"/>
          <w:lang w:val="en-US"/>
        </w:rPr>
        <w:t>32, weight ±</w:t>
      </w:r>
      <w:r w:rsidR="00E04D50">
        <w:rPr>
          <w:rFonts w:ascii="Book Antiqua" w:hAnsi="Book Antiqua" w:cs="Times New Roman" w:hint="eastAsia"/>
          <w:sz w:val="24"/>
          <w:lang w:val="en-US" w:eastAsia="zh-CN"/>
        </w:rPr>
        <w:t xml:space="preserve"> </w:t>
      </w:r>
      <w:r w:rsidR="00911FA4" w:rsidRPr="00E04D50">
        <w:rPr>
          <w:rFonts w:ascii="Book Antiqua" w:hAnsi="Book Antiqua" w:cs="Times New Roman"/>
          <w:sz w:val="24"/>
          <w:lang w:val="en-US"/>
        </w:rPr>
        <w:t>300 g) were allocated across four groups: CO (sham BDL), BDL (BDL surgery), CO+Mel (sham BDL and Mel administration) and BDL+Mel (BDL surgery and Mel administration).</w:t>
      </w:r>
      <w:r w:rsidR="00A77E2D" w:rsidRPr="00E04D50">
        <w:rPr>
          <w:rFonts w:ascii="Book Antiqua" w:hAnsi="Book Antiqua" w:cs="Times New Roman"/>
          <w:sz w:val="24"/>
          <w:lang w:val="en-US"/>
        </w:rPr>
        <w:t xml:space="preserve"> Cirrhosis was </w:t>
      </w:r>
      <w:r w:rsidRPr="00E04D50">
        <w:rPr>
          <w:rFonts w:ascii="Book Antiqua" w:hAnsi="Book Antiqua" w:cs="Times New Roman"/>
          <w:sz w:val="24"/>
          <w:lang w:val="en-US"/>
        </w:rPr>
        <w:t xml:space="preserve">induced surgically by </w:t>
      </w:r>
      <w:r w:rsidR="00A77E2D" w:rsidRPr="00E04D50">
        <w:rPr>
          <w:rFonts w:ascii="Book Antiqua" w:hAnsi="Book Antiqua" w:cs="Times New Roman"/>
          <w:sz w:val="24"/>
          <w:lang w:val="en-US"/>
        </w:rPr>
        <w:t xml:space="preserve">BDL </w:t>
      </w:r>
      <w:r w:rsidRPr="00E04D50">
        <w:rPr>
          <w:rFonts w:ascii="Book Antiqua" w:hAnsi="Book Antiqua" w:cs="Times New Roman"/>
          <w:sz w:val="24"/>
          <w:lang w:val="en-US"/>
        </w:rPr>
        <w:t xml:space="preserve">as </w:t>
      </w:r>
      <w:r w:rsidR="00A77E2D" w:rsidRPr="00E04D50">
        <w:rPr>
          <w:rFonts w:ascii="Book Antiqua" w:hAnsi="Book Antiqua" w:cs="Times New Roman"/>
          <w:sz w:val="24"/>
          <w:lang w:val="en-US"/>
        </w:rPr>
        <w:t xml:space="preserve">described by Kontouras </w:t>
      </w:r>
      <w:r w:rsidR="00A77E2D"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[10]</w:t>
      </w:r>
      <w:r w:rsidR="00A77E2D" w:rsidRPr="00E04D50">
        <w:rPr>
          <w:rFonts w:ascii="Book Antiqua" w:hAnsi="Book Antiqua" w:cs="Times New Roman"/>
          <w:sz w:val="24"/>
          <w:lang w:val="en-US"/>
        </w:rPr>
        <w:t>.</w:t>
      </w:r>
    </w:p>
    <w:p w:rsidR="003E18C4" w:rsidRPr="00E04D50" w:rsidRDefault="003E18C4" w:rsidP="007F762B">
      <w:pPr>
        <w:spacing w:after="0" w:line="360" w:lineRule="auto"/>
        <w:jc w:val="both"/>
        <w:rPr>
          <w:rFonts w:ascii="Book Antiqua" w:hAnsi="Book Antiqua" w:cs="Times New Roman"/>
          <w:sz w:val="24"/>
          <w:lang w:val="en-US"/>
        </w:rPr>
      </w:pPr>
    </w:p>
    <w:p w:rsidR="003E18C4" w:rsidRPr="00E04D50" w:rsidRDefault="003E18C4"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Animal care and use statement</w:t>
      </w:r>
    </w:p>
    <w:p w:rsidR="00A77E2D" w:rsidRPr="00E04D50" w:rsidRDefault="00A77E2D"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During the experiment</w:t>
      </w:r>
      <w:r w:rsidR="00042C73"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the animals were kept in boxes lined with wood shavings, </w:t>
      </w:r>
      <w:r w:rsidR="00042C73" w:rsidRPr="00E04D50">
        <w:rPr>
          <w:rFonts w:ascii="Book Antiqua" w:hAnsi="Book Antiqua" w:cs="Times New Roman"/>
          <w:sz w:val="24"/>
          <w:lang w:val="en-US"/>
        </w:rPr>
        <w:t xml:space="preserve">under a </w:t>
      </w:r>
      <w:r w:rsidRPr="00E04D50">
        <w:rPr>
          <w:rFonts w:ascii="Book Antiqua" w:hAnsi="Book Antiqua" w:cs="Times New Roman"/>
          <w:sz w:val="24"/>
          <w:lang w:val="en-US"/>
        </w:rPr>
        <w:t>12</w:t>
      </w:r>
      <w:r w:rsidR="00042C73" w:rsidRPr="00E04D50">
        <w:rPr>
          <w:rFonts w:ascii="Book Antiqua" w:hAnsi="Book Antiqua" w:cs="Times New Roman"/>
          <w:sz w:val="24"/>
          <w:lang w:val="en-US"/>
        </w:rPr>
        <w:t>-</w:t>
      </w:r>
      <w:r w:rsidRPr="00E04D50">
        <w:rPr>
          <w:rFonts w:ascii="Book Antiqua" w:hAnsi="Book Antiqua" w:cs="Times New Roman"/>
          <w:sz w:val="24"/>
          <w:lang w:val="en-US"/>
        </w:rPr>
        <w:t xml:space="preserve">hours light/dark </w:t>
      </w:r>
      <w:r w:rsidR="00042C73" w:rsidRPr="00E04D50">
        <w:rPr>
          <w:rFonts w:ascii="Book Antiqua" w:hAnsi="Book Antiqua" w:cs="Times New Roman"/>
          <w:sz w:val="24"/>
          <w:lang w:val="en-US"/>
        </w:rPr>
        <w:t xml:space="preserve">cycle </w:t>
      </w:r>
      <w:r w:rsidRPr="00E04D50">
        <w:rPr>
          <w:rFonts w:ascii="Book Antiqua" w:hAnsi="Book Antiqua" w:cs="Times New Roman"/>
          <w:sz w:val="24"/>
          <w:lang w:val="en-US"/>
        </w:rPr>
        <w:t xml:space="preserve">and </w:t>
      </w:r>
      <w:r w:rsidR="00042C73" w:rsidRPr="00E04D50">
        <w:rPr>
          <w:rFonts w:ascii="Book Antiqua" w:hAnsi="Book Antiqua" w:cs="Times New Roman"/>
          <w:sz w:val="24"/>
          <w:lang w:val="en-US"/>
        </w:rPr>
        <w:t xml:space="preserve">controlled </w:t>
      </w:r>
      <w:r w:rsidRPr="00E04D50">
        <w:rPr>
          <w:rFonts w:ascii="Book Antiqua" w:hAnsi="Book Antiqua" w:cs="Times New Roman"/>
          <w:sz w:val="24"/>
          <w:lang w:val="en-US"/>
        </w:rPr>
        <w:t xml:space="preserve">temperature </w:t>
      </w:r>
      <w:r w:rsidR="00042C73" w:rsidRPr="00E04D50">
        <w:rPr>
          <w:rFonts w:ascii="Book Antiqua" w:hAnsi="Book Antiqua" w:cs="Times New Roman"/>
          <w:sz w:val="24"/>
          <w:lang w:val="en-US"/>
        </w:rPr>
        <w:lastRenderedPageBreak/>
        <w:t>conditions (</w:t>
      </w:r>
      <w:r w:rsidRPr="00E04D50">
        <w:rPr>
          <w:rFonts w:ascii="Book Antiqua" w:hAnsi="Book Antiqua" w:cs="Times New Roman"/>
          <w:sz w:val="24"/>
          <w:lang w:val="en-US"/>
        </w:rPr>
        <w:t>18</w:t>
      </w:r>
      <w:r w:rsidR="00042C73" w:rsidRPr="00E04D50">
        <w:rPr>
          <w:rFonts w:ascii="Book Antiqua" w:hAnsi="Book Antiqua" w:cs="Times New Roman"/>
          <w:sz w:val="24"/>
          <w:lang w:val="en-US"/>
        </w:rPr>
        <w:t>–</w:t>
      </w:r>
      <w:r w:rsidRPr="00E04D50">
        <w:rPr>
          <w:rFonts w:ascii="Book Antiqua" w:hAnsi="Book Antiqua" w:cs="Times New Roman"/>
          <w:sz w:val="24"/>
          <w:lang w:val="en-US"/>
        </w:rPr>
        <w:t>22°C</w:t>
      </w:r>
      <w:r w:rsidR="00042C73" w:rsidRPr="00E04D50">
        <w:rPr>
          <w:rFonts w:ascii="Book Antiqua" w:hAnsi="Book Antiqua" w:cs="Times New Roman"/>
          <w:sz w:val="24"/>
          <w:lang w:val="en-US"/>
        </w:rPr>
        <w:t>)</w:t>
      </w:r>
      <w:r w:rsidRPr="00E04D50">
        <w:rPr>
          <w:rFonts w:ascii="Book Antiqua" w:hAnsi="Book Antiqua" w:cs="Times New Roman"/>
          <w:sz w:val="24"/>
          <w:lang w:val="en-US"/>
        </w:rPr>
        <w:t xml:space="preserve">, </w:t>
      </w:r>
      <w:r w:rsidR="00042C73" w:rsidRPr="00E04D50">
        <w:rPr>
          <w:rFonts w:ascii="Book Antiqua" w:hAnsi="Book Antiqua" w:cs="Times New Roman"/>
          <w:sz w:val="24"/>
          <w:lang w:val="en-US"/>
        </w:rPr>
        <w:t xml:space="preserve">with free access to </w:t>
      </w:r>
      <w:r w:rsidRPr="00E04D50">
        <w:rPr>
          <w:rFonts w:ascii="Book Antiqua" w:hAnsi="Book Antiqua" w:cs="Times New Roman"/>
          <w:sz w:val="24"/>
          <w:lang w:val="en-US"/>
        </w:rPr>
        <w:t xml:space="preserve">water and </w:t>
      </w:r>
      <w:r w:rsidR="00042C73" w:rsidRPr="00E04D50">
        <w:rPr>
          <w:rFonts w:ascii="Book Antiqua" w:hAnsi="Book Antiqua" w:cs="Times New Roman"/>
          <w:sz w:val="24"/>
          <w:lang w:val="en-US"/>
        </w:rPr>
        <w:t>chow</w:t>
      </w:r>
      <w:r w:rsidRPr="00E04D50">
        <w:rPr>
          <w:rFonts w:ascii="Book Antiqua" w:hAnsi="Book Antiqua" w:cs="Times New Roman"/>
          <w:sz w:val="24"/>
          <w:lang w:val="en-US"/>
        </w:rPr>
        <w:t>.</w:t>
      </w:r>
      <w:r w:rsidR="00DD4024"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As </w:t>
      </w:r>
      <w:r w:rsidR="00042C73" w:rsidRPr="00E04D50">
        <w:rPr>
          <w:rFonts w:ascii="Book Antiqua" w:hAnsi="Book Antiqua" w:cs="Times New Roman"/>
          <w:sz w:val="24"/>
          <w:lang w:val="en-US"/>
        </w:rPr>
        <w:t>shown</w:t>
      </w:r>
      <w:r w:rsidRPr="00E04D50">
        <w:rPr>
          <w:rFonts w:ascii="Book Antiqua" w:hAnsi="Book Antiqua" w:cs="Times New Roman"/>
          <w:sz w:val="24"/>
          <w:lang w:val="en-US"/>
        </w:rPr>
        <w:t xml:space="preserve"> in Figure 1A, animals </w:t>
      </w:r>
      <w:r w:rsidR="00042C73" w:rsidRPr="00E04D50">
        <w:rPr>
          <w:rFonts w:ascii="Book Antiqua" w:hAnsi="Book Antiqua" w:cs="Times New Roman"/>
          <w:sz w:val="24"/>
          <w:lang w:val="en-US"/>
        </w:rPr>
        <w:t xml:space="preserve">in the </w:t>
      </w:r>
      <w:r w:rsidRPr="00E04D50">
        <w:rPr>
          <w:rFonts w:ascii="Book Antiqua" w:hAnsi="Book Antiqua" w:cs="Times New Roman"/>
          <w:sz w:val="24"/>
          <w:lang w:val="en-US"/>
        </w:rPr>
        <w:t xml:space="preserve">CO and CO+Mel groups only underwent </w:t>
      </w:r>
      <w:r w:rsidR="00042C73" w:rsidRPr="00E04D50">
        <w:rPr>
          <w:rFonts w:ascii="Book Antiqua" w:hAnsi="Book Antiqua" w:cs="Times New Roman"/>
          <w:sz w:val="24"/>
          <w:lang w:val="en-US"/>
        </w:rPr>
        <w:t xml:space="preserve">localization </w:t>
      </w:r>
      <w:r w:rsidRPr="00E04D50">
        <w:rPr>
          <w:rFonts w:ascii="Book Antiqua" w:hAnsi="Book Antiqua" w:cs="Times New Roman"/>
          <w:sz w:val="24"/>
          <w:lang w:val="en-US"/>
        </w:rPr>
        <w:t>and manipulation of the bile duct</w:t>
      </w:r>
      <w:r w:rsidR="00042C73" w:rsidRPr="00E04D50">
        <w:rPr>
          <w:rFonts w:ascii="Book Antiqua" w:hAnsi="Book Antiqua" w:cs="Times New Roman"/>
          <w:sz w:val="24"/>
          <w:lang w:val="en-US"/>
        </w:rPr>
        <w:t xml:space="preserve"> (sham surgery). Figures</w:t>
      </w:r>
      <w:r w:rsidRPr="00E04D50">
        <w:rPr>
          <w:rFonts w:ascii="Book Antiqua" w:hAnsi="Book Antiqua" w:cs="Times New Roman"/>
          <w:sz w:val="24"/>
          <w:lang w:val="en-US"/>
        </w:rPr>
        <w:t xml:space="preserve"> 1B and C</w:t>
      </w:r>
      <w:r w:rsidR="00042C73" w:rsidRPr="00E04D50">
        <w:rPr>
          <w:rFonts w:ascii="Book Antiqua" w:hAnsi="Book Antiqua" w:cs="Times New Roman"/>
          <w:sz w:val="24"/>
          <w:lang w:val="en-US"/>
        </w:rPr>
        <w:t xml:space="preserve"> show </w:t>
      </w:r>
      <w:r w:rsidRPr="00E04D50">
        <w:rPr>
          <w:rFonts w:ascii="Book Antiqua" w:hAnsi="Book Antiqua" w:cs="Times New Roman"/>
          <w:sz w:val="24"/>
          <w:lang w:val="en-US"/>
        </w:rPr>
        <w:t xml:space="preserve">the procedures performed in the BDL and BDL+Mel </w:t>
      </w:r>
      <w:r w:rsidR="00042C73" w:rsidRPr="00E04D50">
        <w:rPr>
          <w:rFonts w:ascii="Book Antiqua" w:hAnsi="Book Antiqua" w:cs="Times New Roman"/>
          <w:sz w:val="24"/>
          <w:lang w:val="en-US"/>
        </w:rPr>
        <w:t xml:space="preserve">groups respectively: </w:t>
      </w:r>
      <w:r w:rsidRPr="00E04D50">
        <w:rPr>
          <w:rFonts w:ascii="Book Antiqua" w:hAnsi="Book Antiqua" w:cs="Times New Roman"/>
          <w:sz w:val="24"/>
          <w:lang w:val="en-US"/>
        </w:rPr>
        <w:t xml:space="preserve">after </w:t>
      </w:r>
      <w:r w:rsidR="00042C73" w:rsidRPr="00E04D50">
        <w:rPr>
          <w:rFonts w:ascii="Book Antiqua" w:hAnsi="Book Antiqua" w:cs="Times New Roman"/>
          <w:sz w:val="24"/>
          <w:lang w:val="en-US"/>
        </w:rPr>
        <w:t xml:space="preserve">localization of the </w:t>
      </w:r>
      <w:r w:rsidRPr="00E04D50">
        <w:rPr>
          <w:rFonts w:ascii="Book Antiqua" w:hAnsi="Book Antiqua" w:cs="Times New Roman"/>
          <w:sz w:val="24"/>
          <w:lang w:val="en-US"/>
        </w:rPr>
        <w:t xml:space="preserve">bile duct, </w:t>
      </w:r>
      <w:r w:rsidR="00042C73" w:rsidRPr="00E04D50">
        <w:rPr>
          <w:rFonts w:ascii="Book Antiqua" w:hAnsi="Book Antiqua" w:cs="Times New Roman"/>
          <w:sz w:val="24"/>
          <w:lang w:val="en-US"/>
        </w:rPr>
        <w:t xml:space="preserve">it </w:t>
      </w:r>
      <w:r w:rsidRPr="00E04D50">
        <w:rPr>
          <w:rFonts w:ascii="Book Antiqua" w:hAnsi="Book Antiqua" w:cs="Times New Roman"/>
          <w:sz w:val="24"/>
          <w:lang w:val="en-US"/>
        </w:rPr>
        <w:t xml:space="preserve">was isolated and tied </w:t>
      </w:r>
      <w:r w:rsidR="00042C73" w:rsidRPr="00E04D50">
        <w:rPr>
          <w:rFonts w:ascii="Book Antiqua" w:hAnsi="Book Antiqua" w:cs="Times New Roman"/>
          <w:sz w:val="24"/>
          <w:lang w:val="en-US"/>
        </w:rPr>
        <w:t xml:space="preserve">off with </w:t>
      </w:r>
      <w:r w:rsidRPr="00E04D50">
        <w:rPr>
          <w:rFonts w:ascii="Book Antiqua" w:hAnsi="Book Antiqua" w:cs="Times New Roman"/>
          <w:sz w:val="24"/>
          <w:lang w:val="en-US"/>
        </w:rPr>
        <w:t xml:space="preserve">two </w:t>
      </w:r>
      <w:r w:rsidR="00042C73" w:rsidRPr="00E04D50">
        <w:rPr>
          <w:rFonts w:ascii="Book Antiqua" w:hAnsi="Book Antiqua" w:cs="Times New Roman"/>
          <w:sz w:val="24"/>
          <w:lang w:val="en-US"/>
        </w:rPr>
        <w:t xml:space="preserve">knots made </w:t>
      </w:r>
      <w:r w:rsidRPr="00E04D50">
        <w:rPr>
          <w:rFonts w:ascii="Book Antiqua" w:hAnsi="Book Antiqua" w:cs="Times New Roman"/>
          <w:sz w:val="24"/>
          <w:lang w:val="en-US"/>
        </w:rPr>
        <w:t xml:space="preserve">with </w:t>
      </w:r>
      <w:r w:rsidR="00042C73" w:rsidRPr="00E04D50">
        <w:rPr>
          <w:rFonts w:ascii="Book Antiqua" w:hAnsi="Book Antiqua" w:cs="Times New Roman"/>
          <w:sz w:val="24"/>
          <w:lang w:val="en-US"/>
        </w:rPr>
        <w:t xml:space="preserve">3-0 </w:t>
      </w:r>
      <w:r w:rsidR="003A1E6A" w:rsidRPr="00E04D50">
        <w:rPr>
          <w:rFonts w:ascii="Book Antiqua" w:hAnsi="Book Antiqua" w:cs="Times New Roman"/>
          <w:sz w:val="24"/>
          <w:lang w:val="en-US"/>
        </w:rPr>
        <w:t>silk thread</w:t>
      </w:r>
      <w:r w:rsidR="00042C73" w:rsidRPr="00E04D50">
        <w:rPr>
          <w:rFonts w:ascii="Book Antiqua" w:hAnsi="Book Antiqua" w:cs="Times New Roman"/>
          <w:sz w:val="24"/>
          <w:lang w:val="en-US"/>
        </w:rPr>
        <w:t>.</w:t>
      </w:r>
      <w:r w:rsidR="003E18C4" w:rsidRPr="00E04D50">
        <w:rPr>
          <w:rFonts w:ascii="Book Antiqua" w:hAnsi="Book Antiqua" w:cs="Times New Roman"/>
          <w:sz w:val="24"/>
          <w:lang w:val="en-US"/>
        </w:rPr>
        <w:t xml:space="preserve"> All animals were killed 29 days after the start of the experiment</w:t>
      </w:r>
      <w:r w:rsidR="003E18C4" w:rsidRPr="00E04D50">
        <w:rPr>
          <w:rFonts w:ascii="Book Antiqua" w:hAnsi="Book Antiqua" w:cs="Times New Roman"/>
          <w:sz w:val="24"/>
          <w:vertAlign w:val="superscript"/>
          <w:lang w:val="en-US"/>
        </w:rPr>
        <w:t>[24]</w:t>
      </w:r>
      <w:r w:rsidR="003E18C4" w:rsidRPr="00E04D50">
        <w:rPr>
          <w:rFonts w:ascii="Book Antiqua" w:hAnsi="Book Antiqua" w:cs="Times New Roman"/>
          <w:sz w:val="24"/>
          <w:lang w:val="en-US"/>
        </w:rPr>
        <w:t>.</w:t>
      </w:r>
    </w:p>
    <w:p w:rsidR="00807CE8" w:rsidRPr="00E04D50" w:rsidRDefault="00807CE8" w:rsidP="007F762B">
      <w:pPr>
        <w:spacing w:after="0" w:line="360" w:lineRule="auto"/>
        <w:jc w:val="both"/>
        <w:rPr>
          <w:rFonts w:ascii="Book Antiqua" w:hAnsi="Book Antiqua" w:cs="Times New Roman"/>
          <w:b/>
          <w:sz w:val="24"/>
          <w:lang w:val="en-US"/>
        </w:rPr>
      </w:pPr>
    </w:p>
    <w:p w:rsidR="00A77E2D" w:rsidRPr="00E04D50" w:rsidRDefault="00A77E2D"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Administration of </w:t>
      </w:r>
      <w:r w:rsidR="009C356C" w:rsidRPr="00E04D50">
        <w:rPr>
          <w:rFonts w:ascii="Book Antiqua" w:hAnsi="Book Antiqua" w:cs="Times New Roman"/>
          <w:b/>
          <w:i/>
          <w:sz w:val="24"/>
          <w:lang w:val="en-US"/>
        </w:rPr>
        <w:t>m</w:t>
      </w:r>
      <w:r w:rsidRPr="00E04D50">
        <w:rPr>
          <w:rFonts w:ascii="Book Antiqua" w:hAnsi="Book Antiqua" w:cs="Times New Roman"/>
          <w:b/>
          <w:i/>
          <w:sz w:val="24"/>
          <w:lang w:val="en-US"/>
        </w:rPr>
        <w:t>elatonin</w:t>
      </w:r>
    </w:p>
    <w:p w:rsidR="00A77E2D" w:rsidRPr="00E04D50" w:rsidRDefault="009C356C"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T</w:t>
      </w:r>
      <w:r w:rsidR="00A77E2D" w:rsidRPr="00E04D50">
        <w:rPr>
          <w:rFonts w:ascii="Book Antiqua" w:hAnsi="Book Antiqua" w:cs="Times New Roman"/>
          <w:sz w:val="24"/>
          <w:lang w:val="en-US"/>
        </w:rPr>
        <w:t xml:space="preserve">reatment started on day </w:t>
      </w:r>
      <w:r w:rsidRPr="00E04D50">
        <w:rPr>
          <w:rFonts w:ascii="Book Antiqua" w:hAnsi="Book Antiqua" w:cs="Times New Roman"/>
          <w:sz w:val="24"/>
          <w:lang w:val="en-US"/>
        </w:rPr>
        <w:t>1</w:t>
      </w:r>
      <w:r w:rsidR="00D91C38" w:rsidRPr="00E04D50">
        <w:rPr>
          <w:rFonts w:ascii="Book Antiqua" w:hAnsi="Book Antiqua" w:cs="Times New Roman"/>
          <w:sz w:val="24"/>
          <w:lang w:val="en-US"/>
        </w:rPr>
        <w:t>5</w:t>
      </w:r>
      <w:r w:rsidRPr="00E04D50">
        <w:rPr>
          <w:rFonts w:ascii="Book Antiqua" w:hAnsi="Book Antiqua" w:cs="Times New Roman"/>
          <w:sz w:val="24"/>
          <w:lang w:val="en-US"/>
        </w:rPr>
        <w:t xml:space="preserve"> </w:t>
      </w:r>
      <w:r w:rsidR="00A77E2D" w:rsidRPr="00E04D50">
        <w:rPr>
          <w:rFonts w:ascii="Book Antiqua" w:hAnsi="Book Antiqua" w:cs="Times New Roman"/>
          <w:sz w:val="24"/>
          <w:lang w:val="en-US"/>
        </w:rPr>
        <w:t>after BDL surgery</w:t>
      </w:r>
      <w:r w:rsidRPr="00E04D50">
        <w:rPr>
          <w:rFonts w:ascii="Book Antiqua" w:hAnsi="Book Antiqua" w:cs="Times New Roman"/>
          <w:sz w:val="24"/>
          <w:lang w:val="en-US"/>
        </w:rPr>
        <w:t xml:space="preserve">. Mel </w:t>
      </w:r>
      <w:r w:rsidR="00A77E2D" w:rsidRPr="00E04D50">
        <w:rPr>
          <w:rFonts w:ascii="Book Antiqua" w:hAnsi="Book Antiqua" w:cs="Times New Roman"/>
          <w:sz w:val="24"/>
          <w:lang w:val="en-US"/>
        </w:rPr>
        <w:t xml:space="preserve">was administered at a dose of 20 mg/kg body weight, </w:t>
      </w:r>
      <w:r w:rsidRPr="00E04D50">
        <w:rPr>
          <w:rFonts w:ascii="Book Antiqua" w:hAnsi="Book Antiqua" w:cs="Times New Roman"/>
          <w:sz w:val="24"/>
          <w:lang w:val="en-US"/>
        </w:rPr>
        <w:t xml:space="preserve">always at 7:00 p.m., away </w:t>
      </w:r>
      <w:r w:rsidR="00A77E2D" w:rsidRPr="00E04D50">
        <w:rPr>
          <w:rFonts w:ascii="Book Antiqua" w:hAnsi="Book Antiqua" w:cs="Times New Roman"/>
          <w:sz w:val="24"/>
          <w:lang w:val="en-US"/>
        </w:rPr>
        <w:t xml:space="preserve">from light. </w:t>
      </w:r>
    </w:p>
    <w:p w:rsidR="00784E6F" w:rsidRPr="00E04D50" w:rsidRDefault="00784E6F" w:rsidP="007F762B">
      <w:pPr>
        <w:spacing w:after="0" w:line="360" w:lineRule="auto"/>
        <w:jc w:val="both"/>
        <w:rPr>
          <w:rFonts w:ascii="Book Antiqua" w:hAnsi="Book Antiqua" w:cs="Times New Roman"/>
          <w:sz w:val="24"/>
          <w:lang w:val="en-US"/>
        </w:rPr>
      </w:pPr>
    </w:p>
    <w:p w:rsidR="00784E6F" w:rsidRPr="00E04D50" w:rsidRDefault="00784E6F" w:rsidP="007F762B">
      <w:pPr>
        <w:spacing w:after="0" w:line="360" w:lineRule="auto"/>
        <w:jc w:val="both"/>
        <w:rPr>
          <w:rFonts w:ascii="Book Antiqua" w:hAnsi="Book Antiqua" w:cs="Times New Roman"/>
          <w:b/>
          <w:i/>
          <w:sz w:val="24"/>
          <w:szCs w:val="24"/>
          <w:lang w:val="en-US"/>
        </w:rPr>
      </w:pPr>
      <w:r w:rsidRPr="00E04D50">
        <w:rPr>
          <w:rFonts w:ascii="Book Antiqua" w:hAnsi="Book Antiqua" w:cs="Times New Roman"/>
          <w:b/>
          <w:i/>
          <w:sz w:val="24"/>
          <w:szCs w:val="24"/>
          <w:lang w:val="en-US"/>
        </w:rPr>
        <w:t>Extraction of plasma</w:t>
      </w:r>
    </w:p>
    <w:p w:rsidR="00784E6F" w:rsidRPr="00E04D50" w:rsidRDefault="00AA415C" w:rsidP="007F762B">
      <w:pPr>
        <w:spacing w:after="0" w:line="360" w:lineRule="auto"/>
        <w:jc w:val="both"/>
        <w:rPr>
          <w:rFonts w:ascii="Book Antiqua" w:hAnsi="Book Antiqua" w:cs="Times New Roman"/>
          <w:sz w:val="24"/>
          <w:szCs w:val="24"/>
          <w:lang w:val="en-US"/>
        </w:rPr>
      </w:pPr>
      <w:r w:rsidRPr="00E04D50">
        <w:rPr>
          <w:rFonts w:ascii="Book Antiqua" w:hAnsi="Book Antiqua" w:cs="Times New Roman"/>
          <w:sz w:val="24"/>
          <w:szCs w:val="24"/>
          <w:lang w:val="en-US"/>
        </w:rPr>
        <w:t xml:space="preserve">After the blood was collected through the retro-orbital plexus and placed in assay tubes with heparin, was centrifuged at 4.000 rpm for ten minutes time. The precipitate was despised and the plasma removed with pipette (Labsystems 4500, 200-100 </w:t>
      </w:r>
      <w:r w:rsidRPr="00E04D50">
        <w:rPr>
          <w:rFonts w:ascii="Book Antiqua" w:hAnsi="Book Antiqua" w:cs="Times New Roman"/>
          <w:sz w:val="24"/>
          <w:szCs w:val="24"/>
        </w:rPr>
        <w:t>μ</w:t>
      </w:r>
      <w:r w:rsidRPr="00E04D50">
        <w:rPr>
          <w:rFonts w:ascii="Book Antiqua" w:hAnsi="Book Antiqua" w:cs="Times New Roman"/>
          <w:sz w:val="24"/>
          <w:szCs w:val="24"/>
          <w:lang w:val="en-US"/>
        </w:rPr>
        <w:t>L) for the different analyzes of AST, ALT and AP per commercial kit Labtest</w:t>
      </w:r>
      <w:r w:rsidRPr="00E04D50">
        <w:rPr>
          <w:rFonts w:ascii="Book Antiqua" w:hAnsi="Book Antiqua" w:cs="Times New Roman"/>
          <w:sz w:val="24"/>
          <w:szCs w:val="24"/>
          <w:vertAlign w:val="superscript"/>
          <w:lang w:val="en-US"/>
        </w:rPr>
        <w:t>®</w:t>
      </w:r>
      <w:r w:rsidRPr="00E04D50">
        <w:rPr>
          <w:rFonts w:ascii="Book Antiqua" w:hAnsi="Book Antiqua" w:cs="Times New Roman"/>
          <w:sz w:val="24"/>
          <w:szCs w:val="24"/>
          <w:lang w:val="en-US"/>
        </w:rPr>
        <w:t>.</w:t>
      </w:r>
    </w:p>
    <w:p w:rsidR="00AA415C" w:rsidRPr="00E04D50" w:rsidRDefault="00AA415C" w:rsidP="007F762B">
      <w:pPr>
        <w:spacing w:after="0" w:line="360" w:lineRule="auto"/>
        <w:jc w:val="both"/>
        <w:rPr>
          <w:rFonts w:ascii="Book Antiqua" w:hAnsi="Book Antiqua" w:cs="Times New Roman"/>
          <w:sz w:val="24"/>
          <w:lang w:val="en-US"/>
        </w:rPr>
      </w:pPr>
    </w:p>
    <w:p w:rsidR="00784E6F" w:rsidRPr="00E04D50" w:rsidRDefault="00784E6F"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Liver </w:t>
      </w:r>
      <w:r w:rsidR="00E16AEC" w:rsidRPr="00E04D50">
        <w:rPr>
          <w:rFonts w:ascii="Book Antiqua" w:hAnsi="Book Antiqua" w:cs="Times New Roman"/>
          <w:b/>
          <w:i/>
          <w:sz w:val="24"/>
          <w:lang w:val="en-US"/>
        </w:rPr>
        <w:t>homogenates</w:t>
      </w:r>
    </w:p>
    <w:p w:rsidR="00784E6F" w:rsidRPr="00E04D50" w:rsidRDefault="00784E6F"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For the preparation of the homogenate was used 9 mL of phosphate buffer solution (1.15% K</w:t>
      </w:r>
      <w:r w:rsidR="00E04D50" w:rsidRPr="00E04D50">
        <w:rPr>
          <w:rFonts w:ascii="Book Antiqua" w:hAnsi="Book Antiqua" w:cs="Times New Roman"/>
          <w:sz w:val="24"/>
          <w:lang w:val="en-US"/>
        </w:rPr>
        <w:t>Cl</w:t>
      </w:r>
      <w:r w:rsidRPr="00E04D50">
        <w:rPr>
          <w:rFonts w:ascii="Book Antiqua" w:hAnsi="Book Antiqua" w:cs="Times New Roman"/>
          <w:sz w:val="24"/>
          <w:lang w:val="en-US"/>
        </w:rPr>
        <w:t>) per gram of tissue (liver) and phenylmethylsulfonyl fluoride (PMSF) at a concentration of 100 m</w:t>
      </w:r>
      <w:r w:rsidR="00E04D50">
        <w:rPr>
          <w:rFonts w:ascii="Book Antiqua" w:hAnsi="Book Antiqua" w:cs="Times New Roman" w:hint="eastAsia"/>
          <w:sz w:val="24"/>
          <w:lang w:val="en-US" w:eastAsia="zh-CN"/>
        </w:rPr>
        <w:t>mol/L</w:t>
      </w:r>
      <w:r w:rsidRPr="00E04D50">
        <w:rPr>
          <w:rFonts w:ascii="Book Antiqua" w:hAnsi="Book Antiqua" w:cs="Times New Roman"/>
          <w:sz w:val="24"/>
          <w:lang w:val="en-US"/>
        </w:rPr>
        <w:t xml:space="preserve"> in isopropanol (10 µL/mL of KCl). The tissue was homogenized in ULTRA-TURRAX for 40 </w:t>
      </w:r>
      <w:r w:rsidR="00E04D50">
        <w:rPr>
          <w:rFonts w:ascii="Book Antiqua" w:hAnsi="Book Antiqua" w:cs="Times New Roman" w:hint="eastAsia"/>
          <w:sz w:val="24"/>
          <w:lang w:val="en-US" w:eastAsia="zh-CN"/>
        </w:rPr>
        <w:t>s</w:t>
      </w:r>
      <w:r w:rsidRPr="00E04D50">
        <w:rPr>
          <w:rFonts w:ascii="Book Antiqua" w:hAnsi="Book Antiqua" w:cs="Times New Roman"/>
          <w:sz w:val="24"/>
          <w:lang w:val="en-US"/>
        </w:rPr>
        <w:t xml:space="preserve"> at 0-2</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ºC and subsequently centrifuged for 10 min at 3000 rpm in refrigerated centrifuge. The precipitate was discarded and the supernatant removed and frozen at -80</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ºC for posterior biochemical analyses</w:t>
      </w:r>
      <w:r w:rsidR="00AA415C" w:rsidRPr="00E04D50">
        <w:rPr>
          <w:rFonts w:ascii="Book Antiqua" w:hAnsi="Book Antiqua" w:cs="Times New Roman"/>
          <w:sz w:val="24"/>
          <w:vertAlign w:val="superscript"/>
          <w:lang w:val="en-US"/>
        </w:rPr>
        <w:t>[2</w:t>
      </w:r>
      <w:r w:rsidR="0099512E" w:rsidRPr="00E04D50">
        <w:rPr>
          <w:rFonts w:ascii="Book Antiqua" w:hAnsi="Book Antiqua" w:cs="Times New Roman"/>
          <w:sz w:val="24"/>
          <w:vertAlign w:val="superscript"/>
          <w:lang w:val="en-US"/>
        </w:rPr>
        <w:t>5</w:t>
      </w:r>
      <w:r w:rsidR="00AA415C" w:rsidRPr="00E04D50">
        <w:rPr>
          <w:rFonts w:ascii="Book Antiqua" w:hAnsi="Book Antiqua" w:cs="Times New Roman"/>
          <w:sz w:val="24"/>
          <w:vertAlign w:val="superscript"/>
          <w:lang w:val="en-US"/>
        </w:rPr>
        <w:t>]</w:t>
      </w:r>
      <w:r w:rsidR="00AA415C" w:rsidRPr="00E04D50">
        <w:rPr>
          <w:rFonts w:ascii="Book Antiqua" w:hAnsi="Book Antiqua" w:cs="Times New Roman"/>
          <w:sz w:val="24"/>
          <w:lang w:val="en-US"/>
        </w:rPr>
        <w:t>.</w:t>
      </w:r>
    </w:p>
    <w:p w:rsidR="00807CE8" w:rsidRPr="00E04D50" w:rsidRDefault="00807CE8" w:rsidP="007F762B">
      <w:pPr>
        <w:spacing w:after="0" w:line="360" w:lineRule="auto"/>
        <w:jc w:val="both"/>
        <w:rPr>
          <w:rFonts w:ascii="Book Antiqua" w:hAnsi="Book Antiqua" w:cs="Times New Roman"/>
          <w:b/>
          <w:sz w:val="24"/>
          <w:lang w:val="en-US"/>
        </w:rPr>
      </w:pPr>
    </w:p>
    <w:p w:rsidR="00A77E2D" w:rsidRPr="00E04D50" w:rsidRDefault="009C356C"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L</w:t>
      </w:r>
      <w:r w:rsidR="00A77E2D" w:rsidRPr="00E04D50">
        <w:rPr>
          <w:rFonts w:ascii="Book Antiqua" w:hAnsi="Book Antiqua" w:cs="Times New Roman"/>
          <w:b/>
          <w:i/>
          <w:sz w:val="24"/>
          <w:lang w:val="en-US"/>
        </w:rPr>
        <w:t>iver enzyme</w:t>
      </w:r>
      <w:r w:rsidRPr="00E04D50">
        <w:rPr>
          <w:rFonts w:ascii="Book Antiqua" w:hAnsi="Book Antiqua" w:cs="Times New Roman"/>
          <w:b/>
          <w:i/>
          <w:sz w:val="24"/>
          <w:lang w:val="en-US"/>
        </w:rPr>
        <w:t xml:space="preserve"> activity</w:t>
      </w:r>
    </w:p>
    <w:p w:rsidR="00A77E2D" w:rsidRPr="00E04D50" w:rsidRDefault="009932D6"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Activity </w:t>
      </w:r>
      <w:r w:rsidR="00213D25" w:rsidRPr="00E04D50">
        <w:rPr>
          <w:rFonts w:ascii="Book Antiqua" w:hAnsi="Book Antiqua" w:cs="Times New Roman"/>
          <w:sz w:val="24"/>
          <w:lang w:val="en-US"/>
        </w:rPr>
        <w:t xml:space="preserve">of the liver enzymes aspartate aminotransferase (AST) and alanine aminotransferase (ALT), which are markers of hepatocyte integrity, were </w:t>
      </w:r>
      <w:r w:rsidR="00213D25" w:rsidRPr="00E04D50">
        <w:rPr>
          <w:rFonts w:ascii="Book Antiqua" w:hAnsi="Book Antiqua" w:cs="Times New Roman"/>
          <w:sz w:val="24"/>
          <w:lang w:val="en-US"/>
        </w:rPr>
        <w:lastRenderedPageBreak/>
        <w:t>measured by the ultraviolet kinetic method. Alkaline phosphatase (AP) was measured by the colorimetric method. All tests were performed in plasma, under routine HCPA laboratory methods, using a Liquiform Labstest® commercial kit.</w:t>
      </w:r>
    </w:p>
    <w:p w:rsidR="00807CE8" w:rsidRPr="00E04D50" w:rsidRDefault="00807CE8" w:rsidP="007F762B">
      <w:pPr>
        <w:spacing w:after="0" w:line="360" w:lineRule="auto"/>
        <w:jc w:val="both"/>
        <w:rPr>
          <w:rFonts w:ascii="Book Antiqua" w:hAnsi="Book Antiqua" w:cs="Times New Roman"/>
          <w:b/>
          <w:sz w:val="24"/>
          <w:lang w:val="en-US"/>
        </w:rPr>
      </w:pPr>
    </w:p>
    <w:p w:rsidR="00A77E2D" w:rsidRPr="00E04D50" w:rsidRDefault="009C356C"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Hepatosomatic </w:t>
      </w:r>
      <w:r w:rsidR="00A77E2D" w:rsidRPr="00E04D50">
        <w:rPr>
          <w:rFonts w:ascii="Book Antiqua" w:hAnsi="Book Antiqua" w:cs="Times New Roman"/>
          <w:b/>
          <w:i/>
          <w:sz w:val="24"/>
          <w:lang w:val="en-US"/>
        </w:rPr>
        <w:t xml:space="preserve">and </w:t>
      </w:r>
      <w:r w:rsidRPr="00E04D50">
        <w:rPr>
          <w:rFonts w:ascii="Book Antiqua" w:hAnsi="Book Antiqua" w:cs="Times New Roman"/>
          <w:b/>
          <w:i/>
          <w:sz w:val="24"/>
          <w:lang w:val="en-US"/>
        </w:rPr>
        <w:t>splenosomatic indices</w:t>
      </w:r>
    </w:p>
    <w:p w:rsidR="00A77E2D" w:rsidRPr="00E04D50" w:rsidRDefault="00A77E2D"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The liver and spleen were </w:t>
      </w:r>
      <w:r w:rsidR="009C356C" w:rsidRPr="00E04D50">
        <w:rPr>
          <w:rFonts w:ascii="Book Antiqua" w:hAnsi="Book Antiqua" w:cs="Times New Roman"/>
          <w:sz w:val="24"/>
          <w:lang w:val="en-US"/>
        </w:rPr>
        <w:t xml:space="preserve">resected </w:t>
      </w:r>
      <w:r w:rsidRPr="00E04D50">
        <w:rPr>
          <w:rFonts w:ascii="Book Antiqua" w:hAnsi="Book Antiqua" w:cs="Times New Roman"/>
          <w:sz w:val="24"/>
          <w:lang w:val="en-US"/>
        </w:rPr>
        <w:t xml:space="preserve">and weighed for </w:t>
      </w:r>
      <w:r w:rsidR="009C356C" w:rsidRPr="00E04D50">
        <w:rPr>
          <w:rFonts w:ascii="Book Antiqua" w:hAnsi="Book Antiqua" w:cs="Times New Roman"/>
          <w:sz w:val="24"/>
          <w:lang w:val="en-US"/>
        </w:rPr>
        <w:t>derivation of the</w:t>
      </w:r>
      <w:r w:rsidRPr="00E04D50">
        <w:rPr>
          <w:rFonts w:ascii="Book Antiqua" w:hAnsi="Book Antiqua" w:cs="Times New Roman"/>
          <w:sz w:val="24"/>
          <w:lang w:val="en-US"/>
        </w:rPr>
        <w:t xml:space="preserve"> hepatosomatic </w:t>
      </w:r>
      <w:r w:rsidR="009C356C" w:rsidRPr="00E04D50">
        <w:rPr>
          <w:rFonts w:ascii="Book Antiqua" w:hAnsi="Book Antiqua" w:cs="Times New Roman"/>
          <w:sz w:val="24"/>
          <w:lang w:val="en-US"/>
        </w:rPr>
        <w:t xml:space="preserve">index </w:t>
      </w:r>
      <w:r w:rsidRPr="00E04D50">
        <w:rPr>
          <w:rFonts w:ascii="Book Antiqua" w:hAnsi="Book Antiqua" w:cs="Times New Roman"/>
          <w:sz w:val="24"/>
          <w:lang w:val="en-US"/>
        </w:rPr>
        <w:t xml:space="preserve"> and </w:t>
      </w:r>
      <w:r w:rsidR="009C356C" w:rsidRPr="00E04D50">
        <w:rPr>
          <w:rFonts w:ascii="Book Antiqua" w:hAnsi="Book Antiqua" w:cs="Times New Roman"/>
          <w:sz w:val="24"/>
          <w:lang w:val="en-US"/>
        </w:rPr>
        <w:t xml:space="preserve">splenosomatic index </w:t>
      </w:r>
      <w:r w:rsidRPr="00E04D50">
        <w:rPr>
          <w:rFonts w:ascii="Book Antiqua" w:hAnsi="Book Antiqua" w:cs="Times New Roman"/>
          <w:sz w:val="24"/>
          <w:lang w:val="en-US"/>
        </w:rPr>
        <w:t>(SS</w:t>
      </w:r>
      <w:r w:rsidR="009C356C" w:rsidRPr="00E04D50">
        <w:rPr>
          <w:rFonts w:ascii="Book Antiqua" w:hAnsi="Book Antiqua" w:cs="Times New Roman"/>
          <w:sz w:val="24"/>
          <w:lang w:val="en-US"/>
        </w:rPr>
        <w:t>I</w:t>
      </w:r>
      <w:r w:rsidRPr="00E04D50">
        <w:rPr>
          <w:rFonts w:ascii="Book Antiqua" w:hAnsi="Book Antiqua" w:cs="Times New Roman"/>
          <w:sz w:val="24"/>
          <w:lang w:val="en-US"/>
        </w:rPr>
        <w:t xml:space="preserve">), </w:t>
      </w:r>
      <w:r w:rsidR="009C356C" w:rsidRPr="00E04D50">
        <w:rPr>
          <w:rFonts w:ascii="Book Antiqua" w:hAnsi="Book Antiqua" w:cs="Times New Roman"/>
          <w:sz w:val="24"/>
          <w:lang w:val="en-US"/>
        </w:rPr>
        <w:t xml:space="preserve">which are calculated as the </w:t>
      </w:r>
      <w:r w:rsidRPr="00E04D50">
        <w:rPr>
          <w:rFonts w:ascii="Book Antiqua" w:hAnsi="Book Antiqua" w:cs="Times New Roman"/>
          <w:sz w:val="24"/>
          <w:lang w:val="en-US"/>
        </w:rPr>
        <w:t xml:space="preserve">percentage of total organ (liver and spleen) </w:t>
      </w:r>
      <w:r w:rsidR="009C356C" w:rsidRPr="00E04D50">
        <w:rPr>
          <w:rFonts w:ascii="Book Antiqua" w:hAnsi="Book Antiqua" w:cs="Times New Roman"/>
          <w:sz w:val="24"/>
          <w:lang w:val="en-US"/>
        </w:rPr>
        <w:t xml:space="preserve">weight </w:t>
      </w:r>
      <w:r w:rsidRPr="00E04D50">
        <w:rPr>
          <w:rFonts w:ascii="Book Antiqua" w:hAnsi="Book Antiqua" w:cs="Times New Roman"/>
          <w:sz w:val="24"/>
          <w:lang w:val="en-US"/>
        </w:rPr>
        <w:t>divided by the body weight of the animal</w:t>
      </w:r>
      <w:r w:rsidR="009C356C" w:rsidRPr="00E04D50">
        <w:rPr>
          <w:rFonts w:ascii="Book Antiqua" w:hAnsi="Book Antiqua" w:cs="Times New Roman"/>
          <w:sz w:val="24"/>
          <w:lang w:val="en-US"/>
        </w:rPr>
        <w:t xml:space="preserve">, </w:t>
      </w:r>
      <w:r w:rsidR="009C356C" w:rsidRPr="00E04D50">
        <w:rPr>
          <w:rFonts w:ascii="Book Antiqua" w:hAnsi="Book Antiqua" w:cs="Times New Roman"/>
          <w:i/>
          <w:sz w:val="24"/>
          <w:lang w:val="en-US"/>
        </w:rPr>
        <w:t>i.e.</w:t>
      </w:r>
      <w:r w:rsidR="00E04D50">
        <w:rPr>
          <w:rFonts w:ascii="Book Antiqua" w:hAnsi="Book Antiqua" w:cs="Times New Roman" w:hint="eastAsia"/>
          <w:sz w:val="24"/>
          <w:lang w:val="en-US" w:eastAsia="zh-CN"/>
        </w:rPr>
        <w:t>,</w:t>
      </w:r>
      <w:r w:rsidR="009C356C" w:rsidRPr="00E04D50">
        <w:rPr>
          <w:rFonts w:ascii="Book Antiqua" w:hAnsi="Book Antiqua" w:cs="Times New Roman"/>
          <w:sz w:val="24"/>
          <w:lang w:val="en-US"/>
        </w:rPr>
        <w:t xml:space="preserve">: </w:t>
      </w:r>
      <w:r w:rsidRPr="00E04D50">
        <w:rPr>
          <w:rFonts w:ascii="Book Antiqua" w:hAnsi="Book Antiqua" w:cs="Times New Roman"/>
          <w:sz w:val="24"/>
          <w:lang w:val="en-US"/>
        </w:rPr>
        <w:t>HS</w:t>
      </w:r>
      <w:r w:rsidR="009C356C" w:rsidRPr="00E04D50">
        <w:rPr>
          <w:rFonts w:ascii="Book Antiqua" w:hAnsi="Book Antiqua" w:cs="Times New Roman"/>
          <w:sz w:val="24"/>
          <w:lang w:val="en-US"/>
        </w:rPr>
        <w:t>I</w:t>
      </w:r>
      <w:r w:rsidRPr="00E04D50">
        <w:rPr>
          <w:rFonts w:ascii="Book Antiqua" w:hAnsi="Book Antiqua" w:cs="Times New Roman"/>
          <w:sz w:val="24"/>
          <w:lang w:val="en-US"/>
        </w:rPr>
        <w:t xml:space="preserve"> = liver weight (g) / </w:t>
      </w:r>
      <w:r w:rsidR="003A1E6A" w:rsidRPr="00E04D50">
        <w:rPr>
          <w:rFonts w:ascii="Book Antiqua" w:hAnsi="Book Antiqua" w:cs="Times New Roman"/>
          <w:sz w:val="24"/>
          <w:lang w:val="en-US"/>
        </w:rPr>
        <w:t>rat</w:t>
      </w:r>
      <w:r w:rsidRPr="00E04D50">
        <w:rPr>
          <w:rFonts w:ascii="Book Antiqua" w:hAnsi="Book Antiqua" w:cs="Times New Roman"/>
          <w:sz w:val="24"/>
          <w:lang w:val="en-US"/>
        </w:rPr>
        <w:t xml:space="preserve"> weight (g) </w:t>
      </w:r>
      <w:r w:rsidR="009C356C" w:rsidRPr="00E04D50">
        <w:rPr>
          <w:rFonts w:ascii="Book Antiqua" w:hAnsi="Book Antiqua" w:cs="Times New Roman"/>
          <w:sz w:val="24"/>
          <w:lang w:val="en-US"/>
        </w:rPr>
        <w:t>×</w:t>
      </w:r>
      <w:r w:rsidRPr="00E04D50">
        <w:rPr>
          <w:rFonts w:ascii="Book Antiqua" w:hAnsi="Book Antiqua" w:cs="Times New Roman"/>
          <w:sz w:val="24"/>
          <w:lang w:val="en-US"/>
        </w:rPr>
        <w:t xml:space="preserve"> 100</w:t>
      </w:r>
      <w:r w:rsidR="009C356C" w:rsidRPr="00E04D50">
        <w:rPr>
          <w:rFonts w:ascii="Book Antiqua" w:hAnsi="Book Antiqua" w:cs="Times New Roman"/>
          <w:sz w:val="24"/>
          <w:lang w:val="en-US"/>
        </w:rPr>
        <w:t xml:space="preserve">; </w:t>
      </w:r>
      <w:r w:rsidRPr="00E04D50">
        <w:rPr>
          <w:rFonts w:ascii="Book Antiqua" w:hAnsi="Book Antiqua" w:cs="Times New Roman"/>
          <w:sz w:val="24"/>
          <w:lang w:val="en-US"/>
        </w:rPr>
        <w:t>SS</w:t>
      </w:r>
      <w:r w:rsidR="009C356C" w:rsidRPr="00E04D50">
        <w:rPr>
          <w:rFonts w:ascii="Book Antiqua" w:hAnsi="Book Antiqua" w:cs="Times New Roman"/>
          <w:sz w:val="24"/>
          <w:lang w:val="en-US"/>
        </w:rPr>
        <w:t>I</w:t>
      </w:r>
      <w:r w:rsidRPr="00E04D50">
        <w:rPr>
          <w:rFonts w:ascii="Book Antiqua" w:hAnsi="Book Antiqua" w:cs="Times New Roman"/>
          <w:sz w:val="24"/>
          <w:lang w:val="en-US"/>
        </w:rPr>
        <w:t xml:space="preserve"> = spleen weight (g) / </w:t>
      </w:r>
      <w:r w:rsidR="003A1E6A" w:rsidRPr="00E04D50">
        <w:rPr>
          <w:rFonts w:ascii="Book Antiqua" w:hAnsi="Book Antiqua" w:cs="Times New Roman"/>
          <w:sz w:val="24"/>
          <w:lang w:val="en-US"/>
        </w:rPr>
        <w:t>rat</w:t>
      </w:r>
      <w:r w:rsidRPr="00E04D50">
        <w:rPr>
          <w:rFonts w:ascii="Book Antiqua" w:hAnsi="Book Antiqua" w:cs="Times New Roman"/>
          <w:sz w:val="24"/>
          <w:lang w:val="en-US"/>
        </w:rPr>
        <w:t xml:space="preserve"> weight (g) </w:t>
      </w:r>
      <w:r w:rsidR="009C356C" w:rsidRPr="00E04D50">
        <w:rPr>
          <w:rFonts w:ascii="Book Antiqua" w:hAnsi="Book Antiqua" w:cs="Times New Roman"/>
          <w:sz w:val="24"/>
          <w:lang w:val="en-US"/>
        </w:rPr>
        <w:t>×</w:t>
      </w:r>
      <w:r w:rsidRPr="00E04D50">
        <w:rPr>
          <w:rFonts w:ascii="Book Antiqua" w:hAnsi="Book Antiqua" w:cs="Times New Roman"/>
          <w:sz w:val="24"/>
          <w:lang w:val="en-US"/>
        </w:rPr>
        <w:t xml:space="preserve"> 100</w:t>
      </w:r>
      <w:r w:rsidR="006E28BD" w:rsidRPr="00E04D50">
        <w:rPr>
          <w:rFonts w:ascii="Book Antiqua" w:hAnsi="Book Antiqua" w:cs="Times New Roman"/>
          <w:sz w:val="24"/>
          <w:vertAlign w:val="superscript"/>
          <w:lang w:val="en-US"/>
        </w:rPr>
        <w:t>[2</w:t>
      </w:r>
      <w:r w:rsidR="0099512E" w:rsidRPr="00E04D50">
        <w:rPr>
          <w:rFonts w:ascii="Book Antiqua" w:hAnsi="Book Antiqua" w:cs="Times New Roman"/>
          <w:sz w:val="24"/>
          <w:vertAlign w:val="superscript"/>
          <w:lang w:val="en-US"/>
        </w:rPr>
        <w:t>6</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p>
    <w:p w:rsidR="0068328F" w:rsidRPr="00E04D50" w:rsidRDefault="0068328F" w:rsidP="007F762B">
      <w:pPr>
        <w:spacing w:after="0" w:line="360" w:lineRule="auto"/>
        <w:jc w:val="both"/>
        <w:rPr>
          <w:rFonts w:ascii="Book Antiqua" w:hAnsi="Book Antiqua" w:cs="Times New Roman"/>
          <w:b/>
          <w:i/>
          <w:sz w:val="24"/>
          <w:lang w:val="en-US"/>
        </w:rPr>
      </w:pPr>
    </w:p>
    <w:p w:rsidR="00014A10" w:rsidRPr="00E04D50" w:rsidRDefault="00014A10"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Lip</w:t>
      </w:r>
      <w:r w:rsidR="009C356C" w:rsidRPr="00E04D50">
        <w:rPr>
          <w:rFonts w:ascii="Book Antiqua" w:hAnsi="Book Antiqua" w:cs="Times New Roman"/>
          <w:b/>
          <w:i/>
          <w:sz w:val="24"/>
          <w:lang w:val="en-US"/>
        </w:rPr>
        <w:t xml:space="preserve">id </w:t>
      </w:r>
      <w:r w:rsidRPr="00E04D50">
        <w:rPr>
          <w:rFonts w:ascii="Book Antiqua" w:hAnsi="Book Antiqua" w:cs="Times New Roman"/>
          <w:b/>
          <w:i/>
          <w:sz w:val="24"/>
          <w:lang w:val="en-US"/>
        </w:rPr>
        <w:t>peroxidation</w:t>
      </w:r>
    </w:p>
    <w:p w:rsidR="00014A10" w:rsidRPr="00E04D50" w:rsidRDefault="00E00209"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Liver tissue </w:t>
      </w:r>
      <w:r w:rsidR="00014A10" w:rsidRPr="00E04D50">
        <w:rPr>
          <w:rFonts w:ascii="Book Antiqua" w:hAnsi="Book Antiqua" w:cs="Times New Roman"/>
          <w:sz w:val="24"/>
          <w:lang w:val="en-US"/>
        </w:rPr>
        <w:t xml:space="preserve">samples were placed in test tubes </w:t>
      </w:r>
      <w:r w:rsidRPr="00E04D50">
        <w:rPr>
          <w:rFonts w:ascii="Book Antiqua" w:hAnsi="Book Antiqua" w:cs="Times New Roman"/>
          <w:sz w:val="24"/>
          <w:lang w:val="en-US"/>
        </w:rPr>
        <w:t xml:space="preserve">containing </w:t>
      </w:r>
      <w:r w:rsidR="00014A10" w:rsidRPr="00E04D50">
        <w:rPr>
          <w:rFonts w:ascii="Book Antiqua" w:hAnsi="Book Antiqua" w:cs="Times New Roman"/>
          <w:sz w:val="24"/>
          <w:lang w:val="en-US"/>
        </w:rPr>
        <w:t xml:space="preserve">a mixture of trichloroacetic acid (TCA) </w:t>
      </w:r>
      <w:r w:rsidRPr="00E04D50">
        <w:rPr>
          <w:rFonts w:ascii="Book Antiqua" w:hAnsi="Book Antiqua" w:cs="Times New Roman"/>
          <w:sz w:val="24"/>
          <w:lang w:val="en-US"/>
        </w:rPr>
        <w:t xml:space="preserve">10% </w:t>
      </w:r>
      <w:r w:rsidR="00014A10" w:rsidRPr="00E04D50">
        <w:rPr>
          <w:rFonts w:ascii="Book Antiqua" w:hAnsi="Book Antiqua" w:cs="Times New Roman"/>
          <w:sz w:val="24"/>
          <w:lang w:val="en-US"/>
        </w:rPr>
        <w:t>and thiobarbituric acid (TBA) 0.67%</w:t>
      </w:r>
      <w:r w:rsidRPr="00E04D50">
        <w:rPr>
          <w:rFonts w:ascii="Book Antiqua" w:hAnsi="Book Antiqua" w:cs="Times New Roman"/>
          <w:sz w:val="24"/>
          <w:lang w:val="en-US"/>
        </w:rPr>
        <w:t xml:space="preserve">, </w:t>
      </w:r>
      <w:r w:rsidR="00014A10" w:rsidRPr="00E04D50">
        <w:rPr>
          <w:rFonts w:ascii="Book Antiqua" w:hAnsi="Book Antiqua" w:cs="Times New Roman"/>
          <w:sz w:val="24"/>
          <w:lang w:val="en-US"/>
        </w:rPr>
        <w:t xml:space="preserve">heated </w:t>
      </w:r>
      <w:r w:rsidR="00F35EB6" w:rsidRPr="00E04D50">
        <w:rPr>
          <w:rFonts w:ascii="Book Antiqua" w:hAnsi="Book Antiqua" w:cs="Times New Roman"/>
          <w:sz w:val="24"/>
          <w:lang w:val="en-US"/>
        </w:rPr>
        <w:t xml:space="preserve">at 100°C </w:t>
      </w:r>
      <w:r w:rsidR="00014A10" w:rsidRPr="00E04D50">
        <w:rPr>
          <w:rFonts w:ascii="Book Antiqua" w:hAnsi="Book Antiqua" w:cs="Times New Roman"/>
          <w:sz w:val="24"/>
          <w:lang w:val="en-US"/>
        </w:rPr>
        <w:t>in a water bath for 15 minutes</w:t>
      </w:r>
      <w:r w:rsidRPr="00E04D50">
        <w:rPr>
          <w:rFonts w:ascii="Book Antiqua" w:hAnsi="Book Antiqua" w:cs="Times New Roman"/>
          <w:sz w:val="24"/>
          <w:lang w:val="en-US"/>
        </w:rPr>
        <w:t xml:space="preserve">, </w:t>
      </w:r>
      <w:r w:rsidR="00014A10" w:rsidRPr="00E04D50">
        <w:rPr>
          <w:rFonts w:ascii="Book Antiqua" w:hAnsi="Book Antiqua" w:cs="Times New Roman"/>
          <w:sz w:val="24"/>
          <w:lang w:val="en-US"/>
        </w:rPr>
        <w:t>and cooled on ice for approximately 5 minutes. TBA reacts with lip</w:t>
      </w:r>
      <w:r w:rsidRPr="00E04D50">
        <w:rPr>
          <w:rFonts w:ascii="Book Antiqua" w:hAnsi="Book Antiqua" w:cs="Times New Roman"/>
          <w:sz w:val="24"/>
          <w:lang w:val="en-US"/>
        </w:rPr>
        <w:t xml:space="preserve">id </w:t>
      </w:r>
      <w:r w:rsidR="00014A10" w:rsidRPr="00E04D50">
        <w:rPr>
          <w:rFonts w:ascii="Book Antiqua" w:hAnsi="Book Antiqua" w:cs="Times New Roman"/>
          <w:sz w:val="24"/>
          <w:lang w:val="en-US"/>
        </w:rPr>
        <w:t xml:space="preserve">peroxidation products </w:t>
      </w:r>
      <w:r w:rsidRPr="00E04D50">
        <w:rPr>
          <w:rFonts w:ascii="Book Antiqua" w:hAnsi="Book Antiqua" w:cs="Times New Roman"/>
          <w:sz w:val="24"/>
          <w:lang w:val="en-US"/>
        </w:rPr>
        <w:t xml:space="preserve">to </w:t>
      </w:r>
      <w:r w:rsidR="00014A10" w:rsidRPr="00E04D50">
        <w:rPr>
          <w:rFonts w:ascii="Book Antiqua" w:hAnsi="Book Antiqua" w:cs="Times New Roman"/>
          <w:sz w:val="24"/>
          <w:lang w:val="en-US"/>
        </w:rPr>
        <w:t xml:space="preserve">form a Schiff base, </w:t>
      </w:r>
      <w:r w:rsidRPr="00E04D50">
        <w:rPr>
          <w:rFonts w:ascii="Book Antiqua" w:hAnsi="Book Antiqua" w:cs="Times New Roman"/>
          <w:sz w:val="24"/>
          <w:lang w:val="en-US"/>
        </w:rPr>
        <w:t xml:space="preserve">whereas </w:t>
      </w:r>
      <w:r w:rsidR="00014A10" w:rsidRPr="00E04D50">
        <w:rPr>
          <w:rFonts w:ascii="Book Antiqua" w:hAnsi="Book Antiqua" w:cs="Times New Roman"/>
          <w:sz w:val="24"/>
          <w:lang w:val="en-US"/>
        </w:rPr>
        <w:t xml:space="preserve">TCA is used to denature proteins present </w:t>
      </w:r>
      <w:r w:rsidRPr="00E04D50">
        <w:rPr>
          <w:rFonts w:ascii="Book Antiqua" w:hAnsi="Book Antiqua" w:cs="Times New Roman"/>
          <w:sz w:val="24"/>
          <w:lang w:val="en-US"/>
        </w:rPr>
        <w:t xml:space="preserve">and </w:t>
      </w:r>
      <w:r w:rsidR="00014A10" w:rsidRPr="00E04D50">
        <w:rPr>
          <w:rFonts w:ascii="Book Antiqua" w:hAnsi="Book Antiqua" w:cs="Times New Roman"/>
          <w:sz w:val="24"/>
          <w:lang w:val="en-US"/>
        </w:rPr>
        <w:t>acidify the reaction. After cooling the samples</w:t>
      </w:r>
      <w:r w:rsidRPr="00E04D50">
        <w:rPr>
          <w:rFonts w:ascii="Book Antiqua" w:hAnsi="Book Antiqua" w:cs="Times New Roman"/>
          <w:sz w:val="24"/>
          <w:lang w:val="en-US"/>
        </w:rPr>
        <w:t xml:space="preserve">, </w:t>
      </w:r>
      <w:r w:rsidR="00014A10" w:rsidRPr="00E04D50">
        <w:rPr>
          <w:rFonts w:ascii="Book Antiqua" w:hAnsi="Book Antiqua" w:cs="Times New Roman"/>
          <w:sz w:val="24"/>
          <w:lang w:val="en-US"/>
        </w:rPr>
        <w:t xml:space="preserve">1.5 mL of n-butyl alcohol </w:t>
      </w:r>
      <w:r w:rsidRPr="00E04D50">
        <w:rPr>
          <w:rFonts w:ascii="Book Antiqua" w:hAnsi="Book Antiqua" w:cs="Times New Roman"/>
          <w:sz w:val="24"/>
          <w:lang w:val="en-US"/>
        </w:rPr>
        <w:t xml:space="preserve">was added </w:t>
      </w:r>
      <w:r w:rsidR="00014A10" w:rsidRPr="00E04D50">
        <w:rPr>
          <w:rFonts w:ascii="Book Antiqua" w:hAnsi="Book Antiqua" w:cs="Times New Roman"/>
          <w:sz w:val="24"/>
          <w:lang w:val="en-US"/>
        </w:rPr>
        <w:t>to extract the formed pigment</w:t>
      </w:r>
      <w:r w:rsidRPr="00E04D50">
        <w:rPr>
          <w:rFonts w:ascii="Book Antiqua" w:hAnsi="Book Antiqua" w:cs="Times New Roman"/>
          <w:sz w:val="24"/>
          <w:lang w:val="en-US"/>
        </w:rPr>
        <w:t xml:space="preserve">. Samples </w:t>
      </w:r>
      <w:r w:rsidR="00014A10" w:rsidRPr="00E04D50">
        <w:rPr>
          <w:rFonts w:ascii="Book Antiqua" w:hAnsi="Book Antiqua" w:cs="Times New Roman"/>
          <w:sz w:val="24"/>
          <w:lang w:val="en-US"/>
        </w:rPr>
        <w:t xml:space="preserve">were </w:t>
      </w:r>
      <w:r w:rsidRPr="00E04D50">
        <w:rPr>
          <w:rFonts w:ascii="Book Antiqua" w:hAnsi="Book Antiqua" w:cs="Times New Roman"/>
          <w:sz w:val="24"/>
          <w:lang w:val="en-US"/>
        </w:rPr>
        <w:t xml:space="preserve">stirred </w:t>
      </w:r>
      <w:r w:rsidR="00014A10" w:rsidRPr="00E04D50">
        <w:rPr>
          <w:rFonts w:ascii="Book Antiqua" w:hAnsi="Book Antiqua" w:cs="Times New Roman"/>
          <w:sz w:val="24"/>
          <w:lang w:val="en-US"/>
        </w:rPr>
        <w:t>for 45 seconds and centrifuged for 10 minutes at 3000 rpm. Finally, the stained product present in the top fraction was read in a spectrophotometer at a wavelength of 535 nm. The TBARS concentration obtained was expressed in nmol</w:t>
      </w:r>
      <w:r w:rsidRPr="00E04D50">
        <w:rPr>
          <w:rFonts w:ascii="Book Antiqua" w:hAnsi="Book Antiqua" w:cs="Times New Roman"/>
          <w:sz w:val="24"/>
          <w:lang w:val="en-US"/>
        </w:rPr>
        <w:t xml:space="preserve">/mg </w:t>
      </w:r>
      <w:r w:rsidR="00014A10" w:rsidRPr="00E04D50">
        <w:rPr>
          <w:rFonts w:ascii="Book Antiqua" w:hAnsi="Book Antiqua" w:cs="Times New Roman"/>
          <w:sz w:val="24"/>
          <w:lang w:val="en-US"/>
        </w:rPr>
        <w:t>protein</w:t>
      </w:r>
      <w:r w:rsidR="006E28BD" w:rsidRPr="00E04D50">
        <w:rPr>
          <w:rFonts w:ascii="Book Antiqua" w:hAnsi="Book Antiqua" w:cs="Times New Roman"/>
          <w:sz w:val="24"/>
          <w:vertAlign w:val="superscript"/>
          <w:lang w:val="en-US"/>
        </w:rPr>
        <w:t>[2</w:t>
      </w:r>
      <w:r w:rsidR="0099512E" w:rsidRPr="00E04D50">
        <w:rPr>
          <w:rFonts w:ascii="Book Antiqua" w:hAnsi="Book Antiqua" w:cs="Times New Roman"/>
          <w:sz w:val="24"/>
          <w:vertAlign w:val="superscript"/>
          <w:lang w:val="en-US"/>
        </w:rPr>
        <w:t>7</w:t>
      </w:r>
      <w:r w:rsidR="006E28BD" w:rsidRPr="00E04D50">
        <w:rPr>
          <w:rFonts w:ascii="Book Antiqua" w:hAnsi="Book Antiqua" w:cs="Times New Roman"/>
          <w:sz w:val="24"/>
          <w:vertAlign w:val="superscript"/>
          <w:lang w:val="en-US"/>
        </w:rPr>
        <w:t>]</w:t>
      </w:r>
      <w:r w:rsidR="003848A2" w:rsidRPr="00E04D50">
        <w:rPr>
          <w:rFonts w:ascii="Book Antiqua" w:hAnsi="Book Antiqua" w:cs="Times New Roman"/>
          <w:sz w:val="24"/>
          <w:lang w:val="en-US"/>
        </w:rPr>
        <w:t>.</w:t>
      </w:r>
    </w:p>
    <w:p w:rsidR="00807CE8" w:rsidRPr="00E04D50" w:rsidRDefault="00807CE8" w:rsidP="007F762B">
      <w:pPr>
        <w:spacing w:after="0" w:line="360" w:lineRule="auto"/>
        <w:jc w:val="both"/>
        <w:rPr>
          <w:rFonts w:ascii="Book Antiqua" w:hAnsi="Book Antiqua" w:cs="Times New Roman"/>
          <w:b/>
          <w:sz w:val="24"/>
          <w:lang w:val="en-US"/>
        </w:rPr>
      </w:pPr>
    </w:p>
    <w:p w:rsidR="00765948" w:rsidRPr="00E04D50" w:rsidRDefault="00014A10"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Activity of antioxidant enzymes and glutathione levels</w:t>
      </w:r>
    </w:p>
    <w:p w:rsidR="00F64511" w:rsidRDefault="00F64511"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t xml:space="preserve">Superoxide </w:t>
      </w:r>
      <w:r w:rsidR="00E04D50" w:rsidRPr="00E04D50">
        <w:rPr>
          <w:rFonts w:ascii="Book Antiqua" w:hAnsi="Book Antiqua" w:cs="Times New Roman"/>
          <w:b/>
          <w:sz w:val="24"/>
          <w:lang w:val="en-US"/>
        </w:rPr>
        <w:t>dismutase</w:t>
      </w:r>
      <w:r w:rsid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The activity of superoxide dismutase (SOD) is defined by its ability to inhibit the reaction of superoxide radicals with adrenaline, was monitored spectrophotometrically at 560</w:t>
      </w:r>
      <w:r w:rsidR="00414E12" w:rsidRPr="00E04D50">
        <w:rPr>
          <w:rFonts w:ascii="Book Antiqua" w:hAnsi="Book Antiqua" w:cs="Times New Roman"/>
          <w:sz w:val="24"/>
          <w:lang w:val="en-US"/>
        </w:rPr>
        <w:t xml:space="preserve"> </w:t>
      </w:r>
      <w:r w:rsidRPr="00E04D50">
        <w:rPr>
          <w:rFonts w:ascii="Book Antiqua" w:hAnsi="Book Antiqua" w:cs="Times New Roman"/>
          <w:sz w:val="24"/>
          <w:lang w:val="en-US"/>
        </w:rPr>
        <w:t>nm. Results were expressed in USOD/mg protein</w:t>
      </w:r>
      <w:r w:rsidR="006E28BD" w:rsidRPr="00E04D50">
        <w:rPr>
          <w:rFonts w:ascii="Book Antiqua" w:hAnsi="Book Antiqua" w:cs="Times New Roman"/>
          <w:sz w:val="24"/>
          <w:vertAlign w:val="superscript"/>
          <w:lang w:val="en-US"/>
        </w:rPr>
        <w:t>[2</w:t>
      </w:r>
      <w:r w:rsidR="0099512E" w:rsidRPr="00E04D50">
        <w:rPr>
          <w:rFonts w:ascii="Book Antiqua" w:hAnsi="Book Antiqua" w:cs="Times New Roman"/>
          <w:sz w:val="24"/>
          <w:vertAlign w:val="superscript"/>
          <w:lang w:val="en-US"/>
        </w:rPr>
        <w:t>8</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p>
    <w:p w:rsidR="00E04D50" w:rsidRPr="00E04D50" w:rsidRDefault="00E04D50" w:rsidP="007F762B">
      <w:pPr>
        <w:spacing w:after="0" w:line="360" w:lineRule="auto"/>
        <w:jc w:val="both"/>
        <w:rPr>
          <w:rFonts w:ascii="Book Antiqua" w:hAnsi="Book Antiqua" w:cs="Times New Roman"/>
          <w:b/>
          <w:sz w:val="24"/>
          <w:lang w:val="en-US" w:eastAsia="zh-CN"/>
        </w:rPr>
      </w:pPr>
    </w:p>
    <w:p w:rsidR="00F64511" w:rsidRDefault="00F64511"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lastRenderedPageBreak/>
        <w:t>Catalase</w:t>
      </w:r>
      <w:r w:rsidR="00E04D50" w:rsidRPr="00E04D50">
        <w:rPr>
          <w:rFonts w:ascii="Book Antiqua" w:hAnsi="Book Antiqua" w:cs="Times New Roman" w:hint="eastAsia"/>
          <w:b/>
          <w:sz w:val="24"/>
          <w:lang w:val="en-US" w:eastAsia="zh-CN"/>
        </w:rPr>
        <w:t>:</w:t>
      </w:r>
      <w:r w:rsidR="00E04D50">
        <w:rPr>
          <w:rFonts w:ascii="Book Antiqua" w:hAnsi="Book Antiqua" w:cs="Times New Roman" w:hint="eastAsia"/>
          <w:b/>
          <w:sz w:val="24"/>
          <w:lang w:val="en-US" w:eastAsia="zh-CN"/>
        </w:rPr>
        <w:t xml:space="preserve"> </w:t>
      </w:r>
      <w:r w:rsidR="0042701C" w:rsidRPr="00E04D50">
        <w:rPr>
          <w:rFonts w:ascii="Book Antiqua" w:hAnsi="Book Antiqua" w:cs="Times New Roman"/>
          <w:sz w:val="24"/>
          <w:lang w:val="en-US"/>
        </w:rPr>
        <w:t>The activity of CAT was determined by measuring the decrease in Absorption in action medium containing 50</w:t>
      </w:r>
      <w:r w:rsidR="00414E12" w:rsidRPr="00E04D50">
        <w:rPr>
          <w:rFonts w:ascii="Book Antiqua" w:hAnsi="Book Antiqua" w:cs="Times New Roman"/>
          <w:sz w:val="24"/>
          <w:lang w:val="en-US"/>
        </w:rPr>
        <w:t xml:space="preserve"> </w:t>
      </w:r>
      <w:r w:rsidR="0042701C" w:rsidRPr="00E04D50">
        <w:rPr>
          <w:rFonts w:ascii="Book Antiqua" w:hAnsi="Book Antiqua" w:cs="Times New Roman"/>
          <w:sz w:val="24"/>
          <w:lang w:val="en-US"/>
        </w:rPr>
        <w:t>m</w:t>
      </w:r>
      <w:r w:rsidR="00E04D50">
        <w:rPr>
          <w:rFonts w:ascii="Book Antiqua" w:hAnsi="Book Antiqua" w:cs="Times New Roman" w:hint="eastAsia"/>
          <w:sz w:val="24"/>
          <w:lang w:val="en-US" w:eastAsia="zh-CN"/>
        </w:rPr>
        <w:t>mol/L</w:t>
      </w:r>
      <w:r w:rsidR="0042701C" w:rsidRPr="00E04D50">
        <w:rPr>
          <w:rFonts w:ascii="Book Antiqua" w:hAnsi="Book Antiqua" w:cs="Times New Roman"/>
          <w:sz w:val="24"/>
          <w:lang w:val="en-US"/>
        </w:rPr>
        <w:t xml:space="preserve"> phosphate bu</w:t>
      </w:r>
      <w:r w:rsidR="0042701C" w:rsidRPr="00E04D50">
        <w:rPr>
          <w:rFonts w:ascii="Cambria Math" w:hAnsi="Cambria Math" w:cs="Cambria Math"/>
          <w:sz w:val="24"/>
          <w:lang w:val="en-US"/>
        </w:rPr>
        <w:t>ﬀ</w:t>
      </w:r>
      <w:r w:rsidR="0042701C" w:rsidRPr="00E04D50">
        <w:rPr>
          <w:rFonts w:ascii="Book Antiqua" w:hAnsi="Book Antiqua" w:cs="Times New Roman"/>
          <w:sz w:val="24"/>
          <w:lang w:val="en-US"/>
        </w:rPr>
        <w:t>er saline (pH 7.2) and 0.3</w:t>
      </w:r>
      <w:r w:rsidR="00E04D50">
        <w:rPr>
          <w:rFonts w:ascii="Book Antiqua" w:hAnsi="Book Antiqua" w:cs="Times New Roman" w:hint="eastAsia"/>
          <w:sz w:val="24"/>
          <w:lang w:val="en-US" w:eastAsia="zh-CN"/>
        </w:rPr>
        <w:t xml:space="preserve"> </w:t>
      </w:r>
      <w:r w:rsidR="00E04D50">
        <w:rPr>
          <w:rFonts w:ascii="Book Antiqua" w:hAnsi="Book Antiqua" w:cs="Times New Roman"/>
          <w:sz w:val="24"/>
          <w:lang w:val="en-US" w:eastAsia="zh-CN"/>
        </w:rPr>
        <w:t>mol</w:t>
      </w:r>
      <w:r w:rsidR="00E04D50">
        <w:rPr>
          <w:rFonts w:ascii="Book Antiqua" w:hAnsi="Book Antiqua" w:cs="Times New Roman" w:hint="eastAsia"/>
          <w:sz w:val="24"/>
          <w:lang w:val="en-US" w:eastAsia="zh-CN"/>
        </w:rPr>
        <w:t>/L</w:t>
      </w:r>
      <w:r w:rsidR="0042701C" w:rsidRPr="00E04D50">
        <w:rPr>
          <w:rFonts w:ascii="Book Antiqua" w:hAnsi="Book Antiqua" w:cs="Times New Roman"/>
          <w:sz w:val="24"/>
          <w:lang w:val="en-US"/>
        </w:rPr>
        <w:t xml:space="preserve"> hydrogen peroxide. The enzyme activity was assayed spectrophotometrically at 240</w:t>
      </w:r>
      <w:r w:rsidR="00414E12" w:rsidRPr="00E04D50">
        <w:rPr>
          <w:rFonts w:ascii="Book Antiqua" w:hAnsi="Book Antiqua" w:cs="Times New Roman"/>
          <w:sz w:val="24"/>
          <w:lang w:val="en-US"/>
        </w:rPr>
        <w:t xml:space="preserve"> </w:t>
      </w:r>
      <w:r w:rsidR="0042701C" w:rsidRPr="00E04D50">
        <w:rPr>
          <w:rFonts w:ascii="Book Antiqua" w:hAnsi="Book Antiqua" w:cs="Times New Roman"/>
          <w:sz w:val="24"/>
          <w:lang w:val="en-US"/>
        </w:rPr>
        <w:t>nm, and is expressed in pmol/mg protein</w:t>
      </w:r>
      <w:r w:rsidR="006E28BD" w:rsidRPr="00E04D50">
        <w:rPr>
          <w:rFonts w:ascii="Book Antiqua" w:hAnsi="Book Antiqua" w:cs="Times New Roman"/>
          <w:sz w:val="24"/>
          <w:vertAlign w:val="superscript"/>
          <w:lang w:val="en-US"/>
        </w:rPr>
        <w:t>[2</w:t>
      </w:r>
      <w:r w:rsidR="0099512E" w:rsidRPr="00E04D50">
        <w:rPr>
          <w:rFonts w:ascii="Book Antiqua" w:hAnsi="Book Antiqua" w:cs="Times New Roman"/>
          <w:sz w:val="24"/>
          <w:vertAlign w:val="superscript"/>
          <w:lang w:val="en-US"/>
        </w:rPr>
        <w:t>9</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p>
    <w:p w:rsidR="00E04D50" w:rsidRPr="00E04D50" w:rsidRDefault="00E04D50" w:rsidP="007F762B">
      <w:pPr>
        <w:spacing w:after="0" w:line="360" w:lineRule="auto"/>
        <w:jc w:val="both"/>
        <w:rPr>
          <w:rFonts w:ascii="Book Antiqua" w:hAnsi="Book Antiqua" w:cs="Times New Roman"/>
          <w:b/>
          <w:sz w:val="24"/>
          <w:lang w:val="en-US" w:eastAsia="zh-CN"/>
        </w:rPr>
      </w:pPr>
    </w:p>
    <w:p w:rsidR="00F64511" w:rsidRDefault="0042701C"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t xml:space="preserve">Glutathione </w:t>
      </w:r>
      <w:r w:rsidR="00E04D50" w:rsidRPr="00E04D50">
        <w:rPr>
          <w:rFonts w:ascii="Book Antiqua" w:hAnsi="Book Antiqua" w:cs="Times New Roman"/>
          <w:b/>
          <w:sz w:val="24"/>
          <w:lang w:val="en-US"/>
        </w:rPr>
        <w:t>peroxidase</w:t>
      </w:r>
      <w:r w:rsidR="00E04D50" w:rsidRPr="00E04D50">
        <w:rPr>
          <w:rFonts w:ascii="Book Antiqua" w:hAnsi="Book Antiqua" w:cs="Times New Roman" w:hint="eastAsia"/>
          <w:b/>
          <w:sz w:val="24"/>
          <w:lang w:val="en-US" w:eastAsia="zh-CN"/>
        </w:rPr>
        <w:t>:</w:t>
      </w:r>
      <w:r w:rsid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The activity of the antioxidant enzyme GPx as assessed by the NADPH oxidation rate in the presence of reduced glutathione (GSH) and glutathione reductase (GR). Sodium azide was added to inhibit catalase activity. The enzyme activity was measured spectrophotometrically at 340</w:t>
      </w:r>
      <w:r w:rsidR="00414E12" w:rsidRPr="00E04D50">
        <w:rPr>
          <w:rFonts w:ascii="Book Antiqua" w:hAnsi="Book Antiqua" w:cs="Times New Roman"/>
          <w:sz w:val="24"/>
          <w:lang w:val="en-US"/>
        </w:rPr>
        <w:t xml:space="preserve"> </w:t>
      </w:r>
      <w:r w:rsidRPr="00E04D50">
        <w:rPr>
          <w:rFonts w:ascii="Book Antiqua" w:hAnsi="Book Antiqua" w:cs="Times New Roman"/>
          <w:sz w:val="24"/>
          <w:lang w:val="en-US"/>
        </w:rPr>
        <w:t>nm and expressed in nmol/min/mg protein</w:t>
      </w:r>
      <w:r w:rsidR="006E28BD" w:rsidRPr="00E04D50">
        <w:rPr>
          <w:rFonts w:ascii="Book Antiqua" w:hAnsi="Book Antiqua" w:cs="Times New Roman"/>
          <w:sz w:val="24"/>
          <w:vertAlign w:val="superscript"/>
          <w:lang w:val="en-US"/>
        </w:rPr>
        <w:t>[</w:t>
      </w:r>
      <w:r w:rsidR="0099512E" w:rsidRPr="00E04D50">
        <w:rPr>
          <w:rFonts w:ascii="Book Antiqua" w:hAnsi="Book Antiqua" w:cs="Times New Roman"/>
          <w:sz w:val="24"/>
          <w:vertAlign w:val="superscript"/>
          <w:lang w:val="en-US"/>
        </w:rPr>
        <w:t>30</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p>
    <w:p w:rsidR="00E04D50" w:rsidRPr="00E04D50" w:rsidRDefault="00E04D50" w:rsidP="007F762B">
      <w:pPr>
        <w:spacing w:after="0" w:line="360" w:lineRule="auto"/>
        <w:jc w:val="both"/>
        <w:rPr>
          <w:rFonts w:ascii="Book Antiqua" w:hAnsi="Book Antiqua" w:cs="Times New Roman"/>
          <w:b/>
          <w:sz w:val="24"/>
          <w:lang w:val="en-US" w:eastAsia="zh-CN"/>
        </w:rPr>
      </w:pPr>
    </w:p>
    <w:p w:rsidR="0042701C" w:rsidRDefault="0042701C"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t>Glutathione S-transferase</w:t>
      </w:r>
      <w:r w:rsidR="00E04D50">
        <w:rPr>
          <w:rFonts w:ascii="Book Antiqua" w:hAnsi="Book Antiqua" w:cs="Times New Roman" w:hint="eastAsia"/>
          <w:b/>
          <w:sz w:val="24"/>
          <w:lang w:val="en-US" w:eastAsia="zh-CN"/>
        </w:rPr>
        <w:t xml:space="preserve">: </w:t>
      </w:r>
      <w:r w:rsidR="00BA5F97" w:rsidRPr="00E04D50">
        <w:rPr>
          <w:rFonts w:ascii="Book Antiqua" w:hAnsi="Book Antiqua" w:cs="Times New Roman"/>
          <w:sz w:val="24"/>
          <w:lang w:val="en-US"/>
        </w:rPr>
        <w:t xml:space="preserve">The </w:t>
      </w:r>
      <w:r w:rsidR="00E04D50" w:rsidRPr="00E04D50">
        <w:rPr>
          <w:rFonts w:ascii="Book Antiqua" w:hAnsi="Book Antiqua" w:cs="Times New Roman"/>
          <w:sz w:val="24"/>
          <w:lang w:val="en-US"/>
        </w:rPr>
        <w:t>glutathione S-transferase (GST)</w:t>
      </w:r>
      <w:r w:rsidR="00E04D50">
        <w:rPr>
          <w:rFonts w:ascii="Book Antiqua" w:hAnsi="Book Antiqua" w:cs="Times New Roman" w:hint="eastAsia"/>
          <w:sz w:val="24"/>
          <w:lang w:val="en-US" w:eastAsia="zh-CN"/>
        </w:rPr>
        <w:t xml:space="preserve"> </w:t>
      </w:r>
      <w:r w:rsidR="00BA5F97" w:rsidRPr="00E04D50">
        <w:rPr>
          <w:rFonts w:ascii="Book Antiqua" w:hAnsi="Book Antiqua" w:cs="Times New Roman"/>
          <w:sz w:val="24"/>
          <w:lang w:val="en-US"/>
        </w:rPr>
        <w:t>activity assay is based on an enzyme reaction which at 30</w:t>
      </w:r>
      <w:r w:rsidR="00E04D50">
        <w:rPr>
          <w:rFonts w:ascii="Book Antiqua" w:hAnsi="Book Antiqua" w:cs="Times New Roman" w:hint="eastAsia"/>
          <w:sz w:val="24"/>
          <w:lang w:val="en-US" w:eastAsia="zh-CN"/>
        </w:rPr>
        <w:t xml:space="preserve"> </w:t>
      </w:r>
      <w:r w:rsidR="00BA5F97" w:rsidRPr="00E04D50">
        <w:rPr>
          <w:rFonts w:ascii="Book Antiqua" w:hAnsi="Book Antiqua" w:cs="Times New Roman"/>
          <w:sz w:val="24"/>
          <w:lang w:val="en-US"/>
        </w:rPr>
        <w:t>°C catalyzes the formation of 1 µmol DNP-</w:t>
      </w:r>
      <w:r w:rsidR="0099512E" w:rsidRPr="00E04D50">
        <w:rPr>
          <w:rFonts w:ascii="Book Antiqua" w:hAnsi="Book Antiqua" w:cs="Times New Roman"/>
          <w:sz w:val="24"/>
          <w:lang w:val="en-US"/>
        </w:rPr>
        <w:t>SG using GSH concentration 1 m</w:t>
      </w:r>
      <w:r w:rsidR="00E04D50" w:rsidRPr="00E04D50">
        <w:rPr>
          <w:rFonts w:ascii="Book Antiqua" w:hAnsi="Book Antiqua" w:cs="Times New Roman"/>
          <w:sz w:val="24"/>
          <w:lang w:val="en-US"/>
        </w:rPr>
        <w:t>mol</w:t>
      </w:r>
      <w:r w:rsidR="00E04D50">
        <w:rPr>
          <w:rFonts w:ascii="Book Antiqua" w:hAnsi="Book Antiqua" w:cs="Times New Roman" w:hint="eastAsia"/>
          <w:sz w:val="24"/>
          <w:lang w:val="en-US" w:eastAsia="zh-CN"/>
        </w:rPr>
        <w:t xml:space="preserve">/L </w:t>
      </w:r>
      <w:r w:rsidR="00BA5F97" w:rsidRPr="00E04D50">
        <w:rPr>
          <w:rFonts w:ascii="Book Antiqua" w:hAnsi="Book Antiqua" w:cs="Times New Roman"/>
          <w:sz w:val="24"/>
          <w:lang w:val="en-US"/>
        </w:rPr>
        <w:t>and chloro</w:t>
      </w:r>
      <w:r w:rsidR="00414E12" w:rsidRPr="00E04D50">
        <w:rPr>
          <w:rFonts w:ascii="Book Antiqua" w:hAnsi="Book Antiqua" w:cs="Times New Roman"/>
          <w:sz w:val="24"/>
          <w:lang w:val="en-US"/>
        </w:rPr>
        <w:t xml:space="preserve"> </w:t>
      </w:r>
      <w:r w:rsidR="00BA5F97" w:rsidRPr="00E04D50">
        <w:rPr>
          <w:rFonts w:ascii="Book Antiqua" w:hAnsi="Book Antiqua" w:cs="Times New Roman"/>
          <w:sz w:val="24"/>
          <w:lang w:val="en-US"/>
        </w:rPr>
        <w:t>dinitrobenzene (CDNB). The enzyme activity was measured spectrophotometrically at 340</w:t>
      </w:r>
      <w:r w:rsidR="00414E12" w:rsidRPr="00E04D50">
        <w:rPr>
          <w:rFonts w:ascii="Book Antiqua" w:hAnsi="Book Antiqua" w:cs="Times New Roman"/>
          <w:sz w:val="24"/>
          <w:lang w:val="en-US"/>
        </w:rPr>
        <w:t xml:space="preserve"> </w:t>
      </w:r>
      <w:r w:rsidR="00BA5F97" w:rsidRPr="00E04D50">
        <w:rPr>
          <w:rFonts w:ascii="Book Antiqua" w:hAnsi="Book Antiqua" w:cs="Times New Roman"/>
          <w:sz w:val="24"/>
          <w:lang w:val="en-US"/>
        </w:rPr>
        <w:t>nm and expressed as µmol/min/mg protein</w:t>
      </w:r>
      <w:r w:rsidR="006E28BD" w:rsidRPr="00E04D50">
        <w:rPr>
          <w:rFonts w:ascii="Book Antiqua" w:hAnsi="Book Antiqua" w:cs="Times New Roman"/>
          <w:sz w:val="24"/>
          <w:vertAlign w:val="superscript"/>
          <w:lang w:val="en-US"/>
        </w:rPr>
        <w:t>[</w:t>
      </w:r>
      <w:r w:rsidR="008B0871"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1</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r w:rsidR="00014A10" w:rsidRPr="00E04D50">
        <w:rPr>
          <w:rFonts w:ascii="Book Antiqua" w:hAnsi="Book Antiqua" w:cs="Times New Roman"/>
          <w:sz w:val="24"/>
          <w:lang w:val="en-US"/>
        </w:rPr>
        <w:t xml:space="preserve"> </w:t>
      </w:r>
    </w:p>
    <w:p w:rsidR="00E04D50" w:rsidRPr="00E04D50" w:rsidRDefault="00E04D50" w:rsidP="007F762B">
      <w:pPr>
        <w:spacing w:after="0" w:line="360" w:lineRule="auto"/>
        <w:jc w:val="both"/>
        <w:rPr>
          <w:rFonts w:ascii="Book Antiqua" w:hAnsi="Book Antiqua" w:cs="Times New Roman"/>
          <w:b/>
          <w:sz w:val="24"/>
          <w:lang w:val="en-US" w:eastAsia="zh-CN"/>
        </w:rPr>
      </w:pPr>
    </w:p>
    <w:p w:rsidR="00014A10" w:rsidRPr="00E04D50" w:rsidRDefault="00414E12" w:rsidP="007F762B">
      <w:pPr>
        <w:spacing w:after="0" w:line="360" w:lineRule="auto"/>
        <w:jc w:val="both"/>
        <w:rPr>
          <w:rFonts w:ascii="Book Antiqua" w:hAnsi="Book Antiqua" w:cs="Times New Roman"/>
          <w:b/>
          <w:sz w:val="24"/>
          <w:lang w:val="en-US" w:eastAsia="zh-CN"/>
        </w:rPr>
      </w:pPr>
      <w:r w:rsidRPr="00E04D50">
        <w:rPr>
          <w:rFonts w:ascii="Book Antiqua" w:hAnsi="Book Antiqua" w:cs="Times New Roman"/>
          <w:b/>
          <w:sz w:val="24"/>
          <w:lang w:val="en-US"/>
        </w:rPr>
        <w:t>Glutathione reduced</w:t>
      </w:r>
      <w:r w:rsidR="00E04D50" w:rsidRPr="00E04D50">
        <w:rPr>
          <w:rFonts w:ascii="Book Antiqua" w:hAnsi="Book Antiqua" w:cs="Times New Roman" w:hint="eastAsia"/>
          <w:b/>
          <w:sz w:val="24"/>
          <w:lang w:val="en-US" w:eastAsia="zh-CN"/>
        </w:rPr>
        <w:t>:</w:t>
      </w:r>
      <w:r w:rsidR="00E04D50">
        <w:rPr>
          <w:rFonts w:ascii="Book Antiqua" w:hAnsi="Book Antiqua" w:cs="Times New Roman" w:hint="eastAsia"/>
          <w:b/>
          <w:sz w:val="24"/>
          <w:lang w:val="en-US" w:eastAsia="zh-CN"/>
        </w:rPr>
        <w:t xml:space="preserve"> </w:t>
      </w:r>
      <w:r w:rsidRPr="00E04D50">
        <w:rPr>
          <w:rFonts w:ascii="Book Antiqua" w:hAnsi="Book Antiqua" w:cs="Times New Roman"/>
          <w:sz w:val="24"/>
          <w:lang w:val="en-US"/>
        </w:rPr>
        <w:t xml:space="preserve">To prepare the homogenate for measuring levels of </w:t>
      </w:r>
      <w:r w:rsidR="00E04D50" w:rsidRPr="00E04D50">
        <w:rPr>
          <w:rFonts w:ascii="Book Antiqua" w:hAnsi="Book Antiqua" w:cs="Times New Roman"/>
          <w:sz w:val="24"/>
          <w:lang w:val="en-US"/>
        </w:rPr>
        <w:t>glutathione reduced (GSH)</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was used for every 1 g of tissue, 20 m</w:t>
      </w:r>
      <w:r w:rsidR="00E04D50" w:rsidRPr="00E04D50">
        <w:rPr>
          <w:rFonts w:ascii="Book Antiqua" w:hAnsi="Book Antiqua" w:cs="Times New Roman"/>
          <w:sz w:val="24"/>
          <w:lang w:val="en-US"/>
        </w:rPr>
        <w:t>L</w:t>
      </w:r>
      <w:r w:rsidRPr="00E04D50">
        <w:rPr>
          <w:rFonts w:ascii="Book Antiqua" w:hAnsi="Book Antiqua" w:cs="Times New Roman"/>
          <w:sz w:val="24"/>
          <w:lang w:val="en-US"/>
        </w:rPr>
        <w:t xml:space="preserve"> of perchloric acid (2 m</w:t>
      </w:r>
      <w:r w:rsidR="00E04D50">
        <w:rPr>
          <w:rFonts w:ascii="Book Antiqua" w:hAnsi="Book Antiqua" w:cs="Times New Roman" w:hint="eastAsia"/>
          <w:sz w:val="24"/>
          <w:lang w:val="en-US" w:eastAsia="zh-CN"/>
        </w:rPr>
        <w:t>mol/L</w:t>
      </w:r>
      <w:r w:rsidRPr="00E04D50">
        <w:rPr>
          <w:rFonts w:ascii="Book Antiqua" w:hAnsi="Book Antiqua" w:cs="Times New Roman"/>
          <w:sz w:val="24"/>
          <w:lang w:val="en-US"/>
        </w:rPr>
        <w:t xml:space="preserve">) + EDTA (4 </w:t>
      </w:r>
      <w:r w:rsidR="00E04D50" w:rsidRPr="00E04D50">
        <w:rPr>
          <w:rFonts w:ascii="Book Antiqua" w:hAnsi="Book Antiqua" w:cs="Times New Roman"/>
          <w:sz w:val="24"/>
          <w:lang w:val="en-US"/>
        </w:rPr>
        <w:t>m</w:t>
      </w:r>
      <w:r w:rsidR="00E04D50">
        <w:rPr>
          <w:rFonts w:ascii="Book Antiqua" w:hAnsi="Book Antiqua" w:cs="Times New Roman" w:hint="eastAsia"/>
          <w:sz w:val="24"/>
          <w:lang w:val="en-US" w:eastAsia="zh-CN"/>
        </w:rPr>
        <w:t>mol/L</w:t>
      </w:r>
      <w:r w:rsidRPr="00E04D50">
        <w:rPr>
          <w:rFonts w:ascii="Book Antiqua" w:hAnsi="Book Antiqua" w:cs="Times New Roman"/>
          <w:sz w:val="24"/>
          <w:lang w:val="en-US"/>
        </w:rPr>
        <w:t>) diluted in 1 mL H</w:t>
      </w:r>
      <w:r w:rsidRPr="00E04D50">
        <w:rPr>
          <w:rFonts w:ascii="Book Antiqua" w:hAnsi="Book Antiqua" w:cs="Times New Roman"/>
          <w:sz w:val="24"/>
          <w:vertAlign w:val="subscript"/>
          <w:lang w:val="en-US"/>
        </w:rPr>
        <w:t>2</w:t>
      </w:r>
      <w:r w:rsidRPr="00E04D50">
        <w:rPr>
          <w:rFonts w:ascii="Book Antiqua" w:hAnsi="Book Antiqua" w:cs="Times New Roman"/>
          <w:sz w:val="24"/>
          <w:lang w:val="en-US"/>
        </w:rPr>
        <w:t>O. The levels GSH are evaluated spectrophotometrically at 412 nm by quantifying intracellular levels of glutathione from modification of 2-nitrobenzoic acid (DTNB). Expressed in µmol/mg protein</w:t>
      </w:r>
      <w:r w:rsidR="006E28BD"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2</w:t>
      </w:r>
      <w:r w:rsidR="006E28BD" w:rsidRPr="00E04D50">
        <w:rPr>
          <w:rFonts w:ascii="Book Antiqua" w:hAnsi="Book Antiqua" w:cs="Times New Roman"/>
          <w:sz w:val="24"/>
          <w:vertAlign w:val="superscript"/>
          <w:lang w:val="en-US"/>
        </w:rPr>
        <w:t>]</w:t>
      </w:r>
      <w:r w:rsidR="006E28BD" w:rsidRPr="00E04D50">
        <w:rPr>
          <w:rFonts w:ascii="Book Antiqua" w:hAnsi="Book Antiqua" w:cs="Times New Roman"/>
          <w:sz w:val="24"/>
          <w:lang w:val="en-US"/>
        </w:rPr>
        <w:t>.</w:t>
      </w:r>
    </w:p>
    <w:p w:rsidR="00807CE8" w:rsidRPr="00E04D50" w:rsidRDefault="00807CE8" w:rsidP="007F762B">
      <w:pPr>
        <w:spacing w:after="0" w:line="360" w:lineRule="auto"/>
        <w:jc w:val="both"/>
        <w:rPr>
          <w:rFonts w:ascii="Book Antiqua" w:hAnsi="Book Antiqua" w:cs="Times New Roman"/>
          <w:b/>
          <w:sz w:val="24"/>
          <w:lang w:val="en-US"/>
        </w:rPr>
      </w:pPr>
    </w:p>
    <w:p w:rsidR="00014A10" w:rsidRPr="00E04D50" w:rsidRDefault="00014A10"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Histological analysis</w:t>
      </w:r>
    </w:p>
    <w:p w:rsidR="00FF63BA" w:rsidRPr="00E04D50" w:rsidRDefault="00FF63BA"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After anatomical dissection of the liver of each animal</w:t>
      </w:r>
      <w:r w:rsidR="00E00209" w:rsidRPr="00E04D50">
        <w:rPr>
          <w:rFonts w:ascii="Book Antiqua" w:hAnsi="Book Antiqua" w:cs="Times New Roman"/>
          <w:sz w:val="24"/>
          <w:lang w:val="en-US"/>
        </w:rPr>
        <w:t xml:space="preserve">, approximately 2 cm were </w:t>
      </w:r>
      <w:r w:rsidRPr="00E04D50">
        <w:rPr>
          <w:rFonts w:ascii="Book Antiqua" w:hAnsi="Book Antiqua" w:cs="Times New Roman"/>
          <w:sz w:val="24"/>
          <w:lang w:val="en-US"/>
        </w:rPr>
        <w:t>removed for histological evaluation. The tissues were isolated</w:t>
      </w:r>
      <w:r w:rsidR="00E00209" w:rsidRPr="00E04D50">
        <w:rPr>
          <w:rFonts w:ascii="Book Antiqua" w:hAnsi="Book Antiqua" w:cs="Times New Roman"/>
          <w:sz w:val="24"/>
          <w:lang w:val="en-US"/>
        </w:rPr>
        <w:t xml:space="preserve"> and </w:t>
      </w:r>
      <w:r w:rsidRPr="00E04D50">
        <w:rPr>
          <w:rFonts w:ascii="Book Antiqua" w:hAnsi="Book Antiqua" w:cs="Times New Roman"/>
          <w:sz w:val="24"/>
          <w:lang w:val="en-US"/>
        </w:rPr>
        <w:t xml:space="preserve">immersed in 10% buffered formalin for 24 </w:t>
      </w:r>
      <w:r w:rsidR="00E04D50">
        <w:rPr>
          <w:rFonts w:ascii="Book Antiqua" w:hAnsi="Book Antiqua" w:cs="Times New Roman" w:hint="eastAsia"/>
          <w:sz w:val="24"/>
          <w:lang w:val="en-US" w:eastAsia="zh-CN"/>
        </w:rPr>
        <w:t>h</w:t>
      </w:r>
      <w:r w:rsidRPr="00E04D50">
        <w:rPr>
          <w:rFonts w:ascii="Book Antiqua" w:hAnsi="Book Antiqua" w:cs="Times New Roman"/>
          <w:sz w:val="24"/>
          <w:lang w:val="en-US"/>
        </w:rPr>
        <w:t xml:space="preserve"> </w:t>
      </w:r>
      <w:r w:rsidR="00E00209" w:rsidRPr="00E04D50">
        <w:rPr>
          <w:rFonts w:ascii="Book Antiqua" w:hAnsi="Book Antiqua" w:cs="Times New Roman"/>
          <w:sz w:val="24"/>
          <w:lang w:val="en-US"/>
        </w:rPr>
        <w:t xml:space="preserve">for </w:t>
      </w:r>
      <w:r w:rsidRPr="00E04D50">
        <w:rPr>
          <w:rFonts w:ascii="Book Antiqua" w:hAnsi="Book Antiqua" w:cs="Times New Roman"/>
          <w:sz w:val="24"/>
          <w:lang w:val="en-US"/>
        </w:rPr>
        <w:t>fixation</w:t>
      </w:r>
      <w:r w:rsidR="00E00209" w:rsidRPr="00E04D50">
        <w:rPr>
          <w:rFonts w:ascii="Book Antiqua" w:hAnsi="Book Antiqua" w:cs="Times New Roman"/>
          <w:sz w:val="24"/>
          <w:lang w:val="en-US"/>
        </w:rPr>
        <w:t xml:space="preserve">, followed by </w:t>
      </w:r>
      <w:r w:rsidRPr="00E04D50">
        <w:rPr>
          <w:rFonts w:ascii="Book Antiqua" w:hAnsi="Book Antiqua" w:cs="Times New Roman"/>
          <w:sz w:val="24"/>
          <w:lang w:val="en-US"/>
        </w:rPr>
        <w:t xml:space="preserve">histological processing </w:t>
      </w:r>
      <w:r w:rsidR="00E00209" w:rsidRPr="00E04D50">
        <w:rPr>
          <w:rFonts w:ascii="Book Antiqua" w:hAnsi="Book Antiqua" w:cs="Times New Roman"/>
          <w:sz w:val="24"/>
          <w:lang w:val="en-US"/>
        </w:rPr>
        <w:t>(</w:t>
      </w:r>
      <w:r w:rsidRPr="00E04D50">
        <w:rPr>
          <w:rFonts w:ascii="Book Antiqua" w:hAnsi="Book Antiqua" w:cs="Times New Roman"/>
          <w:sz w:val="24"/>
          <w:lang w:val="en-US"/>
        </w:rPr>
        <w:t xml:space="preserve">dehydration in six </w:t>
      </w:r>
      <w:r w:rsidR="00E00209" w:rsidRPr="00E04D50">
        <w:rPr>
          <w:rFonts w:ascii="Book Antiqua" w:hAnsi="Book Antiqua" w:cs="Times New Roman"/>
          <w:sz w:val="24"/>
          <w:lang w:val="en-US"/>
        </w:rPr>
        <w:t xml:space="preserve">a graded </w:t>
      </w:r>
      <w:r w:rsidRPr="00E04D50">
        <w:rPr>
          <w:rFonts w:ascii="Book Antiqua" w:hAnsi="Book Antiqua" w:cs="Times New Roman"/>
          <w:sz w:val="24"/>
          <w:lang w:val="en-US"/>
        </w:rPr>
        <w:t>alcohol</w:t>
      </w:r>
      <w:r w:rsidR="00E00209" w:rsidRPr="00E04D50">
        <w:rPr>
          <w:rFonts w:ascii="Book Antiqua" w:hAnsi="Book Antiqua" w:cs="Times New Roman"/>
          <w:sz w:val="24"/>
          <w:lang w:val="en-US"/>
        </w:rPr>
        <w:t xml:space="preserve"> series</w:t>
      </w:r>
      <w:r w:rsidRPr="00E04D50">
        <w:rPr>
          <w:rFonts w:ascii="Book Antiqua" w:hAnsi="Book Antiqua" w:cs="Times New Roman"/>
          <w:sz w:val="24"/>
          <w:lang w:val="en-US"/>
        </w:rPr>
        <w:t xml:space="preserve">, </w:t>
      </w:r>
      <w:r w:rsidR="00E00209" w:rsidRPr="00E04D50">
        <w:rPr>
          <w:rFonts w:ascii="Book Antiqua" w:hAnsi="Book Antiqua" w:cs="Times New Roman"/>
          <w:sz w:val="24"/>
          <w:lang w:val="en-US"/>
        </w:rPr>
        <w:t xml:space="preserve">clearing in </w:t>
      </w:r>
      <w:r w:rsidRPr="00E04D50">
        <w:rPr>
          <w:rFonts w:ascii="Book Antiqua" w:hAnsi="Book Antiqua" w:cs="Times New Roman"/>
          <w:sz w:val="24"/>
          <w:lang w:val="en-US"/>
        </w:rPr>
        <w:t>xylol</w:t>
      </w:r>
      <w:r w:rsidR="00E00209" w:rsidRPr="00E04D50">
        <w:rPr>
          <w:rFonts w:ascii="Book Antiqua" w:hAnsi="Book Antiqua" w:cs="Times New Roman"/>
          <w:sz w:val="24"/>
          <w:lang w:val="en-US"/>
        </w:rPr>
        <w:t xml:space="preserve"> at two concentrations, </w:t>
      </w:r>
      <w:r w:rsidRPr="00E04D50">
        <w:rPr>
          <w:rFonts w:ascii="Book Antiqua" w:hAnsi="Book Antiqua" w:cs="Times New Roman"/>
          <w:sz w:val="24"/>
          <w:lang w:val="en-US"/>
        </w:rPr>
        <w:t xml:space="preserve">and </w:t>
      </w:r>
      <w:r w:rsidR="00E00209" w:rsidRPr="00E04D50">
        <w:rPr>
          <w:rFonts w:ascii="Book Antiqua" w:hAnsi="Book Antiqua" w:cs="Times New Roman"/>
          <w:sz w:val="24"/>
          <w:lang w:val="en-US"/>
        </w:rPr>
        <w:t xml:space="preserve">embedding </w:t>
      </w:r>
      <w:r w:rsidRPr="00E04D50">
        <w:rPr>
          <w:rFonts w:ascii="Book Antiqua" w:hAnsi="Book Antiqua" w:cs="Times New Roman"/>
          <w:sz w:val="24"/>
          <w:lang w:val="en-US"/>
        </w:rPr>
        <w:t>in paraffin at 64°C</w:t>
      </w:r>
      <w:r w:rsidR="00E00209" w:rsidRPr="00E04D50">
        <w:rPr>
          <w:rFonts w:ascii="Book Antiqua" w:hAnsi="Book Antiqua" w:cs="Times New Roman"/>
          <w:sz w:val="24"/>
          <w:lang w:val="en-US"/>
        </w:rPr>
        <w:t>)</w:t>
      </w:r>
      <w:r w:rsidRPr="00E04D50">
        <w:rPr>
          <w:rFonts w:ascii="Book Antiqua" w:hAnsi="Book Antiqua" w:cs="Times New Roman"/>
          <w:sz w:val="24"/>
          <w:lang w:val="en-US"/>
        </w:rPr>
        <w:t xml:space="preserve">. The </w:t>
      </w:r>
      <w:r w:rsidR="00E00209" w:rsidRPr="00E04D50">
        <w:rPr>
          <w:rFonts w:ascii="Book Antiqua" w:hAnsi="Book Antiqua" w:cs="Times New Roman"/>
          <w:sz w:val="24"/>
          <w:lang w:val="en-US"/>
        </w:rPr>
        <w:t xml:space="preserve">resulting </w:t>
      </w:r>
      <w:r w:rsidRPr="00E04D50">
        <w:rPr>
          <w:rFonts w:ascii="Book Antiqua" w:hAnsi="Book Antiqua" w:cs="Times New Roman"/>
          <w:sz w:val="24"/>
          <w:lang w:val="en-US"/>
        </w:rPr>
        <w:t xml:space="preserve">paraffin blocks were attached to </w:t>
      </w:r>
      <w:r w:rsidR="00E00209" w:rsidRPr="00E04D50">
        <w:rPr>
          <w:rFonts w:ascii="Book Antiqua" w:hAnsi="Book Antiqua" w:cs="Times New Roman"/>
          <w:sz w:val="24"/>
          <w:lang w:val="en-US"/>
        </w:rPr>
        <w:t>a m</w:t>
      </w:r>
      <w:r w:rsidRPr="00E04D50">
        <w:rPr>
          <w:rFonts w:ascii="Book Antiqua" w:hAnsi="Book Antiqua" w:cs="Times New Roman"/>
          <w:sz w:val="24"/>
          <w:lang w:val="en-US"/>
        </w:rPr>
        <w:t>icrotome (Leitz</w:t>
      </w:r>
      <w:r w:rsidRPr="00E04D50">
        <w:rPr>
          <w:rFonts w:ascii="Book Antiqua" w:hAnsi="Book Antiqua"/>
          <w:bCs/>
          <w:sz w:val="24"/>
          <w:szCs w:val="24"/>
          <w:vertAlign w:val="superscript"/>
          <w:lang w:val="en-US"/>
        </w:rPr>
        <w:sym w:font="Symbol" w:char="F0D2"/>
      </w:r>
      <w:r w:rsidR="00E00209" w:rsidRPr="00E04D50">
        <w:rPr>
          <w:rFonts w:ascii="Book Antiqua" w:hAnsi="Book Antiqua"/>
          <w:bCs/>
          <w:sz w:val="24"/>
          <w:szCs w:val="24"/>
          <w:vertAlign w:val="superscript"/>
          <w:lang w:val="en-US"/>
        </w:rPr>
        <w:t xml:space="preserve"> </w:t>
      </w:r>
      <w:r w:rsidRPr="00E04D50">
        <w:rPr>
          <w:rFonts w:ascii="Book Antiqua" w:hAnsi="Book Antiqua" w:cs="Times New Roman"/>
          <w:sz w:val="24"/>
          <w:lang w:val="en-US"/>
        </w:rPr>
        <w:t xml:space="preserve">1512) </w:t>
      </w:r>
      <w:r w:rsidR="00E00209" w:rsidRPr="00E04D50">
        <w:rPr>
          <w:rFonts w:ascii="Book Antiqua" w:hAnsi="Book Antiqua" w:cs="Times New Roman"/>
          <w:sz w:val="24"/>
          <w:lang w:val="en-US"/>
        </w:rPr>
        <w:t xml:space="preserve">and slices of </w:t>
      </w:r>
      <w:r w:rsidRPr="00E04D50">
        <w:rPr>
          <w:rFonts w:ascii="Book Antiqua" w:hAnsi="Book Antiqua" w:cs="Times New Roman"/>
          <w:sz w:val="24"/>
          <w:lang w:val="en-US"/>
        </w:rPr>
        <w:t>3</w:t>
      </w:r>
      <w:r w:rsidR="00DC7163" w:rsidRPr="00E04D50">
        <w:rPr>
          <w:rFonts w:ascii="Book Antiqua" w:hAnsi="Book Antiqua" w:cs="Times New Roman"/>
          <w:sz w:val="24"/>
          <w:lang w:val="en-US"/>
        </w:rPr>
        <w:t xml:space="preserve"> </w:t>
      </w:r>
      <w:r w:rsidR="00E00209" w:rsidRPr="00E04D50">
        <w:rPr>
          <w:rFonts w:ascii="Book Antiqua" w:hAnsi="Book Antiqua" w:cs="Times New Roman"/>
          <w:sz w:val="24"/>
          <w:lang w:val="en-US"/>
        </w:rPr>
        <w:t>µm</w:t>
      </w:r>
      <w:r w:rsidRPr="00E04D50">
        <w:rPr>
          <w:rFonts w:ascii="Book Antiqua" w:hAnsi="Book Antiqua" w:cs="Times New Roman"/>
          <w:sz w:val="24"/>
          <w:lang w:val="en-US"/>
        </w:rPr>
        <w:t xml:space="preserve"> </w:t>
      </w:r>
      <w:r w:rsidR="00E00209" w:rsidRPr="00E04D50">
        <w:rPr>
          <w:rFonts w:ascii="Book Antiqua" w:hAnsi="Book Antiqua" w:cs="Times New Roman"/>
          <w:sz w:val="24"/>
          <w:lang w:val="en-US"/>
        </w:rPr>
        <w:lastRenderedPageBreak/>
        <w:t>thickness were obtained</w:t>
      </w:r>
      <w:r w:rsidRPr="00E04D50">
        <w:rPr>
          <w:rFonts w:ascii="Book Antiqua" w:hAnsi="Book Antiqua" w:cs="Times New Roman"/>
          <w:sz w:val="24"/>
          <w:lang w:val="en-US"/>
        </w:rPr>
        <w:t>. The</w:t>
      </w:r>
      <w:r w:rsidR="00E00209" w:rsidRPr="00E04D50">
        <w:rPr>
          <w:rFonts w:ascii="Book Antiqua" w:hAnsi="Book Antiqua" w:cs="Times New Roman"/>
          <w:sz w:val="24"/>
          <w:lang w:val="en-US"/>
        </w:rPr>
        <w:t>se</w:t>
      </w:r>
      <w:r w:rsidRPr="00E04D50">
        <w:rPr>
          <w:rFonts w:ascii="Book Antiqua" w:hAnsi="Book Antiqua" w:cs="Times New Roman"/>
          <w:sz w:val="24"/>
          <w:lang w:val="en-US"/>
        </w:rPr>
        <w:t xml:space="preserve"> </w:t>
      </w:r>
      <w:r w:rsidR="00E00209" w:rsidRPr="00E04D50">
        <w:rPr>
          <w:rFonts w:ascii="Book Antiqua" w:hAnsi="Book Antiqua" w:cs="Times New Roman"/>
          <w:sz w:val="24"/>
          <w:lang w:val="en-US"/>
        </w:rPr>
        <w:t xml:space="preserve">specimens </w:t>
      </w:r>
      <w:r w:rsidRPr="00E04D50">
        <w:rPr>
          <w:rFonts w:ascii="Book Antiqua" w:hAnsi="Book Antiqua" w:cs="Times New Roman"/>
          <w:sz w:val="24"/>
          <w:lang w:val="en-US"/>
        </w:rPr>
        <w:t>were placed in a histological bath at 50</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°C. </w:t>
      </w:r>
      <w:r w:rsidR="00E00209" w:rsidRPr="00E04D50">
        <w:rPr>
          <w:rFonts w:ascii="Book Antiqua" w:hAnsi="Book Antiqua" w:cs="Times New Roman"/>
          <w:sz w:val="24"/>
          <w:lang w:val="en-US"/>
        </w:rPr>
        <w:t xml:space="preserve">For </w:t>
      </w:r>
      <w:r w:rsidRPr="00E04D50">
        <w:rPr>
          <w:rFonts w:ascii="Book Antiqua" w:hAnsi="Book Antiqua" w:cs="Times New Roman"/>
          <w:sz w:val="24"/>
          <w:lang w:val="en-US"/>
        </w:rPr>
        <w:t xml:space="preserve">the staining step, the slides were immersed in vats </w:t>
      </w:r>
      <w:r w:rsidR="00E00209" w:rsidRPr="00E04D50">
        <w:rPr>
          <w:rFonts w:ascii="Book Antiqua" w:hAnsi="Book Antiqua" w:cs="Times New Roman"/>
          <w:sz w:val="24"/>
          <w:lang w:val="en-US"/>
        </w:rPr>
        <w:t xml:space="preserve">containing </w:t>
      </w:r>
      <w:r w:rsidRPr="00E04D50">
        <w:rPr>
          <w:rFonts w:ascii="Book Antiqua" w:hAnsi="Book Antiqua" w:cs="Times New Roman"/>
          <w:sz w:val="24"/>
          <w:lang w:val="en-US"/>
        </w:rPr>
        <w:t>hematoxylin</w:t>
      </w:r>
      <w:r w:rsidR="00E00209" w:rsidRPr="00E04D50">
        <w:rPr>
          <w:rFonts w:ascii="Book Antiqua" w:hAnsi="Book Antiqua" w:cs="Times New Roman"/>
          <w:sz w:val="24"/>
          <w:lang w:val="en-US"/>
        </w:rPr>
        <w:t>–</w:t>
      </w:r>
      <w:r w:rsidRPr="00E04D50">
        <w:rPr>
          <w:rFonts w:ascii="Book Antiqua" w:hAnsi="Book Antiqua" w:cs="Times New Roman"/>
          <w:sz w:val="24"/>
          <w:lang w:val="en-US"/>
        </w:rPr>
        <w:t xml:space="preserve">eosin and </w:t>
      </w:r>
      <w:r w:rsidR="00F25A86" w:rsidRPr="00E04D50">
        <w:rPr>
          <w:rFonts w:ascii="Book Antiqua" w:hAnsi="Book Antiqua" w:cs="Times New Roman"/>
          <w:sz w:val="24"/>
          <w:lang w:val="en-US"/>
        </w:rPr>
        <w:t>Picrosirius</w:t>
      </w:r>
      <w:r w:rsidRPr="00E04D50">
        <w:rPr>
          <w:rFonts w:ascii="Book Antiqua" w:hAnsi="Book Antiqua" w:cs="Times New Roman"/>
          <w:sz w:val="24"/>
          <w:lang w:val="en-US"/>
        </w:rPr>
        <w:t xml:space="preserve"> </w:t>
      </w:r>
      <w:r w:rsidR="00D66E23" w:rsidRPr="00E04D50">
        <w:rPr>
          <w:rFonts w:ascii="Book Antiqua" w:hAnsi="Book Antiqua" w:cs="Times New Roman"/>
          <w:sz w:val="24"/>
          <w:lang w:val="en-US"/>
        </w:rPr>
        <w:t>red (</w:t>
      </w:r>
      <w:r w:rsidRPr="00E04D50">
        <w:rPr>
          <w:rFonts w:ascii="Book Antiqua" w:hAnsi="Book Antiqua" w:cs="Times New Roman"/>
          <w:sz w:val="24"/>
          <w:lang w:val="en-US"/>
        </w:rPr>
        <w:t xml:space="preserve">5 </w:t>
      </w:r>
      <w:r w:rsidR="00E04D50">
        <w:rPr>
          <w:rFonts w:ascii="Book Antiqua" w:hAnsi="Book Antiqua" w:cs="Times New Roman" w:hint="eastAsia"/>
          <w:sz w:val="24"/>
          <w:lang w:val="en-US" w:eastAsia="zh-CN"/>
        </w:rPr>
        <w:t>min</w:t>
      </w:r>
      <w:r w:rsidRPr="00E04D50">
        <w:rPr>
          <w:rFonts w:ascii="Book Antiqua" w:hAnsi="Book Antiqua" w:cs="Times New Roman"/>
          <w:sz w:val="24"/>
          <w:lang w:val="en-US"/>
        </w:rPr>
        <w:t xml:space="preserve"> </w:t>
      </w:r>
      <w:r w:rsidR="00D66E23" w:rsidRPr="00E04D50">
        <w:rPr>
          <w:rFonts w:ascii="Book Antiqua" w:hAnsi="Book Antiqua" w:cs="Times New Roman"/>
          <w:sz w:val="24"/>
          <w:lang w:val="en-US"/>
        </w:rPr>
        <w:t xml:space="preserve">in </w:t>
      </w:r>
      <w:r w:rsidRPr="00E04D50">
        <w:rPr>
          <w:rFonts w:ascii="Book Antiqua" w:hAnsi="Book Antiqua" w:cs="Times New Roman"/>
          <w:sz w:val="24"/>
          <w:lang w:val="en-US"/>
        </w:rPr>
        <w:t>each</w:t>
      </w:r>
      <w:r w:rsidR="00D66E23" w:rsidRPr="00E04D50">
        <w:rPr>
          <w:rFonts w:ascii="Book Antiqua" w:hAnsi="Book Antiqua" w:cs="Times New Roman"/>
          <w:sz w:val="24"/>
          <w:lang w:val="en-US"/>
        </w:rPr>
        <w:t xml:space="preserve"> stain)</w:t>
      </w:r>
      <w:r w:rsidRPr="00E04D50">
        <w:rPr>
          <w:rFonts w:ascii="Book Antiqua" w:hAnsi="Book Antiqua" w:cs="Times New Roman"/>
          <w:sz w:val="24"/>
          <w:lang w:val="en-US"/>
        </w:rPr>
        <w:t>. After it occurred hydration stage and was placed coverslip fixed with Canada Balsam or the blade finalizing the preparation process. The slides were examined by a pathologist blinded to group</w:t>
      </w:r>
      <w:r w:rsidR="00D66E23" w:rsidRPr="00E04D50">
        <w:rPr>
          <w:rFonts w:ascii="Book Antiqua" w:hAnsi="Book Antiqua" w:cs="Times New Roman"/>
          <w:sz w:val="24"/>
          <w:lang w:val="en-US"/>
        </w:rPr>
        <w:t xml:space="preserve"> allocation</w:t>
      </w:r>
      <w:r w:rsidRPr="00E04D50">
        <w:rPr>
          <w:rFonts w:ascii="Book Antiqua" w:hAnsi="Book Antiqua" w:cs="Times New Roman"/>
          <w:sz w:val="24"/>
          <w:lang w:val="en-US"/>
        </w:rPr>
        <w:t xml:space="preserve"> and photographed under a NIKON LABOPHOT </w:t>
      </w:r>
      <w:r w:rsidR="00D66E23" w:rsidRPr="00E04D50">
        <w:rPr>
          <w:rFonts w:ascii="Book Antiqua" w:hAnsi="Book Antiqua" w:cs="Times New Roman"/>
          <w:sz w:val="24"/>
          <w:lang w:val="en-US"/>
        </w:rPr>
        <w:t xml:space="preserve">binocular microscope </w:t>
      </w:r>
      <w:r w:rsidRPr="00E04D50">
        <w:rPr>
          <w:rFonts w:ascii="Book Antiqua" w:hAnsi="Book Antiqua" w:cs="Times New Roman"/>
          <w:sz w:val="24"/>
          <w:lang w:val="en-US"/>
        </w:rPr>
        <w:t>at 200</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x magnification.</w:t>
      </w:r>
    </w:p>
    <w:p w:rsidR="00807CE8" w:rsidRPr="00E04D50" w:rsidRDefault="00807CE8" w:rsidP="007F762B">
      <w:pPr>
        <w:spacing w:after="0" w:line="360" w:lineRule="auto"/>
        <w:jc w:val="both"/>
        <w:rPr>
          <w:rFonts w:ascii="Book Antiqua" w:hAnsi="Book Antiqua" w:cs="Times New Roman"/>
          <w:b/>
          <w:sz w:val="24"/>
          <w:lang w:val="en-US"/>
        </w:rPr>
      </w:pPr>
    </w:p>
    <w:p w:rsidR="00FF63BA" w:rsidRPr="00E04D50" w:rsidRDefault="00FF63BA"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Immunohistochemistry (iNOS and TNF-α)</w:t>
      </w:r>
    </w:p>
    <w:p w:rsidR="00FF63BA" w:rsidRPr="00E04D50" w:rsidRDefault="00FF63BA"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For immunohistochemistry</w:t>
      </w:r>
      <w:r w:rsidR="00DC7163" w:rsidRPr="00E04D50">
        <w:rPr>
          <w:rFonts w:ascii="Book Antiqua" w:hAnsi="Book Antiqua" w:cs="Times New Roman"/>
          <w:sz w:val="24"/>
          <w:lang w:val="en-US"/>
        </w:rPr>
        <w:t>,</w:t>
      </w:r>
      <w:r w:rsidRPr="00E04D50">
        <w:rPr>
          <w:rFonts w:ascii="Book Antiqua" w:hAnsi="Book Antiqua" w:cs="Times New Roman"/>
          <w:sz w:val="24"/>
          <w:lang w:val="en-US"/>
        </w:rPr>
        <w:t xml:space="preserve"> liver tissue </w:t>
      </w:r>
      <w:r w:rsidR="00DC7163" w:rsidRPr="00E04D50">
        <w:rPr>
          <w:rFonts w:ascii="Book Antiqua" w:hAnsi="Book Antiqua" w:cs="Times New Roman"/>
          <w:sz w:val="24"/>
          <w:lang w:val="en-US"/>
        </w:rPr>
        <w:t xml:space="preserve">samples </w:t>
      </w:r>
      <w:r w:rsidRPr="00E04D50">
        <w:rPr>
          <w:rFonts w:ascii="Book Antiqua" w:hAnsi="Book Antiqua" w:cs="Times New Roman"/>
          <w:sz w:val="24"/>
          <w:lang w:val="en-US"/>
        </w:rPr>
        <w:t xml:space="preserve">were fixed in 10% formalin and placed in </w:t>
      </w:r>
      <w:r w:rsidR="00DC7163" w:rsidRPr="00E04D50">
        <w:rPr>
          <w:rFonts w:ascii="Book Antiqua" w:hAnsi="Book Antiqua" w:cs="Times New Roman"/>
          <w:sz w:val="24"/>
          <w:lang w:val="en-US"/>
        </w:rPr>
        <w:t xml:space="preserve">a histological tissue </w:t>
      </w:r>
      <w:r w:rsidRPr="00E04D50">
        <w:rPr>
          <w:rFonts w:ascii="Book Antiqua" w:hAnsi="Book Antiqua" w:cs="Times New Roman"/>
          <w:sz w:val="24"/>
          <w:lang w:val="en-US"/>
        </w:rPr>
        <w:t>processor (ANCAP)</w:t>
      </w:r>
      <w:r w:rsidR="00DC7163"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through </w:t>
      </w:r>
      <w:r w:rsidR="00DC7163" w:rsidRPr="00E04D50">
        <w:rPr>
          <w:rFonts w:ascii="Book Antiqua" w:hAnsi="Book Antiqua" w:cs="Times New Roman"/>
          <w:sz w:val="24"/>
          <w:lang w:val="en-US"/>
        </w:rPr>
        <w:t xml:space="preserve">a graded </w:t>
      </w:r>
      <w:r w:rsidRPr="00E04D50">
        <w:rPr>
          <w:rFonts w:ascii="Book Antiqua" w:hAnsi="Book Antiqua" w:cs="Times New Roman"/>
          <w:sz w:val="24"/>
          <w:lang w:val="en-US"/>
        </w:rPr>
        <w:t xml:space="preserve">ethanol </w:t>
      </w:r>
      <w:r w:rsidR="00DC7163" w:rsidRPr="00E04D50">
        <w:rPr>
          <w:rFonts w:ascii="Book Antiqua" w:hAnsi="Book Antiqua" w:cs="Times New Roman"/>
          <w:sz w:val="24"/>
          <w:lang w:val="en-US"/>
        </w:rPr>
        <w:t xml:space="preserve">series </w:t>
      </w:r>
      <w:r w:rsidRPr="00E04D50">
        <w:rPr>
          <w:rFonts w:ascii="Book Antiqua" w:hAnsi="Book Antiqua" w:cs="Times New Roman"/>
          <w:sz w:val="24"/>
          <w:lang w:val="en-US"/>
        </w:rPr>
        <w:t xml:space="preserve">and two vats </w:t>
      </w:r>
      <w:r w:rsidR="00DC7163" w:rsidRPr="00E04D50">
        <w:rPr>
          <w:rFonts w:ascii="Book Antiqua" w:hAnsi="Book Antiqua" w:cs="Times New Roman"/>
          <w:sz w:val="24"/>
          <w:lang w:val="en-US"/>
        </w:rPr>
        <w:t xml:space="preserve">of </w:t>
      </w:r>
      <w:r w:rsidRPr="00E04D50">
        <w:rPr>
          <w:rFonts w:ascii="Book Antiqua" w:hAnsi="Book Antiqua" w:cs="Times New Roman"/>
          <w:sz w:val="24"/>
          <w:lang w:val="en-US"/>
        </w:rPr>
        <w:t>xylene</w:t>
      </w:r>
      <w:r w:rsidR="00DC7163"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for dehydration. </w:t>
      </w:r>
      <w:r w:rsidR="00DC7163" w:rsidRPr="00E04D50">
        <w:rPr>
          <w:rFonts w:ascii="Book Antiqua" w:hAnsi="Book Antiqua" w:cs="Times New Roman"/>
          <w:sz w:val="24"/>
          <w:lang w:val="en-US"/>
        </w:rPr>
        <w:t xml:space="preserve">Specimens were then embedded and </w:t>
      </w:r>
      <w:r w:rsidRPr="00E04D50">
        <w:rPr>
          <w:rFonts w:ascii="Book Antiqua" w:hAnsi="Book Antiqua" w:cs="Times New Roman"/>
          <w:sz w:val="24"/>
          <w:lang w:val="en-US"/>
        </w:rPr>
        <w:t>blocks were cooled</w:t>
      </w:r>
      <w:r w:rsidR="00DC7163" w:rsidRPr="00E04D50">
        <w:rPr>
          <w:rFonts w:ascii="Book Antiqua" w:hAnsi="Book Antiqua" w:cs="Times New Roman"/>
          <w:sz w:val="24"/>
          <w:lang w:val="en-US"/>
        </w:rPr>
        <w:t xml:space="preserve">, modeled, and attached to a </w:t>
      </w:r>
      <w:r w:rsidRPr="00E04D50">
        <w:rPr>
          <w:rFonts w:ascii="Book Antiqua" w:hAnsi="Book Antiqua" w:cs="Times New Roman"/>
          <w:sz w:val="24"/>
          <w:lang w:val="en-US"/>
        </w:rPr>
        <w:t>microtome (Leitz</w:t>
      </w:r>
      <w:r w:rsidRPr="00E04D50">
        <w:rPr>
          <w:rFonts w:ascii="Book Antiqua" w:hAnsi="Book Antiqua"/>
          <w:bCs/>
          <w:sz w:val="24"/>
          <w:szCs w:val="24"/>
          <w:vertAlign w:val="superscript"/>
          <w:lang w:val="en-US"/>
        </w:rPr>
        <w:sym w:font="Symbol" w:char="F0D2"/>
      </w:r>
      <w:r w:rsidR="00DC7163" w:rsidRPr="00E04D50">
        <w:rPr>
          <w:rFonts w:ascii="Book Antiqua" w:hAnsi="Book Antiqua"/>
          <w:bCs/>
          <w:sz w:val="24"/>
          <w:szCs w:val="24"/>
          <w:vertAlign w:val="superscript"/>
          <w:lang w:val="en-US"/>
        </w:rPr>
        <w:t xml:space="preserve"> </w:t>
      </w:r>
      <w:r w:rsidRPr="00E04D50">
        <w:rPr>
          <w:rFonts w:ascii="Book Antiqua" w:hAnsi="Book Antiqua" w:cs="Times New Roman"/>
          <w:sz w:val="24"/>
          <w:lang w:val="en-US"/>
        </w:rPr>
        <w:t xml:space="preserve">1512) </w:t>
      </w:r>
      <w:r w:rsidR="00DC7163" w:rsidRPr="00E04D50">
        <w:rPr>
          <w:rFonts w:ascii="Book Antiqua" w:hAnsi="Book Antiqua" w:cs="Times New Roman"/>
          <w:sz w:val="24"/>
          <w:lang w:val="en-US"/>
        </w:rPr>
        <w:t>to obtain slices 4</w:t>
      </w:r>
      <w:r w:rsidR="00CB03B6" w:rsidRPr="00E04D50">
        <w:rPr>
          <w:rFonts w:ascii="Book Antiqua" w:hAnsi="Book Antiqua" w:cs="Times New Roman"/>
          <w:sz w:val="24"/>
          <w:lang w:val="en-US"/>
        </w:rPr>
        <w:t xml:space="preserve"> </w:t>
      </w:r>
      <w:r w:rsidR="00DC7163" w:rsidRPr="00E04D50">
        <w:rPr>
          <w:rFonts w:ascii="Book Antiqua" w:hAnsi="Book Antiqua" w:cs="Times New Roman"/>
          <w:sz w:val="24"/>
          <w:lang w:val="en-US"/>
        </w:rPr>
        <w:t xml:space="preserve">µm thick. The resulting slides </w:t>
      </w:r>
      <w:r w:rsidRPr="00E04D50">
        <w:rPr>
          <w:rFonts w:ascii="Book Antiqua" w:hAnsi="Book Antiqua" w:cs="Times New Roman"/>
          <w:sz w:val="24"/>
          <w:lang w:val="en-US"/>
        </w:rPr>
        <w:t xml:space="preserve">were incubated with </w:t>
      </w:r>
      <w:r w:rsidR="008C6CC2" w:rsidRPr="00E04D50">
        <w:rPr>
          <w:rFonts w:ascii="Book Antiqua" w:hAnsi="Book Antiqua" w:cs="Times New Roman"/>
          <w:sz w:val="24"/>
          <w:lang w:val="en-US"/>
        </w:rPr>
        <w:t xml:space="preserve">mouse </w:t>
      </w:r>
      <w:r w:rsidR="00DC7163" w:rsidRPr="00E04D50">
        <w:rPr>
          <w:rFonts w:ascii="Book Antiqua" w:hAnsi="Book Antiqua" w:cs="Times New Roman"/>
          <w:sz w:val="24"/>
          <w:lang w:val="en-US"/>
        </w:rPr>
        <w:t>anti-</w:t>
      </w:r>
      <w:r w:rsidR="008C6CC2" w:rsidRPr="00E04D50">
        <w:rPr>
          <w:rFonts w:ascii="Book Antiqua" w:hAnsi="Book Antiqua" w:cs="Times New Roman"/>
          <w:sz w:val="24"/>
          <w:lang w:val="en-US"/>
        </w:rPr>
        <w:t xml:space="preserve">iNOS (SC-7271, Santa Cruz Biotechnology, Santa Cruz, CA, </w:t>
      </w:r>
      <w:r w:rsidR="00ED7D34" w:rsidRPr="00ED7D34">
        <w:rPr>
          <w:rFonts w:ascii="Book Antiqua" w:hAnsi="Book Antiqua" w:cs="Times New Roman"/>
          <w:sz w:val="24"/>
          <w:lang w:val="en-US"/>
        </w:rPr>
        <w:t>United States</w:t>
      </w:r>
      <w:r w:rsidR="008C6CC2" w:rsidRPr="00E04D50">
        <w:rPr>
          <w:rFonts w:ascii="Book Antiqua" w:hAnsi="Book Antiqua" w:cs="Times New Roman"/>
          <w:sz w:val="24"/>
          <w:lang w:val="en-US"/>
        </w:rPr>
        <w:t>)</w:t>
      </w:r>
      <w:r w:rsidRPr="00E04D50">
        <w:rPr>
          <w:rFonts w:ascii="Book Antiqua" w:hAnsi="Book Antiqua" w:cs="Times New Roman"/>
          <w:sz w:val="24"/>
          <w:lang w:val="en-US"/>
        </w:rPr>
        <w:t xml:space="preserve"> and TNF-α </w:t>
      </w:r>
      <w:r w:rsidR="00DC7163" w:rsidRPr="00E04D50">
        <w:rPr>
          <w:rFonts w:ascii="Book Antiqua" w:hAnsi="Book Antiqua" w:cs="Times New Roman"/>
          <w:sz w:val="24"/>
          <w:lang w:val="en-US"/>
        </w:rPr>
        <w:t>polyclonal antibodies</w:t>
      </w:r>
      <w:r w:rsidR="008C6CC2" w:rsidRPr="00E04D50">
        <w:rPr>
          <w:rFonts w:ascii="Book Antiqua" w:hAnsi="Book Antiqua" w:cs="Times New Roman"/>
          <w:sz w:val="24"/>
          <w:lang w:val="en-US"/>
        </w:rPr>
        <w:t xml:space="preserve"> (SC-52746, </w:t>
      </w:r>
      <w:r w:rsidRPr="00E04D50">
        <w:rPr>
          <w:rFonts w:ascii="Book Antiqua" w:hAnsi="Book Antiqua" w:cs="Times New Roman"/>
          <w:sz w:val="24"/>
          <w:lang w:val="en-US"/>
        </w:rPr>
        <w:t>Santa Cruz Biotechnology, Santa Cruz, CA,</w:t>
      </w:r>
      <w:r w:rsidR="008C6CC2" w:rsidRPr="00E04D50">
        <w:rPr>
          <w:rFonts w:ascii="Book Antiqua" w:hAnsi="Book Antiqua" w:cs="Times New Roman"/>
          <w:sz w:val="24"/>
          <w:lang w:val="en-US"/>
        </w:rPr>
        <w:t xml:space="preserve"> </w:t>
      </w:r>
      <w:r w:rsidR="00E04D50" w:rsidRPr="00E04D50">
        <w:rPr>
          <w:rFonts w:ascii="Book Antiqua" w:hAnsi="Book Antiqua" w:cs="Times New Roman"/>
          <w:sz w:val="24"/>
          <w:lang w:val="en-US"/>
        </w:rPr>
        <w:t>United States</w:t>
      </w:r>
      <w:r w:rsidRPr="00E04D50">
        <w:rPr>
          <w:rFonts w:ascii="Book Antiqua" w:hAnsi="Book Antiqua" w:cs="Times New Roman"/>
          <w:sz w:val="24"/>
          <w:lang w:val="en-US"/>
        </w:rPr>
        <w:t>) at a dilution of 1:200 overnight at 4</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°C</w:t>
      </w:r>
      <w:r w:rsidR="00DC7163" w:rsidRPr="00E04D50">
        <w:rPr>
          <w:rFonts w:ascii="Book Antiqua" w:hAnsi="Book Antiqua" w:cs="Times New Roman"/>
          <w:sz w:val="24"/>
          <w:lang w:val="en-US"/>
        </w:rPr>
        <w:t xml:space="preserve">, followed by </w:t>
      </w:r>
      <w:r w:rsidRPr="00E04D50">
        <w:rPr>
          <w:rFonts w:ascii="Book Antiqua" w:hAnsi="Book Antiqua" w:cs="Times New Roman"/>
          <w:sz w:val="24"/>
          <w:lang w:val="en-US"/>
        </w:rPr>
        <w:t>incubation with the secondary antibody (</w:t>
      </w:r>
      <w:r w:rsidR="008C6CC2" w:rsidRPr="00E04D50">
        <w:rPr>
          <w:rFonts w:ascii="Book Antiqua" w:hAnsi="Book Antiqua" w:cs="Times New Roman"/>
          <w:sz w:val="24"/>
          <w:lang w:val="en-US"/>
        </w:rPr>
        <w:t>SC-2005</w:t>
      </w:r>
      <w:r w:rsidRPr="00E04D50">
        <w:rPr>
          <w:rFonts w:ascii="Book Antiqua" w:hAnsi="Book Antiqua" w:cs="Times New Roman"/>
          <w:sz w:val="24"/>
          <w:lang w:val="en-US"/>
        </w:rPr>
        <w:t xml:space="preserve">, Santa Cruz Biotechnology, Santa Cruz, CA, </w:t>
      </w:r>
      <w:r w:rsidR="00E04D50" w:rsidRPr="00E04D50">
        <w:rPr>
          <w:rFonts w:ascii="Book Antiqua" w:hAnsi="Book Antiqua" w:cs="Times New Roman"/>
          <w:sz w:val="24"/>
          <w:lang w:val="en-US"/>
        </w:rPr>
        <w:t>United States</w:t>
      </w:r>
      <w:r w:rsidRPr="00E04D50">
        <w:rPr>
          <w:rFonts w:ascii="Book Antiqua" w:hAnsi="Book Antiqua" w:cs="Times New Roman"/>
          <w:sz w:val="24"/>
          <w:lang w:val="en-US"/>
        </w:rPr>
        <w:t xml:space="preserve">) at 1:300 for 30 </w:t>
      </w:r>
      <w:r w:rsidR="00E04D50">
        <w:rPr>
          <w:rFonts w:ascii="Book Antiqua" w:hAnsi="Book Antiqua" w:cs="Times New Roman" w:hint="eastAsia"/>
          <w:sz w:val="24"/>
          <w:lang w:val="en-US" w:eastAsia="zh-CN"/>
        </w:rPr>
        <w:t>min</w:t>
      </w:r>
      <w:r w:rsidRPr="00E04D50">
        <w:rPr>
          <w:rFonts w:ascii="Book Antiqua" w:hAnsi="Book Antiqua" w:cs="Times New Roman"/>
          <w:sz w:val="24"/>
          <w:lang w:val="en-US"/>
        </w:rPr>
        <w:t xml:space="preserve"> at room temperature. The slides were analyzed by </w:t>
      </w:r>
      <w:r w:rsidR="00DC7163" w:rsidRPr="00E04D50">
        <w:rPr>
          <w:rFonts w:ascii="Book Antiqua" w:hAnsi="Book Antiqua" w:cs="Times New Roman"/>
          <w:sz w:val="24"/>
          <w:lang w:val="en-US"/>
        </w:rPr>
        <w:t xml:space="preserve">a </w:t>
      </w:r>
      <w:r w:rsidRPr="00E04D50">
        <w:rPr>
          <w:rFonts w:ascii="Book Antiqua" w:hAnsi="Book Antiqua" w:cs="Times New Roman"/>
          <w:sz w:val="24"/>
          <w:lang w:val="en-US"/>
        </w:rPr>
        <w:t xml:space="preserve">pathologist </w:t>
      </w:r>
      <w:r w:rsidR="00DC7163" w:rsidRPr="00E04D50">
        <w:rPr>
          <w:rFonts w:ascii="Book Antiqua" w:hAnsi="Book Antiqua" w:cs="Times New Roman"/>
          <w:sz w:val="24"/>
          <w:lang w:val="en-US"/>
        </w:rPr>
        <w:t xml:space="preserve">blinded to </w:t>
      </w:r>
      <w:r w:rsidRPr="00E04D50">
        <w:rPr>
          <w:rFonts w:ascii="Book Antiqua" w:hAnsi="Book Antiqua" w:cs="Times New Roman"/>
          <w:sz w:val="24"/>
          <w:lang w:val="en-US"/>
        </w:rPr>
        <w:t>group</w:t>
      </w:r>
      <w:r w:rsidR="00DC7163" w:rsidRPr="00E04D50">
        <w:rPr>
          <w:rFonts w:ascii="Book Antiqua" w:hAnsi="Book Antiqua" w:cs="Times New Roman"/>
          <w:sz w:val="24"/>
          <w:lang w:val="en-US"/>
        </w:rPr>
        <w:t xml:space="preserve"> allocation</w:t>
      </w:r>
      <w:r w:rsidRPr="00E04D50">
        <w:rPr>
          <w:rFonts w:ascii="Book Antiqua" w:hAnsi="Book Antiqua" w:cs="Times New Roman"/>
          <w:sz w:val="24"/>
          <w:lang w:val="en-US"/>
        </w:rPr>
        <w:t xml:space="preserve"> and photographed under a NIKON </w:t>
      </w:r>
      <w:r w:rsidR="00E537B3" w:rsidRPr="00E04D50">
        <w:rPr>
          <w:rFonts w:ascii="Book Antiqua" w:hAnsi="Book Antiqua" w:cs="Times New Roman"/>
          <w:sz w:val="24"/>
          <w:lang w:val="en-US"/>
        </w:rPr>
        <w:t xml:space="preserve">LABOPHOT </w:t>
      </w:r>
      <w:r w:rsidR="00DC7163" w:rsidRPr="00E04D50">
        <w:rPr>
          <w:rFonts w:ascii="Book Antiqua" w:hAnsi="Book Antiqua" w:cs="Times New Roman"/>
          <w:sz w:val="24"/>
          <w:lang w:val="en-US"/>
        </w:rPr>
        <w:t xml:space="preserve">binocular microscope </w:t>
      </w:r>
      <w:r w:rsidRPr="00E04D50">
        <w:rPr>
          <w:rFonts w:ascii="Book Antiqua" w:hAnsi="Book Antiqua" w:cs="Times New Roman"/>
          <w:sz w:val="24"/>
          <w:lang w:val="en-US"/>
        </w:rPr>
        <w:t xml:space="preserve">at 200x magnification. </w:t>
      </w:r>
      <w:r w:rsidR="00DC7163" w:rsidRPr="00E04D50">
        <w:rPr>
          <w:rFonts w:ascii="Book Antiqua" w:hAnsi="Book Antiqua" w:cs="Times New Roman"/>
          <w:sz w:val="24"/>
          <w:lang w:val="en-US"/>
        </w:rPr>
        <w:t xml:space="preserve">Digital images were analyzed in </w:t>
      </w:r>
      <w:r w:rsidRPr="00E04D50">
        <w:rPr>
          <w:rFonts w:ascii="Book Antiqua" w:hAnsi="Book Antiqua" w:cs="Times New Roman"/>
          <w:sz w:val="24"/>
          <w:lang w:val="en-US"/>
        </w:rPr>
        <w:t xml:space="preserve">ImagePro Plus version 4.5 (Media Cybernetics, Rockville, </w:t>
      </w:r>
      <w:r w:rsidR="00E04D50" w:rsidRPr="00E04D50">
        <w:rPr>
          <w:rFonts w:ascii="Book Antiqua" w:hAnsi="Book Antiqua" w:cs="Times New Roman"/>
          <w:sz w:val="24"/>
          <w:lang w:val="en-US"/>
        </w:rPr>
        <w:t>United States</w:t>
      </w:r>
      <w:r w:rsidRPr="00E04D50">
        <w:rPr>
          <w:rFonts w:ascii="Book Antiqua" w:hAnsi="Book Antiqua" w:cs="Times New Roman"/>
          <w:sz w:val="24"/>
          <w:lang w:val="en-US"/>
        </w:rPr>
        <w:t>)</w:t>
      </w:r>
      <w:r w:rsidR="00DC7163" w:rsidRPr="00E04D50">
        <w:rPr>
          <w:rFonts w:ascii="Book Antiqua" w:hAnsi="Book Antiqua" w:cs="Times New Roman"/>
          <w:sz w:val="24"/>
          <w:lang w:val="en-US"/>
        </w:rPr>
        <w:t xml:space="preserve">. </w:t>
      </w:r>
      <w:r w:rsidR="00E537B3" w:rsidRPr="00E04D50">
        <w:rPr>
          <w:rFonts w:ascii="Book Antiqua" w:hAnsi="Book Antiqua" w:cs="Times New Roman"/>
          <w:sz w:val="24"/>
          <w:lang w:val="en-US"/>
        </w:rPr>
        <w:t xml:space="preserve">The expression level was determined by multiplying the average density of the image by the </w:t>
      </w:r>
      <w:r w:rsidR="00DC7163" w:rsidRPr="00E04D50">
        <w:rPr>
          <w:rFonts w:ascii="Book Antiqua" w:hAnsi="Book Antiqua" w:cs="Times New Roman"/>
          <w:sz w:val="24"/>
          <w:lang w:val="en-US"/>
        </w:rPr>
        <w:t xml:space="preserve">percent </w:t>
      </w:r>
      <w:r w:rsidR="00E537B3" w:rsidRPr="00E04D50">
        <w:rPr>
          <w:rFonts w:ascii="Book Antiqua" w:hAnsi="Book Antiqua" w:cs="Times New Roman"/>
          <w:sz w:val="24"/>
          <w:lang w:val="en-US"/>
        </w:rPr>
        <w:t xml:space="preserve">area positively stained by the antibodies </w:t>
      </w:r>
      <w:r w:rsidR="00ED7D34">
        <w:rPr>
          <w:rFonts w:ascii="Book Antiqua" w:hAnsi="Book Antiqua" w:cs="Times New Roman" w:hint="eastAsia"/>
          <w:sz w:val="24"/>
          <w:lang w:val="en-US" w:eastAsia="zh-CN"/>
        </w:rPr>
        <w:t>[</w:t>
      </w:r>
      <w:r w:rsidR="007F68B1" w:rsidRPr="00E04D50">
        <w:rPr>
          <w:rFonts w:ascii="Book Antiqua" w:hAnsi="Book Antiqua" w:cs="Times New Roman"/>
          <w:sz w:val="24"/>
          <w:lang w:val="en-US"/>
        </w:rPr>
        <w:t>brown colored areas obtained by reaction the by</w:t>
      </w:r>
      <w:r w:rsidR="008C6CC2" w:rsidRPr="00E04D50">
        <w:rPr>
          <w:rFonts w:ascii="Book Antiqua" w:hAnsi="Book Antiqua" w:cs="Times New Roman"/>
          <w:sz w:val="24"/>
          <w:lang w:val="en-US"/>
        </w:rPr>
        <w:t xml:space="preserve"> peroxidase</w:t>
      </w:r>
      <w:r w:rsidR="007F68B1" w:rsidRPr="00E04D50">
        <w:rPr>
          <w:rFonts w:ascii="Book Antiqua" w:hAnsi="Book Antiqua" w:cs="Times New Roman"/>
          <w:sz w:val="24"/>
          <w:lang w:val="en-US"/>
        </w:rPr>
        <w:t xml:space="preserve"> + diaminobenzidine (DAB)</w:t>
      </w:r>
      <w:r w:rsidR="00ED7D34">
        <w:rPr>
          <w:rFonts w:ascii="Book Antiqua" w:hAnsi="Book Antiqua" w:cs="Times New Roman" w:hint="eastAsia"/>
          <w:sz w:val="24"/>
          <w:lang w:val="en-US" w:eastAsia="zh-CN"/>
        </w:rPr>
        <w:t>]</w:t>
      </w:r>
      <w:r w:rsidR="00E537B3" w:rsidRPr="00E04D50">
        <w:rPr>
          <w:rFonts w:ascii="Book Antiqua" w:hAnsi="Book Antiqua" w:cs="Times New Roman"/>
          <w:sz w:val="24"/>
          <w:lang w:val="en-US"/>
        </w:rPr>
        <w:t>.</w:t>
      </w:r>
    </w:p>
    <w:p w:rsidR="00807CE8" w:rsidRPr="00E04D50" w:rsidRDefault="00807CE8" w:rsidP="007F762B">
      <w:pPr>
        <w:spacing w:after="0" w:line="360" w:lineRule="auto"/>
        <w:jc w:val="both"/>
        <w:rPr>
          <w:rFonts w:ascii="Book Antiqua" w:hAnsi="Book Antiqua" w:cs="Times New Roman"/>
          <w:b/>
          <w:sz w:val="24"/>
          <w:lang w:val="en-US"/>
        </w:rPr>
      </w:pPr>
    </w:p>
    <w:p w:rsidR="00E4276E" w:rsidRPr="00E04D50" w:rsidRDefault="00E4276E"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Ethical consideration</w:t>
      </w:r>
    </w:p>
    <w:p w:rsidR="00D47A5F" w:rsidRPr="00E04D50" w:rsidRDefault="00D47A5F"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The present study was accomplished in Hospital de Clínicas de Porto Alegre (HCPA) by the approval of the project No. 14-0474.</w:t>
      </w:r>
    </w:p>
    <w:p w:rsidR="00D47A5F" w:rsidRPr="00E04D50" w:rsidRDefault="00D47A5F" w:rsidP="007F762B">
      <w:pPr>
        <w:spacing w:after="0" w:line="360" w:lineRule="auto"/>
        <w:jc w:val="both"/>
        <w:rPr>
          <w:rFonts w:ascii="Book Antiqua" w:hAnsi="Book Antiqua" w:cs="Times New Roman"/>
          <w:sz w:val="24"/>
          <w:lang w:val="en-US"/>
        </w:rPr>
      </w:pPr>
    </w:p>
    <w:p w:rsidR="00E4276E" w:rsidRPr="00E04D50" w:rsidRDefault="00E4276E"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lastRenderedPageBreak/>
        <w:t>Animal care and use statement</w:t>
      </w:r>
    </w:p>
    <w:p w:rsidR="00D47A5F" w:rsidRPr="00E04D50" w:rsidRDefault="00D47A5F"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All experimental design, collections of biological samples and analyzes carried out were in accordance with ethical principles of the Committee Ethics on Animal Use (CEUA-HCPA).</w:t>
      </w:r>
    </w:p>
    <w:p w:rsidR="00E4276E" w:rsidRPr="00E04D50" w:rsidRDefault="00E4276E" w:rsidP="007F762B">
      <w:pPr>
        <w:spacing w:after="0" w:line="360" w:lineRule="auto"/>
        <w:jc w:val="both"/>
        <w:rPr>
          <w:rFonts w:ascii="Book Antiqua" w:hAnsi="Book Antiqua" w:cs="Times New Roman"/>
          <w:b/>
          <w:i/>
          <w:sz w:val="24"/>
          <w:lang w:val="en-US"/>
        </w:rPr>
      </w:pPr>
    </w:p>
    <w:p w:rsidR="00E537B3" w:rsidRPr="00E04D50" w:rsidRDefault="00E537B3"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Statistical analysis</w:t>
      </w:r>
    </w:p>
    <w:p w:rsidR="00E537B3" w:rsidRPr="00E04D50" w:rsidRDefault="00E537B3"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Quantitative data are presented as mean ± standard error. The comparison between groups was performed by</w:t>
      </w:r>
      <w:r w:rsidR="006F0DF9" w:rsidRPr="00E04D50">
        <w:rPr>
          <w:rFonts w:ascii="Book Antiqua" w:hAnsi="Book Antiqua" w:cs="Times New Roman"/>
          <w:sz w:val="24"/>
          <w:lang w:val="en-US"/>
        </w:rPr>
        <w:t xml:space="preserve"> one-way analysis of variance (</w:t>
      </w:r>
      <w:r w:rsidRPr="00E04D50">
        <w:rPr>
          <w:rFonts w:ascii="Book Antiqua" w:hAnsi="Book Antiqua" w:cs="Times New Roman"/>
          <w:sz w:val="24"/>
          <w:lang w:val="en-US"/>
        </w:rPr>
        <w:t>ANOVA</w:t>
      </w:r>
      <w:r w:rsidR="006F0DF9" w:rsidRPr="00E04D50">
        <w:rPr>
          <w:rFonts w:ascii="Book Antiqua" w:hAnsi="Book Antiqua" w:cs="Times New Roman"/>
          <w:sz w:val="24"/>
          <w:lang w:val="en-US"/>
        </w:rPr>
        <w:t>)</w:t>
      </w:r>
      <w:r w:rsidRPr="00E04D50">
        <w:rPr>
          <w:rFonts w:ascii="Book Antiqua" w:hAnsi="Book Antiqua" w:cs="Times New Roman"/>
          <w:sz w:val="24"/>
          <w:lang w:val="en-US"/>
        </w:rPr>
        <w:t xml:space="preserve"> followed by </w:t>
      </w:r>
      <w:r w:rsidR="006F0DF9" w:rsidRPr="00E04D50">
        <w:rPr>
          <w:rFonts w:ascii="Book Antiqua" w:hAnsi="Book Antiqua" w:cs="Times New Roman"/>
          <w:sz w:val="24"/>
          <w:lang w:val="en-US"/>
        </w:rPr>
        <w:t xml:space="preserve">the </w:t>
      </w:r>
      <w:r w:rsidRPr="00E04D50">
        <w:rPr>
          <w:rFonts w:ascii="Book Antiqua" w:hAnsi="Book Antiqua" w:cs="Times New Roman"/>
          <w:sz w:val="24"/>
          <w:lang w:val="en-US"/>
        </w:rPr>
        <w:t>Student</w:t>
      </w:r>
      <w:r w:rsidR="006F0DF9" w:rsidRPr="00E04D50">
        <w:rPr>
          <w:rFonts w:ascii="Book Antiqua" w:hAnsi="Book Antiqua" w:cs="Times New Roman"/>
          <w:sz w:val="24"/>
          <w:lang w:val="en-US"/>
        </w:rPr>
        <w:t>–</w:t>
      </w:r>
      <w:r w:rsidRPr="00E04D50">
        <w:rPr>
          <w:rFonts w:ascii="Book Antiqua" w:hAnsi="Book Antiqua" w:cs="Times New Roman"/>
          <w:sz w:val="24"/>
          <w:lang w:val="en-US"/>
        </w:rPr>
        <w:t>Newman</w:t>
      </w:r>
      <w:r w:rsidR="006F0DF9" w:rsidRPr="00E04D50">
        <w:rPr>
          <w:rFonts w:ascii="Book Antiqua" w:hAnsi="Book Antiqua" w:cs="Times New Roman"/>
          <w:sz w:val="24"/>
          <w:lang w:val="en-US"/>
        </w:rPr>
        <w:t>–</w:t>
      </w:r>
      <w:r w:rsidRPr="00E04D50">
        <w:rPr>
          <w:rFonts w:ascii="Book Antiqua" w:hAnsi="Book Antiqua" w:cs="Times New Roman"/>
          <w:sz w:val="24"/>
          <w:lang w:val="en-US"/>
        </w:rPr>
        <w:t>Keuls</w:t>
      </w:r>
      <w:r w:rsidR="006F0DF9" w:rsidRPr="00E04D50">
        <w:rPr>
          <w:rFonts w:ascii="Book Antiqua" w:hAnsi="Book Antiqua" w:cs="Times New Roman"/>
          <w:sz w:val="24"/>
          <w:lang w:val="en-US"/>
        </w:rPr>
        <w:t xml:space="preserve"> procedure</w:t>
      </w:r>
      <w:r w:rsidRPr="00E04D50">
        <w:rPr>
          <w:rFonts w:ascii="Book Antiqua" w:hAnsi="Book Antiqua" w:cs="Times New Roman"/>
          <w:sz w:val="24"/>
          <w:lang w:val="en-US"/>
        </w:rPr>
        <w:t xml:space="preserve">. </w:t>
      </w:r>
      <w:r w:rsidR="006F0DF9" w:rsidRPr="00E04D50">
        <w:rPr>
          <w:rFonts w:ascii="Book Antiqua" w:hAnsi="Book Antiqua" w:cs="Times New Roman"/>
          <w:i/>
          <w:sz w:val="24"/>
          <w:lang w:val="en-US"/>
        </w:rPr>
        <w:t xml:space="preserve">P </w:t>
      </w:r>
      <w:r w:rsidRPr="00E04D50">
        <w:rPr>
          <w:rFonts w:ascii="Book Antiqua" w:hAnsi="Book Antiqua" w:cs="Times New Roman"/>
          <w:sz w:val="24"/>
          <w:lang w:val="en-US"/>
        </w:rPr>
        <w:t>&lt;</w:t>
      </w:r>
      <w:r w:rsidR="00D47A5F" w:rsidRPr="00E04D50">
        <w:rPr>
          <w:rFonts w:ascii="Book Antiqua" w:hAnsi="Book Antiqua" w:cs="Times New Roman"/>
          <w:sz w:val="24"/>
          <w:lang w:val="en-US"/>
        </w:rPr>
        <w:t xml:space="preserve"> </w:t>
      </w:r>
      <w:r w:rsidRPr="00E04D50">
        <w:rPr>
          <w:rFonts w:ascii="Book Antiqua" w:hAnsi="Book Antiqua" w:cs="Times New Roman"/>
          <w:sz w:val="24"/>
          <w:lang w:val="en-US"/>
        </w:rPr>
        <w:t>0.05</w:t>
      </w:r>
      <w:r w:rsidR="006F0DF9" w:rsidRPr="00E04D50">
        <w:rPr>
          <w:rFonts w:ascii="Book Antiqua" w:hAnsi="Book Antiqua" w:cs="Times New Roman"/>
          <w:sz w:val="24"/>
          <w:lang w:val="en-US"/>
        </w:rPr>
        <w:t xml:space="preserve"> w</w:t>
      </w:r>
      <w:r w:rsidR="00D47A5F" w:rsidRPr="00E04D50">
        <w:rPr>
          <w:rFonts w:ascii="Book Antiqua" w:hAnsi="Book Antiqua" w:cs="Times New Roman"/>
          <w:sz w:val="24"/>
          <w:lang w:val="en-US"/>
        </w:rPr>
        <w:t>as</w:t>
      </w:r>
      <w:r w:rsidR="006F0DF9" w:rsidRPr="00E04D50">
        <w:rPr>
          <w:rFonts w:ascii="Book Antiqua" w:hAnsi="Book Antiqua" w:cs="Times New Roman"/>
          <w:sz w:val="24"/>
          <w:lang w:val="en-US"/>
        </w:rPr>
        <w:t xml:space="preserve"> considered</w:t>
      </w:r>
      <w:r w:rsidR="00D47A5F" w:rsidRPr="00E04D50">
        <w:rPr>
          <w:rFonts w:ascii="Book Antiqua" w:hAnsi="Book Antiqua" w:cs="Times New Roman"/>
          <w:sz w:val="24"/>
          <w:lang w:val="en-US"/>
        </w:rPr>
        <w:t xml:space="preserve"> as statistically</w:t>
      </w:r>
      <w:r w:rsidR="006F0DF9" w:rsidRPr="00E04D50">
        <w:rPr>
          <w:rFonts w:ascii="Book Antiqua" w:hAnsi="Book Antiqua" w:cs="Times New Roman"/>
          <w:sz w:val="24"/>
          <w:lang w:val="en-US"/>
        </w:rPr>
        <w:t xml:space="preserve"> significant</w:t>
      </w:r>
      <w:r w:rsidRPr="00E04D50">
        <w:rPr>
          <w:rFonts w:ascii="Book Antiqua" w:hAnsi="Book Antiqua" w:cs="Times New Roman"/>
          <w:sz w:val="24"/>
          <w:lang w:val="en-US"/>
        </w:rPr>
        <w:t>.</w:t>
      </w:r>
    </w:p>
    <w:p w:rsidR="00DD4024" w:rsidRPr="00E04D50" w:rsidRDefault="00DD4024" w:rsidP="007F762B">
      <w:pPr>
        <w:spacing w:after="0" w:line="360" w:lineRule="auto"/>
        <w:jc w:val="both"/>
        <w:rPr>
          <w:rFonts w:ascii="Book Antiqua" w:hAnsi="Book Antiqua" w:cs="Times New Roman"/>
          <w:b/>
          <w:sz w:val="24"/>
          <w:lang w:val="en-US"/>
        </w:rPr>
      </w:pPr>
    </w:p>
    <w:p w:rsidR="00E537B3" w:rsidRPr="00E04D50" w:rsidRDefault="00E537B3"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RESULTS</w:t>
      </w:r>
    </w:p>
    <w:p w:rsidR="00E537B3" w:rsidRPr="00E04D50" w:rsidRDefault="006F0DF9" w:rsidP="007F762B">
      <w:pPr>
        <w:tabs>
          <w:tab w:val="center" w:pos="4606"/>
        </w:tabs>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Liver enzyme activity</w:t>
      </w:r>
    </w:p>
    <w:p w:rsidR="00E537B3" w:rsidRPr="00E04D50" w:rsidRDefault="007F68B1" w:rsidP="007F762B">
      <w:pPr>
        <w:tabs>
          <w:tab w:val="center" w:pos="4606"/>
        </w:tabs>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Evaluation of liver enzyme activity  performed in plasma showed a significant increase in all enzymes in the BDL group compared with the control groups, as well as a significant reduction of these values in the BDL+Mel group compared to the BDL group. </w:t>
      </w:r>
      <w:r w:rsidR="00E537B3" w:rsidRPr="00E04D50">
        <w:rPr>
          <w:rFonts w:ascii="Book Antiqua" w:hAnsi="Book Antiqua" w:cs="Times New Roman"/>
          <w:sz w:val="24"/>
          <w:lang w:val="en-US"/>
        </w:rPr>
        <w:t xml:space="preserve">AST </w:t>
      </w:r>
      <w:r w:rsidR="00166244" w:rsidRPr="00E04D50">
        <w:rPr>
          <w:rFonts w:ascii="Book Antiqua" w:hAnsi="Book Antiqua" w:cs="Times New Roman"/>
          <w:sz w:val="24"/>
          <w:lang w:val="en-US"/>
        </w:rPr>
        <w:t xml:space="preserve">levels </w:t>
      </w:r>
      <w:r w:rsidR="00E537B3" w:rsidRPr="00E04D50">
        <w:rPr>
          <w:rFonts w:ascii="Book Antiqua" w:hAnsi="Book Antiqua" w:cs="Times New Roman"/>
          <w:sz w:val="24"/>
          <w:lang w:val="en-US"/>
        </w:rPr>
        <w:t>increase</w:t>
      </w:r>
      <w:r w:rsidR="00166244" w:rsidRPr="00E04D50">
        <w:rPr>
          <w:rFonts w:ascii="Book Antiqua" w:hAnsi="Book Antiqua" w:cs="Times New Roman"/>
          <w:sz w:val="24"/>
          <w:lang w:val="en-US"/>
        </w:rPr>
        <w:t>d</w:t>
      </w:r>
      <w:r w:rsidR="00E537B3" w:rsidRPr="00E04D50">
        <w:rPr>
          <w:rFonts w:ascii="Book Antiqua" w:hAnsi="Book Antiqua" w:cs="Times New Roman"/>
          <w:sz w:val="24"/>
          <w:lang w:val="en-US"/>
        </w:rPr>
        <w:t xml:space="preserve"> 379% in the BDL group compared to </w:t>
      </w:r>
      <w:r w:rsidR="00166244" w:rsidRPr="00E04D50">
        <w:rPr>
          <w:rFonts w:ascii="Book Antiqua" w:hAnsi="Book Antiqua" w:cs="Times New Roman"/>
          <w:sz w:val="24"/>
          <w:lang w:val="en-US"/>
        </w:rPr>
        <w:t xml:space="preserve">the </w:t>
      </w:r>
      <w:r w:rsidR="00E537B3" w:rsidRPr="00E04D50">
        <w:rPr>
          <w:rFonts w:ascii="Book Antiqua" w:hAnsi="Book Antiqua" w:cs="Times New Roman"/>
          <w:sz w:val="24"/>
          <w:lang w:val="en-US"/>
        </w:rPr>
        <w:t xml:space="preserve">CO group, and </w:t>
      </w:r>
      <w:r w:rsidR="00166244" w:rsidRPr="00E04D50">
        <w:rPr>
          <w:rFonts w:ascii="Book Antiqua" w:hAnsi="Book Antiqua" w:cs="Times New Roman"/>
          <w:sz w:val="24"/>
          <w:lang w:val="en-US"/>
        </w:rPr>
        <w:t xml:space="preserve">were </w:t>
      </w:r>
      <w:r w:rsidR="00E537B3" w:rsidRPr="00E04D50">
        <w:rPr>
          <w:rFonts w:ascii="Book Antiqua" w:hAnsi="Book Antiqua" w:cs="Times New Roman"/>
          <w:sz w:val="24"/>
          <w:lang w:val="en-US"/>
        </w:rPr>
        <w:t xml:space="preserve">72% </w:t>
      </w:r>
      <w:r w:rsidR="00166244" w:rsidRPr="00E04D50">
        <w:rPr>
          <w:rFonts w:ascii="Book Antiqua" w:hAnsi="Book Antiqua" w:cs="Times New Roman"/>
          <w:sz w:val="24"/>
          <w:lang w:val="en-US"/>
        </w:rPr>
        <w:t xml:space="preserve">reduced </w:t>
      </w:r>
      <w:r w:rsidR="00E537B3" w:rsidRPr="00E04D50">
        <w:rPr>
          <w:rFonts w:ascii="Book Antiqua" w:hAnsi="Book Antiqua" w:cs="Times New Roman"/>
          <w:sz w:val="24"/>
          <w:lang w:val="en-US"/>
        </w:rPr>
        <w:t xml:space="preserve">in </w:t>
      </w:r>
      <w:r w:rsidR="00166244" w:rsidRPr="00E04D50">
        <w:rPr>
          <w:rFonts w:ascii="Book Antiqua" w:hAnsi="Book Antiqua" w:cs="Times New Roman"/>
          <w:sz w:val="24"/>
          <w:lang w:val="en-US"/>
        </w:rPr>
        <w:t xml:space="preserve">the </w:t>
      </w:r>
      <w:r w:rsidR="00E537B3" w:rsidRPr="00E04D50">
        <w:rPr>
          <w:rFonts w:ascii="Book Antiqua" w:hAnsi="Book Antiqua" w:cs="Times New Roman"/>
          <w:sz w:val="24"/>
          <w:lang w:val="en-US"/>
        </w:rPr>
        <w:t xml:space="preserve">BDL+Mel group compared to the BDL group. ALT, </w:t>
      </w:r>
      <w:r w:rsidR="00166244" w:rsidRPr="00E04D50">
        <w:rPr>
          <w:rFonts w:ascii="Book Antiqua" w:hAnsi="Book Antiqua" w:cs="Times New Roman"/>
          <w:sz w:val="24"/>
          <w:lang w:val="en-US"/>
        </w:rPr>
        <w:t xml:space="preserve">a </w:t>
      </w:r>
      <w:r w:rsidR="00E537B3" w:rsidRPr="00E04D50">
        <w:rPr>
          <w:rFonts w:ascii="Book Antiqua" w:hAnsi="Book Antiqua" w:cs="Times New Roman"/>
          <w:sz w:val="24"/>
          <w:lang w:val="en-US"/>
        </w:rPr>
        <w:t xml:space="preserve">specific </w:t>
      </w:r>
      <w:r w:rsidR="00166244" w:rsidRPr="00E04D50">
        <w:rPr>
          <w:rFonts w:ascii="Book Antiqua" w:hAnsi="Book Antiqua" w:cs="Times New Roman"/>
          <w:sz w:val="24"/>
          <w:lang w:val="en-US"/>
        </w:rPr>
        <w:t xml:space="preserve">marker of </w:t>
      </w:r>
      <w:r w:rsidR="00E537B3" w:rsidRPr="00E04D50">
        <w:rPr>
          <w:rFonts w:ascii="Book Antiqua" w:hAnsi="Book Antiqua" w:cs="Times New Roman"/>
          <w:sz w:val="24"/>
          <w:lang w:val="en-US"/>
        </w:rPr>
        <w:t xml:space="preserve">liver damage, </w:t>
      </w:r>
      <w:r w:rsidR="00166244" w:rsidRPr="00E04D50">
        <w:rPr>
          <w:rFonts w:ascii="Book Antiqua" w:hAnsi="Book Antiqua" w:cs="Times New Roman"/>
          <w:sz w:val="24"/>
          <w:lang w:val="en-US"/>
        </w:rPr>
        <w:t xml:space="preserve">was </w:t>
      </w:r>
      <w:r w:rsidR="00E537B3" w:rsidRPr="00E04D50">
        <w:rPr>
          <w:rFonts w:ascii="Book Antiqua" w:hAnsi="Book Antiqua" w:cs="Times New Roman"/>
          <w:sz w:val="24"/>
          <w:lang w:val="en-US"/>
        </w:rPr>
        <w:t xml:space="preserve">186% </w:t>
      </w:r>
      <w:r w:rsidR="00166244" w:rsidRPr="00E04D50">
        <w:rPr>
          <w:rFonts w:ascii="Book Antiqua" w:hAnsi="Book Antiqua" w:cs="Times New Roman"/>
          <w:sz w:val="24"/>
          <w:lang w:val="en-US"/>
        </w:rPr>
        <w:t xml:space="preserve">increased </w:t>
      </w:r>
      <w:r w:rsidR="00E537B3" w:rsidRPr="00E04D50">
        <w:rPr>
          <w:rFonts w:ascii="Book Antiqua" w:hAnsi="Book Antiqua" w:cs="Times New Roman"/>
          <w:sz w:val="24"/>
          <w:lang w:val="en-US"/>
        </w:rPr>
        <w:t>in the BDL group in relation to the CO group and 60%</w:t>
      </w:r>
      <w:r w:rsidR="00166244" w:rsidRPr="00E04D50">
        <w:rPr>
          <w:rFonts w:ascii="Book Antiqua" w:hAnsi="Book Antiqua" w:cs="Times New Roman"/>
          <w:sz w:val="24"/>
          <w:lang w:val="en-US"/>
        </w:rPr>
        <w:t xml:space="preserve"> lower in the BDL+Mel group</w:t>
      </w:r>
      <w:r w:rsidR="00E537B3" w:rsidRPr="00E04D50">
        <w:rPr>
          <w:rFonts w:ascii="Book Antiqua" w:hAnsi="Book Antiqua" w:cs="Times New Roman"/>
          <w:sz w:val="24"/>
          <w:lang w:val="en-US"/>
        </w:rPr>
        <w:t xml:space="preserve"> compared to the BDL group. </w:t>
      </w:r>
      <w:r w:rsidR="00166244" w:rsidRPr="00E04D50">
        <w:rPr>
          <w:rFonts w:ascii="Book Antiqua" w:hAnsi="Book Antiqua" w:cs="Times New Roman"/>
          <w:sz w:val="24"/>
          <w:lang w:val="en-US"/>
        </w:rPr>
        <w:t>A</w:t>
      </w:r>
      <w:r w:rsidR="00E537B3" w:rsidRPr="00E04D50">
        <w:rPr>
          <w:rFonts w:ascii="Book Antiqua" w:hAnsi="Book Antiqua" w:cs="Times New Roman"/>
          <w:sz w:val="24"/>
          <w:lang w:val="en-US"/>
        </w:rPr>
        <w:t xml:space="preserve">lkaline phosphatase (AP) </w:t>
      </w:r>
      <w:r w:rsidR="00166244" w:rsidRPr="00E04D50">
        <w:rPr>
          <w:rFonts w:ascii="Book Antiqua" w:hAnsi="Book Antiqua" w:cs="Times New Roman"/>
          <w:sz w:val="24"/>
          <w:lang w:val="en-US"/>
        </w:rPr>
        <w:t xml:space="preserve">levels were </w:t>
      </w:r>
      <w:r w:rsidR="00E537B3" w:rsidRPr="00E04D50">
        <w:rPr>
          <w:rFonts w:ascii="Book Antiqua" w:hAnsi="Book Antiqua" w:cs="Times New Roman"/>
          <w:sz w:val="24"/>
          <w:lang w:val="en-US"/>
        </w:rPr>
        <w:t xml:space="preserve">211% </w:t>
      </w:r>
      <w:r w:rsidR="00166244" w:rsidRPr="00E04D50">
        <w:rPr>
          <w:rFonts w:ascii="Book Antiqua" w:hAnsi="Book Antiqua" w:cs="Times New Roman"/>
          <w:sz w:val="24"/>
          <w:lang w:val="en-US"/>
        </w:rPr>
        <w:t xml:space="preserve">higher </w:t>
      </w:r>
      <w:r w:rsidR="00E537B3" w:rsidRPr="00E04D50">
        <w:rPr>
          <w:rFonts w:ascii="Book Antiqua" w:hAnsi="Book Antiqua" w:cs="Times New Roman"/>
          <w:sz w:val="24"/>
          <w:lang w:val="en-US"/>
        </w:rPr>
        <w:t xml:space="preserve">in the BDL group compared to the CO group and 72% </w:t>
      </w:r>
      <w:r w:rsidR="00166244" w:rsidRPr="00E04D50">
        <w:rPr>
          <w:rFonts w:ascii="Book Antiqua" w:hAnsi="Book Antiqua" w:cs="Times New Roman"/>
          <w:sz w:val="24"/>
          <w:lang w:val="en-US"/>
        </w:rPr>
        <w:t xml:space="preserve">lower </w:t>
      </w:r>
      <w:r w:rsidR="00E537B3" w:rsidRPr="00E04D50">
        <w:rPr>
          <w:rFonts w:ascii="Book Antiqua" w:hAnsi="Book Antiqua" w:cs="Times New Roman"/>
          <w:sz w:val="24"/>
          <w:lang w:val="en-US"/>
        </w:rPr>
        <w:t xml:space="preserve">in </w:t>
      </w:r>
      <w:r w:rsidR="00166244" w:rsidRPr="00E04D50">
        <w:rPr>
          <w:rFonts w:ascii="Book Antiqua" w:hAnsi="Book Antiqua" w:cs="Times New Roman"/>
          <w:sz w:val="24"/>
          <w:lang w:val="en-US"/>
        </w:rPr>
        <w:t xml:space="preserve">the </w:t>
      </w:r>
      <w:r w:rsidR="00E537B3" w:rsidRPr="00E04D50">
        <w:rPr>
          <w:rFonts w:ascii="Book Antiqua" w:hAnsi="Book Antiqua" w:cs="Times New Roman"/>
          <w:sz w:val="24"/>
          <w:lang w:val="en-US"/>
        </w:rPr>
        <w:t>BDL+Mel gr</w:t>
      </w:r>
      <w:r w:rsidR="00DA0DEC" w:rsidRPr="00E04D50">
        <w:rPr>
          <w:rFonts w:ascii="Book Antiqua" w:hAnsi="Book Antiqua" w:cs="Times New Roman"/>
          <w:sz w:val="24"/>
          <w:lang w:val="en-US"/>
        </w:rPr>
        <w:t>oup compared to the BDL group (</w:t>
      </w:r>
      <w:r w:rsidR="00DA0DEC" w:rsidRPr="00E04D50">
        <w:rPr>
          <w:rFonts w:ascii="Book Antiqua" w:hAnsi="Book Antiqua" w:cs="Times New Roman"/>
          <w:i/>
          <w:sz w:val="24"/>
          <w:lang w:val="en-US"/>
        </w:rPr>
        <w:t>P</w:t>
      </w:r>
      <w:r w:rsidR="00DA0DEC" w:rsidRPr="00E04D50">
        <w:rPr>
          <w:rFonts w:ascii="Book Antiqua" w:hAnsi="Book Antiqua" w:cs="Times New Roman"/>
          <w:sz w:val="24"/>
          <w:lang w:val="en-US"/>
        </w:rPr>
        <w:t xml:space="preserve"> </w:t>
      </w:r>
      <w:r w:rsidR="00E537B3" w:rsidRPr="00E04D50">
        <w:rPr>
          <w:rFonts w:ascii="Book Antiqua" w:hAnsi="Book Antiqua" w:cs="Times New Roman"/>
          <w:sz w:val="24"/>
          <w:lang w:val="en-US"/>
        </w:rPr>
        <w:t>&lt;</w:t>
      </w:r>
      <w:r w:rsidR="00DA0DEC" w:rsidRPr="00E04D50">
        <w:rPr>
          <w:rFonts w:ascii="Book Antiqua" w:hAnsi="Book Antiqua" w:cs="Times New Roman"/>
          <w:sz w:val="24"/>
          <w:lang w:val="en-US"/>
        </w:rPr>
        <w:t xml:space="preserve"> </w:t>
      </w:r>
      <w:r w:rsidR="00E537B3" w:rsidRPr="00E04D50">
        <w:rPr>
          <w:rFonts w:ascii="Book Antiqua" w:hAnsi="Book Antiqua" w:cs="Times New Roman"/>
          <w:sz w:val="24"/>
          <w:lang w:val="en-US"/>
        </w:rPr>
        <w:t>0.001) (Table 1).</w:t>
      </w:r>
      <w:r w:rsidR="00E537B3" w:rsidRPr="00E04D50">
        <w:rPr>
          <w:rFonts w:ascii="Book Antiqua" w:hAnsi="Book Antiqua" w:cs="Times New Roman"/>
          <w:sz w:val="24"/>
          <w:lang w:val="en-US"/>
        </w:rPr>
        <w:tab/>
      </w:r>
    </w:p>
    <w:p w:rsidR="00B66969" w:rsidRPr="00E04D50" w:rsidRDefault="00B66969" w:rsidP="007F762B">
      <w:pPr>
        <w:spacing w:after="0" w:line="360" w:lineRule="auto"/>
        <w:ind w:firstLine="709"/>
        <w:jc w:val="both"/>
        <w:rPr>
          <w:rFonts w:ascii="Book Antiqua" w:hAnsi="Book Antiqua" w:cs="Times New Roman"/>
          <w:sz w:val="24"/>
          <w:lang w:val="en-US"/>
        </w:rPr>
      </w:pPr>
    </w:p>
    <w:p w:rsidR="00B66969" w:rsidRPr="00E04D50" w:rsidRDefault="00B66969"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Hepatosomatic and </w:t>
      </w:r>
      <w:r w:rsidR="00C73EE9" w:rsidRPr="00E04D50">
        <w:rPr>
          <w:rFonts w:ascii="Book Antiqua" w:hAnsi="Book Antiqua" w:cs="Times New Roman"/>
          <w:b/>
          <w:i/>
          <w:sz w:val="24"/>
          <w:lang w:val="en-US"/>
        </w:rPr>
        <w:t>splenosomatic indices</w:t>
      </w:r>
    </w:p>
    <w:p w:rsidR="00B66969" w:rsidRPr="00E04D50" w:rsidRDefault="00C73EE9"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A</w:t>
      </w:r>
      <w:r w:rsidR="00B66969" w:rsidRPr="00E04D50">
        <w:rPr>
          <w:rFonts w:ascii="Book Antiqua" w:hAnsi="Book Antiqua" w:cs="Times New Roman"/>
          <w:sz w:val="24"/>
          <w:lang w:val="en-US"/>
        </w:rPr>
        <w:t>nalysis of HS</w:t>
      </w:r>
      <w:r w:rsidRPr="00E04D50">
        <w:rPr>
          <w:rFonts w:ascii="Book Antiqua" w:hAnsi="Book Antiqua" w:cs="Times New Roman"/>
          <w:sz w:val="24"/>
          <w:lang w:val="en-US"/>
        </w:rPr>
        <w:t>I</w:t>
      </w:r>
      <w:r w:rsidR="00B66969" w:rsidRPr="00E04D50">
        <w:rPr>
          <w:rFonts w:ascii="Book Antiqua" w:hAnsi="Book Antiqua" w:cs="Times New Roman"/>
          <w:sz w:val="24"/>
          <w:lang w:val="en-US"/>
        </w:rPr>
        <w:t xml:space="preserve"> and SS</w:t>
      </w:r>
      <w:r w:rsidRPr="00E04D50">
        <w:rPr>
          <w:rFonts w:ascii="Book Antiqua" w:hAnsi="Book Antiqua" w:cs="Times New Roman"/>
          <w:sz w:val="24"/>
          <w:lang w:val="en-US"/>
        </w:rPr>
        <w:t>I</w:t>
      </w:r>
      <w:r w:rsidR="00B66969" w:rsidRPr="00E04D50">
        <w:rPr>
          <w:rFonts w:ascii="Book Antiqua" w:hAnsi="Book Antiqua" w:cs="Times New Roman"/>
          <w:sz w:val="24"/>
          <w:lang w:val="en-US"/>
        </w:rPr>
        <w:t xml:space="preserve"> showed significant increase</w:t>
      </w:r>
      <w:r w:rsidRPr="00E04D50">
        <w:rPr>
          <w:rFonts w:ascii="Book Antiqua" w:hAnsi="Book Antiqua" w:cs="Times New Roman"/>
          <w:sz w:val="24"/>
          <w:lang w:val="en-US"/>
        </w:rPr>
        <w:t>s</w:t>
      </w:r>
      <w:r w:rsidR="00B66969" w:rsidRPr="00E04D50">
        <w:rPr>
          <w:rFonts w:ascii="Book Antiqua" w:hAnsi="Book Antiqua" w:cs="Times New Roman"/>
          <w:sz w:val="24"/>
          <w:lang w:val="en-US"/>
        </w:rPr>
        <w:t xml:space="preserve"> in </w:t>
      </w:r>
      <w:r w:rsidRPr="00E04D50">
        <w:rPr>
          <w:rFonts w:ascii="Book Antiqua" w:hAnsi="Book Antiqua" w:cs="Times New Roman"/>
          <w:sz w:val="24"/>
          <w:lang w:val="en-US"/>
        </w:rPr>
        <w:t xml:space="preserve">the </w:t>
      </w:r>
      <w:r w:rsidR="00B66969" w:rsidRPr="00E04D50">
        <w:rPr>
          <w:rFonts w:ascii="Book Antiqua" w:hAnsi="Book Antiqua" w:cs="Times New Roman"/>
          <w:sz w:val="24"/>
          <w:lang w:val="en-US"/>
        </w:rPr>
        <w:t>BDL group compared to control</w:t>
      </w:r>
      <w:r w:rsidRPr="00E04D50">
        <w:rPr>
          <w:rFonts w:ascii="Book Antiqua" w:hAnsi="Book Antiqua" w:cs="Times New Roman"/>
          <w:sz w:val="24"/>
          <w:lang w:val="en-US"/>
        </w:rPr>
        <w:t xml:space="preserve"> animals </w:t>
      </w:r>
      <w:r w:rsidR="00B66969" w:rsidRPr="00E04D50">
        <w:rPr>
          <w:rFonts w:ascii="Book Antiqua" w:hAnsi="Book Antiqua" w:cs="Times New Roman"/>
          <w:sz w:val="24"/>
          <w:lang w:val="en-US"/>
        </w:rPr>
        <w:t>(CO and CO+Mel)</w:t>
      </w:r>
      <w:r w:rsidRPr="00E04D50">
        <w:rPr>
          <w:rFonts w:ascii="Book Antiqua" w:hAnsi="Book Antiqua" w:cs="Times New Roman"/>
          <w:sz w:val="24"/>
          <w:lang w:val="en-US"/>
        </w:rPr>
        <w:t xml:space="preserve">, </w:t>
      </w:r>
      <w:r w:rsidR="00B66969" w:rsidRPr="00E04D50">
        <w:rPr>
          <w:rFonts w:ascii="Book Antiqua" w:hAnsi="Book Antiqua" w:cs="Times New Roman"/>
          <w:sz w:val="24"/>
          <w:lang w:val="en-US"/>
        </w:rPr>
        <w:t>as well</w:t>
      </w:r>
      <w:r w:rsidRPr="00E04D50">
        <w:rPr>
          <w:rFonts w:ascii="Book Antiqua" w:hAnsi="Book Antiqua" w:cs="Times New Roman"/>
          <w:sz w:val="24"/>
          <w:lang w:val="en-US"/>
        </w:rPr>
        <w:t xml:space="preserve"> as</w:t>
      </w:r>
      <w:r w:rsidR="00B66969" w:rsidRPr="00E04D50">
        <w:rPr>
          <w:rFonts w:ascii="Book Antiqua" w:hAnsi="Book Antiqua" w:cs="Times New Roman"/>
          <w:sz w:val="24"/>
          <w:lang w:val="en-US"/>
        </w:rPr>
        <w:t xml:space="preserve"> a significant decrease in </w:t>
      </w:r>
      <w:r w:rsidRPr="00E04D50">
        <w:rPr>
          <w:rFonts w:ascii="Book Antiqua" w:hAnsi="Book Antiqua" w:cs="Times New Roman"/>
          <w:sz w:val="24"/>
          <w:lang w:val="en-US"/>
        </w:rPr>
        <w:t xml:space="preserve">the </w:t>
      </w:r>
      <w:r w:rsidR="00B66969" w:rsidRPr="00E04D50">
        <w:rPr>
          <w:rFonts w:ascii="Book Antiqua" w:hAnsi="Book Antiqua" w:cs="Times New Roman"/>
          <w:sz w:val="24"/>
          <w:lang w:val="en-US"/>
        </w:rPr>
        <w:t xml:space="preserve">BDL+Mel group compared to </w:t>
      </w:r>
      <w:r w:rsidRPr="00E04D50">
        <w:rPr>
          <w:rFonts w:ascii="Book Antiqua" w:hAnsi="Book Antiqua" w:cs="Times New Roman"/>
          <w:sz w:val="24"/>
          <w:lang w:val="en-US"/>
        </w:rPr>
        <w:t xml:space="preserve">the </w:t>
      </w:r>
      <w:r w:rsidR="00B66969" w:rsidRPr="00E04D50">
        <w:rPr>
          <w:rFonts w:ascii="Book Antiqua" w:hAnsi="Book Antiqua" w:cs="Times New Roman"/>
          <w:sz w:val="24"/>
          <w:lang w:val="en-US"/>
        </w:rPr>
        <w:t>cirrhotic group (BDL) (Figure 2A and B).</w:t>
      </w:r>
    </w:p>
    <w:p w:rsidR="00B66969" w:rsidRPr="00E04D50" w:rsidRDefault="00B66969" w:rsidP="007F762B">
      <w:pPr>
        <w:spacing w:after="0" w:line="360" w:lineRule="auto"/>
        <w:jc w:val="both"/>
        <w:rPr>
          <w:rFonts w:ascii="Book Antiqua" w:hAnsi="Book Antiqua" w:cs="Times New Roman"/>
          <w:sz w:val="24"/>
          <w:lang w:val="en-US"/>
        </w:rPr>
      </w:pPr>
    </w:p>
    <w:p w:rsidR="00945BA8" w:rsidRPr="00E04D50" w:rsidRDefault="00DE2158"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Lipoperoxidation </w:t>
      </w:r>
      <w:r w:rsidR="00945BA8" w:rsidRPr="00E04D50">
        <w:rPr>
          <w:rFonts w:ascii="Book Antiqua" w:hAnsi="Book Antiqua" w:cs="Times New Roman"/>
          <w:b/>
          <w:i/>
          <w:sz w:val="24"/>
          <w:lang w:val="en-US"/>
        </w:rPr>
        <w:t>and GSH levels</w:t>
      </w:r>
    </w:p>
    <w:p w:rsidR="0030388A" w:rsidRPr="00E04D50" w:rsidRDefault="0030388A"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lastRenderedPageBreak/>
        <w:t>The evaluation of LPO and GSH levels was performed on homogenized the liver.</w:t>
      </w:r>
    </w:p>
    <w:p w:rsidR="00945BA8" w:rsidRPr="00E04D50" w:rsidRDefault="0030388A"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The </w:t>
      </w:r>
      <w:r w:rsidR="00945BA8" w:rsidRPr="00E04D50">
        <w:rPr>
          <w:rFonts w:ascii="Book Antiqua" w:hAnsi="Book Antiqua" w:cs="Times New Roman"/>
          <w:sz w:val="24"/>
          <w:lang w:val="en-US"/>
        </w:rPr>
        <w:t xml:space="preserve">LPO </w:t>
      </w:r>
      <w:r w:rsidR="00F0738D" w:rsidRPr="00E04D50">
        <w:rPr>
          <w:rFonts w:ascii="Book Antiqua" w:hAnsi="Book Antiqua" w:cs="Times New Roman"/>
          <w:sz w:val="24"/>
          <w:lang w:val="en-US"/>
        </w:rPr>
        <w:t xml:space="preserve">analysis revealed </w:t>
      </w:r>
      <w:r w:rsidR="00945BA8" w:rsidRPr="00E04D50">
        <w:rPr>
          <w:rFonts w:ascii="Book Antiqua" w:hAnsi="Book Antiqua" w:cs="Times New Roman"/>
          <w:sz w:val="24"/>
          <w:lang w:val="en-US"/>
        </w:rPr>
        <w:t xml:space="preserve">a significant increase in LPO </w:t>
      </w:r>
      <w:r w:rsidR="00F0738D" w:rsidRPr="00E04D50">
        <w:rPr>
          <w:rFonts w:ascii="Book Antiqua" w:hAnsi="Book Antiqua" w:cs="Times New Roman"/>
          <w:sz w:val="24"/>
          <w:lang w:val="en-US"/>
        </w:rPr>
        <w:t xml:space="preserve">markers </w:t>
      </w:r>
      <w:r w:rsidR="00945BA8" w:rsidRPr="00E04D50">
        <w:rPr>
          <w:rFonts w:ascii="Book Antiqua" w:hAnsi="Book Antiqua" w:cs="Times New Roman"/>
          <w:sz w:val="24"/>
          <w:lang w:val="en-US"/>
        </w:rPr>
        <w:t xml:space="preserve">in the BDL group compared to </w:t>
      </w:r>
      <w:r w:rsidR="00F0738D" w:rsidRPr="00E04D50">
        <w:rPr>
          <w:rFonts w:ascii="Book Antiqua" w:hAnsi="Book Antiqua" w:cs="Times New Roman"/>
          <w:sz w:val="24"/>
          <w:lang w:val="en-US"/>
        </w:rPr>
        <w:t xml:space="preserve">the </w:t>
      </w:r>
      <w:r w:rsidR="00945BA8" w:rsidRPr="00E04D50">
        <w:rPr>
          <w:rFonts w:ascii="Book Antiqua" w:hAnsi="Book Antiqua" w:cs="Times New Roman"/>
          <w:sz w:val="24"/>
          <w:lang w:val="en-US"/>
        </w:rPr>
        <w:t>CO and CO+Mel groups</w:t>
      </w:r>
      <w:r w:rsidR="00B52217" w:rsidRPr="00E04D50">
        <w:rPr>
          <w:rFonts w:ascii="Book Antiqua" w:hAnsi="Book Antiqua" w:cs="Times New Roman"/>
          <w:sz w:val="24"/>
          <w:lang w:val="en-US"/>
        </w:rPr>
        <w:t xml:space="preserve">, </w:t>
      </w:r>
      <w:r w:rsidR="00945BA8" w:rsidRPr="00E04D50">
        <w:rPr>
          <w:rFonts w:ascii="Book Antiqua" w:hAnsi="Book Antiqua" w:cs="Times New Roman"/>
          <w:sz w:val="24"/>
          <w:lang w:val="en-US"/>
        </w:rPr>
        <w:t xml:space="preserve">and </w:t>
      </w:r>
      <w:r w:rsidR="00B52217" w:rsidRPr="00E04D50">
        <w:rPr>
          <w:rFonts w:ascii="Book Antiqua" w:hAnsi="Book Antiqua" w:cs="Times New Roman"/>
          <w:sz w:val="24"/>
          <w:lang w:val="en-US"/>
        </w:rPr>
        <w:t xml:space="preserve">administration of </w:t>
      </w:r>
      <w:r w:rsidR="00945BA8" w:rsidRPr="00E04D50">
        <w:rPr>
          <w:rFonts w:ascii="Book Antiqua" w:hAnsi="Book Antiqua" w:cs="Times New Roman"/>
          <w:sz w:val="24"/>
          <w:lang w:val="en-US"/>
        </w:rPr>
        <w:t xml:space="preserve">melatonin </w:t>
      </w:r>
      <w:r w:rsidR="00B52217" w:rsidRPr="00E04D50">
        <w:rPr>
          <w:rFonts w:ascii="Book Antiqua" w:hAnsi="Book Antiqua" w:cs="Times New Roman"/>
          <w:sz w:val="24"/>
          <w:lang w:val="en-US"/>
        </w:rPr>
        <w:t xml:space="preserve">to </w:t>
      </w:r>
      <w:r w:rsidR="00945BA8" w:rsidRPr="00E04D50">
        <w:rPr>
          <w:rFonts w:ascii="Book Antiqua" w:hAnsi="Book Antiqua" w:cs="Times New Roman"/>
          <w:sz w:val="24"/>
          <w:lang w:val="en-US"/>
        </w:rPr>
        <w:t xml:space="preserve">BDL+Mel </w:t>
      </w:r>
      <w:r w:rsidR="00B52217" w:rsidRPr="00E04D50">
        <w:rPr>
          <w:rFonts w:ascii="Book Antiqua" w:hAnsi="Book Antiqua" w:cs="Times New Roman"/>
          <w:sz w:val="24"/>
          <w:lang w:val="en-US"/>
        </w:rPr>
        <w:t xml:space="preserve">animals was associated with </w:t>
      </w:r>
      <w:r w:rsidR="00945BA8" w:rsidRPr="00E04D50">
        <w:rPr>
          <w:rFonts w:ascii="Book Antiqua" w:hAnsi="Book Antiqua" w:cs="Times New Roman"/>
          <w:sz w:val="24"/>
          <w:lang w:val="en-US"/>
        </w:rPr>
        <w:t xml:space="preserve">a significant decrease in damage in this group. GSH levels were increased in </w:t>
      </w:r>
      <w:r w:rsidR="00B52217" w:rsidRPr="00E04D50">
        <w:rPr>
          <w:rFonts w:ascii="Book Antiqua" w:hAnsi="Book Antiqua" w:cs="Times New Roman"/>
          <w:sz w:val="24"/>
          <w:lang w:val="en-US"/>
        </w:rPr>
        <w:t xml:space="preserve">the </w:t>
      </w:r>
      <w:r w:rsidR="00945BA8" w:rsidRPr="00E04D50">
        <w:rPr>
          <w:rFonts w:ascii="Book Antiqua" w:hAnsi="Book Antiqua" w:cs="Times New Roman"/>
          <w:sz w:val="24"/>
          <w:lang w:val="en-US"/>
        </w:rPr>
        <w:t>BDL group compared to the control groups (CO and CO+Mel)</w:t>
      </w:r>
      <w:r w:rsidR="00B52217" w:rsidRPr="00E04D50">
        <w:rPr>
          <w:rFonts w:ascii="Book Antiqua" w:hAnsi="Book Antiqua" w:cs="Times New Roman"/>
          <w:sz w:val="24"/>
          <w:lang w:val="en-US"/>
        </w:rPr>
        <w:t>,</w:t>
      </w:r>
      <w:r w:rsidR="00945BA8" w:rsidRPr="00E04D50">
        <w:rPr>
          <w:rFonts w:ascii="Book Antiqua" w:hAnsi="Book Antiqua" w:cs="Times New Roman"/>
          <w:sz w:val="24"/>
          <w:lang w:val="en-US"/>
        </w:rPr>
        <w:t xml:space="preserve"> and </w:t>
      </w:r>
      <w:r w:rsidR="00B52217" w:rsidRPr="00E04D50">
        <w:rPr>
          <w:rFonts w:ascii="Book Antiqua" w:hAnsi="Book Antiqua" w:cs="Times New Roman"/>
          <w:sz w:val="24"/>
          <w:lang w:val="en-US"/>
        </w:rPr>
        <w:t xml:space="preserve">reduced in </w:t>
      </w:r>
      <w:r w:rsidR="00945BA8" w:rsidRPr="00E04D50">
        <w:rPr>
          <w:rFonts w:ascii="Book Antiqua" w:hAnsi="Book Antiqua" w:cs="Times New Roman"/>
          <w:sz w:val="24"/>
          <w:lang w:val="en-US"/>
        </w:rPr>
        <w:t xml:space="preserve">BDL+Mel </w:t>
      </w:r>
      <w:r w:rsidR="00B52217" w:rsidRPr="00E04D50">
        <w:rPr>
          <w:rFonts w:ascii="Book Antiqua" w:hAnsi="Book Antiqua" w:cs="Times New Roman"/>
          <w:sz w:val="24"/>
          <w:lang w:val="en-US"/>
        </w:rPr>
        <w:t xml:space="preserve">compared to </w:t>
      </w:r>
      <w:r w:rsidR="00945BA8" w:rsidRPr="00E04D50">
        <w:rPr>
          <w:rFonts w:ascii="Book Antiqua" w:hAnsi="Book Antiqua" w:cs="Times New Roman"/>
          <w:sz w:val="24"/>
          <w:lang w:val="en-US"/>
        </w:rPr>
        <w:t>BDL (Figure 3A and B).</w:t>
      </w:r>
    </w:p>
    <w:p w:rsidR="000A282C" w:rsidRPr="00E04D50" w:rsidRDefault="000A282C" w:rsidP="007F762B">
      <w:pPr>
        <w:spacing w:after="0" w:line="360" w:lineRule="auto"/>
        <w:jc w:val="both"/>
        <w:rPr>
          <w:rFonts w:ascii="Book Antiqua" w:hAnsi="Book Antiqua" w:cs="Times New Roman"/>
          <w:b/>
          <w:sz w:val="24"/>
          <w:lang w:val="en-US"/>
        </w:rPr>
      </w:pPr>
    </w:p>
    <w:p w:rsidR="00B66969" w:rsidRPr="00E04D50" w:rsidRDefault="00B66969"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Antioxidant enzyme activity</w:t>
      </w:r>
    </w:p>
    <w:p w:rsidR="00945BA8" w:rsidRPr="00E04D50" w:rsidRDefault="004C0733"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Evaluation of </w:t>
      </w:r>
      <w:r w:rsidR="00B66969" w:rsidRPr="00E04D50">
        <w:rPr>
          <w:rFonts w:ascii="Book Antiqua" w:hAnsi="Book Antiqua" w:cs="Times New Roman"/>
          <w:sz w:val="24"/>
          <w:lang w:val="en-US"/>
        </w:rPr>
        <w:t>SOD, CAT, GPx</w:t>
      </w:r>
      <w:r w:rsidRPr="00E04D50">
        <w:rPr>
          <w:rFonts w:ascii="Book Antiqua" w:hAnsi="Book Antiqua" w:cs="Times New Roman"/>
          <w:sz w:val="24"/>
          <w:lang w:val="en-US"/>
        </w:rPr>
        <w:t xml:space="preserve">, </w:t>
      </w:r>
      <w:r w:rsidR="00B66969" w:rsidRPr="00E04D50">
        <w:rPr>
          <w:rFonts w:ascii="Book Antiqua" w:hAnsi="Book Antiqua" w:cs="Times New Roman"/>
          <w:sz w:val="24"/>
          <w:lang w:val="en-US"/>
        </w:rPr>
        <w:t>and GST</w:t>
      </w:r>
      <w:r w:rsidRPr="00E04D50">
        <w:rPr>
          <w:rFonts w:ascii="Book Antiqua" w:hAnsi="Book Antiqua" w:cs="Times New Roman"/>
          <w:sz w:val="24"/>
          <w:lang w:val="en-US"/>
        </w:rPr>
        <w:t xml:space="preserve"> activity revealed reductions in </w:t>
      </w:r>
      <w:r w:rsidR="00B66969" w:rsidRPr="00E04D50">
        <w:rPr>
          <w:rFonts w:ascii="Book Antiqua" w:hAnsi="Book Antiqua" w:cs="Times New Roman"/>
          <w:sz w:val="24"/>
          <w:lang w:val="en-US"/>
        </w:rPr>
        <w:t xml:space="preserve">SOD and CAT in BDL </w:t>
      </w:r>
      <w:r w:rsidRPr="00E04D50">
        <w:rPr>
          <w:rFonts w:ascii="Book Antiqua" w:hAnsi="Book Antiqua" w:cs="Times New Roman"/>
          <w:sz w:val="24"/>
          <w:lang w:val="en-US"/>
        </w:rPr>
        <w:t xml:space="preserve">animals </w:t>
      </w:r>
      <w:r w:rsidR="00B66969" w:rsidRPr="00E04D50">
        <w:rPr>
          <w:rFonts w:ascii="Book Antiqua" w:hAnsi="Book Antiqua" w:cs="Times New Roman"/>
          <w:sz w:val="24"/>
          <w:lang w:val="en-US"/>
        </w:rPr>
        <w:t>compared to control</w:t>
      </w:r>
      <w:r w:rsidRPr="00E04D50">
        <w:rPr>
          <w:rFonts w:ascii="Book Antiqua" w:hAnsi="Book Antiqua" w:cs="Times New Roman"/>
          <w:sz w:val="24"/>
          <w:lang w:val="en-US"/>
        </w:rPr>
        <w:t xml:space="preserve">s </w:t>
      </w:r>
      <w:r w:rsidR="00B66969" w:rsidRPr="00E04D50">
        <w:rPr>
          <w:rFonts w:ascii="Book Antiqua" w:hAnsi="Book Antiqua" w:cs="Times New Roman"/>
          <w:sz w:val="24"/>
          <w:lang w:val="en-US"/>
        </w:rPr>
        <w:t>(CO and CO+Mel)</w:t>
      </w:r>
      <w:r w:rsidRPr="00E04D50">
        <w:rPr>
          <w:rFonts w:ascii="Book Antiqua" w:hAnsi="Book Antiqua" w:cs="Times New Roman"/>
          <w:sz w:val="24"/>
          <w:lang w:val="en-US"/>
        </w:rPr>
        <w:t xml:space="preserve">, as well as functional recovery </w:t>
      </w:r>
      <w:r w:rsidR="00B66969" w:rsidRPr="00E04D50">
        <w:rPr>
          <w:rFonts w:ascii="Book Antiqua" w:hAnsi="Book Antiqua" w:cs="Times New Roman"/>
          <w:sz w:val="24"/>
          <w:lang w:val="en-US"/>
        </w:rPr>
        <w:t xml:space="preserve">of these enzymes in </w:t>
      </w:r>
      <w:r w:rsidRPr="00E04D50">
        <w:rPr>
          <w:rFonts w:ascii="Book Antiqua" w:hAnsi="Book Antiqua" w:cs="Times New Roman"/>
          <w:sz w:val="24"/>
          <w:lang w:val="en-US"/>
        </w:rPr>
        <w:t xml:space="preserve">the </w:t>
      </w:r>
      <w:r w:rsidR="00B66969" w:rsidRPr="00E04D50">
        <w:rPr>
          <w:rFonts w:ascii="Book Antiqua" w:hAnsi="Book Antiqua" w:cs="Times New Roman"/>
          <w:sz w:val="24"/>
          <w:lang w:val="en-US"/>
        </w:rPr>
        <w:t xml:space="preserve">BDL+Mel group compared to the BDL group. </w:t>
      </w:r>
      <w:r w:rsidRPr="00E04D50">
        <w:rPr>
          <w:rFonts w:ascii="Book Antiqua" w:hAnsi="Book Antiqua" w:cs="Times New Roman"/>
          <w:sz w:val="24"/>
          <w:lang w:val="en-US"/>
        </w:rPr>
        <w:t>A</w:t>
      </w:r>
      <w:r w:rsidR="00B66969" w:rsidRPr="00E04D50">
        <w:rPr>
          <w:rFonts w:ascii="Book Antiqua" w:hAnsi="Book Antiqua" w:cs="Times New Roman"/>
          <w:sz w:val="24"/>
          <w:lang w:val="en-US"/>
        </w:rPr>
        <w:t xml:space="preserve">ctivity of GPx and GST </w:t>
      </w:r>
      <w:r w:rsidRPr="00E04D50">
        <w:rPr>
          <w:rFonts w:ascii="Book Antiqua" w:hAnsi="Book Antiqua" w:cs="Times New Roman"/>
          <w:sz w:val="24"/>
          <w:lang w:val="en-US"/>
        </w:rPr>
        <w:t>w</w:t>
      </w:r>
      <w:r w:rsidR="008A6252" w:rsidRPr="00E04D50">
        <w:rPr>
          <w:rFonts w:ascii="Book Antiqua" w:hAnsi="Book Antiqua" w:cs="Times New Roman"/>
          <w:sz w:val="24"/>
          <w:lang w:val="en-US"/>
        </w:rPr>
        <w:t>ere</w:t>
      </w:r>
      <w:r w:rsidRPr="00E04D50">
        <w:rPr>
          <w:rFonts w:ascii="Book Antiqua" w:hAnsi="Book Antiqua" w:cs="Times New Roman"/>
          <w:sz w:val="24"/>
          <w:lang w:val="en-US"/>
        </w:rPr>
        <w:t xml:space="preserve"> </w:t>
      </w:r>
      <w:r w:rsidR="00B66969" w:rsidRPr="00E04D50">
        <w:rPr>
          <w:rFonts w:ascii="Book Antiqua" w:hAnsi="Book Antiqua" w:cs="Times New Roman"/>
          <w:sz w:val="24"/>
          <w:lang w:val="en-US"/>
        </w:rPr>
        <w:t xml:space="preserve">increased in </w:t>
      </w:r>
      <w:r w:rsidRPr="00E04D50">
        <w:rPr>
          <w:rFonts w:ascii="Book Antiqua" w:hAnsi="Book Antiqua" w:cs="Times New Roman"/>
          <w:sz w:val="24"/>
          <w:lang w:val="en-US"/>
        </w:rPr>
        <w:t xml:space="preserve">the </w:t>
      </w:r>
      <w:r w:rsidR="00B66969" w:rsidRPr="00E04D50">
        <w:rPr>
          <w:rFonts w:ascii="Book Antiqua" w:hAnsi="Book Antiqua" w:cs="Times New Roman"/>
          <w:sz w:val="24"/>
          <w:lang w:val="en-US"/>
        </w:rPr>
        <w:t xml:space="preserve">BDL group compared to </w:t>
      </w:r>
      <w:r w:rsidRPr="00E04D50">
        <w:rPr>
          <w:rFonts w:ascii="Book Antiqua" w:hAnsi="Book Antiqua" w:cs="Times New Roman"/>
          <w:sz w:val="24"/>
          <w:lang w:val="en-US"/>
        </w:rPr>
        <w:t xml:space="preserve">both </w:t>
      </w:r>
      <w:r w:rsidR="00B66969" w:rsidRPr="00E04D50">
        <w:rPr>
          <w:rFonts w:ascii="Book Antiqua" w:hAnsi="Book Antiqua" w:cs="Times New Roman"/>
          <w:sz w:val="24"/>
          <w:lang w:val="en-US"/>
        </w:rPr>
        <w:t>control groups (CO and CO+Mel)</w:t>
      </w:r>
      <w:r w:rsidRPr="00E04D50">
        <w:rPr>
          <w:rFonts w:ascii="Book Antiqua" w:hAnsi="Book Antiqua" w:cs="Times New Roman"/>
          <w:sz w:val="24"/>
          <w:lang w:val="en-US"/>
        </w:rPr>
        <w:t xml:space="preserve">, </w:t>
      </w:r>
      <w:r w:rsidR="00B66969" w:rsidRPr="00E04D50">
        <w:rPr>
          <w:rFonts w:ascii="Book Antiqua" w:hAnsi="Book Antiqua" w:cs="Times New Roman"/>
          <w:sz w:val="24"/>
          <w:lang w:val="en-US"/>
        </w:rPr>
        <w:t xml:space="preserve">and </w:t>
      </w:r>
      <w:r w:rsidRPr="00E04D50">
        <w:rPr>
          <w:rFonts w:ascii="Book Antiqua" w:hAnsi="Book Antiqua" w:cs="Times New Roman"/>
          <w:sz w:val="24"/>
          <w:lang w:val="en-US"/>
        </w:rPr>
        <w:t xml:space="preserve">decreased in the </w:t>
      </w:r>
      <w:r w:rsidR="00B66969" w:rsidRPr="00E04D50">
        <w:rPr>
          <w:rFonts w:ascii="Book Antiqua" w:hAnsi="Book Antiqua" w:cs="Times New Roman"/>
          <w:sz w:val="24"/>
          <w:lang w:val="en-US"/>
        </w:rPr>
        <w:t>BDL</w:t>
      </w:r>
      <w:r w:rsidR="00945BA8" w:rsidRPr="00E04D50">
        <w:rPr>
          <w:rFonts w:ascii="Book Antiqua" w:hAnsi="Book Antiqua" w:cs="Times New Roman"/>
          <w:sz w:val="24"/>
          <w:lang w:val="en-US"/>
        </w:rPr>
        <w:t>+</w:t>
      </w:r>
      <w:r w:rsidR="00B66969" w:rsidRPr="00E04D50">
        <w:rPr>
          <w:rFonts w:ascii="Book Antiqua" w:hAnsi="Book Antiqua" w:cs="Times New Roman"/>
          <w:sz w:val="24"/>
          <w:lang w:val="en-US"/>
        </w:rPr>
        <w:t xml:space="preserve">Mel group </w:t>
      </w:r>
      <w:r w:rsidRPr="00E04D50">
        <w:rPr>
          <w:rFonts w:ascii="Book Antiqua" w:hAnsi="Book Antiqua" w:cs="Times New Roman"/>
          <w:sz w:val="24"/>
          <w:lang w:val="en-US"/>
        </w:rPr>
        <w:t xml:space="preserve">compared with </w:t>
      </w:r>
      <w:r w:rsidR="00B66969" w:rsidRPr="00E04D50">
        <w:rPr>
          <w:rFonts w:ascii="Book Antiqua" w:hAnsi="Book Antiqua" w:cs="Times New Roman"/>
          <w:sz w:val="24"/>
          <w:lang w:val="en-US"/>
        </w:rPr>
        <w:t>BDL (Table 2).</w:t>
      </w:r>
    </w:p>
    <w:p w:rsidR="00DA0DEC" w:rsidRPr="00E04D50" w:rsidRDefault="00DA0DEC" w:rsidP="007F762B">
      <w:pPr>
        <w:spacing w:after="0" w:line="360" w:lineRule="auto"/>
        <w:jc w:val="both"/>
        <w:rPr>
          <w:rFonts w:ascii="Book Antiqua" w:hAnsi="Book Antiqua" w:cs="Times New Roman"/>
          <w:sz w:val="24"/>
          <w:lang w:val="en-US"/>
        </w:rPr>
      </w:pPr>
    </w:p>
    <w:p w:rsidR="00945BA8" w:rsidRPr="00E04D50" w:rsidRDefault="00945BA8"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Histological analysis</w:t>
      </w:r>
    </w:p>
    <w:p w:rsidR="00945BA8" w:rsidRPr="00E16AEC" w:rsidRDefault="00945BA8" w:rsidP="007F762B">
      <w:pPr>
        <w:spacing w:after="0" w:line="360" w:lineRule="auto"/>
        <w:jc w:val="both"/>
        <w:rPr>
          <w:rFonts w:ascii="Book Antiqua" w:hAnsi="Book Antiqua" w:cs="Times New Roman"/>
          <w:b/>
          <w:i/>
          <w:sz w:val="24"/>
          <w:lang w:val="en-US"/>
        </w:rPr>
      </w:pPr>
      <w:r w:rsidRPr="00E16AEC">
        <w:rPr>
          <w:rFonts w:ascii="Book Antiqua" w:hAnsi="Book Antiqua" w:cs="Times New Roman"/>
          <w:b/>
          <w:sz w:val="24"/>
          <w:lang w:val="en-US"/>
        </w:rPr>
        <w:t>HE staining</w:t>
      </w:r>
      <w:r w:rsidR="00E16AEC" w:rsidRPr="00E16AEC">
        <w:rPr>
          <w:rFonts w:ascii="Book Antiqua" w:hAnsi="Book Antiqua" w:cs="Times New Roman" w:hint="eastAsia"/>
          <w:b/>
          <w:sz w:val="24"/>
          <w:lang w:val="en-US" w:eastAsia="zh-CN"/>
        </w:rPr>
        <w:t>:</w:t>
      </w:r>
      <w:r w:rsidR="00E16AEC">
        <w:rPr>
          <w:rFonts w:ascii="Book Antiqua" w:hAnsi="Book Antiqua" w:cs="Times New Roman" w:hint="eastAsia"/>
          <w:b/>
          <w:i/>
          <w:sz w:val="24"/>
          <w:lang w:val="en-US" w:eastAsia="zh-CN"/>
        </w:rPr>
        <w:t xml:space="preserve"> </w:t>
      </w:r>
      <w:r w:rsidR="004C0733" w:rsidRPr="00E04D50">
        <w:rPr>
          <w:rFonts w:ascii="Book Antiqua" w:hAnsi="Book Antiqua" w:cs="Times New Roman"/>
          <w:sz w:val="24"/>
          <w:lang w:val="en-US"/>
        </w:rPr>
        <w:t xml:space="preserve">In the control groups </w:t>
      </w:r>
      <w:r w:rsidRPr="00E04D50">
        <w:rPr>
          <w:rFonts w:ascii="Book Antiqua" w:hAnsi="Book Antiqua" w:cs="Times New Roman"/>
          <w:sz w:val="24"/>
          <w:lang w:val="en-US"/>
        </w:rPr>
        <w:t>(CO and CO+Mel)</w:t>
      </w:r>
      <w:r w:rsidR="004C0733" w:rsidRPr="00E04D50">
        <w:rPr>
          <w:rFonts w:ascii="Book Antiqua" w:hAnsi="Book Antiqua" w:cs="Times New Roman"/>
          <w:sz w:val="24"/>
          <w:lang w:val="en-US"/>
        </w:rPr>
        <w:t xml:space="preserve">, histological analysis by HE staining revealed </w:t>
      </w:r>
      <w:r w:rsidRPr="00E04D50">
        <w:rPr>
          <w:rFonts w:ascii="Book Antiqua" w:hAnsi="Book Antiqua" w:cs="Times New Roman"/>
          <w:sz w:val="24"/>
          <w:lang w:val="en-US"/>
        </w:rPr>
        <w:t>normal liver parenchyma with clear</w:t>
      </w:r>
      <w:r w:rsidR="004C0733" w:rsidRPr="00E04D50">
        <w:rPr>
          <w:rFonts w:ascii="Book Antiqua" w:hAnsi="Book Antiqua" w:cs="Times New Roman"/>
          <w:sz w:val="24"/>
          <w:lang w:val="en-US"/>
        </w:rPr>
        <w:t>ly defined</w:t>
      </w:r>
      <w:r w:rsidRPr="00E04D50">
        <w:rPr>
          <w:rFonts w:ascii="Book Antiqua" w:hAnsi="Book Antiqua" w:cs="Times New Roman"/>
          <w:sz w:val="24"/>
          <w:lang w:val="en-US"/>
        </w:rPr>
        <w:t xml:space="preserve"> hepatocyte cords. In the BDL group</w:t>
      </w:r>
      <w:r w:rsidR="004C0733" w:rsidRPr="00E04D50">
        <w:rPr>
          <w:rFonts w:ascii="Book Antiqua" w:hAnsi="Book Antiqua" w:cs="Times New Roman"/>
          <w:sz w:val="24"/>
          <w:lang w:val="en-US"/>
        </w:rPr>
        <w:t xml:space="preserve">, there was </w:t>
      </w:r>
      <w:r w:rsidRPr="00E04D50">
        <w:rPr>
          <w:rFonts w:ascii="Book Antiqua" w:hAnsi="Book Antiqua" w:cs="Times New Roman"/>
          <w:sz w:val="24"/>
          <w:lang w:val="en-US"/>
        </w:rPr>
        <w:t>tissue disorganization with loss of hepatocyte cords and inflammatory infiltrat</w:t>
      </w:r>
      <w:r w:rsidR="004C0733" w:rsidRPr="00E04D50">
        <w:rPr>
          <w:rFonts w:ascii="Book Antiqua" w:hAnsi="Book Antiqua" w:cs="Times New Roman"/>
          <w:sz w:val="24"/>
          <w:lang w:val="en-US"/>
        </w:rPr>
        <w:t>ion</w:t>
      </w:r>
      <w:r w:rsidRPr="00E04D50">
        <w:rPr>
          <w:rFonts w:ascii="Book Antiqua" w:hAnsi="Book Antiqua" w:cs="Times New Roman"/>
          <w:sz w:val="24"/>
          <w:lang w:val="en-US"/>
        </w:rPr>
        <w:t>. In the cirrhotic group treated with Mel (BDL+Mel), restructuring of these patterns</w:t>
      </w:r>
      <w:r w:rsidR="004C0733" w:rsidRPr="00E04D50">
        <w:rPr>
          <w:rFonts w:ascii="Book Antiqua" w:hAnsi="Book Antiqua" w:cs="Times New Roman"/>
          <w:sz w:val="24"/>
          <w:lang w:val="en-US"/>
        </w:rPr>
        <w:t xml:space="preserve"> was observed</w:t>
      </w:r>
      <w:r w:rsidRPr="00E04D50">
        <w:rPr>
          <w:rFonts w:ascii="Book Antiqua" w:hAnsi="Book Antiqua" w:cs="Times New Roman"/>
          <w:sz w:val="24"/>
          <w:lang w:val="en-US"/>
        </w:rPr>
        <w:t xml:space="preserve">, </w:t>
      </w:r>
      <w:r w:rsidR="004C0733" w:rsidRPr="00E04D50">
        <w:rPr>
          <w:rFonts w:ascii="Book Antiqua" w:hAnsi="Book Antiqua" w:cs="Times New Roman"/>
          <w:sz w:val="24"/>
          <w:lang w:val="en-US"/>
        </w:rPr>
        <w:t xml:space="preserve">with </w:t>
      </w:r>
      <w:r w:rsidRPr="00E04D50">
        <w:rPr>
          <w:rFonts w:ascii="Book Antiqua" w:hAnsi="Book Antiqua" w:cs="Times New Roman"/>
          <w:sz w:val="24"/>
          <w:lang w:val="en-US"/>
        </w:rPr>
        <w:t xml:space="preserve">formation of hepatocyte cords </w:t>
      </w:r>
      <w:r w:rsidR="004C0733" w:rsidRPr="00E04D50">
        <w:rPr>
          <w:rFonts w:ascii="Book Antiqua" w:hAnsi="Book Antiqua" w:cs="Times New Roman"/>
          <w:sz w:val="24"/>
          <w:lang w:val="en-US"/>
        </w:rPr>
        <w:t xml:space="preserve">arising </w:t>
      </w:r>
      <w:r w:rsidRPr="00E04D50">
        <w:rPr>
          <w:rFonts w:ascii="Book Antiqua" w:hAnsi="Book Antiqua" w:cs="Times New Roman"/>
          <w:sz w:val="24"/>
          <w:lang w:val="en-US"/>
        </w:rPr>
        <w:t>from a centr</w:t>
      </w:r>
      <w:r w:rsidR="004C0733" w:rsidRPr="00E04D50">
        <w:rPr>
          <w:rFonts w:ascii="Book Antiqua" w:hAnsi="Book Antiqua" w:cs="Times New Roman"/>
          <w:sz w:val="24"/>
          <w:lang w:val="en-US"/>
        </w:rPr>
        <w:t>i</w:t>
      </w:r>
      <w:r w:rsidRPr="00E04D50">
        <w:rPr>
          <w:rFonts w:ascii="Book Antiqua" w:hAnsi="Book Antiqua" w:cs="Times New Roman"/>
          <w:sz w:val="24"/>
          <w:lang w:val="en-US"/>
        </w:rPr>
        <w:t>lobular vein</w:t>
      </w:r>
      <w:r w:rsidR="00DF2735" w:rsidRPr="00E04D50">
        <w:rPr>
          <w:rFonts w:ascii="Book Antiqua" w:hAnsi="Book Antiqua" w:cs="Times New Roman"/>
          <w:sz w:val="24"/>
          <w:lang w:val="en-US"/>
        </w:rPr>
        <w:t xml:space="preserve"> </w:t>
      </w:r>
      <w:r w:rsidRPr="00E04D50">
        <w:rPr>
          <w:rFonts w:ascii="Book Antiqua" w:hAnsi="Book Antiqua" w:cs="Times New Roman"/>
          <w:sz w:val="24"/>
          <w:lang w:val="en-US"/>
        </w:rPr>
        <w:t>(Figure 4).</w:t>
      </w:r>
    </w:p>
    <w:p w:rsidR="000A282C" w:rsidRPr="00E04D50" w:rsidRDefault="000A282C" w:rsidP="007F762B">
      <w:pPr>
        <w:spacing w:after="0" w:line="360" w:lineRule="auto"/>
        <w:jc w:val="both"/>
        <w:rPr>
          <w:rFonts w:ascii="Book Antiqua" w:hAnsi="Book Antiqua" w:cs="Times New Roman"/>
          <w:sz w:val="24"/>
          <w:lang w:val="en-US"/>
        </w:rPr>
      </w:pPr>
    </w:p>
    <w:p w:rsidR="000A282C" w:rsidRPr="00E16AEC" w:rsidRDefault="000A282C" w:rsidP="007F762B">
      <w:pPr>
        <w:spacing w:after="0" w:line="360" w:lineRule="auto"/>
        <w:jc w:val="both"/>
        <w:rPr>
          <w:rFonts w:ascii="Book Antiqua" w:hAnsi="Book Antiqua" w:cs="Times New Roman"/>
          <w:b/>
          <w:sz w:val="24"/>
          <w:lang w:val="en-US"/>
        </w:rPr>
      </w:pPr>
      <w:r w:rsidRPr="00E16AEC">
        <w:rPr>
          <w:rFonts w:ascii="Book Antiqua" w:hAnsi="Book Antiqua" w:cs="Times New Roman"/>
          <w:b/>
          <w:sz w:val="24"/>
          <w:lang w:val="en-US"/>
        </w:rPr>
        <w:t xml:space="preserve">Picrosirius </w:t>
      </w:r>
      <w:r w:rsidR="004C0733" w:rsidRPr="00E16AEC">
        <w:rPr>
          <w:rFonts w:ascii="Book Antiqua" w:hAnsi="Book Antiqua" w:cs="Times New Roman"/>
          <w:b/>
          <w:sz w:val="24"/>
          <w:lang w:val="en-US"/>
        </w:rPr>
        <w:t>staining</w:t>
      </w:r>
      <w:r w:rsidR="00E16AEC">
        <w:rPr>
          <w:rFonts w:ascii="Book Antiqua" w:hAnsi="Book Antiqua" w:cs="Times New Roman" w:hint="eastAsia"/>
          <w:b/>
          <w:sz w:val="24"/>
          <w:lang w:val="en-US" w:eastAsia="zh-CN"/>
        </w:rPr>
        <w:t xml:space="preserve">: </w:t>
      </w:r>
      <w:r w:rsidR="00DF2735" w:rsidRPr="00E04D50">
        <w:rPr>
          <w:rFonts w:ascii="Book Antiqua" w:hAnsi="Book Antiqua" w:cs="Times New Roman"/>
          <w:sz w:val="24"/>
          <w:lang w:val="en-US"/>
        </w:rPr>
        <w:t>A</w:t>
      </w:r>
      <w:r w:rsidRPr="00E04D50">
        <w:rPr>
          <w:rFonts w:ascii="Book Antiqua" w:hAnsi="Book Antiqua" w:cs="Times New Roman"/>
          <w:sz w:val="24"/>
          <w:lang w:val="en-US"/>
        </w:rPr>
        <w:t xml:space="preserve">ssessment of liver fibrosis </w:t>
      </w:r>
      <w:r w:rsidR="00DF2735" w:rsidRPr="00E04D50">
        <w:rPr>
          <w:rFonts w:ascii="Book Antiqua" w:hAnsi="Book Antiqua" w:cs="Times New Roman"/>
          <w:sz w:val="24"/>
          <w:lang w:val="en-US"/>
        </w:rPr>
        <w:t>in P</w:t>
      </w:r>
      <w:r w:rsidRPr="00E04D50">
        <w:rPr>
          <w:rFonts w:ascii="Book Antiqua" w:hAnsi="Book Antiqua" w:cs="Times New Roman"/>
          <w:sz w:val="24"/>
          <w:lang w:val="en-US"/>
        </w:rPr>
        <w:t>icrosirius</w:t>
      </w:r>
      <w:r w:rsidR="00DE2158" w:rsidRPr="00E04D50">
        <w:rPr>
          <w:rFonts w:ascii="Book Antiqua" w:hAnsi="Book Antiqua" w:cs="Times New Roman"/>
          <w:sz w:val="24"/>
          <w:lang w:val="en-US"/>
        </w:rPr>
        <w:t xml:space="preserve"> </w:t>
      </w:r>
      <w:r w:rsidR="00DF2735" w:rsidRPr="00E04D50">
        <w:rPr>
          <w:rFonts w:ascii="Book Antiqua" w:hAnsi="Book Antiqua" w:cs="Times New Roman"/>
          <w:sz w:val="24"/>
          <w:lang w:val="en-US"/>
        </w:rPr>
        <w:t xml:space="preserve">stained sections revealed </w:t>
      </w:r>
      <w:r w:rsidRPr="00E04D50">
        <w:rPr>
          <w:rFonts w:ascii="Book Antiqua" w:hAnsi="Book Antiqua" w:cs="Times New Roman"/>
          <w:sz w:val="24"/>
          <w:lang w:val="en-US"/>
        </w:rPr>
        <w:t xml:space="preserve">absence of fibrotic septa in </w:t>
      </w:r>
      <w:r w:rsidR="00DF2735"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control groups (CO and CO+Mel). In animals subjected to BDL, there </w:t>
      </w:r>
      <w:r w:rsidR="00DF2735" w:rsidRPr="00E04D50">
        <w:rPr>
          <w:rFonts w:ascii="Book Antiqua" w:hAnsi="Book Antiqua" w:cs="Times New Roman"/>
          <w:sz w:val="24"/>
          <w:lang w:val="en-US"/>
        </w:rPr>
        <w:t xml:space="preserve">was </w:t>
      </w:r>
      <w:r w:rsidRPr="00E04D50">
        <w:rPr>
          <w:rFonts w:ascii="Book Antiqua" w:hAnsi="Book Antiqua" w:cs="Times New Roman"/>
          <w:sz w:val="24"/>
          <w:lang w:val="en-US"/>
        </w:rPr>
        <w:t xml:space="preserve">positive labeling </w:t>
      </w:r>
      <w:r w:rsidR="00DF2735" w:rsidRPr="00E04D50">
        <w:rPr>
          <w:rFonts w:ascii="Book Antiqua" w:hAnsi="Book Antiqua" w:cs="Times New Roman"/>
          <w:sz w:val="24"/>
          <w:lang w:val="en-US"/>
        </w:rPr>
        <w:t xml:space="preserve">consistent with </w:t>
      </w:r>
      <w:r w:rsidRPr="00E04D50">
        <w:rPr>
          <w:rFonts w:ascii="Book Antiqua" w:hAnsi="Book Antiqua" w:cs="Times New Roman"/>
          <w:sz w:val="24"/>
          <w:lang w:val="en-US"/>
        </w:rPr>
        <w:t xml:space="preserve">presence of fibrotic septa. </w:t>
      </w:r>
      <w:r w:rsidR="00DF2735" w:rsidRPr="00E04D50">
        <w:rPr>
          <w:rFonts w:ascii="Book Antiqua" w:hAnsi="Book Antiqua" w:cs="Times New Roman"/>
          <w:sz w:val="24"/>
          <w:lang w:val="en-US"/>
        </w:rPr>
        <w:t>However, i</w:t>
      </w:r>
      <w:r w:rsidRPr="00E04D50">
        <w:rPr>
          <w:rFonts w:ascii="Book Antiqua" w:hAnsi="Book Antiqua" w:cs="Times New Roman"/>
          <w:sz w:val="24"/>
          <w:lang w:val="en-US"/>
        </w:rPr>
        <w:t>n the BDL+Mel group</w:t>
      </w:r>
      <w:r w:rsidR="00DF2735" w:rsidRPr="00E04D50">
        <w:rPr>
          <w:rFonts w:ascii="Book Antiqua" w:hAnsi="Book Antiqua" w:cs="Times New Roman"/>
          <w:sz w:val="24"/>
          <w:lang w:val="en-US"/>
        </w:rPr>
        <w:t xml:space="preserve">, </w:t>
      </w:r>
      <w:r w:rsidRPr="00E04D50">
        <w:rPr>
          <w:rFonts w:ascii="Book Antiqua" w:hAnsi="Book Antiqua" w:cs="Times New Roman"/>
          <w:sz w:val="24"/>
          <w:lang w:val="en-US"/>
        </w:rPr>
        <w:t>fibrosis was minimal</w:t>
      </w:r>
      <w:r w:rsidR="00DF2735" w:rsidRPr="00E04D50">
        <w:rPr>
          <w:rFonts w:ascii="Book Antiqua" w:hAnsi="Book Antiqua" w:cs="Times New Roman"/>
          <w:sz w:val="24"/>
          <w:lang w:val="en-US"/>
        </w:rPr>
        <w:t xml:space="preserve"> </w:t>
      </w:r>
      <w:r w:rsidRPr="00E04D50">
        <w:rPr>
          <w:rFonts w:ascii="Book Antiqua" w:hAnsi="Book Antiqua" w:cs="Times New Roman"/>
          <w:sz w:val="24"/>
          <w:lang w:val="en-US"/>
        </w:rPr>
        <w:t>(Figure 5).</w:t>
      </w:r>
    </w:p>
    <w:p w:rsidR="000A282C" w:rsidRPr="00E04D50" w:rsidRDefault="000A282C" w:rsidP="007F762B">
      <w:pPr>
        <w:spacing w:after="0" w:line="360" w:lineRule="auto"/>
        <w:jc w:val="both"/>
        <w:rPr>
          <w:rFonts w:ascii="Book Antiqua" w:hAnsi="Book Antiqua" w:cs="Times New Roman"/>
          <w:sz w:val="24"/>
          <w:lang w:val="en-US"/>
        </w:rPr>
      </w:pPr>
    </w:p>
    <w:p w:rsidR="000A282C" w:rsidRPr="00E04D50" w:rsidRDefault="000A282C"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lastRenderedPageBreak/>
        <w:t>Immunohistochemistry and quantification of iNOS and TNF-α</w:t>
      </w:r>
    </w:p>
    <w:p w:rsidR="00C82082" w:rsidRPr="00E04D50" w:rsidRDefault="00DF2735"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Liver specimens from the </w:t>
      </w:r>
      <w:r w:rsidR="000A282C" w:rsidRPr="00E04D50">
        <w:rPr>
          <w:rFonts w:ascii="Book Antiqua" w:hAnsi="Book Antiqua" w:cs="Times New Roman"/>
          <w:sz w:val="24"/>
          <w:lang w:val="en-US"/>
        </w:rPr>
        <w:t xml:space="preserve">BDL group </w:t>
      </w:r>
      <w:r w:rsidRPr="00E04D50">
        <w:rPr>
          <w:rFonts w:ascii="Book Antiqua" w:hAnsi="Book Antiqua" w:cs="Times New Roman"/>
          <w:sz w:val="24"/>
          <w:lang w:val="en-US"/>
        </w:rPr>
        <w:t xml:space="preserve">exhibited </w:t>
      </w:r>
      <w:r w:rsidR="000A282C" w:rsidRPr="00E04D50">
        <w:rPr>
          <w:rFonts w:ascii="Book Antiqua" w:hAnsi="Book Antiqua" w:cs="Times New Roman"/>
          <w:sz w:val="24"/>
          <w:lang w:val="en-US"/>
        </w:rPr>
        <w:t>strong positive staining for iNOS (Figure 6) and TNF-α (Figure 7)</w:t>
      </w:r>
      <w:r w:rsidRPr="00E04D50">
        <w:rPr>
          <w:rFonts w:ascii="Book Antiqua" w:hAnsi="Book Antiqua" w:cs="Times New Roman"/>
          <w:sz w:val="24"/>
          <w:lang w:val="en-US"/>
        </w:rPr>
        <w:t>, whereas specimens from the</w:t>
      </w:r>
      <w:r w:rsidR="000A282C" w:rsidRPr="00E04D50">
        <w:rPr>
          <w:rFonts w:ascii="Book Antiqua" w:hAnsi="Book Antiqua" w:cs="Times New Roman"/>
          <w:sz w:val="24"/>
          <w:lang w:val="en-US"/>
        </w:rPr>
        <w:t xml:space="preserve"> CO and CO+Mel groups </w:t>
      </w:r>
      <w:r w:rsidRPr="00E04D50">
        <w:rPr>
          <w:rFonts w:ascii="Book Antiqua" w:hAnsi="Book Antiqua" w:cs="Times New Roman"/>
          <w:sz w:val="24"/>
          <w:lang w:val="en-US"/>
        </w:rPr>
        <w:t xml:space="preserve">did not </w:t>
      </w:r>
      <w:r w:rsidR="000A282C" w:rsidRPr="00E04D50">
        <w:rPr>
          <w:rFonts w:ascii="Book Antiqua" w:hAnsi="Book Antiqua" w:cs="Times New Roman"/>
          <w:sz w:val="24"/>
          <w:lang w:val="en-US"/>
        </w:rPr>
        <w:t>stain. Treatment with melatonin reduced iNOS and TNF-α</w:t>
      </w:r>
      <w:r w:rsidRPr="00E04D50">
        <w:rPr>
          <w:rFonts w:ascii="Book Antiqua" w:hAnsi="Book Antiqua" w:cs="Times New Roman"/>
          <w:sz w:val="24"/>
          <w:lang w:val="en-US"/>
        </w:rPr>
        <w:t xml:space="preserve"> positivity</w:t>
      </w:r>
      <w:r w:rsidR="000A282C" w:rsidRPr="00E04D50">
        <w:rPr>
          <w:rFonts w:ascii="Book Antiqua" w:hAnsi="Book Antiqua" w:cs="Times New Roman"/>
          <w:sz w:val="24"/>
          <w:lang w:val="en-US"/>
        </w:rPr>
        <w:t xml:space="preserve">. Likewise, iNOS and TNF-α </w:t>
      </w:r>
      <w:r w:rsidRPr="00E04D50">
        <w:rPr>
          <w:rFonts w:ascii="Book Antiqua" w:hAnsi="Book Antiqua" w:cs="Times New Roman"/>
          <w:sz w:val="24"/>
          <w:lang w:val="en-US"/>
        </w:rPr>
        <w:t xml:space="preserve">expression </w:t>
      </w:r>
      <w:r w:rsidR="000A282C" w:rsidRPr="00E04D50">
        <w:rPr>
          <w:rFonts w:ascii="Book Antiqua" w:hAnsi="Book Antiqua" w:cs="Times New Roman"/>
          <w:sz w:val="24"/>
          <w:lang w:val="en-US"/>
        </w:rPr>
        <w:t>was significantly reduced in BDL+Mel compared to the BDL group</w:t>
      </w:r>
      <w:r w:rsidRPr="00E04D50">
        <w:rPr>
          <w:rFonts w:ascii="Book Antiqua" w:hAnsi="Book Antiqua" w:cs="Times New Roman"/>
          <w:sz w:val="24"/>
          <w:lang w:val="en-US"/>
        </w:rPr>
        <w:t xml:space="preserve"> </w:t>
      </w:r>
      <w:r w:rsidR="00DA0DEC" w:rsidRPr="00E04D50">
        <w:rPr>
          <w:rFonts w:ascii="Book Antiqua" w:hAnsi="Book Antiqua" w:cs="Times New Roman"/>
          <w:sz w:val="24"/>
          <w:lang w:val="en-US"/>
        </w:rPr>
        <w:t>(</w:t>
      </w:r>
      <w:r w:rsidR="00DA0DEC" w:rsidRPr="00E04D50">
        <w:rPr>
          <w:rFonts w:ascii="Book Antiqua" w:hAnsi="Book Antiqua" w:cs="Times New Roman"/>
          <w:i/>
          <w:sz w:val="24"/>
          <w:lang w:val="en-US"/>
        </w:rPr>
        <w:t>P</w:t>
      </w:r>
      <w:r w:rsidR="00DA0DEC" w:rsidRPr="00E04D50">
        <w:rPr>
          <w:rFonts w:ascii="Book Antiqua" w:hAnsi="Book Antiqua" w:cs="Times New Roman"/>
          <w:sz w:val="24"/>
          <w:lang w:val="en-US"/>
        </w:rPr>
        <w:t xml:space="preserve"> </w:t>
      </w:r>
      <w:r w:rsidR="000A282C" w:rsidRPr="00E04D50">
        <w:rPr>
          <w:rFonts w:ascii="Book Antiqua" w:hAnsi="Book Antiqua" w:cs="Times New Roman"/>
          <w:sz w:val="24"/>
          <w:lang w:val="en-US"/>
        </w:rPr>
        <w:t>&lt;</w:t>
      </w:r>
      <w:r w:rsidR="00DA0DEC" w:rsidRPr="00E04D50">
        <w:rPr>
          <w:rFonts w:ascii="Book Antiqua" w:hAnsi="Book Antiqua" w:cs="Times New Roman"/>
          <w:sz w:val="24"/>
          <w:lang w:val="en-US"/>
        </w:rPr>
        <w:t xml:space="preserve"> </w:t>
      </w:r>
      <w:r w:rsidR="000A282C" w:rsidRPr="00E04D50">
        <w:rPr>
          <w:rFonts w:ascii="Book Antiqua" w:hAnsi="Book Antiqua" w:cs="Times New Roman"/>
          <w:sz w:val="24"/>
          <w:lang w:val="en-US"/>
        </w:rPr>
        <w:t>0.001; Figures 6 and 7).</w:t>
      </w:r>
    </w:p>
    <w:p w:rsidR="00DA0DEC" w:rsidRPr="00E04D50" w:rsidRDefault="00DA0DEC" w:rsidP="007F762B">
      <w:pPr>
        <w:spacing w:after="0" w:line="360" w:lineRule="auto"/>
        <w:jc w:val="both"/>
        <w:rPr>
          <w:rFonts w:ascii="Book Antiqua" w:hAnsi="Book Antiqua" w:cs="Times New Roman"/>
          <w:sz w:val="24"/>
          <w:lang w:val="en-US"/>
        </w:rPr>
      </w:pPr>
    </w:p>
    <w:p w:rsidR="00DE2158" w:rsidRPr="00E04D50" w:rsidRDefault="00337EED"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DISCUSSION</w:t>
      </w:r>
    </w:p>
    <w:p w:rsidR="00337EED" w:rsidRPr="00E04D50" w:rsidRDefault="00337EED"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 xml:space="preserve">The BDL model is widely used to reproduce secondary biliary cirrhosis in animals, </w:t>
      </w:r>
      <w:r w:rsidR="009C7A0F" w:rsidRPr="00E04D50">
        <w:rPr>
          <w:rFonts w:ascii="Book Antiqua" w:hAnsi="Book Antiqua" w:cs="Times New Roman"/>
          <w:sz w:val="24"/>
          <w:lang w:val="en-US"/>
        </w:rPr>
        <w:t xml:space="preserve">as it induces changes that closely resemble those </w:t>
      </w:r>
      <w:r w:rsidRPr="00E04D50">
        <w:rPr>
          <w:rFonts w:ascii="Book Antiqua" w:hAnsi="Book Antiqua" w:cs="Times New Roman"/>
          <w:sz w:val="24"/>
          <w:lang w:val="en-US"/>
        </w:rPr>
        <w:t xml:space="preserve">seen in cirrhosis in humans and </w:t>
      </w:r>
      <w:r w:rsidR="009C7A0F" w:rsidRPr="00E04D50">
        <w:rPr>
          <w:rFonts w:ascii="Book Antiqua" w:hAnsi="Book Antiqua" w:cs="Times New Roman"/>
          <w:sz w:val="24"/>
          <w:lang w:val="en-US"/>
        </w:rPr>
        <w:t xml:space="preserve">in experimental </w:t>
      </w:r>
      <w:r w:rsidRPr="00E04D50">
        <w:rPr>
          <w:rFonts w:ascii="Book Antiqua" w:hAnsi="Book Antiqua" w:cs="Times New Roman"/>
          <w:sz w:val="24"/>
          <w:lang w:val="en-US"/>
        </w:rPr>
        <w:t xml:space="preserve">cirrhosis induced by </w:t>
      </w:r>
      <w:r w:rsidR="009C7A0F" w:rsidRPr="00E04D50">
        <w:rPr>
          <w:rFonts w:ascii="Book Antiqua" w:hAnsi="Book Antiqua" w:cs="Times New Roman"/>
          <w:sz w:val="24"/>
          <w:lang w:val="en-US"/>
        </w:rPr>
        <w:t>carbon tetrachloride (</w:t>
      </w:r>
      <w:r w:rsidRPr="00E04D50">
        <w:rPr>
          <w:rFonts w:ascii="Book Antiqua" w:hAnsi="Book Antiqua" w:cs="Times New Roman"/>
          <w:sz w:val="24"/>
          <w:lang w:val="en-US"/>
        </w:rPr>
        <w:t>CCl</w:t>
      </w:r>
      <w:r w:rsidRPr="00E04D50">
        <w:rPr>
          <w:rFonts w:ascii="Book Antiqua" w:hAnsi="Book Antiqua" w:cs="Times New Roman"/>
          <w:sz w:val="24"/>
          <w:vertAlign w:val="subscript"/>
          <w:lang w:val="en-US"/>
        </w:rPr>
        <w:t>4</w:t>
      </w:r>
      <w:r w:rsidR="009C7A0F" w:rsidRPr="00E04D50">
        <w:rPr>
          <w:rFonts w:ascii="Book Antiqua" w:hAnsi="Book Antiqua" w:cs="Times New Roman"/>
          <w:sz w:val="24"/>
          <w:lang w:val="en-US"/>
        </w:rPr>
        <w:t>)</w:t>
      </w:r>
      <w:r w:rsidR="006574EA" w:rsidRPr="00E04D50">
        <w:rPr>
          <w:rFonts w:ascii="Book Antiqua" w:hAnsi="Book Antiqua" w:cs="Times New Roman"/>
          <w:sz w:val="24"/>
          <w:vertAlign w:val="superscript"/>
          <w:lang w:val="en-US"/>
        </w:rPr>
        <w:t>[</w:t>
      </w:r>
      <w:r w:rsidR="00CB03B6" w:rsidRPr="00E04D50">
        <w:rPr>
          <w:rFonts w:ascii="Book Antiqua" w:hAnsi="Book Antiqua" w:cs="Times New Roman"/>
          <w:sz w:val="24"/>
          <w:vertAlign w:val="superscript"/>
          <w:lang w:val="en-US"/>
        </w:rPr>
        <w:t>4</w:t>
      </w:r>
      <w:r w:rsidR="006574EA" w:rsidRPr="00E04D50">
        <w:rPr>
          <w:rFonts w:ascii="Book Antiqua" w:hAnsi="Book Antiqua" w:cs="Times New Roman"/>
          <w:sz w:val="24"/>
          <w:vertAlign w:val="superscript"/>
          <w:lang w:val="en-US"/>
        </w:rPr>
        <w:t>,</w:t>
      </w:r>
      <w:r w:rsidR="0099512E" w:rsidRPr="00E04D50">
        <w:rPr>
          <w:rFonts w:ascii="Book Antiqua" w:hAnsi="Book Antiqua" w:cs="Times New Roman"/>
          <w:sz w:val="24"/>
          <w:vertAlign w:val="superscript"/>
          <w:lang w:val="en-US"/>
        </w:rPr>
        <w:t>10</w:t>
      </w:r>
      <w:r w:rsidR="006574EA" w:rsidRPr="00E04D50">
        <w:rPr>
          <w:rFonts w:ascii="Book Antiqua" w:hAnsi="Book Antiqua" w:cs="Times New Roman"/>
          <w:sz w:val="24"/>
          <w:vertAlign w:val="superscript"/>
          <w:lang w:val="en-US"/>
        </w:rPr>
        <w:t>,1</w:t>
      </w:r>
      <w:r w:rsidR="0099512E" w:rsidRPr="00E04D50">
        <w:rPr>
          <w:rFonts w:ascii="Book Antiqua" w:hAnsi="Book Antiqua" w:cs="Times New Roman"/>
          <w:sz w:val="24"/>
          <w:vertAlign w:val="superscript"/>
          <w:lang w:val="en-US"/>
        </w:rPr>
        <w:t>2</w:t>
      </w:r>
      <w:r w:rsidR="006574EA" w:rsidRPr="00E04D50">
        <w:rPr>
          <w:rFonts w:ascii="Book Antiqua" w:hAnsi="Book Antiqua" w:cs="Times New Roman"/>
          <w:sz w:val="24"/>
          <w:vertAlign w:val="superscript"/>
          <w:lang w:val="en-US"/>
        </w:rPr>
        <w:t>]</w:t>
      </w:r>
      <w:r w:rsidR="006574EA" w:rsidRPr="00E04D50">
        <w:rPr>
          <w:rFonts w:ascii="Book Antiqua" w:hAnsi="Book Antiqua" w:cs="Times New Roman"/>
          <w:sz w:val="24"/>
          <w:lang w:val="en-US"/>
        </w:rPr>
        <w:t xml:space="preserve">. </w:t>
      </w:r>
    </w:p>
    <w:p w:rsidR="000A282C" w:rsidRPr="00E04D50" w:rsidRDefault="00337EED"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Liver integrity can be evaluated </w:t>
      </w:r>
      <w:r w:rsidR="009C7A0F" w:rsidRPr="00E04D50">
        <w:rPr>
          <w:rFonts w:ascii="Book Antiqua" w:hAnsi="Book Antiqua" w:cs="Times New Roman"/>
          <w:sz w:val="24"/>
          <w:lang w:val="en-US"/>
        </w:rPr>
        <w:t xml:space="preserve">by measuring levels of </w:t>
      </w:r>
      <w:r w:rsidRPr="00E04D50">
        <w:rPr>
          <w:rFonts w:ascii="Book Antiqua" w:hAnsi="Book Antiqua" w:cs="Times New Roman"/>
          <w:sz w:val="24"/>
          <w:lang w:val="en-US"/>
        </w:rPr>
        <w:t>the enzymes AST, ALT</w:t>
      </w:r>
      <w:r w:rsidR="009C7A0F" w:rsidRPr="00E04D50">
        <w:rPr>
          <w:rFonts w:ascii="Book Antiqua" w:hAnsi="Book Antiqua" w:cs="Times New Roman"/>
          <w:sz w:val="24"/>
          <w:lang w:val="en-US"/>
        </w:rPr>
        <w:t>,</w:t>
      </w:r>
      <w:r w:rsidRPr="00E04D50">
        <w:rPr>
          <w:rFonts w:ascii="Book Antiqua" w:hAnsi="Book Antiqua" w:cs="Times New Roman"/>
          <w:sz w:val="24"/>
          <w:lang w:val="en-US"/>
        </w:rPr>
        <w:t xml:space="preserve"> and </w:t>
      </w:r>
      <w:r w:rsidR="00E02342" w:rsidRPr="00E04D50">
        <w:rPr>
          <w:rFonts w:ascii="Book Antiqua" w:hAnsi="Book Antiqua" w:cs="Times New Roman"/>
          <w:sz w:val="24"/>
          <w:lang w:val="en-US"/>
        </w:rPr>
        <w:t>AP</w:t>
      </w:r>
      <w:r w:rsidR="009C7A0F" w:rsidRPr="00E04D50">
        <w:rPr>
          <w:rFonts w:ascii="Book Antiqua" w:hAnsi="Book Antiqua" w:cs="Times New Roman"/>
          <w:sz w:val="24"/>
          <w:lang w:val="en-US"/>
        </w:rPr>
        <w:t xml:space="preserve">. Increases in these markers suggest </w:t>
      </w:r>
      <w:r w:rsidR="00E04D50">
        <w:rPr>
          <w:rFonts w:ascii="Book Antiqua" w:hAnsi="Book Antiqua" w:cs="Times New Roman"/>
          <w:sz w:val="24"/>
          <w:lang w:val="en-US"/>
        </w:rPr>
        <w:t>liver dysfunction</w:t>
      </w:r>
      <w:r w:rsidR="006574EA"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2</w:t>
      </w:r>
      <w:r w:rsidR="006574EA" w:rsidRPr="00E04D50">
        <w:rPr>
          <w:rFonts w:ascii="Book Antiqua" w:hAnsi="Book Antiqua" w:cs="Times New Roman"/>
          <w:sz w:val="24"/>
          <w:vertAlign w:val="superscript"/>
          <w:lang w:val="en-US"/>
        </w:rPr>
        <w:t>]</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In </w:t>
      </w:r>
      <w:r w:rsidR="009C7A0F" w:rsidRPr="00E04D50">
        <w:rPr>
          <w:rFonts w:ascii="Book Antiqua" w:hAnsi="Book Antiqua" w:cs="Times New Roman"/>
          <w:sz w:val="24"/>
          <w:lang w:val="en-US"/>
        </w:rPr>
        <w:t xml:space="preserve">the present </w:t>
      </w:r>
      <w:r w:rsidRPr="00E04D50">
        <w:rPr>
          <w:rFonts w:ascii="Book Antiqua" w:hAnsi="Book Antiqua" w:cs="Times New Roman"/>
          <w:sz w:val="24"/>
          <w:lang w:val="en-US"/>
        </w:rPr>
        <w:t xml:space="preserve">study, animals </w:t>
      </w:r>
      <w:r w:rsidR="009C7A0F" w:rsidRPr="00E04D50">
        <w:rPr>
          <w:rFonts w:ascii="Book Antiqua" w:hAnsi="Book Antiqua" w:cs="Times New Roman"/>
          <w:sz w:val="24"/>
          <w:lang w:val="en-US"/>
        </w:rPr>
        <w:t xml:space="preserve">subjected to </w:t>
      </w:r>
      <w:r w:rsidRPr="00E04D50">
        <w:rPr>
          <w:rFonts w:ascii="Book Antiqua" w:hAnsi="Book Antiqua" w:cs="Times New Roman"/>
          <w:sz w:val="24"/>
          <w:lang w:val="en-US"/>
        </w:rPr>
        <w:t xml:space="preserve">BDL </w:t>
      </w:r>
      <w:r w:rsidR="009C7A0F" w:rsidRPr="00E04D50">
        <w:rPr>
          <w:rFonts w:ascii="Book Antiqua" w:hAnsi="Book Antiqua" w:cs="Times New Roman"/>
          <w:sz w:val="24"/>
          <w:lang w:val="en-US"/>
        </w:rPr>
        <w:t xml:space="preserve">exhibited higher levels </w:t>
      </w:r>
      <w:r w:rsidRPr="00E04D50">
        <w:rPr>
          <w:rFonts w:ascii="Book Antiqua" w:hAnsi="Book Antiqua" w:cs="Times New Roman"/>
          <w:sz w:val="24"/>
          <w:lang w:val="en-US"/>
        </w:rPr>
        <w:t>of AST, ALT</w:t>
      </w:r>
      <w:r w:rsidR="009C7A0F" w:rsidRPr="00E04D50">
        <w:rPr>
          <w:rFonts w:ascii="Book Antiqua" w:hAnsi="Book Antiqua" w:cs="Times New Roman"/>
          <w:sz w:val="24"/>
          <w:lang w:val="en-US"/>
        </w:rPr>
        <w:t>,</w:t>
      </w:r>
      <w:r w:rsidRPr="00E04D50">
        <w:rPr>
          <w:rFonts w:ascii="Book Antiqua" w:hAnsi="Book Antiqua" w:cs="Times New Roman"/>
          <w:sz w:val="24"/>
          <w:lang w:val="en-US"/>
        </w:rPr>
        <w:t xml:space="preserve"> and </w:t>
      </w:r>
      <w:r w:rsidR="00E02342" w:rsidRPr="00E04D50">
        <w:rPr>
          <w:rFonts w:ascii="Book Antiqua" w:hAnsi="Book Antiqua" w:cs="Times New Roman"/>
          <w:sz w:val="24"/>
          <w:lang w:val="en-US"/>
        </w:rPr>
        <w:t>AP</w:t>
      </w:r>
      <w:r w:rsidRPr="00E04D50">
        <w:rPr>
          <w:rFonts w:ascii="Book Antiqua" w:hAnsi="Book Antiqua" w:cs="Times New Roman"/>
          <w:sz w:val="24"/>
          <w:lang w:val="en-US"/>
        </w:rPr>
        <w:t xml:space="preserve"> </w:t>
      </w:r>
      <w:r w:rsidR="009C7A0F" w:rsidRPr="00E04D50">
        <w:rPr>
          <w:rFonts w:ascii="Book Antiqua" w:hAnsi="Book Antiqua" w:cs="Times New Roman"/>
          <w:sz w:val="24"/>
          <w:lang w:val="en-US"/>
        </w:rPr>
        <w:t xml:space="preserve">than animals </w:t>
      </w:r>
      <w:r w:rsidRPr="00E04D50">
        <w:rPr>
          <w:rFonts w:ascii="Book Antiqua" w:hAnsi="Book Antiqua" w:cs="Times New Roman"/>
          <w:sz w:val="24"/>
          <w:lang w:val="en-US"/>
        </w:rPr>
        <w:t xml:space="preserve">in </w:t>
      </w:r>
      <w:r w:rsidR="009C7A0F" w:rsidRPr="00E04D50">
        <w:rPr>
          <w:rFonts w:ascii="Book Antiqua" w:hAnsi="Book Antiqua" w:cs="Times New Roman"/>
          <w:sz w:val="24"/>
          <w:lang w:val="en-US"/>
        </w:rPr>
        <w:t xml:space="preserve">all </w:t>
      </w:r>
      <w:r w:rsidRPr="00E04D50">
        <w:rPr>
          <w:rFonts w:ascii="Book Antiqua" w:hAnsi="Book Antiqua" w:cs="Times New Roman"/>
          <w:sz w:val="24"/>
          <w:lang w:val="en-US"/>
        </w:rPr>
        <w:t xml:space="preserve">other groups. </w:t>
      </w:r>
      <w:r w:rsidR="009820E5" w:rsidRPr="00E04D50">
        <w:rPr>
          <w:rFonts w:ascii="Book Antiqua" w:hAnsi="Book Antiqua" w:cs="Times New Roman"/>
          <w:sz w:val="24"/>
          <w:lang w:val="en-US"/>
        </w:rPr>
        <w:t xml:space="preserve">Our findings also demonstrated that administration of </w:t>
      </w:r>
      <w:r w:rsidRPr="00E04D50">
        <w:rPr>
          <w:rFonts w:ascii="Book Antiqua" w:hAnsi="Book Antiqua" w:cs="Times New Roman"/>
          <w:sz w:val="24"/>
          <w:lang w:val="en-US"/>
        </w:rPr>
        <w:t xml:space="preserve">Mel </w:t>
      </w:r>
      <w:r w:rsidR="00F25A86" w:rsidRPr="00E04D50">
        <w:rPr>
          <w:rFonts w:ascii="Book Antiqua" w:hAnsi="Book Antiqua" w:cs="Times New Roman"/>
          <w:sz w:val="24"/>
          <w:lang w:val="en-US"/>
        </w:rPr>
        <w:t xml:space="preserve">to </w:t>
      </w:r>
      <w:r w:rsidRPr="00E04D50">
        <w:rPr>
          <w:rFonts w:ascii="Book Antiqua" w:hAnsi="Book Antiqua" w:cs="Times New Roman"/>
          <w:sz w:val="24"/>
          <w:lang w:val="en-US"/>
        </w:rPr>
        <w:t xml:space="preserve">animals with cirrhosis induced by BDL reduced the liver damage caused by </w:t>
      </w:r>
      <w:r w:rsidR="00F25A86" w:rsidRPr="00E04D50">
        <w:rPr>
          <w:rFonts w:ascii="Book Antiqua" w:hAnsi="Book Antiqua" w:cs="Times New Roman"/>
          <w:sz w:val="24"/>
          <w:lang w:val="en-US"/>
        </w:rPr>
        <w:t>duct ligation</w:t>
      </w:r>
      <w:r w:rsidRPr="00E04D50">
        <w:rPr>
          <w:rFonts w:ascii="Book Antiqua" w:hAnsi="Book Antiqua" w:cs="Times New Roman"/>
          <w:sz w:val="24"/>
          <w:lang w:val="en-US"/>
        </w:rPr>
        <w:t xml:space="preserve">. These results corroborate the findings </w:t>
      </w:r>
      <w:r w:rsidR="00F25A86" w:rsidRPr="00E04D50">
        <w:rPr>
          <w:rFonts w:ascii="Book Antiqua" w:hAnsi="Book Antiqua" w:cs="Times New Roman"/>
          <w:sz w:val="24"/>
          <w:lang w:val="en-US"/>
        </w:rPr>
        <w:t xml:space="preserve">of a previous study </w:t>
      </w:r>
      <w:r w:rsidRPr="00E04D50">
        <w:rPr>
          <w:rFonts w:ascii="Book Antiqua" w:hAnsi="Book Antiqua" w:cs="Times New Roman"/>
          <w:sz w:val="24"/>
          <w:lang w:val="en-US"/>
        </w:rPr>
        <w:t xml:space="preserve">conducted by Bona </w:t>
      </w:r>
      <w:r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[4]</w:t>
      </w:r>
      <w:r w:rsidR="00F25A86" w:rsidRPr="00E04D50">
        <w:rPr>
          <w:rFonts w:ascii="Book Antiqua" w:hAnsi="Book Antiqua" w:cs="Times New Roman"/>
          <w:sz w:val="24"/>
          <w:lang w:val="en-US"/>
        </w:rPr>
        <w:t>, using the CCl</w:t>
      </w:r>
      <w:r w:rsidR="00F25A86" w:rsidRPr="00E04D50">
        <w:rPr>
          <w:rFonts w:ascii="Book Antiqua" w:hAnsi="Book Antiqua" w:cs="Times New Roman"/>
          <w:sz w:val="24"/>
          <w:vertAlign w:val="subscript"/>
          <w:lang w:val="en-US"/>
        </w:rPr>
        <w:t xml:space="preserve">4 </w:t>
      </w:r>
      <w:r w:rsidRPr="00E04D50">
        <w:rPr>
          <w:rFonts w:ascii="Book Antiqua" w:hAnsi="Book Antiqua" w:cs="Times New Roman"/>
          <w:sz w:val="24"/>
          <w:lang w:val="en-US"/>
        </w:rPr>
        <w:t xml:space="preserve">model </w:t>
      </w:r>
      <w:r w:rsidR="00F25A86" w:rsidRPr="00E04D50">
        <w:rPr>
          <w:rFonts w:ascii="Book Antiqua" w:hAnsi="Book Antiqua" w:cs="Times New Roman"/>
          <w:sz w:val="24"/>
          <w:lang w:val="en-US"/>
        </w:rPr>
        <w:t>of cirrhosis</w:t>
      </w:r>
      <w:r w:rsidRPr="00E04D50">
        <w:rPr>
          <w:rFonts w:ascii="Book Antiqua" w:hAnsi="Book Antiqua" w:cs="Times New Roman"/>
          <w:sz w:val="24"/>
          <w:lang w:val="en-US"/>
        </w:rPr>
        <w:t xml:space="preserve">, </w:t>
      </w:r>
      <w:r w:rsidR="00F25A86" w:rsidRPr="00E04D50">
        <w:rPr>
          <w:rFonts w:ascii="Book Antiqua" w:hAnsi="Book Antiqua" w:cs="Times New Roman"/>
          <w:sz w:val="24"/>
          <w:lang w:val="en-US"/>
        </w:rPr>
        <w:t xml:space="preserve">in which animals exhibited </w:t>
      </w:r>
      <w:r w:rsidRPr="00E04D50">
        <w:rPr>
          <w:rFonts w:ascii="Book Antiqua" w:hAnsi="Book Antiqua" w:cs="Times New Roman"/>
          <w:sz w:val="24"/>
          <w:lang w:val="en-US"/>
        </w:rPr>
        <w:t xml:space="preserve">a significant increase </w:t>
      </w:r>
      <w:r w:rsidR="00F25A86" w:rsidRPr="00E04D50">
        <w:rPr>
          <w:rFonts w:ascii="Book Antiqua" w:hAnsi="Book Antiqua" w:cs="Times New Roman"/>
          <w:sz w:val="24"/>
          <w:lang w:val="en-US"/>
        </w:rPr>
        <w:t xml:space="preserve">in </w:t>
      </w:r>
      <w:r w:rsidRPr="00E04D50">
        <w:rPr>
          <w:rFonts w:ascii="Book Antiqua" w:hAnsi="Book Antiqua" w:cs="Times New Roman"/>
          <w:sz w:val="24"/>
          <w:lang w:val="en-US"/>
        </w:rPr>
        <w:t>AST, ALT</w:t>
      </w:r>
      <w:r w:rsidR="00F25A86"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and </w:t>
      </w:r>
      <w:r w:rsidR="00E02342" w:rsidRPr="00E04D50">
        <w:rPr>
          <w:rFonts w:ascii="Book Antiqua" w:hAnsi="Book Antiqua" w:cs="Times New Roman"/>
          <w:sz w:val="24"/>
          <w:lang w:val="en-US"/>
        </w:rPr>
        <w:t>AP</w:t>
      </w:r>
      <w:r w:rsidRPr="00E04D50">
        <w:rPr>
          <w:rFonts w:ascii="Book Antiqua" w:hAnsi="Book Antiqua" w:cs="Times New Roman"/>
          <w:sz w:val="24"/>
          <w:lang w:val="en-US"/>
        </w:rPr>
        <w:t xml:space="preserve"> </w:t>
      </w:r>
      <w:r w:rsidR="00F25A86" w:rsidRPr="00E04D50">
        <w:rPr>
          <w:rFonts w:ascii="Book Antiqua" w:hAnsi="Book Antiqua" w:cs="Times New Roman"/>
          <w:sz w:val="24"/>
          <w:lang w:val="en-US"/>
        </w:rPr>
        <w:t xml:space="preserve">levels </w:t>
      </w:r>
      <w:r w:rsidRPr="00E04D50">
        <w:rPr>
          <w:rFonts w:ascii="Book Antiqua" w:hAnsi="Book Antiqua" w:cs="Times New Roman"/>
          <w:sz w:val="24"/>
          <w:lang w:val="en-US"/>
        </w:rPr>
        <w:t>and equally significant reduction</w:t>
      </w:r>
      <w:r w:rsidR="00F25A86" w:rsidRPr="00E04D50">
        <w:rPr>
          <w:rFonts w:ascii="Book Antiqua" w:hAnsi="Book Antiqua" w:cs="Times New Roman"/>
          <w:sz w:val="24"/>
          <w:lang w:val="en-US"/>
        </w:rPr>
        <w:t xml:space="preserve">s </w:t>
      </w:r>
      <w:r w:rsidRPr="00E04D50">
        <w:rPr>
          <w:rFonts w:ascii="Book Antiqua" w:hAnsi="Book Antiqua" w:cs="Times New Roman"/>
          <w:sz w:val="24"/>
          <w:lang w:val="en-US"/>
        </w:rPr>
        <w:t xml:space="preserve">of </w:t>
      </w:r>
      <w:r w:rsidR="00F25A86" w:rsidRPr="00E04D50">
        <w:rPr>
          <w:rFonts w:ascii="Book Antiqua" w:hAnsi="Book Antiqua" w:cs="Times New Roman"/>
          <w:sz w:val="24"/>
          <w:lang w:val="en-US"/>
        </w:rPr>
        <w:t xml:space="preserve">these markers </w:t>
      </w:r>
      <w:r w:rsidRPr="00E04D50">
        <w:rPr>
          <w:rFonts w:ascii="Book Antiqua" w:hAnsi="Book Antiqua" w:cs="Times New Roman"/>
          <w:sz w:val="24"/>
          <w:lang w:val="en-US"/>
        </w:rPr>
        <w:t xml:space="preserve">after treatment with the </w:t>
      </w:r>
      <w:r w:rsidR="00AF480E" w:rsidRPr="00E04D50">
        <w:rPr>
          <w:rFonts w:ascii="Book Antiqua" w:hAnsi="Book Antiqua" w:cs="Times New Roman"/>
          <w:sz w:val="24"/>
          <w:lang w:val="en-US"/>
        </w:rPr>
        <w:t>antioxidant</w:t>
      </w:r>
      <w:r w:rsidR="00AF480E" w:rsidRPr="00E04D50" w:rsidDel="00AF480E">
        <w:rPr>
          <w:rFonts w:ascii="Book Antiqua" w:hAnsi="Book Antiqua" w:cs="Times New Roman"/>
          <w:sz w:val="24"/>
          <w:lang w:val="en-US"/>
        </w:rPr>
        <w:t xml:space="preserve"> </w:t>
      </w:r>
      <w:r w:rsidRPr="00E04D50">
        <w:rPr>
          <w:rFonts w:ascii="Book Antiqua" w:hAnsi="Book Antiqua" w:cs="Times New Roman"/>
          <w:sz w:val="24"/>
          <w:lang w:val="en-US"/>
        </w:rPr>
        <w:t xml:space="preserve"> quercetin. Shu </w:t>
      </w:r>
      <w:r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[9]</w:t>
      </w:r>
      <w:r w:rsidR="00E04D50"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demonstrated that </w:t>
      </w:r>
      <w:r w:rsidR="00F25A86" w:rsidRPr="00E04D50">
        <w:rPr>
          <w:rFonts w:ascii="Book Antiqua" w:hAnsi="Book Antiqua" w:cs="Times New Roman"/>
          <w:sz w:val="24"/>
          <w:lang w:val="en-US"/>
        </w:rPr>
        <w:t xml:space="preserve">administration </w:t>
      </w:r>
      <w:r w:rsidRPr="00E04D50">
        <w:rPr>
          <w:rFonts w:ascii="Book Antiqua" w:hAnsi="Book Antiqua" w:cs="Times New Roman"/>
          <w:sz w:val="24"/>
          <w:lang w:val="en-US"/>
        </w:rPr>
        <w:t xml:space="preserve">of </w:t>
      </w:r>
      <w:r w:rsidR="00F25A86" w:rsidRPr="00E04D50">
        <w:rPr>
          <w:rFonts w:ascii="Book Antiqua" w:hAnsi="Book Antiqua" w:cs="Times New Roman"/>
          <w:sz w:val="24"/>
          <w:lang w:val="en-US"/>
        </w:rPr>
        <w:t>t</w:t>
      </w:r>
      <w:r w:rsidRPr="00E04D50">
        <w:rPr>
          <w:rFonts w:ascii="Book Antiqua" w:hAnsi="Book Antiqua" w:cs="Times New Roman"/>
          <w:sz w:val="24"/>
          <w:lang w:val="en-US"/>
        </w:rPr>
        <w:t xml:space="preserve">anshinone IIA, </w:t>
      </w:r>
      <w:r w:rsidR="00F25A86"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active </w:t>
      </w:r>
      <w:r w:rsidR="00F25A86" w:rsidRPr="00E04D50">
        <w:rPr>
          <w:rFonts w:ascii="Book Antiqua" w:hAnsi="Book Antiqua" w:cs="Times New Roman"/>
          <w:sz w:val="24"/>
          <w:lang w:val="en-US"/>
        </w:rPr>
        <w:t xml:space="preserve">ingredient of </w:t>
      </w:r>
      <w:r w:rsidRPr="00E04D50">
        <w:rPr>
          <w:rFonts w:ascii="Book Antiqua" w:hAnsi="Book Antiqua" w:cs="Times New Roman"/>
          <w:i/>
          <w:sz w:val="24"/>
          <w:lang w:val="en-US"/>
        </w:rPr>
        <w:t>Salvia miltiorrhiza</w:t>
      </w:r>
      <w:r w:rsidRPr="00E04D50">
        <w:rPr>
          <w:rFonts w:ascii="Book Antiqua" w:hAnsi="Book Antiqua" w:cs="Times New Roman"/>
          <w:sz w:val="24"/>
          <w:lang w:val="en-US"/>
        </w:rPr>
        <w:t>, reduced ALT and AST levels in an experimental model of cirrhosis in rats.</w:t>
      </w:r>
    </w:p>
    <w:p w:rsidR="00337EED" w:rsidRPr="00E04D50" w:rsidRDefault="00337EED"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The terms hepatomegaly and splenomegaly refer, respectively, </w:t>
      </w:r>
      <w:r w:rsidR="00016CBC" w:rsidRPr="00E04D50">
        <w:rPr>
          <w:rFonts w:ascii="Book Antiqua" w:hAnsi="Book Antiqua" w:cs="Times New Roman"/>
          <w:sz w:val="24"/>
          <w:lang w:val="en-US"/>
        </w:rPr>
        <w:t xml:space="preserve">to </w:t>
      </w:r>
      <w:r w:rsidRPr="00E04D50">
        <w:rPr>
          <w:rFonts w:ascii="Book Antiqua" w:hAnsi="Book Antiqua" w:cs="Times New Roman"/>
          <w:sz w:val="24"/>
          <w:lang w:val="en-US"/>
        </w:rPr>
        <w:t>enlarge</w:t>
      </w:r>
      <w:r w:rsidR="00016CBC" w:rsidRPr="00E04D50">
        <w:rPr>
          <w:rFonts w:ascii="Book Antiqua" w:hAnsi="Book Antiqua" w:cs="Times New Roman"/>
          <w:sz w:val="24"/>
          <w:lang w:val="en-US"/>
        </w:rPr>
        <w:t>ment of the</w:t>
      </w:r>
      <w:r w:rsidRPr="00E04D50">
        <w:rPr>
          <w:rFonts w:ascii="Book Antiqua" w:hAnsi="Book Antiqua" w:cs="Times New Roman"/>
          <w:sz w:val="24"/>
          <w:lang w:val="en-US"/>
        </w:rPr>
        <w:t xml:space="preserve"> liver and spleen. Hepatomegaly is often associated with hepatobiliary diseases. Splenomegaly, in turn, is associated with numerous chronic diseases of the liver</w:t>
      </w:r>
      <w:r w:rsidR="006574EA"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4</w:t>
      </w:r>
      <w:r w:rsidR="006574EA"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5</w:t>
      </w:r>
      <w:r w:rsidR="006574EA" w:rsidRPr="00ED7D34">
        <w:rPr>
          <w:rFonts w:ascii="Book Antiqua" w:hAnsi="Book Antiqua" w:cs="Times New Roman"/>
          <w:sz w:val="24"/>
          <w:vertAlign w:val="superscript"/>
          <w:lang w:val="en-US"/>
        </w:rPr>
        <w:t>]</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In our study, both </w:t>
      </w:r>
      <w:r w:rsidR="00016CBC" w:rsidRPr="00E04D50">
        <w:rPr>
          <w:rFonts w:ascii="Book Antiqua" w:hAnsi="Book Antiqua" w:cs="Times New Roman"/>
          <w:sz w:val="24"/>
          <w:lang w:val="en-US"/>
        </w:rPr>
        <w:t xml:space="preserve">the </w:t>
      </w:r>
      <w:r w:rsidRPr="00E04D50">
        <w:rPr>
          <w:rFonts w:ascii="Book Antiqua" w:hAnsi="Book Antiqua" w:cs="Times New Roman"/>
          <w:sz w:val="24"/>
          <w:lang w:val="en-US"/>
        </w:rPr>
        <w:t>HS</w:t>
      </w:r>
      <w:r w:rsidR="00016CBC" w:rsidRPr="00E04D50">
        <w:rPr>
          <w:rFonts w:ascii="Book Antiqua" w:hAnsi="Book Antiqua" w:cs="Times New Roman"/>
          <w:sz w:val="24"/>
          <w:lang w:val="en-US"/>
        </w:rPr>
        <w:t xml:space="preserve">I </w:t>
      </w:r>
      <w:r w:rsidRPr="00E04D50">
        <w:rPr>
          <w:rFonts w:ascii="Book Antiqua" w:hAnsi="Book Antiqua" w:cs="Times New Roman"/>
          <w:sz w:val="24"/>
          <w:lang w:val="en-US"/>
        </w:rPr>
        <w:t>and SS</w:t>
      </w:r>
      <w:r w:rsidR="00016CBC" w:rsidRPr="00E04D50">
        <w:rPr>
          <w:rFonts w:ascii="Book Antiqua" w:hAnsi="Book Antiqua" w:cs="Times New Roman"/>
          <w:sz w:val="24"/>
          <w:lang w:val="en-US"/>
        </w:rPr>
        <w:t>I</w:t>
      </w:r>
      <w:r w:rsidRPr="00E04D50">
        <w:rPr>
          <w:rFonts w:ascii="Book Antiqua" w:hAnsi="Book Antiqua" w:cs="Times New Roman"/>
          <w:sz w:val="24"/>
          <w:lang w:val="en-US"/>
        </w:rPr>
        <w:t xml:space="preserve"> were significantly increased in </w:t>
      </w:r>
      <w:r w:rsidR="00016CBC"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BDL group compared with </w:t>
      </w:r>
      <w:r w:rsidR="00016CBC" w:rsidRPr="00E04D50">
        <w:rPr>
          <w:rFonts w:ascii="Book Antiqua" w:hAnsi="Book Antiqua" w:cs="Times New Roman"/>
          <w:sz w:val="24"/>
          <w:lang w:val="en-US"/>
        </w:rPr>
        <w:t xml:space="preserve">both </w:t>
      </w:r>
      <w:r w:rsidRPr="00E04D50">
        <w:rPr>
          <w:rFonts w:ascii="Book Antiqua" w:hAnsi="Book Antiqua" w:cs="Times New Roman"/>
          <w:sz w:val="24"/>
          <w:lang w:val="en-US"/>
        </w:rPr>
        <w:t>control groups</w:t>
      </w:r>
      <w:r w:rsidR="00016CBC"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and </w:t>
      </w:r>
      <w:r w:rsidR="00016CBC" w:rsidRPr="00E04D50">
        <w:rPr>
          <w:rFonts w:ascii="Book Antiqua" w:hAnsi="Book Antiqua" w:cs="Times New Roman"/>
          <w:sz w:val="24"/>
          <w:lang w:val="en-US"/>
        </w:rPr>
        <w:t xml:space="preserve">both indices </w:t>
      </w:r>
      <w:r w:rsidRPr="00E04D50">
        <w:rPr>
          <w:rFonts w:ascii="Book Antiqua" w:hAnsi="Book Antiqua" w:cs="Times New Roman"/>
          <w:sz w:val="24"/>
          <w:lang w:val="en-US"/>
        </w:rPr>
        <w:t>decreased</w:t>
      </w:r>
      <w:r w:rsidR="00016CBC" w:rsidRPr="00E04D50">
        <w:rPr>
          <w:rFonts w:ascii="Book Antiqua" w:hAnsi="Book Antiqua" w:cs="Times New Roman"/>
          <w:sz w:val="24"/>
          <w:lang w:val="en-US"/>
        </w:rPr>
        <w:t xml:space="preserve"> to near</w:t>
      </w:r>
      <w:r w:rsidR="00CB2D27" w:rsidRPr="00E04D50">
        <w:rPr>
          <w:rFonts w:ascii="Book Antiqua" w:hAnsi="Book Antiqua" w:cs="Times New Roman"/>
          <w:sz w:val="24"/>
          <w:lang w:val="en-US"/>
        </w:rPr>
        <w:t xml:space="preserve"> </w:t>
      </w:r>
      <w:r w:rsidR="00016CBC" w:rsidRPr="00E04D50">
        <w:rPr>
          <w:rFonts w:ascii="Book Antiqua" w:hAnsi="Book Antiqua" w:cs="Times New Roman"/>
          <w:sz w:val="24"/>
          <w:lang w:val="en-US"/>
        </w:rPr>
        <w:t xml:space="preserve">control levels </w:t>
      </w:r>
      <w:r w:rsidRPr="00E04D50">
        <w:rPr>
          <w:rFonts w:ascii="Book Antiqua" w:hAnsi="Book Antiqua" w:cs="Times New Roman"/>
          <w:sz w:val="24"/>
          <w:lang w:val="en-US"/>
        </w:rPr>
        <w:t>when administered to Mel in BDL</w:t>
      </w:r>
      <w:r w:rsidR="007742A2" w:rsidRPr="00E04D50">
        <w:rPr>
          <w:rFonts w:ascii="Book Antiqua" w:hAnsi="Book Antiqua" w:cs="Times New Roman"/>
          <w:sz w:val="24"/>
          <w:lang w:val="en-US"/>
        </w:rPr>
        <w:t>+Mel group.</w:t>
      </w:r>
    </w:p>
    <w:p w:rsidR="009B3213" w:rsidRPr="00E04D50" w:rsidRDefault="009B3213"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lastRenderedPageBreak/>
        <w:t xml:space="preserve">The splenomegaly observed in </w:t>
      </w:r>
      <w:r w:rsidR="00016CBC"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BDL model is </w:t>
      </w:r>
      <w:r w:rsidR="00016CBC" w:rsidRPr="00E04D50">
        <w:rPr>
          <w:rFonts w:ascii="Book Antiqua" w:hAnsi="Book Antiqua" w:cs="Times New Roman"/>
          <w:sz w:val="24"/>
          <w:lang w:val="en-US"/>
        </w:rPr>
        <w:t xml:space="preserve">due to </w:t>
      </w:r>
      <w:r w:rsidRPr="00E04D50">
        <w:rPr>
          <w:rFonts w:ascii="Book Antiqua" w:hAnsi="Book Antiqua" w:cs="Times New Roman"/>
          <w:sz w:val="24"/>
          <w:lang w:val="en-US"/>
        </w:rPr>
        <w:t xml:space="preserve">portal hypertension </w:t>
      </w:r>
      <w:r w:rsidR="00016CBC" w:rsidRPr="00E04D50">
        <w:rPr>
          <w:rFonts w:ascii="Book Antiqua" w:hAnsi="Book Antiqua" w:cs="Times New Roman"/>
          <w:sz w:val="24"/>
          <w:lang w:val="en-US"/>
        </w:rPr>
        <w:t xml:space="preserve">as </w:t>
      </w:r>
      <w:r w:rsidRPr="00E04D50">
        <w:rPr>
          <w:rFonts w:ascii="Book Antiqua" w:hAnsi="Book Antiqua" w:cs="Times New Roman"/>
          <w:sz w:val="24"/>
          <w:lang w:val="en-US"/>
        </w:rPr>
        <w:t xml:space="preserve">a result of </w:t>
      </w:r>
      <w:r w:rsidR="00016CBC" w:rsidRPr="00E04D50">
        <w:rPr>
          <w:rFonts w:ascii="Book Antiqua" w:hAnsi="Book Antiqua" w:cs="Times New Roman"/>
          <w:sz w:val="24"/>
          <w:lang w:val="en-US"/>
        </w:rPr>
        <w:t xml:space="preserve">enlargement </w:t>
      </w:r>
      <w:r w:rsidRPr="00E04D50">
        <w:rPr>
          <w:rFonts w:ascii="Book Antiqua" w:hAnsi="Book Antiqua" w:cs="Times New Roman"/>
          <w:sz w:val="24"/>
          <w:lang w:val="en-US"/>
        </w:rPr>
        <w:t>of the splenic veins. Hepatomegaly</w:t>
      </w:r>
      <w:r w:rsidR="00016CBC" w:rsidRPr="00E04D50">
        <w:rPr>
          <w:rFonts w:ascii="Book Antiqua" w:hAnsi="Book Antiqua" w:cs="Times New Roman"/>
          <w:sz w:val="24"/>
          <w:lang w:val="en-US"/>
        </w:rPr>
        <w:t xml:space="preserve">, in turn, is secondary to </w:t>
      </w:r>
      <w:r w:rsidRPr="00E04D50">
        <w:rPr>
          <w:rFonts w:ascii="Book Antiqua" w:hAnsi="Book Antiqua" w:cs="Times New Roman"/>
          <w:sz w:val="24"/>
          <w:lang w:val="en-US"/>
        </w:rPr>
        <w:t xml:space="preserve">biliary retention and subsequent </w:t>
      </w:r>
      <w:r w:rsidR="00016CBC" w:rsidRPr="00E04D50">
        <w:rPr>
          <w:rFonts w:ascii="Book Antiqua" w:hAnsi="Book Antiqua" w:cs="Times New Roman"/>
          <w:sz w:val="24"/>
          <w:lang w:val="en-US"/>
        </w:rPr>
        <w:t xml:space="preserve">obstruction of </w:t>
      </w:r>
      <w:r w:rsidRPr="00E04D50">
        <w:rPr>
          <w:rFonts w:ascii="Book Antiqua" w:hAnsi="Book Antiqua" w:cs="Times New Roman"/>
          <w:sz w:val="24"/>
          <w:lang w:val="en-US"/>
        </w:rPr>
        <w:t>biliary drainage</w:t>
      </w:r>
      <w:r w:rsidR="00016CBC" w:rsidRPr="00E04D50">
        <w:rPr>
          <w:rFonts w:ascii="Book Antiqua" w:hAnsi="Book Antiqua" w:cs="Times New Roman"/>
          <w:sz w:val="24"/>
          <w:lang w:val="en-US"/>
        </w:rPr>
        <w:t xml:space="preserve">, which ultimately leads </w:t>
      </w:r>
      <w:r w:rsidRPr="00E04D50">
        <w:rPr>
          <w:rFonts w:ascii="Book Antiqua" w:hAnsi="Book Antiqua" w:cs="Times New Roman"/>
          <w:sz w:val="24"/>
          <w:lang w:val="en-US"/>
        </w:rPr>
        <w:t>to liver fibrosis</w:t>
      </w:r>
      <w:r w:rsidR="006574EA" w:rsidRPr="00E04D50">
        <w:rPr>
          <w:rFonts w:ascii="Book Antiqua" w:hAnsi="Book Antiqua" w:cs="Times New Roman"/>
          <w:sz w:val="24"/>
          <w:vertAlign w:val="superscript"/>
          <w:lang w:val="en-US"/>
        </w:rPr>
        <w:t>[1</w:t>
      </w:r>
      <w:r w:rsidR="0099512E" w:rsidRPr="00E04D50">
        <w:rPr>
          <w:rFonts w:ascii="Book Antiqua" w:hAnsi="Book Antiqua" w:cs="Times New Roman"/>
          <w:sz w:val="24"/>
          <w:vertAlign w:val="superscript"/>
          <w:lang w:val="en-US"/>
        </w:rPr>
        <w:t>3</w:t>
      </w:r>
      <w:r w:rsidR="006574EA" w:rsidRPr="00E04D50">
        <w:rPr>
          <w:rFonts w:ascii="Book Antiqua" w:hAnsi="Book Antiqua" w:cs="Times New Roman"/>
          <w:sz w:val="24"/>
          <w:vertAlign w:val="superscript"/>
          <w:lang w:val="en-US"/>
        </w:rPr>
        <w:t>,1</w:t>
      </w:r>
      <w:r w:rsidR="0099512E" w:rsidRPr="00E04D50">
        <w:rPr>
          <w:rFonts w:ascii="Book Antiqua" w:hAnsi="Book Antiqua" w:cs="Times New Roman"/>
          <w:sz w:val="24"/>
          <w:vertAlign w:val="superscript"/>
          <w:lang w:val="en-US"/>
        </w:rPr>
        <w:t>4</w:t>
      </w:r>
      <w:r w:rsidR="006574EA"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6</w:t>
      </w:r>
      <w:r w:rsidR="006574EA" w:rsidRPr="00E04D50">
        <w:rPr>
          <w:rFonts w:ascii="Book Antiqua" w:hAnsi="Book Antiqua" w:cs="Times New Roman"/>
          <w:sz w:val="24"/>
          <w:vertAlign w:val="superscript"/>
          <w:lang w:val="en-US"/>
        </w:rPr>
        <w:t>]</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w:t>
      </w:r>
      <w:r w:rsidR="00016CBC" w:rsidRPr="00E04D50">
        <w:rPr>
          <w:rFonts w:ascii="Book Antiqua" w:hAnsi="Book Antiqua" w:cs="Times New Roman"/>
          <w:sz w:val="24"/>
          <w:lang w:val="en-US"/>
        </w:rPr>
        <w:t xml:space="preserve">Using a model of liver damage induced by administration of polychlorinated biphenyls, </w:t>
      </w:r>
      <w:r w:rsidRPr="00E04D50">
        <w:rPr>
          <w:rFonts w:ascii="Book Antiqua" w:hAnsi="Book Antiqua" w:cs="Times New Roman"/>
          <w:sz w:val="24"/>
          <w:lang w:val="en-US"/>
        </w:rPr>
        <w:t>Oliveira</w:t>
      </w:r>
      <w:r w:rsidRPr="00E04D50">
        <w:rPr>
          <w:rFonts w:ascii="Book Antiqua" w:hAnsi="Book Antiqua" w:cs="Times New Roman"/>
          <w:i/>
          <w:sz w:val="24"/>
          <w:lang w:val="en-US"/>
        </w:rPr>
        <w:t xml:space="preserve"> et al</w:t>
      </w:r>
      <w:r w:rsidR="00E04D50" w:rsidRPr="00E04D50">
        <w:rPr>
          <w:rFonts w:ascii="Book Antiqua" w:hAnsi="Book Antiqua" w:cs="Times New Roman"/>
          <w:sz w:val="24"/>
          <w:vertAlign w:val="superscript"/>
          <w:lang w:val="en-US"/>
        </w:rPr>
        <w:t>[33]</w:t>
      </w:r>
      <w:r w:rsidRPr="00E04D50">
        <w:rPr>
          <w:rFonts w:ascii="Book Antiqua" w:hAnsi="Book Antiqua" w:cs="Times New Roman"/>
          <w:sz w:val="24"/>
          <w:lang w:val="en-US"/>
        </w:rPr>
        <w:t xml:space="preserve"> </w:t>
      </w:r>
      <w:r w:rsidR="00016CBC" w:rsidRPr="00E04D50">
        <w:rPr>
          <w:rFonts w:ascii="Book Antiqua" w:hAnsi="Book Antiqua" w:cs="Times New Roman"/>
          <w:sz w:val="24"/>
          <w:lang w:val="en-US"/>
        </w:rPr>
        <w:t xml:space="preserve">found </w:t>
      </w:r>
      <w:r w:rsidRPr="00E04D50">
        <w:rPr>
          <w:rFonts w:ascii="Book Antiqua" w:hAnsi="Book Antiqua" w:cs="Times New Roman"/>
          <w:sz w:val="24"/>
          <w:lang w:val="en-US"/>
        </w:rPr>
        <w:t xml:space="preserve">that splenomegaly was minimal </w:t>
      </w:r>
      <w:r w:rsidR="00016CBC" w:rsidRPr="00E04D50">
        <w:rPr>
          <w:rFonts w:ascii="Book Antiqua" w:hAnsi="Book Antiqua" w:cs="Times New Roman"/>
          <w:sz w:val="24"/>
          <w:lang w:val="en-US"/>
        </w:rPr>
        <w:t xml:space="preserve">in exposed animals </w:t>
      </w:r>
      <w:r w:rsidRPr="00E04D50">
        <w:rPr>
          <w:rFonts w:ascii="Book Antiqua" w:hAnsi="Book Antiqua" w:cs="Times New Roman"/>
          <w:sz w:val="24"/>
          <w:lang w:val="en-US"/>
        </w:rPr>
        <w:t xml:space="preserve">given the </w:t>
      </w:r>
      <w:r w:rsidR="00AF480E" w:rsidRPr="00E04D50">
        <w:rPr>
          <w:rFonts w:ascii="Book Antiqua" w:hAnsi="Book Antiqua" w:cs="Times New Roman"/>
          <w:sz w:val="24"/>
          <w:lang w:val="en-US"/>
        </w:rPr>
        <w:t>antioxidant</w:t>
      </w:r>
      <w:r w:rsidR="00AF480E" w:rsidRPr="00E04D50" w:rsidDel="00AF480E">
        <w:rPr>
          <w:rFonts w:ascii="Book Antiqua" w:hAnsi="Book Antiqua" w:cs="Times New Roman"/>
          <w:sz w:val="24"/>
          <w:lang w:val="en-US"/>
        </w:rPr>
        <w:t xml:space="preserve"> </w:t>
      </w:r>
      <w:r w:rsidRPr="00E04D50">
        <w:rPr>
          <w:rFonts w:ascii="Book Antiqua" w:hAnsi="Book Antiqua" w:cs="Times New Roman"/>
          <w:sz w:val="24"/>
          <w:lang w:val="en-US"/>
        </w:rPr>
        <w:t>quercetin</w:t>
      </w:r>
      <w:r w:rsidR="006574EA" w:rsidRPr="00E04D50">
        <w:rPr>
          <w:rFonts w:ascii="Book Antiqua" w:hAnsi="Book Antiqua" w:cs="Times New Roman"/>
          <w:sz w:val="24"/>
          <w:lang w:val="en-US"/>
        </w:rPr>
        <w:t xml:space="preserve">. </w:t>
      </w:r>
      <w:r w:rsidRPr="00E04D50">
        <w:rPr>
          <w:rFonts w:ascii="Book Antiqua" w:hAnsi="Book Antiqua" w:cs="Times New Roman"/>
          <w:sz w:val="24"/>
          <w:lang w:val="en-US"/>
        </w:rPr>
        <w:t>LPO causes disorganization of cell membranes, resulting in an increase in membrane permeability and consequent extravasation of enzymes</w:t>
      </w:r>
      <w:r w:rsidR="00016CBC" w:rsidRPr="00E04D50">
        <w:rPr>
          <w:rFonts w:ascii="Book Antiqua" w:hAnsi="Book Antiqua" w:cs="Times New Roman"/>
          <w:sz w:val="24"/>
          <w:lang w:val="en-US"/>
        </w:rPr>
        <w:t xml:space="preserve">, </w:t>
      </w:r>
      <w:r w:rsidRPr="00E04D50">
        <w:rPr>
          <w:rFonts w:ascii="Book Antiqua" w:hAnsi="Book Antiqua" w:cs="Times New Roman"/>
          <w:sz w:val="24"/>
          <w:lang w:val="en-US"/>
        </w:rPr>
        <w:t>leading to cell death</w:t>
      </w:r>
      <w:r w:rsidR="006574EA"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7</w:t>
      </w:r>
      <w:r w:rsidR="006574EA" w:rsidRPr="00E04D50">
        <w:rPr>
          <w:rFonts w:ascii="Book Antiqua" w:hAnsi="Book Antiqua" w:cs="Times New Roman"/>
          <w:sz w:val="24"/>
          <w:vertAlign w:val="superscript"/>
          <w:lang w:val="en-US"/>
        </w:rPr>
        <w:t>]</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Studies have demonstrated that MDA levels may be associated with increased LPO</w:t>
      </w:r>
      <w:r w:rsidR="006574EA" w:rsidRPr="00E04D50">
        <w:rPr>
          <w:rFonts w:ascii="Book Antiqua" w:hAnsi="Book Antiqua" w:cs="Times New Roman"/>
          <w:sz w:val="24"/>
          <w:vertAlign w:val="superscript"/>
          <w:lang w:val="en-US"/>
        </w:rPr>
        <w:t>[5]</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w:t>
      </w:r>
    </w:p>
    <w:p w:rsidR="009B3213" w:rsidRPr="00E04D50" w:rsidRDefault="009B3213"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Studies report that, in the pathophysiology of biliary cirrhosis, liver damage is maximized by the action </w:t>
      </w:r>
      <w:r w:rsidR="00016CBC" w:rsidRPr="00E04D50">
        <w:rPr>
          <w:rFonts w:ascii="Book Antiqua" w:hAnsi="Book Antiqua" w:cs="Times New Roman"/>
          <w:sz w:val="24"/>
          <w:lang w:val="en-US"/>
        </w:rPr>
        <w:t>of free radicals</w:t>
      </w:r>
      <w:r w:rsidR="006574EA" w:rsidRPr="00E04D50">
        <w:rPr>
          <w:rFonts w:ascii="Book Antiqua" w:hAnsi="Book Antiqua" w:cs="Times New Roman"/>
          <w:sz w:val="24"/>
          <w:vertAlign w:val="superscript"/>
          <w:lang w:val="en-US"/>
        </w:rPr>
        <w:t>[1</w:t>
      </w:r>
      <w:r w:rsidR="0099512E" w:rsidRPr="00E04D50">
        <w:rPr>
          <w:rFonts w:ascii="Book Antiqua" w:hAnsi="Book Antiqua" w:cs="Times New Roman"/>
          <w:sz w:val="24"/>
          <w:vertAlign w:val="superscript"/>
          <w:lang w:val="en-US"/>
        </w:rPr>
        <w:t>2</w:t>
      </w:r>
      <w:r w:rsidR="006574EA" w:rsidRPr="00E04D50">
        <w:rPr>
          <w:rFonts w:ascii="Book Antiqua" w:hAnsi="Book Antiqua" w:cs="Times New Roman"/>
          <w:sz w:val="24"/>
          <w:vertAlign w:val="superscript"/>
          <w:lang w:val="en-US"/>
        </w:rPr>
        <w:t>]</w:t>
      </w:r>
      <w:r w:rsidR="006574EA" w:rsidRPr="00E04D50">
        <w:rPr>
          <w:rFonts w:ascii="Book Antiqua" w:hAnsi="Book Antiqua" w:cs="Times New Roman"/>
          <w:sz w:val="24"/>
          <w:lang w:val="en-US"/>
        </w:rPr>
        <w:t>.</w:t>
      </w:r>
      <w:r w:rsidRPr="00E04D50">
        <w:rPr>
          <w:rFonts w:ascii="Book Antiqua" w:hAnsi="Book Antiqua" w:cs="Times New Roman"/>
          <w:sz w:val="24"/>
          <w:lang w:val="en-US"/>
        </w:rPr>
        <w:t xml:space="preserve"> </w:t>
      </w:r>
      <w:r w:rsidR="00016CBC" w:rsidRPr="00E04D50">
        <w:rPr>
          <w:rFonts w:ascii="Book Antiqua" w:hAnsi="Book Antiqua" w:cs="Times New Roman"/>
          <w:sz w:val="24"/>
          <w:lang w:val="en-US"/>
        </w:rPr>
        <w:t xml:space="preserve">This phenomenon was </w:t>
      </w:r>
      <w:r w:rsidRPr="00E04D50">
        <w:rPr>
          <w:rFonts w:ascii="Book Antiqua" w:hAnsi="Book Antiqua" w:cs="Times New Roman"/>
          <w:sz w:val="24"/>
          <w:lang w:val="en-US"/>
        </w:rPr>
        <w:t xml:space="preserve">also observed in </w:t>
      </w:r>
      <w:r w:rsidR="00016CBC" w:rsidRPr="00E04D50">
        <w:rPr>
          <w:rFonts w:ascii="Book Antiqua" w:hAnsi="Book Antiqua" w:cs="Times New Roman"/>
          <w:sz w:val="24"/>
          <w:lang w:val="en-US"/>
        </w:rPr>
        <w:t xml:space="preserve">the present study by measuring </w:t>
      </w:r>
      <w:r w:rsidRPr="00E04D50">
        <w:rPr>
          <w:rFonts w:ascii="Book Antiqua" w:hAnsi="Book Antiqua" w:cs="Times New Roman"/>
          <w:sz w:val="24"/>
          <w:lang w:val="en-US"/>
        </w:rPr>
        <w:t>LPO</w:t>
      </w:r>
      <w:r w:rsidR="00016CBC" w:rsidRPr="00E04D50">
        <w:rPr>
          <w:rFonts w:ascii="Book Antiqua" w:hAnsi="Book Antiqua" w:cs="Times New Roman"/>
          <w:sz w:val="24"/>
          <w:lang w:val="en-US"/>
        </w:rPr>
        <w:t xml:space="preserve">, which </w:t>
      </w:r>
      <w:r w:rsidRPr="00E04D50">
        <w:rPr>
          <w:rFonts w:ascii="Book Antiqua" w:hAnsi="Book Antiqua" w:cs="Times New Roman"/>
          <w:sz w:val="24"/>
          <w:lang w:val="en-US"/>
        </w:rPr>
        <w:t xml:space="preserve">was significantly higher in </w:t>
      </w:r>
      <w:r w:rsidR="00016CBC" w:rsidRPr="00E04D50">
        <w:rPr>
          <w:rFonts w:ascii="Book Antiqua" w:hAnsi="Book Antiqua" w:cs="Times New Roman"/>
          <w:sz w:val="24"/>
          <w:lang w:val="en-US"/>
        </w:rPr>
        <w:t xml:space="preserve">the </w:t>
      </w:r>
      <w:r w:rsidRPr="00E04D50">
        <w:rPr>
          <w:rFonts w:ascii="Book Antiqua" w:hAnsi="Book Antiqua" w:cs="Times New Roman"/>
          <w:sz w:val="24"/>
          <w:lang w:val="en-US"/>
        </w:rPr>
        <w:t>cirrhotic group (BDL) when compared to the other groups</w:t>
      </w:r>
      <w:r w:rsidR="00016CBC" w:rsidRPr="00E04D50">
        <w:rPr>
          <w:rFonts w:ascii="Book Antiqua" w:hAnsi="Book Antiqua" w:cs="Times New Roman"/>
          <w:sz w:val="24"/>
          <w:lang w:val="en-US"/>
        </w:rPr>
        <w:t xml:space="preserve"> and, accordingly, may have been </w:t>
      </w:r>
      <w:r w:rsidRPr="00E04D50">
        <w:rPr>
          <w:rFonts w:ascii="Book Antiqua" w:hAnsi="Book Antiqua" w:cs="Times New Roman"/>
          <w:sz w:val="24"/>
          <w:lang w:val="en-US"/>
        </w:rPr>
        <w:t xml:space="preserve">associated with a process </w:t>
      </w:r>
      <w:r w:rsidR="00016CBC" w:rsidRPr="00E04D50">
        <w:rPr>
          <w:rFonts w:ascii="Book Antiqua" w:hAnsi="Book Antiqua" w:cs="Times New Roman"/>
          <w:sz w:val="24"/>
          <w:lang w:val="en-US"/>
        </w:rPr>
        <w:t xml:space="preserve">of </w:t>
      </w:r>
      <w:r w:rsidRPr="00E04D50">
        <w:rPr>
          <w:rFonts w:ascii="Book Antiqua" w:hAnsi="Book Antiqua" w:cs="Times New Roman"/>
          <w:sz w:val="24"/>
          <w:lang w:val="en-US"/>
        </w:rPr>
        <w:t>cell membrane</w:t>
      </w:r>
      <w:r w:rsidR="00016CBC" w:rsidRPr="00E04D50">
        <w:rPr>
          <w:rFonts w:ascii="Book Antiqua" w:hAnsi="Book Antiqua" w:cs="Times New Roman"/>
          <w:sz w:val="24"/>
          <w:lang w:val="en-US"/>
        </w:rPr>
        <w:t xml:space="preserve"> damage</w:t>
      </w:r>
      <w:r w:rsidRPr="00E04D50">
        <w:rPr>
          <w:rFonts w:ascii="Book Antiqua" w:hAnsi="Book Antiqua" w:cs="Times New Roman"/>
          <w:sz w:val="24"/>
          <w:lang w:val="en-US"/>
        </w:rPr>
        <w:t xml:space="preserve">. Furthermore, </w:t>
      </w:r>
      <w:r w:rsidR="00016CBC"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BDL+Mel group </w:t>
      </w:r>
      <w:r w:rsidR="00016CBC" w:rsidRPr="00E04D50">
        <w:rPr>
          <w:rFonts w:ascii="Book Antiqua" w:hAnsi="Book Antiqua" w:cs="Times New Roman"/>
          <w:sz w:val="24"/>
          <w:lang w:val="en-US"/>
        </w:rPr>
        <w:t xml:space="preserve">exhibited </w:t>
      </w:r>
      <w:r w:rsidRPr="00E04D50">
        <w:rPr>
          <w:rFonts w:ascii="Book Antiqua" w:hAnsi="Book Antiqua" w:cs="Times New Roman"/>
          <w:sz w:val="24"/>
          <w:lang w:val="en-US"/>
        </w:rPr>
        <w:t xml:space="preserve">a significant decrease </w:t>
      </w:r>
      <w:r w:rsidR="00016CBC" w:rsidRPr="00E04D50">
        <w:rPr>
          <w:rFonts w:ascii="Book Antiqua" w:hAnsi="Book Antiqua" w:cs="Times New Roman"/>
          <w:sz w:val="24"/>
          <w:lang w:val="en-US"/>
        </w:rPr>
        <w:t xml:space="preserve">in LPO as compared with </w:t>
      </w:r>
      <w:r w:rsidRPr="00E04D50">
        <w:rPr>
          <w:rFonts w:ascii="Book Antiqua" w:hAnsi="Book Antiqua" w:cs="Times New Roman"/>
          <w:sz w:val="24"/>
          <w:lang w:val="en-US"/>
        </w:rPr>
        <w:t xml:space="preserve">the BDL group, </w:t>
      </w:r>
      <w:r w:rsidR="00016CBC" w:rsidRPr="00E04D50">
        <w:rPr>
          <w:rFonts w:ascii="Book Antiqua" w:hAnsi="Book Antiqua" w:cs="Times New Roman"/>
          <w:sz w:val="24"/>
          <w:lang w:val="en-US"/>
        </w:rPr>
        <w:t xml:space="preserve">which </w:t>
      </w:r>
      <w:r w:rsidRPr="00E04D50">
        <w:rPr>
          <w:rFonts w:ascii="Book Antiqua" w:hAnsi="Book Antiqua" w:cs="Times New Roman"/>
          <w:sz w:val="24"/>
          <w:lang w:val="en-US"/>
        </w:rPr>
        <w:t>suggest</w:t>
      </w:r>
      <w:r w:rsidR="00016CBC" w:rsidRPr="00E04D50">
        <w:rPr>
          <w:rFonts w:ascii="Book Antiqua" w:hAnsi="Book Antiqua" w:cs="Times New Roman"/>
          <w:sz w:val="24"/>
          <w:lang w:val="en-US"/>
        </w:rPr>
        <w:t>s</w:t>
      </w:r>
      <w:r w:rsidRPr="00E04D50">
        <w:rPr>
          <w:rFonts w:ascii="Book Antiqua" w:hAnsi="Book Antiqua" w:cs="Times New Roman"/>
          <w:sz w:val="24"/>
          <w:lang w:val="en-US"/>
        </w:rPr>
        <w:t xml:space="preserve"> a protective role of Mel </w:t>
      </w:r>
      <w:r w:rsidR="00016CBC" w:rsidRPr="00E04D50">
        <w:rPr>
          <w:rFonts w:ascii="Book Antiqua" w:hAnsi="Book Antiqua" w:cs="Times New Roman"/>
          <w:sz w:val="24"/>
          <w:lang w:val="en-US"/>
        </w:rPr>
        <w:t xml:space="preserve">against </w:t>
      </w:r>
      <w:r w:rsidRPr="00E04D50">
        <w:rPr>
          <w:rFonts w:ascii="Book Antiqua" w:hAnsi="Book Antiqua" w:cs="Times New Roman"/>
          <w:sz w:val="24"/>
          <w:lang w:val="en-US"/>
        </w:rPr>
        <w:t xml:space="preserve">LPO </w:t>
      </w:r>
      <w:r w:rsidR="00016CBC" w:rsidRPr="00E04D50">
        <w:rPr>
          <w:rFonts w:ascii="Book Antiqua" w:hAnsi="Book Antiqua" w:cs="Times New Roman"/>
          <w:sz w:val="24"/>
          <w:lang w:val="en-US"/>
        </w:rPr>
        <w:t xml:space="preserve">induced by </w:t>
      </w:r>
      <w:r w:rsidRPr="00E04D50">
        <w:rPr>
          <w:rFonts w:ascii="Book Antiqua" w:hAnsi="Book Antiqua" w:cs="Times New Roman"/>
          <w:sz w:val="24"/>
          <w:lang w:val="en-US"/>
        </w:rPr>
        <w:t xml:space="preserve">BDL. These data corroborate </w:t>
      </w:r>
      <w:r w:rsidR="00016CBC" w:rsidRPr="00E04D50">
        <w:rPr>
          <w:rFonts w:ascii="Book Antiqua" w:hAnsi="Book Antiqua" w:cs="Times New Roman"/>
          <w:sz w:val="24"/>
          <w:lang w:val="en-US"/>
        </w:rPr>
        <w:t xml:space="preserve">a previous </w:t>
      </w:r>
      <w:r w:rsidRPr="00E04D50">
        <w:rPr>
          <w:rFonts w:ascii="Book Antiqua" w:hAnsi="Book Antiqua" w:cs="Times New Roman"/>
          <w:sz w:val="24"/>
          <w:lang w:val="en-US"/>
        </w:rPr>
        <w:t xml:space="preserve">study by Bona </w:t>
      </w:r>
      <w:r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[4]</w:t>
      </w:r>
      <w:r w:rsidR="00E04D50" w:rsidRPr="00E04D50">
        <w:rPr>
          <w:rFonts w:ascii="Book Antiqua" w:hAnsi="Book Antiqua" w:cs="Times New Roman"/>
          <w:sz w:val="24"/>
          <w:lang w:val="en-US"/>
        </w:rPr>
        <w:t xml:space="preserve"> </w:t>
      </w:r>
      <w:r w:rsidR="00E04D50">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(2012), </w:t>
      </w:r>
      <w:r w:rsidR="00016CBC" w:rsidRPr="00E04D50">
        <w:rPr>
          <w:rFonts w:ascii="Book Antiqua" w:hAnsi="Book Antiqua" w:cs="Times New Roman"/>
          <w:sz w:val="24"/>
          <w:lang w:val="en-US"/>
        </w:rPr>
        <w:t xml:space="preserve">in which LPO was found to be increased </w:t>
      </w:r>
      <w:r w:rsidRPr="00E04D50">
        <w:rPr>
          <w:rFonts w:ascii="Book Antiqua" w:hAnsi="Book Antiqua" w:cs="Times New Roman"/>
          <w:sz w:val="24"/>
          <w:lang w:val="en-US"/>
        </w:rPr>
        <w:t>in a model of CCl</w:t>
      </w:r>
      <w:r w:rsidRPr="00E04D50">
        <w:rPr>
          <w:rFonts w:ascii="Book Antiqua" w:hAnsi="Book Antiqua" w:cs="Times New Roman"/>
          <w:sz w:val="24"/>
          <w:vertAlign w:val="subscript"/>
          <w:lang w:val="en-US"/>
        </w:rPr>
        <w:t>4</w:t>
      </w:r>
      <w:r w:rsidR="00016CBC" w:rsidRPr="00E04D50">
        <w:rPr>
          <w:rFonts w:ascii="Book Antiqua" w:hAnsi="Book Antiqua" w:cs="Times New Roman"/>
          <w:sz w:val="24"/>
          <w:lang w:val="en-US"/>
        </w:rPr>
        <w:t>-</w:t>
      </w:r>
      <w:r w:rsidRPr="00E04D50">
        <w:rPr>
          <w:rFonts w:ascii="Book Antiqua" w:hAnsi="Book Antiqua" w:cs="Times New Roman"/>
          <w:sz w:val="24"/>
          <w:lang w:val="en-US"/>
        </w:rPr>
        <w:t xml:space="preserve">induced cirrhosis, and quercetin </w:t>
      </w:r>
      <w:r w:rsidR="00016CBC" w:rsidRPr="00E04D50">
        <w:rPr>
          <w:rFonts w:ascii="Book Antiqua" w:hAnsi="Book Antiqua" w:cs="Times New Roman"/>
          <w:sz w:val="24"/>
          <w:lang w:val="en-US"/>
        </w:rPr>
        <w:t xml:space="preserve">treatment </w:t>
      </w:r>
      <w:r w:rsidRPr="00E04D50">
        <w:rPr>
          <w:rFonts w:ascii="Book Antiqua" w:hAnsi="Book Antiqua" w:cs="Times New Roman"/>
          <w:sz w:val="24"/>
          <w:lang w:val="en-US"/>
        </w:rPr>
        <w:t xml:space="preserve">appeared </w:t>
      </w:r>
      <w:r w:rsidR="00016CBC" w:rsidRPr="00E04D50">
        <w:rPr>
          <w:rFonts w:ascii="Book Antiqua" w:hAnsi="Book Antiqua" w:cs="Times New Roman"/>
          <w:sz w:val="24"/>
          <w:lang w:val="en-US"/>
        </w:rPr>
        <w:t xml:space="preserve">to </w:t>
      </w:r>
      <w:r w:rsidRPr="00E04D50">
        <w:rPr>
          <w:rFonts w:ascii="Book Antiqua" w:hAnsi="Book Antiqua" w:cs="Times New Roman"/>
          <w:sz w:val="24"/>
          <w:lang w:val="en-US"/>
        </w:rPr>
        <w:t xml:space="preserve">decrease LPO </w:t>
      </w:r>
      <w:r w:rsidR="00016CBC" w:rsidRPr="00E04D50">
        <w:rPr>
          <w:rFonts w:ascii="Book Antiqua" w:hAnsi="Book Antiqua" w:cs="Times New Roman"/>
          <w:sz w:val="24"/>
          <w:lang w:val="en-US"/>
        </w:rPr>
        <w:t>significantly</w:t>
      </w:r>
      <w:r w:rsidR="006574EA" w:rsidRPr="00E04D50">
        <w:rPr>
          <w:rFonts w:ascii="Book Antiqua" w:hAnsi="Book Antiqua" w:cs="Times New Roman"/>
          <w:sz w:val="24"/>
          <w:lang w:val="en-US"/>
        </w:rPr>
        <w:t>.</w:t>
      </w:r>
    </w:p>
    <w:p w:rsidR="009B3213" w:rsidRPr="00E04D50" w:rsidRDefault="009B3213"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CAT </w:t>
      </w:r>
      <w:r w:rsidR="00E023F8" w:rsidRPr="00E04D50">
        <w:rPr>
          <w:rFonts w:ascii="Book Antiqua" w:hAnsi="Book Antiqua" w:cs="Times New Roman"/>
          <w:sz w:val="24"/>
          <w:lang w:val="en-US"/>
        </w:rPr>
        <w:t xml:space="preserve">catalyzes the breakdown of </w:t>
      </w:r>
      <w:r w:rsidRPr="00E04D50">
        <w:rPr>
          <w:rFonts w:ascii="Book Antiqua" w:hAnsi="Book Antiqua" w:cs="Times New Roman"/>
          <w:sz w:val="24"/>
          <w:lang w:val="en-US"/>
        </w:rPr>
        <w:t>H</w:t>
      </w:r>
      <w:r w:rsidRPr="00E04D50">
        <w:rPr>
          <w:rFonts w:ascii="Book Antiqua" w:hAnsi="Book Antiqua" w:cs="Times New Roman"/>
          <w:sz w:val="24"/>
          <w:vertAlign w:val="subscript"/>
          <w:lang w:val="en-US"/>
        </w:rPr>
        <w:t>2</w:t>
      </w:r>
      <w:r w:rsidRPr="00E04D50">
        <w:rPr>
          <w:rFonts w:ascii="Book Antiqua" w:hAnsi="Book Antiqua" w:cs="Times New Roman"/>
          <w:sz w:val="24"/>
          <w:lang w:val="en-US"/>
        </w:rPr>
        <w:t>O</w:t>
      </w:r>
      <w:r w:rsidRPr="00E04D50">
        <w:rPr>
          <w:rFonts w:ascii="Book Antiqua" w:hAnsi="Book Antiqua" w:cs="Times New Roman"/>
          <w:sz w:val="24"/>
          <w:vertAlign w:val="subscript"/>
          <w:lang w:val="en-US"/>
        </w:rPr>
        <w:t>2</w:t>
      </w:r>
      <w:r w:rsidRPr="00E04D50">
        <w:rPr>
          <w:rFonts w:ascii="Book Antiqua" w:hAnsi="Book Antiqua" w:cs="Times New Roman"/>
          <w:sz w:val="24"/>
          <w:lang w:val="en-US"/>
        </w:rPr>
        <w:t xml:space="preserve"> </w:t>
      </w:r>
      <w:r w:rsidR="00E023F8" w:rsidRPr="00E04D50">
        <w:rPr>
          <w:rFonts w:ascii="Book Antiqua" w:hAnsi="Book Antiqua" w:cs="Times New Roman"/>
          <w:sz w:val="24"/>
          <w:lang w:val="en-US"/>
        </w:rPr>
        <w:t xml:space="preserve">into </w:t>
      </w:r>
      <w:r w:rsidRPr="00E04D50">
        <w:rPr>
          <w:rFonts w:ascii="Book Antiqua" w:hAnsi="Book Antiqua" w:cs="Times New Roman"/>
          <w:sz w:val="24"/>
          <w:lang w:val="en-US"/>
        </w:rPr>
        <w:t>water and O</w:t>
      </w:r>
      <w:r w:rsidRPr="00E04D50">
        <w:rPr>
          <w:rFonts w:ascii="Book Antiqua" w:hAnsi="Book Antiqua" w:cs="Times New Roman"/>
          <w:sz w:val="24"/>
          <w:vertAlign w:val="subscript"/>
          <w:lang w:val="en-US"/>
        </w:rPr>
        <w:t>2</w:t>
      </w:r>
      <w:r w:rsidR="008478AB" w:rsidRPr="00E04D50">
        <w:rPr>
          <w:rFonts w:ascii="Book Antiqua" w:hAnsi="Book Antiqua" w:cs="Times New Roman"/>
          <w:sz w:val="24"/>
          <w:lang w:val="en-US"/>
        </w:rPr>
        <w:t>.</w:t>
      </w:r>
      <w:r w:rsidRPr="00E04D50">
        <w:rPr>
          <w:rFonts w:ascii="Book Antiqua" w:hAnsi="Book Antiqua" w:cs="Times New Roman"/>
          <w:sz w:val="24"/>
          <w:lang w:val="en-US"/>
        </w:rPr>
        <w:t xml:space="preserve"> SOD is regarded as the first line of defense against ROS</w:t>
      </w:r>
      <w:r w:rsidR="00E023F8" w:rsidRPr="00E04D50">
        <w:rPr>
          <w:rFonts w:ascii="Book Antiqua" w:hAnsi="Book Antiqua" w:cs="Times New Roman"/>
          <w:sz w:val="24"/>
          <w:lang w:val="en-US"/>
        </w:rPr>
        <w:t xml:space="preserve"> formation</w:t>
      </w:r>
      <w:r w:rsidRPr="00E04D50">
        <w:rPr>
          <w:rFonts w:ascii="Book Antiqua" w:hAnsi="Book Antiqua" w:cs="Times New Roman"/>
          <w:sz w:val="24"/>
          <w:lang w:val="en-US"/>
        </w:rPr>
        <w:t xml:space="preserve">, </w:t>
      </w:r>
      <w:r w:rsidR="00E023F8" w:rsidRPr="00E04D50">
        <w:rPr>
          <w:rFonts w:ascii="Book Antiqua" w:hAnsi="Book Antiqua" w:cs="Times New Roman"/>
          <w:sz w:val="24"/>
          <w:lang w:val="en-US"/>
        </w:rPr>
        <w:t xml:space="preserve">and </w:t>
      </w:r>
      <w:r w:rsidRPr="00E04D50">
        <w:rPr>
          <w:rFonts w:ascii="Book Antiqua" w:hAnsi="Book Antiqua" w:cs="Times New Roman"/>
          <w:sz w:val="24"/>
          <w:lang w:val="en-US"/>
        </w:rPr>
        <w:t>decrease</w:t>
      </w:r>
      <w:r w:rsidR="00E023F8" w:rsidRPr="00E04D50">
        <w:rPr>
          <w:rFonts w:ascii="Book Antiqua" w:hAnsi="Book Antiqua" w:cs="Times New Roman"/>
          <w:sz w:val="24"/>
          <w:lang w:val="en-US"/>
        </w:rPr>
        <w:t xml:space="preserve">s in its activity could be related to </w:t>
      </w:r>
      <w:r w:rsidRPr="00E04D50">
        <w:rPr>
          <w:rFonts w:ascii="Book Antiqua" w:hAnsi="Book Antiqua" w:cs="Times New Roman"/>
          <w:sz w:val="24"/>
          <w:lang w:val="en-US"/>
        </w:rPr>
        <w:t>increase</w:t>
      </w:r>
      <w:r w:rsidR="00E023F8" w:rsidRPr="00E04D50">
        <w:rPr>
          <w:rFonts w:ascii="Book Antiqua" w:hAnsi="Book Antiqua" w:cs="Times New Roman"/>
          <w:sz w:val="24"/>
          <w:lang w:val="en-US"/>
        </w:rPr>
        <w:t>d</w:t>
      </w:r>
      <w:r w:rsidRPr="00E04D50">
        <w:rPr>
          <w:rFonts w:ascii="Book Antiqua" w:hAnsi="Book Antiqua" w:cs="Times New Roman"/>
          <w:sz w:val="24"/>
          <w:lang w:val="en-US"/>
        </w:rPr>
        <w:t xml:space="preserve"> LPO and </w:t>
      </w:r>
      <w:r w:rsidR="00E023F8" w:rsidRPr="00E04D50">
        <w:rPr>
          <w:rFonts w:ascii="Book Antiqua" w:hAnsi="Book Antiqua" w:cs="Times New Roman"/>
          <w:sz w:val="24"/>
          <w:lang w:val="en-US"/>
        </w:rPr>
        <w:t xml:space="preserve">heightened consumption of the enzyme </w:t>
      </w:r>
      <w:r w:rsidRPr="00E04D50">
        <w:rPr>
          <w:rFonts w:ascii="Book Antiqua" w:hAnsi="Book Antiqua" w:cs="Times New Roman"/>
          <w:sz w:val="24"/>
          <w:lang w:val="en-US"/>
        </w:rPr>
        <w:t xml:space="preserve">in </w:t>
      </w:r>
      <w:r w:rsidR="00E023F8" w:rsidRPr="00E04D50">
        <w:rPr>
          <w:rFonts w:ascii="Book Antiqua" w:hAnsi="Book Antiqua" w:cs="Times New Roman"/>
          <w:sz w:val="24"/>
          <w:lang w:val="en-US"/>
        </w:rPr>
        <w:t xml:space="preserve">an </w:t>
      </w:r>
      <w:r w:rsidRPr="00E04D50">
        <w:rPr>
          <w:rFonts w:ascii="Book Antiqua" w:hAnsi="Book Antiqua" w:cs="Times New Roman"/>
          <w:sz w:val="24"/>
          <w:lang w:val="en-US"/>
        </w:rPr>
        <w:t xml:space="preserve">attempt to decrease oxidative damage from ROS </w:t>
      </w:r>
      <w:r w:rsidR="00E023F8" w:rsidRPr="00E04D50">
        <w:rPr>
          <w:rFonts w:ascii="Book Antiqua" w:hAnsi="Book Antiqua" w:cs="Times New Roman"/>
          <w:sz w:val="24"/>
          <w:lang w:val="en-US"/>
        </w:rPr>
        <w:t xml:space="preserve">dismutation </w:t>
      </w:r>
      <w:r w:rsidRPr="00E04D50">
        <w:rPr>
          <w:rFonts w:ascii="Book Antiqua" w:hAnsi="Book Antiqua" w:cs="Times New Roman"/>
          <w:sz w:val="24"/>
          <w:lang w:val="en-US"/>
        </w:rPr>
        <w:t>and H</w:t>
      </w:r>
      <w:r w:rsidRPr="00E04D50">
        <w:rPr>
          <w:rFonts w:ascii="Book Antiqua" w:hAnsi="Book Antiqua" w:cs="Times New Roman"/>
          <w:sz w:val="24"/>
          <w:vertAlign w:val="subscript"/>
          <w:lang w:val="en-US"/>
        </w:rPr>
        <w:t>2</w:t>
      </w:r>
      <w:r w:rsidRPr="00E04D50">
        <w:rPr>
          <w:rFonts w:ascii="Book Antiqua" w:hAnsi="Book Antiqua" w:cs="Times New Roman"/>
          <w:sz w:val="24"/>
          <w:lang w:val="en-US"/>
        </w:rPr>
        <w:t>O</w:t>
      </w:r>
      <w:r w:rsidRPr="00E04D50">
        <w:rPr>
          <w:rFonts w:ascii="Book Antiqua" w:hAnsi="Book Antiqua" w:cs="Times New Roman"/>
          <w:sz w:val="24"/>
          <w:vertAlign w:val="subscript"/>
          <w:lang w:val="en-US"/>
        </w:rPr>
        <w:t>2</w:t>
      </w:r>
      <w:r w:rsidRPr="00E04D50">
        <w:rPr>
          <w:rFonts w:ascii="Book Antiqua" w:hAnsi="Book Antiqua" w:cs="Times New Roman"/>
          <w:sz w:val="24"/>
          <w:lang w:val="en-US"/>
        </w:rPr>
        <w:t xml:space="preserve"> formation</w:t>
      </w:r>
      <w:r w:rsidR="0096450C"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8</w:t>
      </w:r>
      <w:r w:rsidR="0096450C" w:rsidRPr="00E04D50">
        <w:rPr>
          <w:rFonts w:ascii="Book Antiqua" w:hAnsi="Book Antiqua" w:cs="Times New Roman"/>
          <w:sz w:val="24"/>
          <w:vertAlign w:val="superscript"/>
          <w:lang w:val="en-US"/>
        </w:rPr>
        <w:t>]</w:t>
      </w:r>
      <w:r w:rsidRPr="00E04D50">
        <w:rPr>
          <w:rFonts w:ascii="Book Antiqua" w:hAnsi="Book Antiqua" w:cs="Times New Roman"/>
          <w:sz w:val="24"/>
          <w:lang w:val="en-US"/>
        </w:rPr>
        <w:t>.</w:t>
      </w:r>
    </w:p>
    <w:p w:rsidR="009B3213" w:rsidRPr="00E04D50" w:rsidRDefault="009B3213"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In </w:t>
      </w:r>
      <w:r w:rsidR="00E023F8" w:rsidRPr="00E04D50">
        <w:rPr>
          <w:rFonts w:ascii="Book Antiqua" w:hAnsi="Book Antiqua" w:cs="Times New Roman"/>
          <w:sz w:val="24"/>
          <w:lang w:val="en-US"/>
        </w:rPr>
        <w:t xml:space="preserve">the present </w:t>
      </w:r>
      <w:r w:rsidRPr="00E04D50">
        <w:rPr>
          <w:rFonts w:ascii="Book Antiqua" w:hAnsi="Book Antiqua" w:cs="Times New Roman"/>
          <w:sz w:val="24"/>
          <w:lang w:val="en-US"/>
        </w:rPr>
        <w:t>study</w:t>
      </w:r>
      <w:r w:rsidR="00E023F8"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activity of </w:t>
      </w:r>
      <w:r w:rsidR="00E023F8"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antioxidant enzymes SOD and CAT </w:t>
      </w:r>
      <w:r w:rsidR="00E023F8" w:rsidRPr="00E04D50">
        <w:rPr>
          <w:rFonts w:ascii="Book Antiqua" w:hAnsi="Book Antiqua" w:cs="Times New Roman"/>
          <w:sz w:val="24"/>
          <w:lang w:val="en-US"/>
        </w:rPr>
        <w:t xml:space="preserve">was </w:t>
      </w:r>
      <w:r w:rsidRPr="00E04D50">
        <w:rPr>
          <w:rFonts w:ascii="Book Antiqua" w:hAnsi="Book Antiqua" w:cs="Times New Roman"/>
          <w:sz w:val="24"/>
          <w:lang w:val="en-US"/>
        </w:rPr>
        <w:t>significant</w:t>
      </w:r>
      <w:r w:rsidR="00E023F8" w:rsidRPr="00E04D50">
        <w:rPr>
          <w:rFonts w:ascii="Book Antiqua" w:hAnsi="Book Antiqua" w:cs="Times New Roman"/>
          <w:sz w:val="24"/>
          <w:lang w:val="en-US"/>
        </w:rPr>
        <w:t>ly</w:t>
      </w:r>
      <w:r w:rsidRPr="00E04D50">
        <w:rPr>
          <w:rFonts w:ascii="Book Antiqua" w:hAnsi="Book Antiqua" w:cs="Times New Roman"/>
          <w:sz w:val="24"/>
          <w:lang w:val="en-US"/>
        </w:rPr>
        <w:t xml:space="preserve"> decrease</w:t>
      </w:r>
      <w:r w:rsidR="00E023F8" w:rsidRPr="00E04D50">
        <w:rPr>
          <w:rFonts w:ascii="Book Antiqua" w:hAnsi="Book Antiqua" w:cs="Times New Roman"/>
          <w:sz w:val="24"/>
          <w:lang w:val="en-US"/>
        </w:rPr>
        <w:t>d</w:t>
      </w:r>
      <w:r w:rsidRPr="00E04D50">
        <w:rPr>
          <w:rFonts w:ascii="Book Antiqua" w:hAnsi="Book Antiqua" w:cs="Times New Roman"/>
          <w:sz w:val="24"/>
          <w:lang w:val="en-US"/>
        </w:rPr>
        <w:t xml:space="preserve"> in the BDL group compared to </w:t>
      </w:r>
      <w:r w:rsidR="00E023F8" w:rsidRPr="00E04D50">
        <w:rPr>
          <w:rFonts w:ascii="Book Antiqua" w:hAnsi="Book Antiqua" w:cs="Times New Roman"/>
          <w:sz w:val="24"/>
          <w:lang w:val="en-US"/>
        </w:rPr>
        <w:t xml:space="preserve">all </w:t>
      </w:r>
      <w:r w:rsidRPr="00E04D50">
        <w:rPr>
          <w:rFonts w:ascii="Book Antiqua" w:hAnsi="Book Antiqua" w:cs="Times New Roman"/>
          <w:sz w:val="24"/>
          <w:lang w:val="en-US"/>
        </w:rPr>
        <w:t>others</w:t>
      </w:r>
      <w:r w:rsidR="00E023F8"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and Mel </w:t>
      </w:r>
      <w:r w:rsidR="00E023F8" w:rsidRPr="00E04D50">
        <w:rPr>
          <w:rFonts w:ascii="Book Antiqua" w:hAnsi="Book Antiqua" w:cs="Times New Roman"/>
          <w:sz w:val="24"/>
          <w:lang w:val="en-US"/>
        </w:rPr>
        <w:t xml:space="preserve">administration was able to restore activity of these enzymes to near-control levels. </w:t>
      </w:r>
      <w:r w:rsidRPr="00E04D50">
        <w:rPr>
          <w:rFonts w:ascii="Book Antiqua" w:hAnsi="Book Antiqua" w:cs="Times New Roman"/>
          <w:sz w:val="24"/>
          <w:lang w:val="en-US"/>
        </w:rPr>
        <w:t xml:space="preserve">These data suggest that treatment with melatonin attenuated </w:t>
      </w:r>
      <w:r w:rsidR="00E023F8" w:rsidRPr="00E04D50">
        <w:rPr>
          <w:rFonts w:ascii="Book Antiqua" w:hAnsi="Book Antiqua" w:cs="Times New Roman"/>
          <w:sz w:val="24"/>
          <w:lang w:val="en-US"/>
        </w:rPr>
        <w:t xml:space="preserve">FR </w:t>
      </w:r>
      <w:r w:rsidRPr="00E04D50">
        <w:rPr>
          <w:rFonts w:ascii="Book Antiqua" w:hAnsi="Book Antiqua" w:cs="Times New Roman"/>
          <w:sz w:val="24"/>
          <w:lang w:val="en-US"/>
        </w:rPr>
        <w:t>form</w:t>
      </w:r>
      <w:r w:rsidR="00E023F8" w:rsidRPr="00E04D50">
        <w:rPr>
          <w:rFonts w:ascii="Book Antiqua" w:hAnsi="Book Antiqua" w:cs="Times New Roman"/>
          <w:sz w:val="24"/>
          <w:lang w:val="en-US"/>
        </w:rPr>
        <w:t>ation</w:t>
      </w:r>
      <w:r w:rsidRPr="00E04D50">
        <w:rPr>
          <w:rFonts w:ascii="Book Antiqua" w:hAnsi="Book Antiqua" w:cs="Times New Roman"/>
          <w:sz w:val="24"/>
          <w:lang w:val="en-US"/>
        </w:rPr>
        <w:t xml:space="preserve"> </w:t>
      </w:r>
      <w:r w:rsidR="00E023F8" w:rsidRPr="00E04D50">
        <w:rPr>
          <w:rFonts w:ascii="Book Antiqua" w:hAnsi="Book Antiqua" w:cs="Times New Roman"/>
          <w:sz w:val="24"/>
          <w:lang w:val="en-US"/>
        </w:rPr>
        <w:t xml:space="preserve">secondary to liver </w:t>
      </w:r>
      <w:r w:rsidRPr="00E04D50">
        <w:rPr>
          <w:rFonts w:ascii="Book Antiqua" w:hAnsi="Book Antiqua" w:cs="Times New Roman"/>
          <w:sz w:val="24"/>
          <w:lang w:val="en-US"/>
        </w:rPr>
        <w:t>damage resulting from BDL</w:t>
      </w:r>
      <w:r w:rsidR="00E023F8" w:rsidRPr="00E04D50">
        <w:rPr>
          <w:rFonts w:ascii="Book Antiqua" w:hAnsi="Book Antiqua" w:cs="Times New Roman"/>
          <w:sz w:val="24"/>
          <w:lang w:val="en-US"/>
        </w:rPr>
        <w:t>-induced cirrhosis</w:t>
      </w:r>
      <w:r w:rsidRPr="00E04D50">
        <w:rPr>
          <w:rFonts w:ascii="Book Antiqua" w:hAnsi="Book Antiqua" w:cs="Times New Roman"/>
          <w:sz w:val="24"/>
          <w:lang w:val="en-US"/>
        </w:rPr>
        <w:t xml:space="preserve">. </w:t>
      </w:r>
      <w:r w:rsidRPr="00E04D50">
        <w:rPr>
          <w:rFonts w:ascii="Book Antiqua" w:hAnsi="Book Antiqua" w:cs="Times New Roman"/>
          <w:sz w:val="24"/>
          <w:lang w:val="en-US"/>
        </w:rPr>
        <w:lastRenderedPageBreak/>
        <w:t xml:space="preserve">These data corroborate the </w:t>
      </w:r>
      <w:r w:rsidR="00E023F8" w:rsidRPr="00E04D50">
        <w:rPr>
          <w:rFonts w:ascii="Book Antiqua" w:hAnsi="Book Antiqua" w:cs="Times New Roman"/>
          <w:sz w:val="24"/>
          <w:lang w:val="en-US"/>
        </w:rPr>
        <w:t xml:space="preserve">findings </w:t>
      </w:r>
      <w:r w:rsidRPr="00E04D50">
        <w:rPr>
          <w:rFonts w:ascii="Book Antiqua" w:hAnsi="Book Antiqua" w:cs="Times New Roman"/>
          <w:sz w:val="24"/>
          <w:lang w:val="en-US"/>
        </w:rPr>
        <w:t xml:space="preserve">of Bona et al. </w:t>
      </w:r>
      <w:r w:rsidR="00E023F8" w:rsidRPr="00E04D50">
        <w:rPr>
          <w:rFonts w:ascii="Book Antiqua" w:hAnsi="Book Antiqua" w:cs="Times New Roman"/>
          <w:sz w:val="24"/>
          <w:lang w:val="en-US"/>
        </w:rPr>
        <w:t>(</w:t>
      </w:r>
      <w:r w:rsidRPr="00E04D50">
        <w:rPr>
          <w:rFonts w:ascii="Book Antiqua" w:hAnsi="Book Antiqua" w:cs="Times New Roman"/>
          <w:sz w:val="24"/>
          <w:lang w:val="en-US"/>
        </w:rPr>
        <w:t>2012</w:t>
      </w:r>
      <w:r w:rsidR="00E023F8" w:rsidRPr="00E04D50">
        <w:rPr>
          <w:rFonts w:ascii="Book Antiqua" w:hAnsi="Book Antiqua" w:cs="Times New Roman"/>
          <w:sz w:val="24"/>
          <w:lang w:val="en-US"/>
        </w:rPr>
        <w:t xml:space="preserve">), a study in which </w:t>
      </w:r>
      <w:r w:rsidRPr="00E04D50">
        <w:rPr>
          <w:rFonts w:ascii="Book Antiqua" w:hAnsi="Book Antiqua" w:cs="Times New Roman"/>
          <w:sz w:val="24"/>
          <w:lang w:val="en-US"/>
        </w:rPr>
        <w:t>rats with carbon tetrachloride (CCl</w:t>
      </w:r>
      <w:r w:rsidRPr="00E04D50">
        <w:rPr>
          <w:rFonts w:ascii="Book Antiqua" w:hAnsi="Book Antiqua" w:cs="Times New Roman"/>
          <w:sz w:val="24"/>
          <w:vertAlign w:val="subscript"/>
          <w:lang w:val="en-US"/>
        </w:rPr>
        <w:t>4</w:t>
      </w:r>
      <w:r w:rsidRPr="00E04D50">
        <w:rPr>
          <w:rFonts w:ascii="Book Antiqua" w:hAnsi="Book Antiqua" w:cs="Times New Roman"/>
          <w:sz w:val="24"/>
          <w:lang w:val="en-US"/>
        </w:rPr>
        <w:t>)</w:t>
      </w:r>
      <w:r w:rsidR="00E023F8" w:rsidRPr="00E04D50">
        <w:rPr>
          <w:rFonts w:ascii="Book Antiqua" w:hAnsi="Book Antiqua" w:cs="Times New Roman"/>
          <w:sz w:val="24"/>
          <w:lang w:val="en-US"/>
        </w:rPr>
        <w:t>-induced cirrhosis</w:t>
      </w:r>
      <w:r w:rsidRPr="00E04D50">
        <w:rPr>
          <w:rFonts w:ascii="Book Antiqua" w:hAnsi="Book Antiqua" w:cs="Times New Roman"/>
          <w:sz w:val="24"/>
          <w:lang w:val="en-US"/>
        </w:rPr>
        <w:t xml:space="preserve"> </w:t>
      </w:r>
      <w:r w:rsidR="00E023F8" w:rsidRPr="00E04D50">
        <w:rPr>
          <w:rFonts w:ascii="Book Antiqua" w:hAnsi="Book Antiqua" w:cs="Times New Roman"/>
          <w:sz w:val="24"/>
          <w:lang w:val="en-US"/>
        </w:rPr>
        <w:t xml:space="preserve">exhibited an increase </w:t>
      </w:r>
      <w:r w:rsidRPr="00E04D50">
        <w:rPr>
          <w:rFonts w:ascii="Book Antiqua" w:hAnsi="Book Antiqua" w:cs="Times New Roman"/>
          <w:sz w:val="24"/>
          <w:lang w:val="en-US"/>
        </w:rPr>
        <w:t xml:space="preserve">in </w:t>
      </w:r>
      <w:r w:rsidR="00AF480E" w:rsidRPr="00E04D50">
        <w:rPr>
          <w:rFonts w:ascii="Book Antiqua" w:hAnsi="Book Antiqua" w:cs="Times New Roman"/>
          <w:sz w:val="24"/>
          <w:lang w:val="en-US"/>
        </w:rPr>
        <w:t>antioxidant</w:t>
      </w:r>
      <w:r w:rsidR="00AF480E" w:rsidRPr="00E04D50" w:rsidDel="00AF480E">
        <w:rPr>
          <w:rFonts w:ascii="Book Antiqua" w:hAnsi="Book Antiqua" w:cs="Times New Roman"/>
          <w:sz w:val="24"/>
          <w:lang w:val="en-US"/>
        </w:rPr>
        <w:t xml:space="preserve"> </w:t>
      </w:r>
      <w:r w:rsidRPr="00E04D50">
        <w:rPr>
          <w:rFonts w:ascii="Book Antiqua" w:hAnsi="Book Antiqua" w:cs="Times New Roman"/>
          <w:sz w:val="24"/>
          <w:lang w:val="en-US"/>
        </w:rPr>
        <w:t>enzymes</w:t>
      </w:r>
      <w:r w:rsidR="00E023F8" w:rsidRPr="00E04D50">
        <w:rPr>
          <w:rFonts w:ascii="Book Antiqua" w:hAnsi="Book Antiqua" w:cs="Times New Roman"/>
          <w:sz w:val="24"/>
          <w:lang w:val="en-US"/>
        </w:rPr>
        <w:t xml:space="preserve"> after treatment with quercetin</w:t>
      </w:r>
      <w:r w:rsidR="008478AB" w:rsidRPr="00E04D50">
        <w:rPr>
          <w:rFonts w:ascii="Book Antiqua" w:hAnsi="Book Antiqua" w:cs="Times New Roman"/>
          <w:sz w:val="24"/>
          <w:vertAlign w:val="superscript"/>
          <w:lang w:val="en-US"/>
        </w:rPr>
        <w:t>[</w:t>
      </w:r>
      <w:r w:rsidR="00CB03B6" w:rsidRPr="00E04D50">
        <w:rPr>
          <w:rFonts w:ascii="Book Antiqua" w:hAnsi="Book Antiqua" w:cs="Times New Roman"/>
          <w:sz w:val="24"/>
          <w:vertAlign w:val="superscript"/>
          <w:lang w:val="en-US"/>
        </w:rPr>
        <w:t>4</w:t>
      </w:r>
      <w:r w:rsidR="008478AB" w:rsidRPr="00E04D50">
        <w:rPr>
          <w:rFonts w:ascii="Book Antiqua" w:hAnsi="Book Antiqua" w:cs="Times New Roman"/>
          <w:sz w:val="24"/>
          <w:vertAlign w:val="superscript"/>
          <w:lang w:val="en-US"/>
        </w:rPr>
        <w:t>]</w:t>
      </w:r>
      <w:r w:rsidR="008478AB" w:rsidRPr="00E04D50">
        <w:rPr>
          <w:rFonts w:ascii="Book Antiqua" w:hAnsi="Book Antiqua" w:cs="Times New Roman"/>
          <w:sz w:val="24"/>
          <w:lang w:val="en-US"/>
        </w:rPr>
        <w:t>.</w:t>
      </w:r>
    </w:p>
    <w:p w:rsidR="009B3213" w:rsidRPr="00E04D50" w:rsidRDefault="00E023F8"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Levels of the </w:t>
      </w:r>
      <w:r w:rsidR="009B3213" w:rsidRPr="00E04D50">
        <w:rPr>
          <w:rFonts w:ascii="Book Antiqua" w:hAnsi="Book Antiqua" w:cs="Times New Roman"/>
          <w:sz w:val="24"/>
          <w:lang w:val="en-US"/>
        </w:rPr>
        <w:t xml:space="preserve">other enzymes evaluated </w:t>
      </w:r>
      <w:r w:rsidRPr="00E04D50">
        <w:rPr>
          <w:rFonts w:ascii="Book Antiqua" w:hAnsi="Book Antiqua" w:cs="Times New Roman"/>
          <w:sz w:val="24"/>
          <w:lang w:val="en-US"/>
        </w:rPr>
        <w:t>(</w:t>
      </w:r>
      <w:r w:rsidR="009B3213" w:rsidRPr="00E04D50">
        <w:rPr>
          <w:rFonts w:ascii="Book Antiqua" w:hAnsi="Book Antiqua" w:cs="Times New Roman"/>
          <w:sz w:val="24"/>
          <w:lang w:val="en-US"/>
        </w:rPr>
        <w:t>GPx and GST</w:t>
      </w:r>
      <w:r w:rsidRPr="00E04D50">
        <w:rPr>
          <w:rFonts w:ascii="Book Antiqua" w:hAnsi="Book Antiqua" w:cs="Times New Roman"/>
          <w:sz w:val="24"/>
          <w:lang w:val="en-US"/>
        </w:rPr>
        <w:t xml:space="preserve">), as well as of </w:t>
      </w:r>
      <w:r w:rsidR="009B3213" w:rsidRPr="00E04D50">
        <w:rPr>
          <w:rFonts w:ascii="Book Antiqua" w:hAnsi="Book Antiqua" w:cs="Times New Roman"/>
          <w:sz w:val="24"/>
          <w:lang w:val="en-US"/>
        </w:rPr>
        <w:t>GSH</w:t>
      </w:r>
      <w:r w:rsidRPr="00E04D50">
        <w:rPr>
          <w:rFonts w:ascii="Book Antiqua" w:hAnsi="Book Antiqua" w:cs="Times New Roman"/>
          <w:sz w:val="24"/>
          <w:lang w:val="en-US"/>
        </w:rPr>
        <w:t xml:space="preserve">, were </w:t>
      </w:r>
      <w:r w:rsidR="009B3213" w:rsidRPr="00E04D50">
        <w:rPr>
          <w:rFonts w:ascii="Book Antiqua" w:hAnsi="Book Antiqua" w:cs="Times New Roman"/>
          <w:sz w:val="24"/>
          <w:lang w:val="en-US"/>
        </w:rPr>
        <w:t>increased in BDL compared to the other</w:t>
      </w:r>
      <w:r w:rsidRPr="00E04D50">
        <w:rPr>
          <w:rFonts w:ascii="Book Antiqua" w:hAnsi="Book Antiqua" w:cs="Times New Roman"/>
          <w:sz w:val="24"/>
          <w:lang w:val="en-US"/>
        </w:rPr>
        <w:t xml:space="preserve"> groups, </w:t>
      </w:r>
      <w:r w:rsidR="009B3213" w:rsidRPr="00E04D50">
        <w:rPr>
          <w:rFonts w:ascii="Book Antiqua" w:hAnsi="Book Antiqua" w:cs="Times New Roman"/>
          <w:sz w:val="24"/>
          <w:lang w:val="en-US"/>
        </w:rPr>
        <w:t>and decrease</w:t>
      </w:r>
      <w:r w:rsidRPr="00E04D50">
        <w:rPr>
          <w:rFonts w:ascii="Book Antiqua" w:hAnsi="Book Antiqua" w:cs="Times New Roman"/>
          <w:sz w:val="24"/>
          <w:lang w:val="en-US"/>
        </w:rPr>
        <w:t xml:space="preserve">d significantly to near-control values in the BDL+Mel group. The </w:t>
      </w:r>
      <w:r w:rsidR="009B3213" w:rsidRPr="00E04D50">
        <w:rPr>
          <w:rFonts w:ascii="Book Antiqua" w:hAnsi="Book Antiqua" w:cs="Times New Roman"/>
          <w:sz w:val="24"/>
          <w:lang w:val="en-US"/>
        </w:rPr>
        <w:t>increase</w:t>
      </w:r>
      <w:r w:rsidRPr="00E04D50">
        <w:rPr>
          <w:rFonts w:ascii="Book Antiqua" w:hAnsi="Book Antiqua" w:cs="Times New Roman"/>
          <w:sz w:val="24"/>
          <w:lang w:val="en-US"/>
        </w:rPr>
        <w:t>s</w:t>
      </w:r>
      <w:r w:rsidR="009B3213"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observed </w:t>
      </w:r>
      <w:r w:rsidR="009B3213" w:rsidRPr="00E04D50">
        <w:rPr>
          <w:rFonts w:ascii="Book Antiqua" w:hAnsi="Book Antiqua" w:cs="Times New Roman"/>
          <w:sz w:val="24"/>
          <w:lang w:val="en-US"/>
        </w:rPr>
        <w:t xml:space="preserve">in cirrhotic animals </w:t>
      </w:r>
      <w:r w:rsidRPr="00E04D50">
        <w:rPr>
          <w:rFonts w:ascii="Book Antiqua" w:hAnsi="Book Antiqua" w:cs="Times New Roman"/>
          <w:sz w:val="24"/>
          <w:lang w:val="en-US"/>
        </w:rPr>
        <w:t xml:space="preserve">may </w:t>
      </w:r>
      <w:r w:rsidR="009B3213" w:rsidRPr="00E04D50">
        <w:rPr>
          <w:rFonts w:ascii="Book Antiqua" w:hAnsi="Book Antiqua" w:cs="Times New Roman"/>
          <w:sz w:val="24"/>
          <w:lang w:val="en-US"/>
        </w:rPr>
        <w:t xml:space="preserve">be associated with enzyme activation in an attempt to </w:t>
      </w:r>
      <w:r w:rsidRPr="00E04D50">
        <w:rPr>
          <w:rFonts w:ascii="Book Antiqua" w:hAnsi="Book Antiqua" w:cs="Times New Roman"/>
          <w:sz w:val="24"/>
          <w:lang w:val="en-US"/>
        </w:rPr>
        <w:t xml:space="preserve">clear FRs </w:t>
      </w:r>
      <w:r w:rsidR="009B3213" w:rsidRPr="00E04D50">
        <w:rPr>
          <w:rFonts w:ascii="Book Antiqua" w:hAnsi="Book Antiqua" w:cs="Times New Roman"/>
          <w:sz w:val="24"/>
          <w:lang w:val="en-US"/>
        </w:rPr>
        <w:t>and minimize oxidative damage from the disease</w:t>
      </w:r>
      <w:r w:rsidRPr="00E04D50">
        <w:rPr>
          <w:rFonts w:ascii="Book Antiqua" w:hAnsi="Book Antiqua" w:cs="Times New Roman"/>
          <w:sz w:val="24"/>
          <w:lang w:val="en-US"/>
        </w:rPr>
        <w:t xml:space="preserve">, while </w:t>
      </w:r>
      <w:r w:rsidR="009B3213" w:rsidRPr="00E04D50">
        <w:rPr>
          <w:rFonts w:ascii="Book Antiqua" w:hAnsi="Book Antiqua" w:cs="Times New Roman"/>
          <w:sz w:val="24"/>
          <w:lang w:val="en-US"/>
        </w:rPr>
        <w:t xml:space="preserve">the </w:t>
      </w:r>
      <w:r w:rsidRPr="00E04D50">
        <w:rPr>
          <w:rFonts w:ascii="Book Antiqua" w:hAnsi="Book Antiqua" w:cs="Times New Roman"/>
          <w:sz w:val="24"/>
          <w:lang w:val="en-US"/>
        </w:rPr>
        <w:t xml:space="preserve">reduction in these levels in the group </w:t>
      </w:r>
      <w:r w:rsidR="009B3213" w:rsidRPr="00E04D50">
        <w:rPr>
          <w:rFonts w:ascii="Book Antiqua" w:hAnsi="Book Antiqua" w:cs="Times New Roman"/>
          <w:sz w:val="24"/>
          <w:lang w:val="en-US"/>
        </w:rPr>
        <w:t xml:space="preserve">administered Mel suggests </w:t>
      </w:r>
      <w:r w:rsidRPr="00E04D50">
        <w:rPr>
          <w:rFonts w:ascii="Book Antiqua" w:hAnsi="Book Antiqua" w:cs="Times New Roman"/>
          <w:sz w:val="24"/>
          <w:lang w:val="en-US"/>
        </w:rPr>
        <w:t xml:space="preserve">decreased FR </w:t>
      </w:r>
      <w:r w:rsidR="009B3213" w:rsidRPr="00E04D50">
        <w:rPr>
          <w:rFonts w:ascii="Book Antiqua" w:hAnsi="Book Antiqua" w:cs="Times New Roman"/>
          <w:sz w:val="24"/>
          <w:lang w:val="en-US"/>
        </w:rPr>
        <w:t>formation</w:t>
      </w:r>
      <w:r w:rsidR="008478AB" w:rsidRPr="00E04D50">
        <w:rPr>
          <w:rFonts w:ascii="Book Antiqua" w:hAnsi="Book Antiqua" w:cs="Times New Roman"/>
          <w:sz w:val="24"/>
          <w:vertAlign w:val="superscript"/>
          <w:lang w:val="en-US"/>
        </w:rPr>
        <w:t>[3</w:t>
      </w:r>
      <w:r w:rsidR="0099512E" w:rsidRPr="00E04D50">
        <w:rPr>
          <w:rFonts w:ascii="Book Antiqua" w:hAnsi="Book Antiqua" w:cs="Times New Roman"/>
          <w:sz w:val="24"/>
          <w:vertAlign w:val="superscript"/>
          <w:lang w:val="en-US"/>
        </w:rPr>
        <w:t>9</w:t>
      </w:r>
      <w:r w:rsidR="008478AB" w:rsidRPr="00E04D50">
        <w:rPr>
          <w:rFonts w:ascii="Book Antiqua" w:hAnsi="Book Antiqua" w:cs="Times New Roman"/>
          <w:sz w:val="24"/>
          <w:vertAlign w:val="superscript"/>
          <w:lang w:val="en-US"/>
        </w:rPr>
        <w:t>]</w:t>
      </w:r>
      <w:r w:rsidR="0071767D" w:rsidRPr="00E04D50">
        <w:rPr>
          <w:rFonts w:ascii="Book Antiqua" w:hAnsi="Book Antiqua" w:cs="Times New Roman"/>
          <w:sz w:val="24"/>
          <w:lang w:val="en-US"/>
        </w:rPr>
        <w:t xml:space="preserve">. </w:t>
      </w:r>
      <w:r w:rsidR="009B3213" w:rsidRPr="00E04D50">
        <w:rPr>
          <w:rFonts w:ascii="Book Antiqua" w:hAnsi="Book Antiqua" w:cs="Times New Roman"/>
          <w:sz w:val="24"/>
          <w:lang w:val="en-US"/>
        </w:rPr>
        <w:t xml:space="preserve">These data corroborate </w:t>
      </w:r>
      <w:r w:rsidRPr="00E04D50">
        <w:rPr>
          <w:rFonts w:ascii="Book Antiqua" w:hAnsi="Book Antiqua" w:cs="Times New Roman"/>
          <w:sz w:val="24"/>
          <w:lang w:val="en-US"/>
        </w:rPr>
        <w:t xml:space="preserve">the findings of </w:t>
      </w:r>
      <w:r w:rsidR="009B3213" w:rsidRPr="00E04D50">
        <w:rPr>
          <w:rFonts w:ascii="Book Antiqua" w:hAnsi="Book Antiqua" w:cs="Times New Roman"/>
          <w:sz w:val="24"/>
          <w:lang w:val="en-US"/>
        </w:rPr>
        <w:t>Amalia</w:t>
      </w:r>
      <w:r w:rsidR="009B3213" w:rsidRPr="00E04D50">
        <w:rPr>
          <w:rFonts w:ascii="Book Antiqua" w:hAnsi="Book Antiqua" w:cs="Times New Roman"/>
          <w:i/>
          <w:sz w:val="24"/>
          <w:lang w:val="en-US"/>
        </w:rPr>
        <w:t xml:space="preserve"> et al</w:t>
      </w:r>
      <w:r w:rsidR="00E04D50" w:rsidRPr="00E04D50">
        <w:rPr>
          <w:rFonts w:ascii="Book Antiqua" w:hAnsi="Book Antiqua" w:cs="Times New Roman"/>
          <w:sz w:val="24"/>
          <w:vertAlign w:val="superscript"/>
          <w:lang w:val="en-US"/>
        </w:rPr>
        <w:t>[38]</w:t>
      </w:r>
      <w:r w:rsidRPr="00E04D50">
        <w:rPr>
          <w:rFonts w:ascii="Book Antiqua" w:hAnsi="Book Antiqua" w:cs="Times New Roman"/>
          <w:sz w:val="24"/>
          <w:lang w:val="en-US"/>
        </w:rPr>
        <w:t>, who observed that,</w:t>
      </w:r>
      <w:r w:rsidR="009B3213" w:rsidRPr="00E04D50">
        <w:rPr>
          <w:rFonts w:ascii="Book Antiqua" w:hAnsi="Book Antiqua" w:cs="Times New Roman"/>
          <w:sz w:val="24"/>
          <w:lang w:val="en-US"/>
        </w:rPr>
        <w:t xml:space="preserve"> in a model of CCl</w:t>
      </w:r>
      <w:r w:rsidR="009B3213" w:rsidRPr="00E04D50">
        <w:rPr>
          <w:rFonts w:ascii="Book Antiqua" w:hAnsi="Book Antiqua" w:cs="Times New Roman"/>
          <w:sz w:val="24"/>
          <w:vertAlign w:val="subscript"/>
          <w:lang w:val="en-US"/>
        </w:rPr>
        <w:t>4</w:t>
      </w:r>
      <w:r w:rsidRPr="00E04D50">
        <w:rPr>
          <w:rFonts w:ascii="Book Antiqua" w:hAnsi="Book Antiqua" w:cs="Times New Roman"/>
          <w:sz w:val="24"/>
          <w:lang w:val="en-US"/>
        </w:rPr>
        <w:t xml:space="preserve">-induced cirrhosis, </w:t>
      </w:r>
      <w:r w:rsidR="009B3213" w:rsidRPr="00E04D50">
        <w:rPr>
          <w:rFonts w:ascii="Book Antiqua" w:hAnsi="Book Antiqua" w:cs="Times New Roman"/>
          <w:sz w:val="24"/>
          <w:lang w:val="en-US"/>
        </w:rPr>
        <w:t>GPx, GST</w:t>
      </w:r>
      <w:r w:rsidRPr="00E04D50">
        <w:rPr>
          <w:rFonts w:ascii="Book Antiqua" w:hAnsi="Book Antiqua" w:cs="Times New Roman"/>
          <w:sz w:val="24"/>
          <w:lang w:val="en-US"/>
        </w:rPr>
        <w:t xml:space="preserve">, </w:t>
      </w:r>
      <w:r w:rsidR="009B3213" w:rsidRPr="00E04D50">
        <w:rPr>
          <w:rFonts w:ascii="Book Antiqua" w:hAnsi="Book Antiqua" w:cs="Times New Roman"/>
          <w:sz w:val="24"/>
          <w:lang w:val="en-US"/>
        </w:rPr>
        <w:t xml:space="preserve">and GSH levels </w:t>
      </w:r>
      <w:r w:rsidRPr="00E04D50">
        <w:rPr>
          <w:rFonts w:ascii="Book Antiqua" w:hAnsi="Book Antiqua" w:cs="Times New Roman"/>
          <w:sz w:val="24"/>
          <w:lang w:val="en-US"/>
        </w:rPr>
        <w:t xml:space="preserve">were increased, </w:t>
      </w:r>
      <w:r w:rsidR="009B3213" w:rsidRPr="00E04D50">
        <w:rPr>
          <w:rFonts w:ascii="Book Antiqua" w:hAnsi="Book Antiqua" w:cs="Times New Roman"/>
          <w:sz w:val="24"/>
          <w:lang w:val="en-US"/>
        </w:rPr>
        <w:t xml:space="preserve">and treatment with quercetin appeared </w:t>
      </w:r>
      <w:r w:rsidRPr="00E04D50">
        <w:rPr>
          <w:rFonts w:ascii="Book Antiqua" w:hAnsi="Book Antiqua" w:cs="Times New Roman"/>
          <w:sz w:val="24"/>
          <w:lang w:val="en-US"/>
        </w:rPr>
        <w:t xml:space="preserve">to </w:t>
      </w:r>
      <w:r w:rsidR="009B3213" w:rsidRPr="00E04D50">
        <w:rPr>
          <w:rFonts w:ascii="Book Antiqua" w:hAnsi="Book Antiqua" w:cs="Times New Roman"/>
          <w:sz w:val="24"/>
          <w:lang w:val="en-US"/>
        </w:rPr>
        <w:t>decreas</w:t>
      </w:r>
      <w:r w:rsidRPr="00E04D50">
        <w:rPr>
          <w:rFonts w:ascii="Book Antiqua" w:hAnsi="Book Antiqua" w:cs="Times New Roman"/>
          <w:sz w:val="24"/>
          <w:lang w:val="en-US"/>
        </w:rPr>
        <w:t>e</w:t>
      </w:r>
      <w:r w:rsidR="009B3213" w:rsidRPr="00E04D50">
        <w:rPr>
          <w:rFonts w:ascii="Book Antiqua" w:hAnsi="Book Antiqua" w:cs="Times New Roman"/>
          <w:sz w:val="24"/>
          <w:lang w:val="en-US"/>
        </w:rPr>
        <w:t xml:space="preserve"> these values</w:t>
      </w:r>
      <w:r w:rsidR="008478AB" w:rsidRPr="00E04D50">
        <w:rPr>
          <w:rFonts w:ascii="Book Antiqua" w:hAnsi="Book Antiqua" w:cs="Times New Roman"/>
          <w:sz w:val="24"/>
          <w:lang w:val="en-US"/>
        </w:rPr>
        <w:t>.</w:t>
      </w:r>
    </w:p>
    <w:p w:rsidR="00821826" w:rsidRPr="00E04D50" w:rsidRDefault="002877E1"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Changes </w:t>
      </w:r>
      <w:r w:rsidR="00821826" w:rsidRPr="00E04D50">
        <w:rPr>
          <w:rFonts w:ascii="Book Antiqua" w:hAnsi="Book Antiqua" w:cs="Times New Roman"/>
          <w:sz w:val="24"/>
          <w:lang w:val="en-US"/>
        </w:rPr>
        <w:t>in the hepatic parenchyma, as well as formation of fibrotic septa and necrosis</w:t>
      </w:r>
      <w:r w:rsidRPr="00E04D50">
        <w:rPr>
          <w:rFonts w:ascii="Book Antiqua" w:hAnsi="Book Antiqua" w:cs="Times New Roman"/>
          <w:sz w:val="24"/>
          <w:lang w:val="en-US"/>
        </w:rPr>
        <w:t xml:space="preserve">, </w:t>
      </w:r>
      <w:r w:rsidR="00821826" w:rsidRPr="00E04D50">
        <w:rPr>
          <w:rFonts w:ascii="Book Antiqua" w:hAnsi="Book Antiqua" w:cs="Times New Roman"/>
          <w:sz w:val="24"/>
          <w:lang w:val="en-US"/>
        </w:rPr>
        <w:t xml:space="preserve">are often associated with </w:t>
      </w:r>
      <w:r w:rsidRPr="00E04D50">
        <w:rPr>
          <w:rFonts w:ascii="Book Antiqua" w:hAnsi="Book Antiqua" w:cs="Times New Roman"/>
          <w:sz w:val="24"/>
          <w:lang w:val="en-US"/>
        </w:rPr>
        <w:t xml:space="preserve">the </w:t>
      </w:r>
      <w:r w:rsidR="00821826" w:rsidRPr="00E04D50">
        <w:rPr>
          <w:rFonts w:ascii="Book Antiqua" w:hAnsi="Book Antiqua" w:cs="Times New Roman"/>
          <w:sz w:val="24"/>
          <w:lang w:val="en-US"/>
        </w:rPr>
        <w:t>cirrho</w:t>
      </w:r>
      <w:r w:rsidRPr="00E04D50">
        <w:rPr>
          <w:rFonts w:ascii="Book Antiqua" w:hAnsi="Book Antiqua" w:cs="Times New Roman"/>
          <w:sz w:val="24"/>
          <w:lang w:val="en-US"/>
        </w:rPr>
        <w:t>tic</w:t>
      </w:r>
      <w:r w:rsidR="00821826" w:rsidRPr="00E04D50">
        <w:rPr>
          <w:rFonts w:ascii="Book Antiqua" w:hAnsi="Book Antiqua" w:cs="Times New Roman"/>
          <w:sz w:val="24"/>
          <w:lang w:val="en-US"/>
        </w:rPr>
        <w:t xml:space="preserve"> process</w:t>
      </w:r>
      <w:r w:rsidR="0096450C" w:rsidRPr="00E04D50">
        <w:rPr>
          <w:rFonts w:ascii="Book Antiqua" w:hAnsi="Book Antiqua" w:cs="Times New Roman"/>
          <w:sz w:val="24"/>
          <w:vertAlign w:val="superscript"/>
          <w:lang w:val="en-US"/>
        </w:rPr>
        <w:t>[</w:t>
      </w:r>
      <w:r w:rsidR="00CB03B6" w:rsidRPr="00E04D50">
        <w:rPr>
          <w:rFonts w:ascii="Book Antiqua" w:hAnsi="Book Antiqua" w:cs="Times New Roman"/>
          <w:sz w:val="24"/>
          <w:vertAlign w:val="superscript"/>
          <w:lang w:val="en-US"/>
        </w:rPr>
        <w:t>4</w:t>
      </w:r>
      <w:r w:rsidR="0096450C" w:rsidRPr="00E04D50">
        <w:rPr>
          <w:rFonts w:ascii="Book Antiqua" w:hAnsi="Book Antiqua" w:cs="Times New Roman"/>
          <w:sz w:val="24"/>
          <w:vertAlign w:val="superscript"/>
          <w:lang w:val="en-US"/>
        </w:rPr>
        <w:t>]</w:t>
      </w:r>
      <w:r w:rsidR="00821826" w:rsidRPr="00E04D50">
        <w:rPr>
          <w:rFonts w:ascii="Book Antiqua" w:hAnsi="Book Antiqua" w:cs="Times New Roman"/>
          <w:sz w:val="24"/>
          <w:lang w:val="en-US"/>
        </w:rPr>
        <w:t xml:space="preserve">. In our study, we observed </w:t>
      </w:r>
      <w:r w:rsidRPr="00E04D50">
        <w:rPr>
          <w:rFonts w:ascii="Book Antiqua" w:hAnsi="Book Antiqua" w:cs="Times New Roman"/>
          <w:sz w:val="24"/>
          <w:lang w:val="en-US"/>
        </w:rPr>
        <w:t xml:space="preserve">loss of </w:t>
      </w:r>
      <w:r w:rsidR="00821826" w:rsidRPr="00E04D50">
        <w:rPr>
          <w:rFonts w:ascii="Book Antiqua" w:hAnsi="Book Antiqua" w:cs="Times New Roman"/>
          <w:sz w:val="24"/>
          <w:lang w:val="en-US"/>
        </w:rPr>
        <w:t>tissue organization in the BDL group when assessed by HE</w:t>
      </w:r>
      <w:r w:rsidRPr="00E04D50">
        <w:rPr>
          <w:rFonts w:ascii="Book Antiqua" w:hAnsi="Book Antiqua" w:cs="Times New Roman"/>
          <w:sz w:val="24"/>
          <w:lang w:val="en-US"/>
        </w:rPr>
        <w:t xml:space="preserve"> staining</w:t>
      </w:r>
      <w:r w:rsidR="00821826" w:rsidRPr="00E04D50">
        <w:rPr>
          <w:rFonts w:ascii="Book Antiqua" w:hAnsi="Book Antiqua" w:cs="Times New Roman"/>
          <w:sz w:val="24"/>
          <w:lang w:val="en-US"/>
        </w:rPr>
        <w:t>, demonstrating cellular disorganization with loss of hepatocyte cords and presence of inflammatory infiltrate. In the BDL+Mel group</w:t>
      </w:r>
      <w:r w:rsidRPr="00E04D50">
        <w:rPr>
          <w:rFonts w:ascii="Book Antiqua" w:hAnsi="Book Antiqua" w:cs="Times New Roman"/>
          <w:sz w:val="24"/>
          <w:lang w:val="en-US"/>
        </w:rPr>
        <w:t>, a restructuring effect was observed</w:t>
      </w:r>
      <w:r w:rsidR="00821826" w:rsidRPr="00E04D50">
        <w:rPr>
          <w:rFonts w:ascii="Book Antiqua" w:hAnsi="Book Antiqua" w:cs="Times New Roman"/>
          <w:sz w:val="24"/>
          <w:lang w:val="en-US"/>
        </w:rPr>
        <w:t xml:space="preserve">, with tissue organization </w:t>
      </w:r>
      <w:r w:rsidRPr="00E04D50">
        <w:rPr>
          <w:rFonts w:ascii="Book Antiqua" w:hAnsi="Book Antiqua" w:cs="Times New Roman"/>
          <w:sz w:val="24"/>
          <w:lang w:val="en-US"/>
        </w:rPr>
        <w:t xml:space="preserve">resembling that seen </w:t>
      </w:r>
      <w:r w:rsidR="00821826" w:rsidRPr="00E04D50">
        <w:rPr>
          <w:rFonts w:ascii="Book Antiqua" w:hAnsi="Book Antiqua" w:cs="Times New Roman"/>
          <w:sz w:val="24"/>
          <w:lang w:val="en-US"/>
        </w:rPr>
        <w:t xml:space="preserve">in </w:t>
      </w:r>
      <w:r w:rsidRPr="00E04D50">
        <w:rPr>
          <w:rFonts w:ascii="Book Antiqua" w:hAnsi="Book Antiqua" w:cs="Times New Roman"/>
          <w:sz w:val="24"/>
          <w:lang w:val="en-US"/>
        </w:rPr>
        <w:t xml:space="preserve">the </w:t>
      </w:r>
      <w:r w:rsidR="00821826" w:rsidRPr="00E04D50">
        <w:rPr>
          <w:rFonts w:ascii="Book Antiqua" w:hAnsi="Book Antiqua" w:cs="Times New Roman"/>
          <w:sz w:val="24"/>
          <w:lang w:val="en-US"/>
        </w:rPr>
        <w:t>CO and CO+Mel groups.</w:t>
      </w:r>
    </w:p>
    <w:p w:rsidR="00821826" w:rsidRPr="00E04D50" w:rsidRDefault="00821826"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Ferrari</w:t>
      </w:r>
      <w:r w:rsidRPr="00E04D50">
        <w:rPr>
          <w:rFonts w:ascii="Book Antiqua" w:hAnsi="Book Antiqua" w:cs="Times New Roman"/>
          <w:i/>
          <w:sz w:val="24"/>
          <w:lang w:val="en-US"/>
        </w:rPr>
        <w:t xml:space="preserve"> et al</w:t>
      </w:r>
      <w:r w:rsidR="00E04D50" w:rsidRPr="00E04D50">
        <w:rPr>
          <w:rFonts w:ascii="Book Antiqua" w:hAnsi="Book Antiqua" w:cs="Times New Roman"/>
          <w:sz w:val="24"/>
          <w:vertAlign w:val="superscript"/>
          <w:lang w:val="en-US"/>
        </w:rPr>
        <w:t>[40]</w:t>
      </w:r>
      <w:r w:rsidRPr="00E04D50">
        <w:rPr>
          <w:rFonts w:ascii="Book Antiqua" w:hAnsi="Book Antiqua" w:cs="Times New Roman"/>
          <w:sz w:val="24"/>
          <w:lang w:val="en-US"/>
        </w:rPr>
        <w:t xml:space="preserve"> demonstrated that rats with cirrhosis</w:t>
      </w:r>
      <w:r w:rsidR="002877E1" w:rsidRPr="00E04D50">
        <w:rPr>
          <w:rFonts w:ascii="Book Antiqua" w:hAnsi="Book Antiqua" w:cs="Times New Roman"/>
          <w:sz w:val="24"/>
          <w:lang w:val="en-US"/>
        </w:rPr>
        <w:t xml:space="preserve">, whether induced by </w:t>
      </w:r>
      <w:r w:rsidRPr="00E04D50">
        <w:rPr>
          <w:rFonts w:ascii="Book Antiqua" w:hAnsi="Book Antiqua" w:cs="Times New Roman"/>
          <w:sz w:val="24"/>
          <w:lang w:val="en-US"/>
        </w:rPr>
        <w:t xml:space="preserve">BDL </w:t>
      </w:r>
      <w:r w:rsidR="002877E1" w:rsidRPr="00E04D50">
        <w:rPr>
          <w:rFonts w:ascii="Book Antiqua" w:hAnsi="Book Antiqua" w:cs="Times New Roman"/>
          <w:sz w:val="24"/>
          <w:lang w:val="en-US"/>
        </w:rPr>
        <w:t xml:space="preserve">or by </w:t>
      </w:r>
      <w:r w:rsidRPr="00E04D50">
        <w:rPr>
          <w:rFonts w:ascii="Book Antiqua" w:hAnsi="Book Antiqua" w:cs="Times New Roman"/>
          <w:sz w:val="24"/>
          <w:lang w:val="en-US"/>
        </w:rPr>
        <w:t>CCl</w:t>
      </w:r>
      <w:r w:rsidRPr="00E04D50">
        <w:rPr>
          <w:rFonts w:ascii="Book Antiqua" w:hAnsi="Book Antiqua" w:cs="Times New Roman"/>
          <w:sz w:val="24"/>
          <w:vertAlign w:val="subscript"/>
          <w:lang w:val="en-US"/>
        </w:rPr>
        <w:t>4</w:t>
      </w:r>
      <w:r w:rsidR="002877E1" w:rsidRPr="00E04D50">
        <w:rPr>
          <w:rFonts w:ascii="Book Antiqua" w:hAnsi="Book Antiqua" w:cs="Times New Roman"/>
          <w:sz w:val="24"/>
          <w:lang w:val="en-US"/>
        </w:rPr>
        <w:t xml:space="preserve">, exhibit </w:t>
      </w:r>
      <w:r w:rsidRPr="00E04D50">
        <w:rPr>
          <w:rFonts w:ascii="Book Antiqua" w:hAnsi="Book Antiqua" w:cs="Times New Roman"/>
          <w:sz w:val="24"/>
          <w:lang w:val="en-US"/>
        </w:rPr>
        <w:t>necrosis, fibrotic nodules, inflammatory infiltrate and cellular changes. Tieppo</w:t>
      </w:r>
      <w:r w:rsidRPr="00E04D50">
        <w:rPr>
          <w:rFonts w:ascii="Book Antiqua" w:hAnsi="Book Antiqua" w:cs="Times New Roman"/>
          <w:i/>
          <w:sz w:val="24"/>
          <w:lang w:val="en-US"/>
        </w:rPr>
        <w:t xml:space="preserve"> et al</w:t>
      </w:r>
      <w:r w:rsidR="00E04D50" w:rsidRPr="00E04D50">
        <w:rPr>
          <w:rFonts w:ascii="Book Antiqua" w:hAnsi="Book Antiqua" w:cs="Times New Roman"/>
          <w:sz w:val="24"/>
          <w:vertAlign w:val="superscript"/>
          <w:lang w:val="en-US"/>
        </w:rPr>
        <w:t>[14]</w:t>
      </w:r>
      <w:r w:rsidR="00E04D50">
        <w:rPr>
          <w:rFonts w:ascii="Book Antiqua" w:hAnsi="Book Antiqua" w:cs="Times New Roman" w:hint="eastAsia"/>
          <w:sz w:val="24"/>
          <w:vertAlign w:val="superscript"/>
          <w:lang w:val="en-US" w:eastAsia="zh-CN"/>
        </w:rPr>
        <w:t xml:space="preserve"> </w:t>
      </w:r>
      <w:r w:rsidRPr="00E04D50">
        <w:rPr>
          <w:rFonts w:ascii="Book Antiqua" w:hAnsi="Book Antiqua" w:cs="Times New Roman"/>
          <w:sz w:val="24"/>
          <w:lang w:val="en-US"/>
        </w:rPr>
        <w:t xml:space="preserve">also observed that rats </w:t>
      </w:r>
      <w:r w:rsidR="002877E1" w:rsidRPr="00E04D50">
        <w:rPr>
          <w:rFonts w:ascii="Book Antiqua" w:hAnsi="Book Antiqua" w:cs="Times New Roman"/>
          <w:sz w:val="24"/>
          <w:lang w:val="en-US"/>
        </w:rPr>
        <w:t xml:space="preserve">subjected to BDL exhibit </w:t>
      </w:r>
      <w:r w:rsidRPr="00E04D50">
        <w:rPr>
          <w:rFonts w:ascii="Book Antiqua" w:hAnsi="Book Antiqua" w:cs="Times New Roman"/>
          <w:sz w:val="24"/>
          <w:lang w:val="en-US"/>
        </w:rPr>
        <w:t xml:space="preserve">hepatic changes with ductular proliferation and fibrosis, </w:t>
      </w:r>
      <w:r w:rsidR="002877E1" w:rsidRPr="00E04D50">
        <w:rPr>
          <w:rFonts w:ascii="Book Antiqua" w:hAnsi="Book Antiqua" w:cs="Times New Roman"/>
          <w:sz w:val="24"/>
          <w:lang w:val="en-US"/>
        </w:rPr>
        <w:t xml:space="preserve">findings that improved in </w:t>
      </w:r>
      <w:r w:rsidRPr="00E04D50">
        <w:rPr>
          <w:rFonts w:ascii="Book Antiqua" w:hAnsi="Book Antiqua" w:cs="Times New Roman"/>
          <w:sz w:val="24"/>
          <w:lang w:val="en-US"/>
        </w:rPr>
        <w:t>cirrhotic rats treated with quercetin</w:t>
      </w:r>
      <w:r w:rsidR="008478AB" w:rsidRPr="00E04D50">
        <w:rPr>
          <w:rFonts w:ascii="Book Antiqua" w:hAnsi="Book Antiqua" w:cs="Times New Roman"/>
          <w:sz w:val="24"/>
          <w:lang w:val="en-US"/>
        </w:rPr>
        <w:t>.</w:t>
      </w:r>
    </w:p>
    <w:p w:rsidR="00821826" w:rsidRPr="00E04D50" w:rsidRDefault="00821826" w:rsidP="007F762B">
      <w:pPr>
        <w:spacing w:after="0" w:line="360" w:lineRule="auto"/>
        <w:ind w:firstLine="284"/>
        <w:jc w:val="both"/>
        <w:rPr>
          <w:rFonts w:ascii="Book Antiqua" w:hAnsi="Book Antiqua" w:cs="Times New Roman"/>
          <w:sz w:val="24"/>
          <w:lang w:val="en-US"/>
        </w:rPr>
      </w:pPr>
      <w:r w:rsidRPr="00E04D50">
        <w:rPr>
          <w:rFonts w:ascii="Book Antiqua" w:hAnsi="Book Antiqua" w:cs="Times New Roman"/>
          <w:sz w:val="24"/>
          <w:lang w:val="en-US"/>
        </w:rPr>
        <w:t xml:space="preserve">Fibrosis is the end result of long-term liver injury. </w:t>
      </w:r>
      <w:r w:rsidR="00A472DC" w:rsidRPr="00E04D50">
        <w:rPr>
          <w:rFonts w:ascii="Book Antiqua" w:hAnsi="Book Antiqua" w:cs="Times New Roman"/>
          <w:sz w:val="24"/>
          <w:lang w:val="en-US"/>
        </w:rPr>
        <w:t xml:space="preserve">Evaluation of </w:t>
      </w:r>
      <w:r w:rsidRPr="00E04D50">
        <w:rPr>
          <w:rFonts w:ascii="Book Antiqua" w:hAnsi="Book Antiqua" w:cs="Times New Roman"/>
          <w:sz w:val="24"/>
          <w:lang w:val="en-US"/>
        </w:rPr>
        <w:t xml:space="preserve">fibrotic area </w:t>
      </w:r>
      <w:r w:rsidR="00A472DC" w:rsidRPr="00E04D50">
        <w:rPr>
          <w:rFonts w:ascii="Book Antiqua" w:hAnsi="Book Antiqua" w:cs="Times New Roman"/>
          <w:sz w:val="24"/>
          <w:lang w:val="en-US"/>
        </w:rPr>
        <w:t>in P</w:t>
      </w:r>
      <w:r w:rsidRPr="00E04D50">
        <w:rPr>
          <w:rFonts w:ascii="Book Antiqua" w:hAnsi="Book Antiqua" w:cs="Times New Roman"/>
          <w:sz w:val="24"/>
          <w:lang w:val="en-US"/>
        </w:rPr>
        <w:t>icrosirius</w:t>
      </w:r>
      <w:r w:rsidR="00A472DC" w:rsidRPr="00E04D50">
        <w:rPr>
          <w:rFonts w:ascii="Book Antiqua" w:hAnsi="Book Antiqua" w:cs="Times New Roman"/>
          <w:sz w:val="24"/>
          <w:lang w:val="en-US"/>
        </w:rPr>
        <w:t xml:space="preserve">-stained slides revealed </w:t>
      </w:r>
      <w:r w:rsidRPr="00E04D50">
        <w:rPr>
          <w:rFonts w:ascii="Book Antiqua" w:hAnsi="Book Antiqua" w:cs="Times New Roman"/>
          <w:sz w:val="24"/>
          <w:lang w:val="en-US"/>
        </w:rPr>
        <w:t>increased collagen deposition</w:t>
      </w:r>
      <w:r w:rsidR="00A472DC" w:rsidRPr="00E04D50">
        <w:rPr>
          <w:rFonts w:ascii="Book Antiqua" w:hAnsi="Book Antiqua" w:cs="Times New Roman"/>
          <w:sz w:val="24"/>
          <w:lang w:val="en-US"/>
        </w:rPr>
        <w:t xml:space="preserve"> in the BDL group</w:t>
      </w:r>
      <w:r w:rsidRPr="00E04D50">
        <w:rPr>
          <w:rFonts w:ascii="Book Antiqua" w:hAnsi="Book Antiqua" w:cs="Times New Roman"/>
          <w:sz w:val="24"/>
          <w:lang w:val="en-US"/>
        </w:rPr>
        <w:t xml:space="preserve">, in contrast to BDL+Mel </w:t>
      </w:r>
      <w:r w:rsidR="00A472DC" w:rsidRPr="00E04D50">
        <w:rPr>
          <w:rFonts w:ascii="Book Antiqua" w:hAnsi="Book Antiqua" w:cs="Times New Roman"/>
          <w:sz w:val="24"/>
          <w:lang w:val="en-US"/>
        </w:rPr>
        <w:t xml:space="preserve">animals, in which </w:t>
      </w:r>
      <w:r w:rsidRPr="00E04D50">
        <w:rPr>
          <w:rFonts w:ascii="Book Antiqua" w:hAnsi="Book Antiqua" w:cs="Times New Roman"/>
          <w:sz w:val="24"/>
          <w:lang w:val="en-US"/>
        </w:rPr>
        <w:t>collagen deposition was minimal. These data corroborate various studies which observed increased collagen deposition in the liver of rats with cirrhosis induced by CCl</w:t>
      </w:r>
      <w:r w:rsidRPr="00E04D50">
        <w:rPr>
          <w:rFonts w:ascii="Book Antiqua" w:hAnsi="Book Antiqua" w:cs="Times New Roman"/>
          <w:sz w:val="24"/>
          <w:vertAlign w:val="subscript"/>
          <w:lang w:val="en-US"/>
        </w:rPr>
        <w:t>4</w:t>
      </w:r>
      <w:r w:rsidRPr="00E04D50">
        <w:rPr>
          <w:rFonts w:ascii="Book Antiqua" w:hAnsi="Book Antiqua" w:cs="Times New Roman"/>
          <w:sz w:val="24"/>
          <w:lang w:val="en-US"/>
        </w:rPr>
        <w:t xml:space="preserve"> and BDL</w:t>
      </w:r>
      <w:r w:rsidR="008478AB" w:rsidRPr="00E04D50">
        <w:rPr>
          <w:rFonts w:ascii="Book Antiqua" w:hAnsi="Book Antiqua" w:cs="Times New Roman"/>
          <w:sz w:val="24"/>
          <w:vertAlign w:val="superscript"/>
          <w:lang w:val="en-US"/>
        </w:rPr>
        <w:t>[</w:t>
      </w:r>
      <w:r w:rsidR="00CB03B6" w:rsidRPr="00E04D50">
        <w:rPr>
          <w:rFonts w:ascii="Book Antiqua" w:hAnsi="Book Antiqua" w:cs="Times New Roman"/>
          <w:sz w:val="24"/>
          <w:vertAlign w:val="superscript"/>
          <w:lang w:val="en-US"/>
        </w:rPr>
        <w:t>4</w:t>
      </w:r>
      <w:r w:rsidR="008478AB" w:rsidRPr="00E04D50">
        <w:rPr>
          <w:rFonts w:ascii="Book Antiqua" w:hAnsi="Book Antiqua" w:cs="Times New Roman"/>
          <w:sz w:val="24"/>
          <w:vertAlign w:val="superscript"/>
          <w:lang w:val="en-US"/>
        </w:rPr>
        <w:t>,1</w:t>
      </w:r>
      <w:r w:rsidR="0099512E" w:rsidRPr="00E04D50">
        <w:rPr>
          <w:rFonts w:ascii="Book Antiqua" w:hAnsi="Book Antiqua" w:cs="Times New Roman"/>
          <w:sz w:val="24"/>
          <w:vertAlign w:val="superscript"/>
          <w:lang w:val="en-US"/>
        </w:rPr>
        <w:t>4</w:t>
      </w:r>
      <w:r w:rsidR="008478AB" w:rsidRPr="00E04D50">
        <w:rPr>
          <w:rFonts w:ascii="Book Antiqua" w:hAnsi="Book Antiqua" w:cs="Times New Roman"/>
          <w:sz w:val="24"/>
          <w:vertAlign w:val="superscript"/>
          <w:lang w:val="en-US"/>
        </w:rPr>
        <w:t>]</w:t>
      </w:r>
      <w:r w:rsidR="008478AB" w:rsidRPr="00E04D50">
        <w:rPr>
          <w:rFonts w:ascii="Book Antiqua" w:hAnsi="Book Antiqua" w:cs="Times New Roman"/>
          <w:sz w:val="24"/>
          <w:lang w:val="en-US"/>
        </w:rPr>
        <w:t>.</w:t>
      </w:r>
      <w:r w:rsidRPr="00E04D50">
        <w:rPr>
          <w:rFonts w:ascii="Book Antiqua" w:hAnsi="Book Antiqua" w:cs="Times New Roman"/>
          <w:sz w:val="24"/>
          <w:lang w:val="en-US"/>
        </w:rPr>
        <w:t xml:space="preserve"> Saleh </w:t>
      </w:r>
      <w:r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[41]</w:t>
      </w:r>
      <w:r w:rsidRPr="00E04D50">
        <w:rPr>
          <w:rFonts w:ascii="Book Antiqua" w:hAnsi="Book Antiqua" w:cs="Times New Roman"/>
          <w:sz w:val="24"/>
          <w:lang w:val="en-US"/>
        </w:rPr>
        <w:t xml:space="preserve"> </w:t>
      </w:r>
      <w:r w:rsidR="00A472DC" w:rsidRPr="00E04D50">
        <w:rPr>
          <w:rFonts w:ascii="Book Antiqua" w:hAnsi="Book Antiqua" w:cs="Times New Roman"/>
          <w:sz w:val="24"/>
          <w:lang w:val="en-US"/>
        </w:rPr>
        <w:t xml:space="preserve">administered </w:t>
      </w:r>
      <w:r w:rsidRPr="00E04D50">
        <w:rPr>
          <w:rFonts w:ascii="Book Antiqua" w:hAnsi="Book Antiqua" w:cs="Times New Roman"/>
          <w:sz w:val="24"/>
          <w:lang w:val="en-US"/>
        </w:rPr>
        <w:t xml:space="preserve">the natural marine compound </w:t>
      </w:r>
      <w:r w:rsidRPr="00E04D50">
        <w:rPr>
          <w:rFonts w:ascii="Book Antiqua" w:hAnsi="Book Antiqua" w:cs="Times New Roman"/>
          <w:i/>
          <w:sz w:val="24"/>
          <w:lang w:val="en-US"/>
        </w:rPr>
        <w:t xml:space="preserve">Sepia </w:t>
      </w:r>
      <w:r w:rsidRPr="00E04D50">
        <w:rPr>
          <w:rFonts w:ascii="Book Antiqua" w:hAnsi="Book Antiqua" w:cs="Times New Roman"/>
          <w:i/>
          <w:sz w:val="24"/>
          <w:lang w:val="en-US"/>
        </w:rPr>
        <w:lastRenderedPageBreak/>
        <w:t>officinalis</w:t>
      </w:r>
      <w:r w:rsidR="00A472DC"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known for </w:t>
      </w:r>
      <w:r w:rsidR="00A472DC" w:rsidRPr="00E04D50">
        <w:rPr>
          <w:rFonts w:ascii="Book Antiqua" w:hAnsi="Book Antiqua" w:cs="Times New Roman"/>
          <w:sz w:val="24"/>
          <w:lang w:val="en-US"/>
        </w:rPr>
        <w:t xml:space="preserve">its major </w:t>
      </w:r>
      <w:r w:rsidRPr="00E04D50">
        <w:rPr>
          <w:rFonts w:ascii="Book Antiqua" w:hAnsi="Book Antiqua" w:cs="Times New Roman"/>
          <w:sz w:val="24"/>
          <w:lang w:val="en-US"/>
        </w:rPr>
        <w:t>antioxidant, antibacterial</w:t>
      </w:r>
      <w:r w:rsidR="00A472DC" w:rsidRPr="00E04D50">
        <w:rPr>
          <w:rFonts w:ascii="Book Antiqua" w:hAnsi="Book Antiqua" w:cs="Times New Roman"/>
          <w:sz w:val="24"/>
          <w:lang w:val="en-US"/>
        </w:rPr>
        <w:t xml:space="preserve">, </w:t>
      </w:r>
      <w:r w:rsidRPr="00E04D50">
        <w:rPr>
          <w:rFonts w:ascii="Book Antiqua" w:hAnsi="Book Antiqua" w:cs="Times New Roman"/>
          <w:sz w:val="24"/>
          <w:lang w:val="en-US"/>
        </w:rPr>
        <w:t xml:space="preserve">and antitumor </w:t>
      </w:r>
      <w:r w:rsidR="00A472DC" w:rsidRPr="00E04D50">
        <w:rPr>
          <w:rFonts w:ascii="Book Antiqua" w:hAnsi="Book Antiqua" w:cs="Times New Roman"/>
          <w:sz w:val="24"/>
          <w:lang w:val="en-US"/>
        </w:rPr>
        <w:t xml:space="preserve">effects, </w:t>
      </w:r>
      <w:r w:rsidRPr="00E04D50">
        <w:rPr>
          <w:rFonts w:ascii="Book Antiqua" w:hAnsi="Book Antiqua" w:cs="Times New Roman"/>
          <w:sz w:val="24"/>
          <w:lang w:val="en-US"/>
        </w:rPr>
        <w:t xml:space="preserve">and observed a reduction </w:t>
      </w:r>
      <w:r w:rsidR="00A472DC" w:rsidRPr="00E04D50">
        <w:rPr>
          <w:rFonts w:ascii="Book Antiqua" w:hAnsi="Book Antiqua" w:cs="Times New Roman"/>
          <w:sz w:val="24"/>
          <w:lang w:val="en-US"/>
        </w:rPr>
        <w:t xml:space="preserve">in </w:t>
      </w:r>
      <w:r w:rsidRPr="00E04D50">
        <w:rPr>
          <w:rFonts w:ascii="Book Antiqua" w:hAnsi="Book Antiqua" w:cs="Times New Roman"/>
          <w:sz w:val="24"/>
          <w:lang w:val="en-US"/>
        </w:rPr>
        <w:t xml:space="preserve">collagen </w:t>
      </w:r>
      <w:r w:rsidR="00A472DC" w:rsidRPr="00E04D50">
        <w:rPr>
          <w:rFonts w:ascii="Book Antiqua" w:hAnsi="Book Antiqua" w:cs="Times New Roman"/>
          <w:sz w:val="24"/>
          <w:lang w:val="en-US"/>
        </w:rPr>
        <w:t xml:space="preserve">deposition </w:t>
      </w:r>
      <w:r w:rsidRPr="00E04D50">
        <w:rPr>
          <w:rFonts w:ascii="Book Antiqua" w:hAnsi="Book Antiqua" w:cs="Times New Roman"/>
          <w:sz w:val="24"/>
          <w:lang w:val="en-US"/>
        </w:rPr>
        <w:t xml:space="preserve">in </w:t>
      </w:r>
      <w:r w:rsidR="00A472DC" w:rsidRPr="00E04D50">
        <w:rPr>
          <w:rFonts w:ascii="Book Antiqua" w:hAnsi="Book Antiqua" w:cs="Times New Roman"/>
          <w:sz w:val="24"/>
          <w:lang w:val="en-US"/>
        </w:rPr>
        <w:t xml:space="preserve">animals subjected to </w:t>
      </w:r>
      <w:r w:rsidRPr="00E04D50">
        <w:rPr>
          <w:rFonts w:ascii="Book Antiqua" w:hAnsi="Book Antiqua" w:cs="Times New Roman"/>
          <w:sz w:val="24"/>
          <w:lang w:val="en-US"/>
        </w:rPr>
        <w:t>bile duct ligation</w:t>
      </w:r>
      <w:r w:rsidR="008478AB" w:rsidRPr="00E04D50">
        <w:rPr>
          <w:rFonts w:ascii="Book Antiqua" w:hAnsi="Book Antiqua" w:cs="Times New Roman"/>
          <w:sz w:val="24"/>
          <w:lang w:val="en-US"/>
        </w:rPr>
        <w:t>.</w:t>
      </w:r>
    </w:p>
    <w:p w:rsidR="00821826" w:rsidRDefault="00D30D66" w:rsidP="007F762B">
      <w:pPr>
        <w:spacing w:after="0" w:line="360" w:lineRule="auto"/>
        <w:ind w:firstLine="284"/>
        <w:jc w:val="both"/>
        <w:rPr>
          <w:rFonts w:ascii="Book Antiqua" w:hAnsi="Book Antiqua" w:cs="Times New Roman"/>
          <w:sz w:val="24"/>
          <w:lang w:val="en-US" w:eastAsia="zh-CN"/>
        </w:rPr>
      </w:pPr>
      <w:r w:rsidRPr="00E04D50">
        <w:rPr>
          <w:rFonts w:ascii="Book Antiqua" w:hAnsi="Book Antiqua" w:cs="Times New Roman"/>
          <w:sz w:val="24"/>
          <w:lang w:val="en-US"/>
        </w:rPr>
        <w:t>I</w:t>
      </w:r>
      <w:r w:rsidR="00821826" w:rsidRPr="00E04D50">
        <w:rPr>
          <w:rFonts w:ascii="Book Antiqua" w:hAnsi="Book Antiqua" w:cs="Times New Roman"/>
          <w:sz w:val="24"/>
          <w:lang w:val="en-US"/>
        </w:rPr>
        <w:t>ncreased production of TNF-α and iNOS is related to acute and chronic inflammatory processes</w:t>
      </w:r>
      <w:r w:rsidR="008478AB" w:rsidRPr="00E04D50">
        <w:rPr>
          <w:rFonts w:ascii="Book Antiqua" w:hAnsi="Book Antiqua" w:cs="Times New Roman"/>
          <w:sz w:val="24"/>
          <w:lang w:val="en-US"/>
        </w:rPr>
        <w:t xml:space="preserve">. </w:t>
      </w:r>
      <w:r w:rsidR="00821826" w:rsidRPr="00E04D50">
        <w:rPr>
          <w:rFonts w:ascii="Book Antiqua" w:hAnsi="Book Antiqua" w:cs="Times New Roman"/>
          <w:sz w:val="24"/>
          <w:lang w:val="en-US"/>
        </w:rPr>
        <w:t>In the present study</w:t>
      </w:r>
      <w:r w:rsidRPr="00E04D50">
        <w:rPr>
          <w:rFonts w:ascii="Book Antiqua" w:hAnsi="Book Antiqua" w:cs="Times New Roman"/>
          <w:sz w:val="24"/>
          <w:lang w:val="en-US"/>
        </w:rPr>
        <w:t xml:space="preserve">, </w:t>
      </w:r>
      <w:r w:rsidR="00821826" w:rsidRPr="00E04D50">
        <w:rPr>
          <w:rFonts w:ascii="Book Antiqua" w:hAnsi="Book Antiqua" w:cs="Times New Roman"/>
          <w:sz w:val="24"/>
          <w:lang w:val="en-US"/>
        </w:rPr>
        <w:t xml:space="preserve">we found higher TNF-α and iNOS expression in animals subjected </w:t>
      </w:r>
      <w:r w:rsidR="00996CAF" w:rsidRPr="00E04D50">
        <w:rPr>
          <w:rFonts w:ascii="Book Antiqua" w:hAnsi="Book Antiqua" w:cs="Times New Roman"/>
          <w:sz w:val="24"/>
          <w:lang w:val="en-US"/>
        </w:rPr>
        <w:t xml:space="preserve">to BDL, </w:t>
      </w:r>
      <w:r w:rsidR="00821826" w:rsidRPr="00E04D50">
        <w:rPr>
          <w:rFonts w:ascii="Book Antiqua" w:hAnsi="Book Antiqua" w:cs="Times New Roman"/>
          <w:sz w:val="24"/>
          <w:lang w:val="en-US"/>
        </w:rPr>
        <w:t>as well</w:t>
      </w:r>
      <w:r w:rsidR="00996CAF" w:rsidRPr="00E04D50">
        <w:rPr>
          <w:rFonts w:ascii="Book Antiqua" w:hAnsi="Book Antiqua" w:cs="Times New Roman"/>
          <w:sz w:val="24"/>
          <w:lang w:val="en-US"/>
        </w:rPr>
        <w:t xml:space="preserve"> as </w:t>
      </w:r>
      <w:r w:rsidR="00821826" w:rsidRPr="00E04D50">
        <w:rPr>
          <w:rFonts w:ascii="Book Antiqua" w:hAnsi="Book Antiqua" w:cs="Times New Roman"/>
          <w:sz w:val="24"/>
          <w:lang w:val="en-US"/>
        </w:rPr>
        <w:t>decrease</w:t>
      </w:r>
      <w:r w:rsidR="00996CAF" w:rsidRPr="00E04D50">
        <w:rPr>
          <w:rFonts w:ascii="Book Antiqua" w:hAnsi="Book Antiqua" w:cs="Times New Roman"/>
          <w:sz w:val="24"/>
          <w:lang w:val="en-US"/>
        </w:rPr>
        <w:t>d</w:t>
      </w:r>
      <w:r w:rsidR="00821826" w:rsidRPr="00E04D50">
        <w:rPr>
          <w:rFonts w:ascii="Book Antiqua" w:hAnsi="Book Antiqua" w:cs="Times New Roman"/>
          <w:sz w:val="24"/>
          <w:lang w:val="en-US"/>
        </w:rPr>
        <w:t xml:space="preserve"> expression of these </w:t>
      </w:r>
      <w:r w:rsidR="00996CAF" w:rsidRPr="00E04D50">
        <w:rPr>
          <w:rFonts w:ascii="Book Antiqua" w:hAnsi="Book Antiqua" w:cs="Times New Roman"/>
          <w:sz w:val="24"/>
          <w:lang w:val="en-US"/>
        </w:rPr>
        <w:t xml:space="preserve">parameters in animals </w:t>
      </w:r>
      <w:r w:rsidR="00821826" w:rsidRPr="00E04D50">
        <w:rPr>
          <w:rFonts w:ascii="Book Antiqua" w:hAnsi="Book Antiqua" w:cs="Times New Roman"/>
          <w:sz w:val="24"/>
          <w:lang w:val="en-US"/>
        </w:rPr>
        <w:t xml:space="preserve">administered Mel. These </w:t>
      </w:r>
      <w:r w:rsidR="00996CAF" w:rsidRPr="00E04D50">
        <w:rPr>
          <w:rFonts w:ascii="Book Antiqua" w:hAnsi="Book Antiqua" w:cs="Times New Roman"/>
          <w:sz w:val="24"/>
          <w:lang w:val="en-US"/>
        </w:rPr>
        <w:t xml:space="preserve">findings </w:t>
      </w:r>
      <w:r w:rsidR="00821826" w:rsidRPr="00E04D50">
        <w:rPr>
          <w:rFonts w:ascii="Book Antiqua" w:hAnsi="Book Antiqua" w:cs="Times New Roman"/>
          <w:sz w:val="24"/>
          <w:lang w:val="en-US"/>
        </w:rPr>
        <w:t xml:space="preserve">corroborate </w:t>
      </w:r>
      <w:r w:rsidR="00996CAF" w:rsidRPr="00E04D50">
        <w:rPr>
          <w:rFonts w:ascii="Book Antiqua" w:hAnsi="Book Antiqua" w:cs="Times New Roman"/>
          <w:sz w:val="24"/>
          <w:lang w:val="en-US"/>
        </w:rPr>
        <w:t xml:space="preserve">those of </w:t>
      </w:r>
      <w:r w:rsidR="00821826" w:rsidRPr="00E04D50">
        <w:rPr>
          <w:rFonts w:ascii="Book Antiqua" w:hAnsi="Book Antiqua" w:cs="Times New Roman"/>
          <w:sz w:val="24"/>
          <w:lang w:val="en-US"/>
        </w:rPr>
        <w:t xml:space="preserve">Schemitt </w:t>
      </w:r>
      <w:r w:rsidR="00821826" w:rsidRPr="00E04D50">
        <w:rPr>
          <w:rFonts w:ascii="Book Antiqua" w:hAnsi="Book Antiqua" w:cs="Times New Roman"/>
          <w:i/>
          <w:sz w:val="24"/>
          <w:lang w:val="en-US"/>
        </w:rPr>
        <w:t>et al</w:t>
      </w:r>
      <w:r w:rsidR="00E04D50" w:rsidRPr="00E04D50">
        <w:rPr>
          <w:rFonts w:ascii="Book Antiqua" w:hAnsi="Book Antiqua" w:cs="Times New Roman"/>
          <w:sz w:val="24"/>
          <w:vertAlign w:val="superscript"/>
          <w:lang w:val="en-US"/>
        </w:rPr>
        <w:t>[42]</w:t>
      </w:r>
      <w:r w:rsidR="00996CAF" w:rsidRPr="00E04D50">
        <w:rPr>
          <w:rFonts w:ascii="Book Antiqua" w:hAnsi="Book Antiqua" w:cs="Times New Roman"/>
          <w:sz w:val="24"/>
          <w:lang w:val="en-US"/>
        </w:rPr>
        <w:t xml:space="preserve">, </w:t>
      </w:r>
      <w:r w:rsidR="00821826" w:rsidRPr="00E04D50">
        <w:rPr>
          <w:rFonts w:ascii="Book Antiqua" w:hAnsi="Book Antiqua" w:cs="Times New Roman"/>
          <w:sz w:val="24"/>
          <w:lang w:val="en-US"/>
        </w:rPr>
        <w:t xml:space="preserve">who observed lower expression of </w:t>
      </w:r>
      <w:r w:rsidR="00996CAF" w:rsidRPr="00E04D50">
        <w:rPr>
          <w:rFonts w:ascii="Book Antiqua" w:hAnsi="Book Antiqua" w:cs="Times New Roman"/>
          <w:sz w:val="24"/>
          <w:lang w:val="en-US"/>
        </w:rPr>
        <w:t xml:space="preserve">TNF-α and iNOS </w:t>
      </w:r>
      <w:r w:rsidR="00821826" w:rsidRPr="00E04D50">
        <w:rPr>
          <w:rFonts w:ascii="Book Antiqua" w:hAnsi="Book Antiqua" w:cs="Times New Roman"/>
          <w:sz w:val="24"/>
          <w:lang w:val="en-US"/>
        </w:rPr>
        <w:t xml:space="preserve">in </w:t>
      </w:r>
      <w:r w:rsidR="00996CAF" w:rsidRPr="00E04D50">
        <w:rPr>
          <w:rFonts w:ascii="Book Antiqua" w:hAnsi="Book Antiqua" w:cs="Times New Roman"/>
          <w:sz w:val="24"/>
          <w:lang w:val="en-US"/>
        </w:rPr>
        <w:t xml:space="preserve">animals treated with glutamine in </w:t>
      </w:r>
      <w:r w:rsidR="00821826" w:rsidRPr="00E04D50">
        <w:rPr>
          <w:rFonts w:ascii="Book Antiqua" w:hAnsi="Book Antiqua" w:cs="Times New Roman"/>
          <w:sz w:val="24"/>
          <w:lang w:val="en-US"/>
        </w:rPr>
        <w:t>an experimental model of fulminant hepatic failure</w:t>
      </w:r>
      <w:r w:rsidR="008478AB" w:rsidRPr="00E04D50">
        <w:rPr>
          <w:rFonts w:ascii="Book Antiqua" w:hAnsi="Book Antiqua" w:cs="Times New Roman"/>
          <w:sz w:val="24"/>
          <w:lang w:val="en-US"/>
        </w:rPr>
        <w:t>.</w:t>
      </w:r>
    </w:p>
    <w:p w:rsidR="00821826" w:rsidRPr="00E04D50" w:rsidRDefault="00996CAF" w:rsidP="007F762B">
      <w:pPr>
        <w:spacing w:after="0" w:line="360" w:lineRule="auto"/>
        <w:ind w:firstLineChars="147" w:firstLine="353"/>
        <w:jc w:val="both"/>
        <w:rPr>
          <w:rFonts w:ascii="Book Antiqua" w:hAnsi="Book Antiqua" w:cs="Times New Roman"/>
          <w:sz w:val="24"/>
          <w:lang w:val="en-US"/>
        </w:rPr>
      </w:pPr>
      <w:r w:rsidRPr="00E04D50">
        <w:rPr>
          <w:rFonts w:ascii="Book Antiqua" w:hAnsi="Book Antiqua" w:cs="Times New Roman"/>
          <w:sz w:val="24"/>
          <w:lang w:val="en-US"/>
        </w:rPr>
        <w:t xml:space="preserve">In view of </w:t>
      </w:r>
      <w:r w:rsidR="005C2F4B" w:rsidRPr="00E04D50">
        <w:rPr>
          <w:rFonts w:ascii="Book Antiqua" w:hAnsi="Book Antiqua" w:cs="Times New Roman"/>
          <w:sz w:val="24"/>
          <w:lang w:val="en-US"/>
        </w:rPr>
        <w:t xml:space="preserve">the evidence presented </w:t>
      </w:r>
      <w:r w:rsidRPr="00E04D50">
        <w:rPr>
          <w:rFonts w:ascii="Book Antiqua" w:hAnsi="Book Antiqua" w:cs="Times New Roman"/>
          <w:sz w:val="24"/>
          <w:lang w:val="en-US"/>
        </w:rPr>
        <w:t>herein</w:t>
      </w:r>
      <w:r w:rsidR="005C2F4B" w:rsidRPr="00E04D50">
        <w:rPr>
          <w:rFonts w:ascii="Book Antiqua" w:hAnsi="Book Antiqua" w:cs="Times New Roman"/>
          <w:sz w:val="24"/>
          <w:lang w:val="en-US"/>
        </w:rPr>
        <w:t xml:space="preserve">, we suggest </w:t>
      </w:r>
      <w:r w:rsidRPr="00E04D50">
        <w:rPr>
          <w:rFonts w:ascii="Book Antiqua" w:hAnsi="Book Antiqua" w:cs="Times New Roman"/>
          <w:sz w:val="24"/>
          <w:lang w:val="en-US"/>
        </w:rPr>
        <w:t xml:space="preserve">that </w:t>
      </w:r>
      <w:r w:rsidR="005C2F4B" w:rsidRPr="00E04D50">
        <w:rPr>
          <w:rFonts w:ascii="Book Antiqua" w:hAnsi="Book Antiqua" w:cs="Times New Roman"/>
          <w:sz w:val="24"/>
          <w:lang w:val="en-US"/>
        </w:rPr>
        <w:t xml:space="preserve">the antioxidant and anti-inflammatory </w:t>
      </w:r>
      <w:r w:rsidRPr="00E04D50">
        <w:rPr>
          <w:rFonts w:ascii="Book Antiqua" w:hAnsi="Book Antiqua" w:cs="Times New Roman"/>
          <w:sz w:val="24"/>
          <w:lang w:val="en-US"/>
        </w:rPr>
        <w:t xml:space="preserve">effects of </w:t>
      </w:r>
      <w:r w:rsidR="005C2F4B" w:rsidRPr="00E04D50">
        <w:rPr>
          <w:rFonts w:ascii="Book Antiqua" w:hAnsi="Book Antiqua" w:cs="Times New Roman"/>
          <w:sz w:val="24"/>
          <w:lang w:val="en-US"/>
        </w:rPr>
        <w:t xml:space="preserve">melatonin acted </w:t>
      </w:r>
      <w:r w:rsidRPr="00E04D50">
        <w:rPr>
          <w:rFonts w:ascii="Book Antiqua" w:hAnsi="Book Antiqua" w:cs="Times New Roman"/>
          <w:sz w:val="24"/>
          <w:lang w:val="en-US"/>
        </w:rPr>
        <w:t xml:space="preserve">to </w:t>
      </w:r>
      <w:r w:rsidR="005C2F4B" w:rsidRPr="00E04D50">
        <w:rPr>
          <w:rFonts w:ascii="Book Antiqua" w:hAnsi="Book Antiqua" w:cs="Times New Roman"/>
          <w:sz w:val="24"/>
          <w:lang w:val="en-US"/>
        </w:rPr>
        <w:t>restor</w:t>
      </w:r>
      <w:r w:rsidRPr="00E04D50">
        <w:rPr>
          <w:rFonts w:ascii="Book Antiqua" w:hAnsi="Book Antiqua" w:cs="Times New Roman"/>
          <w:sz w:val="24"/>
          <w:lang w:val="en-US"/>
        </w:rPr>
        <w:t>e</w:t>
      </w:r>
      <w:r w:rsidR="005C2F4B" w:rsidRPr="00E04D50">
        <w:rPr>
          <w:rFonts w:ascii="Book Antiqua" w:hAnsi="Book Antiqua" w:cs="Times New Roman"/>
          <w:sz w:val="24"/>
          <w:lang w:val="en-US"/>
        </w:rPr>
        <w:t xml:space="preserve"> serum levels of liver enzymes</w:t>
      </w:r>
      <w:r w:rsidRPr="00E04D50">
        <w:rPr>
          <w:rFonts w:ascii="Book Antiqua" w:hAnsi="Book Antiqua" w:cs="Times New Roman"/>
          <w:sz w:val="24"/>
          <w:lang w:val="en-US"/>
        </w:rPr>
        <w:t xml:space="preserve"> and the hepatosomatic </w:t>
      </w:r>
      <w:r w:rsidR="005C2F4B" w:rsidRPr="00E04D50">
        <w:rPr>
          <w:rFonts w:ascii="Book Antiqua" w:hAnsi="Book Antiqua" w:cs="Times New Roman"/>
          <w:sz w:val="24"/>
          <w:lang w:val="en-US"/>
        </w:rPr>
        <w:t xml:space="preserve">and </w:t>
      </w:r>
      <w:r w:rsidR="00A472DC" w:rsidRPr="00E04D50">
        <w:rPr>
          <w:rFonts w:ascii="Book Antiqua" w:hAnsi="Book Antiqua" w:cs="Times New Roman"/>
          <w:sz w:val="24"/>
          <w:lang w:val="en-US"/>
        </w:rPr>
        <w:t xml:space="preserve">splenosomatic indices; </w:t>
      </w:r>
      <w:r w:rsidR="005C2F4B" w:rsidRPr="00E04D50">
        <w:rPr>
          <w:rFonts w:ascii="Book Antiqua" w:hAnsi="Book Antiqua" w:cs="Times New Roman"/>
          <w:sz w:val="24"/>
          <w:lang w:val="en-US"/>
        </w:rPr>
        <w:t>decrease lipid peroxidation</w:t>
      </w:r>
      <w:r w:rsidR="00A472DC" w:rsidRPr="00E04D50">
        <w:rPr>
          <w:rFonts w:ascii="Book Antiqua" w:hAnsi="Book Antiqua" w:cs="Times New Roman"/>
          <w:sz w:val="24"/>
          <w:lang w:val="en-US"/>
        </w:rPr>
        <w:t xml:space="preserve">; </w:t>
      </w:r>
      <w:r w:rsidR="005C2F4B" w:rsidRPr="00E04D50">
        <w:rPr>
          <w:rFonts w:ascii="Book Antiqua" w:hAnsi="Book Antiqua" w:cs="Times New Roman"/>
          <w:sz w:val="24"/>
          <w:lang w:val="en-US"/>
        </w:rPr>
        <w:t>restore antioxidant enzymes</w:t>
      </w:r>
      <w:r w:rsidR="00A472DC" w:rsidRPr="00E04D50">
        <w:rPr>
          <w:rFonts w:ascii="Book Antiqua" w:hAnsi="Book Antiqua" w:cs="Times New Roman"/>
          <w:sz w:val="24"/>
          <w:lang w:val="en-US"/>
        </w:rPr>
        <w:t xml:space="preserve">; and </w:t>
      </w:r>
      <w:r w:rsidR="005C2F4B" w:rsidRPr="00E04D50">
        <w:rPr>
          <w:rFonts w:ascii="Book Antiqua" w:hAnsi="Book Antiqua" w:cs="Times New Roman"/>
          <w:sz w:val="24"/>
          <w:lang w:val="en-US"/>
        </w:rPr>
        <w:t>attenuate collagen deposition, inflammation</w:t>
      </w:r>
      <w:r w:rsidR="00A472DC" w:rsidRPr="00E04D50">
        <w:rPr>
          <w:rFonts w:ascii="Book Antiqua" w:hAnsi="Book Antiqua" w:cs="Times New Roman"/>
          <w:sz w:val="24"/>
          <w:lang w:val="en-US"/>
        </w:rPr>
        <w:t xml:space="preserve">, </w:t>
      </w:r>
      <w:r w:rsidR="005C2F4B" w:rsidRPr="00E04D50">
        <w:rPr>
          <w:rFonts w:ascii="Book Antiqua" w:hAnsi="Book Antiqua" w:cs="Times New Roman"/>
          <w:sz w:val="24"/>
          <w:lang w:val="en-US"/>
        </w:rPr>
        <w:t xml:space="preserve">and tissue damage in the liver of animals subjected to bile duct ligation. However, other </w:t>
      </w:r>
      <w:r w:rsidR="00A472DC" w:rsidRPr="00E04D50">
        <w:rPr>
          <w:rFonts w:ascii="Book Antiqua" w:hAnsi="Book Antiqua" w:cs="Times New Roman"/>
          <w:sz w:val="24"/>
          <w:lang w:val="en-US"/>
        </w:rPr>
        <w:t xml:space="preserve">pathways of </w:t>
      </w:r>
      <w:r w:rsidR="005C2F4B" w:rsidRPr="00E04D50">
        <w:rPr>
          <w:rFonts w:ascii="Book Antiqua" w:hAnsi="Book Antiqua" w:cs="Times New Roman"/>
          <w:sz w:val="24"/>
          <w:lang w:val="en-US"/>
        </w:rPr>
        <w:t>melatonin action should be studied to elucidate the protective mechanisms involved in this experimental model.</w:t>
      </w:r>
    </w:p>
    <w:p w:rsidR="00C06324" w:rsidRPr="00E04D50" w:rsidRDefault="00C06324" w:rsidP="007F762B">
      <w:pPr>
        <w:spacing w:after="0" w:line="360" w:lineRule="auto"/>
        <w:jc w:val="both"/>
        <w:rPr>
          <w:rFonts w:ascii="Book Antiqua" w:hAnsi="Book Antiqua" w:cs="Times New Roman"/>
          <w:sz w:val="24"/>
          <w:lang w:val="en-US"/>
        </w:rPr>
      </w:pPr>
    </w:p>
    <w:p w:rsidR="00C06324" w:rsidRPr="00E04D50" w:rsidRDefault="00C06324"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ACKOWLEDGEMENTS</w:t>
      </w:r>
    </w:p>
    <w:p w:rsidR="00C06324" w:rsidRPr="00E04D50" w:rsidRDefault="00C06324" w:rsidP="007F762B">
      <w:pPr>
        <w:spacing w:after="0" w:line="360" w:lineRule="auto"/>
        <w:jc w:val="both"/>
        <w:rPr>
          <w:rFonts w:ascii="Book Antiqua" w:hAnsi="Book Antiqua" w:cs="Times New Roman"/>
          <w:sz w:val="24"/>
          <w:lang w:val="en-US"/>
        </w:rPr>
      </w:pPr>
      <w:r w:rsidRPr="00E04D50">
        <w:rPr>
          <w:rFonts w:ascii="Book Antiqua" w:hAnsi="Book Antiqua" w:cs="Times New Roman"/>
          <w:sz w:val="24"/>
          <w:lang w:val="en-US"/>
        </w:rPr>
        <w:t>The authors would like to thank the Research Incentive Fund for the Hospital de Clínicas de Porto Alegre (FIPE/H</w:t>
      </w:r>
      <w:r w:rsidR="00E04D50">
        <w:rPr>
          <w:rFonts w:ascii="Book Antiqua" w:hAnsi="Book Antiqua" w:cs="Times New Roman"/>
          <w:sz w:val="24"/>
          <w:lang w:val="en-US"/>
        </w:rPr>
        <w:t xml:space="preserve">CPA - project number 14-0474), </w:t>
      </w:r>
      <w:r w:rsidRPr="00E04D50">
        <w:rPr>
          <w:rFonts w:ascii="Book Antiqua" w:hAnsi="Book Antiqua" w:cs="Times New Roman"/>
          <w:sz w:val="24"/>
          <w:lang w:val="en-US"/>
        </w:rPr>
        <w:t>for the financial support; the Coordination for the Higher-Level Personnel (CAPES), the Research Support Foundation os Rio Grande do Sul (FAPERGS); the National Council of Research Development (CNPq); the Federal University of Rio Grande do Sul (UFRGS) and the Lutheran University of Brazil (ULBRA) for the support.</w:t>
      </w:r>
    </w:p>
    <w:p w:rsidR="00C06324" w:rsidRPr="00E04D50" w:rsidRDefault="00C06324" w:rsidP="007F762B">
      <w:pPr>
        <w:spacing w:after="0" w:line="360" w:lineRule="auto"/>
        <w:jc w:val="both"/>
        <w:rPr>
          <w:rFonts w:ascii="Book Antiqua" w:hAnsi="Book Antiqua" w:cs="Times New Roman"/>
          <w:sz w:val="24"/>
          <w:lang w:val="en-US"/>
        </w:rPr>
      </w:pPr>
    </w:p>
    <w:p w:rsidR="00C06324" w:rsidRPr="00E04D50" w:rsidRDefault="00C06324"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COMMENTS</w:t>
      </w:r>
    </w:p>
    <w:p w:rsidR="006A0217" w:rsidRPr="00E04D50" w:rsidRDefault="006A0217"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Background</w:t>
      </w:r>
    </w:p>
    <w:p w:rsidR="006A0217" w:rsidRDefault="006A0217"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sz w:val="24"/>
          <w:lang w:val="en-US"/>
        </w:rPr>
        <w:t xml:space="preserve">Liver cirrhosis is characterized by the appearance of septa and fibrotic nodules. The bile duct ligation in rats is an effective experimental model of secondary </w:t>
      </w:r>
      <w:r w:rsidRPr="00E04D50">
        <w:rPr>
          <w:rFonts w:ascii="Book Antiqua" w:hAnsi="Book Antiqua" w:cs="Times New Roman"/>
          <w:sz w:val="24"/>
          <w:lang w:val="en-US"/>
        </w:rPr>
        <w:lastRenderedPageBreak/>
        <w:t>biliary cirrhosis induction. The melatonin has proven to be a potent antioxidant in different experimental models.</w:t>
      </w:r>
    </w:p>
    <w:p w:rsidR="00E04D50" w:rsidRPr="00E04D50" w:rsidRDefault="00E04D50" w:rsidP="007F762B">
      <w:pPr>
        <w:spacing w:after="0" w:line="360" w:lineRule="auto"/>
        <w:jc w:val="both"/>
        <w:rPr>
          <w:rFonts w:ascii="Book Antiqua" w:hAnsi="Book Antiqua" w:cs="Times New Roman"/>
          <w:sz w:val="24"/>
          <w:lang w:val="en-US" w:eastAsia="zh-CN"/>
        </w:rPr>
      </w:pPr>
    </w:p>
    <w:p w:rsidR="00C06324" w:rsidRPr="00E04D50" w:rsidRDefault="00C06324"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Research frontiers</w:t>
      </w:r>
    </w:p>
    <w:p w:rsidR="00C06324" w:rsidRDefault="00C06324"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sz w:val="24"/>
          <w:lang w:val="en-US"/>
        </w:rPr>
        <w:t>Experiments previous have proved that the melatonin it presents itself as potent antioxidant in different experimental models.</w:t>
      </w:r>
    </w:p>
    <w:p w:rsidR="00E04D50" w:rsidRPr="00E04D50" w:rsidRDefault="00E04D50" w:rsidP="007F762B">
      <w:pPr>
        <w:spacing w:after="0" w:line="360" w:lineRule="auto"/>
        <w:jc w:val="both"/>
        <w:rPr>
          <w:rFonts w:ascii="Book Antiqua" w:hAnsi="Book Antiqua" w:cs="Times New Roman"/>
          <w:sz w:val="24"/>
          <w:lang w:val="en-US" w:eastAsia="zh-CN"/>
        </w:rPr>
      </w:pPr>
    </w:p>
    <w:p w:rsidR="00C06324" w:rsidRPr="00E04D50" w:rsidRDefault="00C06324"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Innovations and breakthroughs</w:t>
      </w:r>
    </w:p>
    <w:p w:rsidR="00C06324" w:rsidRDefault="00C06324"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sz w:val="24"/>
          <w:lang w:val="en-US"/>
        </w:rPr>
        <w:t>This is the first study evaluating the antioxidant capacity of melatonin in a surgical model of secondary biliary cirrhosis, in order to evaluate their possible therapeutic efficacy.</w:t>
      </w:r>
    </w:p>
    <w:p w:rsidR="00E04D50" w:rsidRPr="00E04D50" w:rsidRDefault="00E04D50" w:rsidP="007F762B">
      <w:pPr>
        <w:spacing w:after="0" w:line="360" w:lineRule="auto"/>
        <w:jc w:val="both"/>
        <w:rPr>
          <w:rFonts w:ascii="Book Antiqua" w:hAnsi="Book Antiqua" w:cs="Times New Roman"/>
          <w:b/>
          <w:i/>
          <w:sz w:val="24"/>
          <w:lang w:val="en-US" w:eastAsia="zh-CN"/>
        </w:rPr>
      </w:pPr>
    </w:p>
    <w:p w:rsidR="00C06324" w:rsidRPr="00E04D50" w:rsidRDefault="00C06324"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Applications</w:t>
      </w:r>
    </w:p>
    <w:p w:rsidR="00C06324" w:rsidRDefault="00C06324"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sz w:val="24"/>
          <w:lang w:val="en-US"/>
        </w:rPr>
        <w:t>Despite the secondary biliary cirrhosis affect a significant number of patients, still does not have an effective treatment. Our data indicate that melatonin administration this may be a target for further study and aimed their applicability in patients aiming to better support the life of the same.</w:t>
      </w:r>
    </w:p>
    <w:p w:rsidR="00E04D50" w:rsidRPr="00E04D50" w:rsidRDefault="00E04D50" w:rsidP="007F762B">
      <w:pPr>
        <w:spacing w:after="0" w:line="360" w:lineRule="auto"/>
        <w:jc w:val="both"/>
        <w:rPr>
          <w:rFonts w:ascii="Book Antiqua" w:hAnsi="Book Antiqua" w:cs="Times New Roman"/>
          <w:sz w:val="24"/>
          <w:lang w:val="en-US" w:eastAsia="zh-CN"/>
        </w:rPr>
      </w:pPr>
    </w:p>
    <w:p w:rsidR="00C06324" w:rsidRPr="00E04D50" w:rsidRDefault="00C06324" w:rsidP="007F762B">
      <w:pPr>
        <w:spacing w:after="0" w:line="360" w:lineRule="auto"/>
        <w:jc w:val="both"/>
        <w:rPr>
          <w:rFonts w:ascii="Book Antiqua" w:hAnsi="Book Antiqua" w:cs="Times New Roman"/>
          <w:b/>
          <w:i/>
          <w:sz w:val="24"/>
          <w:lang w:val="en-US"/>
        </w:rPr>
      </w:pPr>
      <w:r w:rsidRPr="00E04D50">
        <w:rPr>
          <w:rFonts w:ascii="Book Antiqua" w:hAnsi="Book Antiqua" w:cs="Times New Roman"/>
          <w:b/>
          <w:i/>
          <w:sz w:val="24"/>
          <w:lang w:val="en-US"/>
        </w:rPr>
        <w:t xml:space="preserve">Terminology </w:t>
      </w:r>
    </w:p>
    <w:p w:rsidR="00C06324" w:rsidRDefault="00C06324"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i/>
          <w:sz w:val="24"/>
          <w:lang w:val="en-US"/>
        </w:rPr>
        <w:t>N</w:t>
      </w:r>
      <w:r w:rsidRPr="00E04D50">
        <w:rPr>
          <w:rFonts w:ascii="Book Antiqua" w:hAnsi="Book Antiqua" w:cs="Times New Roman"/>
          <w:sz w:val="24"/>
          <w:lang w:val="en-US"/>
        </w:rPr>
        <w:t>-acetyl-5-methoxytryptamine (Mel), a physiologic hormone synthesized of rhythmic manner by the pineal gland and with production inhibited by light. Your exogenous administration has been related to its antioxidant capacity, anti-inflammatory and immunomodulatory.</w:t>
      </w:r>
    </w:p>
    <w:p w:rsidR="00E04D50" w:rsidRDefault="00E04D50" w:rsidP="007F762B">
      <w:pPr>
        <w:spacing w:after="0" w:line="360" w:lineRule="auto"/>
        <w:jc w:val="both"/>
        <w:rPr>
          <w:rFonts w:ascii="Book Antiqua" w:hAnsi="Book Antiqua" w:cs="Times New Roman"/>
          <w:sz w:val="24"/>
          <w:lang w:val="en-US" w:eastAsia="zh-CN"/>
        </w:rPr>
      </w:pPr>
    </w:p>
    <w:p w:rsidR="00E04D50" w:rsidRPr="00E04D50" w:rsidRDefault="00E04D50" w:rsidP="007F762B">
      <w:pPr>
        <w:spacing w:after="0" w:line="360" w:lineRule="auto"/>
        <w:jc w:val="both"/>
        <w:rPr>
          <w:rFonts w:ascii="Book Antiqua" w:hAnsi="Book Antiqua" w:cs="Times New Roman"/>
          <w:b/>
          <w:i/>
          <w:sz w:val="24"/>
          <w:lang w:val="en-US" w:eastAsia="zh-CN"/>
        </w:rPr>
      </w:pPr>
      <w:r w:rsidRPr="00E04D50">
        <w:rPr>
          <w:rFonts w:ascii="Book Antiqua" w:hAnsi="Book Antiqua" w:cs="Times New Roman"/>
          <w:b/>
          <w:i/>
          <w:sz w:val="24"/>
          <w:lang w:val="en-US" w:eastAsia="zh-CN"/>
        </w:rPr>
        <w:t>P</w:t>
      </w:r>
      <w:r w:rsidRPr="00E04D50">
        <w:rPr>
          <w:rFonts w:ascii="Book Antiqua" w:hAnsi="Book Antiqua" w:cs="Times New Roman" w:hint="eastAsia"/>
          <w:b/>
          <w:i/>
          <w:sz w:val="24"/>
          <w:lang w:val="en-US" w:eastAsia="zh-CN"/>
        </w:rPr>
        <w:t>eer-review</w:t>
      </w:r>
    </w:p>
    <w:p w:rsidR="00C06324" w:rsidRPr="00E04D50" w:rsidRDefault="00E04D50" w:rsidP="007F762B">
      <w:pPr>
        <w:spacing w:after="0" w:line="360" w:lineRule="auto"/>
        <w:jc w:val="both"/>
        <w:rPr>
          <w:rFonts w:ascii="Book Antiqua" w:hAnsi="Book Antiqua" w:cs="Times New Roman"/>
          <w:sz w:val="24"/>
          <w:szCs w:val="24"/>
          <w:lang w:val="en-US"/>
        </w:rPr>
      </w:pPr>
      <w:r w:rsidRPr="00E04D50">
        <w:rPr>
          <w:rFonts w:ascii="Book Antiqua" w:hAnsi="Book Antiqua" w:hint="eastAsia"/>
          <w:sz w:val="24"/>
          <w:szCs w:val="24"/>
          <w:lang w:eastAsia="zh-CN"/>
        </w:rPr>
        <w:t>T</w:t>
      </w:r>
      <w:r w:rsidRPr="00E04D50">
        <w:rPr>
          <w:rFonts w:ascii="Book Antiqua" w:hAnsi="Book Antiqua"/>
          <w:sz w:val="24"/>
          <w:szCs w:val="24"/>
        </w:rPr>
        <w:t>his manuscript is a good research article. The study is interesting and appropriated because provide novel information about the beneficial effects of melatonin on a model of cirrhosis. The authors study the antioxidant and anti-inflammatory effects of a treatment with the indoleamine and evaluate the possible reversion of the structural changes induced in the liver by bile duct ligation.</w:t>
      </w:r>
      <w:r w:rsidR="00C06324" w:rsidRPr="00E04D50">
        <w:rPr>
          <w:rFonts w:ascii="Book Antiqua" w:hAnsi="Book Antiqua" w:cs="Times New Roman"/>
          <w:sz w:val="24"/>
          <w:szCs w:val="24"/>
          <w:lang w:val="en-US"/>
        </w:rPr>
        <w:br w:type="page"/>
      </w:r>
    </w:p>
    <w:p w:rsidR="00C06324" w:rsidRDefault="00C06324" w:rsidP="007F762B">
      <w:pPr>
        <w:spacing w:after="0" w:line="360" w:lineRule="auto"/>
        <w:jc w:val="both"/>
        <w:rPr>
          <w:rFonts w:ascii="Book Antiqua" w:hAnsi="Book Antiqua" w:cs="Times New Roman"/>
          <w:b/>
          <w:sz w:val="24"/>
          <w:lang w:val="en-US" w:eastAsia="zh-CN"/>
        </w:rPr>
      </w:pPr>
      <w:r w:rsidRPr="00E04D50">
        <w:rPr>
          <w:rFonts w:ascii="Book Antiqua" w:hAnsi="Book Antiqua"/>
          <w:b/>
          <w:sz w:val="24"/>
          <w:szCs w:val="24"/>
          <w:shd w:val="clear" w:color="auto" w:fill="FFFFFF"/>
          <w:lang w:val="en-US"/>
        </w:rPr>
        <w:lastRenderedPageBreak/>
        <w:t>REFERENCES</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 xml:space="preserve">1 </w:t>
      </w:r>
      <w:r w:rsidRPr="007D5A87">
        <w:rPr>
          <w:rFonts w:ascii="Book Antiqua" w:eastAsia="SimSun" w:hAnsi="Book Antiqua" w:cs="SimSun"/>
          <w:b/>
          <w:sz w:val="24"/>
          <w:szCs w:val="24"/>
        </w:rPr>
        <w:t>Zimmerman HJ.</w:t>
      </w:r>
      <w:r w:rsidRPr="007D5A87">
        <w:rPr>
          <w:rFonts w:ascii="Book Antiqua" w:eastAsia="SimSun" w:hAnsi="Book Antiqua" w:cs="SimSun"/>
          <w:sz w:val="24"/>
          <w:szCs w:val="24"/>
        </w:rPr>
        <w:t xml:space="preserve"> Hepatotoxicity: The adverse effects of drugs and other chemicals on the liver. 2nd ed. Philadelphia: Lippincott Williams </w:t>
      </w:r>
      <w:r>
        <w:rPr>
          <w:rFonts w:ascii="Book Antiqua" w:eastAsia="SimSun" w:hAnsi="Book Antiqua" w:cs="SimSun" w:hint="eastAsia"/>
          <w:sz w:val="24"/>
          <w:szCs w:val="24"/>
        </w:rPr>
        <w:t>and</w:t>
      </w:r>
      <w:r w:rsidRPr="007D5A87">
        <w:rPr>
          <w:rFonts w:ascii="Book Antiqua" w:eastAsia="SimSun" w:hAnsi="Book Antiqua" w:cs="SimSun"/>
          <w:sz w:val="24"/>
          <w:szCs w:val="24"/>
        </w:rPr>
        <w:t xml:space="preserve"> Wilkins, 1999: 428–433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2 </w:t>
      </w:r>
      <w:r w:rsidRPr="007D5A87">
        <w:rPr>
          <w:rFonts w:ascii="Book Antiqua" w:eastAsia="SimSun" w:hAnsi="Book Antiqua" w:cs="SimSun"/>
          <w:b/>
          <w:bCs/>
          <w:sz w:val="24"/>
          <w:szCs w:val="24"/>
        </w:rPr>
        <w:t>Friedman SL</w:t>
      </w:r>
      <w:r w:rsidRPr="007D5A87">
        <w:rPr>
          <w:rFonts w:ascii="Book Antiqua" w:eastAsia="SimSun" w:hAnsi="Book Antiqua" w:cs="SimSun"/>
          <w:sz w:val="24"/>
          <w:szCs w:val="24"/>
        </w:rPr>
        <w:t>. Molecular regulation of hepatic fibrosis, an integrated cellular response to tissue injury. </w:t>
      </w:r>
      <w:r w:rsidRPr="007D5A87">
        <w:rPr>
          <w:rFonts w:ascii="Book Antiqua" w:eastAsia="SimSun" w:hAnsi="Book Antiqua" w:cs="SimSun"/>
          <w:i/>
          <w:iCs/>
          <w:sz w:val="24"/>
          <w:szCs w:val="24"/>
        </w:rPr>
        <w:t>J Biol Chem</w:t>
      </w:r>
      <w:r w:rsidRPr="007D5A87">
        <w:rPr>
          <w:rFonts w:ascii="Book Antiqua" w:eastAsia="SimSun" w:hAnsi="Book Antiqua" w:cs="SimSun"/>
          <w:sz w:val="24"/>
          <w:szCs w:val="24"/>
        </w:rPr>
        <w:t> 2000; </w:t>
      </w:r>
      <w:r w:rsidRPr="007D5A87">
        <w:rPr>
          <w:rFonts w:ascii="Book Antiqua" w:eastAsia="SimSun" w:hAnsi="Book Antiqua" w:cs="SimSun"/>
          <w:b/>
          <w:bCs/>
          <w:sz w:val="24"/>
          <w:szCs w:val="24"/>
        </w:rPr>
        <w:t>275</w:t>
      </w:r>
      <w:r w:rsidRPr="007D5A87">
        <w:rPr>
          <w:rFonts w:ascii="Book Antiqua" w:eastAsia="SimSun" w:hAnsi="Book Antiqua" w:cs="SimSun"/>
          <w:sz w:val="24"/>
          <w:szCs w:val="24"/>
        </w:rPr>
        <w:t>: 2247-2250 [PMID: 10644669 DOI: 10.1074/jbc.275.4.2247]</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3 </w:t>
      </w:r>
      <w:r w:rsidRPr="007D5A87">
        <w:rPr>
          <w:rFonts w:ascii="Book Antiqua" w:eastAsia="SimSun" w:hAnsi="Book Antiqua" w:cs="SimSun"/>
          <w:b/>
          <w:bCs/>
          <w:sz w:val="24"/>
          <w:szCs w:val="24"/>
        </w:rPr>
        <w:t>Friedman SL</w:t>
      </w:r>
      <w:r w:rsidRPr="007D5A87">
        <w:rPr>
          <w:rFonts w:ascii="Book Antiqua" w:eastAsia="SimSun" w:hAnsi="Book Antiqua" w:cs="SimSun"/>
          <w:sz w:val="24"/>
          <w:szCs w:val="24"/>
        </w:rPr>
        <w:t>. Mechanisms of hepatic fibrogenesis. </w:t>
      </w:r>
      <w:r w:rsidRPr="007D5A87">
        <w:rPr>
          <w:rFonts w:ascii="Book Antiqua" w:eastAsia="SimSun" w:hAnsi="Book Antiqua" w:cs="SimSun"/>
          <w:i/>
          <w:iCs/>
          <w:sz w:val="24"/>
          <w:szCs w:val="24"/>
        </w:rPr>
        <w:t>Gastroenterology</w:t>
      </w:r>
      <w:r w:rsidRPr="007D5A87">
        <w:rPr>
          <w:rFonts w:ascii="Book Antiqua" w:eastAsia="SimSun" w:hAnsi="Book Antiqua" w:cs="SimSun"/>
          <w:sz w:val="24"/>
          <w:szCs w:val="24"/>
        </w:rPr>
        <w:t> 2008; </w:t>
      </w:r>
      <w:r w:rsidRPr="007D5A87">
        <w:rPr>
          <w:rFonts w:ascii="Book Antiqua" w:eastAsia="SimSun" w:hAnsi="Book Antiqua" w:cs="SimSun"/>
          <w:b/>
          <w:bCs/>
          <w:sz w:val="24"/>
          <w:szCs w:val="24"/>
        </w:rPr>
        <w:t>134</w:t>
      </w:r>
      <w:r w:rsidRPr="007D5A87">
        <w:rPr>
          <w:rFonts w:ascii="Book Antiqua" w:eastAsia="SimSun" w:hAnsi="Book Antiqua" w:cs="SimSun"/>
          <w:sz w:val="24"/>
          <w:szCs w:val="24"/>
        </w:rPr>
        <w:t>: 1655-1669 [PMID: 18471545 DOI: 10.1053/j.gastro.2008.03.003]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4 </w:t>
      </w:r>
      <w:r w:rsidRPr="007D5A87">
        <w:rPr>
          <w:rFonts w:ascii="Book Antiqua" w:eastAsia="SimSun" w:hAnsi="Book Antiqua" w:cs="SimSun"/>
          <w:b/>
          <w:bCs/>
          <w:sz w:val="24"/>
          <w:szCs w:val="24"/>
        </w:rPr>
        <w:t>Bona S</w:t>
      </w:r>
      <w:r w:rsidRPr="007D5A87">
        <w:rPr>
          <w:rFonts w:ascii="Book Antiqua" w:eastAsia="SimSun" w:hAnsi="Book Antiqua" w:cs="SimSun"/>
          <w:sz w:val="24"/>
          <w:szCs w:val="24"/>
        </w:rPr>
        <w:t>, Filippin LI, Di Naso FC, de David C, Valiatti B, Isoppo Schaun M, Xavier RM, Marroni NP. Effect of antioxidant treatment on fibrogenesis in rats with carbon tetrachloride-induced cirrhosis. </w:t>
      </w:r>
      <w:r w:rsidRPr="007D5A87">
        <w:rPr>
          <w:rFonts w:ascii="Book Antiqua" w:eastAsia="SimSun" w:hAnsi="Book Antiqua" w:cs="SimSun"/>
          <w:i/>
          <w:iCs/>
          <w:sz w:val="24"/>
          <w:szCs w:val="24"/>
        </w:rPr>
        <w:t>ISRN Gastroenterol</w:t>
      </w:r>
      <w:r w:rsidRPr="007D5A87">
        <w:rPr>
          <w:rFonts w:ascii="Book Antiqua" w:eastAsia="SimSun" w:hAnsi="Book Antiqua" w:cs="SimSun"/>
          <w:sz w:val="24"/>
          <w:szCs w:val="24"/>
        </w:rPr>
        <w:t> 2012; </w:t>
      </w:r>
      <w:r w:rsidRPr="007D5A87">
        <w:rPr>
          <w:rFonts w:ascii="Book Antiqua" w:eastAsia="SimSun" w:hAnsi="Book Antiqua" w:cs="SimSun"/>
          <w:b/>
          <w:bCs/>
          <w:sz w:val="24"/>
          <w:szCs w:val="24"/>
        </w:rPr>
        <w:t>2012</w:t>
      </w:r>
      <w:r w:rsidRPr="007D5A87">
        <w:rPr>
          <w:rFonts w:ascii="Book Antiqua" w:eastAsia="SimSun" w:hAnsi="Book Antiqua" w:cs="SimSun"/>
          <w:sz w:val="24"/>
          <w:szCs w:val="24"/>
        </w:rPr>
        <w:t>: 762920 [PMID: 22577570 DOI: 10.5402/2012/762920]</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5 </w:t>
      </w:r>
      <w:r w:rsidRPr="007D5A87">
        <w:rPr>
          <w:rFonts w:ascii="Book Antiqua" w:eastAsia="SimSun" w:hAnsi="Book Antiqua" w:cs="SimSun"/>
          <w:b/>
          <w:bCs/>
          <w:sz w:val="24"/>
          <w:szCs w:val="24"/>
        </w:rPr>
        <w:t>Friedman SL</w:t>
      </w:r>
      <w:r w:rsidRPr="007D5A87">
        <w:rPr>
          <w:rFonts w:ascii="Book Antiqua" w:eastAsia="SimSun" w:hAnsi="Book Antiqua" w:cs="SimSun"/>
          <w:sz w:val="24"/>
          <w:szCs w:val="24"/>
        </w:rPr>
        <w:t>. Liver fibrosis -- from bench to bedside. </w:t>
      </w:r>
      <w:r w:rsidRPr="007D5A87">
        <w:rPr>
          <w:rFonts w:ascii="Book Antiqua" w:eastAsia="SimSun" w:hAnsi="Book Antiqua" w:cs="SimSun"/>
          <w:i/>
          <w:iCs/>
          <w:sz w:val="24"/>
          <w:szCs w:val="24"/>
        </w:rPr>
        <w:t>J Hepatol</w:t>
      </w:r>
      <w:r w:rsidRPr="007D5A87">
        <w:rPr>
          <w:rFonts w:ascii="Book Antiqua" w:eastAsia="SimSun" w:hAnsi="Book Antiqua" w:cs="SimSun"/>
          <w:sz w:val="24"/>
          <w:szCs w:val="24"/>
        </w:rPr>
        <w:t> 2003; </w:t>
      </w:r>
      <w:r w:rsidRPr="007D5A87">
        <w:rPr>
          <w:rFonts w:ascii="Book Antiqua" w:eastAsia="SimSun" w:hAnsi="Book Antiqua" w:cs="SimSun"/>
          <w:b/>
          <w:bCs/>
          <w:sz w:val="24"/>
          <w:szCs w:val="24"/>
        </w:rPr>
        <w:t>38</w:t>
      </w:r>
      <w:r w:rsidRPr="00ED7D34">
        <w:rPr>
          <w:rFonts w:ascii="Book Antiqua" w:eastAsia="SimSun" w:hAnsi="Book Antiqua" w:cs="SimSun"/>
          <w:bCs/>
          <w:sz w:val="24"/>
          <w:szCs w:val="24"/>
        </w:rPr>
        <w:t xml:space="preserve"> Suppl 1</w:t>
      </w:r>
      <w:r w:rsidRPr="007D5A87">
        <w:rPr>
          <w:rFonts w:ascii="Book Antiqua" w:eastAsia="SimSun" w:hAnsi="Book Antiqua" w:cs="SimSun"/>
          <w:sz w:val="24"/>
          <w:szCs w:val="24"/>
        </w:rPr>
        <w:t>: S38-S53 [PMID: 12591185 DOI: 10.1016/S0168-8278(02)00429-4]</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6 </w:t>
      </w:r>
      <w:r w:rsidRPr="007D5A87">
        <w:rPr>
          <w:rFonts w:ascii="Book Antiqua" w:eastAsia="SimSun" w:hAnsi="Book Antiqua" w:cs="SimSun"/>
          <w:b/>
          <w:bCs/>
          <w:sz w:val="24"/>
          <w:szCs w:val="24"/>
        </w:rPr>
        <w:t>Guimarães EL</w:t>
      </w:r>
      <w:r w:rsidRPr="007D5A87">
        <w:rPr>
          <w:rFonts w:ascii="Book Antiqua" w:eastAsia="SimSun" w:hAnsi="Book Antiqua" w:cs="SimSun"/>
          <w:sz w:val="24"/>
          <w:szCs w:val="24"/>
        </w:rPr>
        <w:t>, Franceschi MF, Grivicich I, Dal-Pizzol F, Moreira JC, Guaragna RM, Borojevic R, Margis R, Guma FC. Relationship between oxidative stress levels and activation state on a hepatic stellate cell line. </w:t>
      </w:r>
      <w:r w:rsidRPr="007D5A87">
        <w:rPr>
          <w:rFonts w:ascii="Book Antiqua" w:eastAsia="SimSun" w:hAnsi="Book Antiqua" w:cs="SimSun"/>
          <w:i/>
          <w:iCs/>
          <w:sz w:val="24"/>
          <w:szCs w:val="24"/>
        </w:rPr>
        <w:t>Liver Int</w:t>
      </w:r>
      <w:r w:rsidRPr="007D5A87">
        <w:rPr>
          <w:rFonts w:ascii="Book Antiqua" w:eastAsia="SimSun" w:hAnsi="Book Antiqua" w:cs="SimSun"/>
          <w:sz w:val="24"/>
          <w:szCs w:val="24"/>
        </w:rPr>
        <w:t> 2006; </w:t>
      </w:r>
      <w:r w:rsidRPr="007D5A87">
        <w:rPr>
          <w:rFonts w:ascii="Book Antiqua" w:eastAsia="SimSun" w:hAnsi="Book Antiqua" w:cs="SimSun"/>
          <w:b/>
          <w:bCs/>
          <w:sz w:val="24"/>
          <w:szCs w:val="24"/>
        </w:rPr>
        <w:t>26</w:t>
      </w:r>
      <w:r w:rsidRPr="007D5A87">
        <w:rPr>
          <w:rFonts w:ascii="Book Antiqua" w:eastAsia="SimSun" w:hAnsi="Book Antiqua" w:cs="SimSun"/>
          <w:sz w:val="24"/>
          <w:szCs w:val="24"/>
        </w:rPr>
        <w:t>: 477-485 [PMID: 16629652 DOI: 10.1111/j.1478-3231.2006.01245.x]</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7 </w:t>
      </w:r>
      <w:r w:rsidRPr="007D5A87">
        <w:rPr>
          <w:rFonts w:ascii="Book Antiqua" w:eastAsia="SimSun" w:hAnsi="Book Antiqua" w:cs="SimSun"/>
          <w:b/>
          <w:bCs/>
          <w:sz w:val="24"/>
          <w:szCs w:val="24"/>
        </w:rPr>
        <w:t>Sherlock S</w:t>
      </w:r>
      <w:r w:rsidRPr="007D5A87">
        <w:rPr>
          <w:rFonts w:ascii="Book Antiqua" w:eastAsia="SimSun" w:hAnsi="Book Antiqua" w:cs="SimSun"/>
          <w:sz w:val="24"/>
          <w:szCs w:val="24"/>
        </w:rPr>
        <w:t>. Chronic hepatitis and cirrhosis. </w:t>
      </w:r>
      <w:r w:rsidRPr="007D5A87">
        <w:rPr>
          <w:rFonts w:ascii="Book Antiqua" w:eastAsia="SimSun" w:hAnsi="Book Antiqua" w:cs="SimSun"/>
          <w:i/>
          <w:iCs/>
          <w:sz w:val="24"/>
          <w:szCs w:val="24"/>
        </w:rPr>
        <w:t>Hepatology</w:t>
      </w:r>
      <w:r w:rsidRPr="007D5A87">
        <w:rPr>
          <w:rFonts w:ascii="Book Antiqua" w:eastAsia="SimSun" w:hAnsi="Book Antiqua" w:cs="SimSun"/>
          <w:sz w:val="24"/>
          <w:szCs w:val="24"/>
        </w:rPr>
        <w:t> </w:t>
      </w:r>
      <w:r>
        <w:rPr>
          <w:rFonts w:ascii="Book Antiqua" w:eastAsia="SimSun" w:hAnsi="Book Antiqua" w:cs="SimSun" w:hint="eastAsia"/>
          <w:sz w:val="24"/>
          <w:szCs w:val="24"/>
        </w:rPr>
        <w:t>1984</w:t>
      </w:r>
      <w:r w:rsidRPr="007D5A87">
        <w:rPr>
          <w:rFonts w:ascii="Book Antiqua" w:eastAsia="SimSun" w:hAnsi="Book Antiqua" w:cs="SimSun"/>
          <w:sz w:val="24"/>
          <w:szCs w:val="24"/>
        </w:rPr>
        <w:t>; </w:t>
      </w:r>
      <w:r w:rsidRPr="007D5A87">
        <w:rPr>
          <w:rFonts w:ascii="Book Antiqua" w:eastAsia="SimSun" w:hAnsi="Book Antiqua" w:cs="SimSun"/>
          <w:b/>
          <w:bCs/>
          <w:sz w:val="24"/>
          <w:szCs w:val="24"/>
        </w:rPr>
        <w:t>4</w:t>
      </w:r>
      <w:r w:rsidRPr="007D5A87">
        <w:rPr>
          <w:rFonts w:ascii="Book Antiqua" w:eastAsia="SimSun" w:hAnsi="Book Antiqua" w:cs="SimSun"/>
          <w:sz w:val="24"/>
          <w:szCs w:val="24"/>
        </w:rPr>
        <w:t>: 25S-28S [PMID: 6420307]</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8 </w:t>
      </w:r>
      <w:r w:rsidRPr="007D5A87">
        <w:rPr>
          <w:rFonts w:ascii="Book Antiqua" w:eastAsia="SimSun" w:hAnsi="Book Antiqua" w:cs="SimSun"/>
          <w:b/>
          <w:bCs/>
          <w:sz w:val="24"/>
          <w:szCs w:val="24"/>
        </w:rPr>
        <w:t>Zhang Y</w:t>
      </w:r>
      <w:r w:rsidRPr="007D5A87">
        <w:rPr>
          <w:rFonts w:ascii="Book Antiqua" w:eastAsia="SimSun" w:hAnsi="Book Antiqua" w:cs="SimSun"/>
          <w:sz w:val="24"/>
          <w:szCs w:val="24"/>
        </w:rPr>
        <w:t>, He Y, Yu H, Ma F, Wu J, Zhang X. Liquiritigenin Protects Rats from Carbon Tetrachloride Induced Hepatic Injury through PGC-1α Pathway. </w:t>
      </w:r>
      <w:r w:rsidRPr="007D5A87">
        <w:rPr>
          <w:rFonts w:ascii="Book Antiqua" w:eastAsia="SimSun" w:hAnsi="Book Antiqua" w:cs="SimSun"/>
          <w:i/>
          <w:iCs/>
          <w:sz w:val="24"/>
          <w:szCs w:val="24"/>
        </w:rPr>
        <w:t>Evid Based Complement Alternat Med</w:t>
      </w:r>
      <w:r w:rsidRPr="007D5A87">
        <w:rPr>
          <w:rFonts w:ascii="Book Antiqua" w:eastAsia="SimSun" w:hAnsi="Book Antiqua" w:cs="SimSun"/>
          <w:sz w:val="24"/>
          <w:szCs w:val="24"/>
        </w:rPr>
        <w:t> 2015; </w:t>
      </w:r>
      <w:r w:rsidRPr="007D5A87">
        <w:rPr>
          <w:rFonts w:ascii="Book Antiqua" w:eastAsia="SimSun" w:hAnsi="Book Antiqua" w:cs="SimSun"/>
          <w:b/>
          <w:bCs/>
          <w:sz w:val="24"/>
          <w:szCs w:val="24"/>
        </w:rPr>
        <w:t>2015</w:t>
      </w:r>
      <w:r w:rsidRPr="007D5A87">
        <w:rPr>
          <w:rFonts w:ascii="Book Antiqua" w:eastAsia="SimSun" w:hAnsi="Book Antiqua" w:cs="SimSun"/>
          <w:sz w:val="24"/>
          <w:szCs w:val="24"/>
        </w:rPr>
        <w:t>: 649568 [PMID: 26199636 DOI: 10.1155/2015/649568]</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9 </w:t>
      </w:r>
      <w:r w:rsidRPr="007D5A87">
        <w:rPr>
          <w:rFonts w:ascii="Book Antiqua" w:eastAsia="SimSun" w:hAnsi="Book Antiqua" w:cs="SimSun"/>
          <w:b/>
          <w:bCs/>
          <w:sz w:val="24"/>
          <w:szCs w:val="24"/>
        </w:rPr>
        <w:t>Shu M</w:t>
      </w:r>
      <w:r w:rsidRPr="007D5A87">
        <w:rPr>
          <w:rFonts w:ascii="Book Antiqua" w:eastAsia="SimSun" w:hAnsi="Book Antiqua" w:cs="SimSun"/>
          <w:sz w:val="24"/>
          <w:szCs w:val="24"/>
        </w:rPr>
        <w:t>, Hu XR, Hung ZA, Huang DD, Zhang S. Effects of tanshinone IIA on fibrosis in a rat model of cirrhosis through heme oxygenase-1, inflammation, oxidative stress and apoptosis. </w:t>
      </w:r>
      <w:r w:rsidRPr="007D5A87">
        <w:rPr>
          <w:rFonts w:ascii="Book Antiqua" w:eastAsia="SimSun" w:hAnsi="Book Antiqua" w:cs="SimSun"/>
          <w:i/>
          <w:iCs/>
          <w:sz w:val="24"/>
          <w:szCs w:val="24"/>
        </w:rPr>
        <w:t>Mol Med Rep</w:t>
      </w:r>
      <w:r w:rsidRPr="007D5A87">
        <w:rPr>
          <w:rFonts w:ascii="Book Antiqua" w:eastAsia="SimSun" w:hAnsi="Book Antiqua" w:cs="SimSun"/>
          <w:sz w:val="24"/>
          <w:szCs w:val="24"/>
        </w:rPr>
        <w:t> 2016; </w:t>
      </w:r>
      <w:r w:rsidRPr="007D5A87">
        <w:rPr>
          <w:rFonts w:ascii="Book Antiqua" w:eastAsia="SimSun" w:hAnsi="Book Antiqua" w:cs="SimSun"/>
          <w:b/>
          <w:bCs/>
          <w:sz w:val="24"/>
          <w:szCs w:val="24"/>
        </w:rPr>
        <w:t>13</w:t>
      </w:r>
      <w:r w:rsidRPr="007D5A87">
        <w:rPr>
          <w:rFonts w:ascii="Book Antiqua" w:eastAsia="SimSun" w:hAnsi="Book Antiqua" w:cs="SimSun"/>
          <w:sz w:val="24"/>
          <w:szCs w:val="24"/>
        </w:rPr>
        <w:t>: 3036-3042 [PMID: 26936326 DOI: 10.3892/mmr.2016.4886]</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lastRenderedPageBreak/>
        <w:t>10 </w:t>
      </w:r>
      <w:r w:rsidRPr="007D5A87">
        <w:rPr>
          <w:rFonts w:ascii="Book Antiqua" w:eastAsia="SimSun" w:hAnsi="Book Antiqua" w:cs="SimSun"/>
          <w:b/>
          <w:bCs/>
          <w:sz w:val="24"/>
          <w:szCs w:val="24"/>
        </w:rPr>
        <w:t>Kountouras J</w:t>
      </w:r>
      <w:r w:rsidRPr="007D5A87">
        <w:rPr>
          <w:rFonts w:ascii="Book Antiqua" w:eastAsia="SimSun" w:hAnsi="Book Antiqua" w:cs="SimSun"/>
          <w:sz w:val="24"/>
          <w:szCs w:val="24"/>
        </w:rPr>
        <w:t>, Billing BH, Scheuer PJ. Prolonged bile duct obstruction: a new experimental model for cirrhosis in the rat. </w:t>
      </w:r>
      <w:r w:rsidRPr="007D5A87">
        <w:rPr>
          <w:rFonts w:ascii="Book Antiqua" w:eastAsia="SimSun" w:hAnsi="Book Antiqua" w:cs="SimSun"/>
          <w:i/>
          <w:iCs/>
          <w:sz w:val="24"/>
          <w:szCs w:val="24"/>
        </w:rPr>
        <w:t>Br J Exp Pathol</w:t>
      </w:r>
      <w:r w:rsidRPr="007D5A87">
        <w:rPr>
          <w:rFonts w:ascii="Book Antiqua" w:eastAsia="SimSun" w:hAnsi="Book Antiqua" w:cs="SimSun"/>
          <w:sz w:val="24"/>
          <w:szCs w:val="24"/>
        </w:rPr>
        <w:t> 1984; </w:t>
      </w:r>
      <w:r w:rsidRPr="007D5A87">
        <w:rPr>
          <w:rFonts w:ascii="Book Antiqua" w:eastAsia="SimSun" w:hAnsi="Book Antiqua" w:cs="SimSun"/>
          <w:b/>
          <w:bCs/>
          <w:sz w:val="24"/>
          <w:szCs w:val="24"/>
        </w:rPr>
        <w:t>65</w:t>
      </w:r>
      <w:r w:rsidRPr="007D5A87">
        <w:rPr>
          <w:rFonts w:ascii="Book Antiqua" w:eastAsia="SimSun" w:hAnsi="Book Antiqua" w:cs="SimSun"/>
          <w:sz w:val="24"/>
          <w:szCs w:val="24"/>
        </w:rPr>
        <w:t>: 305-311 [PMID: 6743531]</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11 </w:t>
      </w:r>
      <w:r w:rsidRPr="007D5A87">
        <w:rPr>
          <w:rFonts w:ascii="Book Antiqua" w:eastAsia="SimSun" w:hAnsi="Book Antiqua" w:cs="SimSun"/>
          <w:b/>
          <w:bCs/>
          <w:sz w:val="24"/>
          <w:szCs w:val="24"/>
        </w:rPr>
        <w:t>Chang SW</w:t>
      </w:r>
      <w:r w:rsidRPr="007D5A87">
        <w:rPr>
          <w:rFonts w:ascii="Book Antiqua" w:eastAsia="SimSun" w:hAnsi="Book Antiqua" w:cs="SimSun"/>
          <w:sz w:val="24"/>
          <w:szCs w:val="24"/>
        </w:rPr>
        <w:t>, Ohara N. Increased pulmonary vascular permeability in rats with biliary cirrhosis: role of thromboxane A2. </w:t>
      </w:r>
      <w:r w:rsidRPr="007D5A87">
        <w:rPr>
          <w:rFonts w:ascii="Book Antiqua" w:eastAsia="SimSun" w:hAnsi="Book Antiqua" w:cs="SimSun"/>
          <w:i/>
          <w:iCs/>
          <w:sz w:val="24"/>
          <w:szCs w:val="24"/>
        </w:rPr>
        <w:t>Am J Physiol</w:t>
      </w:r>
      <w:r w:rsidRPr="007D5A87">
        <w:rPr>
          <w:rFonts w:ascii="Book Antiqua" w:eastAsia="SimSun" w:hAnsi="Book Antiqua" w:cs="SimSun"/>
          <w:sz w:val="24"/>
          <w:szCs w:val="24"/>
        </w:rPr>
        <w:t> 1993; </w:t>
      </w:r>
      <w:r w:rsidRPr="007D5A87">
        <w:rPr>
          <w:rFonts w:ascii="Book Antiqua" w:eastAsia="SimSun" w:hAnsi="Book Antiqua" w:cs="SimSun"/>
          <w:b/>
          <w:bCs/>
          <w:sz w:val="24"/>
          <w:szCs w:val="24"/>
        </w:rPr>
        <w:t>264</w:t>
      </w:r>
      <w:r w:rsidRPr="007D5A87">
        <w:rPr>
          <w:rFonts w:ascii="Book Antiqua" w:eastAsia="SimSun" w:hAnsi="Book Antiqua" w:cs="SimSun"/>
          <w:sz w:val="24"/>
          <w:szCs w:val="24"/>
        </w:rPr>
        <w:t>: L245-L252 [PMID: 8460713]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12 </w:t>
      </w:r>
      <w:r w:rsidRPr="007D5A87">
        <w:rPr>
          <w:rFonts w:ascii="Book Antiqua" w:eastAsia="SimSun" w:hAnsi="Book Antiqua" w:cs="SimSun"/>
          <w:b/>
          <w:bCs/>
          <w:sz w:val="24"/>
          <w:szCs w:val="24"/>
        </w:rPr>
        <w:t>Tieppo J</w:t>
      </w:r>
      <w:r w:rsidRPr="007D5A87">
        <w:rPr>
          <w:rFonts w:ascii="Book Antiqua" w:eastAsia="SimSun" w:hAnsi="Book Antiqua" w:cs="SimSun"/>
          <w:sz w:val="24"/>
          <w:szCs w:val="24"/>
        </w:rPr>
        <w:t>, Vercelino R, Dias AS, Marroni CA, Marroni N. [Common bile duct ligation as a model of hepatopulmonary syndrome and oxidative stress]. </w:t>
      </w:r>
      <w:r w:rsidRPr="007D5A87">
        <w:rPr>
          <w:rFonts w:ascii="Book Antiqua" w:eastAsia="SimSun" w:hAnsi="Book Antiqua" w:cs="SimSun"/>
          <w:i/>
          <w:iCs/>
          <w:sz w:val="24"/>
          <w:szCs w:val="24"/>
        </w:rPr>
        <w:t>Arq Gastroenterol</w:t>
      </w:r>
      <w:r w:rsidRPr="007D5A87">
        <w:rPr>
          <w:rFonts w:ascii="Book Antiqua" w:eastAsia="SimSun" w:hAnsi="Book Antiqua" w:cs="SimSun"/>
          <w:sz w:val="24"/>
          <w:szCs w:val="24"/>
        </w:rPr>
        <w:t> </w:t>
      </w:r>
      <w:r>
        <w:rPr>
          <w:rFonts w:ascii="Book Antiqua" w:eastAsia="SimSun" w:hAnsi="Book Antiqua" w:cs="SimSun" w:hint="eastAsia"/>
          <w:sz w:val="24"/>
          <w:szCs w:val="24"/>
        </w:rPr>
        <w:t>2005</w:t>
      </w:r>
      <w:r w:rsidRPr="007D5A87">
        <w:rPr>
          <w:rFonts w:ascii="Book Antiqua" w:eastAsia="SimSun" w:hAnsi="Book Antiqua" w:cs="SimSun"/>
          <w:sz w:val="24"/>
          <w:szCs w:val="24"/>
        </w:rPr>
        <w:t>; </w:t>
      </w:r>
      <w:r w:rsidRPr="007D5A87">
        <w:rPr>
          <w:rFonts w:ascii="Book Antiqua" w:eastAsia="SimSun" w:hAnsi="Book Antiqua" w:cs="SimSun"/>
          <w:b/>
          <w:bCs/>
          <w:sz w:val="24"/>
          <w:szCs w:val="24"/>
        </w:rPr>
        <w:t>42</w:t>
      </w:r>
      <w:r w:rsidRPr="007D5A87">
        <w:rPr>
          <w:rFonts w:ascii="Book Antiqua" w:eastAsia="SimSun" w:hAnsi="Book Antiqua" w:cs="SimSun"/>
          <w:sz w:val="24"/>
          <w:szCs w:val="24"/>
        </w:rPr>
        <w:t>: 244-248 [PMID: 16444380 DOI: 10.1590/S0004-28032005000400010]</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13 </w:t>
      </w:r>
      <w:r w:rsidRPr="007D5A87">
        <w:rPr>
          <w:rFonts w:ascii="Book Antiqua" w:eastAsia="SimSun" w:hAnsi="Book Antiqua" w:cs="SimSun"/>
          <w:b/>
          <w:bCs/>
          <w:sz w:val="24"/>
          <w:szCs w:val="24"/>
        </w:rPr>
        <w:t>Vercelino R</w:t>
      </w:r>
      <w:r w:rsidRPr="007D5A87">
        <w:rPr>
          <w:rFonts w:ascii="Book Antiqua" w:eastAsia="SimSun" w:hAnsi="Book Antiqua" w:cs="SimSun"/>
          <w:sz w:val="24"/>
          <w:szCs w:val="24"/>
        </w:rPr>
        <w:t>, Tieppo J, Dias AS, Marroni CA, Garcia E, Meurer L, Picada JN, Marroni NP. N-acetylcysteine effects on genotoxic and oxidative stress parameters in cirrhotic rats with hepatopulmonary syndrome. </w:t>
      </w:r>
      <w:r w:rsidRPr="007D5A87">
        <w:rPr>
          <w:rFonts w:ascii="Book Antiqua" w:eastAsia="SimSun" w:hAnsi="Book Antiqua" w:cs="SimSun"/>
          <w:i/>
          <w:iCs/>
          <w:sz w:val="24"/>
          <w:szCs w:val="24"/>
        </w:rPr>
        <w:t>Basic Clin Pharmacol Toxicol</w:t>
      </w:r>
      <w:r w:rsidRPr="007D5A87">
        <w:rPr>
          <w:rFonts w:ascii="Book Antiqua" w:eastAsia="SimSun" w:hAnsi="Book Antiqua" w:cs="SimSun"/>
          <w:sz w:val="24"/>
          <w:szCs w:val="24"/>
        </w:rPr>
        <w:t> 2008; </w:t>
      </w:r>
      <w:r w:rsidRPr="007D5A87">
        <w:rPr>
          <w:rFonts w:ascii="Book Antiqua" w:eastAsia="SimSun" w:hAnsi="Book Antiqua" w:cs="SimSun"/>
          <w:b/>
          <w:bCs/>
          <w:sz w:val="24"/>
          <w:szCs w:val="24"/>
        </w:rPr>
        <w:t>102</w:t>
      </w:r>
      <w:r w:rsidRPr="007D5A87">
        <w:rPr>
          <w:rFonts w:ascii="Book Antiqua" w:eastAsia="SimSun" w:hAnsi="Book Antiqua" w:cs="SimSun"/>
          <w:sz w:val="24"/>
          <w:szCs w:val="24"/>
        </w:rPr>
        <w:t>: 370-376 [PMID: 18341514 DOI: 10.1111/j.1742-7843.2007.00181.x]</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14 </w:t>
      </w:r>
      <w:r w:rsidRPr="007D5A87">
        <w:rPr>
          <w:rFonts w:ascii="Book Antiqua" w:eastAsia="SimSun" w:hAnsi="Book Antiqua" w:cs="SimSun"/>
          <w:b/>
          <w:bCs/>
          <w:sz w:val="24"/>
          <w:szCs w:val="24"/>
        </w:rPr>
        <w:t>Tieppo J</w:t>
      </w:r>
      <w:r w:rsidRPr="007D5A87">
        <w:rPr>
          <w:rFonts w:ascii="Book Antiqua" w:eastAsia="SimSun" w:hAnsi="Book Antiqua" w:cs="SimSun"/>
          <w:sz w:val="24"/>
          <w:szCs w:val="24"/>
        </w:rPr>
        <w:t>, Cuevas MJ, Vercelino R, Tuñón MJ, Marroni NP, González-Gallego J. Quercetin administration ameliorates pulmonary complications of cirrhosis in rats. </w:t>
      </w:r>
      <w:r w:rsidRPr="007D5A87">
        <w:rPr>
          <w:rFonts w:ascii="Book Antiqua" w:eastAsia="SimSun" w:hAnsi="Book Antiqua" w:cs="SimSun"/>
          <w:i/>
          <w:iCs/>
          <w:sz w:val="24"/>
          <w:szCs w:val="24"/>
        </w:rPr>
        <w:t>J Nutr</w:t>
      </w:r>
      <w:r w:rsidRPr="007D5A87">
        <w:rPr>
          <w:rFonts w:ascii="Book Antiqua" w:eastAsia="SimSun" w:hAnsi="Book Antiqua" w:cs="SimSun"/>
          <w:sz w:val="24"/>
          <w:szCs w:val="24"/>
        </w:rPr>
        <w:t> 2009; </w:t>
      </w:r>
      <w:r w:rsidRPr="007D5A87">
        <w:rPr>
          <w:rFonts w:ascii="Book Antiqua" w:eastAsia="SimSun" w:hAnsi="Book Antiqua" w:cs="SimSun"/>
          <w:b/>
          <w:bCs/>
          <w:sz w:val="24"/>
          <w:szCs w:val="24"/>
        </w:rPr>
        <w:t>139</w:t>
      </w:r>
      <w:r w:rsidRPr="007D5A87">
        <w:rPr>
          <w:rFonts w:ascii="Book Antiqua" w:eastAsia="SimSun" w:hAnsi="Book Antiqua" w:cs="SimSun"/>
          <w:sz w:val="24"/>
          <w:szCs w:val="24"/>
        </w:rPr>
        <w:t>: 1339-1346 [PMID: 19494027 DOI: 10.3945/jn.109.105353]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15 </w:t>
      </w:r>
      <w:r w:rsidRPr="007D5A87">
        <w:rPr>
          <w:rFonts w:ascii="Book Antiqua" w:eastAsia="SimSun" w:hAnsi="Book Antiqua" w:cs="SimSun"/>
          <w:b/>
          <w:bCs/>
          <w:sz w:val="24"/>
          <w:szCs w:val="24"/>
        </w:rPr>
        <w:t>Silveira KC</w:t>
      </w:r>
      <w:r w:rsidRPr="007D5A87">
        <w:rPr>
          <w:rFonts w:ascii="Book Antiqua" w:eastAsia="SimSun" w:hAnsi="Book Antiqua" w:cs="SimSun"/>
          <w:sz w:val="24"/>
          <w:szCs w:val="24"/>
        </w:rPr>
        <w:t>, Viau CM, Colares JR, Saffi J, Marroni NP, Porawski M. Cirrhosis induces apoptosis in renal tissue through intracellular oxidative stress. </w:t>
      </w:r>
      <w:r w:rsidRPr="007D5A87">
        <w:rPr>
          <w:rFonts w:ascii="Book Antiqua" w:eastAsia="SimSun" w:hAnsi="Book Antiqua" w:cs="SimSun"/>
          <w:i/>
          <w:iCs/>
          <w:sz w:val="24"/>
          <w:szCs w:val="24"/>
        </w:rPr>
        <w:t>Arq Gastroenterol</w:t>
      </w:r>
      <w:r w:rsidRPr="007D5A87">
        <w:rPr>
          <w:rFonts w:ascii="Book Antiqua" w:eastAsia="SimSun" w:hAnsi="Book Antiqua" w:cs="SimSun"/>
          <w:sz w:val="24"/>
          <w:szCs w:val="24"/>
        </w:rPr>
        <w:t> </w:t>
      </w:r>
      <w:r>
        <w:rPr>
          <w:rFonts w:ascii="Book Antiqua" w:eastAsia="SimSun" w:hAnsi="Book Antiqua" w:cs="SimSun" w:hint="eastAsia"/>
          <w:sz w:val="24"/>
          <w:szCs w:val="24"/>
        </w:rPr>
        <w:t>2015</w:t>
      </w:r>
      <w:r w:rsidRPr="007D5A87">
        <w:rPr>
          <w:rFonts w:ascii="Book Antiqua" w:eastAsia="SimSun" w:hAnsi="Book Antiqua" w:cs="SimSun"/>
          <w:sz w:val="24"/>
          <w:szCs w:val="24"/>
        </w:rPr>
        <w:t>; </w:t>
      </w:r>
      <w:r w:rsidRPr="007D5A87">
        <w:rPr>
          <w:rFonts w:ascii="Book Antiqua" w:eastAsia="SimSun" w:hAnsi="Book Antiqua" w:cs="SimSun"/>
          <w:b/>
          <w:bCs/>
          <w:sz w:val="24"/>
          <w:szCs w:val="24"/>
        </w:rPr>
        <w:t>52</w:t>
      </w:r>
      <w:r w:rsidRPr="007D5A87">
        <w:rPr>
          <w:rFonts w:ascii="Book Antiqua" w:eastAsia="SimSun" w:hAnsi="Book Antiqua" w:cs="SimSun"/>
          <w:sz w:val="24"/>
          <w:szCs w:val="24"/>
        </w:rPr>
        <w:t>: 65-71 [PMID: 26017086 DOI: 10.1590/S0004-28032015000100014]</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16 </w:t>
      </w:r>
      <w:r w:rsidRPr="007D5A87">
        <w:rPr>
          <w:rFonts w:ascii="Book Antiqua" w:eastAsia="SimSun" w:hAnsi="Book Antiqua" w:cs="SimSun"/>
          <w:b/>
          <w:bCs/>
          <w:sz w:val="24"/>
          <w:szCs w:val="24"/>
        </w:rPr>
        <w:t>Espino J</w:t>
      </w:r>
      <w:r w:rsidRPr="007D5A87">
        <w:rPr>
          <w:rFonts w:ascii="Book Antiqua" w:eastAsia="SimSun" w:hAnsi="Book Antiqua" w:cs="SimSun"/>
          <w:sz w:val="24"/>
          <w:szCs w:val="24"/>
        </w:rPr>
        <w:t>, Pariente JA, Rodríguez AB. Role of melatonin on diabetes-related metabolic disorders. </w:t>
      </w:r>
      <w:r w:rsidRPr="007D5A87">
        <w:rPr>
          <w:rFonts w:ascii="Book Antiqua" w:eastAsia="SimSun" w:hAnsi="Book Antiqua" w:cs="SimSun"/>
          <w:i/>
          <w:iCs/>
          <w:sz w:val="24"/>
          <w:szCs w:val="24"/>
        </w:rPr>
        <w:t>World J Diabetes</w:t>
      </w:r>
      <w:r w:rsidRPr="007D5A87">
        <w:rPr>
          <w:rFonts w:ascii="Book Antiqua" w:eastAsia="SimSun" w:hAnsi="Book Antiqua" w:cs="SimSun"/>
          <w:sz w:val="24"/>
          <w:szCs w:val="24"/>
        </w:rPr>
        <w:t> 2011; </w:t>
      </w:r>
      <w:r w:rsidRPr="007D5A87">
        <w:rPr>
          <w:rFonts w:ascii="Book Antiqua" w:eastAsia="SimSun" w:hAnsi="Book Antiqua" w:cs="SimSun"/>
          <w:b/>
          <w:bCs/>
          <w:sz w:val="24"/>
          <w:szCs w:val="24"/>
        </w:rPr>
        <w:t>2</w:t>
      </w:r>
      <w:r w:rsidRPr="007D5A87">
        <w:rPr>
          <w:rFonts w:ascii="Book Antiqua" w:eastAsia="SimSun" w:hAnsi="Book Antiqua" w:cs="SimSun"/>
          <w:sz w:val="24"/>
          <w:szCs w:val="24"/>
        </w:rPr>
        <w:t>: 82-91 [PMID: 21860691 DOI: 10.4239/wjd.v2.i6.82]</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17 </w:t>
      </w:r>
      <w:r w:rsidRPr="007D5A87">
        <w:rPr>
          <w:rFonts w:ascii="Book Antiqua" w:eastAsia="SimSun" w:hAnsi="Book Antiqua" w:cs="SimSun"/>
          <w:b/>
          <w:bCs/>
          <w:sz w:val="24"/>
          <w:szCs w:val="24"/>
        </w:rPr>
        <w:t>Acuña-Castroviejo D</w:t>
      </w:r>
      <w:r w:rsidRPr="007D5A87">
        <w:rPr>
          <w:rFonts w:ascii="Book Antiqua" w:eastAsia="SimSun" w:hAnsi="Book Antiqua" w:cs="SimSun"/>
          <w:sz w:val="24"/>
          <w:szCs w:val="24"/>
        </w:rPr>
        <w:t>, Escames G, Venegas C, Díaz-Casado ME, Lima-Cabello E, López LC, Rosales-Corral S, Tan DX, Reiter RJ. Extrapineal melatonin: sources, regulation, and potential functions. </w:t>
      </w:r>
      <w:r w:rsidRPr="007D5A87">
        <w:rPr>
          <w:rFonts w:ascii="Book Antiqua" w:eastAsia="SimSun" w:hAnsi="Book Antiqua" w:cs="SimSun"/>
          <w:i/>
          <w:iCs/>
          <w:sz w:val="24"/>
          <w:szCs w:val="24"/>
        </w:rPr>
        <w:t>Cell Mol Life Sci</w:t>
      </w:r>
      <w:r w:rsidRPr="007D5A87">
        <w:rPr>
          <w:rFonts w:ascii="Book Antiqua" w:eastAsia="SimSun" w:hAnsi="Book Antiqua" w:cs="SimSun"/>
          <w:sz w:val="24"/>
          <w:szCs w:val="24"/>
        </w:rPr>
        <w:t> 2014; </w:t>
      </w:r>
      <w:r w:rsidRPr="007D5A87">
        <w:rPr>
          <w:rFonts w:ascii="Book Antiqua" w:eastAsia="SimSun" w:hAnsi="Book Antiqua" w:cs="SimSun"/>
          <w:b/>
          <w:bCs/>
          <w:sz w:val="24"/>
          <w:szCs w:val="24"/>
        </w:rPr>
        <w:t>71</w:t>
      </w:r>
      <w:r w:rsidRPr="007D5A87">
        <w:rPr>
          <w:rFonts w:ascii="Book Antiqua" w:eastAsia="SimSun" w:hAnsi="Book Antiqua" w:cs="SimSun"/>
          <w:sz w:val="24"/>
          <w:szCs w:val="24"/>
        </w:rPr>
        <w:t>: 2997-3025 [PMID: 24554058 DOI: 10.1007/s00018-014-1579-2]</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lastRenderedPageBreak/>
        <w:t>18 </w:t>
      </w:r>
      <w:r w:rsidRPr="007D5A87">
        <w:rPr>
          <w:rFonts w:ascii="Book Antiqua" w:eastAsia="SimSun" w:hAnsi="Book Antiqua" w:cs="SimSun"/>
          <w:b/>
          <w:bCs/>
          <w:sz w:val="24"/>
          <w:szCs w:val="24"/>
        </w:rPr>
        <w:t>Reiter RJ</w:t>
      </w:r>
      <w:r w:rsidRPr="007D5A87">
        <w:rPr>
          <w:rFonts w:ascii="Book Antiqua" w:eastAsia="SimSun" w:hAnsi="Book Antiqua" w:cs="SimSun"/>
          <w:sz w:val="24"/>
          <w:szCs w:val="24"/>
        </w:rPr>
        <w:t>, Calvo JR, Karbownik M, Qi W, Tan DX. Melatonin and its relation to the immune system and inflammation. </w:t>
      </w:r>
      <w:r w:rsidRPr="007D5A87">
        <w:rPr>
          <w:rFonts w:ascii="Book Antiqua" w:eastAsia="SimSun" w:hAnsi="Book Antiqua" w:cs="SimSun"/>
          <w:i/>
          <w:iCs/>
          <w:sz w:val="24"/>
          <w:szCs w:val="24"/>
        </w:rPr>
        <w:t>Ann N Y Acad Sci</w:t>
      </w:r>
      <w:r w:rsidRPr="007D5A87">
        <w:rPr>
          <w:rFonts w:ascii="Book Antiqua" w:eastAsia="SimSun" w:hAnsi="Book Antiqua" w:cs="SimSun"/>
          <w:sz w:val="24"/>
          <w:szCs w:val="24"/>
        </w:rPr>
        <w:t> 2000; </w:t>
      </w:r>
      <w:r w:rsidRPr="007D5A87">
        <w:rPr>
          <w:rFonts w:ascii="Book Antiqua" w:eastAsia="SimSun" w:hAnsi="Book Antiqua" w:cs="SimSun"/>
          <w:b/>
          <w:bCs/>
          <w:sz w:val="24"/>
          <w:szCs w:val="24"/>
        </w:rPr>
        <w:t>917</w:t>
      </w:r>
      <w:r w:rsidRPr="007D5A87">
        <w:rPr>
          <w:rFonts w:ascii="Book Antiqua" w:eastAsia="SimSun" w:hAnsi="Book Antiqua" w:cs="SimSun"/>
          <w:sz w:val="24"/>
          <w:szCs w:val="24"/>
        </w:rPr>
        <w:t>: 376-386 [PMID: 11268363 DOI: 10.1111/j.1749-6632.2000.tb05402.x]</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19 </w:t>
      </w:r>
      <w:r w:rsidRPr="007D5A87">
        <w:rPr>
          <w:rFonts w:ascii="Book Antiqua" w:eastAsia="SimSun" w:hAnsi="Book Antiqua" w:cs="SimSun"/>
          <w:b/>
          <w:bCs/>
          <w:sz w:val="24"/>
          <w:szCs w:val="24"/>
        </w:rPr>
        <w:t>Carrillo-Vico A</w:t>
      </w:r>
      <w:r w:rsidRPr="007D5A87">
        <w:rPr>
          <w:rFonts w:ascii="Book Antiqua" w:eastAsia="SimSun" w:hAnsi="Book Antiqua" w:cs="SimSun"/>
          <w:sz w:val="24"/>
          <w:szCs w:val="24"/>
        </w:rPr>
        <w:t>, Guerrero JM, Lardone PJ, Reiter RJ. A review of the multiple actions of melatonin on the immune system. </w:t>
      </w:r>
      <w:r w:rsidRPr="007D5A87">
        <w:rPr>
          <w:rFonts w:ascii="Book Antiqua" w:eastAsia="SimSun" w:hAnsi="Book Antiqua" w:cs="SimSun"/>
          <w:i/>
          <w:iCs/>
          <w:sz w:val="24"/>
          <w:szCs w:val="24"/>
        </w:rPr>
        <w:t>Endocrine</w:t>
      </w:r>
      <w:r w:rsidRPr="007D5A87">
        <w:rPr>
          <w:rFonts w:ascii="Book Antiqua" w:eastAsia="SimSun" w:hAnsi="Book Antiqua" w:cs="SimSun"/>
          <w:sz w:val="24"/>
          <w:szCs w:val="24"/>
        </w:rPr>
        <w:t> 2005; </w:t>
      </w:r>
      <w:r w:rsidRPr="007D5A87">
        <w:rPr>
          <w:rFonts w:ascii="Book Antiqua" w:eastAsia="SimSun" w:hAnsi="Book Antiqua" w:cs="SimSun"/>
          <w:b/>
          <w:bCs/>
          <w:sz w:val="24"/>
          <w:szCs w:val="24"/>
        </w:rPr>
        <w:t>27</w:t>
      </w:r>
      <w:r w:rsidRPr="007D5A87">
        <w:rPr>
          <w:rFonts w:ascii="Book Antiqua" w:eastAsia="SimSun" w:hAnsi="Book Antiqua" w:cs="SimSun"/>
          <w:sz w:val="24"/>
          <w:szCs w:val="24"/>
        </w:rPr>
        <w:t>: 189-200 [PMID: 16217132 DOI: 10.1385/ENDO: 27: 2: 189]</w:t>
      </w:r>
    </w:p>
    <w:p w:rsidR="00E17499" w:rsidRPr="00E04D50" w:rsidRDefault="00E17499" w:rsidP="007F762B">
      <w:pPr>
        <w:pStyle w:val="ListParagraph"/>
        <w:spacing w:after="0" w:line="360" w:lineRule="auto"/>
        <w:ind w:left="0"/>
        <w:jc w:val="both"/>
        <w:rPr>
          <w:rFonts w:ascii="Book Antiqua" w:hAnsi="Book Antiqua" w:cs="Times New Roman"/>
          <w:sz w:val="24"/>
        </w:rPr>
      </w:pPr>
      <w:r w:rsidRPr="007D5A87">
        <w:rPr>
          <w:rFonts w:ascii="Book Antiqua" w:eastAsia="SimSun" w:hAnsi="Book Antiqua" w:cs="SimSun"/>
          <w:sz w:val="24"/>
          <w:szCs w:val="24"/>
        </w:rPr>
        <w:t xml:space="preserve">20 </w:t>
      </w:r>
      <w:r w:rsidRPr="00E04D50">
        <w:rPr>
          <w:rFonts w:ascii="Book Antiqua" w:hAnsi="Book Antiqua" w:cs="Times New Roman"/>
          <w:b/>
          <w:sz w:val="24"/>
        </w:rPr>
        <w:t>Neto JAS</w:t>
      </w:r>
      <w:r w:rsidRPr="00E04D50">
        <w:rPr>
          <w:rFonts w:ascii="Book Antiqua" w:hAnsi="Book Antiqua" w:cs="Times New Roman"/>
          <w:sz w:val="24"/>
        </w:rPr>
        <w:t xml:space="preserve">, de Castro BF. Melatonina, ritmos biológicos e sono-uma revisão da literatura. </w:t>
      </w:r>
      <w:r w:rsidRPr="00E04D50">
        <w:rPr>
          <w:rFonts w:ascii="Book Antiqua" w:hAnsi="Book Antiqua" w:cs="Times New Roman"/>
          <w:i/>
          <w:sz w:val="24"/>
        </w:rPr>
        <w:t>Rev Bras Neurol</w:t>
      </w:r>
      <w:r w:rsidRPr="00E04D50">
        <w:rPr>
          <w:rFonts w:ascii="Book Antiqua" w:hAnsi="Book Antiqua" w:cs="Times New Roman"/>
          <w:sz w:val="24"/>
        </w:rPr>
        <w:t xml:space="preserve"> 2008; </w:t>
      </w:r>
      <w:r w:rsidRPr="00E04D50">
        <w:rPr>
          <w:rFonts w:ascii="Book Antiqua" w:hAnsi="Book Antiqua" w:cs="Times New Roman"/>
          <w:b/>
          <w:sz w:val="24"/>
        </w:rPr>
        <w:t>44</w:t>
      </w:r>
      <w:r w:rsidRPr="00E04D50">
        <w:rPr>
          <w:rFonts w:ascii="Book Antiqua" w:hAnsi="Book Antiqua" w:cs="Times New Roman"/>
          <w:sz w:val="24"/>
        </w:rPr>
        <w:t>: 5-11</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21 </w:t>
      </w:r>
      <w:r w:rsidRPr="007D5A87">
        <w:rPr>
          <w:rFonts w:ascii="Book Antiqua" w:eastAsia="SimSun" w:hAnsi="Book Antiqua" w:cs="SimSun"/>
          <w:b/>
          <w:bCs/>
          <w:sz w:val="24"/>
          <w:szCs w:val="24"/>
        </w:rPr>
        <w:t>Rosa DP</w:t>
      </w:r>
      <w:r w:rsidRPr="007D5A87">
        <w:rPr>
          <w:rFonts w:ascii="Book Antiqua" w:eastAsia="SimSun" w:hAnsi="Book Antiqua" w:cs="SimSun"/>
          <w:sz w:val="24"/>
          <w:szCs w:val="24"/>
        </w:rPr>
        <w:t>, Bona S, Simonetto D, Zettler C, Marroni CA, Marroni NP. Melatonin protects the liver and erythrocytes against oxidative stress in cirrhotic rats. </w:t>
      </w:r>
      <w:r w:rsidRPr="007D5A87">
        <w:rPr>
          <w:rFonts w:ascii="Book Antiqua" w:eastAsia="SimSun" w:hAnsi="Book Antiqua" w:cs="SimSun"/>
          <w:i/>
          <w:iCs/>
          <w:sz w:val="24"/>
          <w:szCs w:val="24"/>
        </w:rPr>
        <w:t>Arq Gastroenterol</w:t>
      </w:r>
      <w:r w:rsidRPr="007D5A87">
        <w:rPr>
          <w:rFonts w:ascii="Book Antiqua" w:eastAsia="SimSun" w:hAnsi="Book Antiqua" w:cs="SimSun"/>
          <w:sz w:val="24"/>
          <w:szCs w:val="24"/>
        </w:rPr>
        <w:t> </w:t>
      </w:r>
      <w:r>
        <w:rPr>
          <w:rFonts w:ascii="Book Antiqua" w:eastAsia="SimSun" w:hAnsi="Book Antiqua" w:cs="SimSun" w:hint="eastAsia"/>
          <w:sz w:val="24"/>
          <w:szCs w:val="24"/>
        </w:rPr>
        <w:t>2010</w:t>
      </w:r>
      <w:r w:rsidRPr="007D5A87">
        <w:rPr>
          <w:rFonts w:ascii="Book Antiqua" w:eastAsia="SimSun" w:hAnsi="Book Antiqua" w:cs="SimSun"/>
          <w:sz w:val="24"/>
          <w:szCs w:val="24"/>
        </w:rPr>
        <w:t>; </w:t>
      </w:r>
      <w:r w:rsidRPr="007D5A87">
        <w:rPr>
          <w:rFonts w:ascii="Book Antiqua" w:eastAsia="SimSun" w:hAnsi="Book Antiqua" w:cs="SimSun"/>
          <w:b/>
          <w:bCs/>
          <w:sz w:val="24"/>
          <w:szCs w:val="24"/>
        </w:rPr>
        <w:t>47</w:t>
      </w:r>
      <w:r w:rsidRPr="007D5A87">
        <w:rPr>
          <w:rFonts w:ascii="Book Antiqua" w:eastAsia="SimSun" w:hAnsi="Book Antiqua" w:cs="SimSun"/>
          <w:sz w:val="24"/>
          <w:szCs w:val="24"/>
        </w:rPr>
        <w:t>: 72-78 [PMID: 20520979 DOI: 10.1590/S0004-28032010000100013]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 xml:space="preserve">22 </w:t>
      </w:r>
      <w:r w:rsidRPr="007D5A87">
        <w:rPr>
          <w:rFonts w:ascii="Book Antiqua" w:eastAsia="SimSun" w:hAnsi="Book Antiqua" w:cs="SimSun"/>
          <w:b/>
          <w:sz w:val="24"/>
          <w:szCs w:val="24"/>
        </w:rPr>
        <w:t>Goldim JR</w:t>
      </w:r>
      <w:r w:rsidRPr="007D5A87">
        <w:rPr>
          <w:rFonts w:ascii="Book Antiqua" w:eastAsia="SimSun" w:hAnsi="Book Antiqua" w:cs="SimSun"/>
          <w:sz w:val="24"/>
          <w:szCs w:val="24"/>
        </w:rPr>
        <w:t>, Raymundo MM. Pesquisa em saúde e direitos dos animais. 2 ed. Porto Alegre: HCPA; 1997</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23 Committee for the Update of the Guide for the Care and Use of Laboratory Animals. Guide for the care and use of laboratory animals. 8th ed. Washington, D.C.: The national academies press; 2011</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24 </w:t>
      </w:r>
      <w:r w:rsidRPr="007D5A87">
        <w:rPr>
          <w:rFonts w:ascii="Book Antiqua" w:eastAsia="SimSun" w:hAnsi="Book Antiqua" w:cs="SimSun"/>
          <w:b/>
          <w:bCs/>
          <w:sz w:val="24"/>
          <w:szCs w:val="24"/>
        </w:rPr>
        <w:t>Grigorov I</w:t>
      </w:r>
      <w:r w:rsidRPr="007D5A87">
        <w:rPr>
          <w:rFonts w:ascii="Book Antiqua" w:eastAsia="SimSun" w:hAnsi="Book Antiqua" w:cs="SimSun"/>
          <w:sz w:val="24"/>
          <w:szCs w:val="24"/>
        </w:rPr>
        <w:t>, Bogojevi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D, Jovanovi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S, Petrovi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A, Ivanovi</w:t>
      </w:r>
      <w:r w:rsidRPr="007D5A87">
        <w:rPr>
          <w:rFonts w:ascii="Book Antiqua" w:eastAsia="MS Mincho" w:hAnsi="Book Antiqua" w:cs="MS Mincho"/>
          <w:sz w:val="24"/>
          <w:szCs w:val="24"/>
        </w:rPr>
        <w:t>ć</w:t>
      </w:r>
      <w:r w:rsidRPr="007D5A87">
        <w:rPr>
          <w:rFonts w:ascii="Book Antiqua" w:eastAsia="SimSun" w:hAnsi="Book Antiqua" w:cs="SimSun"/>
          <w:sz w:val="24"/>
          <w:szCs w:val="24"/>
        </w:rPr>
        <w:t>-Mati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S, Zolotarevski L, Poznanovi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G, Martinovi</w:t>
      </w:r>
      <w:r w:rsidRPr="007D5A87">
        <w:rPr>
          <w:rFonts w:ascii="Book Antiqua" w:eastAsia="MS Mincho" w:hAnsi="Book Antiqua" w:cs="MS Mincho"/>
          <w:sz w:val="24"/>
          <w:szCs w:val="24"/>
        </w:rPr>
        <w:t>ć</w:t>
      </w:r>
      <w:r w:rsidRPr="007D5A87">
        <w:rPr>
          <w:rFonts w:ascii="Book Antiqua" w:eastAsia="SimSun" w:hAnsi="Book Antiqua" w:cs="SimSun"/>
          <w:sz w:val="24"/>
          <w:szCs w:val="24"/>
        </w:rPr>
        <w:t xml:space="preserve"> V. Hepatoprotective effects of melatonin against pronecrotic cellular events in streptozotocin-induced diabetic rats. </w:t>
      </w:r>
      <w:r w:rsidRPr="007D5A87">
        <w:rPr>
          <w:rFonts w:ascii="Book Antiqua" w:eastAsia="SimSun" w:hAnsi="Book Antiqua" w:cs="SimSun"/>
          <w:i/>
          <w:iCs/>
          <w:sz w:val="24"/>
          <w:szCs w:val="24"/>
        </w:rPr>
        <w:t>J Physiol Biochem</w:t>
      </w:r>
      <w:r w:rsidRPr="007D5A87">
        <w:rPr>
          <w:rFonts w:ascii="Book Antiqua" w:eastAsia="SimSun" w:hAnsi="Book Antiqua" w:cs="SimSun"/>
          <w:sz w:val="24"/>
          <w:szCs w:val="24"/>
        </w:rPr>
        <w:t> 2014; </w:t>
      </w:r>
      <w:r w:rsidRPr="007D5A87">
        <w:rPr>
          <w:rFonts w:ascii="Book Antiqua" w:eastAsia="SimSun" w:hAnsi="Book Antiqua" w:cs="SimSun"/>
          <w:b/>
          <w:bCs/>
          <w:sz w:val="24"/>
          <w:szCs w:val="24"/>
        </w:rPr>
        <w:t>70</w:t>
      </w:r>
      <w:r w:rsidRPr="007D5A87">
        <w:rPr>
          <w:rFonts w:ascii="Book Antiqua" w:eastAsia="SimSun" w:hAnsi="Book Antiqua" w:cs="SimSun"/>
          <w:sz w:val="24"/>
          <w:szCs w:val="24"/>
        </w:rPr>
        <w:t>: 441-450 [PMID: 24604251 DOI: 10.1007/s13105-014-0322-7]</w:t>
      </w:r>
    </w:p>
    <w:p w:rsidR="00E17499" w:rsidRPr="00ED7D34"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25 </w:t>
      </w:r>
      <w:r w:rsidRPr="007D5A87">
        <w:rPr>
          <w:rFonts w:ascii="Book Antiqua" w:eastAsia="SimSun" w:hAnsi="Book Antiqua" w:cs="SimSun"/>
          <w:b/>
          <w:bCs/>
          <w:sz w:val="24"/>
          <w:szCs w:val="24"/>
        </w:rPr>
        <w:t>Llesuy SF</w:t>
      </w:r>
      <w:r w:rsidRPr="007D5A87">
        <w:rPr>
          <w:rFonts w:ascii="Book Antiqua" w:eastAsia="SimSun" w:hAnsi="Book Antiqua" w:cs="SimSun"/>
          <w:sz w:val="24"/>
          <w:szCs w:val="24"/>
        </w:rPr>
        <w:t>, Milei J, Molina H, Boveris A, Milei S. Comparison of lipid peroxidation and myocardial damage induced by adriamycin and 4'-epiadriamy</w:t>
      </w:r>
      <w:r w:rsidRPr="00ED7D34">
        <w:rPr>
          <w:rFonts w:ascii="Book Antiqua" w:eastAsia="SimSun" w:hAnsi="Book Antiqua" w:cs="SimSun"/>
          <w:sz w:val="24"/>
          <w:szCs w:val="24"/>
        </w:rPr>
        <w:t>cin in mice. </w:t>
      </w:r>
      <w:r w:rsidRPr="00ED7D34">
        <w:rPr>
          <w:rFonts w:ascii="Book Antiqua" w:eastAsia="SimSun" w:hAnsi="Book Antiqua" w:cs="SimSun"/>
          <w:i/>
          <w:iCs/>
          <w:sz w:val="24"/>
          <w:szCs w:val="24"/>
        </w:rPr>
        <w:t>Tumori</w:t>
      </w:r>
      <w:r w:rsidRPr="00ED7D34">
        <w:rPr>
          <w:rFonts w:ascii="Book Antiqua" w:eastAsia="SimSun" w:hAnsi="Book Antiqua" w:cs="SimSun"/>
          <w:sz w:val="24"/>
          <w:szCs w:val="24"/>
        </w:rPr>
        <w:t> 1985; </w:t>
      </w:r>
      <w:r w:rsidRPr="00ED7D34">
        <w:rPr>
          <w:rFonts w:ascii="Book Antiqua" w:eastAsia="SimSun" w:hAnsi="Book Antiqua" w:cs="SimSun"/>
          <w:b/>
          <w:bCs/>
          <w:sz w:val="24"/>
          <w:szCs w:val="24"/>
        </w:rPr>
        <w:t>71</w:t>
      </w:r>
      <w:r w:rsidRPr="00ED7D34">
        <w:rPr>
          <w:rFonts w:ascii="Book Antiqua" w:eastAsia="SimSun" w:hAnsi="Book Antiqua" w:cs="SimSun"/>
          <w:sz w:val="24"/>
          <w:szCs w:val="24"/>
        </w:rPr>
        <w:t>: 241-249 [PMID: 3861023]</w:t>
      </w:r>
    </w:p>
    <w:p w:rsidR="00E17499" w:rsidRPr="00ED7D34" w:rsidRDefault="00E17499" w:rsidP="007F762B">
      <w:pPr>
        <w:spacing w:after="0" w:line="360" w:lineRule="auto"/>
        <w:jc w:val="both"/>
        <w:rPr>
          <w:rFonts w:ascii="Book Antiqua" w:eastAsia="SimSun" w:hAnsi="Book Antiqua" w:cs="SimSun"/>
          <w:sz w:val="24"/>
          <w:szCs w:val="24"/>
        </w:rPr>
      </w:pPr>
      <w:r w:rsidRPr="00ED7D34">
        <w:rPr>
          <w:rFonts w:ascii="Book Antiqua" w:eastAsia="SimSun" w:hAnsi="Book Antiqua" w:cs="SimSun"/>
          <w:sz w:val="24"/>
          <w:szCs w:val="24"/>
        </w:rPr>
        <w:t>26</w:t>
      </w:r>
      <w:r w:rsidRPr="00ED7D34">
        <w:rPr>
          <w:rFonts w:ascii="Book Antiqua" w:eastAsia="SimSun" w:hAnsi="Book Antiqua" w:cs="SimSun"/>
          <w:b/>
          <w:sz w:val="24"/>
          <w:szCs w:val="24"/>
        </w:rPr>
        <w:t xml:space="preserve"> Lizama MAP</w:t>
      </w:r>
      <w:r w:rsidRPr="00ED7D34">
        <w:rPr>
          <w:rFonts w:ascii="Book Antiqua" w:eastAsia="SimSun" w:hAnsi="Book Antiqua" w:cs="SimSun"/>
          <w:sz w:val="24"/>
          <w:szCs w:val="24"/>
        </w:rPr>
        <w:t xml:space="preserve">, Takemoto RM, Ranzani-Paiva MJT, </w:t>
      </w:r>
      <w:r w:rsidRPr="00ED7D34">
        <w:rPr>
          <w:rFonts w:ascii="Book Antiqua" w:eastAsia="SimSun" w:hAnsi="Book Antiqua" w:cs="SimSun" w:hint="eastAsia"/>
          <w:sz w:val="24"/>
          <w:szCs w:val="24"/>
        </w:rPr>
        <w:t xml:space="preserve"> </w:t>
      </w:r>
      <w:r w:rsidRPr="00ED7D34">
        <w:rPr>
          <w:rFonts w:ascii="Book Antiqua" w:eastAsia="SimSun" w:hAnsi="Book Antiqua" w:cs="SimSun"/>
          <w:sz w:val="24"/>
          <w:szCs w:val="24"/>
        </w:rPr>
        <w:t>Ranzani-Paiva</w:t>
      </w:r>
      <w:r w:rsidRPr="00ED7D34">
        <w:rPr>
          <w:rFonts w:ascii="Book Antiqua" w:eastAsia="SimSun" w:hAnsi="Book Antiqua" w:cs="SimSun" w:hint="eastAsia"/>
          <w:sz w:val="24"/>
          <w:szCs w:val="24"/>
        </w:rPr>
        <w:t xml:space="preserve"> MJT</w:t>
      </w:r>
      <w:r w:rsidRPr="00ED7D34">
        <w:rPr>
          <w:rFonts w:ascii="Book Antiqua" w:eastAsia="SimSun" w:hAnsi="Book Antiqua" w:cs="SimSun"/>
          <w:sz w:val="24"/>
          <w:szCs w:val="24"/>
        </w:rPr>
        <w:t>, da Silva Ayroza</w:t>
      </w:r>
      <w:r w:rsidRPr="00ED7D34">
        <w:rPr>
          <w:rFonts w:ascii="Book Antiqua" w:eastAsia="SimSun" w:hAnsi="Book Antiqua" w:cs="SimSun" w:hint="eastAsia"/>
          <w:sz w:val="24"/>
          <w:szCs w:val="24"/>
        </w:rPr>
        <w:t xml:space="preserve"> LM</w:t>
      </w:r>
      <w:r w:rsidRPr="00ED7D34">
        <w:rPr>
          <w:rFonts w:ascii="Book Antiqua" w:eastAsia="SimSun" w:hAnsi="Book Antiqua" w:cs="SimSun"/>
          <w:sz w:val="24"/>
          <w:szCs w:val="24"/>
        </w:rPr>
        <w:t>, Pavanelli</w:t>
      </w:r>
      <w:r w:rsidRPr="00ED7D34">
        <w:rPr>
          <w:rFonts w:ascii="Book Antiqua" w:eastAsia="SimSun" w:hAnsi="Book Antiqua" w:cs="SimSun" w:hint="eastAsia"/>
          <w:sz w:val="24"/>
          <w:szCs w:val="24"/>
        </w:rPr>
        <w:t xml:space="preserve"> GC</w:t>
      </w:r>
      <w:r w:rsidRPr="00ED7D34">
        <w:rPr>
          <w:rFonts w:ascii="Book Antiqua" w:eastAsia="SimSun" w:hAnsi="Book Antiqua" w:cs="SimSun"/>
          <w:sz w:val="24"/>
          <w:szCs w:val="24"/>
        </w:rPr>
        <w:t xml:space="preserve">. Relação parasito-hospedeiro em peixes de pisciculturas da região de Assis, Estado de São Paulo, Brasil. 1. Oreochromis niloticus (Linnaeus, 1757). </w:t>
      </w:r>
      <w:r w:rsidRPr="00ED7D34">
        <w:rPr>
          <w:rFonts w:ascii="Book Antiqua" w:eastAsia="SimSun" w:hAnsi="Book Antiqua" w:cs="SimSun"/>
          <w:i/>
          <w:sz w:val="24"/>
          <w:szCs w:val="24"/>
        </w:rPr>
        <w:t xml:space="preserve">Acta Sci Biol Sci </w:t>
      </w:r>
      <w:r w:rsidRPr="00ED7D34">
        <w:rPr>
          <w:rFonts w:ascii="Book Antiqua" w:eastAsia="SimSun" w:hAnsi="Book Antiqua" w:cs="SimSun"/>
          <w:sz w:val="24"/>
          <w:szCs w:val="24"/>
        </w:rPr>
        <w:t xml:space="preserve">2007; </w:t>
      </w:r>
      <w:r w:rsidRPr="00ED7D34">
        <w:rPr>
          <w:rFonts w:ascii="Book Antiqua" w:eastAsia="SimSun" w:hAnsi="Book Antiqua" w:cs="SimSun"/>
          <w:b/>
          <w:sz w:val="24"/>
          <w:szCs w:val="24"/>
        </w:rPr>
        <w:t>29</w:t>
      </w:r>
      <w:r w:rsidRPr="00ED7D34">
        <w:rPr>
          <w:rFonts w:ascii="Book Antiqua" w:eastAsia="SimSun" w:hAnsi="Book Antiqua" w:cs="SimSun"/>
          <w:sz w:val="24"/>
          <w:szCs w:val="24"/>
        </w:rPr>
        <w:t>: 223-231</w:t>
      </w:r>
      <w:r w:rsidRPr="00ED7D34">
        <w:rPr>
          <w:rFonts w:ascii="Book Antiqua" w:eastAsia="SimSun" w:hAnsi="Book Antiqua" w:cs="SimSun" w:hint="eastAsia"/>
          <w:sz w:val="24"/>
          <w:szCs w:val="24"/>
        </w:rPr>
        <w:t xml:space="preserve"> [</w:t>
      </w:r>
      <w:r w:rsidRPr="00ED7D34">
        <w:rPr>
          <w:rFonts w:ascii="Book Antiqua" w:eastAsia="SimSun" w:hAnsi="Book Antiqua" w:cs="SimSun"/>
          <w:sz w:val="24"/>
          <w:szCs w:val="24"/>
        </w:rPr>
        <w:t>DOI: 10.4025/actascibiolsci.v29i2.594</w:t>
      </w:r>
      <w:r w:rsidRPr="00ED7D34">
        <w:rPr>
          <w:rFonts w:ascii="Book Antiqua" w:eastAsia="SimSun" w:hAnsi="Book Antiqua" w:cs="SimSun" w:hint="eastAsia"/>
          <w:sz w:val="24"/>
          <w:szCs w:val="24"/>
        </w:rPr>
        <w:t>]</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lastRenderedPageBreak/>
        <w:t>27 </w:t>
      </w:r>
      <w:r w:rsidRPr="007D5A87">
        <w:rPr>
          <w:rFonts w:ascii="Book Antiqua" w:eastAsia="SimSun" w:hAnsi="Book Antiqua" w:cs="SimSun"/>
          <w:b/>
          <w:bCs/>
          <w:sz w:val="24"/>
          <w:szCs w:val="24"/>
        </w:rPr>
        <w:t>Buege JA</w:t>
      </w:r>
      <w:r w:rsidRPr="007D5A87">
        <w:rPr>
          <w:rFonts w:ascii="Book Antiqua" w:eastAsia="SimSun" w:hAnsi="Book Antiqua" w:cs="SimSun"/>
          <w:sz w:val="24"/>
          <w:szCs w:val="24"/>
        </w:rPr>
        <w:t>, Aust SD. Microsomal lipid peroxidation. </w:t>
      </w:r>
      <w:r w:rsidRPr="007D5A87">
        <w:rPr>
          <w:rFonts w:ascii="Book Antiqua" w:eastAsia="SimSun" w:hAnsi="Book Antiqua" w:cs="SimSun"/>
          <w:i/>
          <w:iCs/>
          <w:sz w:val="24"/>
          <w:szCs w:val="24"/>
        </w:rPr>
        <w:t>Methods Enzymol</w:t>
      </w:r>
      <w:r w:rsidRPr="007D5A87">
        <w:rPr>
          <w:rFonts w:ascii="Book Antiqua" w:eastAsia="SimSun" w:hAnsi="Book Antiqua" w:cs="SimSun"/>
          <w:sz w:val="24"/>
          <w:szCs w:val="24"/>
        </w:rPr>
        <w:t> 1978; </w:t>
      </w:r>
      <w:r w:rsidRPr="007D5A87">
        <w:rPr>
          <w:rFonts w:ascii="Book Antiqua" w:eastAsia="SimSun" w:hAnsi="Book Antiqua" w:cs="SimSun"/>
          <w:b/>
          <w:bCs/>
          <w:sz w:val="24"/>
          <w:szCs w:val="24"/>
        </w:rPr>
        <w:t>52</w:t>
      </w:r>
      <w:r w:rsidRPr="007D5A87">
        <w:rPr>
          <w:rFonts w:ascii="Book Antiqua" w:eastAsia="SimSun" w:hAnsi="Book Antiqua" w:cs="SimSun"/>
          <w:sz w:val="24"/>
          <w:szCs w:val="24"/>
        </w:rPr>
        <w:t>: 302-310 [PMID: 672633]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28 </w:t>
      </w:r>
      <w:r w:rsidRPr="007D5A87">
        <w:rPr>
          <w:rFonts w:ascii="Book Antiqua" w:eastAsia="SimSun" w:hAnsi="Book Antiqua" w:cs="SimSun"/>
          <w:b/>
          <w:bCs/>
          <w:sz w:val="24"/>
          <w:szCs w:val="24"/>
        </w:rPr>
        <w:t>Misra HP</w:t>
      </w:r>
      <w:r w:rsidRPr="007D5A87">
        <w:rPr>
          <w:rFonts w:ascii="Book Antiqua" w:eastAsia="SimSun" w:hAnsi="Book Antiqua" w:cs="SimSun"/>
          <w:sz w:val="24"/>
          <w:szCs w:val="24"/>
        </w:rPr>
        <w:t>, Fridovich I. The role of superoxide anion in the autoxidation of epinephrine and a simple assay for superoxide dismutase. </w:t>
      </w:r>
      <w:r w:rsidRPr="007D5A87">
        <w:rPr>
          <w:rFonts w:ascii="Book Antiqua" w:eastAsia="SimSun" w:hAnsi="Book Antiqua" w:cs="SimSun"/>
          <w:i/>
          <w:iCs/>
          <w:sz w:val="24"/>
          <w:szCs w:val="24"/>
        </w:rPr>
        <w:t>J Biol Chem</w:t>
      </w:r>
      <w:r w:rsidRPr="007D5A87">
        <w:rPr>
          <w:rFonts w:ascii="Book Antiqua" w:eastAsia="SimSun" w:hAnsi="Book Antiqua" w:cs="SimSun"/>
          <w:sz w:val="24"/>
          <w:szCs w:val="24"/>
        </w:rPr>
        <w:t> 1972; </w:t>
      </w:r>
      <w:r w:rsidRPr="007D5A87">
        <w:rPr>
          <w:rFonts w:ascii="Book Antiqua" w:eastAsia="SimSun" w:hAnsi="Book Antiqua" w:cs="SimSun"/>
          <w:b/>
          <w:bCs/>
          <w:sz w:val="24"/>
          <w:szCs w:val="24"/>
        </w:rPr>
        <w:t>247</w:t>
      </w:r>
      <w:r w:rsidRPr="007D5A87">
        <w:rPr>
          <w:rFonts w:ascii="Book Antiqua" w:eastAsia="SimSun" w:hAnsi="Book Antiqua" w:cs="SimSun"/>
          <w:sz w:val="24"/>
          <w:szCs w:val="24"/>
        </w:rPr>
        <w:t>: 3170-3175 [PMID: 4623845]</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29 </w:t>
      </w:r>
      <w:r w:rsidRPr="007D5A87">
        <w:rPr>
          <w:rFonts w:ascii="Book Antiqua" w:eastAsia="SimSun" w:hAnsi="Book Antiqua" w:cs="SimSun"/>
          <w:b/>
          <w:bCs/>
          <w:sz w:val="24"/>
          <w:szCs w:val="24"/>
        </w:rPr>
        <w:t>Boveris A</w:t>
      </w:r>
      <w:r w:rsidRPr="007D5A87">
        <w:rPr>
          <w:rFonts w:ascii="Book Antiqua" w:eastAsia="SimSun" w:hAnsi="Book Antiqua" w:cs="SimSun"/>
          <w:sz w:val="24"/>
          <w:szCs w:val="24"/>
        </w:rPr>
        <w:t>, Chance B. The mitochondrial generation of hydrogen peroxide. General properties and effect of hyperbaric oxygen. </w:t>
      </w:r>
      <w:r w:rsidRPr="007D5A87">
        <w:rPr>
          <w:rFonts w:ascii="Book Antiqua" w:eastAsia="SimSun" w:hAnsi="Book Antiqua" w:cs="SimSun"/>
          <w:i/>
          <w:iCs/>
          <w:sz w:val="24"/>
          <w:szCs w:val="24"/>
        </w:rPr>
        <w:t>Biochem J</w:t>
      </w:r>
      <w:r w:rsidRPr="007D5A87">
        <w:rPr>
          <w:rFonts w:ascii="Book Antiqua" w:eastAsia="SimSun" w:hAnsi="Book Antiqua" w:cs="SimSun"/>
          <w:sz w:val="24"/>
          <w:szCs w:val="24"/>
        </w:rPr>
        <w:t> 1973; </w:t>
      </w:r>
      <w:r w:rsidRPr="007D5A87">
        <w:rPr>
          <w:rFonts w:ascii="Book Antiqua" w:eastAsia="SimSun" w:hAnsi="Book Antiqua" w:cs="SimSun"/>
          <w:b/>
          <w:bCs/>
          <w:sz w:val="24"/>
          <w:szCs w:val="24"/>
        </w:rPr>
        <w:t>134</w:t>
      </w:r>
      <w:r w:rsidRPr="007D5A87">
        <w:rPr>
          <w:rFonts w:ascii="Book Antiqua" w:eastAsia="SimSun" w:hAnsi="Book Antiqua" w:cs="SimSun"/>
          <w:sz w:val="24"/>
          <w:szCs w:val="24"/>
        </w:rPr>
        <w:t>: 707-716 [PMID: 4749271]</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30 </w:t>
      </w:r>
      <w:r w:rsidRPr="007D5A87">
        <w:rPr>
          <w:rFonts w:ascii="Book Antiqua" w:eastAsia="SimSun" w:hAnsi="Book Antiqua" w:cs="SimSun"/>
          <w:b/>
          <w:bCs/>
          <w:sz w:val="24"/>
          <w:szCs w:val="24"/>
        </w:rPr>
        <w:t>Flohé L</w:t>
      </w:r>
      <w:r w:rsidRPr="007D5A87">
        <w:rPr>
          <w:rFonts w:ascii="Book Antiqua" w:eastAsia="SimSun" w:hAnsi="Book Antiqua" w:cs="SimSun"/>
          <w:sz w:val="24"/>
          <w:szCs w:val="24"/>
        </w:rPr>
        <w:t>, Günzler WA. Assays of glutathione peroxidase. </w:t>
      </w:r>
      <w:r w:rsidRPr="007D5A87">
        <w:rPr>
          <w:rFonts w:ascii="Book Antiqua" w:eastAsia="SimSun" w:hAnsi="Book Antiqua" w:cs="SimSun"/>
          <w:i/>
          <w:iCs/>
          <w:sz w:val="24"/>
          <w:szCs w:val="24"/>
        </w:rPr>
        <w:t>Methods Enzymol</w:t>
      </w:r>
      <w:r w:rsidRPr="007D5A87">
        <w:rPr>
          <w:rFonts w:ascii="Book Antiqua" w:eastAsia="SimSun" w:hAnsi="Book Antiqua" w:cs="SimSun"/>
          <w:sz w:val="24"/>
          <w:szCs w:val="24"/>
        </w:rPr>
        <w:t> 1984; </w:t>
      </w:r>
      <w:r w:rsidRPr="007D5A87">
        <w:rPr>
          <w:rFonts w:ascii="Book Antiqua" w:eastAsia="SimSun" w:hAnsi="Book Antiqua" w:cs="SimSun"/>
          <w:b/>
          <w:bCs/>
          <w:sz w:val="24"/>
          <w:szCs w:val="24"/>
        </w:rPr>
        <w:t>105</w:t>
      </w:r>
      <w:r w:rsidRPr="007D5A87">
        <w:rPr>
          <w:rFonts w:ascii="Book Antiqua" w:eastAsia="SimSun" w:hAnsi="Book Antiqua" w:cs="SimSun"/>
          <w:sz w:val="24"/>
          <w:szCs w:val="24"/>
        </w:rPr>
        <w:t>: 114-121 [PMID: 6727659]</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31 </w:t>
      </w:r>
      <w:r w:rsidRPr="007D5A87">
        <w:rPr>
          <w:rFonts w:ascii="Book Antiqua" w:eastAsia="SimSun" w:hAnsi="Book Antiqua" w:cs="SimSun"/>
          <w:b/>
          <w:bCs/>
          <w:sz w:val="24"/>
          <w:szCs w:val="24"/>
        </w:rPr>
        <w:t>Mannervik B</w:t>
      </w:r>
      <w:r w:rsidRPr="007D5A87">
        <w:rPr>
          <w:rFonts w:ascii="Book Antiqua" w:eastAsia="SimSun" w:hAnsi="Book Antiqua" w:cs="SimSun"/>
          <w:sz w:val="24"/>
          <w:szCs w:val="24"/>
        </w:rPr>
        <w:t>, Guthenberg C. Glutathione transferase (human placenta). </w:t>
      </w:r>
      <w:r w:rsidRPr="007D5A87">
        <w:rPr>
          <w:rFonts w:ascii="Book Antiqua" w:eastAsia="SimSun" w:hAnsi="Book Antiqua" w:cs="SimSun"/>
          <w:i/>
          <w:iCs/>
          <w:sz w:val="24"/>
          <w:szCs w:val="24"/>
        </w:rPr>
        <w:t>Methods Enzymol</w:t>
      </w:r>
      <w:r w:rsidRPr="007D5A87">
        <w:rPr>
          <w:rFonts w:ascii="Book Antiqua" w:eastAsia="SimSun" w:hAnsi="Book Antiqua" w:cs="SimSun"/>
          <w:sz w:val="24"/>
          <w:szCs w:val="24"/>
        </w:rPr>
        <w:t> 1981; </w:t>
      </w:r>
      <w:r w:rsidRPr="007D5A87">
        <w:rPr>
          <w:rFonts w:ascii="Book Antiqua" w:eastAsia="SimSun" w:hAnsi="Book Antiqua" w:cs="SimSun"/>
          <w:b/>
          <w:bCs/>
          <w:sz w:val="24"/>
          <w:szCs w:val="24"/>
        </w:rPr>
        <w:t>77</w:t>
      </w:r>
      <w:r w:rsidRPr="007D5A87">
        <w:rPr>
          <w:rFonts w:ascii="Book Antiqua" w:eastAsia="SimSun" w:hAnsi="Book Antiqua" w:cs="SimSun"/>
          <w:sz w:val="24"/>
          <w:szCs w:val="24"/>
        </w:rPr>
        <w:t>: 231-235 [PMID: 7329301]</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32 </w:t>
      </w:r>
      <w:r w:rsidRPr="007D5A87">
        <w:rPr>
          <w:rFonts w:ascii="Book Antiqua" w:eastAsia="SimSun" w:hAnsi="Book Antiqua" w:cs="SimSun"/>
          <w:b/>
          <w:bCs/>
          <w:sz w:val="24"/>
          <w:szCs w:val="24"/>
        </w:rPr>
        <w:t>BEUTLER E</w:t>
      </w:r>
      <w:r w:rsidRPr="007D5A87">
        <w:rPr>
          <w:rFonts w:ascii="Book Antiqua" w:eastAsia="SimSun" w:hAnsi="Book Antiqua" w:cs="SimSun"/>
          <w:sz w:val="24"/>
          <w:szCs w:val="24"/>
        </w:rPr>
        <w:t>, DURON O, KELLY BM. Improved method for the determination of blood glutathione. </w:t>
      </w:r>
      <w:r w:rsidRPr="007D5A87">
        <w:rPr>
          <w:rFonts w:ascii="Book Antiqua" w:eastAsia="SimSun" w:hAnsi="Book Antiqua" w:cs="SimSun"/>
          <w:i/>
          <w:iCs/>
          <w:sz w:val="24"/>
          <w:szCs w:val="24"/>
        </w:rPr>
        <w:t>J Lab Clin Med</w:t>
      </w:r>
      <w:r w:rsidRPr="007D5A87">
        <w:rPr>
          <w:rFonts w:ascii="Book Antiqua" w:eastAsia="SimSun" w:hAnsi="Book Antiqua" w:cs="SimSun"/>
          <w:sz w:val="24"/>
          <w:szCs w:val="24"/>
        </w:rPr>
        <w:t> 1963; </w:t>
      </w:r>
      <w:r w:rsidRPr="007D5A87">
        <w:rPr>
          <w:rFonts w:ascii="Book Antiqua" w:eastAsia="SimSun" w:hAnsi="Book Antiqua" w:cs="SimSun"/>
          <w:b/>
          <w:bCs/>
          <w:sz w:val="24"/>
          <w:szCs w:val="24"/>
        </w:rPr>
        <w:t>61</w:t>
      </w:r>
      <w:r w:rsidRPr="007D5A87">
        <w:rPr>
          <w:rFonts w:ascii="Book Antiqua" w:eastAsia="SimSun" w:hAnsi="Book Antiqua" w:cs="SimSun"/>
          <w:sz w:val="24"/>
          <w:szCs w:val="24"/>
        </w:rPr>
        <w:t>: 882-888 [PMID: 13967893]</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 xml:space="preserve">33 </w:t>
      </w:r>
      <w:r w:rsidRPr="007D5A87">
        <w:rPr>
          <w:rFonts w:ascii="Book Antiqua" w:eastAsia="SimSun" w:hAnsi="Book Antiqua" w:cs="SimSun"/>
          <w:b/>
          <w:sz w:val="24"/>
          <w:szCs w:val="24"/>
        </w:rPr>
        <w:t>Oliveira CR</w:t>
      </w:r>
      <w:r w:rsidRPr="007D5A87">
        <w:rPr>
          <w:rFonts w:ascii="Book Antiqua" w:eastAsia="SimSun" w:hAnsi="Book Antiqua" w:cs="SimSun"/>
          <w:sz w:val="24"/>
          <w:szCs w:val="24"/>
        </w:rPr>
        <w:t xml:space="preserve">, Ceolin J, de Oliveira RR, Schemitt EG, Colares JR, Bauermann LF, Costabeber IH, Morgan-Martins MI, Mauriz JL, da Silva J, Reyes JM, Marroni NP. </w:t>
      </w:r>
      <w:r w:rsidRPr="00547649">
        <w:rPr>
          <w:rFonts w:ascii="Book Antiqua" w:eastAsia="SimSun" w:hAnsi="Book Antiqua" w:cs="SimSun"/>
          <w:sz w:val="24"/>
          <w:szCs w:val="24"/>
        </w:rPr>
        <w:t>Efecto de La quercetina sobre La lesión hepática inducida por bifenilos policlorados en ratas</w:t>
      </w:r>
      <w:r w:rsidRPr="007D5A87">
        <w:rPr>
          <w:rFonts w:ascii="Book Antiqua" w:eastAsia="SimSun" w:hAnsi="Book Antiqua" w:cs="SimSun"/>
          <w:sz w:val="24"/>
          <w:szCs w:val="24"/>
        </w:rPr>
        <w:t xml:space="preserve">. </w:t>
      </w:r>
      <w:r w:rsidRPr="007D5A87">
        <w:rPr>
          <w:rFonts w:ascii="Book Antiqua" w:eastAsia="SimSun" w:hAnsi="Book Antiqua" w:cs="SimSun"/>
          <w:i/>
          <w:sz w:val="24"/>
          <w:szCs w:val="24"/>
        </w:rPr>
        <w:t>Nutr Hosp</w:t>
      </w:r>
      <w:r w:rsidRPr="007D5A87">
        <w:rPr>
          <w:rFonts w:ascii="Book Antiqua" w:eastAsia="SimSun" w:hAnsi="Book Antiqua" w:cs="SimSun"/>
          <w:sz w:val="24"/>
          <w:szCs w:val="24"/>
        </w:rPr>
        <w:t xml:space="preserve"> 2014; </w:t>
      </w:r>
      <w:r w:rsidRPr="007D5A87">
        <w:rPr>
          <w:rFonts w:ascii="Book Antiqua" w:eastAsia="SimSun" w:hAnsi="Book Antiqua" w:cs="SimSun"/>
          <w:b/>
          <w:sz w:val="24"/>
          <w:szCs w:val="24"/>
        </w:rPr>
        <w:t>29</w:t>
      </w:r>
      <w:r w:rsidRPr="007D5A87">
        <w:rPr>
          <w:rFonts w:ascii="Book Antiqua" w:eastAsia="SimSun" w:hAnsi="Book Antiqua" w:cs="SimSun"/>
          <w:sz w:val="24"/>
          <w:szCs w:val="24"/>
        </w:rPr>
        <w:t>: 1141-1148</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34 </w:t>
      </w:r>
      <w:r w:rsidRPr="007D5A87">
        <w:rPr>
          <w:rFonts w:ascii="Book Antiqua" w:eastAsia="SimSun" w:hAnsi="Book Antiqua" w:cs="SimSun"/>
          <w:b/>
          <w:bCs/>
          <w:sz w:val="24"/>
          <w:szCs w:val="24"/>
        </w:rPr>
        <w:t>Vera-Méndez FJ</w:t>
      </w:r>
      <w:r w:rsidRPr="007D5A87">
        <w:rPr>
          <w:rFonts w:ascii="Book Antiqua" w:eastAsia="SimSun" w:hAnsi="Book Antiqua" w:cs="SimSun"/>
          <w:sz w:val="24"/>
          <w:szCs w:val="24"/>
        </w:rPr>
        <w:t>, Trujillo-Santos AJ, Cano-Sánchez A, Delgado-Romero B. [Toxicity and causes of change of antiretroviral regimen among immigrant patients with HIV infection]. </w:t>
      </w:r>
      <w:r w:rsidRPr="007D5A87">
        <w:rPr>
          <w:rFonts w:ascii="Book Antiqua" w:eastAsia="SimSun" w:hAnsi="Book Antiqua" w:cs="SimSun"/>
          <w:i/>
          <w:iCs/>
          <w:sz w:val="24"/>
          <w:szCs w:val="24"/>
        </w:rPr>
        <w:t>Rev Clin Esp</w:t>
      </w:r>
      <w:r w:rsidRPr="007D5A87">
        <w:rPr>
          <w:rFonts w:ascii="Book Antiqua" w:eastAsia="SimSun" w:hAnsi="Book Antiqua" w:cs="SimSun"/>
          <w:sz w:val="24"/>
          <w:szCs w:val="24"/>
        </w:rPr>
        <w:t> 2011; </w:t>
      </w:r>
      <w:r w:rsidRPr="007D5A87">
        <w:rPr>
          <w:rFonts w:ascii="Book Antiqua" w:eastAsia="SimSun" w:hAnsi="Book Antiqua" w:cs="SimSun"/>
          <w:b/>
          <w:bCs/>
          <w:sz w:val="24"/>
          <w:szCs w:val="24"/>
        </w:rPr>
        <w:t>211</w:t>
      </w:r>
      <w:r w:rsidRPr="007D5A87">
        <w:rPr>
          <w:rFonts w:ascii="Book Antiqua" w:eastAsia="SimSun" w:hAnsi="Book Antiqua" w:cs="SimSun"/>
          <w:sz w:val="24"/>
          <w:szCs w:val="24"/>
        </w:rPr>
        <w:t>: 66-67 [PMID: 21183167 DOI: 10.1016/j.rce.2010.06.008]</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 xml:space="preserve">35 </w:t>
      </w:r>
      <w:r w:rsidRPr="007D5A87">
        <w:rPr>
          <w:rFonts w:ascii="Book Antiqua" w:eastAsia="SimSun" w:hAnsi="Book Antiqua" w:cs="SimSun"/>
          <w:b/>
          <w:sz w:val="24"/>
          <w:szCs w:val="24"/>
        </w:rPr>
        <w:t>Vargas VP,</w:t>
      </w:r>
      <w:r w:rsidRPr="007D5A87">
        <w:rPr>
          <w:rFonts w:ascii="Book Antiqua" w:eastAsia="SimSun" w:hAnsi="Book Antiqua" w:cs="SimSun"/>
          <w:sz w:val="24"/>
          <w:szCs w:val="24"/>
        </w:rPr>
        <w:t xml:space="preserve"> Hurtado MR, Villalobos AJA. Esplenomegalia.</w:t>
      </w:r>
      <w:r w:rsidRPr="007D5A87">
        <w:rPr>
          <w:rFonts w:ascii="Book Antiqua" w:eastAsia="SimSun" w:hAnsi="Book Antiqua" w:cs="SimSun"/>
          <w:i/>
          <w:sz w:val="24"/>
          <w:szCs w:val="24"/>
        </w:rPr>
        <w:t xml:space="preserve"> Rev Fac Med </w:t>
      </w:r>
      <w:r w:rsidRPr="007D5A87">
        <w:rPr>
          <w:rFonts w:ascii="Book Antiqua" w:eastAsia="SimSun" w:hAnsi="Book Antiqua" w:cs="SimSun"/>
          <w:sz w:val="24"/>
          <w:szCs w:val="24"/>
        </w:rPr>
        <w:t xml:space="preserve">2013; </w:t>
      </w:r>
      <w:r w:rsidRPr="007D5A87">
        <w:rPr>
          <w:rFonts w:ascii="Book Antiqua" w:eastAsia="SimSun" w:hAnsi="Book Antiqua" w:cs="SimSun"/>
          <w:b/>
          <w:sz w:val="24"/>
          <w:szCs w:val="24"/>
        </w:rPr>
        <w:t>56</w:t>
      </w:r>
      <w:r w:rsidRPr="007D5A87">
        <w:rPr>
          <w:rFonts w:ascii="Book Antiqua" w:eastAsia="SimSun" w:hAnsi="Book Antiqua" w:cs="SimSun"/>
          <w:sz w:val="24"/>
          <w:szCs w:val="24"/>
        </w:rPr>
        <w:t>: 37-45</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36 </w:t>
      </w:r>
      <w:r w:rsidRPr="007D5A87">
        <w:rPr>
          <w:rFonts w:ascii="Book Antiqua" w:eastAsia="SimSun" w:hAnsi="Book Antiqua" w:cs="SimSun"/>
          <w:b/>
          <w:bCs/>
          <w:sz w:val="24"/>
          <w:szCs w:val="24"/>
        </w:rPr>
        <w:t>Yaari A</w:t>
      </w:r>
      <w:r w:rsidRPr="007D5A87">
        <w:rPr>
          <w:rFonts w:ascii="Book Antiqua" w:eastAsia="SimSun" w:hAnsi="Book Antiqua" w:cs="SimSun"/>
          <w:sz w:val="24"/>
          <w:szCs w:val="24"/>
        </w:rPr>
        <w:t>, Sikuler E, Keynan A, Ben-Zvi Z. Bromosulfophthalein disposition in chronically bile duct obstructed rats. </w:t>
      </w:r>
      <w:r w:rsidRPr="007D5A87">
        <w:rPr>
          <w:rFonts w:ascii="Book Antiqua" w:eastAsia="SimSun" w:hAnsi="Book Antiqua" w:cs="SimSun"/>
          <w:i/>
          <w:iCs/>
          <w:sz w:val="24"/>
          <w:szCs w:val="24"/>
        </w:rPr>
        <w:t>J Hepatol</w:t>
      </w:r>
      <w:r w:rsidRPr="007D5A87">
        <w:rPr>
          <w:rFonts w:ascii="Book Antiqua" w:eastAsia="SimSun" w:hAnsi="Book Antiqua" w:cs="SimSun"/>
          <w:sz w:val="24"/>
          <w:szCs w:val="24"/>
        </w:rPr>
        <w:t> 1992; </w:t>
      </w:r>
      <w:r w:rsidRPr="007D5A87">
        <w:rPr>
          <w:rFonts w:ascii="Book Antiqua" w:eastAsia="SimSun" w:hAnsi="Book Antiqua" w:cs="SimSun"/>
          <w:b/>
          <w:bCs/>
          <w:sz w:val="24"/>
          <w:szCs w:val="24"/>
        </w:rPr>
        <w:t>15</w:t>
      </w:r>
      <w:r w:rsidRPr="007D5A87">
        <w:rPr>
          <w:rFonts w:ascii="Book Antiqua" w:eastAsia="SimSun" w:hAnsi="Book Antiqua" w:cs="SimSun"/>
          <w:sz w:val="24"/>
          <w:szCs w:val="24"/>
        </w:rPr>
        <w:t>: 67-72 [PMID: 1506659]</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37 </w:t>
      </w:r>
      <w:r w:rsidRPr="007D5A87">
        <w:rPr>
          <w:rFonts w:ascii="Book Antiqua" w:eastAsia="SimSun" w:hAnsi="Book Antiqua" w:cs="SimSun"/>
          <w:b/>
          <w:bCs/>
          <w:sz w:val="24"/>
          <w:szCs w:val="24"/>
        </w:rPr>
        <w:t>Mason RP</w:t>
      </w:r>
      <w:r w:rsidRPr="007D5A87">
        <w:rPr>
          <w:rFonts w:ascii="Book Antiqua" w:eastAsia="SimSun" w:hAnsi="Book Antiqua" w:cs="SimSun"/>
          <w:sz w:val="24"/>
          <w:szCs w:val="24"/>
        </w:rPr>
        <w:t>, Walter MF, Mason PE. Effect of oxidative stress on membrane structure: small-angle X-ray diffraction analysis. </w:t>
      </w:r>
      <w:r w:rsidRPr="007D5A87">
        <w:rPr>
          <w:rFonts w:ascii="Book Antiqua" w:eastAsia="SimSun" w:hAnsi="Book Antiqua" w:cs="SimSun"/>
          <w:i/>
          <w:iCs/>
          <w:sz w:val="24"/>
          <w:szCs w:val="24"/>
        </w:rPr>
        <w:t>Free Radic Biol Med</w:t>
      </w:r>
      <w:r w:rsidRPr="007D5A87">
        <w:rPr>
          <w:rFonts w:ascii="Book Antiqua" w:eastAsia="SimSun" w:hAnsi="Book Antiqua" w:cs="SimSun"/>
          <w:sz w:val="24"/>
          <w:szCs w:val="24"/>
        </w:rPr>
        <w:t> 1997; </w:t>
      </w:r>
      <w:r w:rsidRPr="007D5A87">
        <w:rPr>
          <w:rFonts w:ascii="Book Antiqua" w:eastAsia="SimSun" w:hAnsi="Book Antiqua" w:cs="SimSun"/>
          <w:b/>
          <w:bCs/>
          <w:sz w:val="24"/>
          <w:szCs w:val="24"/>
        </w:rPr>
        <w:t>23</w:t>
      </w:r>
      <w:r w:rsidRPr="007D5A87">
        <w:rPr>
          <w:rFonts w:ascii="Book Antiqua" w:eastAsia="SimSun" w:hAnsi="Book Antiqua" w:cs="SimSun"/>
          <w:sz w:val="24"/>
          <w:szCs w:val="24"/>
        </w:rPr>
        <w:t>: 419-425 [PMID: 9214578 DOI: 10.1016/S0891-5849(97)00101-9]</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lastRenderedPageBreak/>
        <w:t>38 </w:t>
      </w:r>
      <w:r w:rsidRPr="007D5A87">
        <w:rPr>
          <w:rFonts w:ascii="Book Antiqua" w:eastAsia="SimSun" w:hAnsi="Book Antiqua" w:cs="SimSun"/>
          <w:b/>
          <w:bCs/>
          <w:sz w:val="24"/>
          <w:szCs w:val="24"/>
        </w:rPr>
        <w:t>Amália PM</w:t>
      </w:r>
      <w:r w:rsidRPr="007D5A87">
        <w:rPr>
          <w:rFonts w:ascii="Book Antiqua" w:eastAsia="SimSun" w:hAnsi="Book Antiqua" w:cs="SimSun"/>
          <w:sz w:val="24"/>
          <w:szCs w:val="24"/>
        </w:rPr>
        <w:t>, Possa MN, Augusto MC, Francisca LS. Quercetin prevents oxidative stress in cirrhotic rats. </w:t>
      </w:r>
      <w:r w:rsidRPr="007D5A87">
        <w:rPr>
          <w:rFonts w:ascii="Book Antiqua" w:eastAsia="SimSun" w:hAnsi="Book Antiqua" w:cs="SimSun"/>
          <w:i/>
          <w:iCs/>
          <w:sz w:val="24"/>
          <w:szCs w:val="24"/>
        </w:rPr>
        <w:t>Dig Dis Sci</w:t>
      </w:r>
      <w:r w:rsidRPr="007D5A87">
        <w:rPr>
          <w:rFonts w:ascii="Book Antiqua" w:eastAsia="SimSun" w:hAnsi="Book Antiqua" w:cs="SimSun"/>
          <w:sz w:val="24"/>
          <w:szCs w:val="24"/>
        </w:rPr>
        <w:t> 2007; </w:t>
      </w:r>
      <w:r w:rsidRPr="007D5A87">
        <w:rPr>
          <w:rFonts w:ascii="Book Antiqua" w:eastAsia="SimSun" w:hAnsi="Book Antiqua" w:cs="SimSun"/>
          <w:b/>
          <w:bCs/>
          <w:sz w:val="24"/>
          <w:szCs w:val="24"/>
        </w:rPr>
        <w:t>52</w:t>
      </w:r>
      <w:r w:rsidRPr="007D5A87">
        <w:rPr>
          <w:rFonts w:ascii="Book Antiqua" w:eastAsia="SimSun" w:hAnsi="Book Antiqua" w:cs="SimSun"/>
          <w:sz w:val="24"/>
          <w:szCs w:val="24"/>
        </w:rPr>
        <w:t>: 2616-2621 [PMID: 17431769 DOI: 10.1007/s10620-007-9748-x]</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 xml:space="preserve">39 </w:t>
      </w:r>
      <w:r w:rsidRPr="007D5A87">
        <w:rPr>
          <w:rFonts w:ascii="Book Antiqua" w:eastAsia="SimSun" w:hAnsi="Book Antiqua" w:cs="SimSun"/>
          <w:b/>
          <w:sz w:val="24"/>
          <w:szCs w:val="24"/>
        </w:rPr>
        <w:t>Ferreira ICFR</w:t>
      </w:r>
      <w:r>
        <w:rPr>
          <w:rFonts w:ascii="Book Antiqua" w:eastAsia="SimSun" w:hAnsi="Book Antiqua" w:cs="SimSun" w:hint="eastAsia"/>
          <w:b/>
          <w:sz w:val="24"/>
          <w:szCs w:val="24"/>
        </w:rPr>
        <w:t>,</w:t>
      </w:r>
      <w:r w:rsidRPr="007D5A87">
        <w:rPr>
          <w:rFonts w:ascii="Book Antiqua" w:eastAsia="SimSun" w:hAnsi="Book Antiqua" w:cs="SimSun"/>
          <w:sz w:val="24"/>
          <w:szCs w:val="24"/>
        </w:rPr>
        <w:t xml:space="preserve"> </w:t>
      </w:r>
      <w:r w:rsidRPr="00547649">
        <w:rPr>
          <w:rFonts w:ascii="Book Antiqua" w:eastAsia="SimSun" w:hAnsi="Book Antiqua" w:cs="SimSun"/>
          <w:sz w:val="24"/>
          <w:szCs w:val="24"/>
        </w:rPr>
        <w:t>Abreu RMV.</w:t>
      </w:r>
      <w:r>
        <w:rPr>
          <w:rFonts w:ascii="Book Antiqua" w:eastAsia="SimSun" w:hAnsi="Book Antiqua" w:cs="SimSun" w:hint="eastAsia"/>
          <w:sz w:val="24"/>
          <w:szCs w:val="24"/>
        </w:rPr>
        <w:t xml:space="preserve"> </w:t>
      </w:r>
      <w:r w:rsidRPr="00547649">
        <w:rPr>
          <w:rFonts w:ascii="Book Antiqua" w:eastAsia="SimSun" w:hAnsi="Book Antiqua" w:cs="SimSun"/>
          <w:sz w:val="24"/>
          <w:szCs w:val="24"/>
        </w:rPr>
        <w:t>Stress oxidativo, Antioxidantes e Fitoquímicos</w:t>
      </w:r>
      <w:r w:rsidRPr="007D5A87">
        <w:rPr>
          <w:rFonts w:ascii="Book Antiqua" w:eastAsia="SimSun" w:hAnsi="Book Antiqua" w:cs="SimSun"/>
          <w:sz w:val="24"/>
          <w:szCs w:val="24"/>
        </w:rPr>
        <w:t xml:space="preserve">. </w:t>
      </w:r>
      <w:r w:rsidRPr="00547649">
        <w:rPr>
          <w:rFonts w:ascii="Book Antiqua" w:eastAsia="SimSun" w:hAnsi="Book Antiqua" w:cs="SimSun"/>
          <w:i/>
          <w:sz w:val="24"/>
          <w:szCs w:val="24"/>
        </w:rPr>
        <w:t>Bioanálise</w:t>
      </w:r>
      <w:r w:rsidRPr="007D5A87">
        <w:rPr>
          <w:rFonts w:ascii="Book Antiqua" w:eastAsia="SimSun" w:hAnsi="Book Antiqua" w:cs="SimSun"/>
          <w:sz w:val="24"/>
          <w:szCs w:val="24"/>
        </w:rPr>
        <w:t xml:space="preserve"> 2007;</w:t>
      </w:r>
      <w:r w:rsidRPr="007D5A87">
        <w:rPr>
          <w:rFonts w:ascii="Book Antiqua" w:eastAsia="SimSun" w:hAnsi="Book Antiqua" w:cs="SimSun"/>
          <w:b/>
          <w:sz w:val="24"/>
          <w:szCs w:val="24"/>
        </w:rPr>
        <w:t xml:space="preserve"> 2</w:t>
      </w:r>
      <w:r w:rsidRPr="007D5A87">
        <w:rPr>
          <w:rFonts w:ascii="Book Antiqua" w:eastAsia="SimSun" w:hAnsi="Book Antiqua" w:cs="SimSun"/>
          <w:sz w:val="24"/>
          <w:szCs w:val="24"/>
        </w:rPr>
        <w:t>: 32-39</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40 </w:t>
      </w:r>
      <w:r w:rsidRPr="007D5A87">
        <w:rPr>
          <w:rFonts w:ascii="Book Antiqua" w:eastAsia="SimSun" w:hAnsi="Book Antiqua" w:cs="SimSun"/>
          <w:b/>
          <w:bCs/>
          <w:sz w:val="24"/>
          <w:szCs w:val="24"/>
        </w:rPr>
        <w:t>Ferrari RS</w:t>
      </w:r>
      <w:r w:rsidRPr="007D5A87">
        <w:rPr>
          <w:rFonts w:ascii="Book Antiqua" w:eastAsia="SimSun" w:hAnsi="Book Antiqua" w:cs="SimSun"/>
          <w:sz w:val="24"/>
          <w:szCs w:val="24"/>
        </w:rPr>
        <w:t>, Tieppo M, Rosa DP, Forgiarini Jr LA, Dias AS, Marroni NP. Lung and liver changes due to the induction of cirrhosis in two experimental models. </w:t>
      </w:r>
      <w:r w:rsidRPr="007D5A87">
        <w:rPr>
          <w:rFonts w:ascii="Book Antiqua" w:eastAsia="SimSun" w:hAnsi="Book Antiqua" w:cs="SimSun"/>
          <w:i/>
          <w:iCs/>
          <w:sz w:val="24"/>
          <w:szCs w:val="24"/>
        </w:rPr>
        <w:t>Arq Gastroenterol</w:t>
      </w:r>
      <w:r w:rsidRPr="007D5A87">
        <w:rPr>
          <w:rFonts w:ascii="Book Antiqua" w:eastAsia="SimSun" w:hAnsi="Book Antiqua" w:cs="SimSun"/>
          <w:sz w:val="24"/>
          <w:szCs w:val="24"/>
        </w:rPr>
        <w:t> </w:t>
      </w:r>
      <w:r>
        <w:rPr>
          <w:rFonts w:ascii="Book Antiqua" w:eastAsia="SimSun" w:hAnsi="Book Antiqua" w:cs="SimSun" w:hint="eastAsia"/>
          <w:sz w:val="24"/>
          <w:szCs w:val="24"/>
        </w:rPr>
        <w:t>2013</w:t>
      </w:r>
      <w:r w:rsidRPr="007D5A87">
        <w:rPr>
          <w:rFonts w:ascii="Book Antiqua" w:eastAsia="SimSun" w:hAnsi="Book Antiqua" w:cs="SimSun"/>
          <w:sz w:val="24"/>
          <w:szCs w:val="24"/>
        </w:rPr>
        <w:t>; </w:t>
      </w:r>
      <w:r w:rsidRPr="007D5A87">
        <w:rPr>
          <w:rFonts w:ascii="Book Antiqua" w:eastAsia="SimSun" w:hAnsi="Book Antiqua" w:cs="SimSun"/>
          <w:b/>
          <w:bCs/>
          <w:sz w:val="24"/>
          <w:szCs w:val="24"/>
        </w:rPr>
        <w:t>50</w:t>
      </w:r>
      <w:r w:rsidRPr="007D5A87">
        <w:rPr>
          <w:rFonts w:ascii="Book Antiqua" w:eastAsia="SimSun" w:hAnsi="Book Antiqua" w:cs="SimSun"/>
          <w:sz w:val="24"/>
          <w:szCs w:val="24"/>
        </w:rPr>
        <w:t>: 208-213 [PMID: 24322193 DOI: 10.1590/S0004-28032013000200037]</w:t>
      </w:r>
    </w:p>
    <w:p w:rsidR="00E17499" w:rsidRPr="007D5A87" w:rsidRDefault="00E17499" w:rsidP="007F762B">
      <w:pPr>
        <w:spacing w:after="0" w:line="360" w:lineRule="auto"/>
        <w:jc w:val="both"/>
        <w:rPr>
          <w:rFonts w:ascii="Book Antiqua" w:eastAsia="SimSun" w:hAnsi="Book Antiqua" w:cs="SimSun"/>
          <w:sz w:val="24"/>
          <w:szCs w:val="24"/>
        </w:rPr>
      </w:pPr>
      <w:r w:rsidRPr="007D5A87">
        <w:rPr>
          <w:rFonts w:ascii="Book Antiqua" w:eastAsia="SimSun" w:hAnsi="Book Antiqua" w:cs="SimSun"/>
          <w:sz w:val="24"/>
          <w:szCs w:val="24"/>
        </w:rPr>
        <w:t>41 </w:t>
      </w:r>
      <w:r w:rsidRPr="007D5A87">
        <w:rPr>
          <w:rFonts w:ascii="Book Antiqua" w:eastAsia="SimSun" w:hAnsi="Book Antiqua" w:cs="SimSun"/>
          <w:b/>
          <w:bCs/>
          <w:sz w:val="24"/>
          <w:szCs w:val="24"/>
        </w:rPr>
        <w:t>Saleh H</w:t>
      </w:r>
      <w:r w:rsidRPr="007D5A87">
        <w:rPr>
          <w:rFonts w:ascii="Book Antiqua" w:eastAsia="SimSun" w:hAnsi="Book Antiqua" w:cs="SimSun"/>
          <w:sz w:val="24"/>
          <w:szCs w:val="24"/>
        </w:rPr>
        <w:t>, Soliman AM, Mohamed AS, Marie MA. Antioxidant Effect of Sepia Ink Extract on Extrahepatic Cholestasis Induced by Bile Duct Ligation in Rats. </w:t>
      </w:r>
      <w:r w:rsidRPr="007D5A87">
        <w:rPr>
          <w:rFonts w:ascii="Book Antiqua" w:eastAsia="SimSun" w:hAnsi="Book Antiqua" w:cs="SimSun"/>
          <w:i/>
          <w:iCs/>
          <w:sz w:val="24"/>
          <w:szCs w:val="24"/>
        </w:rPr>
        <w:t>Biomed Environ Sci</w:t>
      </w:r>
      <w:r w:rsidRPr="007D5A87">
        <w:rPr>
          <w:rFonts w:ascii="Book Antiqua" w:eastAsia="SimSun" w:hAnsi="Book Antiqua" w:cs="SimSun"/>
          <w:sz w:val="24"/>
          <w:szCs w:val="24"/>
        </w:rPr>
        <w:t> 2015; </w:t>
      </w:r>
      <w:r w:rsidRPr="007D5A87">
        <w:rPr>
          <w:rFonts w:ascii="Book Antiqua" w:eastAsia="SimSun" w:hAnsi="Book Antiqua" w:cs="SimSun"/>
          <w:b/>
          <w:bCs/>
          <w:sz w:val="24"/>
          <w:szCs w:val="24"/>
        </w:rPr>
        <w:t>28</w:t>
      </w:r>
      <w:r w:rsidRPr="007D5A87">
        <w:rPr>
          <w:rFonts w:ascii="Book Antiqua" w:eastAsia="SimSun" w:hAnsi="Book Antiqua" w:cs="SimSun"/>
          <w:sz w:val="24"/>
          <w:szCs w:val="24"/>
        </w:rPr>
        <w:t>: 582-594 [PMID: 26383596 DOI: 10.3967/bes2015.082]</w:t>
      </w:r>
    </w:p>
    <w:p w:rsidR="00E17499" w:rsidRPr="00E17499" w:rsidRDefault="00E17499" w:rsidP="007F762B">
      <w:pPr>
        <w:spacing w:after="0" w:line="360" w:lineRule="auto"/>
        <w:jc w:val="both"/>
        <w:rPr>
          <w:rFonts w:ascii="Book Antiqua" w:eastAsia="SimSun" w:hAnsi="Book Antiqua" w:cs="SimSun"/>
          <w:sz w:val="24"/>
          <w:szCs w:val="24"/>
          <w:lang w:eastAsia="zh-CN"/>
        </w:rPr>
      </w:pPr>
      <w:r w:rsidRPr="007D5A87">
        <w:rPr>
          <w:rFonts w:ascii="Book Antiqua" w:eastAsia="SimSun" w:hAnsi="Book Antiqua" w:cs="SimSun"/>
          <w:sz w:val="24"/>
          <w:szCs w:val="24"/>
        </w:rPr>
        <w:t>42 </w:t>
      </w:r>
      <w:r w:rsidRPr="007D5A87">
        <w:rPr>
          <w:rFonts w:ascii="Book Antiqua" w:eastAsia="SimSun" w:hAnsi="Book Antiqua" w:cs="SimSun"/>
          <w:b/>
          <w:bCs/>
          <w:sz w:val="24"/>
          <w:szCs w:val="24"/>
        </w:rPr>
        <w:t>Gonçalves Schemitt E</w:t>
      </w:r>
      <w:r w:rsidRPr="007D5A87">
        <w:rPr>
          <w:rFonts w:ascii="Book Antiqua" w:eastAsia="SimSun" w:hAnsi="Book Antiqua" w:cs="SimSun"/>
          <w:sz w:val="24"/>
          <w:szCs w:val="24"/>
        </w:rPr>
        <w:t>, Raskopf Colares J, Minuzzo Hartmann R, Morgan-Martins MI, Marroni CA, Tuñón MJ, Possa Marroni N. [In Process Citation]. </w:t>
      </w:r>
      <w:r w:rsidRPr="007D5A87">
        <w:rPr>
          <w:rFonts w:ascii="Book Antiqua" w:eastAsia="SimSun" w:hAnsi="Book Antiqua" w:cs="SimSun"/>
          <w:i/>
          <w:iCs/>
          <w:sz w:val="24"/>
          <w:szCs w:val="24"/>
        </w:rPr>
        <w:t>Nutr Hosp</w:t>
      </w:r>
      <w:r w:rsidRPr="007D5A87">
        <w:rPr>
          <w:rFonts w:ascii="Book Antiqua" w:eastAsia="SimSun" w:hAnsi="Book Antiqua" w:cs="SimSun"/>
          <w:sz w:val="24"/>
          <w:szCs w:val="24"/>
        </w:rPr>
        <w:t> 2016; </w:t>
      </w:r>
      <w:r w:rsidRPr="007D5A87">
        <w:rPr>
          <w:rFonts w:ascii="Book Antiqua" w:eastAsia="SimSun" w:hAnsi="Book Antiqua" w:cs="SimSun"/>
          <w:b/>
          <w:bCs/>
          <w:sz w:val="24"/>
          <w:szCs w:val="24"/>
        </w:rPr>
        <w:t>33</w:t>
      </w:r>
      <w:r w:rsidRPr="007D5A87">
        <w:rPr>
          <w:rFonts w:ascii="Book Antiqua" w:eastAsia="SimSun" w:hAnsi="Book Antiqua" w:cs="SimSun"/>
          <w:sz w:val="24"/>
          <w:szCs w:val="24"/>
        </w:rPr>
        <w:t>: 92 [PMID: 27238775 DOI: 10.20960/nh.92]</w:t>
      </w:r>
    </w:p>
    <w:p w:rsidR="00DA0DEC" w:rsidRPr="00E04D50" w:rsidRDefault="00DA0DEC" w:rsidP="00B81363">
      <w:pPr>
        <w:spacing w:after="0" w:line="360" w:lineRule="auto"/>
        <w:ind w:firstLine="284"/>
        <w:jc w:val="right"/>
        <w:rPr>
          <w:rFonts w:ascii="Book Antiqua" w:hAnsi="Book Antiqua" w:cs="Times New Roman"/>
          <w:sz w:val="24"/>
          <w:lang w:val="en-US"/>
        </w:rPr>
      </w:pPr>
    </w:p>
    <w:p w:rsidR="00B81363" w:rsidRDefault="00E04D50" w:rsidP="00B81363">
      <w:pPr>
        <w:spacing w:after="0" w:line="360" w:lineRule="auto"/>
        <w:ind w:right="120"/>
        <w:jc w:val="right"/>
        <w:rPr>
          <w:rFonts w:ascii="Book Antiqua" w:hAnsi="Book Antiqua"/>
          <w:b/>
          <w:bCs/>
          <w:color w:val="000000"/>
          <w:lang w:eastAsia="zh-CN"/>
        </w:rPr>
      </w:pPr>
      <w:r w:rsidRPr="00E04D50">
        <w:rPr>
          <w:rStyle w:val="Strong"/>
          <w:rFonts w:ascii="Book Antiqua" w:hAnsi="Book Antiqua" w:cs="Arial"/>
          <w:bCs w:val="0"/>
          <w:noProof/>
          <w:color w:val="000000"/>
        </w:rPr>
        <w:t>P-Reviewer</w:t>
      </w:r>
      <w:r w:rsidRPr="00E04D50">
        <w:rPr>
          <w:rStyle w:val="Strong"/>
          <w:rFonts w:ascii="Book Antiqua" w:eastAsia="SimSun" w:hAnsi="Book Antiqua" w:cs="Arial"/>
          <w:bCs w:val="0"/>
          <w:noProof/>
          <w:color w:val="000000"/>
          <w:lang w:eastAsia="zh-CN"/>
        </w:rPr>
        <w:t>:</w:t>
      </w:r>
      <w:r w:rsidRPr="00E04D50">
        <w:rPr>
          <w:rFonts w:ascii="Book Antiqua" w:hAnsi="Book Antiqua"/>
          <w:bCs/>
          <w:color w:val="000000"/>
        </w:rPr>
        <w:t xml:space="preserve"> Chen WX</w:t>
      </w:r>
      <w:r>
        <w:rPr>
          <w:rFonts w:ascii="Book Antiqua" w:hAnsi="Book Antiqua" w:hint="eastAsia"/>
          <w:bCs/>
          <w:color w:val="000000"/>
          <w:lang w:eastAsia="zh-CN"/>
        </w:rPr>
        <w:t xml:space="preserve">, </w:t>
      </w:r>
      <w:r w:rsidRPr="00E04D50">
        <w:rPr>
          <w:rFonts w:ascii="Book Antiqua" w:hAnsi="Book Antiqua"/>
          <w:bCs/>
          <w:color w:val="000000"/>
          <w:lang w:eastAsia="zh-CN"/>
        </w:rPr>
        <w:t>Maarman</w:t>
      </w:r>
      <w:r>
        <w:rPr>
          <w:rFonts w:ascii="Book Antiqua" w:hAnsi="Book Antiqua" w:hint="eastAsia"/>
          <w:bCs/>
          <w:color w:val="000000"/>
          <w:lang w:eastAsia="zh-CN"/>
        </w:rPr>
        <w:t xml:space="preserve"> </w:t>
      </w:r>
      <w:r w:rsidRPr="00E04D50">
        <w:rPr>
          <w:rFonts w:ascii="Book Antiqua" w:hAnsi="Book Antiqua"/>
          <w:bCs/>
          <w:color w:val="000000"/>
          <w:lang w:eastAsia="zh-CN"/>
        </w:rPr>
        <w:t>G</w:t>
      </w:r>
      <w:r>
        <w:rPr>
          <w:rFonts w:ascii="Book Antiqua" w:hAnsi="Book Antiqua" w:hint="eastAsia"/>
          <w:bCs/>
          <w:color w:val="000000"/>
          <w:lang w:eastAsia="zh-CN"/>
        </w:rPr>
        <w:t>,</w:t>
      </w:r>
      <w:r w:rsidRPr="00E04D50">
        <w:rPr>
          <w:rFonts w:ascii="Book Antiqua" w:hAnsi="Book Antiqua"/>
          <w:bCs/>
          <w:color w:val="000000"/>
        </w:rPr>
        <w:t xml:space="preserve"> </w:t>
      </w:r>
      <w:r>
        <w:rPr>
          <w:rFonts w:ascii="Book Antiqua" w:hAnsi="Book Antiqua"/>
          <w:bCs/>
          <w:color w:val="000000"/>
        </w:rPr>
        <w:t>Vega-Naredo</w:t>
      </w:r>
      <w:r>
        <w:rPr>
          <w:rFonts w:ascii="Book Antiqua" w:hAnsi="Book Antiqua" w:hint="eastAsia"/>
          <w:bCs/>
          <w:color w:val="000000"/>
          <w:lang w:eastAsia="zh-CN"/>
        </w:rPr>
        <w:t xml:space="preserve"> </w:t>
      </w:r>
      <w:r w:rsidRPr="00E04D50">
        <w:rPr>
          <w:rFonts w:ascii="Book Antiqua" w:hAnsi="Book Antiqua"/>
          <w:bCs/>
          <w:color w:val="000000"/>
        </w:rPr>
        <w:t xml:space="preserve">I  </w:t>
      </w:r>
      <w:r w:rsidRPr="00E04D50">
        <w:rPr>
          <w:rFonts w:ascii="Book Antiqua" w:hAnsi="Book Antiqua"/>
          <w:b/>
          <w:bCs/>
          <w:color w:val="000000"/>
        </w:rPr>
        <w:t>S-Editor</w:t>
      </w:r>
      <w:r w:rsidRPr="00E04D50">
        <w:rPr>
          <w:rFonts w:ascii="Book Antiqua" w:eastAsia="SimSun" w:hAnsi="Book Antiqua"/>
          <w:b/>
          <w:bCs/>
          <w:color w:val="000000"/>
          <w:lang w:eastAsia="zh-CN"/>
        </w:rPr>
        <w:t>:</w:t>
      </w:r>
      <w:r w:rsidRPr="00E04D50">
        <w:rPr>
          <w:rFonts w:ascii="Book Antiqua" w:hAnsi="Book Antiqua"/>
          <w:bCs/>
          <w:color w:val="000000"/>
        </w:rPr>
        <w:t xml:space="preserve"> </w:t>
      </w:r>
      <w:r w:rsidRPr="00E04D50">
        <w:rPr>
          <w:rFonts w:ascii="Book Antiqua" w:eastAsia="SimSun" w:hAnsi="Book Antiqua"/>
          <w:bCs/>
          <w:color w:val="000000"/>
          <w:lang w:eastAsia="zh-CN"/>
        </w:rPr>
        <w:t>Qi Y</w:t>
      </w:r>
    </w:p>
    <w:p w:rsidR="00E04D50" w:rsidRPr="00E04D50" w:rsidRDefault="00E04D50" w:rsidP="00B81363">
      <w:pPr>
        <w:spacing w:after="0" w:line="360" w:lineRule="auto"/>
        <w:ind w:right="120"/>
        <w:jc w:val="right"/>
        <w:rPr>
          <w:rFonts w:ascii="Book Antiqua" w:eastAsia="SimSun" w:hAnsi="Book Antiqua"/>
          <w:b/>
          <w:bCs/>
          <w:color w:val="000000"/>
          <w:lang w:eastAsia="zh-CN"/>
        </w:rPr>
      </w:pPr>
      <w:r w:rsidRPr="00E04D50">
        <w:rPr>
          <w:rFonts w:ascii="Book Antiqua" w:hAnsi="Book Antiqua"/>
          <w:b/>
          <w:bCs/>
          <w:color w:val="000000"/>
        </w:rPr>
        <w:t>L-Editor</w:t>
      </w:r>
      <w:r w:rsidRPr="00E04D50">
        <w:rPr>
          <w:rFonts w:ascii="Book Antiqua" w:eastAsia="SimSun" w:hAnsi="Book Antiqua"/>
          <w:b/>
          <w:bCs/>
          <w:color w:val="000000"/>
          <w:lang w:eastAsia="zh-CN"/>
        </w:rPr>
        <w:t>:</w:t>
      </w:r>
      <w:r w:rsidRPr="00E04D50">
        <w:rPr>
          <w:rFonts w:ascii="Book Antiqua" w:hAnsi="Book Antiqua"/>
          <w:b/>
          <w:bCs/>
          <w:color w:val="000000"/>
        </w:rPr>
        <w:t xml:space="preserve">   E-Editor</w:t>
      </w:r>
      <w:r w:rsidRPr="00E04D50">
        <w:rPr>
          <w:rFonts w:ascii="Book Antiqua" w:eastAsia="SimSun" w:hAnsi="Book Antiqua"/>
          <w:b/>
          <w:bCs/>
          <w:color w:val="000000"/>
          <w:lang w:eastAsia="zh-CN"/>
        </w:rPr>
        <w:t>:</w:t>
      </w:r>
    </w:p>
    <w:p w:rsidR="00B81363" w:rsidRDefault="00B81363" w:rsidP="007F762B">
      <w:pPr>
        <w:shd w:val="clear" w:color="auto" w:fill="FFFFFF"/>
        <w:snapToGrid w:val="0"/>
        <w:spacing w:after="0" w:line="360" w:lineRule="auto"/>
        <w:rPr>
          <w:rFonts w:ascii="Book Antiqua" w:hAnsi="Book Antiqua" w:cs="Helvetica"/>
          <w:b/>
          <w:sz w:val="24"/>
          <w:lang w:eastAsia="zh-CN"/>
        </w:rPr>
      </w:pPr>
    </w:p>
    <w:p w:rsidR="00E04D50" w:rsidRPr="008F0DB6" w:rsidRDefault="00E04D50" w:rsidP="007F762B">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E04D50" w:rsidRPr="008F0DB6" w:rsidRDefault="00E04D50" w:rsidP="007F762B">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Country of origin: </w:t>
      </w:r>
      <w:r w:rsidRPr="00E04D50">
        <w:rPr>
          <w:rFonts w:ascii="Book Antiqua" w:hAnsi="Book Antiqua" w:cs="Helvetica"/>
          <w:sz w:val="24"/>
        </w:rPr>
        <w:t>Brasil</w:t>
      </w:r>
    </w:p>
    <w:p w:rsidR="00E04D50" w:rsidRPr="008F0DB6" w:rsidRDefault="00E04D50" w:rsidP="007F762B">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E04D50" w:rsidRPr="008F0DB6" w:rsidRDefault="00E04D50" w:rsidP="007F762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E04D50" w:rsidRPr="008F0DB6" w:rsidRDefault="00E04D50" w:rsidP="007F762B">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 B</w:t>
      </w:r>
    </w:p>
    <w:p w:rsidR="00E04D50" w:rsidRPr="008F0DB6" w:rsidRDefault="00E04D50" w:rsidP="007F762B">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w:t>
      </w:r>
    </w:p>
    <w:p w:rsidR="00E04D50" w:rsidRPr="008F0DB6" w:rsidRDefault="00E04D50" w:rsidP="007F762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E04D50" w:rsidRPr="008F0DB6" w:rsidRDefault="00E04D50" w:rsidP="007F762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272852" w:rsidRPr="00E04D50" w:rsidRDefault="00272852" w:rsidP="007F762B">
      <w:pPr>
        <w:spacing w:after="0" w:line="360" w:lineRule="auto"/>
        <w:jc w:val="both"/>
        <w:rPr>
          <w:rFonts w:ascii="Book Antiqua" w:hAnsi="Book Antiqua" w:cs="Times New Roman"/>
          <w:sz w:val="24"/>
          <w:lang w:eastAsia="zh-CN"/>
        </w:rPr>
      </w:pPr>
    </w:p>
    <w:p w:rsidR="008920B8" w:rsidRPr="00E04D50" w:rsidRDefault="008920B8" w:rsidP="007F762B">
      <w:pPr>
        <w:spacing w:after="0" w:line="360" w:lineRule="auto"/>
        <w:jc w:val="both"/>
        <w:rPr>
          <w:rFonts w:ascii="Book Antiqua" w:hAnsi="Book Antiqua" w:cs="Times New Roman"/>
          <w:sz w:val="24"/>
        </w:rPr>
      </w:pPr>
      <w:r w:rsidRPr="00E04D50">
        <w:rPr>
          <w:rFonts w:ascii="Book Antiqua" w:hAnsi="Book Antiqua" w:cs="Times New Roman"/>
          <w:sz w:val="24"/>
          <w:lang w:val="en-US"/>
        </w:rPr>
        <w:br w:type="page"/>
      </w:r>
    </w:p>
    <w:p w:rsidR="00B81363" w:rsidRDefault="00E04D50" w:rsidP="007F762B">
      <w:pPr>
        <w:spacing w:after="0" w:line="360" w:lineRule="auto"/>
        <w:jc w:val="both"/>
        <w:rPr>
          <w:rFonts w:ascii="Book Antiqua" w:hAnsi="Book Antiqua" w:cs="Times New Roman"/>
          <w:sz w:val="24"/>
          <w:lang w:val="en-US"/>
        </w:rPr>
      </w:pPr>
      <w:r>
        <w:rPr>
          <w:noProof/>
          <w:lang w:val="en-US" w:eastAsia="zh-CN"/>
        </w:rPr>
        <w:lastRenderedPageBreak/>
        <w:drawing>
          <wp:inline distT="0" distB="0" distL="0" distR="0" wp14:anchorId="5A66A717" wp14:editId="2F24FDB7">
            <wp:extent cx="5486400" cy="1840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40865"/>
                    </a:xfrm>
                    <a:prstGeom prst="rect">
                      <a:avLst/>
                    </a:prstGeom>
                  </pic:spPr>
                </pic:pic>
              </a:graphicData>
            </a:graphic>
          </wp:inline>
        </w:drawing>
      </w:r>
      <w:r w:rsidRPr="00E04D50">
        <w:rPr>
          <w:rFonts w:ascii="Book Antiqua" w:hAnsi="Book Antiqua" w:cs="Times New Roman"/>
          <w:b/>
          <w:sz w:val="24"/>
          <w:lang w:val="en-US"/>
        </w:rPr>
        <w:t xml:space="preserve"> </w:t>
      </w:r>
      <w:r w:rsidR="00E83586" w:rsidRPr="00E04D50">
        <w:rPr>
          <w:rFonts w:ascii="Book Antiqua" w:hAnsi="Book Antiqua" w:cs="Times New Roman"/>
          <w:b/>
          <w:sz w:val="24"/>
          <w:lang w:val="en-US"/>
        </w:rPr>
        <w:t>Figure 1 Bile duct ligation surgery.</w:t>
      </w:r>
      <w:r w:rsidR="00E83586" w:rsidRPr="00E04D50">
        <w:rPr>
          <w:rFonts w:ascii="Book Antiqua" w:hAnsi="Book Antiqua" w:cs="Times New Roman"/>
          <w:sz w:val="24"/>
          <w:lang w:val="en-US"/>
        </w:rPr>
        <w:t xml:space="preserve"> A: </w:t>
      </w:r>
      <w:r w:rsidR="00ED7D34" w:rsidRPr="00E04D50">
        <w:rPr>
          <w:rFonts w:ascii="Book Antiqua" w:hAnsi="Book Antiqua" w:cs="Times New Roman"/>
          <w:sz w:val="24"/>
          <w:lang w:val="en-US"/>
        </w:rPr>
        <w:t xml:space="preserve">Localization </w:t>
      </w:r>
      <w:r w:rsidR="00E83586" w:rsidRPr="00E04D50">
        <w:rPr>
          <w:rFonts w:ascii="Book Antiqua" w:hAnsi="Book Antiqua" w:cs="Times New Roman"/>
          <w:sz w:val="24"/>
          <w:lang w:val="en-US"/>
        </w:rPr>
        <w:t>of the bile duct</w:t>
      </w:r>
      <w:r w:rsidR="00ED7D34">
        <w:rPr>
          <w:rFonts w:ascii="Book Antiqua" w:hAnsi="Book Antiqua" w:cs="Times New Roman" w:hint="eastAsia"/>
          <w:sz w:val="24"/>
          <w:lang w:val="en-US" w:eastAsia="zh-CN"/>
        </w:rPr>
        <w:t>;</w:t>
      </w:r>
      <w:r w:rsidR="00E83586" w:rsidRPr="00E04D50">
        <w:rPr>
          <w:rFonts w:ascii="Book Antiqua" w:hAnsi="Book Antiqua" w:cs="Times New Roman"/>
          <w:sz w:val="24"/>
          <w:lang w:val="en-US"/>
        </w:rPr>
        <w:t xml:space="preserve"> B: </w:t>
      </w:r>
      <w:r w:rsidR="00ED7D34" w:rsidRPr="00E04D50">
        <w:rPr>
          <w:rFonts w:ascii="Book Antiqua" w:hAnsi="Book Antiqua" w:cs="Times New Roman"/>
          <w:sz w:val="24"/>
          <w:lang w:val="en-US"/>
        </w:rPr>
        <w:t xml:space="preserve">Passage </w:t>
      </w:r>
      <w:r w:rsidR="00E83586" w:rsidRPr="00E04D50">
        <w:rPr>
          <w:rFonts w:ascii="Book Antiqua" w:hAnsi="Book Antiqua" w:cs="Times New Roman"/>
          <w:sz w:val="24"/>
          <w:lang w:val="en-US"/>
        </w:rPr>
        <w:t>of silk thread for duct isolation</w:t>
      </w:r>
      <w:r w:rsidR="00ED7D34">
        <w:rPr>
          <w:rFonts w:ascii="Book Antiqua" w:hAnsi="Book Antiqua" w:cs="Times New Roman" w:hint="eastAsia"/>
          <w:sz w:val="24"/>
          <w:lang w:val="en-US" w:eastAsia="zh-CN"/>
        </w:rPr>
        <w:t xml:space="preserve">; </w:t>
      </w:r>
      <w:r w:rsidR="00E83586" w:rsidRPr="00E04D50">
        <w:rPr>
          <w:rFonts w:ascii="Book Antiqua" w:hAnsi="Book Antiqua" w:cs="Times New Roman"/>
          <w:sz w:val="24"/>
          <w:lang w:val="en-US"/>
        </w:rPr>
        <w:t xml:space="preserve">C: </w:t>
      </w:r>
      <w:r w:rsidR="00ED7D34" w:rsidRPr="00E04D50">
        <w:rPr>
          <w:rFonts w:ascii="Book Antiqua" w:hAnsi="Book Antiqua" w:cs="Times New Roman"/>
          <w:sz w:val="24"/>
          <w:lang w:val="en-US"/>
        </w:rPr>
        <w:t xml:space="preserve">Resection </w:t>
      </w:r>
      <w:r w:rsidR="00E83586" w:rsidRPr="00E04D50">
        <w:rPr>
          <w:rFonts w:ascii="Book Antiqua" w:hAnsi="Book Antiqua" w:cs="Times New Roman"/>
          <w:sz w:val="24"/>
          <w:lang w:val="en-US"/>
        </w:rPr>
        <w:t>of the bile duct.</w:t>
      </w:r>
    </w:p>
    <w:p w:rsidR="00B81363" w:rsidRDefault="00B81363">
      <w:pPr>
        <w:rPr>
          <w:rFonts w:ascii="Book Antiqua" w:hAnsi="Book Antiqua" w:cs="Times New Roman"/>
          <w:sz w:val="24"/>
          <w:lang w:val="en-US"/>
        </w:rPr>
      </w:pPr>
      <w:r>
        <w:rPr>
          <w:rFonts w:ascii="Book Antiqua" w:hAnsi="Book Antiqua" w:cs="Times New Roman"/>
          <w:sz w:val="24"/>
          <w:lang w:val="en-US"/>
        </w:rPr>
        <w:br w:type="page"/>
      </w:r>
    </w:p>
    <w:p w:rsidR="00E83586" w:rsidRDefault="00E83586" w:rsidP="007F762B">
      <w:pPr>
        <w:spacing w:after="0" w:line="360" w:lineRule="auto"/>
        <w:jc w:val="both"/>
        <w:rPr>
          <w:rFonts w:ascii="Book Antiqua" w:hAnsi="Book Antiqua" w:cs="Times New Roman"/>
          <w:sz w:val="24"/>
          <w:lang w:val="en-US" w:eastAsia="zh-CN"/>
        </w:rPr>
      </w:pPr>
    </w:p>
    <w:p w:rsidR="00E04D50" w:rsidRPr="00E04D50" w:rsidRDefault="00E04D50" w:rsidP="007F762B">
      <w:pPr>
        <w:spacing w:after="0" w:line="360" w:lineRule="auto"/>
        <w:jc w:val="both"/>
        <w:rPr>
          <w:rFonts w:ascii="Book Antiqua" w:hAnsi="Book Antiqua" w:cs="Times New Roman"/>
          <w:sz w:val="24"/>
          <w:lang w:val="en-US" w:eastAsia="zh-CN"/>
        </w:rPr>
      </w:pPr>
      <w:r>
        <w:rPr>
          <w:noProof/>
          <w:lang w:val="en-US" w:eastAsia="zh-CN"/>
        </w:rPr>
        <w:drawing>
          <wp:inline distT="0" distB="0" distL="0" distR="0" wp14:anchorId="39261F96" wp14:editId="069689A0">
            <wp:extent cx="2924175" cy="36252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4175" cy="3625258"/>
                    </a:xfrm>
                    <a:prstGeom prst="rect">
                      <a:avLst/>
                    </a:prstGeom>
                  </pic:spPr>
                </pic:pic>
              </a:graphicData>
            </a:graphic>
          </wp:inline>
        </w:drawing>
      </w:r>
    </w:p>
    <w:p w:rsidR="003562B3" w:rsidRPr="00E04D50" w:rsidRDefault="003562B3"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 xml:space="preserve">Figure 2 Mean hepatosomatic and splenosomatic index values in the different experimental groups. </w:t>
      </w:r>
      <w:r w:rsidRPr="00E04D50">
        <w:rPr>
          <w:rFonts w:ascii="Book Antiqua" w:hAnsi="Book Antiqua" w:cs="Times New Roman"/>
          <w:sz w:val="24"/>
          <w:lang w:val="en-US"/>
        </w:rPr>
        <w:t>All results expressed as mean ±</w:t>
      </w:r>
      <w:r w:rsidR="00DB2832">
        <w:rPr>
          <w:rFonts w:ascii="Book Antiqua" w:hAnsi="Book Antiqua" w:cs="Times New Roman" w:hint="eastAsia"/>
          <w:sz w:val="24"/>
          <w:lang w:val="en-US" w:eastAsia="zh-CN"/>
        </w:rPr>
        <w:t xml:space="preserve"> </w:t>
      </w:r>
      <w:r w:rsidR="00DB2832">
        <w:rPr>
          <w:rFonts w:ascii="Book Antiqua" w:hAnsi="Book Antiqua" w:cs="Times New Roman"/>
          <w:sz w:val="24"/>
          <w:lang w:val="en-US"/>
        </w:rPr>
        <w:t>SE</w:t>
      </w:r>
      <w:r w:rsidRPr="00E04D50">
        <w:rPr>
          <w:rFonts w:ascii="Book Antiqua" w:hAnsi="Book Antiqua" w:cs="Times New Roman"/>
          <w:sz w:val="24"/>
          <w:lang w:val="en-US"/>
        </w:rPr>
        <w:t xml:space="preserve">. Significant difference between </w:t>
      </w:r>
      <w:r w:rsidR="001B4590" w:rsidRPr="00E04D50">
        <w:rPr>
          <w:rFonts w:ascii="Book Antiqua" w:hAnsi="Book Antiqua" w:cs="Times New Roman"/>
          <w:sz w:val="24"/>
          <w:lang w:val="en-US"/>
        </w:rPr>
        <w:t>BDL and controls groups (</w:t>
      </w:r>
      <w:r w:rsidRPr="00E04D50">
        <w:rPr>
          <w:rFonts w:ascii="Book Antiqua" w:hAnsi="Book Antiqua" w:cs="Times New Roman"/>
          <w:sz w:val="24"/>
          <w:lang w:val="en-US"/>
        </w:rPr>
        <w:t>CO and CO+Mel</w:t>
      </w:r>
      <w:r w:rsidR="001B4590" w:rsidRPr="00E04D50">
        <w:rPr>
          <w:rFonts w:ascii="Book Antiqua" w:hAnsi="Book Antiqua" w:cs="Times New Roman"/>
          <w:sz w:val="24"/>
          <w:lang w:val="en-US"/>
        </w:rPr>
        <w:t>)</w:t>
      </w:r>
      <w:r w:rsidRPr="00E04D50">
        <w:rPr>
          <w:rFonts w:ascii="Book Antiqua" w:hAnsi="Book Antiqua" w:cs="Times New Roman"/>
          <w:sz w:val="24"/>
          <w:lang w:val="en-US"/>
        </w:rPr>
        <w:t xml:space="preserve"> (</w:t>
      </w:r>
      <w:r w:rsidR="00DB2832" w:rsidRPr="00E04D50">
        <w:rPr>
          <w:rFonts w:ascii="Book Antiqua" w:hAnsi="Book Antiqua" w:cs="Times New Roman"/>
          <w:sz w:val="24"/>
          <w:vertAlign w:val="superscript"/>
          <w:lang w:val="en-US"/>
        </w:rPr>
        <w:t>a</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0.001). Significant difference between BDL and BDL+Mel (</w:t>
      </w:r>
      <w:r w:rsidR="00DB2832" w:rsidRPr="00E04D50">
        <w:rPr>
          <w:rFonts w:ascii="Book Antiqua" w:hAnsi="Book Antiqua" w:cs="Times New Roman"/>
          <w:sz w:val="24"/>
          <w:vertAlign w:val="superscript"/>
          <w:lang w:val="en-US"/>
        </w:rPr>
        <w:t>b</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0.001). CO: </w:t>
      </w:r>
      <w:r w:rsidR="00DB2832" w:rsidRPr="00E04D50">
        <w:rPr>
          <w:rFonts w:ascii="Book Antiqua" w:hAnsi="Book Antiqua" w:cs="Times New Roman"/>
          <w:sz w:val="24"/>
          <w:lang w:val="en-US"/>
        </w:rPr>
        <w:t>Control</w:t>
      </w:r>
      <w:r w:rsidRPr="00E04D50">
        <w:rPr>
          <w:rFonts w:ascii="Book Antiqua" w:hAnsi="Book Antiqua" w:cs="Times New Roman"/>
          <w:sz w:val="24"/>
          <w:lang w:val="en-US"/>
        </w:rPr>
        <w:t xml:space="preserve">; CO+Mel: </w:t>
      </w:r>
      <w:r w:rsidR="00DB2832" w:rsidRPr="00E04D50">
        <w:rPr>
          <w:rFonts w:ascii="Book Antiqua" w:hAnsi="Book Antiqua" w:cs="Times New Roman"/>
          <w:sz w:val="24"/>
          <w:lang w:val="en-US"/>
        </w:rPr>
        <w:t xml:space="preserve">Control </w:t>
      </w:r>
      <w:r w:rsidRPr="00E04D50">
        <w:rPr>
          <w:rFonts w:ascii="Book Antiqua" w:hAnsi="Book Antiqua" w:cs="Times New Roman"/>
          <w:sz w:val="24"/>
          <w:lang w:val="en-US"/>
        </w:rPr>
        <w:t xml:space="preserve">+ melatonin; BDL: </w:t>
      </w:r>
      <w:r w:rsidR="00DB2832" w:rsidRPr="00E04D50">
        <w:rPr>
          <w:rFonts w:ascii="Book Antiqua" w:hAnsi="Book Antiqua" w:cs="Times New Roman"/>
          <w:sz w:val="24"/>
          <w:lang w:val="en-US"/>
        </w:rPr>
        <w:t xml:space="preserve">Bile </w:t>
      </w:r>
      <w:r w:rsidRPr="00E04D50">
        <w:rPr>
          <w:rFonts w:ascii="Book Antiqua" w:hAnsi="Book Antiqua" w:cs="Times New Roman"/>
          <w:sz w:val="24"/>
          <w:lang w:val="en-US"/>
        </w:rPr>
        <w:t xml:space="preserve">duct ligation; BDL+Mel: </w:t>
      </w:r>
      <w:r w:rsidR="00DB2832" w:rsidRPr="00E04D50">
        <w:rPr>
          <w:rFonts w:ascii="Book Antiqua" w:hAnsi="Book Antiqua" w:cs="Times New Roman"/>
          <w:sz w:val="24"/>
          <w:lang w:val="en-US"/>
        </w:rPr>
        <w:t xml:space="preserve">Bile </w:t>
      </w:r>
      <w:r w:rsidRPr="00E04D50">
        <w:rPr>
          <w:rFonts w:ascii="Book Antiqua" w:hAnsi="Book Antiqua" w:cs="Times New Roman"/>
          <w:sz w:val="24"/>
          <w:lang w:val="en-US"/>
        </w:rPr>
        <w:t>duct ligation + melatonin.</w:t>
      </w:r>
    </w:p>
    <w:p w:rsidR="00DB2832" w:rsidRDefault="00DB2832" w:rsidP="007F762B">
      <w:pPr>
        <w:spacing w:after="0" w:line="360" w:lineRule="auto"/>
        <w:jc w:val="both"/>
        <w:rPr>
          <w:rFonts w:ascii="Book Antiqua" w:hAnsi="Book Antiqua" w:cs="Times New Roman"/>
          <w:b/>
          <w:sz w:val="24"/>
          <w:lang w:val="en-US" w:eastAsia="zh-CN"/>
        </w:rPr>
      </w:pPr>
      <w:r>
        <w:rPr>
          <w:noProof/>
          <w:lang w:val="en-US" w:eastAsia="zh-CN"/>
        </w:rPr>
        <w:lastRenderedPageBreak/>
        <w:drawing>
          <wp:inline distT="0" distB="0" distL="0" distR="0" wp14:anchorId="582A6137" wp14:editId="6CE06D9E">
            <wp:extent cx="3030868" cy="411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0868" cy="4114800"/>
                    </a:xfrm>
                    <a:prstGeom prst="rect">
                      <a:avLst/>
                    </a:prstGeom>
                  </pic:spPr>
                </pic:pic>
              </a:graphicData>
            </a:graphic>
          </wp:inline>
        </w:drawing>
      </w:r>
    </w:p>
    <w:p w:rsidR="00E83586" w:rsidRDefault="00E83586" w:rsidP="007F762B">
      <w:pPr>
        <w:spacing w:after="0" w:line="360" w:lineRule="auto"/>
        <w:jc w:val="both"/>
        <w:rPr>
          <w:rFonts w:ascii="Book Antiqua" w:hAnsi="Book Antiqua" w:cs="Times New Roman"/>
          <w:sz w:val="24"/>
          <w:lang w:val="en-US" w:eastAsia="zh-CN"/>
        </w:rPr>
      </w:pPr>
      <w:r w:rsidRPr="00E04D50">
        <w:rPr>
          <w:rFonts w:ascii="Book Antiqua" w:hAnsi="Book Antiqua" w:cs="Times New Roman"/>
          <w:b/>
          <w:sz w:val="24"/>
          <w:lang w:val="en-US"/>
        </w:rPr>
        <w:t xml:space="preserve">Figure 3 Lipoperoxidation markers and GSH levels in the different experimental groups. </w:t>
      </w:r>
      <w:r w:rsidRPr="00E04D50">
        <w:rPr>
          <w:rFonts w:ascii="Book Antiqua" w:hAnsi="Book Antiqua" w:cs="Times New Roman"/>
          <w:sz w:val="24"/>
          <w:lang w:val="en-US"/>
        </w:rPr>
        <w:t xml:space="preserve">All results expressed as mean ± standard error (SE). </w:t>
      </w:r>
      <w:r w:rsidR="001B4590" w:rsidRPr="00E04D50">
        <w:rPr>
          <w:rFonts w:ascii="Book Antiqua" w:hAnsi="Book Antiqua" w:cs="Times New Roman"/>
          <w:sz w:val="24"/>
          <w:lang w:val="en-US"/>
        </w:rPr>
        <w:t xml:space="preserve">Significant difference between BDL and controls groups (CO and CO+Mel) </w:t>
      </w:r>
      <w:r w:rsidRPr="00E04D50">
        <w:rPr>
          <w:rFonts w:ascii="Book Antiqua" w:hAnsi="Book Antiqua" w:cs="Times New Roman"/>
          <w:sz w:val="24"/>
          <w:lang w:val="en-US"/>
        </w:rPr>
        <w:t>(</w:t>
      </w:r>
      <w:r w:rsidR="00DB2832" w:rsidRPr="00E04D50">
        <w:rPr>
          <w:rFonts w:ascii="Book Antiqua" w:hAnsi="Book Antiqua" w:cs="Times New Roman"/>
          <w:sz w:val="24"/>
          <w:vertAlign w:val="superscript"/>
          <w:lang w:val="en-US"/>
        </w:rPr>
        <w:t>a</w:t>
      </w:r>
      <w:r w:rsidRPr="00E04D50">
        <w:rPr>
          <w:rFonts w:ascii="Book Antiqua" w:hAnsi="Book Antiqua" w:cs="Times New Roman"/>
          <w:i/>
          <w:sz w:val="24"/>
          <w:lang w:val="en-US"/>
        </w:rPr>
        <w:t xml:space="preserve">P </w:t>
      </w:r>
      <w:r w:rsidRPr="00E04D50">
        <w:rPr>
          <w:rFonts w:ascii="Book Antiqua" w:hAnsi="Book Antiqua" w:cs="Times New Roman"/>
          <w:sz w:val="24"/>
          <w:lang w:val="en-US"/>
        </w:rPr>
        <w:t>&lt; 0.001). Significant difference between BDL and BDL+Mel (</w:t>
      </w:r>
      <w:r w:rsidR="00DB2832" w:rsidRPr="00E04D50">
        <w:rPr>
          <w:rFonts w:ascii="Book Antiqua" w:hAnsi="Book Antiqua" w:cs="Times New Roman"/>
          <w:sz w:val="24"/>
          <w:vertAlign w:val="superscript"/>
          <w:lang w:val="en-US"/>
        </w:rPr>
        <w:t>b</w:t>
      </w:r>
      <w:r w:rsidRPr="00E04D50">
        <w:rPr>
          <w:rFonts w:ascii="Book Antiqua" w:hAnsi="Book Antiqua" w:cs="Times New Roman"/>
          <w:i/>
          <w:sz w:val="24"/>
          <w:lang w:val="en-US"/>
        </w:rPr>
        <w:t xml:space="preserve">P </w:t>
      </w:r>
      <w:r w:rsidRPr="00E04D50">
        <w:rPr>
          <w:rFonts w:ascii="Book Antiqua" w:hAnsi="Book Antiqua" w:cs="Times New Roman"/>
          <w:sz w:val="24"/>
          <w:lang w:val="en-US"/>
        </w:rPr>
        <w:t xml:space="preserve">&lt; 0.001). CO: </w:t>
      </w:r>
      <w:r w:rsidR="00DB2832" w:rsidRPr="00E04D50">
        <w:rPr>
          <w:rFonts w:ascii="Book Antiqua" w:hAnsi="Book Antiqua" w:cs="Times New Roman"/>
          <w:sz w:val="24"/>
          <w:lang w:val="en-US"/>
        </w:rPr>
        <w:t>Control</w:t>
      </w:r>
      <w:r w:rsidRPr="00E04D50">
        <w:rPr>
          <w:rFonts w:ascii="Book Antiqua" w:hAnsi="Book Antiqua" w:cs="Times New Roman"/>
          <w:sz w:val="24"/>
          <w:lang w:val="en-US"/>
        </w:rPr>
        <w:t xml:space="preserve">; CO+Mel: </w:t>
      </w:r>
      <w:r w:rsidR="00DB2832" w:rsidRPr="00E04D50">
        <w:rPr>
          <w:rFonts w:ascii="Book Antiqua" w:hAnsi="Book Antiqua" w:cs="Times New Roman"/>
          <w:sz w:val="24"/>
          <w:lang w:val="en-US"/>
        </w:rPr>
        <w:t xml:space="preserve">Control </w:t>
      </w:r>
      <w:r w:rsidRPr="00E04D50">
        <w:rPr>
          <w:rFonts w:ascii="Book Antiqua" w:hAnsi="Book Antiqua" w:cs="Times New Roman"/>
          <w:sz w:val="24"/>
          <w:lang w:val="en-US"/>
        </w:rPr>
        <w:t xml:space="preserve">+ melatonin; BDL: </w:t>
      </w:r>
      <w:r w:rsidR="00DB2832" w:rsidRPr="00E04D50">
        <w:rPr>
          <w:rFonts w:ascii="Book Antiqua" w:hAnsi="Book Antiqua" w:cs="Times New Roman"/>
          <w:sz w:val="24"/>
          <w:lang w:val="en-US"/>
        </w:rPr>
        <w:t xml:space="preserve">Bile </w:t>
      </w:r>
      <w:r w:rsidRPr="00E04D50">
        <w:rPr>
          <w:rFonts w:ascii="Book Antiqua" w:hAnsi="Book Antiqua" w:cs="Times New Roman"/>
          <w:sz w:val="24"/>
          <w:lang w:val="en-US"/>
        </w:rPr>
        <w:t xml:space="preserve">duct ligation; BDL+Mel: </w:t>
      </w:r>
      <w:r w:rsidR="00DB2832" w:rsidRPr="00E04D50">
        <w:rPr>
          <w:rFonts w:ascii="Book Antiqua" w:hAnsi="Book Antiqua" w:cs="Times New Roman"/>
          <w:sz w:val="24"/>
          <w:lang w:val="en-US"/>
        </w:rPr>
        <w:t xml:space="preserve">Bile </w:t>
      </w:r>
      <w:r w:rsidRPr="00E04D50">
        <w:rPr>
          <w:rFonts w:ascii="Book Antiqua" w:hAnsi="Book Antiqua" w:cs="Times New Roman"/>
          <w:sz w:val="24"/>
          <w:lang w:val="en-US"/>
        </w:rPr>
        <w:t>duct ligation + melatonin.</w:t>
      </w:r>
    </w:p>
    <w:p w:rsidR="00DB2832" w:rsidRPr="00E04D50" w:rsidRDefault="00DB2832" w:rsidP="007F762B">
      <w:pPr>
        <w:spacing w:after="0" w:line="360" w:lineRule="auto"/>
        <w:jc w:val="both"/>
        <w:rPr>
          <w:rFonts w:ascii="Book Antiqua" w:hAnsi="Book Antiqua" w:cs="Times New Roman"/>
          <w:sz w:val="24"/>
          <w:lang w:val="en-US" w:eastAsia="zh-CN"/>
        </w:rPr>
      </w:pPr>
      <w:r>
        <w:rPr>
          <w:noProof/>
          <w:lang w:val="en-US" w:eastAsia="zh-CN"/>
        </w:rPr>
        <w:lastRenderedPageBreak/>
        <w:drawing>
          <wp:inline distT="0" distB="0" distL="0" distR="0" wp14:anchorId="78DA4327" wp14:editId="684F19A4">
            <wp:extent cx="5381625" cy="4229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1625" cy="4229100"/>
                    </a:xfrm>
                    <a:prstGeom prst="rect">
                      <a:avLst/>
                    </a:prstGeom>
                  </pic:spPr>
                </pic:pic>
              </a:graphicData>
            </a:graphic>
          </wp:inline>
        </w:drawing>
      </w:r>
    </w:p>
    <w:p w:rsidR="00B81363" w:rsidRDefault="00E83586"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Figure 4 Histological analysis of liver tissue in the different experimental groups.</w:t>
      </w:r>
      <w:r w:rsidRPr="00E04D50">
        <w:rPr>
          <w:rFonts w:ascii="Book Antiqua" w:hAnsi="Book Antiqua" w:cs="Times New Roman"/>
          <w:sz w:val="24"/>
          <w:lang w:val="en-US"/>
        </w:rPr>
        <w:t xml:space="preserve"> HE staining, </w:t>
      </w:r>
      <w:r w:rsidR="00DB2832">
        <w:rPr>
          <w:rFonts w:ascii="Book Antiqua" w:hAnsi="Book Antiqua" w:cs="Times New Roman"/>
          <w:sz w:val="24"/>
          <w:lang w:val="en-US"/>
        </w:rPr>
        <w:sym w:font="Symbol" w:char="F0B4"/>
      </w:r>
      <w:r w:rsidR="00DB2832" w:rsidRPr="00E04D50">
        <w:rPr>
          <w:rFonts w:ascii="Book Antiqua" w:hAnsi="Book Antiqua" w:cs="Times New Roman"/>
          <w:sz w:val="24"/>
          <w:lang w:val="en-US"/>
        </w:rPr>
        <w:t xml:space="preserve"> </w:t>
      </w:r>
      <w:r w:rsidRPr="00E04D50">
        <w:rPr>
          <w:rFonts w:ascii="Book Antiqua" w:hAnsi="Book Antiqua" w:cs="Times New Roman"/>
          <w:sz w:val="24"/>
          <w:lang w:val="en-US"/>
        </w:rPr>
        <w:t>200 magnification. Arrow indicates the presence of inflammatory infiltrate.</w:t>
      </w:r>
      <w:r w:rsidR="00DB2832" w:rsidRPr="00E04D50">
        <w:rPr>
          <w:rFonts w:ascii="Book Antiqua" w:hAnsi="Book Antiqua" w:cs="Times New Roman"/>
          <w:sz w:val="24"/>
          <w:lang w:val="en-US"/>
        </w:rPr>
        <w:t xml:space="preserve"> CO: Control; CO+Mel: Control + melatonin; BDL: Bile duct ligation; BDL+Mel: Bile duct ligation + melatonin.</w:t>
      </w:r>
    </w:p>
    <w:p w:rsidR="00B81363" w:rsidRDefault="00B81363">
      <w:pPr>
        <w:rPr>
          <w:rFonts w:ascii="Book Antiqua" w:hAnsi="Book Antiqua" w:cs="Times New Roman"/>
          <w:sz w:val="24"/>
          <w:lang w:val="en-US"/>
        </w:rPr>
      </w:pPr>
      <w:r>
        <w:rPr>
          <w:rFonts w:ascii="Book Antiqua" w:hAnsi="Book Antiqua" w:cs="Times New Roman"/>
          <w:sz w:val="24"/>
          <w:lang w:val="en-US"/>
        </w:rPr>
        <w:br w:type="page"/>
      </w:r>
    </w:p>
    <w:p w:rsidR="00E83586" w:rsidRPr="00E04D50" w:rsidRDefault="00E83586" w:rsidP="007F762B">
      <w:pPr>
        <w:spacing w:after="0" w:line="360" w:lineRule="auto"/>
        <w:jc w:val="both"/>
        <w:rPr>
          <w:rFonts w:ascii="Book Antiqua" w:hAnsi="Book Antiqua" w:cs="Times New Roman"/>
          <w:sz w:val="24"/>
          <w:lang w:val="en-US"/>
        </w:rPr>
      </w:pPr>
    </w:p>
    <w:p w:rsidR="00DB2832" w:rsidRDefault="00DB2832" w:rsidP="007F762B">
      <w:pPr>
        <w:spacing w:after="0" w:line="360" w:lineRule="auto"/>
        <w:jc w:val="both"/>
        <w:rPr>
          <w:rFonts w:ascii="Book Antiqua" w:hAnsi="Book Antiqua" w:cs="Times New Roman"/>
          <w:b/>
          <w:sz w:val="24"/>
          <w:lang w:val="en-US" w:eastAsia="zh-CN"/>
        </w:rPr>
      </w:pPr>
      <w:r>
        <w:rPr>
          <w:noProof/>
          <w:lang w:val="en-US" w:eastAsia="zh-CN"/>
        </w:rPr>
        <w:drawing>
          <wp:inline distT="0" distB="0" distL="0" distR="0" wp14:anchorId="3D9786C3" wp14:editId="7919CD0A">
            <wp:extent cx="3905500" cy="2886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5041" cy="2885736"/>
                    </a:xfrm>
                    <a:prstGeom prst="rect">
                      <a:avLst/>
                    </a:prstGeom>
                  </pic:spPr>
                </pic:pic>
              </a:graphicData>
            </a:graphic>
          </wp:inline>
        </w:drawing>
      </w:r>
    </w:p>
    <w:p w:rsidR="00B81363" w:rsidRDefault="00E83586"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Figure 5 Histological analysis of liver tissue in the different experimental groups.</w:t>
      </w:r>
      <w:r w:rsidRPr="00E04D50">
        <w:rPr>
          <w:rFonts w:ascii="Book Antiqua" w:hAnsi="Book Antiqua" w:cs="Times New Roman"/>
          <w:sz w:val="24"/>
          <w:lang w:val="en-US"/>
        </w:rPr>
        <w:t xml:space="preserve"> Picrosirius staining, </w:t>
      </w:r>
      <w:r w:rsidR="00ED7D34">
        <w:rPr>
          <w:rFonts w:ascii="Book Antiqua" w:hAnsi="Book Antiqua" w:cs="Times New Roman"/>
          <w:sz w:val="24"/>
          <w:lang w:val="en-US"/>
        </w:rPr>
        <w:sym w:font="Symbol" w:char="F0B4"/>
      </w:r>
      <w:r w:rsidR="00ED7D34">
        <w:rPr>
          <w:rFonts w:ascii="Book Antiqua" w:hAnsi="Book Antiqua" w:cs="Times New Roman" w:hint="eastAsia"/>
          <w:sz w:val="24"/>
          <w:lang w:val="en-US" w:eastAsia="zh-CN"/>
        </w:rPr>
        <w:t xml:space="preserve"> </w:t>
      </w:r>
      <w:r w:rsidRPr="00E04D50">
        <w:rPr>
          <w:rFonts w:ascii="Book Antiqua" w:hAnsi="Book Antiqua" w:cs="Times New Roman"/>
          <w:sz w:val="24"/>
          <w:lang w:val="en-US"/>
        </w:rPr>
        <w:t>200</w:t>
      </w:r>
      <w:r w:rsidR="00ED7D34">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magnification. </w:t>
      </w:r>
      <w:r w:rsidR="00DB2832" w:rsidRPr="00E04D50">
        <w:rPr>
          <w:rFonts w:ascii="Book Antiqua" w:hAnsi="Book Antiqua" w:cs="Times New Roman"/>
          <w:sz w:val="24"/>
          <w:lang w:val="en-US"/>
        </w:rPr>
        <w:t>CO: Control; CO+Mel: Control + melatonin; BDL: Bile duct ligation; BDL+Mel: Bile duct ligation + melatonin.</w:t>
      </w:r>
    </w:p>
    <w:p w:rsidR="00B81363" w:rsidRDefault="00B81363">
      <w:pPr>
        <w:rPr>
          <w:rFonts w:ascii="Book Antiqua" w:hAnsi="Book Antiqua" w:cs="Times New Roman"/>
          <w:sz w:val="24"/>
          <w:lang w:val="en-US"/>
        </w:rPr>
      </w:pPr>
      <w:r>
        <w:rPr>
          <w:rFonts w:ascii="Book Antiqua" w:hAnsi="Book Antiqua" w:cs="Times New Roman"/>
          <w:sz w:val="24"/>
          <w:lang w:val="en-US"/>
        </w:rPr>
        <w:br w:type="page"/>
      </w:r>
    </w:p>
    <w:p w:rsidR="00E83586" w:rsidRPr="00E04D50" w:rsidRDefault="00E83586" w:rsidP="007F762B">
      <w:pPr>
        <w:spacing w:after="0" w:line="360" w:lineRule="auto"/>
        <w:jc w:val="both"/>
        <w:rPr>
          <w:rFonts w:ascii="Book Antiqua" w:hAnsi="Book Antiqua" w:cs="Times New Roman"/>
          <w:sz w:val="24"/>
          <w:lang w:val="en-US"/>
        </w:rPr>
      </w:pPr>
    </w:p>
    <w:p w:rsidR="00DB2832" w:rsidRDefault="00DB2832" w:rsidP="007F762B">
      <w:pPr>
        <w:spacing w:after="0" w:line="360" w:lineRule="auto"/>
        <w:jc w:val="both"/>
        <w:rPr>
          <w:rFonts w:ascii="Book Antiqua" w:hAnsi="Book Antiqua" w:cs="Times New Roman"/>
          <w:b/>
          <w:sz w:val="24"/>
          <w:lang w:val="en-US" w:eastAsia="zh-CN"/>
        </w:rPr>
      </w:pPr>
      <w:r>
        <w:rPr>
          <w:noProof/>
          <w:lang w:val="en-US" w:eastAsia="zh-CN"/>
        </w:rPr>
        <w:drawing>
          <wp:inline distT="0" distB="0" distL="0" distR="0" wp14:anchorId="6DDBEF8B" wp14:editId="29818B87">
            <wp:extent cx="3348022" cy="41529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48022" cy="4152900"/>
                    </a:xfrm>
                    <a:prstGeom prst="rect">
                      <a:avLst/>
                    </a:prstGeom>
                  </pic:spPr>
                </pic:pic>
              </a:graphicData>
            </a:graphic>
          </wp:inline>
        </w:drawing>
      </w:r>
    </w:p>
    <w:p w:rsidR="00E83586" w:rsidRPr="00E04D50" w:rsidRDefault="00E83586"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 xml:space="preserve">Figure 6 Expression of </w:t>
      </w:r>
      <w:r w:rsidR="00DB2832">
        <w:rPr>
          <w:rFonts w:ascii="Book Antiqua" w:hAnsi="Book Antiqua" w:cs="Times New Roman"/>
          <w:b/>
          <w:sz w:val="24"/>
          <w:lang w:val="en-US"/>
        </w:rPr>
        <w:t>inducible nitric oxide synthase</w:t>
      </w:r>
      <w:r w:rsidRPr="00E04D50">
        <w:rPr>
          <w:rFonts w:ascii="Book Antiqua" w:hAnsi="Book Antiqua" w:cs="Times New Roman"/>
          <w:b/>
          <w:sz w:val="24"/>
          <w:lang w:val="en-US"/>
        </w:rPr>
        <w:t xml:space="preserve"> in the different experimental groups.</w:t>
      </w:r>
      <w:r w:rsidRPr="00E04D50">
        <w:rPr>
          <w:rFonts w:ascii="Book Antiqua" w:hAnsi="Book Antiqua" w:cs="Times New Roman"/>
          <w:sz w:val="24"/>
          <w:lang w:val="en-US"/>
        </w:rPr>
        <w:t xml:space="preserve"> Magnification </w:t>
      </w:r>
      <w:r w:rsidR="00DB2832">
        <w:rPr>
          <w:rFonts w:ascii="Book Antiqua" w:hAnsi="Book Antiqua" w:cs="Times New Roman"/>
          <w:sz w:val="24"/>
          <w:lang w:val="en-US"/>
        </w:rPr>
        <w:sym w:font="Symbol" w:char="F0B4"/>
      </w:r>
      <w:r w:rsidR="00DB2832">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200. All values expressed as mean ± standard error (SE). </w:t>
      </w:r>
      <w:r w:rsidR="001B4590" w:rsidRPr="00E04D50">
        <w:rPr>
          <w:rFonts w:ascii="Book Antiqua" w:hAnsi="Book Antiqua" w:cs="Times New Roman"/>
          <w:sz w:val="24"/>
          <w:lang w:val="en-US"/>
        </w:rPr>
        <w:t>Significant difference between BDL and controls groups (CO and CO+Mel)</w:t>
      </w:r>
      <w:r w:rsidRPr="00E04D50">
        <w:rPr>
          <w:rFonts w:ascii="Book Antiqua" w:hAnsi="Book Antiqua" w:cs="Times New Roman"/>
          <w:sz w:val="24"/>
          <w:lang w:val="en-US"/>
        </w:rPr>
        <w:t xml:space="preserve"> (</w:t>
      </w:r>
      <w:r w:rsidR="00DB2832" w:rsidRPr="00E04D50">
        <w:rPr>
          <w:rFonts w:ascii="Book Antiqua" w:hAnsi="Book Antiqua" w:cs="Times New Roman"/>
          <w:sz w:val="24"/>
          <w:vertAlign w:val="superscript"/>
          <w:lang w:val="en-US"/>
        </w:rPr>
        <w:t>a</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w:t>
      </w:r>
      <w:r w:rsidR="00DB2832">
        <w:rPr>
          <w:rFonts w:ascii="Book Antiqua" w:hAnsi="Book Antiqua" w:cs="Times New Roman"/>
          <w:sz w:val="24"/>
          <w:lang w:val="en-US"/>
        </w:rPr>
        <w:t>0.001)</w:t>
      </w:r>
      <w:r w:rsidR="00DB2832">
        <w:rPr>
          <w:rFonts w:ascii="Book Antiqua" w:hAnsi="Book Antiqua" w:cs="Times New Roman" w:hint="eastAsia"/>
          <w:sz w:val="24"/>
          <w:lang w:val="en-US" w:eastAsia="zh-CN"/>
        </w:rPr>
        <w:t xml:space="preserve">; </w:t>
      </w:r>
      <w:r w:rsidRPr="00E04D50">
        <w:rPr>
          <w:rFonts w:ascii="Book Antiqua" w:hAnsi="Book Antiqua" w:cs="Times New Roman"/>
          <w:sz w:val="24"/>
          <w:lang w:val="en-US"/>
        </w:rPr>
        <w:t>Significant difference between BDL and BDL+Mel (</w:t>
      </w:r>
      <w:r w:rsidR="00DB2832" w:rsidRPr="00E04D50">
        <w:rPr>
          <w:rFonts w:ascii="Book Antiqua" w:hAnsi="Book Antiqua" w:cs="Times New Roman"/>
          <w:sz w:val="24"/>
          <w:vertAlign w:val="superscript"/>
          <w:lang w:val="en-US"/>
        </w:rPr>
        <w:t>b</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0.001). </w:t>
      </w:r>
      <w:r w:rsidR="00DB2832" w:rsidRPr="00E04D50">
        <w:rPr>
          <w:rFonts w:ascii="Book Antiqua" w:hAnsi="Book Antiqua" w:cs="Times New Roman"/>
          <w:sz w:val="24"/>
          <w:lang w:val="en-US"/>
        </w:rPr>
        <w:t>CO: Control; CO+Mel: Control + melatonin; BDL: Bile duct ligation; BDL+Mel: Bile duct ligation + melatonin.</w:t>
      </w:r>
    </w:p>
    <w:p w:rsidR="00DB2832" w:rsidRDefault="00DB2832" w:rsidP="007F762B">
      <w:pPr>
        <w:spacing w:after="0" w:line="360" w:lineRule="auto"/>
        <w:jc w:val="both"/>
        <w:rPr>
          <w:rFonts w:ascii="Book Antiqua" w:hAnsi="Book Antiqua" w:cs="Times New Roman"/>
          <w:b/>
          <w:sz w:val="24"/>
          <w:lang w:val="en-US" w:eastAsia="zh-CN"/>
        </w:rPr>
      </w:pPr>
      <w:r>
        <w:rPr>
          <w:noProof/>
          <w:lang w:val="en-US" w:eastAsia="zh-CN"/>
        </w:rPr>
        <w:lastRenderedPageBreak/>
        <w:drawing>
          <wp:inline distT="0" distB="0" distL="0" distR="0" wp14:anchorId="69D28066" wp14:editId="4B94B866">
            <wp:extent cx="3456210" cy="4295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56210" cy="4295775"/>
                    </a:xfrm>
                    <a:prstGeom prst="rect">
                      <a:avLst/>
                    </a:prstGeom>
                  </pic:spPr>
                </pic:pic>
              </a:graphicData>
            </a:graphic>
          </wp:inline>
        </w:drawing>
      </w:r>
    </w:p>
    <w:p w:rsidR="00E83586" w:rsidRPr="00E04D50" w:rsidRDefault="00E83586" w:rsidP="007F762B">
      <w:pPr>
        <w:spacing w:after="0" w:line="360" w:lineRule="auto"/>
        <w:jc w:val="both"/>
        <w:rPr>
          <w:rFonts w:ascii="Book Antiqua" w:hAnsi="Book Antiqua" w:cs="Times New Roman"/>
          <w:sz w:val="24"/>
          <w:lang w:val="en-US"/>
        </w:rPr>
      </w:pPr>
      <w:r w:rsidRPr="00E04D50">
        <w:rPr>
          <w:rFonts w:ascii="Book Antiqua" w:hAnsi="Book Antiqua" w:cs="Times New Roman"/>
          <w:b/>
          <w:sz w:val="24"/>
          <w:lang w:val="en-US"/>
        </w:rPr>
        <w:t>Figure 7 Expression of tumor necrosis factor in the different experimental groups.</w:t>
      </w:r>
      <w:r w:rsidRPr="00E04D50">
        <w:rPr>
          <w:rFonts w:ascii="Book Antiqua" w:hAnsi="Book Antiqua" w:cs="Times New Roman"/>
          <w:sz w:val="24"/>
          <w:lang w:val="en-US"/>
        </w:rPr>
        <w:t xml:space="preserve"> Magnification </w:t>
      </w:r>
      <w:r w:rsidR="00DB2832">
        <w:rPr>
          <w:rFonts w:ascii="Book Antiqua" w:hAnsi="Book Antiqua" w:cs="Times New Roman"/>
          <w:sz w:val="24"/>
          <w:lang w:val="en-US"/>
        </w:rPr>
        <w:sym w:font="Symbol" w:char="F0B4"/>
      </w:r>
      <w:r w:rsidR="00DB2832">
        <w:rPr>
          <w:rFonts w:ascii="Book Antiqua" w:hAnsi="Book Antiqua" w:cs="Times New Roman" w:hint="eastAsia"/>
          <w:sz w:val="24"/>
          <w:lang w:val="en-US" w:eastAsia="zh-CN"/>
        </w:rPr>
        <w:t xml:space="preserve"> </w:t>
      </w:r>
      <w:r w:rsidRPr="00E04D50">
        <w:rPr>
          <w:rFonts w:ascii="Book Antiqua" w:hAnsi="Book Antiqua" w:cs="Times New Roman"/>
          <w:sz w:val="24"/>
          <w:lang w:val="en-US"/>
        </w:rPr>
        <w:t xml:space="preserve">200. All values expressed as mean ± standard error (SE). </w:t>
      </w:r>
      <w:r w:rsidR="001B4590" w:rsidRPr="00E04D50">
        <w:rPr>
          <w:rFonts w:ascii="Book Antiqua" w:hAnsi="Book Antiqua" w:cs="Times New Roman"/>
          <w:sz w:val="24"/>
          <w:lang w:val="en-US"/>
        </w:rPr>
        <w:t xml:space="preserve">Significant difference between BDL and controls groups (CO and CO+Mel) </w:t>
      </w:r>
      <w:r w:rsidRPr="00E04D50">
        <w:rPr>
          <w:rFonts w:ascii="Book Antiqua" w:hAnsi="Book Antiqua" w:cs="Times New Roman"/>
          <w:sz w:val="24"/>
          <w:lang w:val="en-US"/>
        </w:rPr>
        <w:t>(</w:t>
      </w:r>
      <w:r w:rsidR="00DB2832" w:rsidRPr="00E04D50">
        <w:rPr>
          <w:rFonts w:ascii="Book Antiqua" w:hAnsi="Book Antiqua" w:cs="Times New Roman"/>
          <w:sz w:val="24"/>
          <w:vertAlign w:val="superscript"/>
          <w:lang w:val="en-US"/>
        </w:rPr>
        <w:t>a</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0.001). Significant difference between BDL and BDL+Mel (</w:t>
      </w:r>
      <w:r w:rsidR="00DB2832" w:rsidRPr="00E04D50">
        <w:rPr>
          <w:rFonts w:ascii="Book Antiqua" w:hAnsi="Book Antiqua" w:cs="Times New Roman"/>
          <w:sz w:val="24"/>
          <w:vertAlign w:val="superscript"/>
          <w:lang w:val="en-US"/>
        </w:rPr>
        <w:t>b</w:t>
      </w:r>
      <w:r w:rsidRPr="00E04D50">
        <w:rPr>
          <w:rFonts w:ascii="Book Antiqua" w:hAnsi="Book Antiqua" w:cs="Times New Roman"/>
          <w:i/>
          <w:sz w:val="24"/>
          <w:lang w:val="en-US"/>
        </w:rPr>
        <w:t>P</w:t>
      </w:r>
      <w:r w:rsidRPr="00E04D50">
        <w:rPr>
          <w:rFonts w:ascii="Book Antiqua" w:hAnsi="Book Antiqua" w:cs="Times New Roman"/>
          <w:sz w:val="24"/>
          <w:lang w:val="en-US"/>
        </w:rPr>
        <w:t xml:space="preserve"> &lt; 0.001). </w:t>
      </w:r>
      <w:r w:rsidR="00DB2832" w:rsidRPr="00E04D50">
        <w:rPr>
          <w:rFonts w:ascii="Book Antiqua" w:hAnsi="Book Antiqua" w:cs="Times New Roman"/>
          <w:sz w:val="24"/>
          <w:lang w:val="en-US"/>
        </w:rPr>
        <w:t>CO: Control; CO+Mel: Control + melatonin; BDL: Bile duct ligation; BDL+Mel: Bile duct ligation + melatonin.</w:t>
      </w:r>
    </w:p>
    <w:p w:rsidR="00DB2832" w:rsidRDefault="00DB2832" w:rsidP="007F762B">
      <w:pPr>
        <w:spacing w:after="0" w:line="360" w:lineRule="auto"/>
        <w:rPr>
          <w:rFonts w:ascii="Book Antiqua" w:hAnsi="Book Antiqua" w:cs="Times New Roman"/>
          <w:b/>
          <w:sz w:val="24"/>
          <w:lang w:val="en-US"/>
        </w:rPr>
      </w:pPr>
      <w:r>
        <w:rPr>
          <w:rFonts w:ascii="Book Antiqua" w:hAnsi="Book Antiqua" w:cs="Times New Roman"/>
          <w:b/>
          <w:sz w:val="24"/>
          <w:lang w:val="en-US"/>
        </w:rPr>
        <w:br w:type="page"/>
      </w:r>
    </w:p>
    <w:p w:rsidR="00E83586" w:rsidRPr="00E04D50" w:rsidRDefault="00E83586" w:rsidP="007F762B">
      <w:pPr>
        <w:tabs>
          <w:tab w:val="center" w:pos="4606"/>
        </w:tabs>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lastRenderedPageBreak/>
        <w:t>Table 1 Plasma levels of aspartate aminotransferase, alanine aminotransferase</w:t>
      </w:r>
      <w:r w:rsidR="00DB2832">
        <w:rPr>
          <w:rFonts w:ascii="Book Antiqua" w:hAnsi="Book Antiqua" w:cs="Times New Roman"/>
          <w:b/>
          <w:sz w:val="24"/>
          <w:lang w:val="en-US"/>
        </w:rPr>
        <w:t>, and alkaline phosphatase</w:t>
      </w:r>
      <w:r w:rsidRPr="00E04D50">
        <w:rPr>
          <w:rFonts w:ascii="Book Antiqua" w:hAnsi="Book Antiqua" w:cs="Times New Roman"/>
          <w:b/>
          <w:sz w:val="24"/>
          <w:lang w:val="en-US"/>
        </w:rPr>
        <w:t xml:space="preserve"> in the different experimental groups</w:t>
      </w:r>
    </w:p>
    <w:tbl>
      <w:tblPr>
        <w:tblW w:w="8294" w:type="dxa"/>
        <w:jc w:val="center"/>
        <w:tblBorders>
          <w:top w:val="single" w:sz="4" w:space="0" w:color="auto"/>
          <w:bottom w:val="single" w:sz="4" w:space="0" w:color="auto"/>
        </w:tblBorders>
        <w:tblLook w:val="04A0" w:firstRow="1" w:lastRow="0" w:firstColumn="1" w:lastColumn="0" w:noHBand="0" w:noVBand="1"/>
      </w:tblPr>
      <w:tblGrid>
        <w:gridCol w:w="1622"/>
        <w:gridCol w:w="965"/>
        <w:gridCol w:w="1719"/>
        <w:gridCol w:w="1696"/>
        <w:gridCol w:w="2292"/>
      </w:tblGrid>
      <w:tr w:rsidR="00E04D50" w:rsidRPr="00E04D50" w:rsidTr="008F1AC5">
        <w:trPr>
          <w:trHeight w:val="454"/>
          <w:jc w:val="center"/>
        </w:trPr>
        <w:tc>
          <w:tcPr>
            <w:tcW w:w="2587" w:type="dxa"/>
            <w:gridSpan w:val="2"/>
            <w:tcBorders>
              <w:top w:val="single" w:sz="4" w:space="0" w:color="auto"/>
              <w:bottom w:val="single" w:sz="4" w:space="0" w:color="auto"/>
            </w:tcBorders>
            <w:shd w:val="clear" w:color="auto" w:fill="auto"/>
            <w:vAlign w:val="center"/>
          </w:tcPr>
          <w:p w:rsidR="00E04D50" w:rsidRPr="00DB2832" w:rsidRDefault="00E04D50" w:rsidP="007F762B">
            <w:pPr>
              <w:spacing w:after="0" w:line="360" w:lineRule="auto"/>
              <w:jc w:val="both"/>
              <w:rPr>
                <w:rFonts w:ascii="Book Antiqua" w:hAnsi="Book Antiqua"/>
                <w:b/>
                <w:sz w:val="24"/>
                <w:szCs w:val="24"/>
                <w:lang w:val="en-US"/>
              </w:rPr>
            </w:pPr>
            <w:r w:rsidRPr="00DB2832">
              <w:rPr>
                <w:rFonts w:ascii="Book Antiqua" w:hAnsi="Book Antiqua"/>
                <w:b/>
                <w:sz w:val="24"/>
                <w:szCs w:val="24"/>
                <w:lang w:val="en-US"/>
              </w:rPr>
              <w:t>Group</w:t>
            </w:r>
          </w:p>
        </w:tc>
        <w:tc>
          <w:tcPr>
            <w:tcW w:w="1719" w:type="dxa"/>
            <w:tcBorders>
              <w:top w:val="single" w:sz="4" w:space="0" w:color="auto"/>
              <w:bottom w:val="single" w:sz="4" w:space="0" w:color="auto"/>
            </w:tcBorders>
            <w:vAlign w:val="center"/>
          </w:tcPr>
          <w:p w:rsidR="00E04D50" w:rsidRPr="00DB2832" w:rsidRDefault="00E04D50" w:rsidP="007F762B">
            <w:pPr>
              <w:spacing w:after="0" w:line="360" w:lineRule="auto"/>
              <w:jc w:val="both"/>
              <w:rPr>
                <w:rFonts w:ascii="Book Antiqua" w:hAnsi="Book Antiqua"/>
                <w:b/>
                <w:sz w:val="24"/>
                <w:szCs w:val="24"/>
                <w:lang w:val="en-US"/>
              </w:rPr>
            </w:pPr>
            <w:r w:rsidRPr="00DB2832">
              <w:rPr>
                <w:rFonts w:ascii="Book Antiqua" w:hAnsi="Book Antiqua"/>
                <w:b/>
                <w:sz w:val="24"/>
                <w:szCs w:val="24"/>
                <w:lang w:val="en-US"/>
              </w:rPr>
              <w:t>AST (U/L)</w:t>
            </w:r>
          </w:p>
        </w:tc>
        <w:tc>
          <w:tcPr>
            <w:tcW w:w="1696" w:type="dxa"/>
            <w:tcBorders>
              <w:top w:val="single" w:sz="4" w:space="0" w:color="auto"/>
              <w:bottom w:val="single" w:sz="4" w:space="0" w:color="auto"/>
            </w:tcBorders>
            <w:shd w:val="clear" w:color="auto" w:fill="auto"/>
            <w:vAlign w:val="center"/>
          </w:tcPr>
          <w:p w:rsidR="00E04D50" w:rsidRPr="00DB2832" w:rsidRDefault="00E04D50" w:rsidP="007F762B">
            <w:pPr>
              <w:spacing w:after="0" w:line="360" w:lineRule="auto"/>
              <w:jc w:val="both"/>
              <w:rPr>
                <w:rFonts w:ascii="Book Antiqua" w:hAnsi="Book Antiqua"/>
                <w:b/>
                <w:sz w:val="24"/>
                <w:szCs w:val="24"/>
                <w:lang w:val="en-US"/>
              </w:rPr>
            </w:pPr>
            <w:r w:rsidRPr="00DB2832">
              <w:rPr>
                <w:rFonts w:ascii="Book Antiqua" w:hAnsi="Book Antiqua"/>
                <w:b/>
                <w:sz w:val="24"/>
                <w:szCs w:val="24"/>
                <w:lang w:val="en-US"/>
              </w:rPr>
              <w:t>ALT (U/L)</w:t>
            </w:r>
          </w:p>
        </w:tc>
        <w:tc>
          <w:tcPr>
            <w:tcW w:w="2292" w:type="dxa"/>
            <w:tcBorders>
              <w:top w:val="single" w:sz="4" w:space="0" w:color="auto"/>
              <w:bottom w:val="single" w:sz="4" w:space="0" w:color="auto"/>
            </w:tcBorders>
            <w:shd w:val="clear" w:color="auto" w:fill="auto"/>
            <w:vAlign w:val="center"/>
          </w:tcPr>
          <w:p w:rsidR="00E04D50" w:rsidRPr="00DB2832" w:rsidRDefault="00E04D50" w:rsidP="007F762B">
            <w:pPr>
              <w:spacing w:after="0" w:line="360" w:lineRule="auto"/>
              <w:jc w:val="both"/>
              <w:rPr>
                <w:rFonts w:ascii="Book Antiqua" w:hAnsi="Book Antiqua"/>
                <w:b/>
                <w:sz w:val="24"/>
                <w:szCs w:val="24"/>
                <w:lang w:val="en-US"/>
              </w:rPr>
            </w:pPr>
            <w:r w:rsidRPr="00DB2832">
              <w:rPr>
                <w:rFonts w:ascii="Book Antiqua" w:hAnsi="Book Antiqua"/>
                <w:b/>
                <w:sz w:val="24"/>
                <w:szCs w:val="24"/>
                <w:lang w:val="en-US"/>
              </w:rPr>
              <w:t>AP (U/L)</w:t>
            </w:r>
          </w:p>
        </w:tc>
      </w:tr>
      <w:tr w:rsidR="00E04D50" w:rsidRPr="00E04D50" w:rsidTr="008F1AC5">
        <w:trPr>
          <w:trHeight w:val="454"/>
          <w:jc w:val="center"/>
        </w:trPr>
        <w:tc>
          <w:tcPr>
            <w:tcW w:w="2587" w:type="dxa"/>
            <w:gridSpan w:val="2"/>
            <w:tcBorders>
              <w:top w:val="single" w:sz="4" w:space="0" w:color="auto"/>
            </w:tcBorders>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p>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CO</w:t>
            </w:r>
          </w:p>
          <w:p w:rsidR="00E04D50" w:rsidRPr="00E04D50" w:rsidRDefault="00E04D50" w:rsidP="007F762B">
            <w:pPr>
              <w:spacing w:after="0" w:line="360" w:lineRule="auto"/>
              <w:jc w:val="both"/>
              <w:rPr>
                <w:rFonts w:ascii="Book Antiqua" w:hAnsi="Book Antiqua"/>
                <w:sz w:val="24"/>
                <w:szCs w:val="24"/>
                <w:lang w:val="en-US"/>
              </w:rPr>
            </w:pPr>
          </w:p>
        </w:tc>
        <w:tc>
          <w:tcPr>
            <w:tcW w:w="1719" w:type="dxa"/>
            <w:tcBorders>
              <w:top w:val="single" w:sz="4" w:space="0" w:color="auto"/>
            </w:tcBorders>
            <w:vAlign w:val="center"/>
          </w:tcPr>
          <w:p w:rsidR="00E04D50" w:rsidRPr="00E04D50" w:rsidRDefault="00E04D50" w:rsidP="007F762B">
            <w:pPr>
              <w:spacing w:after="0" w:line="360" w:lineRule="auto"/>
              <w:jc w:val="both"/>
              <w:rPr>
                <w:rFonts w:ascii="Book Antiqua" w:hAnsi="Book Antiqua"/>
                <w:bCs/>
                <w:sz w:val="24"/>
                <w:szCs w:val="24"/>
                <w:lang w:val="en-US"/>
              </w:rPr>
            </w:pPr>
            <w:r w:rsidRPr="00E04D50">
              <w:rPr>
                <w:rFonts w:ascii="Book Antiqua" w:hAnsi="Book Antiqua"/>
                <w:bCs/>
                <w:sz w:val="24"/>
                <w:szCs w:val="24"/>
                <w:lang w:val="en-US"/>
              </w:rPr>
              <w:t>88.8</w:t>
            </w:r>
            <w:r w:rsidR="00DB2832">
              <w:rPr>
                <w:rFonts w:ascii="Book Antiqua" w:hAnsi="Book Antiqua" w:hint="eastAsia"/>
                <w:bCs/>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0.07</w:t>
            </w:r>
          </w:p>
        </w:tc>
        <w:tc>
          <w:tcPr>
            <w:tcW w:w="1696" w:type="dxa"/>
            <w:tcBorders>
              <w:top w:val="single" w:sz="4" w:space="0" w:color="auto"/>
            </w:tcBorders>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37.0</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1.9</w:t>
            </w:r>
          </w:p>
        </w:tc>
        <w:tc>
          <w:tcPr>
            <w:tcW w:w="2292" w:type="dxa"/>
            <w:tcBorders>
              <w:top w:val="single" w:sz="4" w:space="0" w:color="auto"/>
            </w:tcBorders>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122.4</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13.5</w:t>
            </w:r>
          </w:p>
        </w:tc>
      </w:tr>
      <w:tr w:rsidR="00E04D50" w:rsidRPr="00E04D50" w:rsidTr="008F1AC5">
        <w:trPr>
          <w:trHeight w:val="454"/>
          <w:jc w:val="center"/>
        </w:trPr>
        <w:tc>
          <w:tcPr>
            <w:tcW w:w="2587" w:type="dxa"/>
            <w:gridSpan w:val="2"/>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CO+Mel</w:t>
            </w:r>
          </w:p>
          <w:p w:rsidR="00E04D50" w:rsidRPr="00E04D50" w:rsidRDefault="00E04D50" w:rsidP="007F762B">
            <w:pPr>
              <w:spacing w:after="0" w:line="360" w:lineRule="auto"/>
              <w:jc w:val="both"/>
              <w:rPr>
                <w:rFonts w:ascii="Book Antiqua" w:hAnsi="Book Antiqua"/>
                <w:sz w:val="24"/>
                <w:szCs w:val="24"/>
                <w:lang w:val="en-US"/>
              </w:rPr>
            </w:pPr>
          </w:p>
        </w:tc>
        <w:tc>
          <w:tcPr>
            <w:tcW w:w="1719" w:type="dxa"/>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90.4</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8.4</w:t>
            </w:r>
          </w:p>
          <w:p w:rsidR="00E04D50" w:rsidRPr="00E04D50" w:rsidRDefault="00E04D50" w:rsidP="007F762B">
            <w:pPr>
              <w:spacing w:after="0" w:line="360" w:lineRule="auto"/>
              <w:jc w:val="both"/>
              <w:rPr>
                <w:rFonts w:ascii="Book Antiqua" w:hAnsi="Book Antiqua"/>
                <w:sz w:val="24"/>
                <w:szCs w:val="24"/>
                <w:lang w:val="en-US"/>
              </w:rPr>
            </w:pPr>
          </w:p>
        </w:tc>
        <w:tc>
          <w:tcPr>
            <w:tcW w:w="1696" w:type="dxa"/>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38.8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3.2</w:t>
            </w:r>
          </w:p>
          <w:p w:rsidR="00E04D50" w:rsidRPr="00E04D50" w:rsidRDefault="00E04D50" w:rsidP="007F762B">
            <w:pPr>
              <w:spacing w:after="0" w:line="360" w:lineRule="auto"/>
              <w:jc w:val="both"/>
              <w:rPr>
                <w:rFonts w:ascii="Book Antiqua" w:hAnsi="Book Antiqua"/>
                <w:sz w:val="24"/>
                <w:szCs w:val="24"/>
                <w:lang w:val="en-US"/>
              </w:rPr>
            </w:pPr>
          </w:p>
        </w:tc>
        <w:tc>
          <w:tcPr>
            <w:tcW w:w="2292" w:type="dxa"/>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111.6</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8.1</w:t>
            </w:r>
          </w:p>
          <w:p w:rsidR="00E04D50" w:rsidRPr="00E04D50" w:rsidRDefault="00E04D50" w:rsidP="007F762B">
            <w:pPr>
              <w:spacing w:after="0" w:line="360" w:lineRule="auto"/>
              <w:jc w:val="both"/>
              <w:rPr>
                <w:rFonts w:ascii="Book Antiqua" w:hAnsi="Book Antiqua"/>
                <w:sz w:val="24"/>
                <w:szCs w:val="24"/>
                <w:lang w:val="en-US"/>
              </w:rPr>
            </w:pPr>
          </w:p>
        </w:tc>
      </w:tr>
      <w:tr w:rsidR="00E04D50" w:rsidRPr="00E04D50" w:rsidTr="008F1AC5">
        <w:trPr>
          <w:trHeight w:val="454"/>
          <w:jc w:val="center"/>
        </w:trPr>
        <w:tc>
          <w:tcPr>
            <w:tcW w:w="2587" w:type="dxa"/>
            <w:gridSpan w:val="2"/>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BDL</w:t>
            </w:r>
          </w:p>
          <w:p w:rsidR="00E04D50" w:rsidRPr="00E04D50" w:rsidRDefault="00E04D50" w:rsidP="007F762B">
            <w:pPr>
              <w:spacing w:after="0" w:line="360" w:lineRule="auto"/>
              <w:jc w:val="both"/>
              <w:rPr>
                <w:rFonts w:ascii="Book Antiqua" w:hAnsi="Book Antiqua"/>
                <w:sz w:val="24"/>
                <w:szCs w:val="24"/>
                <w:lang w:val="en-US"/>
              </w:rPr>
            </w:pPr>
          </w:p>
        </w:tc>
        <w:tc>
          <w:tcPr>
            <w:tcW w:w="1719" w:type="dxa"/>
            <w:vAlign w:val="center"/>
          </w:tcPr>
          <w:p w:rsidR="00E04D50" w:rsidRPr="00E04D50" w:rsidRDefault="00E04D50" w:rsidP="007F762B">
            <w:pPr>
              <w:spacing w:after="0" w:line="360" w:lineRule="auto"/>
              <w:jc w:val="both"/>
              <w:rPr>
                <w:rFonts w:ascii="Book Antiqua" w:hAnsi="Book Antiqua"/>
                <w:sz w:val="24"/>
                <w:szCs w:val="24"/>
                <w:vertAlign w:val="superscript"/>
                <w:lang w:val="en-US"/>
              </w:rPr>
            </w:pPr>
            <w:r w:rsidRPr="00E04D50">
              <w:rPr>
                <w:rFonts w:ascii="Book Antiqua" w:hAnsi="Book Antiqua"/>
                <w:sz w:val="24"/>
                <w:szCs w:val="24"/>
                <w:lang w:val="en-US"/>
              </w:rPr>
              <w:t>425.8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46.6</w:t>
            </w:r>
            <w:r w:rsidRPr="00E04D50">
              <w:rPr>
                <w:rFonts w:ascii="Book Antiqua" w:hAnsi="Book Antiqua"/>
                <w:sz w:val="24"/>
                <w:szCs w:val="24"/>
                <w:vertAlign w:val="superscript"/>
                <w:lang w:val="en-US"/>
              </w:rPr>
              <w:t>a</w:t>
            </w:r>
          </w:p>
          <w:p w:rsidR="00E04D50" w:rsidRPr="00E04D50" w:rsidRDefault="00E04D50" w:rsidP="007F762B">
            <w:pPr>
              <w:spacing w:after="0" w:line="360" w:lineRule="auto"/>
              <w:jc w:val="both"/>
              <w:rPr>
                <w:rFonts w:ascii="Book Antiqua" w:hAnsi="Book Antiqua"/>
                <w:sz w:val="24"/>
                <w:szCs w:val="24"/>
                <w:lang w:val="en-US"/>
              </w:rPr>
            </w:pPr>
          </w:p>
        </w:tc>
        <w:tc>
          <w:tcPr>
            <w:tcW w:w="1696" w:type="dxa"/>
            <w:shd w:val="clear" w:color="auto" w:fill="auto"/>
            <w:vAlign w:val="center"/>
          </w:tcPr>
          <w:p w:rsidR="00E04D50" w:rsidRPr="00E04D50" w:rsidRDefault="00E04D50" w:rsidP="007F762B">
            <w:pPr>
              <w:spacing w:after="0" w:line="360" w:lineRule="auto"/>
              <w:jc w:val="both"/>
              <w:rPr>
                <w:rFonts w:ascii="Book Antiqua" w:hAnsi="Book Antiqua"/>
                <w:sz w:val="24"/>
                <w:szCs w:val="24"/>
                <w:vertAlign w:val="superscript"/>
                <w:lang w:val="en-US"/>
              </w:rPr>
            </w:pPr>
            <w:r w:rsidRPr="00E04D50">
              <w:rPr>
                <w:rFonts w:ascii="Book Antiqua" w:hAnsi="Book Antiqua"/>
                <w:sz w:val="24"/>
                <w:szCs w:val="24"/>
                <w:lang w:val="en-US"/>
              </w:rPr>
              <w:t>105.8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13.5</w:t>
            </w:r>
            <w:r w:rsidRPr="00E04D50">
              <w:rPr>
                <w:rFonts w:ascii="Book Antiqua" w:hAnsi="Book Antiqua"/>
                <w:sz w:val="24"/>
                <w:szCs w:val="24"/>
                <w:vertAlign w:val="superscript"/>
                <w:lang w:val="en-US"/>
              </w:rPr>
              <w:t>a</w:t>
            </w:r>
          </w:p>
          <w:p w:rsidR="00E04D50" w:rsidRPr="00E04D50" w:rsidRDefault="00E04D50" w:rsidP="007F762B">
            <w:pPr>
              <w:spacing w:after="0" w:line="360" w:lineRule="auto"/>
              <w:jc w:val="both"/>
              <w:rPr>
                <w:rFonts w:ascii="Book Antiqua" w:hAnsi="Book Antiqua"/>
                <w:sz w:val="24"/>
                <w:szCs w:val="24"/>
                <w:lang w:val="en-US"/>
              </w:rPr>
            </w:pPr>
          </w:p>
        </w:tc>
        <w:tc>
          <w:tcPr>
            <w:tcW w:w="2292" w:type="dxa"/>
            <w:shd w:val="clear" w:color="auto" w:fill="auto"/>
            <w:vAlign w:val="center"/>
          </w:tcPr>
          <w:p w:rsidR="00E04D50" w:rsidRPr="00E04D50" w:rsidRDefault="00E04D50" w:rsidP="007F762B">
            <w:pPr>
              <w:spacing w:after="0" w:line="360" w:lineRule="auto"/>
              <w:jc w:val="both"/>
              <w:rPr>
                <w:rFonts w:ascii="Book Antiqua" w:hAnsi="Book Antiqua"/>
                <w:sz w:val="24"/>
                <w:szCs w:val="24"/>
                <w:vertAlign w:val="superscript"/>
                <w:lang w:val="en-US"/>
              </w:rPr>
            </w:pPr>
            <w:r w:rsidRPr="00E04D50">
              <w:rPr>
                <w:rFonts w:ascii="Book Antiqua" w:hAnsi="Book Antiqua"/>
                <w:sz w:val="24"/>
                <w:szCs w:val="24"/>
                <w:lang w:val="en-US"/>
              </w:rPr>
              <w:t>381.2</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35.5</w:t>
            </w:r>
            <w:r w:rsidRPr="00E04D50">
              <w:rPr>
                <w:rFonts w:ascii="Book Antiqua" w:hAnsi="Book Antiqua"/>
                <w:sz w:val="24"/>
                <w:szCs w:val="24"/>
                <w:vertAlign w:val="superscript"/>
                <w:lang w:val="en-US"/>
              </w:rPr>
              <w:t>a</w:t>
            </w:r>
          </w:p>
          <w:p w:rsidR="00E04D50" w:rsidRPr="00E04D50" w:rsidRDefault="00E04D50" w:rsidP="007F762B">
            <w:pPr>
              <w:spacing w:after="0" w:line="360" w:lineRule="auto"/>
              <w:jc w:val="both"/>
              <w:rPr>
                <w:rFonts w:ascii="Book Antiqua" w:hAnsi="Book Antiqua"/>
                <w:sz w:val="24"/>
                <w:szCs w:val="24"/>
                <w:vertAlign w:val="superscript"/>
                <w:lang w:val="en-US"/>
              </w:rPr>
            </w:pPr>
          </w:p>
        </w:tc>
      </w:tr>
      <w:tr w:rsidR="00E04D50" w:rsidRPr="00E04D50" w:rsidTr="008F1AC5">
        <w:trPr>
          <w:trHeight w:val="278"/>
          <w:jc w:val="center"/>
        </w:trPr>
        <w:tc>
          <w:tcPr>
            <w:tcW w:w="1622" w:type="dxa"/>
            <w:shd w:val="clear" w:color="auto" w:fill="auto"/>
            <w:vAlign w:val="center"/>
          </w:tcPr>
          <w:p w:rsidR="00E04D50" w:rsidRPr="00E04D50" w:rsidDel="00B3664E"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BDL+Mel</w:t>
            </w:r>
          </w:p>
        </w:tc>
        <w:tc>
          <w:tcPr>
            <w:tcW w:w="965" w:type="dxa"/>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p>
        </w:tc>
        <w:tc>
          <w:tcPr>
            <w:tcW w:w="1719" w:type="dxa"/>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117.5</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18.8</w:t>
            </w:r>
            <w:r w:rsidRPr="00E04D50">
              <w:rPr>
                <w:rFonts w:ascii="Book Antiqua" w:hAnsi="Book Antiqua"/>
                <w:sz w:val="24"/>
                <w:szCs w:val="24"/>
                <w:vertAlign w:val="superscript"/>
                <w:lang w:val="en-US"/>
              </w:rPr>
              <w:t>b</w:t>
            </w:r>
          </w:p>
        </w:tc>
        <w:tc>
          <w:tcPr>
            <w:tcW w:w="1696" w:type="dxa"/>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42.0</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3.4</w:t>
            </w:r>
            <w:r w:rsidRPr="00E04D50">
              <w:rPr>
                <w:rFonts w:ascii="Book Antiqua" w:hAnsi="Book Antiqua"/>
                <w:sz w:val="24"/>
                <w:szCs w:val="24"/>
                <w:vertAlign w:val="superscript"/>
                <w:lang w:val="en-US"/>
              </w:rPr>
              <w:t>b</w:t>
            </w:r>
          </w:p>
        </w:tc>
        <w:tc>
          <w:tcPr>
            <w:tcW w:w="2292" w:type="dxa"/>
            <w:shd w:val="clear" w:color="auto" w:fill="auto"/>
            <w:vAlign w:val="center"/>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104.3</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11.03</w:t>
            </w:r>
            <w:r w:rsidRPr="00E04D50">
              <w:rPr>
                <w:rFonts w:ascii="Book Antiqua" w:hAnsi="Book Antiqua"/>
                <w:sz w:val="24"/>
                <w:szCs w:val="24"/>
                <w:vertAlign w:val="superscript"/>
                <w:lang w:val="en-US"/>
              </w:rPr>
              <w:t>b</w:t>
            </w:r>
          </w:p>
        </w:tc>
      </w:tr>
    </w:tbl>
    <w:p w:rsidR="00E83586" w:rsidRPr="00E04D50" w:rsidRDefault="00E04D50" w:rsidP="007F762B">
      <w:pPr>
        <w:tabs>
          <w:tab w:val="center" w:pos="4606"/>
          <w:tab w:val="left" w:pos="7938"/>
        </w:tabs>
        <w:spacing w:after="0" w:line="360" w:lineRule="auto"/>
        <w:ind w:right="-1"/>
        <w:jc w:val="both"/>
        <w:rPr>
          <w:rFonts w:ascii="Book Antiqua" w:hAnsi="Book Antiqua" w:cs="Times New Roman"/>
          <w:sz w:val="24"/>
          <w:lang w:val="en-US"/>
        </w:rPr>
      </w:pPr>
      <w:r w:rsidRPr="00E04D50">
        <w:rPr>
          <w:rFonts w:ascii="Book Antiqua" w:hAnsi="Book Antiqua" w:cs="Times New Roman"/>
          <w:sz w:val="24"/>
          <w:lang w:val="en-US"/>
        </w:rPr>
        <w:t xml:space="preserve"> </w:t>
      </w:r>
      <w:r w:rsidR="00E83586" w:rsidRPr="00E04D50">
        <w:rPr>
          <w:rFonts w:ascii="Book Antiqua" w:hAnsi="Book Antiqua" w:cs="Times New Roman"/>
          <w:sz w:val="24"/>
          <w:lang w:val="en-US"/>
        </w:rPr>
        <w:t>All concentrations expressed as mean ±</w:t>
      </w:r>
      <w:r w:rsidR="00DB2832">
        <w:rPr>
          <w:rFonts w:ascii="Book Antiqua" w:hAnsi="Book Antiqua" w:cs="Times New Roman" w:hint="eastAsia"/>
          <w:sz w:val="24"/>
          <w:lang w:val="en-US" w:eastAsia="zh-CN"/>
        </w:rPr>
        <w:t xml:space="preserve"> </w:t>
      </w:r>
      <w:r w:rsidR="00DB2832">
        <w:rPr>
          <w:rFonts w:ascii="Book Antiqua" w:hAnsi="Book Antiqua" w:cs="Times New Roman"/>
          <w:sz w:val="24"/>
          <w:lang w:val="en-US"/>
        </w:rPr>
        <w:t>SE</w:t>
      </w:r>
      <w:r w:rsidR="00E83586" w:rsidRPr="00E04D50">
        <w:rPr>
          <w:rFonts w:ascii="Book Antiqua" w:hAnsi="Book Antiqua" w:cs="Times New Roman"/>
          <w:sz w:val="24"/>
          <w:lang w:val="en-US"/>
        </w:rPr>
        <w:t xml:space="preserve">. </w:t>
      </w:r>
      <w:r w:rsidR="001B4590" w:rsidRPr="00E04D50">
        <w:rPr>
          <w:rFonts w:ascii="Book Antiqua" w:hAnsi="Book Antiqua" w:cs="Times New Roman"/>
          <w:sz w:val="24"/>
          <w:lang w:val="en-US"/>
        </w:rPr>
        <w:t xml:space="preserve">Significant difference between BDL and controls groups (CO and CO+Mel) </w:t>
      </w:r>
      <w:r w:rsidR="00E83586" w:rsidRPr="00E04D50">
        <w:rPr>
          <w:rFonts w:ascii="Book Antiqua" w:hAnsi="Book Antiqua" w:cs="Times New Roman"/>
          <w:sz w:val="24"/>
          <w:lang w:val="en-US"/>
        </w:rPr>
        <w:t>(</w:t>
      </w:r>
      <w:r w:rsidR="00DB2832" w:rsidRPr="00E04D50">
        <w:rPr>
          <w:rFonts w:ascii="Book Antiqua" w:hAnsi="Book Antiqua" w:cs="Times New Roman"/>
          <w:sz w:val="24"/>
          <w:vertAlign w:val="superscript"/>
          <w:lang w:val="en-US"/>
        </w:rPr>
        <w:t>a</w:t>
      </w:r>
      <w:r w:rsidR="00E83586" w:rsidRPr="00E04D50">
        <w:rPr>
          <w:rFonts w:ascii="Book Antiqua" w:hAnsi="Book Antiqua" w:cs="Times New Roman"/>
          <w:i/>
          <w:sz w:val="24"/>
          <w:lang w:val="en-US"/>
        </w:rPr>
        <w:t>P</w:t>
      </w:r>
      <w:r w:rsidR="00E83586" w:rsidRPr="00E04D50">
        <w:rPr>
          <w:rFonts w:ascii="Book Antiqua" w:hAnsi="Book Antiqua" w:cs="Times New Roman"/>
          <w:sz w:val="24"/>
          <w:lang w:val="en-US"/>
        </w:rPr>
        <w:t xml:space="preserve"> &lt; 0.001). </w:t>
      </w:r>
      <w:r w:rsidR="001B4590" w:rsidRPr="00E04D50">
        <w:rPr>
          <w:rFonts w:ascii="Book Antiqua" w:hAnsi="Book Antiqua" w:cs="Times New Roman"/>
          <w:sz w:val="24"/>
          <w:lang w:val="en-US"/>
        </w:rPr>
        <w:t>Significant difference between BDL and BDL+Mel</w:t>
      </w:r>
      <w:r w:rsidR="00E83586" w:rsidRPr="00E04D50">
        <w:rPr>
          <w:rFonts w:ascii="Book Antiqua" w:hAnsi="Book Antiqua" w:cs="Times New Roman"/>
          <w:sz w:val="24"/>
          <w:lang w:val="en-US"/>
        </w:rPr>
        <w:t xml:space="preserve"> (</w:t>
      </w:r>
      <w:r w:rsidR="00DB2832" w:rsidRPr="00E04D50">
        <w:rPr>
          <w:rFonts w:ascii="Book Antiqua" w:hAnsi="Book Antiqua" w:cs="Times New Roman"/>
          <w:sz w:val="24"/>
          <w:vertAlign w:val="superscript"/>
          <w:lang w:val="en-US"/>
        </w:rPr>
        <w:t>b</w:t>
      </w:r>
      <w:r w:rsidR="00E83586" w:rsidRPr="00E04D50">
        <w:rPr>
          <w:rFonts w:ascii="Book Antiqua" w:hAnsi="Book Antiqua" w:cs="Times New Roman"/>
          <w:i/>
          <w:sz w:val="24"/>
          <w:lang w:val="en-US"/>
        </w:rPr>
        <w:t>P</w:t>
      </w:r>
      <w:r w:rsidR="00E83586" w:rsidRPr="00E04D50">
        <w:rPr>
          <w:rFonts w:ascii="Book Antiqua" w:hAnsi="Book Antiqua" w:cs="Times New Roman"/>
          <w:sz w:val="24"/>
          <w:lang w:val="en-US"/>
        </w:rPr>
        <w:t xml:space="preserve"> &lt; 0.001). </w:t>
      </w:r>
      <w:r w:rsidR="00DB2832" w:rsidRPr="00E04D50">
        <w:rPr>
          <w:rFonts w:ascii="Book Antiqua" w:hAnsi="Book Antiqua" w:cs="Times New Roman"/>
          <w:sz w:val="24"/>
          <w:lang w:val="en-US"/>
        </w:rPr>
        <w:t>CO: Control; CO+Mel: Control + melatonin; BDL: Bile duct ligation; BDL+Mel: Bile duct ligation + melatonin.</w:t>
      </w:r>
    </w:p>
    <w:p w:rsidR="00B81363" w:rsidRDefault="00B81363">
      <w:pPr>
        <w:rPr>
          <w:rFonts w:ascii="Book Antiqua" w:hAnsi="Book Antiqua" w:cs="Times New Roman"/>
          <w:b/>
          <w:sz w:val="24"/>
          <w:lang w:val="en-US"/>
        </w:rPr>
      </w:pPr>
      <w:r>
        <w:rPr>
          <w:rFonts w:ascii="Book Antiqua" w:hAnsi="Book Antiqua" w:cs="Times New Roman"/>
          <w:b/>
          <w:sz w:val="24"/>
          <w:lang w:val="en-US"/>
        </w:rPr>
        <w:br w:type="page"/>
      </w:r>
    </w:p>
    <w:p w:rsidR="00E83586" w:rsidRPr="00E04D50" w:rsidRDefault="00E83586" w:rsidP="007F762B">
      <w:pPr>
        <w:tabs>
          <w:tab w:val="center" w:pos="4606"/>
        </w:tabs>
        <w:spacing w:after="0" w:line="360" w:lineRule="auto"/>
        <w:ind w:left="284"/>
        <w:jc w:val="both"/>
        <w:rPr>
          <w:rFonts w:ascii="Book Antiqua" w:hAnsi="Book Antiqua" w:cs="Times New Roman"/>
          <w:b/>
          <w:sz w:val="24"/>
          <w:lang w:val="en-US"/>
        </w:rPr>
      </w:pPr>
    </w:p>
    <w:p w:rsidR="006558F1" w:rsidRPr="00E04D50" w:rsidRDefault="006558F1" w:rsidP="007F762B">
      <w:pPr>
        <w:spacing w:after="0" w:line="360" w:lineRule="auto"/>
        <w:jc w:val="both"/>
        <w:rPr>
          <w:rFonts w:ascii="Book Antiqua" w:hAnsi="Book Antiqua" w:cs="Times New Roman"/>
          <w:b/>
          <w:sz w:val="24"/>
          <w:lang w:val="en-US"/>
        </w:rPr>
      </w:pPr>
      <w:r w:rsidRPr="00E04D50">
        <w:rPr>
          <w:rFonts w:ascii="Book Antiqua" w:hAnsi="Book Antiqua" w:cs="Times New Roman"/>
          <w:b/>
          <w:sz w:val="24"/>
          <w:lang w:val="en-US"/>
        </w:rPr>
        <w:t>Table 2 Activity of antioxidant enzymes in the different experimental groups</w:t>
      </w:r>
    </w:p>
    <w:tbl>
      <w:tblPr>
        <w:tblW w:w="9181" w:type="dxa"/>
        <w:tblInd w:w="-142" w:type="dxa"/>
        <w:tblBorders>
          <w:top w:val="single" w:sz="4" w:space="0" w:color="auto"/>
          <w:bottom w:val="single" w:sz="4" w:space="0" w:color="auto"/>
        </w:tblBorders>
        <w:tblLook w:val="04A0" w:firstRow="1" w:lastRow="0" w:firstColumn="1" w:lastColumn="0" w:noHBand="0" w:noVBand="1"/>
      </w:tblPr>
      <w:tblGrid>
        <w:gridCol w:w="1308"/>
        <w:gridCol w:w="1811"/>
        <w:gridCol w:w="1701"/>
        <w:gridCol w:w="2126"/>
        <w:gridCol w:w="2235"/>
      </w:tblGrid>
      <w:tr w:rsidR="00E04D50" w:rsidRPr="00E04D50" w:rsidTr="008F1AC5">
        <w:trPr>
          <w:trHeight w:val="617"/>
        </w:trPr>
        <w:tc>
          <w:tcPr>
            <w:tcW w:w="1308" w:type="dxa"/>
            <w:tcBorders>
              <w:top w:val="single" w:sz="4" w:space="0" w:color="auto"/>
              <w:bottom w:val="single" w:sz="4" w:space="0" w:color="auto"/>
            </w:tcBorders>
            <w:shd w:val="clear" w:color="auto" w:fill="auto"/>
          </w:tcPr>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4"/>
                <w:szCs w:val="24"/>
                <w:lang w:val="en-US"/>
              </w:rPr>
              <w:t>Groups</w:t>
            </w:r>
          </w:p>
        </w:tc>
        <w:tc>
          <w:tcPr>
            <w:tcW w:w="1811" w:type="dxa"/>
            <w:tcBorders>
              <w:top w:val="single" w:sz="4" w:space="0" w:color="auto"/>
              <w:bottom w:val="single" w:sz="4" w:space="0" w:color="auto"/>
            </w:tcBorders>
          </w:tcPr>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4"/>
                <w:szCs w:val="24"/>
                <w:lang w:val="en-US"/>
              </w:rPr>
              <w:t xml:space="preserve">SOD </w:t>
            </w:r>
          </w:p>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0"/>
                <w:szCs w:val="24"/>
                <w:lang w:val="en-US"/>
              </w:rPr>
              <w:t>(USOD/mg prot)</w:t>
            </w:r>
          </w:p>
        </w:tc>
        <w:tc>
          <w:tcPr>
            <w:tcW w:w="1701" w:type="dxa"/>
            <w:tcBorders>
              <w:top w:val="single" w:sz="4" w:space="0" w:color="auto"/>
              <w:bottom w:val="single" w:sz="4" w:space="0" w:color="auto"/>
            </w:tcBorders>
            <w:shd w:val="clear" w:color="auto" w:fill="auto"/>
          </w:tcPr>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4"/>
                <w:szCs w:val="24"/>
                <w:lang w:val="en-US"/>
              </w:rPr>
              <w:t>CAT</w:t>
            </w:r>
          </w:p>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0"/>
                <w:szCs w:val="24"/>
                <w:lang w:val="en-US"/>
              </w:rPr>
              <w:t>(pmol/mg prot)</w:t>
            </w:r>
          </w:p>
        </w:tc>
        <w:tc>
          <w:tcPr>
            <w:tcW w:w="2126" w:type="dxa"/>
            <w:tcBorders>
              <w:top w:val="single" w:sz="4" w:space="0" w:color="auto"/>
              <w:bottom w:val="single" w:sz="4" w:space="0" w:color="auto"/>
            </w:tcBorders>
            <w:shd w:val="clear" w:color="auto" w:fill="auto"/>
          </w:tcPr>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4"/>
                <w:szCs w:val="24"/>
                <w:lang w:val="en-US"/>
              </w:rPr>
              <w:t xml:space="preserve">GPx </w:t>
            </w:r>
          </w:p>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0"/>
                <w:szCs w:val="24"/>
                <w:lang w:val="en-US"/>
              </w:rPr>
              <w:t>(nmol/min/mg prot)</w:t>
            </w:r>
          </w:p>
        </w:tc>
        <w:tc>
          <w:tcPr>
            <w:tcW w:w="2235" w:type="dxa"/>
            <w:tcBorders>
              <w:top w:val="single" w:sz="4" w:space="0" w:color="auto"/>
              <w:bottom w:val="single" w:sz="4" w:space="0" w:color="auto"/>
            </w:tcBorders>
          </w:tcPr>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4"/>
                <w:szCs w:val="24"/>
                <w:lang w:val="en-US"/>
              </w:rPr>
              <w:t>GST</w:t>
            </w:r>
          </w:p>
          <w:p w:rsidR="00E04D50" w:rsidRPr="00E04D50" w:rsidRDefault="00E04D50" w:rsidP="007F762B">
            <w:pPr>
              <w:spacing w:after="0" w:line="360" w:lineRule="auto"/>
              <w:jc w:val="both"/>
              <w:rPr>
                <w:rFonts w:ascii="Book Antiqua" w:hAnsi="Book Antiqua"/>
                <w:b/>
                <w:sz w:val="24"/>
                <w:szCs w:val="24"/>
                <w:lang w:val="en-US"/>
              </w:rPr>
            </w:pPr>
            <w:r w:rsidRPr="00E04D50">
              <w:rPr>
                <w:rFonts w:ascii="Book Antiqua" w:hAnsi="Book Antiqua"/>
                <w:b/>
                <w:sz w:val="20"/>
                <w:szCs w:val="24"/>
                <w:lang w:val="en-US"/>
              </w:rPr>
              <w:t>(µmol/min/mg prot)</w:t>
            </w:r>
          </w:p>
        </w:tc>
      </w:tr>
      <w:tr w:rsidR="00E04D50" w:rsidRPr="00E04D50" w:rsidTr="008F1AC5">
        <w:trPr>
          <w:trHeight w:val="938"/>
        </w:trPr>
        <w:tc>
          <w:tcPr>
            <w:tcW w:w="1308" w:type="dxa"/>
            <w:tcBorders>
              <w:top w:val="single" w:sz="4" w:space="0" w:color="auto"/>
            </w:tcBorders>
            <w:shd w:val="clear" w:color="auto" w:fill="auto"/>
          </w:tcPr>
          <w:p w:rsidR="00E04D50" w:rsidRPr="00DB2832" w:rsidRDefault="00E04D50" w:rsidP="007F762B">
            <w:pPr>
              <w:spacing w:after="0" w:line="360" w:lineRule="auto"/>
              <w:jc w:val="both"/>
              <w:rPr>
                <w:rFonts w:ascii="Book Antiqua" w:hAnsi="Book Antiqua"/>
                <w:sz w:val="24"/>
                <w:szCs w:val="24"/>
                <w:lang w:val="en-US"/>
              </w:rPr>
            </w:pPr>
            <w:r w:rsidRPr="00DB2832">
              <w:rPr>
                <w:rFonts w:ascii="Book Antiqua" w:hAnsi="Book Antiqua"/>
                <w:sz w:val="24"/>
                <w:szCs w:val="24"/>
                <w:lang w:val="en-US"/>
              </w:rPr>
              <w:t>CO</w:t>
            </w:r>
          </w:p>
          <w:p w:rsidR="00E04D50" w:rsidRPr="00DB2832" w:rsidRDefault="00E04D50" w:rsidP="007F762B">
            <w:pPr>
              <w:spacing w:after="0" w:line="360" w:lineRule="auto"/>
              <w:jc w:val="both"/>
              <w:rPr>
                <w:rFonts w:ascii="Book Antiqua" w:hAnsi="Book Antiqua"/>
                <w:sz w:val="24"/>
                <w:szCs w:val="24"/>
                <w:lang w:val="en-US"/>
              </w:rPr>
            </w:pPr>
          </w:p>
        </w:tc>
        <w:tc>
          <w:tcPr>
            <w:tcW w:w="1811" w:type="dxa"/>
            <w:tcBorders>
              <w:top w:val="single" w:sz="4" w:space="0" w:color="auto"/>
            </w:tcBorders>
          </w:tcPr>
          <w:p w:rsidR="00E04D50" w:rsidRPr="00E04D50" w:rsidRDefault="00E04D50" w:rsidP="007F762B">
            <w:pPr>
              <w:spacing w:after="0" w:line="360" w:lineRule="auto"/>
              <w:jc w:val="both"/>
              <w:rPr>
                <w:rFonts w:ascii="Book Antiqua" w:hAnsi="Book Antiqua"/>
                <w:bCs/>
                <w:sz w:val="24"/>
                <w:szCs w:val="24"/>
                <w:lang w:val="en-US"/>
              </w:rPr>
            </w:pPr>
            <w:r w:rsidRPr="00E04D50">
              <w:rPr>
                <w:rFonts w:ascii="Book Antiqua" w:hAnsi="Book Antiqua"/>
                <w:bCs/>
                <w:sz w:val="24"/>
                <w:szCs w:val="24"/>
                <w:lang w:val="en-US"/>
              </w:rPr>
              <w:t>2.43</w:t>
            </w:r>
            <w:r w:rsidR="00DB2832">
              <w:rPr>
                <w:rFonts w:ascii="Book Antiqua" w:hAnsi="Book Antiqua" w:hint="eastAsia"/>
                <w:bCs/>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0.17</w:t>
            </w:r>
          </w:p>
        </w:tc>
        <w:tc>
          <w:tcPr>
            <w:tcW w:w="1701" w:type="dxa"/>
            <w:tcBorders>
              <w:top w:val="single" w:sz="4" w:space="0" w:color="auto"/>
            </w:tcBorders>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2.19</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0.21</w:t>
            </w:r>
          </w:p>
        </w:tc>
        <w:tc>
          <w:tcPr>
            <w:tcW w:w="2126" w:type="dxa"/>
            <w:tcBorders>
              <w:top w:val="single" w:sz="4" w:space="0" w:color="auto"/>
            </w:tcBorders>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6.93</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0.76</w:t>
            </w:r>
          </w:p>
        </w:tc>
        <w:tc>
          <w:tcPr>
            <w:tcW w:w="2235" w:type="dxa"/>
            <w:tcBorders>
              <w:top w:val="single" w:sz="4" w:space="0" w:color="auto"/>
            </w:tcBorders>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2.28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0.20</w:t>
            </w:r>
          </w:p>
        </w:tc>
      </w:tr>
      <w:tr w:rsidR="00E04D50" w:rsidRPr="00E04D50" w:rsidTr="008F1AC5">
        <w:trPr>
          <w:trHeight w:val="938"/>
        </w:trPr>
        <w:tc>
          <w:tcPr>
            <w:tcW w:w="1308" w:type="dxa"/>
            <w:shd w:val="clear" w:color="auto" w:fill="auto"/>
          </w:tcPr>
          <w:p w:rsidR="00E04D50" w:rsidRPr="00DB2832" w:rsidRDefault="00E04D50" w:rsidP="007F762B">
            <w:pPr>
              <w:spacing w:after="0" w:line="360" w:lineRule="auto"/>
              <w:jc w:val="both"/>
              <w:rPr>
                <w:rFonts w:ascii="Book Antiqua" w:hAnsi="Book Antiqua"/>
                <w:sz w:val="24"/>
                <w:szCs w:val="24"/>
                <w:lang w:val="en-US"/>
              </w:rPr>
            </w:pPr>
            <w:r w:rsidRPr="00DB2832">
              <w:rPr>
                <w:rFonts w:ascii="Book Antiqua" w:hAnsi="Book Antiqua"/>
                <w:sz w:val="24"/>
                <w:szCs w:val="24"/>
                <w:lang w:val="en-US"/>
              </w:rPr>
              <w:t>CO+Mel</w:t>
            </w:r>
          </w:p>
          <w:p w:rsidR="00E04D50" w:rsidRPr="00DB2832" w:rsidRDefault="00E04D50" w:rsidP="007F762B">
            <w:pPr>
              <w:spacing w:after="0" w:line="360" w:lineRule="auto"/>
              <w:jc w:val="both"/>
              <w:rPr>
                <w:rFonts w:ascii="Book Antiqua" w:hAnsi="Book Antiqua"/>
                <w:sz w:val="24"/>
                <w:szCs w:val="24"/>
                <w:lang w:val="en-US"/>
              </w:rPr>
            </w:pPr>
          </w:p>
        </w:tc>
        <w:tc>
          <w:tcPr>
            <w:tcW w:w="1811"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2.31</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0.25</w:t>
            </w:r>
          </w:p>
        </w:tc>
        <w:tc>
          <w:tcPr>
            <w:tcW w:w="1701"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2.21</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0.28</w:t>
            </w:r>
          </w:p>
        </w:tc>
        <w:tc>
          <w:tcPr>
            <w:tcW w:w="2126"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7.15</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1.05</w:t>
            </w:r>
          </w:p>
        </w:tc>
        <w:tc>
          <w:tcPr>
            <w:tcW w:w="2235"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2.57</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0.09</w:t>
            </w:r>
          </w:p>
        </w:tc>
      </w:tr>
      <w:tr w:rsidR="00E04D50" w:rsidRPr="00E04D50" w:rsidTr="008F1AC5">
        <w:trPr>
          <w:trHeight w:val="938"/>
        </w:trPr>
        <w:tc>
          <w:tcPr>
            <w:tcW w:w="1308" w:type="dxa"/>
            <w:shd w:val="clear" w:color="auto" w:fill="auto"/>
          </w:tcPr>
          <w:p w:rsidR="00E04D50" w:rsidRPr="00DB2832" w:rsidRDefault="00E04D50" w:rsidP="007F762B">
            <w:pPr>
              <w:spacing w:after="0" w:line="360" w:lineRule="auto"/>
              <w:jc w:val="both"/>
              <w:rPr>
                <w:rFonts w:ascii="Book Antiqua" w:hAnsi="Book Antiqua"/>
                <w:sz w:val="24"/>
                <w:szCs w:val="24"/>
                <w:lang w:val="en-US"/>
              </w:rPr>
            </w:pPr>
            <w:r w:rsidRPr="00DB2832">
              <w:rPr>
                <w:rFonts w:ascii="Book Antiqua" w:hAnsi="Book Antiqua"/>
                <w:sz w:val="24"/>
                <w:szCs w:val="24"/>
                <w:lang w:val="en-US"/>
              </w:rPr>
              <w:t>BDL</w:t>
            </w:r>
          </w:p>
        </w:tc>
        <w:tc>
          <w:tcPr>
            <w:tcW w:w="1811"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0.88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0.21</w:t>
            </w:r>
            <w:r w:rsidRPr="00E04D50">
              <w:rPr>
                <w:rFonts w:ascii="Book Antiqua" w:hAnsi="Book Antiqua"/>
                <w:sz w:val="24"/>
                <w:szCs w:val="24"/>
                <w:vertAlign w:val="superscript"/>
                <w:lang w:val="en-US"/>
              </w:rPr>
              <w:t>a</w:t>
            </w:r>
          </w:p>
        </w:tc>
        <w:tc>
          <w:tcPr>
            <w:tcW w:w="1701"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1.09</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0.01</w:t>
            </w:r>
            <w:r w:rsidRPr="00E04D50">
              <w:rPr>
                <w:rFonts w:ascii="Book Antiqua" w:hAnsi="Book Antiqua"/>
                <w:sz w:val="24"/>
                <w:szCs w:val="24"/>
                <w:vertAlign w:val="superscript"/>
                <w:lang w:val="en-US"/>
              </w:rPr>
              <w:t xml:space="preserve">a </w:t>
            </w:r>
          </w:p>
        </w:tc>
        <w:tc>
          <w:tcPr>
            <w:tcW w:w="2126"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37.78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2.39</w:t>
            </w:r>
            <w:r w:rsidRPr="00E04D50">
              <w:rPr>
                <w:rFonts w:ascii="Book Antiqua" w:hAnsi="Book Antiqua"/>
                <w:sz w:val="24"/>
                <w:szCs w:val="24"/>
                <w:vertAlign w:val="superscript"/>
                <w:lang w:val="en-US"/>
              </w:rPr>
              <w:t>a</w:t>
            </w:r>
          </w:p>
        </w:tc>
        <w:tc>
          <w:tcPr>
            <w:tcW w:w="2235"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5.08</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0.43</w:t>
            </w:r>
            <w:r w:rsidRPr="00E04D50">
              <w:rPr>
                <w:rFonts w:ascii="Book Antiqua" w:hAnsi="Book Antiqua"/>
                <w:sz w:val="24"/>
                <w:szCs w:val="24"/>
                <w:vertAlign w:val="superscript"/>
                <w:lang w:val="en-US"/>
              </w:rPr>
              <w:t>a</w:t>
            </w:r>
          </w:p>
        </w:tc>
      </w:tr>
      <w:tr w:rsidR="00E04D50" w:rsidRPr="00E04D50" w:rsidTr="008F1AC5">
        <w:trPr>
          <w:trHeight w:val="478"/>
        </w:trPr>
        <w:tc>
          <w:tcPr>
            <w:tcW w:w="1308" w:type="dxa"/>
            <w:shd w:val="clear" w:color="auto" w:fill="auto"/>
          </w:tcPr>
          <w:p w:rsidR="00E04D50" w:rsidRPr="00DB2832" w:rsidRDefault="00E04D50" w:rsidP="007F762B">
            <w:pPr>
              <w:spacing w:after="0" w:line="360" w:lineRule="auto"/>
              <w:jc w:val="both"/>
              <w:rPr>
                <w:rFonts w:ascii="Book Antiqua" w:hAnsi="Book Antiqua"/>
                <w:sz w:val="24"/>
                <w:szCs w:val="24"/>
                <w:lang w:val="en-US"/>
              </w:rPr>
            </w:pPr>
            <w:r w:rsidRPr="00DB2832">
              <w:rPr>
                <w:rFonts w:ascii="Book Antiqua" w:hAnsi="Book Antiqua"/>
                <w:sz w:val="24"/>
                <w:szCs w:val="24"/>
                <w:lang w:val="en-US"/>
              </w:rPr>
              <w:t>BDL+Mel</w:t>
            </w:r>
          </w:p>
        </w:tc>
        <w:tc>
          <w:tcPr>
            <w:tcW w:w="1811"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2.47</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0.22</w:t>
            </w:r>
            <w:r w:rsidRPr="00E04D50">
              <w:rPr>
                <w:rFonts w:ascii="Book Antiqua" w:hAnsi="Book Antiqua"/>
                <w:sz w:val="24"/>
                <w:szCs w:val="24"/>
                <w:vertAlign w:val="superscript"/>
                <w:lang w:val="en-US"/>
              </w:rPr>
              <w:t>b</w:t>
            </w:r>
          </w:p>
        </w:tc>
        <w:tc>
          <w:tcPr>
            <w:tcW w:w="1701"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2.46</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0.04</w:t>
            </w:r>
            <w:r w:rsidRPr="00E04D50">
              <w:rPr>
                <w:rFonts w:ascii="Book Antiqua" w:hAnsi="Book Antiqua"/>
                <w:sz w:val="24"/>
                <w:szCs w:val="24"/>
                <w:vertAlign w:val="superscript"/>
                <w:lang w:val="en-US"/>
              </w:rPr>
              <w:t>b</w:t>
            </w:r>
          </w:p>
        </w:tc>
        <w:tc>
          <w:tcPr>
            <w:tcW w:w="2126" w:type="dxa"/>
            <w:shd w:val="clear" w:color="auto" w:fill="auto"/>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9.61</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1.20</w:t>
            </w:r>
            <w:r w:rsidRPr="00E04D50">
              <w:rPr>
                <w:rFonts w:ascii="Book Antiqua" w:hAnsi="Book Antiqua"/>
                <w:sz w:val="24"/>
                <w:szCs w:val="24"/>
                <w:vertAlign w:val="superscript"/>
                <w:lang w:val="en-US"/>
              </w:rPr>
              <w:t>b</w:t>
            </w:r>
          </w:p>
        </w:tc>
        <w:tc>
          <w:tcPr>
            <w:tcW w:w="2235" w:type="dxa"/>
          </w:tcPr>
          <w:p w:rsidR="00E04D50" w:rsidRPr="00E04D50" w:rsidRDefault="00E04D50" w:rsidP="007F762B">
            <w:pPr>
              <w:spacing w:after="0" w:line="360" w:lineRule="auto"/>
              <w:jc w:val="both"/>
              <w:rPr>
                <w:rFonts w:ascii="Book Antiqua" w:hAnsi="Book Antiqua"/>
                <w:sz w:val="24"/>
                <w:szCs w:val="24"/>
                <w:lang w:val="en-US"/>
              </w:rPr>
            </w:pPr>
            <w:r w:rsidRPr="00E04D50">
              <w:rPr>
                <w:rFonts w:ascii="Book Antiqua" w:hAnsi="Book Antiqua"/>
                <w:sz w:val="24"/>
                <w:szCs w:val="24"/>
                <w:lang w:val="en-US"/>
              </w:rPr>
              <w:t>1.93</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w:t>
            </w:r>
            <w:r w:rsidR="00DB2832">
              <w:rPr>
                <w:rFonts w:ascii="Book Antiqua" w:hAnsi="Book Antiqua" w:hint="eastAsia"/>
                <w:sz w:val="24"/>
                <w:szCs w:val="24"/>
                <w:lang w:val="en-US" w:eastAsia="zh-CN"/>
              </w:rPr>
              <w:t xml:space="preserve"> </w:t>
            </w:r>
            <w:r w:rsidRPr="00E04D50">
              <w:rPr>
                <w:rFonts w:ascii="Book Antiqua" w:hAnsi="Book Antiqua"/>
                <w:sz w:val="24"/>
                <w:szCs w:val="24"/>
                <w:lang w:val="en-US"/>
              </w:rPr>
              <w:t>0.21</w:t>
            </w:r>
            <w:r w:rsidRPr="00E04D50">
              <w:rPr>
                <w:rFonts w:ascii="Book Antiqua" w:hAnsi="Book Antiqua"/>
                <w:sz w:val="24"/>
                <w:szCs w:val="24"/>
                <w:vertAlign w:val="superscript"/>
                <w:lang w:val="en-US"/>
              </w:rPr>
              <w:t>b</w:t>
            </w:r>
          </w:p>
        </w:tc>
      </w:tr>
    </w:tbl>
    <w:p w:rsidR="006558F1" w:rsidRDefault="00E04D50" w:rsidP="007F762B">
      <w:pPr>
        <w:tabs>
          <w:tab w:val="center" w:pos="4606"/>
        </w:tabs>
        <w:spacing w:after="0" w:line="360" w:lineRule="auto"/>
        <w:ind w:right="-1"/>
        <w:jc w:val="both"/>
        <w:rPr>
          <w:rFonts w:ascii="Book Antiqua" w:hAnsi="Book Antiqua" w:cs="Times New Roman"/>
          <w:b/>
          <w:sz w:val="24"/>
          <w:lang w:val="en-US"/>
        </w:rPr>
      </w:pPr>
      <w:r w:rsidRPr="00E04D50">
        <w:rPr>
          <w:rFonts w:ascii="Book Antiqua" w:hAnsi="Book Antiqua" w:cs="Times New Roman"/>
          <w:sz w:val="24"/>
          <w:lang w:val="en-US"/>
        </w:rPr>
        <w:t xml:space="preserve"> </w:t>
      </w:r>
      <w:r w:rsidR="001B4590" w:rsidRPr="00E04D50">
        <w:rPr>
          <w:rFonts w:ascii="Book Antiqua" w:hAnsi="Book Antiqua" w:cs="Times New Roman"/>
          <w:sz w:val="24"/>
          <w:lang w:val="en-US"/>
        </w:rPr>
        <w:t>All values expressed as mean ±</w:t>
      </w:r>
      <w:r w:rsidR="00DB2832">
        <w:rPr>
          <w:rFonts w:ascii="Book Antiqua" w:hAnsi="Book Antiqua" w:cs="Times New Roman" w:hint="eastAsia"/>
          <w:sz w:val="24"/>
          <w:lang w:val="en-US" w:eastAsia="zh-CN"/>
        </w:rPr>
        <w:t xml:space="preserve"> </w:t>
      </w:r>
      <w:r w:rsidR="00DB2832">
        <w:rPr>
          <w:rFonts w:ascii="Book Antiqua" w:hAnsi="Book Antiqua" w:cs="Times New Roman"/>
          <w:sz w:val="24"/>
          <w:lang w:val="en-US"/>
        </w:rPr>
        <w:t>SE</w:t>
      </w:r>
      <w:r w:rsidR="001B4590" w:rsidRPr="00E04D50">
        <w:rPr>
          <w:rFonts w:ascii="Book Antiqua" w:hAnsi="Book Antiqua" w:cs="Times New Roman"/>
          <w:sz w:val="24"/>
          <w:lang w:val="en-US"/>
        </w:rPr>
        <w:t xml:space="preserve">. </w:t>
      </w:r>
      <w:r w:rsidR="00DB2832">
        <w:rPr>
          <w:rFonts w:ascii="Book Antiqua" w:hAnsi="Book Antiqua" w:cs="Times New Roman" w:hint="eastAsia"/>
          <w:sz w:val="24"/>
          <w:vertAlign w:val="superscript"/>
          <w:lang w:val="en-US" w:eastAsia="zh-CN"/>
        </w:rPr>
        <w:t>a</w:t>
      </w:r>
      <w:r w:rsidR="001B4590" w:rsidRPr="00E04D50">
        <w:rPr>
          <w:rFonts w:ascii="Book Antiqua" w:hAnsi="Book Antiqua" w:cs="Times New Roman"/>
          <w:sz w:val="24"/>
          <w:lang w:val="en-US"/>
        </w:rPr>
        <w:t xml:space="preserve">Significant difference between BDL and controls groups (CO and CO+Mel) (SOD, </w:t>
      </w:r>
      <w:r w:rsidR="001B4590" w:rsidRPr="00E04D50">
        <w:rPr>
          <w:rFonts w:ascii="Book Antiqua" w:hAnsi="Book Antiqua" w:cs="Times New Roman"/>
          <w:i/>
          <w:sz w:val="24"/>
          <w:lang w:val="en-US"/>
        </w:rPr>
        <w:t>P</w:t>
      </w:r>
      <w:r w:rsidR="001B4590" w:rsidRPr="00E04D50">
        <w:rPr>
          <w:rFonts w:ascii="Book Antiqua" w:hAnsi="Book Antiqua" w:cs="Times New Roman"/>
          <w:sz w:val="24"/>
          <w:lang w:val="en-US"/>
        </w:rPr>
        <w:t xml:space="preserve"> &lt; 0.01; CAT, </w:t>
      </w:r>
      <w:r w:rsidR="00DB2832" w:rsidRPr="00DB2832">
        <w:rPr>
          <w:rFonts w:ascii="Book Antiqua" w:hAnsi="Book Antiqua" w:cs="Times New Roman"/>
          <w:i/>
          <w:sz w:val="24"/>
          <w:lang w:val="en-US"/>
        </w:rPr>
        <w:t>P</w:t>
      </w:r>
      <w:r w:rsidR="00DB2832">
        <w:rPr>
          <w:rFonts w:ascii="Book Antiqua" w:hAnsi="Book Antiqua" w:cs="Times New Roman" w:hint="eastAsia"/>
          <w:sz w:val="24"/>
          <w:lang w:val="en-US" w:eastAsia="zh-CN"/>
        </w:rPr>
        <w:t xml:space="preserve"> </w:t>
      </w:r>
      <w:r w:rsidR="001B4590" w:rsidRPr="00E04D50">
        <w:rPr>
          <w:rFonts w:ascii="Book Antiqua" w:hAnsi="Book Antiqua" w:cs="Times New Roman"/>
          <w:sz w:val="24"/>
          <w:lang w:val="en-US"/>
        </w:rPr>
        <w:t>&lt;</w:t>
      </w:r>
      <w:r w:rsidR="00DB2832">
        <w:rPr>
          <w:rFonts w:ascii="Book Antiqua" w:hAnsi="Book Antiqua" w:cs="Times New Roman" w:hint="eastAsia"/>
          <w:sz w:val="24"/>
          <w:lang w:val="en-US" w:eastAsia="zh-CN"/>
        </w:rPr>
        <w:t xml:space="preserve"> </w:t>
      </w:r>
      <w:r w:rsidR="001B4590" w:rsidRPr="00E04D50">
        <w:rPr>
          <w:rFonts w:ascii="Book Antiqua" w:hAnsi="Book Antiqua" w:cs="Times New Roman"/>
          <w:sz w:val="24"/>
          <w:lang w:val="en-US"/>
        </w:rPr>
        <w:t xml:space="preserve">0.05; GPx and GST, </w:t>
      </w:r>
      <w:r w:rsidR="001B4590" w:rsidRPr="00E04D50">
        <w:rPr>
          <w:rFonts w:ascii="Book Antiqua" w:hAnsi="Book Antiqua" w:cs="Times New Roman"/>
          <w:i/>
          <w:sz w:val="24"/>
          <w:lang w:val="en-US"/>
        </w:rPr>
        <w:t>P</w:t>
      </w:r>
      <w:r w:rsidR="001B4590" w:rsidRPr="00E04D50">
        <w:rPr>
          <w:rFonts w:ascii="Book Antiqua" w:hAnsi="Book Antiqua" w:cs="Times New Roman"/>
          <w:sz w:val="24"/>
          <w:lang w:val="en-US"/>
        </w:rPr>
        <w:t xml:space="preserve"> &lt; 0.001). </w:t>
      </w:r>
      <w:r w:rsidR="00DB2832">
        <w:rPr>
          <w:rFonts w:ascii="Book Antiqua" w:hAnsi="Book Antiqua" w:cs="Times New Roman" w:hint="eastAsia"/>
          <w:sz w:val="24"/>
          <w:vertAlign w:val="superscript"/>
          <w:lang w:val="en-US" w:eastAsia="zh-CN"/>
        </w:rPr>
        <w:t>b</w:t>
      </w:r>
      <w:r w:rsidR="001B4590" w:rsidRPr="00E04D50">
        <w:rPr>
          <w:rFonts w:ascii="Book Antiqua" w:hAnsi="Book Antiqua" w:cs="Times New Roman"/>
          <w:sz w:val="24"/>
          <w:lang w:val="en-US"/>
        </w:rPr>
        <w:t xml:space="preserve">Significant difference between BDL and BDL+Mel (SOD and CAT, </w:t>
      </w:r>
      <w:r w:rsidR="001B4590" w:rsidRPr="00E04D50">
        <w:rPr>
          <w:rFonts w:ascii="Book Antiqua" w:hAnsi="Book Antiqua" w:cs="Times New Roman"/>
          <w:i/>
          <w:sz w:val="24"/>
          <w:lang w:val="en-US"/>
        </w:rPr>
        <w:t>P</w:t>
      </w:r>
      <w:r w:rsidR="001B4590" w:rsidRPr="00E04D50">
        <w:rPr>
          <w:rFonts w:ascii="Book Antiqua" w:hAnsi="Book Antiqua" w:cs="Times New Roman"/>
          <w:sz w:val="24"/>
          <w:lang w:val="en-US"/>
        </w:rPr>
        <w:t xml:space="preserve"> &lt; 0.01; GPx and GST, </w:t>
      </w:r>
      <w:r w:rsidR="001B4590" w:rsidRPr="00E04D50">
        <w:rPr>
          <w:rFonts w:ascii="Book Antiqua" w:hAnsi="Book Antiqua" w:cs="Times New Roman"/>
          <w:i/>
          <w:sz w:val="24"/>
          <w:lang w:val="en-US"/>
        </w:rPr>
        <w:t>P</w:t>
      </w:r>
      <w:r w:rsidR="001B4590" w:rsidRPr="00E04D50">
        <w:rPr>
          <w:rFonts w:ascii="Book Antiqua" w:hAnsi="Book Antiqua" w:cs="Times New Roman"/>
          <w:sz w:val="24"/>
          <w:lang w:val="en-US"/>
        </w:rPr>
        <w:t xml:space="preserve"> &lt; 0.001). </w:t>
      </w:r>
      <w:r w:rsidR="00DB2832" w:rsidRPr="00E04D50">
        <w:rPr>
          <w:rFonts w:ascii="Book Antiqua" w:hAnsi="Book Antiqua" w:cs="Times New Roman"/>
          <w:sz w:val="24"/>
          <w:lang w:val="en-US"/>
        </w:rPr>
        <w:t>CO: Control; CO+Mel: Control + melatonin; BDL: Bile duct ligation; BDL+Mel: Bile duct ligation + melatonin.</w:t>
      </w:r>
    </w:p>
    <w:p w:rsidR="008920B8" w:rsidRPr="00B06BB6" w:rsidRDefault="008920B8" w:rsidP="007F762B">
      <w:pPr>
        <w:spacing w:after="0" w:line="360" w:lineRule="auto"/>
        <w:jc w:val="both"/>
        <w:rPr>
          <w:rFonts w:ascii="Book Antiqua" w:hAnsi="Book Antiqua" w:cs="Times New Roman"/>
          <w:sz w:val="24"/>
          <w:lang w:val="en-US"/>
        </w:rPr>
      </w:pPr>
    </w:p>
    <w:p w:rsidR="00272852" w:rsidRPr="00272852" w:rsidRDefault="00272852" w:rsidP="007F762B">
      <w:pPr>
        <w:spacing w:after="0" w:line="360" w:lineRule="auto"/>
        <w:jc w:val="both"/>
        <w:rPr>
          <w:rFonts w:ascii="Book Antiqua" w:hAnsi="Book Antiqua" w:cs="Times New Roman"/>
          <w:sz w:val="24"/>
          <w:lang w:eastAsia="zh-CN"/>
        </w:rPr>
      </w:pPr>
    </w:p>
    <w:sectPr w:rsidR="00272852" w:rsidRPr="00272852">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79B" w:rsidRDefault="0034379B" w:rsidP="005221B5">
      <w:pPr>
        <w:spacing w:after="0" w:line="240" w:lineRule="auto"/>
      </w:pPr>
      <w:r>
        <w:separator/>
      </w:r>
    </w:p>
  </w:endnote>
  <w:endnote w:type="continuationSeparator" w:id="0">
    <w:p w:rsidR="0034379B" w:rsidRDefault="0034379B" w:rsidP="00522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438409"/>
      <w:docPartObj>
        <w:docPartGallery w:val="Page Numbers (Bottom of Page)"/>
        <w:docPartUnique/>
      </w:docPartObj>
    </w:sdtPr>
    <w:sdtEndPr/>
    <w:sdtContent>
      <w:p w:rsidR="005221B5" w:rsidRDefault="005221B5">
        <w:pPr>
          <w:pStyle w:val="Footer"/>
          <w:jc w:val="center"/>
        </w:pPr>
        <w:r>
          <w:fldChar w:fldCharType="begin"/>
        </w:r>
        <w:r>
          <w:instrText>PAGE   \* MERGEFORMAT</w:instrText>
        </w:r>
        <w:r>
          <w:fldChar w:fldCharType="separate"/>
        </w:r>
        <w:r w:rsidR="000B7A03">
          <w:rPr>
            <w:noProof/>
          </w:rPr>
          <w:t>32</w:t>
        </w:r>
        <w:r>
          <w:fldChar w:fldCharType="end"/>
        </w:r>
      </w:p>
    </w:sdtContent>
  </w:sdt>
  <w:p w:rsidR="005221B5" w:rsidRDefault="00522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79B" w:rsidRDefault="0034379B" w:rsidP="005221B5">
      <w:pPr>
        <w:spacing w:after="0" w:line="240" w:lineRule="auto"/>
      </w:pPr>
      <w:r>
        <w:separator/>
      </w:r>
    </w:p>
  </w:footnote>
  <w:footnote w:type="continuationSeparator" w:id="0">
    <w:p w:rsidR="0034379B" w:rsidRDefault="0034379B" w:rsidP="00522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355E9"/>
    <w:multiLevelType w:val="hybridMultilevel"/>
    <w:tmpl w:val="0A42F7B2"/>
    <w:lvl w:ilvl="0" w:tplc="0416000F">
      <w:start w:val="1"/>
      <w:numFmt w:val="decimal"/>
      <w:lvlText w:val="%1."/>
      <w:lvlJc w:val="left"/>
      <w:pPr>
        <w:ind w:left="72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1" w15:restartNumberingAfterBreak="0">
    <w:nsid w:val="678E75D5"/>
    <w:multiLevelType w:val="hybridMultilevel"/>
    <w:tmpl w:val="8482E934"/>
    <w:lvl w:ilvl="0" w:tplc="B7024676">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81C2F02"/>
    <w:multiLevelType w:val="hybridMultilevel"/>
    <w:tmpl w:val="63F08224"/>
    <w:lvl w:ilvl="0" w:tplc="15223270">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A4"/>
    <w:rsid w:val="00014A10"/>
    <w:rsid w:val="00016CBC"/>
    <w:rsid w:val="0004109B"/>
    <w:rsid w:val="00042C73"/>
    <w:rsid w:val="0004522C"/>
    <w:rsid w:val="00057684"/>
    <w:rsid w:val="000A282C"/>
    <w:rsid w:val="000A663E"/>
    <w:rsid w:val="000B7A03"/>
    <w:rsid w:val="000C7D90"/>
    <w:rsid w:val="00133E1A"/>
    <w:rsid w:val="00147F17"/>
    <w:rsid w:val="00166244"/>
    <w:rsid w:val="001B4590"/>
    <w:rsid w:val="001B6525"/>
    <w:rsid w:val="001D6480"/>
    <w:rsid w:val="00205EC4"/>
    <w:rsid w:val="00212868"/>
    <w:rsid w:val="00213D25"/>
    <w:rsid w:val="00216439"/>
    <w:rsid w:val="00245AC4"/>
    <w:rsid w:val="00272852"/>
    <w:rsid w:val="0027562B"/>
    <w:rsid w:val="00286C2A"/>
    <w:rsid w:val="002877E1"/>
    <w:rsid w:val="00295C0E"/>
    <w:rsid w:val="002F4619"/>
    <w:rsid w:val="0030388A"/>
    <w:rsid w:val="00313F87"/>
    <w:rsid w:val="00317E35"/>
    <w:rsid w:val="00337EED"/>
    <w:rsid w:val="0034379B"/>
    <w:rsid w:val="00343BA5"/>
    <w:rsid w:val="00343F99"/>
    <w:rsid w:val="003468CA"/>
    <w:rsid w:val="0035063F"/>
    <w:rsid w:val="003562B3"/>
    <w:rsid w:val="00367AAC"/>
    <w:rsid w:val="003848A2"/>
    <w:rsid w:val="003A1E6A"/>
    <w:rsid w:val="003B7A92"/>
    <w:rsid w:val="003C3F2A"/>
    <w:rsid w:val="003C5148"/>
    <w:rsid w:val="003E18C4"/>
    <w:rsid w:val="003F06AB"/>
    <w:rsid w:val="00401928"/>
    <w:rsid w:val="00414E12"/>
    <w:rsid w:val="0042701C"/>
    <w:rsid w:val="00430B8E"/>
    <w:rsid w:val="00432EEB"/>
    <w:rsid w:val="00450B01"/>
    <w:rsid w:val="00457C76"/>
    <w:rsid w:val="0046146A"/>
    <w:rsid w:val="004A3E1F"/>
    <w:rsid w:val="004C0733"/>
    <w:rsid w:val="004D3470"/>
    <w:rsid w:val="004E2D05"/>
    <w:rsid w:val="004F1257"/>
    <w:rsid w:val="00502B87"/>
    <w:rsid w:val="0052079C"/>
    <w:rsid w:val="005215D5"/>
    <w:rsid w:val="005221B5"/>
    <w:rsid w:val="00530851"/>
    <w:rsid w:val="00534EAA"/>
    <w:rsid w:val="00544FC0"/>
    <w:rsid w:val="00547154"/>
    <w:rsid w:val="00576A9B"/>
    <w:rsid w:val="005827D3"/>
    <w:rsid w:val="00585AA9"/>
    <w:rsid w:val="005B24B4"/>
    <w:rsid w:val="005C2F4B"/>
    <w:rsid w:val="005E5D03"/>
    <w:rsid w:val="00612937"/>
    <w:rsid w:val="00615747"/>
    <w:rsid w:val="00625097"/>
    <w:rsid w:val="0062524C"/>
    <w:rsid w:val="006558F1"/>
    <w:rsid w:val="006574EA"/>
    <w:rsid w:val="0068328F"/>
    <w:rsid w:val="00690B80"/>
    <w:rsid w:val="006948F6"/>
    <w:rsid w:val="006A0217"/>
    <w:rsid w:val="006A40FF"/>
    <w:rsid w:val="006C0168"/>
    <w:rsid w:val="006C285C"/>
    <w:rsid w:val="006E28BD"/>
    <w:rsid w:val="006F0DF9"/>
    <w:rsid w:val="006F680F"/>
    <w:rsid w:val="006F716C"/>
    <w:rsid w:val="0070511D"/>
    <w:rsid w:val="0071767D"/>
    <w:rsid w:val="007329EC"/>
    <w:rsid w:val="0074743B"/>
    <w:rsid w:val="00752E61"/>
    <w:rsid w:val="00765948"/>
    <w:rsid w:val="0077153C"/>
    <w:rsid w:val="007742A2"/>
    <w:rsid w:val="00784E6F"/>
    <w:rsid w:val="007E0025"/>
    <w:rsid w:val="007F68B1"/>
    <w:rsid w:val="007F762B"/>
    <w:rsid w:val="00807CE8"/>
    <w:rsid w:val="00821826"/>
    <w:rsid w:val="00833613"/>
    <w:rsid w:val="00834F23"/>
    <w:rsid w:val="008478AB"/>
    <w:rsid w:val="00881917"/>
    <w:rsid w:val="00881B5E"/>
    <w:rsid w:val="00883A9C"/>
    <w:rsid w:val="008920B8"/>
    <w:rsid w:val="008A37A7"/>
    <w:rsid w:val="008A6252"/>
    <w:rsid w:val="008B0871"/>
    <w:rsid w:val="008C5D64"/>
    <w:rsid w:val="008C6CC2"/>
    <w:rsid w:val="008D261D"/>
    <w:rsid w:val="008E21B1"/>
    <w:rsid w:val="008E5224"/>
    <w:rsid w:val="008F7BF0"/>
    <w:rsid w:val="00910ECD"/>
    <w:rsid w:val="00911FA4"/>
    <w:rsid w:val="00945BA8"/>
    <w:rsid w:val="009474FC"/>
    <w:rsid w:val="009619A4"/>
    <w:rsid w:val="0096450C"/>
    <w:rsid w:val="009663D6"/>
    <w:rsid w:val="009702A8"/>
    <w:rsid w:val="009820E5"/>
    <w:rsid w:val="009932D6"/>
    <w:rsid w:val="0099512E"/>
    <w:rsid w:val="00995BB4"/>
    <w:rsid w:val="00996CAF"/>
    <w:rsid w:val="009A5571"/>
    <w:rsid w:val="009B3213"/>
    <w:rsid w:val="009C298A"/>
    <w:rsid w:val="009C356C"/>
    <w:rsid w:val="009C62F1"/>
    <w:rsid w:val="009C7A0F"/>
    <w:rsid w:val="009D560D"/>
    <w:rsid w:val="009F3B7D"/>
    <w:rsid w:val="00A1093F"/>
    <w:rsid w:val="00A1344B"/>
    <w:rsid w:val="00A2548A"/>
    <w:rsid w:val="00A2599F"/>
    <w:rsid w:val="00A46B85"/>
    <w:rsid w:val="00A472DC"/>
    <w:rsid w:val="00A627D5"/>
    <w:rsid w:val="00A77E2D"/>
    <w:rsid w:val="00AA2246"/>
    <w:rsid w:val="00AA415C"/>
    <w:rsid w:val="00AD1AC8"/>
    <w:rsid w:val="00AD436F"/>
    <w:rsid w:val="00AF480E"/>
    <w:rsid w:val="00B06BB6"/>
    <w:rsid w:val="00B2579F"/>
    <w:rsid w:val="00B277F9"/>
    <w:rsid w:val="00B3664E"/>
    <w:rsid w:val="00B511DF"/>
    <w:rsid w:val="00B52217"/>
    <w:rsid w:val="00B66969"/>
    <w:rsid w:val="00B81363"/>
    <w:rsid w:val="00B857AA"/>
    <w:rsid w:val="00BA36C1"/>
    <w:rsid w:val="00BA5F97"/>
    <w:rsid w:val="00BA76F7"/>
    <w:rsid w:val="00BE126C"/>
    <w:rsid w:val="00BE4E44"/>
    <w:rsid w:val="00C06324"/>
    <w:rsid w:val="00C31637"/>
    <w:rsid w:val="00C51D06"/>
    <w:rsid w:val="00C53252"/>
    <w:rsid w:val="00C73EE9"/>
    <w:rsid w:val="00C82082"/>
    <w:rsid w:val="00CB03B6"/>
    <w:rsid w:val="00CB2869"/>
    <w:rsid w:val="00CB2D27"/>
    <w:rsid w:val="00CB5967"/>
    <w:rsid w:val="00CC2F5C"/>
    <w:rsid w:val="00CD2899"/>
    <w:rsid w:val="00D14745"/>
    <w:rsid w:val="00D212F7"/>
    <w:rsid w:val="00D30D66"/>
    <w:rsid w:val="00D37D07"/>
    <w:rsid w:val="00D42328"/>
    <w:rsid w:val="00D47A5F"/>
    <w:rsid w:val="00D66E23"/>
    <w:rsid w:val="00D91C38"/>
    <w:rsid w:val="00DA0DEC"/>
    <w:rsid w:val="00DA3923"/>
    <w:rsid w:val="00DB2832"/>
    <w:rsid w:val="00DC3266"/>
    <w:rsid w:val="00DC7163"/>
    <w:rsid w:val="00DD4024"/>
    <w:rsid w:val="00DE2158"/>
    <w:rsid w:val="00DF2735"/>
    <w:rsid w:val="00DF3630"/>
    <w:rsid w:val="00E00209"/>
    <w:rsid w:val="00E00BC7"/>
    <w:rsid w:val="00E02342"/>
    <w:rsid w:val="00E023F8"/>
    <w:rsid w:val="00E04D50"/>
    <w:rsid w:val="00E15698"/>
    <w:rsid w:val="00E16AEC"/>
    <w:rsid w:val="00E17499"/>
    <w:rsid w:val="00E37216"/>
    <w:rsid w:val="00E4276E"/>
    <w:rsid w:val="00E50623"/>
    <w:rsid w:val="00E52021"/>
    <w:rsid w:val="00E537B3"/>
    <w:rsid w:val="00E63346"/>
    <w:rsid w:val="00E81BCD"/>
    <w:rsid w:val="00E83586"/>
    <w:rsid w:val="00E90021"/>
    <w:rsid w:val="00EB6B78"/>
    <w:rsid w:val="00ED4593"/>
    <w:rsid w:val="00ED7D34"/>
    <w:rsid w:val="00EF05E2"/>
    <w:rsid w:val="00EF79C5"/>
    <w:rsid w:val="00F0738D"/>
    <w:rsid w:val="00F22978"/>
    <w:rsid w:val="00F25A86"/>
    <w:rsid w:val="00F35EB6"/>
    <w:rsid w:val="00F46222"/>
    <w:rsid w:val="00F609F2"/>
    <w:rsid w:val="00F630B8"/>
    <w:rsid w:val="00F64511"/>
    <w:rsid w:val="00FD168D"/>
    <w:rsid w:val="00FF63B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B7EE66-EA81-458E-A24B-3F2CAB39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A1093F"/>
    <w:pPr>
      <w:keepNext/>
      <w:spacing w:before="240" w:after="60" w:line="276"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9619A4"/>
  </w:style>
  <w:style w:type="character" w:customStyle="1" w:styleId="apple-converted-space">
    <w:name w:val="apple-converted-space"/>
    <w:basedOn w:val="DefaultParagraphFont"/>
    <w:rsid w:val="005C2F4B"/>
  </w:style>
  <w:style w:type="paragraph" w:styleId="BalloonText">
    <w:name w:val="Balloon Text"/>
    <w:basedOn w:val="Normal"/>
    <w:link w:val="BalloonTextChar"/>
    <w:uiPriority w:val="99"/>
    <w:semiHidden/>
    <w:unhideWhenUsed/>
    <w:rsid w:val="00752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E61"/>
    <w:rPr>
      <w:rFonts w:ascii="Segoe UI" w:hAnsi="Segoe UI" w:cs="Segoe UI"/>
      <w:sz w:val="18"/>
      <w:szCs w:val="18"/>
    </w:rPr>
  </w:style>
  <w:style w:type="character" w:styleId="Hyperlink">
    <w:name w:val="Hyperlink"/>
    <w:basedOn w:val="DefaultParagraphFont"/>
    <w:uiPriority w:val="99"/>
    <w:unhideWhenUsed/>
    <w:rsid w:val="008A37A7"/>
    <w:rPr>
      <w:color w:val="0563C1" w:themeColor="hyperlink"/>
      <w:u w:val="single"/>
    </w:rPr>
  </w:style>
  <w:style w:type="character" w:customStyle="1" w:styleId="Heading4Char">
    <w:name w:val="Heading 4 Char"/>
    <w:basedOn w:val="DefaultParagraphFont"/>
    <w:link w:val="Heading4"/>
    <w:uiPriority w:val="9"/>
    <w:semiHidden/>
    <w:rsid w:val="00A1093F"/>
    <w:rPr>
      <w:rFonts w:ascii="Calibri" w:eastAsia="Times New Roman" w:hAnsi="Calibri" w:cs="Times New Roman"/>
      <w:b/>
      <w:bCs/>
      <w:sz w:val="28"/>
      <w:szCs w:val="28"/>
      <w:lang w:val="en-US"/>
    </w:rPr>
  </w:style>
  <w:style w:type="paragraph" w:customStyle="1" w:styleId="PargrafodaLista1">
    <w:name w:val="Parágrafo da Lista1"/>
    <w:basedOn w:val="Normal"/>
    <w:rsid w:val="005827D3"/>
    <w:pPr>
      <w:spacing w:after="0" w:line="240" w:lineRule="auto"/>
      <w:ind w:left="720"/>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AA415C"/>
    <w:pPr>
      <w:ind w:left="720"/>
      <w:contextualSpacing/>
    </w:pPr>
  </w:style>
  <w:style w:type="paragraph" w:styleId="Revision">
    <w:name w:val="Revision"/>
    <w:hidden/>
    <w:uiPriority w:val="99"/>
    <w:semiHidden/>
    <w:rsid w:val="00911FA4"/>
    <w:pPr>
      <w:spacing w:after="0" w:line="240" w:lineRule="auto"/>
    </w:pPr>
  </w:style>
  <w:style w:type="paragraph" w:styleId="Header">
    <w:name w:val="header"/>
    <w:basedOn w:val="Normal"/>
    <w:link w:val="HeaderChar"/>
    <w:uiPriority w:val="99"/>
    <w:unhideWhenUsed/>
    <w:rsid w:val="005221B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221B5"/>
  </w:style>
  <w:style w:type="paragraph" w:styleId="Footer">
    <w:name w:val="footer"/>
    <w:basedOn w:val="Normal"/>
    <w:link w:val="FooterChar"/>
    <w:uiPriority w:val="99"/>
    <w:unhideWhenUsed/>
    <w:rsid w:val="005221B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221B5"/>
  </w:style>
  <w:style w:type="paragraph" w:styleId="NormalWeb">
    <w:name w:val="Normal (Web)"/>
    <w:basedOn w:val="Normal"/>
    <w:uiPriority w:val="99"/>
    <w:semiHidden/>
    <w:unhideWhenUsed/>
    <w:rsid w:val="009A5571"/>
    <w:pPr>
      <w:spacing w:before="100" w:beforeAutospacing="1" w:after="100" w:afterAutospacing="1" w:line="240" w:lineRule="auto"/>
    </w:pPr>
    <w:rPr>
      <w:rFonts w:ascii="Times New Roman" w:hAnsi="Times New Roman" w:cs="Times New Roman"/>
      <w:sz w:val="24"/>
      <w:szCs w:val="24"/>
      <w:lang w:eastAsia="pt-BR"/>
    </w:rPr>
  </w:style>
  <w:style w:type="character" w:styleId="CommentReference">
    <w:name w:val="annotation reference"/>
    <w:rsid w:val="00FD168D"/>
    <w:rPr>
      <w:rFonts w:cs="Times New Roman"/>
      <w:sz w:val="21"/>
      <w:szCs w:val="21"/>
    </w:rPr>
  </w:style>
  <w:style w:type="paragraph" w:styleId="CommentText">
    <w:name w:val="annotation text"/>
    <w:basedOn w:val="Normal"/>
    <w:link w:val="CommentTextChar"/>
    <w:rsid w:val="00FD168D"/>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FD168D"/>
    <w:rPr>
      <w:rFonts w:ascii="Times New Roman" w:eastAsia="SimSun" w:hAnsi="Times New Roman" w:cs="Times New Roman"/>
      <w:sz w:val="24"/>
      <w:szCs w:val="24"/>
      <w:lang w:val="en-US"/>
    </w:rPr>
  </w:style>
  <w:style w:type="character" w:styleId="Strong">
    <w:name w:val="Strong"/>
    <w:uiPriority w:val="22"/>
    <w:qFormat/>
    <w:rsid w:val="00E0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862679">
      <w:bodyDiv w:val="1"/>
      <w:marLeft w:val="0"/>
      <w:marRight w:val="0"/>
      <w:marTop w:val="0"/>
      <w:marBottom w:val="0"/>
      <w:divBdr>
        <w:top w:val="none" w:sz="0" w:space="0" w:color="auto"/>
        <w:left w:val="none" w:sz="0" w:space="0" w:color="auto"/>
        <w:bottom w:val="none" w:sz="0" w:space="0" w:color="auto"/>
        <w:right w:val="none" w:sz="0" w:space="0" w:color="auto"/>
      </w:divBdr>
    </w:div>
    <w:div w:id="1659845089">
      <w:bodyDiv w:val="1"/>
      <w:marLeft w:val="0"/>
      <w:marRight w:val="0"/>
      <w:marTop w:val="0"/>
      <w:marBottom w:val="0"/>
      <w:divBdr>
        <w:top w:val="none" w:sz="0" w:space="0" w:color="auto"/>
        <w:left w:val="none" w:sz="0" w:space="0" w:color="auto"/>
        <w:bottom w:val="none" w:sz="0" w:space="0" w:color="auto"/>
        <w:right w:val="none" w:sz="0" w:space="0" w:color="auto"/>
      </w:divBdr>
    </w:div>
    <w:div w:id="208398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zy.ma@hot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26DE7-AFB7-47BD-8A5F-2EC75ABF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6195</Words>
  <Characters>35315</Characters>
  <Application>Microsoft Office Word</Application>
  <DocSecurity>0</DocSecurity>
  <Lines>294</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41428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Josieli Raskopf.</dc:creator>
  <cp:lastModifiedBy>LS Ma</cp:lastModifiedBy>
  <cp:revision>2</cp:revision>
  <dcterms:created xsi:type="dcterms:W3CDTF">2016-09-13T17:40:00Z</dcterms:created>
  <dcterms:modified xsi:type="dcterms:W3CDTF">2016-09-13T17:40:00Z</dcterms:modified>
</cp:coreProperties>
</file>