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75" w:rsidRPr="0011165A" w:rsidRDefault="00663F75" w:rsidP="0011165A">
      <w:pPr>
        <w:adjustRightInd w:val="0"/>
        <w:snapToGrid w:val="0"/>
        <w:spacing w:after="0" w:line="360" w:lineRule="auto"/>
        <w:jc w:val="both"/>
        <w:rPr>
          <w:rFonts w:ascii="Book Antiqua" w:hAnsi="Book Antiqua" w:cs="宋体"/>
          <w:i/>
          <w:color w:val="000000"/>
          <w:sz w:val="24"/>
          <w:szCs w:val="24"/>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28"/>
      <w:r w:rsidRPr="0011165A">
        <w:rPr>
          <w:rFonts w:ascii="Book Antiqua" w:hAnsi="Book Antiqua" w:cs="宋体"/>
          <w:b/>
          <w:color w:val="0033CC"/>
          <w:sz w:val="24"/>
          <w:szCs w:val="24"/>
        </w:rPr>
        <w:t>Name of journal:</w:t>
      </w:r>
      <w:r w:rsidRPr="0011165A">
        <w:rPr>
          <w:rFonts w:ascii="Book Antiqua" w:hAnsi="Book Antiqua" w:cs="宋体"/>
          <w:b/>
          <w:color w:val="000000"/>
          <w:sz w:val="24"/>
          <w:szCs w:val="24"/>
        </w:rPr>
        <w:t xml:space="preserve"> </w:t>
      </w:r>
      <w:bookmarkStart w:id="132" w:name="OLE_LINK718"/>
      <w:bookmarkStart w:id="133" w:name="OLE_LINK719"/>
      <w:bookmarkEnd w:id="0"/>
      <w:r w:rsidRPr="0011165A">
        <w:rPr>
          <w:rFonts w:ascii="Book Antiqua" w:hAnsi="Book Antiqua" w:cs="宋体"/>
          <w:i/>
          <w:color w:val="000000"/>
          <w:sz w:val="24"/>
          <w:szCs w:val="24"/>
        </w:rPr>
        <w:t>World Journal of Gastroenterology</w:t>
      </w:r>
      <w:bookmarkEnd w:id="132"/>
      <w:bookmarkEnd w:id="133"/>
    </w:p>
    <w:p w:rsidR="00663F75" w:rsidRPr="0011165A" w:rsidRDefault="00663F75" w:rsidP="0011165A">
      <w:pPr>
        <w:adjustRightInd w:val="0"/>
        <w:snapToGrid w:val="0"/>
        <w:spacing w:after="0" w:line="360" w:lineRule="auto"/>
        <w:jc w:val="both"/>
        <w:rPr>
          <w:rFonts w:ascii="Book Antiqua" w:hAnsi="Book Antiqua" w:cs="宋体"/>
          <w:b/>
          <w:i/>
          <w:color w:val="000000"/>
          <w:sz w:val="24"/>
          <w:szCs w:val="24"/>
          <w:lang w:eastAsia="zh-CN"/>
        </w:rPr>
      </w:pPr>
      <w:r w:rsidRPr="0011165A">
        <w:rPr>
          <w:rFonts w:ascii="Book Antiqua" w:hAnsi="Book Antiqua" w:cs="Arial"/>
          <w:b/>
          <w:color w:val="0033CC"/>
          <w:sz w:val="24"/>
          <w:szCs w:val="24"/>
        </w:rPr>
        <w:t>ESPS Manuscript NO:</w:t>
      </w:r>
      <w:r w:rsidRPr="0011165A">
        <w:rPr>
          <w:rFonts w:ascii="Book Antiqua" w:hAnsi="Book Antiqua" w:cs="Arial"/>
          <w:b/>
          <w:color w:val="222222"/>
          <w:sz w:val="24"/>
          <w:szCs w:val="24"/>
        </w:rPr>
        <w:t xml:space="preserve"> </w:t>
      </w:r>
      <w:r w:rsidRPr="0011165A">
        <w:rPr>
          <w:rFonts w:ascii="Book Antiqua" w:hAnsi="Book Antiqua" w:cs="Arial"/>
          <w:b/>
          <w:color w:val="222222"/>
          <w:sz w:val="24"/>
          <w:szCs w:val="24"/>
          <w:lang w:eastAsia="zh-CN"/>
        </w:rPr>
        <w:t>2839</w:t>
      </w:r>
    </w:p>
    <w:p w:rsidR="00663F75" w:rsidRPr="0011165A" w:rsidRDefault="00663F75" w:rsidP="0011165A">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bookmarkStart w:id="134" w:name="OLE_LINK1617"/>
      <w:bookmarkStart w:id="135" w:name="OLE_LINK1618"/>
      <w:r w:rsidRPr="0011165A">
        <w:rPr>
          <w:rFonts w:ascii="Book Antiqua" w:hAnsi="Book Antiqua"/>
          <w:b/>
          <w:color w:val="0033CC"/>
          <w:sz w:val="24"/>
          <w:szCs w:val="24"/>
        </w:rPr>
        <w:t>Columns:</w:t>
      </w:r>
      <w:r w:rsidRPr="0011165A">
        <w:rPr>
          <w:rFonts w:ascii="Book Antiqua" w:hAnsi="Book Antiqua"/>
          <w:b/>
          <w:color w:val="000000"/>
          <w:sz w:val="24"/>
          <w:szCs w:val="24"/>
        </w:rPr>
        <w:t xml:space="preserve"> </w:t>
      </w:r>
      <w:r w:rsidRPr="0011165A">
        <w:rPr>
          <w:rFonts w:ascii="Book Antiqua" w:hAnsi="Book Antiqua"/>
          <w:b/>
          <w:color w:val="000000"/>
          <w:sz w:val="24"/>
          <w:szCs w:val="24"/>
          <w:lang w:eastAsia="zh-CN"/>
        </w:rPr>
        <w:t>BRIEF ARTICLE</w:t>
      </w:r>
    </w:p>
    <w:p w:rsidR="00663F75" w:rsidRPr="0011165A" w:rsidRDefault="00663F75" w:rsidP="0011165A">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4"/>
    <w:bookmarkEnd w:id="135"/>
    <w:p w:rsidR="00663F75" w:rsidRPr="0011165A" w:rsidRDefault="00663F75" w:rsidP="0011165A">
      <w:pPr>
        <w:snapToGrid w:val="0"/>
        <w:spacing w:after="0" w:line="360" w:lineRule="auto"/>
        <w:ind w:right="424"/>
        <w:jc w:val="both"/>
        <w:rPr>
          <w:rFonts w:ascii="Book Antiqua" w:hAnsi="Book Antiqua"/>
          <w:b/>
          <w:sz w:val="24"/>
          <w:szCs w:val="24"/>
          <w:lang w:val="en-US" w:eastAsia="zh-CN"/>
        </w:rPr>
      </w:pPr>
      <w:r w:rsidRPr="0011165A">
        <w:rPr>
          <w:rFonts w:ascii="Book Antiqua" w:hAnsi="Book Antiqua"/>
          <w:b/>
          <w:sz w:val="24"/>
          <w:szCs w:val="24"/>
          <w:lang w:val="en-US"/>
        </w:rPr>
        <w:t>Dietary-suppression of hepatic lipogenic enzyme expression in intact male transgenic mice</w:t>
      </w:r>
    </w:p>
    <w:p w:rsidR="00663F75" w:rsidRPr="0011165A" w:rsidRDefault="00663F75" w:rsidP="0011165A">
      <w:pPr>
        <w:snapToGrid w:val="0"/>
        <w:spacing w:after="0" w:line="360" w:lineRule="auto"/>
        <w:ind w:right="424"/>
        <w:jc w:val="both"/>
        <w:rPr>
          <w:rFonts w:ascii="Book Antiqua" w:hAnsi="Book Antiqua"/>
          <w:b/>
          <w:sz w:val="24"/>
          <w:szCs w:val="24"/>
          <w:lang w:val="en-US" w:eastAsia="zh-CN"/>
        </w:rPr>
      </w:pPr>
    </w:p>
    <w:p w:rsidR="00663F75" w:rsidRPr="0011165A" w:rsidRDefault="00663F75" w:rsidP="0011165A">
      <w:pPr>
        <w:snapToGrid w:val="0"/>
        <w:spacing w:after="0" w:line="360" w:lineRule="auto"/>
        <w:ind w:right="424"/>
        <w:jc w:val="both"/>
        <w:rPr>
          <w:rFonts w:ascii="Book Antiqua" w:hAnsi="Book Antiqua"/>
          <w:sz w:val="24"/>
          <w:szCs w:val="24"/>
          <w:lang w:val="en-US" w:eastAsia="zh-CN"/>
        </w:rPr>
      </w:pPr>
      <w:r w:rsidRPr="0011165A">
        <w:rPr>
          <w:rFonts w:ascii="Book Antiqua" w:hAnsi="Book Antiqua"/>
          <w:b/>
          <w:sz w:val="24"/>
          <w:szCs w:val="24"/>
        </w:rPr>
        <w:t>Notarnicola</w:t>
      </w:r>
      <w:r w:rsidRPr="0011165A">
        <w:rPr>
          <w:rFonts w:ascii="Book Antiqua" w:hAnsi="Book Antiqua"/>
          <w:b/>
          <w:sz w:val="24"/>
          <w:szCs w:val="24"/>
          <w:lang w:val="en-US"/>
        </w:rPr>
        <w:t xml:space="preserve"> </w:t>
      </w:r>
      <w:r w:rsidRPr="0011165A">
        <w:rPr>
          <w:rFonts w:ascii="Book Antiqua" w:hAnsi="Book Antiqua"/>
          <w:b/>
          <w:sz w:val="24"/>
          <w:szCs w:val="24"/>
          <w:lang w:val="en-US" w:eastAsia="zh-CN"/>
        </w:rPr>
        <w:t xml:space="preserve">M </w:t>
      </w:r>
      <w:r w:rsidRPr="0011165A">
        <w:rPr>
          <w:rFonts w:ascii="Book Antiqua" w:hAnsi="Book Antiqua"/>
          <w:b/>
          <w:i/>
          <w:sz w:val="24"/>
          <w:szCs w:val="24"/>
          <w:lang w:val="en-US" w:eastAsia="zh-CN"/>
        </w:rPr>
        <w:t>et al</w:t>
      </w:r>
      <w:r w:rsidRPr="0011165A">
        <w:rPr>
          <w:rFonts w:ascii="Book Antiqua" w:hAnsi="Book Antiqua"/>
          <w:b/>
          <w:sz w:val="24"/>
          <w:szCs w:val="24"/>
          <w:lang w:val="en-US" w:eastAsia="zh-CN"/>
        </w:rPr>
        <w:t xml:space="preserve">. </w:t>
      </w:r>
      <w:r w:rsidRPr="0011165A">
        <w:rPr>
          <w:rFonts w:ascii="Book Antiqua" w:hAnsi="Book Antiqua"/>
          <w:sz w:val="24"/>
          <w:szCs w:val="24"/>
          <w:lang w:val="en-US"/>
        </w:rPr>
        <w:t>Dietary-suppression of hepatic lipogenic enzyme</w:t>
      </w:r>
    </w:p>
    <w:p w:rsidR="00663F75" w:rsidRPr="0011165A" w:rsidRDefault="00663F75" w:rsidP="0011165A">
      <w:pPr>
        <w:snapToGrid w:val="0"/>
        <w:spacing w:after="0" w:line="360" w:lineRule="auto"/>
        <w:ind w:right="424"/>
        <w:jc w:val="both"/>
        <w:rPr>
          <w:rFonts w:ascii="Book Antiqua" w:hAnsi="Book Antiqua"/>
          <w:b/>
          <w:sz w:val="24"/>
          <w:szCs w:val="24"/>
          <w:lang w:val="en-US" w:eastAsia="zh-CN"/>
        </w:rPr>
      </w:pPr>
    </w:p>
    <w:p w:rsidR="00663F75" w:rsidRPr="0011165A" w:rsidRDefault="00663F75" w:rsidP="0011165A">
      <w:pPr>
        <w:snapToGrid w:val="0"/>
        <w:spacing w:after="0" w:line="360" w:lineRule="auto"/>
        <w:ind w:right="424"/>
        <w:jc w:val="both"/>
        <w:rPr>
          <w:rFonts w:ascii="Book Antiqua" w:hAnsi="Book Antiqua"/>
          <w:sz w:val="24"/>
          <w:szCs w:val="24"/>
          <w:vertAlign w:val="superscript"/>
          <w:lang w:eastAsia="zh-CN"/>
        </w:rPr>
      </w:pPr>
      <w:bookmarkStart w:id="136" w:name="OLE_LINK2009"/>
      <w:bookmarkStart w:id="137" w:name="OLE_LINK2010"/>
      <w:r w:rsidRPr="0011165A">
        <w:rPr>
          <w:rFonts w:ascii="Book Antiqua" w:hAnsi="Book Antiqua"/>
          <w:sz w:val="24"/>
          <w:szCs w:val="24"/>
        </w:rPr>
        <w:t xml:space="preserve">Maria </w:t>
      </w:r>
      <w:bookmarkStart w:id="138" w:name="OLE_LINK2001"/>
      <w:bookmarkStart w:id="139" w:name="OLE_LINK2002"/>
      <w:r w:rsidRPr="0011165A">
        <w:rPr>
          <w:rFonts w:ascii="Book Antiqua" w:hAnsi="Book Antiqua"/>
          <w:sz w:val="24"/>
          <w:szCs w:val="24"/>
        </w:rPr>
        <w:t>Notarnicola</w:t>
      </w:r>
      <w:bookmarkEnd w:id="138"/>
      <w:bookmarkEnd w:id="139"/>
      <w:r w:rsidRPr="0011165A">
        <w:rPr>
          <w:rFonts w:ascii="Book Antiqua" w:hAnsi="Book Antiqua"/>
          <w:sz w:val="24"/>
          <w:szCs w:val="24"/>
        </w:rPr>
        <w:t>, Maria Gabriella Caruso, Angela Tafaro, Valeria Tutino, Giusy Bianco, Mario Minoia,</w:t>
      </w:r>
      <w:bookmarkEnd w:id="136"/>
      <w:bookmarkEnd w:id="137"/>
      <w:r w:rsidRPr="0011165A">
        <w:rPr>
          <w:rFonts w:ascii="Book Antiqua" w:hAnsi="Book Antiqua"/>
          <w:sz w:val="24"/>
          <w:szCs w:val="24"/>
        </w:rPr>
        <w:t xml:space="preserve"> </w:t>
      </w:r>
      <w:bookmarkStart w:id="140" w:name="OLE_LINK2007"/>
      <w:bookmarkStart w:id="141" w:name="OLE_LINK2008"/>
      <w:r w:rsidRPr="0011165A">
        <w:rPr>
          <w:rFonts w:ascii="Book Antiqua" w:hAnsi="Book Antiqua"/>
          <w:sz w:val="24"/>
          <w:szCs w:val="24"/>
        </w:rPr>
        <w:t>Antonio Francavilla</w:t>
      </w:r>
      <w:bookmarkEnd w:id="140"/>
      <w:bookmarkEnd w:id="141"/>
    </w:p>
    <w:p w:rsidR="00663F75" w:rsidRPr="0011165A" w:rsidRDefault="00947509" w:rsidP="0011165A">
      <w:pPr>
        <w:snapToGrid w:val="0"/>
        <w:spacing w:after="0" w:line="360" w:lineRule="auto"/>
        <w:ind w:right="424"/>
        <w:jc w:val="both"/>
        <w:rPr>
          <w:rFonts w:ascii="Book Antiqua" w:hAnsi="Book Antiqua"/>
          <w:sz w:val="24"/>
          <w:szCs w:val="24"/>
          <w:lang w:eastAsia="zh-CN"/>
        </w:rPr>
      </w:pPr>
      <w:r>
        <w:rPr>
          <w:noProof/>
          <w:lang w:val="en-US" w:eastAsia="zh-CN"/>
        </w:rPr>
        <mc:AlternateContent>
          <mc:Choice Requires="wps">
            <w:drawing>
              <wp:anchor distT="0" distB="0" distL="114300" distR="114300" simplePos="0" relativeHeight="251670016" behindDoc="0" locked="0" layoutInCell="1" allowOverlap="1">
                <wp:simplePos x="0" y="0"/>
                <wp:positionH relativeFrom="column">
                  <wp:posOffset>3810</wp:posOffset>
                </wp:positionH>
                <wp:positionV relativeFrom="paragraph">
                  <wp:posOffset>98425</wp:posOffset>
                </wp:positionV>
                <wp:extent cx="5772150" cy="0"/>
                <wp:effectExtent l="22860" t="22225" r="24765" b="2540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7.75pt;width:454.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" strokecolor="gray" strokeweight="3pt"/>
            </w:pict>
          </mc:Fallback>
        </mc:AlternateContent>
      </w:r>
    </w:p>
    <w:p w:rsidR="00663F75" w:rsidRPr="0011165A" w:rsidRDefault="00663F75" w:rsidP="0011165A">
      <w:pPr>
        <w:snapToGrid w:val="0"/>
        <w:spacing w:after="0" w:line="360" w:lineRule="auto"/>
        <w:ind w:right="424"/>
        <w:jc w:val="both"/>
        <w:rPr>
          <w:rFonts w:ascii="Book Antiqua" w:hAnsi="Book Antiqua"/>
          <w:sz w:val="24"/>
          <w:szCs w:val="24"/>
          <w:lang w:val="en-US" w:eastAsia="zh-CN"/>
        </w:rPr>
      </w:pPr>
      <w:bookmarkStart w:id="142" w:name="OLE_LINK2003"/>
      <w:bookmarkStart w:id="143" w:name="OLE_LINK2004"/>
      <w:r w:rsidRPr="0011165A">
        <w:rPr>
          <w:rFonts w:ascii="Book Antiqua" w:hAnsi="Book Antiqua"/>
          <w:b/>
          <w:sz w:val="24"/>
          <w:szCs w:val="24"/>
        </w:rPr>
        <w:t xml:space="preserve">Maria Notarnicola, Maria Gabriella Caruso, Valeria Tutino, </w:t>
      </w:r>
      <w:bookmarkStart w:id="144" w:name="OLE_LINK2027"/>
      <w:bookmarkStart w:id="145" w:name="OLE_LINK2028"/>
      <w:r w:rsidRPr="0011165A">
        <w:rPr>
          <w:rFonts w:ascii="Book Antiqua" w:hAnsi="Book Antiqua"/>
          <w:sz w:val="24"/>
          <w:szCs w:val="24"/>
          <w:lang w:val="en-US"/>
        </w:rPr>
        <w:t>Laboratory of Nutritional Biochemistry,</w:t>
      </w:r>
      <w:bookmarkEnd w:id="142"/>
      <w:bookmarkEnd w:id="143"/>
      <w:r w:rsidRPr="0011165A">
        <w:rPr>
          <w:rFonts w:ascii="Book Antiqua" w:hAnsi="Book Antiqua"/>
          <w:sz w:val="24"/>
          <w:szCs w:val="24"/>
          <w:lang w:val="en-US"/>
        </w:rPr>
        <w:t xml:space="preserve"> </w:t>
      </w:r>
      <w:bookmarkStart w:id="146" w:name="OLE_LINK2029"/>
      <w:bookmarkStart w:id="147" w:name="OLE_LINK2030"/>
      <w:bookmarkStart w:id="148" w:name="OLE_LINK2011"/>
      <w:bookmarkStart w:id="149" w:name="OLE_LINK2012"/>
      <w:bookmarkStart w:id="150" w:name="OLE_LINK2023"/>
      <w:bookmarkStart w:id="151" w:name="OLE_LINK2024"/>
      <w:bookmarkStart w:id="152" w:name="OLE_LINK2031"/>
      <w:r w:rsidRPr="0011165A">
        <w:rPr>
          <w:rFonts w:ascii="Book Antiqua" w:hAnsi="Book Antiqua"/>
          <w:sz w:val="24"/>
          <w:szCs w:val="24"/>
          <w:lang w:val="en-US"/>
        </w:rPr>
        <w:t xml:space="preserve">National Institute for Digestive Diseases, </w:t>
      </w:r>
      <w:bookmarkEnd w:id="146"/>
      <w:bookmarkEnd w:id="147"/>
      <w:r w:rsidRPr="0011165A">
        <w:rPr>
          <w:rFonts w:ascii="Book Antiqua" w:hAnsi="Book Antiqua"/>
          <w:sz w:val="24"/>
          <w:szCs w:val="24"/>
          <w:lang w:val="en-US"/>
        </w:rPr>
        <w:t xml:space="preserve">Castellana Grotte, </w:t>
      </w:r>
      <w:bookmarkStart w:id="153" w:name="OLE_LINK2025"/>
      <w:bookmarkStart w:id="154" w:name="OLE_LINK2026"/>
      <w:r w:rsidRPr="0011165A">
        <w:rPr>
          <w:rFonts w:ascii="Book Antiqua" w:hAnsi="Book Antiqua"/>
          <w:sz w:val="24"/>
          <w:szCs w:val="24"/>
          <w:lang w:val="en-US"/>
        </w:rPr>
        <w:t>70013</w:t>
      </w:r>
      <w:bookmarkEnd w:id="153"/>
      <w:bookmarkEnd w:id="154"/>
      <w:r w:rsidRPr="0011165A">
        <w:rPr>
          <w:rFonts w:ascii="Book Antiqua" w:hAnsi="Book Antiqua"/>
          <w:sz w:val="24"/>
          <w:szCs w:val="24"/>
          <w:lang w:val="en-US"/>
        </w:rPr>
        <w:t xml:space="preserve"> Bari, Italy</w:t>
      </w:r>
      <w:bookmarkEnd w:id="148"/>
      <w:bookmarkEnd w:id="149"/>
    </w:p>
    <w:bookmarkEnd w:id="144"/>
    <w:bookmarkEnd w:id="145"/>
    <w:bookmarkEnd w:id="150"/>
    <w:bookmarkEnd w:id="151"/>
    <w:bookmarkEnd w:id="152"/>
    <w:p w:rsidR="00663F75" w:rsidRPr="0011165A" w:rsidRDefault="00663F75" w:rsidP="0011165A">
      <w:pPr>
        <w:snapToGrid w:val="0"/>
        <w:spacing w:after="0" w:line="360" w:lineRule="auto"/>
        <w:ind w:right="424"/>
        <w:jc w:val="both"/>
        <w:rPr>
          <w:rFonts w:ascii="Book Antiqua" w:hAnsi="Book Antiqua"/>
          <w:sz w:val="24"/>
          <w:szCs w:val="24"/>
          <w:lang w:val="en-US" w:eastAsia="zh-CN"/>
        </w:rPr>
      </w:pPr>
    </w:p>
    <w:p w:rsidR="00663F75" w:rsidRPr="0011165A" w:rsidRDefault="00663F75" w:rsidP="0011165A">
      <w:pPr>
        <w:snapToGrid w:val="0"/>
        <w:spacing w:after="0" w:line="360" w:lineRule="auto"/>
        <w:ind w:right="424"/>
        <w:jc w:val="both"/>
        <w:rPr>
          <w:rFonts w:ascii="Book Antiqua" w:hAnsi="Book Antiqua"/>
          <w:sz w:val="24"/>
          <w:szCs w:val="24"/>
          <w:lang w:val="en-US" w:eastAsia="zh-CN"/>
        </w:rPr>
      </w:pPr>
      <w:r w:rsidRPr="0011165A">
        <w:rPr>
          <w:rFonts w:ascii="Book Antiqua" w:hAnsi="Book Antiqua"/>
          <w:b/>
          <w:sz w:val="24"/>
          <w:szCs w:val="24"/>
        </w:rPr>
        <w:t>Angela Tafaro</w:t>
      </w:r>
      <w:r w:rsidRPr="0011165A">
        <w:rPr>
          <w:rFonts w:ascii="Book Antiqua" w:hAnsi="Book Antiqua"/>
          <w:b/>
          <w:sz w:val="24"/>
          <w:szCs w:val="24"/>
          <w:lang w:eastAsia="zh-CN"/>
        </w:rPr>
        <w:t xml:space="preserve">, </w:t>
      </w:r>
      <w:r w:rsidRPr="0011165A">
        <w:rPr>
          <w:rFonts w:ascii="Book Antiqua" w:hAnsi="Book Antiqua"/>
          <w:b/>
          <w:sz w:val="24"/>
          <w:szCs w:val="24"/>
        </w:rPr>
        <w:t>Giusy Bianco, Mario Minoia,</w:t>
      </w:r>
      <w:r w:rsidRPr="0011165A">
        <w:rPr>
          <w:rFonts w:ascii="Book Antiqua" w:hAnsi="Book Antiqua"/>
          <w:sz w:val="24"/>
          <w:szCs w:val="24"/>
          <w:lang w:val="en-US"/>
        </w:rPr>
        <w:t xml:space="preserve"> Animal Facility, National Institute for Digestive Diseases, Castellana Grotte, 70013 Bari, Italy</w:t>
      </w:r>
    </w:p>
    <w:p w:rsidR="00663F75" w:rsidRPr="0011165A" w:rsidRDefault="00663F75" w:rsidP="0011165A">
      <w:pPr>
        <w:snapToGrid w:val="0"/>
        <w:spacing w:after="0" w:line="360" w:lineRule="auto"/>
        <w:ind w:right="424"/>
        <w:jc w:val="both"/>
        <w:rPr>
          <w:rFonts w:ascii="Book Antiqua" w:hAnsi="Book Antiqua"/>
          <w:b/>
          <w:sz w:val="24"/>
          <w:szCs w:val="24"/>
          <w:lang w:val="en-US" w:eastAsia="zh-CN"/>
        </w:rPr>
      </w:pPr>
    </w:p>
    <w:p w:rsidR="00663F75" w:rsidRPr="0011165A" w:rsidRDefault="00663F75" w:rsidP="0011165A">
      <w:pPr>
        <w:snapToGrid w:val="0"/>
        <w:spacing w:after="0" w:line="360" w:lineRule="auto"/>
        <w:ind w:right="424"/>
        <w:jc w:val="both"/>
        <w:rPr>
          <w:rFonts w:ascii="Book Antiqua" w:hAnsi="Book Antiqua"/>
          <w:sz w:val="24"/>
          <w:szCs w:val="24"/>
          <w:lang w:val="en-US"/>
        </w:rPr>
      </w:pPr>
      <w:r w:rsidRPr="0011165A">
        <w:rPr>
          <w:rFonts w:ascii="Book Antiqua" w:hAnsi="Book Antiqua"/>
          <w:b/>
          <w:sz w:val="24"/>
          <w:szCs w:val="24"/>
        </w:rPr>
        <w:t>Antonio Francavilla</w:t>
      </w:r>
      <w:r w:rsidRPr="0011165A">
        <w:rPr>
          <w:rFonts w:ascii="Book Antiqua" w:hAnsi="Book Antiqua"/>
          <w:b/>
          <w:sz w:val="24"/>
          <w:szCs w:val="24"/>
          <w:lang w:eastAsia="zh-CN"/>
        </w:rPr>
        <w:t>,</w:t>
      </w:r>
      <w:r w:rsidRPr="0011165A">
        <w:rPr>
          <w:rFonts w:ascii="Book Antiqua" w:hAnsi="Book Antiqua"/>
          <w:sz w:val="24"/>
          <w:szCs w:val="24"/>
          <w:lang w:eastAsia="zh-CN"/>
        </w:rPr>
        <w:t xml:space="preserve"> </w:t>
      </w:r>
      <w:r w:rsidRPr="0011165A">
        <w:rPr>
          <w:rFonts w:ascii="Book Antiqua" w:hAnsi="Book Antiqua"/>
          <w:sz w:val="24"/>
          <w:szCs w:val="24"/>
          <w:lang w:val="en-US"/>
        </w:rPr>
        <w:t xml:space="preserve">Scientific Direction, </w:t>
      </w:r>
      <w:bookmarkStart w:id="155" w:name="OLE_LINK2005"/>
      <w:bookmarkStart w:id="156" w:name="OLE_LINK2006"/>
      <w:r w:rsidRPr="0011165A">
        <w:rPr>
          <w:rFonts w:ascii="Book Antiqua" w:hAnsi="Book Antiqua"/>
          <w:sz w:val="24"/>
          <w:szCs w:val="24"/>
          <w:lang w:val="en-US"/>
        </w:rPr>
        <w:t>National Institute for Digestive Diseases, Castellana Grotte,</w:t>
      </w:r>
      <w:r w:rsidRPr="0011165A">
        <w:rPr>
          <w:rFonts w:ascii="Book Antiqua" w:hAnsi="Book Antiqua"/>
          <w:sz w:val="24"/>
          <w:szCs w:val="24"/>
        </w:rPr>
        <w:t xml:space="preserve"> </w:t>
      </w:r>
      <w:r w:rsidRPr="0011165A">
        <w:rPr>
          <w:rFonts w:ascii="Book Antiqua" w:hAnsi="Book Antiqua"/>
          <w:sz w:val="24"/>
          <w:szCs w:val="24"/>
          <w:lang w:val="en-US"/>
        </w:rPr>
        <w:t>70013 Bari, Italy</w:t>
      </w:r>
    </w:p>
    <w:bookmarkEnd w:id="155"/>
    <w:bookmarkEnd w:id="156"/>
    <w:p w:rsidR="00663F75" w:rsidRPr="0011165A" w:rsidRDefault="00663F75" w:rsidP="0011165A">
      <w:pPr>
        <w:snapToGrid w:val="0"/>
        <w:spacing w:after="0" w:line="360" w:lineRule="auto"/>
        <w:ind w:right="425"/>
        <w:jc w:val="both"/>
        <w:rPr>
          <w:rFonts w:ascii="Book Antiqua" w:hAnsi="Book Antiqua"/>
          <w:b/>
          <w:bCs/>
          <w:sz w:val="24"/>
          <w:szCs w:val="24"/>
          <w:lang w:val="en-US" w:eastAsia="zh-CN"/>
        </w:rPr>
      </w:pPr>
    </w:p>
    <w:p w:rsidR="00663F75" w:rsidRPr="0011165A" w:rsidRDefault="00663F75" w:rsidP="0011165A">
      <w:pPr>
        <w:snapToGrid w:val="0"/>
        <w:spacing w:after="0" w:line="360" w:lineRule="auto"/>
        <w:ind w:right="425"/>
        <w:jc w:val="both"/>
        <w:rPr>
          <w:rFonts w:ascii="Book Antiqua" w:eastAsia="Times New Roman" w:hAnsi="Book Antiqua"/>
          <w:iCs/>
          <w:sz w:val="24"/>
          <w:szCs w:val="24"/>
          <w:lang w:val="en-US"/>
        </w:rPr>
      </w:pPr>
      <w:r w:rsidRPr="0011165A">
        <w:rPr>
          <w:rFonts w:ascii="Book Antiqua" w:eastAsia="Times New Roman" w:hAnsi="Book Antiqua"/>
          <w:b/>
          <w:bCs/>
          <w:sz w:val="24"/>
          <w:szCs w:val="24"/>
          <w:lang w:val="en-US"/>
        </w:rPr>
        <w:t xml:space="preserve">Author contributions: </w:t>
      </w:r>
      <w:r w:rsidRPr="0011165A">
        <w:rPr>
          <w:rFonts w:ascii="Book Antiqua" w:eastAsia="Times New Roman" w:hAnsi="Book Antiqua"/>
          <w:iCs/>
          <w:sz w:val="24"/>
          <w:szCs w:val="24"/>
          <w:lang w:val="en-US"/>
        </w:rPr>
        <w:t xml:space="preserve">Notarnicola M and Caruso MG have equally contributed to this work; </w:t>
      </w:r>
      <w:r w:rsidRPr="0011165A">
        <w:rPr>
          <w:rFonts w:ascii="Book Antiqua" w:hAnsi="Book Antiqua"/>
          <w:iCs/>
          <w:sz w:val="24"/>
          <w:szCs w:val="24"/>
          <w:lang w:val="en-US"/>
        </w:rPr>
        <w:t>Francavilla A</w:t>
      </w:r>
      <w:r w:rsidRPr="0011165A">
        <w:rPr>
          <w:rFonts w:ascii="Book Antiqua" w:eastAsia="Times New Roman" w:hAnsi="Book Antiqua"/>
          <w:iCs/>
          <w:sz w:val="24"/>
          <w:szCs w:val="24"/>
          <w:lang w:val="en-US"/>
        </w:rPr>
        <w:t xml:space="preserve"> designed the </w:t>
      </w:r>
      <w:r w:rsidRPr="0011165A">
        <w:rPr>
          <w:rFonts w:ascii="Book Antiqua" w:hAnsi="Book Antiqua"/>
          <w:iCs/>
          <w:sz w:val="24"/>
          <w:szCs w:val="24"/>
          <w:lang w:val="en-US"/>
        </w:rPr>
        <w:t>study;</w:t>
      </w:r>
      <w:r w:rsidRPr="0011165A">
        <w:rPr>
          <w:rFonts w:ascii="Book Antiqua" w:eastAsia="Times New Roman" w:hAnsi="Book Antiqua"/>
          <w:iCs/>
          <w:sz w:val="24"/>
          <w:szCs w:val="24"/>
          <w:lang w:val="en-US"/>
        </w:rPr>
        <w:t xml:space="preserve"> Notarnicola M and Tutino V performed the research; </w:t>
      </w:r>
      <w:r w:rsidRPr="0011165A">
        <w:rPr>
          <w:rFonts w:ascii="Book Antiqua" w:hAnsi="Book Antiqua"/>
          <w:iCs/>
          <w:sz w:val="24"/>
          <w:szCs w:val="24"/>
          <w:lang w:val="en-US"/>
        </w:rPr>
        <w:t>Tafaro A, Bianco G and Minoia M performed animal care;</w:t>
      </w:r>
      <w:r w:rsidRPr="0011165A">
        <w:rPr>
          <w:rFonts w:ascii="Book Antiqua" w:eastAsia="Times New Roman" w:hAnsi="Book Antiqua"/>
          <w:iCs/>
          <w:sz w:val="24"/>
          <w:szCs w:val="24"/>
          <w:lang w:val="en-US"/>
        </w:rPr>
        <w:t xml:space="preserve"> Notarnicola M and Caruso MG </w:t>
      </w:r>
      <w:r w:rsidRPr="0011165A">
        <w:rPr>
          <w:rFonts w:ascii="Book Antiqua" w:hAnsi="Book Antiqua"/>
          <w:iCs/>
          <w:sz w:val="24"/>
          <w:szCs w:val="24"/>
          <w:lang w:val="en-US"/>
        </w:rPr>
        <w:t xml:space="preserve">analyzed the data and </w:t>
      </w:r>
      <w:r w:rsidRPr="0011165A">
        <w:rPr>
          <w:rFonts w:ascii="Book Antiqua" w:eastAsia="Times New Roman" w:hAnsi="Book Antiqua"/>
          <w:iCs/>
          <w:sz w:val="24"/>
          <w:szCs w:val="24"/>
          <w:lang w:val="en-US"/>
        </w:rPr>
        <w:t>wrote the paper.</w:t>
      </w:r>
    </w:p>
    <w:p w:rsidR="00663F75" w:rsidRPr="0011165A" w:rsidRDefault="00663F75" w:rsidP="0011165A">
      <w:pPr>
        <w:snapToGrid w:val="0"/>
        <w:spacing w:after="0" w:line="360" w:lineRule="auto"/>
        <w:ind w:right="424"/>
        <w:jc w:val="both"/>
        <w:rPr>
          <w:rFonts w:ascii="Book Antiqua" w:hAnsi="Book Antiqua"/>
          <w:b/>
          <w:sz w:val="24"/>
          <w:szCs w:val="24"/>
          <w:lang w:val="en-US" w:eastAsia="zh-CN"/>
        </w:rPr>
      </w:pPr>
    </w:p>
    <w:p w:rsidR="00663F75" w:rsidRPr="0011165A" w:rsidRDefault="00663F75" w:rsidP="0011165A">
      <w:pPr>
        <w:snapToGrid w:val="0"/>
        <w:spacing w:after="0" w:line="360" w:lineRule="auto"/>
        <w:ind w:right="424"/>
        <w:jc w:val="both"/>
        <w:rPr>
          <w:rFonts w:ascii="Book Antiqua" w:hAnsi="Book Antiqua"/>
          <w:sz w:val="24"/>
          <w:szCs w:val="24"/>
          <w:lang w:val="en-US"/>
        </w:rPr>
      </w:pPr>
      <w:bookmarkStart w:id="157" w:name="OLE_LINK703"/>
      <w:bookmarkStart w:id="158" w:name="OLE_LINK704"/>
      <w:bookmarkStart w:id="159" w:name="OLE_LINK706"/>
      <w:bookmarkStart w:id="160" w:name="OLE_LINK1358"/>
      <w:bookmarkStart w:id="161" w:name="OLE_LINK1625"/>
      <w:bookmarkStart w:id="162" w:name="OLE_LINK1626"/>
      <w:bookmarkStart w:id="163" w:name="OLE_LINK1528"/>
      <w:bookmarkStart w:id="164" w:name="OLE_LINK1529"/>
      <w:bookmarkStart w:id="165" w:name="OLE_LINK1521"/>
      <w:bookmarkStart w:id="166" w:name="OLE_LINK1522"/>
      <w:bookmarkStart w:id="167" w:name="OLE_LINK830"/>
      <w:bookmarkStart w:id="168" w:name="OLE_LINK908"/>
      <w:bookmarkStart w:id="169" w:name="OLE_LINK1351"/>
      <w:bookmarkStart w:id="170" w:name="OLE_LINK1355"/>
      <w:bookmarkStart w:id="171" w:name="OLE_LINK1420"/>
      <w:bookmarkStart w:id="172" w:name="OLE_LINK1566"/>
      <w:bookmarkStart w:id="173" w:name="OLE_LINK1794"/>
      <w:r w:rsidRPr="0011165A">
        <w:rPr>
          <w:rFonts w:ascii="Book Antiqua" w:hAnsi="Book Antiqua" w:cs="Gulim"/>
          <w:b/>
          <w:sz w:val="24"/>
          <w:szCs w:val="24"/>
        </w:rPr>
        <w:t>Correspondence to</w:t>
      </w:r>
      <w:r w:rsidRPr="0011165A">
        <w:rPr>
          <w:rFonts w:ascii="Book Antiqua" w:hAnsi="Book Antiqua" w:cs="Gulim"/>
          <w:b/>
          <w:bCs/>
          <w:sz w:val="24"/>
          <w:szCs w:val="24"/>
        </w:rPr>
        <w:t>:</w:t>
      </w:r>
      <w:bookmarkEnd w:id="157"/>
      <w:bookmarkEnd w:id="158"/>
      <w:bookmarkEnd w:id="159"/>
      <w:bookmarkEnd w:id="160"/>
      <w:bookmarkEnd w:id="161"/>
      <w:bookmarkEnd w:id="162"/>
      <w:bookmarkEnd w:id="163"/>
      <w:bookmarkEnd w:id="164"/>
      <w:bookmarkEnd w:id="165"/>
      <w:bookmarkEnd w:id="166"/>
      <w:r w:rsidRPr="0011165A">
        <w:rPr>
          <w:rFonts w:ascii="Book Antiqua" w:hAnsi="Book Antiqua" w:cs="Gulim"/>
          <w:b/>
          <w:bCs/>
          <w:sz w:val="24"/>
          <w:szCs w:val="24"/>
        </w:rPr>
        <w:t xml:space="preserve"> </w:t>
      </w:r>
      <w:bookmarkEnd w:id="167"/>
      <w:bookmarkEnd w:id="168"/>
      <w:bookmarkEnd w:id="169"/>
      <w:bookmarkEnd w:id="170"/>
      <w:bookmarkEnd w:id="171"/>
      <w:bookmarkEnd w:id="172"/>
      <w:bookmarkEnd w:id="173"/>
      <w:r w:rsidRPr="0011165A">
        <w:rPr>
          <w:rFonts w:ascii="Book Antiqua" w:hAnsi="Book Antiqua"/>
          <w:b/>
          <w:sz w:val="24"/>
          <w:szCs w:val="24"/>
          <w:lang w:val="en-US"/>
        </w:rPr>
        <w:t>Maria Notarnicola, ScD</w:t>
      </w:r>
      <w:r w:rsidRPr="0011165A">
        <w:rPr>
          <w:rFonts w:ascii="Book Antiqua" w:hAnsi="Book Antiqua"/>
          <w:sz w:val="24"/>
          <w:szCs w:val="24"/>
          <w:lang w:val="en-US" w:eastAsia="zh-CN"/>
        </w:rPr>
        <w:t xml:space="preserve">, </w:t>
      </w:r>
      <w:r w:rsidRPr="0011165A">
        <w:rPr>
          <w:rFonts w:ascii="Book Antiqua" w:hAnsi="Book Antiqua"/>
          <w:sz w:val="24"/>
          <w:szCs w:val="24"/>
          <w:lang w:val="en-US"/>
        </w:rPr>
        <w:t>Laboratory of Nutritional Biochemistry</w:t>
      </w:r>
    </w:p>
    <w:p w:rsidR="00663F75" w:rsidRPr="0011165A" w:rsidRDefault="00663F75" w:rsidP="0011165A">
      <w:pPr>
        <w:snapToGrid w:val="0"/>
        <w:spacing w:after="0" w:line="360" w:lineRule="auto"/>
        <w:ind w:right="424"/>
        <w:jc w:val="both"/>
        <w:rPr>
          <w:rFonts w:ascii="Book Antiqua" w:hAnsi="Book Antiqua"/>
          <w:sz w:val="24"/>
          <w:szCs w:val="24"/>
        </w:rPr>
      </w:pPr>
      <w:r w:rsidRPr="0011165A">
        <w:rPr>
          <w:rFonts w:ascii="Book Antiqua" w:hAnsi="Book Antiqua"/>
          <w:sz w:val="24"/>
          <w:szCs w:val="24"/>
          <w:lang w:val="en-US"/>
        </w:rPr>
        <w:t>National Institute for Digestive Diseases</w:t>
      </w:r>
      <w:r w:rsidRPr="0011165A">
        <w:rPr>
          <w:rFonts w:ascii="Book Antiqua" w:hAnsi="Book Antiqua"/>
          <w:sz w:val="24"/>
          <w:szCs w:val="24"/>
          <w:lang w:val="en-US" w:eastAsia="zh-CN"/>
        </w:rPr>
        <w:t>,</w:t>
      </w:r>
      <w:r w:rsidRPr="0011165A">
        <w:rPr>
          <w:rFonts w:ascii="Book Antiqua" w:hAnsi="Book Antiqua"/>
          <w:sz w:val="24"/>
          <w:szCs w:val="24"/>
        </w:rPr>
        <w:t xml:space="preserve"> </w:t>
      </w:r>
      <w:r w:rsidRPr="0011165A">
        <w:rPr>
          <w:rFonts w:ascii="Book Antiqua" w:hAnsi="Book Antiqua"/>
          <w:sz w:val="24"/>
          <w:szCs w:val="24"/>
          <w:lang w:val="en-US" w:eastAsia="zh-CN"/>
        </w:rPr>
        <w:t xml:space="preserve">Via della Resistenza, </w:t>
      </w:r>
      <w:smartTag w:uri="urn:schemas-microsoft-com:office:smarttags" w:element="City">
        <w:r w:rsidRPr="0011165A">
          <w:rPr>
            <w:rFonts w:ascii="Book Antiqua" w:hAnsi="Book Antiqua"/>
            <w:sz w:val="24"/>
            <w:szCs w:val="24"/>
            <w:lang w:val="en-US"/>
          </w:rPr>
          <w:t>Castellana Grotte</w:t>
        </w:r>
      </w:smartTag>
      <w:r w:rsidRPr="0011165A">
        <w:rPr>
          <w:rFonts w:ascii="Book Antiqua" w:hAnsi="Book Antiqua"/>
          <w:sz w:val="24"/>
          <w:szCs w:val="24"/>
          <w:lang w:val="en-US"/>
        </w:rPr>
        <w:t xml:space="preserve">, </w:t>
      </w:r>
      <w:smartTag w:uri="urn:schemas-microsoft-com:office:smarttags" w:element="PostalCode">
        <w:r w:rsidRPr="0011165A">
          <w:rPr>
            <w:rFonts w:ascii="Book Antiqua" w:hAnsi="Book Antiqua"/>
            <w:sz w:val="24"/>
            <w:szCs w:val="24"/>
            <w:lang w:val="en-US"/>
          </w:rPr>
          <w:t>70013</w:t>
        </w:r>
      </w:smartTag>
      <w:r w:rsidRPr="0011165A">
        <w:rPr>
          <w:rFonts w:ascii="Book Antiqua" w:hAnsi="Book Antiqua"/>
          <w:sz w:val="24"/>
          <w:szCs w:val="24"/>
          <w:lang w:val="en-US" w:eastAsia="zh-CN"/>
        </w:rPr>
        <w:t xml:space="preserve"> </w:t>
      </w:r>
      <w:smartTag w:uri="urn:schemas-microsoft-com:office:smarttags" w:element="place">
        <w:smartTag w:uri="urn:schemas-microsoft-com:office:smarttags" w:element="City">
          <w:r w:rsidRPr="0011165A">
            <w:rPr>
              <w:rFonts w:ascii="Book Antiqua" w:hAnsi="Book Antiqua"/>
              <w:sz w:val="24"/>
              <w:szCs w:val="24"/>
              <w:lang w:val="en-US"/>
            </w:rPr>
            <w:t>Bari</w:t>
          </w:r>
        </w:smartTag>
        <w:r w:rsidRPr="0011165A">
          <w:rPr>
            <w:rFonts w:ascii="Book Antiqua" w:hAnsi="Book Antiqua"/>
            <w:sz w:val="24"/>
            <w:szCs w:val="24"/>
            <w:lang w:val="en-US"/>
          </w:rPr>
          <w:t xml:space="preserve">, </w:t>
        </w:r>
        <w:smartTag w:uri="urn:schemas-microsoft-com:office:smarttags" w:element="country-region">
          <w:r w:rsidRPr="0011165A">
            <w:rPr>
              <w:rFonts w:ascii="Book Antiqua" w:hAnsi="Book Antiqua"/>
              <w:sz w:val="24"/>
              <w:szCs w:val="24"/>
              <w:lang w:val="en-US"/>
            </w:rPr>
            <w:t>Italy</w:t>
          </w:r>
        </w:smartTag>
      </w:smartTag>
      <w:r w:rsidRPr="0011165A">
        <w:rPr>
          <w:rFonts w:ascii="Book Antiqua" w:hAnsi="Book Antiqua"/>
          <w:sz w:val="24"/>
          <w:szCs w:val="24"/>
          <w:lang w:val="en-US" w:eastAsia="zh-CN"/>
        </w:rPr>
        <w:t>.</w:t>
      </w:r>
      <w:r w:rsidRPr="0011165A">
        <w:rPr>
          <w:rFonts w:ascii="Book Antiqua" w:hAnsi="Book Antiqua"/>
          <w:sz w:val="24"/>
          <w:szCs w:val="24"/>
        </w:rPr>
        <w:t xml:space="preserve"> </w:t>
      </w:r>
      <w:hyperlink r:id="rId8" w:history="1">
        <w:r w:rsidRPr="0011165A">
          <w:rPr>
            <w:rStyle w:val="a4"/>
            <w:rFonts w:ascii="Book Antiqua" w:hAnsi="Book Antiqua"/>
            <w:sz w:val="24"/>
            <w:szCs w:val="24"/>
          </w:rPr>
          <w:t>maria.notarnicola@irccsdebellis.it</w:t>
        </w:r>
      </w:hyperlink>
    </w:p>
    <w:p w:rsidR="00663F75" w:rsidRPr="0011165A" w:rsidRDefault="00663F75" w:rsidP="0011165A">
      <w:pPr>
        <w:snapToGrid w:val="0"/>
        <w:spacing w:after="0" w:line="360" w:lineRule="auto"/>
        <w:ind w:right="424"/>
        <w:jc w:val="both"/>
        <w:rPr>
          <w:rFonts w:ascii="Book Antiqua" w:hAnsi="Book Antiqua"/>
          <w:sz w:val="24"/>
          <w:szCs w:val="24"/>
          <w:lang w:val="en-US" w:eastAsia="zh-CN"/>
        </w:rPr>
      </w:pPr>
    </w:p>
    <w:p w:rsidR="00663F75" w:rsidRPr="0011165A" w:rsidRDefault="00663F75" w:rsidP="0011165A">
      <w:pPr>
        <w:autoSpaceDE w:val="0"/>
        <w:autoSpaceDN w:val="0"/>
        <w:adjustRightInd w:val="0"/>
        <w:snapToGrid w:val="0"/>
        <w:spacing w:after="0" w:line="360" w:lineRule="auto"/>
        <w:jc w:val="both"/>
        <w:rPr>
          <w:rFonts w:ascii="Book Antiqua" w:hAnsi="Book Antiqua"/>
          <w:color w:val="000000"/>
          <w:sz w:val="24"/>
          <w:szCs w:val="24"/>
        </w:rPr>
      </w:pPr>
      <w:bookmarkStart w:id="174" w:name="OLE_LINK65"/>
      <w:bookmarkStart w:id="175" w:name="OLE_LINK106"/>
      <w:bookmarkStart w:id="176" w:name="OLE_LINK331"/>
      <w:bookmarkStart w:id="177" w:name="OLE_LINK207"/>
      <w:bookmarkStart w:id="178" w:name="OLE_LINK208"/>
      <w:bookmarkStart w:id="179" w:name="OLE_LINK143"/>
      <w:bookmarkStart w:id="180" w:name="OLE_LINK429"/>
      <w:bookmarkStart w:id="181" w:name="OLE_LINK724"/>
      <w:bookmarkStart w:id="182" w:name="OLE_LINK601"/>
      <w:bookmarkStart w:id="183" w:name="OLE_LINK570"/>
      <w:bookmarkStart w:id="184" w:name="OLE_LINK788"/>
      <w:bookmarkStart w:id="185" w:name="OLE_LINK978"/>
      <w:bookmarkStart w:id="186" w:name="OLE_LINK503"/>
      <w:bookmarkStart w:id="187" w:name="OLE_LINK542"/>
      <w:bookmarkStart w:id="188" w:name="OLE_LINK636"/>
      <w:bookmarkStart w:id="189" w:name="OLE_LINK659"/>
      <w:bookmarkStart w:id="190" w:name="OLE_LINK567"/>
      <w:bookmarkStart w:id="191" w:name="OLE_LINK737"/>
      <w:bookmarkStart w:id="192" w:name="OLE_LINK786"/>
      <w:bookmarkStart w:id="193" w:name="OLE_LINK842"/>
      <w:bookmarkStart w:id="194" w:name="OLE_LINK858"/>
      <w:bookmarkStart w:id="195" w:name="OLE_LINK873"/>
      <w:bookmarkStart w:id="196" w:name="OLE_LINK924"/>
      <w:bookmarkStart w:id="197" w:name="OLE_LINK761"/>
      <w:bookmarkStart w:id="198" w:name="OLE_LINK848"/>
      <w:bookmarkStart w:id="199" w:name="OLE_LINK1020"/>
      <w:bookmarkStart w:id="200" w:name="OLE_LINK1066"/>
      <w:bookmarkStart w:id="201" w:name="OLE_LINK1085"/>
      <w:bookmarkStart w:id="202" w:name="OLE_LINK1115"/>
      <w:bookmarkStart w:id="203" w:name="OLE_LINK1162"/>
      <w:bookmarkStart w:id="204" w:name="OLE_LINK1243"/>
      <w:bookmarkStart w:id="205" w:name="OLE_LINK1264"/>
      <w:bookmarkStart w:id="206" w:name="OLE_LINK1283"/>
      <w:bookmarkStart w:id="207" w:name="OLE_LINK1311"/>
      <w:bookmarkStart w:id="208" w:name="OLE_LINK1360"/>
      <w:bookmarkStart w:id="209" w:name="OLE_LINK1383"/>
      <w:bookmarkStart w:id="210" w:name="OLE_LINK1430"/>
      <w:bookmarkStart w:id="211" w:name="OLE_LINK1453"/>
      <w:bookmarkStart w:id="212" w:name="OLE_LINK913"/>
      <w:bookmarkStart w:id="213" w:name="OLE_LINK1228"/>
      <w:bookmarkStart w:id="214" w:name="OLE_LINK1356"/>
      <w:bookmarkStart w:id="215" w:name="OLE_LINK1359"/>
      <w:bookmarkStart w:id="216" w:name="OLE_LINK1629"/>
      <w:bookmarkStart w:id="217" w:name="OLE_LINK1630"/>
      <w:bookmarkStart w:id="218" w:name="OLE_LINK1631"/>
      <w:bookmarkStart w:id="219" w:name="OLE_LINK1632"/>
      <w:bookmarkStart w:id="220" w:name="OLE_LINK1837"/>
      <w:bookmarkStart w:id="221" w:name="OLE_LINK1532"/>
      <w:bookmarkStart w:id="222" w:name="OLE_LINK1533"/>
      <w:bookmarkStart w:id="223" w:name="OLE_LINK1534"/>
      <w:bookmarkStart w:id="224" w:name="OLE_LINK1535"/>
      <w:bookmarkStart w:id="225" w:name="OLE_LINK1525"/>
      <w:bookmarkStart w:id="226" w:name="OLE_LINK1567"/>
      <w:bookmarkStart w:id="227" w:name="OLE_LINK1728"/>
      <w:bookmarkStart w:id="228" w:name="OLE_LINK1768"/>
      <w:bookmarkStart w:id="229" w:name="OLE_LINK1857"/>
      <w:r w:rsidRPr="0011165A">
        <w:rPr>
          <w:rFonts w:ascii="Book Antiqua" w:hAnsi="Book Antiqua"/>
          <w:b/>
          <w:bCs/>
          <w:color w:val="000000"/>
          <w:sz w:val="24"/>
          <w:szCs w:val="24"/>
        </w:rPr>
        <w:t xml:space="preserve">Telephone: </w:t>
      </w:r>
      <w:bookmarkStart w:id="230" w:name="OLE_LINK1415"/>
      <w:bookmarkStart w:id="231" w:name="OLE_LINK1416"/>
      <w:bookmarkStart w:id="232" w:name="OLE_LINK1417"/>
      <w:r w:rsidRPr="0011165A">
        <w:rPr>
          <w:rFonts w:ascii="Book Antiqua" w:hAnsi="Book Antiqua"/>
          <w:color w:val="000000"/>
          <w:sz w:val="24"/>
          <w:szCs w:val="24"/>
        </w:rPr>
        <w:t>+</w:t>
      </w:r>
      <w:bookmarkEnd w:id="230"/>
      <w:bookmarkEnd w:id="231"/>
      <w:bookmarkEnd w:id="232"/>
      <w:r w:rsidRPr="0011165A">
        <w:rPr>
          <w:rFonts w:ascii="Book Antiqua" w:hAnsi="Book Antiqua"/>
          <w:sz w:val="24"/>
          <w:szCs w:val="24"/>
          <w:lang w:val="en-US"/>
        </w:rPr>
        <w:t>39</w:t>
      </w:r>
      <w:r w:rsidRPr="0011165A">
        <w:rPr>
          <w:rFonts w:ascii="Book Antiqua" w:hAnsi="Book Antiqua"/>
          <w:sz w:val="24"/>
          <w:szCs w:val="24"/>
          <w:lang w:val="en-US" w:eastAsia="zh-CN"/>
        </w:rPr>
        <w:t>-</w:t>
      </w:r>
      <w:r w:rsidRPr="0011165A">
        <w:rPr>
          <w:rFonts w:ascii="Book Antiqua" w:hAnsi="Book Antiqua"/>
          <w:sz w:val="24"/>
          <w:szCs w:val="24"/>
          <w:lang w:val="en-US"/>
        </w:rPr>
        <w:t>80</w:t>
      </w:r>
      <w:r w:rsidRPr="0011165A">
        <w:rPr>
          <w:rFonts w:ascii="Book Antiqua" w:hAnsi="Book Antiqua"/>
          <w:sz w:val="24"/>
          <w:szCs w:val="24"/>
          <w:lang w:val="en-US" w:eastAsia="zh-CN"/>
        </w:rPr>
        <w:t>-</w:t>
      </w:r>
      <w:r w:rsidRPr="0011165A">
        <w:rPr>
          <w:rFonts w:ascii="Book Antiqua" w:hAnsi="Book Antiqua"/>
          <w:sz w:val="24"/>
          <w:szCs w:val="24"/>
          <w:lang w:val="en-US"/>
        </w:rPr>
        <w:t>4994342</w:t>
      </w:r>
      <w:r w:rsidRPr="0011165A">
        <w:rPr>
          <w:rFonts w:ascii="Book Antiqua" w:hAnsi="Book Antiqua"/>
          <w:color w:val="000000"/>
          <w:sz w:val="24"/>
          <w:szCs w:val="24"/>
        </w:rPr>
        <w:t xml:space="preserve">   </w:t>
      </w:r>
      <w:r w:rsidRPr="0011165A">
        <w:rPr>
          <w:rFonts w:ascii="Book Antiqua" w:hAnsi="Book Antiqua"/>
          <w:color w:val="000000"/>
          <w:sz w:val="24"/>
          <w:szCs w:val="24"/>
          <w:lang w:eastAsia="zh-CN"/>
        </w:rPr>
        <w:t xml:space="preserve">   </w:t>
      </w:r>
      <w:r w:rsidRPr="0011165A">
        <w:rPr>
          <w:rFonts w:ascii="Book Antiqua" w:hAnsi="Book Antiqua"/>
          <w:color w:val="000000"/>
          <w:sz w:val="24"/>
          <w:szCs w:val="24"/>
        </w:rPr>
        <w:t xml:space="preserve"> </w:t>
      </w:r>
      <w:bookmarkStart w:id="233" w:name="OLE_LINK42"/>
      <w:bookmarkStart w:id="234" w:name="OLE_LINK128"/>
      <w:bookmarkStart w:id="235" w:name="OLE_LINK440"/>
      <w:bookmarkStart w:id="236" w:name="OLE_LINK951"/>
      <w:bookmarkStart w:id="237" w:name="OLE_LINK955"/>
      <w:r w:rsidRPr="0011165A">
        <w:rPr>
          <w:rFonts w:ascii="Book Antiqua" w:hAnsi="Book Antiqua"/>
          <w:b/>
          <w:bCs/>
          <w:color w:val="000000"/>
          <w:sz w:val="24"/>
          <w:szCs w:val="24"/>
        </w:rPr>
        <w:t>Fax:</w:t>
      </w:r>
      <w:r w:rsidRPr="0011165A">
        <w:rPr>
          <w:rFonts w:ascii="Book Antiqua" w:hAnsi="Book Antiqua"/>
          <w:color w:val="000000"/>
          <w:sz w:val="24"/>
          <w:szCs w:val="24"/>
        </w:rPr>
        <w:t xml:space="preserve"> +</w:t>
      </w:r>
      <w:bookmarkEnd w:id="174"/>
      <w:bookmarkEnd w:id="175"/>
      <w:bookmarkEnd w:id="233"/>
      <w:bookmarkEnd w:id="234"/>
      <w:bookmarkEnd w:id="235"/>
      <w:r w:rsidRPr="0011165A">
        <w:rPr>
          <w:rFonts w:ascii="Book Antiqua" w:hAnsi="Book Antiqua"/>
          <w:sz w:val="24"/>
          <w:szCs w:val="24"/>
        </w:rPr>
        <w:t>39</w:t>
      </w:r>
      <w:r w:rsidRPr="0011165A">
        <w:rPr>
          <w:rFonts w:ascii="Book Antiqua" w:hAnsi="Book Antiqua"/>
          <w:sz w:val="24"/>
          <w:szCs w:val="24"/>
          <w:lang w:eastAsia="zh-CN"/>
        </w:rPr>
        <w:t>-</w:t>
      </w:r>
      <w:r w:rsidRPr="0011165A">
        <w:rPr>
          <w:rFonts w:ascii="Book Antiqua" w:hAnsi="Book Antiqua"/>
          <w:sz w:val="24"/>
          <w:szCs w:val="24"/>
        </w:rPr>
        <w:t>80</w:t>
      </w:r>
      <w:r w:rsidRPr="0011165A">
        <w:rPr>
          <w:rFonts w:ascii="Book Antiqua" w:hAnsi="Book Antiqua"/>
          <w:sz w:val="24"/>
          <w:szCs w:val="24"/>
          <w:lang w:eastAsia="zh-CN"/>
        </w:rPr>
        <w:t>-</w:t>
      </w:r>
      <w:r w:rsidRPr="0011165A">
        <w:rPr>
          <w:rFonts w:ascii="Book Antiqua" w:hAnsi="Book Antiqua"/>
          <w:sz w:val="24"/>
          <w:szCs w:val="24"/>
        </w:rPr>
        <w:t>4994313</w:t>
      </w:r>
    </w:p>
    <w:p w:rsidR="00663F75" w:rsidRPr="0011165A" w:rsidRDefault="00663F75" w:rsidP="0011165A">
      <w:pPr>
        <w:adjustRightInd w:val="0"/>
        <w:snapToGrid w:val="0"/>
        <w:spacing w:after="0" w:line="360" w:lineRule="auto"/>
        <w:jc w:val="both"/>
        <w:rPr>
          <w:rFonts w:ascii="Book Antiqua" w:hAnsi="Book Antiqua"/>
          <w:sz w:val="24"/>
          <w:szCs w:val="24"/>
        </w:rPr>
      </w:pPr>
      <w:bookmarkStart w:id="238" w:name="OLE_LINK25"/>
      <w:bookmarkStart w:id="239" w:name="OLE_LINK26"/>
      <w:bookmarkStart w:id="240" w:name="OLE_LINK145"/>
      <w:bookmarkStart w:id="241" w:name="OLE_LINK215"/>
      <w:bookmarkStart w:id="242" w:name="OLE_LINK352"/>
      <w:bookmarkStart w:id="243" w:name="OLE_LINK364"/>
      <w:bookmarkStart w:id="244" w:name="OLE_LINK383"/>
      <w:bookmarkStart w:id="245" w:name="OLE_LINK361"/>
      <w:bookmarkStart w:id="246" w:name="OLE_LINK444"/>
      <w:bookmarkStart w:id="247" w:name="OLE_LINK501"/>
      <w:bookmarkStart w:id="248" w:name="OLE_LINK572"/>
      <w:bookmarkStart w:id="249" w:name="OLE_LINK573"/>
      <w:bookmarkStart w:id="250" w:name="OLE_LINK756"/>
      <w:bookmarkStart w:id="251" w:name="OLE_LINK757"/>
      <w:bookmarkStart w:id="252" w:name="OLE_LINK805"/>
      <w:bookmarkStart w:id="253" w:name="OLE_LINK806"/>
      <w:bookmarkStart w:id="254" w:name="OLE_LINK958"/>
      <w:bookmarkStart w:id="255" w:name="OLE_LINK1018"/>
      <w:bookmarkStart w:id="256" w:name="OLE_LINK1059"/>
      <w:bookmarkStart w:id="257" w:name="OLE_LINK1122"/>
      <w:bookmarkStart w:id="258" w:name="OLE_LINK1123"/>
      <w:bookmarkStart w:id="259" w:name="OLE_LINK1402"/>
      <w:bookmarkStart w:id="260" w:name="OLE_LINK1750"/>
      <w:bookmarkStart w:id="261" w:name="OLE_LINK1751"/>
      <w:bookmarkStart w:id="262" w:name="OLE_LINK1832"/>
      <w:bookmarkStart w:id="263" w:name="OLE_LINK1878"/>
      <w:bookmarkStart w:id="264" w:name="OLE_LINK1863"/>
      <w:bookmarkStart w:id="265" w:name="OLE_LINK1864"/>
      <w:bookmarkStart w:id="266" w:name="OLE_LINK1865"/>
      <w:bookmarkEnd w:id="176"/>
      <w:r w:rsidRPr="0011165A">
        <w:rPr>
          <w:rFonts w:ascii="Book Antiqua" w:hAnsi="Book Antiqua"/>
          <w:b/>
          <w:sz w:val="24"/>
          <w:szCs w:val="24"/>
        </w:rPr>
        <w:lastRenderedPageBreak/>
        <w:t xml:space="preserve">Received: </w:t>
      </w:r>
      <w:r w:rsidRPr="0011165A">
        <w:rPr>
          <w:rFonts w:ascii="Book Antiqua" w:hAnsi="Book Antiqua"/>
          <w:sz w:val="24"/>
          <w:szCs w:val="24"/>
          <w:lang w:eastAsia="zh-CN"/>
        </w:rPr>
        <w:t xml:space="preserve">March 18, 2013  </w:t>
      </w:r>
      <w:r w:rsidRPr="0011165A">
        <w:rPr>
          <w:rFonts w:ascii="Book Antiqua" w:hAnsi="Book Antiqua"/>
          <w:b/>
          <w:sz w:val="24"/>
          <w:szCs w:val="24"/>
          <w:lang w:eastAsia="zh-CN"/>
        </w:rPr>
        <w:t xml:space="preserve">  </w:t>
      </w:r>
      <w:r w:rsidRPr="0011165A">
        <w:rPr>
          <w:rFonts w:ascii="Book Antiqua" w:hAnsi="Book Antiqua"/>
          <w:b/>
          <w:sz w:val="24"/>
          <w:szCs w:val="24"/>
        </w:rPr>
        <w:t xml:space="preserve">Revised: </w:t>
      </w:r>
      <w:bookmarkStart w:id="267" w:name="OLE_LINK1862"/>
      <w:bookmarkStart w:id="268" w:name="OLE_LINK1867"/>
      <w:bookmarkEnd w:id="238"/>
      <w:bookmarkEnd w:id="239"/>
      <w:r w:rsidRPr="0011165A">
        <w:rPr>
          <w:rFonts w:ascii="Book Antiqua" w:hAnsi="Book Antiqua"/>
          <w:sz w:val="24"/>
          <w:szCs w:val="24"/>
          <w:lang w:eastAsia="zh-CN"/>
        </w:rPr>
        <w:t>April 16, 2013</w:t>
      </w:r>
      <w:bookmarkEnd w:id="267"/>
      <w:bookmarkEnd w:id="268"/>
      <w:r w:rsidRPr="0011165A">
        <w:rPr>
          <w:rFonts w:ascii="Book Antiqua" w:hAnsi="Book Antiqua"/>
          <w:sz w:val="24"/>
          <w:szCs w:val="24"/>
        </w:rPr>
        <w:t xml:space="preserve"> </w:t>
      </w:r>
      <w:bookmarkStart w:id="269" w:name="OLE_LINK103"/>
      <w:bookmarkStart w:id="270" w:name="OLE_LINK104"/>
      <w:bookmarkStart w:id="271" w:name="OLE_LINK69"/>
      <w:bookmarkStart w:id="272" w:name="OLE_LINK70"/>
    </w:p>
    <w:p w:rsidR="00947509" w:rsidRPr="00827F01" w:rsidRDefault="00663F75" w:rsidP="00947509">
      <w:pPr>
        <w:rPr>
          <w:rFonts w:ascii="Book Antiqua" w:hAnsi="Book Antiqua"/>
          <w:sz w:val="24"/>
          <w:szCs w:val="24"/>
        </w:rPr>
      </w:pPr>
      <w:bookmarkStart w:id="273" w:name="OLE_LINK303"/>
      <w:bookmarkStart w:id="274" w:name="OLE_LINK304"/>
      <w:bookmarkStart w:id="275" w:name="OLE_LINK1382"/>
      <w:r w:rsidRPr="0011165A">
        <w:rPr>
          <w:rFonts w:ascii="Book Antiqua" w:hAnsi="Book Antiqua"/>
          <w:b/>
          <w:sz w:val="24"/>
          <w:szCs w:val="24"/>
        </w:rPr>
        <w:t xml:space="preserve">Accepted: </w:t>
      </w:r>
      <w:r w:rsidR="00947509" w:rsidRPr="00827F01">
        <w:rPr>
          <w:rFonts w:ascii="Book Antiqua" w:hAnsi="Book Antiqua"/>
          <w:sz w:val="24"/>
          <w:szCs w:val="24"/>
        </w:rPr>
        <w:t>May 7, 2013</w:t>
      </w:r>
    </w:p>
    <w:p w:rsidR="00663F75" w:rsidRPr="0011165A" w:rsidRDefault="00663F75" w:rsidP="0011165A">
      <w:pPr>
        <w:adjustRightInd w:val="0"/>
        <w:snapToGrid w:val="0"/>
        <w:spacing w:after="0" w:line="360" w:lineRule="auto"/>
        <w:jc w:val="both"/>
        <w:rPr>
          <w:rFonts w:ascii="Book Antiqua" w:hAnsi="Book Antiqua"/>
          <w:b/>
          <w:sz w:val="24"/>
          <w:szCs w:val="24"/>
        </w:rPr>
      </w:pPr>
      <w:bookmarkStart w:id="276" w:name="_GoBack"/>
      <w:bookmarkEnd w:id="276"/>
      <w:r w:rsidRPr="0011165A">
        <w:rPr>
          <w:rFonts w:ascii="Book Antiqua" w:hAnsi="Book Antiqua"/>
          <w:b/>
          <w:sz w:val="24"/>
          <w:szCs w:val="24"/>
        </w:rPr>
        <w:t xml:space="preserve">Published online: </w:t>
      </w:r>
      <w:bookmarkEnd w:id="269"/>
      <w:bookmarkEnd w:id="270"/>
    </w:p>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6"/>
    <w:bookmarkEnd w:id="23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71"/>
    <w:bookmarkEnd w:id="272"/>
    <w:bookmarkEnd w:id="273"/>
    <w:bookmarkEnd w:id="274"/>
    <w:bookmarkEnd w:id="275"/>
    <w:p w:rsidR="00663F75" w:rsidRPr="0011165A" w:rsidRDefault="00663F75" w:rsidP="0011165A">
      <w:pPr>
        <w:snapToGrid w:val="0"/>
        <w:spacing w:after="0" w:line="360" w:lineRule="auto"/>
        <w:ind w:right="424"/>
        <w:jc w:val="both"/>
        <w:rPr>
          <w:rFonts w:ascii="Book Antiqua" w:hAnsi="Book Antiqua"/>
          <w:sz w:val="24"/>
          <w:szCs w:val="24"/>
          <w:lang w:eastAsia="zh-CN"/>
        </w:rPr>
      </w:pPr>
    </w:p>
    <w:p w:rsidR="00663F75" w:rsidRPr="0011165A" w:rsidRDefault="00663F75" w:rsidP="0011165A">
      <w:pPr>
        <w:snapToGrid w:val="0"/>
        <w:spacing w:after="0" w:line="360" w:lineRule="auto"/>
        <w:ind w:right="424"/>
        <w:jc w:val="both"/>
        <w:rPr>
          <w:rFonts w:ascii="Book Antiqua" w:hAnsi="Book Antiqua"/>
          <w:b/>
          <w:sz w:val="24"/>
          <w:szCs w:val="24"/>
        </w:rPr>
      </w:pPr>
    </w:p>
    <w:p w:rsidR="00663F75" w:rsidRPr="0011165A" w:rsidRDefault="00663F75" w:rsidP="0011165A">
      <w:pPr>
        <w:snapToGrid w:val="0"/>
        <w:spacing w:after="0" w:line="360" w:lineRule="auto"/>
        <w:ind w:right="424"/>
        <w:jc w:val="both"/>
        <w:rPr>
          <w:rFonts w:ascii="Book Antiqua" w:hAnsi="Book Antiqua"/>
          <w:b/>
          <w:sz w:val="24"/>
          <w:szCs w:val="24"/>
          <w:lang w:val="en-US"/>
        </w:rPr>
      </w:pPr>
      <w:r w:rsidRPr="0011165A">
        <w:rPr>
          <w:rFonts w:ascii="Book Antiqua" w:hAnsi="Book Antiqua"/>
          <w:b/>
          <w:sz w:val="24"/>
          <w:szCs w:val="24"/>
          <w:lang w:val="en-US"/>
        </w:rPr>
        <w:t>Abstract</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eastAsia="zh-CN"/>
        </w:rPr>
      </w:pPr>
      <w:r w:rsidRPr="0011165A">
        <w:rPr>
          <w:rFonts w:ascii="Book Antiqua" w:eastAsia="Times New Roman" w:hAnsi="Book Antiqua"/>
          <w:b/>
          <w:sz w:val="24"/>
          <w:szCs w:val="24"/>
          <w:lang w:val="en-US"/>
        </w:rPr>
        <w:t>AIM</w:t>
      </w:r>
      <w:r w:rsidRPr="0011165A">
        <w:rPr>
          <w:rFonts w:ascii="Book Antiqua" w:hAnsi="Book Antiqua"/>
          <w:b/>
          <w:sz w:val="24"/>
          <w:szCs w:val="24"/>
          <w:lang w:val="en-US" w:eastAsia="zh-CN"/>
        </w:rPr>
        <w:t>:</w:t>
      </w:r>
      <w:r w:rsidRPr="0011165A">
        <w:rPr>
          <w:rFonts w:ascii="Book Antiqua" w:eastAsia="Times New Roman" w:hAnsi="Book Antiqua"/>
          <w:b/>
          <w:sz w:val="24"/>
          <w:szCs w:val="24"/>
          <w:lang w:val="en-US"/>
        </w:rPr>
        <w:t xml:space="preserve"> </w:t>
      </w:r>
      <w:r w:rsidRPr="0011165A">
        <w:rPr>
          <w:rFonts w:ascii="Book Antiqua" w:eastAsia="Times New Roman" w:hAnsi="Book Antiqua"/>
          <w:sz w:val="24"/>
          <w:szCs w:val="24"/>
          <w:lang w:val="en-US"/>
        </w:rPr>
        <w:t>To</w:t>
      </w:r>
      <w:r w:rsidRPr="0011165A">
        <w:rPr>
          <w:rFonts w:ascii="Book Antiqua" w:hAnsi="Book Antiqua"/>
          <w:sz w:val="24"/>
          <w:szCs w:val="24"/>
          <w:lang w:val="en-US"/>
        </w:rPr>
        <w:t xml:space="preserve"> study, in intact male transgenic mice, the effects of three diets based on olive oil and olive oil diet supplemented with lovastatin and orlistat on hepatic lipogenic enzymes expression, considered markers of cell proliferation. </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eastAsia="zh-CN"/>
        </w:rPr>
      </w:pP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eastAsia="zh-CN"/>
        </w:rPr>
      </w:pPr>
      <w:r w:rsidRPr="0011165A">
        <w:rPr>
          <w:rFonts w:ascii="Book Antiqua" w:hAnsi="Book Antiqua"/>
          <w:b/>
          <w:sz w:val="24"/>
          <w:szCs w:val="24"/>
          <w:lang w:val="en-US"/>
        </w:rPr>
        <w:t>METHODS</w:t>
      </w:r>
      <w:r w:rsidRPr="0011165A">
        <w:rPr>
          <w:rFonts w:ascii="Book Antiqua" w:hAnsi="Book Antiqua"/>
          <w:sz w:val="24"/>
          <w:szCs w:val="24"/>
          <w:lang w:val="en-US" w:eastAsia="zh-CN"/>
        </w:rPr>
        <w:t>:</w:t>
      </w:r>
      <w:r w:rsidRPr="0011165A">
        <w:rPr>
          <w:rFonts w:ascii="Book Antiqua" w:hAnsi="Book Antiqua"/>
          <w:sz w:val="24"/>
          <w:szCs w:val="24"/>
          <w:lang w:val="en-US"/>
        </w:rPr>
        <w:t xml:space="preserve"> Forty Apc</w:t>
      </w:r>
      <w:r w:rsidRPr="0011165A">
        <w:rPr>
          <w:rFonts w:ascii="Book Antiqua" w:hAnsi="Book Antiqua"/>
          <w:sz w:val="24"/>
          <w:szCs w:val="24"/>
          <w:vertAlign w:val="superscript"/>
          <w:lang w:val="en-US"/>
        </w:rPr>
        <w:t xml:space="preserve">Min/+ </w:t>
      </w:r>
      <w:r w:rsidRPr="0011165A">
        <w:rPr>
          <w:rFonts w:ascii="Book Antiqua" w:hAnsi="Book Antiqua"/>
          <w:sz w:val="24"/>
          <w:szCs w:val="24"/>
          <w:lang w:val="en-US"/>
        </w:rPr>
        <w:t xml:space="preserve">mice were randomly divided into 4 groups and fed for 10 wk: </w:t>
      </w:r>
      <w:bookmarkStart w:id="277" w:name="OLE_LINK2170"/>
      <w:bookmarkStart w:id="278" w:name="OLE_LINK2171"/>
      <w:r w:rsidRPr="0011165A">
        <w:rPr>
          <w:rFonts w:ascii="Book Antiqua" w:hAnsi="Book Antiqua"/>
          <w:sz w:val="24"/>
          <w:szCs w:val="24"/>
          <w:lang w:val="en-US"/>
        </w:rPr>
        <w:t>olive oil</w:t>
      </w:r>
      <w:bookmarkEnd w:id="277"/>
      <w:bookmarkEnd w:id="278"/>
      <w:r w:rsidRPr="0011165A">
        <w:rPr>
          <w:rFonts w:ascii="Book Antiqua" w:hAnsi="Book Antiqua"/>
          <w:sz w:val="24"/>
          <w:szCs w:val="24"/>
          <w:lang w:val="en-US" w:eastAsia="zh-CN"/>
        </w:rPr>
        <w:t xml:space="preserve"> (</w:t>
      </w:r>
      <w:r w:rsidRPr="0011165A">
        <w:rPr>
          <w:rFonts w:ascii="Book Antiqua" w:hAnsi="Book Antiqua"/>
          <w:sz w:val="24"/>
          <w:szCs w:val="24"/>
          <w:lang w:val="en-US"/>
        </w:rPr>
        <w:t>OO</w:t>
      </w:r>
      <w:r w:rsidRPr="0011165A">
        <w:rPr>
          <w:rFonts w:ascii="Book Antiqua" w:hAnsi="Book Antiqua"/>
          <w:sz w:val="24"/>
          <w:szCs w:val="24"/>
          <w:lang w:val="en-US" w:eastAsia="zh-CN"/>
        </w:rPr>
        <w:t>)</w:t>
      </w:r>
      <w:r w:rsidRPr="0011165A">
        <w:rPr>
          <w:rFonts w:ascii="Book Antiqua" w:hAnsi="Book Antiqua"/>
          <w:sz w:val="24"/>
          <w:szCs w:val="24"/>
          <w:lang w:val="en-US"/>
        </w:rPr>
        <w:t xml:space="preserve"> group, </w:t>
      </w:r>
      <w:r w:rsidRPr="0011165A">
        <w:rPr>
          <w:rFonts w:ascii="Book Antiqua" w:hAnsi="Book Antiqua"/>
          <w:i/>
          <w:sz w:val="24"/>
          <w:szCs w:val="24"/>
          <w:lang w:val="en-US"/>
        </w:rPr>
        <w:t>n</w:t>
      </w:r>
      <w:r w:rsidRPr="0011165A">
        <w:rPr>
          <w:rFonts w:ascii="Book Antiqua" w:hAnsi="Book Antiqua"/>
          <w:i/>
          <w:sz w:val="24"/>
          <w:szCs w:val="24"/>
          <w:lang w:val="en-US" w:eastAsia="zh-CN"/>
        </w:rPr>
        <w:t xml:space="preserve"> </w:t>
      </w:r>
      <w:r w:rsidRPr="0011165A">
        <w:rPr>
          <w:rFonts w:ascii="Book Antiqua" w:hAnsi="Book Antiqua"/>
          <w:sz w:val="24"/>
          <w:szCs w:val="24"/>
          <w:lang w:val="en-US"/>
        </w:rPr>
        <w:t xml:space="preserve">= 10 animals received a diet with olive oil 12%; </w:t>
      </w:r>
      <w:bookmarkStart w:id="279" w:name="OLE_LINK2172"/>
      <w:bookmarkStart w:id="280" w:name="OLE_LINK2173"/>
      <w:bookmarkStart w:id="281" w:name="OLE_LINK2174"/>
      <w:bookmarkStart w:id="282" w:name="OLE_LINK2175"/>
      <w:bookmarkStart w:id="283" w:name="OLE_LINK2176"/>
      <w:bookmarkStart w:id="284" w:name="OLE_LINK2177"/>
      <w:bookmarkStart w:id="285" w:name="OLE_LINK2178"/>
      <w:bookmarkStart w:id="286" w:name="OLE_LINK2179"/>
      <w:bookmarkStart w:id="287" w:name="OLE_LINK2180"/>
      <w:bookmarkStart w:id="288" w:name="OLE_LINK2181"/>
      <w:bookmarkStart w:id="289" w:name="OLE_LINK2182"/>
      <w:bookmarkStart w:id="290" w:name="OLE_LINK2183"/>
      <w:bookmarkStart w:id="291" w:name="OLE_LINK2184"/>
      <w:bookmarkStart w:id="292" w:name="OLE_LINK2185"/>
      <w:bookmarkStart w:id="293" w:name="OLE_LINK2186"/>
      <w:bookmarkStart w:id="294" w:name="OLE_LINK2041"/>
      <w:bookmarkStart w:id="295" w:name="OLE_LINK2042"/>
      <w:bookmarkStart w:id="296" w:name="OLE_LINK2043"/>
      <w:bookmarkStart w:id="297" w:name="OLE_LINK2044"/>
      <w:r w:rsidRPr="0011165A">
        <w:rPr>
          <w:rFonts w:ascii="Book Antiqua" w:hAnsi="Book Antiqua"/>
          <w:sz w:val="24"/>
          <w:szCs w:val="24"/>
          <w:lang w:val="en-US"/>
        </w:rPr>
        <w:t xml:space="preserve">olive oil </w:t>
      </w:r>
      <w:r w:rsidRPr="0011165A">
        <w:rPr>
          <w:rFonts w:ascii="Book Antiqua" w:hAnsi="Book Antiqua"/>
          <w:sz w:val="24"/>
          <w:szCs w:val="24"/>
          <w:lang w:val="en-US" w:eastAsia="zh-CN"/>
        </w:rPr>
        <w:t>plus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11165A">
        <w:rPr>
          <w:rFonts w:ascii="Book Antiqua" w:hAnsi="Book Antiqua"/>
          <w:sz w:val="24"/>
          <w:szCs w:val="24"/>
          <w:lang w:val="en-US" w:eastAsia="zh-CN"/>
        </w:rPr>
        <w:t xml:space="preserve"> </w:t>
      </w:r>
      <w:r w:rsidRPr="0011165A">
        <w:rPr>
          <w:rFonts w:ascii="Book Antiqua" w:hAnsi="Book Antiqua"/>
          <w:sz w:val="24"/>
          <w:szCs w:val="24"/>
          <w:lang w:val="en-US"/>
        </w:rPr>
        <w:t>lovastatin</w:t>
      </w:r>
      <w:r w:rsidRPr="0011165A">
        <w:rPr>
          <w:rFonts w:ascii="Book Antiqua" w:hAnsi="Book Antiqua"/>
          <w:sz w:val="24"/>
          <w:szCs w:val="24"/>
          <w:lang w:val="en-US" w:eastAsia="zh-CN"/>
        </w:rPr>
        <w:t xml:space="preserve"> (</w:t>
      </w:r>
      <w:r w:rsidRPr="0011165A">
        <w:rPr>
          <w:rFonts w:ascii="Book Antiqua" w:hAnsi="Book Antiqua"/>
          <w:sz w:val="24"/>
          <w:szCs w:val="24"/>
          <w:lang w:val="en-US"/>
        </w:rPr>
        <w:t>LOVA</w:t>
      </w:r>
      <w:bookmarkEnd w:id="294"/>
      <w:bookmarkEnd w:id="295"/>
      <w:r w:rsidRPr="0011165A">
        <w:rPr>
          <w:rFonts w:ascii="Book Antiqua" w:hAnsi="Book Antiqua"/>
          <w:sz w:val="24"/>
          <w:szCs w:val="24"/>
          <w:lang w:val="en-US" w:eastAsia="zh-CN"/>
        </w:rPr>
        <w:t>)</w:t>
      </w:r>
      <w:r w:rsidRPr="0011165A">
        <w:rPr>
          <w:rFonts w:ascii="Book Antiqua" w:hAnsi="Book Antiqua"/>
          <w:sz w:val="24"/>
          <w:szCs w:val="24"/>
          <w:lang w:val="en-US"/>
        </w:rPr>
        <w:t xml:space="preserve"> group</w:t>
      </w:r>
      <w:bookmarkEnd w:id="296"/>
      <w:bookmarkEnd w:id="297"/>
      <w:r w:rsidRPr="0011165A">
        <w:rPr>
          <w:rFonts w:ascii="Book Antiqua" w:hAnsi="Book Antiqua"/>
          <w:sz w:val="24"/>
          <w:szCs w:val="24"/>
          <w:lang w:val="en-US"/>
        </w:rPr>
        <w:t xml:space="preserve">, </w:t>
      </w:r>
      <w:r w:rsidRPr="0011165A">
        <w:rPr>
          <w:rFonts w:ascii="Book Antiqua" w:hAnsi="Book Antiqua"/>
          <w:i/>
          <w:sz w:val="24"/>
          <w:szCs w:val="24"/>
          <w:lang w:val="en-US"/>
        </w:rPr>
        <w:t>n</w:t>
      </w:r>
      <w:r w:rsidRPr="0011165A">
        <w:rPr>
          <w:rFonts w:ascii="Book Antiqua" w:hAnsi="Book Antiqua"/>
          <w:i/>
          <w:sz w:val="24"/>
          <w:szCs w:val="24"/>
          <w:lang w:val="en-US" w:eastAsia="zh-CN"/>
        </w:rPr>
        <w:t xml:space="preserve"> </w:t>
      </w:r>
      <w:r w:rsidRPr="0011165A">
        <w:rPr>
          <w:rFonts w:ascii="Book Antiqua" w:hAnsi="Book Antiqua"/>
          <w:sz w:val="24"/>
          <w:szCs w:val="24"/>
          <w:lang w:val="en-US"/>
        </w:rPr>
        <w:t>= 10 animals received the same diet with olive oil supplemented with lovastatin 5</w:t>
      </w:r>
      <w:r w:rsidRPr="0011165A">
        <w:rPr>
          <w:rFonts w:ascii="Book Antiqua" w:hAnsi="Book Antiqua"/>
          <w:sz w:val="24"/>
          <w:szCs w:val="24"/>
          <w:lang w:val="en-US" w:eastAsia="zh-CN"/>
        </w:rPr>
        <w:t xml:space="preserve"> </w:t>
      </w:r>
      <w:r w:rsidRPr="0011165A">
        <w:rPr>
          <w:rFonts w:ascii="Book Antiqua" w:hAnsi="Book Antiqua"/>
          <w:sz w:val="24"/>
          <w:szCs w:val="24"/>
          <w:lang w:val="en-US"/>
        </w:rPr>
        <w:t xml:space="preserve">mg/kg; olive oil </w:t>
      </w:r>
      <w:r w:rsidRPr="0011165A">
        <w:rPr>
          <w:rFonts w:ascii="Book Antiqua" w:hAnsi="Book Antiqua"/>
          <w:sz w:val="24"/>
          <w:szCs w:val="24"/>
          <w:lang w:val="en-US" w:eastAsia="zh-CN"/>
        </w:rPr>
        <w:t>plus</w:t>
      </w:r>
      <w:r w:rsidRPr="0011165A">
        <w:rPr>
          <w:rFonts w:ascii="Book Antiqua" w:hAnsi="Book Antiqua"/>
          <w:sz w:val="24"/>
          <w:szCs w:val="24"/>
          <w:lang w:val="en-US"/>
        </w:rPr>
        <w:t xml:space="preserve"> orlistat</w:t>
      </w:r>
      <w:r w:rsidRPr="0011165A">
        <w:rPr>
          <w:rFonts w:ascii="Book Antiqua" w:hAnsi="Book Antiqua"/>
          <w:sz w:val="24"/>
          <w:szCs w:val="24"/>
          <w:lang w:val="en-US" w:eastAsia="zh-CN"/>
        </w:rPr>
        <w:t xml:space="preserve"> (</w:t>
      </w:r>
      <w:r w:rsidRPr="0011165A">
        <w:rPr>
          <w:rFonts w:ascii="Book Antiqua" w:hAnsi="Book Antiqua"/>
          <w:sz w:val="24"/>
          <w:szCs w:val="24"/>
          <w:lang w:val="en-US"/>
        </w:rPr>
        <w:t>OR</w:t>
      </w:r>
      <w:r w:rsidRPr="0011165A">
        <w:rPr>
          <w:rFonts w:ascii="Book Antiqua" w:hAnsi="Book Antiqua"/>
          <w:sz w:val="24"/>
          <w:szCs w:val="24"/>
          <w:lang w:val="en-US" w:eastAsia="zh-CN"/>
        </w:rPr>
        <w:t>)</w:t>
      </w:r>
      <w:r w:rsidRPr="0011165A">
        <w:rPr>
          <w:rFonts w:ascii="Book Antiqua" w:hAnsi="Book Antiqua"/>
          <w:sz w:val="24"/>
          <w:szCs w:val="24"/>
          <w:lang w:val="en-US"/>
        </w:rPr>
        <w:t xml:space="preserve"> group, </w:t>
      </w:r>
      <w:r w:rsidRPr="0011165A">
        <w:rPr>
          <w:rFonts w:ascii="Book Antiqua" w:hAnsi="Book Antiqua"/>
          <w:i/>
          <w:sz w:val="24"/>
          <w:szCs w:val="24"/>
          <w:lang w:val="en-US"/>
        </w:rPr>
        <w:t>n</w:t>
      </w:r>
      <w:r w:rsidRPr="0011165A">
        <w:rPr>
          <w:rFonts w:ascii="Book Antiqua" w:hAnsi="Book Antiqua"/>
          <w:i/>
          <w:sz w:val="24"/>
          <w:szCs w:val="24"/>
          <w:lang w:val="en-US" w:eastAsia="zh-CN"/>
        </w:rPr>
        <w:t xml:space="preserve"> </w:t>
      </w:r>
      <w:r w:rsidRPr="0011165A">
        <w:rPr>
          <w:rFonts w:ascii="Book Antiqua" w:hAnsi="Book Antiqua"/>
          <w:sz w:val="24"/>
          <w:szCs w:val="24"/>
          <w:lang w:val="en-US"/>
        </w:rPr>
        <w:t xml:space="preserve">= 10 animals fed the diet with olive oil supplemented with orlistat </w:t>
      </w:r>
      <w:r w:rsidRPr="0011165A">
        <w:rPr>
          <w:rFonts w:ascii="Book Antiqua" w:eastAsia="Times New Roman" w:hAnsi="Book Antiqua"/>
          <w:sz w:val="24"/>
          <w:szCs w:val="24"/>
          <w:lang w:val="en-US"/>
        </w:rPr>
        <w:t xml:space="preserve">50 mg/kg and SD group, </w:t>
      </w:r>
      <w:r w:rsidRPr="0011165A">
        <w:rPr>
          <w:rFonts w:ascii="Book Antiqua" w:eastAsia="Times New Roman" w:hAnsi="Book Antiqua"/>
          <w:i/>
          <w:sz w:val="24"/>
          <w:szCs w:val="24"/>
          <w:lang w:val="en-US"/>
        </w:rPr>
        <w:t>n</w:t>
      </w:r>
      <w:r w:rsidRPr="0011165A">
        <w:rPr>
          <w:rFonts w:ascii="Book Antiqua" w:hAnsi="Book Antiqua"/>
          <w:sz w:val="24"/>
          <w:szCs w:val="24"/>
          <w:lang w:val="en-US" w:eastAsia="zh-CN"/>
        </w:rPr>
        <w:t xml:space="preserve"> </w:t>
      </w:r>
      <w:r w:rsidRPr="0011165A">
        <w:rPr>
          <w:rFonts w:ascii="Book Antiqua" w:eastAsia="Times New Roman" w:hAnsi="Book Antiqua"/>
          <w:sz w:val="24"/>
          <w:szCs w:val="24"/>
          <w:lang w:val="en-US"/>
        </w:rPr>
        <w:t>=</w:t>
      </w:r>
      <w:r w:rsidRPr="0011165A">
        <w:rPr>
          <w:rFonts w:ascii="Book Antiqua" w:hAnsi="Book Antiqua"/>
          <w:sz w:val="24"/>
          <w:szCs w:val="24"/>
          <w:lang w:val="en-US" w:eastAsia="zh-CN"/>
        </w:rPr>
        <w:t xml:space="preserve"> </w:t>
      </w:r>
      <w:r w:rsidRPr="0011165A">
        <w:rPr>
          <w:rFonts w:ascii="Book Antiqua" w:eastAsia="Times New Roman" w:hAnsi="Book Antiqua"/>
          <w:sz w:val="24"/>
          <w:szCs w:val="24"/>
          <w:lang w:val="en-US"/>
        </w:rPr>
        <w:t xml:space="preserve">10 animals fed a standard diet. The activity of lipogenic enzymes and their gene expression were evaluated by radiometric and real-time reverse transcription-polymerase chain reaction assay, respectively. </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eastAsia="zh-CN"/>
        </w:rPr>
      </w:pP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eastAsia="zh-CN"/>
        </w:rPr>
      </w:pPr>
      <w:r w:rsidRPr="0011165A">
        <w:rPr>
          <w:rFonts w:ascii="Book Antiqua" w:eastAsia="Times New Roman" w:hAnsi="Book Antiqua"/>
          <w:b/>
          <w:sz w:val="24"/>
          <w:szCs w:val="24"/>
          <w:lang w:val="en-US"/>
        </w:rPr>
        <w:t>RESULTS</w:t>
      </w:r>
      <w:r w:rsidRPr="0011165A">
        <w:rPr>
          <w:rFonts w:ascii="Book Antiqua" w:hAnsi="Book Antiqua"/>
          <w:b/>
          <w:sz w:val="24"/>
          <w:szCs w:val="24"/>
          <w:lang w:val="en-US" w:eastAsia="zh-CN"/>
        </w:rPr>
        <w:t>:</w:t>
      </w:r>
      <w:r w:rsidRPr="0011165A">
        <w:rPr>
          <w:rFonts w:ascii="Book Antiqua" w:eastAsia="Times New Roman" w:hAnsi="Book Antiqua"/>
          <w:sz w:val="24"/>
          <w:szCs w:val="24"/>
          <w:lang w:val="en-US"/>
        </w:rPr>
        <w:t xml:space="preserve"> </w:t>
      </w:r>
      <w:r w:rsidRPr="0011165A">
        <w:rPr>
          <w:rFonts w:ascii="Book Antiqua" w:hAnsi="Book Antiqua"/>
          <w:sz w:val="24"/>
          <w:szCs w:val="24"/>
          <w:lang w:val="en-US"/>
        </w:rPr>
        <w:t>After 10 wk of dietary treatment, the body weight was no different among animal groups (21.3</w:t>
      </w:r>
      <w:r w:rsidRPr="0011165A">
        <w:rPr>
          <w:rFonts w:ascii="Book Antiqua" w:hAnsi="Book Antiqua"/>
          <w:sz w:val="24"/>
          <w:szCs w:val="24"/>
          <w:lang w:val="en-US" w:eastAsia="zh-CN"/>
        </w:rPr>
        <w:t xml:space="preserve"> </w:t>
      </w:r>
      <w:r w:rsidRPr="0011165A">
        <w:rPr>
          <w:rFonts w:ascii="Book Antiqua" w:hAnsi="Book Antiqua"/>
          <w:sz w:val="24"/>
          <w:szCs w:val="24"/>
          <w:lang w:val="en-US"/>
        </w:rPr>
        <w:t>±</w:t>
      </w:r>
      <w:r w:rsidRPr="0011165A">
        <w:rPr>
          <w:rFonts w:ascii="Book Antiqua" w:hAnsi="Book Antiqua"/>
          <w:sz w:val="24"/>
          <w:szCs w:val="24"/>
          <w:lang w:val="en-US" w:eastAsia="zh-CN"/>
        </w:rPr>
        <w:t xml:space="preserve"> </w:t>
      </w:r>
      <w:smartTag w:uri="urn:schemas-microsoft-com:office:smarttags" w:element="chmetcnv">
        <w:smartTagPr>
          <w:attr w:name="UnitName" w:val="g"/>
          <w:attr w:name="SourceValue" w:val="3.1"/>
          <w:attr w:name="HasSpace" w:val="True"/>
          <w:attr w:name="Negative" w:val="False"/>
          <w:attr w:name="NumberType" w:val="1"/>
          <w:attr w:name="TCSC" w:val="0"/>
        </w:smartTagPr>
        <w:r w:rsidRPr="0011165A">
          <w:rPr>
            <w:rFonts w:ascii="Book Antiqua" w:hAnsi="Book Antiqua"/>
            <w:sz w:val="24"/>
            <w:szCs w:val="24"/>
            <w:lang w:val="en-US"/>
          </w:rPr>
          <w:t>3.1</w:t>
        </w:r>
        <w:r w:rsidRPr="0011165A">
          <w:rPr>
            <w:rFonts w:ascii="Book Antiqua" w:hAnsi="Book Antiqua"/>
            <w:sz w:val="24"/>
            <w:szCs w:val="24"/>
            <w:lang w:val="en-US" w:eastAsia="zh-CN"/>
          </w:rPr>
          <w:t xml:space="preserve"> </w:t>
        </w:r>
        <w:bookmarkStart w:id="298" w:name="OLE_LINK2045"/>
        <w:bookmarkStart w:id="299" w:name="OLE_LINK2046"/>
        <w:r w:rsidRPr="0011165A">
          <w:rPr>
            <w:rFonts w:ascii="Book Antiqua" w:hAnsi="Book Antiqua"/>
            <w:sz w:val="24"/>
            <w:szCs w:val="24"/>
            <w:lang w:val="en-US" w:eastAsia="zh-CN"/>
          </w:rPr>
          <w:t>g</w:t>
        </w:r>
      </w:smartTag>
      <w:bookmarkEnd w:id="298"/>
      <w:bookmarkEnd w:id="299"/>
      <w:r w:rsidRPr="0011165A">
        <w:rPr>
          <w:rFonts w:ascii="Book Antiqua" w:hAnsi="Book Antiqua"/>
          <w:sz w:val="24"/>
          <w:szCs w:val="24"/>
          <w:lang w:val="en-US"/>
        </w:rPr>
        <w:t xml:space="preserve"> for standard group, 22.1</w:t>
      </w:r>
      <w:r w:rsidRPr="0011165A">
        <w:rPr>
          <w:rFonts w:ascii="Book Antiqua" w:hAnsi="Book Antiqua"/>
          <w:sz w:val="24"/>
          <w:szCs w:val="24"/>
          <w:lang w:val="en-US" w:eastAsia="zh-CN"/>
        </w:rPr>
        <w:t xml:space="preserve"> </w:t>
      </w:r>
      <w:r w:rsidRPr="0011165A">
        <w:rPr>
          <w:rFonts w:ascii="Book Antiqua" w:hAnsi="Book Antiqua"/>
          <w:sz w:val="24"/>
          <w:szCs w:val="24"/>
          <w:lang w:val="en-US"/>
        </w:rPr>
        <w:t>±</w:t>
      </w:r>
      <w:r w:rsidRPr="0011165A">
        <w:rPr>
          <w:rFonts w:ascii="Book Antiqua" w:hAnsi="Book Antiqua"/>
          <w:sz w:val="24"/>
          <w:szCs w:val="24"/>
          <w:lang w:val="en-US" w:eastAsia="zh-CN"/>
        </w:rPr>
        <w:t xml:space="preserve"> </w:t>
      </w:r>
      <w:smartTag w:uri="urn:schemas-microsoft-com:office:smarttags" w:element="chmetcnv">
        <w:smartTagPr>
          <w:attr w:name="UnitName" w:val="g"/>
          <w:attr w:name="SourceValue" w:val="3.6"/>
          <w:attr w:name="HasSpace" w:val="True"/>
          <w:attr w:name="Negative" w:val="False"/>
          <w:attr w:name="NumberType" w:val="1"/>
          <w:attr w:name="TCSC" w:val="0"/>
        </w:smartTagPr>
        <w:r w:rsidRPr="0011165A">
          <w:rPr>
            <w:rFonts w:ascii="Book Antiqua" w:hAnsi="Book Antiqua"/>
            <w:sz w:val="24"/>
            <w:szCs w:val="24"/>
            <w:lang w:val="en-US"/>
          </w:rPr>
          <w:t>3.6</w:t>
        </w:r>
        <w:r w:rsidRPr="0011165A">
          <w:rPr>
            <w:rFonts w:ascii="Book Antiqua" w:hAnsi="Book Antiqua"/>
            <w:sz w:val="24"/>
            <w:szCs w:val="24"/>
            <w:lang w:val="en-US" w:eastAsia="zh-CN"/>
          </w:rPr>
          <w:t xml:space="preserve"> g</w:t>
        </w:r>
      </w:smartTag>
      <w:r w:rsidRPr="0011165A">
        <w:rPr>
          <w:rFonts w:ascii="Book Antiqua" w:hAnsi="Book Antiqua"/>
          <w:sz w:val="24"/>
          <w:szCs w:val="24"/>
          <w:lang w:val="en-US"/>
        </w:rPr>
        <w:t xml:space="preserve"> for OO group, 22.0</w:t>
      </w:r>
      <w:r w:rsidRPr="0011165A">
        <w:rPr>
          <w:rFonts w:ascii="Book Antiqua" w:hAnsi="Book Antiqua"/>
          <w:sz w:val="24"/>
          <w:szCs w:val="24"/>
          <w:lang w:val="en-US" w:eastAsia="zh-CN"/>
        </w:rPr>
        <w:t xml:space="preserve"> </w:t>
      </w:r>
      <w:r w:rsidRPr="0011165A">
        <w:rPr>
          <w:rFonts w:ascii="Book Antiqua" w:hAnsi="Book Antiqua"/>
          <w:sz w:val="24"/>
          <w:szCs w:val="24"/>
          <w:lang w:val="en-US"/>
        </w:rPr>
        <w:t>±</w:t>
      </w:r>
      <w:r w:rsidRPr="0011165A">
        <w:rPr>
          <w:rFonts w:ascii="Book Antiqua" w:hAnsi="Book Antiqua"/>
          <w:sz w:val="24"/>
          <w:szCs w:val="24"/>
          <w:lang w:val="en-US" w:eastAsia="zh-CN"/>
        </w:rPr>
        <w:t xml:space="preserve"> </w:t>
      </w:r>
      <w:smartTag w:uri="urn:schemas-microsoft-com:office:smarttags" w:element="chmetcnv">
        <w:smartTagPr>
          <w:attr w:name="UnitName" w:val="g"/>
          <w:attr w:name="SourceValue" w:val="3.2"/>
          <w:attr w:name="HasSpace" w:val="True"/>
          <w:attr w:name="Negative" w:val="False"/>
          <w:attr w:name="NumberType" w:val="1"/>
          <w:attr w:name="TCSC" w:val="0"/>
        </w:smartTagPr>
        <w:r w:rsidRPr="0011165A">
          <w:rPr>
            <w:rFonts w:ascii="Book Antiqua" w:hAnsi="Book Antiqua"/>
            <w:sz w:val="24"/>
            <w:szCs w:val="24"/>
            <w:lang w:val="en-US"/>
          </w:rPr>
          <w:t>3.2</w:t>
        </w:r>
        <w:r w:rsidRPr="0011165A">
          <w:rPr>
            <w:rFonts w:ascii="Book Antiqua" w:hAnsi="Book Antiqua"/>
            <w:sz w:val="24"/>
            <w:szCs w:val="24"/>
            <w:lang w:val="en-US" w:eastAsia="zh-CN"/>
          </w:rPr>
          <w:t xml:space="preserve"> g</w:t>
        </w:r>
      </w:smartTag>
      <w:r w:rsidRPr="0011165A">
        <w:rPr>
          <w:rFonts w:ascii="Book Antiqua" w:hAnsi="Book Antiqua"/>
          <w:sz w:val="24"/>
          <w:szCs w:val="24"/>
          <w:lang w:val="en-US"/>
        </w:rPr>
        <w:t xml:space="preserve"> for LOVA group and 20.7</w:t>
      </w:r>
      <w:r w:rsidRPr="0011165A">
        <w:rPr>
          <w:rFonts w:ascii="Book Antiqua" w:hAnsi="Book Antiqua"/>
          <w:sz w:val="24"/>
          <w:szCs w:val="24"/>
          <w:lang w:val="en-US" w:eastAsia="zh-CN"/>
        </w:rPr>
        <w:t xml:space="preserve"> </w:t>
      </w:r>
      <w:r w:rsidRPr="0011165A">
        <w:rPr>
          <w:rFonts w:ascii="Book Antiqua" w:hAnsi="Book Antiqua"/>
          <w:sz w:val="24"/>
          <w:szCs w:val="24"/>
          <w:lang w:val="en-US"/>
        </w:rPr>
        <w:t>±</w:t>
      </w:r>
      <w:r w:rsidRPr="0011165A">
        <w:rPr>
          <w:rFonts w:ascii="Book Antiqua" w:hAnsi="Book Antiqua"/>
          <w:sz w:val="24"/>
          <w:szCs w:val="24"/>
          <w:lang w:val="en-US" w:eastAsia="zh-CN"/>
        </w:rPr>
        <w:t xml:space="preserve"> </w:t>
      </w:r>
      <w:smartTag w:uri="urn:schemas-microsoft-com:office:smarttags" w:element="chmetcnv">
        <w:smartTagPr>
          <w:attr w:name="UnitName" w:val="g"/>
          <w:attr w:name="SourceValue" w:val="3.4"/>
          <w:attr w:name="HasSpace" w:val="True"/>
          <w:attr w:name="Negative" w:val="False"/>
          <w:attr w:name="NumberType" w:val="1"/>
          <w:attr w:name="TCSC" w:val="0"/>
        </w:smartTagPr>
        <w:r w:rsidRPr="0011165A">
          <w:rPr>
            <w:rFonts w:ascii="Book Antiqua" w:hAnsi="Book Antiqua"/>
            <w:sz w:val="24"/>
            <w:szCs w:val="24"/>
            <w:lang w:val="en-US"/>
          </w:rPr>
          <w:t>3.4</w:t>
        </w:r>
        <w:r w:rsidRPr="0011165A">
          <w:rPr>
            <w:rFonts w:ascii="Book Antiqua" w:hAnsi="Book Antiqua"/>
            <w:sz w:val="24"/>
            <w:szCs w:val="24"/>
            <w:lang w:val="en-US" w:eastAsia="zh-CN"/>
          </w:rPr>
          <w:t xml:space="preserve"> g</w:t>
        </w:r>
      </w:smartTag>
      <w:r w:rsidRPr="0011165A">
        <w:rPr>
          <w:rFonts w:ascii="Book Antiqua" w:hAnsi="Book Antiqua"/>
          <w:sz w:val="24"/>
          <w:szCs w:val="24"/>
          <w:lang w:val="en-US"/>
        </w:rPr>
        <w:t xml:space="preserve"> for OR group, data expressed as mean ± SD), observing a generalized well-being in all animals. All the dietary managed treated groups presented significantly reduced hepatic levels of fatty acid synthase</w:t>
      </w:r>
      <w:r w:rsidRPr="0011165A">
        <w:rPr>
          <w:rFonts w:ascii="Book Antiqua" w:eastAsia="Times New Roman" w:hAnsi="Book Antiqua"/>
          <w:sz w:val="24"/>
          <w:szCs w:val="24"/>
          <w:lang w:val="en-US"/>
        </w:rPr>
        <w:t xml:space="preserve">, </w:t>
      </w:r>
      <w:r w:rsidRPr="0011165A">
        <w:rPr>
          <w:rFonts w:ascii="Book Antiqua" w:hAnsi="Book Antiqua"/>
          <w:sz w:val="24"/>
          <w:szCs w:val="24"/>
          <w:lang w:val="en-US"/>
        </w:rPr>
        <w:t>farnesyl pyrophosphate synthase</w:t>
      </w:r>
      <w:r w:rsidRPr="0011165A">
        <w:rPr>
          <w:rFonts w:ascii="Book Antiqua" w:eastAsia="Times New Roman" w:hAnsi="Book Antiqua"/>
          <w:sz w:val="24"/>
          <w:szCs w:val="24"/>
          <w:lang w:val="en-US"/>
        </w:rPr>
        <w:t xml:space="preserve"> and </w:t>
      </w:r>
      <w:r w:rsidRPr="0011165A">
        <w:rPr>
          <w:rFonts w:ascii="Book Antiqua" w:hAnsi="Book Antiqua"/>
          <w:sz w:val="24"/>
          <w:szCs w:val="24"/>
          <w:lang w:val="en-US"/>
        </w:rPr>
        <w:t xml:space="preserve">3-hydroxyl-3-methyl-glutaryl CoA reductase activity and gene expression when compared with the mice fed the standard diet. To evaluate cell proliferation in the liver of treated mice, the levels of cyclin E mRNA have been measured, demonstrating a significant reduction of </w:t>
      </w:r>
      <w:r w:rsidRPr="0011165A">
        <w:rPr>
          <w:rFonts w:ascii="Book Antiqua" w:hAnsi="Book Antiqua"/>
          <w:i/>
          <w:sz w:val="24"/>
          <w:szCs w:val="24"/>
          <w:lang w:val="en-US"/>
        </w:rPr>
        <w:t>cyclin E</w:t>
      </w:r>
      <w:r w:rsidRPr="0011165A">
        <w:rPr>
          <w:rFonts w:ascii="Book Antiqua" w:hAnsi="Book Antiqua"/>
          <w:sz w:val="24"/>
          <w:szCs w:val="24"/>
          <w:lang w:val="en-US"/>
        </w:rPr>
        <w:t xml:space="preserve"> gene expression in all treated groups. Evidence of reduced hepatic cell proliferation was present overall in OO group mice</w:t>
      </w:r>
      <w:r w:rsidRPr="0011165A">
        <w:rPr>
          <w:rFonts w:ascii="Book Antiqua" w:hAnsi="Book Antiqua"/>
          <w:sz w:val="24"/>
          <w:szCs w:val="24"/>
          <w:lang w:val="en-US" w:eastAsia="zh-CN"/>
        </w:rPr>
        <w:t>.</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eastAsia="zh-CN"/>
        </w:rPr>
      </w:pP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rPr>
      </w:pPr>
      <w:r w:rsidRPr="0011165A">
        <w:rPr>
          <w:rFonts w:ascii="Book Antiqua" w:hAnsi="Book Antiqua"/>
          <w:b/>
          <w:sz w:val="24"/>
          <w:szCs w:val="24"/>
          <w:lang w:val="en-US"/>
        </w:rPr>
        <w:lastRenderedPageBreak/>
        <w:t>CONCLUSION</w:t>
      </w:r>
      <w:r w:rsidRPr="0011165A">
        <w:rPr>
          <w:rFonts w:ascii="Book Antiqua" w:hAnsi="Book Antiqua"/>
          <w:sz w:val="24"/>
          <w:szCs w:val="24"/>
          <w:lang w:val="en-US" w:eastAsia="zh-CN"/>
        </w:rPr>
        <w:t>:</w:t>
      </w:r>
      <w:r w:rsidRPr="0011165A">
        <w:rPr>
          <w:rFonts w:ascii="Book Antiqua" w:hAnsi="Book Antiqua"/>
          <w:sz w:val="24"/>
          <w:szCs w:val="24"/>
          <w:lang w:val="en-US"/>
        </w:rPr>
        <w:t xml:space="preserve"> </w:t>
      </w:r>
      <w:bookmarkStart w:id="300" w:name="OLE_LINK2055"/>
      <w:bookmarkStart w:id="301" w:name="OLE_LINK2056"/>
      <w:r w:rsidRPr="0011165A">
        <w:rPr>
          <w:rFonts w:ascii="Book Antiqua" w:hAnsi="Book Antiqua"/>
          <w:sz w:val="24"/>
          <w:szCs w:val="24"/>
          <w:lang w:val="en-US"/>
        </w:rPr>
        <w:t>We confirm the role of lipogenic enzymes as markers of cell proliferation, suggesting that appropriate dietary management alone or with drugs can be a feasible approach to counteract hepatic cell proliferation in mice.</w:t>
      </w:r>
      <w:bookmarkEnd w:id="300"/>
      <w:bookmarkEnd w:id="301"/>
    </w:p>
    <w:p w:rsidR="00663F75" w:rsidRPr="0011165A" w:rsidRDefault="00663F75" w:rsidP="0011165A">
      <w:pPr>
        <w:autoSpaceDE w:val="0"/>
        <w:autoSpaceDN w:val="0"/>
        <w:adjustRightInd w:val="0"/>
        <w:snapToGrid w:val="0"/>
        <w:spacing w:after="0" w:line="360" w:lineRule="auto"/>
        <w:ind w:right="424"/>
        <w:jc w:val="both"/>
        <w:rPr>
          <w:rFonts w:ascii="Book Antiqua" w:hAnsi="Book Antiqua"/>
          <w:b/>
          <w:sz w:val="24"/>
          <w:szCs w:val="24"/>
          <w:lang w:val="en-US"/>
        </w:rPr>
      </w:pPr>
    </w:p>
    <w:p w:rsidR="00663F75" w:rsidRPr="0011165A" w:rsidRDefault="00663F75" w:rsidP="0011165A">
      <w:pPr>
        <w:adjustRightInd w:val="0"/>
        <w:snapToGrid w:val="0"/>
        <w:spacing w:after="0" w:line="360" w:lineRule="auto"/>
        <w:jc w:val="both"/>
        <w:rPr>
          <w:rFonts w:ascii="Book Antiqua" w:hAnsi="Book Antiqua"/>
          <w:sz w:val="24"/>
          <w:szCs w:val="24"/>
        </w:rPr>
      </w:pPr>
      <w:bookmarkStart w:id="302" w:name="OLE_LINK98"/>
      <w:bookmarkStart w:id="303" w:name="OLE_LINK156"/>
      <w:bookmarkStart w:id="304" w:name="OLE_LINK196"/>
      <w:bookmarkStart w:id="305" w:name="OLE_LINK217"/>
      <w:bookmarkStart w:id="306" w:name="OLE_LINK242"/>
      <w:bookmarkStart w:id="307" w:name="OLE_LINK247"/>
      <w:bookmarkStart w:id="308" w:name="OLE_LINK311"/>
      <w:bookmarkStart w:id="309" w:name="OLE_LINK312"/>
      <w:bookmarkStart w:id="310" w:name="OLE_LINK325"/>
      <w:bookmarkStart w:id="311" w:name="OLE_LINK330"/>
      <w:bookmarkStart w:id="312" w:name="OLE_LINK513"/>
      <w:bookmarkStart w:id="313" w:name="OLE_LINK514"/>
      <w:bookmarkStart w:id="314" w:name="OLE_LINK464"/>
      <w:bookmarkStart w:id="315" w:name="OLE_LINK465"/>
      <w:bookmarkStart w:id="316" w:name="OLE_LINK466"/>
      <w:bookmarkStart w:id="317" w:name="OLE_LINK470"/>
      <w:bookmarkStart w:id="318" w:name="OLE_LINK471"/>
      <w:bookmarkStart w:id="319" w:name="OLE_LINK472"/>
      <w:bookmarkStart w:id="320" w:name="OLE_LINK474"/>
      <w:bookmarkStart w:id="321" w:name="OLE_LINK512"/>
      <w:bookmarkStart w:id="322" w:name="OLE_LINK800"/>
      <w:bookmarkStart w:id="323" w:name="OLE_LINK982"/>
      <w:bookmarkStart w:id="324" w:name="OLE_LINK1027"/>
      <w:bookmarkStart w:id="325" w:name="OLE_LINK504"/>
      <w:bookmarkStart w:id="326" w:name="OLE_LINK546"/>
      <w:bookmarkStart w:id="327" w:name="OLE_LINK547"/>
      <w:bookmarkStart w:id="328" w:name="OLE_LINK575"/>
      <w:bookmarkStart w:id="329" w:name="OLE_LINK640"/>
      <w:bookmarkStart w:id="330" w:name="OLE_LINK672"/>
      <w:bookmarkStart w:id="331" w:name="OLE_LINK714"/>
      <w:bookmarkStart w:id="332" w:name="OLE_LINK651"/>
      <w:bookmarkStart w:id="333" w:name="OLE_LINK652"/>
      <w:bookmarkStart w:id="334" w:name="OLE_LINK744"/>
      <w:bookmarkStart w:id="335" w:name="OLE_LINK758"/>
      <w:bookmarkStart w:id="336" w:name="OLE_LINK787"/>
      <w:bookmarkStart w:id="337" w:name="OLE_LINK807"/>
      <w:bookmarkStart w:id="338" w:name="OLE_LINK820"/>
      <w:bookmarkStart w:id="339" w:name="OLE_LINK862"/>
      <w:bookmarkStart w:id="340" w:name="OLE_LINK879"/>
      <w:bookmarkStart w:id="341" w:name="OLE_LINK906"/>
      <w:bookmarkStart w:id="342" w:name="OLE_LINK928"/>
      <w:bookmarkStart w:id="343" w:name="OLE_LINK960"/>
      <w:bookmarkStart w:id="344" w:name="OLE_LINK861"/>
      <w:bookmarkStart w:id="345" w:name="OLE_LINK983"/>
      <w:bookmarkStart w:id="346" w:name="OLE_LINK1334"/>
      <w:bookmarkStart w:id="347" w:name="OLE_LINK1029"/>
      <w:bookmarkStart w:id="348" w:name="OLE_LINK1060"/>
      <w:bookmarkStart w:id="349" w:name="OLE_LINK1061"/>
      <w:bookmarkStart w:id="350" w:name="OLE_LINK1348"/>
      <w:bookmarkStart w:id="351" w:name="OLE_LINK1086"/>
      <w:bookmarkStart w:id="352" w:name="OLE_LINK1100"/>
      <w:bookmarkStart w:id="353" w:name="OLE_LINK1125"/>
      <w:bookmarkStart w:id="354" w:name="OLE_LINK1163"/>
      <w:bookmarkStart w:id="355" w:name="OLE_LINK1193"/>
      <w:bookmarkStart w:id="356" w:name="OLE_LINK1219"/>
      <w:bookmarkStart w:id="357" w:name="OLE_LINK1247"/>
      <w:bookmarkStart w:id="358" w:name="OLE_LINK1284"/>
      <w:bookmarkStart w:id="359" w:name="OLE_LINK1313"/>
      <w:bookmarkStart w:id="360" w:name="OLE_LINK1361"/>
      <w:bookmarkStart w:id="361" w:name="OLE_LINK1384"/>
      <w:bookmarkStart w:id="362" w:name="OLE_LINK1403"/>
      <w:bookmarkStart w:id="363" w:name="OLE_LINK1437"/>
      <w:bookmarkStart w:id="364" w:name="OLE_LINK1454"/>
      <w:bookmarkStart w:id="365" w:name="OLE_LINK1480"/>
      <w:bookmarkStart w:id="366" w:name="OLE_LINK1504"/>
      <w:bookmarkStart w:id="367" w:name="OLE_LINK1516"/>
      <w:bookmarkStart w:id="368" w:name="OLE_LINK135"/>
      <w:bookmarkStart w:id="369" w:name="OLE_LINK216"/>
      <w:bookmarkStart w:id="370" w:name="OLE_LINK259"/>
      <w:bookmarkStart w:id="371" w:name="OLE_LINK1186"/>
      <w:bookmarkStart w:id="372" w:name="OLE_LINK1265"/>
      <w:bookmarkStart w:id="373" w:name="OLE_LINK1373"/>
      <w:bookmarkStart w:id="374" w:name="OLE_LINK1478"/>
      <w:bookmarkStart w:id="375" w:name="OLE_LINK1644"/>
      <w:bookmarkStart w:id="376" w:name="OLE_LINK1884"/>
      <w:bookmarkStart w:id="377" w:name="OLE_LINK1885"/>
      <w:bookmarkStart w:id="378" w:name="OLE_LINK1538"/>
      <w:bookmarkStart w:id="379" w:name="OLE_LINK1539"/>
      <w:bookmarkStart w:id="380" w:name="OLE_LINK1543"/>
      <w:bookmarkStart w:id="381" w:name="OLE_LINK1549"/>
      <w:bookmarkStart w:id="382" w:name="OLE_LINK1778"/>
      <w:bookmarkStart w:id="383" w:name="OLE_LINK1756"/>
      <w:bookmarkStart w:id="384" w:name="OLE_LINK1776"/>
      <w:bookmarkStart w:id="385" w:name="OLE_LINK1777"/>
      <w:bookmarkStart w:id="386" w:name="OLE_LINK1868"/>
      <w:bookmarkStart w:id="387" w:name="OLE_LINK1744"/>
      <w:bookmarkStart w:id="388" w:name="OLE_LINK1817"/>
      <w:bookmarkStart w:id="389" w:name="OLE_LINK1835"/>
      <w:bookmarkStart w:id="390" w:name="OLE_LINK1866"/>
      <w:bookmarkStart w:id="391" w:name="OLE_LINK1882"/>
      <w:r w:rsidRPr="0011165A">
        <w:rPr>
          <w:rFonts w:ascii="Book Antiqua" w:hAnsi="Book Antiqua"/>
          <w:sz w:val="24"/>
          <w:szCs w:val="24"/>
        </w:rPr>
        <w:t xml:space="preserve">© 2013 Baishideng. All rights reserved. </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rsidR="00663F75" w:rsidRPr="0011165A" w:rsidRDefault="00663F75" w:rsidP="0011165A">
      <w:pPr>
        <w:snapToGrid w:val="0"/>
        <w:spacing w:after="0" w:line="360" w:lineRule="auto"/>
        <w:ind w:right="424"/>
        <w:jc w:val="both"/>
        <w:rPr>
          <w:rFonts w:ascii="Book Antiqua" w:hAnsi="Book Antiqua"/>
          <w:b/>
          <w:sz w:val="24"/>
          <w:szCs w:val="24"/>
          <w:lang w:val="en-US" w:eastAsia="zh-CN"/>
        </w:rPr>
      </w:pPr>
    </w:p>
    <w:p w:rsidR="00663F75" w:rsidRPr="0011165A" w:rsidRDefault="00663F75" w:rsidP="0011165A">
      <w:pPr>
        <w:snapToGrid w:val="0"/>
        <w:spacing w:after="0" w:line="360" w:lineRule="auto"/>
        <w:ind w:right="424"/>
        <w:jc w:val="both"/>
        <w:rPr>
          <w:rFonts w:ascii="Book Antiqua" w:hAnsi="Book Antiqua"/>
          <w:sz w:val="24"/>
          <w:szCs w:val="24"/>
          <w:lang w:val="en-US" w:eastAsia="zh-CN"/>
        </w:rPr>
      </w:pPr>
      <w:r w:rsidRPr="0011165A">
        <w:rPr>
          <w:rFonts w:ascii="Book Antiqua" w:hAnsi="Book Antiqua"/>
          <w:b/>
          <w:sz w:val="24"/>
          <w:szCs w:val="24"/>
          <w:lang w:val="en-US"/>
        </w:rPr>
        <w:t xml:space="preserve">Key words: </w:t>
      </w:r>
      <w:r w:rsidRPr="0011165A">
        <w:rPr>
          <w:rFonts w:ascii="Book Antiqua" w:hAnsi="Book Antiqua"/>
          <w:sz w:val="24"/>
          <w:szCs w:val="24"/>
          <w:lang w:val="en-US"/>
        </w:rPr>
        <w:t>Lipogenic enzymes</w:t>
      </w:r>
      <w:bookmarkStart w:id="392" w:name="OLE_LINK2048"/>
      <w:bookmarkStart w:id="393" w:name="OLE_LINK2049"/>
      <w:bookmarkStart w:id="394" w:name="OLE_LINK2050"/>
      <w:r w:rsidRPr="0011165A">
        <w:rPr>
          <w:rFonts w:ascii="Book Antiqua" w:hAnsi="Book Antiqua"/>
          <w:sz w:val="24"/>
          <w:szCs w:val="24"/>
          <w:lang w:val="en-US" w:eastAsia="zh-CN"/>
        </w:rPr>
        <w:t>;</w:t>
      </w:r>
      <w:bookmarkEnd w:id="392"/>
      <w:bookmarkEnd w:id="393"/>
      <w:bookmarkEnd w:id="394"/>
      <w:r w:rsidRPr="0011165A">
        <w:rPr>
          <w:rFonts w:ascii="Book Antiqua" w:hAnsi="Book Antiqua"/>
          <w:sz w:val="24"/>
          <w:szCs w:val="24"/>
          <w:lang w:val="en-US"/>
        </w:rPr>
        <w:t xml:space="preserve"> Liver</w:t>
      </w:r>
      <w:r w:rsidRPr="0011165A">
        <w:rPr>
          <w:rFonts w:ascii="Book Antiqua" w:hAnsi="Book Antiqua"/>
          <w:sz w:val="24"/>
          <w:szCs w:val="24"/>
          <w:lang w:val="en-US" w:eastAsia="zh-CN"/>
        </w:rPr>
        <w:t>;</w:t>
      </w:r>
      <w:r w:rsidRPr="0011165A">
        <w:rPr>
          <w:rFonts w:ascii="Book Antiqua" w:hAnsi="Book Antiqua"/>
          <w:sz w:val="24"/>
          <w:szCs w:val="24"/>
          <w:lang w:val="en-US"/>
        </w:rPr>
        <w:t xml:space="preserve"> Markers of cell proliferation</w:t>
      </w:r>
      <w:r w:rsidRPr="0011165A">
        <w:rPr>
          <w:rFonts w:ascii="Book Antiqua" w:hAnsi="Book Antiqua"/>
          <w:sz w:val="24"/>
          <w:szCs w:val="24"/>
          <w:lang w:val="en-US" w:eastAsia="zh-CN"/>
        </w:rPr>
        <w:t>;</w:t>
      </w:r>
      <w:r w:rsidRPr="0011165A">
        <w:rPr>
          <w:rFonts w:ascii="Book Antiqua" w:hAnsi="Book Antiqua"/>
          <w:sz w:val="24"/>
          <w:szCs w:val="24"/>
          <w:lang w:val="en-US"/>
        </w:rPr>
        <w:t xml:space="preserve"> Transgenic mice</w:t>
      </w:r>
      <w:r w:rsidRPr="0011165A">
        <w:rPr>
          <w:rFonts w:ascii="Book Antiqua" w:hAnsi="Book Antiqua"/>
          <w:sz w:val="24"/>
          <w:szCs w:val="24"/>
          <w:lang w:val="en-US" w:eastAsia="zh-CN"/>
        </w:rPr>
        <w:t xml:space="preserve">; </w:t>
      </w:r>
      <w:r w:rsidRPr="0011165A">
        <w:rPr>
          <w:rFonts w:ascii="Book Antiqua" w:hAnsi="Book Antiqua"/>
          <w:sz w:val="24"/>
          <w:szCs w:val="24"/>
          <w:lang w:val="en-US"/>
        </w:rPr>
        <w:t>Dietary treatment</w:t>
      </w:r>
    </w:p>
    <w:p w:rsidR="00663F75" w:rsidRPr="0011165A" w:rsidRDefault="00663F75" w:rsidP="0011165A">
      <w:pPr>
        <w:snapToGrid w:val="0"/>
        <w:spacing w:after="0" w:line="360" w:lineRule="auto"/>
        <w:ind w:right="424"/>
        <w:jc w:val="both"/>
        <w:rPr>
          <w:rFonts w:ascii="Book Antiqua" w:hAnsi="Book Antiqua"/>
          <w:sz w:val="24"/>
          <w:szCs w:val="24"/>
          <w:lang w:val="en-US" w:eastAsia="zh-CN"/>
        </w:rPr>
      </w:pP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rPr>
      </w:pPr>
      <w:bookmarkStart w:id="395" w:name="OLE_LINK1196"/>
      <w:bookmarkStart w:id="396" w:name="OLE_LINK1154"/>
      <w:bookmarkStart w:id="397" w:name="OLE_LINK1155"/>
      <w:bookmarkStart w:id="398" w:name="OLE_LINK1322"/>
      <w:bookmarkStart w:id="399" w:name="OLE_LINK1044"/>
      <w:bookmarkStart w:id="400" w:name="OLE_LINK1224"/>
      <w:bookmarkStart w:id="401" w:name="OLE_LINK1225"/>
      <w:bookmarkStart w:id="402" w:name="OLE_LINK1634"/>
      <w:bookmarkStart w:id="403" w:name="OLE_LINK1635"/>
      <w:bookmarkStart w:id="404" w:name="OLE_LINK1762"/>
      <w:bookmarkStart w:id="405" w:name="OLE_LINK1763"/>
      <w:bookmarkStart w:id="406" w:name="OLE_LINK1764"/>
      <w:r w:rsidRPr="0011165A">
        <w:rPr>
          <w:rFonts w:ascii="Book Antiqua" w:hAnsi="Book Antiqua" w:cs="宋体"/>
          <w:b/>
          <w:sz w:val="24"/>
          <w:szCs w:val="24"/>
        </w:rPr>
        <w:t>Core tip:</w:t>
      </w:r>
      <w:bookmarkEnd w:id="395"/>
      <w:bookmarkEnd w:id="396"/>
      <w:bookmarkEnd w:id="397"/>
      <w:bookmarkEnd w:id="398"/>
      <w:bookmarkEnd w:id="399"/>
      <w:bookmarkEnd w:id="400"/>
      <w:bookmarkEnd w:id="401"/>
      <w:bookmarkEnd w:id="402"/>
      <w:bookmarkEnd w:id="403"/>
      <w:bookmarkEnd w:id="404"/>
      <w:bookmarkEnd w:id="405"/>
      <w:bookmarkEnd w:id="406"/>
      <w:r w:rsidRPr="0011165A">
        <w:rPr>
          <w:rFonts w:ascii="Book Antiqua" w:hAnsi="Book Antiqua" w:cs="宋体"/>
          <w:b/>
          <w:sz w:val="24"/>
          <w:szCs w:val="24"/>
          <w:lang w:eastAsia="zh-CN"/>
        </w:rPr>
        <w:t xml:space="preserve"> </w:t>
      </w:r>
      <w:r w:rsidRPr="0011165A">
        <w:rPr>
          <w:rFonts w:ascii="Book Antiqua" w:hAnsi="Book Antiqua"/>
          <w:sz w:val="24"/>
          <w:szCs w:val="24"/>
          <w:lang w:val="en-US"/>
        </w:rPr>
        <w:t xml:space="preserve">The olive oil diet significantly reduces the enzymatic activities, as well as the expression of hepatic cell cycle related genes. The addition of drugs as lovastatin and orlistat to olive oil diet more down-regulated the studied lipogenic enzymes, demonstrating that the inhibition of these enzymes with natural components of diet could have a potential benefit in association with canonical chemical substances to counteract hepatic cell proliferation in mice. </w:t>
      </w:r>
    </w:p>
    <w:p w:rsidR="00663F75" w:rsidRPr="0011165A" w:rsidRDefault="00663F75" w:rsidP="0011165A">
      <w:pPr>
        <w:snapToGrid w:val="0"/>
        <w:spacing w:after="0" w:line="360" w:lineRule="auto"/>
        <w:ind w:right="424"/>
        <w:jc w:val="both"/>
        <w:rPr>
          <w:rFonts w:ascii="Book Antiqua" w:hAnsi="Book Antiqua"/>
          <w:sz w:val="24"/>
          <w:szCs w:val="24"/>
          <w:lang w:val="en-US" w:eastAsia="zh-CN"/>
        </w:rPr>
      </w:pPr>
    </w:p>
    <w:p w:rsidR="00663F75" w:rsidRPr="0011165A" w:rsidRDefault="00663F75" w:rsidP="0011165A">
      <w:pPr>
        <w:snapToGrid w:val="0"/>
        <w:spacing w:after="0" w:line="360" w:lineRule="auto"/>
        <w:ind w:right="424"/>
        <w:jc w:val="both"/>
        <w:rPr>
          <w:rFonts w:ascii="Book Antiqua" w:hAnsi="Book Antiqua"/>
          <w:sz w:val="24"/>
          <w:szCs w:val="24"/>
          <w:vertAlign w:val="superscript"/>
          <w:lang w:eastAsia="zh-CN"/>
        </w:rPr>
      </w:pPr>
      <w:r w:rsidRPr="0011165A">
        <w:rPr>
          <w:rFonts w:ascii="Book Antiqua" w:hAnsi="Book Antiqua"/>
          <w:sz w:val="24"/>
          <w:szCs w:val="24"/>
        </w:rPr>
        <w:t>Notarnicola</w:t>
      </w:r>
      <w:r w:rsidRPr="0011165A">
        <w:rPr>
          <w:rFonts w:ascii="Book Antiqua" w:hAnsi="Book Antiqua"/>
          <w:sz w:val="24"/>
          <w:szCs w:val="24"/>
          <w:lang w:eastAsia="zh-CN"/>
        </w:rPr>
        <w:t xml:space="preserve"> </w:t>
      </w:r>
      <w:r w:rsidRPr="0011165A">
        <w:rPr>
          <w:rFonts w:ascii="Book Antiqua" w:hAnsi="Book Antiqua"/>
          <w:sz w:val="24"/>
          <w:szCs w:val="24"/>
        </w:rPr>
        <w:t>M, Caruso MG, Tafaro A, Tutino V, Bianco G, Minoia M, Francavilla A</w:t>
      </w:r>
      <w:r w:rsidRPr="0011165A">
        <w:rPr>
          <w:rFonts w:ascii="Book Antiqua" w:hAnsi="Book Antiqua"/>
          <w:sz w:val="24"/>
          <w:szCs w:val="24"/>
          <w:lang w:eastAsia="zh-CN"/>
        </w:rPr>
        <w:t>.</w:t>
      </w:r>
      <w:r w:rsidRPr="0011165A">
        <w:rPr>
          <w:rFonts w:ascii="Book Antiqua" w:hAnsi="Book Antiqua"/>
          <w:sz w:val="24"/>
          <w:szCs w:val="24"/>
          <w:vertAlign w:val="superscript"/>
          <w:lang w:eastAsia="zh-CN"/>
        </w:rPr>
        <w:t xml:space="preserve"> </w:t>
      </w:r>
      <w:r w:rsidRPr="0011165A">
        <w:rPr>
          <w:rFonts w:ascii="Book Antiqua" w:hAnsi="Book Antiqua"/>
          <w:sz w:val="24"/>
          <w:szCs w:val="24"/>
          <w:lang w:val="en-US"/>
        </w:rPr>
        <w:t>Dietary-suppression of hepatic lipogenic enzyme expression in intact male transgenic mice</w:t>
      </w:r>
      <w:r w:rsidRPr="0011165A">
        <w:rPr>
          <w:rFonts w:ascii="Book Antiqua" w:hAnsi="Book Antiqua"/>
          <w:sz w:val="24"/>
          <w:szCs w:val="24"/>
          <w:lang w:val="en-US" w:eastAsia="zh-CN"/>
        </w:rPr>
        <w:t>.</w:t>
      </w:r>
      <w:bookmarkStart w:id="407" w:name="OLE_LINK335"/>
      <w:bookmarkStart w:id="408" w:name="OLE_LINK336"/>
      <w:bookmarkStart w:id="409" w:name="OLE_LINK1297"/>
      <w:bookmarkStart w:id="410" w:name="OLE_LINK1298"/>
      <w:bookmarkStart w:id="411" w:name="OLE_LINK1689"/>
      <w:r w:rsidRPr="0011165A">
        <w:rPr>
          <w:rFonts w:ascii="Book Antiqua" w:hAnsi="Book Antiqua"/>
          <w:sz w:val="24"/>
          <w:szCs w:val="24"/>
          <w:vertAlign w:val="superscript"/>
          <w:lang w:eastAsia="zh-CN"/>
        </w:rPr>
        <w:t xml:space="preserve"> </w:t>
      </w:r>
      <w:r w:rsidRPr="0011165A">
        <w:rPr>
          <w:rFonts w:ascii="Book Antiqua" w:hAnsi="Book Antiqua"/>
          <w:i/>
          <w:sz w:val="24"/>
          <w:szCs w:val="24"/>
        </w:rPr>
        <w:t>World J Gastroenterol</w:t>
      </w:r>
      <w:r w:rsidRPr="0011165A">
        <w:rPr>
          <w:rFonts w:ascii="Book Antiqua" w:hAnsi="Book Antiqua"/>
          <w:sz w:val="24"/>
          <w:szCs w:val="24"/>
        </w:rPr>
        <w:t xml:space="preserve"> </w:t>
      </w:r>
      <w:bookmarkEnd w:id="407"/>
      <w:bookmarkEnd w:id="408"/>
      <w:r w:rsidRPr="0011165A">
        <w:rPr>
          <w:rFonts w:ascii="Book Antiqua" w:hAnsi="Book Antiqua"/>
          <w:sz w:val="24"/>
          <w:szCs w:val="24"/>
        </w:rPr>
        <w:t xml:space="preserve">2013; </w:t>
      </w:r>
      <w:bookmarkEnd w:id="409"/>
      <w:bookmarkEnd w:id="410"/>
      <w:bookmarkEnd w:id="411"/>
    </w:p>
    <w:p w:rsidR="00663F75" w:rsidRPr="0011165A" w:rsidRDefault="00663F75" w:rsidP="0011165A">
      <w:pPr>
        <w:pStyle w:val="p0"/>
        <w:adjustRightInd w:val="0"/>
        <w:snapToGrid w:val="0"/>
        <w:spacing w:line="360" w:lineRule="auto"/>
        <w:jc w:val="both"/>
        <w:rPr>
          <w:rFonts w:ascii="Book Antiqua" w:hAnsi="Book Antiqua"/>
          <w:sz w:val="24"/>
          <w:szCs w:val="24"/>
        </w:rPr>
      </w:pPr>
      <w:bookmarkStart w:id="412" w:name="OLE_LINK404"/>
      <w:bookmarkStart w:id="413" w:name="OLE_LINK405"/>
      <w:bookmarkStart w:id="414" w:name="OLE_LINK406"/>
      <w:bookmarkStart w:id="415" w:name="OLE_LINK407"/>
      <w:bookmarkStart w:id="416" w:name="OLE_LINK629"/>
      <w:bookmarkStart w:id="417" w:name="OLE_LINK630"/>
      <w:bookmarkStart w:id="418" w:name="OLE_LINK1908"/>
      <w:bookmarkStart w:id="419" w:name="OLE_LINK401"/>
      <w:bookmarkStart w:id="420" w:name="OLE_LINK402"/>
      <w:bookmarkStart w:id="421" w:name="OLE_LINK99"/>
      <w:bookmarkStart w:id="422" w:name="OLE_LINK100"/>
      <w:bookmarkStart w:id="423" w:name="OLE_LINK271"/>
      <w:bookmarkStart w:id="424" w:name="OLE_LINK272"/>
      <w:bookmarkStart w:id="425" w:name="OLE_LINK300"/>
      <w:bookmarkStart w:id="426" w:name="OLE_LINK302"/>
      <w:bookmarkStart w:id="427" w:name="OLE_LINK449"/>
      <w:bookmarkStart w:id="428" w:name="OLE_LINK450"/>
      <w:bookmarkStart w:id="429" w:name="OLE_LINK456"/>
      <w:bookmarkStart w:id="430" w:name="OLE_LINK705"/>
      <w:bookmarkStart w:id="431" w:name="OLE_LINK522"/>
      <w:bookmarkStart w:id="432" w:name="OLE_LINK621"/>
      <w:bookmarkStart w:id="433" w:name="OLE_LINK1242"/>
      <w:bookmarkStart w:id="434" w:name="OLE_LINK1102"/>
      <w:bookmarkStart w:id="435" w:name="OLE_LINK1103"/>
      <w:bookmarkStart w:id="436" w:name="OLE_LINK1546"/>
      <w:r w:rsidRPr="0011165A">
        <w:rPr>
          <w:rFonts w:ascii="Book Antiqua" w:hAnsi="Book Antiqua"/>
          <w:b/>
          <w:bCs/>
          <w:sz w:val="24"/>
          <w:szCs w:val="24"/>
        </w:rPr>
        <w:t>Available from:</w:t>
      </w:r>
      <w:r w:rsidRPr="0011165A">
        <w:rPr>
          <w:rFonts w:ascii="Book Antiqua" w:hAnsi="Book Antiqua"/>
          <w:sz w:val="24"/>
          <w:szCs w:val="24"/>
        </w:rPr>
        <w:t xml:space="preserve"> </w:t>
      </w:r>
      <w:bookmarkEnd w:id="412"/>
      <w:bookmarkEnd w:id="413"/>
      <w:r w:rsidRPr="0011165A">
        <w:rPr>
          <w:rFonts w:ascii="Book Antiqua" w:hAnsi="Book Antiqua"/>
          <w:color w:val="000000"/>
          <w:sz w:val="24"/>
          <w:szCs w:val="24"/>
        </w:rPr>
        <w:t>URL:</w:t>
      </w:r>
      <w:bookmarkEnd w:id="414"/>
      <w:bookmarkEnd w:id="415"/>
      <w:bookmarkEnd w:id="416"/>
      <w:bookmarkEnd w:id="417"/>
      <w:bookmarkEnd w:id="418"/>
      <w:r w:rsidRPr="0011165A">
        <w:rPr>
          <w:rFonts w:ascii="Book Antiqua" w:hAnsi="Book Antiqua"/>
          <w:color w:val="000000"/>
          <w:sz w:val="24"/>
          <w:szCs w:val="24"/>
        </w:rPr>
        <w:t xml:space="preserve"> http://</w:t>
      </w:r>
      <w:bookmarkEnd w:id="419"/>
      <w:bookmarkEnd w:id="420"/>
      <w:r w:rsidRPr="0011165A">
        <w:rPr>
          <w:rFonts w:ascii="Book Antiqua" w:hAnsi="Book Antiqua"/>
          <w:color w:val="000000"/>
          <w:sz w:val="24"/>
          <w:szCs w:val="24"/>
        </w:rPr>
        <w:t xml:space="preserve">www.wjgnet.com/esps/ </w:t>
      </w:r>
    </w:p>
    <w:p w:rsidR="00663F75" w:rsidRPr="0011165A" w:rsidRDefault="00663F75" w:rsidP="0011165A">
      <w:pPr>
        <w:pStyle w:val="p0"/>
        <w:adjustRightInd w:val="0"/>
        <w:snapToGrid w:val="0"/>
        <w:spacing w:line="360" w:lineRule="auto"/>
        <w:jc w:val="both"/>
        <w:rPr>
          <w:rFonts w:ascii="Book Antiqua" w:hAnsi="Book Antiqua"/>
          <w:bCs/>
          <w:sz w:val="24"/>
          <w:szCs w:val="24"/>
        </w:rPr>
      </w:pPr>
      <w:bookmarkStart w:id="437" w:name="OLE_LINK399"/>
      <w:bookmarkStart w:id="438" w:name="OLE_LINK400"/>
      <w:bookmarkStart w:id="439" w:name="OLE_LINK494"/>
      <w:bookmarkStart w:id="440" w:name="OLE_LINK495"/>
      <w:bookmarkStart w:id="441" w:name="OLE_LINK607"/>
      <w:bookmarkStart w:id="442" w:name="OLE_LINK608"/>
      <w:bookmarkStart w:id="443" w:name="OLE_LINK609"/>
      <w:bookmarkStart w:id="444" w:name="OLE_LINK727"/>
      <w:bookmarkStart w:id="445" w:name="OLE_LINK853"/>
      <w:bookmarkStart w:id="446" w:name="OLE_LINK585"/>
      <w:bookmarkStart w:id="447" w:name="OLE_LINK689"/>
      <w:bookmarkStart w:id="448" w:name="OLE_LINK539"/>
      <w:bookmarkEnd w:id="421"/>
      <w:bookmarkEnd w:id="422"/>
      <w:bookmarkEnd w:id="423"/>
      <w:bookmarkEnd w:id="424"/>
      <w:bookmarkEnd w:id="425"/>
      <w:bookmarkEnd w:id="426"/>
      <w:r w:rsidRPr="0011165A">
        <w:rPr>
          <w:rFonts w:ascii="Book Antiqua" w:hAnsi="Book Antiqua" w:cs="Times New Roman"/>
          <w:b/>
          <w:bCs/>
          <w:kern w:val="2"/>
          <w:sz w:val="24"/>
          <w:szCs w:val="24"/>
        </w:rPr>
        <w:t xml:space="preserve">DOI: </w:t>
      </w:r>
      <w:r w:rsidRPr="0011165A">
        <w:rPr>
          <w:rFonts w:ascii="Book Antiqua" w:hAnsi="Book Antiqua" w:cs="Times New Roman"/>
          <w:bCs/>
          <w:kern w:val="2"/>
          <w:sz w:val="24"/>
          <w:szCs w:val="24"/>
        </w:rPr>
        <w:t>DOI:10.3748/wjg.v19.i0.0000</w:t>
      </w:r>
    </w:p>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rsidR="00663F75" w:rsidRPr="0011165A" w:rsidRDefault="00663F75" w:rsidP="0011165A">
      <w:pPr>
        <w:snapToGrid w:val="0"/>
        <w:spacing w:after="0" w:line="360" w:lineRule="auto"/>
        <w:ind w:right="424"/>
        <w:jc w:val="both"/>
        <w:rPr>
          <w:rFonts w:ascii="Book Antiqua" w:hAnsi="Book Antiqua"/>
          <w:b/>
          <w:sz w:val="24"/>
          <w:szCs w:val="24"/>
          <w:lang w:val="en-US"/>
        </w:rPr>
      </w:pPr>
    </w:p>
    <w:p w:rsidR="00663F75" w:rsidRPr="0011165A" w:rsidRDefault="00663F75" w:rsidP="0011165A">
      <w:pPr>
        <w:snapToGrid w:val="0"/>
        <w:spacing w:after="0" w:line="360" w:lineRule="auto"/>
        <w:ind w:right="424"/>
        <w:jc w:val="both"/>
        <w:rPr>
          <w:rFonts w:ascii="Book Antiqua" w:hAnsi="Book Antiqua"/>
          <w:sz w:val="24"/>
          <w:szCs w:val="24"/>
          <w:lang w:val="en-US"/>
        </w:rPr>
      </w:pPr>
      <w:r w:rsidRPr="0011165A">
        <w:rPr>
          <w:rFonts w:ascii="Book Antiqua" w:hAnsi="Book Antiqua"/>
          <w:b/>
          <w:sz w:val="24"/>
          <w:szCs w:val="24"/>
          <w:lang w:val="en-US"/>
        </w:rPr>
        <w:br w:type="page"/>
      </w:r>
    </w:p>
    <w:p w:rsidR="00663F75" w:rsidRPr="0011165A" w:rsidRDefault="00663F75" w:rsidP="0011165A">
      <w:pPr>
        <w:snapToGrid w:val="0"/>
        <w:spacing w:after="0" w:line="360" w:lineRule="auto"/>
        <w:ind w:right="424"/>
        <w:jc w:val="both"/>
        <w:rPr>
          <w:rFonts w:ascii="Book Antiqua" w:hAnsi="Book Antiqua"/>
          <w:b/>
          <w:sz w:val="24"/>
          <w:szCs w:val="24"/>
          <w:lang w:val="en-US"/>
        </w:rPr>
      </w:pPr>
      <w:r w:rsidRPr="0011165A">
        <w:rPr>
          <w:rFonts w:ascii="Book Antiqua" w:hAnsi="Book Antiqua"/>
          <w:b/>
          <w:sz w:val="24"/>
          <w:szCs w:val="24"/>
          <w:lang w:val="en-US"/>
        </w:rPr>
        <w:t>INTRODUCTION</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rPr>
      </w:pPr>
      <w:bookmarkStart w:id="449" w:name="OLE_LINK1830"/>
      <w:bookmarkStart w:id="450" w:name="OLE_LINK1831"/>
      <w:r w:rsidRPr="0011165A">
        <w:rPr>
          <w:rFonts w:ascii="Book Antiqua" w:hAnsi="Book Antiqua"/>
          <w:sz w:val="24"/>
          <w:szCs w:val="24"/>
          <w:lang w:val="en-US"/>
        </w:rPr>
        <w:t>Several alterations of lipid metabolism are often found in tumors, where neoplastic lipogenesis is essential for cancer cell survival</w:t>
      </w:r>
      <w:r w:rsidRPr="0011165A">
        <w:rPr>
          <w:rFonts w:ascii="Book Antiqua" w:hAnsi="Book Antiqua"/>
          <w:sz w:val="24"/>
          <w:szCs w:val="24"/>
          <w:vertAlign w:val="superscript"/>
          <w:lang w:val="en-US"/>
        </w:rPr>
        <w:t>[1]</w:t>
      </w:r>
      <w:r w:rsidRPr="0011165A">
        <w:rPr>
          <w:rFonts w:ascii="Book Antiqua" w:hAnsi="Book Antiqua"/>
          <w:sz w:val="24"/>
          <w:szCs w:val="24"/>
          <w:lang w:val="en-US"/>
        </w:rPr>
        <w:t>. Cancer cells esterify fatty acids predominantly to phospholipids, essential component of cell membranes. The main pathway</w:t>
      </w:r>
      <w:r w:rsidRPr="0011165A">
        <w:rPr>
          <w:rFonts w:ascii="Book Antiqua" w:hAnsi="Book Antiqua"/>
          <w:color w:val="000000"/>
          <w:sz w:val="24"/>
          <w:szCs w:val="24"/>
          <w:lang w:val="en-US"/>
        </w:rPr>
        <w:t xml:space="preserve"> through which proliferating cells gain lipids for membrane synthesis is the endogenous mevalonate pathway</w:t>
      </w:r>
      <w:bookmarkEnd w:id="449"/>
      <w:bookmarkEnd w:id="450"/>
      <w:r w:rsidRPr="0011165A">
        <w:rPr>
          <w:rFonts w:ascii="Book Antiqua" w:hAnsi="Book Antiqua"/>
          <w:color w:val="000000"/>
          <w:sz w:val="24"/>
          <w:szCs w:val="24"/>
          <w:vertAlign w:val="superscript"/>
          <w:lang w:val="en-US"/>
        </w:rPr>
        <w:t>[2,3]</w:t>
      </w:r>
      <w:r w:rsidRPr="0011165A">
        <w:rPr>
          <w:rFonts w:ascii="Book Antiqua" w:hAnsi="Book Antiqua"/>
          <w:color w:val="000000"/>
          <w:sz w:val="24"/>
          <w:szCs w:val="24"/>
          <w:lang w:val="en-US"/>
        </w:rPr>
        <w:t>. Increased synthesis of mevalonate and mevalonate derived isoprenoids supports increased cell proliferation through the activation of growth-regulatory proteins and oncoproteins and by promoting DNA synthesis</w:t>
      </w:r>
      <w:r w:rsidRPr="0011165A">
        <w:rPr>
          <w:rFonts w:ascii="Book Antiqua" w:hAnsi="Book Antiqua"/>
          <w:color w:val="000000"/>
          <w:sz w:val="24"/>
          <w:szCs w:val="24"/>
          <w:vertAlign w:val="superscript"/>
          <w:lang w:val="en-US"/>
        </w:rPr>
        <w:t>[4,5]</w:t>
      </w:r>
      <w:r w:rsidRPr="0011165A">
        <w:rPr>
          <w:rFonts w:ascii="Book Antiqua" w:hAnsi="Book Antiqua"/>
          <w:color w:val="000000"/>
          <w:sz w:val="24"/>
          <w:szCs w:val="24"/>
          <w:lang w:val="en-US"/>
        </w:rPr>
        <w:t>.</w:t>
      </w:r>
    </w:p>
    <w:p w:rsidR="00663F75" w:rsidRPr="0011165A" w:rsidRDefault="00663F75" w:rsidP="0011165A">
      <w:pPr>
        <w:snapToGrid w:val="0"/>
        <w:spacing w:after="0" w:line="360" w:lineRule="auto"/>
        <w:ind w:right="424" w:firstLine="284"/>
        <w:jc w:val="both"/>
        <w:rPr>
          <w:rFonts w:ascii="Book Antiqua" w:hAnsi="Book Antiqua"/>
          <w:sz w:val="24"/>
          <w:szCs w:val="24"/>
          <w:lang w:val="en-US"/>
        </w:rPr>
      </w:pPr>
      <w:r w:rsidRPr="0011165A">
        <w:rPr>
          <w:rFonts w:ascii="Book Antiqua" w:hAnsi="Book Antiqua"/>
          <w:sz w:val="24"/>
          <w:szCs w:val="24"/>
          <w:lang w:val="en-US"/>
        </w:rPr>
        <w:t xml:space="preserve">Endogenous fatty acid synthesis is dependent on the activity of </w:t>
      </w:r>
      <w:bookmarkStart w:id="451" w:name="OLE_LINK2145"/>
      <w:bookmarkStart w:id="452" w:name="OLE_LINK2146"/>
      <w:r w:rsidRPr="0011165A">
        <w:rPr>
          <w:rFonts w:ascii="Book Antiqua" w:hAnsi="Book Antiqua"/>
          <w:sz w:val="24"/>
          <w:szCs w:val="24"/>
          <w:lang w:val="en-US"/>
        </w:rPr>
        <w:t xml:space="preserve">fatty acid synthase </w:t>
      </w:r>
      <w:bookmarkEnd w:id="451"/>
      <w:bookmarkEnd w:id="452"/>
      <w:r w:rsidRPr="0011165A">
        <w:rPr>
          <w:rFonts w:ascii="Book Antiqua" w:hAnsi="Book Antiqua"/>
          <w:sz w:val="24"/>
          <w:szCs w:val="24"/>
          <w:lang w:val="en-US"/>
        </w:rPr>
        <w:t>(</w:t>
      </w:r>
      <w:bookmarkStart w:id="453" w:name="OLE_LINK2059"/>
      <w:bookmarkStart w:id="454" w:name="OLE_LINK2060"/>
      <w:r w:rsidRPr="0011165A">
        <w:rPr>
          <w:rFonts w:ascii="Book Antiqua" w:hAnsi="Book Antiqua"/>
          <w:sz w:val="24"/>
          <w:szCs w:val="24"/>
          <w:lang w:val="en-US"/>
        </w:rPr>
        <w:t>FAS</w:t>
      </w:r>
      <w:bookmarkEnd w:id="453"/>
      <w:bookmarkEnd w:id="454"/>
      <w:r w:rsidRPr="0011165A">
        <w:rPr>
          <w:rFonts w:ascii="Book Antiqua" w:hAnsi="Book Antiqua"/>
          <w:sz w:val="24"/>
          <w:szCs w:val="24"/>
          <w:lang w:val="en-US"/>
        </w:rPr>
        <w:t>). This enzyme is over-expressed in many types of malignancies, including prostate, breast, lung and colon cancer</w:t>
      </w:r>
      <w:r w:rsidRPr="0011165A">
        <w:rPr>
          <w:rFonts w:ascii="Book Antiqua" w:hAnsi="Book Antiqua"/>
          <w:sz w:val="24"/>
          <w:szCs w:val="24"/>
          <w:vertAlign w:val="superscript"/>
          <w:lang w:val="en-US"/>
        </w:rPr>
        <w:t>[6-8]</w:t>
      </w:r>
      <w:r w:rsidRPr="0011165A">
        <w:rPr>
          <w:rFonts w:ascii="Book Antiqua" w:hAnsi="Book Antiqua"/>
          <w:sz w:val="24"/>
          <w:szCs w:val="24"/>
          <w:lang w:val="en-US"/>
        </w:rPr>
        <w:t>. The tumor environment contains regions of poor oxygenation and high acidity, and FAS over-expression could confer a selective growth advantage upon these unfavorable conditions</w:t>
      </w:r>
      <w:r w:rsidRPr="0011165A">
        <w:rPr>
          <w:rFonts w:ascii="Book Antiqua" w:hAnsi="Book Antiqua"/>
          <w:sz w:val="24"/>
          <w:szCs w:val="24"/>
          <w:vertAlign w:val="superscript"/>
          <w:lang w:val="en-US"/>
        </w:rPr>
        <w:t>[9]</w:t>
      </w:r>
      <w:r w:rsidRPr="0011165A">
        <w:rPr>
          <w:rFonts w:ascii="Book Antiqua" w:hAnsi="Book Antiqua"/>
          <w:sz w:val="24"/>
          <w:szCs w:val="24"/>
          <w:lang w:val="en-US"/>
        </w:rPr>
        <w:t xml:space="preserve">. </w:t>
      </w:r>
    </w:p>
    <w:p w:rsidR="00663F75" w:rsidRPr="0011165A" w:rsidRDefault="00663F75" w:rsidP="0011165A">
      <w:pPr>
        <w:snapToGrid w:val="0"/>
        <w:spacing w:after="0" w:line="360" w:lineRule="auto"/>
        <w:ind w:right="424" w:firstLine="284"/>
        <w:jc w:val="both"/>
        <w:rPr>
          <w:rFonts w:ascii="Book Antiqua" w:hAnsi="Book Antiqua"/>
          <w:sz w:val="24"/>
          <w:szCs w:val="24"/>
          <w:lang w:val="en-US"/>
        </w:rPr>
      </w:pPr>
      <w:r w:rsidRPr="0011165A">
        <w:rPr>
          <w:rFonts w:ascii="Book Antiqua" w:hAnsi="Book Antiqua"/>
          <w:sz w:val="24"/>
          <w:szCs w:val="24"/>
          <w:lang w:val="en-US"/>
        </w:rPr>
        <w:t xml:space="preserve">It is known that </w:t>
      </w:r>
      <w:bookmarkStart w:id="455" w:name="OLE_LINK2149"/>
      <w:bookmarkStart w:id="456" w:name="OLE_LINK2150"/>
      <w:r w:rsidRPr="0011165A">
        <w:rPr>
          <w:rFonts w:ascii="Book Antiqua" w:hAnsi="Book Antiqua"/>
          <w:sz w:val="24"/>
          <w:szCs w:val="24"/>
          <w:lang w:val="en-US"/>
        </w:rPr>
        <w:pgNum/>
      </w:r>
      <w:r w:rsidRPr="0011165A">
        <w:rPr>
          <w:rFonts w:ascii="Book Antiqua" w:hAnsi="Book Antiqua"/>
          <w:sz w:val="24"/>
          <w:szCs w:val="24"/>
          <w:lang w:val="en-US"/>
        </w:rPr>
        <w:t>-hydroxyl-3-methyl-glutaryl CoA reductase</w:t>
      </w:r>
      <w:bookmarkEnd w:id="455"/>
      <w:bookmarkEnd w:id="456"/>
      <w:r w:rsidRPr="0011165A">
        <w:rPr>
          <w:rFonts w:ascii="Book Antiqua" w:hAnsi="Book Antiqua"/>
          <w:sz w:val="24"/>
          <w:szCs w:val="24"/>
          <w:lang w:val="en-US"/>
        </w:rPr>
        <w:t xml:space="preserve"> (HMGCoAR) activity is up-regulated severalfold in colon tumors and not regulated by feedback inhibition from cholesterol compared with normal mucosa</w:t>
      </w:r>
      <w:r w:rsidRPr="0011165A">
        <w:rPr>
          <w:rFonts w:ascii="Book Antiqua" w:hAnsi="Book Antiqua"/>
          <w:sz w:val="24"/>
          <w:szCs w:val="24"/>
          <w:vertAlign w:val="superscript"/>
          <w:lang w:val="en-US"/>
        </w:rPr>
        <w:t>[2,10,11]</w:t>
      </w:r>
      <w:r w:rsidRPr="0011165A">
        <w:rPr>
          <w:rFonts w:ascii="Book Antiqua" w:hAnsi="Book Antiqua"/>
          <w:sz w:val="24"/>
          <w:szCs w:val="24"/>
          <w:lang w:val="en-US"/>
        </w:rPr>
        <w:t xml:space="preserve">. Alterations in biosynthetic processes of the mevalonate pathway and in the levels of enzyme products participating in this biochemical system may contribute to the cell growth advantage acquired during carcinogenic process and to the development of malignancy. </w:t>
      </w:r>
    </w:p>
    <w:p w:rsidR="00663F75" w:rsidRPr="0011165A" w:rsidRDefault="00663F75" w:rsidP="0011165A">
      <w:pPr>
        <w:autoSpaceDE w:val="0"/>
        <w:autoSpaceDN w:val="0"/>
        <w:adjustRightInd w:val="0"/>
        <w:snapToGrid w:val="0"/>
        <w:spacing w:after="0" w:line="360" w:lineRule="auto"/>
        <w:ind w:right="424" w:firstLine="426"/>
        <w:jc w:val="both"/>
        <w:rPr>
          <w:rFonts w:ascii="Book Antiqua" w:hAnsi="Book Antiqua"/>
          <w:sz w:val="24"/>
          <w:szCs w:val="24"/>
          <w:lang w:val="en-US"/>
        </w:rPr>
      </w:pPr>
      <w:r w:rsidRPr="0011165A">
        <w:rPr>
          <w:rFonts w:ascii="Book Antiqua" w:hAnsi="Book Antiqua"/>
          <w:sz w:val="24"/>
          <w:szCs w:val="24"/>
          <w:lang w:val="en-US"/>
        </w:rPr>
        <w:t>In cancer, high levels of mevalonate-derived metabolites, such as isoprenoid compounds have been demonstrated</w:t>
      </w:r>
      <w:r w:rsidRPr="0011165A">
        <w:rPr>
          <w:rFonts w:ascii="Book Antiqua" w:hAnsi="Book Antiqua"/>
          <w:sz w:val="24"/>
          <w:szCs w:val="24"/>
          <w:vertAlign w:val="superscript"/>
          <w:lang w:val="en-US"/>
        </w:rPr>
        <w:t>[</w:t>
      </w:r>
      <w:r w:rsidRPr="0011165A">
        <w:rPr>
          <w:rFonts w:ascii="Book Antiqua" w:hAnsi="Book Antiqua"/>
          <w:sz w:val="24"/>
          <w:szCs w:val="24"/>
          <w:vertAlign w:val="superscript"/>
          <w:lang w:val="en-US" w:eastAsia="zh-CN"/>
        </w:rPr>
        <w:t>5,</w:t>
      </w:r>
      <w:r w:rsidRPr="0011165A">
        <w:rPr>
          <w:rFonts w:ascii="Book Antiqua" w:hAnsi="Book Antiqua"/>
          <w:sz w:val="24"/>
          <w:szCs w:val="24"/>
          <w:vertAlign w:val="superscript"/>
          <w:lang w:val="en-US"/>
        </w:rPr>
        <w:t>12</w:t>
      </w:r>
      <w:r w:rsidRPr="0011165A">
        <w:rPr>
          <w:rFonts w:ascii="Book Antiqua" w:hAnsi="Book Antiqua"/>
          <w:sz w:val="24"/>
          <w:szCs w:val="24"/>
          <w:vertAlign w:val="superscript"/>
          <w:lang w:val="en-US" w:eastAsia="zh-CN"/>
        </w:rPr>
        <w:t>,13</w:t>
      </w:r>
      <w:r w:rsidRPr="0011165A">
        <w:rPr>
          <w:rFonts w:ascii="Book Antiqua" w:hAnsi="Book Antiqua"/>
          <w:sz w:val="24"/>
          <w:szCs w:val="24"/>
          <w:vertAlign w:val="superscript"/>
          <w:lang w:val="en-US"/>
        </w:rPr>
        <w:t>]</w:t>
      </w:r>
      <w:r w:rsidRPr="0011165A">
        <w:rPr>
          <w:rFonts w:ascii="Book Antiqua" w:hAnsi="Book Antiqua"/>
          <w:sz w:val="24"/>
          <w:szCs w:val="24"/>
          <w:lang w:val="en-US"/>
        </w:rPr>
        <w:t xml:space="preserve">. Several HMGCoA metabolites, such as </w:t>
      </w:r>
      <w:bookmarkStart w:id="457" w:name="OLE_LINK2142"/>
      <w:bookmarkStart w:id="458" w:name="OLE_LINK2143"/>
      <w:r w:rsidRPr="0011165A">
        <w:rPr>
          <w:rFonts w:ascii="Book Antiqua" w:hAnsi="Book Antiqua"/>
          <w:sz w:val="24"/>
          <w:szCs w:val="24"/>
          <w:lang w:val="en-US"/>
        </w:rPr>
        <w:t xml:space="preserve">farnesyl pyrophosphate (FPP) </w:t>
      </w:r>
      <w:bookmarkEnd w:id="457"/>
      <w:bookmarkEnd w:id="458"/>
      <w:r w:rsidRPr="0011165A">
        <w:rPr>
          <w:rFonts w:ascii="Book Antiqua" w:hAnsi="Book Antiqua"/>
          <w:sz w:val="24"/>
          <w:szCs w:val="24"/>
          <w:lang w:val="en-US"/>
        </w:rPr>
        <w:t>and geranyl pyrophosphate are implicated in oncogene activation and tumorigenesis</w:t>
      </w:r>
      <w:r w:rsidRPr="0011165A">
        <w:rPr>
          <w:rFonts w:ascii="Book Antiqua" w:hAnsi="Book Antiqua"/>
          <w:sz w:val="24"/>
          <w:szCs w:val="24"/>
          <w:vertAlign w:val="superscript"/>
          <w:lang w:val="en-US"/>
        </w:rPr>
        <w:t>[1</w:t>
      </w:r>
      <w:r w:rsidRPr="0011165A">
        <w:rPr>
          <w:rFonts w:ascii="Book Antiqua" w:hAnsi="Book Antiqua"/>
          <w:sz w:val="24"/>
          <w:szCs w:val="24"/>
          <w:vertAlign w:val="superscript"/>
          <w:lang w:val="en-US" w:eastAsia="zh-CN"/>
        </w:rPr>
        <w:t>4</w:t>
      </w:r>
      <w:r w:rsidRPr="0011165A">
        <w:rPr>
          <w:rFonts w:ascii="Book Antiqua" w:hAnsi="Book Antiqua"/>
          <w:sz w:val="24"/>
          <w:szCs w:val="24"/>
          <w:vertAlign w:val="superscript"/>
          <w:lang w:val="en-US"/>
        </w:rPr>
        <w:t>]</w:t>
      </w:r>
      <w:r w:rsidRPr="0011165A">
        <w:rPr>
          <w:rFonts w:ascii="Book Antiqua" w:hAnsi="Book Antiqua"/>
          <w:sz w:val="24"/>
          <w:szCs w:val="24"/>
          <w:lang w:val="en-US"/>
        </w:rPr>
        <w:t>. FPP, produced by activity of FPP synthase, is the substrate for the farnesylation of a wide number of proteins implicated as potential growth regulators. FPP synthase gene is over-expressed in different human tumors as well as an upregulation of FPP synthase has been detected in about 85% of hepatocellular carcinoma</w:t>
      </w:r>
      <w:r w:rsidRPr="0011165A">
        <w:rPr>
          <w:rFonts w:ascii="Book Antiqua" w:hAnsi="Book Antiqua"/>
          <w:sz w:val="24"/>
          <w:szCs w:val="24"/>
          <w:vertAlign w:val="superscript"/>
          <w:lang w:val="en-US"/>
        </w:rPr>
        <w:t>[1</w:t>
      </w:r>
      <w:r w:rsidRPr="0011165A">
        <w:rPr>
          <w:rFonts w:ascii="Book Antiqua" w:hAnsi="Book Antiqua"/>
          <w:sz w:val="24"/>
          <w:szCs w:val="24"/>
          <w:vertAlign w:val="superscript"/>
          <w:lang w:val="en-US" w:eastAsia="zh-CN"/>
        </w:rPr>
        <w:t>5</w:t>
      </w:r>
      <w:r w:rsidRPr="0011165A">
        <w:rPr>
          <w:rFonts w:ascii="Book Antiqua" w:hAnsi="Book Antiqua"/>
          <w:sz w:val="24"/>
          <w:szCs w:val="24"/>
          <w:vertAlign w:val="superscript"/>
          <w:lang w:val="en-US"/>
        </w:rPr>
        <w:t>]</w:t>
      </w:r>
      <w:r w:rsidRPr="0011165A">
        <w:rPr>
          <w:rFonts w:ascii="Book Antiqua" w:hAnsi="Book Antiqua"/>
          <w:sz w:val="24"/>
          <w:szCs w:val="24"/>
          <w:lang w:val="en-US"/>
        </w:rPr>
        <w:t>. An elevated FPP synthase expression has also been observed in rat prostate tumor cell lines</w:t>
      </w:r>
      <w:r w:rsidRPr="0011165A">
        <w:rPr>
          <w:rFonts w:ascii="Book Antiqua" w:hAnsi="Book Antiqua"/>
          <w:sz w:val="24"/>
          <w:szCs w:val="24"/>
          <w:vertAlign w:val="superscript"/>
          <w:lang w:val="en-US"/>
        </w:rPr>
        <w:t>[1</w:t>
      </w:r>
      <w:r w:rsidRPr="0011165A">
        <w:rPr>
          <w:rFonts w:ascii="Book Antiqua" w:hAnsi="Book Antiqua"/>
          <w:sz w:val="24"/>
          <w:szCs w:val="24"/>
          <w:vertAlign w:val="superscript"/>
          <w:lang w:val="en-US" w:eastAsia="zh-CN"/>
        </w:rPr>
        <w:t>6</w:t>
      </w:r>
      <w:r w:rsidRPr="0011165A">
        <w:rPr>
          <w:rFonts w:ascii="Book Antiqua" w:hAnsi="Book Antiqua"/>
          <w:sz w:val="24"/>
          <w:szCs w:val="24"/>
          <w:vertAlign w:val="superscript"/>
          <w:lang w:val="en-US"/>
        </w:rPr>
        <w:t>]</w:t>
      </w:r>
      <w:r w:rsidRPr="0011165A">
        <w:rPr>
          <w:rFonts w:ascii="Book Antiqua" w:hAnsi="Book Antiqua"/>
          <w:sz w:val="24"/>
          <w:szCs w:val="24"/>
          <w:lang w:val="en-US"/>
        </w:rPr>
        <w:t>.</w:t>
      </w:r>
    </w:p>
    <w:p w:rsidR="00663F75" w:rsidRPr="0011165A" w:rsidRDefault="00663F75" w:rsidP="0011165A">
      <w:pPr>
        <w:autoSpaceDE w:val="0"/>
        <w:autoSpaceDN w:val="0"/>
        <w:adjustRightInd w:val="0"/>
        <w:snapToGrid w:val="0"/>
        <w:spacing w:after="0" w:line="360" w:lineRule="auto"/>
        <w:ind w:right="424" w:firstLineChars="100" w:firstLine="240"/>
        <w:jc w:val="both"/>
        <w:rPr>
          <w:rFonts w:ascii="Book Antiqua" w:hAnsi="Book Antiqua"/>
          <w:sz w:val="24"/>
          <w:szCs w:val="24"/>
          <w:lang w:val="en-US"/>
        </w:rPr>
      </w:pPr>
      <w:r w:rsidRPr="0011165A">
        <w:rPr>
          <w:rFonts w:ascii="Book Antiqua" w:hAnsi="Book Antiqua"/>
          <w:sz w:val="24"/>
          <w:szCs w:val="24"/>
          <w:lang w:val="en-US"/>
        </w:rPr>
        <w:t xml:space="preserve"> Previously, we demonstrated an high FPP synthase activity in human colorectal cancer</w:t>
      </w:r>
      <w:r w:rsidRPr="0011165A">
        <w:rPr>
          <w:rFonts w:ascii="Book Antiqua" w:hAnsi="Book Antiqua"/>
          <w:sz w:val="24"/>
          <w:szCs w:val="24"/>
          <w:vertAlign w:val="superscript"/>
          <w:lang w:val="en-US"/>
        </w:rPr>
        <w:t>[18]</w:t>
      </w:r>
      <w:r w:rsidRPr="0011165A">
        <w:rPr>
          <w:rFonts w:ascii="Book Antiqua" w:hAnsi="Book Antiqua"/>
          <w:sz w:val="24"/>
          <w:szCs w:val="24"/>
          <w:lang w:val="en-US"/>
        </w:rPr>
        <w:t xml:space="preserve">. </w:t>
      </w:r>
    </w:p>
    <w:p w:rsidR="00663F75" w:rsidRPr="0011165A" w:rsidRDefault="00663F75" w:rsidP="0011165A">
      <w:pPr>
        <w:autoSpaceDE w:val="0"/>
        <w:autoSpaceDN w:val="0"/>
        <w:adjustRightInd w:val="0"/>
        <w:snapToGrid w:val="0"/>
        <w:spacing w:after="0" w:line="360" w:lineRule="auto"/>
        <w:ind w:right="424" w:firstLine="426"/>
        <w:jc w:val="both"/>
        <w:rPr>
          <w:rFonts w:ascii="Book Antiqua" w:hAnsi="Book Antiqua"/>
          <w:sz w:val="24"/>
          <w:szCs w:val="24"/>
          <w:lang w:val="en-US"/>
        </w:rPr>
      </w:pPr>
      <w:r w:rsidRPr="0011165A">
        <w:rPr>
          <w:rFonts w:ascii="Book Antiqua" w:hAnsi="Book Antiqua"/>
          <w:sz w:val="24"/>
          <w:szCs w:val="24"/>
          <w:lang w:val="en-US"/>
        </w:rPr>
        <w:lastRenderedPageBreak/>
        <w:t>The regulation of lipogenic enzymes abundance in cancer cells is complex and occurs at the transcriptional or posttranscriptional levels. Several studies show that blockade of these enzymes can attenuate the growth and survival of tumor cells</w:t>
      </w:r>
      <w:r w:rsidRPr="0011165A">
        <w:rPr>
          <w:rFonts w:ascii="Book Antiqua" w:hAnsi="Book Antiqua"/>
          <w:sz w:val="24"/>
          <w:szCs w:val="24"/>
          <w:vertAlign w:val="superscript"/>
          <w:lang w:val="en-US"/>
        </w:rPr>
        <w:t>[1,1</w:t>
      </w:r>
      <w:r w:rsidRPr="0011165A">
        <w:rPr>
          <w:rFonts w:ascii="Book Antiqua" w:hAnsi="Book Antiqua"/>
          <w:sz w:val="24"/>
          <w:szCs w:val="24"/>
          <w:vertAlign w:val="superscript"/>
          <w:lang w:val="en-US" w:eastAsia="zh-CN"/>
        </w:rPr>
        <w:t>8</w:t>
      </w:r>
      <w:r w:rsidRPr="0011165A">
        <w:rPr>
          <w:rFonts w:ascii="Book Antiqua" w:hAnsi="Book Antiqua"/>
          <w:sz w:val="24"/>
          <w:szCs w:val="24"/>
          <w:vertAlign w:val="superscript"/>
          <w:lang w:val="en-US"/>
        </w:rPr>
        <w:t>,</w:t>
      </w:r>
      <w:r w:rsidRPr="0011165A">
        <w:rPr>
          <w:rFonts w:ascii="Book Antiqua" w:hAnsi="Book Antiqua"/>
          <w:sz w:val="24"/>
          <w:szCs w:val="24"/>
          <w:vertAlign w:val="superscript"/>
          <w:lang w:val="en-US" w:eastAsia="zh-CN"/>
        </w:rPr>
        <w:t>19</w:t>
      </w:r>
      <w:r w:rsidRPr="0011165A">
        <w:rPr>
          <w:rFonts w:ascii="Book Antiqua" w:hAnsi="Book Antiqua"/>
          <w:sz w:val="24"/>
          <w:szCs w:val="24"/>
          <w:vertAlign w:val="superscript"/>
          <w:lang w:val="en-US"/>
        </w:rPr>
        <w:t>]</w:t>
      </w:r>
      <w:r w:rsidRPr="0011165A">
        <w:rPr>
          <w:rFonts w:ascii="Book Antiqua" w:hAnsi="Book Antiqua"/>
          <w:sz w:val="24"/>
          <w:szCs w:val="24"/>
          <w:lang w:val="en-US"/>
        </w:rPr>
        <w:t>, being potential target for cancer therapy.</w:t>
      </w:r>
    </w:p>
    <w:p w:rsidR="00663F75" w:rsidRPr="0011165A" w:rsidRDefault="00663F75" w:rsidP="0011165A">
      <w:pPr>
        <w:autoSpaceDE w:val="0"/>
        <w:autoSpaceDN w:val="0"/>
        <w:adjustRightInd w:val="0"/>
        <w:snapToGrid w:val="0"/>
        <w:spacing w:after="0" w:line="360" w:lineRule="auto"/>
        <w:ind w:right="424" w:firstLine="426"/>
        <w:jc w:val="both"/>
        <w:rPr>
          <w:rFonts w:ascii="Book Antiqua" w:hAnsi="Book Antiqua"/>
          <w:sz w:val="24"/>
          <w:szCs w:val="24"/>
          <w:lang w:val="en-US"/>
        </w:rPr>
      </w:pPr>
      <w:r w:rsidRPr="0011165A">
        <w:rPr>
          <w:rFonts w:ascii="Book Antiqua" w:hAnsi="Book Antiqua"/>
          <w:sz w:val="24"/>
          <w:szCs w:val="24"/>
          <w:lang w:val="en-US"/>
        </w:rPr>
        <w:t>Moreover, promotion and progression of carcinogenesis are susceptible to nutritional interventions aimed at counteracting cancer development</w:t>
      </w:r>
      <w:r w:rsidRPr="0011165A">
        <w:rPr>
          <w:rFonts w:ascii="Book Antiqua" w:hAnsi="Book Antiqua"/>
          <w:sz w:val="24"/>
          <w:szCs w:val="24"/>
          <w:vertAlign w:val="superscript"/>
          <w:lang w:val="en-US"/>
        </w:rPr>
        <w:t>[2</w:t>
      </w:r>
      <w:r w:rsidRPr="0011165A">
        <w:rPr>
          <w:rFonts w:ascii="Book Antiqua" w:hAnsi="Book Antiqua"/>
          <w:sz w:val="24"/>
          <w:szCs w:val="24"/>
          <w:vertAlign w:val="superscript"/>
          <w:lang w:val="en-US" w:eastAsia="zh-CN"/>
        </w:rPr>
        <w:t>0</w:t>
      </w:r>
      <w:r w:rsidRPr="0011165A">
        <w:rPr>
          <w:rFonts w:ascii="Book Antiqua" w:hAnsi="Book Antiqua"/>
          <w:sz w:val="24"/>
          <w:szCs w:val="24"/>
          <w:vertAlign w:val="superscript"/>
          <w:lang w:val="en-US"/>
        </w:rPr>
        <w:t>]</w:t>
      </w:r>
      <w:r w:rsidRPr="0011165A">
        <w:rPr>
          <w:rFonts w:ascii="Book Antiqua" w:hAnsi="Book Antiqua"/>
          <w:sz w:val="24"/>
          <w:szCs w:val="24"/>
          <w:lang w:val="en-US"/>
        </w:rPr>
        <w:t>. In this respect, olive oil consumption has been demonstrated to reduce the incidence of aberrant crypt foci in azoxymethane-treated rats</w:t>
      </w:r>
      <w:r w:rsidRPr="0011165A">
        <w:rPr>
          <w:rFonts w:ascii="Book Antiqua" w:hAnsi="Book Antiqua"/>
          <w:sz w:val="24"/>
          <w:szCs w:val="24"/>
          <w:vertAlign w:val="superscript"/>
          <w:lang w:val="en-US"/>
        </w:rPr>
        <w:t>[2</w:t>
      </w:r>
      <w:r w:rsidRPr="0011165A">
        <w:rPr>
          <w:rFonts w:ascii="Book Antiqua" w:hAnsi="Book Antiqua"/>
          <w:sz w:val="24"/>
          <w:szCs w:val="24"/>
          <w:vertAlign w:val="superscript"/>
          <w:lang w:val="en-US" w:eastAsia="zh-CN"/>
        </w:rPr>
        <w:t>1</w:t>
      </w:r>
      <w:r w:rsidRPr="0011165A">
        <w:rPr>
          <w:rFonts w:ascii="Book Antiqua" w:hAnsi="Book Antiqua"/>
          <w:sz w:val="24"/>
          <w:szCs w:val="24"/>
          <w:vertAlign w:val="superscript"/>
          <w:lang w:val="en-US"/>
        </w:rPr>
        <w:t>]</w:t>
      </w:r>
      <w:r w:rsidRPr="0011165A">
        <w:rPr>
          <w:rFonts w:ascii="Book Antiqua" w:hAnsi="Book Antiqua"/>
          <w:sz w:val="24"/>
          <w:szCs w:val="24"/>
          <w:lang w:val="en-US"/>
        </w:rPr>
        <w:t xml:space="preserve">. Furthermore, olive oil is able to down-regulate the expression of </w:t>
      </w:r>
      <w:bookmarkStart w:id="459" w:name="OLE_LINK2061"/>
      <w:bookmarkStart w:id="460" w:name="OLE_LINK2062"/>
      <w:r w:rsidRPr="0011165A">
        <w:rPr>
          <w:rFonts w:ascii="Book Antiqua" w:hAnsi="Book Antiqua"/>
          <w:sz w:val="24"/>
          <w:szCs w:val="24"/>
          <w:lang w:val="en-US"/>
        </w:rPr>
        <w:t>cyclooxygenase-2 and BCL-2 proteins</w:t>
      </w:r>
      <w:bookmarkEnd w:id="459"/>
      <w:bookmarkEnd w:id="460"/>
      <w:r w:rsidRPr="0011165A">
        <w:rPr>
          <w:rFonts w:ascii="Book Antiqua" w:hAnsi="Book Antiqua"/>
          <w:sz w:val="24"/>
          <w:szCs w:val="24"/>
          <w:lang w:val="en-US"/>
        </w:rPr>
        <w:t xml:space="preserve"> that plays a crucial role in colorectal carcinogenesis</w:t>
      </w:r>
      <w:r w:rsidRPr="0011165A">
        <w:rPr>
          <w:rFonts w:ascii="Book Antiqua" w:hAnsi="Book Antiqua"/>
          <w:sz w:val="24"/>
          <w:szCs w:val="24"/>
          <w:vertAlign w:val="superscript"/>
          <w:lang w:val="en-US"/>
        </w:rPr>
        <w:t>[2</w:t>
      </w:r>
      <w:r w:rsidRPr="0011165A">
        <w:rPr>
          <w:rFonts w:ascii="Book Antiqua" w:hAnsi="Book Antiqua"/>
          <w:sz w:val="24"/>
          <w:szCs w:val="24"/>
          <w:vertAlign w:val="superscript"/>
          <w:lang w:val="en-US" w:eastAsia="zh-CN"/>
        </w:rPr>
        <w:t>2</w:t>
      </w:r>
      <w:r w:rsidRPr="0011165A">
        <w:rPr>
          <w:rFonts w:ascii="Book Antiqua" w:hAnsi="Book Antiqua"/>
          <w:sz w:val="24"/>
          <w:szCs w:val="24"/>
          <w:vertAlign w:val="superscript"/>
          <w:lang w:val="en-US"/>
        </w:rPr>
        <w:t>]</w:t>
      </w:r>
      <w:r w:rsidRPr="0011165A">
        <w:rPr>
          <w:rFonts w:ascii="Book Antiqua" w:hAnsi="Book Antiqua"/>
          <w:sz w:val="24"/>
          <w:szCs w:val="24"/>
          <w:lang w:val="en-US"/>
        </w:rPr>
        <w:t>. Olive oil healthy effects can be attributed not only to the higher relationship between unsaturated and saturated fatty acids, but also to the antioxidant property of its phenolic compounds, as oleuropein and hydroxytyrosol (</w:t>
      </w:r>
      <w:bookmarkStart w:id="461" w:name="OLE_LINK2065"/>
      <w:bookmarkStart w:id="462" w:name="OLE_LINK2066"/>
      <w:r w:rsidRPr="0011165A">
        <w:rPr>
          <w:rFonts w:ascii="Book Antiqua" w:hAnsi="Book Antiqua"/>
          <w:sz w:val="24"/>
          <w:szCs w:val="24"/>
          <w:lang w:val="en-US"/>
        </w:rPr>
        <w:t>HT</w:t>
      </w:r>
      <w:bookmarkEnd w:id="461"/>
      <w:bookmarkEnd w:id="462"/>
      <w:r w:rsidRPr="0011165A">
        <w:rPr>
          <w:rFonts w:ascii="Book Antiqua" w:hAnsi="Book Antiqua"/>
          <w:sz w:val="24"/>
          <w:szCs w:val="24"/>
          <w:lang w:val="en-US"/>
        </w:rPr>
        <w:t>). As antioxidants, polyphenols may protect cell constituents against oxidative damage and act as highly effective chemopreventive agents</w:t>
      </w:r>
      <w:r w:rsidRPr="0011165A">
        <w:rPr>
          <w:rFonts w:ascii="Book Antiqua" w:hAnsi="Book Antiqua"/>
          <w:sz w:val="24"/>
          <w:szCs w:val="24"/>
          <w:vertAlign w:val="superscript"/>
          <w:lang w:val="en-US"/>
        </w:rPr>
        <w:t>[2</w:t>
      </w:r>
      <w:r w:rsidRPr="0011165A">
        <w:rPr>
          <w:rFonts w:ascii="Book Antiqua" w:hAnsi="Book Antiqua"/>
          <w:sz w:val="24"/>
          <w:szCs w:val="24"/>
          <w:vertAlign w:val="superscript"/>
          <w:lang w:val="en-US" w:eastAsia="zh-CN"/>
        </w:rPr>
        <w:t>3</w:t>
      </w:r>
      <w:r w:rsidRPr="0011165A">
        <w:rPr>
          <w:rFonts w:ascii="Book Antiqua" w:hAnsi="Book Antiqua"/>
          <w:sz w:val="24"/>
          <w:szCs w:val="24"/>
          <w:vertAlign w:val="superscript"/>
          <w:lang w:val="en-US"/>
        </w:rPr>
        <w:t>,2</w:t>
      </w:r>
      <w:r w:rsidRPr="0011165A">
        <w:rPr>
          <w:rFonts w:ascii="Book Antiqua" w:hAnsi="Book Antiqua"/>
          <w:sz w:val="24"/>
          <w:szCs w:val="24"/>
          <w:vertAlign w:val="superscript"/>
          <w:lang w:val="en-US" w:eastAsia="zh-CN"/>
        </w:rPr>
        <w:t>4</w:t>
      </w:r>
      <w:r w:rsidRPr="0011165A">
        <w:rPr>
          <w:rFonts w:ascii="Book Antiqua" w:hAnsi="Book Antiqua"/>
          <w:sz w:val="24"/>
          <w:szCs w:val="24"/>
          <w:vertAlign w:val="superscript"/>
          <w:lang w:val="en-US"/>
        </w:rPr>
        <w:t>]</w:t>
      </w:r>
      <w:r w:rsidRPr="0011165A">
        <w:rPr>
          <w:rFonts w:ascii="Book Antiqua" w:hAnsi="Book Antiqua"/>
          <w:sz w:val="24"/>
          <w:szCs w:val="24"/>
          <w:lang w:val="en-US"/>
        </w:rPr>
        <w:t xml:space="preserve">. </w:t>
      </w:r>
    </w:p>
    <w:p w:rsidR="00663F75" w:rsidRPr="0011165A" w:rsidRDefault="00663F75" w:rsidP="0011165A">
      <w:pPr>
        <w:autoSpaceDE w:val="0"/>
        <w:autoSpaceDN w:val="0"/>
        <w:adjustRightInd w:val="0"/>
        <w:snapToGrid w:val="0"/>
        <w:spacing w:after="0" w:line="360" w:lineRule="auto"/>
        <w:ind w:right="424" w:firstLineChars="100" w:firstLine="240"/>
        <w:jc w:val="both"/>
        <w:rPr>
          <w:rFonts w:ascii="Book Antiqua" w:hAnsi="Book Antiqua"/>
          <w:sz w:val="24"/>
          <w:szCs w:val="24"/>
          <w:lang w:val="en-US"/>
        </w:rPr>
      </w:pPr>
      <w:r w:rsidRPr="0011165A">
        <w:rPr>
          <w:rFonts w:ascii="Book Antiqua" w:hAnsi="Book Antiqua"/>
          <w:sz w:val="24"/>
          <w:szCs w:val="24"/>
          <w:lang w:val="en-US"/>
        </w:rPr>
        <w:t>Olive oil polyphenols are quickly absorbed by intestine, but the biotransformation of absorbed HT should take place mostly in the liver. Taking into account this point, the aim of the present study was to test in the Apc</w:t>
      </w:r>
      <w:r w:rsidRPr="0011165A">
        <w:rPr>
          <w:rFonts w:ascii="Book Antiqua" w:hAnsi="Book Antiqua"/>
          <w:sz w:val="24"/>
          <w:szCs w:val="24"/>
          <w:vertAlign w:val="superscript"/>
          <w:lang w:val="en-US"/>
        </w:rPr>
        <w:t>Min/+</w:t>
      </w:r>
      <w:r w:rsidRPr="0011165A">
        <w:rPr>
          <w:rFonts w:ascii="Book Antiqua" w:hAnsi="Book Antiqua"/>
          <w:sz w:val="24"/>
          <w:szCs w:val="24"/>
          <w:lang w:val="en-US"/>
        </w:rPr>
        <w:t xml:space="preserve"> mouse model three diets based on olive oil and olive oil diet supplemented with lovastatin and orlistat, known agents with antitumor activity and inhibitors of HMGCoAR and FAS, respectively. Since high serum concentration of the lipid and liver steatosis have been observed in Apc</w:t>
      </w:r>
      <w:r w:rsidRPr="0011165A">
        <w:rPr>
          <w:rFonts w:ascii="Book Antiqua" w:hAnsi="Book Antiqua"/>
          <w:sz w:val="24"/>
          <w:szCs w:val="24"/>
          <w:vertAlign w:val="superscript"/>
          <w:lang w:val="en-US"/>
        </w:rPr>
        <w:t>Min/+</w:t>
      </w:r>
      <w:r w:rsidRPr="0011165A">
        <w:rPr>
          <w:rFonts w:ascii="Book Antiqua" w:hAnsi="Book Antiqua"/>
          <w:sz w:val="24"/>
          <w:szCs w:val="24"/>
          <w:lang w:val="en-US"/>
        </w:rPr>
        <w:t xml:space="preserve"> mice</w:t>
      </w:r>
      <w:r w:rsidRPr="0011165A">
        <w:rPr>
          <w:rFonts w:ascii="Book Antiqua" w:hAnsi="Book Antiqua"/>
          <w:sz w:val="24"/>
          <w:szCs w:val="24"/>
          <w:vertAlign w:val="superscript"/>
          <w:lang w:val="en-US"/>
        </w:rPr>
        <w:t>[2</w:t>
      </w:r>
      <w:r w:rsidRPr="0011165A">
        <w:rPr>
          <w:rFonts w:ascii="Book Antiqua" w:hAnsi="Book Antiqua"/>
          <w:sz w:val="24"/>
          <w:szCs w:val="24"/>
          <w:vertAlign w:val="superscript"/>
          <w:lang w:val="en-US" w:eastAsia="zh-CN"/>
        </w:rPr>
        <w:t>5</w:t>
      </w:r>
      <w:r w:rsidRPr="0011165A">
        <w:rPr>
          <w:rFonts w:ascii="Book Antiqua" w:hAnsi="Book Antiqua"/>
          <w:sz w:val="24"/>
          <w:szCs w:val="24"/>
          <w:vertAlign w:val="superscript"/>
          <w:lang w:val="en-US"/>
        </w:rPr>
        <w:t>,2</w:t>
      </w:r>
      <w:r w:rsidRPr="0011165A">
        <w:rPr>
          <w:rFonts w:ascii="Book Antiqua" w:hAnsi="Book Antiqua"/>
          <w:sz w:val="24"/>
          <w:szCs w:val="24"/>
          <w:vertAlign w:val="superscript"/>
          <w:lang w:val="en-US" w:eastAsia="zh-CN"/>
        </w:rPr>
        <w:t>6</w:t>
      </w:r>
      <w:r w:rsidRPr="0011165A">
        <w:rPr>
          <w:rFonts w:ascii="Book Antiqua" w:hAnsi="Book Antiqua"/>
          <w:sz w:val="24"/>
          <w:szCs w:val="24"/>
          <w:vertAlign w:val="superscript"/>
          <w:lang w:val="en-US"/>
        </w:rPr>
        <w:t>]</w:t>
      </w:r>
      <w:r w:rsidRPr="0011165A">
        <w:rPr>
          <w:rFonts w:ascii="Book Antiqua" w:hAnsi="Book Antiqua"/>
          <w:sz w:val="24"/>
          <w:szCs w:val="24"/>
          <w:lang w:val="en-US"/>
        </w:rPr>
        <w:t xml:space="preserve">, this experimental model was selected to evaluate a putative hepatic dietary-induced down-regulation of lipogenic enzymes. </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rPr>
      </w:pPr>
    </w:p>
    <w:p w:rsidR="00663F75" w:rsidRPr="0011165A" w:rsidRDefault="00663F75" w:rsidP="0011165A">
      <w:pPr>
        <w:snapToGrid w:val="0"/>
        <w:spacing w:after="0" w:line="360" w:lineRule="auto"/>
        <w:ind w:right="424"/>
        <w:jc w:val="both"/>
        <w:rPr>
          <w:rFonts w:ascii="Book Antiqua" w:hAnsi="Book Antiqua"/>
          <w:sz w:val="24"/>
          <w:szCs w:val="24"/>
          <w:lang w:val="en-US" w:eastAsia="zh-CN"/>
        </w:rPr>
      </w:pPr>
      <w:r w:rsidRPr="0011165A">
        <w:rPr>
          <w:rFonts w:ascii="Book Antiqua" w:hAnsi="Book Antiqua"/>
          <w:b/>
          <w:sz w:val="24"/>
          <w:szCs w:val="24"/>
          <w:lang w:val="en-US"/>
        </w:rPr>
        <w:t>MATERIALS AND METHODS</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b/>
          <w:i/>
          <w:sz w:val="24"/>
          <w:szCs w:val="24"/>
          <w:lang w:val="en-US"/>
        </w:rPr>
      </w:pPr>
      <w:r w:rsidRPr="0011165A">
        <w:rPr>
          <w:rFonts w:ascii="Book Antiqua" w:hAnsi="Book Antiqua"/>
          <w:b/>
          <w:i/>
          <w:sz w:val="24"/>
          <w:szCs w:val="24"/>
          <w:lang w:val="en-US"/>
        </w:rPr>
        <w:t>Animals and experimental study design</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rPr>
      </w:pPr>
      <w:r w:rsidRPr="0011165A">
        <w:rPr>
          <w:rFonts w:ascii="Book Antiqua" w:hAnsi="Book Antiqua"/>
          <w:sz w:val="24"/>
          <w:szCs w:val="24"/>
          <w:lang w:val="en-US"/>
        </w:rPr>
        <w:t>Five-week-old C57BL/6J mice with an heterozygote mutation for the Apc gene (Apc</w:t>
      </w:r>
      <w:r w:rsidRPr="0011165A">
        <w:rPr>
          <w:rFonts w:ascii="Book Antiqua" w:hAnsi="Book Antiqua"/>
          <w:sz w:val="24"/>
          <w:szCs w:val="24"/>
          <w:vertAlign w:val="superscript"/>
          <w:lang w:val="en-US"/>
        </w:rPr>
        <w:t>Min/+</w:t>
      </w:r>
      <w:r w:rsidRPr="0011165A">
        <w:rPr>
          <w:rFonts w:ascii="Book Antiqua" w:hAnsi="Book Antiqua"/>
          <w:sz w:val="24"/>
          <w:szCs w:val="24"/>
          <w:lang w:val="en-US"/>
        </w:rPr>
        <w:t xml:space="preserve">) were obtained from Charles River (Calco, CO, Italy). The mice were maintained in the animal care facility at our Institute. They were kept in temperature, air- and light-controlled conditions and received food and water </w:t>
      </w:r>
      <w:r w:rsidRPr="0011165A">
        <w:rPr>
          <w:rFonts w:ascii="Book Antiqua" w:hAnsi="Book Antiqua"/>
          <w:i/>
          <w:sz w:val="24"/>
          <w:szCs w:val="24"/>
          <w:lang w:val="en-US"/>
        </w:rPr>
        <w:t xml:space="preserve">ad libitum. </w:t>
      </w:r>
      <w:r w:rsidRPr="0011165A">
        <w:rPr>
          <w:rFonts w:ascii="Book Antiqua" w:hAnsi="Book Antiqua"/>
          <w:sz w:val="24"/>
          <w:szCs w:val="24"/>
          <w:lang w:val="en-US"/>
        </w:rPr>
        <w:t xml:space="preserve">Animals did not receive any surgical or hormonal manipulation but were kept anatomically and physiologically intact. All animals received care in compliance to the “Guide for </w:t>
      </w:r>
      <w:r w:rsidRPr="0011165A">
        <w:rPr>
          <w:rFonts w:ascii="Book Antiqua" w:hAnsi="Book Antiqua"/>
          <w:sz w:val="24"/>
          <w:szCs w:val="24"/>
          <w:lang w:val="en-US"/>
        </w:rPr>
        <w:lastRenderedPageBreak/>
        <w:t>the Care and Use of Laboratory Animals”. The procedures related to animal use have been communicated to the Italian Ministry of Health and approved.</w:t>
      </w:r>
    </w:p>
    <w:p w:rsidR="00663F75" w:rsidRPr="0011165A" w:rsidRDefault="00663F75" w:rsidP="0011165A">
      <w:pPr>
        <w:autoSpaceDE w:val="0"/>
        <w:autoSpaceDN w:val="0"/>
        <w:adjustRightInd w:val="0"/>
        <w:snapToGrid w:val="0"/>
        <w:spacing w:after="0" w:line="360" w:lineRule="auto"/>
        <w:ind w:right="424" w:firstLine="284"/>
        <w:jc w:val="both"/>
        <w:rPr>
          <w:rFonts w:ascii="Book Antiqua" w:hAnsi="Book Antiqua"/>
          <w:sz w:val="24"/>
          <w:szCs w:val="24"/>
          <w:lang w:val="en-US"/>
        </w:rPr>
      </w:pPr>
      <w:r w:rsidRPr="0011165A">
        <w:rPr>
          <w:rFonts w:ascii="Book Antiqua" w:hAnsi="Book Antiqua"/>
          <w:sz w:val="24"/>
          <w:szCs w:val="24"/>
          <w:lang w:val="en-US"/>
        </w:rPr>
        <w:t>Forty Apc</w:t>
      </w:r>
      <w:r w:rsidRPr="0011165A">
        <w:rPr>
          <w:rFonts w:ascii="Book Antiqua" w:hAnsi="Book Antiqua"/>
          <w:sz w:val="24"/>
          <w:szCs w:val="24"/>
          <w:vertAlign w:val="superscript"/>
          <w:lang w:val="en-US"/>
        </w:rPr>
        <w:t xml:space="preserve">Min/+ </w:t>
      </w:r>
      <w:r w:rsidRPr="0011165A">
        <w:rPr>
          <w:rFonts w:ascii="Book Antiqua" w:hAnsi="Book Antiqua"/>
          <w:sz w:val="24"/>
          <w:szCs w:val="24"/>
          <w:lang w:val="en-US"/>
        </w:rPr>
        <w:t xml:space="preserve">mice were randomly divided into 4 groups and fed for 10 wk: olive oil </w:t>
      </w:r>
      <w:r w:rsidRPr="0011165A">
        <w:rPr>
          <w:rFonts w:ascii="Book Antiqua" w:hAnsi="Book Antiqua"/>
          <w:sz w:val="24"/>
          <w:szCs w:val="24"/>
          <w:lang w:val="en-US" w:eastAsia="zh-CN"/>
        </w:rPr>
        <w:t>(</w:t>
      </w:r>
      <w:r w:rsidRPr="0011165A">
        <w:rPr>
          <w:rFonts w:ascii="Book Antiqua" w:hAnsi="Book Antiqua"/>
          <w:sz w:val="24"/>
          <w:szCs w:val="24"/>
          <w:lang w:val="en-US"/>
        </w:rPr>
        <w:t>OO</w:t>
      </w:r>
      <w:r w:rsidRPr="0011165A">
        <w:rPr>
          <w:rFonts w:ascii="Book Antiqua" w:hAnsi="Book Antiqua"/>
          <w:sz w:val="24"/>
          <w:szCs w:val="24"/>
          <w:lang w:val="en-US" w:eastAsia="zh-CN"/>
        </w:rPr>
        <w:t>)</w:t>
      </w:r>
      <w:r w:rsidRPr="0011165A">
        <w:rPr>
          <w:rFonts w:ascii="Book Antiqua" w:hAnsi="Book Antiqua"/>
          <w:sz w:val="24"/>
          <w:szCs w:val="24"/>
          <w:lang w:val="en-US"/>
        </w:rPr>
        <w:t xml:space="preserve"> group, </w:t>
      </w:r>
      <w:r w:rsidRPr="0011165A">
        <w:rPr>
          <w:rFonts w:ascii="Book Antiqua" w:hAnsi="Book Antiqua"/>
          <w:i/>
          <w:sz w:val="24"/>
          <w:szCs w:val="24"/>
          <w:lang w:val="en-US"/>
        </w:rPr>
        <w:t>n</w:t>
      </w:r>
      <w:r w:rsidRPr="0011165A">
        <w:rPr>
          <w:rFonts w:ascii="Book Antiqua" w:hAnsi="Book Antiqua"/>
          <w:i/>
          <w:sz w:val="24"/>
          <w:szCs w:val="24"/>
          <w:lang w:val="en-US" w:eastAsia="zh-CN"/>
        </w:rPr>
        <w:t xml:space="preserve"> </w:t>
      </w:r>
      <w:r w:rsidRPr="0011165A">
        <w:rPr>
          <w:rFonts w:ascii="Book Antiqua" w:hAnsi="Book Antiqua"/>
          <w:sz w:val="24"/>
          <w:szCs w:val="24"/>
          <w:lang w:val="en-US"/>
        </w:rPr>
        <w:t xml:space="preserve">= 10 animals received a diet with </w:t>
      </w:r>
      <w:bookmarkStart w:id="463" w:name="OLE_LINK2067"/>
      <w:bookmarkStart w:id="464" w:name="OLE_LINK2068"/>
      <w:r w:rsidRPr="0011165A">
        <w:rPr>
          <w:rFonts w:ascii="Book Antiqua" w:hAnsi="Book Antiqua"/>
          <w:sz w:val="24"/>
          <w:szCs w:val="24"/>
          <w:lang w:val="en-US"/>
        </w:rPr>
        <w:t>olive oil</w:t>
      </w:r>
      <w:bookmarkEnd w:id="463"/>
      <w:bookmarkEnd w:id="464"/>
      <w:r w:rsidRPr="0011165A">
        <w:rPr>
          <w:rFonts w:ascii="Book Antiqua" w:hAnsi="Book Antiqua"/>
          <w:sz w:val="24"/>
          <w:szCs w:val="24"/>
          <w:lang w:val="en-US"/>
        </w:rPr>
        <w:t xml:space="preserve"> 12% (12.5% protein, 12% oils and fats, 3% fibers); lovastatin </w:t>
      </w:r>
      <w:r w:rsidRPr="0011165A">
        <w:rPr>
          <w:rFonts w:ascii="Book Antiqua" w:hAnsi="Book Antiqua"/>
          <w:sz w:val="24"/>
          <w:szCs w:val="24"/>
          <w:lang w:val="en-US" w:eastAsia="zh-CN"/>
        </w:rPr>
        <w:t>(</w:t>
      </w:r>
      <w:r w:rsidRPr="0011165A">
        <w:rPr>
          <w:rFonts w:ascii="Book Antiqua" w:hAnsi="Book Antiqua"/>
          <w:sz w:val="24"/>
          <w:szCs w:val="24"/>
          <w:lang w:val="en-US"/>
        </w:rPr>
        <w:t>LOVA</w:t>
      </w:r>
      <w:r w:rsidRPr="0011165A">
        <w:rPr>
          <w:rFonts w:ascii="Book Antiqua" w:hAnsi="Book Antiqua"/>
          <w:sz w:val="24"/>
          <w:szCs w:val="24"/>
          <w:lang w:val="en-US" w:eastAsia="zh-CN"/>
        </w:rPr>
        <w:t>)</w:t>
      </w:r>
      <w:r w:rsidRPr="0011165A">
        <w:rPr>
          <w:rFonts w:ascii="Book Antiqua" w:hAnsi="Book Antiqua"/>
          <w:sz w:val="24"/>
          <w:szCs w:val="24"/>
          <w:lang w:val="en-US"/>
        </w:rPr>
        <w:t xml:space="preserve"> group, </w:t>
      </w:r>
      <w:r w:rsidRPr="0011165A">
        <w:rPr>
          <w:rFonts w:ascii="Book Antiqua" w:hAnsi="Book Antiqua"/>
          <w:i/>
          <w:sz w:val="24"/>
          <w:szCs w:val="24"/>
          <w:lang w:val="en-US"/>
        </w:rPr>
        <w:t>n</w:t>
      </w:r>
      <w:r w:rsidRPr="0011165A">
        <w:rPr>
          <w:rFonts w:ascii="Book Antiqua" w:hAnsi="Book Antiqua"/>
          <w:i/>
          <w:sz w:val="24"/>
          <w:szCs w:val="24"/>
          <w:lang w:val="en-US" w:eastAsia="zh-CN"/>
        </w:rPr>
        <w:t xml:space="preserve"> </w:t>
      </w:r>
      <w:r w:rsidRPr="0011165A">
        <w:rPr>
          <w:rFonts w:ascii="Book Antiqua" w:hAnsi="Book Antiqua"/>
          <w:sz w:val="24"/>
          <w:szCs w:val="24"/>
          <w:lang w:val="en-US"/>
        </w:rPr>
        <w:t xml:space="preserve">= 10 animals received the same diet with olive oil supplemented with </w:t>
      </w:r>
      <w:bookmarkStart w:id="465" w:name="OLE_LINK2069"/>
      <w:bookmarkStart w:id="466" w:name="OLE_LINK2070"/>
      <w:r w:rsidRPr="0011165A">
        <w:rPr>
          <w:rFonts w:ascii="Book Antiqua" w:hAnsi="Book Antiqua"/>
          <w:sz w:val="24"/>
          <w:szCs w:val="24"/>
          <w:lang w:val="en-US"/>
        </w:rPr>
        <w:t>lovastatin</w:t>
      </w:r>
      <w:bookmarkEnd w:id="465"/>
      <w:bookmarkEnd w:id="466"/>
      <w:r w:rsidRPr="0011165A">
        <w:rPr>
          <w:rFonts w:ascii="Book Antiqua" w:hAnsi="Book Antiqua"/>
          <w:sz w:val="24"/>
          <w:szCs w:val="24"/>
          <w:lang w:val="en-US"/>
        </w:rPr>
        <w:t xml:space="preserve"> 5</w:t>
      </w:r>
      <w:r w:rsidRPr="0011165A">
        <w:rPr>
          <w:rFonts w:ascii="Book Antiqua" w:hAnsi="Book Antiqua"/>
          <w:sz w:val="24"/>
          <w:szCs w:val="24"/>
          <w:lang w:val="en-US" w:eastAsia="zh-CN"/>
        </w:rPr>
        <w:t xml:space="preserve"> </w:t>
      </w:r>
      <w:r w:rsidRPr="0011165A">
        <w:rPr>
          <w:rFonts w:ascii="Book Antiqua" w:hAnsi="Book Antiqua"/>
          <w:sz w:val="24"/>
          <w:szCs w:val="24"/>
          <w:lang w:val="en-US"/>
        </w:rPr>
        <w:t xml:space="preserve">mg/kg; orlistat </w:t>
      </w:r>
      <w:r w:rsidRPr="0011165A">
        <w:rPr>
          <w:rFonts w:ascii="Book Antiqua" w:hAnsi="Book Antiqua"/>
          <w:sz w:val="24"/>
          <w:szCs w:val="24"/>
          <w:lang w:val="en-US" w:eastAsia="zh-CN"/>
        </w:rPr>
        <w:t>(</w:t>
      </w:r>
      <w:r w:rsidRPr="0011165A">
        <w:rPr>
          <w:rFonts w:ascii="Book Antiqua" w:hAnsi="Book Antiqua"/>
          <w:sz w:val="24"/>
          <w:szCs w:val="24"/>
          <w:lang w:val="en-US"/>
        </w:rPr>
        <w:t>OR</w:t>
      </w:r>
      <w:r w:rsidRPr="0011165A">
        <w:rPr>
          <w:rFonts w:ascii="Book Antiqua" w:hAnsi="Book Antiqua"/>
          <w:sz w:val="24"/>
          <w:szCs w:val="24"/>
          <w:lang w:val="en-US" w:eastAsia="zh-CN"/>
        </w:rPr>
        <w:t>)</w:t>
      </w:r>
      <w:r w:rsidRPr="0011165A">
        <w:rPr>
          <w:rFonts w:ascii="Book Antiqua" w:hAnsi="Book Antiqua"/>
          <w:sz w:val="24"/>
          <w:szCs w:val="24"/>
          <w:lang w:val="en-US"/>
        </w:rPr>
        <w:t xml:space="preserve"> group, </w:t>
      </w:r>
      <w:r w:rsidRPr="0011165A">
        <w:rPr>
          <w:rFonts w:ascii="Book Antiqua" w:hAnsi="Book Antiqua"/>
          <w:i/>
          <w:sz w:val="24"/>
          <w:szCs w:val="24"/>
          <w:lang w:val="en-US"/>
        </w:rPr>
        <w:t>n</w:t>
      </w:r>
      <w:r w:rsidRPr="0011165A">
        <w:rPr>
          <w:rFonts w:ascii="Book Antiqua" w:hAnsi="Book Antiqua"/>
          <w:i/>
          <w:sz w:val="24"/>
          <w:szCs w:val="24"/>
          <w:lang w:val="en-US" w:eastAsia="zh-CN"/>
        </w:rPr>
        <w:t xml:space="preserve"> </w:t>
      </w:r>
      <w:r w:rsidRPr="0011165A">
        <w:rPr>
          <w:rFonts w:ascii="Book Antiqua" w:hAnsi="Book Antiqua"/>
          <w:sz w:val="24"/>
          <w:szCs w:val="24"/>
          <w:lang w:val="en-US"/>
        </w:rPr>
        <w:t xml:space="preserve">= 10 animals fed the diet with olive oil supplemented with </w:t>
      </w:r>
      <w:bookmarkStart w:id="467" w:name="OLE_LINK2071"/>
      <w:bookmarkStart w:id="468" w:name="OLE_LINK2072"/>
      <w:r w:rsidRPr="0011165A">
        <w:rPr>
          <w:rFonts w:ascii="Book Antiqua" w:hAnsi="Book Antiqua"/>
          <w:sz w:val="24"/>
          <w:szCs w:val="24"/>
          <w:lang w:val="en-US"/>
        </w:rPr>
        <w:t>orlistat</w:t>
      </w:r>
      <w:bookmarkEnd w:id="467"/>
      <w:bookmarkEnd w:id="468"/>
      <w:r w:rsidRPr="0011165A">
        <w:rPr>
          <w:rFonts w:ascii="Book Antiqua" w:hAnsi="Book Antiqua"/>
          <w:sz w:val="24"/>
          <w:szCs w:val="24"/>
          <w:lang w:val="en-US"/>
        </w:rPr>
        <w:t xml:space="preserve"> </w:t>
      </w:r>
      <w:r w:rsidRPr="0011165A">
        <w:rPr>
          <w:rFonts w:ascii="Book Antiqua" w:eastAsia="Times New Roman" w:hAnsi="Book Antiqua"/>
          <w:sz w:val="24"/>
          <w:szCs w:val="24"/>
          <w:lang w:val="en-US"/>
        </w:rPr>
        <w:t xml:space="preserve">50 mg/kg and SD group, </w:t>
      </w:r>
      <w:r w:rsidRPr="0011165A">
        <w:rPr>
          <w:rFonts w:ascii="Book Antiqua" w:eastAsia="Times New Roman" w:hAnsi="Book Antiqua"/>
          <w:i/>
          <w:sz w:val="24"/>
          <w:szCs w:val="24"/>
          <w:lang w:val="en-US"/>
        </w:rPr>
        <w:t>n</w:t>
      </w:r>
      <w:r w:rsidRPr="0011165A">
        <w:rPr>
          <w:rFonts w:ascii="Book Antiqua" w:hAnsi="Book Antiqua"/>
          <w:sz w:val="24"/>
          <w:szCs w:val="24"/>
          <w:lang w:val="en-US" w:eastAsia="zh-CN"/>
        </w:rPr>
        <w:t xml:space="preserve"> </w:t>
      </w:r>
      <w:r w:rsidRPr="0011165A">
        <w:rPr>
          <w:rFonts w:ascii="Book Antiqua" w:eastAsia="Times New Roman" w:hAnsi="Book Antiqua"/>
          <w:sz w:val="24"/>
          <w:szCs w:val="24"/>
          <w:lang w:val="en-US"/>
        </w:rPr>
        <w:t>=</w:t>
      </w:r>
      <w:r w:rsidRPr="0011165A">
        <w:rPr>
          <w:rFonts w:ascii="Book Antiqua" w:hAnsi="Book Antiqua"/>
          <w:sz w:val="24"/>
          <w:szCs w:val="24"/>
          <w:lang w:val="en-US" w:eastAsia="zh-CN"/>
        </w:rPr>
        <w:t xml:space="preserve"> </w:t>
      </w:r>
      <w:r w:rsidRPr="0011165A">
        <w:rPr>
          <w:rFonts w:ascii="Book Antiqua" w:eastAsia="Times New Roman" w:hAnsi="Book Antiqua"/>
          <w:sz w:val="24"/>
          <w:szCs w:val="24"/>
          <w:lang w:val="en-US"/>
        </w:rPr>
        <w:t xml:space="preserve">10 animals fed a standard diet (18.5 % protein, 5% </w:t>
      </w:r>
      <w:r w:rsidRPr="0011165A">
        <w:rPr>
          <w:rFonts w:ascii="Book Antiqua" w:hAnsi="Book Antiqua"/>
          <w:sz w:val="24"/>
          <w:szCs w:val="24"/>
          <w:lang w:val="en-US"/>
        </w:rPr>
        <w:t>oils and fats, 4.2% fibers)</w:t>
      </w:r>
      <w:r w:rsidRPr="0011165A">
        <w:rPr>
          <w:rFonts w:ascii="Book Antiqua" w:eastAsia="Times New Roman" w:hAnsi="Book Antiqua"/>
          <w:sz w:val="24"/>
          <w:szCs w:val="24"/>
          <w:lang w:val="en-US"/>
        </w:rPr>
        <w:t xml:space="preserve">. </w:t>
      </w:r>
      <w:r w:rsidRPr="0011165A">
        <w:rPr>
          <w:rFonts w:ascii="Book Antiqua" w:hAnsi="Book Antiqua"/>
          <w:sz w:val="24"/>
          <w:szCs w:val="24"/>
          <w:lang w:val="en-US"/>
        </w:rPr>
        <w:t>Any diet was provided in pellets by Mucedola Srl, Settimo Milanese, Italy. Body weight and food intake were measured every 3 d.</w:t>
      </w:r>
    </w:p>
    <w:p w:rsidR="00663F75" w:rsidRPr="0011165A" w:rsidRDefault="00663F75" w:rsidP="0011165A">
      <w:pPr>
        <w:autoSpaceDE w:val="0"/>
        <w:autoSpaceDN w:val="0"/>
        <w:adjustRightInd w:val="0"/>
        <w:snapToGrid w:val="0"/>
        <w:spacing w:after="0" w:line="360" w:lineRule="auto"/>
        <w:ind w:right="424" w:firstLine="284"/>
        <w:jc w:val="both"/>
        <w:rPr>
          <w:rFonts w:ascii="Book Antiqua" w:hAnsi="Book Antiqua"/>
          <w:sz w:val="24"/>
          <w:szCs w:val="24"/>
          <w:lang w:val="en-US"/>
        </w:rPr>
      </w:pPr>
      <w:r w:rsidRPr="0011165A">
        <w:rPr>
          <w:rFonts w:ascii="Book Antiqua" w:hAnsi="Book Antiqua"/>
          <w:sz w:val="24"/>
          <w:szCs w:val="24"/>
          <w:lang w:val="en-US"/>
        </w:rPr>
        <w:t xml:space="preserve">After 10 wk of dietary treatment, the animals were killed </w:t>
      </w:r>
      <w:r w:rsidRPr="0011165A">
        <w:rPr>
          <w:rFonts w:ascii="Book Antiqua" w:hAnsi="Book Antiqua"/>
          <w:sz w:val="24"/>
          <w:szCs w:val="24"/>
          <w:lang w:val="en-US" w:eastAsia="it-IT"/>
        </w:rPr>
        <w:t>by cervical dislocation.</w:t>
      </w:r>
      <w:r w:rsidRPr="0011165A">
        <w:rPr>
          <w:rFonts w:ascii="Book Antiqua" w:hAnsi="Book Antiqua"/>
          <w:sz w:val="24"/>
          <w:szCs w:val="24"/>
          <w:lang w:val="en-US"/>
        </w:rPr>
        <w:t xml:space="preserve"> </w:t>
      </w:r>
      <w:r w:rsidRPr="0011165A">
        <w:rPr>
          <w:rFonts w:ascii="Book Antiqua" w:hAnsi="Book Antiqua"/>
          <w:sz w:val="24"/>
          <w:szCs w:val="24"/>
          <w:lang w:val="en-US" w:eastAsia="it-IT"/>
        </w:rPr>
        <w:t>The liver from each animal was immediately excised and washed with phosphate buffered saline. Samples of fresh liver tissue</w:t>
      </w:r>
      <w:r w:rsidRPr="0011165A">
        <w:rPr>
          <w:rFonts w:ascii="Book Antiqua" w:hAnsi="Book Antiqua"/>
          <w:sz w:val="24"/>
          <w:szCs w:val="24"/>
          <w:lang w:val="en-US"/>
        </w:rPr>
        <w:t xml:space="preserve"> were rapidly frozen and stored at -80°C and the counterpart specimens were fixed in 10% buffered formalin to assess histological analysis. </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eastAsia="zh-CN"/>
        </w:rPr>
      </w:pPr>
    </w:p>
    <w:p w:rsidR="00663F75" w:rsidRPr="0011165A" w:rsidRDefault="00663F75" w:rsidP="0011165A">
      <w:pPr>
        <w:pStyle w:val="2"/>
        <w:snapToGrid w:val="0"/>
        <w:ind w:right="424"/>
        <w:rPr>
          <w:rFonts w:ascii="Book Antiqua" w:hAnsi="Book Antiqua"/>
          <w:b/>
          <w:i/>
          <w:iCs/>
        </w:rPr>
      </w:pPr>
      <w:r w:rsidRPr="0011165A">
        <w:rPr>
          <w:rFonts w:ascii="Book Antiqua" w:hAnsi="Book Antiqua"/>
          <w:b/>
          <w:i/>
          <w:iCs/>
        </w:rPr>
        <w:t>FAS activity assay</w:t>
      </w:r>
    </w:p>
    <w:p w:rsidR="00663F75" w:rsidRPr="0011165A" w:rsidRDefault="00663F75" w:rsidP="0011165A">
      <w:pPr>
        <w:pStyle w:val="2"/>
        <w:snapToGrid w:val="0"/>
        <w:ind w:right="424"/>
        <w:rPr>
          <w:rFonts w:ascii="Book Antiqua" w:hAnsi="Book Antiqua"/>
        </w:rPr>
      </w:pPr>
      <w:r w:rsidRPr="0011165A">
        <w:rPr>
          <w:rFonts w:ascii="Book Antiqua" w:hAnsi="Book Antiqua"/>
          <w:lang w:val="en-US"/>
        </w:rPr>
        <w:t>FAS activity was determined on frozen liver samples. After tissue homogenization and centrifugation, an aliquot of supernatant (50 μ</w:t>
      </w:r>
      <w:r w:rsidRPr="0011165A">
        <w:rPr>
          <w:rFonts w:ascii="Book Antiqua" w:hAnsi="Book Antiqua"/>
          <w:lang w:val="en-US" w:eastAsia="zh-CN"/>
        </w:rPr>
        <w:t>L</w:t>
      </w:r>
      <w:r w:rsidRPr="0011165A">
        <w:rPr>
          <w:rFonts w:ascii="Book Antiqua" w:hAnsi="Book Antiqua"/>
          <w:lang w:val="en-US"/>
        </w:rPr>
        <w:t>) was pre-incubated with 100 mmol/L potassium phosphate buffer, pH</w:t>
      </w:r>
      <w:r w:rsidRPr="0011165A">
        <w:rPr>
          <w:rFonts w:ascii="Book Antiqua" w:hAnsi="Book Antiqua"/>
          <w:lang w:val="en-US" w:eastAsia="zh-CN"/>
        </w:rPr>
        <w:t xml:space="preserve"> </w:t>
      </w:r>
      <w:r w:rsidRPr="0011165A">
        <w:rPr>
          <w:rFonts w:ascii="Book Antiqua" w:hAnsi="Book Antiqua"/>
          <w:lang w:val="en-US"/>
        </w:rPr>
        <w:t>=</w:t>
      </w:r>
      <w:r w:rsidRPr="0011165A">
        <w:rPr>
          <w:rFonts w:ascii="Book Antiqua" w:hAnsi="Book Antiqua"/>
          <w:lang w:val="en-US" w:eastAsia="zh-CN"/>
        </w:rPr>
        <w:t xml:space="preserve"> </w:t>
      </w:r>
      <w:r w:rsidRPr="0011165A">
        <w:rPr>
          <w:rFonts w:ascii="Book Antiqua" w:hAnsi="Book Antiqua"/>
          <w:lang w:val="en-US"/>
        </w:rPr>
        <w:t xml:space="preserve">7 for 15 min at 37°C. Subsequently, 20 </w:t>
      </w:r>
      <w:bookmarkStart w:id="469" w:name="OLE_LINK2076"/>
      <w:bookmarkStart w:id="470" w:name="OLE_LINK2077"/>
      <w:bookmarkStart w:id="471" w:name="OLE_LINK2078"/>
      <w:r w:rsidRPr="0011165A">
        <w:rPr>
          <w:rFonts w:ascii="Book Antiqua" w:hAnsi="Book Antiqua"/>
          <w:lang w:val="en-US"/>
        </w:rPr>
        <w:t>μL</w:t>
      </w:r>
      <w:bookmarkEnd w:id="469"/>
      <w:bookmarkEnd w:id="470"/>
      <w:bookmarkEnd w:id="471"/>
      <w:r w:rsidRPr="0011165A">
        <w:rPr>
          <w:rFonts w:ascii="Book Antiqua" w:hAnsi="Book Antiqua"/>
          <w:lang w:val="en-US"/>
        </w:rPr>
        <w:t xml:space="preserve"> of reaction mix (2.5 mmol/L NADPH, 1.25 mmol/L acetyl-CoA, 1.25 mmol/L malonyl-CoA and 0.02 mmol/L 2-</w:t>
      </w:r>
      <w:r w:rsidRPr="0011165A">
        <w:rPr>
          <w:rFonts w:ascii="Book Antiqua" w:hAnsi="Book Antiqua"/>
          <w:vertAlign w:val="superscript"/>
          <w:lang w:val="en-US"/>
        </w:rPr>
        <w:t>14</w:t>
      </w:r>
      <w:r w:rsidRPr="0011165A">
        <w:rPr>
          <w:rFonts w:ascii="Book Antiqua" w:hAnsi="Book Antiqua"/>
          <w:i/>
          <w:lang w:val="en-US"/>
        </w:rPr>
        <w:t>C</w:t>
      </w:r>
      <w:r w:rsidRPr="0011165A">
        <w:rPr>
          <w:rFonts w:ascii="Book Antiqua" w:hAnsi="Book Antiqua"/>
          <w:lang w:val="en-US"/>
        </w:rPr>
        <w:t>-malonyl-CoA (52 mCi/mmol, Amersham Biosciences,</w:t>
      </w:r>
      <w:r w:rsidRPr="0011165A">
        <w:rPr>
          <w:rFonts w:ascii="Book Antiqua" w:hAnsi="Book Antiqua"/>
          <w:lang w:val="en-US" w:eastAsia="zh-CN"/>
        </w:rPr>
        <w:t xml:space="preserve"> </w:t>
      </w:r>
      <w:r w:rsidRPr="0011165A">
        <w:rPr>
          <w:rFonts w:ascii="Book Antiqua" w:hAnsi="Book Antiqua"/>
          <w:lang w:val="en-US"/>
        </w:rPr>
        <w:t>U</w:t>
      </w:r>
      <w:r w:rsidRPr="0011165A">
        <w:rPr>
          <w:rFonts w:ascii="Book Antiqua" w:hAnsi="Book Antiqua"/>
          <w:lang w:val="en-US" w:eastAsia="zh-CN"/>
        </w:rPr>
        <w:t>nited Kingdom</w:t>
      </w:r>
      <w:r w:rsidRPr="0011165A">
        <w:rPr>
          <w:rFonts w:ascii="Book Antiqua" w:hAnsi="Book Antiqua"/>
          <w:lang w:val="en-US"/>
        </w:rPr>
        <w:t>) were added and samples were incubated for 10 min at 37°C</w:t>
      </w:r>
      <w:r w:rsidRPr="0011165A">
        <w:rPr>
          <w:rFonts w:ascii="Book Antiqua" w:hAnsi="Book Antiqua"/>
        </w:rPr>
        <w:t>. Reactions were stopped by the addition of 500</w:t>
      </w:r>
      <w:r w:rsidRPr="0011165A">
        <w:rPr>
          <w:rFonts w:ascii="Book Antiqua" w:hAnsi="Book Antiqua"/>
          <w:lang w:eastAsia="zh-CN"/>
        </w:rPr>
        <w:t xml:space="preserve"> </w:t>
      </w:r>
      <w:bookmarkStart w:id="472" w:name="OLE_LINK2079"/>
      <w:bookmarkStart w:id="473" w:name="OLE_LINK2080"/>
      <w:bookmarkStart w:id="474" w:name="OLE_LINK2081"/>
      <w:r w:rsidRPr="0011165A">
        <w:rPr>
          <w:rFonts w:ascii="Book Antiqua" w:hAnsi="Book Antiqua"/>
          <w:lang w:val="en-US"/>
        </w:rPr>
        <w:t>μL</w:t>
      </w:r>
      <w:bookmarkEnd w:id="472"/>
      <w:bookmarkEnd w:id="473"/>
      <w:bookmarkEnd w:id="474"/>
      <w:r w:rsidRPr="0011165A">
        <w:rPr>
          <w:rFonts w:ascii="Book Antiqua" w:hAnsi="Book Antiqua"/>
        </w:rPr>
        <w:t xml:space="preserve"> 1 </w:t>
      </w:r>
      <w:r w:rsidRPr="0011165A">
        <w:rPr>
          <w:rFonts w:ascii="Book Antiqua" w:hAnsi="Book Antiqua"/>
          <w:lang w:eastAsia="zh-CN"/>
        </w:rPr>
        <w:t>mol/L</w:t>
      </w:r>
      <w:r w:rsidRPr="0011165A">
        <w:rPr>
          <w:rFonts w:ascii="Book Antiqua" w:hAnsi="Book Antiqua"/>
        </w:rPr>
        <w:t xml:space="preserve"> HCl/methanol (6:4,</w:t>
      </w:r>
      <w:r w:rsidRPr="0011165A">
        <w:rPr>
          <w:rFonts w:ascii="Book Antiqua" w:hAnsi="Book Antiqua"/>
          <w:lang w:eastAsia="zh-CN"/>
        </w:rPr>
        <w:t xml:space="preserve"> </w:t>
      </w:r>
      <w:r w:rsidRPr="0011165A">
        <w:rPr>
          <w:rFonts w:ascii="Book Antiqua" w:hAnsi="Book Antiqua"/>
        </w:rPr>
        <w:t>v:v); fatty acids were extracted with 1 m</w:t>
      </w:r>
      <w:r w:rsidRPr="0011165A">
        <w:rPr>
          <w:rFonts w:ascii="Book Antiqua" w:hAnsi="Book Antiqua"/>
          <w:lang w:eastAsia="zh-CN"/>
        </w:rPr>
        <w:t>L</w:t>
      </w:r>
      <w:r w:rsidRPr="0011165A">
        <w:rPr>
          <w:rFonts w:ascii="Book Antiqua" w:hAnsi="Book Antiqua"/>
        </w:rPr>
        <w:t xml:space="preserve"> of petroleum ether and incorporation of 2-</w:t>
      </w:r>
      <w:r w:rsidRPr="0011165A">
        <w:rPr>
          <w:rFonts w:ascii="Book Antiqua" w:hAnsi="Book Antiqua"/>
          <w:vertAlign w:val="superscript"/>
        </w:rPr>
        <w:t>14</w:t>
      </w:r>
      <w:r w:rsidRPr="0011165A">
        <w:rPr>
          <w:rFonts w:ascii="Book Antiqua" w:hAnsi="Book Antiqua"/>
          <w:i/>
        </w:rPr>
        <w:t>C</w:t>
      </w:r>
      <w:r w:rsidRPr="0011165A">
        <w:rPr>
          <w:rFonts w:ascii="Book Antiqua" w:hAnsi="Book Antiqua"/>
        </w:rPr>
        <w:t xml:space="preserve">-malonyl-CoA was analyzed by scintillation counting. FAS activity was expressed as picomoles of </w:t>
      </w:r>
      <w:r w:rsidRPr="0011165A">
        <w:rPr>
          <w:rFonts w:ascii="Book Antiqua" w:hAnsi="Book Antiqua"/>
          <w:lang w:val="en-US"/>
        </w:rPr>
        <w:t>incorporated 2-</w:t>
      </w:r>
      <w:r w:rsidRPr="0011165A">
        <w:rPr>
          <w:rFonts w:ascii="Book Antiqua" w:hAnsi="Book Antiqua"/>
          <w:vertAlign w:val="superscript"/>
          <w:lang w:val="en-US"/>
        </w:rPr>
        <w:t>14</w:t>
      </w:r>
      <w:r w:rsidRPr="0011165A">
        <w:rPr>
          <w:rFonts w:ascii="Book Antiqua" w:hAnsi="Book Antiqua"/>
          <w:i/>
          <w:lang w:val="en-US"/>
        </w:rPr>
        <w:t>C</w:t>
      </w:r>
      <w:r w:rsidRPr="0011165A">
        <w:rPr>
          <w:rFonts w:ascii="Book Antiqua" w:hAnsi="Book Antiqua"/>
          <w:lang w:val="en-US"/>
        </w:rPr>
        <w:t xml:space="preserve">-malonyl-CoA </w:t>
      </w:r>
      <w:r w:rsidRPr="0011165A">
        <w:rPr>
          <w:rFonts w:ascii="Book Antiqua" w:hAnsi="Book Antiqua"/>
        </w:rPr>
        <w:t xml:space="preserve">per minute per milligram of total proteins (pmol/min/mg prot). </w:t>
      </w:r>
    </w:p>
    <w:p w:rsidR="00663F75" w:rsidRPr="0011165A" w:rsidRDefault="00663F75" w:rsidP="0011165A">
      <w:pPr>
        <w:pStyle w:val="2"/>
        <w:snapToGrid w:val="0"/>
        <w:ind w:right="424"/>
        <w:rPr>
          <w:rFonts w:ascii="Book Antiqua" w:hAnsi="Book Antiqua"/>
          <w:lang w:eastAsia="zh-CN"/>
        </w:rPr>
      </w:pPr>
    </w:p>
    <w:p w:rsidR="00663F75" w:rsidRPr="0011165A" w:rsidRDefault="00663F75" w:rsidP="0011165A">
      <w:pPr>
        <w:pStyle w:val="2"/>
        <w:snapToGrid w:val="0"/>
        <w:ind w:right="424"/>
        <w:rPr>
          <w:rFonts w:ascii="Book Antiqua" w:hAnsi="Book Antiqua"/>
          <w:b/>
          <w:i/>
        </w:rPr>
      </w:pPr>
      <w:r w:rsidRPr="0011165A">
        <w:rPr>
          <w:rFonts w:ascii="Book Antiqua" w:hAnsi="Book Antiqua"/>
          <w:b/>
          <w:i/>
        </w:rPr>
        <w:t xml:space="preserve">Preparation of microsomal fraction </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rPr>
      </w:pPr>
      <w:r w:rsidRPr="0011165A">
        <w:rPr>
          <w:rFonts w:ascii="Book Antiqua" w:hAnsi="Book Antiqua"/>
          <w:sz w:val="24"/>
          <w:szCs w:val="24"/>
          <w:lang w:val="en-US"/>
        </w:rPr>
        <w:t>Frozen hepatic tissue specimens were placed in cold homogenization buffer containing 0.3</w:t>
      </w:r>
      <w:r w:rsidRPr="0011165A">
        <w:rPr>
          <w:rFonts w:ascii="Book Antiqua" w:hAnsi="Book Antiqua"/>
          <w:sz w:val="24"/>
          <w:szCs w:val="24"/>
          <w:lang w:val="en-US" w:eastAsia="zh-CN"/>
        </w:rPr>
        <w:t xml:space="preserve"> mol/L </w:t>
      </w:r>
      <w:r w:rsidRPr="0011165A">
        <w:rPr>
          <w:rFonts w:ascii="Book Antiqua" w:hAnsi="Book Antiqua"/>
          <w:sz w:val="24"/>
          <w:szCs w:val="24"/>
          <w:lang w:val="en-US"/>
        </w:rPr>
        <w:t>sucrose, 10 mmol/L</w:t>
      </w:r>
      <w:r w:rsidRPr="0011165A">
        <w:rPr>
          <w:rFonts w:ascii="Book Antiqua" w:hAnsi="Book Antiqua"/>
          <w:i/>
          <w:iCs/>
          <w:sz w:val="24"/>
          <w:szCs w:val="24"/>
          <w:lang w:val="en-US"/>
        </w:rPr>
        <w:t xml:space="preserve"> </w:t>
      </w:r>
      <w:r w:rsidRPr="0011165A">
        <w:rPr>
          <w:rFonts w:ascii="Book Antiqua" w:hAnsi="Book Antiqua"/>
          <w:sz w:val="24"/>
          <w:szCs w:val="24"/>
          <w:lang w:val="en-US"/>
        </w:rPr>
        <w:t>EDTA (pH = 7.4) and 1 mmol/L</w:t>
      </w:r>
      <w:r w:rsidRPr="0011165A">
        <w:rPr>
          <w:rFonts w:ascii="Book Antiqua" w:hAnsi="Book Antiqua"/>
          <w:i/>
          <w:iCs/>
          <w:sz w:val="24"/>
          <w:szCs w:val="24"/>
          <w:lang w:val="en-US"/>
        </w:rPr>
        <w:t xml:space="preserve"> </w:t>
      </w:r>
      <w:r w:rsidRPr="0011165A">
        <w:rPr>
          <w:rFonts w:ascii="Book Antiqua" w:hAnsi="Book Antiqua"/>
          <w:sz w:val="24"/>
          <w:szCs w:val="24"/>
          <w:lang w:val="en-US"/>
        </w:rPr>
        <w:t>2-β-</w:t>
      </w:r>
      <w:r w:rsidRPr="0011165A">
        <w:rPr>
          <w:rFonts w:ascii="Book Antiqua" w:hAnsi="Book Antiqua"/>
          <w:sz w:val="24"/>
          <w:szCs w:val="24"/>
          <w:lang w:val="en-US"/>
        </w:rPr>
        <w:lastRenderedPageBreak/>
        <w:t xml:space="preserve">mercaptoethanol. Each homogenate was centrifuged at 900 </w:t>
      </w:r>
      <w:r w:rsidRPr="0011165A">
        <w:rPr>
          <w:rFonts w:ascii="Book Antiqua" w:hAnsi="Book Antiqua"/>
          <w:sz w:val="24"/>
          <w:szCs w:val="24"/>
          <w:lang w:val="en-US" w:eastAsia="zh-CN"/>
        </w:rPr>
        <w:t xml:space="preserve">× </w:t>
      </w:r>
      <w:r w:rsidRPr="0011165A">
        <w:rPr>
          <w:rFonts w:ascii="Book Antiqua" w:hAnsi="Book Antiqua"/>
          <w:i/>
          <w:iCs/>
          <w:sz w:val="24"/>
          <w:szCs w:val="24"/>
          <w:lang w:val="en-US"/>
        </w:rPr>
        <w:t xml:space="preserve">g </w:t>
      </w:r>
      <w:r w:rsidRPr="0011165A">
        <w:rPr>
          <w:rFonts w:ascii="Book Antiqua" w:hAnsi="Book Antiqua"/>
          <w:sz w:val="24"/>
          <w:szCs w:val="24"/>
          <w:lang w:val="en-US"/>
        </w:rPr>
        <w:t>for 5 min at 4</w:t>
      </w:r>
      <w:r w:rsidRPr="0011165A">
        <w:rPr>
          <w:rFonts w:ascii="Book Antiqua" w:hAnsi="Book Antiqua"/>
          <w:b/>
          <w:bCs/>
          <w:sz w:val="24"/>
          <w:szCs w:val="24"/>
          <w:lang w:val="en-US"/>
        </w:rPr>
        <w:t>°</w:t>
      </w:r>
      <w:r w:rsidRPr="0011165A">
        <w:rPr>
          <w:rFonts w:ascii="Book Antiqua" w:hAnsi="Book Antiqua"/>
          <w:sz w:val="24"/>
          <w:szCs w:val="24"/>
          <w:lang w:val="en-US"/>
        </w:rPr>
        <w:t xml:space="preserve">C; the supernatant was further centrifuged at 8700 </w:t>
      </w:r>
      <w:r w:rsidRPr="0011165A">
        <w:rPr>
          <w:rFonts w:ascii="Book Antiqua" w:hAnsi="Book Antiqua"/>
          <w:i/>
          <w:iCs/>
          <w:sz w:val="24"/>
          <w:szCs w:val="24"/>
          <w:lang w:val="en-US"/>
        </w:rPr>
        <w:t xml:space="preserve">g </w:t>
      </w:r>
      <w:r w:rsidRPr="0011165A">
        <w:rPr>
          <w:rFonts w:ascii="Book Antiqua" w:hAnsi="Book Antiqua"/>
          <w:sz w:val="24"/>
          <w:szCs w:val="24"/>
          <w:lang w:val="en-US"/>
        </w:rPr>
        <w:t xml:space="preserve">for 10 min; the pellet was discarded and the supernatant was centrifuged at 10000 </w:t>
      </w:r>
      <w:r w:rsidRPr="0011165A">
        <w:rPr>
          <w:rFonts w:ascii="Book Antiqua" w:hAnsi="Book Antiqua"/>
          <w:i/>
          <w:iCs/>
          <w:sz w:val="24"/>
          <w:szCs w:val="24"/>
          <w:lang w:val="en-US"/>
        </w:rPr>
        <w:t xml:space="preserve">g </w:t>
      </w:r>
      <w:r w:rsidRPr="0011165A">
        <w:rPr>
          <w:rFonts w:ascii="Book Antiqua" w:hAnsi="Book Antiqua"/>
          <w:sz w:val="24"/>
          <w:szCs w:val="24"/>
          <w:lang w:val="en-US"/>
        </w:rPr>
        <w:t>for 10 min to obtain microsomal fraction. Each pellet was resuspended in 0.2 m</w:t>
      </w:r>
      <w:r w:rsidRPr="0011165A">
        <w:rPr>
          <w:rFonts w:ascii="Book Antiqua" w:hAnsi="Book Antiqua"/>
          <w:sz w:val="24"/>
          <w:szCs w:val="24"/>
          <w:lang w:val="en-US" w:eastAsia="zh-CN"/>
        </w:rPr>
        <w:t>L</w:t>
      </w:r>
      <w:r w:rsidRPr="0011165A">
        <w:rPr>
          <w:rFonts w:ascii="Book Antiqua" w:hAnsi="Book Antiqua"/>
          <w:sz w:val="24"/>
          <w:szCs w:val="24"/>
          <w:lang w:val="en-US"/>
        </w:rPr>
        <w:t xml:space="preserve"> ice-cold buffer containing 20 mmol/L</w:t>
      </w:r>
      <w:r w:rsidRPr="0011165A">
        <w:rPr>
          <w:rFonts w:ascii="Book Antiqua" w:hAnsi="Book Antiqua"/>
          <w:iCs/>
          <w:sz w:val="24"/>
          <w:szCs w:val="24"/>
          <w:lang w:val="en-US"/>
        </w:rPr>
        <w:t xml:space="preserve"> </w:t>
      </w:r>
      <w:r w:rsidRPr="0011165A">
        <w:rPr>
          <w:rFonts w:ascii="Book Antiqua" w:hAnsi="Book Antiqua"/>
          <w:sz w:val="24"/>
          <w:szCs w:val="24"/>
          <w:lang w:val="en-US"/>
        </w:rPr>
        <w:t>imidazol (pH = 7.4), 5 mmol/L</w:t>
      </w:r>
      <w:r w:rsidRPr="0011165A">
        <w:rPr>
          <w:rFonts w:ascii="Book Antiqua" w:hAnsi="Book Antiqua"/>
          <w:i/>
          <w:iCs/>
          <w:sz w:val="24"/>
          <w:szCs w:val="24"/>
          <w:lang w:val="en-US"/>
        </w:rPr>
        <w:t xml:space="preserve"> </w:t>
      </w:r>
      <w:r w:rsidRPr="0011165A">
        <w:rPr>
          <w:rFonts w:ascii="Book Antiqua" w:hAnsi="Book Antiqua"/>
          <w:sz w:val="24"/>
          <w:szCs w:val="24"/>
          <w:lang w:val="en-US"/>
        </w:rPr>
        <w:t xml:space="preserve">dithiothreitol. </w:t>
      </w:r>
    </w:p>
    <w:p w:rsidR="00663F75" w:rsidRPr="0011165A" w:rsidRDefault="00663F75" w:rsidP="0011165A">
      <w:pPr>
        <w:pStyle w:val="2"/>
        <w:snapToGrid w:val="0"/>
        <w:ind w:right="424"/>
        <w:rPr>
          <w:rFonts w:ascii="Book Antiqua" w:hAnsi="Book Antiqua"/>
          <w:lang w:eastAsia="zh-CN"/>
        </w:rPr>
      </w:pPr>
    </w:p>
    <w:p w:rsidR="00663F75" w:rsidRPr="0011165A" w:rsidRDefault="00663F75" w:rsidP="0011165A">
      <w:pPr>
        <w:pStyle w:val="2"/>
        <w:snapToGrid w:val="0"/>
        <w:ind w:right="424"/>
        <w:rPr>
          <w:rFonts w:ascii="Book Antiqua" w:hAnsi="Book Antiqua"/>
          <w:b/>
          <w:i/>
        </w:rPr>
      </w:pPr>
      <w:r w:rsidRPr="0011165A">
        <w:rPr>
          <w:rFonts w:ascii="Book Antiqua" w:hAnsi="Book Antiqua"/>
          <w:b/>
          <w:i/>
        </w:rPr>
        <w:t>FPP synthase activity assay</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rPr>
      </w:pPr>
      <w:r w:rsidRPr="0011165A">
        <w:rPr>
          <w:rFonts w:ascii="Book Antiqua" w:hAnsi="Book Antiqua"/>
          <w:sz w:val="24"/>
          <w:szCs w:val="24"/>
          <w:lang w:val="en-US"/>
        </w:rPr>
        <w:t xml:space="preserve">FPP synthase assay was carried out with some modifications of the procedure of Krisans </w:t>
      </w:r>
      <w:r w:rsidRPr="0011165A">
        <w:rPr>
          <w:rFonts w:ascii="Book Antiqua" w:hAnsi="Book Antiqua"/>
          <w:i/>
          <w:sz w:val="24"/>
          <w:szCs w:val="24"/>
          <w:lang w:val="en-US"/>
        </w:rPr>
        <w:t>et al</w:t>
      </w:r>
      <w:r w:rsidRPr="0011165A">
        <w:rPr>
          <w:rFonts w:ascii="Book Antiqua" w:hAnsi="Book Antiqua"/>
          <w:sz w:val="24"/>
          <w:szCs w:val="24"/>
          <w:vertAlign w:val="superscript"/>
          <w:lang w:val="en-US"/>
        </w:rPr>
        <w:t>[</w:t>
      </w:r>
      <w:r w:rsidRPr="0011165A">
        <w:rPr>
          <w:rFonts w:ascii="Book Antiqua" w:hAnsi="Book Antiqua"/>
          <w:sz w:val="24"/>
          <w:szCs w:val="24"/>
          <w:vertAlign w:val="superscript"/>
          <w:lang w:val="en-US" w:eastAsia="zh-CN"/>
        </w:rPr>
        <w:t>14</w:t>
      </w:r>
      <w:r w:rsidRPr="0011165A">
        <w:rPr>
          <w:rFonts w:ascii="Book Antiqua" w:hAnsi="Book Antiqua"/>
          <w:sz w:val="24"/>
          <w:szCs w:val="24"/>
          <w:vertAlign w:val="superscript"/>
          <w:lang w:val="en-US"/>
        </w:rPr>
        <w:t>]</w:t>
      </w:r>
      <w:r w:rsidRPr="0011165A">
        <w:rPr>
          <w:rFonts w:ascii="Book Antiqua" w:hAnsi="Book Antiqua"/>
          <w:sz w:val="24"/>
          <w:szCs w:val="24"/>
          <w:lang w:val="en-US"/>
        </w:rPr>
        <w:t xml:space="preserve"> and described by Gupta </w:t>
      </w:r>
      <w:r w:rsidRPr="0011165A">
        <w:rPr>
          <w:rFonts w:ascii="Book Antiqua" w:hAnsi="Book Antiqua"/>
          <w:i/>
          <w:sz w:val="24"/>
          <w:szCs w:val="24"/>
          <w:lang w:val="en-US"/>
        </w:rPr>
        <w:t>et al</w:t>
      </w:r>
      <w:r w:rsidRPr="0011165A">
        <w:rPr>
          <w:rFonts w:ascii="Book Antiqua" w:hAnsi="Book Antiqua"/>
          <w:sz w:val="24"/>
          <w:szCs w:val="24"/>
          <w:vertAlign w:val="superscript"/>
          <w:lang w:val="en-US"/>
        </w:rPr>
        <w:t>[2</w:t>
      </w:r>
      <w:r w:rsidRPr="0011165A">
        <w:rPr>
          <w:rFonts w:ascii="Book Antiqua" w:hAnsi="Book Antiqua"/>
          <w:sz w:val="24"/>
          <w:szCs w:val="24"/>
          <w:vertAlign w:val="superscript"/>
          <w:lang w:val="en-US" w:eastAsia="zh-CN"/>
        </w:rPr>
        <w:t>7</w:t>
      </w:r>
      <w:r w:rsidRPr="0011165A">
        <w:rPr>
          <w:rFonts w:ascii="Book Antiqua" w:hAnsi="Book Antiqua"/>
          <w:sz w:val="24"/>
          <w:szCs w:val="24"/>
          <w:vertAlign w:val="superscript"/>
          <w:lang w:val="en-US"/>
        </w:rPr>
        <w:t>]</w:t>
      </w:r>
      <w:r w:rsidRPr="0011165A">
        <w:rPr>
          <w:rFonts w:ascii="Book Antiqua" w:hAnsi="Book Antiqua"/>
          <w:sz w:val="24"/>
          <w:szCs w:val="24"/>
          <w:lang w:val="en-US"/>
        </w:rPr>
        <w:t>. Briefly, FPP synthase was assayed in 150</w:t>
      </w:r>
      <w:r w:rsidRPr="0011165A">
        <w:rPr>
          <w:rFonts w:ascii="Book Antiqua" w:hAnsi="Book Antiqua"/>
          <w:sz w:val="24"/>
          <w:szCs w:val="24"/>
          <w:lang w:val="en-US" w:eastAsia="zh-CN"/>
        </w:rPr>
        <w:t xml:space="preserve"> </w:t>
      </w:r>
      <w:bookmarkStart w:id="475" w:name="OLE_LINK2082"/>
      <w:bookmarkStart w:id="476" w:name="OLE_LINK2087"/>
      <w:bookmarkStart w:id="477" w:name="OLE_LINK2088"/>
      <w:bookmarkStart w:id="478" w:name="OLE_LINK2089"/>
      <w:r w:rsidRPr="0011165A">
        <w:rPr>
          <w:rFonts w:ascii="Book Antiqua" w:hAnsi="Book Antiqua"/>
          <w:sz w:val="24"/>
          <w:szCs w:val="24"/>
          <w:lang w:val="en-US"/>
        </w:rPr>
        <w:t>μ</w:t>
      </w:r>
      <w:bookmarkEnd w:id="475"/>
      <w:r w:rsidRPr="0011165A">
        <w:rPr>
          <w:rFonts w:ascii="Book Antiqua" w:hAnsi="Book Antiqua"/>
          <w:sz w:val="24"/>
          <w:szCs w:val="24"/>
          <w:lang w:val="en-US"/>
        </w:rPr>
        <w:t>L</w:t>
      </w:r>
      <w:bookmarkEnd w:id="476"/>
      <w:bookmarkEnd w:id="477"/>
      <w:bookmarkEnd w:id="478"/>
      <w:r w:rsidRPr="0011165A">
        <w:rPr>
          <w:rFonts w:ascii="Book Antiqua" w:hAnsi="Book Antiqua"/>
          <w:sz w:val="24"/>
          <w:szCs w:val="24"/>
          <w:lang w:val="en-US"/>
        </w:rPr>
        <w:t xml:space="preserve"> containing 25 mmol/L</w:t>
      </w:r>
      <w:r w:rsidRPr="0011165A">
        <w:rPr>
          <w:rFonts w:ascii="Book Antiqua" w:hAnsi="Book Antiqua"/>
          <w:iCs/>
          <w:sz w:val="24"/>
          <w:szCs w:val="24"/>
          <w:lang w:val="en-US"/>
        </w:rPr>
        <w:t xml:space="preserve"> </w:t>
      </w:r>
      <w:r w:rsidRPr="0011165A">
        <w:rPr>
          <w:rFonts w:ascii="Book Antiqua" w:hAnsi="Book Antiqua"/>
          <w:sz w:val="24"/>
          <w:szCs w:val="24"/>
          <w:lang w:val="en-US"/>
        </w:rPr>
        <w:t>Hepes, pH = 7, 2 mmol/L</w:t>
      </w:r>
      <w:r w:rsidRPr="0011165A">
        <w:rPr>
          <w:rFonts w:ascii="Book Antiqua" w:hAnsi="Book Antiqua"/>
          <w:i/>
          <w:iCs/>
          <w:sz w:val="24"/>
          <w:szCs w:val="24"/>
          <w:lang w:val="en-US"/>
        </w:rPr>
        <w:t xml:space="preserve"> </w:t>
      </w:r>
      <w:r w:rsidRPr="0011165A">
        <w:rPr>
          <w:rFonts w:ascii="Book Antiqua" w:hAnsi="Book Antiqua"/>
          <w:sz w:val="24"/>
          <w:szCs w:val="24"/>
          <w:lang w:val="en-US"/>
        </w:rPr>
        <w:t>MgCl</w:t>
      </w:r>
      <w:r w:rsidRPr="0011165A">
        <w:rPr>
          <w:rFonts w:ascii="Book Antiqua" w:hAnsi="Book Antiqua"/>
          <w:sz w:val="24"/>
          <w:szCs w:val="24"/>
          <w:vertAlign w:val="subscript"/>
          <w:lang w:val="en-US"/>
        </w:rPr>
        <w:t>2</w:t>
      </w:r>
      <w:r w:rsidRPr="0011165A">
        <w:rPr>
          <w:rFonts w:ascii="Book Antiqua" w:hAnsi="Book Antiqua"/>
          <w:sz w:val="24"/>
          <w:szCs w:val="24"/>
          <w:lang w:val="en-US"/>
        </w:rPr>
        <w:t>, 1 mmol/L</w:t>
      </w:r>
      <w:r w:rsidRPr="0011165A">
        <w:rPr>
          <w:rFonts w:ascii="Book Antiqua" w:hAnsi="Book Antiqua"/>
          <w:i/>
          <w:iCs/>
          <w:sz w:val="24"/>
          <w:szCs w:val="24"/>
          <w:lang w:val="en-US"/>
        </w:rPr>
        <w:t xml:space="preserve"> </w:t>
      </w:r>
      <w:r w:rsidRPr="0011165A">
        <w:rPr>
          <w:rFonts w:ascii="Book Antiqua" w:hAnsi="Book Antiqua"/>
          <w:sz w:val="24"/>
          <w:szCs w:val="24"/>
          <w:lang w:val="en-US"/>
        </w:rPr>
        <w:t>dithiothreitol, 5 mmol/L</w:t>
      </w:r>
      <w:r w:rsidRPr="0011165A">
        <w:rPr>
          <w:rFonts w:ascii="Book Antiqua" w:hAnsi="Book Antiqua"/>
          <w:iCs/>
          <w:sz w:val="24"/>
          <w:szCs w:val="24"/>
          <w:lang w:val="en-US"/>
        </w:rPr>
        <w:t xml:space="preserve"> </w:t>
      </w:r>
      <w:r w:rsidRPr="0011165A">
        <w:rPr>
          <w:rFonts w:ascii="Book Antiqua" w:hAnsi="Book Antiqua"/>
          <w:sz w:val="24"/>
          <w:szCs w:val="24"/>
          <w:lang w:val="en-US"/>
        </w:rPr>
        <w:t xml:space="preserve">KF, 1% noctyl-β-glycopyranoside, 3.3 </w:t>
      </w:r>
      <w:bookmarkStart w:id="479" w:name="OLE_LINK2083"/>
      <w:bookmarkStart w:id="480" w:name="OLE_LINK2084"/>
      <w:bookmarkStart w:id="481" w:name="OLE_LINK2085"/>
      <w:bookmarkStart w:id="482" w:name="OLE_LINK2086"/>
      <w:r w:rsidRPr="0011165A">
        <w:rPr>
          <w:rFonts w:ascii="Book Antiqua" w:hAnsi="Book Antiqua"/>
          <w:sz w:val="24"/>
          <w:szCs w:val="24"/>
          <w:lang w:val="en-US"/>
        </w:rPr>
        <w:t>μ</w:t>
      </w:r>
      <w:r w:rsidRPr="0011165A">
        <w:rPr>
          <w:rFonts w:ascii="Book Antiqua" w:hAnsi="Book Antiqua"/>
          <w:iCs/>
          <w:sz w:val="24"/>
          <w:szCs w:val="24"/>
          <w:lang w:val="en-US" w:eastAsia="zh-CN"/>
        </w:rPr>
        <w:t>mol/L</w:t>
      </w:r>
      <w:bookmarkEnd w:id="479"/>
      <w:bookmarkEnd w:id="480"/>
      <w:bookmarkEnd w:id="481"/>
      <w:bookmarkEnd w:id="482"/>
      <w:r w:rsidRPr="0011165A">
        <w:rPr>
          <w:rFonts w:ascii="Book Antiqua" w:hAnsi="Book Antiqua"/>
          <w:i/>
          <w:iCs/>
          <w:sz w:val="24"/>
          <w:szCs w:val="24"/>
          <w:lang w:val="en-US"/>
        </w:rPr>
        <w:t xml:space="preserve"> </w:t>
      </w:r>
      <w:r w:rsidRPr="0011165A">
        <w:rPr>
          <w:rFonts w:ascii="Book Antiqua" w:hAnsi="Book Antiqua"/>
          <w:sz w:val="24"/>
          <w:szCs w:val="24"/>
          <w:lang w:val="en-US"/>
        </w:rPr>
        <w:t>[4-14C] IPP (18 Ci/mmol), 3</w:t>
      </w:r>
      <w:r w:rsidRPr="0011165A">
        <w:rPr>
          <w:rFonts w:ascii="Book Antiqua" w:hAnsi="Book Antiqua"/>
          <w:sz w:val="24"/>
          <w:szCs w:val="24"/>
          <w:lang w:val="en-US" w:eastAsia="zh-CN"/>
        </w:rPr>
        <w:t xml:space="preserve"> </w:t>
      </w:r>
      <w:r w:rsidRPr="0011165A">
        <w:rPr>
          <w:rFonts w:ascii="Book Antiqua" w:hAnsi="Book Antiqua"/>
          <w:sz w:val="24"/>
          <w:szCs w:val="24"/>
          <w:lang w:val="en-US"/>
        </w:rPr>
        <w:t>μ</w:t>
      </w:r>
      <w:r w:rsidRPr="0011165A">
        <w:rPr>
          <w:rFonts w:ascii="Book Antiqua" w:hAnsi="Book Antiqua"/>
          <w:iCs/>
          <w:sz w:val="24"/>
          <w:szCs w:val="24"/>
          <w:lang w:val="en-US" w:eastAsia="zh-CN"/>
        </w:rPr>
        <w:t>mol/L</w:t>
      </w:r>
      <w:r w:rsidRPr="0011165A">
        <w:rPr>
          <w:rFonts w:ascii="Book Antiqua" w:hAnsi="Book Antiqua"/>
          <w:i/>
          <w:iCs/>
          <w:sz w:val="24"/>
          <w:szCs w:val="24"/>
          <w:lang w:val="en-US"/>
        </w:rPr>
        <w:t xml:space="preserve"> </w:t>
      </w:r>
      <w:r w:rsidRPr="0011165A">
        <w:rPr>
          <w:rFonts w:ascii="Book Antiqua" w:hAnsi="Book Antiqua"/>
          <w:sz w:val="24"/>
          <w:szCs w:val="24"/>
          <w:lang w:val="en-US"/>
        </w:rPr>
        <w:t>unlabeled IPP and 20</w:t>
      </w:r>
      <w:r w:rsidRPr="0011165A">
        <w:rPr>
          <w:rFonts w:ascii="Book Antiqua" w:hAnsi="Book Antiqua"/>
          <w:sz w:val="24"/>
          <w:szCs w:val="24"/>
          <w:lang w:val="en-US" w:eastAsia="zh-CN"/>
        </w:rPr>
        <w:t xml:space="preserve"> </w:t>
      </w:r>
      <w:r w:rsidRPr="0011165A">
        <w:rPr>
          <w:rFonts w:ascii="Book Antiqua" w:hAnsi="Book Antiqua"/>
          <w:sz w:val="24"/>
          <w:szCs w:val="24"/>
          <w:lang w:val="en-US"/>
        </w:rPr>
        <w:t>μ</w:t>
      </w:r>
      <w:r w:rsidRPr="0011165A">
        <w:rPr>
          <w:rFonts w:ascii="Book Antiqua" w:hAnsi="Book Antiqua"/>
          <w:iCs/>
          <w:sz w:val="24"/>
          <w:szCs w:val="24"/>
          <w:lang w:val="en-US" w:eastAsia="zh-CN"/>
        </w:rPr>
        <w:t>mol/L</w:t>
      </w:r>
      <w:r w:rsidRPr="0011165A">
        <w:rPr>
          <w:rFonts w:ascii="Book Antiqua" w:hAnsi="Book Antiqua"/>
          <w:iCs/>
          <w:sz w:val="24"/>
          <w:szCs w:val="24"/>
          <w:lang w:val="en-US"/>
        </w:rPr>
        <w:t xml:space="preserve"> </w:t>
      </w:r>
      <w:r w:rsidRPr="0011165A">
        <w:rPr>
          <w:rFonts w:ascii="Book Antiqua" w:hAnsi="Book Antiqua"/>
          <w:sz w:val="24"/>
          <w:szCs w:val="24"/>
          <w:lang w:val="en-US"/>
        </w:rPr>
        <w:t>geranyl diphosphate. Reactions were started by adding 40</w:t>
      </w:r>
      <w:r w:rsidRPr="0011165A">
        <w:rPr>
          <w:rFonts w:ascii="Book Antiqua" w:hAnsi="Book Antiqua"/>
          <w:sz w:val="24"/>
          <w:szCs w:val="24"/>
          <w:lang w:val="en-US" w:eastAsia="zh-CN"/>
        </w:rPr>
        <w:t xml:space="preserve"> </w:t>
      </w:r>
      <w:bookmarkStart w:id="483" w:name="OLE_LINK2090"/>
      <w:bookmarkStart w:id="484" w:name="OLE_LINK2091"/>
      <w:bookmarkStart w:id="485" w:name="OLE_LINK2092"/>
      <w:bookmarkStart w:id="486" w:name="OLE_LINK2093"/>
      <w:r w:rsidRPr="0011165A">
        <w:rPr>
          <w:rFonts w:ascii="Book Antiqua" w:hAnsi="Book Antiqua"/>
          <w:sz w:val="24"/>
          <w:szCs w:val="24"/>
          <w:lang w:val="en-US"/>
        </w:rPr>
        <w:t>μ</w:t>
      </w:r>
      <w:bookmarkEnd w:id="483"/>
      <w:bookmarkEnd w:id="484"/>
      <w:r w:rsidRPr="0011165A">
        <w:rPr>
          <w:rFonts w:ascii="Book Antiqua" w:hAnsi="Book Antiqua"/>
          <w:sz w:val="24"/>
          <w:szCs w:val="24"/>
          <w:lang w:val="en-US"/>
        </w:rPr>
        <w:t>L</w:t>
      </w:r>
      <w:bookmarkEnd w:id="485"/>
      <w:bookmarkEnd w:id="486"/>
      <w:r w:rsidRPr="0011165A">
        <w:rPr>
          <w:rFonts w:ascii="Book Antiqua" w:hAnsi="Book Antiqua"/>
          <w:sz w:val="24"/>
          <w:szCs w:val="24"/>
          <w:lang w:val="en-US"/>
        </w:rPr>
        <w:t xml:space="preserve"> of microsomal fraction containing 100 μg of total protein and incubated for 45 min at 37</w:t>
      </w:r>
      <w:r w:rsidRPr="0011165A">
        <w:rPr>
          <w:rFonts w:ascii="Book Antiqua" w:hAnsi="Book Antiqua"/>
          <w:b/>
          <w:bCs/>
          <w:sz w:val="24"/>
          <w:szCs w:val="24"/>
          <w:lang w:val="en-US"/>
        </w:rPr>
        <w:t>°</w:t>
      </w:r>
      <w:r w:rsidRPr="0011165A">
        <w:rPr>
          <w:rFonts w:ascii="Book Antiqua" w:hAnsi="Book Antiqua"/>
          <w:sz w:val="24"/>
          <w:szCs w:val="24"/>
          <w:lang w:val="en-US"/>
        </w:rPr>
        <w:t>C. Reactions were stopped by the addition of 150</w:t>
      </w:r>
      <w:r w:rsidRPr="0011165A">
        <w:rPr>
          <w:rFonts w:ascii="Book Antiqua" w:hAnsi="Book Antiqua"/>
          <w:sz w:val="24"/>
          <w:szCs w:val="24"/>
          <w:lang w:val="en-US" w:eastAsia="zh-CN"/>
        </w:rPr>
        <w:t xml:space="preserve"> </w:t>
      </w:r>
      <w:bookmarkStart w:id="487" w:name="OLE_LINK2094"/>
      <w:bookmarkStart w:id="488" w:name="OLE_LINK2095"/>
      <w:bookmarkStart w:id="489" w:name="OLE_LINK2096"/>
      <w:r w:rsidRPr="0011165A">
        <w:rPr>
          <w:rFonts w:ascii="Book Antiqua" w:hAnsi="Book Antiqua"/>
          <w:sz w:val="24"/>
          <w:szCs w:val="24"/>
          <w:lang w:val="en-US"/>
        </w:rPr>
        <w:t>μ</w:t>
      </w:r>
      <w:bookmarkEnd w:id="487"/>
      <w:bookmarkEnd w:id="488"/>
      <w:r w:rsidRPr="0011165A">
        <w:rPr>
          <w:rFonts w:ascii="Book Antiqua" w:hAnsi="Book Antiqua"/>
          <w:sz w:val="24"/>
          <w:szCs w:val="24"/>
          <w:lang w:val="en-US"/>
        </w:rPr>
        <w:t>L</w:t>
      </w:r>
      <w:bookmarkEnd w:id="489"/>
      <w:r w:rsidRPr="0011165A">
        <w:rPr>
          <w:rFonts w:ascii="Book Antiqua" w:hAnsi="Book Antiqua"/>
          <w:sz w:val="24"/>
          <w:szCs w:val="24"/>
          <w:lang w:val="en-US"/>
        </w:rPr>
        <w:t xml:space="preserve"> 2.5 </w:t>
      </w:r>
      <w:r w:rsidRPr="0011165A">
        <w:rPr>
          <w:rFonts w:ascii="Book Antiqua" w:hAnsi="Book Antiqua"/>
          <w:sz w:val="24"/>
          <w:szCs w:val="24"/>
          <w:lang w:val="en-US" w:eastAsia="zh-CN"/>
        </w:rPr>
        <w:t>mol/L</w:t>
      </w:r>
      <w:r w:rsidRPr="0011165A">
        <w:rPr>
          <w:rFonts w:ascii="Book Antiqua" w:hAnsi="Book Antiqua"/>
          <w:sz w:val="24"/>
          <w:szCs w:val="24"/>
          <w:lang w:val="en-US"/>
        </w:rPr>
        <w:t xml:space="preserve"> HCl in 80% ethanol containing 100 μg/m</w:t>
      </w:r>
      <w:r w:rsidRPr="0011165A">
        <w:rPr>
          <w:rFonts w:ascii="Book Antiqua" w:hAnsi="Book Antiqua"/>
          <w:sz w:val="24"/>
          <w:szCs w:val="24"/>
          <w:lang w:val="en-US" w:eastAsia="zh-CN"/>
        </w:rPr>
        <w:t>L</w:t>
      </w:r>
      <w:r w:rsidRPr="0011165A">
        <w:rPr>
          <w:rFonts w:ascii="Book Antiqua" w:hAnsi="Book Antiqua"/>
          <w:sz w:val="24"/>
          <w:szCs w:val="24"/>
          <w:lang w:val="en-US"/>
        </w:rPr>
        <w:t xml:space="preserve"> farnesol as a carrier. The samples were hydrolyzed for 30 min at 37</w:t>
      </w:r>
      <w:r w:rsidRPr="0011165A">
        <w:rPr>
          <w:rFonts w:ascii="Book Antiqua" w:hAnsi="Book Antiqua"/>
          <w:b/>
          <w:bCs/>
          <w:sz w:val="24"/>
          <w:szCs w:val="24"/>
          <w:lang w:val="en-US"/>
        </w:rPr>
        <w:t>°</w:t>
      </w:r>
      <w:r w:rsidRPr="0011165A">
        <w:rPr>
          <w:rFonts w:ascii="Book Antiqua" w:hAnsi="Book Antiqua"/>
          <w:sz w:val="24"/>
          <w:szCs w:val="24"/>
          <w:lang w:val="en-US"/>
        </w:rPr>
        <w:t>C to convert the FPP to farnesol and neutralized by the addition of 150</w:t>
      </w:r>
      <w:r w:rsidRPr="0011165A">
        <w:rPr>
          <w:rFonts w:ascii="Book Antiqua" w:hAnsi="Book Antiqua"/>
          <w:sz w:val="24"/>
          <w:szCs w:val="24"/>
          <w:lang w:val="en-US" w:eastAsia="zh-CN"/>
        </w:rPr>
        <w:t xml:space="preserve"> </w:t>
      </w:r>
      <w:bookmarkStart w:id="490" w:name="OLE_LINK2097"/>
      <w:bookmarkStart w:id="491" w:name="OLE_LINK2098"/>
      <w:r w:rsidRPr="0011165A">
        <w:rPr>
          <w:rFonts w:ascii="Book Antiqua" w:hAnsi="Book Antiqua"/>
          <w:sz w:val="24"/>
          <w:szCs w:val="24"/>
          <w:lang w:val="en-US"/>
        </w:rPr>
        <w:t>μL</w:t>
      </w:r>
      <w:bookmarkEnd w:id="490"/>
      <w:bookmarkEnd w:id="491"/>
      <w:r w:rsidRPr="0011165A">
        <w:rPr>
          <w:rFonts w:ascii="Book Antiqua" w:hAnsi="Book Antiqua"/>
          <w:sz w:val="24"/>
          <w:szCs w:val="24"/>
          <w:lang w:val="en-US"/>
        </w:rPr>
        <w:t xml:space="preserve"> of 10% NaOH. The reaction product (farnesol) was extracted into 1 m</w:t>
      </w:r>
      <w:r w:rsidRPr="0011165A">
        <w:rPr>
          <w:rFonts w:ascii="Book Antiqua" w:hAnsi="Book Antiqua"/>
          <w:sz w:val="24"/>
          <w:szCs w:val="24"/>
          <w:lang w:val="en-US" w:eastAsia="zh-CN"/>
        </w:rPr>
        <w:t>L</w:t>
      </w:r>
      <w:r w:rsidRPr="0011165A">
        <w:rPr>
          <w:rFonts w:ascii="Book Antiqua" w:hAnsi="Book Antiqua"/>
          <w:sz w:val="24"/>
          <w:szCs w:val="24"/>
          <w:lang w:val="en-US"/>
        </w:rPr>
        <w:t xml:space="preserve"> of </w:t>
      </w:r>
      <w:r w:rsidRPr="0011165A">
        <w:rPr>
          <w:rFonts w:ascii="Book Antiqua" w:hAnsi="Book Antiqua"/>
          <w:i/>
          <w:iCs/>
          <w:sz w:val="24"/>
          <w:szCs w:val="24"/>
          <w:lang w:val="en-US" w:eastAsia="zh-CN"/>
        </w:rPr>
        <w:t>N</w:t>
      </w:r>
      <w:r w:rsidRPr="0011165A">
        <w:rPr>
          <w:rFonts w:ascii="Book Antiqua" w:hAnsi="Book Antiqua"/>
          <w:sz w:val="24"/>
          <w:szCs w:val="24"/>
          <w:lang w:val="en-US"/>
        </w:rPr>
        <w:t>-hexane and an aliquot (200</w:t>
      </w:r>
      <w:r w:rsidRPr="0011165A">
        <w:rPr>
          <w:rFonts w:ascii="Book Antiqua" w:hAnsi="Book Antiqua"/>
          <w:sz w:val="24"/>
          <w:szCs w:val="24"/>
          <w:lang w:val="en-US" w:eastAsia="zh-CN"/>
        </w:rPr>
        <w:t xml:space="preserve"> </w:t>
      </w:r>
      <w:bookmarkStart w:id="492" w:name="OLE_LINK2101"/>
      <w:bookmarkStart w:id="493" w:name="OLE_LINK2102"/>
      <w:r w:rsidRPr="0011165A">
        <w:rPr>
          <w:rFonts w:ascii="Book Antiqua" w:hAnsi="Book Antiqua"/>
          <w:sz w:val="24"/>
          <w:szCs w:val="24"/>
          <w:lang w:val="en-US"/>
        </w:rPr>
        <w:t>μL</w:t>
      </w:r>
      <w:bookmarkEnd w:id="492"/>
      <w:bookmarkEnd w:id="493"/>
      <w:r w:rsidRPr="0011165A">
        <w:rPr>
          <w:rFonts w:ascii="Book Antiqua" w:hAnsi="Book Antiqua"/>
          <w:sz w:val="24"/>
          <w:szCs w:val="24"/>
          <w:lang w:val="en-US"/>
        </w:rPr>
        <w:t>) of the organic phase was used for radioactivity counting. One unit of enzyme activity is defined as the amount of enzyme required to synthesize one pmol of FPP per min. Parallel samples were assayed to evaluate the total and the nonspecific radioactivity. In all experiments, enzyme assays were carried out in duplicate. The coefficient percentages of intra- and inter-assay variation were 3% and 4</w:t>
      </w:r>
      <w:bookmarkStart w:id="494" w:name="OLE_LINK2099"/>
      <w:bookmarkStart w:id="495" w:name="OLE_LINK2100"/>
      <w:r w:rsidRPr="0011165A">
        <w:rPr>
          <w:rFonts w:ascii="Book Antiqua" w:hAnsi="Book Antiqua"/>
          <w:sz w:val="24"/>
          <w:szCs w:val="24"/>
          <w:lang w:val="en-US"/>
        </w:rPr>
        <w:t>%</w:t>
      </w:r>
      <w:bookmarkEnd w:id="494"/>
      <w:bookmarkEnd w:id="495"/>
      <w:r w:rsidRPr="0011165A">
        <w:rPr>
          <w:rFonts w:ascii="Book Antiqua" w:hAnsi="Book Antiqua"/>
          <w:sz w:val="24"/>
          <w:szCs w:val="24"/>
          <w:lang w:val="en-US"/>
        </w:rPr>
        <w:t>, respectively.</w:t>
      </w:r>
    </w:p>
    <w:p w:rsidR="00663F75" w:rsidRPr="0011165A" w:rsidRDefault="00663F75" w:rsidP="0011165A">
      <w:pPr>
        <w:pStyle w:val="2"/>
        <w:snapToGrid w:val="0"/>
        <w:ind w:right="424"/>
        <w:rPr>
          <w:rFonts w:ascii="Book Antiqua" w:hAnsi="Book Antiqua"/>
          <w:iCs/>
          <w:lang w:val="en-US" w:eastAsia="zh-CN"/>
        </w:rPr>
      </w:pPr>
    </w:p>
    <w:p w:rsidR="00663F75" w:rsidRPr="0011165A" w:rsidRDefault="00663F75" w:rsidP="0011165A">
      <w:pPr>
        <w:pStyle w:val="2"/>
        <w:snapToGrid w:val="0"/>
        <w:ind w:right="424"/>
        <w:rPr>
          <w:rFonts w:ascii="Book Antiqua" w:hAnsi="Book Antiqua"/>
          <w:b/>
          <w:i/>
          <w:iCs/>
          <w:lang w:val="en-US"/>
        </w:rPr>
      </w:pPr>
      <w:r w:rsidRPr="0011165A">
        <w:rPr>
          <w:rFonts w:ascii="Book Antiqua" w:hAnsi="Book Antiqua"/>
          <w:b/>
          <w:i/>
          <w:iCs/>
          <w:lang w:val="en-US"/>
        </w:rPr>
        <w:t>HMGCoAR activity assay</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rPr>
      </w:pPr>
      <w:r w:rsidRPr="0011165A">
        <w:rPr>
          <w:rFonts w:ascii="Book Antiqua" w:hAnsi="Book Antiqua"/>
          <w:sz w:val="24"/>
          <w:szCs w:val="24"/>
          <w:lang w:val="en-US"/>
        </w:rPr>
        <w:t xml:space="preserve">HMGCoAR activity was measured by radiochemical assay using </w:t>
      </w:r>
      <w:r w:rsidRPr="0011165A">
        <w:rPr>
          <w:rFonts w:ascii="Book Antiqua" w:hAnsi="Book Antiqua"/>
          <w:i/>
          <w:sz w:val="24"/>
          <w:szCs w:val="24"/>
          <w:lang w:val="en-US"/>
        </w:rPr>
        <w:t>DL</w:t>
      </w:r>
      <w:r w:rsidRPr="0011165A">
        <w:rPr>
          <w:rFonts w:ascii="Book Antiqua" w:hAnsi="Book Antiqua"/>
          <w:sz w:val="24"/>
          <w:szCs w:val="24"/>
          <w:lang w:val="en-US"/>
        </w:rPr>
        <w:t>-3-hydroxy-3-methyl-[3-</w:t>
      </w:r>
      <w:r w:rsidRPr="0011165A">
        <w:rPr>
          <w:rFonts w:ascii="Book Antiqua" w:hAnsi="Book Antiqua"/>
          <w:sz w:val="24"/>
          <w:szCs w:val="24"/>
          <w:vertAlign w:val="superscript"/>
          <w:lang w:val="en-US"/>
        </w:rPr>
        <w:t>14</w:t>
      </w:r>
      <w:r w:rsidRPr="0011165A">
        <w:rPr>
          <w:rFonts w:ascii="Book Antiqua" w:hAnsi="Book Antiqua"/>
          <w:i/>
          <w:sz w:val="24"/>
          <w:szCs w:val="24"/>
          <w:lang w:val="en-US"/>
        </w:rPr>
        <w:t>C</w:t>
      </w:r>
      <w:r w:rsidRPr="0011165A">
        <w:rPr>
          <w:rFonts w:ascii="Book Antiqua" w:hAnsi="Book Antiqua"/>
          <w:sz w:val="24"/>
          <w:szCs w:val="24"/>
          <w:lang w:val="en-US"/>
        </w:rPr>
        <w:t>]-glutaryl-coenzyme A (</w:t>
      </w:r>
      <w:r w:rsidRPr="0011165A">
        <w:rPr>
          <w:rFonts w:ascii="Book Antiqua" w:hAnsi="Book Antiqua"/>
          <w:sz w:val="24"/>
          <w:szCs w:val="24"/>
          <w:vertAlign w:val="superscript"/>
          <w:lang w:val="en-US"/>
        </w:rPr>
        <w:t>14</w:t>
      </w:r>
      <w:r w:rsidRPr="0011165A">
        <w:rPr>
          <w:rFonts w:ascii="Book Antiqua" w:hAnsi="Book Antiqua"/>
          <w:i/>
          <w:sz w:val="24"/>
          <w:szCs w:val="24"/>
          <w:lang w:val="en-US"/>
        </w:rPr>
        <w:t>C</w:t>
      </w:r>
      <w:r w:rsidRPr="0011165A">
        <w:rPr>
          <w:rFonts w:ascii="Book Antiqua" w:hAnsi="Book Antiqua"/>
          <w:sz w:val="24"/>
          <w:szCs w:val="24"/>
          <w:lang w:val="en-US"/>
        </w:rPr>
        <w:t>-HMGCoA) as substrate. Briefly, 50</w:t>
      </w:r>
      <w:r w:rsidRPr="0011165A">
        <w:rPr>
          <w:rFonts w:ascii="Book Antiqua" w:hAnsi="Book Antiqua"/>
          <w:sz w:val="24"/>
          <w:szCs w:val="24"/>
          <w:lang w:val="en-US" w:eastAsia="zh-CN"/>
        </w:rPr>
        <w:t xml:space="preserve"> </w:t>
      </w:r>
      <w:bookmarkStart w:id="496" w:name="OLE_LINK2103"/>
      <w:bookmarkStart w:id="497" w:name="OLE_LINK2104"/>
      <w:bookmarkStart w:id="498" w:name="OLE_LINK2105"/>
      <w:bookmarkStart w:id="499" w:name="OLE_LINK2106"/>
      <w:bookmarkStart w:id="500" w:name="OLE_LINK2107"/>
      <w:bookmarkStart w:id="501" w:name="OLE_LINK2108"/>
      <w:r w:rsidRPr="0011165A">
        <w:rPr>
          <w:rFonts w:ascii="Book Antiqua" w:hAnsi="Book Antiqua"/>
          <w:sz w:val="24"/>
          <w:szCs w:val="24"/>
          <w:lang w:val="en-US"/>
        </w:rPr>
        <w:t>μ</w:t>
      </w:r>
      <w:bookmarkEnd w:id="496"/>
      <w:bookmarkEnd w:id="497"/>
      <w:r w:rsidRPr="0011165A">
        <w:rPr>
          <w:rFonts w:ascii="Book Antiqua" w:hAnsi="Book Antiqua"/>
          <w:sz w:val="24"/>
          <w:szCs w:val="24"/>
          <w:lang w:val="en-US"/>
        </w:rPr>
        <w:t>L</w:t>
      </w:r>
      <w:bookmarkEnd w:id="498"/>
      <w:bookmarkEnd w:id="499"/>
      <w:bookmarkEnd w:id="500"/>
      <w:bookmarkEnd w:id="501"/>
      <w:r w:rsidRPr="0011165A">
        <w:rPr>
          <w:rFonts w:ascii="Book Antiqua" w:hAnsi="Book Antiqua"/>
          <w:sz w:val="24"/>
          <w:szCs w:val="24"/>
          <w:lang w:val="en-US"/>
        </w:rPr>
        <w:t xml:space="preserve"> of microsomal fraction containing about 50 μg of total protein were pre-incubation for 10 min at 37</w:t>
      </w:r>
      <w:r w:rsidRPr="0011165A">
        <w:rPr>
          <w:rFonts w:ascii="Book Antiqua" w:hAnsi="Book Antiqua"/>
          <w:b/>
          <w:bCs/>
          <w:sz w:val="24"/>
          <w:szCs w:val="24"/>
          <w:lang w:val="en-US"/>
        </w:rPr>
        <w:t>°</w:t>
      </w:r>
      <w:r w:rsidRPr="0011165A">
        <w:rPr>
          <w:rFonts w:ascii="Book Antiqua" w:hAnsi="Book Antiqua"/>
          <w:sz w:val="24"/>
          <w:szCs w:val="24"/>
          <w:lang w:val="en-US"/>
        </w:rPr>
        <w:t>C with 50</w:t>
      </w:r>
      <w:bookmarkStart w:id="502" w:name="OLE_LINK2109"/>
      <w:bookmarkStart w:id="503" w:name="OLE_LINK2110"/>
      <w:bookmarkStart w:id="504" w:name="OLE_LINK2111"/>
      <w:r w:rsidRPr="0011165A">
        <w:rPr>
          <w:rFonts w:ascii="Book Antiqua" w:hAnsi="Book Antiqua"/>
          <w:sz w:val="24"/>
          <w:szCs w:val="24"/>
          <w:lang w:val="en-US" w:eastAsia="zh-CN"/>
        </w:rPr>
        <w:t xml:space="preserve"> </w:t>
      </w:r>
      <w:r w:rsidRPr="0011165A">
        <w:rPr>
          <w:rFonts w:ascii="Book Antiqua" w:hAnsi="Book Antiqua"/>
          <w:sz w:val="24"/>
          <w:szCs w:val="24"/>
          <w:lang w:val="en-US"/>
        </w:rPr>
        <w:t>μL</w:t>
      </w:r>
      <w:bookmarkEnd w:id="502"/>
      <w:bookmarkEnd w:id="503"/>
      <w:bookmarkEnd w:id="504"/>
      <w:r w:rsidRPr="0011165A">
        <w:rPr>
          <w:rFonts w:ascii="Book Antiqua" w:hAnsi="Book Antiqua"/>
          <w:sz w:val="24"/>
          <w:szCs w:val="24"/>
          <w:lang w:val="en-US"/>
        </w:rPr>
        <w:t xml:space="preserve"> of cofactors solution containing 1 </w:t>
      </w:r>
      <w:r w:rsidRPr="0011165A">
        <w:rPr>
          <w:rFonts w:ascii="Book Antiqua" w:hAnsi="Book Antiqua"/>
          <w:sz w:val="24"/>
          <w:szCs w:val="24"/>
          <w:lang w:val="en-US" w:eastAsia="zh-CN"/>
        </w:rPr>
        <w:t>mol/L</w:t>
      </w:r>
      <w:r w:rsidRPr="0011165A">
        <w:rPr>
          <w:rFonts w:ascii="Book Antiqua" w:hAnsi="Book Antiqua"/>
          <w:sz w:val="24"/>
          <w:szCs w:val="24"/>
          <w:lang w:val="en-US"/>
        </w:rPr>
        <w:t xml:space="preserve"> potassium-phosphate buffer (</w:t>
      </w:r>
      <w:r w:rsidRPr="0011165A">
        <w:rPr>
          <w:rFonts w:ascii="Book Antiqua" w:hAnsi="Book Antiqua"/>
          <w:sz w:val="24"/>
          <w:szCs w:val="24"/>
          <w:lang w:val="en-US" w:eastAsia="zh-CN"/>
        </w:rPr>
        <w:t xml:space="preserve">pH </w:t>
      </w:r>
      <w:r w:rsidRPr="0011165A">
        <w:rPr>
          <w:rFonts w:ascii="Book Antiqua" w:hAnsi="Book Antiqua"/>
          <w:sz w:val="24"/>
          <w:szCs w:val="24"/>
          <w:lang w:val="en-US"/>
        </w:rPr>
        <w:t>=</w:t>
      </w:r>
      <w:r w:rsidRPr="0011165A">
        <w:rPr>
          <w:rFonts w:ascii="Book Antiqua" w:hAnsi="Book Antiqua"/>
          <w:sz w:val="24"/>
          <w:szCs w:val="24"/>
          <w:lang w:val="en-US" w:eastAsia="zh-CN"/>
        </w:rPr>
        <w:t xml:space="preserve"> </w:t>
      </w:r>
      <w:r w:rsidRPr="0011165A">
        <w:rPr>
          <w:rFonts w:ascii="Book Antiqua" w:hAnsi="Book Antiqua"/>
          <w:sz w:val="24"/>
          <w:szCs w:val="24"/>
          <w:lang w:val="en-US"/>
        </w:rPr>
        <w:t>7.4), 100 mmol/L EDTA (pH</w:t>
      </w:r>
      <w:r w:rsidRPr="0011165A">
        <w:rPr>
          <w:rFonts w:ascii="Book Antiqua" w:hAnsi="Book Antiqua"/>
          <w:sz w:val="24"/>
          <w:szCs w:val="24"/>
          <w:lang w:val="en-US" w:eastAsia="zh-CN"/>
        </w:rPr>
        <w:t xml:space="preserve"> </w:t>
      </w:r>
      <w:r w:rsidRPr="0011165A">
        <w:rPr>
          <w:rFonts w:ascii="Book Antiqua" w:hAnsi="Book Antiqua"/>
          <w:sz w:val="24"/>
          <w:szCs w:val="24"/>
          <w:lang w:val="en-US"/>
        </w:rPr>
        <w:t>=</w:t>
      </w:r>
      <w:r w:rsidRPr="0011165A">
        <w:rPr>
          <w:rFonts w:ascii="Book Antiqua" w:hAnsi="Book Antiqua"/>
          <w:sz w:val="24"/>
          <w:szCs w:val="24"/>
          <w:lang w:val="en-US" w:eastAsia="zh-CN"/>
        </w:rPr>
        <w:t xml:space="preserve"> </w:t>
      </w:r>
      <w:r w:rsidRPr="0011165A">
        <w:rPr>
          <w:rFonts w:ascii="Book Antiqua" w:hAnsi="Book Antiqua"/>
          <w:sz w:val="24"/>
          <w:szCs w:val="24"/>
          <w:lang w:val="en-US"/>
        </w:rPr>
        <w:t>7.4), 50 mmol/L dithiothreitol, 200 mmol/L glucose-6-phosphate, 25 mmol/L NADP and 0.5 U of glucose</w:t>
      </w:r>
      <w:r w:rsidRPr="0011165A">
        <w:rPr>
          <w:rFonts w:ascii="Book Antiqua" w:hAnsi="Book Antiqua"/>
          <w:sz w:val="24"/>
          <w:szCs w:val="24"/>
          <w:lang w:val="en-US" w:eastAsia="zh-CN"/>
        </w:rPr>
        <w:t>-</w:t>
      </w:r>
      <w:r w:rsidRPr="0011165A">
        <w:rPr>
          <w:rFonts w:ascii="Book Antiqua" w:hAnsi="Book Antiqua"/>
          <w:sz w:val="24"/>
          <w:szCs w:val="24"/>
          <w:lang w:val="en-US"/>
        </w:rPr>
        <w:t>6-phosphate dehydrogenase. Reactions were started by adding 10</w:t>
      </w:r>
      <w:r w:rsidRPr="0011165A">
        <w:rPr>
          <w:rFonts w:ascii="Book Antiqua" w:hAnsi="Book Antiqua"/>
          <w:sz w:val="24"/>
          <w:szCs w:val="24"/>
          <w:lang w:val="en-US" w:eastAsia="zh-CN"/>
        </w:rPr>
        <w:t xml:space="preserve"> </w:t>
      </w:r>
      <w:bookmarkStart w:id="505" w:name="OLE_LINK2112"/>
      <w:bookmarkStart w:id="506" w:name="OLE_LINK2113"/>
      <w:bookmarkStart w:id="507" w:name="OLE_LINK2114"/>
      <w:r w:rsidRPr="0011165A">
        <w:rPr>
          <w:rFonts w:ascii="Book Antiqua" w:hAnsi="Book Antiqua"/>
          <w:sz w:val="24"/>
          <w:szCs w:val="24"/>
          <w:lang w:val="en-US"/>
        </w:rPr>
        <w:t>μL</w:t>
      </w:r>
      <w:bookmarkEnd w:id="505"/>
      <w:bookmarkEnd w:id="506"/>
      <w:bookmarkEnd w:id="507"/>
      <w:r w:rsidRPr="0011165A">
        <w:rPr>
          <w:rFonts w:ascii="Book Antiqua" w:hAnsi="Book Antiqua"/>
          <w:sz w:val="24"/>
          <w:szCs w:val="24"/>
          <w:lang w:val="en-US"/>
        </w:rPr>
        <w:t xml:space="preserve"> of </w:t>
      </w:r>
      <w:r w:rsidRPr="0011165A">
        <w:rPr>
          <w:rFonts w:ascii="Book Antiqua" w:hAnsi="Book Antiqua"/>
          <w:sz w:val="24"/>
          <w:szCs w:val="24"/>
          <w:vertAlign w:val="superscript"/>
          <w:lang w:val="en-US"/>
        </w:rPr>
        <w:t>14</w:t>
      </w:r>
      <w:r w:rsidRPr="0011165A">
        <w:rPr>
          <w:rFonts w:ascii="Book Antiqua" w:hAnsi="Book Antiqua"/>
          <w:i/>
          <w:sz w:val="24"/>
          <w:szCs w:val="24"/>
          <w:lang w:val="en-US"/>
        </w:rPr>
        <w:t>C</w:t>
      </w:r>
      <w:r w:rsidRPr="0011165A">
        <w:rPr>
          <w:rFonts w:ascii="Book Antiqua" w:hAnsi="Book Antiqua"/>
          <w:sz w:val="24"/>
          <w:szCs w:val="24"/>
          <w:lang w:val="en-US"/>
        </w:rPr>
        <w:t xml:space="preserve">-HMGCoA (specific </w:t>
      </w:r>
      <w:r w:rsidRPr="0011165A">
        <w:rPr>
          <w:rFonts w:ascii="Book Antiqua" w:hAnsi="Book Antiqua"/>
          <w:sz w:val="24"/>
          <w:szCs w:val="24"/>
          <w:lang w:val="en-US"/>
        </w:rPr>
        <w:lastRenderedPageBreak/>
        <w:t>activity 5.0 mCi/mmol) in each sample followed by an incubation for 20 min at 37</w:t>
      </w:r>
      <w:r w:rsidRPr="0011165A">
        <w:rPr>
          <w:rFonts w:ascii="Book Antiqua" w:hAnsi="Book Antiqua"/>
          <w:b/>
          <w:bCs/>
          <w:sz w:val="24"/>
          <w:szCs w:val="24"/>
          <w:lang w:val="en-US"/>
        </w:rPr>
        <w:t>°</w:t>
      </w:r>
      <w:r w:rsidRPr="0011165A">
        <w:rPr>
          <w:rFonts w:ascii="Book Antiqua" w:hAnsi="Book Antiqua"/>
          <w:sz w:val="24"/>
          <w:szCs w:val="24"/>
          <w:lang w:val="en-US"/>
        </w:rPr>
        <w:t>C. Reactions were stopped by the addition of 20</w:t>
      </w:r>
      <w:r w:rsidRPr="0011165A">
        <w:rPr>
          <w:rFonts w:ascii="Book Antiqua" w:hAnsi="Book Antiqua"/>
          <w:sz w:val="24"/>
          <w:szCs w:val="24"/>
          <w:lang w:val="en-US" w:eastAsia="zh-CN"/>
        </w:rPr>
        <w:t xml:space="preserve"> </w:t>
      </w:r>
      <w:bookmarkStart w:id="508" w:name="OLE_LINK2115"/>
      <w:bookmarkStart w:id="509" w:name="OLE_LINK2116"/>
      <w:r w:rsidRPr="0011165A">
        <w:rPr>
          <w:rFonts w:ascii="Book Antiqua" w:hAnsi="Book Antiqua"/>
          <w:sz w:val="24"/>
          <w:szCs w:val="24"/>
          <w:lang w:val="en-US"/>
        </w:rPr>
        <w:t>μL</w:t>
      </w:r>
      <w:bookmarkEnd w:id="508"/>
      <w:bookmarkEnd w:id="509"/>
      <w:r w:rsidRPr="0011165A">
        <w:rPr>
          <w:rFonts w:ascii="Book Antiqua" w:hAnsi="Book Antiqua"/>
          <w:sz w:val="24"/>
          <w:szCs w:val="24"/>
          <w:lang w:val="en-US"/>
        </w:rPr>
        <w:t xml:space="preserve"> of KOH 33% and incubated for 45 min to consent the hydrolysis of substrate. The subsequent addition of 50</w:t>
      </w:r>
      <w:r w:rsidRPr="0011165A">
        <w:rPr>
          <w:rFonts w:ascii="Book Antiqua" w:hAnsi="Book Antiqua"/>
          <w:sz w:val="24"/>
          <w:szCs w:val="24"/>
          <w:lang w:val="en-US" w:eastAsia="zh-CN"/>
        </w:rPr>
        <w:t xml:space="preserve"> </w:t>
      </w:r>
      <w:r w:rsidRPr="0011165A">
        <w:rPr>
          <w:rFonts w:ascii="Book Antiqua" w:hAnsi="Book Antiqua"/>
          <w:sz w:val="24"/>
          <w:szCs w:val="24"/>
          <w:lang w:val="en-US"/>
        </w:rPr>
        <w:t xml:space="preserve">μL of 5 </w:t>
      </w:r>
      <w:r w:rsidRPr="0011165A">
        <w:rPr>
          <w:rFonts w:ascii="Book Antiqua" w:hAnsi="Book Antiqua"/>
          <w:sz w:val="24"/>
          <w:szCs w:val="24"/>
          <w:lang w:val="en-US" w:eastAsia="zh-CN"/>
        </w:rPr>
        <w:t xml:space="preserve">mol/L </w:t>
      </w:r>
      <w:r w:rsidRPr="0011165A">
        <w:rPr>
          <w:rFonts w:ascii="Book Antiqua" w:hAnsi="Book Antiqua"/>
          <w:sz w:val="24"/>
          <w:szCs w:val="24"/>
          <w:lang w:val="en-US"/>
        </w:rPr>
        <w:t>HCl and the incubation for 60 min at 37</w:t>
      </w:r>
      <w:r w:rsidRPr="0011165A">
        <w:rPr>
          <w:rFonts w:ascii="Book Antiqua" w:hAnsi="Book Antiqua"/>
          <w:b/>
          <w:bCs/>
          <w:sz w:val="24"/>
          <w:szCs w:val="24"/>
          <w:lang w:val="en-US"/>
        </w:rPr>
        <w:t>°</w:t>
      </w:r>
      <w:r w:rsidRPr="0011165A">
        <w:rPr>
          <w:rFonts w:ascii="Book Antiqua" w:hAnsi="Book Antiqua"/>
          <w:sz w:val="24"/>
          <w:szCs w:val="24"/>
          <w:lang w:val="en-US"/>
        </w:rPr>
        <w:t>C were performed to convert the formed [</w:t>
      </w:r>
      <w:r w:rsidRPr="0011165A">
        <w:rPr>
          <w:rFonts w:ascii="Book Antiqua" w:hAnsi="Book Antiqua"/>
          <w:sz w:val="24"/>
          <w:szCs w:val="24"/>
          <w:vertAlign w:val="superscript"/>
          <w:lang w:val="en-US"/>
        </w:rPr>
        <w:t>14</w:t>
      </w:r>
      <w:r w:rsidRPr="0011165A">
        <w:rPr>
          <w:rFonts w:ascii="Book Antiqua" w:hAnsi="Book Antiqua"/>
          <w:i/>
          <w:sz w:val="24"/>
          <w:szCs w:val="24"/>
          <w:lang w:val="en-US"/>
        </w:rPr>
        <w:t>C</w:t>
      </w:r>
      <w:r w:rsidRPr="0011165A">
        <w:rPr>
          <w:rFonts w:ascii="Book Antiqua" w:hAnsi="Book Antiqua"/>
          <w:sz w:val="24"/>
          <w:szCs w:val="24"/>
          <w:lang w:val="en-US"/>
        </w:rPr>
        <w:t>]-mevalonic acid in [</w:t>
      </w:r>
      <w:r w:rsidRPr="0011165A">
        <w:rPr>
          <w:rFonts w:ascii="Book Antiqua" w:hAnsi="Book Antiqua"/>
          <w:sz w:val="24"/>
          <w:szCs w:val="24"/>
          <w:vertAlign w:val="superscript"/>
          <w:lang w:val="en-US"/>
        </w:rPr>
        <w:t>14</w:t>
      </w:r>
      <w:r w:rsidRPr="0011165A">
        <w:rPr>
          <w:rFonts w:ascii="Book Antiqua" w:hAnsi="Book Antiqua"/>
          <w:i/>
          <w:sz w:val="24"/>
          <w:szCs w:val="24"/>
          <w:lang w:val="en-US"/>
        </w:rPr>
        <w:t>C</w:t>
      </w:r>
      <w:r w:rsidRPr="0011165A">
        <w:rPr>
          <w:rFonts w:ascii="Book Antiqua" w:hAnsi="Book Antiqua"/>
          <w:sz w:val="24"/>
          <w:szCs w:val="24"/>
          <w:lang w:val="en-US"/>
        </w:rPr>
        <w:t>]-mevalonolactone. The reaction product (</w:t>
      </w:r>
      <w:r w:rsidRPr="0011165A">
        <w:rPr>
          <w:rFonts w:ascii="Book Antiqua" w:hAnsi="Book Antiqua"/>
          <w:sz w:val="24"/>
          <w:szCs w:val="24"/>
          <w:vertAlign w:val="superscript"/>
          <w:lang w:val="en-US"/>
        </w:rPr>
        <w:t>14</w:t>
      </w:r>
      <w:r w:rsidRPr="0011165A">
        <w:rPr>
          <w:rFonts w:ascii="Book Antiqua" w:hAnsi="Book Antiqua"/>
          <w:i/>
          <w:sz w:val="24"/>
          <w:szCs w:val="24"/>
          <w:lang w:val="en-US"/>
        </w:rPr>
        <w:t>C</w:t>
      </w:r>
      <w:r w:rsidRPr="0011165A">
        <w:rPr>
          <w:rFonts w:ascii="Book Antiqua" w:hAnsi="Book Antiqua"/>
          <w:sz w:val="24"/>
          <w:szCs w:val="24"/>
          <w:lang w:val="en-US"/>
        </w:rPr>
        <w:t>-mevalonolactone) was extracted into 300</w:t>
      </w:r>
      <w:r w:rsidRPr="0011165A">
        <w:rPr>
          <w:rFonts w:ascii="Book Antiqua" w:hAnsi="Book Antiqua"/>
          <w:sz w:val="24"/>
          <w:szCs w:val="24"/>
          <w:lang w:val="en-US" w:eastAsia="zh-CN"/>
        </w:rPr>
        <w:t xml:space="preserve"> </w:t>
      </w:r>
      <w:bookmarkStart w:id="510" w:name="OLE_LINK2117"/>
      <w:bookmarkStart w:id="511" w:name="OLE_LINK2118"/>
      <w:r w:rsidRPr="0011165A">
        <w:rPr>
          <w:rFonts w:ascii="Book Antiqua" w:hAnsi="Book Antiqua"/>
          <w:sz w:val="24"/>
          <w:szCs w:val="24"/>
          <w:lang w:val="en-US"/>
        </w:rPr>
        <w:t>μ</w:t>
      </w:r>
      <w:bookmarkEnd w:id="510"/>
      <w:bookmarkEnd w:id="511"/>
      <w:r w:rsidRPr="0011165A">
        <w:rPr>
          <w:rFonts w:ascii="Book Antiqua" w:hAnsi="Book Antiqua"/>
          <w:sz w:val="24"/>
          <w:szCs w:val="24"/>
          <w:lang w:val="en-US"/>
        </w:rPr>
        <w:t xml:space="preserve">L of </w:t>
      </w:r>
      <w:r w:rsidRPr="0011165A">
        <w:rPr>
          <w:rFonts w:ascii="Book Antiqua" w:hAnsi="Book Antiqua"/>
          <w:i/>
          <w:iCs/>
          <w:sz w:val="24"/>
          <w:szCs w:val="24"/>
          <w:lang w:val="en-US" w:eastAsia="zh-CN"/>
        </w:rPr>
        <w:t>N</w:t>
      </w:r>
      <w:r w:rsidRPr="0011165A">
        <w:rPr>
          <w:rFonts w:ascii="Book Antiqua" w:hAnsi="Book Antiqua"/>
          <w:sz w:val="24"/>
          <w:szCs w:val="24"/>
          <w:lang w:val="en-US"/>
        </w:rPr>
        <w:t>-hexane and an aliquot (200</w:t>
      </w:r>
      <w:r w:rsidRPr="0011165A">
        <w:rPr>
          <w:rFonts w:ascii="Book Antiqua" w:hAnsi="Book Antiqua"/>
          <w:sz w:val="24"/>
          <w:szCs w:val="24"/>
          <w:lang w:val="en-US" w:eastAsia="zh-CN"/>
        </w:rPr>
        <w:t xml:space="preserve"> </w:t>
      </w:r>
      <w:r w:rsidRPr="0011165A">
        <w:rPr>
          <w:rFonts w:ascii="Book Antiqua" w:hAnsi="Book Antiqua"/>
          <w:sz w:val="24"/>
          <w:szCs w:val="24"/>
          <w:lang w:val="en-US"/>
        </w:rPr>
        <w:t>μL) of the organic phase was used for radioactivity counting. HMGCoAR activity was expressed as picomoles of [</w:t>
      </w:r>
      <w:r w:rsidRPr="0011165A">
        <w:rPr>
          <w:rFonts w:ascii="Book Antiqua" w:hAnsi="Book Antiqua"/>
          <w:sz w:val="24"/>
          <w:szCs w:val="24"/>
          <w:vertAlign w:val="superscript"/>
          <w:lang w:val="en-US"/>
        </w:rPr>
        <w:t>14</w:t>
      </w:r>
      <w:r w:rsidRPr="0011165A">
        <w:rPr>
          <w:rFonts w:ascii="Book Antiqua" w:hAnsi="Book Antiqua"/>
          <w:i/>
          <w:sz w:val="24"/>
          <w:szCs w:val="24"/>
          <w:lang w:val="en-US"/>
        </w:rPr>
        <w:t>C</w:t>
      </w:r>
      <w:r w:rsidRPr="0011165A">
        <w:rPr>
          <w:rFonts w:ascii="Book Antiqua" w:hAnsi="Book Antiqua"/>
          <w:sz w:val="24"/>
          <w:szCs w:val="24"/>
          <w:lang w:val="en-US"/>
        </w:rPr>
        <w:t xml:space="preserve">]-mevalonate formed per minute per milligram of microsomal proteins (pmol/min/mg prot). In all experiments, enzyme assays were carried out in duplicate. </w:t>
      </w:r>
    </w:p>
    <w:p w:rsidR="00663F75" w:rsidRPr="0011165A" w:rsidRDefault="00663F75" w:rsidP="0011165A">
      <w:pPr>
        <w:pStyle w:val="2"/>
        <w:snapToGrid w:val="0"/>
        <w:ind w:right="424"/>
        <w:rPr>
          <w:rFonts w:ascii="Book Antiqua" w:hAnsi="Book Antiqua"/>
          <w:iCs/>
          <w:lang w:val="en-US" w:eastAsia="zh-CN"/>
        </w:rPr>
      </w:pPr>
    </w:p>
    <w:p w:rsidR="00663F75" w:rsidRPr="0011165A" w:rsidRDefault="00663F75" w:rsidP="0011165A">
      <w:pPr>
        <w:pStyle w:val="2"/>
        <w:snapToGrid w:val="0"/>
        <w:ind w:right="424"/>
        <w:rPr>
          <w:rFonts w:ascii="Book Antiqua" w:hAnsi="Book Antiqua"/>
          <w:b/>
          <w:i/>
          <w:iCs/>
        </w:rPr>
      </w:pPr>
      <w:r w:rsidRPr="0011165A">
        <w:rPr>
          <w:rFonts w:ascii="Book Antiqua" w:hAnsi="Book Antiqua"/>
          <w:b/>
          <w:i/>
          <w:iCs/>
        </w:rPr>
        <w:t>Gene expression analysis</w:t>
      </w:r>
    </w:p>
    <w:p w:rsidR="00663F75" w:rsidRPr="0011165A" w:rsidRDefault="00663F75" w:rsidP="0011165A">
      <w:pPr>
        <w:pStyle w:val="a3"/>
        <w:snapToGrid w:val="0"/>
        <w:spacing w:line="360" w:lineRule="auto"/>
        <w:ind w:right="424"/>
        <w:rPr>
          <w:rFonts w:ascii="Book Antiqua" w:hAnsi="Book Antiqua"/>
        </w:rPr>
      </w:pPr>
      <w:r w:rsidRPr="0011165A">
        <w:rPr>
          <w:rFonts w:ascii="Book Antiqua" w:hAnsi="Book Antiqua"/>
        </w:rPr>
        <w:t>Total RNA from samples of liver tissue was isolated with TRI-Reagent (Mol. Res. Centre Inc. Cincinnati, O, U</w:t>
      </w:r>
      <w:r w:rsidRPr="0011165A">
        <w:rPr>
          <w:rFonts w:ascii="Book Antiqua" w:hAnsi="Book Antiqua"/>
          <w:lang w:eastAsia="zh-CN"/>
        </w:rPr>
        <w:t>nited States</w:t>
      </w:r>
      <w:r w:rsidRPr="0011165A">
        <w:rPr>
          <w:rFonts w:ascii="Book Antiqua" w:hAnsi="Book Antiqua"/>
        </w:rPr>
        <w:t>), following the manufacturer’s instruction. Briefly, the tissue was homogenized in 0.25 m</w:t>
      </w:r>
      <w:r w:rsidRPr="0011165A">
        <w:rPr>
          <w:rFonts w:ascii="Book Antiqua" w:hAnsi="Book Antiqua"/>
          <w:lang w:eastAsia="zh-CN"/>
        </w:rPr>
        <w:t>L</w:t>
      </w:r>
      <w:r w:rsidRPr="0011165A">
        <w:rPr>
          <w:rFonts w:ascii="Book Antiqua" w:hAnsi="Book Antiqua"/>
        </w:rPr>
        <w:t xml:space="preserve"> of cold 0.9% NaCl; then, 0.75 m</w:t>
      </w:r>
      <w:r w:rsidRPr="0011165A">
        <w:rPr>
          <w:rFonts w:ascii="Book Antiqua" w:hAnsi="Book Antiqua"/>
          <w:lang w:eastAsia="zh-CN"/>
        </w:rPr>
        <w:t>L</w:t>
      </w:r>
      <w:r w:rsidRPr="0011165A">
        <w:rPr>
          <w:rFonts w:ascii="Book Antiqua" w:hAnsi="Book Antiqua"/>
        </w:rPr>
        <w:t xml:space="preserve"> of TRI-Reagent and 0.2 m</w:t>
      </w:r>
      <w:r w:rsidRPr="0011165A">
        <w:rPr>
          <w:rFonts w:ascii="Book Antiqua" w:hAnsi="Book Antiqua"/>
          <w:lang w:eastAsia="zh-CN"/>
        </w:rPr>
        <w:t>L</w:t>
      </w:r>
      <w:r w:rsidRPr="0011165A">
        <w:rPr>
          <w:rFonts w:ascii="Book Antiqua" w:hAnsi="Book Antiqua"/>
        </w:rPr>
        <w:t xml:space="preserve"> of chloroform were added to the homogenate. The samples were vigorously shaken and centrifuged and the RNA present in the aqueous phase was precipitated with 0.5 m</w:t>
      </w:r>
      <w:r w:rsidRPr="0011165A">
        <w:rPr>
          <w:rFonts w:ascii="Book Antiqua" w:hAnsi="Book Antiqua"/>
          <w:lang w:eastAsia="zh-CN"/>
        </w:rPr>
        <w:t>L</w:t>
      </w:r>
      <w:r w:rsidRPr="0011165A">
        <w:rPr>
          <w:rFonts w:ascii="Book Antiqua" w:hAnsi="Book Antiqua"/>
        </w:rPr>
        <w:t xml:space="preserve"> of isopropanol. The RNA pellet was washed once with 1 m</w:t>
      </w:r>
      <w:r w:rsidRPr="0011165A">
        <w:rPr>
          <w:rFonts w:ascii="Book Antiqua" w:hAnsi="Book Antiqua"/>
          <w:lang w:eastAsia="zh-CN"/>
        </w:rPr>
        <w:t>L</w:t>
      </w:r>
      <w:r w:rsidRPr="0011165A">
        <w:rPr>
          <w:rFonts w:ascii="Book Antiqua" w:hAnsi="Book Antiqua"/>
        </w:rPr>
        <w:t xml:space="preserve"> of 75% ethanol, dried, resuspended in sterile water and quantified by UV absorbance. 2 </w:t>
      </w:r>
      <w:r w:rsidRPr="0011165A">
        <w:rPr>
          <w:rFonts w:ascii="Book Antiqua" w:hAnsi="Book Antiqua"/>
          <w:lang w:val="en-US"/>
        </w:rPr>
        <w:t>μ</w:t>
      </w:r>
      <w:r w:rsidRPr="0011165A">
        <w:rPr>
          <w:rFonts w:ascii="Book Antiqua" w:hAnsi="Book Antiqua"/>
        </w:rPr>
        <w:t xml:space="preserve">g of total RNA were used for the reverse transcription reaction performed in </w:t>
      </w:r>
      <w:r w:rsidRPr="0011165A">
        <w:rPr>
          <w:rFonts w:ascii="Book Antiqua" w:hAnsi="Book Antiqua"/>
          <w:lang w:val="en-US"/>
        </w:rPr>
        <w:t xml:space="preserve">20 </w:t>
      </w:r>
      <w:bookmarkStart w:id="512" w:name="OLE_LINK2119"/>
      <w:bookmarkStart w:id="513" w:name="OLE_LINK2120"/>
      <w:bookmarkStart w:id="514" w:name="OLE_LINK2121"/>
      <w:r w:rsidRPr="0011165A">
        <w:rPr>
          <w:rFonts w:ascii="Book Antiqua" w:hAnsi="Book Antiqua"/>
          <w:lang w:val="en-US"/>
        </w:rPr>
        <w:t>μ</w:t>
      </w:r>
      <w:r w:rsidRPr="0011165A">
        <w:rPr>
          <w:rFonts w:ascii="Book Antiqua" w:hAnsi="Book Antiqua"/>
          <w:lang w:eastAsia="zh-CN"/>
        </w:rPr>
        <w:t>L</w:t>
      </w:r>
      <w:bookmarkEnd w:id="512"/>
      <w:bookmarkEnd w:id="513"/>
      <w:bookmarkEnd w:id="514"/>
      <w:r w:rsidRPr="0011165A">
        <w:rPr>
          <w:rFonts w:ascii="Book Antiqua" w:hAnsi="Book Antiqua"/>
        </w:rPr>
        <w:t xml:space="preserve"> of final volume</w:t>
      </w:r>
      <w:r w:rsidRPr="0011165A">
        <w:rPr>
          <w:rFonts w:ascii="Book Antiqua" w:hAnsi="Book Antiqua"/>
          <w:lang w:val="en-US"/>
        </w:rPr>
        <w:t xml:space="preserve"> at 41°C for 60 min, using 30 pmol </w:t>
      </w:r>
      <w:r w:rsidRPr="0011165A">
        <w:rPr>
          <w:rFonts w:ascii="Book Antiqua" w:hAnsi="Book Antiqua"/>
        </w:rPr>
        <w:t xml:space="preserve">of antisense primer (Table 1) for analyses of the FAS, FPP synthase, HMGCoAR, cyclin E </w:t>
      </w:r>
      <w:r w:rsidRPr="0011165A">
        <w:rPr>
          <w:rFonts w:ascii="Book Antiqua" w:hAnsi="Book Antiqua"/>
          <w:lang w:val="en-US"/>
        </w:rPr>
        <w:t xml:space="preserve">and the </w:t>
      </w:r>
      <w:r w:rsidRPr="0011165A">
        <w:rPr>
          <w:rFonts w:ascii="Book Antiqua" w:hAnsi="Book Antiqua"/>
        </w:rPr>
        <w:sym w:font="Symbol" w:char="F062"/>
      </w:r>
      <w:r w:rsidRPr="0011165A">
        <w:rPr>
          <w:rFonts w:ascii="Book Antiqua" w:hAnsi="Book Antiqua"/>
          <w:lang w:val="en-US"/>
        </w:rPr>
        <w:t xml:space="preserve">-actin gene. </w:t>
      </w:r>
      <w:r w:rsidRPr="0011165A">
        <w:rPr>
          <w:rFonts w:ascii="Book Antiqua" w:hAnsi="Book Antiqua"/>
        </w:rPr>
        <w:sym w:font="Symbol" w:char="F062"/>
      </w:r>
      <w:r w:rsidRPr="0011165A">
        <w:rPr>
          <w:rFonts w:ascii="Book Antiqua" w:hAnsi="Book Antiqua"/>
          <w:lang w:val="en-US"/>
        </w:rPr>
        <w:t xml:space="preserve">-actin gene was utilized as reference gene. </w:t>
      </w:r>
      <w:r w:rsidRPr="0011165A">
        <w:rPr>
          <w:rFonts w:ascii="Book Antiqua" w:hAnsi="Book Antiqua"/>
        </w:rPr>
        <w:t>Real-time PCRs were performed in 25</w:t>
      </w:r>
      <w:r w:rsidRPr="0011165A">
        <w:rPr>
          <w:rFonts w:ascii="Book Antiqua" w:hAnsi="Book Antiqua"/>
          <w:lang w:eastAsia="zh-CN"/>
        </w:rPr>
        <w:t xml:space="preserve"> </w:t>
      </w:r>
      <w:r w:rsidRPr="0011165A">
        <w:rPr>
          <w:rFonts w:ascii="Book Antiqua" w:hAnsi="Book Antiqua"/>
          <w:lang w:val="en-US"/>
        </w:rPr>
        <w:t>μ</w:t>
      </w:r>
      <w:r w:rsidRPr="0011165A">
        <w:rPr>
          <w:rFonts w:ascii="Book Antiqua" w:hAnsi="Book Antiqua"/>
          <w:lang w:eastAsia="zh-CN"/>
        </w:rPr>
        <w:t>L</w:t>
      </w:r>
      <w:r w:rsidRPr="0011165A">
        <w:rPr>
          <w:rFonts w:ascii="Book Antiqua" w:hAnsi="Book Antiqua"/>
        </w:rPr>
        <w:t xml:space="preserve"> of final volume containing 2 </w:t>
      </w:r>
      <w:r w:rsidRPr="0011165A">
        <w:rPr>
          <w:rFonts w:ascii="Book Antiqua" w:hAnsi="Book Antiqua"/>
          <w:lang w:val="en-US"/>
        </w:rPr>
        <w:t>μ</w:t>
      </w:r>
      <w:r w:rsidRPr="0011165A">
        <w:rPr>
          <w:rFonts w:ascii="Book Antiqua" w:hAnsi="Book Antiqua"/>
          <w:lang w:eastAsia="zh-CN"/>
        </w:rPr>
        <w:t>L</w:t>
      </w:r>
      <w:r w:rsidRPr="0011165A">
        <w:rPr>
          <w:rFonts w:ascii="Book Antiqua" w:hAnsi="Book Antiqua"/>
        </w:rPr>
        <w:t xml:space="preserve"> of cDNA, master mix with SYBR Green (iQ SYBR Green Supermix Bio-Rad, Milan, Italy) and sense and antisense primers for the FAS, FPP synthase, HMGCoAR, , cyclin E</w:t>
      </w:r>
      <w:r w:rsidRPr="0011165A">
        <w:rPr>
          <w:rFonts w:ascii="Book Antiqua" w:hAnsi="Book Antiqua"/>
          <w:lang w:val="en-US"/>
        </w:rPr>
        <w:t xml:space="preserve"> and the </w:t>
      </w:r>
      <w:r w:rsidRPr="0011165A">
        <w:rPr>
          <w:rFonts w:ascii="Book Antiqua" w:hAnsi="Book Antiqua"/>
        </w:rPr>
        <w:sym w:font="Symbol" w:char="F062"/>
      </w:r>
      <w:r w:rsidRPr="0011165A">
        <w:rPr>
          <w:rFonts w:ascii="Book Antiqua" w:hAnsi="Book Antiqua"/>
          <w:lang w:val="en-US"/>
        </w:rPr>
        <w:t>-actin gene</w:t>
      </w:r>
      <w:r w:rsidRPr="0011165A">
        <w:rPr>
          <w:rFonts w:ascii="Book Antiqua" w:hAnsi="Book Antiqua"/>
        </w:rPr>
        <w:t xml:space="preserve"> (Table 1). </w:t>
      </w:r>
    </w:p>
    <w:p w:rsidR="00663F75" w:rsidRPr="0011165A" w:rsidRDefault="00663F75" w:rsidP="0011165A">
      <w:pPr>
        <w:pStyle w:val="a3"/>
        <w:snapToGrid w:val="0"/>
        <w:spacing w:line="360" w:lineRule="auto"/>
        <w:ind w:right="424" w:firstLine="284"/>
        <w:rPr>
          <w:rFonts w:ascii="Book Antiqua" w:hAnsi="Book Antiqua"/>
          <w:lang w:val="en-US"/>
        </w:rPr>
      </w:pPr>
      <w:r w:rsidRPr="0011165A">
        <w:rPr>
          <w:rFonts w:ascii="Book Antiqua" w:hAnsi="Book Antiqua"/>
          <w:lang w:val="en-US"/>
        </w:rPr>
        <w:t xml:space="preserve">Real-time polymerase chain reaction </w:t>
      </w:r>
      <w:r w:rsidRPr="0011165A">
        <w:rPr>
          <w:rFonts w:ascii="Book Antiqua" w:hAnsi="Book Antiqua"/>
          <w:lang w:val="en-US" w:eastAsia="zh-CN"/>
        </w:rPr>
        <w:t>(</w:t>
      </w:r>
      <w:r w:rsidRPr="0011165A">
        <w:rPr>
          <w:rFonts w:ascii="Book Antiqua" w:hAnsi="Book Antiqua"/>
          <w:lang w:val="en-US"/>
        </w:rPr>
        <w:t>PCR</w:t>
      </w:r>
      <w:r w:rsidRPr="0011165A">
        <w:rPr>
          <w:rFonts w:ascii="Book Antiqua" w:hAnsi="Book Antiqua"/>
          <w:lang w:val="en-US" w:eastAsia="zh-CN"/>
        </w:rPr>
        <w:t>)</w:t>
      </w:r>
      <w:r w:rsidRPr="0011165A">
        <w:rPr>
          <w:rFonts w:ascii="Book Antiqua" w:hAnsi="Book Antiqua"/>
          <w:lang w:val="en-US"/>
        </w:rPr>
        <w:t xml:space="preserve"> was carried out in an CFX96 Real-Time PCR Detection System (Bio-Rad Laboratories, Inc.) using the following protocol: 45 cycles at 95°C for 3 min, 95°C for 10 s, 55°C for 30 s followed by a melting curve step at 65°C–95</w:t>
      </w:r>
      <w:bookmarkStart w:id="515" w:name="OLE_LINK2122"/>
      <w:bookmarkStart w:id="516" w:name="OLE_LINK2123"/>
      <w:r w:rsidRPr="0011165A">
        <w:rPr>
          <w:rFonts w:ascii="Book Antiqua" w:hAnsi="Book Antiqua"/>
          <w:lang w:val="en-US"/>
        </w:rPr>
        <w:t>°C</w:t>
      </w:r>
      <w:bookmarkEnd w:id="515"/>
      <w:bookmarkEnd w:id="516"/>
      <w:r w:rsidRPr="0011165A">
        <w:rPr>
          <w:rFonts w:ascii="Book Antiqua" w:hAnsi="Book Antiqua"/>
          <w:lang w:val="en-US"/>
        </w:rPr>
        <w:t xml:space="preserve"> with a heating rate of 0.5°C per cycle for 80 cycles. The PCR products were quantified by external calibration curves, one for each tested gene, obtained with serial </w:t>
      </w:r>
      <w:r w:rsidRPr="0011165A">
        <w:rPr>
          <w:rFonts w:ascii="Book Antiqua" w:hAnsi="Book Antiqua"/>
          <w:lang w:val="en-US"/>
        </w:rPr>
        <w:lastRenderedPageBreak/>
        <w:t>dilutions of known copy number of molecules (10</w:t>
      </w:r>
      <w:r w:rsidRPr="0011165A">
        <w:rPr>
          <w:rFonts w:ascii="Book Antiqua" w:hAnsi="Book Antiqua"/>
          <w:vertAlign w:val="superscript"/>
          <w:lang w:val="en-US"/>
        </w:rPr>
        <w:t>2</w:t>
      </w:r>
      <w:r w:rsidRPr="0011165A">
        <w:rPr>
          <w:rFonts w:ascii="Book Antiqua" w:hAnsi="Book Antiqua"/>
          <w:lang w:val="en-US"/>
        </w:rPr>
        <w:t>-10</w:t>
      </w:r>
      <w:r w:rsidRPr="0011165A">
        <w:rPr>
          <w:rFonts w:ascii="Book Antiqua" w:hAnsi="Book Antiqua"/>
          <w:vertAlign w:val="superscript"/>
          <w:lang w:val="en-US"/>
        </w:rPr>
        <w:t>7</w:t>
      </w:r>
      <w:r w:rsidRPr="0011165A">
        <w:rPr>
          <w:rFonts w:ascii="Book Antiqua" w:hAnsi="Book Antiqua"/>
          <w:lang w:val="en-US"/>
        </w:rPr>
        <w:t xml:space="preserve"> molecules). All expression data were normalized by dividing the target amount by the amount of </w:t>
      </w:r>
      <w:r w:rsidRPr="0011165A">
        <w:rPr>
          <w:rFonts w:ascii="Book Antiqua" w:hAnsi="Book Antiqua"/>
        </w:rPr>
        <w:sym w:font="Symbol" w:char="F062"/>
      </w:r>
      <w:r w:rsidRPr="0011165A">
        <w:rPr>
          <w:rFonts w:ascii="Book Antiqua" w:hAnsi="Book Antiqua"/>
          <w:lang w:val="en-US"/>
        </w:rPr>
        <w:t>-actin used as internal control for each sample. The specificity of the PCR product was confirmed by gel electrophoresis.</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rPr>
      </w:pP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b/>
          <w:i/>
          <w:sz w:val="24"/>
          <w:szCs w:val="24"/>
          <w:lang w:val="en-US" w:eastAsia="zh-CN"/>
        </w:rPr>
      </w:pPr>
      <w:r w:rsidRPr="0011165A">
        <w:rPr>
          <w:rFonts w:ascii="Book Antiqua" w:hAnsi="Book Antiqua"/>
          <w:b/>
          <w:i/>
          <w:sz w:val="24"/>
          <w:szCs w:val="24"/>
          <w:lang w:val="en-US"/>
        </w:rPr>
        <w:t>Statistical analysis</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b/>
          <w:i/>
          <w:sz w:val="24"/>
          <w:szCs w:val="24"/>
          <w:lang w:val="en-US"/>
        </w:rPr>
      </w:pPr>
      <w:r w:rsidRPr="0011165A">
        <w:rPr>
          <w:rFonts w:ascii="Book Antiqua" w:hAnsi="Book Antiqua"/>
          <w:b/>
          <w:i/>
          <w:sz w:val="24"/>
          <w:szCs w:val="24"/>
          <w:lang w:val="en-US"/>
        </w:rPr>
        <w:t xml:space="preserve"> </w:t>
      </w:r>
      <w:r w:rsidRPr="0011165A">
        <w:rPr>
          <w:rFonts w:ascii="Book Antiqua" w:hAnsi="Book Antiqua"/>
          <w:sz w:val="24"/>
          <w:szCs w:val="24"/>
          <w:lang w:val="en-US"/>
        </w:rPr>
        <w:t>The significance of the differences among experimental groups was evaluated with one-way analysis of variance (ANOVA) and Tukey’s Multiple Comparison Test. Differences were considered significant at a 5% probability level.</w:t>
      </w:r>
    </w:p>
    <w:p w:rsidR="00663F75" w:rsidRPr="0011165A" w:rsidRDefault="00663F75" w:rsidP="0011165A">
      <w:pPr>
        <w:pStyle w:val="3"/>
        <w:snapToGrid w:val="0"/>
        <w:spacing w:before="0" w:line="360" w:lineRule="auto"/>
        <w:ind w:right="424"/>
        <w:jc w:val="both"/>
        <w:rPr>
          <w:rFonts w:ascii="Book Antiqua" w:eastAsia="Times New Roman" w:hAnsi="Book Antiqua"/>
          <w:sz w:val="24"/>
          <w:szCs w:val="24"/>
          <w:lang w:val="en-US"/>
        </w:rPr>
      </w:pPr>
    </w:p>
    <w:p w:rsidR="00663F75" w:rsidRPr="0011165A" w:rsidRDefault="00663F75" w:rsidP="0011165A">
      <w:pPr>
        <w:snapToGrid w:val="0"/>
        <w:spacing w:after="0" w:line="360" w:lineRule="auto"/>
        <w:ind w:right="424"/>
        <w:jc w:val="both"/>
        <w:rPr>
          <w:rFonts w:ascii="Book Antiqua" w:hAnsi="Book Antiqua"/>
          <w:b/>
          <w:sz w:val="24"/>
          <w:szCs w:val="24"/>
          <w:lang w:val="en-US"/>
        </w:rPr>
      </w:pPr>
      <w:r w:rsidRPr="0011165A">
        <w:rPr>
          <w:rFonts w:ascii="Book Antiqua" w:hAnsi="Book Antiqua"/>
          <w:b/>
          <w:sz w:val="24"/>
          <w:szCs w:val="24"/>
          <w:lang w:val="en-US"/>
        </w:rPr>
        <w:t>RESULTS</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rPr>
      </w:pPr>
      <w:bookmarkStart w:id="517" w:name="OLE_LINK2035"/>
      <w:bookmarkStart w:id="518" w:name="OLE_LINK2036"/>
      <w:r w:rsidRPr="0011165A">
        <w:rPr>
          <w:rFonts w:ascii="Book Antiqua" w:hAnsi="Book Antiqua"/>
          <w:sz w:val="24"/>
          <w:szCs w:val="24"/>
          <w:lang w:val="en-US"/>
        </w:rPr>
        <w:t>After 10 wk of dietary treatment, the body weight (in grams) was no different among animal groups (21.3</w:t>
      </w:r>
      <w:r w:rsidRPr="0011165A">
        <w:rPr>
          <w:rFonts w:ascii="Book Antiqua" w:hAnsi="Book Antiqua"/>
          <w:sz w:val="24"/>
          <w:szCs w:val="24"/>
          <w:lang w:val="en-US" w:eastAsia="zh-CN"/>
        </w:rPr>
        <w:t xml:space="preserve"> </w:t>
      </w:r>
      <w:r w:rsidRPr="0011165A">
        <w:rPr>
          <w:rFonts w:ascii="Book Antiqua" w:hAnsi="Book Antiqua"/>
          <w:sz w:val="24"/>
          <w:szCs w:val="24"/>
          <w:lang w:val="en-US"/>
        </w:rPr>
        <w:t>±</w:t>
      </w:r>
      <w:r w:rsidRPr="0011165A">
        <w:rPr>
          <w:rFonts w:ascii="Book Antiqua" w:hAnsi="Book Antiqua"/>
          <w:sz w:val="24"/>
          <w:szCs w:val="24"/>
          <w:lang w:val="en-US" w:eastAsia="zh-CN"/>
        </w:rPr>
        <w:t xml:space="preserve"> </w:t>
      </w:r>
      <w:r w:rsidRPr="0011165A">
        <w:rPr>
          <w:rFonts w:ascii="Book Antiqua" w:hAnsi="Book Antiqua"/>
          <w:sz w:val="24"/>
          <w:szCs w:val="24"/>
          <w:lang w:val="en-US"/>
        </w:rPr>
        <w:t>3.1</w:t>
      </w:r>
      <w:r w:rsidRPr="0011165A">
        <w:rPr>
          <w:rFonts w:ascii="Book Antiqua" w:hAnsi="Book Antiqua"/>
          <w:sz w:val="24"/>
          <w:szCs w:val="24"/>
          <w:lang w:val="en-US" w:eastAsia="zh-CN"/>
        </w:rPr>
        <w:t xml:space="preserve"> </w:t>
      </w:r>
      <w:bookmarkStart w:id="519" w:name="OLE_LINK2124"/>
      <w:bookmarkStart w:id="520" w:name="OLE_LINK2125"/>
      <w:r w:rsidRPr="0011165A">
        <w:rPr>
          <w:rFonts w:ascii="Book Antiqua" w:hAnsi="Book Antiqua"/>
          <w:sz w:val="24"/>
          <w:szCs w:val="24"/>
          <w:lang w:val="en-US" w:eastAsia="zh-CN"/>
        </w:rPr>
        <w:t>g</w:t>
      </w:r>
      <w:bookmarkEnd w:id="519"/>
      <w:bookmarkEnd w:id="520"/>
      <w:r w:rsidRPr="0011165A">
        <w:rPr>
          <w:rFonts w:ascii="Book Antiqua" w:hAnsi="Book Antiqua"/>
          <w:sz w:val="24"/>
          <w:szCs w:val="24"/>
          <w:lang w:val="en-US"/>
        </w:rPr>
        <w:t xml:space="preserve"> for standard group, 22.1</w:t>
      </w:r>
      <w:r w:rsidRPr="0011165A">
        <w:rPr>
          <w:rFonts w:ascii="Book Antiqua" w:hAnsi="Book Antiqua"/>
          <w:sz w:val="24"/>
          <w:szCs w:val="24"/>
          <w:lang w:val="en-US" w:eastAsia="zh-CN"/>
        </w:rPr>
        <w:t xml:space="preserve"> </w:t>
      </w:r>
      <w:r w:rsidRPr="0011165A">
        <w:rPr>
          <w:rFonts w:ascii="Book Antiqua" w:hAnsi="Book Antiqua"/>
          <w:sz w:val="24"/>
          <w:szCs w:val="24"/>
          <w:lang w:val="en-US"/>
        </w:rPr>
        <w:t>±</w:t>
      </w:r>
      <w:r w:rsidRPr="0011165A">
        <w:rPr>
          <w:rFonts w:ascii="Book Antiqua" w:hAnsi="Book Antiqua"/>
          <w:sz w:val="24"/>
          <w:szCs w:val="24"/>
          <w:lang w:val="en-US" w:eastAsia="zh-CN"/>
        </w:rPr>
        <w:t xml:space="preserve"> </w:t>
      </w:r>
      <w:r w:rsidRPr="0011165A">
        <w:rPr>
          <w:rFonts w:ascii="Book Antiqua" w:hAnsi="Book Antiqua"/>
          <w:sz w:val="24"/>
          <w:szCs w:val="24"/>
          <w:lang w:val="en-US"/>
        </w:rPr>
        <w:t>3.6</w:t>
      </w:r>
      <w:r w:rsidRPr="0011165A">
        <w:rPr>
          <w:rFonts w:ascii="Book Antiqua" w:hAnsi="Book Antiqua"/>
          <w:sz w:val="24"/>
          <w:szCs w:val="24"/>
          <w:lang w:val="en-US" w:eastAsia="zh-CN"/>
        </w:rPr>
        <w:t xml:space="preserve"> g</w:t>
      </w:r>
      <w:r w:rsidRPr="0011165A">
        <w:rPr>
          <w:rFonts w:ascii="Book Antiqua" w:hAnsi="Book Antiqua"/>
          <w:sz w:val="24"/>
          <w:szCs w:val="24"/>
          <w:lang w:val="en-US"/>
        </w:rPr>
        <w:t xml:space="preserve"> for OO group, 22.0</w:t>
      </w:r>
      <w:r w:rsidRPr="0011165A">
        <w:rPr>
          <w:rFonts w:ascii="Book Antiqua" w:hAnsi="Book Antiqua"/>
          <w:sz w:val="24"/>
          <w:szCs w:val="24"/>
          <w:lang w:val="en-US" w:eastAsia="zh-CN"/>
        </w:rPr>
        <w:t xml:space="preserve"> </w:t>
      </w:r>
      <w:r w:rsidRPr="0011165A">
        <w:rPr>
          <w:rFonts w:ascii="Book Antiqua" w:hAnsi="Book Antiqua"/>
          <w:sz w:val="24"/>
          <w:szCs w:val="24"/>
          <w:lang w:val="en-US"/>
        </w:rPr>
        <w:t>±</w:t>
      </w:r>
      <w:r w:rsidRPr="0011165A">
        <w:rPr>
          <w:rFonts w:ascii="Book Antiqua" w:hAnsi="Book Antiqua"/>
          <w:sz w:val="24"/>
          <w:szCs w:val="24"/>
          <w:lang w:val="en-US" w:eastAsia="zh-CN"/>
        </w:rPr>
        <w:t xml:space="preserve"> </w:t>
      </w:r>
      <w:r w:rsidRPr="0011165A">
        <w:rPr>
          <w:rFonts w:ascii="Book Antiqua" w:hAnsi="Book Antiqua"/>
          <w:sz w:val="24"/>
          <w:szCs w:val="24"/>
          <w:lang w:val="en-US"/>
        </w:rPr>
        <w:t>3.2</w:t>
      </w:r>
      <w:r w:rsidRPr="0011165A">
        <w:rPr>
          <w:rFonts w:ascii="Book Antiqua" w:hAnsi="Book Antiqua"/>
          <w:sz w:val="24"/>
          <w:szCs w:val="24"/>
          <w:lang w:val="en-US" w:eastAsia="zh-CN"/>
        </w:rPr>
        <w:t xml:space="preserve"> g</w:t>
      </w:r>
      <w:r w:rsidRPr="0011165A">
        <w:rPr>
          <w:rFonts w:ascii="Book Antiqua" w:hAnsi="Book Antiqua"/>
          <w:sz w:val="24"/>
          <w:szCs w:val="24"/>
          <w:lang w:val="en-US"/>
        </w:rPr>
        <w:t xml:space="preserve"> for LOVA group and 20.7</w:t>
      </w:r>
      <w:r w:rsidRPr="0011165A">
        <w:rPr>
          <w:rFonts w:ascii="Book Antiqua" w:hAnsi="Book Antiqua"/>
          <w:sz w:val="24"/>
          <w:szCs w:val="24"/>
          <w:lang w:val="en-US" w:eastAsia="zh-CN"/>
        </w:rPr>
        <w:t xml:space="preserve"> </w:t>
      </w:r>
      <w:r w:rsidRPr="0011165A">
        <w:rPr>
          <w:rFonts w:ascii="Book Antiqua" w:hAnsi="Book Antiqua"/>
          <w:sz w:val="24"/>
          <w:szCs w:val="24"/>
          <w:lang w:val="en-US"/>
        </w:rPr>
        <w:t>±</w:t>
      </w:r>
      <w:r w:rsidRPr="0011165A">
        <w:rPr>
          <w:rFonts w:ascii="Book Antiqua" w:hAnsi="Book Antiqua"/>
          <w:sz w:val="24"/>
          <w:szCs w:val="24"/>
          <w:lang w:val="en-US" w:eastAsia="zh-CN"/>
        </w:rPr>
        <w:t xml:space="preserve"> </w:t>
      </w:r>
      <w:r w:rsidRPr="0011165A">
        <w:rPr>
          <w:rFonts w:ascii="Book Antiqua" w:hAnsi="Book Antiqua"/>
          <w:sz w:val="24"/>
          <w:szCs w:val="24"/>
          <w:lang w:val="en-US"/>
        </w:rPr>
        <w:t>3.4</w:t>
      </w:r>
      <w:r w:rsidRPr="0011165A">
        <w:rPr>
          <w:rFonts w:ascii="Book Antiqua" w:hAnsi="Book Antiqua"/>
          <w:sz w:val="24"/>
          <w:szCs w:val="24"/>
          <w:lang w:val="en-US" w:eastAsia="zh-CN"/>
        </w:rPr>
        <w:t xml:space="preserve"> g</w:t>
      </w:r>
      <w:r w:rsidRPr="0011165A">
        <w:rPr>
          <w:rFonts w:ascii="Book Antiqua" w:hAnsi="Book Antiqua"/>
          <w:sz w:val="24"/>
          <w:szCs w:val="24"/>
          <w:lang w:val="en-US"/>
        </w:rPr>
        <w:t xml:space="preserve"> for OR group, data expressed as mean ± SD), observing a generalized well-being in all animals. </w:t>
      </w:r>
    </w:p>
    <w:p w:rsidR="00663F75" w:rsidRPr="0011165A" w:rsidRDefault="00663F75" w:rsidP="0011165A">
      <w:pPr>
        <w:autoSpaceDE w:val="0"/>
        <w:autoSpaceDN w:val="0"/>
        <w:adjustRightInd w:val="0"/>
        <w:snapToGrid w:val="0"/>
        <w:spacing w:after="0" w:line="360" w:lineRule="auto"/>
        <w:ind w:right="424" w:firstLine="284"/>
        <w:jc w:val="both"/>
        <w:rPr>
          <w:rFonts w:ascii="Book Antiqua" w:hAnsi="Book Antiqua"/>
          <w:sz w:val="24"/>
          <w:szCs w:val="24"/>
          <w:lang w:val="en-US"/>
        </w:rPr>
      </w:pPr>
      <w:bookmarkStart w:id="521" w:name="OLE_LINK2033"/>
      <w:bookmarkStart w:id="522" w:name="OLE_LINK2034"/>
      <w:bookmarkEnd w:id="517"/>
      <w:bookmarkEnd w:id="518"/>
      <w:r w:rsidRPr="0011165A">
        <w:rPr>
          <w:rFonts w:ascii="Book Antiqua" w:hAnsi="Book Antiqua"/>
          <w:sz w:val="24"/>
          <w:szCs w:val="24"/>
          <w:lang w:val="en-US"/>
        </w:rPr>
        <w:t xml:space="preserve">All the dietary managed treated groups presented significantly reduced levels of hepatic lipogenic enzymes activity when compared with the mice fed the standard diet, being such reduction particularly marked in LOVA group for HMGCoAR and in OR group for FAS (one-way analysis of variance and Tukey’s Multiple Comparison Test, </w:t>
      </w:r>
      <w:r w:rsidRPr="0011165A">
        <w:rPr>
          <w:rFonts w:ascii="Book Antiqua" w:hAnsi="Book Antiqua"/>
          <w:i/>
          <w:sz w:val="24"/>
          <w:szCs w:val="24"/>
          <w:lang w:val="en-US"/>
        </w:rPr>
        <w:t>P</w:t>
      </w:r>
      <w:r w:rsidRPr="0011165A">
        <w:rPr>
          <w:rFonts w:ascii="Book Antiqua" w:hAnsi="Book Antiqua"/>
          <w:i/>
          <w:sz w:val="24"/>
          <w:szCs w:val="24"/>
          <w:lang w:val="en-US" w:eastAsia="zh-CN"/>
        </w:rPr>
        <w:t xml:space="preserve"> </w:t>
      </w:r>
      <w:r w:rsidRPr="0011165A">
        <w:rPr>
          <w:rFonts w:ascii="Book Antiqua" w:hAnsi="Book Antiqua"/>
          <w:sz w:val="24"/>
          <w:szCs w:val="24"/>
          <w:lang w:val="en-US"/>
        </w:rPr>
        <w:t>&lt;</w:t>
      </w:r>
      <w:r w:rsidRPr="0011165A">
        <w:rPr>
          <w:rFonts w:ascii="Book Antiqua" w:hAnsi="Book Antiqua"/>
          <w:sz w:val="24"/>
          <w:szCs w:val="24"/>
          <w:lang w:val="en-US" w:eastAsia="zh-CN"/>
        </w:rPr>
        <w:t xml:space="preserve"> </w:t>
      </w:r>
      <w:r w:rsidRPr="0011165A">
        <w:rPr>
          <w:rFonts w:ascii="Book Antiqua" w:hAnsi="Book Antiqua"/>
          <w:sz w:val="24"/>
          <w:szCs w:val="24"/>
          <w:lang w:val="en-US"/>
        </w:rPr>
        <w:t>0.05)</w:t>
      </w:r>
      <w:bookmarkEnd w:id="521"/>
      <w:bookmarkEnd w:id="522"/>
      <w:r w:rsidRPr="0011165A">
        <w:rPr>
          <w:rFonts w:ascii="Book Antiqua" w:hAnsi="Book Antiqua"/>
          <w:sz w:val="24"/>
          <w:szCs w:val="24"/>
          <w:lang w:val="en-US"/>
        </w:rPr>
        <w:t xml:space="preserve"> (Figure 1). </w:t>
      </w:r>
    </w:p>
    <w:p w:rsidR="00663F75" w:rsidRPr="0011165A" w:rsidRDefault="00663F75" w:rsidP="0011165A">
      <w:pPr>
        <w:autoSpaceDE w:val="0"/>
        <w:autoSpaceDN w:val="0"/>
        <w:adjustRightInd w:val="0"/>
        <w:snapToGrid w:val="0"/>
        <w:spacing w:after="0" w:line="360" w:lineRule="auto"/>
        <w:ind w:right="424" w:firstLine="284"/>
        <w:jc w:val="both"/>
        <w:rPr>
          <w:rFonts w:ascii="Book Antiqua" w:hAnsi="Book Antiqua"/>
          <w:sz w:val="24"/>
          <w:szCs w:val="24"/>
          <w:lang w:val="en-US"/>
        </w:rPr>
      </w:pPr>
      <w:r w:rsidRPr="0011165A">
        <w:rPr>
          <w:rFonts w:ascii="Book Antiqua" w:hAnsi="Book Antiqua"/>
          <w:sz w:val="24"/>
          <w:szCs w:val="24"/>
          <w:lang w:val="en-US"/>
        </w:rPr>
        <w:t xml:space="preserve">The levels of FPP synthase, FAS and HMGCoAR mRNA in liver tissue followed the same behavior of protein activities (Figure 2). Differences statistically significant were observed between the three groups of treatment and the mice group treated with standard diet for all enzymes studied (one-way analysis of variance and Tukey’s Multiple Comparison Test, </w:t>
      </w:r>
      <w:r w:rsidRPr="0011165A">
        <w:rPr>
          <w:rFonts w:ascii="Book Antiqua" w:hAnsi="Book Antiqua"/>
          <w:i/>
          <w:sz w:val="24"/>
          <w:szCs w:val="24"/>
          <w:lang w:val="en-US"/>
        </w:rPr>
        <w:t>P</w:t>
      </w:r>
      <w:r w:rsidRPr="0011165A">
        <w:rPr>
          <w:rFonts w:ascii="Book Antiqua" w:hAnsi="Book Antiqua"/>
          <w:i/>
          <w:sz w:val="24"/>
          <w:szCs w:val="24"/>
          <w:lang w:val="en-US" w:eastAsia="zh-CN"/>
        </w:rPr>
        <w:t xml:space="preserve"> </w:t>
      </w:r>
      <w:r w:rsidRPr="0011165A">
        <w:rPr>
          <w:rFonts w:ascii="Book Antiqua" w:hAnsi="Book Antiqua"/>
          <w:sz w:val="24"/>
          <w:szCs w:val="24"/>
          <w:lang w:val="en-US"/>
        </w:rPr>
        <w:t>&lt;</w:t>
      </w:r>
      <w:r w:rsidRPr="0011165A">
        <w:rPr>
          <w:rFonts w:ascii="Book Antiqua" w:hAnsi="Book Antiqua"/>
          <w:sz w:val="24"/>
          <w:szCs w:val="24"/>
          <w:lang w:val="en-US" w:eastAsia="zh-CN"/>
        </w:rPr>
        <w:t xml:space="preserve"> </w:t>
      </w:r>
      <w:r w:rsidRPr="0011165A">
        <w:rPr>
          <w:rFonts w:ascii="Book Antiqua" w:hAnsi="Book Antiqua"/>
          <w:sz w:val="24"/>
          <w:szCs w:val="24"/>
          <w:lang w:val="en-US"/>
        </w:rPr>
        <w:t>0.05). For FAS mRNA levels, a significant reduction was also detected between LOVA group and OR group compared to OO group (Figure 2).</w:t>
      </w:r>
    </w:p>
    <w:p w:rsidR="00663F75" w:rsidRPr="0011165A" w:rsidRDefault="00663F75" w:rsidP="0011165A">
      <w:pPr>
        <w:autoSpaceDE w:val="0"/>
        <w:autoSpaceDN w:val="0"/>
        <w:adjustRightInd w:val="0"/>
        <w:snapToGrid w:val="0"/>
        <w:spacing w:after="0" w:line="360" w:lineRule="auto"/>
        <w:ind w:right="424" w:firstLine="284"/>
        <w:jc w:val="both"/>
        <w:rPr>
          <w:rFonts w:ascii="Book Antiqua" w:hAnsi="Book Antiqua"/>
          <w:sz w:val="24"/>
          <w:szCs w:val="24"/>
          <w:lang w:val="en-US"/>
        </w:rPr>
      </w:pPr>
      <w:bookmarkStart w:id="523" w:name="OLE_LINK2037"/>
      <w:bookmarkStart w:id="524" w:name="OLE_LINK2038"/>
      <w:r w:rsidRPr="0011165A">
        <w:rPr>
          <w:rFonts w:ascii="Book Antiqua" w:hAnsi="Book Antiqua"/>
          <w:sz w:val="24"/>
          <w:szCs w:val="24"/>
          <w:lang w:val="en-US"/>
        </w:rPr>
        <w:t xml:space="preserve">To evaluate cell proliferation in the liver of treated mice, the levels of cyclin E mRNA have been measured, demonstrating a significant reduction of </w:t>
      </w:r>
      <w:r w:rsidRPr="0011165A">
        <w:rPr>
          <w:rFonts w:ascii="Book Antiqua" w:hAnsi="Book Antiqua"/>
          <w:i/>
          <w:sz w:val="24"/>
          <w:szCs w:val="24"/>
          <w:lang w:val="en-US"/>
        </w:rPr>
        <w:t xml:space="preserve">cyclin E </w:t>
      </w:r>
      <w:r w:rsidRPr="0011165A">
        <w:rPr>
          <w:rFonts w:ascii="Book Antiqua" w:hAnsi="Book Antiqua"/>
          <w:sz w:val="24"/>
          <w:szCs w:val="24"/>
          <w:lang w:val="en-US"/>
        </w:rPr>
        <w:t>gene expression in all treated groups. Evidence of reduced hepatic cell proliferation was present overall in OO group mice</w:t>
      </w:r>
      <w:bookmarkEnd w:id="523"/>
      <w:bookmarkEnd w:id="524"/>
      <w:r w:rsidRPr="0011165A">
        <w:rPr>
          <w:rFonts w:ascii="Book Antiqua" w:hAnsi="Book Antiqua"/>
          <w:sz w:val="24"/>
          <w:szCs w:val="24"/>
          <w:lang w:val="en-US"/>
        </w:rPr>
        <w:t xml:space="preserve"> (Figure 3). </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rPr>
      </w:pPr>
    </w:p>
    <w:p w:rsidR="00663F75" w:rsidRPr="0011165A" w:rsidRDefault="00663F75" w:rsidP="0011165A">
      <w:pPr>
        <w:snapToGrid w:val="0"/>
        <w:spacing w:after="0" w:line="360" w:lineRule="auto"/>
        <w:ind w:right="424"/>
        <w:jc w:val="both"/>
        <w:rPr>
          <w:rFonts w:ascii="Book Antiqua" w:hAnsi="Book Antiqua"/>
          <w:b/>
          <w:sz w:val="24"/>
          <w:szCs w:val="24"/>
          <w:lang w:val="en-US"/>
        </w:rPr>
      </w:pPr>
      <w:r w:rsidRPr="0011165A">
        <w:rPr>
          <w:rFonts w:ascii="Book Antiqua" w:hAnsi="Book Antiqua"/>
          <w:b/>
          <w:sz w:val="24"/>
          <w:szCs w:val="24"/>
          <w:lang w:val="en-US"/>
        </w:rPr>
        <w:lastRenderedPageBreak/>
        <w:t>DISCUSSION</w:t>
      </w:r>
    </w:p>
    <w:p w:rsidR="00663F75" w:rsidRPr="0011165A" w:rsidRDefault="00663F75" w:rsidP="0011165A">
      <w:pPr>
        <w:snapToGrid w:val="0"/>
        <w:spacing w:after="0" w:line="360" w:lineRule="auto"/>
        <w:ind w:right="424"/>
        <w:jc w:val="both"/>
        <w:rPr>
          <w:rFonts w:ascii="Book Antiqua" w:hAnsi="Book Antiqua"/>
          <w:sz w:val="24"/>
          <w:szCs w:val="24"/>
          <w:lang w:val="en-US"/>
        </w:rPr>
      </w:pPr>
      <w:r w:rsidRPr="0011165A">
        <w:rPr>
          <w:rFonts w:ascii="Book Antiqua" w:hAnsi="Book Antiqua"/>
          <w:sz w:val="24"/>
          <w:szCs w:val="24"/>
          <w:lang w:val="en-US"/>
        </w:rPr>
        <w:t>Our data support appropriate dietary management as a feasible approach to counteract hepatic cell proliferation in mice, targeted to the selective down regulation of FAS, FPP synthase and HMGCoAR considered biomarkers of cell proliferation.</w:t>
      </w:r>
    </w:p>
    <w:p w:rsidR="00663F75" w:rsidRPr="0011165A" w:rsidRDefault="00663F75" w:rsidP="0011165A">
      <w:pPr>
        <w:autoSpaceDE w:val="0"/>
        <w:autoSpaceDN w:val="0"/>
        <w:adjustRightInd w:val="0"/>
        <w:snapToGrid w:val="0"/>
        <w:spacing w:after="0" w:line="360" w:lineRule="auto"/>
        <w:ind w:right="424" w:firstLine="284"/>
        <w:jc w:val="both"/>
        <w:rPr>
          <w:rFonts w:ascii="Book Antiqua" w:eastAsia="Times New Roman" w:hAnsi="Book Antiqua"/>
          <w:sz w:val="24"/>
          <w:szCs w:val="24"/>
          <w:lang w:val="en-US"/>
        </w:rPr>
      </w:pPr>
      <w:r w:rsidRPr="0011165A">
        <w:rPr>
          <w:rFonts w:ascii="Book Antiqua" w:eastAsia="Times New Roman" w:hAnsi="Book Antiqua"/>
          <w:sz w:val="24"/>
          <w:szCs w:val="24"/>
          <w:lang w:val="en-US"/>
        </w:rPr>
        <w:t>Understanding the distribution of roles within a biochemical pathway is clearly important and it provides a rationale for selecting a particular reaction step suitable for therapeutic intervention.</w:t>
      </w:r>
    </w:p>
    <w:p w:rsidR="00663F75" w:rsidRPr="0011165A" w:rsidRDefault="00663F75" w:rsidP="0011165A">
      <w:pPr>
        <w:autoSpaceDE w:val="0"/>
        <w:autoSpaceDN w:val="0"/>
        <w:adjustRightInd w:val="0"/>
        <w:snapToGrid w:val="0"/>
        <w:spacing w:after="0" w:line="360" w:lineRule="auto"/>
        <w:ind w:right="424" w:firstLine="284"/>
        <w:jc w:val="both"/>
        <w:rPr>
          <w:rFonts w:ascii="Book Antiqua" w:hAnsi="Book Antiqua"/>
          <w:sz w:val="24"/>
          <w:szCs w:val="24"/>
          <w:lang w:val="en-US"/>
        </w:rPr>
      </w:pPr>
      <w:r w:rsidRPr="0011165A">
        <w:rPr>
          <w:rFonts w:ascii="Book Antiqua" w:hAnsi="Book Antiqua"/>
          <w:sz w:val="24"/>
          <w:szCs w:val="24"/>
          <w:lang w:val="en-US"/>
        </w:rPr>
        <w:t>Statins having biochemical effects on cholesterol synthesis, are considered as potential anti-tumor agents</w:t>
      </w:r>
      <w:r w:rsidRPr="0011165A">
        <w:rPr>
          <w:rFonts w:ascii="Book Antiqua" w:hAnsi="Book Antiqua"/>
          <w:sz w:val="24"/>
          <w:szCs w:val="24"/>
          <w:vertAlign w:val="superscript"/>
          <w:lang w:val="en-US"/>
        </w:rPr>
        <w:t>[</w:t>
      </w:r>
      <w:r w:rsidRPr="0011165A">
        <w:rPr>
          <w:rFonts w:ascii="Book Antiqua" w:hAnsi="Book Antiqua"/>
          <w:sz w:val="24"/>
          <w:szCs w:val="24"/>
          <w:vertAlign w:val="superscript"/>
          <w:lang w:val="en-US" w:eastAsia="zh-CN"/>
        </w:rPr>
        <w:t>28</w:t>
      </w:r>
      <w:r w:rsidRPr="0011165A">
        <w:rPr>
          <w:rFonts w:ascii="Book Antiqua" w:hAnsi="Book Antiqua"/>
          <w:sz w:val="24"/>
          <w:szCs w:val="24"/>
          <w:vertAlign w:val="superscript"/>
          <w:lang w:val="en-US"/>
        </w:rPr>
        <w:t>]</w:t>
      </w:r>
      <w:r w:rsidRPr="0011165A">
        <w:rPr>
          <w:rFonts w:ascii="Book Antiqua" w:hAnsi="Book Antiqua"/>
          <w:sz w:val="24"/>
          <w:szCs w:val="24"/>
          <w:lang w:val="en-US"/>
        </w:rPr>
        <w:t>, inhibiting tumor cell growth by restricting either cholesterol availability or cholesterol synthesis</w:t>
      </w:r>
      <w:r w:rsidRPr="0011165A">
        <w:rPr>
          <w:rFonts w:ascii="Book Antiqua" w:hAnsi="Book Antiqua"/>
          <w:sz w:val="24"/>
          <w:szCs w:val="24"/>
          <w:vertAlign w:val="superscript"/>
          <w:lang w:val="en-US"/>
        </w:rPr>
        <w:t>[</w:t>
      </w:r>
      <w:r w:rsidRPr="0011165A">
        <w:rPr>
          <w:rFonts w:ascii="Book Antiqua" w:hAnsi="Book Antiqua"/>
          <w:sz w:val="24"/>
          <w:szCs w:val="24"/>
          <w:vertAlign w:val="superscript"/>
          <w:lang w:val="en-US" w:eastAsia="zh-CN"/>
        </w:rPr>
        <w:t>28</w:t>
      </w:r>
      <w:r w:rsidRPr="0011165A">
        <w:rPr>
          <w:rFonts w:ascii="Book Antiqua" w:hAnsi="Book Antiqua"/>
          <w:sz w:val="24"/>
          <w:szCs w:val="24"/>
          <w:vertAlign w:val="superscript"/>
          <w:lang w:val="en-US"/>
        </w:rPr>
        <w:t>,</w:t>
      </w:r>
      <w:r w:rsidRPr="0011165A">
        <w:rPr>
          <w:rFonts w:ascii="Book Antiqua" w:hAnsi="Book Antiqua"/>
          <w:sz w:val="24"/>
          <w:szCs w:val="24"/>
          <w:vertAlign w:val="superscript"/>
          <w:lang w:val="en-US" w:eastAsia="zh-CN"/>
        </w:rPr>
        <w:t>29</w:t>
      </w:r>
      <w:r w:rsidRPr="0011165A">
        <w:rPr>
          <w:rFonts w:ascii="Book Antiqua" w:hAnsi="Book Antiqua"/>
          <w:sz w:val="24"/>
          <w:szCs w:val="24"/>
          <w:vertAlign w:val="superscript"/>
          <w:lang w:val="en-US"/>
        </w:rPr>
        <w:t>]</w:t>
      </w:r>
      <w:r w:rsidRPr="0011165A">
        <w:rPr>
          <w:rFonts w:ascii="Book Antiqua" w:hAnsi="Book Antiqua"/>
          <w:sz w:val="24"/>
          <w:szCs w:val="24"/>
          <w:lang w:val="en-US"/>
        </w:rPr>
        <w:t>. Previously, we have demonstrated that the combined treatment with eicosapentaenoic acid (EPA) and lovastatin enhanced the regulatory effect on gene expression of HMGCoAR and low density lipoprotein receptor in HepG2 cell line</w:t>
      </w:r>
      <w:r w:rsidRPr="0011165A">
        <w:rPr>
          <w:rFonts w:ascii="Book Antiqua" w:hAnsi="Book Antiqua"/>
          <w:sz w:val="24"/>
          <w:szCs w:val="24"/>
          <w:vertAlign w:val="superscript"/>
          <w:lang w:val="en-US"/>
        </w:rPr>
        <w:t>[3</w:t>
      </w:r>
      <w:r w:rsidRPr="0011165A">
        <w:rPr>
          <w:rFonts w:ascii="Book Antiqua" w:hAnsi="Book Antiqua"/>
          <w:sz w:val="24"/>
          <w:szCs w:val="24"/>
          <w:vertAlign w:val="superscript"/>
          <w:lang w:val="en-US" w:eastAsia="zh-CN"/>
        </w:rPr>
        <w:t>0</w:t>
      </w:r>
      <w:r w:rsidRPr="0011165A">
        <w:rPr>
          <w:rFonts w:ascii="Book Antiqua" w:hAnsi="Book Antiqua"/>
          <w:sz w:val="24"/>
          <w:szCs w:val="24"/>
          <w:vertAlign w:val="superscript"/>
          <w:lang w:val="en-US"/>
        </w:rPr>
        <w:t>]</w:t>
      </w:r>
      <w:r w:rsidRPr="0011165A">
        <w:rPr>
          <w:rFonts w:ascii="Book Antiqua" w:hAnsi="Book Antiqua"/>
          <w:sz w:val="24"/>
          <w:szCs w:val="24"/>
          <w:lang w:val="en-US"/>
        </w:rPr>
        <w:t xml:space="preserve">. Moreover, we detected a synergistic effect in the inhibition of cancer cell proliferation obtained by combination of EPA and Lovastatin, demonstrating an inhibition at the lower doses with respect to the substances used separately. </w:t>
      </w:r>
    </w:p>
    <w:p w:rsidR="00663F75" w:rsidRPr="0011165A" w:rsidRDefault="00663F75" w:rsidP="0011165A">
      <w:pPr>
        <w:autoSpaceDE w:val="0"/>
        <w:autoSpaceDN w:val="0"/>
        <w:adjustRightInd w:val="0"/>
        <w:snapToGrid w:val="0"/>
        <w:spacing w:after="0" w:line="360" w:lineRule="auto"/>
        <w:ind w:right="424" w:firstLine="284"/>
        <w:jc w:val="both"/>
        <w:rPr>
          <w:rFonts w:ascii="Book Antiqua" w:hAnsi="Book Antiqua"/>
          <w:sz w:val="24"/>
          <w:szCs w:val="24"/>
          <w:lang w:val="en-US"/>
        </w:rPr>
      </w:pPr>
      <w:r w:rsidRPr="0011165A">
        <w:rPr>
          <w:rFonts w:ascii="Book Antiqua" w:hAnsi="Book Antiqua"/>
          <w:sz w:val="24"/>
          <w:szCs w:val="24"/>
          <w:lang w:val="en-US"/>
        </w:rPr>
        <w:t>On the other hand, orlistat, as an anti-obesity drug, is a novel and selective FAS inhibitor in tumors</w:t>
      </w:r>
      <w:r w:rsidRPr="0011165A">
        <w:rPr>
          <w:rFonts w:ascii="Book Antiqua" w:hAnsi="Book Antiqua"/>
          <w:sz w:val="24"/>
          <w:szCs w:val="24"/>
          <w:vertAlign w:val="superscript"/>
          <w:lang w:val="en-US"/>
        </w:rPr>
        <w:t>[1]</w:t>
      </w:r>
      <w:r w:rsidRPr="0011165A">
        <w:rPr>
          <w:rFonts w:ascii="Book Antiqua" w:hAnsi="Book Antiqua"/>
          <w:sz w:val="24"/>
          <w:szCs w:val="24"/>
          <w:lang w:val="en-US"/>
        </w:rPr>
        <w:t>. Moreover, FAS inhibition by orlistat reduces proliferation and promotes apoptosis in prostate, breast and gastric cancer cell lines</w:t>
      </w:r>
      <w:r w:rsidRPr="0011165A">
        <w:rPr>
          <w:rFonts w:ascii="Book Antiqua" w:hAnsi="Book Antiqua"/>
          <w:sz w:val="24"/>
          <w:szCs w:val="24"/>
          <w:vertAlign w:val="superscript"/>
          <w:lang w:val="en-US"/>
        </w:rPr>
        <w:t>[3</w:t>
      </w:r>
      <w:r w:rsidRPr="0011165A">
        <w:rPr>
          <w:rFonts w:ascii="Book Antiqua" w:hAnsi="Book Antiqua"/>
          <w:sz w:val="24"/>
          <w:szCs w:val="24"/>
          <w:vertAlign w:val="superscript"/>
          <w:lang w:val="en-US" w:eastAsia="zh-CN"/>
        </w:rPr>
        <w:t>1</w:t>
      </w:r>
      <w:r w:rsidRPr="0011165A">
        <w:rPr>
          <w:rFonts w:ascii="Book Antiqua" w:hAnsi="Book Antiqua"/>
          <w:sz w:val="24"/>
          <w:szCs w:val="24"/>
          <w:vertAlign w:val="superscript"/>
          <w:lang w:val="en-US"/>
        </w:rPr>
        <w:t>,3</w:t>
      </w:r>
      <w:r w:rsidRPr="0011165A">
        <w:rPr>
          <w:rFonts w:ascii="Book Antiqua" w:hAnsi="Book Antiqua"/>
          <w:sz w:val="24"/>
          <w:szCs w:val="24"/>
          <w:vertAlign w:val="superscript"/>
          <w:lang w:val="en-US" w:eastAsia="zh-CN"/>
        </w:rPr>
        <w:t>2</w:t>
      </w:r>
      <w:r w:rsidRPr="0011165A">
        <w:rPr>
          <w:rFonts w:ascii="Book Antiqua" w:hAnsi="Book Antiqua"/>
          <w:sz w:val="24"/>
          <w:szCs w:val="24"/>
          <w:vertAlign w:val="superscript"/>
          <w:lang w:val="en-US"/>
        </w:rPr>
        <w:t>]</w:t>
      </w:r>
      <w:r w:rsidRPr="0011165A">
        <w:rPr>
          <w:rFonts w:ascii="Book Antiqua" w:hAnsi="Book Antiqua"/>
          <w:sz w:val="24"/>
          <w:szCs w:val="24"/>
          <w:lang w:val="en-US"/>
        </w:rPr>
        <w:t>.</w:t>
      </w:r>
    </w:p>
    <w:p w:rsidR="00663F75" w:rsidRPr="0011165A" w:rsidRDefault="00663F75" w:rsidP="0011165A">
      <w:pPr>
        <w:autoSpaceDE w:val="0"/>
        <w:autoSpaceDN w:val="0"/>
        <w:adjustRightInd w:val="0"/>
        <w:snapToGrid w:val="0"/>
        <w:spacing w:after="0" w:line="360" w:lineRule="auto"/>
        <w:ind w:right="424" w:firstLine="284"/>
        <w:jc w:val="both"/>
        <w:rPr>
          <w:rFonts w:ascii="Book Antiqua" w:hAnsi="Book Antiqua"/>
          <w:sz w:val="24"/>
          <w:szCs w:val="24"/>
          <w:lang w:val="en-US"/>
        </w:rPr>
      </w:pPr>
      <w:r w:rsidRPr="0011165A">
        <w:rPr>
          <w:rFonts w:ascii="Book Antiqua" w:hAnsi="Book Antiqua"/>
          <w:sz w:val="24"/>
          <w:szCs w:val="24"/>
          <w:lang w:val="en-US"/>
        </w:rPr>
        <w:t>In our previous study</w:t>
      </w:r>
      <w:r w:rsidRPr="0011165A">
        <w:rPr>
          <w:rFonts w:ascii="Book Antiqua" w:hAnsi="Book Antiqua"/>
          <w:sz w:val="24"/>
          <w:szCs w:val="24"/>
          <w:vertAlign w:val="superscript"/>
          <w:lang w:val="en-US"/>
        </w:rPr>
        <w:t>[3</w:t>
      </w:r>
      <w:r w:rsidRPr="0011165A">
        <w:rPr>
          <w:rFonts w:ascii="Book Antiqua" w:hAnsi="Book Antiqua"/>
          <w:sz w:val="24"/>
          <w:szCs w:val="24"/>
          <w:vertAlign w:val="superscript"/>
          <w:lang w:val="en-US" w:eastAsia="zh-CN"/>
        </w:rPr>
        <w:t>3</w:t>
      </w:r>
      <w:r w:rsidRPr="0011165A">
        <w:rPr>
          <w:rFonts w:ascii="Book Antiqua" w:hAnsi="Book Antiqua"/>
          <w:sz w:val="24"/>
          <w:szCs w:val="24"/>
          <w:vertAlign w:val="superscript"/>
          <w:lang w:val="en-US"/>
        </w:rPr>
        <w:t>]</w:t>
      </w:r>
      <w:r w:rsidRPr="0011165A">
        <w:rPr>
          <w:rFonts w:ascii="Book Antiqua" w:hAnsi="Book Antiqua"/>
          <w:sz w:val="24"/>
          <w:szCs w:val="24"/>
          <w:lang w:val="en-US"/>
        </w:rPr>
        <w:t xml:space="preserve">, we showed a down-regulation of FAS observed after HT treatment in SW620 cell line, suggesting that FAS might be a molecular target for anti-proliferative activity of olive oil polyphenols in a metabolically defined subset of colon cancer. </w:t>
      </w:r>
    </w:p>
    <w:p w:rsidR="00663F75" w:rsidRPr="0011165A" w:rsidRDefault="00663F75" w:rsidP="0011165A">
      <w:pPr>
        <w:autoSpaceDE w:val="0"/>
        <w:autoSpaceDN w:val="0"/>
        <w:adjustRightInd w:val="0"/>
        <w:snapToGrid w:val="0"/>
        <w:spacing w:after="0" w:line="360" w:lineRule="auto"/>
        <w:ind w:right="424" w:firstLine="284"/>
        <w:jc w:val="both"/>
        <w:rPr>
          <w:rFonts w:ascii="Book Antiqua" w:hAnsi="Book Antiqua"/>
          <w:sz w:val="24"/>
          <w:szCs w:val="24"/>
          <w:lang w:val="en-US"/>
        </w:rPr>
      </w:pPr>
      <w:r w:rsidRPr="0011165A">
        <w:rPr>
          <w:rFonts w:ascii="Book Antiqua" w:hAnsi="Book Antiqua"/>
          <w:sz w:val="24"/>
          <w:szCs w:val="24"/>
          <w:lang w:val="en-US"/>
        </w:rPr>
        <w:t xml:space="preserve">In this study the reduction of </w:t>
      </w:r>
      <w:r w:rsidRPr="0011165A">
        <w:rPr>
          <w:rFonts w:ascii="Book Antiqua" w:hAnsi="Book Antiqua"/>
          <w:i/>
          <w:sz w:val="24"/>
          <w:szCs w:val="24"/>
          <w:lang w:val="en-US"/>
        </w:rPr>
        <w:t>cyclin E</w:t>
      </w:r>
      <w:r w:rsidRPr="0011165A">
        <w:rPr>
          <w:rFonts w:ascii="Book Antiqua" w:hAnsi="Book Antiqua"/>
          <w:sz w:val="24"/>
          <w:szCs w:val="24"/>
          <w:lang w:val="en-US"/>
        </w:rPr>
        <w:t xml:space="preserve"> gene expression in mice liver by these compounds demonstrates their ability to inhibit cell proliferation. This finding supports the role of lipogenic enzymes as markers of cell growth. </w:t>
      </w:r>
    </w:p>
    <w:p w:rsidR="00663F75" w:rsidRPr="0011165A" w:rsidRDefault="00663F75" w:rsidP="0011165A">
      <w:pPr>
        <w:autoSpaceDE w:val="0"/>
        <w:autoSpaceDN w:val="0"/>
        <w:adjustRightInd w:val="0"/>
        <w:snapToGrid w:val="0"/>
        <w:spacing w:after="0" w:line="360" w:lineRule="auto"/>
        <w:ind w:right="424" w:firstLine="284"/>
        <w:jc w:val="both"/>
        <w:rPr>
          <w:rFonts w:ascii="Book Antiqua" w:hAnsi="Book Antiqua"/>
          <w:sz w:val="24"/>
          <w:szCs w:val="24"/>
          <w:lang w:val="en-US"/>
        </w:rPr>
      </w:pPr>
      <w:bookmarkStart w:id="525" w:name="OLE_LINK2053"/>
      <w:bookmarkStart w:id="526" w:name="OLE_LINK2054"/>
      <w:r w:rsidRPr="0011165A">
        <w:rPr>
          <w:rFonts w:ascii="Book Antiqua" w:hAnsi="Book Antiqua"/>
          <w:sz w:val="24"/>
          <w:szCs w:val="24"/>
          <w:lang w:val="en-US"/>
        </w:rPr>
        <w:t xml:space="preserve">The olive oil diet significantly reduces the enzymatic activities, as well as the expression of hepatic cell cycle related genes. The addition of drugs as lovastatin and orlistat to olive oil diet more down-regulated the studied lipogenic enzymes, demonstrating that the inhibition of these enzymes with natural components of diet could have a potential benefit in association with canonical chemical substances to counteract hepatic cell proliferation in mice. </w:t>
      </w:r>
    </w:p>
    <w:bookmarkEnd w:id="525"/>
    <w:bookmarkEnd w:id="526"/>
    <w:p w:rsidR="00663F75" w:rsidRPr="0011165A" w:rsidRDefault="00663F75" w:rsidP="0011165A">
      <w:pPr>
        <w:snapToGrid w:val="0"/>
        <w:spacing w:after="0" w:line="360" w:lineRule="auto"/>
        <w:jc w:val="both"/>
        <w:rPr>
          <w:rFonts w:ascii="Book Antiqua" w:hAnsi="Book Antiqua"/>
          <w:b/>
          <w:sz w:val="24"/>
          <w:szCs w:val="24"/>
          <w:lang w:val="en-US"/>
        </w:rPr>
      </w:pPr>
      <w:r w:rsidRPr="0011165A">
        <w:rPr>
          <w:rFonts w:ascii="Book Antiqua" w:hAnsi="Book Antiqua"/>
          <w:b/>
          <w:sz w:val="24"/>
          <w:szCs w:val="24"/>
          <w:lang w:val="en-US"/>
        </w:rPr>
        <w:lastRenderedPageBreak/>
        <w:t>ACKNOWLEDGEMENTS</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eastAsia="zh-CN"/>
        </w:rPr>
      </w:pPr>
      <w:r w:rsidRPr="0011165A">
        <w:rPr>
          <w:rFonts w:ascii="Book Antiqua" w:hAnsi="Book Antiqua"/>
          <w:sz w:val="24"/>
          <w:szCs w:val="24"/>
          <w:lang w:val="en-US"/>
        </w:rPr>
        <w:t>The authors thank Mr</w:t>
      </w:r>
      <w:r w:rsidRPr="0011165A">
        <w:rPr>
          <w:rFonts w:ascii="Book Antiqua" w:hAnsi="Book Antiqua"/>
          <w:sz w:val="24"/>
          <w:szCs w:val="24"/>
          <w:lang w:val="en-US" w:eastAsia="zh-CN"/>
        </w:rPr>
        <w:t xml:space="preserve">. </w:t>
      </w:r>
      <w:r w:rsidRPr="0011165A">
        <w:rPr>
          <w:rFonts w:ascii="Book Antiqua" w:hAnsi="Book Antiqua"/>
          <w:sz w:val="24"/>
          <w:szCs w:val="24"/>
          <w:lang w:val="en-US"/>
        </w:rPr>
        <w:t>Vito Spilotro for his excellent technical assistance</w:t>
      </w:r>
      <w:r w:rsidRPr="0011165A">
        <w:rPr>
          <w:rFonts w:ascii="Book Antiqua" w:hAnsi="Book Antiqua"/>
          <w:sz w:val="24"/>
          <w:szCs w:val="24"/>
          <w:lang w:val="en-US" w:eastAsia="zh-CN"/>
        </w:rPr>
        <w:t>.</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eastAsia="zh-CN"/>
        </w:rPr>
      </w:pPr>
    </w:p>
    <w:p w:rsidR="00663F75" w:rsidRPr="0011165A" w:rsidRDefault="00663F75" w:rsidP="0011165A">
      <w:pPr>
        <w:adjustRightInd w:val="0"/>
        <w:snapToGrid w:val="0"/>
        <w:spacing w:after="0" w:line="360" w:lineRule="auto"/>
        <w:jc w:val="both"/>
        <w:rPr>
          <w:rFonts w:ascii="Book Antiqua" w:hAnsi="Book Antiqua"/>
          <w:b/>
          <w:sz w:val="24"/>
          <w:szCs w:val="24"/>
        </w:rPr>
      </w:pPr>
      <w:r w:rsidRPr="0011165A">
        <w:rPr>
          <w:rFonts w:ascii="Book Antiqua" w:hAnsi="Book Antiqua"/>
          <w:b/>
          <w:sz w:val="24"/>
          <w:szCs w:val="24"/>
        </w:rPr>
        <w:t>COMMENTS</w:t>
      </w:r>
    </w:p>
    <w:p w:rsidR="00663F75" w:rsidRPr="0011165A" w:rsidRDefault="00663F75" w:rsidP="0011165A">
      <w:pPr>
        <w:adjustRightInd w:val="0"/>
        <w:snapToGrid w:val="0"/>
        <w:spacing w:after="0" w:line="360" w:lineRule="auto"/>
        <w:jc w:val="both"/>
        <w:rPr>
          <w:rFonts w:ascii="Book Antiqua" w:hAnsi="Book Antiqua"/>
          <w:b/>
          <w:i/>
          <w:sz w:val="24"/>
          <w:szCs w:val="24"/>
          <w:lang w:val="en-US"/>
        </w:rPr>
      </w:pPr>
      <w:r w:rsidRPr="0011165A">
        <w:rPr>
          <w:rFonts w:ascii="Book Antiqua" w:hAnsi="Book Antiqua"/>
          <w:b/>
          <w:i/>
          <w:sz w:val="24"/>
          <w:szCs w:val="24"/>
          <w:lang w:val="en-US"/>
        </w:rPr>
        <w:t>Background</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rPr>
      </w:pPr>
      <w:r w:rsidRPr="0011165A">
        <w:rPr>
          <w:rFonts w:ascii="Book Antiqua" w:hAnsi="Book Antiqua"/>
          <w:sz w:val="24"/>
          <w:szCs w:val="24"/>
          <w:lang w:val="en-US"/>
        </w:rPr>
        <w:t>Several alterations of lipid metabolism are often found in tumors, where neoplastic lipogenesis is essential for cancer cell survival.</w:t>
      </w:r>
      <w:r w:rsidRPr="0011165A">
        <w:rPr>
          <w:rFonts w:ascii="Book Antiqua" w:hAnsi="Book Antiqua"/>
          <w:color w:val="000000"/>
          <w:sz w:val="24"/>
          <w:szCs w:val="24"/>
          <w:lang w:val="en-US"/>
        </w:rPr>
        <w:t xml:space="preserve"> Increased synthesis of mevalonate and mevalonate derived isoprenoids supports increased cell proliferation through the activation of growth-regulatory proteins and oncoproteins and by promoting DNA synthesis. P</w:t>
      </w:r>
      <w:r w:rsidRPr="0011165A">
        <w:rPr>
          <w:rFonts w:ascii="Book Antiqua" w:hAnsi="Book Antiqua"/>
          <w:sz w:val="24"/>
          <w:szCs w:val="24"/>
          <w:lang w:val="en-US"/>
        </w:rPr>
        <w:t xml:space="preserve">romotion and progression of carcinogenesis are susceptible to nutritional interventions aimed at counteracting cancer development. In this respect, olive oil consumption has been demonstrated to reduce the incidence of colorectal cancer. Olive oil healthy effects can be attributed not only to the higher relationship between unsaturated and saturated fatty acids, but also to the antioxidant property of its phenolic compounds, as oleuropein and hydroxytyrosol. </w:t>
      </w:r>
    </w:p>
    <w:p w:rsidR="00663F75" w:rsidRPr="0011165A" w:rsidRDefault="00663F75" w:rsidP="0011165A">
      <w:pPr>
        <w:pStyle w:val="Corpodeltesto21"/>
        <w:adjustRightInd w:val="0"/>
        <w:snapToGrid w:val="0"/>
        <w:rPr>
          <w:rFonts w:ascii="Book Antiqua" w:hAnsi="Book Antiqua"/>
          <w:szCs w:val="24"/>
          <w:lang w:eastAsia="zh-CN"/>
        </w:rPr>
      </w:pPr>
    </w:p>
    <w:p w:rsidR="00663F75" w:rsidRPr="0011165A" w:rsidRDefault="00663F75" w:rsidP="0011165A">
      <w:pPr>
        <w:adjustRightInd w:val="0"/>
        <w:snapToGrid w:val="0"/>
        <w:spacing w:after="0" w:line="360" w:lineRule="auto"/>
        <w:jc w:val="both"/>
        <w:rPr>
          <w:rFonts w:ascii="Book Antiqua" w:hAnsi="Book Antiqua"/>
          <w:b/>
          <w:i/>
          <w:sz w:val="24"/>
          <w:szCs w:val="24"/>
          <w:lang w:val="en-US" w:eastAsia="zh-CN"/>
        </w:rPr>
      </w:pPr>
      <w:r w:rsidRPr="0011165A">
        <w:rPr>
          <w:rFonts w:ascii="Book Antiqua" w:hAnsi="Book Antiqua"/>
          <w:b/>
          <w:i/>
          <w:sz w:val="24"/>
          <w:szCs w:val="24"/>
          <w:lang w:val="en-US"/>
        </w:rPr>
        <w:t>Research frontiers</w:t>
      </w:r>
    </w:p>
    <w:p w:rsidR="00663F75" w:rsidRPr="0011165A" w:rsidRDefault="00663F75" w:rsidP="0011165A">
      <w:pPr>
        <w:adjustRightInd w:val="0"/>
        <w:snapToGrid w:val="0"/>
        <w:spacing w:after="0" w:line="360" w:lineRule="auto"/>
        <w:jc w:val="both"/>
        <w:rPr>
          <w:rFonts w:ascii="Book Antiqua" w:hAnsi="Book Antiqua"/>
          <w:b/>
          <w:i/>
          <w:sz w:val="24"/>
          <w:szCs w:val="24"/>
          <w:lang w:val="en-US" w:eastAsia="zh-CN"/>
        </w:rPr>
      </w:pPr>
      <w:r w:rsidRPr="0011165A">
        <w:rPr>
          <w:rFonts w:ascii="Book Antiqua" w:hAnsi="Book Antiqua"/>
          <w:sz w:val="24"/>
          <w:szCs w:val="24"/>
          <w:lang w:val="en-US"/>
        </w:rPr>
        <w:t>Alterations in biosynthetic processes of the mevalonate pathway and in the levels of enzyme products participating in this biochemical system may contribute to the cell growth advantage acquired during carcinogenic process and to the development of malignancy. The blockade of these enzymes can attenuate the growth and survival of tumor cells, being potential target for cancer therapy.</w:t>
      </w:r>
      <w:r w:rsidRPr="0011165A">
        <w:rPr>
          <w:rFonts w:ascii="Book Antiqua" w:hAnsi="Book Antiqua"/>
          <w:sz w:val="24"/>
          <w:szCs w:val="24"/>
          <w:lang w:val="en-US" w:eastAsia="zh-CN"/>
        </w:rPr>
        <w:t xml:space="preserve"> Their</w:t>
      </w:r>
      <w:r w:rsidRPr="0011165A">
        <w:rPr>
          <w:rFonts w:ascii="Book Antiqua" w:hAnsi="Book Antiqua"/>
          <w:sz w:val="24"/>
          <w:szCs w:val="24"/>
          <w:lang w:val="en-US"/>
        </w:rPr>
        <w:t xml:space="preserve"> paper demonstrates that the inhibition of lipogenic enzymes with natural components of diet could have a potential benefit in association with canonical chemical substances to counteract hepatic cell proliferation in mice.  </w:t>
      </w:r>
    </w:p>
    <w:p w:rsidR="00663F75" w:rsidRPr="0011165A" w:rsidRDefault="00663F75" w:rsidP="0011165A">
      <w:pPr>
        <w:suppressAutoHyphens/>
        <w:adjustRightInd w:val="0"/>
        <w:snapToGrid w:val="0"/>
        <w:spacing w:after="0" w:line="360" w:lineRule="auto"/>
        <w:ind w:firstLine="426"/>
        <w:jc w:val="both"/>
        <w:rPr>
          <w:rFonts w:ascii="Book Antiqua" w:eastAsia="Arial Unicode MS" w:hAnsi="Book Antiqua"/>
          <w:sz w:val="24"/>
          <w:szCs w:val="24"/>
          <w:lang w:val="en-US"/>
        </w:rPr>
      </w:pPr>
      <w:r w:rsidRPr="0011165A">
        <w:rPr>
          <w:rFonts w:ascii="Book Antiqua" w:hAnsi="Book Antiqua"/>
          <w:sz w:val="24"/>
          <w:szCs w:val="24"/>
          <w:lang w:val="en-US"/>
        </w:rPr>
        <w:t xml:space="preserve"> </w:t>
      </w:r>
    </w:p>
    <w:p w:rsidR="00663F75" w:rsidRPr="0011165A" w:rsidRDefault="00663F75" w:rsidP="0011165A">
      <w:pPr>
        <w:adjustRightInd w:val="0"/>
        <w:snapToGrid w:val="0"/>
        <w:spacing w:after="0" w:line="360" w:lineRule="auto"/>
        <w:jc w:val="both"/>
        <w:rPr>
          <w:rFonts w:ascii="Book Antiqua" w:hAnsi="Book Antiqua"/>
          <w:b/>
          <w:i/>
          <w:sz w:val="24"/>
          <w:szCs w:val="24"/>
          <w:lang w:val="en-US"/>
        </w:rPr>
      </w:pPr>
      <w:r w:rsidRPr="0011165A">
        <w:rPr>
          <w:rFonts w:ascii="Book Antiqua" w:hAnsi="Book Antiqua"/>
          <w:b/>
          <w:i/>
          <w:sz w:val="24"/>
          <w:szCs w:val="24"/>
          <w:lang w:val="en-US"/>
        </w:rPr>
        <w:t>Innovations and breakthroughs</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GB"/>
        </w:rPr>
      </w:pPr>
      <w:r w:rsidRPr="0011165A">
        <w:rPr>
          <w:rFonts w:ascii="Book Antiqua" w:hAnsi="Book Antiqua"/>
          <w:sz w:val="24"/>
          <w:szCs w:val="24"/>
          <w:lang w:val="en-US"/>
        </w:rPr>
        <w:t>The study supports the role of lipogenic enzymes as markers of cell growth. R</w:t>
      </w:r>
      <w:r w:rsidRPr="0011165A">
        <w:rPr>
          <w:rFonts w:ascii="Book Antiqua" w:hAnsi="Book Antiqua"/>
          <w:sz w:val="24"/>
          <w:szCs w:val="24"/>
          <w:lang w:val="en-GB"/>
        </w:rPr>
        <w:t xml:space="preserve">eported data on possible benefits of olive oil </w:t>
      </w:r>
      <w:r w:rsidRPr="0011165A">
        <w:rPr>
          <w:rFonts w:ascii="Book Antiqua" w:hAnsi="Book Antiqua"/>
          <w:sz w:val="24"/>
          <w:szCs w:val="24"/>
          <w:lang w:val="en-US"/>
        </w:rPr>
        <w:t xml:space="preserve">to counteract hepatic cell proliferation in mice, highlight </w:t>
      </w:r>
      <w:r w:rsidRPr="0011165A">
        <w:rPr>
          <w:rFonts w:ascii="Book Antiqua" w:hAnsi="Book Antiqua"/>
          <w:sz w:val="24"/>
          <w:szCs w:val="24"/>
          <w:lang w:val="en-GB"/>
        </w:rPr>
        <w:t>the importance and the innovation that an appropriate dietary treatment can be useful in cancer prevention.</w:t>
      </w:r>
    </w:p>
    <w:p w:rsidR="00663F75" w:rsidRPr="0011165A" w:rsidRDefault="00663F75" w:rsidP="0011165A">
      <w:pPr>
        <w:autoSpaceDE w:val="0"/>
        <w:autoSpaceDN w:val="0"/>
        <w:adjustRightInd w:val="0"/>
        <w:snapToGrid w:val="0"/>
        <w:spacing w:after="0" w:line="360" w:lineRule="auto"/>
        <w:ind w:right="424" w:firstLine="284"/>
        <w:jc w:val="both"/>
        <w:rPr>
          <w:rFonts w:ascii="Book Antiqua" w:hAnsi="Book Antiqua"/>
          <w:sz w:val="24"/>
          <w:szCs w:val="24"/>
          <w:lang w:val="en-GB"/>
        </w:rPr>
      </w:pPr>
    </w:p>
    <w:p w:rsidR="00663F75" w:rsidRPr="0011165A" w:rsidRDefault="00663F75" w:rsidP="0011165A">
      <w:pPr>
        <w:adjustRightInd w:val="0"/>
        <w:snapToGrid w:val="0"/>
        <w:spacing w:after="0" w:line="360" w:lineRule="auto"/>
        <w:jc w:val="both"/>
        <w:rPr>
          <w:rFonts w:ascii="Book Antiqua" w:hAnsi="Book Antiqua"/>
          <w:b/>
          <w:i/>
          <w:sz w:val="24"/>
          <w:szCs w:val="24"/>
          <w:lang w:val="en-US"/>
        </w:rPr>
      </w:pPr>
    </w:p>
    <w:p w:rsidR="00663F75" w:rsidRPr="0011165A" w:rsidRDefault="00663F75" w:rsidP="0011165A">
      <w:pPr>
        <w:adjustRightInd w:val="0"/>
        <w:snapToGrid w:val="0"/>
        <w:spacing w:after="0" w:line="360" w:lineRule="auto"/>
        <w:jc w:val="both"/>
        <w:rPr>
          <w:rFonts w:ascii="Book Antiqua" w:hAnsi="Book Antiqua"/>
          <w:b/>
          <w:i/>
          <w:sz w:val="24"/>
          <w:szCs w:val="24"/>
          <w:lang w:val="en-US"/>
        </w:rPr>
      </w:pPr>
      <w:r w:rsidRPr="0011165A">
        <w:rPr>
          <w:rFonts w:ascii="Book Antiqua" w:hAnsi="Book Antiqua"/>
          <w:b/>
          <w:i/>
          <w:sz w:val="24"/>
          <w:szCs w:val="24"/>
          <w:lang w:val="en-US"/>
        </w:rPr>
        <w:t>Applications</w:t>
      </w:r>
    </w:p>
    <w:p w:rsidR="00663F75" w:rsidRPr="0011165A" w:rsidRDefault="00663F75" w:rsidP="0011165A">
      <w:pPr>
        <w:adjustRightInd w:val="0"/>
        <w:snapToGrid w:val="0"/>
        <w:spacing w:after="0" w:line="360" w:lineRule="auto"/>
        <w:jc w:val="both"/>
        <w:rPr>
          <w:rFonts w:ascii="Book Antiqua" w:hAnsi="Book Antiqua"/>
          <w:sz w:val="24"/>
          <w:szCs w:val="24"/>
          <w:lang w:val="en-US" w:eastAsia="it-IT"/>
        </w:rPr>
      </w:pPr>
      <w:r w:rsidRPr="0011165A">
        <w:rPr>
          <w:rFonts w:ascii="Book Antiqua" w:hAnsi="Book Antiqua"/>
          <w:sz w:val="24"/>
          <w:szCs w:val="24"/>
          <w:lang w:val="en-US"/>
        </w:rPr>
        <w:t>Further studies will be designed to translate our findings in clinical practice.  O</w:t>
      </w:r>
      <w:r w:rsidRPr="0011165A">
        <w:rPr>
          <w:rFonts w:ascii="Book Antiqua" w:hAnsi="Book Antiqua"/>
          <w:sz w:val="24"/>
          <w:szCs w:val="24"/>
          <w:lang w:val="en-US" w:eastAsia="it-IT"/>
        </w:rPr>
        <w:t>live oil through its ability to suppress the lipogenic enzymes may provide well-tolerated novel therapies, particularly in metabolic disorders-related tumors, as gastrointestinal cancers.</w:t>
      </w:r>
    </w:p>
    <w:p w:rsidR="00663F75" w:rsidRPr="0011165A" w:rsidRDefault="00663F75" w:rsidP="0011165A">
      <w:pPr>
        <w:adjustRightInd w:val="0"/>
        <w:snapToGrid w:val="0"/>
        <w:spacing w:after="0" w:line="360" w:lineRule="auto"/>
        <w:jc w:val="both"/>
        <w:rPr>
          <w:rFonts w:ascii="Book Antiqua" w:hAnsi="Book Antiqua"/>
          <w:b/>
          <w:i/>
          <w:sz w:val="24"/>
          <w:szCs w:val="24"/>
          <w:lang w:val="en-US" w:eastAsia="zh-CN"/>
        </w:rPr>
      </w:pPr>
    </w:p>
    <w:p w:rsidR="00663F75" w:rsidRPr="0011165A" w:rsidRDefault="00663F75" w:rsidP="0011165A">
      <w:pPr>
        <w:adjustRightInd w:val="0"/>
        <w:snapToGrid w:val="0"/>
        <w:spacing w:after="0" w:line="360" w:lineRule="auto"/>
        <w:jc w:val="both"/>
        <w:rPr>
          <w:rFonts w:ascii="Book Antiqua" w:hAnsi="Book Antiqua"/>
          <w:b/>
          <w:i/>
          <w:sz w:val="24"/>
          <w:szCs w:val="24"/>
          <w:lang w:val="en-US"/>
        </w:rPr>
      </w:pPr>
      <w:r w:rsidRPr="0011165A">
        <w:rPr>
          <w:rFonts w:ascii="Book Antiqua" w:hAnsi="Book Antiqua"/>
          <w:b/>
          <w:i/>
          <w:sz w:val="24"/>
          <w:szCs w:val="24"/>
          <w:lang w:val="en-US"/>
        </w:rPr>
        <w:t>Terminology</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color w:val="000000"/>
          <w:sz w:val="24"/>
          <w:szCs w:val="24"/>
          <w:lang w:val="en-US"/>
        </w:rPr>
      </w:pPr>
      <w:r w:rsidRPr="0011165A">
        <w:rPr>
          <w:rFonts w:ascii="Book Antiqua" w:hAnsi="Book Antiqua"/>
          <w:sz w:val="24"/>
          <w:szCs w:val="24"/>
          <w:lang w:val="en-US"/>
        </w:rPr>
        <w:t xml:space="preserve">Lipogenic enzymes are involved in lipid metabolism. The lipogenesis is essential for cell </w:t>
      </w:r>
      <w:r w:rsidRPr="0011165A">
        <w:rPr>
          <w:rFonts w:ascii="Book Antiqua" w:hAnsi="Book Antiqua"/>
          <w:color w:val="000000"/>
          <w:sz w:val="24"/>
          <w:szCs w:val="24"/>
          <w:lang w:val="en-US"/>
        </w:rPr>
        <w:t>membrane synthesis.</w:t>
      </w:r>
      <w:r w:rsidRPr="0011165A">
        <w:rPr>
          <w:rFonts w:ascii="Book Antiqua" w:hAnsi="Book Antiqua"/>
          <w:sz w:val="24"/>
          <w:szCs w:val="24"/>
          <w:lang w:val="en-US"/>
        </w:rPr>
        <w:t xml:space="preserve"> The main pathway</w:t>
      </w:r>
      <w:r w:rsidRPr="0011165A">
        <w:rPr>
          <w:rFonts w:ascii="Book Antiqua" w:hAnsi="Book Antiqua"/>
          <w:color w:val="000000"/>
          <w:sz w:val="24"/>
          <w:szCs w:val="24"/>
          <w:lang w:val="en-US"/>
        </w:rPr>
        <w:t xml:space="preserve"> through which proliferating cells gain lipids for membrane synthesis is the endogenous mevalonate pathway, where the </w:t>
      </w:r>
      <w:r w:rsidRPr="0011165A">
        <w:rPr>
          <w:rFonts w:ascii="Book Antiqua" w:hAnsi="Book Antiqua"/>
          <w:sz w:val="24"/>
          <w:szCs w:val="24"/>
          <w:lang w:val="en-US"/>
        </w:rPr>
        <w:t>3-hydroxyl-3-methyl-glutaryl CoA reductase (</w:t>
      </w:r>
      <w:r w:rsidRPr="0011165A">
        <w:rPr>
          <w:rFonts w:ascii="Book Antiqua" w:hAnsi="Book Antiqua"/>
          <w:color w:val="000000"/>
          <w:sz w:val="24"/>
          <w:szCs w:val="24"/>
          <w:lang w:val="en-US"/>
        </w:rPr>
        <w:t xml:space="preserve">HMGCoAR) is the key enzyme. Among </w:t>
      </w:r>
      <w:r w:rsidRPr="0011165A">
        <w:rPr>
          <w:rFonts w:ascii="Book Antiqua" w:hAnsi="Book Antiqua"/>
          <w:sz w:val="24"/>
          <w:szCs w:val="24"/>
          <w:lang w:val="en-US"/>
        </w:rPr>
        <w:t xml:space="preserve">HMGCoAR metabolites, farnesyl pyrophosphate (FPP), produced by activity of FPP synthase, is the substrate for the farnesylation of a wide number of proteins considered potential growth regulators. Moreover, endogenous fatty acid synthesis is dependent on the activity of fatty acid synthase (FAS). FAS is </w:t>
      </w:r>
      <w:r w:rsidRPr="0011165A">
        <w:rPr>
          <w:rFonts w:ascii="Book Antiqua" w:hAnsi="Book Antiqua" w:cs="Times-Roman"/>
          <w:color w:val="231F20"/>
          <w:sz w:val="24"/>
          <w:szCs w:val="24"/>
          <w:lang w:val="en-US" w:eastAsia="it-IT"/>
        </w:rPr>
        <w:t>a multi-enzyme protein containing domains for acyl-carrier peptide and the seven different catalytic activities required for the conversion of acetyl-CoA and malonyl-CoA to palmitate. Expression of FAS is linked to specific functions such as the conversion and storage of energy in the liver and in adipose tissue, and is possibly involved in the regulation of food intake.</w:t>
      </w:r>
    </w:p>
    <w:p w:rsidR="00663F75" w:rsidRPr="0011165A" w:rsidRDefault="00663F75" w:rsidP="0011165A">
      <w:pPr>
        <w:autoSpaceDE w:val="0"/>
        <w:autoSpaceDN w:val="0"/>
        <w:adjustRightInd w:val="0"/>
        <w:snapToGrid w:val="0"/>
        <w:spacing w:after="0" w:line="360" w:lineRule="auto"/>
        <w:ind w:firstLine="284"/>
        <w:jc w:val="both"/>
        <w:rPr>
          <w:rFonts w:ascii="Book Antiqua" w:hAnsi="Book Antiqua"/>
          <w:sz w:val="24"/>
          <w:szCs w:val="24"/>
          <w:lang w:val="en-US"/>
        </w:rPr>
      </w:pPr>
    </w:p>
    <w:p w:rsidR="00663F75" w:rsidRPr="0011165A" w:rsidRDefault="00663F75" w:rsidP="0011165A">
      <w:pPr>
        <w:adjustRightInd w:val="0"/>
        <w:snapToGrid w:val="0"/>
        <w:spacing w:after="0" w:line="360" w:lineRule="auto"/>
        <w:jc w:val="both"/>
        <w:rPr>
          <w:rFonts w:ascii="Book Antiqua" w:hAnsi="Book Antiqua"/>
          <w:b/>
          <w:i/>
          <w:sz w:val="24"/>
          <w:szCs w:val="24"/>
          <w:lang w:val="en-US" w:eastAsia="zh-CN"/>
        </w:rPr>
      </w:pPr>
      <w:r w:rsidRPr="0011165A">
        <w:rPr>
          <w:rFonts w:ascii="Book Antiqua" w:hAnsi="Book Antiqua"/>
          <w:b/>
          <w:i/>
          <w:sz w:val="24"/>
          <w:szCs w:val="24"/>
          <w:lang w:val="en-US"/>
        </w:rPr>
        <w:t>Peer review</w:t>
      </w:r>
    </w:p>
    <w:p w:rsidR="00663F75" w:rsidRPr="0011165A" w:rsidRDefault="00663F75" w:rsidP="0011165A">
      <w:pPr>
        <w:adjustRightInd w:val="0"/>
        <w:snapToGrid w:val="0"/>
        <w:spacing w:after="0" w:line="360" w:lineRule="auto"/>
        <w:jc w:val="both"/>
        <w:rPr>
          <w:rFonts w:ascii="Book Antiqua" w:hAnsi="Book Antiqua"/>
          <w:b/>
          <w:i/>
          <w:sz w:val="24"/>
          <w:szCs w:val="24"/>
          <w:lang w:val="en-US"/>
        </w:rPr>
      </w:pPr>
      <w:r w:rsidRPr="0011165A">
        <w:rPr>
          <w:rFonts w:ascii="Book Antiqua" w:hAnsi="Book Antiqua"/>
          <w:sz w:val="24"/>
          <w:szCs w:val="24"/>
          <w:lang w:val="en-US"/>
        </w:rPr>
        <w:t>The aim of this research is to study the effects of three diets based on olive oil and olive oil diet supplemented with lovastatin and orlistat on hepatic lipogenic enzymes expression in ApcMin/+ mice which are divided randomly into 4 groups of 10 animals per group that were fed for 10 wk: Concentration of olive oil used was 12%; lovastatin 5</w:t>
      </w:r>
      <w:r w:rsidRPr="0011165A">
        <w:rPr>
          <w:rFonts w:ascii="Book Antiqua" w:hAnsi="Book Antiqua"/>
          <w:sz w:val="24"/>
          <w:szCs w:val="24"/>
          <w:lang w:val="en-US" w:eastAsia="zh-CN"/>
        </w:rPr>
        <w:t xml:space="preserve"> </w:t>
      </w:r>
      <w:r w:rsidRPr="0011165A">
        <w:rPr>
          <w:rFonts w:ascii="Book Antiqua" w:hAnsi="Book Antiqua"/>
          <w:sz w:val="24"/>
          <w:szCs w:val="24"/>
          <w:lang w:val="en-US"/>
        </w:rPr>
        <w:t xml:space="preserve">mg/kg; orlistat 50 mg/kg and SD group that was fed a standard diet. The activity of lipogenic enzymes and their gene expression were evaluated by radiometric and real-time reverse transcription-polymerase chain reaction assay. Results show that all the dietary managed treated groups significantly reduced hepatic levels of fatty acid synthase, farnesyl pyrophosphate synthase and 3-hydroxyl-3-methyl-glutaryl CoA reductase activity and gene expression when compared with the mice fed the standard diet. The data are the </w:t>
      </w:r>
      <w:r w:rsidRPr="0011165A">
        <w:rPr>
          <w:rFonts w:ascii="Book Antiqua" w:hAnsi="Book Antiqua"/>
          <w:sz w:val="24"/>
          <w:szCs w:val="24"/>
          <w:lang w:val="en-US"/>
        </w:rPr>
        <w:lastRenderedPageBreak/>
        <w:t>potential interest and they confirm the role of lipogenic enzymes as markers of cell proliferation, suggesting that appropriate dietary management alone or with drugs can be a feasible approach to counteract hepatic cell proliferation in mice. The conclusions indicate that the observed effects could serve as markers for hepatic cell proliferation.</w:t>
      </w:r>
    </w:p>
    <w:p w:rsidR="00663F75" w:rsidRPr="0011165A" w:rsidRDefault="00663F75" w:rsidP="0011165A">
      <w:pPr>
        <w:snapToGrid w:val="0"/>
        <w:spacing w:after="0" w:line="360" w:lineRule="auto"/>
        <w:ind w:right="424"/>
        <w:jc w:val="both"/>
        <w:rPr>
          <w:rFonts w:ascii="Book Antiqua" w:hAnsi="Book Antiqua"/>
          <w:b/>
          <w:sz w:val="24"/>
          <w:szCs w:val="24"/>
          <w:lang w:eastAsia="zh-CN"/>
        </w:rPr>
      </w:pPr>
    </w:p>
    <w:p w:rsidR="00663F75" w:rsidRPr="0011165A" w:rsidRDefault="00663F75" w:rsidP="0011165A">
      <w:pPr>
        <w:snapToGrid w:val="0"/>
        <w:spacing w:after="0" w:line="360" w:lineRule="auto"/>
        <w:jc w:val="both"/>
        <w:rPr>
          <w:rFonts w:ascii="Book Antiqua" w:hAnsi="Book Antiqua"/>
          <w:b/>
          <w:sz w:val="24"/>
          <w:szCs w:val="24"/>
          <w:lang w:val="en-US"/>
        </w:rPr>
      </w:pPr>
      <w:r w:rsidRPr="0011165A">
        <w:rPr>
          <w:rFonts w:ascii="Book Antiqua" w:hAnsi="Book Antiqua"/>
          <w:b/>
          <w:sz w:val="24"/>
          <w:szCs w:val="24"/>
          <w:lang w:val="en-US"/>
        </w:rPr>
        <w:t>REFERENCES</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1 </w:t>
      </w:r>
      <w:r w:rsidRPr="0011165A">
        <w:rPr>
          <w:rFonts w:ascii="Book Antiqua" w:hAnsi="Book Antiqua" w:cs="宋体"/>
          <w:b/>
          <w:bCs/>
          <w:sz w:val="24"/>
          <w:szCs w:val="24"/>
          <w:lang w:val="en-US" w:eastAsia="zh-CN"/>
        </w:rPr>
        <w:t>Chuang HY</w:t>
      </w:r>
      <w:r w:rsidRPr="0011165A">
        <w:rPr>
          <w:rFonts w:ascii="Book Antiqua" w:hAnsi="Book Antiqua" w:cs="宋体"/>
          <w:sz w:val="24"/>
          <w:szCs w:val="24"/>
          <w:lang w:val="en-US" w:eastAsia="zh-CN"/>
        </w:rPr>
        <w:t xml:space="preserve">, Chang YF, Hwang JJ. Antitumor effect of orlistat, a fatty acid synthase inhibitor, is via activation of caspase-3 on human colorectal carcinoma-bearing animal. </w:t>
      </w:r>
      <w:r w:rsidRPr="0011165A">
        <w:rPr>
          <w:rFonts w:ascii="Book Antiqua" w:hAnsi="Book Antiqua" w:cs="宋体"/>
          <w:i/>
          <w:iCs/>
          <w:sz w:val="24"/>
          <w:szCs w:val="24"/>
          <w:lang w:val="en-US" w:eastAsia="zh-CN"/>
        </w:rPr>
        <w:t>Biomed Pharmacother</w:t>
      </w:r>
      <w:r w:rsidRPr="0011165A">
        <w:rPr>
          <w:rFonts w:ascii="Book Antiqua" w:hAnsi="Book Antiqua" w:cs="宋体"/>
          <w:sz w:val="24"/>
          <w:szCs w:val="24"/>
          <w:lang w:val="en-US" w:eastAsia="zh-CN"/>
        </w:rPr>
        <w:t xml:space="preserve"> 2011; </w:t>
      </w:r>
      <w:r w:rsidRPr="0011165A">
        <w:rPr>
          <w:rFonts w:ascii="Book Antiqua" w:hAnsi="Book Antiqua" w:cs="宋体"/>
          <w:b/>
          <w:bCs/>
          <w:sz w:val="24"/>
          <w:szCs w:val="24"/>
          <w:lang w:val="en-US" w:eastAsia="zh-CN"/>
        </w:rPr>
        <w:t>65</w:t>
      </w:r>
      <w:r w:rsidRPr="0011165A">
        <w:rPr>
          <w:rFonts w:ascii="Book Antiqua" w:hAnsi="Book Antiqua" w:cs="宋体"/>
          <w:sz w:val="24"/>
          <w:szCs w:val="24"/>
          <w:lang w:val="en-US" w:eastAsia="zh-CN"/>
        </w:rPr>
        <w:t>: 286-292 [PMID: 21723078 DOI: 10.1016/j.biopha.2011.02.016]</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2 </w:t>
      </w:r>
      <w:r w:rsidRPr="0011165A">
        <w:rPr>
          <w:rFonts w:ascii="Book Antiqua" w:hAnsi="Book Antiqua" w:cs="宋体"/>
          <w:b/>
          <w:bCs/>
          <w:sz w:val="24"/>
          <w:szCs w:val="24"/>
          <w:lang w:val="en-US" w:eastAsia="zh-CN"/>
        </w:rPr>
        <w:t>Notarnicola M</w:t>
      </w:r>
      <w:r w:rsidRPr="0011165A">
        <w:rPr>
          <w:rFonts w:ascii="Book Antiqua" w:hAnsi="Book Antiqua" w:cs="宋体"/>
          <w:sz w:val="24"/>
          <w:szCs w:val="24"/>
          <w:lang w:val="en-US" w:eastAsia="zh-CN"/>
        </w:rPr>
        <w:t xml:space="preserve">, Messa C, Pricci M, Guerra V, Altomare DF, Montemurro S, Caruso MG. Up-regulation of 3-hydroxy-3-methylglutaryl coenzyme A reductase activity in left-sided human colon cancer. </w:t>
      </w:r>
      <w:r w:rsidRPr="0011165A">
        <w:rPr>
          <w:rFonts w:ascii="Book Antiqua" w:hAnsi="Book Antiqua" w:cs="宋体"/>
          <w:i/>
          <w:iCs/>
          <w:sz w:val="24"/>
          <w:szCs w:val="24"/>
          <w:lang w:val="en-US" w:eastAsia="zh-CN"/>
        </w:rPr>
        <w:t>Anticancer Res</w:t>
      </w:r>
      <w:r w:rsidRPr="0011165A">
        <w:rPr>
          <w:rFonts w:ascii="Book Antiqua" w:hAnsi="Book Antiqua" w:cs="宋体"/>
          <w:sz w:val="24"/>
          <w:szCs w:val="24"/>
          <w:lang w:val="en-US" w:eastAsia="zh-CN"/>
        </w:rPr>
        <w:t xml:space="preserve"> 2004; </w:t>
      </w:r>
      <w:r w:rsidRPr="0011165A">
        <w:rPr>
          <w:rFonts w:ascii="Book Antiqua" w:hAnsi="Book Antiqua" w:cs="宋体"/>
          <w:b/>
          <w:bCs/>
          <w:sz w:val="24"/>
          <w:szCs w:val="24"/>
          <w:lang w:val="en-US" w:eastAsia="zh-CN"/>
        </w:rPr>
        <w:t>24</w:t>
      </w:r>
      <w:r w:rsidRPr="0011165A">
        <w:rPr>
          <w:rFonts w:ascii="Book Antiqua" w:hAnsi="Book Antiqua" w:cs="宋体"/>
          <w:sz w:val="24"/>
          <w:szCs w:val="24"/>
          <w:lang w:val="en-US" w:eastAsia="zh-CN"/>
        </w:rPr>
        <w:t>: 3837-3842 [PMID: 15736419]</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3 </w:t>
      </w:r>
      <w:r w:rsidRPr="0011165A">
        <w:rPr>
          <w:rFonts w:ascii="Book Antiqua" w:hAnsi="Book Antiqua" w:cs="宋体"/>
          <w:b/>
          <w:bCs/>
          <w:sz w:val="24"/>
          <w:szCs w:val="24"/>
          <w:lang w:val="en-US" w:eastAsia="zh-CN"/>
        </w:rPr>
        <w:t>Caruso MG</w:t>
      </w:r>
      <w:r w:rsidRPr="0011165A">
        <w:rPr>
          <w:rFonts w:ascii="Book Antiqua" w:hAnsi="Book Antiqua" w:cs="宋体"/>
          <w:sz w:val="24"/>
          <w:szCs w:val="24"/>
          <w:lang w:val="en-US" w:eastAsia="zh-CN"/>
        </w:rPr>
        <w:t xml:space="preserve">, Notarnicola M. Biochemical changes of mevalonate pathway in human colorectal cancer. </w:t>
      </w:r>
      <w:r w:rsidRPr="0011165A">
        <w:rPr>
          <w:rFonts w:ascii="Book Antiqua" w:hAnsi="Book Antiqua" w:cs="宋体"/>
          <w:i/>
          <w:iCs/>
          <w:sz w:val="24"/>
          <w:szCs w:val="24"/>
          <w:lang w:val="en-US" w:eastAsia="zh-CN"/>
        </w:rPr>
        <w:t>Anticancer Res</w:t>
      </w:r>
      <w:r w:rsidRPr="0011165A">
        <w:rPr>
          <w:rFonts w:ascii="Book Antiqua" w:hAnsi="Book Antiqua" w:cs="宋体"/>
          <w:sz w:val="24"/>
          <w:szCs w:val="24"/>
          <w:lang w:val="en-US" w:eastAsia="zh-CN"/>
        </w:rPr>
        <w:t xml:space="preserve"> 2005; </w:t>
      </w:r>
      <w:r w:rsidRPr="0011165A">
        <w:rPr>
          <w:rFonts w:ascii="Book Antiqua" w:hAnsi="Book Antiqua" w:cs="宋体"/>
          <w:b/>
          <w:bCs/>
          <w:sz w:val="24"/>
          <w:szCs w:val="24"/>
          <w:lang w:val="en-US" w:eastAsia="zh-CN"/>
        </w:rPr>
        <w:t>25</w:t>
      </w:r>
      <w:r w:rsidRPr="0011165A">
        <w:rPr>
          <w:rFonts w:ascii="Book Antiqua" w:hAnsi="Book Antiqua" w:cs="宋体"/>
          <w:sz w:val="24"/>
          <w:szCs w:val="24"/>
          <w:lang w:val="en-US" w:eastAsia="zh-CN"/>
        </w:rPr>
        <w:t>: 3393-3397 [PMID: 16101154]</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4 </w:t>
      </w:r>
      <w:r w:rsidRPr="0011165A">
        <w:rPr>
          <w:rFonts w:ascii="Book Antiqua" w:hAnsi="Book Antiqua" w:cs="宋体"/>
          <w:b/>
          <w:bCs/>
          <w:sz w:val="24"/>
          <w:szCs w:val="24"/>
          <w:lang w:val="en-US" w:eastAsia="zh-CN"/>
        </w:rPr>
        <w:t>Siperstein MD</w:t>
      </w:r>
      <w:r w:rsidRPr="0011165A">
        <w:rPr>
          <w:rFonts w:ascii="Book Antiqua" w:hAnsi="Book Antiqua" w:cs="宋体"/>
          <w:sz w:val="24"/>
          <w:szCs w:val="24"/>
          <w:lang w:val="en-US" w:eastAsia="zh-CN"/>
        </w:rPr>
        <w:t xml:space="preserve">. Role of cholesterogenesis and isoprenoid synthesis in DNA replication and cell growth. </w:t>
      </w:r>
      <w:r w:rsidRPr="0011165A">
        <w:rPr>
          <w:rFonts w:ascii="Book Antiqua" w:hAnsi="Book Antiqua" w:cs="宋体"/>
          <w:i/>
          <w:iCs/>
          <w:sz w:val="24"/>
          <w:szCs w:val="24"/>
          <w:lang w:val="en-US" w:eastAsia="zh-CN"/>
        </w:rPr>
        <w:t>J Lipid Res</w:t>
      </w:r>
      <w:r w:rsidRPr="0011165A">
        <w:rPr>
          <w:rFonts w:ascii="Book Antiqua" w:hAnsi="Book Antiqua" w:cs="宋体"/>
          <w:sz w:val="24"/>
          <w:szCs w:val="24"/>
          <w:lang w:val="en-US" w:eastAsia="zh-CN"/>
        </w:rPr>
        <w:t xml:space="preserve"> 1984; </w:t>
      </w:r>
      <w:r w:rsidRPr="0011165A">
        <w:rPr>
          <w:rFonts w:ascii="Book Antiqua" w:hAnsi="Book Antiqua" w:cs="宋体"/>
          <w:b/>
          <w:bCs/>
          <w:sz w:val="24"/>
          <w:szCs w:val="24"/>
          <w:lang w:val="en-US" w:eastAsia="zh-CN"/>
        </w:rPr>
        <w:t>25</w:t>
      </w:r>
      <w:r w:rsidRPr="0011165A">
        <w:rPr>
          <w:rFonts w:ascii="Book Antiqua" w:hAnsi="Book Antiqua" w:cs="宋体"/>
          <w:sz w:val="24"/>
          <w:szCs w:val="24"/>
          <w:lang w:val="en-US" w:eastAsia="zh-CN"/>
        </w:rPr>
        <w:t>: 1462-1468 [PMID: 6397554]</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5 </w:t>
      </w:r>
      <w:r w:rsidRPr="0011165A">
        <w:rPr>
          <w:rFonts w:ascii="Book Antiqua" w:hAnsi="Book Antiqua" w:cs="宋体"/>
          <w:b/>
          <w:bCs/>
          <w:sz w:val="24"/>
          <w:szCs w:val="24"/>
          <w:lang w:val="en-US" w:eastAsia="zh-CN"/>
        </w:rPr>
        <w:t>Holstein SA</w:t>
      </w:r>
      <w:r w:rsidRPr="0011165A">
        <w:rPr>
          <w:rFonts w:ascii="Book Antiqua" w:hAnsi="Book Antiqua" w:cs="宋体"/>
          <w:sz w:val="24"/>
          <w:szCs w:val="24"/>
          <w:lang w:val="en-US" w:eastAsia="zh-CN"/>
        </w:rPr>
        <w:t xml:space="preserve">, Wohlford-Lenane CL, Hohl RJ. Isoprenoids influence expression of Ras and Ras-related proteins. </w:t>
      </w:r>
      <w:r w:rsidRPr="0011165A">
        <w:rPr>
          <w:rFonts w:ascii="Book Antiqua" w:hAnsi="Book Antiqua" w:cs="宋体"/>
          <w:i/>
          <w:iCs/>
          <w:sz w:val="24"/>
          <w:szCs w:val="24"/>
          <w:lang w:val="en-US" w:eastAsia="zh-CN"/>
        </w:rPr>
        <w:t>Biochemistry</w:t>
      </w:r>
      <w:r w:rsidRPr="0011165A">
        <w:rPr>
          <w:rFonts w:ascii="Book Antiqua" w:hAnsi="Book Antiqua" w:cs="宋体"/>
          <w:sz w:val="24"/>
          <w:szCs w:val="24"/>
          <w:lang w:val="en-US" w:eastAsia="zh-CN"/>
        </w:rPr>
        <w:t xml:space="preserve"> 2002; </w:t>
      </w:r>
      <w:r w:rsidRPr="0011165A">
        <w:rPr>
          <w:rFonts w:ascii="Book Antiqua" w:hAnsi="Book Antiqua" w:cs="宋体"/>
          <w:b/>
          <w:bCs/>
          <w:sz w:val="24"/>
          <w:szCs w:val="24"/>
          <w:lang w:val="en-US" w:eastAsia="zh-CN"/>
        </w:rPr>
        <w:t>41</w:t>
      </w:r>
      <w:r w:rsidRPr="0011165A">
        <w:rPr>
          <w:rFonts w:ascii="Book Antiqua" w:hAnsi="Book Antiqua" w:cs="宋体"/>
          <w:sz w:val="24"/>
          <w:szCs w:val="24"/>
          <w:lang w:val="en-US" w:eastAsia="zh-CN"/>
        </w:rPr>
        <w:t>: 13698-13704 [PMID: 12427032 DOI: 10.1021/bi026251x]</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6 </w:t>
      </w:r>
      <w:r w:rsidRPr="0011165A">
        <w:rPr>
          <w:rFonts w:ascii="Book Antiqua" w:hAnsi="Book Antiqua" w:cs="宋体"/>
          <w:b/>
          <w:bCs/>
          <w:sz w:val="24"/>
          <w:szCs w:val="24"/>
          <w:lang w:val="en-US" w:eastAsia="zh-CN"/>
        </w:rPr>
        <w:t>Menendez JA</w:t>
      </w:r>
      <w:r w:rsidRPr="0011165A">
        <w:rPr>
          <w:rFonts w:ascii="Book Antiqua" w:hAnsi="Book Antiqua" w:cs="宋体"/>
          <w:sz w:val="24"/>
          <w:szCs w:val="24"/>
          <w:lang w:val="en-US" w:eastAsia="zh-CN"/>
        </w:rPr>
        <w:t xml:space="preserve">, Lupu R. Fatty acid synthase and the lipogenic phenotype in cancer pathogenesis. </w:t>
      </w:r>
      <w:r w:rsidRPr="0011165A">
        <w:rPr>
          <w:rFonts w:ascii="Book Antiqua" w:hAnsi="Book Antiqua" w:cs="宋体"/>
          <w:i/>
          <w:iCs/>
          <w:sz w:val="24"/>
          <w:szCs w:val="24"/>
          <w:lang w:val="en-US" w:eastAsia="zh-CN"/>
        </w:rPr>
        <w:t>Nat Rev Cancer</w:t>
      </w:r>
      <w:r w:rsidRPr="0011165A">
        <w:rPr>
          <w:rFonts w:ascii="Book Antiqua" w:hAnsi="Book Antiqua" w:cs="宋体"/>
          <w:sz w:val="24"/>
          <w:szCs w:val="24"/>
          <w:lang w:val="en-US" w:eastAsia="zh-CN"/>
        </w:rPr>
        <w:t xml:space="preserve"> 2007; </w:t>
      </w:r>
      <w:r w:rsidRPr="0011165A">
        <w:rPr>
          <w:rFonts w:ascii="Book Antiqua" w:hAnsi="Book Antiqua" w:cs="宋体"/>
          <w:b/>
          <w:bCs/>
          <w:sz w:val="24"/>
          <w:szCs w:val="24"/>
          <w:lang w:val="en-US" w:eastAsia="zh-CN"/>
        </w:rPr>
        <w:t>7</w:t>
      </w:r>
      <w:r w:rsidRPr="0011165A">
        <w:rPr>
          <w:rFonts w:ascii="Book Antiqua" w:hAnsi="Book Antiqua" w:cs="宋体"/>
          <w:sz w:val="24"/>
          <w:szCs w:val="24"/>
          <w:lang w:val="en-US" w:eastAsia="zh-CN"/>
        </w:rPr>
        <w:t>: 763-777 [PMID: 17882277 DOI: 10.1038/nrc2222]</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7 </w:t>
      </w:r>
      <w:r w:rsidRPr="0011165A">
        <w:rPr>
          <w:rFonts w:ascii="Book Antiqua" w:hAnsi="Book Antiqua" w:cs="宋体"/>
          <w:b/>
          <w:bCs/>
          <w:sz w:val="24"/>
          <w:szCs w:val="24"/>
          <w:lang w:val="en-US" w:eastAsia="zh-CN"/>
        </w:rPr>
        <w:t>Kuhajda FP</w:t>
      </w:r>
      <w:r w:rsidRPr="0011165A">
        <w:rPr>
          <w:rFonts w:ascii="Book Antiqua" w:hAnsi="Book Antiqua" w:cs="宋体"/>
          <w:sz w:val="24"/>
          <w:szCs w:val="24"/>
          <w:lang w:val="en-US" w:eastAsia="zh-CN"/>
        </w:rPr>
        <w:t xml:space="preserve">. Fatty-acid synthase and human cancer: new perspectives on its role in tumor biology. </w:t>
      </w:r>
      <w:r w:rsidRPr="0011165A">
        <w:rPr>
          <w:rFonts w:ascii="Book Antiqua" w:hAnsi="Book Antiqua" w:cs="宋体"/>
          <w:i/>
          <w:iCs/>
          <w:sz w:val="24"/>
          <w:szCs w:val="24"/>
          <w:lang w:val="en-US" w:eastAsia="zh-CN"/>
        </w:rPr>
        <w:t>Nutrition</w:t>
      </w:r>
      <w:r w:rsidRPr="0011165A">
        <w:rPr>
          <w:rFonts w:ascii="Book Antiqua" w:hAnsi="Book Antiqua" w:cs="宋体"/>
          <w:sz w:val="24"/>
          <w:szCs w:val="24"/>
          <w:lang w:val="en-US" w:eastAsia="zh-CN"/>
        </w:rPr>
        <w:t xml:space="preserve"> 2000; </w:t>
      </w:r>
      <w:r w:rsidRPr="0011165A">
        <w:rPr>
          <w:rFonts w:ascii="Book Antiqua" w:hAnsi="Book Antiqua" w:cs="宋体"/>
          <w:b/>
          <w:bCs/>
          <w:sz w:val="24"/>
          <w:szCs w:val="24"/>
          <w:lang w:val="en-US" w:eastAsia="zh-CN"/>
        </w:rPr>
        <w:t>16</w:t>
      </w:r>
      <w:r w:rsidRPr="0011165A">
        <w:rPr>
          <w:rFonts w:ascii="Book Antiqua" w:hAnsi="Book Antiqua" w:cs="宋体"/>
          <w:sz w:val="24"/>
          <w:szCs w:val="24"/>
          <w:lang w:val="en-US" w:eastAsia="zh-CN"/>
        </w:rPr>
        <w:t>: 202-208 [PMID: 10705076 DOI: 10.1016/S0899-9007(99)00266-X]</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8 </w:t>
      </w:r>
      <w:r w:rsidRPr="0011165A">
        <w:rPr>
          <w:rFonts w:ascii="Book Antiqua" w:hAnsi="Book Antiqua" w:cs="宋体"/>
          <w:b/>
          <w:bCs/>
          <w:sz w:val="24"/>
          <w:szCs w:val="24"/>
          <w:lang w:val="en-US" w:eastAsia="zh-CN"/>
        </w:rPr>
        <w:t>Kuhajda FP</w:t>
      </w:r>
      <w:r w:rsidRPr="0011165A">
        <w:rPr>
          <w:rFonts w:ascii="Book Antiqua" w:hAnsi="Book Antiqua" w:cs="宋体"/>
          <w:sz w:val="24"/>
          <w:szCs w:val="24"/>
          <w:lang w:val="en-US" w:eastAsia="zh-CN"/>
        </w:rPr>
        <w:t xml:space="preserve">. Fatty acid synthase and cancer: new application of an old pathway. </w:t>
      </w:r>
      <w:r w:rsidRPr="0011165A">
        <w:rPr>
          <w:rFonts w:ascii="Book Antiqua" w:hAnsi="Book Antiqua" w:cs="宋体"/>
          <w:i/>
          <w:iCs/>
          <w:sz w:val="24"/>
          <w:szCs w:val="24"/>
          <w:lang w:val="en-US" w:eastAsia="zh-CN"/>
        </w:rPr>
        <w:t>Cancer Res</w:t>
      </w:r>
      <w:r w:rsidRPr="0011165A">
        <w:rPr>
          <w:rFonts w:ascii="Book Antiqua" w:hAnsi="Book Antiqua" w:cs="宋体"/>
          <w:sz w:val="24"/>
          <w:szCs w:val="24"/>
          <w:lang w:val="en-US" w:eastAsia="zh-CN"/>
        </w:rPr>
        <w:t xml:space="preserve"> 2006; </w:t>
      </w:r>
      <w:r w:rsidRPr="0011165A">
        <w:rPr>
          <w:rFonts w:ascii="Book Antiqua" w:hAnsi="Book Antiqua" w:cs="宋体"/>
          <w:b/>
          <w:bCs/>
          <w:sz w:val="24"/>
          <w:szCs w:val="24"/>
          <w:lang w:val="en-US" w:eastAsia="zh-CN"/>
        </w:rPr>
        <w:t>66</w:t>
      </w:r>
      <w:r w:rsidRPr="0011165A">
        <w:rPr>
          <w:rFonts w:ascii="Book Antiqua" w:hAnsi="Book Antiqua" w:cs="宋体"/>
          <w:sz w:val="24"/>
          <w:szCs w:val="24"/>
          <w:lang w:val="en-US" w:eastAsia="zh-CN"/>
        </w:rPr>
        <w:t>: 5977-5980 [PMID: 16778164 DOI: 10.1158/0008-5472.CAN-05-4673]</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9 </w:t>
      </w:r>
      <w:r w:rsidRPr="0011165A">
        <w:rPr>
          <w:rFonts w:ascii="Book Antiqua" w:hAnsi="Book Antiqua" w:cs="宋体"/>
          <w:b/>
          <w:bCs/>
          <w:sz w:val="24"/>
          <w:szCs w:val="24"/>
          <w:lang w:val="en-US" w:eastAsia="zh-CN"/>
        </w:rPr>
        <w:t>Hochachka PW</w:t>
      </w:r>
      <w:r w:rsidRPr="0011165A">
        <w:rPr>
          <w:rFonts w:ascii="Book Antiqua" w:hAnsi="Book Antiqua" w:cs="宋体"/>
          <w:sz w:val="24"/>
          <w:szCs w:val="24"/>
          <w:lang w:val="en-US" w:eastAsia="zh-CN"/>
        </w:rPr>
        <w:t xml:space="preserve">, Rupert JL, Goldenberg L, Gleave M, Kozlowski P. Going malignant: the hypoxia-cancer connection in the prostate. </w:t>
      </w:r>
      <w:r w:rsidRPr="0011165A">
        <w:rPr>
          <w:rFonts w:ascii="Book Antiqua" w:hAnsi="Book Antiqua" w:cs="宋体"/>
          <w:i/>
          <w:iCs/>
          <w:sz w:val="24"/>
          <w:szCs w:val="24"/>
          <w:lang w:val="en-US" w:eastAsia="zh-CN"/>
        </w:rPr>
        <w:t>Bioessays</w:t>
      </w:r>
      <w:r w:rsidRPr="0011165A">
        <w:rPr>
          <w:rFonts w:ascii="Book Antiqua" w:hAnsi="Book Antiqua" w:cs="宋体"/>
          <w:sz w:val="24"/>
          <w:szCs w:val="24"/>
          <w:lang w:val="en-US" w:eastAsia="zh-CN"/>
        </w:rPr>
        <w:t xml:space="preserve"> 2002; </w:t>
      </w:r>
      <w:r w:rsidRPr="0011165A">
        <w:rPr>
          <w:rFonts w:ascii="Book Antiqua" w:hAnsi="Book Antiqua" w:cs="宋体"/>
          <w:b/>
          <w:bCs/>
          <w:sz w:val="24"/>
          <w:szCs w:val="24"/>
          <w:lang w:val="en-US" w:eastAsia="zh-CN"/>
        </w:rPr>
        <w:t>24</w:t>
      </w:r>
      <w:r w:rsidRPr="0011165A">
        <w:rPr>
          <w:rFonts w:ascii="Book Antiqua" w:hAnsi="Book Antiqua" w:cs="宋体"/>
          <w:sz w:val="24"/>
          <w:szCs w:val="24"/>
          <w:lang w:val="en-US" w:eastAsia="zh-CN"/>
        </w:rPr>
        <w:t>: 749-757 [PMID: 12210536 DOI: 10.1002/bies.10131]</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10 </w:t>
      </w:r>
      <w:r w:rsidRPr="0011165A">
        <w:rPr>
          <w:rFonts w:ascii="Book Antiqua" w:hAnsi="Book Antiqua" w:cs="宋体"/>
          <w:b/>
          <w:bCs/>
          <w:sz w:val="24"/>
          <w:szCs w:val="24"/>
          <w:lang w:val="en-US" w:eastAsia="zh-CN"/>
        </w:rPr>
        <w:t>Caruso MG</w:t>
      </w:r>
      <w:r w:rsidRPr="0011165A">
        <w:rPr>
          <w:rFonts w:ascii="Book Antiqua" w:hAnsi="Book Antiqua" w:cs="宋体"/>
          <w:sz w:val="24"/>
          <w:szCs w:val="24"/>
          <w:lang w:val="en-US" w:eastAsia="zh-CN"/>
        </w:rPr>
        <w:t xml:space="preserve">, Notarnicola M, Santillo M, Cavallini A, Di Leo A. Enhanced 3-hydroxy-3-methyl-glutaryl coenzyme A reductase activity in human colorectal cancer not expressing low density lipoprotein receptor. </w:t>
      </w:r>
      <w:r w:rsidRPr="0011165A">
        <w:rPr>
          <w:rFonts w:ascii="Book Antiqua" w:hAnsi="Book Antiqua" w:cs="宋体"/>
          <w:i/>
          <w:iCs/>
          <w:sz w:val="24"/>
          <w:szCs w:val="24"/>
          <w:lang w:val="en-US" w:eastAsia="zh-CN"/>
        </w:rPr>
        <w:t>Anticancer Res</w:t>
      </w:r>
      <w:r w:rsidRPr="0011165A">
        <w:rPr>
          <w:rFonts w:ascii="Book Antiqua" w:hAnsi="Book Antiqua" w:cs="宋体"/>
          <w:sz w:val="24"/>
          <w:szCs w:val="24"/>
          <w:lang w:val="en-US" w:eastAsia="zh-CN"/>
        </w:rPr>
        <w:t xml:space="preserve"> 1999; </w:t>
      </w:r>
      <w:r w:rsidRPr="0011165A">
        <w:rPr>
          <w:rFonts w:ascii="Book Antiqua" w:hAnsi="Book Antiqua" w:cs="宋体"/>
          <w:b/>
          <w:bCs/>
          <w:sz w:val="24"/>
          <w:szCs w:val="24"/>
          <w:lang w:val="en-US" w:eastAsia="zh-CN"/>
        </w:rPr>
        <w:t>19</w:t>
      </w:r>
      <w:r w:rsidRPr="0011165A">
        <w:rPr>
          <w:rFonts w:ascii="Book Antiqua" w:hAnsi="Book Antiqua" w:cs="宋体"/>
          <w:sz w:val="24"/>
          <w:szCs w:val="24"/>
          <w:lang w:val="en-US" w:eastAsia="zh-CN"/>
        </w:rPr>
        <w:t>: 451-454 [PMID: 10226581]</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lastRenderedPageBreak/>
        <w:t xml:space="preserve">11 </w:t>
      </w:r>
      <w:r w:rsidRPr="0011165A">
        <w:rPr>
          <w:rFonts w:ascii="Book Antiqua" w:hAnsi="Book Antiqua" w:cs="宋体"/>
          <w:b/>
          <w:bCs/>
          <w:sz w:val="24"/>
          <w:szCs w:val="24"/>
          <w:lang w:val="en-US" w:eastAsia="zh-CN"/>
        </w:rPr>
        <w:t>Caruso MG</w:t>
      </w:r>
      <w:r w:rsidRPr="0011165A">
        <w:rPr>
          <w:rFonts w:ascii="Book Antiqua" w:hAnsi="Book Antiqua" w:cs="宋体"/>
          <w:sz w:val="24"/>
          <w:szCs w:val="24"/>
          <w:lang w:val="en-US" w:eastAsia="zh-CN"/>
        </w:rPr>
        <w:t xml:space="preserve">, Notarnicola M, Cavallini A, Di Leo A. 3-Hydroxy-3-methylglutaryl coenzyme A reductase activity and low-density lipoprotein receptor expression in diffuse-type and intestinal-type human gastric cancer. </w:t>
      </w:r>
      <w:r w:rsidRPr="0011165A">
        <w:rPr>
          <w:rFonts w:ascii="Book Antiqua" w:hAnsi="Book Antiqua" w:cs="宋体"/>
          <w:i/>
          <w:iCs/>
          <w:sz w:val="24"/>
          <w:szCs w:val="24"/>
          <w:lang w:val="en-US" w:eastAsia="zh-CN"/>
        </w:rPr>
        <w:t>J Gastroenterol</w:t>
      </w:r>
      <w:r w:rsidRPr="0011165A">
        <w:rPr>
          <w:rFonts w:ascii="Book Antiqua" w:hAnsi="Book Antiqua" w:cs="宋体"/>
          <w:sz w:val="24"/>
          <w:szCs w:val="24"/>
          <w:lang w:val="en-US" w:eastAsia="zh-CN"/>
        </w:rPr>
        <w:t xml:space="preserve"> 2002; </w:t>
      </w:r>
      <w:r w:rsidRPr="0011165A">
        <w:rPr>
          <w:rFonts w:ascii="Book Antiqua" w:hAnsi="Book Antiqua" w:cs="宋体"/>
          <w:b/>
          <w:bCs/>
          <w:sz w:val="24"/>
          <w:szCs w:val="24"/>
          <w:lang w:val="en-US" w:eastAsia="zh-CN"/>
        </w:rPr>
        <w:t>37</w:t>
      </w:r>
      <w:r w:rsidRPr="0011165A">
        <w:rPr>
          <w:rFonts w:ascii="Book Antiqua" w:hAnsi="Book Antiqua" w:cs="宋体"/>
          <w:sz w:val="24"/>
          <w:szCs w:val="24"/>
          <w:lang w:val="en-US" w:eastAsia="zh-CN"/>
        </w:rPr>
        <w:t>: 504-508 [PMID: 12162407 DOI: 10.1007/s005350200078]</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12 </w:t>
      </w:r>
      <w:r w:rsidRPr="0011165A">
        <w:rPr>
          <w:rFonts w:ascii="Book Antiqua" w:hAnsi="Book Antiqua" w:cs="宋体"/>
          <w:b/>
          <w:bCs/>
          <w:sz w:val="24"/>
          <w:szCs w:val="24"/>
          <w:lang w:val="en-US" w:eastAsia="zh-CN"/>
        </w:rPr>
        <w:t>Rao KN</w:t>
      </w:r>
      <w:r w:rsidRPr="0011165A">
        <w:rPr>
          <w:rFonts w:ascii="Book Antiqua" w:hAnsi="Book Antiqua" w:cs="宋体"/>
          <w:sz w:val="24"/>
          <w:szCs w:val="24"/>
          <w:lang w:val="en-US" w:eastAsia="zh-CN"/>
        </w:rPr>
        <w:t xml:space="preserve">. The significance of the cholesterol biosynthetic pathway in cell growth and carcinogenesis (review). </w:t>
      </w:r>
      <w:r w:rsidRPr="0011165A">
        <w:rPr>
          <w:rFonts w:ascii="Book Antiqua" w:hAnsi="Book Antiqua" w:cs="宋体"/>
          <w:i/>
          <w:iCs/>
          <w:sz w:val="24"/>
          <w:szCs w:val="24"/>
          <w:lang w:val="en-US" w:eastAsia="zh-CN"/>
        </w:rPr>
        <w:t>Anticancer Res</w:t>
      </w:r>
      <w:r w:rsidRPr="0011165A">
        <w:rPr>
          <w:rFonts w:ascii="Book Antiqua" w:hAnsi="Book Antiqua" w:cs="宋体"/>
          <w:sz w:val="24"/>
          <w:szCs w:val="24"/>
          <w:lang w:val="en-US" w:eastAsia="zh-CN"/>
        </w:rPr>
        <w:t xml:space="preserve"> 1995; </w:t>
      </w:r>
      <w:r w:rsidRPr="0011165A">
        <w:rPr>
          <w:rFonts w:ascii="Book Antiqua" w:hAnsi="Book Antiqua" w:cs="宋体"/>
          <w:b/>
          <w:bCs/>
          <w:sz w:val="24"/>
          <w:szCs w:val="24"/>
          <w:lang w:val="en-US" w:eastAsia="zh-CN"/>
        </w:rPr>
        <w:t>15</w:t>
      </w:r>
      <w:r w:rsidRPr="0011165A">
        <w:rPr>
          <w:rFonts w:ascii="Book Antiqua" w:hAnsi="Book Antiqua" w:cs="宋体"/>
          <w:sz w:val="24"/>
          <w:szCs w:val="24"/>
          <w:lang w:val="en-US" w:eastAsia="zh-CN"/>
        </w:rPr>
        <w:t>: 309-314 [PMID: 7762999]</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13 </w:t>
      </w:r>
      <w:r w:rsidRPr="0011165A">
        <w:rPr>
          <w:rFonts w:ascii="Book Antiqua" w:hAnsi="Book Antiqua" w:cs="宋体"/>
          <w:b/>
          <w:bCs/>
          <w:sz w:val="24"/>
          <w:szCs w:val="24"/>
          <w:lang w:val="en-US" w:eastAsia="zh-CN"/>
        </w:rPr>
        <w:t>Krisans SK</w:t>
      </w:r>
      <w:r w:rsidRPr="0011165A">
        <w:rPr>
          <w:rFonts w:ascii="Book Antiqua" w:hAnsi="Book Antiqua" w:cs="宋体"/>
          <w:sz w:val="24"/>
          <w:szCs w:val="24"/>
          <w:lang w:val="en-US" w:eastAsia="zh-CN"/>
        </w:rPr>
        <w:t xml:space="preserve">, Ericsson J, Edwards PA, Keller GA. Farnesyl-diphosphate synthase is localized in peroxisomes. </w:t>
      </w:r>
      <w:r w:rsidRPr="0011165A">
        <w:rPr>
          <w:rFonts w:ascii="Book Antiqua" w:hAnsi="Book Antiqua" w:cs="宋体"/>
          <w:i/>
          <w:iCs/>
          <w:sz w:val="24"/>
          <w:szCs w:val="24"/>
          <w:lang w:val="en-US" w:eastAsia="zh-CN"/>
        </w:rPr>
        <w:t>J Biol Chem</w:t>
      </w:r>
      <w:r w:rsidRPr="0011165A">
        <w:rPr>
          <w:rFonts w:ascii="Book Antiqua" w:hAnsi="Book Antiqua" w:cs="宋体"/>
          <w:sz w:val="24"/>
          <w:szCs w:val="24"/>
          <w:lang w:val="en-US" w:eastAsia="zh-CN"/>
        </w:rPr>
        <w:t xml:space="preserve"> 1994; </w:t>
      </w:r>
      <w:r w:rsidRPr="0011165A">
        <w:rPr>
          <w:rFonts w:ascii="Book Antiqua" w:hAnsi="Book Antiqua" w:cs="宋体"/>
          <w:b/>
          <w:bCs/>
          <w:sz w:val="24"/>
          <w:szCs w:val="24"/>
          <w:lang w:val="en-US" w:eastAsia="zh-CN"/>
        </w:rPr>
        <w:t>269</w:t>
      </w:r>
      <w:r w:rsidRPr="0011165A">
        <w:rPr>
          <w:rFonts w:ascii="Book Antiqua" w:hAnsi="Book Antiqua" w:cs="宋体"/>
          <w:sz w:val="24"/>
          <w:szCs w:val="24"/>
          <w:lang w:val="en-US" w:eastAsia="zh-CN"/>
        </w:rPr>
        <w:t>: 14165-14169 [PMID: 8188698]</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14 </w:t>
      </w:r>
      <w:r w:rsidRPr="0011165A">
        <w:rPr>
          <w:rFonts w:ascii="Book Antiqua" w:hAnsi="Book Antiqua" w:cs="宋体"/>
          <w:b/>
          <w:bCs/>
          <w:sz w:val="24"/>
          <w:szCs w:val="24"/>
          <w:lang w:val="en-US" w:eastAsia="zh-CN"/>
        </w:rPr>
        <w:t>Newmark HL</w:t>
      </w:r>
      <w:r w:rsidRPr="0011165A">
        <w:rPr>
          <w:rFonts w:ascii="Book Antiqua" w:hAnsi="Book Antiqua" w:cs="宋体"/>
          <w:sz w:val="24"/>
          <w:szCs w:val="24"/>
          <w:lang w:val="en-US" w:eastAsia="zh-CN"/>
        </w:rPr>
        <w:t xml:space="preserve">. Squalene, olive oil, and cancer risk. Review and hypothesis. </w:t>
      </w:r>
      <w:r w:rsidRPr="0011165A">
        <w:rPr>
          <w:rFonts w:ascii="Book Antiqua" w:hAnsi="Book Antiqua" w:cs="宋体"/>
          <w:i/>
          <w:iCs/>
          <w:sz w:val="24"/>
          <w:szCs w:val="24"/>
          <w:lang w:val="en-US" w:eastAsia="zh-CN"/>
        </w:rPr>
        <w:t>Ann N Y Acad Sci</w:t>
      </w:r>
      <w:r w:rsidRPr="0011165A">
        <w:rPr>
          <w:rFonts w:ascii="Book Antiqua" w:hAnsi="Book Antiqua" w:cs="宋体"/>
          <w:sz w:val="24"/>
          <w:szCs w:val="24"/>
          <w:lang w:val="en-US" w:eastAsia="zh-CN"/>
        </w:rPr>
        <w:t xml:space="preserve"> 1999; </w:t>
      </w:r>
      <w:r w:rsidRPr="0011165A">
        <w:rPr>
          <w:rFonts w:ascii="Book Antiqua" w:hAnsi="Book Antiqua" w:cs="宋体"/>
          <w:b/>
          <w:bCs/>
          <w:sz w:val="24"/>
          <w:szCs w:val="24"/>
          <w:lang w:val="en-US" w:eastAsia="zh-CN"/>
        </w:rPr>
        <w:t>889</w:t>
      </w:r>
      <w:r w:rsidRPr="0011165A">
        <w:rPr>
          <w:rFonts w:ascii="Book Antiqua" w:hAnsi="Book Antiqua" w:cs="宋体"/>
          <w:sz w:val="24"/>
          <w:szCs w:val="24"/>
          <w:lang w:val="en-US" w:eastAsia="zh-CN"/>
        </w:rPr>
        <w:t>: 193-203 [PMID: 10668494 DOI: 10.1111/j.1749-6632.1999.tb08735.x]</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15 </w:t>
      </w:r>
      <w:r w:rsidRPr="0011165A">
        <w:rPr>
          <w:rFonts w:ascii="Book Antiqua" w:hAnsi="Book Antiqua" w:cs="宋体"/>
          <w:b/>
          <w:bCs/>
          <w:sz w:val="24"/>
          <w:szCs w:val="24"/>
          <w:lang w:val="en-US" w:eastAsia="zh-CN"/>
        </w:rPr>
        <w:t>Sung YK</w:t>
      </w:r>
      <w:r w:rsidRPr="0011165A">
        <w:rPr>
          <w:rFonts w:ascii="Book Antiqua" w:hAnsi="Book Antiqua" w:cs="宋体"/>
          <w:sz w:val="24"/>
          <w:szCs w:val="24"/>
          <w:lang w:val="en-US" w:eastAsia="zh-CN"/>
        </w:rPr>
        <w:t xml:space="preserve">, Hwang SY, Park MK, Farooq M, Han IS, Bae HI, Kim JC, Kim M. Glypican-3 is overexpressed in human hepatocellular carcinoma. </w:t>
      </w:r>
      <w:r w:rsidRPr="0011165A">
        <w:rPr>
          <w:rFonts w:ascii="Book Antiqua" w:hAnsi="Book Antiqua" w:cs="宋体"/>
          <w:i/>
          <w:iCs/>
          <w:sz w:val="24"/>
          <w:szCs w:val="24"/>
          <w:lang w:val="en-US" w:eastAsia="zh-CN"/>
        </w:rPr>
        <w:t>Cancer Sci</w:t>
      </w:r>
      <w:r w:rsidRPr="0011165A">
        <w:rPr>
          <w:rFonts w:ascii="Book Antiqua" w:hAnsi="Book Antiqua" w:cs="宋体"/>
          <w:sz w:val="24"/>
          <w:szCs w:val="24"/>
          <w:lang w:val="en-US" w:eastAsia="zh-CN"/>
        </w:rPr>
        <w:t xml:space="preserve"> 2003; </w:t>
      </w:r>
      <w:r w:rsidRPr="0011165A">
        <w:rPr>
          <w:rFonts w:ascii="Book Antiqua" w:hAnsi="Book Antiqua" w:cs="宋体"/>
          <w:b/>
          <w:bCs/>
          <w:sz w:val="24"/>
          <w:szCs w:val="24"/>
          <w:lang w:val="en-US" w:eastAsia="zh-CN"/>
        </w:rPr>
        <w:t>94</w:t>
      </w:r>
      <w:r w:rsidRPr="0011165A">
        <w:rPr>
          <w:rFonts w:ascii="Book Antiqua" w:hAnsi="Book Antiqua" w:cs="宋体"/>
          <w:sz w:val="24"/>
          <w:szCs w:val="24"/>
          <w:lang w:val="en-US" w:eastAsia="zh-CN"/>
        </w:rPr>
        <w:t>: 259-262 [PMID: 12824919 DOI: 10.1111/j.1349-7006.2003.tb01430.x]</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16 </w:t>
      </w:r>
      <w:r w:rsidRPr="0011165A">
        <w:rPr>
          <w:rFonts w:ascii="Book Antiqua" w:hAnsi="Book Antiqua" w:cs="宋体"/>
          <w:b/>
          <w:bCs/>
          <w:sz w:val="24"/>
          <w:szCs w:val="24"/>
          <w:lang w:val="en-US" w:eastAsia="zh-CN"/>
        </w:rPr>
        <w:t>Jiang F</w:t>
      </w:r>
      <w:r w:rsidRPr="0011165A">
        <w:rPr>
          <w:rFonts w:ascii="Book Antiqua" w:hAnsi="Book Antiqua" w:cs="宋体"/>
          <w:sz w:val="24"/>
          <w:szCs w:val="24"/>
          <w:lang w:val="en-US" w:eastAsia="zh-CN"/>
        </w:rPr>
        <w:t xml:space="preserve">, Yang L, Cai X, Cyriac J, Shechter I, Wang Z. Farnesyl diphosphate synthase is abundantly expressed and regulated by androgen in rat prostatic epithelial cells. </w:t>
      </w:r>
      <w:r w:rsidRPr="0011165A">
        <w:rPr>
          <w:rFonts w:ascii="Book Antiqua" w:hAnsi="Book Antiqua" w:cs="宋体"/>
          <w:i/>
          <w:iCs/>
          <w:sz w:val="24"/>
          <w:szCs w:val="24"/>
          <w:lang w:val="en-US" w:eastAsia="zh-CN"/>
        </w:rPr>
        <w:t>J Steroid Biochem Mol Biol</w:t>
      </w:r>
      <w:r w:rsidRPr="0011165A">
        <w:rPr>
          <w:rFonts w:ascii="Book Antiqua" w:hAnsi="Book Antiqua" w:cs="宋体"/>
          <w:sz w:val="24"/>
          <w:szCs w:val="24"/>
          <w:lang w:val="en-US" w:eastAsia="zh-CN"/>
        </w:rPr>
        <w:t xml:space="preserve"> 2001; </w:t>
      </w:r>
      <w:r w:rsidRPr="0011165A">
        <w:rPr>
          <w:rFonts w:ascii="Book Antiqua" w:hAnsi="Book Antiqua" w:cs="宋体"/>
          <w:b/>
          <w:bCs/>
          <w:sz w:val="24"/>
          <w:szCs w:val="24"/>
          <w:lang w:val="en-US" w:eastAsia="zh-CN"/>
        </w:rPr>
        <w:t>78</w:t>
      </w:r>
      <w:r w:rsidRPr="0011165A">
        <w:rPr>
          <w:rFonts w:ascii="Book Antiqua" w:hAnsi="Book Antiqua" w:cs="宋体"/>
          <w:sz w:val="24"/>
          <w:szCs w:val="24"/>
          <w:lang w:val="en-US" w:eastAsia="zh-CN"/>
        </w:rPr>
        <w:t>: 123-130 [PMID: 11566436 DOI: 10.1016/S0960-0760(01)00086-3PMID: ]</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17 </w:t>
      </w:r>
      <w:r w:rsidRPr="0011165A">
        <w:rPr>
          <w:rFonts w:ascii="Book Antiqua" w:hAnsi="Book Antiqua" w:cs="宋体"/>
          <w:b/>
          <w:bCs/>
          <w:sz w:val="24"/>
          <w:szCs w:val="24"/>
          <w:lang w:val="en-US" w:eastAsia="zh-CN"/>
        </w:rPr>
        <w:t>Notarnicola M</w:t>
      </w:r>
      <w:r w:rsidRPr="0011165A">
        <w:rPr>
          <w:rFonts w:ascii="Book Antiqua" w:hAnsi="Book Antiqua" w:cs="宋体"/>
          <w:sz w:val="24"/>
          <w:szCs w:val="24"/>
          <w:lang w:val="en-US" w:eastAsia="zh-CN"/>
        </w:rPr>
        <w:t xml:space="preserve">, Messa C, Cavallini A, Bifulco M, Tecce MF, Eletto D, Di Leo A, Montemurro S, Laezza C, Caruso MG. Higher farnesyl diphosphate synthase activity in human colorectal cancer inhibition of cellular apoptosis. </w:t>
      </w:r>
      <w:r w:rsidRPr="0011165A">
        <w:rPr>
          <w:rFonts w:ascii="Book Antiqua" w:hAnsi="Book Antiqua" w:cs="宋体"/>
          <w:i/>
          <w:iCs/>
          <w:sz w:val="24"/>
          <w:szCs w:val="24"/>
          <w:lang w:val="en-US" w:eastAsia="zh-CN"/>
        </w:rPr>
        <w:t>Oncology</w:t>
      </w:r>
      <w:r w:rsidRPr="0011165A">
        <w:rPr>
          <w:rFonts w:ascii="Book Antiqua" w:hAnsi="Book Antiqua" w:cs="宋体"/>
          <w:sz w:val="24"/>
          <w:szCs w:val="24"/>
          <w:lang w:val="en-US" w:eastAsia="zh-CN"/>
        </w:rPr>
        <w:t xml:space="preserve"> 2004; </w:t>
      </w:r>
      <w:r w:rsidRPr="0011165A">
        <w:rPr>
          <w:rFonts w:ascii="Book Antiqua" w:hAnsi="Book Antiqua" w:cs="宋体"/>
          <w:b/>
          <w:bCs/>
          <w:sz w:val="24"/>
          <w:szCs w:val="24"/>
          <w:lang w:val="en-US" w:eastAsia="zh-CN"/>
        </w:rPr>
        <w:t>67</w:t>
      </w:r>
      <w:r w:rsidRPr="0011165A">
        <w:rPr>
          <w:rFonts w:ascii="Book Antiqua" w:hAnsi="Book Antiqua" w:cs="宋体"/>
          <w:sz w:val="24"/>
          <w:szCs w:val="24"/>
          <w:lang w:val="en-US" w:eastAsia="zh-CN"/>
        </w:rPr>
        <w:t>: 351-358 [PMID: 15713990 DOI: 10.1159/000082918]</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18 </w:t>
      </w:r>
      <w:r w:rsidRPr="0011165A">
        <w:rPr>
          <w:rFonts w:ascii="Book Antiqua" w:hAnsi="Book Antiqua" w:cs="宋体"/>
          <w:b/>
          <w:bCs/>
          <w:sz w:val="24"/>
          <w:szCs w:val="24"/>
          <w:lang w:val="en-US" w:eastAsia="zh-CN"/>
        </w:rPr>
        <w:t>Diel IJ</w:t>
      </w:r>
      <w:r w:rsidRPr="0011165A">
        <w:rPr>
          <w:rFonts w:ascii="Book Antiqua" w:hAnsi="Book Antiqua" w:cs="宋体"/>
          <w:sz w:val="24"/>
          <w:szCs w:val="24"/>
          <w:lang w:val="en-US" w:eastAsia="zh-CN"/>
        </w:rPr>
        <w:t xml:space="preserve">, Solomayer EF, Bastert G. Bisphosphonates and the prevention of metastasis: first evidences from preclinical and clinical studies. </w:t>
      </w:r>
      <w:r w:rsidRPr="0011165A">
        <w:rPr>
          <w:rFonts w:ascii="Book Antiqua" w:hAnsi="Book Antiqua" w:cs="宋体"/>
          <w:i/>
          <w:iCs/>
          <w:sz w:val="24"/>
          <w:szCs w:val="24"/>
          <w:lang w:val="en-US" w:eastAsia="zh-CN"/>
        </w:rPr>
        <w:t>Cancer</w:t>
      </w:r>
      <w:r w:rsidRPr="0011165A">
        <w:rPr>
          <w:rFonts w:ascii="Book Antiqua" w:hAnsi="Book Antiqua" w:cs="宋体"/>
          <w:sz w:val="24"/>
          <w:szCs w:val="24"/>
          <w:lang w:val="en-US" w:eastAsia="zh-CN"/>
        </w:rPr>
        <w:t xml:space="preserve"> 2000; </w:t>
      </w:r>
      <w:r w:rsidRPr="0011165A">
        <w:rPr>
          <w:rFonts w:ascii="Book Antiqua" w:hAnsi="Book Antiqua" w:cs="宋体"/>
          <w:b/>
          <w:bCs/>
          <w:sz w:val="24"/>
          <w:szCs w:val="24"/>
          <w:lang w:val="en-US" w:eastAsia="zh-CN"/>
        </w:rPr>
        <w:t>88</w:t>
      </w:r>
      <w:r w:rsidRPr="0011165A">
        <w:rPr>
          <w:rFonts w:ascii="Book Antiqua" w:hAnsi="Book Antiqua" w:cs="宋体"/>
          <w:sz w:val="24"/>
          <w:szCs w:val="24"/>
          <w:lang w:val="en-US" w:eastAsia="zh-CN"/>
        </w:rPr>
        <w:t>: 3080-3088 [PMID: 10898355 DOI: 10.1002/1097-0142(20000615)88: 12]</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19 </w:t>
      </w:r>
      <w:r w:rsidRPr="0011165A">
        <w:rPr>
          <w:rFonts w:ascii="Book Antiqua" w:hAnsi="Book Antiqua" w:cs="宋体"/>
          <w:b/>
          <w:bCs/>
          <w:sz w:val="24"/>
          <w:szCs w:val="24"/>
          <w:lang w:val="en-US" w:eastAsia="zh-CN"/>
        </w:rPr>
        <w:t>Zeichner S</w:t>
      </w:r>
      <w:r w:rsidRPr="0011165A">
        <w:rPr>
          <w:rFonts w:ascii="Book Antiqua" w:hAnsi="Book Antiqua" w:cs="宋体"/>
          <w:sz w:val="24"/>
          <w:szCs w:val="24"/>
          <w:lang w:val="en-US" w:eastAsia="zh-CN"/>
        </w:rPr>
        <w:t xml:space="preserve">, Mihos CG, Santana O. The pleiotropic effects and therapeutic potential of the hydroxy-methyl-glutaryl-CoA reductase inhibitors in malignancies: a comprehensive review. </w:t>
      </w:r>
      <w:r w:rsidRPr="0011165A">
        <w:rPr>
          <w:rFonts w:ascii="Book Antiqua" w:hAnsi="Book Antiqua" w:cs="宋体"/>
          <w:i/>
          <w:iCs/>
          <w:sz w:val="24"/>
          <w:szCs w:val="24"/>
          <w:lang w:val="en-US" w:eastAsia="zh-CN"/>
        </w:rPr>
        <w:t>J Cancer Res Ther</w:t>
      </w:r>
      <w:r w:rsidRPr="0011165A">
        <w:rPr>
          <w:rFonts w:ascii="Book Antiqua" w:hAnsi="Book Antiqua" w:cs="宋体"/>
          <w:sz w:val="24"/>
          <w:szCs w:val="24"/>
          <w:lang w:val="en-US" w:eastAsia="zh-CN"/>
        </w:rPr>
        <w:t xml:space="preserve"> 2012; </w:t>
      </w:r>
      <w:r w:rsidRPr="0011165A">
        <w:rPr>
          <w:rFonts w:ascii="Book Antiqua" w:hAnsi="Book Antiqua" w:cs="宋体"/>
          <w:b/>
          <w:bCs/>
          <w:sz w:val="24"/>
          <w:szCs w:val="24"/>
          <w:lang w:val="en-US" w:eastAsia="zh-CN"/>
        </w:rPr>
        <w:t>8</w:t>
      </w:r>
      <w:r w:rsidRPr="0011165A">
        <w:rPr>
          <w:rFonts w:ascii="Book Antiqua" w:hAnsi="Book Antiqua" w:cs="宋体"/>
          <w:sz w:val="24"/>
          <w:szCs w:val="24"/>
          <w:lang w:val="en-US" w:eastAsia="zh-CN"/>
        </w:rPr>
        <w:t>: 176-183 [PMID: 22842358 DOI: 10.4103/0973-1482.98967]</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20 </w:t>
      </w:r>
      <w:r w:rsidRPr="0011165A">
        <w:rPr>
          <w:rFonts w:ascii="Book Antiqua" w:hAnsi="Book Antiqua" w:cs="宋体"/>
          <w:b/>
          <w:bCs/>
          <w:sz w:val="24"/>
          <w:szCs w:val="24"/>
          <w:lang w:val="en-US" w:eastAsia="zh-CN"/>
        </w:rPr>
        <w:t>Yang K</w:t>
      </w:r>
      <w:r w:rsidRPr="0011165A">
        <w:rPr>
          <w:rFonts w:ascii="Book Antiqua" w:hAnsi="Book Antiqua" w:cs="宋体"/>
          <w:sz w:val="24"/>
          <w:szCs w:val="24"/>
          <w:lang w:val="en-US" w:eastAsia="zh-CN"/>
        </w:rPr>
        <w:t xml:space="preserve">, Edelmann W, Fan K, Lau K, Leung D, Newmark H, Kucherlapati R, Lipkin M. Dietary modulation of carcinoma development in a mouse model for human familial adenomatous polyposis. </w:t>
      </w:r>
      <w:r w:rsidRPr="0011165A">
        <w:rPr>
          <w:rFonts w:ascii="Book Antiqua" w:hAnsi="Book Antiqua" w:cs="宋体"/>
          <w:i/>
          <w:iCs/>
          <w:sz w:val="24"/>
          <w:szCs w:val="24"/>
          <w:lang w:val="en-US" w:eastAsia="zh-CN"/>
        </w:rPr>
        <w:t>Cancer Res</w:t>
      </w:r>
      <w:r w:rsidRPr="0011165A">
        <w:rPr>
          <w:rFonts w:ascii="Book Antiqua" w:hAnsi="Book Antiqua" w:cs="宋体"/>
          <w:sz w:val="24"/>
          <w:szCs w:val="24"/>
          <w:lang w:val="en-US" w:eastAsia="zh-CN"/>
        </w:rPr>
        <w:t xml:space="preserve"> 1998; </w:t>
      </w:r>
      <w:r w:rsidRPr="0011165A">
        <w:rPr>
          <w:rFonts w:ascii="Book Antiqua" w:hAnsi="Book Antiqua" w:cs="宋体"/>
          <w:b/>
          <w:bCs/>
          <w:sz w:val="24"/>
          <w:szCs w:val="24"/>
          <w:lang w:val="en-US" w:eastAsia="zh-CN"/>
        </w:rPr>
        <w:t>58</w:t>
      </w:r>
      <w:r w:rsidRPr="0011165A">
        <w:rPr>
          <w:rFonts w:ascii="Book Antiqua" w:hAnsi="Book Antiqua" w:cs="宋体"/>
          <w:sz w:val="24"/>
          <w:szCs w:val="24"/>
          <w:lang w:val="en-US" w:eastAsia="zh-CN"/>
        </w:rPr>
        <w:t>: 5713-5717 [PMID: 9865728]</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21 </w:t>
      </w:r>
      <w:r w:rsidRPr="0011165A">
        <w:rPr>
          <w:rFonts w:ascii="Book Antiqua" w:hAnsi="Book Antiqua" w:cs="宋体"/>
          <w:b/>
          <w:bCs/>
          <w:sz w:val="24"/>
          <w:szCs w:val="24"/>
          <w:lang w:val="en-US" w:eastAsia="zh-CN"/>
        </w:rPr>
        <w:t>Waterman E</w:t>
      </w:r>
      <w:r w:rsidRPr="0011165A">
        <w:rPr>
          <w:rFonts w:ascii="Book Antiqua" w:hAnsi="Book Antiqua" w:cs="宋体"/>
          <w:sz w:val="24"/>
          <w:szCs w:val="24"/>
          <w:lang w:val="en-US" w:eastAsia="zh-CN"/>
        </w:rPr>
        <w:t xml:space="preserve">, Lockwood B. Active components and clinical applications of olive oil. </w:t>
      </w:r>
      <w:r w:rsidRPr="0011165A">
        <w:rPr>
          <w:rFonts w:ascii="Book Antiqua" w:hAnsi="Book Antiqua" w:cs="宋体"/>
          <w:i/>
          <w:iCs/>
          <w:sz w:val="24"/>
          <w:szCs w:val="24"/>
          <w:lang w:val="en-US" w:eastAsia="zh-CN"/>
        </w:rPr>
        <w:t>Altern Med Rev</w:t>
      </w:r>
      <w:r w:rsidRPr="0011165A">
        <w:rPr>
          <w:rFonts w:ascii="Book Antiqua" w:hAnsi="Book Antiqua" w:cs="宋体"/>
          <w:sz w:val="24"/>
          <w:szCs w:val="24"/>
          <w:lang w:val="en-US" w:eastAsia="zh-CN"/>
        </w:rPr>
        <w:t xml:space="preserve"> 2007; </w:t>
      </w:r>
      <w:r w:rsidRPr="0011165A">
        <w:rPr>
          <w:rFonts w:ascii="Book Antiqua" w:hAnsi="Book Antiqua" w:cs="宋体"/>
          <w:b/>
          <w:bCs/>
          <w:sz w:val="24"/>
          <w:szCs w:val="24"/>
          <w:lang w:val="en-US" w:eastAsia="zh-CN"/>
        </w:rPr>
        <w:t>12</w:t>
      </w:r>
      <w:r w:rsidRPr="0011165A">
        <w:rPr>
          <w:rFonts w:ascii="Book Antiqua" w:hAnsi="Book Antiqua" w:cs="宋体"/>
          <w:sz w:val="24"/>
          <w:szCs w:val="24"/>
          <w:lang w:val="en-US" w:eastAsia="zh-CN"/>
        </w:rPr>
        <w:t>: 331-342 [PMID: 18069902]</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lastRenderedPageBreak/>
        <w:t xml:space="preserve">22 </w:t>
      </w:r>
      <w:r w:rsidRPr="0011165A">
        <w:rPr>
          <w:rFonts w:ascii="Book Antiqua" w:hAnsi="Book Antiqua" w:cs="宋体"/>
          <w:b/>
          <w:bCs/>
          <w:sz w:val="24"/>
          <w:szCs w:val="24"/>
          <w:lang w:val="en-US" w:eastAsia="zh-CN"/>
        </w:rPr>
        <w:t>Corona G</w:t>
      </w:r>
      <w:r w:rsidRPr="0011165A">
        <w:rPr>
          <w:rFonts w:ascii="Book Antiqua" w:hAnsi="Book Antiqua" w:cs="宋体"/>
          <w:sz w:val="24"/>
          <w:szCs w:val="24"/>
          <w:lang w:val="en-US" w:eastAsia="zh-CN"/>
        </w:rPr>
        <w:t xml:space="preserve">, Deiana M, Incani A, Vauzour D, Dessì MA, Spencer JP. Inhibition of p38/CREB phosphorylation and COX-2 expression by olive oil polyphenols underlies their anti-proliferative effects. </w:t>
      </w:r>
      <w:r w:rsidRPr="0011165A">
        <w:rPr>
          <w:rFonts w:ascii="Book Antiqua" w:hAnsi="Book Antiqua" w:cs="宋体"/>
          <w:i/>
          <w:iCs/>
          <w:sz w:val="24"/>
          <w:szCs w:val="24"/>
          <w:lang w:val="en-US" w:eastAsia="zh-CN"/>
        </w:rPr>
        <w:t>Biochem Biophys Res Commun</w:t>
      </w:r>
      <w:r w:rsidRPr="0011165A">
        <w:rPr>
          <w:rFonts w:ascii="Book Antiqua" w:hAnsi="Book Antiqua" w:cs="宋体"/>
          <w:sz w:val="24"/>
          <w:szCs w:val="24"/>
          <w:lang w:val="en-US" w:eastAsia="zh-CN"/>
        </w:rPr>
        <w:t xml:space="preserve"> 2007; </w:t>
      </w:r>
      <w:r w:rsidRPr="0011165A">
        <w:rPr>
          <w:rFonts w:ascii="Book Antiqua" w:hAnsi="Book Antiqua" w:cs="宋体"/>
          <w:b/>
          <w:bCs/>
          <w:sz w:val="24"/>
          <w:szCs w:val="24"/>
          <w:lang w:val="en-US" w:eastAsia="zh-CN"/>
        </w:rPr>
        <w:t>362</w:t>
      </w:r>
      <w:r w:rsidRPr="0011165A">
        <w:rPr>
          <w:rFonts w:ascii="Book Antiqua" w:hAnsi="Book Antiqua" w:cs="宋体"/>
          <w:sz w:val="24"/>
          <w:szCs w:val="24"/>
          <w:lang w:val="en-US" w:eastAsia="zh-CN"/>
        </w:rPr>
        <w:t>: 606-611 [PMID: 17727817 DOI: 10.1016/j.bbrc.2007.08.049]</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23 </w:t>
      </w:r>
      <w:r w:rsidRPr="0011165A">
        <w:rPr>
          <w:rFonts w:ascii="Book Antiqua" w:hAnsi="Book Antiqua" w:cs="宋体"/>
          <w:b/>
          <w:bCs/>
          <w:sz w:val="24"/>
          <w:szCs w:val="24"/>
          <w:lang w:val="en-US" w:eastAsia="zh-CN"/>
        </w:rPr>
        <w:t>Owen RW</w:t>
      </w:r>
      <w:r w:rsidRPr="0011165A">
        <w:rPr>
          <w:rFonts w:ascii="Book Antiqua" w:hAnsi="Book Antiqua" w:cs="宋体"/>
          <w:sz w:val="24"/>
          <w:szCs w:val="24"/>
          <w:lang w:val="en-US" w:eastAsia="zh-CN"/>
        </w:rPr>
        <w:t xml:space="preserve">, Giacosa A, Hull WE, Haubner R, Würtele G, Spiegelhalder B, Bartsch H. Olive-oil consumption and health: the possible role of antioxidants. </w:t>
      </w:r>
      <w:r w:rsidRPr="0011165A">
        <w:rPr>
          <w:rFonts w:ascii="Book Antiqua" w:hAnsi="Book Antiqua" w:cs="宋体"/>
          <w:i/>
          <w:iCs/>
          <w:sz w:val="24"/>
          <w:szCs w:val="24"/>
          <w:lang w:val="en-US" w:eastAsia="zh-CN"/>
        </w:rPr>
        <w:t>Lancet Oncol</w:t>
      </w:r>
      <w:r w:rsidRPr="0011165A">
        <w:rPr>
          <w:rFonts w:ascii="Book Antiqua" w:hAnsi="Book Antiqua" w:cs="宋体"/>
          <w:sz w:val="24"/>
          <w:szCs w:val="24"/>
          <w:lang w:val="en-US" w:eastAsia="zh-CN"/>
        </w:rPr>
        <w:t xml:space="preserve"> 2000; </w:t>
      </w:r>
      <w:r w:rsidRPr="0011165A">
        <w:rPr>
          <w:rFonts w:ascii="Book Antiqua" w:hAnsi="Book Antiqua" w:cs="宋体"/>
          <w:b/>
          <w:bCs/>
          <w:sz w:val="24"/>
          <w:szCs w:val="24"/>
          <w:lang w:val="en-US" w:eastAsia="zh-CN"/>
        </w:rPr>
        <w:t>1</w:t>
      </w:r>
      <w:r w:rsidRPr="0011165A">
        <w:rPr>
          <w:rFonts w:ascii="Book Antiqua" w:hAnsi="Book Antiqua" w:cs="宋体"/>
          <w:sz w:val="24"/>
          <w:szCs w:val="24"/>
          <w:lang w:val="en-US" w:eastAsia="zh-CN"/>
        </w:rPr>
        <w:t>: 107-112 [PMID: 11905662 DOI: 10.1016/S1470-2045(00)00015-2]</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24 </w:t>
      </w:r>
      <w:r w:rsidRPr="0011165A">
        <w:rPr>
          <w:rFonts w:ascii="Book Antiqua" w:hAnsi="Book Antiqua" w:cs="宋体"/>
          <w:b/>
          <w:bCs/>
          <w:sz w:val="24"/>
          <w:szCs w:val="24"/>
          <w:lang w:val="en-US" w:eastAsia="zh-CN"/>
        </w:rPr>
        <w:t>Gill CI</w:t>
      </w:r>
      <w:r w:rsidRPr="0011165A">
        <w:rPr>
          <w:rFonts w:ascii="Book Antiqua" w:hAnsi="Book Antiqua" w:cs="宋体"/>
          <w:sz w:val="24"/>
          <w:szCs w:val="24"/>
          <w:lang w:val="en-US" w:eastAsia="zh-CN"/>
        </w:rPr>
        <w:t xml:space="preserve">, Boyd A, McDermott E, McCann M, Servili M, Selvaggini R, Taticchi A, Esposto S, Montedoro G, McGlynn H, Rowland I. Potential anti-cancer effects of virgin olive oil phenols on colorectal carcinogenesis models in vitro. </w:t>
      </w:r>
      <w:r w:rsidRPr="0011165A">
        <w:rPr>
          <w:rFonts w:ascii="Book Antiqua" w:hAnsi="Book Antiqua" w:cs="宋体"/>
          <w:i/>
          <w:iCs/>
          <w:sz w:val="24"/>
          <w:szCs w:val="24"/>
          <w:lang w:val="en-US" w:eastAsia="zh-CN"/>
        </w:rPr>
        <w:t>Int J Cancer</w:t>
      </w:r>
      <w:r w:rsidRPr="0011165A">
        <w:rPr>
          <w:rFonts w:ascii="Book Antiqua" w:hAnsi="Book Antiqua" w:cs="宋体"/>
          <w:sz w:val="24"/>
          <w:szCs w:val="24"/>
          <w:lang w:val="en-US" w:eastAsia="zh-CN"/>
        </w:rPr>
        <w:t xml:space="preserve"> 2005; </w:t>
      </w:r>
      <w:r w:rsidRPr="0011165A">
        <w:rPr>
          <w:rFonts w:ascii="Book Antiqua" w:hAnsi="Book Antiqua" w:cs="宋体"/>
          <w:b/>
          <w:bCs/>
          <w:sz w:val="24"/>
          <w:szCs w:val="24"/>
          <w:lang w:val="en-US" w:eastAsia="zh-CN"/>
        </w:rPr>
        <w:t>117</w:t>
      </w:r>
      <w:r w:rsidRPr="0011165A">
        <w:rPr>
          <w:rFonts w:ascii="Book Antiqua" w:hAnsi="Book Antiqua" w:cs="宋体"/>
          <w:sz w:val="24"/>
          <w:szCs w:val="24"/>
          <w:lang w:val="en-US" w:eastAsia="zh-CN"/>
        </w:rPr>
        <w:t>: 1-7 [PMID: 15880398 DOI: 10.1002/ijc.21083]</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25 </w:t>
      </w:r>
      <w:r w:rsidRPr="0011165A">
        <w:rPr>
          <w:rFonts w:ascii="Book Antiqua" w:hAnsi="Book Antiqua" w:cs="宋体"/>
          <w:b/>
          <w:bCs/>
          <w:sz w:val="24"/>
          <w:szCs w:val="24"/>
          <w:lang w:val="en-US" w:eastAsia="zh-CN"/>
        </w:rPr>
        <w:t>Niho N</w:t>
      </w:r>
      <w:r w:rsidRPr="0011165A">
        <w:rPr>
          <w:rFonts w:ascii="Book Antiqua" w:hAnsi="Book Antiqua" w:cs="宋体"/>
          <w:sz w:val="24"/>
          <w:szCs w:val="24"/>
          <w:lang w:val="en-US" w:eastAsia="zh-CN"/>
        </w:rPr>
        <w:t xml:space="preserve">, Takahashi M, Kitamura T, Shoji Y, Itoh M, Noda T, Sugimura T, Wakabayashi K. Concomitant suppression of hyperlipidemia and intestinal polyp formation in Apc-deficient mice by peroxisome proliferator-activated receptor ligands. </w:t>
      </w:r>
      <w:r w:rsidRPr="0011165A">
        <w:rPr>
          <w:rFonts w:ascii="Book Antiqua" w:hAnsi="Book Antiqua" w:cs="宋体"/>
          <w:i/>
          <w:iCs/>
          <w:sz w:val="24"/>
          <w:szCs w:val="24"/>
          <w:lang w:val="en-US" w:eastAsia="zh-CN"/>
        </w:rPr>
        <w:t>Cancer Res</w:t>
      </w:r>
      <w:r w:rsidRPr="0011165A">
        <w:rPr>
          <w:rFonts w:ascii="Book Antiqua" w:hAnsi="Book Antiqua" w:cs="宋体"/>
          <w:sz w:val="24"/>
          <w:szCs w:val="24"/>
          <w:lang w:val="en-US" w:eastAsia="zh-CN"/>
        </w:rPr>
        <w:t xml:space="preserve"> 2003; </w:t>
      </w:r>
      <w:r w:rsidRPr="0011165A">
        <w:rPr>
          <w:rFonts w:ascii="Book Antiqua" w:hAnsi="Book Antiqua" w:cs="宋体"/>
          <w:b/>
          <w:bCs/>
          <w:sz w:val="24"/>
          <w:szCs w:val="24"/>
          <w:lang w:val="en-US" w:eastAsia="zh-CN"/>
        </w:rPr>
        <w:t>63</w:t>
      </w:r>
      <w:r w:rsidRPr="0011165A">
        <w:rPr>
          <w:rFonts w:ascii="Book Antiqua" w:hAnsi="Book Antiqua" w:cs="宋体"/>
          <w:sz w:val="24"/>
          <w:szCs w:val="24"/>
          <w:lang w:val="en-US" w:eastAsia="zh-CN"/>
        </w:rPr>
        <w:t>: 6090-6095 [PMID: 14522940]</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26 </w:t>
      </w:r>
      <w:r w:rsidRPr="0011165A">
        <w:rPr>
          <w:rFonts w:ascii="Book Antiqua" w:hAnsi="Book Antiqua" w:cs="宋体"/>
          <w:b/>
          <w:bCs/>
          <w:sz w:val="24"/>
          <w:szCs w:val="24"/>
          <w:lang w:val="en-US" w:eastAsia="zh-CN"/>
        </w:rPr>
        <w:t>Mutoh M</w:t>
      </w:r>
      <w:r w:rsidRPr="0011165A">
        <w:rPr>
          <w:rFonts w:ascii="Book Antiqua" w:hAnsi="Book Antiqua" w:cs="宋体"/>
          <w:sz w:val="24"/>
          <w:szCs w:val="24"/>
          <w:lang w:val="en-US" w:eastAsia="zh-CN"/>
        </w:rPr>
        <w:t xml:space="preserve">, Komiya M, Teraoka N, Ueno T, Takahashi M, Kitahashi T, Sugimura T, Wakabayashi K. Overexpression of low-density lipoprotein receptor and lipid accumulation in intestinal polyps in Min mice. </w:t>
      </w:r>
      <w:r w:rsidRPr="0011165A">
        <w:rPr>
          <w:rFonts w:ascii="Book Antiqua" w:hAnsi="Book Antiqua" w:cs="宋体"/>
          <w:i/>
          <w:iCs/>
          <w:sz w:val="24"/>
          <w:szCs w:val="24"/>
          <w:lang w:val="en-US" w:eastAsia="zh-CN"/>
        </w:rPr>
        <w:t>Int J Cancer</w:t>
      </w:r>
      <w:r w:rsidRPr="0011165A">
        <w:rPr>
          <w:rFonts w:ascii="Book Antiqua" w:hAnsi="Book Antiqua" w:cs="宋体"/>
          <w:sz w:val="24"/>
          <w:szCs w:val="24"/>
          <w:lang w:val="en-US" w:eastAsia="zh-CN"/>
        </w:rPr>
        <w:t xml:space="preserve"> 2009; </w:t>
      </w:r>
      <w:r w:rsidRPr="0011165A">
        <w:rPr>
          <w:rFonts w:ascii="Book Antiqua" w:hAnsi="Book Antiqua" w:cs="宋体"/>
          <w:b/>
          <w:bCs/>
          <w:sz w:val="24"/>
          <w:szCs w:val="24"/>
          <w:lang w:val="en-US" w:eastAsia="zh-CN"/>
        </w:rPr>
        <w:t>125</w:t>
      </w:r>
      <w:r w:rsidRPr="0011165A">
        <w:rPr>
          <w:rFonts w:ascii="Book Antiqua" w:hAnsi="Book Antiqua" w:cs="宋体"/>
          <w:sz w:val="24"/>
          <w:szCs w:val="24"/>
          <w:lang w:val="en-US" w:eastAsia="zh-CN"/>
        </w:rPr>
        <w:t>: 2505-2510 [PMID: 19544529 DOI: 10.1002/ijc.24667]</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27 </w:t>
      </w:r>
      <w:r w:rsidRPr="0011165A">
        <w:rPr>
          <w:rFonts w:ascii="Book Antiqua" w:hAnsi="Book Antiqua" w:cs="宋体"/>
          <w:b/>
          <w:bCs/>
          <w:sz w:val="24"/>
          <w:szCs w:val="24"/>
          <w:lang w:val="en-US" w:eastAsia="zh-CN"/>
        </w:rPr>
        <w:t>Gupta SD</w:t>
      </w:r>
      <w:r w:rsidRPr="0011165A">
        <w:rPr>
          <w:rFonts w:ascii="Book Antiqua" w:hAnsi="Book Antiqua" w:cs="宋体"/>
          <w:sz w:val="24"/>
          <w:szCs w:val="24"/>
          <w:lang w:val="en-US" w:eastAsia="zh-CN"/>
        </w:rPr>
        <w:t xml:space="preserve">, Mehan RS, Tansey TR, Chen HT, Goping G, Goldberg I, Shechter I. Differential binding of proteins to peroxisomes in rat hepatoma cells: unique association of enzymes involved in isoprenoid metabolism. </w:t>
      </w:r>
      <w:r w:rsidRPr="0011165A">
        <w:rPr>
          <w:rFonts w:ascii="Book Antiqua" w:hAnsi="Book Antiqua" w:cs="宋体"/>
          <w:i/>
          <w:iCs/>
          <w:sz w:val="24"/>
          <w:szCs w:val="24"/>
          <w:lang w:val="en-US" w:eastAsia="zh-CN"/>
        </w:rPr>
        <w:t>J Lipid Res</w:t>
      </w:r>
      <w:r w:rsidRPr="0011165A">
        <w:rPr>
          <w:rFonts w:ascii="Book Antiqua" w:hAnsi="Book Antiqua" w:cs="宋体"/>
          <w:sz w:val="24"/>
          <w:szCs w:val="24"/>
          <w:lang w:val="en-US" w:eastAsia="zh-CN"/>
        </w:rPr>
        <w:t xml:space="preserve"> 1999; </w:t>
      </w:r>
      <w:r w:rsidRPr="0011165A">
        <w:rPr>
          <w:rFonts w:ascii="Book Antiqua" w:hAnsi="Book Antiqua" w:cs="宋体"/>
          <w:b/>
          <w:bCs/>
          <w:sz w:val="24"/>
          <w:szCs w:val="24"/>
          <w:lang w:val="en-US" w:eastAsia="zh-CN"/>
        </w:rPr>
        <w:t>40</w:t>
      </w:r>
      <w:r w:rsidRPr="0011165A">
        <w:rPr>
          <w:rFonts w:ascii="Book Antiqua" w:hAnsi="Book Antiqua" w:cs="宋体"/>
          <w:sz w:val="24"/>
          <w:szCs w:val="24"/>
          <w:lang w:val="en-US" w:eastAsia="zh-CN"/>
        </w:rPr>
        <w:t>: 1572-1584 [PMID: 10484604]</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28 </w:t>
      </w:r>
      <w:r w:rsidRPr="0011165A">
        <w:rPr>
          <w:rFonts w:ascii="Book Antiqua" w:hAnsi="Book Antiqua" w:cs="宋体"/>
          <w:b/>
          <w:bCs/>
          <w:sz w:val="24"/>
          <w:szCs w:val="24"/>
          <w:lang w:val="en-US" w:eastAsia="zh-CN"/>
        </w:rPr>
        <w:t>Shibata MA</w:t>
      </w:r>
      <w:r w:rsidRPr="0011165A">
        <w:rPr>
          <w:rFonts w:ascii="Book Antiqua" w:hAnsi="Book Antiqua" w:cs="宋体"/>
          <w:sz w:val="24"/>
          <w:szCs w:val="24"/>
          <w:lang w:val="en-US" w:eastAsia="zh-CN"/>
        </w:rPr>
        <w:t xml:space="preserve">, Kavanaugh C, Shibata E, Abe H, Nguyen P, Otsuki Y, Trepel JB, Green JE. Comparative effects of lovastatin on mammary and prostate oncogenesis in transgenic mouse models. </w:t>
      </w:r>
      <w:r w:rsidRPr="0011165A">
        <w:rPr>
          <w:rFonts w:ascii="Book Antiqua" w:hAnsi="Book Antiqua" w:cs="宋体"/>
          <w:i/>
          <w:iCs/>
          <w:sz w:val="24"/>
          <w:szCs w:val="24"/>
          <w:lang w:val="en-US" w:eastAsia="zh-CN"/>
        </w:rPr>
        <w:t>Carcinogenesis</w:t>
      </w:r>
      <w:r w:rsidRPr="0011165A">
        <w:rPr>
          <w:rFonts w:ascii="Book Antiqua" w:hAnsi="Book Antiqua" w:cs="宋体"/>
          <w:sz w:val="24"/>
          <w:szCs w:val="24"/>
          <w:lang w:val="en-US" w:eastAsia="zh-CN"/>
        </w:rPr>
        <w:t xml:space="preserve"> 2003; </w:t>
      </w:r>
      <w:r w:rsidRPr="0011165A">
        <w:rPr>
          <w:rFonts w:ascii="Book Antiqua" w:hAnsi="Book Antiqua" w:cs="宋体"/>
          <w:b/>
          <w:bCs/>
          <w:sz w:val="24"/>
          <w:szCs w:val="24"/>
          <w:lang w:val="en-US" w:eastAsia="zh-CN"/>
        </w:rPr>
        <w:t>24</w:t>
      </w:r>
      <w:r w:rsidRPr="0011165A">
        <w:rPr>
          <w:rFonts w:ascii="Book Antiqua" w:hAnsi="Book Antiqua" w:cs="宋体"/>
          <w:sz w:val="24"/>
          <w:szCs w:val="24"/>
          <w:lang w:val="en-US" w:eastAsia="zh-CN"/>
        </w:rPr>
        <w:t>: 453-459 [PMID: 12663504 DOI: 10.1093/carcin/24.3.453]</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29 </w:t>
      </w:r>
      <w:r w:rsidRPr="0011165A">
        <w:rPr>
          <w:rFonts w:ascii="Book Antiqua" w:hAnsi="Book Antiqua" w:cs="宋体"/>
          <w:b/>
          <w:bCs/>
          <w:sz w:val="24"/>
          <w:szCs w:val="24"/>
          <w:lang w:val="en-US" w:eastAsia="zh-CN"/>
        </w:rPr>
        <w:t>Wong WW</w:t>
      </w:r>
      <w:r w:rsidRPr="0011165A">
        <w:rPr>
          <w:rFonts w:ascii="Book Antiqua" w:hAnsi="Book Antiqua" w:cs="宋体"/>
          <w:sz w:val="24"/>
          <w:szCs w:val="24"/>
          <w:lang w:val="en-US" w:eastAsia="zh-CN"/>
        </w:rPr>
        <w:t xml:space="preserve">, Dimitroulakos J, Minden MD, Penn LZ. HMG-CoA reductase inhibitors and the malignant cell: the statin family of drugs as triggers of tumor-specific apoptosis. </w:t>
      </w:r>
      <w:r w:rsidRPr="0011165A">
        <w:rPr>
          <w:rFonts w:ascii="Book Antiqua" w:hAnsi="Book Antiqua" w:cs="宋体"/>
          <w:i/>
          <w:iCs/>
          <w:sz w:val="24"/>
          <w:szCs w:val="24"/>
          <w:lang w:val="en-US" w:eastAsia="zh-CN"/>
        </w:rPr>
        <w:t>Leukemia</w:t>
      </w:r>
      <w:r w:rsidRPr="0011165A">
        <w:rPr>
          <w:rFonts w:ascii="Book Antiqua" w:hAnsi="Book Antiqua" w:cs="宋体"/>
          <w:sz w:val="24"/>
          <w:szCs w:val="24"/>
          <w:lang w:val="en-US" w:eastAsia="zh-CN"/>
        </w:rPr>
        <w:t xml:space="preserve"> 2002; </w:t>
      </w:r>
      <w:r w:rsidRPr="0011165A">
        <w:rPr>
          <w:rFonts w:ascii="Book Antiqua" w:hAnsi="Book Antiqua" w:cs="宋体"/>
          <w:b/>
          <w:bCs/>
          <w:sz w:val="24"/>
          <w:szCs w:val="24"/>
          <w:lang w:val="en-US" w:eastAsia="zh-CN"/>
        </w:rPr>
        <w:t>16</w:t>
      </w:r>
      <w:r w:rsidRPr="0011165A">
        <w:rPr>
          <w:rFonts w:ascii="Book Antiqua" w:hAnsi="Book Antiqua" w:cs="宋体"/>
          <w:sz w:val="24"/>
          <w:szCs w:val="24"/>
          <w:lang w:val="en-US" w:eastAsia="zh-CN"/>
        </w:rPr>
        <w:t>: 508-519 [PMID: 11960327 DOI: 10.1038/sj.leu.2402476]</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30 </w:t>
      </w:r>
      <w:r w:rsidRPr="0011165A">
        <w:rPr>
          <w:rFonts w:ascii="Book Antiqua" w:hAnsi="Book Antiqua" w:cs="宋体"/>
          <w:b/>
          <w:bCs/>
          <w:sz w:val="24"/>
          <w:szCs w:val="24"/>
          <w:lang w:val="en-US" w:eastAsia="zh-CN"/>
        </w:rPr>
        <w:t>Notarnicola M</w:t>
      </w:r>
      <w:r w:rsidRPr="0011165A">
        <w:rPr>
          <w:rFonts w:ascii="Book Antiqua" w:hAnsi="Book Antiqua" w:cs="宋体"/>
          <w:sz w:val="24"/>
          <w:szCs w:val="24"/>
          <w:lang w:val="en-US" w:eastAsia="zh-CN"/>
        </w:rPr>
        <w:t xml:space="preserve">, Messa C, Refolo MG, Tutino V, Miccolis A, Caruso MG. Synergic effect of eicosapentaenoic acid and lovastatin on gene expression of HMGCoA reductase and </w:t>
      </w:r>
      <w:r w:rsidRPr="0011165A">
        <w:rPr>
          <w:rFonts w:ascii="Book Antiqua" w:hAnsi="Book Antiqua" w:cs="宋体"/>
          <w:sz w:val="24"/>
          <w:szCs w:val="24"/>
          <w:lang w:val="en-US" w:eastAsia="zh-CN"/>
        </w:rPr>
        <w:lastRenderedPageBreak/>
        <w:t xml:space="preserve">LDL receptor in cultured HepG2 cells. </w:t>
      </w:r>
      <w:r w:rsidRPr="0011165A">
        <w:rPr>
          <w:rFonts w:ascii="Book Antiqua" w:hAnsi="Book Antiqua" w:cs="宋体"/>
          <w:i/>
          <w:iCs/>
          <w:sz w:val="24"/>
          <w:szCs w:val="24"/>
          <w:lang w:val="en-US" w:eastAsia="zh-CN"/>
        </w:rPr>
        <w:t>Lipids Health Dis</w:t>
      </w:r>
      <w:r w:rsidRPr="0011165A">
        <w:rPr>
          <w:rFonts w:ascii="Book Antiqua" w:hAnsi="Book Antiqua" w:cs="宋体"/>
          <w:sz w:val="24"/>
          <w:szCs w:val="24"/>
          <w:lang w:val="en-US" w:eastAsia="zh-CN"/>
        </w:rPr>
        <w:t xml:space="preserve"> 2010; </w:t>
      </w:r>
      <w:r w:rsidRPr="0011165A">
        <w:rPr>
          <w:rFonts w:ascii="Book Antiqua" w:hAnsi="Book Antiqua" w:cs="宋体"/>
          <w:b/>
          <w:bCs/>
          <w:sz w:val="24"/>
          <w:szCs w:val="24"/>
          <w:lang w:val="en-US" w:eastAsia="zh-CN"/>
        </w:rPr>
        <w:t>9</w:t>
      </w:r>
      <w:r w:rsidRPr="0011165A">
        <w:rPr>
          <w:rFonts w:ascii="Book Antiqua" w:hAnsi="Book Antiqua" w:cs="宋体"/>
          <w:sz w:val="24"/>
          <w:szCs w:val="24"/>
          <w:lang w:val="en-US" w:eastAsia="zh-CN"/>
        </w:rPr>
        <w:t>: 135 [PMID: 21118482 DOI: 10.1186/1476-511X-9-135]</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31 </w:t>
      </w:r>
      <w:r w:rsidRPr="0011165A">
        <w:rPr>
          <w:rFonts w:ascii="Book Antiqua" w:hAnsi="Book Antiqua" w:cs="宋体"/>
          <w:b/>
          <w:bCs/>
          <w:sz w:val="24"/>
          <w:szCs w:val="24"/>
          <w:lang w:val="en-US" w:eastAsia="zh-CN"/>
        </w:rPr>
        <w:t>Kridel SJ</w:t>
      </w:r>
      <w:r w:rsidRPr="0011165A">
        <w:rPr>
          <w:rFonts w:ascii="Book Antiqua" w:hAnsi="Book Antiqua" w:cs="宋体"/>
          <w:sz w:val="24"/>
          <w:szCs w:val="24"/>
          <w:lang w:val="en-US" w:eastAsia="zh-CN"/>
        </w:rPr>
        <w:t xml:space="preserve">, Axelrod F, Rozenkrantz N, Smith JW. Orlistat is a novel inhibitor of fatty acid synthase with antitumor activity. </w:t>
      </w:r>
      <w:r w:rsidRPr="0011165A">
        <w:rPr>
          <w:rFonts w:ascii="Book Antiqua" w:hAnsi="Book Antiqua" w:cs="宋体"/>
          <w:i/>
          <w:iCs/>
          <w:sz w:val="24"/>
          <w:szCs w:val="24"/>
          <w:lang w:val="en-US" w:eastAsia="zh-CN"/>
        </w:rPr>
        <w:t>Cancer Res</w:t>
      </w:r>
      <w:r w:rsidRPr="0011165A">
        <w:rPr>
          <w:rFonts w:ascii="Book Antiqua" w:hAnsi="Book Antiqua" w:cs="宋体"/>
          <w:sz w:val="24"/>
          <w:szCs w:val="24"/>
          <w:lang w:val="en-US" w:eastAsia="zh-CN"/>
        </w:rPr>
        <w:t xml:space="preserve"> 2004; </w:t>
      </w:r>
      <w:r w:rsidRPr="0011165A">
        <w:rPr>
          <w:rFonts w:ascii="Book Antiqua" w:hAnsi="Book Antiqua" w:cs="宋体"/>
          <w:b/>
          <w:bCs/>
          <w:sz w:val="24"/>
          <w:szCs w:val="24"/>
          <w:lang w:val="en-US" w:eastAsia="zh-CN"/>
        </w:rPr>
        <w:t>64</w:t>
      </w:r>
      <w:r w:rsidRPr="0011165A">
        <w:rPr>
          <w:rFonts w:ascii="Book Antiqua" w:hAnsi="Book Antiqua" w:cs="宋体"/>
          <w:sz w:val="24"/>
          <w:szCs w:val="24"/>
          <w:lang w:val="en-US" w:eastAsia="zh-CN"/>
        </w:rPr>
        <w:t>: 2070-2075 [PMID: 15026345 DOI: 10.1158/0008-5472.CAN-03-3645]</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32 </w:t>
      </w:r>
      <w:r w:rsidRPr="0011165A">
        <w:rPr>
          <w:rFonts w:ascii="Book Antiqua" w:hAnsi="Book Antiqua" w:cs="宋体"/>
          <w:b/>
          <w:bCs/>
          <w:sz w:val="24"/>
          <w:szCs w:val="24"/>
          <w:lang w:val="en-US" w:eastAsia="zh-CN"/>
        </w:rPr>
        <w:t>Dowling S</w:t>
      </w:r>
      <w:r w:rsidRPr="0011165A">
        <w:rPr>
          <w:rFonts w:ascii="Book Antiqua" w:hAnsi="Book Antiqua" w:cs="宋体"/>
          <w:sz w:val="24"/>
          <w:szCs w:val="24"/>
          <w:lang w:val="en-US" w:eastAsia="zh-CN"/>
        </w:rPr>
        <w:t xml:space="preserve">, Cox J, Cenedella RJ. Inhibition of fatty acid synthase by Orlistat accelerates gastric tumor cell apoptosis in culture and increases survival rates in gastric tumor bearing mice in vivo. </w:t>
      </w:r>
      <w:r w:rsidRPr="0011165A">
        <w:rPr>
          <w:rFonts w:ascii="Book Antiqua" w:hAnsi="Book Antiqua" w:cs="宋体"/>
          <w:i/>
          <w:iCs/>
          <w:sz w:val="24"/>
          <w:szCs w:val="24"/>
          <w:lang w:val="en-US" w:eastAsia="zh-CN"/>
        </w:rPr>
        <w:t>Lipids</w:t>
      </w:r>
      <w:r w:rsidRPr="0011165A">
        <w:rPr>
          <w:rFonts w:ascii="Book Antiqua" w:hAnsi="Book Antiqua" w:cs="宋体"/>
          <w:sz w:val="24"/>
          <w:szCs w:val="24"/>
          <w:lang w:val="en-US" w:eastAsia="zh-CN"/>
        </w:rPr>
        <w:t xml:space="preserve"> 2009; </w:t>
      </w:r>
      <w:r w:rsidRPr="0011165A">
        <w:rPr>
          <w:rFonts w:ascii="Book Antiqua" w:hAnsi="Book Antiqua" w:cs="宋体"/>
          <w:b/>
          <w:bCs/>
          <w:sz w:val="24"/>
          <w:szCs w:val="24"/>
          <w:lang w:val="en-US" w:eastAsia="zh-CN"/>
        </w:rPr>
        <w:t>44</w:t>
      </w:r>
      <w:r w:rsidRPr="0011165A">
        <w:rPr>
          <w:rFonts w:ascii="Book Antiqua" w:hAnsi="Book Antiqua" w:cs="宋体"/>
          <w:sz w:val="24"/>
          <w:szCs w:val="24"/>
          <w:lang w:val="en-US" w:eastAsia="zh-CN"/>
        </w:rPr>
        <w:t>: 489-498 [PMID: 19381703 DOI: 10.1007/s11745-009-3298-2]</w:t>
      </w:r>
    </w:p>
    <w:p w:rsidR="00663F75" w:rsidRPr="0011165A" w:rsidRDefault="00663F75" w:rsidP="0011165A">
      <w:pPr>
        <w:snapToGrid w:val="0"/>
        <w:spacing w:after="0" w:line="360" w:lineRule="auto"/>
        <w:jc w:val="both"/>
        <w:rPr>
          <w:rFonts w:ascii="Book Antiqua" w:hAnsi="Book Antiqua" w:cs="宋体"/>
          <w:sz w:val="24"/>
          <w:szCs w:val="24"/>
          <w:lang w:val="en-US" w:eastAsia="zh-CN"/>
        </w:rPr>
      </w:pPr>
      <w:r w:rsidRPr="0011165A">
        <w:rPr>
          <w:rFonts w:ascii="Book Antiqua" w:hAnsi="Book Antiqua" w:cs="宋体"/>
          <w:sz w:val="24"/>
          <w:szCs w:val="24"/>
          <w:lang w:val="en-US" w:eastAsia="zh-CN"/>
        </w:rPr>
        <w:t xml:space="preserve">33 </w:t>
      </w:r>
      <w:r w:rsidRPr="0011165A">
        <w:rPr>
          <w:rFonts w:ascii="Book Antiqua" w:hAnsi="Book Antiqua" w:cs="宋体"/>
          <w:b/>
          <w:bCs/>
          <w:sz w:val="24"/>
          <w:szCs w:val="24"/>
          <w:lang w:val="en-US" w:eastAsia="zh-CN"/>
        </w:rPr>
        <w:t>Notarnicola M</w:t>
      </w:r>
      <w:r w:rsidRPr="0011165A">
        <w:rPr>
          <w:rFonts w:ascii="Book Antiqua" w:hAnsi="Book Antiqua" w:cs="宋体"/>
          <w:sz w:val="24"/>
          <w:szCs w:val="24"/>
          <w:lang w:val="en-US" w:eastAsia="zh-CN"/>
        </w:rPr>
        <w:t xml:space="preserve">, Pisanti S, Tutino V, Bocale D, Rotelli MT, Gentile A, Memeo V, Bifulco M, Perri E, Caruso MG. Effects of olive oil polyphenols on fatty acid synthase gene expression and activity in human colorectal cancer cells. </w:t>
      </w:r>
      <w:r w:rsidRPr="0011165A">
        <w:rPr>
          <w:rFonts w:ascii="Book Antiqua" w:hAnsi="Book Antiqua" w:cs="宋体"/>
          <w:i/>
          <w:iCs/>
          <w:sz w:val="24"/>
          <w:szCs w:val="24"/>
          <w:lang w:val="en-US" w:eastAsia="zh-CN"/>
        </w:rPr>
        <w:t>Genes Nutr</w:t>
      </w:r>
      <w:r w:rsidRPr="0011165A">
        <w:rPr>
          <w:rFonts w:ascii="Book Antiqua" w:hAnsi="Book Antiqua" w:cs="宋体"/>
          <w:sz w:val="24"/>
          <w:szCs w:val="24"/>
          <w:lang w:val="en-US" w:eastAsia="zh-CN"/>
        </w:rPr>
        <w:t xml:space="preserve"> 2011; </w:t>
      </w:r>
      <w:r w:rsidRPr="0011165A">
        <w:rPr>
          <w:rFonts w:ascii="Book Antiqua" w:hAnsi="Book Antiqua" w:cs="宋体"/>
          <w:b/>
          <w:bCs/>
          <w:sz w:val="24"/>
          <w:szCs w:val="24"/>
          <w:lang w:val="en-US" w:eastAsia="zh-CN"/>
        </w:rPr>
        <w:t>6</w:t>
      </w:r>
      <w:r w:rsidRPr="0011165A">
        <w:rPr>
          <w:rFonts w:ascii="Book Antiqua" w:hAnsi="Book Antiqua" w:cs="宋体"/>
          <w:sz w:val="24"/>
          <w:szCs w:val="24"/>
          <w:lang w:val="en-US" w:eastAsia="zh-CN"/>
        </w:rPr>
        <w:t>: 63-69 [PMID: 21437031 DOI: 10.1007/s12263-010-0177-7]</w:t>
      </w:r>
    </w:p>
    <w:p w:rsidR="00663F75" w:rsidRPr="0011165A" w:rsidRDefault="00663F75" w:rsidP="0011165A">
      <w:pPr>
        <w:tabs>
          <w:tab w:val="left" w:pos="180"/>
          <w:tab w:val="left" w:pos="360"/>
        </w:tabs>
        <w:adjustRightInd w:val="0"/>
        <w:snapToGrid w:val="0"/>
        <w:spacing w:after="0" w:line="360" w:lineRule="auto"/>
        <w:jc w:val="both"/>
        <w:rPr>
          <w:rFonts w:ascii="Book Antiqua" w:hAnsi="Book Antiqua" w:cs="Tahoma"/>
          <w:b/>
          <w:color w:val="000000"/>
          <w:sz w:val="24"/>
          <w:lang w:eastAsia="zh-CN"/>
        </w:rPr>
      </w:pPr>
      <w:bookmarkStart w:id="527" w:name="OLE_LINK874"/>
      <w:bookmarkStart w:id="528" w:name="OLE_LINK875"/>
      <w:bookmarkStart w:id="529" w:name="OLE_LINK347"/>
      <w:bookmarkStart w:id="530" w:name="OLE_LINK384"/>
      <w:bookmarkStart w:id="531" w:name="OLE_LINK557"/>
      <w:bookmarkStart w:id="532" w:name="OLE_LINK558"/>
      <w:bookmarkStart w:id="533" w:name="OLE_LINK631"/>
      <w:bookmarkStart w:id="534" w:name="OLE_LINK632"/>
      <w:bookmarkStart w:id="535" w:name="OLE_LINK386"/>
      <w:bookmarkStart w:id="536" w:name="OLE_LINK431"/>
      <w:bookmarkStart w:id="537" w:name="OLE_LINK564"/>
      <w:bookmarkStart w:id="538" w:name="OLE_LINK493"/>
      <w:bookmarkStart w:id="539" w:name="OLE_LINK442"/>
      <w:bookmarkStart w:id="540" w:name="OLE_LINK551"/>
      <w:bookmarkStart w:id="541" w:name="OLE_LINK668"/>
      <w:bookmarkStart w:id="542" w:name="OLE_LINK669"/>
      <w:bookmarkStart w:id="543" w:name="OLE_LINK725"/>
      <w:bookmarkStart w:id="544" w:name="OLE_LINK489"/>
      <w:bookmarkStart w:id="545" w:name="OLE_LINK602"/>
      <w:bookmarkStart w:id="546" w:name="OLE_LINK658"/>
      <w:bookmarkStart w:id="547" w:name="OLE_LINK747"/>
      <w:bookmarkStart w:id="548" w:name="OLE_LINK897"/>
      <w:bookmarkStart w:id="549" w:name="OLE_LINK1138"/>
      <w:bookmarkStart w:id="550" w:name="OLE_LINK1139"/>
      <w:bookmarkStart w:id="551" w:name="OLE_LINK882"/>
      <w:bookmarkStart w:id="552" w:name="OLE_LINK1095"/>
      <w:bookmarkStart w:id="553" w:name="OLE_LINK1305"/>
      <w:bookmarkStart w:id="554" w:name="OLE_LINK1390"/>
      <w:bookmarkStart w:id="555" w:name="OLE_LINK964"/>
      <w:bookmarkStart w:id="556" w:name="OLE_LINK1190"/>
      <w:bookmarkStart w:id="557" w:name="OLE_LINK1314"/>
      <w:bookmarkStart w:id="558" w:name="OLE_LINK1031"/>
      <w:bookmarkStart w:id="559" w:name="OLE_LINK1092"/>
      <w:bookmarkStart w:id="560" w:name="OLE_LINK1258"/>
      <w:bookmarkStart w:id="561" w:name="OLE_LINK1259"/>
      <w:bookmarkStart w:id="562" w:name="OLE_LINK1337"/>
      <w:bookmarkStart w:id="563" w:name="OLE_LINK1338"/>
      <w:bookmarkStart w:id="564" w:name="OLE_LINK1363"/>
      <w:bookmarkStart w:id="565" w:name="OLE_LINK1364"/>
      <w:bookmarkStart w:id="566" w:name="OLE_LINK86"/>
      <w:bookmarkStart w:id="567" w:name="OLE_LINK1595"/>
      <w:bookmarkStart w:id="568" w:name="OLE_LINK1613"/>
      <w:bookmarkStart w:id="569" w:name="OLE_LINK1708"/>
      <w:bookmarkStart w:id="570" w:name="OLE_LINK1774"/>
      <w:bookmarkStart w:id="571" w:name="OLE_LINK1872"/>
      <w:bookmarkStart w:id="572" w:name="OLE_LINK1899"/>
      <w:bookmarkStart w:id="573" w:name="OLE_LINK1492"/>
      <w:bookmarkStart w:id="574" w:name="OLE_LINK1497"/>
      <w:bookmarkStart w:id="575" w:name="OLE_LINK1498"/>
      <w:bookmarkStart w:id="576" w:name="OLE_LINK1589"/>
      <w:bookmarkStart w:id="577" w:name="OLE_LINK1666"/>
      <w:bookmarkStart w:id="578" w:name="OLE_LINK1752"/>
      <w:bookmarkStart w:id="579" w:name="OLE_LINK1616"/>
      <w:bookmarkStart w:id="580" w:name="OLE_LINK1696"/>
      <w:bookmarkStart w:id="581" w:name="OLE_LINK1855"/>
      <w:bookmarkStart w:id="582" w:name="OLE_LINK1942"/>
      <w:bookmarkStart w:id="583" w:name="OLE_LINK1943"/>
      <w:bookmarkStart w:id="584" w:name="OLE_LINK1573"/>
      <w:bookmarkStart w:id="585" w:name="OLE_LINK1574"/>
      <w:bookmarkStart w:id="586" w:name="OLE_LINK1575"/>
      <w:bookmarkStart w:id="587" w:name="OLE_LINK1739"/>
      <w:bookmarkStart w:id="588" w:name="OLE_LINK1761"/>
      <w:bookmarkStart w:id="589" w:name="OLE_LINK1743"/>
      <w:bookmarkStart w:id="590" w:name="OLE_LINK1841"/>
      <w:bookmarkStart w:id="591" w:name="OLE_LINK1858"/>
      <w:bookmarkStart w:id="592" w:name="OLE_LINK1890"/>
      <w:bookmarkStart w:id="593" w:name="OLE_LINK1915"/>
      <w:bookmarkStart w:id="594" w:name="OLE_LINK1980"/>
      <w:bookmarkStart w:id="595" w:name="OLE_LINK1883"/>
      <w:bookmarkStart w:id="596" w:name="OLE_LINK1935"/>
      <w:bookmarkStart w:id="597" w:name="OLE_LINK1936"/>
      <w:bookmarkStart w:id="598" w:name="OLE_LINK1988"/>
    </w:p>
    <w:p w:rsidR="00663F75" w:rsidRPr="0011165A" w:rsidRDefault="00663F75" w:rsidP="0011165A">
      <w:pPr>
        <w:tabs>
          <w:tab w:val="left" w:pos="180"/>
          <w:tab w:val="left" w:pos="360"/>
        </w:tabs>
        <w:adjustRightInd w:val="0"/>
        <w:snapToGrid w:val="0"/>
        <w:spacing w:after="0" w:line="360" w:lineRule="auto"/>
        <w:jc w:val="both"/>
        <w:rPr>
          <w:rFonts w:ascii="Book Antiqua" w:hAnsi="Book Antiqua" w:cs="Tahoma"/>
          <w:b/>
          <w:color w:val="000000"/>
          <w:sz w:val="24"/>
        </w:rPr>
      </w:pPr>
      <w:r w:rsidRPr="0011165A">
        <w:rPr>
          <w:rFonts w:ascii="Book Antiqua" w:hAnsi="Book Antiqua" w:cs="Tahoma"/>
          <w:b/>
          <w:color w:val="000000"/>
          <w:sz w:val="24"/>
        </w:rPr>
        <w:t>P-Reviewer</w:t>
      </w:r>
      <w:r w:rsidRPr="0011165A">
        <w:rPr>
          <w:rFonts w:ascii="Book Antiqua" w:hAnsi="Book Antiqua" w:cs="Tahoma"/>
          <w:b/>
          <w:color w:val="000000"/>
          <w:sz w:val="24"/>
          <w:lang w:eastAsia="zh-CN"/>
        </w:rPr>
        <w:t>s</w:t>
      </w:r>
      <w:r w:rsidRPr="0011165A">
        <w:rPr>
          <w:rFonts w:ascii="Book Antiqua" w:hAnsi="Book Antiqua" w:cs="Tahoma"/>
          <w:color w:val="000000"/>
          <w:sz w:val="24"/>
          <w:lang w:eastAsia="zh-CN"/>
        </w:rPr>
        <w:t xml:space="preserve"> Zhong WX, Chowdhury P, Grassi G</w:t>
      </w:r>
      <w:r w:rsidRPr="0011165A">
        <w:rPr>
          <w:rFonts w:ascii="Book Antiqua" w:hAnsi="Book Antiqua" w:cs="Tahoma"/>
          <w:color w:val="000000"/>
          <w:sz w:val="24"/>
        </w:rPr>
        <w:t xml:space="preserve"> </w:t>
      </w:r>
      <w:r w:rsidRPr="0011165A">
        <w:rPr>
          <w:rFonts w:ascii="Book Antiqua" w:hAnsi="Book Antiqua" w:cs="Tahoma"/>
          <w:b/>
          <w:color w:val="000000"/>
          <w:sz w:val="24"/>
        </w:rPr>
        <w:t xml:space="preserve">S-Editor </w:t>
      </w:r>
      <w:r w:rsidRPr="0011165A">
        <w:rPr>
          <w:rFonts w:ascii="Book Antiqua" w:hAnsi="Book Antiqua" w:cs="Tahoma"/>
          <w:color w:val="000000"/>
          <w:sz w:val="24"/>
        </w:rPr>
        <w:t xml:space="preserve">Gou SX </w:t>
      </w:r>
      <w:r w:rsidRPr="0011165A">
        <w:rPr>
          <w:rFonts w:ascii="Book Antiqua" w:hAnsi="Book Antiqua" w:cs="Tahoma"/>
          <w:b/>
          <w:color w:val="000000"/>
          <w:sz w:val="24"/>
        </w:rPr>
        <w:t xml:space="preserve">  L-Editor    E-Edito</w:t>
      </w:r>
      <w:bookmarkEnd w:id="527"/>
      <w:bookmarkEnd w:id="528"/>
      <w:r w:rsidRPr="0011165A">
        <w:rPr>
          <w:rFonts w:ascii="Book Antiqua" w:hAnsi="Book Antiqua" w:cs="Tahoma"/>
          <w:b/>
          <w:color w:val="000000"/>
          <w:sz w:val="24"/>
        </w:rPr>
        <w:t>r</w:t>
      </w:r>
    </w:p>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rsidR="00663F75" w:rsidRPr="0011165A" w:rsidRDefault="00663F75" w:rsidP="0011165A">
      <w:pPr>
        <w:pStyle w:val="2"/>
        <w:snapToGrid w:val="0"/>
        <w:rPr>
          <w:rFonts w:ascii="Book Antiqua" w:hAnsi="Book Antiqua"/>
          <w:lang w:val="en-US"/>
        </w:rPr>
      </w:pPr>
    </w:p>
    <w:p w:rsidR="00663F75" w:rsidRPr="0011165A" w:rsidRDefault="00663F75" w:rsidP="0011165A">
      <w:pPr>
        <w:autoSpaceDE w:val="0"/>
        <w:autoSpaceDN w:val="0"/>
        <w:adjustRightInd w:val="0"/>
        <w:snapToGrid w:val="0"/>
        <w:spacing w:after="0" w:line="360" w:lineRule="auto"/>
        <w:jc w:val="both"/>
        <w:rPr>
          <w:rFonts w:ascii="Book Antiqua" w:hAnsi="Book Antiqua"/>
          <w:sz w:val="24"/>
          <w:szCs w:val="24"/>
          <w:lang w:val="en-US"/>
        </w:rPr>
      </w:pPr>
    </w:p>
    <w:p w:rsidR="00663F75" w:rsidRPr="0011165A" w:rsidRDefault="00663F75" w:rsidP="0011165A">
      <w:pPr>
        <w:autoSpaceDE w:val="0"/>
        <w:autoSpaceDN w:val="0"/>
        <w:adjustRightInd w:val="0"/>
        <w:snapToGrid w:val="0"/>
        <w:spacing w:after="0" w:line="360" w:lineRule="auto"/>
        <w:jc w:val="both"/>
        <w:rPr>
          <w:rFonts w:ascii="Book Antiqua" w:hAnsi="Book Antiqua"/>
          <w:b/>
          <w:sz w:val="24"/>
          <w:szCs w:val="24"/>
          <w:lang w:val="en-US"/>
        </w:rPr>
      </w:pPr>
    </w:p>
    <w:p w:rsidR="00663F75" w:rsidRPr="0011165A" w:rsidRDefault="00663F75" w:rsidP="0011165A">
      <w:pPr>
        <w:pStyle w:val="2"/>
        <w:snapToGrid w:val="0"/>
        <w:rPr>
          <w:rFonts w:ascii="Book Antiqua" w:hAnsi="Book Antiqua"/>
          <w:lang w:val="en-US"/>
        </w:rPr>
      </w:pPr>
    </w:p>
    <w:p w:rsidR="00663F75" w:rsidRPr="0011165A" w:rsidRDefault="00663F75" w:rsidP="0011165A">
      <w:pPr>
        <w:widowControl w:val="0"/>
        <w:autoSpaceDE w:val="0"/>
        <w:autoSpaceDN w:val="0"/>
        <w:adjustRightInd w:val="0"/>
        <w:snapToGrid w:val="0"/>
        <w:spacing w:after="0" w:line="360" w:lineRule="auto"/>
        <w:jc w:val="both"/>
        <w:rPr>
          <w:rFonts w:ascii="Book Antiqua" w:hAnsi="Book Antiqua"/>
          <w:bCs/>
          <w:sz w:val="24"/>
          <w:szCs w:val="24"/>
          <w:lang w:val="en-GB"/>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r w:rsidRPr="0011165A">
        <w:rPr>
          <w:rFonts w:ascii="Book Antiqua" w:hAnsi="Book Antiqua"/>
          <w:b/>
          <w:sz w:val="24"/>
          <w:szCs w:val="24"/>
          <w:lang w:val="en-US"/>
        </w:rPr>
        <w:br w:type="page"/>
      </w:r>
    </w:p>
    <w:p w:rsidR="00663F75" w:rsidRPr="0011165A" w:rsidRDefault="00366BF6" w:rsidP="0011165A">
      <w:pPr>
        <w:snapToGrid w:val="0"/>
        <w:spacing w:after="0" w:line="360" w:lineRule="auto"/>
        <w:ind w:left="284"/>
        <w:jc w:val="both"/>
        <w:rPr>
          <w:rFonts w:ascii="Book Antiqua" w:hAnsi="Book Antiqua"/>
          <w:b/>
          <w:sz w:val="24"/>
          <w:szCs w:val="24"/>
          <w:lang w:eastAsia="zh-CN"/>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7pt;margin-top:71.8pt;width:479.25pt;height:320.25pt;z-index:251645440">
            <v:imagedata r:id="rId9" o:title=""/>
          </v:shape>
          <o:OLEObject Type="Embed" ProgID="Prism5.Document" ShapeID="_x0000_s1027" DrawAspect="Content" ObjectID="_1429436154" r:id="rId10"/>
        </w:pict>
      </w:r>
      <w:r w:rsidR="00663F75" w:rsidRPr="0011165A">
        <w:rPr>
          <w:rFonts w:ascii="Book Antiqua" w:hAnsi="Book Antiqua"/>
          <w:b/>
          <w:sz w:val="24"/>
          <w:szCs w:val="24"/>
        </w:rPr>
        <w:t>Figure 1</w:t>
      </w:r>
      <w:r w:rsidR="00663F75" w:rsidRPr="0011165A">
        <w:rPr>
          <w:rFonts w:ascii="Book Antiqua" w:hAnsi="Book Antiqua"/>
          <w:b/>
          <w:sz w:val="24"/>
          <w:szCs w:val="24"/>
          <w:lang w:eastAsia="zh-CN"/>
        </w:rPr>
        <w:t>A</w:t>
      </w: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947509" w:rsidP="0011165A">
      <w:pPr>
        <w:snapToGrid w:val="0"/>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300" distR="114300" simplePos="0" relativeHeight="251651584" behindDoc="0" locked="0" layoutInCell="1" allowOverlap="1">
                <wp:simplePos x="0" y="0"/>
                <wp:positionH relativeFrom="column">
                  <wp:posOffset>2899410</wp:posOffset>
                </wp:positionH>
                <wp:positionV relativeFrom="paragraph">
                  <wp:posOffset>66675</wp:posOffset>
                </wp:positionV>
                <wp:extent cx="266700" cy="266700"/>
                <wp:effectExtent l="381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8.3pt;margin-top:5.25pt;width:21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xzgAIAABY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" stroked="f">
                <v:textbox>
                  <w:txbxContent>
                    <w:p w:rsidR="00663F75" w:rsidRDefault="00663F75">
                      <w:pPr>
                        <w:rPr>
                          <w:lang w:eastAsia="zh-CN"/>
                        </w:rPr>
                      </w:pPr>
                      <w:r>
                        <w:rPr>
                          <w:lang w:eastAsia="zh-CN"/>
                        </w:rPr>
                        <w:t>a</w:t>
                      </w:r>
                    </w:p>
                  </w:txbxContent>
                </v:textbox>
              </v:shape>
            </w:pict>
          </mc:Fallback>
        </mc:AlternateContent>
      </w:r>
    </w:p>
    <w:p w:rsidR="00663F75" w:rsidRPr="0011165A" w:rsidRDefault="00947509" w:rsidP="0011165A">
      <w:pPr>
        <w:snapToGrid w:val="0"/>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210185</wp:posOffset>
                </wp:positionV>
                <wp:extent cx="257175" cy="266700"/>
                <wp:effectExtent l="3810" t="635"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4.3pt;margin-top:16.55pt;width:20.2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2lhQIAABY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" stroked="f">
                <v:textbox>
                  <w:txbxContent>
                    <w:p w:rsidR="00663F75" w:rsidRDefault="00663F75">
                      <w:pPr>
                        <w:rPr>
                          <w:lang w:eastAsia="zh-CN"/>
                        </w:rPr>
                      </w:pPr>
                      <w:r>
                        <w:rPr>
                          <w:lang w:eastAsia="zh-CN"/>
                        </w:rPr>
                        <w:t>a</w:t>
                      </w:r>
                    </w:p>
                  </w:txbxContent>
                </v:textbox>
              </v:shape>
            </w:pict>
          </mc:Fallback>
        </mc:AlternateContent>
      </w: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947509" w:rsidP="0011165A">
      <w:pPr>
        <w:snapToGrid w:val="0"/>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300" distR="114300" simplePos="0" relativeHeight="251654656" behindDoc="0" locked="0" layoutInCell="1" allowOverlap="1">
                <wp:simplePos x="0" y="0"/>
                <wp:positionH relativeFrom="column">
                  <wp:posOffset>4680585</wp:posOffset>
                </wp:positionH>
                <wp:positionV relativeFrom="paragraph">
                  <wp:posOffset>193040</wp:posOffset>
                </wp:positionV>
                <wp:extent cx="257175" cy="304800"/>
                <wp:effectExtent l="3810" t="254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68.55pt;margin-top:15.2pt;width:20.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cfhQIAABY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" stroked="f">
                <v:textbox>
                  <w:txbxContent>
                    <w:p w:rsidR="00663F75" w:rsidRDefault="00663F75">
                      <w:pPr>
                        <w:rPr>
                          <w:lang w:eastAsia="zh-CN"/>
                        </w:rPr>
                      </w:pPr>
                      <w:r>
                        <w:rPr>
                          <w:lang w:eastAsia="zh-CN"/>
                        </w:rPr>
                        <w:t>a</w:t>
                      </w:r>
                    </w:p>
                  </w:txbxContent>
                </v:textbox>
              </v:shape>
            </w:pict>
          </mc:Fallback>
        </mc:AlternateContent>
      </w:r>
      <w:r>
        <w:rPr>
          <w:noProof/>
          <w:lang w:val="en-US" w:eastAsia="zh-CN"/>
        </w:rPr>
        <mc:AlternateContent>
          <mc:Choice Requires="wps">
            <w:drawing>
              <wp:anchor distT="0" distB="0" distL="114300" distR="114300" simplePos="0" relativeHeight="251653632" behindDoc="0" locked="0" layoutInCell="1" allowOverlap="1">
                <wp:simplePos x="0" y="0"/>
                <wp:positionH relativeFrom="column">
                  <wp:posOffset>3737610</wp:posOffset>
                </wp:positionH>
                <wp:positionV relativeFrom="paragraph">
                  <wp:posOffset>59690</wp:posOffset>
                </wp:positionV>
                <wp:extent cx="295275" cy="285750"/>
                <wp:effectExtent l="3810" t="254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94.3pt;margin-top:4.7pt;width:23.2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lUhA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" stroked="f">
                <v:textbox>
                  <w:txbxContent>
                    <w:p w:rsidR="00663F75" w:rsidRDefault="00663F75">
                      <w:pPr>
                        <w:rPr>
                          <w:lang w:eastAsia="zh-CN"/>
                        </w:rPr>
                      </w:pPr>
                      <w:r>
                        <w:rPr>
                          <w:lang w:eastAsia="zh-CN"/>
                        </w:rPr>
                        <w:t>a</w:t>
                      </w:r>
                    </w:p>
                  </w:txbxContent>
                </v:textbox>
              </v:shape>
            </w:pict>
          </mc:Fallback>
        </mc:AlternateContent>
      </w:r>
      <w:r>
        <w:rPr>
          <w:noProof/>
          <w:lang w:val="en-US" w:eastAsia="zh-CN"/>
        </w:rPr>
        <mc:AlternateContent>
          <mc:Choice Requires="wps">
            <w:drawing>
              <wp:anchor distT="0" distB="0" distL="114300" distR="114300" simplePos="0" relativeHeight="251649536" behindDoc="0" locked="0" layoutInCell="1" allowOverlap="1">
                <wp:simplePos x="0" y="0"/>
                <wp:positionH relativeFrom="column">
                  <wp:posOffset>1442085</wp:posOffset>
                </wp:positionH>
                <wp:positionV relativeFrom="paragraph">
                  <wp:posOffset>193040</wp:posOffset>
                </wp:positionV>
                <wp:extent cx="257175" cy="304800"/>
                <wp:effectExtent l="3810" t="254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13.55pt;margin-top:15.2pt;width:20.2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AbhgIAABYFAAAOAAAAZHJzL2Uyb0RvYy54bWysVNuO2yAQfa/Uf0C8Z32ps46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" stroked="f">
                <v:textbox>
                  <w:txbxContent>
                    <w:p w:rsidR="00663F75" w:rsidRDefault="00663F75">
                      <w:pPr>
                        <w:rPr>
                          <w:lang w:eastAsia="zh-CN"/>
                        </w:rPr>
                      </w:pPr>
                      <w:r>
                        <w:rPr>
                          <w:lang w:eastAsia="zh-CN"/>
                        </w:rPr>
                        <w:t>a</w:t>
                      </w:r>
                    </w:p>
                  </w:txbxContent>
                </v:textbox>
              </v:shape>
            </w:pict>
          </mc:Fallback>
        </mc:AlternateContent>
      </w:r>
    </w:p>
    <w:p w:rsidR="00663F75" w:rsidRPr="0011165A" w:rsidRDefault="00947509" w:rsidP="0011165A">
      <w:pPr>
        <w:snapToGrid w:val="0"/>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300" distR="114300" simplePos="0" relativeHeight="251656704" behindDoc="0" locked="0" layoutInCell="1" allowOverlap="1">
                <wp:simplePos x="0" y="0"/>
                <wp:positionH relativeFrom="column">
                  <wp:posOffset>5642610</wp:posOffset>
                </wp:positionH>
                <wp:positionV relativeFrom="paragraph">
                  <wp:posOffset>222250</wp:posOffset>
                </wp:positionV>
                <wp:extent cx="238125" cy="228600"/>
                <wp:effectExtent l="3810" t="3175"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44.3pt;margin-top:17.5pt;width:1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mghQIAABY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" stroked="f">
                <v:textbox>
                  <w:txbxContent>
                    <w:p w:rsidR="00663F75" w:rsidRDefault="00663F75">
                      <w:pPr>
                        <w:rPr>
                          <w:lang w:eastAsia="zh-CN"/>
                        </w:rPr>
                      </w:pPr>
                      <w:r>
                        <w:rPr>
                          <w:lang w:eastAsia="zh-CN"/>
                        </w:rPr>
                        <w:t>a</w:t>
                      </w:r>
                    </w:p>
                  </w:txbxContent>
                </v:textbox>
              </v:shape>
            </w:pict>
          </mc:Fallback>
        </mc:AlternateContent>
      </w:r>
      <w:r>
        <w:rPr>
          <w:noProof/>
          <w:lang w:val="en-US" w:eastAsia="zh-CN"/>
        </w:rPr>
        <mc:AlternateContent>
          <mc:Choice Requires="wps">
            <w:drawing>
              <wp:anchor distT="0" distB="0" distL="114300" distR="114300" simplePos="0" relativeHeight="251655680" behindDoc="0" locked="0" layoutInCell="1" allowOverlap="1">
                <wp:simplePos x="0" y="0"/>
                <wp:positionH relativeFrom="column">
                  <wp:posOffset>5071110</wp:posOffset>
                </wp:positionH>
                <wp:positionV relativeFrom="paragraph">
                  <wp:posOffset>222250</wp:posOffset>
                </wp:positionV>
                <wp:extent cx="323850" cy="228600"/>
                <wp:effectExtent l="3810" t="3175"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99.3pt;margin-top:17.5pt;width:25.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ophgIAABc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" stroked="f">
                <v:textbox>
                  <w:txbxContent>
                    <w:p w:rsidR="00663F75" w:rsidRDefault="00663F75">
                      <w:pPr>
                        <w:rPr>
                          <w:lang w:eastAsia="zh-CN"/>
                        </w:rPr>
                      </w:pPr>
                      <w:r>
                        <w:rPr>
                          <w:lang w:eastAsia="zh-CN"/>
                        </w:rPr>
                        <w:t>a</w:t>
                      </w:r>
                    </w:p>
                  </w:txbxContent>
                </v:textbox>
              </v:shape>
            </w:pict>
          </mc:Fallback>
        </mc:AlternateContent>
      </w:r>
      <w:r>
        <w:rPr>
          <w:noProof/>
          <w:lang w:val="en-US" w:eastAsia="zh-CN"/>
        </w:rPr>
        <mc:AlternateContent>
          <mc:Choice Requires="wps">
            <w:drawing>
              <wp:anchor distT="0" distB="0" distL="114300" distR="114300" simplePos="0" relativeHeight="251650560" behindDoc="0" locked="0" layoutInCell="1" allowOverlap="1">
                <wp:simplePos x="0" y="0"/>
                <wp:positionH relativeFrom="column">
                  <wp:posOffset>1927860</wp:posOffset>
                </wp:positionH>
                <wp:positionV relativeFrom="paragraph">
                  <wp:posOffset>69850</wp:posOffset>
                </wp:positionV>
                <wp:extent cx="352425" cy="304800"/>
                <wp:effectExtent l="3810" t="3175"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51.8pt;margin-top:5.5pt;width:27.7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" stroked="f">
                <v:textbox>
                  <w:txbxContent>
                    <w:p w:rsidR="00663F75" w:rsidRDefault="00663F75">
                      <w:pPr>
                        <w:rPr>
                          <w:lang w:eastAsia="zh-CN"/>
                        </w:rPr>
                      </w:pPr>
                      <w:r>
                        <w:rPr>
                          <w:lang w:eastAsia="zh-CN"/>
                        </w:rPr>
                        <w:t>a</w:t>
                      </w:r>
                    </w:p>
                  </w:txbxContent>
                </v:textbox>
              </v:shape>
            </w:pict>
          </mc:Fallback>
        </mc:AlternateContent>
      </w:r>
      <w:r>
        <w:rPr>
          <w:noProof/>
          <w:lang w:val="en-US" w:eastAsia="zh-CN"/>
        </w:rPr>
        <mc:AlternateContent>
          <mc:Choice Requires="wps">
            <w:drawing>
              <wp:anchor distT="0" distB="0" distL="114300" distR="114300" simplePos="0" relativeHeight="251648512" behindDoc="0" locked="0" layoutInCell="1" allowOverlap="1">
                <wp:simplePos x="0" y="0"/>
                <wp:positionH relativeFrom="column">
                  <wp:posOffset>1061085</wp:posOffset>
                </wp:positionH>
                <wp:positionV relativeFrom="paragraph">
                  <wp:posOffset>69850</wp:posOffset>
                </wp:positionV>
                <wp:extent cx="247650" cy="304800"/>
                <wp:effectExtent l="3810" t="317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83.55pt;margin-top:5.5pt;width:19.5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fg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" stroked="f">
                <v:textbox>
                  <w:txbxContent>
                    <w:p w:rsidR="00663F75" w:rsidRDefault="00663F75">
                      <w:pPr>
                        <w:rPr>
                          <w:lang w:eastAsia="zh-CN"/>
                        </w:rPr>
                      </w:pPr>
                      <w:r>
                        <w:rPr>
                          <w:lang w:eastAsia="zh-CN"/>
                        </w:rPr>
                        <w:t>a</w:t>
                      </w:r>
                    </w:p>
                  </w:txbxContent>
                </v:textbox>
              </v:shape>
            </w:pict>
          </mc:Fallback>
        </mc:AlternateContent>
      </w: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ind w:left="284"/>
        <w:jc w:val="both"/>
        <w:rPr>
          <w:rFonts w:ascii="Book Antiqua" w:hAnsi="Book Antiqua"/>
          <w:b/>
          <w:sz w:val="24"/>
          <w:szCs w:val="24"/>
          <w:lang w:eastAsia="zh-CN"/>
        </w:rPr>
      </w:pPr>
      <w:r w:rsidRPr="0011165A">
        <w:rPr>
          <w:rFonts w:ascii="Book Antiqua" w:hAnsi="Book Antiqua"/>
          <w:b/>
          <w:sz w:val="24"/>
          <w:szCs w:val="24"/>
        </w:rPr>
        <w:t xml:space="preserve">Figure </w:t>
      </w:r>
      <w:r w:rsidRPr="0011165A">
        <w:rPr>
          <w:rFonts w:ascii="Book Antiqua" w:hAnsi="Book Antiqua"/>
          <w:b/>
          <w:sz w:val="24"/>
          <w:szCs w:val="24"/>
          <w:lang w:eastAsia="zh-CN"/>
        </w:rPr>
        <w:t>1B</w:t>
      </w:r>
    </w:p>
    <w:p w:rsidR="00663F75" w:rsidRPr="0011165A" w:rsidRDefault="00366BF6" w:rsidP="0011165A">
      <w:pPr>
        <w:snapToGrid w:val="0"/>
        <w:spacing w:after="0" w:line="360" w:lineRule="auto"/>
        <w:jc w:val="both"/>
        <w:rPr>
          <w:rFonts w:ascii="Book Antiqua" w:hAnsi="Book Antiqua"/>
          <w:sz w:val="24"/>
          <w:szCs w:val="24"/>
        </w:rPr>
      </w:pPr>
      <w:r>
        <w:rPr>
          <w:noProof/>
          <w:lang w:val="en-US" w:eastAsia="zh-CN"/>
        </w:rPr>
        <w:pict>
          <v:shape id="_x0000_s1037" type="#_x0000_t75" style="position:absolute;left:0;text-align:left;margin-left:-8.7pt;margin-top:38.5pt;width:478.4pt;height:321.6pt;z-index:251647488">
            <v:imagedata r:id="rId11" o:title=""/>
          </v:shape>
          <o:OLEObject Type="Embed" ProgID="Prism5.Document" ShapeID="_x0000_s1037" DrawAspect="Content" ObjectID="_1429436155" r:id="rId12"/>
        </w:pict>
      </w: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947509" w:rsidP="0011165A">
      <w:pPr>
        <w:snapToGrid w:val="0"/>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300" distR="114300" simplePos="0" relativeHeight="251660800" behindDoc="0" locked="0" layoutInCell="1" allowOverlap="1">
                <wp:simplePos x="0" y="0"/>
                <wp:positionH relativeFrom="column">
                  <wp:posOffset>2851785</wp:posOffset>
                </wp:positionH>
                <wp:positionV relativeFrom="paragraph">
                  <wp:posOffset>269875</wp:posOffset>
                </wp:positionV>
                <wp:extent cx="409575" cy="314325"/>
                <wp:effectExtent l="3810" t="3175"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224.55pt;margin-top:21.25pt;width:32.2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" stroked="f">
                <v:textbox>
                  <w:txbxContent>
                    <w:p w:rsidR="00663F75" w:rsidRDefault="00663F75">
                      <w:pPr>
                        <w:rPr>
                          <w:lang w:eastAsia="zh-CN"/>
                        </w:rPr>
                      </w:pPr>
                      <w:r>
                        <w:rPr>
                          <w:lang w:eastAsia="zh-CN"/>
                        </w:rPr>
                        <w:t>a</w:t>
                      </w:r>
                    </w:p>
                  </w:txbxContent>
                </v:textbox>
              </v:shape>
            </w:pict>
          </mc:Fallback>
        </mc:AlternateContent>
      </w: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947509" w:rsidP="0011165A">
      <w:pPr>
        <w:snapToGrid w:val="0"/>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300" distR="114300" simplePos="0" relativeHeight="251661824" behindDoc="0" locked="0" layoutInCell="1" allowOverlap="1">
                <wp:simplePos x="0" y="0"/>
                <wp:positionH relativeFrom="column">
                  <wp:posOffset>3261360</wp:posOffset>
                </wp:positionH>
                <wp:positionV relativeFrom="paragraph">
                  <wp:posOffset>119380</wp:posOffset>
                </wp:positionV>
                <wp:extent cx="352425" cy="276225"/>
                <wp:effectExtent l="3810" t="0" r="0" b="444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256.8pt;margin-top:9.4pt;width:27.7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kqgw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" stroked="f">
                <v:textbox>
                  <w:txbxContent>
                    <w:p w:rsidR="00663F75" w:rsidRDefault="00663F75">
                      <w:pPr>
                        <w:rPr>
                          <w:lang w:eastAsia="zh-CN"/>
                        </w:rPr>
                      </w:pPr>
                      <w:r>
                        <w:rPr>
                          <w:lang w:eastAsia="zh-CN"/>
                        </w:rPr>
                        <w:t>ac</w:t>
                      </w:r>
                    </w:p>
                  </w:txbxContent>
                </v:textbox>
              </v:shape>
            </w:pict>
          </mc:Fallback>
        </mc:AlternateContent>
      </w:r>
    </w:p>
    <w:p w:rsidR="00663F75" w:rsidRPr="0011165A" w:rsidRDefault="00947509" w:rsidP="0011165A">
      <w:pPr>
        <w:snapToGrid w:val="0"/>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300" distR="114300" simplePos="0" relativeHeight="251659776" behindDoc="0" locked="0" layoutInCell="1" allowOverlap="1">
                <wp:simplePos x="0" y="0"/>
                <wp:positionH relativeFrom="column">
                  <wp:posOffset>1975485</wp:posOffset>
                </wp:positionH>
                <wp:positionV relativeFrom="paragraph">
                  <wp:posOffset>62865</wp:posOffset>
                </wp:positionV>
                <wp:extent cx="228600" cy="219075"/>
                <wp:effectExtent l="3810" t="0" r="0" b="381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155.55pt;margin-top:4.95pt;width:18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" stroked="f">
                <v:textbox>
                  <w:txbxContent>
                    <w:p w:rsidR="00663F75" w:rsidRDefault="00663F75">
                      <w:pPr>
                        <w:rPr>
                          <w:lang w:eastAsia="zh-CN"/>
                        </w:rPr>
                      </w:pPr>
                      <w:r>
                        <w:rPr>
                          <w:lang w:eastAsia="zh-CN"/>
                        </w:rPr>
                        <w:t>a</w:t>
                      </w:r>
                    </w:p>
                  </w:txbxContent>
                </v:textbox>
              </v:shape>
            </w:pict>
          </mc:Fallback>
        </mc:AlternateContent>
      </w:r>
      <w:r>
        <w:rPr>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1118235</wp:posOffset>
                </wp:positionH>
                <wp:positionV relativeFrom="paragraph">
                  <wp:posOffset>120015</wp:posOffset>
                </wp:positionV>
                <wp:extent cx="257175" cy="219075"/>
                <wp:effectExtent l="3810" t="0" r="0" b="381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88.05pt;margin-top:9.45pt;width:20.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UgwIAABc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" stroked="f">
                <v:textbox>
                  <w:txbxContent>
                    <w:p w:rsidR="00663F75" w:rsidRDefault="00663F75">
                      <w:pPr>
                        <w:rPr>
                          <w:lang w:eastAsia="zh-CN"/>
                        </w:rPr>
                      </w:pPr>
                      <w:r>
                        <w:rPr>
                          <w:lang w:eastAsia="zh-CN"/>
                        </w:rPr>
                        <w:t>a</w:t>
                      </w:r>
                    </w:p>
                  </w:txbxContent>
                </v:textbox>
              </v:shape>
            </w:pict>
          </mc:Fallback>
        </mc:AlternateContent>
      </w:r>
    </w:p>
    <w:p w:rsidR="00663F75" w:rsidRPr="0011165A" w:rsidRDefault="00947509" w:rsidP="0011165A">
      <w:pPr>
        <w:snapToGrid w:val="0"/>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300" distR="114300" simplePos="0" relativeHeight="251665920" behindDoc="0" locked="0" layoutInCell="1" allowOverlap="1">
                <wp:simplePos x="0" y="0"/>
                <wp:positionH relativeFrom="column">
                  <wp:posOffset>5509260</wp:posOffset>
                </wp:positionH>
                <wp:positionV relativeFrom="paragraph">
                  <wp:posOffset>234950</wp:posOffset>
                </wp:positionV>
                <wp:extent cx="371475" cy="257175"/>
                <wp:effectExtent l="3810" t="0" r="0" b="317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433.8pt;margin-top:18.5pt;width:29.2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TC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" stroked="f">
                <v:textbox>
                  <w:txbxContent>
                    <w:p w:rsidR="00663F75" w:rsidRDefault="00663F75">
                      <w:pPr>
                        <w:rPr>
                          <w:lang w:eastAsia="zh-CN"/>
                        </w:rPr>
                      </w:pPr>
                      <w:r>
                        <w:rPr>
                          <w:lang w:eastAsia="zh-CN"/>
                        </w:rPr>
                        <w:t>a</w:t>
                      </w:r>
                    </w:p>
                  </w:txbxContent>
                </v:textbox>
              </v:shape>
            </w:pict>
          </mc:Fallback>
        </mc:AlternateContent>
      </w:r>
      <w:r>
        <w:rPr>
          <w:noProof/>
          <w:lang w:val="en-US" w:eastAsia="zh-CN"/>
        </w:rPr>
        <mc:AlternateContent>
          <mc:Choice Requires="wps">
            <w:drawing>
              <wp:anchor distT="0" distB="0" distL="114300" distR="114300" simplePos="0" relativeHeight="251663872" behindDoc="0" locked="0" layoutInCell="1" allowOverlap="1">
                <wp:simplePos x="0" y="0"/>
                <wp:positionH relativeFrom="column">
                  <wp:posOffset>4680585</wp:posOffset>
                </wp:positionH>
                <wp:positionV relativeFrom="paragraph">
                  <wp:posOffset>63500</wp:posOffset>
                </wp:positionV>
                <wp:extent cx="180975" cy="238125"/>
                <wp:effectExtent l="3810" t="0" r="0" b="317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368.55pt;margin-top:5pt;width:14.2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LhQIAABc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" stroked="f">
                <v:textbox>
                  <w:txbxContent>
                    <w:p w:rsidR="00663F75" w:rsidRDefault="00663F75">
                      <w:pPr>
                        <w:rPr>
                          <w:lang w:eastAsia="zh-CN"/>
                        </w:rPr>
                      </w:pPr>
                      <w:r>
                        <w:rPr>
                          <w:lang w:eastAsia="zh-CN"/>
                        </w:rPr>
                        <w:t>a</w:t>
                      </w:r>
                    </w:p>
                  </w:txbxContent>
                </v:textbox>
              </v:shape>
            </w:pict>
          </mc:Fallback>
        </mc:AlternateContent>
      </w:r>
      <w:r>
        <w:rPr>
          <w:noProof/>
          <w:lang w:val="en-US" w:eastAsia="zh-CN"/>
        </w:rPr>
        <mc:AlternateContent>
          <mc:Choice Requires="wps">
            <w:drawing>
              <wp:anchor distT="0" distB="0" distL="114300" distR="114300" simplePos="0" relativeHeight="251662848" behindDoc="0" locked="0" layoutInCell="1" allowOverlap="1">
                <wp:simplePos x="0" y="0"/>
                <wp:positionH relativeFrom="column">
                  <wp:posOffset>3670935</wp:posOffset>
                </wp:positionH>
                <wp:positionV relativeFrom="paragraph">
                  <wp:posOffset>234950</wp:posOffset>
                </wp:positionV>
                <wp:extent cx="409575" cy="257175"/>
                <wp:effectExtent l="3810" t="0" r="0" b="31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289.05pt;margin-top:18.5pt;width:32.2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ThQ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" stroked="f">
                <v:textbox>
                  <w:txbxContent>
                    <w:p w:rsidR="00663F75" w:rsidRDefault="00663F75">
                      <w:pPr>
                        <w:rPr>
                          <w:lang w:eastAsia="zh-CN"/>
                        </w:rPr>
                      </w:pPr>
                      <w:r>
                        <w:rPr>
                          <w:lang w:eastAsia="zh-CN"/>
                        </w:rPr>
                        <w:t>ac</w:t>
                      </w:r>
                    </w:p>
                  </w:txbxContent>
                </v:textbox>
              </v:shape>
            </w:pict>
          </mc:Fallback>
        </mc:AlternateContent>
      </w:r>
      <w:r>
        <w:rPr>
          <w:noProof/>
          <w:lang w:val="en-US" w:eastAsia="zh-CN"/>
        </w:rPr>
        <mc:AlternateContent>
          <mc:Choice Requires="wps">
            <w:drawing>
              <wp:anchor distT="0" distB="0" distL="114300" distR="114300" simplePos="0" relativeHeight="251658752" behindDoc="0" locked="0" layoutInCell="1" allowOverlap="1">
                <wp:simplePos x="0" y="0"/>
                <wp:positionH relativeFrom="column">
                  <wp:posOffset>1537335</wp:posOffset>
                </wp:positionH>
                <wp:positionV relativeFrom="paragraph">
                  <wp:posOffset>63500</wp:posOffset>
                </wp:positionV>
                <wp:extent cx="276225" cy="238125"/>
                <wp:effectExtent l="3810" t="0" r="0" b="317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121.05pt;margin-top:5pt;width:21.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" stroked="f">
                <v:textbox>
                  <w:txbxContent>
                    <w:p w:rsidR="00663F75" w:rsidRDefault="00663F75">
                      <w:pPr>
                        <w:rPr>
                          <w:lang w:eastAsia="zh-CN"/>
                        </w:rPr>
                      </w:pPr>
                      <w:r>
                        <w:rPr>
                          <w:lang w:eastAsia="zh-CN"/>
                        </w:rPr>
                        <w:t>a</w:t>
                      </w:r>
                    </w:p>
                  </w:txbxContent>
                </v:textbox>
              </v:shape>
            </w:pict>
          </mc:Fallback>
        </mc:AlternateContent>
      </w:r>
    </w:p>
    <w:p w:rsidR="00663F75" w:rsidRPr="0011165A" w:rsidRDefault="00947509" w:rsidP="0011165A">
      <w:pPr>
        <w:snapToGrid w:val="0"/>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300" distR="114300" simplePos="0" relativeHeight="251664896" behindDoc="0" locked="0" layoutInCell="1" allowOverlap="1">
                <wp:simplePos x="0" y="0"/>
                <wp:positionH relativeFrom="column">
                  <wp:posOffset>5118735</wp:posOffset>
                </wp:positionH>
                <wp:positionV relativeFrom="paragraph">
                  <wp:posOffset>26035</wp:posOffset>
                </wp:positionV>
                <wp:extent cx="390525" cy="333375"/>
                <wp:effectExtent l="3810" t="0" r="0" b="254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403.05pt;margin-top:2.05pt;width:30.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nhA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" stroked="f">
                <v:textbox>
                  <w:txbxContent>
                    <w:p w:rsidR="00663F75" w:rsidRDefault="00663F75">
                      <w:pPr>
                        <w:rPr>
                          <w:lang w:eastAsia="zh-CN"/>
                        </w:rPr>
                      </w:pPr>
                      <w:r>
                        <w:rPr>
                          <w:lang w:eastAsia="zh-CN"/>
                        </w:rPr>
                        <w:t>a</w:t>
                      </w:r>
                    </w:p>
                  </w:txbxContent>
                </v:textbox>
              </v:shape>
            </w:pict>
          </mc:Fallback>
        </mc:AlternateContent>
      </w: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rPr>
      </w:pPr>
      <w:r w:rsidRPr="0011165A">
        <w:rPr>
          <w:rFonts w:ascii="Book Antiqua" w:hAnsi="Book Antiqua"/>
          <w:b/>
          <w:sz w:val="24"/>
          <w:szCs w:val="24"/>
          <w:lang w:val="en-US"/>
        </w:rPr>
        <w:t xml:space="preserve">Figure 1 Farnesyl pyrophosphate synthase, fatty acid synthase and </w:t>
      </w:r>
      <w:r w:rsidRPr="0011165A">
        <w:rPr>
          <w:rFonts w:ascii="Book Antiqua" w:hAnsi="Book Antiqua"/>
          <w:b/>
          <w:sz w:val="24"/>
          <w:szCs w:val="24"/>
          <w:lang w:val="en-US" w:eastAsia="zh-CN"/>
        </w:rPr>
        <w:t>4</w:t>
      </w:r>
      <w:r w:rsidRPr="0011165A">
        <w:rPr>
          <w:rFonts w:ascii="Book Antiqua" w:hAnsi="Book Antiqua"/>
          <w:b/>
          <w:sz w:val="24"/>
          <w:szCs w:val="24"/>
          <w:lang w:val="en-US"/>
        </w:rPr>
        <w:t xml:space="preserve">-hydroxyl-3-methyl-glutaryl CoA reductase </w:t>
      </w:r>
      <w:bookmarkStart w:id="599" w:name="OLE_LINK2154"/>
      <w:bookmarkStart w:id="600" w:name="OLE_LINK2155"/>
      <w:r w:rsidRPr="0011165A">
        <w:rPr>
          <w:rFonts w:ascii="Book Antiqua" w:hAnsi="Book Antiqua"/>
          <w:b/>
          <w:sz w:val="24"/>
          <w:szCs w:val="24"/>
          <w:lang w:val="en-US"/>
        </w:rPr>
        <w:t>activity</w:t>
      </w:r>
      <w:bookmarkEnd w:id="599"/>
      <w:bookmarkEnd w:id="600"/>
      <w:r w:rsidRPr="0011165A">
        <w:rPr>
          <w:rFonts w:ascii="Book Antiqua" w:hAnsi="Book Antiqua"/>
          <w:b/>
          <w:sz w:val="24"/>
          <w:szCs w:val="24"/>
          <w:lang w:val="en-US" w:eastAsia="zh-CN"/>
        </w:rPr>
        <w:t>,</w:t>
      </w:r>
      <w:r w:rsidRPr="0011165A">
        <w:rPr>
          <w:rFonts w:ascii="Book Antiqua" w:hAnsi="Book Antiqua"/>
          <w:b/>
          <w:sz w:val="24"/>
          <w:szCs w:val="24"/>
          <w:lang w:val="en-US"/>
        </w:rPr>
        <w:t xml:space="preserve"> </w:t>
      </w:r>
      <w:bookmarkStart w:id="601" w:name="OLE_LINK2158"/>
      <w:bookmarkStart w:id="602" w:name="OLE_LINK2159"/>
      <w:r w:rsidRPr="0011165A">
        <w:rPr>
          <w:rFonts w:ascii="Book Antiqua" w:hAnsi="Book Antiqua"/>
          <w:b/>
          <w:sz w:val="24"/>
          <w:szCs w:val="24"/>
          <w:lang w:val="en-US"/>
        </w:rPr>
        <w:t>mRNA</w:t>
      </w:r>
      <w:r w:rsidRPr="0011165A">
        <w:rPr>
          <w:rFonts w:ascii="Book Antiqua" w:hAnsi="Book Antiqua"/>
          <w:b/>
          <w:sz w:val="24"/>
          <w:szCs w:val="24"/>
          <w:lang w:val="en-US" w:eastAsia="zh-CN"/>
        </w:rPr>
        <w:t xml:space="preserve"> </w:t>
      </w:r>
      <w:bookmarkStart w:id="603" w:name="OLE_LINK2156"/>
      <w:bookmarkStart w:id="604" w:name="OLE_LINK2157"/>
      <w:r w:rsidRPr="0011165A">
        <w:rPr>
          <w:rFonts w:ascii="Book Antiqua" w:hAnsi="Book Antiqua"/>
          <w:b/>
          <w:sz w:val="24"/>
          <w:szCs w:val="24"/>
          <w:lang w:val="en-US"/>
        </w:rPr>
        <w:t>levels in the four groups of treatment</w:t>
      </w:r>
      <w:bookmarkEnd w:id="601"/>
      <w:bookmarkEnd w:id="602"/>
      <w:bookmarkEnd w:id="603"/>
      <w:bookmarkEnd w:id="604"/>
      <w:r w:rsidRPr="0011165A">
        <w:rPr>
          <w:rFonts w:ascii="Book Antiqua" w:hAnsi="Book Antiqua"/>
          <w:b/>
          <w:sz w:val="24"/>
          <w:szCs w:val="24"/>
          <w:lang w:val="en-US"/>
        </w:rPr>
        <w:t xml:space="preserve">. </w:t>
      </w:r>
      <w:r w:rsidRPr="0011165A">
        <w:rPr>
          <w:rFonts w:ascii="Book Antiqua" w:hAnsi="Book Antiqua"/>
          <w:sz w:val="24"/>
          <w:szCs w:val="24"/>
          <w:lang w:val="en-US" w:eastAsia="zh-CN"/>
        </w:rPr>
        <w:t>A:</w:t>
      </w:r>
      <w:r w:rsidRPr="0011165A">
        <w:rPr>
          <w:rFonts w:ascii="Book Antiqua" w:hAnsi="Book Antiqua"/>
          <w:sz w:val="24"/>
          <w:szCs w:val="24"/>
          <w:lang w:val="en-US"/>
        </w:rPr>
        <w:t xml:space="preserve"> Activity</w:t>
      </w:r>
      <w:r w:rsidRPr="0011165A">
        <w:rPr>
          <w:rFonts w:ascii="Book Antiqua" w:hAnsi="Book Antiqua"/>
          <w:sz w:val="24"/>
          <w:szCs w:val="24"/>
          <w:lang w:val="en-US" w:eastAsia="zh-CN"/>
        </w:rPr>
        <w:t xml:space="preserve"> </w:t>
      </w:r>
      <w:r w:rsidRPr="0011165A">
        <w:rPr>
          <w:rFonts w:ascii="Book Antiqua" w:hAnsi="Book Antiqua"/>
          <w:sz w:val="24"/>
          <w:szCs w:val="24"/>
          <w:lang w:val="en-US"/>
        </w:rPr>
        <w:t>levels in the four groups of treatment</w:t>
      </w:r>
      <w:r w:rsidRPr="0011165A">
        <w:rPr>
          <w:rFonts w:ascii="Book Antiqua" w:hAnsi="Book Antiqua"/>
          <w:sz w:val="24"/>
          <w:szCs w:val="24"/>
          <w:lang w:val="en-US" w:eastAsia="zh-CN"/>
        </w:rPr>
        <w:t>.</w:t>
      </w:r>
      <w:r w:rsidRPr="0011165A">
        <w:rPr>
          <w:rFonts w:ascii="Book Antiqua" w:hAnsi="Book Antiqua"/>
          <w:sz w:val="24"/>
          <w:szCs w:val="24"/>
          <w:vertAlign w:val="superscript"/>
          <w:lang w:val="en-US" w:eastAsia="zh-CN"/>
        </w:rPr>
        <w:t xml:space="preserve"> a</w:t>
      </w:r>
      <w:r w:rsidRPr="0011165A">
        <w:rPr>
          <w:rFonts w:ascii="Book Antiqua" w:hAnsi="Book Antiqua"/>
          <w:i/>
          <w:sz w:val="24"/>
          <w:szCs w:val="24"/>
          <w:lang w:val="en-US"/>
        </w:rPr>
        <w:t>P</w:t>
      </w:r>
      <w:r w:rsidRPr="0011165A">
        <w:rPr>
          <w:rFonts w:ascii="Book Antiqua" w:hAnsi="Book Antiqua"/>
          <w:i/>
          <w:sz w:val="24"/>
          <w:szCs w:val="24"/>
          <w:lang w:val="en-US" w:eastAsia="zh-CN"/>
        </w:rPr>
        <w:t xml:space="preserve"> </w:t>
      </w:r>
      <w:r w:rsidRPr="0011165A">
        <w:rPr>
          <w:rFonts w:ascii="Book Antiqua" w:hAnsi="Book Antiqua"/>
          <w:sz w:val="24"/>
          <w:szCs w:val="24"/>
          <w:lang w:val="en-US"/>
        </w:rPr>
        <w:t>&lt;</w:t>
      </w:r>
      <w:r w:rsidRPr="0011165A">
        <w:rPr>
          <w:rFonts w:ascii="Book Antiqua" w:hAnsi="Book Antiqua"/>
          <w:sz w:val="24"/>
          <w:szCs w:val="24"/>
          <w:lang w:val="en-US" w:eastAsia="zh-CN"/>
        </w:rPr>
        <w:t xml:space="preserve"> </w:t>
      </w:r>
      <w:r w:rsidRPr="0011165A">
        <w:rPr>
          <w:rFonts w:ascii="Book Antiqua" w:hAnsi="Book Antiqua"/>
          <w:sz w:val="24"/>
          <w:szCs w:val="24"/>
          <w:lang w:val="en-US"/>
        </w:rPr>
        <w:t>0.05</w:t>
      </w:r>
      <w:r w:rsidRPr="0011165A">
        <w:rPr>
          <w:rFonts w:ascii="Book Antiqua" w:hAnsi="Book Antiqua"/>
          <w:i/>
          <w:sz w:val="24"/>
          <w:szCs w:val="24"/>
          <w:lang w:val="en-US"/>
        </w:rPr>
        <w:t xml:space="preserve"> vs</w:t>
      </w:r>
      <w:r w:rsidRPr="0011165A">
        <w:rPr>
          <w:rFonts w:ascii="Book Antiqua" w:hAnsi="Book Antiqua"/>
          <w:sz w:val="24"/>
          <w:szCs w:val="24"/>
          <w:lang w:val="en-US"/>
        </w:rPr>
        <w:t xml:space="preserve"> control group (one-way analysis of variance and Tukey’s Multiple Comparison Test)</w:t>
      </w:r>
      <w:r w:rsidRPr="0011165A">
        <w:rPr>
          <w:rFonts w:ascii="Book Antiqua" w:hAnsi="Book Antiqua"/>
          <w:sz w:val="24"/>
          <w:szCs w:val="24"/>
          <w:lang w:val="en-US" w:eastAsia="zh-CN"/>
        </w:rPr>
        <w:t xml:space="preserve">. </w:t>
      </w:r>
      <w:r w:rsidRPr="0011165A">
        <w:rPr>
          <w:rFonts w:ascii="Book Antiqua" w:hAnsi="Book Antiqua"/>
          <w:sz w:val="24"/>
          <w:szCs w:val="24"/>
          <w:lang w:val="en-US"/>
        </w:rPr>
        <w:t>Data are expressed as mean ± SE</w:t>
      </w:r>
      <w:r w:rsidRPr="0011165A">
        <w:rPr>
          <w:rFonts w:ascii="Book Antiqua" w:hAnsi="Book Antiqua"/>
          <w:sz w:val="24"/>
          <w:szCs w:val="24"/>
          <w:lang w:val="en-US" w:eastAsia="zh-CN"/>
        </w:rPr>
        <w:t>; B:</w:t>
      </w:r>
      <w:r w:rsidRPr="0011165A">
        <w:rPr>
          <w:rFonts w:ascii="Book Antiqua" w:hAnsi="Book Antiqua"/>
          <w:sz w:val="24"/>
          <w:szCs w:val="24"/>
          <w:lang w:val="en-US"/>
        </w:rPr>
        <w:t xml:space="preserve"> mRNA</w:t>
      </w:r>
      <w:r w:rsidRPr="0011165A">
        <w:rPr>
          <w:rFonts w:ascii="Book Antiqua" w:hAnsi="Book Antiqua"/>
          <w:sz w:val="24"/>
          <w:szCs w:val="24"/>
          <w:lang w:val="en-US" w:eastAsia="zh-CN"/>
        </w:rPr>
        <w:t xml:space="preserve"> </w:t>
      </w:r>
      <w:r w:rsidRPr="0011165A">
        <w:rPr>
          <w:rFonts w:ascii="Book Antiqua" w:hAnsi="Book Antiqua"/>
          <w:sz w:val="24"/>
          <w:szCs w:val="24"/>
          <w:lang w:val="en-US"/>
        </w:rPr>
        <w:t>levels in the four groups of treatment</w:t>
      </w:r>
      <w:r w:rsidRPr="0011165A">
        <w:rPr>
          <w:rFonts w:ascii="Book Antiqua" w:hAnsi="Book Antiqua"/>
          <w:sz w:val="24"/>
          <w:szCs w:val="24"/>
          <w:lang w:val="en-US" w:eastAsia="zh-CN"/>
        </w:rPr>
        <w:t>.</w:t>
      </w:r>
      <w:r w:rsidRPr="0011165A">
        <w:rPr>
          <w:rFonts w:ascii="Book Antiqua" w:hAnsi="Book Antiqua"/>
          <w:sz w:val="24"/>
          <w:szCs w:val="24"/>
          <w:lang w:val="en-US"/>
        </w:rPr>
        <w:t xml:space="preserve"> </w:t>
      </w:r>
      <w:r w:rsidRPr="0011165A">
        <w:rPr>
          <w:rFonts w:ascii="Book Antiqua" w:hAnsi="Book Antiqua"/>
          <w:sz w:val="24"/>
          <w:szCs w:val="24"/>
          <w:vertAlign w:val="superscript"/>
          <w:lang w:val="en-US" w:eastAsia="zh-CN"/>
        </w:rPr>
        <w:t>a</w:t>
      </w:r>
      <w:r w:rsidRPr="0011165A">
        <w:rPr>
          <w:rFonts w:ascii="Book Antiqua" w:hAnsi="Book Antiqua"/>
          <w:i/>
          <w:sz w:val="24"/>
          <w:szCs w:val="24"/>
          <w:lang w:val="en-US"/>
        </w:rPr>
        <w:t>P</w:t>
      </w:r>
      <w:r w:rsidRPr="0011165A">
        <w:rPr>
          <w:rFonts w:ascii="Book Antiqua" w:hAnsi="Book Antiqua"/>
          <w:i/>
          <w:sz w:val="24"/>
          <w:szCs w:val="24"/>
          <w:lang w:val="en-US" w:eastAsia="zh-CN"/>
        </w:rPr>
        <w:t xml:space="preserve"> </w:t>
      </w:r>
      <w:r w:rsidRPr="0011165A">
        <w:rPr>
          <w:rFonts w:ascii="Book Antiqua" w:hAnsi="Book Antiqua"/>
          <w:sz w:val="24"/>
          <w:szCs w:val="24"/>
          <w:lang w:val="en-US"/>
        </w:rPr>
        <w:t>&lt;</w:t>
      </w:r>
      <w:r w:rsidRPr="0011165A">
        <w:rPr>
          <w:rFonts w:ascii="Book Antiqua" w:hAnsi="Book Antiqua"/>
          <w:sz w:val="24"/>
          <w:szCs w:val="24"/>
          <w:lang w:val="en-US" w:eastAsia="zh-CN"/>
        </w:rPr>
        <w:t xml:space="preserve"> </w:t>
      </w:r>
      <w:r w:rsidRPr="0011165A">
        <w:rPr>
          <w:rFonts w:ascii="Book Antiqua" w:hAnsi="Book Antiqua"/>
          <w:sz w:val="24"/>
          <w:szCs w:val="24"/>
          <w:lang w:val="en-US"/>
        </w:rPr>
        <w:t xml:space="preserve">0.05 </w:t>
      </w:r>
      <w:r w:rsidRPr="0011165A">
        <w:rPr>
          <w:rFonts w:ascii="Book Antiqua" w:hAnsi="Book Antiqua"/>
          <w:i/>
          <w:sz w:val="24"/>
          <w:szCs w:val="24"/>
          <w:lang w:val="en-US"/>
        </w:rPr>
        <w:t>vs</w:t>
      </w:r>
      <w:r w:rsidRPr="0011165A">
        <w:rPr>
          <w:rFonts w:ascii="Book Antiqua" w:hAnsi="Book Antiqua"/>
          <w:sz w:val="24"/>
          <w:szCs w:val="24"/>
          <w:lang w:val="en-US"/>
        </w:rPr>
        <w:t xml:space="preserve"> SD group (one-way analysis of variance and Tukey’s Multiple Comparison Test); </w:t>
      </w:r>
      <w:r w:rsidRPr="0011165A">
        <w:rPr>
          <w:rFonts w:ascii="Book Antiqua" w:hAnsi="Book Antiqua"/>
          <w:b/>
          <w:sz w:val="24"/>
          <w:szCs w:val="24"/>
          <w:vertAlign w:val="superscript"/>
          <w:lang w:val="en-US" w:eastAsia="zh-CN"/>
        </w:rPr>
        <w:t>c</w:t>
      </w:r>
      <w:r w:rsidRPr="0011165A">
        <w:rPr>
          <w:rFonts w:ascii="Book Antiqua" w:hAnsi="Book Antiqua"/>
          <w:i/>
          <w:sz w:val="24"/>
          <w:szCs w:val="24"/>
          <w:lang w:val="en-US"/>
        </w:rPr>
        <w:t>P</w:t>
      </w:r>
      <w:r w:rsidRPr="0011165A">
        <w:rPr>
          <w:rFonts w:ascii="Book Antiqua" w:hAnsi="Book Antiqua"/>
          <w:i/>
          <w:sz w:val="24"/>
          <w:szCs w:val="24"/>
          <w:lang w:val="en-US" w:eastAsia="zh-CN"/>
        </w:rPr>
        <w:t xml:space="preserve"> </w:t>
      </w:r>
      <w:r w:rsidRPr="0011165A">
        <w:rPr>
          <w:rFonts w:ascii="Book Antiqua" w:hAnsi="Book Antiqua"/>
          <w:sz w:val="24"/>
          <w:szCs w:val="24"/>
          <w:lang w:val="en-US"/>
        </w:rPr>
        <w:t>&lt;</w:t>
      </w:r>
      <w:r w:rsidRPr="0011165A">
        <w:rPr>
          <w:rFonts w:ascii="Book Antiqua" w:hAnsi="Book Antiqua"/>
          <w:sz w:val="24"/>
          <w:szCs w:val="24"/>
          <w:lang w:val="en-US" w:eastAsia="zh-CN"/>
        </w:rPr>
        <w:t xml:space="preserve"> </w:t>
      </w:r>
      <w:r w:rsidRPr="0011165A">
        <w:rPr>
          <w:rFonts w:ascii="Book Antiqua" w:hAnsi="Book Antiqua"/>
          <w:sz w:val="24"/>
          <w:szCs w:val="24"/>
          <w:lang w:val="en-US"/>
        </w:rPr>
        <w:t xml:space="preserve">0.05 </w:t>
      </w:r>
      <w:r w:rsidRPr="0011165A">
        <w:rPr>
          <w:rFonts w:ascii="Book Antiqua" w:hAnsi="Book Antiqua"/>
          <w:i/>
          <w:sz w:val="24"/>
          <w:szCs w:val="24"/>
          <w:lang w:val="en-US"/>
        </w:rPr>
        <w:t>vs</w:t>
      </w:r>
      <w:r w:rsidRPr="0011165A">
        <w:rPr>
          <w:rFonts w:ascii="Book Antiqua" w:hAnsi="Book Antiqua"/>
          <w:sz w:val="24"/>
          <w:szCs w:val="24"/>
          <w:lang w:val="en-US"/>
        </w:rPr>
        <w:t xml:space="preserve"> OO group (Tukey’s Multiple Comparison Test)</w:t>
      </w:r>
      <w:r w:rsidRPr="0011165A">
        <w:rPr>
          <w:rFonts w:ascii="Book Antiqua" w:hAnsi="Book Antiqua"/>
          <w:sz w:val="24"/>
          <w:szCs w:val="24"/>
          <w:lang w:val="en-US" w:eastAsia="zh-CN"/>
        </w:rPr>
        <w:t xml:space="preserve">. </w:t>
      </w:r>
      <w:bookmarkStart w:id="605" w:name="OLE_LINK2161"/>
      <w:bookmarkStart w:id="606" w:name="OLE_LINK2162"/>
      <w:r w:rsidRPr="0011165A">
        <w:rPr>
          <w:rFonts w:ascii="Book Antiqua" w:hAnsi="Book Antiqua"/>
          <w:sz w:val="24"/>
          <w:szCs w:val="24"/>
          <w:lang w:val="en-US" w:eastAsia="zh-CN"/>
        </w:rPr>
        <w:t>D</w:t>
      </w:r>
      <w:r w:rsidRPr="0011165A">
        <w:rPr>
          <w:rFonts w:ascii="Book Antiqua" w:hAnsi="Book Antiqua"/>
          <w:sz w:val="24"/>
          <w:szCs w:val="24"/>
          <w:lang w:val="en-US"/>
        </w:rPr>
        <w:t xml:space="preserve">ata expressed as </w:t>
      </w:r>
      <w:r w:rsidRPr="0011165A">
        <w:rPr>
          <w:rFonts w:ascii="Book Antiqua" w:hAnsi="Book Antiqua"/>
          <w:i/>
          <w:sz w:val="24"/>
          <w:szCs w:val="24"/>
          <w:lang w:val="en-US"/>
        </w:rPr>
        <w:t>n</w:t>
      </w:r>
      <w:r w:rsidRPr="0011165A">
        <w:rPr>
          <w:rFonts w:ascii="Book Antiqua" w:hAnsi="Book Antiqua"/>
          <w:sz w:val="24"/>
          <w:szCs w:val="24"/>
          <w:lang w:val="en-US"/>
        </w:rPr>
        <w:t xml:space="preserve"> molecules</w:t>
      </w:r>
      <w:bookmarkEnd w:id="605"/>
      <w:bookmarkEnd w:id="606"/>
      <w:r w:rsidRPr="0011165A">
        <w:rPr>
          <w:rFonts w:ascii="Book Antiqua" w:hAnsi="Book Antiqua"/>
          <w:sz w:val="24"/>
          <w:szCs w:val="24"/>
          <w:lang w:val="en-US"/>
        </w:rPr>
        <w:t xml:space="preserve"> mRNA target gene/</w:t>
      </w:r>
      <w:r w:rsidRPr="0011165A">
        <w:rPr>
          <w:rFonts w:ascii="Book Antiqua" w:hAnsi="Book Antiqua"/>
          <w:i/>
          <w:sz w:val="24"/>
          <w:szCs w:val="24"/>
          <w:lang w:val="en-US"/>
        </w:rPr>
        <w:t>n</w:t>
      </w:r>
      <w:r w:rsidRPr="0011165A">
        <w:rPr>
          <w:rFonts w:ascii="Book Antiqua" w:hAnsi="Book Antiqua"/>
          <w:sz w:val="24"/>
          <w:szCs w:val="24"/>
          <w:lang w:val="en-US"/>
        </w:rPr>
        <w:t xml:space="preserve"> molecules mRNA β-actin. </w:t>
      </w:r>
      <w:bookmarkStart w:id="607" w:name="OLE_LINK16"/>
      <w:bookmarkStart w:id="608" w:name="OLE_LINK17"/>
      <w:bookmarkStart w:id="609" w:name="OLE_LINK18"/>
      <w:r w:rsidRPr="0011165A">
        <w:rPr>
          <w:rFonts w:ascii="Book Antiqua" w:hAnsi="Book Antiqua"/>
          <w:sz w:val="24"/>
          <w:szCs w:val="24"/>
          <w:lang w:val="en-US"/>
        </w:rPr>
        <w:t>SD</w:t>
      </w:r>
      <w:r w:rsidRPr="0011165A">
        <w:rPr>
          <w:rFonts w:ascii="Book Antiqua" w:hAnsi="Book Antiqua"/>
          <w:sz w:val="24"/>
          <w:szCs w:val="24"/>
          <w:lang w:val="en-US" w:eastAsia="zh-CN"/>
        </w:rPr>
        <w:t>:</w:t>
      </w:r>
      <w:r w:rsidRPr="0011165A">
        <w:rPr>
          <w:rFonts w:ascii="Book Antiqua" w:hAnsi="Book Antiqua"/>
          <w:sz w:val="24"/>
          <w:szCs w:val="24"/>
          <w:lang w:val="en-US"/>
        </w:rPr>
        <w:t xml:space="preserve"> Standard diet; OO</w:t>
      </w:r>
      <w:r w:rsidRPr="0011165A">
        <w:rPr>
          <w:rFonts w:ascii="Book Antiqua" w:hAnsi="Book Antiqua"/>
          <w:sz w:val="24"/>
          <w:szCs w:val="24"/>
          <w:lang w:val="en-US" w:eastAsia="zh-CN"/>
        </w:rPr>
        <w:t>:</w:t>
      </w:r>
      <w:r w:rsidRPr="0011165A">
        <w:rPr>
          <w:rFonts w:ascii="Book Antiqua" w:hAnsi="Book Antiqua"/>
          <w:sz w:val="24"/>
          <w:szCs w:val="24"/>
          <w:lang w:val="en-US"/>
        </w:rPr>
        <w:t xml:space="preserve"> Olive oil; LOVA</w:t>
      </w:r>
      <w:r w:rsidRPr="0011165A">
        <w:rPr>
          <w:rFonts w:ascii="Book Antiqua" w:hAnsi="Book Antiqua"/>
          <w:sz w:val="24"/>
          <w:szCs w:val="24"/>
          <w:lang w:val="en-US" w:eastAsia="zh-CN"/>
        </w:rPr>
        <w:t>:</w:t>
      </w:r>
      <w:r w:rsidRPr="0011165A">
        <w:rPr>
          <w:rFonts w:ascii="Book Antiqua" w:hAnsi="Book Antiqua"/>
          <w:sz w:val="24"/>
          <w:szCs w:val="24"/>
          <w:lang w:val="en-US"/>
        </w:rPr>
        <w:t xml:space="preserve"> </w:t>
      </w:r>
      <w:bookmarkStart w:id="610" w:name="OLE_LINK2168"/>
      <w:bookmarkStart w:id="611" w:name="OLE_LINK2169"/>
      <w:r w:rsidRPr="0011165A">
        <w:rPr>
          <w:rFonts w:ascii="Book Antiqua" w:hAnsi="Book Antiqua"/>
          <w:sz w:val="24"/>
          <w:szCs w:val="24"/>
          <w:lang w:val="en-US"/>
        </w:rPr>
        <w:t>Olive oil plus lovastatin</w:t>
      </w:r>
      <w:bookmarkEnd w:id="610"/>
      <w:bookmarkEnd w:id="611"/>
      <w:r w:rsidRPr="0011165A">
        <w:rPr>
          <w:rFonts w:ascii="Book Antiqua" w:hAnsi="Book Antiqua"/>
          <w:sz w:val="24"/>
          <w:szCs w:val="24"/>
          <w:lang w:val="en-US"/>
        </w:rPr>
        <w:t>; OR</w:t>
      </w:r>
      <w:r w:rsidRPr="0011165A">
        <w:rPr>
          <w:rFonts w:ascii="Book Antiqua" w:hAnsi="Book Antiqua"/>
          <w:sz w:val="24"/>
          <w:szCs w:val="24"/>
          <w:lang w:val="en-US" w:eastAsia="zh-CN"/>
        </w:rPr>
        <w:t>:</w:t>
      </w:r>
      <w:r w:rsidRPr="0011165A">
        <w:rPr>
          <w:rFonts w:ascii="Book Antiqua" w:hAnsi="Book Antiqua"/>
          <w:sz w:val="24"/>
          <w:szCs w:val="24"/>
          <w:lang w:val="en-US"/>
        </w:rPr>
        <w:t xml:space="preserve"> Olive oil plus orlistat</w:t>
      </w:r>
      <w:bookmarkEnd w:id="607"/>
      <w:bookmarkEnd w:id="608"/>
      <w:bookmarkEnd w:id="609"/>
      <w:r w:rsidRPr="0011165A">
        <w:rPr>
          <w:rFonts w:ascii="Book Antiqua" w:hAnsi="Book Antiqua"/>
          <w:sz w:val="24"/>
          <w:szCs w:val="24"/>
          <w:lang w:val="en-US" w:eastAsia="zh-CN"/>
        </w:rPr>
        <w:t xml:space="preserve">; FPP: </w:t>
      </w:r>
      <w:bookmarkStart w:id="612" w:name="OLE_LINK3"/>
      <w:bookmarkStart w:id="613" w:name="OLE_LINK4"/>
      <w:bookmarkStart w:id="614" w:name="OLE_LINK5"/>
      <w:r w:rsidRPr="0011165A">
        <w:rPr>
          <w:rFonts w:ascii="Book Antiqua" w:hAnsi="Book Antiqua"/>
          <w:sz w:val="24"/>
          <w:szCs w:val="24"/>
          <w:lang w:val="en-US"/>
        </w:rPr>
        <w:t>Farnesyl pyrophosphate</w:t>
      </w:r>
      <w:bookmarkEnd w:id="612"/>
      <w:bookmarkEnd w:id="613"/>
      <w:bookmarkEnd w:id="614"/>
      <w:r w:rsidRPr="0011165A">
        <w:rPr>
          <w:rFonts w:ascii="Book Antiqua" w:hAnsi="Book Antiqua"/>
          <w:sz w:val="24"/>
          <w:szCs w:val="24"/>
          <w:lang w:val="en-US" w:eastAsia="zh-CN"/>
        </w:rPr>
        <w:t xml:space="preserve">; </w:t>
      </w:r>
      <w:r w:rsidRPr="0011165A">
        <w:rPr>
          <w:rFonts w:ascii="Book Antiqua" w:hAnsi="Book Antiqua"/>
          <w:sz w:val="24"/>
          <w:szCs w:val="24"/>
          <w:lang w:val="en-GB"/>
        </w:rPr>
        <w:t>FAS</w:t>
      </w:r>
      <w:r w:rsidRPr="0011165A">
        <w:rPr>
          <w:rFonts w:ascii="Book Antiqua" w:hAnsi="Book Antiqua"/>
          <w:b/>
          <w:sz w:val="24"/>
          <w:szCs w:val="24"/>
          <w:lang w:val="en-US" w:eastAsia="zh-CN"/>
        </w:rPr>
        <w:t>:</w:t>
      </w:r>
      <w:r w:rsidRPr="0011165A">
        <w:rPr>
          <w:rFonts w:ascii="Book Antiqua" w:hAnsi="Book Antiqua"/>
          <w:sz w:val="24"/>
          <w:szCs w:val="24"/>
          <w:lang w:val="en-US"/>
        </w:rPr>
        <w:t xml:space="preserve"> </w:t>
      </w:r>
      <w:bookmarkStart w:id="615" w:name="OLE_LINK6"/>
      <w:bookmarkStart w:id="616" w:name="OLE_LINK7"/>
      <w:bookmarkStart w:id="617" w:name="OLE_LINK8"/>
      <w:r w:rsidRPr="0011165A">
        <w:rPr>
          <w:rFonts w:ascii="Book Antiqua" w:hAnsi="Book Antiqua"/>
          <w:sz w:val="24"/>
          <w:szCs w:val="24"/>
          <w:lang w:val="en-US"/>
        </w:rPr>
        <w:t>Fatty acid synthase</w:t>
      </w:r>
      <w:bookmarkEnd w:id="615"/>
      <w:bookmarkEnd w:id="616"/>
      <w:bookmarkEnd w:id="617"/>
      <w:r w:rsidRPr="0011165A">
        <w:rPr>
          <w:rFonts w:ascii="Book Antiqua" w:hAnsi="Book Antiqua"/>
          <w:sz w:val="24"/>
          <w:szCs w:val="24"/>
          <w:lang w:val="en-US" w:eastAsia="zh-CN"/>
        </w:rPr>
        <w:t xml:space="preserve">; </w:t>
      </w:r>
      <w:r w:rsidRPr="0011165A">
        <w:rPr>
          <w:rFonts w:ascii="Book Antiqua" w:hAnsi="Book Antiqua"/>
          <w:sz w:val="24"/>
          <w:szCs w:val="24"/>
          <w:lang w:val="en-GB"/>
        </w:rPr>
        <w:t>HMGCoAR</w:t>
      </w:r>
      <w:r w:rsidRPr="0011165A">
        <w:rPr>
          <w:rFonts w:ascii="Book Antiqua" w:hAnsi="Book Antiqua"/>
          <w:sz w:val="24"/>
          <w:szCs w:val="24"/>
          <w:lang w:val="en-GB" w:eastAsia="zh-CN"/>
        </w:rPr>
        <w:t>:</w:t>
      </w:r>
      <w:r w:rsidRPr="0011165A">
        <w:rPr>
          <w:rFonts w:ascii="Book Antiqua" w:hAnsi="Book Antiqua"/>
          <w:sz w:val="24"/>
          <w:szCs w:val="24"/>
          <w:lang w:val="en-US"/>
        </w:rPr>
        <w:t xml:space="preserve"> </w:t>
      </w:r>
      <w:bookmarkStart w:id="618" w:name="OLE_LINK9"/>
      <w:bookmarkStart w:id="619" w:name="OLE_LINK10"/>
      <w:r w:rsidRPr="0011165A">
        <w:rPr>
          <w:rFonts w:ascii="Book Antiqua" w:hAnsi="Book Antiqua"/>
          <w:sz w:val="24"/>
          <w:szCs w:val="24"/>
          <w:lang w:val="en-US" w:eastAsia="zh-CN"/>
        </w:rPr>
        <w:t>4</w:t>
      </w:r>
      <w:r w:rsidRPr="0011165A">
        <w:rPr>
          <w:rFonts w:ascii="Book Antiqua" w:hAnsi="Book Antiqua"/>
          <w:sz w:val="24"/>
          <w:szCs w:val="24"/>
          <w:lang w:val="en-US"/>
        </w:rPr>
        <w:t>-hydroxyl-3-methyl-glutaryl CoA reductase</w:t>
      </w:r>
      <w:bookmarkEnd w:id="618"/>
      <w:bookmarkEnd w:id="619"/>
      <w:r w:rsidRPr="0011165A">
        <w:rPr>
          <w:rFonts w:ascii="Book Antiqua" w:hAnsi="Book Antiqua"/>
          <w:sz w:val="24"/>
          <w:szCs w:val="24"/>
          <w:lang w:val="en-US" w:eastAsia="zh-CN"/>
        </w:rPr>
        <w:t>.</w:t>
      </w: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eastAsia="zh-CN"/>
        </w:rPr>
      </w:pPr>
    </w:p>
    <w:p w:rsidR="00663F75" w:rsidRPr="0011165A" w:rsidRDefault="00663F75" w:rsidP="0011165A">
      <w:pPr>
        <w:autoSpaceDE w:val="0"/>
        <w:autoSpaceDN w:val="0"/>
        <w:adjustRightInd w:val="0"/>
        <w:snapToGrid w:val="0"/>
        <w:spacing w:after="0" w:line="360" w:lineRule="auto"/>
        <w:ind w:left="567" w:right="424"/>
        <w:jc w:val="both"/>
        <w:rPr>
          <w:rFonts w:ascii="Book Antiqua" w:hAnsi="Book Antiqua"/>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r w:rsidRPr="0011165A">
        <w:rPr>
          <w:rFonts w:ascii="Book Antiqua" w:hAnsi="Book Antiqua"/>
          <w:b/>
          <w:sz w:val="24"/>
          <w:szCs w:val="24"/>
          <w:lang w:val="en-US"/>
        </w:rPr>
        <w:t xml:space="preserve">Figure </w:t>
      </w:r>
      <w:r w:rsidRPr="0011165A">
        <w:rPr>
          <w:rFonts w:ascii="Book Antiqua" w:hAnsi="Book Antiqua"/>
          <w:b/>
          <w:sz w:val="24"/>
          <w:szCs w:val="24"/>
          <w:lang w:val="en-US" w:eastAsia="zh-CN"/>
        </w:rPr>
        <w:t>2</w:t>
      </w: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366BF6" w:rsidP="0011165A">
      <w:pPr>
        <w:snapToGrid w:val="0"/>
        <w:spacing w:after="0" w:line="360" w:lineRule="auto"/>
        <w:jc w:val="both"/>
        <w:rPr>
          <w:rFonts w:ascii="Book Antiqua" w:hAnsi="Book Antiqua"/>
          <w:b/>
          <w:sz w:val="24"/>
          <w:szCs w:val="24"/>
          <w:lang w:val="en-US"/>
        </w:rPr>
      </w:pPr>
      <w:r>
        <w:rPr>
          <w:noProof/>
          <w:lang w:val="en-US" w:eastAsia="zh-CN"/>
        </w:rPr>
        <w:pict>
          <v:shape id="_x0000_s1047" type="#_x0000_t75" style="position:absolute;left:0;text-align:left;margin-left:64.8pt;margin-top:3.75pt;width:309.75pt;height:274.65pt;z-index:251646464">
            <v:imagedata r:id="rId13" o:title=""/>
          </v:shape>
          <o:OLEObject Type="Embed" ProgID="Prism5.Document" ShapeID="_x0000_s1047" DrawAspect="Content" ObjectID="_1429436156" r:id="rId14"/>
        </w:pict>
      </w:r>
    </w:p>
    <w:p w:rsidR="00663F75" w:rsidRPr="0011165A" w:rsidRDefault="00663F75" w:rsidP="0011165A">
      <w:pPr>
        <w:autoSpaceDE w:val="0"/>
        <w:autoSpaceDN w:val="0"/>
        <w:adjustRightInd w:val="0"/>
        <w:snapToGrid w:val="0"/>
        <w:spacing w:after="0" w:line="360" w:lineRule="auto"/>
        <w:ind w:left="567" w:right="424"/>
        <w:jc w:val="both"/>
        <w:rPr>
          <w:rFonts w:ascii="Book Antiqua" w:hAnsi="Book Antiqua"/>
          <w:sz w:val="24"/>
          <w:szCs w:val="24"/>
          <w:lang w:val="en-US"/>
        </w:rPr>
      </w:pPr>
    </w:p>
    <w:p w:rsidR="00663F75" w:rsidRPr="0011165A" w:rsidRDefault="00663F75" w:rsidP="0011165A">
      <w:pPr>
        <w:autoSpaceDE w:val="0"/>
        <w:autoSpaceDN w:val="0"/>
        <w:adjustRightInd w:val="0"/>
        <w:snapToGrid w:val="0"/>
        <w:spacing w:after="0" w:line="360" w:lineRule="auto"/>
        <w:ind w:left="567" w:right="424"/>
        <w:jc w:val="both"/>
        <w:rPr>
          <w:rFonts w:ascii="Book Antiqua" w:hAnsi="Book Antiqua"/>
          <w:b/>
          <w:sz w:val="24"/>
          <w:szCs w:val="24"/>
          <w:lang w:val="en-US" w:eastAsia="zh-CN"/>
        </w:rPr>
      </w:pPr>
    </w:p>
    <w:p w:rsidR="00663F75" w:rsidRPr="0011165A" w:rsidRDefault="00663F75" w:rsidP="0011165A">
      <w:pPr>
        <w:autoSpaceDE w:val="0"/>
        <w:autoSpaceDN w:val="0"/>
        <w:adjustRightInd w:val="0"/>
        <w:snapToGrid w:val="0"/>
        <w:spacing w:after="0" w:line="360" w:lineRule="auto"/>
        <w:ind w:left="567" w:right="424"/>
        <w:jc w:val="both"/>
        <w:rPr>
          <w:rFonts w:ascii="Book Antiqua" w:hAnsi="Book Antiqua"/>
          <w:b/>
          <w:sz w:val="24"/>
          <w:szCs w:val="24"/>
          <w:lang w:val="en-US" w:eastAsia="zh-CN"/>
        </w:rPr>
      </w:pPr>
    </w:p>
    <w:p w:rsidR="00663F75" w:rsidRPr="0011165A" w:rsidRDefault="00663F75" w:rsidP="0011165A">
      <w:pPr>
        <w:autoSpaceDE w:val="0"/>
        <w:autoSpaceDN w:val="0"/>
        <w:adjustRightInd w:val="0"/>
        <w:snapToGrid w:val="0"/>
        <w:spacing w:after="0" w:line="360" w:lineRule="auto"/>
        <w:ind w:left="567" w:right="424"/>
        <w:jc w:val="both"/>
        <w:rPr>
          <w:rFonts w:ascii="Book Antiqua" w:hAnsi="Book Antiqua"/>
          <w:b/>
          <w:sz w:val="24"/>
          <w:szCs w:val="24"/>
          <w:lang w:val="en-US" w:eastAsia="zh-CN"/>
        </w:rPr>
      </w:pPr>
    </w:p>
    <w:p w:rsidR="00663F75" w:rsidRPr="0011165A" w:rsidRDefault="00663F75" w:rsidP="0011165A">
      <w:pPr>
        <w:autoSpaceDE w:val="0"/>
        <w:autoSpaceDN w:val="0"/>
        <w:adjustRightInd w:val="0"/>
        <w:snapToGrid w:val="0"/>
        <w:spacing w:after="0" w:line="360" w:lineRule="auto"/>
        <w:ind w:left="567" w:right="424"/>
        <w:jc w:val="both"/>
        <w:rPr>
          <w:rFonts w:ascii="Book Antiqua" w:hAnsi="Book Antiqua"/>
          <w:b/>
          <w:sz w:val="24"/>
          <w:szCs w:val="24"/>
          <w:lang w:val="en-US" w:eastAsia="zh-CN"/>
        </w:rPr>
      </w:pPr>
    </w:p>
    <w:p w:rsidR="00663F75" w:rsidRPr="0011165A" w:rsidRDefault="00947509" w:rsidP="0011165A">
      <w:pPr>
        <w:autoSpaceDE w:val="0"/>
        <w:autoSpaceDN w:val="0"/>
        <w:adjustRightInd w:val="0"/>
        <w:snapToGrid w:val="0"/>
        <w:spacing w:after="0" w:line="360" w:lineRule="auto"/>
        <w:ind w:left="567" w:right="424"/>
        <w:jc w:val="both"/>
        <w:rPr>
          <w:rFonts w:ascii="Book Antiqua" w:hAnsi="Book Antiqua"/>
          <w:b/>
          <w:sz w:val="24"/>
          <w:szCs w:val="24"/>
          <w:lang w:val="en-US" w:eastAsia="zh-CN"/>
        </w:rPr>
      </w:pPr>
      <w:r>
        <w:rPr>
          <w:noProof/>
          <w:lang w:val="en-US" w:eastAsia="zh-CN"/>
        </w:rPr>
        <mc:AlternateContent>
          <mc:Choice Requires="wps">
            <w:drawing>
              <wp:anchor distT="0" distB="0" distL="114300" distR="114300" simplePos="0" relativeHeight="251667968" behindDoc="0" locked="0" layoutInCell="1" allowOverlap="1">
                <wp:simplePos x="0" y="0"/>
                <wp:positionH relativeFrom="column">
                  <wp:posOffset>3270885</wp:posOffset>
                </wp:positionH>
                <wp:positionV relativeFrom="paragraph">
                  <wp:posOffset>240665</wp:posOffset>
                </wp:positionV>
                <wp:extent cx="485775" cy="285750"/>
                <wp:effectExtent l="3810" t="254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257.55pt;margin-top:18.95pt;width:38.2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b9rhQIAABc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" stroked="f">
                <v:textbox>
                  <w:txbxContent>
                    <w:p w:rsidR="00663F75" w:rsidRDefault="00663F75">
                      <w:pPr>
                        <w:rPr>
                          <w:lang w:eastAsia="zh-CN"/>
                        </w:rPr>
                      </w:pPr>
                      <w:r>
                        <w:rPr>
                          <w:lang w:eastAsia="zh-CN"/>
                        </w:rPr>
                        <w:t>a</w:t>
                      </w:r>
                    </w:p>
                  </w:txbxContent>
                </v:textbox>
              </v:shape>
            </w:pict>
          </mc:Fallback>
        </mc:AlternateContent>
      </w:r>
    </w:p>
    <w:p w:rsidR="00663F75" w:rsidRPr="0011165A" w:rsidRDefault="00663F75" w:rsidP="0011165A">
      <w:pPr>
        <w:autoSpaceDE w:val="0"/>
        <w:autoSpaceDN w:val="0"/>
        <w:adjustRightInd w:val="0"/>
        <w:snapToGrid w:val="0"/>
        <w:spacing w:after="0" w:line="360" w:lineRule="auto"/>
        <w:ind w:left="567" w:right="424"/>
        <w:jc w:val="both"/>
        <w:rPr>
          <w:rFonts w:ascii="Book Antiqua" w:hAnsi="Book Antiqua"/>
          <w:b/>
          <w:sz w:val="24"/>
          <w:szCs w:val="24"/>
          <w:lang w:val="en-US" w:eastAsia="zh-CN"/>
        </w:rPr>
      </w:pPr>
    </w:p>
    <w:p w:rsidR="00663F75" w:rsidRPr="0011165A" w:rsidRDefault="00947509" w:rsidP="0011165A">
      <w:pPr>
        <w:autoSpaceDE w:val="0"/>
        <w:autoSpaceDN w:val="0"/>
        <w:adjustRightInd w:val="0"/>
        <w:snapToGrid w:val="0"/>
        <w:spacing w:after="0" w:line="360" w:lineRule="auto"/>
        <w:ind w:left="567" w:right="424"/>
        <w:jc w:val="both"/>
        <w:rPr>
          <w:rFonts w:ascii="Book Antiqua" w:hAnsi="Book Antiqua"/>
          <w:b/>
          <w:sz w:val="24"/>
          <w:szCs w:val="24"/>
          <w:lang w:val="en-US" w:eastAsia="zh-CN"/>
        </w:rPr>
      </w:pPr>
      <w:r>
        <w:rPr>
          <w:noProof/>
          <w:lang w:val="en-US" w:eastAsia="zh-CN"/>
        </w:rPr>
        <mc:AlternateContent>
          <mc:Choice Requires="wps">
            <w:drawing>
              <wp:anchor distT="0" distB="0" distL="114300" distR="114300" simplePos="0" relativeHeight="251668992" behindDoc="0" locked="0" layoutInCell="1" allowOverlap="1">
                <wp:simplePos x="0" y="0"/>
                <wp:positionH relativeFrom="column">
                  <wp:posOffset>4118610</wp:posOffset>
                </wp:positionH>
                <wp:positionV relativeFrom="paragraph">
                  <wp:posOffset>108585</wp:posOffset>
                </wp:positionV>
                <wp:extent cx="419100" cy="247650"/>
                <wp:effectExtent l="3810" t="381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left:0;text-align:left;margin-left:324.3pt;margin-top:8.55pt;width:33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rg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" stroked="f">
                <v:textbox>
                  <w:txbxContent>
                    <w:p w:rsidR="00663F75" w:rsidRDefault="00663F75">
                      <w:pPr>
                        <w:rPr>
                          <w:lang w:eastAsia="zh-CN"/>
                        </w:rPr>
                      </w:pPr>
                      <w:r>
                        <w:rPr>
                          <w:lang w:eastAsia="zh-CN"/>
                        </w:rPr>
                        <w:t>a</w:t>
                      </w:r>
                    </w:p>
                  </w:txbxContent>
                </v:textbox>
              </v:shape>
            </w:pict>
          </mc:Fallback>
        </mc:AlternateContent>
      </w:r>
      <w:r>
        <w:rPr>
          <w:noProof/>
          <w:lang w:val="en-US" w:eastAsia="zh-CN"/>
        </w:rPr>
        <mc:AlternateContent>
          <mc:Choice Requires="wps">
            <w:drawing>
              <wp:anchor distT="0" distB="0" distL="114300" distR="114300" simplePos="0" relativeHeight="251666944" behindDoc="0" locked="0" layoutInCell="1" allowOverlap="1">
                <wp:simplePos x="0" y="0"/>
                <wp:positionH relativeFrom="column">
                  <wp:posOffset>2480310</wp:posOffset>
                </wp:positionH>
                <wp:positionV relativeFrom="paragraph">
                  <wp:posOffset>213360</wp:posOffset>
                </wp:positionV>
                <wp:extent cx="342900" cy="295275"/>
                <wp:effectExtent l="3810" t="381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5" w:rsidRDefault="00663F75">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195.3pt;margin-top:16.8pt;width:27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79hg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" stroked="f">
                <v:textbox>
                  <w:txbxContent>
                    <w:p w:rsidR="00663F75" w:rsidRDefault="00663F75">
                      <w:pPr>
                        <w:rPr>
                          <w:lang w:eastAsia="zh-CN"/>
                        </w:rPr>
                      </w:pPr>
                      <w:r>
                        <w:rPr>
                          <w:lang w:eastAsia="zh-CN"/>
                        </w:rPr>
                        <w:t>a</w:t>
                      </w:r>
                    </w:p>
                  </w:txbxContent>
                </v:textbox>
              </v:shape>
            </w:pict>
          </mc:Fallback>
        </mc:AlternateContent>
      </w:r>
    </w:p>
    <w:p w:rsidR="00663F75" w:rsidRPr="0011165A" w:rsidRDefault="00663F75" w:rsidP="0011165A">
      <w:pPr>
        <w:autoSpaceDE w:val="0"/>
        <w:autoSpaceDN w:val="0"/>
        <w:adjustRightInd w:val="0"/>
        <w:snapToGrid w:val="0"/>
        <w:spacing w:after="0" w:line="360" w:lineRule="auto"/>
        <w:ind w:left="567" w:right="424"/>
        <w:jc w:val="both"/>
        <w:rPr>
          <w:rFonts w:ascii="Book Antiqua" w:hAnsi="Book Antiqua"/>
          <w:b/>
          <w:sz w:val="24"/>
          <w:szCs w:val="24"/>
          <w:lang w:val="en-US" w:eastAsia="zh-CN"/>
        </w:rPr>
      </w:pPr>
    </w:p>
    <w:p w:rsidR="00663F75" w:rsidRPr="0011165A" w:rsidRDefault="00663F75" w:rsidP="0011165A">
      <w:pPr>
        <w:autoSpaceDE w:val="0"/>
        <w:autoSpaceDN w:val="0"/>
        <w:adjustRightInd w:val="0"/>
        <w:snapToGrid w:val="0"/>
        <w:spacing w:after="0" w:line="360" w:lineRule="auto"/>
        <w:ind w:left="567" w:right="424"/>
        <w:jc w:val="both"/>
        <w:rPr>
          <w:rFonts w:ascii="Book Antiqua" w:hAnsi="Book Antiqua"/>
          <w:b/>
          <w:sz w:val="24"/>
          <w:szCs w:val="24"/>
          <w:lang w:val="en-US" w:eastAsia="zh-CN"/>
        </w:rPr>
      </w:pPr>
    </w:p>
    <w:p w:rsidR="00663F75" w:rsidRPr="0011165A" w:rsidRDefault="00663F75" w:rsidP="0011165A">
      <w:pPr>
        <w:autoSpaceDE w:val="0"/>
        <w:autoSpaceDN w:val="0"/>
        <w:adjustRightInd w:val="0"/>
        <w:snapToGrid w:val="0"/>
        <w:spacing w:after="0" w:line="360" w:lineRule="auto"/>
        <w:ind w:left="567" w:right="424"/>
        <w:jc w:val="both"/>
        <w:rPr>
          <w:rFonts w:ascii="Book Antiqua" w:hAnsi="Book Antiqua"/>
          <w:b/>
          <w:sz w:val="24"/>
          <w:szCs w:val="24"/>
          <w:lang w:val="en-US" w:eastAsia="zh-CN"/>
        </w:rPr>
      </w:pPr>
    </w:p>
    <w:p w:rsidR="00663F75" w:rsidRPr="0011165A" w:rsidRDefault="00663F75" w:rsidP="0011165A">
      <w:pPr>
        <w:autoSpaceDE w:val="0"/>
        <w:autoSpaceDN w:val="0"/>
        <w:adjustRightInd w:val="0"/>
        <w:snapToGrid w:val="0"/>
        <w:spacing w:after="0" w:line="360" w:lineRule="auto"/>
        <w:ind w:left="567" w:right="424"/>
        <w:jc w:val="both"/>
        <w:rPr>
          <w:rFonts w:ascii="Book Antiqua" w:hAnsi="Book Antiqua"/>
          <w:b/>
          <w:sz w:val="24"/>
          <w:szCs w:val="24"/>
          <w:lang w:val="en-US" w:eastAsia="zh-CN"/>
        </w:rPr>
      </w:pP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b/>
          <w:sz w:val="24"/>
          <w:szCs w:val="24"/>
          <w:lang w:val="en-US" w:eastAsia="zh-CN"/>
        </w:rPr>
      </w:pPr>
    </w:p>
    <w:p w:rsidR="00663F75" w:rsidRPr="0011165A" w:rsidRDefault="00663F75" w:rsidP="0011165A">
      <w:pPr>
        <w:autoSpaceDE w:val="0"/>
        <w:autoSpaceDN w:val="0"/>
        <w:adjustRightInd w:val="0"/>
        <w:snapToGrid w:val="0"/>
        <w:spacing w:after="0" w:line="360" w:lineRule="auto"/>
        <w:ind w:right="424"/>
        <w:jc w:val="both"/>
        <w:rPr>
          <w:rFonts w:ascii="Book Antiqua" w:hAnsi="Book Antiqua"/>
          <w:sz w:val="24"/>
          <w:szCs w:val="24"/>
          <w:lang w:val="en-US" w:eastAsia="zh-CN"/>
        </w:rPr>
      </w:pPr>
      <w:r w:rsidRPr="0011165A">
        <w:rPr>
          <w:rFonts w:ascii="Book Antiqua" w:hAnsi="Book Antiqua"/>
          <w:b/>
          <w:sz w:val="24"/>
          <w:szCs w:val="24"/>
          <w:lang w:val="en-US"/>
        </w:rPr>
        <w:t xml:space="preserve">Figure </w:t>
      </w:r>
      <w:r w:rsidRPr="0011165A">
        <w:rPr>
          <w:rFonts w:ascii="Book Antiqua" w:hAnsi="Book Antiqua"/>
          <w:b/>
          <w:sz w:val="24"/>
          <w:szCs w:val="24"/>
          <w:lang w:val="en-US" w:eastAsia="zh-CN"/>
        </w:rPr>
        <w:t>2</w:t>
      </w:r>
      <w:r w:rsidRPr="0011165A">
        <w:rPr>
          <w:rFonts w:ascii="Book Antiqua" w:hAnsi="Book Antiqua"/>
          <w:b/>
          <w:sz w:val="24"/>
          <w:szCs w:val="24"/>
          <w:lang w:val="en-US"/>
        </w:rPr>
        <w:t xml:space="preserve"> Cyclin E mRNA levels (mean ± SE) in the four groups of treatment</w:t>
      </w:r>
      <w:r w:rsidRPr="0011165A">
        <w:rPr>
          <w:rFonts w:ascii="Book Antiqua" w:hAnsi="Book Antiqua"/>
          <w:b/>
          <w:sz w:val="24"/>
          <w:szCs w:val="24"/>
          <w:lang w:val="en-US" w:eastAsia="zh-CN"/>
        </w:rPr>
        <w:t>.</w:t>
      </w:r>
      <w:r w:rsidRPr="0011165A">
        <w:rPr>
          <w:rFonts w:ascii="Book Antiqua" w:hAnsi="Book Antiqua"/>
          <w:sz w:val="24"/>
          <w:szCs w:val="24"/>
          <w:lang w:val="en-US"/>
        </w:rPr>
        <w:t xml:space="preserve"> Data expressed as </w:t>
      </w:r>
      <w:r w:rsidRPr="0011165A">
        <w:rPr>
          <w:rFonts w:ascii="Book Antiqua" w:hAnsi="Book Antiqua"/>
          <w:i/>
          <w:sz w:val="24"/>
          <w:szCs w:val="24"/>
          <w:lang w:val="en-US"/>
        </w:rPr>
        <w:t>n</w:t>
      </w:r>
      <w:r w:rsidRPr="0011165A">
        <w:rPr>
          <w:rFonts w:ascii="Book Antiqua" w:hAnsi="Book Antiqua"/>
          <w:sz w:val="24"/>
          <w:szCs w:val="24"/>
          <w:lang w:val="en-US"/>
        </w:rPr>
        <w:t xml:space="preserve"> molecules mRNA cyclin E gene/</w:t>
      </w:r>
      <w:bookmarkStart w:id="620" w:name="OLE_LINK14"/>
      <w:bookmarkStart w:id="621" w:name="OLE_LINK15"/>
      <w:r w:rsidRPr="0011165A">
        <w:rPr>
          <w:rFonts w:ascii="Book Antiqua" w:hAnsi="Book Antiqua"/>
          <w:i/>
          <w:sz w:val="24"/>
          <w:szCs w:val="24"/>
          <w:lang w:val="en-US"/>
        </w:rPr>
        <w:t>n</w:t>
      </w:r>
      <w:bookmarkEnd w:id="620"/>
      <w:bookmarkEnd w:id="621"/>
      <w:r w:rsidRPr="0011165A">
        <w:rPr>
          <w:rFonts w:ascii="Book Antiqua" w:hAnsi="Book Antiqua"/>
          <w:sz w:val="24"/>
          <w:szCs w:val="24"/>
          <w:lang w:val="en-US"/>
        </w:rPr>
        <w:t xml:space="preserve"> molecules mRNA β-actin. </w:t>
      </w:r>
      <w:r w:rsidRPr="0011165A">
        <w:rPr>
          <w:rFonts w:ascii="Book Antiqua" w:hAnsi="Book Antiqua"/>
          <w:sz w:val="24"/>
          <w:szCs w:val="24"/>
          <w:vertAlign w:val="superscript"/>
          <w:lang w:val="en-US" w:eastAsia="zh-CN"/>
        </w:rPr>
        <w:t>a</w:t>
      </w:r>
      <w:r w:rsidRPr="0011165A">
        <w:rPr>
          <w:rFonts w:ascii="Book Antiqua" w:hAnsi="Book Antiqua"/>
          <w:i/>
          <w:sz w:val="24"/>
          <w:szCs w:val="24"/>
          <w:lang w:val="en-US"/>
        </w:rPr>
        <w:t>P</w:t>
      </w:r>
      <w:r w:rsidRPr="0011165A">
        <w:rPr>
          <w:rFonts w:ascii="Book Antiqua" w:hAnsi="Book Antiqua"/>
          <w:i/>
          <w:sz w:val="24"/>
          <w:szCs w:val="24"/>
          <w:lang w:val="en-US" w:eastAsia="zh-CN"/>
        </w:rPr>
        <w:t xml:space="preserve"> </w:t>
      </w:r>
      <w:r w:rsidRPr="0011165A">
        <w:rPr>
          <w:rFonts w:ascii="Book Antiqua" w:hAnsi="Book Antiqua"/>
          <w:sz w:val="24"/>
          <w:szCs w:val="24"/>
          <w:lang w:val="en-US"/>
        </w:rPr>
        <w:t>&lt;</w:t>
      </w:r>
      <w:r w:rsidRPr="0011165A">
        <w:rPr>
          <w:rFonts w:ascii="Book Antiqua" w:hAnsi="Book Antiqua"/>
          <w:sz w:val="24"/>
          <w:szCs w:val="24"/>
          <w:lang w:val="en-US" w:eastAsia="zh-CN"/>
        </w:rPr>
        <w:t xml:space="preserve"> </w:t>
      </w:r>
      <w:r w:rsidRPr="0011165A">
        <w:rPr>
          <w:rFonts w:ascii="Book Antiqua" w:hAnsi="Book Antiqua"/>
          <w:sz w:val="24"/>
          <w:szCs w:val="24"/>
          <w:lang w:val="en-US"/>
        </w:rPr>
        <w:t>0.05</w:t>
      </w:r>
      <w:r w:rsidRPr="0011165A">
        <w:rPr>
          <w:rFonts w:ascii="Book Antiqua" w:hAnsi="Book Antiqua"/>
          <w:i/>
          <w:sz w:val="24"/>
          <w:szCs w:val="24"/>
          <w:lang w:val="en-US"/>
        </w:rPr>
        <w:t xml:space="preserve"> </w:t>
      </w:r>
      <w:r w:rsidRPr="0011165A">
        <w:rPr>
          <w:rFonts w:ascii="Book Antiqua" w:hAnsi="Book Antiqua"/>
          <w:i/>
          <w:sz w:val="24"/>
          <w:szCs w:val="24"/>
          <w:lang w:val="en-US"/>
        </w:rPr>
        <w:lastRenderedPageBreak/>
        <w:t>vs</w:t>
      </w:r>
      <w:r w:rsidRPr="0011165A">
        <w:rPr>
          <w:rFonts w:ascii="Book Antiqua" w:hAnsi="Book Antiqua"/>
          <w:sz w:val="24"/>
          <w:szCs w:val="24"/>
          <w:lang w:val="en-US"/>
        </w:rPr>
        <w:t xml:space="preserve"> SD group (one-way analysis of variance and Tukey’s Multiple Comparison Test). SD</w:t>
      </w:r>
      <w:r w:rsidRPr="0011165A">
        <w:rPr>
          <w:rFonts w:ascii="Book Antiqua" w:hAnsi="Book Antiqua"/>
          <w:sz w:val="24"/>
          <w:szCs w:val="24"/>
          <w:lang w:val="en-US" w:eastAsia="zh-CN"/>
        </w:rPr>
        <w:t>:</w:t>
      </w:r>
      <w:r w:rsidRPr="0011165A">
        <w:rPr>
          <w:rFonts w:ascii="Book Antiqua" w:hAnsi="Book Antiqua"/>
          <w:sz w:val="24"/>
          <w:szCs w:val="24"/>
          <w:lang w:val="en-US"/>
        </w:rPr>
        <w:t xml:space="preserve"> Standard diet; OO</w:t>
      </w:r>
      <w:r w:rsidRPr="0011165A">
        <w:rPr>
          <w:rFonts w:ascii="Book Antiqua" w:hAnsi="Book Antiqua"/>
          <w:sz w:val="24"/>
          <w:szCs w:val="24"/>
          <w:lang w:val="en-US" w:eastAsia="zh-CN"/>
        </w:rPr>
        <w:t>:</w:t>
      </w:r>
      <w:r w:rsidRPr="0011165A">
        <w:rPr>
          <w:rFonts w:ascii="Book Antiqua" w:hAnsi="Book Antiqua"/>
          <w:sz w:val="24"/>
          <w:szCs w:val="24"/>
          <w:lang w:val="en-US"/>
        </w:rPr>
        <w:t xml:space="preserve"> Olive oil; LOVA</w:t>
      </w:r>
      <w:r w:rsidRPr="0011165A">
        <w:rPr>
          <w:rFonts w:ascii="Book Antiqua" w:hAnsi="Book Antiqua"/>
          <w:sz w:val="24"/>
          <w:szCs w:val="24"/>
          <w:lang w:val="en-US" w:eastAsia="zh-CN"/>
        </w:rPr>
        <w:t>:</w:t>
      </w:r>
      <w:r w:rsidRPr="0011165A">
        <w:rPr>
          <w:rFonts w:ascii="Book Antiqua" w:hAnsi="Book Antiqua"/>
          <w:sz w:val="24"/>
          <w:szCs w:val="24"/>
          <w:lang w:val="en-US"/>
        </w:rPr>
        <w:t xml:space="preserve"> Olive oil plus lovastatin; OR</w:t>
      </w:r>
      <w:r w:rsidRPr="0011165A">
        <w:rPr>
          <w:rFonts w:ascii="Book Antiqua" w:hAnsi="Book Antiqua"/>
          <w:sz w:val="24"/>
          <w:szCs w:val="24"/>
          <w:lang w:val="en-US" w:eastAsia="zh-CN"/>
        </w:rPr>
        <w:t>:</w:t>
      </w:r>
      <w:r w:rsidRPr="0011165A">
        <w:rPr>
          <w:rFonts w:ascii="Book Antiqua" w:hAnsi="Book Antiqua"/>
          <w:sz w:val="24"/>
          <w:szCs w:val="24"/>
          <w:lang w:val="en-US"/>
        </w:rPr>
        <w:t xml:space="preserve"> Olive oil plus orlistat</w:t>
      </w:r>
      <w:r w:rsidRPr="0011165A">
        <w:rPr>
          <w:rFonts w:ascii="Book Antiqua" w:hAnsi="Book Antiqua"/>
          <w:sz w:val="24"/>
          <w:szCs w:val="24"/>
          <w:lang w:val="en-US" w:eastAsia="zh-CN"/>
        </w:rPr>
        <w:t>.</w:t>
      </w:r>
    </w:p>
    <w:p w:rsidR="00663F75" w:rsidRPr="0011165A" w:rsidRDefault="00663F75" w:rsidP="0011165A">
      <w:pPr>
        <w:snapToGrid w:val="0"/>
        <w:spacing w:after="0" w:line="360" w:lineRule="auto"/>
        <w:jc w:val="both"/>
        <w:rPr>
          <w:rFonts w:ascii="Book Antiqua" w:hAnsi="Book Antiqua"/>
          <w:b/>
          <w:sz w:val="24"/>
          <w:szCs w:val="24"/>
          <w:lang w:val="en-US"/>
        </w:rPr>
      </w:pPr>
    </w:p>
    <w:p w:rsidR="00663F75" w:rsidRPr="0011165A" w:rsidRDefault="00663F75" w:rsidP="0011165A">
      <w:pPr>
        <w:widowControl w:val="0"/>
        <w:tabs>
          <w:tab w:val="left" w:pos="204"/>
        </w:tabs>
        <w:autoSpaceDE w:val="0"/>
        <w:snapToGrid w:val="0"/>
        <w:spacing w:after="0" w:line="360" w:lineRule="auto"/>
        <w:jc w:val="both"/>
        <w:rPr>
          <w:rFonts w:ascii="Book Antiqua" w:hAnsi="Book Antiqua"/>
          <w:b/>
          <w:sz w:val="24"/>
          <w:szCs w:val="24"/>
          <w:lang w:val="en-GB"/>
        </w:rPr>
      </w:pPr>
      <w:r w:rsidRPr="0011165A">
        <w:rPr>
          <w:rFonts w:ascii="Book Antiqua" w:hAnsi="Book Antiqua"/>
          <w:b/>
          <w:sz w:val="24"/>
          <w:szCs w:val="24"/>
          <w:lang w:val="en-US"/>
        </w:rPr>
        <w:br w:type="page"/>
      </w:r>
      <w:r w:rsidRPr="0011165A">
        <w:rPr>
          <w:rFonts w:ascii="Book Antiqua" w:hAnsi="Book Antiqua"/>
          <w:b/>
          <w:bCs/>
          <w:sz w:val="24"/>
          <w:szCs w:val="24"/>
          <w:lang w:val="en-GB"/>
        </w:rPr>
        <w:lastRenderedPageBreak/>
        <w:t>Table 1</w:t>
      </w:r>
      <w:r w:rsidRPr="0011165A">
        <w:rPr>
          <w:rFonts w:ascii="Book Antiqua" w:hAnsi="Book Antiqua"/>
          <w:b/>
          <w:bCs/>
          <w:sz w:val="24"/>
          <w:szCs w:val="24"/>
          <w:lang w:val="en-GB" w:eastAsia="zh-CN"/>
        </w:rPr>
        <w:t xml:space="preserve"> </w:t>
      </w:r>
      <w:r w:rsidRPr="0011165A">
        <w:rPr>
          <w:rFonts w:ascii="Book Antiqua" w:hAnsi="Book Antiqua"/>
          <w:b/>
          <w:sz w:val="24"/>
          <w:szCs w:val="24"/>
          <w:lang w:val="en-GB"/>
        </w:rPr>
        <w:t>Sequences of amplification primers</w:t>
      </w:r>
    </w:p>
    <w:tbl>
      <w:tblPr>
        <w:tblpPr w:leftFromText="180" w:rightFromText="180" w:vertAnchor="text" w:horzAnchor="margin" w:tblpY="251"/>
        <w:tblW w:w="8575" w:type="dxa"/>
        <w:tblLayout w:type="fixed"/>
        <w:tblCellMar>
          <w:left w:w="70" w:type="dxa"/>
          <w:right w:w="70" w:type="dxa"/>
        </w:tblCellMar>
        <w:tblLook w:val="0000" w:firstRow="0" w:lastRow="0" w:firstColumn="0" w:lastColumn="0" w:noHBand="0" w:noVBand="0"/>
      </w:tblPr>
      <w:tblGrid>
        <w:gridCol w:w="2519"/>
        <w:gridCol w:w="1296"/>
        <w:gridCol w:w="4760"/>
      </w:tblGrid>
      <w:tr w:rsidR="00663F75" w:rsidRPr="0006778C" w:rsidTr="00F14BC9">
        <w:trPr>
          <w:trHeight w:val="669"/>
        </w:trPr>
        <w:tc>
          <w:tcPr>
            <w:tcW w:w="2519" w:type="dxa"/>
            <w:tcBorders>
              <w:top w:val="single" w:sz="4" w:space="0" w:color="000000"/>
              <w:bottom w:val="single" w:sz="4" w:space="0" w:color="000000"/>
            </w:tcBorders>
          </w:tcPr>
          <w:p w:rsidR="00663F75" w:rsidRPr="0006778C" w:rsidRDefault="00663F75" w:rsidP="0011165A">
            <w:pPr>
              <w:widowControl w:val="0"/>
              <w:tabs>
                <w:tab w:val="left" w:pos="204"/>
              </w:tabs>
              <w:autoSpaceDE w:val="0"/>
              <w:snapToGrid w:val="0"/>
              <w:spacing w:after="0" w:line="360" w:lineRule="auto"/>
              <w:jc w:val="both"/>
              <w:rPr>
                <w:rFonts w:ascii="Book Antiqua" w:hAnsi="Book Antiqua"/>
                <w:b/>
                <w:sz w:val="24"/>
                <w:szCs w:val="24"/>
                <w:lang w:val="en-GB"/>
              </w:rPr>
            </w:pPr>
            <w:r w:rsidRPr="0006778C">
              <w:rPr>
                <w:rFonts w:ascii="Book Antiqua" w:hAnsi="Book Antiqua"/>
                <w:b/>
                <w:sz w:val="24"/>
                <w:szCs w:val="24"/>
                <w:lang w:val="en-GB"/>
              </w:rPr>
              <w:t>Gene</w:t>
            </w:r>
          </w:p>
        </w:tc>
        <w:tc>
          <w:tcPr>
            <w:tcW w:w="1296" w:type="dxa"/>
            <w:tcBorders>
              <w:top w:val="single" w:sz="4" w:space="0" w:color="000000"/>
              <w:bottom w:val="single" w:sz="4" w:space="0" w:color="000000"/>
            </w:tcBorders>
          </w:tcPr>
          <w:p w:rsidR="00663F75" w:rsidRPr="0006778C" w:rsidRDefault="00663F75" w:rsidP="0011165A">
            <w:pPr>
              <w:widowControl w:val="0"/>
              <w:tabs>
                <w:tab w:val="left" w:pos="204"/>
              </w:tabs>
              <w:autoSpaceDE w:val="0"/>
              <w:snapToGrid w:val="0"/>
              <w:spacing w:after="0" w:line="360" w:lineRule="auto"/>
              <w:jc w:val="both"/>
              <w:rPr>
                <w:rFonts w:ascii="Book Antiqua" w:hAnsi="Book Antiqua"/>
                <w:b/>
                <w:sz w:val="24"/>
                <w:szCs w:val="24"/>
                <w:lang w:val="en-GB"/>
              </w:rPr>
            </w:pPr>
          </w:p>
        </w:tc>
        <w:tc>
          <w:tcPr>
            <w:tcW w:w="4760" w:type="dxa"/>
            <w:tcBorders>
              <w:top w:val="single" w:sz="4" w:space="0" w:color="000000"/>
              <w:bottom w:val="single" w:sz="4" w:space="0" w:color="000000"/>
            </w:tcBorders>
          </w:tcPr>
          <w:p w:rsidR="00663F75" w:rsidRPr="0006778C" w:rsidRDefault="00663F75" w:rsidP="0011165A">
            <w:pPr>
              <w:widowControl w:val="0"/>
              <w:tabs>
                <w:tab w:val="left" w:pos="204"/>
              </w:tabs>
              <w:autoSpaceDE w:val="0"/>
              <w:snapToGrid w:val="0"/>
              <w:spacing w:after="0" w:line="360" w:lineRule="auto"/>
              <w:jc w:val="both"/>
              <w:rPr>
                <w:rFonts w:ascii="Book Antiqua" w:hAnsi="Book Antiqua"/>
                <w:b/>
                <w:sz w:val="24"/>
                <w:szCs w:val="24"/>
                <w:lang w:val="en-GB"/>
              </w:rPr>
            </w:pPr>
            <w:r w:rsidRPr="0006778C">
              <w:rPr>
                <w:rFonts w:ascii="Book Antiqua" w:hAnsi="Book Antiqua"/>
                <w:b/>
                <w:sz w:val="24"/>
                <w:szCs w:val="24"/>
                <w:lang w:val="en-GB"/>
              </w:rPr>
              <w:t>Primer</w:t>
            </w:r>
          </w:p>
        </w:tc>
      </w:tr>
      <w:tr w:rsidR="00663F75" w:rsidRPr="0006778C" w:rsidTr="00F14BC9">
        <w:trPr>
          <w:trHeight w:val="548"/>
        </w:trPr>
        <w:tc>
          <w:tcPr>
            <w:tcW w:w="2519" w:type="dxa"/>
            <w:tcBorders>
              <w:top w:val="single" w:sz="4" w:space="0" w:color="000000"/>
            </w:tcBorders>
          </w:tcPr>
          <w:p w:rsidR="00663F75" w:rsidRPr="0006778C" w:rsidRDefault="00663F75" w:rsidP="0011165A">
            <w:pPr>
              <w:widowControl w:val="0"/>
              <w:tabs>
                <w:tab w:val="left" w:pos="204"/>
              </w:tabs>
              <w:autoSpaceDE w:val="0"/>
              <w:snapToGrid w:val="0"/>
              <w:spacing w:after="0" w:line="360" w:lineRule="auto"/>
              <w:jc w:val="both"/>
              <w:rPr>
                <w:rFonts w:ascii="Book Antiqua" w:hAnsi="Book Antiqua"/>
                <w:i/>
                <w:sz w:val="24"/>
                <w:szCs w:val="24"/>
                <w:lang w:val="en-GB"/>
              </w:rPr>
            </w:pPr>
            <w:r w:rsidRPr="0006778C">
              <w:rPr>
                <w:rFonts w:ascii="Book Antiqua" w:hAnsi="Book Antiqua"/>
                <w:i/>
                <w:sz w:val="24"/>
                <w:szCs w:val="24"/>
                <w:lang w:val="en-GB"/>
              </w:rPr>
              <w:t>FPP synthase</w:t>
            </w:r>
          </w:p>
        </w:tc>
        <w:tc>
          <w:tcPr>
            <w:tcW w:w="1296" w:type="dxa"/>
            <w:tcBorders>
              <w:top w:val="single" w:sz="4" w:space="0" w:color="000000"/>
            </w:tcBorders>
          </w:tcPr>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r w:rsidRPr="0006778C">
              <w:rPr>
                <w:rFonts w:ascii="Book Antiqua" w:hAnsi="Book Antiqua"/>
                <w:sz w:val="24"/>
                <w:szCs w:val="24"/>
                <w:lang w:val="en-GB"/>
              </w:rPr>
              <w:t>Sense</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r w:rsidRPr="0006778C">
              <w:rPr>
                <w:rFonts w:ascii="Book Antiqua" w:hAnsi="Book Antiqua"/>
                <w:sz w:val="24"/>
                <w:szCs w:val="24"/>
                <w:lang w:val="en-GB"/>
              </w:rPr>
              <w:t>Antisense</w:t>
            </w:r>
          </w:p>
        </w:tc>
        <w:tc>
          <w:tcPr>
            <w:tcW w:w="4760" w:type="dxa"/>
            <w:tcBorders>
              <w:top w:val="single" w:sz="4" w:space="0" w:color="000000"/>
            </w:tcBorders>
          </w:tcPr>
          <w:p w:rsidR="00663F75" w:rsidRPr="0006778C" w:rsidRDefault="00663F75" w:rsidP="0011165A">
            <w:pPr>
              <w:widowControl w:val="0"/>
              <w:tabs>
                <w:tab w:val="left" w:pos="204"/>
              </w:tabs>
              <w:autoSpaceDE w:val="0"/>
              <w:snapToGrid w:val="0"/>
              <w:spacing w:after="0" w:line="360" w:lineRule="auto"/>
              <w:jc w:val="both"/>
              <w:rPr>
                <w:rFonts w:ascii="Book Antiqua" w:hAnsi="Book Antiqua"/>
                <w:bCs/>
                <w:sz w:val="24"/>
                <w:szCs w:val="24"/>
                <w:lang w:val="en-GB"/>
              </w:rPr>
            </w:pPr>
            <w:r w:rsidRPr="0006778C">
              <w:rPr>
                <w:rFonts w:ascii="Book Antiqua" w:hAnsi="Book Antiqua"/>
                <w:bCs/>
                <w:sz w:val="24"/>
                <w:szCs w:val="24"/>
                <w:lang w:val="en-GB"/>
              </w:rPr>
              <w:t>5’-AAAATTGGCACTGACATCCAGG-3’</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bCs/>
                <w:sz w:val="24"/>
                <w:szCs w:val="24"/>
                <w:lang w:val="en-GB"/>
              </w:rPr>
            </w:pPr>
            <w:r w:rsidRPr="0006778C">
              <w:rPr>
                <w:rFonts w:ascii="Book Antiqua" w:hAnsi="Book Antiqua"/>
                <w:sz w:val="24"/>
                <w:szCs w:val="24"/>
                <w:lang w:val="en-GB"/>
              </w:rPr>
              <w:t>5’-</w:t>
            </w:r>
            <w:r w:rsidRPr="0006778C">
              <w:rPr>
                <w:rFonts w:ascii="Book Antiqua" w:hAnsi="Book Antiqua"/>
                <w:bCs/>
                <w:sz w:val="24"/>
                <w:szCs w:val="24"/>
                <w:lang w:val="en-GB"/>
              </w:rPr>
              <w:t>GGGTGCTGCGTACTGTTCAATG-3’</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p>
        </w:tc>
      </w:tr>
      <w:tr w:rsidR="00663F75" w:rsidRPr="0006778C" w:rsidTr="00F14BC9">
        <w:trPr>
          <w:trHeight w:val="548"/>
        </w:trPr>
        <w:tc>
          <w:tcPr>
            <w:tcW w:w="2519" w:type="dxa"/>
          </w:tcPr>
          <w:p w:rsidR="00663F75" w:rsidRPr="0006778C" w:rsidRDefault="00663F75" w:rsidP="0011165A">
            <w:pPr>
              <w:widowControl w:val="0"/>
              <w:tabs>
                <w:tab w:val="left" w:pos="204"/>
              </w:tabs>
              <w:autoSpaceDE w:val="0"/>
              <w:snapToGrid w:val="0"/>
              <w:spacing w:after="0" w:line="360" w:lineRule="auto"/>
              <w:jc w:val="both"/>
              <w:rPr>
                <w:rFonts w:ascii="Book Antiqua" w:hAnsi="Book Antiqua"/>
                <w:i/>
                <w:sz w:val="24"/>
                <w:szCs w:val="24"/>
                <w:lang w:val="en-GB"/>
              </w:rPr>
            </w:pPr>
            <w:r w:rsidRPr="0006778C">
              <w:rPr>
                <w:rFonts w:ascii="Book Antiqua" w:hAnsi="Book Antiqua"/>
                <w:i/>
                <w:sz w:val="24"/>
                <w:szCs w:val="24"/>
                <w:lang w:val="en-GB"/>
              </w:rPr>
              <w:t xml:space="preserve"> </w:t>
            </w:r>
            <w:bookmarkStart w:id="622" w:name="OLE_LINK2144"/>
            <w:r w:rsidRPr="0006778C">
              <w:rPr>
                <w:rFonts w:ascii="Book Antiqua" w:hAnsi="Book Antiqua"/>
                <w:i/>
                <w:sz w:val="24"/>
                <w:szCs w:val="24"/>
                <w:lang w:val="en-GB"/>
              </w:rPr>
              <w:t>FAS</w:t>
            </w:r>
            <w:bookmarkEnd w:id="622"/>
          </w:p>
          <w:p w:rsidR="00663F75" w:rsidRPr="0006778C" w:rsidRDefault="00663F75" w:rsidP="0011165A">
            <w:pPr>
              <w:widowControl w:val="0"/>
              <w:tabs>
                <w:tab w:val="left" w:pos="204"/>
              </w:tabs>
              <w:autoSpaceDE w:val="0"/>
              <w:snapToGrid w:val="0"/>
              <w:spacing w:after="0" w:line="360" w:lineRule="auto"/>
              <w:jc w:val="both"/>
              <w:rPr>
                <w:rFonts w:ascii="Book Antiqua" w:hAnsi="Book Antiqua"/>
                <w:i/>
                <w:sz w:val="24"/>
                <w:szCs w:val="24"/>
                <w:lang w:val="en-GB"/>
              </w:rPr>
            </w:pPr>
          </w:p>
          <w:p w:rsidR="00663F75" w:rsidRPr="0006778C" w:rsidRDefault="00663F75" w:rsidP="0011165A">
            <w:pPr>
              <w:widowControl w:val="0"/>
              <w:tabs>
                <w:tab w:val="left" w:pos="204"/>
              </w:tabs>
              <w:autoSpaceDE w:val="0"/>
              <w:snapToGrid w:val="0"/>
              <w:spacing w:after="0" w:line="360" w:lineRule="auto"/>
              <w:jc w:val="both"/>
              <w:rPr>
                <w:rFonts w:ascii="Book Antiqua" w:hAnsi="Book Antiqua"/>
                <w:i/>
                <w:sz w:val="24"/>
                <w:szCs w:val="24"/>
                <w:lang w:val="en-GB"/>
              </w:rPr>
            </w:pPr>
          </w:p>
          <w:p w:rsidR="00663F75" w:rsidRPr="0006778C" w:rsidRDefault="00663F75" w:rsidP="0011165A">
            <w:pPr>
              <w:widowControl w:val="0"/>
              <w:tabs>
                <w:tab w:val="left" w:pos="204"/>
              </w:tabs>
              <w:autoSpaceDE w:val="0"/>
              <w:snapToGrid w:val="0"/>
              <w:spacing w:after="0" w:line="360" w:lineRule="auto"/>
              <w:jc w:val="both"/>
              <w:rPr>
                <w:rFonts w:ascii="Book Antiqua" w:hAnsi="Book Antiqua"/>
                <w:i/>
                <w:sz w:val="24"/>
                <w:szCs w:val="24"/>
                <w:lang w:val="en-GB"/>
              </w:rPr>
            </w:pPr>
            <w:bookmarkStart w:id="623" w:name="OLE_LINK2147"/>
            <w:bookmarkStart w:id="624" w:name="OLE_LINK2148"/>
            <w:r w:rsidRPr="0006778C">
              <w:rPr>
                <w:rFonts w:ascii="Book Antiqua" w:hAnsi="Book Antiqua"/>
                <w:i/>
                <w:sz w:val="24"/>
                <w:szCs w:val="24"/>
                <w:lang w:val="en-GB"/>
              </w:rPr>
              <w:t>HMGCoAR</w:t>
            </w:r>
          </w:p>
          <w:bookmarkEnd w:id="623"/>
          <w:bookmarkEnd w:id="624"/>
          <w:p w:rsidR="00663F75" w:rsidRPr="0006778C" w:rsidRDefault="00663F75" w:rsidP="0011165A">
            <w:pPr>
              <w:widowControl w:val="0"/>
              <w:tabs>
                <w:tab w:val="left" w:pos="204"/>
              </w:tabs>
              <w:autoSpaceDE w:val="0"/>
              <w:snapToGrid w:val="0"/>
              <w:spacing w:after="0" w:line="360" w:lineRule="auto"/>
              <w:jc w:val="both"/>
              <w:rPr>
                <w:rFonts w:ascii="Book Antiqua" w:hAnsi="Book Antiqua"/>
                <w:i/>
                <w:sz w:val="24"/>
                <w:szCs w:val="24"/>
                <w:lang w:val="en-GB"/>
              </w:rPr>
            </w:pPr>
          </w:p>
          <w:p w:rsidR="00663F75" w:rsidRPr="0006778C" w:rsidRDefault="00663F75" w:rsidP="0011165A">
            <w:pPr>
              <w:widowControl w:val="0"/>
              <w:tabs>
                <w:tab w:val="left" w:pos="204"/>
              </w:tabs>
              <w:autoSpaceDE w:val="0"/>
              <w:snapToGrid w:val="0"/>
              <w:spacing w:after="0" w:line="360" w:lineRule="auto"/>
              <w:jc w:val="both"/>
              <w:rPr>
                <w:rFonts w:ascii="Book Antiqua" w:hAnsi="Book Antiqua"/>
                <w:i/>
                <w:sz w:val="24"/>
                <w:szCs w:val="24"/>
                <w:lang w:val="en-GB"/>
              </w:rPr>
            </w:pPr>
          </w:p>
          <w:p w:rsidR="00663F75" w:rsidRPr="0006778C" w:rsidRDefault="00663F75" w:rsidP="0011165A">
            <w:pPr>
              <w:widowControl w:val="0"/>
              <w:tabs>
                <w:tab w:val="left" w:pos="204"/>
              </w:tabs>
              <w:autoSpaceDE w:val="0"/>
              <w:snapToGrid w:val="0"/>
              <w:spacing w:after="0" w:line="360" w:lineRule="auto"/>
              <w:jc w:val="both"/>
              <w:rPr>
                <w:rFonts w:ascii="Book Antiqua" w:hAnsi="Book Antiqua"/>
                <w:i/>
                <w:sz w:val="24"/>
                <w:szCs w:val="24"/>
                <w:lang w:val="en-GB"/>
              </w:rPr>
            </w:pPr>
            <w:r w:rsidRPr="0006778C">
              <w:rPr>
                <w:rFonts w:ascii="Book Antiqua" w:hAnsi="Book Antiqua"/>
                <w:i/>
                <w:sz w:val="24"/>
                <w:szCs w:val="24"/>
                <w:lang w:val="en-GB"/>
              </w:rPr>
              <w:t xml:space="preserve"> Cyclin E</w:t>
            </w:r>
          </w:p>
        </w:tc>
        <w:tc>
          <w:tcPr>
            <w:tcW w:w="1296" w:type="dxa"/>
          </w:tcPr>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r w:rsidRPr="0006778C">
              <w:rPr>
                <w:rFonts w:ascii="Book Antiqua" w:hAnsi="Book Antiqua"/>
                <w:sz w:val="24"/>
                <w:szCs w:val="24"/>
                <w:lang w:val="en-GB"/>
              </w:rPr>
              <w:t>Sense</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r w:rsidRPr="0006778C">
              <w:rPr>
                <w:rFonts w:ascii="Book Antiqua" w:hAnsi="Book Antiqua"/>
                <w:sz w:val="24"/>
                <w:szCs w:val="24"/>
                <w:lang w:val="en-GB"/>
              </w:rPr>
              <w:t>Antisense</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p>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r w:rsidRPr="0006778C">
              <w:rPr>
                <w:rFonts w:ascii="Book Antiqua" w:hAnsi="Book Antiqua"/>
                <w:sz w:val="24"/>
                <w:szCs w:val="24"/>
                <w:lang w:val="en-GB"/>
              </w:rPr>
              <w:t>Sense</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r w:rsidRPr="0006778C">
              <w:rPr>
                <w:rFonts w:ascii="Book Antiqua" w:hAnsi="Book Antiqua"/>
                <w:sz w:val="24"/>
                <w:szCs w:val="24"/>
                <w:lang w:val="en-GB"/>
              </w:rPr>
              <w:t>Antisense</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p>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r w:rsidRPr="0006778C">
              <w:rPr>
                <w:rFonts w:ascii="Book Antiqua" w:hAnsi="Book Antiqua"/>
                <w:sz w:val="24"/>
                <w:szCs w:val="24"/>
                <w:lang w:val="en-GB"/>
              </w:rPr>
              <w:t>Sense</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r w:rsidRPr="0006778C">
              <w:rPr>
                <w:rFonts w:ascii="Book Antiqua" w:hAnsi="Book Antiqua"/>
                <w:sz w:val="24"/>
                <w:szCs w:val="24"/>
                <w:lang w:val="en-GB"/>
              </w:rPr>
              <w:t>Antisense</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p>
        </w:tc>
        <w:tc>
          <w:tcPr>
            <w:tcW w:w="4760" w:type="dxa"/>
          </w:tcPr>
          <w:p w:rsidR="00663F75" w:rsidRPr="0006778C" w:rsidRDefault="00663F75" w:rsidP="0011165A">
            <w:pPr>
              <w:widowControl w:val="0"/>
              <w:tabs>
                <w:tab w:val="left" w:pos="204"/>
              </w:tabs>
              <w:autoSpaceDE w:val="0"/>
              <w:snapToGrid w:val="0"/>
              <w:spacing w:after="0" w:line="360" w:lineRule="auto"/>
              <w:jc w:val="both"/>
              <w:rPr>
                <w:rFonts w:ascii="Book Antiqua" w:hAnsi="Book Antiqua"/>
                <w:bCs/>
                <w:sz w:val="24"/>
                <w:szCs w:val="24"/>
                <w:lang w:val="en-US"/>
              </w:rPr>
            </w:pPr>
            <w:r w:rsidRPr="0006778C">
              <w:rPr>
                <w:rFonts w:ascii="Book Antiqua" w:hAnsi="Book Antiqua"/>
                <w:sz w:val="24"/>
                <w:szCs w:val="24"/>
                <w:lang w:val="en-GB"/>
              </w:rPr>
              <w:t>5</w:t>
            </w:r>
            <w:r w:rsidRPr="0006778C">
              <w:rPr>
                <w:rFonts w:ascii="Book Antiqua" w:hAnsi="Book Antiqua"/>
                <w:bCs/>
                <w:sz w:val="24"/>
                <w:szCs w:val="24"/>
                <w:lang w:val="en-US"/>
              </w:rPr>
              <w:t>’-GATCCTGGAACGAGAACACGA -3’</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bCs/>
                <w:sz w:val="24"/>
                <w:szCs w:val="24"/>
                <w:lang w:val="en-US"/>
              </w:rPr>
            </w:pPr>
            <w:r w:rsidRPr="0006778C">
              <w:rPr>
                <w:rFonts w:ascii="Book Antiqua" w:hAnsi="Book Antiqua"/>
                <w:bCs/>
                <w:sz w:val="24"/>
                <w:szCs w:val="24"/>
                <w:lang w:val="en-US"/>
              </w:rPr>
              <w:t>5’-GAGACGTGTCACTCCTGGACTTG -3’</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bCs/>
                <w:sz w:val="24"/>
                <w:szCs w:val="24"/>
                <w:lang w:val="en-US"/>
              </w:rPr>
            </w:pPr>
          </w:p>
          <w:p w:rsidR="00663F75" w:rsidRPr="0006778C" w:rsidRDefault="00663F75" w:rsidP="0011165A">
            <w:pPr>
              <w:widowControl w:val="0"/>
              <w:tabs>
                <w:tab w:val="left" w:pos="204"/>
              </w:tabs>
              <w:autoSpaceDE w:val="0"/>
              <w:snapToGrid w:val="0"/>
              <w:spacing w:after="0" w:line="360" w:lineRule="auto"/>
              <w:jc w:val="both"/>
              <w:rPr>
                <w:rFonts w:ascii="Book Antiqua" w:hAnsi="Book Antiqua"/>
                <w:bCs/>
                <w:sz w:val="24"/>
                <w:szCs w:val="24"/>
                <w:lang w:val="en-US"/>
              </w:rPr>
            </w:pPr>
            <w:r w:rsidRPr="0006778C">
              <w:rPr>
                <w:rFonts w:ascii="Book Antiqua" w:hAnsi="Book Antiqua"/>
                <w:sz w:val="24"/>
                <w:szCs w:val="24"/>
                <w:lang w:val="en-GB"/>
              </w:rPr>
              <w:t>5</w:t>
            </w:r>
            <w:r w:rsidRPr="0006778C">
              <w:rPr>
                <w:rFonts w:ascii="Book Antiqua" w:hAnsi="Book Antiqua"/>
                <w:bCs/>
                <w:sz w:val="24"/>
                <w:szCs w:val="24"/>
                <w:lang w:val="en-US"/>
              </w:rPr>
              <w:t>’-GCTTGAGCATCCTGACATAC -3’</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bCs/>
                <w:sz w:val="24"/>
                <w:szCs w:val="24"/>
                <w:lang w:val="en-US"/>
              </w:rPr>
            </w:pPr>
            <w:r w:rsidRPr="0006778C">
              <w:rPr>
                <w:rFonts w:ascii="Book Antiqua" w:hAnsi="Book Antiqua"/>
                <w:sz w:val="24"/>
                <w:szCs w:val="24"/>
                <w:lang w:val="en-GB"/>
              </w:rPr>
              <w:t>5</w:t>
            </w:r>
            <w:r w:rsidRPr="0006778C">
              <w:rPr>
                <w:rFonts w:ascii="Book Antiqua" w:hAnsi="Book Antiqua"/>
                <w:bCs/>
                <w:sz w:val="24"/>
                <w:szCs w:val="24"/>
                <w:lang w:val="en-US"/>
              </w:rPr>
              <w:t>’-GAACCATAGTTCCCACGTCT -3’</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bCs/>
                <w:sz w:val="24"/>
                <w:szCs w:val="24"/>
                <w:lang w:val="en-US"/>
              </w:rPr>
            </w:pPr>
          </w:p>
          <w:p w:rsidR="00663F75" w:rsidRPr="0006778C" w:rsidRDefault="00663F75" w:rsidP="0011165A">
            <w:pPr>
              <w:widowControl w:val="0"/>
              <w:tabs>
                <w:tab w:val="left" w:pos="204"/>
              </w:tabs>
              <w:autoSpaceDE w:val="0"/>
              <w:snapToGrid w:val="0"/>
              <w:spacing w:after="0" w:line="360" w:lineRule="auto"/>
              <w:jc w:val="both"/>
              <w:rPr>
                <w:rFonts w:ascii="Book Antiqua" w:hAnsi="Book Antiqua"/>
                <w:bCs/>
                <w:sz w:val="24"/>
                <w:szCs w:val="24"/>
                <w:lang w:val="en-US"/>
              </w:rPr>
            </w:pPr>
            <w:r w:rsidRPr="0006778C">
              <w:rPr>
                <w:rFonts w:ascii="Book Antiqua" w:hAnsi="Book Antiqua"/>
                <w:sz w:val="24"/>
                <w:szCs w:val="24"/>
                <w:lang w:val="en-GB"/>
              </w:rPr>
              <w:t>5</w:t>
            </w:r>
            <w:r w:rsidRPr="0006778C">
              <w:rPr>
                <w:rFonts w:ascii="Book Antiqua" w:hAnsi="Book Antiqua"/>
                <w:bCs/>
                <w:sz w:val="24"/>
                <w:szCs w:val="24"/>
                <w:lang w:val="en-US"/>
              </w:rPr>
              <w:t>’-GTCTTCGCAGATCGCAGA-3’</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bCs/>
                <w:sz w:val="24"/>
                <w:szCs w:val="24"/>
                <w:lang w:val="en-US"/>
              </w:rPr>
            </w:pPr>
            <w:r w:rsidRPr="0006778C">
              <w:rPr>
                <w:rFonts w:ascii="Book Antiqua" w:hAnsi="Book Antiqua"/>
                <w:sz w:val="24"/>
                <w:szCs w:val="24"/>
                <w:lang w:val="en-GB"/>
              </w:rPr>
              <w:t>5</w:t>
            </w:r>
            <w:r w:rsidRPr="0006778C">
              <w:rPr>
                <w:rFonts w:ascii="Book Antiqua" w:hAnsi="Book Antiqua"/>
                <w:bCs/>
                <w:sz w:val="24"/>
                <w:szCs w:val="24"/>
                <w:lang w:val="en-US"/>
              </w:rPr>
              <w:t>’-GAGACCTTCTGCGACTCCA-3’</w:t>
            </w:r>
          </w:p>
        </w:tc>
      </w:tr>
      <w:tr w:rsidR="00663F75" w:rsidRPr="0006778C" w:rsidTr="00F14BC9">
        <w:trPr>
          <w:trHeight w:val="548"/>
        </w:trPr>
        <w:tc>
          <w:tcPr>
            <w:tcW w:w="2519" w:type="dxa"/>
            <w:tcBorders>
              <w:bottom w:val="single" w:sz="4" w:space="0" w:color="auto"/>
            </w:tcBorders>
          </w:tcPr>
          <w:p w:rsidR="00663F75" w:rsidRPr="0006778C" w:rsidRDefault="00663F75" w:rsidP="0011165A">
            <w:pPr>
              <w:widowControl w:val="0"/>
              <w:tabs>
                <w:tab w:val="left" w:pos="204"/>
              </w:tabs>
              <w:autoSpaceDE w:val="0"/>
              <w:snapToGrid w:val="0"/>
              <w:spacing w:after="0" w:line="360" w:lineRule="auto"/>
              <w:jc w:val="both"/>
              <w:rPr>
                <w:rFonts w:ascii="Book Antiqua" w:hAnsi="Book Antiqua"/>
                <w:i/>
                <w:sz w:val="24"/>
                <w:szCs w:val="24"/>
                <w:lang w:val="en-GB"/>
              </w:rPr>
            </w:pPr>
            <w:r w:rsidRPr="0006778C">
              <w:rPr>
                <w:rFonts w:ascii="Book Antiqua" w:hAnsi="Book Antiqua"/>
                <w:i/>
                <w:sz w:val="24"/>
                <w:szCs w:val="24"/>
                <w:lang w:val="en-GB"/>
              </w:rPr>
              <w:t>β-actin</w:t>
            </w:r>
          </w:p>
        </w:tc>
        <w:tc>
          <w:tcPr>
            <w:tcW w:w="1296" w:type="dxa"/>
            <w:tcBorders>
              <w:bottom w:val="single" w:sz="4" w:space="0" w:color="auto"/>
            </w:tcBorders>
          </w:tcPr>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r w:rsidRPr="0006778C">
              <w:rPr>
                <w:rFonts w:ascii="Book Antiqua" w:hAnsi="Book Antiqua"/>
                <w:sz w:val="24"/>
                <w:szCs w:val="24"/>
                <w:lang w:val="en-GB"/>
              </w:rPr>
              <w:t>Sense</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r w:rsidRPr="0006778C">
              <w:rPr>
                <w:rFonts w:ascii="Book Antiqua" w:hAnsi="Book Antiqua"/>
                <w:sz w:val="24"/>
                <w:szCs w:val="24"/>
                <w:lang w:val="en-GB"/>
              </w:rPr>
              <w:t>Antisense</w:t>
            </w:r>
          </w:p>
        </w:tc>
        <w:tc>
          <w:tcPr>
            <w:tcW w:w="4760" w:type="dxa"/>
            <w:tcBorders>
              <w:bottom w:val="single" w:sz="4" w:space="0" w:color="auto"/>
            </w:tcBorders>
          </w:tcPr>
          <w:p w:rsidR="00663F75" w:rsidRPr="0006778C" w:rsidRDefault="00663F75" w:rsidP="0011165A">
            <w:pPr>
              <w:widowControl w:val="0"/>
              <w:tabs>
                <w:tab w:val="left" w:pos="204"/>
              </w:tabs>
              <w:autoSpaceDE w:val="0"/>
              <w:snapToGrid w:val="0"/>
              <w:spacing w:after="0" w:line="360" w:lineRule="auto"/>
              <w:jc w:val="both"/>
              <w:rPr>
                <w:rFonts w:ascii="Book Antiqua" w:hAnsi="Book Antiqua"/>
                <w:bCs/>
                <w:sz w:val="24"/>
                <w:szCs w:val="24"/>
                <w:lang w:val="en-US"/>
              </w:rPr>
            </w:pPr>
            <w:r w:rsidRPr="0006778C">
              <w:rPr>
                <w:rFonts w:ascii="Book Antiqua" w:hAnsi="Book Antiqua"/>
                <w:sz w:val="24"/>
                <w:szCs w:val="24"/>
                <w:lang w:val="en-GB"/>
              </w:rPr>
              <w:t>5</w:t>
            </w:r>
            <w:r w:rsidRPr="0006778C">
              <w:rPr>
                <w:rFonts w:ascii="Book Antiqua" w:hAnsi="Book Antiqua"/>
                <w:bCs/>
                <w:sz w:val="24"/>
                <w:szCs w:val="24"/>
                <w:lang w:val="en-US"/>
              </w:rPr>
              <w:t>’-GCCTCTGGTCGTACCACTGGC -3’</w:t>
            </w:r>
          </w:p>
          <w:p w:rsidR="00663F75" w:rsidRPr="0006778C"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r w:rsidRPr="0006778C">
              <w:rPr>
                <w:rFonts w:ascii="Book Antiqua" w:hAnsi="Book Antiqua"/>
                <w:sz w:val="24"/>
                <w:szCs w:val="24"/>
                <w:lang w:val="en-GB"/>
              </w:rPr>
              <w:t>5</w:t>
            </w:r>
            <w:r w:rsidRPr="0006778C">
              <w:rPr>
                <w:rFonts w:ascii="Book Antiqua" w:hAnsi="Book Antiqua"/>
                <w:bCs/>
                <w:sz w:val="24"/>
                <w:szCs w:val="24"/>
                <w:lang w:val="en-US"/>
              </w:rPr>
              <w:t>’-AGGGAGGAAGAGGATGCGGCA -3’</w:t>
            </w:r>
          </w:p>
        </w:tc>
      </w:tr>
    </w:tbl>
    <w:p w:rsidR="00663F75" w:rsidRPr="0011165A" w:rsidRDefault="00663F75" w:rsidP="0011165A">
      <w:pPr>
        <w:widowControl w:val="0"/>
        <w:tabs>
          <w:tab w:val="left" w:pos="204"/>
        </w:tabs>
        <w:autoSpaceDE w:val="0"/>
        <w:snapToGrid w:val="0"/>
        <w:spacing w:after="0" w:line="360" w:lineRule="auto"/>
        <w:jc w:val="both"/>
        <w:rPr>
          <w:rFonts w:ascii="Book Antiqua" w:hAnsi="Book Antiqua"/>
          <w:sz w:val="24"/>
          <w:szCs w:val="24"/>
          <w:lang w:val="en-GB"/>
        </w:rPr>
      </w:pPr>
    </w:p>
    <w:p w:rsidR="00663F75" w:rsidRPr="0011165A" w:rsidRDefault="00663F75" w:rsidP="0011165A">
      <w:pPr>
        <w:autoSpaceDE w:val="0"/>
        <w:autoSpaceDN w:val="0"/>
        <w:adjustRightInd w:val="0"/>
        <w:snapToGrid w:val="0"/>
        <w:spacing w:after="0" w:line="360" w:lineRule="auto"/>
        <w:jc w:val="both"/>
        <w:rPr>
          <w:rFonts w:ascii="Book Antiqua" w:hAnsi="Book Antiqua"/>
          <w:b/>
          <w:sz w:val="24"/>
          <w:szCs w:val="24"/>
          <w:lang w:val="en-GB"/>
        </w:rPr>
      </w:pPr>
    </w:p>
    <w:p w:rsidR="00663F75" w:rsidRPr="0011165A" w:rsidRDefault="00663F75" w:rsidP="0011165A">
      <w:pPr>
        <w:autoSpaceDE w:val="0"/>
        <w:autoSpaceDN w:val="0"/>
        <w:adjustRightInd w:val="0"/>
        <w:snapToGrid w:val="0"/>
        <w:spacing w:after="0" w:line="360" w:lineRule="auto"/>
        <w:jc w:val="both"/>
        <w:rPr>
          <w:rFonts w:ascii="Book Antiqua" w:hAnsi="Book Antiqua"/>
          <w:b/>
          <w:sz w:val="24"/>
          <w:szCs w:val="24"/>
          <w:lang w:val="en-US"/>
        </w:rPr>
      </w:pPr>
    </w:p>
    <w:p w:rsidR="00663F75" w:rsidRPr="0011165A" w:rsidRDefault="00663F75" w:rsidP="0011165A">
      <w:pPr>
        <w:autoSpaceDE w:val="0"/>
        <w:autoSpaceDN w:val="0"/>
        <w:adjustRightInd w:val="0"/>
        <w:snapToGrid w:val="0"/>
        <w:spacing w:after="0" w:line="360" w:lineRule="auto"/>
        <w:jc w:val="both"/>
        <w:rPr>
          <w:rFonts w:ascii="Book Antiqua" w:hAnsi="Book Antiqua"/>
          <w:b/>
          <w:sz w:val="24"/>
          <w:szCs w:val="24"/>
          <w:lang w:val="en-US"/>
        </w:rPr>
      </w:pPr>
    </w:p>
    <w:p w:rsidR="00663F75" w:rsidRPr="0011165A" w:rsidRDefault="00663F75" w:rsidP="0011165A">
      <w:pPr>
        <w:autoSpaceDE w:val="0"/>
        <w:autoSpaceDN w:val="0"/>
        <w:adjustRightInd w:val="0"/>
        <w:snapToGrid w:val="0"/>
        <w:spacing w:after="0" w:line="360" w:lineRule="auto"/>
        <w:ind w:left="142"/>
        <w:jc w:val="both"/>
        <w:rPr>
          <w:rFonts w:ascii="Book Antiqua" w:hAnsi="Book Antiqua"/>
          <w:b/>
          <w:sz w:val="24"/>
          <w:szCs w:val="24"/>
          <w:lang w:val="en-US"/>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snapToGrid w:val="0"/>
        <w:spacing w:after="0" w:line="360" w:lineRule="auto"/>
        <w:jc w:val="both"/>
        <w:rPr>
          <w:rFonts w:ascii="Book Antiqua" w:hAnsi="Book Antiqua"/>
          <w:b/>
          <w:sz w:val="24"/>
          <w:szCs w:val="24"/>
          <w:lang w:val="en-US" w:eastAsia="zh-CN"/>
        </w:rPr>
      </w:pPr>
    </w:p>
    <w:p w:rsidR="00663F75" w:rsidRPr="0011165A" w:rsidRDefault="00663F75" w:rsidP="0011165A">
      <w:pPr>
        <w:widowControl w:val="0"/>
        <w:tabs>
          <w:tab w:val="left" w:pos="204"/>
        </w:tabs>
        <w:autoSpaceDE w:val="0"/>
        <w:snapToGrid w:val="0"/>
        <w:spacing w:after="0" w:line="360" w:lineRule="auto"/>
        <w:jc w:val="both"/>
        <w:rPr>
          <w:rFonts w:ascii="Book Antiqua" w:hAnsi="Book Antiqua"/>
          <w:i/>
          <w:sz w:val="24"/>
          <w:szCs w:val="24"/>
          <w:lang w:val="en-GB" w:eastAsia="zh-CN"/>
        </w:rPr>
      </w:pPr>
      <w:bookmarkStart w:id="625" w:name="OLE_LINK1"/>
      <w:bookmarkStart w:id="626" w:name="OLE_LINK2"/>
      <w:r w:rsidRPr="0011165A">
        <w:rPr>
          <w:rFonts w:ascii="Book Antiqua" w:hAnsi="Book Antiqua"/>
          <w:sz w:val="24"/>
          <w:szCs w:val="24"/>
          <w:lang w:val="en-US" w:eastAsia="zh-CN"/>
        </w:rPr>
        <w:t xml:space="preserve">FPP: </w:t>
      </w:r>
      <w:r w:rsidRPr="0011165A">
        <w:rPr>
          <w:rFonts w:ascii="Book Antiqua" w:hAnsi="Book Antiqua"/>
          <w:sz w:val="24"/>
          <w:szCs w:val="24"/>
          <w:lang w:val="en-US"/>
        </w:rPr>
        <w:t>Farnesyl pyrophosphate</w:t>
      </w:r>
      <w:r w:rsidRPr="0011165A">
        <w:rPr>
          <w:rFonts w:ascii="Book Antiqua" w:hAnsi="Book Antiqua"/>
          <w:sz w:val="24"/>
          <w:szCs w:val="24"/>
          <w:lang w:val="en-US" w:eastAsia="zh-CN"/>
        </w:rPr>
        <w:t xml:space="preserve">; </w:t>
      </w:r>
      <w:r w:rsidRPr="0011165A">
        <w:rPr>
          <w:rFonts w:ascii="Book Antiqua" w:hAnsi="Book Antiqua"/>
          <w:sz w:val="24"/>
          <w:szCs w:val="24"/>
          <w:lang w:val="en-GB"/>
        </w:rPr>
        <w:t>FAS</w:t>
      </w:r>
      <w:r w:rsidRPr="0011165A">
        <w:rPr>
          <w:rFonts w:ascii="Book Antiqua" w:hAnsi="Book Antiqua"/>
          <w:b/>
          <w:sz w:val="24"/>
          <w:szCs w:val="24"/>
          <w:lang w:val="en-US" w:eastAsia="zh-CN"/>
        </w:rPr>
        <w:t>:</w:t>
      </w:r>
      <w:r w:rsidRPr="0011165A">
        <w:rPr>
          <w:rFonts w:ascii="Book Antiqua" w:hAnsi="Book Antiqua"/>
          <w:sz w:val="24"/>
          <w:szCs w:val="24"/>
          <w:lang w:val="en-US"/>
        </w:rPr>
        <w:t xml:space="preserve"> Fatty acid synthase</w:t>
      </w:r>
      <w:r w:rsidRPr="0011165A">
        <w:rPr>
          <w:rFonts w:ascii="Book Antiqua" w:hAnsi="Book Antiqua"/>
          <w:sz w:val="24"/>
          <w:szCs w:val="24"/>
          <w:lang w:val="en-US" w:eastAsia="zh-CN"/>
        </w:rPr>
        <w:t xml:space="preserve">; </w:t>
      </w:r>
      <w:r w:rsidRPr="0011165A">
        <w:rPr>
          <w:rFonts w:ascii="Book Antiqua" w:hAnsi="Book Antiqua"/>
          <w:sz w:val="24"/>
          <w:szCs w:val="24"/>
          <w:lang w:val="en-GB"/>
        </w:rPr>
        <w:t>HMGCoAR</w:t>
      </w:r>
      <w:r w:rsidRPr="0011165A">
        <w:rPr>
          <w:rFonts w:ascii="Book Antiqua" w:hAnsi="Book Antiqua"/>
          <w:sz w:val="24"/>
          <w:szCs w:val="24"/>
          <w:lang w:val="en-GB" w:eastAsia="zh-CN"/>
        </w:rPr>
        <w:t>:</w:t>
      </w:r>
      <w:r w:rsidRPr="0011165A">
        <w:rPr>
          <w:rFonts w:ascii="Book Antiqua" w:hAnsi="Book Antiqua"/>
          <w:sz w:val="24"/>
          <w:szCs w:val="24"/>
          <w:lang w:val="en-US"/>
        </w:rPr>
        <w:t xml:space="preserve"> </w:t>
      </w:r>
      <w:r w:rsidRPr="0011165A">
        <w:rPr>
          <w:rFonts w:ascii="Book Antiqua" w:hAnsi="Book Antiqua"/>
          <w:sz w:val="24"/>
          <w:szCs w:val="24"/>
          <w:lang w:val="en-US" w:eastAsia="zh-CN"/>
        </w:rPr>
        <w:t>4</w:t>
      </w:r>
      <w:r w:rsidRPr="0011165A">
        <w:rPr>
          <w:rFonts w:ascii="Book Antiqua" w:hAnsi="Book Antiqua"/>
          <w:sz w:val="24"/>
          <w:szCs w:val="24"/>
          <w:lang w:val="en-US"/>
        </w:rPr>
        <w:t>-hydroxyl-3-methyl-glutaryl CoA reductase</w:t>
      </w:r>
      <w:r w:rsidRPr="0011165A">
        <w:rPr>
          <w:rFonts w:ascii="Book Antiqua" w:hAnsi="Book Antiqua"/>
          <w:sz w:val="24"/>
          <w:szCs w:val="24"/>
          <w:lang w:val="en-US" w:eastAsia="zh-CN"/>
        </w:rPr>
        <w:t>.</w:t>
      </w:r>
    </w:p>
    <w:bookmarkEnd w:id="625"/>
    <w:bookmarkEnd w:id="626"/>
    <w:p w:rsidR="00663F75" w:rsidRPr="003C453D" w:rsidRDefault="00663F75" w:rsidP="0011165A">
      <w:pPr>
        <w:snapToGrid w:val="0"/>
        <w:spacing w:after="0" w:line="360" w:lineRule="auto"/>
        <w:jc w:val="both"/>
        <w:rPr>
          <w:rFonts w:ascii="Book Antiqua" w:hAnsi="Book Antiqua"/>
          <w:b/>
          <w:sz w:val="24"/>
          <w:szCs w:val="24"/>
          <w:lang w:val="en-GB" w:eastAsia="zh-CN"/>
        </w:rPr>
      </w:pPr>
    </w:p>
    <w:sectPr w:rsidR="00663F75" w:rsidRPr="003C453D" w:rsidSect="00BA32DE">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F6" w:rsidRDefault="00366BF6" w:rsidP="001D61DD">
      <w:pPr>
        <w:spacing w:after="0" w:line="240" w:lineRule="auto"/>
      </w:pPr>
      <w:r>
        <w:separator/>
      </w:r>
    </w:p>
  </w:endnote>
  <w:endnote w:type="continuationSeparator" w:id="0">
    <w:p w:rsidR="00366BF6" w:rsidRDefault="00366BF6" w:rsidP="001D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F6" w:rsidRDefault="00366BF6" w:rsidP="001D61DD">
      <w:pPr>
        <w:spacing w:after="0" w:line="240" w:lineRule="auto"/>
      </w:pPr>
      <w:r>
        <w:separator/>
      </w:r>
    </w:p>
  </w:footnote>
  <w:footnote w:type="continuationSeparator" w:id="0">
    <w:p w:rsidR="00366BF6" w:rsidRDefault="00366BF6" w:rsidP="001D6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75" w:rsidRDefault="00366BF6">
    <w:pPr>
      <w:pStyle w:val="a6"/>
      <w:jc w:val="right"/>
    </w:pPr>
    <w:r>
      <w:fldChar w:fldCharType="begin"/>
    </w:r>
    <w:r>
      <w:instrText xml:space="preserve"> PAGE   \* MERGEFORMAT </w:instrText>
    </w:r>
    <w:r>
      <w:fldChar w:fldCharType="separate"/>
    </w:r>
    <w:r w:rsidR="00947509">
      <w:rPr>
        <w:noProof/>
      </w:rPr>
      <w:t>20</w:t>
    </w:r>
    <w:r>
      <w:rPr>
        <w:noProof/>
      </w:rPr>
      <w:fldChar w:fldCharType="end"/>
    </w:r>
  </w:p>
  <w:p w:rsidR="00663F75" w:rsidRDefault="00663F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40A"/>
    <w:multiLevelType w:val="multilevel"/>
    <w:tmpl w:val="59D836B2"/>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0E1577D"/>
    <w:multiLevelType w:val="hybridMultilevel"/>
    <w:tmpl w:val="1A3CC6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353EAB"/>
    <w:multiLevelType w:val="hybridMultilevel"/>
    <w:tmpl w:val="E5F46EB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FE87CB9"/>
    <w:multiLevelType w:val="hybridMultilevel"/>
    <w:tmpl w:val="4A087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1E2914"/>
    <w:multiLevelType w:val="hybridMultilevel"/>
    <w:tmpl w:val="335225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5C42DBF"/>
    <w:multiLevelType w:val="hybridMultilevel"/>
    <w:tmpl w:val="1A3CC6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6F02409"/>
    <w:multiLevelType w:val="hybridMultilevel"/>
    <w:tmpl w:val="5C34B5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9C80963"/>
    <w:multiLevelType w:val="hybridMultilevel"/>
    <w:tmpl w:val="6C7AE26A"/>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8">
    <w:nsid w:val="2FA45596"/>
    <w:multiLevelType w:val="hybridMultilevel"/>
    <w:tmpl w:val="1A3CC6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3433397"/>
    <w:multiLevelType w:val="hybridMultilevel"/>
    <w:tmpl w:val="01D0C3F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F5839A7"/>
    <w:multiLevelType w:val="hybridMultilevel"/>
    <w:tmpl w:val="12D26B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5FB916F7"/>
    <w:multiLevelType w:val="hybridMultilevel"/>
    <w:tmpl w:val="4AD6872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17E3DA7"/>
    <w:multiLevelType w:val="hybridMultilevel"/>
    <w:tmpl w:val="63D42C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7A2B03F0"/>
    <w:multiLevelType w:val="multilevel"/>
    <w:tmpl w:val="59D836B2"/>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1"/>
  </w:num>
  <w:num w:numId="2">
    <w:abstractNumId w:val="2"/>
  </w:num>
  <w:num w:numId="3">
    <w:abstractNumId w:val="12"/>
  </w:num>
  <w:num w:numId="4">
    <w:abstractNumId w:val="4"/>
  </w:num>
  <w:num w:numId="5">
    <w:abstractNumId w:val="1"/>
  </w:num>
  <w:num w:numId="6">
    <w:abstractNumId w:val="5"/>
  </w:num>
  <w:num w:numId="7">
    <w:abstractNumId w:val="8"/>
  </w:num>
  <w:num w:numId="8">
    <w:abstractNumId w:val="9"/>
  </w:num>
  <w:num w:numId="9">
    <w:abstractNumId w:val="0"/>
  </w:num>
  <w:num w:numId="10">
    <w:abstractNumId w:val="3"/>
  </w:num>
  <w:num w:numId="11">
    <w:abstractNumId w:val="13"/>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DB"/>
    <w:rsid w:val="000035B5"/>
    <w:rsid w:val="00007B2E"/>
    <w:rsid w:val="0001214D"/>
    <w:rsid w:val="00016F7B"/>
    <w:rsid w:val="0001719A"/>
    <w:rsid w:val="00020DB0"/>
    <w:rsid w:val="000250AC"/>
    <w:rsid w:val="00026045"/>
    <w:rsid w:val="0003032D"/>
    <w:rsid w:val="000434A6"/>
    <w:rsid w:val="000442DD"/>
    <w:rsid w:val="00051789"/>
    <w:rsid w:val="000523CD"/>
    <w:rsid w:val="000537D9"/>
    <w:rsid w:val="000555D1"/>
    <w:rsid w:val="00056F46"/>
    <w:rsid w:val="0006335E"/>
    <w:rsid w:val="000652CB"/>
    <w:rsid w:val="0006778C"/>
    <w:rsid w:val="0007313C"/>
    <w:rsid w:val="00076696"/>
    <w:rsid w:val="000770E5"/>
    <w:rsid w:val="000843DE"/>
    <w:rsid w:val="00085ACE"/>
    <w:rsid w:val="000861C2"/>
    <w:rsid w:val="0008675D"/>
    <w:rsid w:val="000A5819"/>
    <w:rsid w:val="000B21E3"/>
    <w:rsid w:val="000B4DCB"/>
    <w:rsid w:val="000B63B4"/>
    <w:rsid w:val="000D1F52"/>
    <w:rsid w:val="000D2C53"/>
    <w:rsid w:val="000E2114"/>
    <w:rsid w:val="000E6591"/>
    <w:rsid w:val="000F125F"/>
    <w:rsid w:val="000F6642"/>
    <w:rsid w:val="000F7C97"/>
    <w:rsid w:val="00102896"/>
    <w:rsid w:val="001029E7"/>
    <w:rsid w:val="00102DED"/>
    <w:rsid w:val="00103069"/>
    <w:rsid w:val="001038E6"/>
    <w:rsid w:val="0011165A"/>
    <w:rsid w:val="0011432E"/>
    <w:rsid w:val="00124B07"/>
    <w:rsid w:val="00130D03"/>
    <w:rsid w:val="00131FEC"/>
    <w:rsid w:val="00133E29"/>
    <w:rsid w:val="00137037"/>
    <w:rsid w:val="001373BF"/>
    <w:rsid w:val="0014207D"/>
    <w:rsid w:val="0014365A"/>
    <w:rsid w:val="0014666A"/>
    <w:rsid w:val="00150790"/>
    <w:rsid w:val="00151746"/>
    <w:rsid w:val="00155E0C"/>
    <w:rsid w:val="00160F0C"/>
    <w:rsid w:val="0016679A"/>
    <w:rsid w:val="00170377"/>
    <w:rsid w:val="00171623"/>
    <w:rsid w:val="00171DBD"/>
    <w:rsid w:val="00173595"/>
    <w:rsid w:val="0018013D"/>
    <w:rsid w:val="00181A6F"/>
    <w:rsid w:val="0018239E"/>
    <w:rsid w:val="00184093"/>
    <w:rsid w:val="00187232"/>
    <w:rsid w:val="001957E6"/>
    <w:rsid w:val="001A0105"/>
    <w:rsid w:val="001A3564"/>
    <w:rsid w:val="001B114F"/>
    <w:rsid w:val="001B1916"/>
    <w:rsid w:val="001B2A78"/>
    <w:rsid w:val="001B68F4"/>
    <w:rsid w:val="001C1837"/>
    <w:rsid w:val="001D61DD"/>
    <w:rsid w:val="001D7517"/>
    <w:rsid w:val="001F0DC9"/>
    <w:rsid w:val="001F358A"/>
    <w:rsid w:val="00216014"/>
    <w:rsid w:val="00222DA0"/>
    <w:rsid w:val="002245CF"/>
    <w:rsid w:val="00241566"/>
    <w:rsid w:val="00242605"/>
    <w:rsid w:val="00242C0A"/>
    <w:rsid w:val="002435BC"/>
    <w:rsid w:val="002443EE"/>
    <w:rsid w:val="002455B2"/>
    <w:rsid w:val="0025160B"/>
    <w:rsid w:val="00256CBE"/>
    <w:rsid w:val="00257A4C"/>
    <w:rsid w:val="002610B2"/>
    <w:rsid w:val="002636B7"/>
    <w:rsid w:val="00272411"/>
    <w:rsid w:val="00280E15"/>
    <w:rsid w:val="00281704"/>
    <w:rsid w:val="002831B4"/>
    <w:rsid w:val="0028749B"/>
    <w:rsid w:val="0029147C"/>
    <w:rsid w:val="0029571F"/>
    <w:rsid w:val="002A5EE8"/>
    <w:rsid w:val="002B1ED5"/>
    <w:rsid w:val="002D63DD"/>
    <w:rsid w:val="002E21DC"/>
    <w:rsid w:val="002E31A5"/>
    <w:rsid w:val="002E4031"/>
    <w:rsid w:val="003040FA"/>
    <w:rsid w:val="00307AD6"/>
    <w:rsid w:val="00321BBC"/>
    <w:rsid w:val="003272EF"/>
    <w:rsid w:val="00337690"/>
    <w:rsid w:val="003457ED"/>
    <w:rsid w:val="00346DBA"/>
    <w:rsid w:val="0035794D"/>
    <w:rsid w:val="003623AD"/>
    <w:rsid w:val="00363C3A"/>
    <w:rsid w:val="00366BF6"/>
    <w:rsid w:val="00367D5B"/>
    <w:rsid w:val="00367F99"/>
    <w:rsid w:val="00373A0C"/>
    <w:rsid w:val="003757DF"/>
    <w:rsid w:val="00382BA8"/>
    <w:rsid w:val="00387618"/>
    <w:rsid w:val="0038794E"/>
    <w:rsid w:val="00394ADF"/>
    <w:rsid w:val="003962CE"/>
    <w:rsid w:val="00396401"/>
    <w:rsid w:val="003A2CD8"/>
    <w:rsid w:val="003A3120"/>
    <w:rsid w:val="003B0479"/>
    <w:rsid w:val="003B0973"/>
    <w:rsid w:val="003B1C1E"/>
    <w:rsid w:val="003C453D"/>
    <w:rsid w:val="003D2A8E"/>
    <w:rsid w:val="003D53AD"/>
    <w:rsid w:val="003D62E6"/>
    <w:rsid w:val="003E38C6"/>
    <w:rsid w:val="003F629A"/>
    <w:rsid w:val="003F770F"/>
    <w:rsid w:val="00400EC3"/>
    <w:rsid w:val="00403C5C"/>
    <w:rsid w:val="00411AB6"/>
    <w:rsid w:val="00414A7C"/>
    <w:rsid w:val="0042798F"/>
    <w:rsid w:val="00427FE3"/>
    <w:rsid w:val="00433DED"/>
    <w:rsid w:val="004343BC"/>
    <w:rsid w:val="004365DB"/>
    <w:rsid w:val="00440939"/>
    <w:rsid w:val="004468B2"/>
    <w:rsid w:val="00450B96"/>
    <w:rsid w:val="0045150B"/>
    <w:rsid w:val="00457EDD"/>
    <w:rsid w:val="004652C0"/>
    <w:rsid w:val="00466BBA"/>
    <w:rsid w:val="00467B13"/>
    <w:rsid w:val="0047487B"/>
    <w:rsid w:val="00475151"/>
    <w:rsid w:val="00475704"/>
    <w:rsid w:val="00476276"/>
    <w:rsid w:val="0048063A"/>
    <w:rsid w:val="004821A4"/>
    <w:rsid w:val="00485972"/>
    <w:rsid w:val="00491090"/>
    <w:rsid w:val="0049268E"/>
    <w:rsid w:val="004935F4"/>
    <w:rsid w:val="004A4132"/>
    <w:rsid w:val="004A559F"/>
    <w:rsid w:val="004A7BD1"/>
    <w:rsid w:val="004B1F2C"/>
    <w:rsid w:val="004B387D"/>
    <w:rsid w:val="004B5A00"/>
    <w:rsid w:val="004E1C4E"/>
    <w:rsid w:val="004E3212"/>
    <w:rsid w:val="004F5525"/>
    <w:rsid w:val="00502F31"/>
    <w:rsid w:val="00512F60"/>
    <w:rsid w:val="005134DA"/>
    <w:rsid w:val="00514C2C"/>
    <w:rsid w:val="00521D8E"/>
    <w:rsid w:val="00523083"/>
    <w:rsid w:val="00523CAE"/>
    <w:rsid w:val="00534630"/>
    <w:rsid w:val="005351C8"/>
    <w:rsid w:val="00535350"/>
    <w:rsid w:val="00535EDC"/>
    <w:rsid w:val="0055361E"/>
    <w:rsid w:val="005669A6"/>
    <w:rsid w:val="005758C3"/>
    <w:rsid w:val="00580D8D"/>
    <w:rsid w:val="0059195B"/>
    <w:rsid w:val="00591C45"/>
    <w:rsid w:val="00593769"/>
    <w:rsid w:val="005942B9"/>
    <w:rsid w:val="005A0B44"/>
    <w:rsid w:val="005B27DE"/>
    <w:rsid w:val="005C0286"/>
    <w:rsid w:val="005C061A"/>
    <w:rsid w:val="005C0FDD"/>
    <w:rsid w:val="005C3B82"/>
    <w:rsid w:val="005D04B1"/>
    <w:rsid w:val="005D41E5"/>
    <w:rsid w:val="005D7F77"/>
    <w:rsid w:val="005E0C11"/>
    <w:rsid w:val="005E146C"/>
    <w:rsid w:val="005E1CB3"/>
    <w:rsid w:val="005E2D5B"/>
    <w:rsid w:val="005E5B93"/>
    <w:rsid w:val="005E5F66"/>
    <w:rsid w:val="005F0BC2"/>
    <w:rsid w:val="005F134E"/>
    <w:rsid w:val="005F211A"/>
    <w:rsid w:val="005F409B"/>
    <w:rsid w:val="005F64E1"/>
    <w:rsid w:val="0060156A"/>
    <w:rsid w:val="0060354C"/>
    <w:rsid w:val="00606241"/>
    <w:rsid w:val="00612713"/>
    <w:rsid w:val="0061579A"/>
    <w:rsid w:val="00624B2D"/>
    <w:rsid w:val="00627900"/>
    <w:rsid w:val="00627C9F"/>
    <w:rsid w:val="00650C28"/>
    <w:rsid w:val="00653299"/>
    <w:rsid w:val="006555E8"/>
    <w:rsid w:val="006560A0"/>
    <w:rsid w:val="006620E2"/>
    <w:rsid w:val="006639E4"/>
    <w:rsid w:val="00663F75"/>
    <w:rsid w:val="006679AD"/>
    <w:rsid w:val="00671FC7"/>
    <w:rsid w:val="006746B3"/>
    <w:rsid w:val="00674E33"/>
    <w:rsid w:val="00675E99"/>
    <w:rsid w:val="00676344"/>
    <w:rsid w:val="006832BF"/>
    <w:rsid w:val="00683C30"/>
    <w:rsid w:val="00686C3E"/>
    <w:rsid w:val="00691714"/>
    <w:rsid w:val="006948B2"/>
    <w:rsid w:val="00697C23"/>
    <w:rsid w:val="006A6ECB"/>
    <w:rsid w:val="006A7AB3"/>
    <w:rsid w:val="006B189D"/>
    <w:rsid w:val="006B26D2"/>
    <w:rsid w:val="006B6D87"/>
    <w:rsid w:val="006C394B"/>
    <w:rsid w:val="006C59E0"/>
    <w:rsid w:val="006F0079"/>
    <w:rsid w:val="006F0578"/>
    <w:rsid w:val="00706334"/>
    <w:rsid w:val="0070753F"/>
    <w:rsid w:val="007114A5"/>
    <w:rsid w:val="007133CC"/>
    <w:rsid w:val="007207AC"/>
    <w:rsid w:val="00721134"/>
    <w:rsid w:val="0072186C"/>
    <w:rsid w:val="0072283E"/>
    <w:rsid w:val="00723E53"/>
    <w:rsid w:val="00723F04"/>
    <w:rsid w:val="00732ECE"/>
    <w:rsid w:val="0073344F"/>
    <w:rsid w:val="007357E0"/>
    <w:rsid w:val="007359D5"/>
    <w:rsid w:val="00742F2A"/>
    <w:rsid w:val="00746E9A"/>
    <w:rsid w:val="00763087"/>
    <w:rsid w:val="007726D2"/>
    <w:rsid w:val="007874C6"/>
    <w:rsid w:val="007934BA"/>
    <w:rsid w:val="007A1DAC"/>
    <w:rsid w:val="007A5B42"/>
    <w:rsid w:val="007B3A02"/>
    <w:rsid w:val="007B3B08"/>
    <w:rsid w:val="007B6D6C"/>
    <w:rsid w:val="007C1841"/>
    <w:rsid w:val="007D0EDE"/>
    <w:rsid w:val="007D5C29"/>
    <w:rsid w:val="007E1572"/>
    <w:rsid w:val="007E626D"/>
    <w:rsid w:val="007E7E3F"/>
    <w:rsid w:val="007F2056"/>
    <w:rsid w:val="007F2356"/>
    <w:rsid w:val="007F25E0"/>
    <w:rsid w:val="0080041C"/>
    <w:rsid w:val="008071BD"/>
    <w:rsid w:val="00811239"/>
    <w:rsid w:val="00814A6D"/>
    <w:rsid w:val="00815857"/>
    <w:rsid w:val="008208CC"/>
    <w:rsid w:val="0082628E"/>
    <w:rsid w:val="00830AED"/>
    <w:rsid w:val="00830B00"/>
    <w:rsid w:val="008352BD"/>
    <w:rsid w:val="0083660C"/>
    <w:rsid w:val="00840500"/>
    <w:rsid w:val="00854118"/>
    <w:rsid w:val="00857FA0"/>
    <w:rsid w:val="008630C3"/>
    <w:rsid w:val="00867AAE"/>
    <w:rsid w:val="00881D99"/>
    <w:rsid w:val="00884B7F"/>
    <w:rsid w:val="008907D1"/>
    <w:rsid w:val="00895FE0"/>
    <w:rsid w:val="0089612D"/>
    <w:rsid w:val="008969AA"/>
    <w:rsid w:val="00896E29"/>
    <w:rsid w:val="008A4431"/>
    <w:rsid w:val="008A6431"/>
    <w:rsid w:val="008B1635"/>
    <w:rsid w:val="008B1AAB"/>
    <w:rsid w:val="008B5BDF"/>
    <w:rsid w:val="008B6E83"/>
    <w:rsid w:val="008B70BC"/>
    <w:rsid w:val="008B7697"/>
    <w:rsid w:val="008C01E5"/>
    <w:rsid w:val="008C7074"/>
    <w:rsid w:val="008D2467"/>
    <w:rsid w:val="008D3F09"/>
    <w:rsid w:val="008D7830"/>
    <w:rsid w:val="008E1569"/>
    <w:rsid w:val="008E2E5C"/>
    <w:rsid w:val="008E6E94"/>
    <w:rsid w:val="008E7E05"/>
    <w:rsid w:val="008F2BD6"/>
    <w:rsid w:val="008F3D3B"/>
    <w:rsid w:val="008F6F96"/>
    <w:rsid w:val="00905B47"/>
    <w:rsid w:val="00912BA5"/>
    <w:rsid w:val="009164E2"/>
    <w:rsid w:val="00916A09"/>
    <w:rsid w:val="00927817"/>
    <w:rsid w:val="009333DB"/>
    <w:rsid w:val="0093451C"/>
    <w:rsid w:val="00934C02"/>
    <w:rsid w:val="00935376"/>
    <w:rsid w:val="00943404"/>
    <w:rsid w:val="00943923"/>
    <w:rsid w:val="00944038"/>
    <w:rsid w:val="00944D62"/>
    <w:rsid w:val="00947509"/>
    <w:rsid w:val="009556B4"/>
    <w:rsid w:val="0096057E"/>
    <w:rsid w:val="00962129"/>
    <w:rsid w:val="00964E7B"/>
    <w:rsid w:val="00965165"/>
    <w:rsid w:val="009658CF"/>
    <w:rsid w:val="00984BD6"/>
    <w:rsid w:val="009866C3"/>
    <w:rsid w:val="009917B0"/>
    <w:rsid w:val="009A21D3"/>
    <w:rsid w:val="009B14BB"/>
    <w:rsid w:val="009B1AD0"/>
    <w:rsid w:val="009B6BD1"/>
    <w:rsid w:val="009C4D19"/>
    <w:rsid w:val="009C70AF"/>
    <w:rsid w:val="009D05D7"/>
    <w:rsid w:val="009D0A2A"/>
    <w:rsid w:val="009D32DB"/>
    <w:rsid w:val="009D59E0"/>
    <w:rsid w:val="009E330C"/>
    <w:rsid w:val="009E4D4A"/>
    <w:rsid w:val="009F2B5D"/>
    <w:rsid w:val="009F59D2"/>
    <w:rsid w:val="009F7A25"/>
    <w:rsid w:val="00A10389"/>
    <w:rsid w:val="00A1257E"/>
    <w:rsid w:val="00A15C78"/>
    <w:rsid w:val="00A253FB"/>
    <w:rsid w:val="00A2545F"/>
    <w:rsid w:val="00A31891"/>
    <w:rsid w:val="00A36E6E"/>
    <w:rsid w:val="00A4196E"/>
    <w:rsid w:val="00A552EE"/>
    <w:rsid w:val="00A55946"/>
    <w:rsid w:val="00A6273D"/>
    <w:rsid w:val="00A62F46"/>
    <w:rsid w:val="00A65676"/>
    <w:rsid w:val="00A701AC"/>
    <w:rsid w:val="00A70DA3"/>
    <w:rsid w:val="00A72FFF"/>
    <w:rsid w:val="00A86FB0"/>
    <w:rsid w:val="00A948FE"/>
    <w:rsid w:val="00AA1ED8"/>
    <w:rsid w:val="00AA27C8"/>
    <w:rsid w:val="00AA4F14"/>
    <w:rsid w:val="00AA5801"/>
    <w:rsid w:val="00AB1557"/>
    <w:rsid w:val="00AC0DF0"/>
    <w:rsid w:val="00AD087B"/>
    <w:rsid w:val="00AD19D6"/>
    <w:rsid w:val="00AD296A"/>
    <w:rsid w:val="00AD384A"/>
    <w:rsid w:val="00AD524A"/>
    <w:rsid w:val="00AE1EB7"/>
    <w:rsid w:val="00AE2645"/>
    <w:rsid w:val="00AE3B7C"/>
    <w:rsid w:val="00AE4D13"/>
    <w:rsid w:val="00AF17FE"/>
    <w:rsid w:val="00AF33E7"/>
    <w:rsid w:val="00AF7D81"/>
    <w:rsid w:val="00B02B01"/>
    <w:rsid w:val="00B02EEA"/>
    <w:rsid w:val="00B03C30"/>
    <w:rsid w:val="00B06E66"/>
    <w:rsid w:val="00B23CDF"/>
    <w:rsid w:val="00B26FA7"/>
    <w:rsid w:val="00B34733"/>
    <w:rsid w:val="00B34E04"/>
    <w:rsid w:val="00B532BE"/>
    <w:rsid w:val="00B5563E"/>
    <w:rsid w:val="00B565D4"/>
    <w:rsid w:val="00B61D2C"/>
    <w:rsid w:val="00B62923"/>
    <w:rsid w:val="00B635D9"/>
    <w:rsid w:val="00B70C0B"/>
    <w:rsid w:val="00B70CF0"/>
    <w:rsid w:val="00B76016"/>
    <w:rsid w:val="00B8107C"/>
    <w:rsid w:val="00B82BB6"/>
    <w:rsid w:val="00B85DFF"/>
    <w:rsid w:val="00B92220"/>
    <w:rsid w:val="00B94FF2"/>
    <w:rsid w:val="00BA15F8"/>
    <w:rsid w:val="00BA32DE"/>
    <w:rsid w:val="00BA7D9A"/>
    <w:rsid w:val="00BC306C"/>
    <w:rsid w:val="00BC4731"/>
    <w:rsid w:val="00BD3F98"/>
    <w:rsid w:val="00BE60E5"/>
    <w:rsid w:val="00BE778C"/>
    <w:rsid w:val="00BF4711"/>
    <w:rsid w:val="00C009F8"/>
    <w:rsid w:val="00C10A2E"/>
    <w:rsid w:val="00C16461"/>
    <w:rsid w:val="00C21093"/>
    <w:rsid w:val="00C24A96"/>
    <w:rsid w:val="00C2576A"/>
    <w:rsid w:val="00C41F62"/>
    <w:rsid w:val="00C53FAA"/>
    <w:rsid w:val="00C5741C"/>
    <w:rsid w:val="00C57ED7"/>
    <w:rsid w:val="00C61ACA"/>
    <w:rsid w:val="00C63EB2"/>
    <w:rsid w:val="00C752AB"/>
    <w:rsid w:val="00C81A9F"/>
    <w:rsid w:val="00CA2AAE"/>
    <w:rsid w:val="00CA5046"/>
    <w:rsid w:val="00CA707E"/>
    <w:rsid w:val="00CB4904"/>
    <w:rsid w:val="00CC14C2"/>
    <w:rsid w:val="00CC3370"/>
    <w:rsid w:val="00CD0BAE"/>
    <w:rsid w:val="00CD2E61"/>
    <w:rsid w:val="00CD63B3"/>
    <w:rsid w:val="00CE0FA5"/>
    <w:rsid w:val="00CE1541"/>
    <w:rsid w:val="00CF480F"/>
    <w:rsid w:val="00CF5D06"/>
    <w:rsid w:val="00CF7920"/>
    <w:rsid w:val="00D110E2"/>
    <w:rsid w:val="00D11966"/>
    <w:rsid w:val="00D1795F"/>
    <w:rsid w:val="00D22FAB"/>
    <w:rsid w:val="00D30EFD"/>
    <w:rsid w:val="00D33089"/>
    <w:rsid w:val="00D35016"/>
    <w:rsid w:val="00D356D4"/>
    <w:rsid w:val="00D365F5"/>
    <w:rsid w:val="00D40554"/>
    <w:rsid w:val="00D44407"/>
    <w:rsid w:val="00D656D5"/>
    <w:rsid w:val="00D66F25"/>
    <w:rsid w:val="00D73C13"/>
    <w:rsid w:val="00D7614D"/>
    <w:rsid w:val="00D80489"/>
    <w:rsid w:val="00D929D7"/>
    <w:rsid w:val="00D93704"/>
    <w:rsid w:val="00D94A9B"/>
    <w:rsid w:val="00D979F7"/>
    <w:rsid w:val="00DA0C4B"/>
    <w:rsid w:val="00DA0F94"/>
    <w:rsid w:val="00DA4242"/>
    <w:rsid w:val="00DA4610"/>
    <w:rsid w:val="00DA71EC"/>
    <w:rsid w:val="00DB0CD6"/>
    <w:rsid w:val="00DC1049"/>
    <w:rsid w:val="00DC4A0D"/>
    <w:rsid w:val="00DC68BF"/>
    <w:rsid w:val="00DD076D"/>
    <w:rsid w:val="00DD0E8C"/>
    <w:rsid w:val="00DD7CBB"/>
    <w:rsid w:val="00DE470F"/>
    <w:rsid w:val="00DF150A"/>
    <w:rsid w:val="00DF689F"/>
    <w:rsid w:val="00DF6DC6"/>
    <w:rsid w:val="00E0483C"/>
    <w:rsid w:val="00E0585A"/>
    <w:rsid w:val="00E06DAC"/>
    <w:rsid w:val="00E22741"/>
    <w:rsid w:val="00E245A1"/>
    <w:rsid w:val="00E27FD4"/>
    <w:rsid w:val="00E33A7F"/>
    <w:rsid w:val="00E34554"/>
    <w:rsid w:val="00E364BB"/>
    <w:rsid w:val="00E434EC"/>
    <w:rsid w:val="00E5598D"/>
    <w:rsid w:val="00E57BEA"/>
    <w:rsid w:val="00E670CB"/>
    <w:rsid w:val="00E74CFE"/>
    <w:rsid w:val="00E86E7C"/>
    <w:rsid w:val="00E90787"/>
    <w:rsid w:val="00E9088B"/>
    <w:rsid w:val="00E952F7"/>
    <w:rsid w:val="00EA3C2D"/>
    <w:rsid w:val="00EC1985"/>
    <w:rsid w:val="00EC4D3D"/>
    <w:rsid w:val="00EC55CC"/>
    <w:rsid w:val="00EC7107"/>
    <w:rsid w:val="00ED0462"/>
    <w:rsid w:val="00ED21E0"/>
    <w:rsid w:val="00ED433F"/>
    <w:rsid w:val="00EE49D7"/>
    <w:rsid w:val="00EF2C01"/>
    <w:rsid w:val="00EF421B"/>
    <w:rsid w:val="00F01A6E"/>
    <w:rsid w:val="00F03021"/>
    <w:rsid w:val="00F14BC9"/>
    <w:rsid w:val="00F2467C"/>
    <w:rsid w:val="00F32EDF"/>
    <w:rsid w:val="00F33F51"/>
    <w:rsid w:val="00F3479B"/>
    <w:rsid w:val="00F40EC4"/>
    <w:rsid w:val="00F43024"/>
    <w:rsid w:val="00F432F2"/>
    <w:rsid w:val="00F55423"/>
    <w:rsid w:val="00F557F0"/>
    <w:rsid w:val="00F56ACD"/>
    <w:rsid w:val="00F62330"/>
    <w:rsid w:val="00F62601"/>
    <w:rsid w:val="00F62F4E"/>
    <w:rsid w:val="00F63FE9"/>
    <w:rsid w:val="00F73010"/>
    <w:rsid w:val="00F74160"/>
    <w:rsid w:val="00F767E6"/>
    <w:rsid w:val="00F838D0"/>
    <w:rsid w:val="00F85F1A"/>
    <w:rsid w:val="00F9032C"/>
    <w:rsid w:val="00F91743"/>
    <w:rsid w:val="00FB4AA7"/>
    <w:rsid w:val="00FB6271"/>
    <w:rsid w:val="00FC4E15"/>
    <w:rsid w:val="00FD7869"/>
    <w:rsid w:val="00FE112E"/>
    <w:rsid w:val="00FF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DE"/>
    <w:pPr>
      <w:spacing w:after="200" w:line="276" w:lineRule="auto"/>
    </w:pPr>
    <w:rPr>
      <w:kern w:val="0"/>
      <w:sz w:val="22"/>
      <w:lang w:val="it-IT" w:eastAsia="en-US"/>
    </w:rPr>
  </w:style>
  <w:style w:type="paragraph" w:styleId="3">
    <w:name w:val="heading 3"/>
    <w:basedOn w:val="a"/>
    <w:next w:val="a"/>
    <w:link w:val="3Char"/>
    <w:uiPriority w:val="99"/>
    <w:qFormat/>
    <w:rsid w:val="00523CAE"/>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523CAE"/>
    <w:rPr>
      <w:rFonts w:ascii="Cambria" w:hAnsi="Cambria" w:cs="Times New Roman"/>
      <w:b/>
      <w:bCs/>
      <w:color w:val="4F81BD"/>
    </w:rPr>
  </w:style>
  <w:style w:type="paragraph" w:styleId="a3">
    <w:name w:val="Body Text"/>
    <w:basedOn w:val="a"/>
    <w:link w:val="Char"/>
    <w:uiPriority w:val="99"/>
    <w:semiHidden/>
    <w:rsid w:val="007357E0"/>
    <w:pPr>
      <w:spacing w:after="0" w:line="240" w:lineRule="auto"/>
      <w:jc w:val="both"/>
    </w:pPr>
    <w:rPr>
      <w:rFonts w:ascii="Times New Roman" w:hAnsi="Times New Roman"/>
      <w:sz w:val="24"/>
      <w:szCs w:val="24"/>
      <w:lang w:val="en-GB" w:eastAsia="it-IT"/>
    </w:rPr>
  </w:style>
  <w:style w:type="character" w:customStyle="1" w:styleId="Char">
    <w:name w:val="正文文本 Char"/>
    <w:basedOn w:val="a0"/>
    <w:link w:val="a3"/>
    <w:uiPriority w:val="99"/>
    <w:semiHidden/>
    <w:locked/>
    <w:rsid w:val="007357E0"/>
    <w:rPr>
      <w:rFonts w:ascii="Times New Roman" w:hAnsi="Times New Roman" w:cs="Times New Roman"/>
      <w:sz w:val="24"/>
      <w:szCs w:val="24"/>
      <w:lang w:val="en-GB" w:eastAsia="it-IT"/>
    </w:rPr>
  </w:style>
  <w:style w:type="paragraph" w:styleId="2">
    <w:name w:val="Body Text 2"/>
    <w:basedOn w:val="a"/>
    <w:link w:val="2Char"/>
    <w:uiPriority w:val="99"/>
    <w:semiHidden/>
    <w:rsid w:val="007357E0"/>
    <w:pPr>
      <w:spacing w:after="0" w:line="360" w:lineRule="auto"/>
      <w:jc w:val="both"/>
    </w:pPr>
    <w:rPr>
      <w:rFonts w:ascii="Times New Roman" w:hAnsi="Times New Roman"/>
      <w:bCs/>
      <w:sz w:val="24"/>
      <w:szCs w:val="24"/>
      <w:lang w:val="en-GB" w:eastAsia="it-IT"/>
    </w:rPr>
  </w:style>
  <w:style w:type="character" w:customStyle="1" w:styleId="2Char">
    <w:name w:val="正文文本 2 Char"/>
    <w:basedOn w:val="a0"/>
    <w:link w:val="2"/>
    <w:uiPriority w:val="99"/>
    <w:semiHidden/>
    <w:locked/>
    <w:rsid w:val="007357E0"/>
    <w:rPr>
      <w:rFonts w:ascii="Times New Roman" w:hAnsi="Times New Roman" w:cs="Times New Roman"/>
      <w:bCs/>
      <w:sz w:val="24"/>
      <w:szCs w:val="24"/>
      <w:lang w:val="en-GB" w:eastAsia="it-IT"/>
    </w:rPr>
  </w:style>
  <w:style w:type="character" w:customStyle="1" w:styleId="apple-converted-space">
    <w:name w:val="apple-converted-space"/>
    <w:basedOn w:val="a0"/>
    <w:uiPriority w:val="99"/>
    <w:rsid w:val="004B387D"/>
    <w:rPr>
      <w:rFonts w:cs="Times New Roman"/>
    </w:rPr>
  </w:style>
  <w:style w:type="character" w:styleId="a4">
    <w:name w:val="Hyperlink"/>
    <w:basedOn w:val="a0"/>
    <w:uiPriority w:val="99"/>
    <w:rsid w:val="004B387D"/>
    <w:rPr>
      <w:rFonts w:cs="Times New Roman"/>
      <w:color w:val="0000FF"/>
      <w:u w:val="single"/>
    </w:rPr>
  </w:style>
  <w:style w:type="paragraph" w:styleId="a5">
    <w:name w:val="List Paragraph"/>
    <w:basedOn w:val="a"/>
    <w:uiPriority w:val="99"/>
    <w:qFormat/>
    <w:rsid w:val="002831B4"/>
    <w:pPr>
      <w:ind w:left="720"/>
      <w:contextualSpacing/>
    </w:pPr>
  </w:style>
  <w:style w:type="character" w:customStyle="1" w:styleId="WW8Num2z0">
    <w:name w:val="WW8Num2z0"/>
    <w:uiPriority w:val="99"/>
    <w:rsid w:val="001029E7"/>
    <w:rPr>
      <w:rFonts w:ascii="Times New Roman" w:hAnsi="Times New Roman"/>
    </w:rPr>
  </w:style>
  <w:style w:type="character" w:customStyle="1" w:styleId="src1">
    <w:name w:val="src1"/>
    <w:basedOn w:val="a0"/>
    <w:uiPriority w:val="99"/>
    <w:rsid w:val="001029E7"/>
    <w:rPr>
      <w:rFonts w:cs="Times New Roman"/>
    </w:rPr>
  </w:style>
  <w:style w:type="paragraph" w:styleId="a6">
    <w:name w:val="header"/>
    <w:basedOn w:val="a"/>
    <w:link w:val="Char0"/>
    <w:uiPriority w:val="99"/>
    <w:rsid w:val="001D61DD"/>
    <w:pPr>
      <w:tabs>
        <w:tab w:val="center" w:pos="4819"/>
        <w:tab w:val="right" w:pos="9638"/>
      </w:tabs>
      <w:spacing w:after="0" w:line="240" w:lineRule="auto"/>
    </w:pPr>
  </w:style>
  <w:style w:type="character" w:customStyle="1" w:styleId="Char0">
    <w:name w:val="页眉 Char"/>
    <w:basedOn w:val="a0"/>
    <w:link w:val="a6"/>
    <w:uiPriority w:val="99"/>
    <w:locked/>
    <w:rsid w:val="001D61DD"/>
    <w:rPr>
      <w:rFonts w:cs="Times New Roman"/>
    </w:rPr>
  </w:style>
  <w:style w:type="paragraph" w:styleId="a7">
    <w:name w:val="footer"/>
    <w:basedOn w:val="a"/>
    <w:link w:val="Char1"/>
    <w:uiPriority w:val="99"/>
    <w:semiHidden/>
    <w:rsid w:val="001D61DD"/>
    <w:pPr>
      <w:tabs>
        <w:tab w:val="center" w:pos="4819"/>
        <w:tab w:val="right" w:pos="9638"/>
      </w:tabs>
      <w:spacing w:after="0" w:line="240" w:lineRule="auto"/>
    </w:pPr>
  </w:style>
  <w:style w:type="character" w:customStyle="1" w:styleId="Char1">
    <w:name w:val="页脚 Char"/>
    <w:basedOn w:val="a0"/>
    <w:link w:val="a7"/>
    <w:uiPriority w:val="99"/>
    <w:semiHidden/>
    <w:locked/>
    <w:rsid w:val="001D61DD"/>
    <w:rPr>
      <w:rFonts w:cs="Times New Roman"/>
    </w:rPr>
  </w:style>
  <w:style w:type="character" w:styleId="a8">
    <w:name w:val="Placeholder Text"/>
    <w:basedOn w:val="a0"/>
    <w:uiPriority w:val="99"/>
    <w:semiHidden/>
    <w:rsid w:val="00CA5046"/>
    <w:rPr>
      <w:rFonts w:cs="Times New Roman"/>
      <w:color w:val="808080"/>
    </w:rPr>
  </w:style>
  <w:style w:type="paragraph" w:styleId="a9">
    <w:name w:val="Balloon Text"/>
    <w:basedOn w:val="a"/>
    <w:link w:val="Char2"/>
    <w:uiPriority w:val="99"/>
    <w:semiHidden/>
    <w:rsid w:val="00CA5046"/>
    <w:pPr>
      <w:spacing w:after="0" w:line="240" w:lineRule="auto"/>
    </w:pPr>
    <w:rPr>
      <w:rFonts w:ascii="Tahoma" w:hAnsi="Tahoma" w:cs="Tahoma"/>
      <w:sz w:val="16"/>
      <w:szCs w:val="16"/>
    </w:rPr>
  </w:style>
  <w:style w:type="character" w:customStyle="1" w:styleId="Char2">
    <w:name w:val="批注框文本 Char"/>
    <w:basedOn w:val="a0"/>
    <w:link w:val="a9"/>
    <w:uiPriority w:val="99"/>
    <w:semiHidden/>
    <w:locked/>
    <w:rsid w:val="00CA5046"/>
    <w:rPr>
      <w:rFonts w:ascii="Tahoma" w:hAnsi="Tahoma" w:cs="Tahoma"/>
      <w:sz w:val="16"/>
      <w:szCs w:val="16"/>
    </w:rPr>
  </w:style>
  <w:style w:type="paragraph" w:customStyle="1" w:styleId="p0">
    <w:name w:val="p0"/>
    <w:basedOn w:val="a"/>
    <w:uiPriority w:val="99"/>
    <w:rsid w:val="00D73C13"/>
    <w:pPr>
      <w:spacing w:after="0" w:line="240" w:lineRule="atLeast"/>
    </w:pPr>
    <w:rPr>
      <w:rFonts w:ascii="Century" w:hAnsi="Century" w:cs="宋体"/>
      <w:sz w:val="21"/>
      <w:szCs w:val="21"/>
      <w:lang w:val="en-US" w:eastAsia="zh-CN"/>
    </w:rPr>
  </w:style>
  <w:style w:type="paragraph" w:customStyle="1" w:styleId="Corpodeltesto21">
    <w:name w:val="Corpo del testo 21"/>
    <w:basedOn w:val="a"/>
    <w:uiPriority w:val="99"/>
    <w:rsid w:val="0011165A"/>
    <w:pPr>
      <w:suppressAutoHyphens/>
      <w:spacing w:after="0" w:line="360" w:lineRule="auto"/>
      <w:jc w:val="both"/>
    </w:pPr>
    <w:rPr>
      <w:rFonts w:ascii="Times New Roman" w:hAnsi="Times New Roman"/>
      <w:sz w:val="24"/>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DE"/>
    <w:pPr>
      <w:spacing w:after="200" w:line="276" w:lineRule="auto"/>
    </w:pPr>
    <w:rPr>
      <w:kern w:val="0"/>
      <w:sz w:val="22"/>
      <w:lang w:val="it-IT" w:eastAsia="en-US"/>
    </w:rPr>
  </w:style>
  <w:style w:type="paragraph" w:styleId="3">
    <w:name w:val="heading 3"/>
    <w:basedOn w:val="a"/>
    <w:next w:val="a"/>
    <w:link w:val="3Char"/>
    <w:uiPriority w:val="99"/>
    <w:qFormat/>
    <w:rsid w:val="00523CAE"/>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523CAE"/>
    <w:rPr>
      <w:rFonts w:ascii="Cambria" w:hAnsi="Cambria" w:cs="Times New Roman"/>
      <w:b/>
      <w:bCs/>
      <w:color w:val="4F81BD"/>
    </w:rPr>
  </w:style>
  <w:style w:type="paragraph" w:styleId="a3">
    <w:name w:val="Body Text"/>
    <w:basedOn w:val="a"/>
    <w:link w:val="Char"/>
    <w:uiPriority w:val="99"/>
    <w:semiHidden/>
    <w:rsid w:val="007357E0"/>
    <w:pPr>
      <w:spacing w:after="0" w:line="240" w:lineRule="auto"/>
      <w:jc w:val="both"/>
    </w:pPr>
    <w:rPr>
      <w:rFonts w:ascii="Times New Roman" w:hAnsi="Times New Roman"/>
      <w:sz w:val="24"/>
      <w:szCs w:val="24"/>
      <w:lang w:val="en-GB" w:eastAsia="it-IT"/>
    </w:rPr>
  </w:style>
  <w:style w:type="character" w:customStyle="1" w:styleId="Char">
    <w:name w:val="正文文本 Char"/>
    <w:basedOn w:val="a0"/>
    <w:link w:val="a3"/>
    <w:uiPriority w:val="99"/>
    <w:semiHidden/>
    <w:locked/>
    <w:rsid w:val="007357E0"/>
    <w:rPr>
      <w:rFonts w:ascii="Times New Roman" w:hAnsi="Times New Roman" w:cs="Times New Roman"/>
      <w:sz w:val="24"/>
      <w:szCs w:val="24"/>
      <w:lang w:val="en-GB" w:eastAsia="it-IT"/>
    </w:rPr>
  </w:style>
  <w:style w:type="paragraph" w:styleId="2">
    <w:name w:val="Body Text 2"/>
    <w:basedOn w:val="a"/>
    <w:link w:val="2Char"/>
    <w:uiPriority w:val="99"/>
    <w:semiHidden/>
    <w:rsid w:val="007357E0"/>
    <w:pPr>
      <w:spacing w:after="0" w:line="360" w:lineRule="auto"/>
      <w:jc w:val="both"/>
    </w:pPr>
    <w:rPr>
      <w:rFonts w:ascii="Times New Roman" w:hAnsi="Times New Roman"/>
      <w:bCs/>
      <w:sz w:val="24"/>
      <w:szCs w:val="24"/>
      <w:lang w:val="en-GB" w:eastAsia="it-IT"/>
    </w:rPr>
  </w:style>
  <w:style w:type="character" w:customStyle="1" w:styleId="2Char">
    <w:name w:val="正文文本 2 Char"/>
    <w:basedOn w:val="a0"/>
    <w:link w:val="2"/>
    <w:uiPriority w:val="99"/>
    <w:semiHidden/>
    <w:locked/>
    <w:rsid w:val="007357E0"/>
    <w:rPr>
      <w:rFonts w:ascii="Times New Roman" w:hAnsi="Times New Roman" w:cs="Times New Roman"/>
      <w:bCs/>
      <w:sz w:val="24"/>
      <w:szCs w:val="24"/>
      <w:lang w:val="en-GB" w:eastAsia="it-IT"/>
    </w:rPr>
  </w:style>
  <w:style w:type="character" w:customStyle="1" w:styleId="apple-converted-space">
    <w:name w:val="apple-converted-space"/>
    <w:basedOn w:val="a0"/>
    <w:uiPriority w:val="99"/>
    <w:rsid w:val="004B387D"/>
    <w:rPr>
      <w:rFonts w:cs="Times New Roman"/>
    </w:rPr>
  </w:style>
  <w:style w:type="character" w:styleId="a4">
    <w:name w:val="Hyperlink"/>
    <w:basedOn w:val="a0"/>
    <w:uiPriority w:val="99"/>
    <w:rsid w:val="004B387D"/>
    <w:rPr>
      <w:rFonts w:cs="Times New Roman"/>
      <w:color w:val="0000FF"/>
      <w:u w:val="single"/>
    </w:rPr>
  </w:style>
  <w:style w:type="paragraph" w:styleId="a5">
    <w:name w:val="List Paragraph"/>
    <w:basedOn w:val="a"/>
    <w:uiPriority w:val="99"/>
    <w:qFormat/>
    <w:rsid w:val="002831B4"/>
    <w:pPr>
      <w:ind w:left="720"/>
      <w:contextualSpacing/>
    </w:pPr>
  </w:style>
  <w:style w:type="character" w:customStyle="1" w:styleId="WW8Num2z0">
    <w:name w:val="WW8Num2z0"/>
    <w:uiPriority w:val="99"/>
    <w:rsid w:val="001029E7"/>
    <w:rPr>
      <w:rFonts w:ascii="Times New Roman" w:hAnsi="Times New Roman"/>
    </w:rPr>
  </w:style>
  <w:style w:type="character" w:customStyle="1" w:styleId="src1">
    <w:name w:val="src1"/>
    <w:basedOn w:val="a0"/>
    <w:uiPriority w:val="99"/>
    <w:rsid w:val="001029E7"/>
    <w:rPr>
      <w:rFonts w:cs="Times New Roman"/>
    </w:rPr>
  </w:style>
  <w:style w:type="paragraph" w:styleId="a6">
    <w:name w:val="header"/>
    <w:basedOn w:val="a"/>
    <w:link w:val="Char0"/>
    <w:uiPriority w:val="99"/>
    <w:rsid w:val="001D61DD"/>
    <w:pPr>
      <w:tabs>
        <w:tab w:val="center" w:pos="4819"/>
        <w:tab w:val="right" w:pos="9638"/>
      </w:tabs>
      <w:spacing w:after="0" w:line="240" w:lineRule="auto"/>
    </w:pPr>
  </w:style>
  <w:style w:type="character" w:customStyle="1" w:styleId="Char0">
    <w:name w:val="页眉 Char"/>
    <w:basedOn w:val="a0"/>
    <w:link w:val="a6"/>
    <w:uiPriority w:val="99"/>
    <w:locked/>
    <w:rsid w:val="001D61DD"/>
    <w:rPr>
      <w:rFonts w:cs="Times New Roman"/>
    </w:rPr>
  </w:style>
  <w:style w:type="paragraph" w:styleId="a7">
    <w:name w:val="footer"/>
    <w:basedOn w:val="a"/>
    <w:link w:val="Char1"/>
    <w:uiPriority w:val="99"/>
    <w:semiHidden/>
    <w:rsid w:val="001D61DD"/>
    <w:pPr>
      <w:tabs>
        <w:tab w:val="center" w:pos="4819"/>
        <w:tab w:val="right" w:pos="9638"/>
      </w:tabs>
      <w:spacing w:after="0" w:line="240" w:lineRule="auto"/>
    </w:pPr>
  </w:style>
  <w:style w:type="character" w:customStyle="1" w:styleId="Char1">
    <w:name w:val="页脚 Char"/>
    <w:basedOn w:val="a0"/>
    <w:link w:val="a7"/>
    <w:uiPriority w:val="99"/>
    <w:semiHidden/>
    <w:locked/>
    <w:rsid w:val="001D61DD"/>
    <w:rPr>
      <w:rFonts w:cs="Times New Roman"/>
    </w:rPr>
  </w:style>
  <w:style w:type="character" w:styleId="a8">
    <w:name w:val="Placeholder Text"/>
    <w:basedOn w:val="a0"/>
    <w:uiPriority w:val="99"/>
    <w:semiHidden/>
    <w:rsid w:val="00CA5046"/>
    <w:rPr>
      <w:rFonts w:cs="Times New Roman"/>
      <w:color w:val="808080"/>
    </w:rPr>
  </w:style>
  <w:style w:type="paragraph" w:styleId="a9">
    <w:name w:val="Balloon Text"/>
    <w:basedOn w:val="a"/>
    <w:link w:val="Char2"/>
    <w:uiPriority w:val="99"/>
    <w:semiHidden/>
    <w:rsid w:val="00CA5046"/>
    <w:pPr>
      <w:spacing w:after="0" w:line="240" w:lineRule="auto"/>
    </w:pPr>
    <w:rPr>
      <w:rFonts w:ascii="Tahoma" w:hAnsi="Tahoma" w:cs="Tahoma"/>
      <w:sz w:val="16"/>
      <w:szCs w:val="16"/>
    </w:rPr>
  </w:style>
  <w:style w:type="character" w:customStyle="1" w:styleId="Char2">
    <w:name w:val="批注框文本 Char"/>
    <w:basedOn w:val="a0"/>
    <w:link w:val="a9"/>
    <w:uiPriority w:val="99"/>
    <w:semiHidden/>
    <w:locked/>
    <w:rsid w:val="00CA5046"/>
    <w:rPr>
      <w:rFonts w:ascii="Tahoma" w:hAnsi="Tahoma" w:cs="Tahoma"/>
      <w:sz w:val="16"/>
      <w:szCs w:val="16"/>
    </w:rPr>
  </w:style>
  <w:style w:type="paragraph" w:customStyle="1" w:styleId="p0">
    <w:name w:val="p0"/>
    <w:basedOn w:val="a"/>
    <w:uiPriority w:val="99"/>
    <w:rsid w:val="00D73C13"/>
    <w:pPr>
      <w:spacing w:after="0" w:line="240" w:lineRule="atLeast"/>
    </w:pPr>
    <w:rPr>
      <w:rFonts w:ascii="Century" w:hAnsi="Century" w:cs="宋体"/>
      <w:sz w:val="21"/>
      <w:szCs w:val="21"/>
      <w:lang w:val="en-US" w:eastAsia="zh-CN"/>
    </w:rPr>
  </w:style>
  <w:style w:type="paragraph" w:customStyle="1" w:styleId="Corpodeltesto21">
    <w:name w:val="Corpo del testo 21"/>
    <w:basedOn w:val="a"/>
    <w:uiPriority w:val="99"/>
    <w:rsid w:val="0011165A"/>
    <w:pPr>
      <w:suppressAutoHyphens/>
      <w:spacing w:after="0" w:line="360" w:lineRule="auto"/>
      <w:jc w:val="both"/>
    </w:pPr>
    <w:rPr>
      <w:rFonts w:ascii="Times New Roman" w:hAnsi="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8098">
      <w:marLeft w:val="0"/>
      <w:marRight w:val="0"/>
      <w:marTop w:val="0"/>
      <w:marBottom w:val="0"/>
      <w:divBdr>
        <w:top w:val="none" w:sz="0" w:space="0" w:color="auto"/>
        <w:left w:val="none" w:sz="0" w:space="0" w:color="auto"/>
        <w:bottom w:val="none" w:sz="0" w:space="0" w:color="auto"/>
        <w:right w:val="none" w:sz="0" w:space="0" w:color="auto"/>
      </w:divBdr>
    </w:div>
    <w:div w:id="1267038108">
      <w:marLeft w:val="0"/>
      <w:marRight w:val="0"/>
      <w:marTop w:val="0"/>
      <w:marBottom w:val="0"/>
      <w:divBdr>
        <w:top w:val="none" w:sz="0" w:space="0" w:color="auto"/>
        <w:left w:val="none" w:sz="0" w:space="0" w:color="auto"/>
        <w:bottom w:val="none" w:sz="0" w:space="0" w:color="auto"/>
        <w:right w:val="none" w:sz="0" w:space="0" w:color="auto"/>
      </w:divBdr>
      <w:divsChild>
        <w:div w:id="1267038103">
          <w:marLeft w:val="0"/>
          <w:marRight w:val="0"/>
          <w:marTop w:val="0"/>
          <w:marBottom w:val="0"/>
          <w:divBdr>
            <w:top w:val="none" w:sz="0" w:space="0" w:color="auto"/>
            <w:left w:val="none" w:sz="0" w:space="0" w:color="auto"/>
            <w:bottom w:val="none" w:sz="0" w:space="0" w:color="auto"/>
            <w:right w:val="none" w:sz="0" w:space="0" w:color="auto"/>
          </w:divBdr>
          <w:divsChild>
            <w:div w:id="1267038084">
              <w:marLeft w:val="0"/>
              <w:marRight w:val="0"/>
              <w:marTop w:val="0"/>
              <w:marBottom w:val="0"/>
              <w:divBdr>
                <w:top w:val="none" w:sz="0" w:space="0" w:color="auto"/>
                <w:left w:val="none" w:sz="0" w:space="0" w:color="auto"/>
                <w:bottom w:val="none" w:sz="0" w:space="0" w:color="auto"/>
                <w:right w:val="none" w:sz="0" w:space="0" w:color="auto"/>
              </w:divBdr>
            </w:div>
            <w:div w:id="1267038085">
              <w:marLeft w:val="0"/>
              <w:marRight w:val="0"/>
              <w:marTop w:val="0"/>
              <w:marBottom w:val="0"/>
              <w:divBdr>
                <w:top w:val="none" w:sz="0" w:space="0" w:color="auto"/>
                <w:left w:val="none" w:sz="0" w:space="0" w:color="auto"/>
                <w:bottom w:val="none" w:sz="0" w:space="0" w:color="auto"/>
                <w:right w:val="none" w:sz="0" w:space="0" w:color="auto"/>
              </w:divBdr>
            </w:div>
            <w:div w:id="1267038086">
              <w:marLeft w:val="0"/>
              <w:marRight w:val="0"/>
              <w:marTop w:val="0"/>
              <w:marBottom w:val="0"/>
              <w:divBdr>
                <w:top w:val="none" w:sz="0" w:space="0" w:color="auto"/>
                <w:left w:val="none" w:sz="0" w:space="0" w:color="auto"/>
                <w:bottom w:val="none" w:sz="0" w:space="0" w:color="auto"/>
                <w:right w:val="none" w:sz="0" w:space="0" w:color="auto"/>
              </w:divBdr>
            </w:div>
            <w:div w:id="1267038087">
              <w:marLeft w:val="0"/>
              <w:marRight w:val="0"/>
              <w:marTop w:val="0"/>
              <w:marBottom w:val="0"/>
              <w:divBdr>
                <w:top w:val="none" w:sz="0" w:space="0" w:color="auto"/>
                <w:left w:val="none" w:sz="0" w:space="0" w:color="auto"/>
                <w:bottom w:val="none" w:sz="0" w:space="0" w:color="auto"/>
                <w:right w:val="none" w:sz="0" w:space="0" w:color="auto"/>
              </w:divBdr>
            </w:div>
            <w:div w:id="1267038088">
              <w:marLeft w:val="0"/>
              <w:marRight w:val="0"/>
              <w:marTop w:val="0"/>
              <w:marBottom w:val="0"/>
              <w:divBdr>
                <w:top w:val="none" w:sz="0" w:space="0" w:color="auto"/>
                <w:left w:val="none" w:sz="0" w:space="0" w:color="auto"/>
                <w:bottom w:val="none" w:sz="0" w:space="0" w:color="auto"/>
                <w:right w:val="none" w:sz="0" w:space="0" w:color="auto"/>
              </w:divBdr>
            </w:div>
            <w:div w:id="1267038089">
              <w:marLeft w:val="0"/>
              <w:marRight w:val="0"/>
              <w:marTop w:val="0"/>
              <w:marBottom w:val="0"/>
              <w:divBdr>
                <w:top w:val="none" w:sz="0" w:space="0" w:color="auto"/>
                <w:left w:val="none" w:sz="0" w:space="0" w:color="auto"/>
                <w:bottom w:val="none" w:sz="0" w:space="0" w:color="auto"/>
                <w:right w:val="none" w:sz="0" w:space="0" w:color="auto"/>
              </w:divBdr>
            </w:div>
            <w:div w:id="1267038090">
              <w:marLeft w:val="0"/>
              <w:marRight w:val="0"/>
              <w:marTop w:val="0"/>
              <w:marBottom w:val="0"/>
              <w:divBdr>
                <w:top w:val="none" w:sz="0" w:space="0" w:color="auto"/>
                <w:left w:val="none" w:sz="0" w:space="0" w:color="auto"/>
                <w:bottom w:val="none" w:sz="0" w:space="0" w:color="auto"/>
                <w:right w:val="none" w:sz="0" w:space="0" w:color="auto"/>
              </w:divBdr>
            </w:div>
            <w:div w:id="1267038091">
              <w:marLeft w:val="0"/>
              <w:marRight w:val="0"/>
              <w:marTop w:val="0"/>
              <w:marBottom w:val="0"/>
              <w:divBdr>
                <w:top w:val="none" w:sz="0" w:space="0" w:color="auto"/>
                <w:left w:val="none" w:sz="0" w:space="0" w:color="auto"/>
                <w:bottom w:val="none" w:sz="0" w:space="0" w:color="auto"/>
                <w:right w:val="none" w:sz="0" w:space="0" w:color="auto"/>
              </w:divBdr>
            </w:div>
            <w:div w:id="1267038092">
              <w:marLeft w:val="0"/>
              <w:marRight w:val="0"/>
              <w:marTop w:val="0"/>
              <w:marBottom w:val="0"/>
              <w:divBdr>
                <w:top w:val="none" w:sz="0" w:space="0" w:color="auto"/>
                <w:left w:val="none" w:sz="0" w:space="0" w:color="auto"/>
                <w:bottom w:val="none" w:sz="0" w:space="0" w:color="auto"/>
                <w:right w:val="none" w:sz="0" w:space="0" w:color="auto"/>
              </w:divBdr>
            </w:div>
            <w:div w:id="1267038093">
              <w:marLeft w:val="0"/>
              <w:marRight w:val="0"/>
              <w:marTop w:val="0"/>
              <w:marBottom w:val="0"/>
              <w:divBdr>
                <w:top w:val="none" w:sz="0" w:space="0" w:color="auto"/>
                <w:left w:val="none" w:sz="0" w:space="0" w:color="auto"/>
                <w:bottom w:val="none" w:sz="0" w:space="0" w:color="auto"/>
                <w:right w:val="none" w:sz="0" w:space="0" w:color="auto"/>
              </w:divBdr>
            </w:div>
            <w:div w:id="1267038094">
              <w:marLeft w:val="0"/>
              <w:marRight w:val="0"/>
              <w:marTop w:val="0"/>
              <w:marBottom w:val="0"/>
              <w:divBdr>
                <w:top w:val="none" w:sz="0" w:space="0" w:color="auto"/>
                <w:left w:val="none" w:sz="0" w:space="0" w:color="auto"/>
                <w:bottom w:val="none" w:sz="0" w:space="0" w:color="auto"/>
                <w:right w:val="none" w:sz="0" w:space="0" w:color="auto"/>
              </w:divBdr>
            </w:div>
            <w:div w:id="1267038095">
              <w:marLeft w:val="0"/>
              <w:marRight w:val="0"/>
              <w:marTop w:val="0"/>
              <w:marBottom w:val="0"/>
              <w:divBdr>
                <w:top w:val="none" w:sz="0" w:space="0" w:color="auto"/>
                <w:left w:val="none" w:sz="0" w:space="0" w:color="auto"/>
                <w:bottom w:val="none" w:sz="0" w:space="0" w:color="auto"/>
                <w:right w:val="none" w:sz="0" w:space="0" w:color="auto"/>
              </w:divBdr>
            </w:div>
            <w:div w:id="1267038096">
              <w:marLeft w:val="0"/>
              <w:marRight w:val="0"/>
              <w:marTop w:val="0"/>
              <w:marBottom w:val="0"/>
              <w:divBdr>
                <w:top w:val="none" w:sz="0" w:space="0" w:color="auto"/>
                <w:left w:val="none" w:sz="0" w:space="0" w:color="auto"/>
                <w:bottom w:val="none" w:sz="0" w:space="0" w:color="auto"/>
                <w:right w:val="none" w:sz="0" w:space="0" w:color="auto"/>
              </w:divBdr>
            </w:div>
            <w:div w:id="1267038097">
              <w:marLeft w:val="0"/>
              <w:marRight w:val="0"/>
              <w:marTop w:val="0"/>
              <w:marBottom w:val="0"/>
              <w:divBdr>
                <w:top w:val="none" w:sz="0" w:space="0" w:color="auto"/>
                <w:left w:val="none" w:sz="0" w:space="0" w:color="auto"/>
                <w:bottom w:val="none" w:sz="0" w:space="0" w:color="auto"/>
                <w:right w:val="none" w:sz="0" w:space="0" w:color="auto"/>
              </w:divBdr>
            </w:div>
            <w:div w:id="1267038099">
              <w:marLeft w:val="0"/>
              <w:marRight w:val="0"/>
              <w:marTop w:val="0"/>
              <w:marBottom w:val="0"/>
              <w:divBdr>
                <w:top w:val="none" w:sz="0" w:space="0" w:color="auto"/>
                <w:left w:val="none" w:sz="0" w:space="0" w:color="auto"/>
                <w:bottom w:val="none" w:sz="0" w:space="0" w:color="auto"/>
                <w:right w:val="none" w:sz="0" w:space="0" w:color="auto"/>
              </w:divBdr>
            </w:div>
            <w:div w:id="1267038100">
              <w:marLeft w:val="0"/>
              <w:marRight w:val="0"/>
              <w:marTop w:val="0"/>
              <w:marBottom w:val="0"/>
              <w:divBdr>
                <w:top w:val="none" w:sz="0" w:space="0" w:color="auto"/>
                <w:left w:val="none" w:sz="0" w:space="0" w:color="auto"/>
                <w:bottom w:val="none" w:sz="0" w:space="0" w:color="auto"/>
                <w:right w:val="none" w:sz="0" w:space="0" w:color="auto"/>
              </w:divBdr>
            </w:div>
            <w:div w:id="1267038101">
              <w:marLeft w:val="0"/>
              <w:marRight w:val="0"/>
              <w:marTop w:val="0"/>
              <w:marBottom w:val="0"/>
              <w:divBdr>
                <w:top w:val="none" w:sz="0" w:space="0" w:color="auto"/>
                <w:left w:val="none" w:sz="0" w:space="0" w:color="auto"/>
                <w:bottom w:val="none" w:sz="0" w:space="0" w:color="auto"/>
                <w:right w:val="none" w:sz="0" w:space="0" w:color="auto"/>
              </w:divBdr>
            </w:div>
            <w:div w:id="1267038102">
              <w:marLeft w:val="0"/>
              <w:marRight w:val="0"/>
              <w:marTop w:val="0"/>
              <w:marBottom w:val="0"/>
              <w:divBdr>
                <w:top w:val="none" w:sz="0" w:space="0" w:color="auto"/>
                <w:left w:val="none" w:sz="0" w:space="0" w:color="auto"/>
                <w:bottom w:val="none" w:sz="0" w:space="0" w:color="auto"/>
                <w:right w:val="none" w:sz="0" w:space="0" w:color="auto"/>
              </w:divBdr>
            </w:div>
            <w:div w:id="1267038104">
              <w:marLeft w:val="0"/>
              <w:marRight w:val="0"/>
              <w:marTop w:val="0"/>
              <w:marBottom w:val="0"/>
              <w:divBdr>
                <w:top w:val="none" w:sz="0" w:space="0" w:color="auto"/>
                <w:left w:val="none" w:sz="0" w:space="0" w:color="auto"/>
                <w:bottom w:val="none" w:sz="0" w:space="0" w:color="auto"/>
                <w:right w:val="none" w:sz="0" w:space="0" w:color="auto"/>
              </w:divBdr>
            </w:div>
            <w:div w:id="1267038105">
              <w:marLeft w:val="0"/>
              <w:marRight w:val="0"/>
              <w:marTop w:val="0"/>
              <w:marBottom w:val="0"/>
              <w:divBdr>
                <w:top w:val="none" w:sz="0" w:space="0" w:color="auto"/>
                <w:left w:val="none" w:sz="0" w:space="0" w:color="auto"/>
                <w:bottom w:val="none" w:sz="0" w:space="0" w:color="auto"/>
                <w:right w:val="none" w:sz="0" w:space="0" w:color="auto"/>
              </w:divBdr>
            </w:div>
            <w:div w:id="1267038106">
              <w:marLeft w:val="0"/>
              <w:marRight w:val="0"/>
              <w:marTop w:val="0"/>
              <w:marBottom w:val="0"/>
              <w:divBdr>
                <w:top w:val="none" w:sz="0" w:space="0" w:color="auto"/>
                <w:left w:val="none" w:sz="0" w:space="0" w:color="auto"/>
                <w:bottom w:val="none" w:sz="0" w:space="0" w:color="auto"/>
                <w:right w:val="none" w:sz="0" w:space="0" w:color="auto"/>
              </w:divBdr>
            </w:div>
            <w:div w:id="1267038107">
              <w:marLeft w:val="0"/>
              <w:marRight w:val="0"/>
              <w:marTop w:val="0"/>
              <w:marBottom w:val="0"/>
              <w:divBdr>
                <w:top w:val="none" w:sz="0" w:space="0" w:color="auto"/>
                <w:left w:val="none" w:sz="0" w:space="0" w:color="auto"/>
                <w:bottom w:val="none" w:sz="0" w:space="0" w:color="auto"/>
                <w:right w:val="none" w:sz="0" w:space="0" w:color="auto"/>
              </w:divBdr>
            </w:div>
            <w:div w:id="1267038109">
              <w:marLeft w:val="0"/>
              <w:marRight w:val="0"/>
              <w:marTop w:val="0"/>
              <w:marBottom w:val="0"/>
              <w:divBdr>
                <w:top w:val="none" w:sz="0" w:space="0" w:color="auto"/>
                <w:left w:val="none" w:sz="0" w:space="0" w:color="auto"/>
                <w:bottom w:val="none" w:sz="0" w:space="0" w:color="auto"/>
                <w:right w:val="none" w:sz="0" w:space="0" w:color="auto"/>
              </w:divBdr>
            </w:div>
            <w:div w:id="1267038110">
              <w:marLeft w:val="0"/>
              <w:marRight w:val="0"/>
              <w:marTop w:val="0"/>
              <w:marBottom w:val="0"/>
              <w:divBdr>
                <w:top w:val="none" w:sz="0" w:space="0" w:color="auto"/>
                <w:left w:val="none" w:sz="0" w:space="0" w:color="auto"/>
                <w:bottom w:val="none" w:sz="0" w:space="0" w:color="auto"/>
                <w:right w:val="none" w:sz="0" w:space="0" w:color="auto"/>
              </w:divBdr>
            </w:div>
            <w:div w:id="1267038112">
              <w:marLeft w:val="0"/>
              <w:marRight w:val="0"/>
              <w:marTop w:val="0"/>
              <w:marBottom w:val="0"/>
              <w:divBdr>
                <w:top w:val="none" w:sz="0" w:space="0" w:color="auto"/>
                <w:left w:val="none" w:sz="0" w:space="0" w:color="auto"/>
                <w:bottom w:val="none" w:sz="0" w:space="0" w:color="auto"/>
                <w:right w:val="none" w:sz="0" w:space="0" w:color="auto"/>
              </w:divBdr>
            </w:div>
            <w:div w:id="1267038113">
              <w:marLeft w:val="0"/>
              <w:marRight w:val="0"/>
              <w:marTop w:val="0"/>
              <w:marBottom w:val="0"/>
              <w:divBdr>
                <w:top w:val="none" w:sz="0" w:space="0" w:color="auto"/>
                <w:left w:val="none" w:sz="0" w:space="0" w:color="auto"/>
                <w:bottom w:val="none" w:sz="0" w:space="0" w:color="auto"/>
                <w:right w:val="none" w:sz="0" w:space="0" w:color="auto"/>
              </w:divBdr>
            </w:div>
            <w:div w:id="1267038114">
              <w:marLeft w:val="0"/>
              <w:marRight w:val="0"/>
              <w:marTop w:val="0"/>
              <w:marBottom w:val="0"/>
              <w:divBdr>
                <w:top w:val="none" w:sz="0" w:space="0" w:color="auto"/>
                <w:left w:val="none" w:sz="0" w:space="0" w:color="auto"/>
                <w:bottom w:val="none" w:sz="0" w:space="0" w:color="auto"/>
                <w:right w:val="none" w:sz="0" w:space="0" w:color="auto"/>
              </w:divBdr>
            </w:div>
            <w:div w:id="1267038116">
              <w:marLeft w:val="0"/>
              <w:marRight w:val="0"/>
              <w:marTop w:val="0"/>
              <w:marBottom w:val="0"/>
              <w:divBdr>
                <w:top w:val="none" w:sz="0" w:space="0" w:color="auto"/>
                <w:left w:val="none" w:sz="0" w:space="0" w:color="auto"/>
                <w:bottom w:val="none" w:sz="0" w:space="0" w:color="auto"/>
                <w:right w:val="none" w:sz="0" w:space="0" w:color="auto"/>
              </w:divBdr>
            </w:div>
            <w:div w:id="1267038117">
              <w:marLeft w:val="0"/>
              <w:marRight w:val="0"/>
              <w:marTop w:val="0"/>
              <w:marBottom w:val="0"/>
              <w:divBdr>
                <w:top w:val="none" w:sz="0" w:space="0" w:color="auto"/>
                <w:left w:val="none" w:sz="0" w:space="0" w:color="auto"/>
                <w:bottom w:val="none" w:sz="0" w:space="0" w:color="auto"/>
                <w:right w:val="none" w:sz="0" w:space="0" w:color="auto"/>
              </w:divBdr>
            </w:div>
            <w:div w:id="1267038118">
              <w:marLeft w:val="0"/>
              <w:marRight w:val="0"/>
              <w:marTop w:val="0"/>
              <w:marBottom w:val="0"/>
              <w:divBdr>
                <w:top w:val="none" w:sz="0" w:space="0" w:color="auto"/>
                <w:left w:val="none" w:sz="0" w:space="0" w:color="auto"/>
                <w:bottom w:val="none" w:sz="0" w:space="0" w:color="auto"/>
                <w:right w:val="none" w:sz="0" w:space="0" w:color="auto"/>
              </w:divBdr>
            </w:div>
            <w:div w:id="1267038119">
              <w:marLeft w:val="0"/>
              <w:marRight w:val="0"/>
              <w:marTop w:val="0"/>
              <w:marBottom w:val="0"/>
              <w:divBdr>
                <w:top w:val="none" w:sz="0" w:space="0" w:color="auto"/>
                <w:left w:val="none" w:sz="0" w:space="0" w:color="auto"/>
                <w:bottom w:val="none" w:sz="0" w:space="0" w:color="auto"/>
                <w:right w:val="none" w:sz="0" w:space="0" w:color="auto"/>
              </w:divBdr>
            </w:div>
            <w:div w:id="1267038120">
              <w:marLeft w:val="0"/>
              <w:marRight w:val="0"/>
              <w:marTop w:val="0"/>
              <w:marBottom w:val="0"/>
              <w:divBdr>
                <w:top w:val="none" w:sz="0" w:space="0" w:color="auto"/>
                <w:left w:val="none" w:sz="0" w:space="0" w:color="auto"/>
                <w:bottom w:val="none" w:sz="0" w:space="0" w:color="auto"/>
                <w:right w:val="none" w:sz="0" w:space="0" w:color="auto"/>
              </w:divBdr>
            </w:div>
            <w:div w:id="12670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8111">
      <w:marLeft w:val="0"/>
      <w:marRight w:val="0"/>
      <w:marTop w:val="0"/>
      <w:marBottom w:val="0"/>
      <w:divBdr>
        <w:top w:val="none" w:sz="0" w:space="0" w:color="auto"/>
        <w:left w:val="none" w:sz="0" w:space="0" w:color="auto"/>
        <w:bottom w:val="none" w:sz="0" w:space="0" w:color="auto"/>
        <w:right w:val="none" w:sz="0" w:space="0" w:color="auto"/>
      </w:divBdr>
    </w:div>
    <w:div w:id="1267038115">
      <w:marLeft w:val="0"/>
      <w:marRight w:val="0"/>
      <w:marTop w:val="0"/>
      <w:marBottom w:val="0"/>
      <w:divBdr>
        <w:top w:val="none" w:sz="0" w:space="0" w:color="auto"/>
        <w:left w:val="none" w:sz="0" w:space="0" w:color="auto"/>
        <w:bottom w:val="none" w:sz="0" w:space="0" w:color="auto"/>
        <w:right w:val="none" w:sz="0" w:space="0" w:color="auto"/>
      </w:divBdr>
    </w:div>
    <w:div w:id="1267038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otarnicola@irccsdebellis.it" TargetMode="External"/><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5082</Words>
  <Characters>28973</Characters>
  <Application>Microsoft Office Word</Application>
  <DocSecurity>0</DocSecurity>
  <Lines>241</Lines>
  <Paragraphs>67</Paragraphs>
  <ScaleCrop>false</ScaleCrop>
  <Company>Hewlett-Packard Company</Company>
  <LinksUpToDate>false</LinksUpToDate>
  <CharactersWithSpaces>33988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 di Biochimica</dc:creator>
  <cp:lastModifiedBy>LS Ma</cp:lastModifiedBy>
  <cp:revision>2</cp:revision>
  <cp:lastPrinted>2013-03-15T10:24:00Z</cp:lastPrinted>
  <dcterms:created xsi:type="dcterms:W3CDTF">2013-05-07T04:49:00Z</dcterms:created>
  <dcterms:modified xsi:type="dcterms:W3CDTF">2013-05-07T04:49:00Z</dcterms:modified>
</cp:coreProperties>
</file>