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528" w:rsidRPr="00E23170" w:rsidRDefault="00AC5528" w:rsidP="00BB1BDB">
      <w:pPr>
        <w:adjustRightInd w:val="0"/>
        <w:snapToGrid w:val="0"/>
        <w:spacing w:after="0" w:line="360" w:lineRule="auto"/>
        <w:jc w:val="both"/>
        <w:rPr>
          <w:rFonts w:ascii="Book Antiqua" w:eastAsia="Times New Roman" w:hAnsi="Book Antiqua" w:cs="SimSun"/>
          <w:b/>
          <w:i/>
          <w:color w:val="000000"/>
          <w:sz w:val="24"/>
        </w:rPr>
      </w:pPr>
      <w:bookmarkStart w:id="0" w:name="OLE_LINK545"/>
      <w:bookmarkStart w:id="1" w:name="OLE_LINK546"/>
      <w:bookmarkStart w:id="2" w:name="OLE_LINK592"/>
      <w:r w:rsidRPr="009F19CA">
        <w:rPr>
          <w:rFonts w:ascii="Book Antiqua" w:eastAsia="Times New Roman" w:hAnsi="Book Antiqua" w:cs="SimSun"/>
          <w:b/>
          <w:color w:val="000000"/>
          <w:sz w:val="24"/>
        </w:rPr>
        <w:t xml:space="preserve">Name of journal: </w:t>
      </w:r>
      <w:bookmarkStart w:id="3" w:name="OLE_LINK718"/>
      <w:bookmarkStart w:id="4" w:name="OLE_LINK719"/>
      <w:bookmarkStart w:id="5" w:name="OLE_LINK645"/>
      <w:bookmarkStart w:id="6" w:name="OLE_LINK661"/>
      <w:bookmarkStart w:id="7" w:name="OLE_LINK1068"/>
      <w:r w:rsidRPr="00E23170">
        <w:rPr>
          <w:rFonts w:ascii="Book Antiqua" w:eastAsia="Times New Roman" w:hAnsi="Book Antiqua" w:cs="SimSun"/>
          <w:b/>
          <w:i/>
          <w:color w:val="000000"/>
          <w:sz w:val="24"/>
        </w:rPr>
        <w:t xml:space="preserve">World Journal of </w:t>
      </w:r>
      <w:bookmarkStart w:id="8" w:name="OLE_LINK1222"/>
      <w:bookmarkStart w:id="9" w:name="OLE_LINK1223"/>
      <w:r w:rsidRPr="00E23170">
        <w:rPr>
          <w:rFonts w:ascii="Book Antiqua" w:eastAsia="Times New Roman" w:hAnsi="Book Antiqua" w:cs="SimSun"/>
          <w:b/>
          <w:i/>
          <w:color w:val="000000"/>
          <w:sz w:val="24"/>
        </w:rPr>
        <w:t>Gastroenterology</w:t>
      </w:r>
      <w:bookmarkEnd w:id="3"/>
      <w:bookmarkEnd w:id="4"/>
      <w:bookmarkEnd w:id="5"/>
      <w:bookmarkEnd w:id="6"/>
      <w:bookmarkEnd w:id="7"/>
      <w:bookmarkEnd w:id="8"/>
      <w:bookmarkEnd w:id="9"/>
    </w:p>
    <w:p w:rsidR="00AC5528" w:rsidRPr="009F19CA" w:rsidRDefault="00AC5528" w:rsidP="00BB1BDB">
      <w:pPr>
        <w:adjustRightInd w:val="0"/>
        <w:snapToGrid w:val="0"/>
        <w:spacing w:after="0" w:line="360" w:lineRule="auto"/>
        <w:jc w:val="both"/>
        <w:rPr>
          <w:rFonts w:ascii="Book Antiqua" w:hAnsi="Book Antiqua" w:cs="Arial"/>
          <w:color w:val="000000"/>
          <w:sz w:val="24"/>
          <w:lang w:val="en" w:eastAsia="zh-CN"/>
        </w:rPr>
      </w:pPr>
      <w:r w:rsidRPr="009F19CA">
        <w:rPr>
          <w:rFonts w:ascii="Book Antiqua" w:hAnsi="Book Antiqua" w:cs="Arial"/>
          <w:b/>
          <w:color w:val="000000"/>
          <w:sz w:val="24"/>
          <w:lang w:val="en"/>
        </w:rPr>
        <w:t xml:space="preserve">ESPS Manuscript NO: </w:t>
      </w:r>
      <w:r>
        <w:rPr>
          <w:rFonts w:ascii="Book Antiqua" w:hAnsi="Book Antiqua" w:cs="Arial" w:hint="eastAsia"/>
          <w:b/>
          <w:color w:val="000000"/>
          <w:sz w:val="24"/>
          <w:lang w:val="en" w:eastAsia="zh-CN"/>
        </w:rPr>
        <w:t>28479</w:t>
      </w:r>
    </w:p>
    <w:p w:rsidR="00AC5528" w:rsidRDefault="00AC5528" w:rsidP="00BB1BDB">
      <w:pPr>
        <w:spacing w:after="0" w:line="360" w:lineRule="auto"/>
        <w:jc w:val="both"/>
        <w:rPr>
          <w:rFonts w:ascii="Book Antiqua" w:hAnsi="Book Antiqua"/>
          <w:b/>
          <w:sz w:val="24"/>
          <w:lang w:eastAsia="zh-CN"/>
        </w:rPr>
      </w:pPr>
      <w:r w:rsidRPr="00753939">
        <w:rPr>
          <w:rFonts w:ascii="Book Antiqua" w:hAnsi="Book Antiqua"/>
          <w:b/>
          <w:sz w:val="24"/>
        </w:rPr>
        <w:t>Manuscript Type</w:t>
      </w:r>
      <w:r w:rsidRPr="00753939">
        <w:rPr>
          <w:rFonts w:ascii="Book Antiqua" w:hAnsi="Book Antiqua" w:hint="eastAsia"/>
          <w:b/>
          <w:sz w:val="24"/>
        </w:rPr>
        <w:t xml:space="preserve">: </w:t>
      </w:r>
      <w:r w:rsidR="00FA145E">
        <w:rPr>
          <w:rFonts w:ascii="Book Antiqua" w:hAnsi="Book Antiqua"/>
          <w:b/>
          <w:sz w:val="24"/>
        </w:rPr>
        <w:t>ORIGINAL ARTICLE</w:t>
      </w:r>
    </w:p>
    <w:p w:rsidR="00AC5528" w:rsidRDefault="00AC5528" w:rsidP="00BB1BDB">
      <w:pPr>
        <w:spacing w:after="0" w:line="360" w:lineRule="auto"/>
        <w:jc w:val="both"/>
        <w:rPr>
          <w:rFonts w:ascii="Book Antiqua" w:hAnsi="Book Antiqua"/>
          <w:b/>
          <w:sz w:val="24"/>
          <w:lang w:eastAsia="zh-CN"/>
        </w:rPr>
      </w:pPr>
    </w:p>
    <w:bookmarkEnd w:id="0"/>
    <w:bookmarkEnd w:id="1"/>
    <w:bookmarkEnd w:id="2"/>
    <w:p w:rsidR="00CB61DA" w:rsidRPr="00FB7115" w:rsidRDefault="00AC5528" w:rsidP="00BB1BDB">
      <w:pPr>
        <w:spacing w:after="0" w:line="360" w:lineRule="auto"/>
        <w:jc w:val="both"/>
        <w:rPr>
          <w:rFonts w:ascii="Book Antiqua" w:hAnsi="Book Antiqua" w:cs="Courier New"/>
          <w:b/>
          <w:i/>
          <w:sz w:val="24"/>
          <w:szCs w:val="24"/>
          <w:lang w:eastAsia="zh-CN"/>
        </w:rPr>
      </w:pPr>
      <w:r w:rsidRPr="00FB7115">
        <w:rPr>
          <w:rFonts w:ascii="Book Antiqua" w:hAnsi="Book Antiqua" w:cs="Courier New"/>
          <w:b/>
          <w:i/>
          <w:sz w:val="24"/>
          <w:szCs w:val="24"/>
        </w:rPr>
        <w:t>Basic Study</w:t>
      </w:r>
    </w:p>
    <w:p w:rsidR="00EA7736" w:rsidRDefault="00EA7736" w:rsidP="00BB1BDB">
      <w:pPr>
        <w:spacing w:after="0" w:line="360" w:lineRule="auto"/>
        <w:jc w:val="both"/>
        <w:rPr>
          <w:rFonts w:ascii="Book Antiqua" w:hAnsi="Book Antiqua" w:cs="Courier New"/>
          <w:b/>
          <w:sz w:val="24"/>
          <w:szCs w:val="24"/>
          <w:lang w:val="en-US" w:eastAsia="zh-CN"/>
        </w:rPr>
      </w:pPr>
      <w:r w:rsidRPr="00AC5528">
        <w:rPr>
          <w:rFonts w:ascii="Book Antiqua" w:hAnsi="Book Antiqua" w:cs="Courier New"/>
          <w:b/>
          <w:sz w:val="24"/>
          <w:szCs w:val="24"/>
          <w:lang w:val="en-US"/>
        </w:rPr>
        <w:t>Esophagogastric anastomosis in rats</w:t>
      </w:r>
      <w:r w:rsidR="002D7F1C" w:rsidRPr="00AC5528">
        <w:rPr>
          <w:rFonts w:ascii="Book Antiqua" w:hAnsi="Book Antiqua" w:cs="Courier New"/>
          <w:b/>
          <w:sz w:val="24"/>
          <w:szCs w:val="24"/>
          <w:lang w:val="en-US"/>
        </w:rPr>
        <w:t>:</w:t>
      </w:r>
      <w:r w:rsidRPr="00AC5528">
        <w:rPr>
          <w:rFonts w:ascii="Book Antiqua" w:hAnsi="Book Antiqua" w:cs="Courier New"/>
          <w:b/>
          <w:sz w:val="24"/>
          <w:szCs w:val="24"/>
          <w:lang w:val="en-US"/>
        </w:rPr>
        <w:t xml:space="preserve"> Improved healing by BPC 157 and L-arginine, aggravat</w:t>
      </w:r>
      <w:r w:rsidR="00A2396B" w:rsidRPr="00AC5528">
        <w:rPr>
          <w:rFonts w:ascii="Book Antiqua" w:hAnsi="Book Antiqua" w:cs="Courier New"/>
          <w:b/>
          <w:sz w:val="24"/>
          <w:szCs w:val="24"/>
          <w:lang w:val="en-US"/>
        </w:rPr>
        <w:t>ed</w:t>
      </w:r>
      <w:r w:rsidRPr="00AC5528">
        <w:rPr>
          <w:rFonts w:ascii="Book Antiqua" w:hAnsi="Book Antiqua" w:cs="Courier New"/>
          <w:b/>
          <w:sz w:val="24"/>
          <w:szCs w:val="24"/>
          <w:lang w:val="en-US"/>
        </w:rPr>
        <w:t xml:space="preserve"> by L-NAME</w:t>
      </w:r>
    </w:p>
    <w:p w:rsidR="00AC5528" w:rsidRPr="00AC5528" w:rsidRDefault="00AC5528" w:rsidP="00BB1BDB">
      <w:pPr>
        <w:spacing w:after="0" w:line="360" w:lineRule="auto"/>
        <w:jc w:val="both"/>
        <w:rPr>
          <w:rFonts w:ascii="Book Antiqua" w:hAnsi="Book Antiqua" w:cs="Courier New"/>
          <w:b/>
          <w:sz w:val="24"/>
          <w:szCs w:val="24"/>
          <w:lang w:val="en-US" w:eastAsia="zh-CN"/>
        </w:rPr>
      </w:pPr>
    </w:p>
    <w:p w:rsidR="00366A70" w:rsidRPr="004F7625" w:rsidRDefault="00AC5528" w:rsidP="00BB1BDB">
      <w:pPr>
        <w:spacing w:after="0" w:line="360" w:lineRule="auto"/>
        <w:jc w:val="both"/>
        <w:rPr>
          <w:rFonts w:ascii="Book Antiqua" w:eastAsia="Times New Roman" w:hAnsi="Book Antiqua" w:cs="Times New Roman"/>
          <w:color w:val="000000"/>
          <w:sz w:val="24"/>
          <w:szCs w:val="24"/>
          <w:lang w:val="en-US" w:eastAsia="hr-HR"/>
        </w:rPr>
      </w:pPr>
      <w:r w:rsidRPr="004F7625">
        <w:rPr>
          <w:rFonts w:ascii="Book Antiqua" w:hAnsi="Book Antiqua" w:cs="Times New Roman"/>
          <w:sz w:val="24"/>
          <w:szCs w:val="24"/>
          <w:lang w:val="en-US"/>
        </w:rPr>
        <w:t>Djakovic</w:t>
      </w:r>
      <w:r>
        <w:rPr>
          <w:rFonts w:ascii="Book Antiqua" w:hAnsi="Book Antiqua" w:cs="Times New Roman" w:hint="eastAsia"/>
          <w:sz w:val="24"/>
          <w:szCs w:val="24"/>
          <w:lang w:val="en-US" w:eastAsia="zh-CN"/>
        </w:rPr>
        <w:t xml:space="preserve"> Z</w:t>
      </w:r>
      <w:r w:rsidRPr="00AC5528">
        <w:rPr>
          <w:rFonts w:ascii="Book Antiqua" w:hAnsi="Book Antiqua" w:cs="Times New Roman" w:hint="eastAsia"/>
          <w:i/>
          <w:sz w:val="24"/>
          <w:szCs w:val="24"/>
          <w:lang w:val="en-US" w:eastAsia="zh-CN"/>
        </w:rPr>
        <w:t xml:space="preserve"> et al.</w:t>
      </w:r>
      <w:r>
        <w:rPr>
          <w:rFonts w:ascii="Book Antiqua" w:hAnsi="Book Antiqua" w:cs="Times New Roman" w:hint="eastAsia"/>
          <w:sz w:val="24"/>
          <w:szCs w:val="24"/>
          <w:lang w:val="en-US" w:eastAsia="zh-CN"/>
        </w:rPr>
        <w:t xml:space="preserve"> </w:t>
      </w:r>
      <w:r w:rsidR="00366A70" w:rsidRPr="004F7625">
        <w:rPr>
          <w:rFonts w:ascii="Book Antiqua" w:hAnsi="Book Antiqua" w:cs="Times New Roman"/>
          <w:sz w:val="24"/>
          <w:szCs w:val="24"/>
          <w:lang w:val="en-US"/>
        </w:rPr>
        <w:t>Esophagogastric anastomosis, L-NAME, L-arginine, BPC 157</w:t>
      </w:r>
    </w:p>
    <w:p w:rsidR="00EA7736" w:rsidRPr="004F7625" w:rsidRDefault="00EA7736" w:rsidP="00BB1B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Book Antiqua" w:eastAsia="Times New Roman" w:hAnsi="Book Antiqua" w:cs="Courier New"/>
          <w:sz w:val="24"/>
          <w:szCs w:val="24"/>
          <w:lang w:val="en-US" w:eastAsia="hr-HR"/>
        </w:rPr>
      </w:pPr>
    </w:p>
    <w:p w:rsidR="00D25F39" w:rsidRPr="004F7625" w:rsidRDefault="00366A70" w:rsidP="00BB1BDB">
      <w:pPr>
        <w:spacing w:after="0" w:line="360" w:lineRule="auto"/>
        <w:jc w:val="both"/>
        <w:rPr>
          <w:rFonts w:ascii="Book Antiqua" w:hAnsi="Book Antiqua" w:cs="Times New Roman"/>
          <w:sz w:val="24"/>
          <w:szCs w:val="24"/>
          <w:lang w:val="en-US"/>
        </w:rPr>
      </w:pPr>
      <w:r w:rsidRPr="004F7625">
        <w:rPr>
          <w:rFonts w:ascii="Book Antiqua" w:hAnsi="Book Antiqua" w:cs="Times New Roman"/>
          <w:sz w:val="24"/>
          <w:szCs w:val="24"/>
          <w:lang w:val="en-US"/>
        </w:rPr>
        <w:t xml:space="preserve">Zeljko </w:t>
      </w:r>
      <w:r w:rsidR="00D25F39" w:rsidRPr="004F7625">
        <w:rPr>
          <w:rFonts w:ascii="Book Antiqua" w:hAnsi="Book Antiqua" w:cs="Times New Roman"/>
          <w:sz w:val="24"/>
          <w:szCs w:val="24"/>
          <w:lang w:val="en-US"/>
        </w:rPr>
        <w:t xml:space="preserve">Djakovic, </w:t>
      </w:r>
      <w:r w:rsidRPr="004F7625">
        <w:rPr>
          <w:rFonts w:ascii="Book Antiqua" w:hAnsi="Book Antiqua" w:cs="Times New Roman"/>
          <w:sz w:val="24"/>
          <w:szCs w:val="24"/>
          <w:lang w:val="en-US"/>
        </w:rPr>
        <w:t xml:space="preserve">Ivka </w:t>
      </w:r>
      <w:r w:rsidR="00D25F39" w:rsidRPr="004F7625">
        <w:rPr>
          <w:rFonts w:ascii="Book Antiqua" w:hAnsi="Book Antiqua" w:cs="Times New Roman"/>
          <w:sz w:val="24"/>
          <w:szCs w:val="24"/>
          <w:lang w:val="en-US"/>
        </w:rPr>
        <w:t xml:space="preserve">Djakovic, </w:t>
      </w:r>
      <w:r w:rsidRPr="004F7625">
        <w:rPr>
          <w:rFonts w:ascii="Book Antiqua" w:hAnsi="Book Antiqua" w:cs="Times New Roman"/>
          <w:sz w:val="24"/>
          <w:szCs w:val="24"/>
          <w:lang w:val="en-US"/>
        </w:rPr>
        <w:t xml:space="preserve">Vedran </w:t>
      </w:r>
      <w:r w:rsidR="00D25F39" w:rsidRPr="004F7625">
        <w:rPr>
          <w:rFonts w:ascii="Book Antiqua" w:hAnsi="Book Antiqua" w:cs="Times New Roman"/>
          <w:sz w:val="24"/>
          <w:szCs w:val="24"/>
          <w:lang w:val="en-US"/>
        </w:rPr>
        <w:t xml:space="preserve">Cesarec, </w:t>
      </w:r>
      <w:r w:rsidRPr="004F7625">
        <w:rPr>
          <w:rFonts w:ascii="Book Antiqua" w:hAnsi="Book Antiqua" w:cs="Times New Roman"/>
          <w:sz w:val="24"/>
          <w:szCs w:val="24"/>
          <w:lang w:val="en-US"/>
        </w:rPr>
        <w:t xml:space="preserve">Goran </w:t>
      </w:r>
      <w:r w:rsidR="00D25F39" w:rsidRPr="004F7625">
        <w:rPr>
          <w:rFonts w:ascii="Book Antiqua" w:hAnsi="Book Antiqua" w:cs="Times New Roman"/>
          <w:sz w:val="24"/>
          <w:szCs w:val="24"/>
          <w:lang w:val="en-US"/>
        </w:rPr>
        <w:t>Mad</w:t>
      </w:r>
      <w:r w:rsidRPr="004F7625">
        <w:rPr>
          <w:rFonts w:ascii="Book Antiqua" w:hAnsi="Book Antiqua" w:cs="Times New Roman"/>
          <w:sz w:val="24"/>
          <w:szCs w:val="24"/>
          <w:lang w:val="en-US"/>
        </w:rPr>
        <w:t>z</w:t>
      </w:r>
      <w:r w:rsidR="00D25F39" w:rsidRPr="004F7625">
        <w:rPr>
          <w:rFonts w:ascii="Book Antiqua" w:hAnsi="Book Antiqua" w:cs="Times New Roman"/>
          <w:sz w:val="24"/>
          <w:szCs w:val="24"/>
          <w:lang w:val="en-US"/>
        </w:rPr>
        <w:t>arac,</w:t>
      </w:r>
      <w:r w:rsidRPr="004F7625">
        <w:rPr>
          <w:rFonts w:ascii="Book Antiqua" w:hAnsi="Book Antiqua" w:cs="Times New Roman"/>
          <w:sz w:val="24"/>
          <w:szCs w:val="24"/>
          <w:lang w:val="en-US"/>
        </w:rPr>
        <w:t xml:space="preserve"> Tomislav</w:t>
      </w:r>
      <w:r w:rsidR="00D25F39" w:rsidRPr="004F7625">
        <w:rPr>
          <w:rFonts w:ascii="Book Antiqua" w:hAnsi="Book Antiqua" w:cs="Times New Roman"/>
          <w:sz w:val="24"/>
          <w:szCs w:val="24"/>
          <w:lang w:val="en-US"/>
        </w:rPr>
        <w:t xml:space="preserve"> Becejac, </w:t>
      </w:r>
      <w:r w:rsidRPr="004F7625">
        <w:rPr>
          <w:rFonts w:ascii="Book Antiqua" w:hAnsi="Book Antiqua" w:cs="Times New Roman"/>
          <w:sz w:val="24"/>
          <w:szCs w:val="24"/>
          <w:lang w:val="en-US"/>
        </w:rPr>
        <w:t xml:space="preserve">Goran </w:t>
      </w:r>
      <w:r w:rsidR="00D25F39" w:rsidRPr="004F7625">
        <w:rPr>
          <w:rFonts w:ascii="Book Antiqua" w:hAnsi="Book Antiqua" w:cs="Times New Roman"/>
          <w:sz w:val="24"/>
          <w:szCs w:val="24"/>
          <w:lang w:val="en-US"/>
        </w:rPr>
        <w:t>Zukanovic,</w:t>
      </w:r>
      <w:r w:rsidRPr="004F7625">
        <w:rPr>
          <w:rFonts w:ascii="Book Antiqua" w:hAnsi="Book Antiqua" w:cs="Times New Roman"/>
          <w:sz w:val="24"/>
          <w:szCs w:val="24"/>
          <w:lang w:val="en-US"/>
        </w:rPr>
        <w:t xml:space="preserve"> Domagoj</w:t>
      </w:r>
      <w:r w:rsidR="00D25F39" w:rsidRPr="004F7625">
        <w:rPr>
          <w:rFonts w:ascii="Book Antiqua" w:hAnsi="Book Antiqua" w:cs="Times New Roman"/>
          <w:sz w:val="24"/>
          <w:szCs w:val="24"/>
          <w:lang w:val="en-US"/>
        </w:rPr>
        <w:t xml:space="preserve"> Drmic, </w:t>
      </w:r>
      <w:r w:rsidRPr="004F7625">
        <w:rPr>
          <w:rFonts w:ascii="Book Antiqua" w:hAnsi="Book Antiqua" w:cs="Times New Roman"/>
          <w:sz w:val="24"/>
          <w:szCs w:val="24"/>
          <w:lang w:val="en-US"/>
        </w:rPr>
        <w:t xml:space="preserve">Lovorka </w:t>
      </w:r>
      <w:r w:rsidR="00D25F39" w:rsidRPr="004F7625">
        <w:rPr>
          <w:rFonts w:ascii="Book Antiqua" w:hAnsi="Book Antiqua" w:cs="Times New Roman"/>
          <w:sz w:val="24"/>
          <w:szCs w:val="24"/>
          <w:lang w:val="en-US"/>
        </w:rPr>
        <w:t xml:space="preserve">Batelja, </w:t>
      </w:r>
      <w:r w:rsidRPr="004F7625">
        <w:rPr>
          <w:rFonts w:ascii="Book Antiqua" w:hAnsi="Book Antiqua" w:cs="Times New Roman"/>
          <w:sz w:val="24"/>
          <w:szCs w:val="24"/>
          <w:lang w:val="en-US"/>
        </w:rPr>
        <w:t xml:space="preserve">Anita </w:t>
      </w:r>
      <w:r w:rsidR="00D25F39" w:rsidRPr="004F7625">
        <w:rPr>
          <w:rFonts w:ascii="Book Antiqua" w:hAnsi="Book Antiqua" w:cs="Times New Roman"/>
          <w:sz w:val="24"/>
          <w:szCs w:val="24"/>
          <w:lang w:val="en-US"/>
        </w:rPr>
        <w:t>Zenko</w:t>
      </w:r>
      <w:r w:rsidRPr="004F7625">
        <w:rPr>
          <w:rFonts w:ascii="Book Antiqua" w:hAnsi="Book Antiqua" w:cs="Times New Roman"/>
          <w:sz w:val="24"/>
          <w:szCs w:val="24"/>
          <w:lang w:val="en-US"/>
        </w:rPr>
        <w:t xml:space="preserve"> Sever</w:t>
      </w:r>
      <w:r w:rsidR="00D25F39" w:rsidRPr="004F7625">
        <w:rPr>
          <w:rFonts w:ascii="Book Antiqua" w:hAnsi="Book Antiqua" w:cs="Times New Roman"/>
          <w:sz w:val="24"/>
          <w:szCs w:val="24"/>
          <w:lang w:val="en-US"/>
        </w:rPr>
        <w:t xml:space="preserve">, </w:t>
      </w:r>
      <w:r w:rsidRPr="004F7625">
        <w:rPr>
          <w:rFonts w:ascii="Book Antiqua" w:hAnsi="Book Antiqua" w:cs="Times New Roman"/>
          <w:sz w:val="24"/>
          <w:szCs w:val="24"/>
          <w:lang w:val="en-US"/>
        </w:rPr>
        <w:t xml:space="preserve">Danijela </w:t>
      </w:r>
      <w:r w:rsidR="00D25F39" w:rsidRPr="004F7625">
        <w:rPr>
          <w:rFonts w:ascii="Book Antiqua" w:hAnsi="Book Antiqua" w:cs="Times New Roman"/>
          <w:sz w:val="24"/>
          <w:szCs w:val="24"/>
          <w:lang w:val="en-US"/>
        </w:rPr>
        <w:t xml:space="preserve">Kolenc, </w:t>
      </w:r>
      <w:r w:rsidRPr="004F7625">
        <w:rPr>
          <w:rFonts w:ascii="Book Antiqua" w:hAnsi="Book Antiqua" w:cs="Times New Roman"/>
          <w:sz w:val="24"/>
          <w:szCs w:val="24"/>
          <w:lang w:val="en-US"/>
        </w:rPr>
        <w:t xml:space="preserve">Alen </w:t>
      </w:r>
      <w:r w:rsidR="002B1C06" w:rsidRPr="004F7625">
        <w:rPr>
          <w:rFonts w:ascii="Book Antiqua" w:hAnsi="Book Antiqua" w:cs="Times New Roman"/>
          <w:sz w:val="24"/>
          <w:szCs w:val="24"/>
          <w:lang w:val="en-US"/>
        </w:rPr>
        <w:t xml:space="preserve">Pajtak, </w:t>
      </w:r>
      <w:r w:rsidRPr="004F7625">
        <w:rPr>
          <w:rFonts w:ascii="Book Antiqua" w:hAnsi="Book Antiqua" w:cs="Times New Roman"/>
          <w:sz w:val="24"/>
          <w:szCs w:val="24"/>
          <w:lang w:val="en-US"/>
        </w:rPr>
        <w:t xml:space="preserve">Nikica </w:t>
      </w:r>
      <w:r w:rsidR="002B1C06" w:rsidRPr="004F7625">
        <w:rPr>
          <w:rFonts w:ascii="Book Antiqua" w:hAnsi="Book Antiqua" w:cs="Times New Roman"/>
          <w:sz w:val="24"/>
          <w:szCs w:val="24"/>
          <w:lang w:val="en-US"/>
        </w:rPr>
        <w:t>Knez,</w:t>
      </w:r>
      <w:r w:rsidRPr="004F7625">
        <w:rPr>
          <w:rFonts w:ascii="Book Antiqua" w:hAnsi="Book Antiqua" w:cs="Times New Roman"/>
          <w:sz w:val="24"/>
          <w:szCs w:val="24"/>
          <w:lang w:val="en-US"/>
        </w:rPr>
        <w:t xml:space="preserve"> Mladen</w:t>
      </w:r>
      <w:r w:rsidR="002B1C06" w:rsidRPr="004F7625">
        <w:rPr>
          <w:rFonts w:ascii="Book Antiqua" w:hAnsi="Book Antiqua" w:cs="Times New Roman"/>
          <w:sz w:val="24"/>
          <w:szCs w:val="24"/>
          <w:lang w:val="en-US"/>
        </w:rPr>
        <w:t xml:space="preserve"> </w:t>
      </w:r>
      <w:r w:rsidR="00D25F39" w:rsidRPr="004F7625">
        <w:rPr>
          <w:rFonts w:ascii="Book Antiqua" w:hAnsi="Book Antiqua" w:cs="Times New Roman"/>
          <w:sz w:val="24"/>
          <w:szCs w:val="24"/>
          <w:lang w:val="en-US"/>
        </w:rPr>
        <w:t xml:space="preserve">Japjec, </w:t>
      </w:r>
      <w:r w:rsidRPr="004F7625">
        <w:rPr>
          <w:rFonts w:ascii="Book Antiqua" w:hAnsi="Book Antiqua" w:cs="Times New Roman"/>
          <w:sz w:val="24"/>
          <w:szCs w:val="24"/>
          <w:lang w:val="en-US"/>
        </w:rPr>
        <w:t xml:space="preserve">Kresimir </w:t>
      </w:r>
      <w:r w:rsidR="00D25F39" w:rsidRPr="004F7625">
        <w:rPr>
          <w:rFonts w:ascii="Book Antiqua" w:hAnsi="Book Antiqua" w:cs="Times New Roman"/>
          <w:sz w:val="24"/>
          <w:szCs w:val="24"/>
          <w:lang w:val="en-US"/>
        </w:rPr>
        <w:t xml:space="preserve">Luetic, </w:t>
      </w:r>
      <w:r w:rsidRPr="004F7625">
        <w:rPr>
          <w:rFonts w:ascii="Book Antiqua" w:hAnsi="Book Antiqua" w:cs="Times New Roman"/>
          <w:sz w:val="24"/>
          <w:szCs w:val="24"/>
          <w:lang w:val="en-US"/>
        </w:rPr>
        <w:t xml:space="preserve">Dinko </w:t>
      </w:r>
      <w:r w:rsidR="00D25F39" w:rsidRPr="004F7625">
        <w:rPr>
          <w:rFonts w:ascii="Book Antiqua" w:hAnsi="Book Antiqua" w:cs="Times New Roman"/>
          <w:sz w:val="24"/>
          <w:szCs w:val="24"/>
          <w:lang w:val="en-US"/>
        </w:rPr>
        <w:t>Stancic</w:t>
      </w:r>
      <w:r w:rsidRPr="004F7625">
        <w:rPr>
          <w:rFonts w:ascii="Book Antiqua" w:hAnsi="Book Antiqua" w:cs="Times New Roman"/>
          <w:sz w:val="24"/>
          <w:szCs w:val="24"/>
          <w:lang w:val="en-US"/>
        </w:rPr>
        <w:t>-</w:t>
      </w:r>
      <w:r w:rsidR="00D25F39" w:rsidRPr="004F7625">
        <w:rPr>
          <w:rFonts w:ascii="Book Antiqua" w:hAnsi="Book Antiqua" w:cs="Times New Roman"/>
          <w:sz w:val="24"/>
          <w:szCs w:val="24"/>
          <w:lang w:val="en-US"/>
        </w:rPr>
        <w:t xml:space="preserve">Rokotov, </w:t>
      </w:r>
      <w:r w:rsidRPr="004F7625">
        <w:rPr>
          <w:rFonts w:ascii="Book Antiqua" w:hAnsi="Book Antiqua" w:cs="Times New Roman"/>
          <w:sz w:val="24"/>
          <w:szCs w:val="24"/>
          <w:lang w:val="en-US"/>
        </w:rPr>
        <w:t xml:space="preserve">Sven </w:t>
      </w:r>
      <w:r w:rsidR="00D25F39" w:rsidRPr="004F7625">
        <w:rPr>
          <w:rFonts w:ascii="Book Antiqua" w:hAnsi="Book Antiqua" w:cs="Times New Roman"/>
          <w:sz w:val="24"/>
          <w:szCs w:val="24"/>
          <w:lang w:val="en-US"/>
        </w:rPr>
        <w:t xml:space="preserve">Seiwerth, </w:t>
      </w:r>
      <w:r w:rsidRPr="004F7625">
        <w:rPr>
          <w:rFonts w:ascii="Book Antiqua" w:hAnsi="Book Antiqua" w:cs="Times New Roman"/>
          <w:sz w:val="24"/>
          <w:szCs w:val="24"/>
          <w:lang w:val="en-US"/>
        </w:rPr>
        <w:t xml:space="preserve">Predrag </w:t>
      </w:r>
      <w:r w:rsidR="00D25F39" w:rsidRPr="004F7625">
        <w:rPr>
          <w:rFonts w:ascii="Book Antiqua" w:hAnsi="Book Antiqua" w:cs="Times New Roman"/>
          <w:sz w:val="24"/>
          <w:szCs w:val="24"/>
          <w:lang w:val="en-US"/>
        </w:rPr>
        <w:t>Sikiric</w:t>
      </w:r>
    </w:p>
    <w:p w:rsidR="00D25F39" w:rsidRPr="004F7625" w:rsidRDefault="00D25F39" w:rsidP="00BB1BDB">
      <w:pPr>
        <w:spacing w:after="0" w:line="360" w:lineRule="auto"/>
        <w:jc w:val="both"/>
        <w:rPr>
          <w:rFonts w:ascii="Book Antiqua" w:hAnsi="Book Antiqua" w:cs="Times New Roman"/>
          <w:sz w:val="24"/>
          <w:szCs w:val="24"/>
          <w:lang w:val="en-US"/>
        </w:rPr>
      </w:pPr>
    </w:p>
    <w:p w:rsidR="00D25F39" w:rsidRPr="00AC5528" w:rsidRDefault="00AC5528" w:rsidP="00BB1BDB">
      <w:pPr>
        <w:spacing w:after="0" w:line="360" w:lineRule="auto"/>
        <w:jc w:val="both"/>
        <w:rPr>
          <w:rFonts w:ascii="Book Antiqua" w:hAnsi="Book Antiqua" w:cs="Times New Roman"/>
          <w:b/>
          <w:sz w:val="24"/>
          <w:szCs w:val="24"/>
          <w:lang w:val="en-US" w:eastAsia="zh-CN"/>
        </w:rPr>
      </w:pPr>
      <w:r w:rsidRPr="00AC5528">
        <w:rPr>
          <w:rFonts w:ascii="Book Antiqua" w:hAnsi="Book Antiqua" w:cs="Times New Roman"/>
          <w:b/>
          <w:sz w:val="24"/>
          <w:szCs w:val="24"/>
          <w:lang w:val="en-US"/>
        </w:rPr>
        <w:t>Zeljko Djakovic, Ivka Djakovic, Vedran Cesarec, Goran Madzarac, Tomislav Becejac, Goran Zukanovic, Domagoj Drmic, Lovorka Batelja, Anita Zenko Sever, Danijela Kolenc, Alen Pajtak, Nikica Knez, Mladen Japjec, Kresimir Luetic, Dinko Stancic-Rokotov, Sven Seiwerth, Predrag Sikiric</w:t>
      </w:r>
      <w:r w:rsidRPr="00AC5528">
        <w:rPr>
          <w:rFonts w:ascii="Book Antiqua" w:hAnsi="Book Antiqua" w:cs="Times New Roman" w:hint="eastAsia"/>
          <w:b/>
          <w:sz w:val="24"/>
          <w:szCs w:val="24"/>
          <w:lang w:val="en-US" w:eastAsia="zh-CN"/>
        </w:rPr>
        <w:t>,</w:t>
      </w:r>
      <w:r>
        <w:rPr>
          <w:rFonts w:ascii="Book Antiqua" w:hAnsi="Book Antiqua" w:cs="Times New Roman" w:hint="eastAsia"/>
          <w:b/>
          <w:sz w:val="24"/>
          <w:szCs w:val="24"/>
          <w:lang w:val="en-US" w:eastAsia="zh-CN"/>
        </w:rPr>
        <w:t xml:space="preserve"> </w:t>
      </w:r>
      <w:r w:rsidR="00D25F39" w:rsidRPr="004F7625">
        <w:rPr>
          <w:rFonts w:ascii="Book Antiqua" w:hAnsi="Book Antiqua" w:cs="Times New Roman"/>
          <w:sz w:val="24"/>
          <w:szCs w:val="24"/>
          <w:lang w:val="en-US"/>
        </w:rPr>
        <w:t xml:space="preserve">Departments of Pharmacology and Pathology Medical Faculty University of Zagreb, </w:t>
      </w:r>
      <w:r w:rsidR="00F868FB" w:rsidRPr="004F7625">
        <w:rPr>
          <w:rFonts w:ascii="Book Antiqua" w:hAnsi="Book Antiqua"/>
          <w:sz w:val="24"/>
          <w:szCs w:val="24"/>
          <w:lang w:val="en-US"/>
        </w:rPr>
        <w:t>10000 Zagreb</w:t>
      </w:r>
      <w:r w:rsidR="00D25F39" w:rsidRPr="004F7625">
        <w:rPr>
          <w:rFonts w:ascii="Book Antiqua" w:hAnsi="Book Antiqua" w:cs="Times New Roman"/>
          <w:sz w:val="24"/>
          <w:szCs w:val="24"/>
          <w:lang w:val="en-US"/>
        </w:rPr>
        <w:t>, Croatia</w:t>
      </w:r>
    </w:p>
    <w:p w:rsidR="004F7625" w:rsidRPr="004F7625" w:rsidRDefault="004F7625" w:rsidP="00BB1BDB">
      <w:pPr>
        <w:spacing w:after="0" w:line="360" w:lineRule="auto"/>
        <w:jc w:val="both"/>
        <w:rPr>
          <w:rStyle w:val="Hyperlink"/>
          <w:rFonts w:ascii="Book Antiqua" w:hAnsi="Book Antiqua" w:cs="Times New Roman"/>
          <w:color w:val="auto"/>
          <w:sz w:val="24"/>
          <w:szCs w:val="24"/>
          <w:u w:val="none"/>
          <w:lang w:val="en-US"/>
        </w:rPr>
      </w:pPr>
    </w:p>
    <w:p w:rsidR="00F868FB" w:rsidRDefault="004F7625" w:rsidP="00BB1BDB">
      <w:pPr>
        <w:spacing w:after="0" w:line="360" w:lineRule="auto"/>
        <w:jc w:val="both"/>
        <w:rPr>
          <w:rFonts w:ascii="Book Antiqua" w:hAnsi="Book Antiqua" w:cs="Times New Roman"/>
          <w:sz w:val="24"/>
          <w:szCs w:val="24"/>
          <w:lang w:val="en-US" w:eastAsia="zh-CN"/>
        </w:rPr>
      </w:pPr>
      <w:r w:rsidRPr="004F7625">
        <w:rPr>
          <w:rStyle w:val="Hyperlink"/>
          <w:rFonts w:ascii="Book Antiqua" w:hAnsi="Book Antiqua" w:cs="Times New Roman"/>
          <w:b/>
          <w:color w:val="auto"/>
          <w:sz w:val="24"/>
          <w:szCs w:val="24"/>
          <w:u w:val="none"/>
          <w:lang w:val="en-US"/>
        </w:rPr>
        <w:t>Author contributions:</w:t>
      </w:r>
      <w:r w:rsidR="00AC5528">
        <w:rPr>
          <w:rStyle w:val="Hyperlink"/>
          <w:rFonts w:ascii="Book Antiqua" w:hAnsi="Book Antiqua" w:cs="Times New Roman" w:hint="eastAsia"/>
          <w:b/>
          <w:color w:val="auto"/>
          <w:sz w:val="24"/>
          <w:szCs w:val="24"/>
          <w:u w:val="none"/>
          <w:lang w:val="en-US" w:eastAsia="zh-CN"/>
        </w:rPr>
        <w:t xml:space="preserve"> </w:t>
      </w:r>
      <w:r w:rsidRPr="004F7625">
        <w:rPr>
          <w:rFonts w:ascii="Book Antiqua" w:hAnsi="Book Antiqua" w:cs="Times New Roman"/>
          <w:sz w:val="24"/>
          <w:szCs w:val="24"/>
          <w:lang w:val="en-US"/>
        </w:rPr>
        <w:t>Djakovic</w:t>
      </w:r>
      <w:r>
        <w:rPr>
          <w:rFonts w:ascii="Book Antiqua" w:hAnsi="Book Antiqua" w:cs="Times New Roman"/>
          <w:sz w:val="24"/>
          <w:szCs w:val="24"/>
          <w:lang w:val="en-US"/>
        </w:rPr>
        <w:t xml:space="preserve"> Z</w:t>
      </w:r>
      <w:r w:rsidRPr="004F7625">
        <w:rPr>
          <w:rFonts w:ascii="Book Antiqua" w:hAnsi="Book Antiqua" w:cs="Times New Roman"/>
          <w:sz w:val="24"/>
          <w:szCs w:val="24"/>
          <w:lang w:val="en-US"/>
        </w:rPr>
        <w:t>, Djakovic</w:t>
      </w:r>
      <w:r>
        <w:rPr>
          <w:rFonts w:ascii="Book Antiqua" w:hAnsi="Book Antiqua" w:cs="Times New Roman"/>
          <w:sz w:val="24"/>
          <w:szCs w:val="24"/>
          <w:lang w:val="en-US"/>
        </w:rPr>
        <w:t xml:space="preserve"> I</w:t>
      </w:r>
      <w:r w:rsidRPr="004F7625">
        <w:rPr>
          <w:rFonts w:ascii="Book Antiqua" w:hAnsi="Book Antiqua" w:cs="Times New Roman"/>
          <w:sz w:val="24"/>
          <w:szCs w:val="24"/>
          <w:lang w:val="en-US"/>
        </w:rPr>
        <w:t>,</w:t>
      </w:r>
      <w:r>
        <w:rPr>
          <w:rFonts w:ascii="Book Antiqua" w:hAnsi="Book Antiqua" w:cs="Times New Roman"/>
          <w:sz w:val="24"/>
          <w:szCs w:val="24"/>
          <w:lang w:val="en-US"/>
        </w:rPr>
        <w:t xml:space="preserve"> Drmic D, </w:t>
      </w:r>
      <w:r w:rsidR="00BA3544">
        <w:rPr>
          <w:rFonts w:ascii="Book Antiqua" w:hAnsi="Book Antiqua" w:cs="Times New Roman"/>
          <w:sz w:val="24"/>
          <w:szCs w:val="24"/>
          <w:lang w:val="en-US"/>
        </w:rPr>
        <w:t>Luetic K, Batelja L, Stancic-Rokotov D, Seiwerth S and Sikiric P</w:t>
      </w:r>
      <w:r w:rsidRPr="004F7625">
        <w:rPr>
          <w:rFonts w:ascii="Book Antiqua" w:hAnsi="Book Antiqua" w:cs="Times New Roman"/>
          <w:sz w:val="24"/>
          <w:szCs w:val="24"/>
          <w:lang w:val="en-US"/>
        </w:rPr>
        <w:t xml:space="preserve"> </w:t>
      </w:r>
      <w:r w:rsidR="00BA3544">
        <w:rPr>
          <w:rFonts w:ascii="Book Antiqua" w:hAnsi="Book Antiqua" w:cs="Times New Roman"/>
          <w:sz w:val="24"/>
          <w:szCs w:val="24"/>
          <w:lang w:val="en-US"/>
        </w:rPr>
        <w:t>designed the research</w:t>
      </w:r>
      <w:r w:rsidR="00AC5528">
        <w:rPr>
          <w:rFonts w:ascii="Book Antiqua" w:hAnsi="Book Antiqua" w:cs="Times New Roman" w:hint="eastAsia"/>
          <w:sz w:val="24"/>
          <w:szCs w:val="24"/>
          <w:lang w:val="en-US" w:eastAsia="zh-CN"/>
        </w:rPr>
        <w:t>;</w:t>
      </w:r>
      <w:r w:rsidR="00BA3544">
        <w:rPr>
          <w:rFonts w:ascii="Book Antiqua" w:hAnsi="Book Antiqua" w:cs="Times New Roman"/>
          <w:sz w:val="24"/>
          <w:szCs w:val="24"/>
          <w:lang w:val="en-US"/>
        </w:rPr>
        <w:t xml:space="preserve">  </w:t>
      </w:r>
      <w:r w:rsidR="00BA3544" w:rsidRPr="004F7625">
        <w:rPr>
          <w:rFonts w:ascii="Book Antiqua" w:hAnsi="Book Antiqua" w:cs="Times New Roman"/>
          <w:sz w:val="24"/>
          <w:szCs w:val="24"/>
          <w:lang w:val="en-US"/>
        </w:rPr>
        <w:t>Djakovic</w:t>
      </w:r>
      <w:r w:rsidR="00BA3544">
        <w:rPr>
          <w:rFonts w:ascii="Book Antiqua" w:hAnsi="Book Antiqua" w:cs="Times New Roman"/>
          <w:sz w:val="24"/>
          <w:szCs w:val="24"/>
          <w:lang w:val="en-US"/>
        </w:rPr>
        <w:t xml:space="preserve"> Z</w:t>
      </w:r>
      <w:r w:rsidR="00BA3544" w:rsidRPr="004F7625">
        <w:rPr>
          <w:rFonts w:ascii="Book Antiqua" w:hAnsi="Book Antiqua" w:cs="Times New Roman"/>
          <w:sz w:val="24"/>
          <w:szCs w:val="24"/>
          <w:lang w:val="en-US"/>
        </w:rPr>
        <w:t>, Djakovic</w:t>
      </w:r>
      <w:r w:rsidR="00BA3544">
        <w:rPr>
          <w:rFonts w:ascii="Book Antiqua" w:hAnsi="Book Antiqua" w:cs="Times New Roman"/>
          <w:sz w:val="24"/>
          <w:szCs w:val="24"/>
          <w:lang w:val="en-US"/>
        </w:rPr>
        <w:t xml:space="preserve"> I</w:t>
      </w:r>
      <w:r w:rsidR="00BA3544" w:rsidRPr="004F7625">
        <w:rPr>
          <w:rFonts w:ascii="Book Antiqua" w:hAnsi="Book Antiqua" w:cs="Times New Roman"/>
          <w:sz w:val="24"/>
          <w:szCs w:val="24"/>
          <w:lang w:val="en-US"/>
        </w:rPr>
        <w:t>,</w:t>
      </w:r>
      <w:r w:rsidR="00BA3544">
        <w:rPr>
          <w:rFonts w:ascii="Book Antiqua" w:hAnsi="Book Antiqua" w:cs="Times New Roman"/>
          <w:sz w:val="24"/>
          <w:szCs w:val="24"/>
          <w:lang w:val="en-US"/>
        </w:rPr>
        <w:t xml:space="preserve"> </w:t>
      </w:r>
      <w:r w:rsidR="00BA3544" w:rsidRPr="004F7625">
        <w:rPr>
          <w:rFonts w:ascii="Book Antiqua" w:hAnsi="Book Antiqua" w:cs="Times New Roman"/>
          <w:sz w:val="24"/>
          <w:szCs w:val="24"/>
          <w:lang w:val="en-US"/>
        </w:rPr>
        <w:t>Cesarec</w:t>
      </w:r>
      <w:r w:rsidR="00BA3544">
        <w:rPr>
          <w:rFonts w:ascii="Book Antiqua" w:hAnsi="Book Antiqua" w:cs="Times New Roman"/>
          <w:sz w:val="24"/>
          <w:szCs w:val="24"/>
          <w:lang w:val="en-US"/>
        </w:rPr>
        <w:t xml:space="preserve"> V</w:t>
      </w:r>
      <w:r w:rsidR="00BA3544" w:rsidRPr="004F7625">
        <w:rPr>
          <w:rFonts w:ascii="Book Antiqua" w:hAnsi="Book Antiqua" w:cs="Times New Roman"/>
          <w:sz w:val="24"/>
          <w:szCs w:val="24"/>
          <w:lang w:val="en-US"/>
        </w:rPr>
        <w:t>, Madzarac</w:t>
      </w:r>
      <w:r w:rsidR="00BA3544">
        <w:rPr>
          <w:rFonts w:ascii="Book Antiqua" w:hAnsi="Book Antiqua" w:cs="Times New Roman"/>
          <w:sz w:val="24"/>
          <w:szCs w:val="24"/>
          <w:lang w:val="en-US"/>
        </w:rPr>
        <w:t xml:space="preserve"> G</w:t>
      </w:r>
      <w:r w:rsidR="00BA3544" w:rsidRPr="004F7625">
        <w:rPr>
          <w:rFonts w:ascii="Book Antiqua" w:hAnsi="Book Antiqua" w:cs="Times New Roman"/>
          <w:sz w:val="24"/>
          <w:szCs w:val="24"/>
          <w:lang w:val="en-US"/>
        </w:rPr>
        <w:t>, Becejac</w:t>
      </w:r>
      <w:r w:rsidR="00BA3544">
        <w:rPr>
          <w:rFonts w:ascii="Book Antiqua" w:hAnsi="Book Antiqua" w:cs="Times New Roman"/>
          <w:sz w:val="24"/>
          <w:szCs w:val="24"/>
          <w:lang w:val="en-US"/>
        </w:rPr>
        <w:t xml:space="preserve"> T</w:t>
      </w:r>
      <w:r w:rsidR="00BA3544" w:rsidRPr="004F7625">
        <w:rPr>
          <w:rFonts w:ascii="Book Antiqua" w:hAnsi="Book Antiqua" w:cs="Times New Roman"/>
          <w:sz w:val="24"/>
          <w:szCs w:val="24"/>
          <w:lang w:val="en-US"/>
        </w:rPr>
        <w:t>, Zukanovic</w:t>
      </w:r>
      <w:r w:rsidR="00BA3544">
        <w:rPr>
          <w:rFonts w:ascii="Book Antiqua" w:hAnsi="Book Antiqua" w:cs="Times New Roman"/>
          <w:sz w:val="24"/>
          <w:szCs w:val="24"/>
          <w:lang w:val="en-US"/>
        </w:rPr>
        <w:t xml:space="preserve"> G</w:t>
      </w:r>
      <w:r w:rsidR="00BA3544" w:rsidRPr="004F7625">
        <w:rPr>
          <w:rFonts w:ascii="Book Antiqua" w:hAnsi="Book Antiqua" w:cs="Times New Roman"/>
          <w:sz w:val="24"/>
          <w:szCs w:val="24"/>
          <w:lang w:val="en-US"/>
        </w:rPr>
        <w:t>, Drmic</w:t>
      </w:r>
      <w:r w:rsidR="00BA3544">
        <w:rPr>
          <w:rFonts w:ascii="Book Antiqua" w:hAnsi="Book Antiqua" w:cs="Times New Roman"/>
          <w:sz w:val="24"/>
          <w:szCs w:val="24"/>
          <w:lang w:val="en-US"/>
        </w:rPr>
        <w:t xml:space="preserve"> D</w:t>
      </w:r>
      <w:r w:rsidR="00BA3544" w:rsidRPr="004F7625">
        <w:rPr>
          <w:rFonts w:ascii="Book Antiqua" w:hAnsi="Book Antiqua" w:cs="Times New Roman"/>
          <w:sz w:val="24"/>
          <w:szCs w:val="24"/>
          <w:lang w:val="en-US"/>
        </w:rPr>
        <w:t>, Batelja</w:t>
      </w:r>
      <w:r w:rsidR="00BA3544">
        <w:rPr>
          <w:rFonts w:ascii="Book Antiqua" w:hAnsi="Book Antiqua" w:cs="Times New Roman"/>
          <w:sz w:val="24"/>
          <w:szCs w:val="24"/>
          <w:lang w:val="en-US"/>
        </w:rPr>
        <w:t xml:space="preserve"> L</w:t>
      </w:r>
      <w:r w:rsidR="00BA3544" w:rsidRPr="004F7625">
        <w:rPr>
          <w:rFonts w:ascii="Book Antiqua" w:hAnsi="Book Antiqua" w:cs="Times New Roman"/>
          <w:sz w:val="24"/>
          <w:szCs w:val="24"/>
          <w:lang w:val="en-US"/>
        </w:rPr>
        <w:t>, Zenko Sever</w:t>
      </w:r>
      <w:r w:rsidR="00BA3544">
        <w:rPr>
          <w:rFonts w:ascii="Book Antiqua" w:hAnsi="Book Antiqua" w:cs="Times New Roman"/>
          <w:sz w:val="24"/>
          <w:szCs w:val="24"/>
          <w:lang w:val="en-US"/>
        </w:rPr>
        <w:t xml:space="preserve"> A</w:t>
      </w:r>
      <w:r w:rsidR="00BA3544" w:rsidRPr="004F7625">
        <w:rPr>
          <w:rFonts w:ascii="Book Antiqua" w:hAnsi="Book Antiqua" w:cs="Times New Roman"/>
          <w:sz w:val="24"/>
          <w:szCs w:val="24"/>
          <w:lang w:val="en-US"/>
        </w:rPr>
        <w:t>, Kolenc</w:t>
      </w:r>
      <w:r w:rsidR="00BA3544">
        <w:rPr>
          <w:rFonts w:ascii="Book Antiqua" w:hAnsi="Book Antiqua" w:cs="Times New Roman"/>
          <w:sz w:val="24"/>
          <w:szCs w:val="24"/>
          <w:lang w:val="en-US"/>
        </w:rPr>
        <w:t xml:space="preserve"> D</w:t>
      </w:r>
      <w:r w:rsidR="00BA3544" w:rsidRPr="004F7625">
        <w:rPr>
          <w:rFonts w:ascii="Book Antiqua" w:hAnsi="Book Antiqua" w:cs="Times New Roman"/>
          <w:sz w:val="24"/>
          <w:szCs w:val="24"/>
          <w:lang w:val="en-US"/>
        </w:rPr>
        <w:t xml:space="preserve">, </w:t>
      </w:r>
      <w:r w:rsidR="00BA3544">
        <w:rPr>
          <w:rFonts w:ascii="Book Antiqua" w:hAnsi="Book Antiqua" w:cs="Times New Roman"/>
          <w:sz w:val="24"/>
          <w:szCs w:val="24"/>
          <w:lang w:val="en-US"/>
        </w:rPr>
        <w:t>P</w:t>
      </w:r>
      <w:r w:rsidR="00BA3544" w:rsidRPr="004F7625">
        <w:rPr>
          <w:rFonts w:ascii="Book Antiqua" w:hAnsi="Book Antiqua" w:cs="Times New Roman"/>
          <w:sz w:val="24"/>
          <w:szCs w:val="24"/>
          <w:lang w:val="en-US"/>
        </w:rPr>
        <w:t>ajtak</w:t>
      </w:r>
      <w:r w:rsidR="00BA3544">
        <w:rPr>
          <w:rFonts w:ascii="Book Antiqua" w:hAnsi="Book Antiqua" w:cs="Times New Roman"/>
          <w:sz w:val="24"/>
          <w:szCs w:val="24"/>
          <w:lang w:val="en-US"/>
        </w:rPr>
        <w:t xml:space="preserve"> A</w:t>
      </w:r>
      <w:r w:rsidR="00BA3544" w:rsidRPr="004F7625">
        <w:rPr>
          <w:rFonts w:ascii="Book Antiqua" w:hAnsi="Book Antiqua" w:cs="Times New Roman"/>
          <w:sz w:val="24"/>
          <w:szCs w:val="24"/>
          <w:lang w:val="en-US"/>
        </w:rPr>
        <w:t>, Knez</w:t>
      </w:r>
      <w:r w:rsidR="00BA3544">
        <w:rPr>
          <w:rFonts w:ascii="Book Antiqua" w:hAnsi="Book Antiqua" w:cs="Times New Roman"/>
          <w:sz w:val="24"/>
          <w:szCs w:val="24"/>
          <w:lang w:val="en-US"/>
        </w:rPr>
        <w:t xml:space="preserve"> N</w:t>
      </w:r>
      <w:r w:rsidR="00BA3544" w:rsidRPr="004F7625">
        <w:rPr>
          <w:rFonts w:ascii="Book Antiqua" w:hAnsi="Book Antiqua" w:cs="Times New Roman"/>
          <w:sz w:val="24"/>
          <w:szCs w:val="24"/>
          <w:lang w:val="en-US"/>
        </w:rPr>
        <w:t>, Japjec</w:t>
      </w:r>
      <w:r w:rsidR="00BA3544">
        <w:rPr>
          <w:rFonts w:ascii="Book Antiqua" w:hAnsi="Book Antiqua" w:cs="Times New Roman"/>
          <w:sz w:val="24"/>
          <w:szCs w:val="24"/>
          <w:lang w:val="en-US"/>
        </w:rPr>
        <w:t xml:space="preserve"> M and</w:t>
      </w:r>
      <w:r w:rsidR="00BA3544" w:rsidRPr="004F7625">
        <w:rPr>
          <w:rFonts w:ascii="Book Antiqua" w:hAnsi="Book Antiqua" w:cs="Times New Roman"/>
          <w:sz w:val="24"/>
          <w:szCs w:val="24"/>
          <w:lang w:val="en-US"/>
        </w:rPr>
        <w:t xml:space="preserve"> Luetic</w:t>
      </w:r>
      <w:r w:rsidR="00BA3544">
        <w:rPr>
          <w:rFonts w:ascii="Book Antiqua" w:hAnsi="Book Antiqua" w:cs="Times New Roman"/>
          <w:sz w:val="24"/>
          <w:szCs w:val="24"/>
          <w:lang w:val="en-US"/>
        </w:rPr>
        <w:t xml:space="preserve"> K performed the research</w:t>
      </w:r>
      <w:r w:rsidR="00AC5528">
        <w:rPr>
          <w:rFonts w:ascii="Book Antiqua" w:hAnsi="Book Antiqua" w:cs="Times New Roman" w:hint="eastAsia"/>
          <w:sz w:val="24"/>
          <w:szCs w:val="24"/>
          <w:lang w:val="en-US" w:eastAsia="zh-CN"/>
        </w:rPr>
        <w:t>;</w:t>
      </w:r>
      <w:r w:rsidR="00BA3544">
        <w:rPr>
          <w:rFonts w:ascii="Book Antiqua" w:hAnsi="Book Antiqua" w:cs="Times New Roman"/>
          <w:sz w:val="24"/>
          <w:szCs w:val="24"/>
          <w:lang w:val="en-US"/>
        </w:rPr>
        <w:t xml:space="preserve"> Stancic-Rokotov D, Seiwerth S and Sikiric P</w:t>
      </w:r>
      <w:r w:rsidR="00BA3544" w:rsidRPr="004F7625">
        <w:rPr>
          <w:rFonts w:ascii="Book Antiqua" w:hAnsi="Book Antiqua" w:cs="Times New Roman"/>
          <w:sz w:val="24"/>
          <w:szCs w:val="24"/>
          <w:lang w:val="en-US"/>
        </w:rPr>
        <w:t xml:space="preserve"> </w:t>
      </w:r>
      <w:r w:rsidR="00BA3544">
        <w:rPr>
          <w:rFonts w:ascii="Book Antiqua" w:hAnsi="Book Antiqua" w:cs="Times New Roman"/>
          <w:sz w:val="24"/>
          <w:szCs w:val="24"/>
          <w:lang w:val="en-US"/>
        </w:rPr>
        <w:t>contributed reagents and analytic tools</w:t>
      </w:r>
      <w:r w:rsidR="00AC5528">
        <w:rPr>
          <w:rFonts w:ascii="Book Antiqua" w:hAnsi="Book Antiqua" w:cs="Times New Roman" w:hint="eastAsia"/>
          <w:sz w:val="24"/>
          <w:szCs w:val="24"/>
          <w:lang w:val="en-US" w:eastAsia="zh-CN"/>
        </w:rPr>
        <w:t>;</w:t>
      </w:r>
      <w:r w:rsidR="00BA3544">
        <w:rPr>
          <w:rFonts w:ascii="Book Antiqua" w:hAnsi="Book Antiqua" w:cs="Times New Roman"/>
          <w:sz w:val="24"/>
          <w:szCs w:val="24"/>
          <w:lang w:val="en-US"/>
        </w:rPr>
        <w:t xml:space="preserve"> </w:t>
      </w:r>
      <w:r w:rsidR="00BA3544" w:rsidRPr="004F7625">
        <w:rPr>
          <w:rFonts w:ascii="Book Antiqua" w:hAnsi="Book Antiqua" w:cs="Times New Roman"/>
          <w:sz w:val="24"/>
          <w:szCs w:val="24"/>
          <w:lang w:val="en-US"/>
        </w:rPr>
        <w:t>Djakovic</w:t>
      </w:r>
      <w:r w:rsidR="00BA3544">
        <w:rPr>
          <w:rFonts w:ascii="Book Antiqua" w:hAnsi="Book Antiqua" w:cs="Times New Roman"/>
          <w:sz w:val="24"/>
          <w:szCs w:val="24"/>
          <w:lang w:val="en-US"/>
        </w:rPr>
        <w:t xml:space="preserve"> Z</w:t>
      </w:r>
      <w:r w:rsidR="00BA3544" w:rsidRPr="004F7625">
        <w:rPr>
          <w:rFonts w:ascii="Book Antiqua" w:hAnsi="Book Antiqua" w:cs="Times New Roman"/>
          <w:sz w:val="24"/>
          <w:szCs w:val="24"/>
          <w:lang w:val="en-US"/>
        </w:rPr>
        <w:t>, Djakovic</w:t>
      </w:r>
      <w:r w:rsidR="00BA3544">
        <w:rPr>
          <w:rFonts w:ascii="Book Antiqua" w:hAnsi="Book Antiqua" w:cs="Times New Roman"/>
          <w:sz w:val="24"/>
          <w:szCs w:val="24"/>
          <w:lang w:val="en-US"/>
        </w:rPr>
        <w:t xml:space="preserve"> I</w:t>
      </w:r>
      <w:r w:rsidR="00BA3544" w:rsidRPr="004F7625">
        <w:rPr>
          <w:rFonts w:ascii="Book Antiqua" w:hAnsi="Book Antiqua" w:cs="Times New Roman"/>
          <w:sz w:val="24"/>
          <w:szCs w:val="24"/>
          <w:lang w:val="en-US"/>
        </w:rPr>
        <w:t>,</w:t>
      </w:r>
      <w:r w:rsidR="00BA3544">
        <w:rPr>
          <w:rFonts w:ascii="Book Antiqua" w:hAnsi="Book Antiqua" w:cs="Times New Roman"/>
          <w:sz w:val="24"/>
          <w:szCs w:val="24"/>
          <w:lang w:val="en-US"/>
        </w:rPr>
        <w:t xml:space="preserve"> </w:t>
      </w:r>
      <w:r w:rsidR="00BA3544" w:rsidRPr="004F7625">
        <w:rPr>
          <w:rFonts w:ascii="Book Antiqua" w:hAnsi="Book Antiqua" w:cs="Times New Roman"/>
          <w:sz w:val="24"/>
          <w:szCs w:val="24"/>
          <w:lang w:val="en-US"/>
        </w:rPr>
        <w:t>Becejac</w:t>
      </w:r>
      <w:r w:rsidR="00BA3544">
        <w:rPr>
          <w:rFonts w:ascii="Book Antiqua" w:hAnsi="Book Antiqua" w:cs="Times New Roman"/>
          <w:sz w:val="24"/>
          <w:szCs w:val="24"/>
          <w:lang w:val="en-US"/>
        </w:rPr>
        <w:t xml:space="preserve"> T</w:t>
      </w:r>
      <w:r w:rsidR="00BA3544" w:rsidRPr="004F7625">
        <w:rPr>
          <w:rFonts w:ascii="Book Antiqua" w:hAnsi="Book Antiqua" w:cs="Times New Roman"/>
          <w:sz w:val="24"/>
          <w:szCs w:val="24"/>
          <w:lang w:val="en-US"/>
        </w:rPr>
        <w:t>, Drmic</w:t>
      </w:r>
      <w:r w:rsidR="00BA3544">
        <w:rPr>
          <w:rFonts w:ascii="Book Antiqua" w:hAnsi="Book Antiqua" w:cs="Times New Roman"/>
          <w:sz w:val="24"/>
          <w:szCs w:val="24"/>
          <w:lang w:val="en-US"/>
        </w:rPr>
        <w:t xml:space="preserve"> D</w:t>
      </w:r>
      <w:r w:rsidR="00BA3544" w:rsidRPr="004F7625">
        <w:rPr>
          <w:rFonts w:ascii="Book Antiqua" w:hAnsi="Book Antiqua" w:cs="Times New Roman"/>
          <w:sz w:val="24"/>
          <w:szCs w:val="24"/>
          <w:lang w:val="en-US"/>
        </w:rPr>
        <w:t>, Batelja</w:t>
      </w:r>
      <w:r w:rsidR="00BA3544">
        <w:rPr>
          <w:rFonts w:ascii="Book Antiqua" w:hAnsi="Book Antiqua" w:cs="Times New Roman"/>
          <w:sz w:val="24"/>
          <w:szCs w:val="24"/>
          <w:lang w:val="en-US"/>
        </w:rPr>
        <w:t xml:space="preserve"> L</w:t>
      </w:r>
      <w:r w:rsidR="00BA3544" w:rsidRPr="004F7625">
        <w:rPr>
          <w:rFonts w:ascii="Book Antiqua" w:hAnsi="Book Antiqua" w:cs="Times New Roman"/>
          <w:sz w:val="24"/>
          <w:szCs w:val="24"/>
          <w:lang w:val="en-US"/>
        </w:rPr>
        <w:t>, Zenko Sever</w:t>
      </w:r>
      <w:r w:rsidR="00BA3544">
        <w:rPr>
          <w:rFonts w:ascii="Book Antiqua" w:hAnsi="Book Antiqua" w:cs="Times New Roman"/>
          <w:sz w:val="24"/>
          <w:szCs w:val="24"/>
          <w:lang w:val="en-US"/>
        </w:rPr>
        <w:t xml:space="preserve"> A</w:t>
      </w:r>
      <w:r w:rsidR="00BA3544" w:rsidRPr="004F7625">
        <w:rPr>
          <w:rFonts w:ascii="Book Antiqua" w:hAnsi="Book Antiqua" w:cs="Times New Roman"/>
          <w:sz w:val="24"/>
          <w:szCs w:val="24"/>
          <w:lang w:val="en-US"/>
        </w:rPr>
        <w:t>, Luetic</w:t>
      </w:r>
      <w:r w:rsidR="00BA3544">
        <w:rPr>
          <w:rFonts w:ascii="Book Antiqua" w:hAnsi="Book Antiqua" w:cs="Times New Roman"/>
          <w:sz w:val="24"/>
          <w:szCs w:val="24"/>
          <w:lang w:val="en-US"/>
        </w:rPr>
        <w:t xml:space="preserve"> K, Stancic-Rokotov D, Seiwerth S and Sikiric P analyzed the data</w:t>
      </w:r>
      <w:r w:rsidR="00AC5528">
        <w:rPr>
          <w:rFonts w:ascii="Book Antiqua" w:hAnsi="Book Antiqua" w:cs="Times New Roman" w:hint="eastAsia"/>
          <w:sz w:val="24"/>
          <w:szCs w:val="24"/>
          <w:lang w:val="en-US" w:eastAsia="zh-CN"/>
        </w:rPr>
        <w:t xml:space="preserve">; </w:t>
      </w:r>
      <w:r w:rsidR="00BA3544" w:rsidRPr="004F7625">
        <w:rPr>
          <w:rFonts w:ascii="Book Antiqua" w:hAnsi="Book Antiqua" w:cs="Times New Roman"/>
          <w:sz w:val="24"/>
          <w:szCs w:val="24"/>
          <w:lang w:val="en-US"/>
        </w:rPr>
        <w:t>Djakovic</w:t>
      </w:r>
      <w:r w:rsidR="00BA3544">
        <w:rPr>
          <w:rFonts w:ascii="Book Antiqua" w:hAnsi="Book Antiqua" w:cs="Times New Roman"/>
          <w:sz w:val="24"/>
          <w:szCs w:val="24"/>
          <w:lang w:val="en-US"/>
        </w:rPr>
        <w:t xml:space="preserve"> Z</w:t>
      </w:r>
      <w:r w:rsidR="00BA3544" w:rsidRPr="004F7625">
        <w:rPr>
          <w:rFonts w:ascii="Book Antiqua" w:hAnsi="Book Antiqua" w:cs="Times New Roman"/>
          <w:sz w:val="24"/>
          <w:szCs w:val="24"/>
          <w:lang w:val="en-US"/>
        </w:rPr>
        <w:t>, Djakovic</w:t>
      </w:r>
      <w:r w:rsidR="00BA3544">
        <w:rPr>
          <w:rFonts w:ascii="Book Antiqua" w:hAnsi="Book Antiqua" w:cs="Times New Roman"/>
          <w:sz w:val="24"/>
          <w:szCs w:val="24"/>
          <w:lang w:val="en-US"/>
        </w:rPr>
        <w:t xml:space="preserve"> I</w:t>
      </w:r>
      <w:r w:rsidR="00BA3544" w:rsidRPr="004F7625">
        <w:rPr>
          <w:rFonts w:ascii="Book Antiqua" w:hAnsi="Book Antiqua" w:cs="Times New Roman"/>
          <w:sz w:val="24"/>
          <w:szCs w:val="24"/>
          <w:lang w:val="en-US"/>
        </w:rPr>
        <w:t>,</w:t>
      </w:r>
      <w:r w:rsidR="00BA3544">
        <w:rPr>
          <w:rFonts w:ascii="Book Antiqua" w:hAnsi="Book Antiqua" w:cs="Times New Roman"/>
          <w:sz w:val="24"/>
          <w:szCs w:val="24"/>
          <w:lang w:val="en-US"/>
        </w:rPr>
        <w:t xml:space="preserve"> Drmic D, Batelja L, Stancic-Rokotov D, Seiwerth S and Sikiric P wrote the paper.</w:t>
      </w:r>
    </w:p>
    <w:p w:rsidR="00C12447" w:rsidRPr="00AC5528" w:rsidRDefault="00C12447" w:rsidP="00BB1BDB">
      <w:pPr>
        <w:spacing w:after="0" w:line="360" w:lineRule="auto"/>
        <w:jc w:val="both"/>
        <w:rPr>
          <w:rFonts w:ascii="Book Antiqua" w:hAnsi="Book Antiqua" w:cs="Times New Roman"/>
          <w:b/>
          <w:sz w:val="24"/>
          <w:szCs w:val="24"/>
          <w:lang w:val="en-US" w:eastAsia="zh-CN"/>
        </w:rPr>
      </w:pPr>
    </w:p>
    <w:p w:rsidR="00EE7115" w:rsidRDefault="001B0602" w:rsidP="00BB1BDB">
      <w:pPr>
        <w:spacing w:after="0" w:line="360" w:lineRule="auto"/>
        <w:jc w:val="both"/>
        <w:rPr>
          <w:rFonts w:ascii="Book Antiqua" w:hAnsi="Book Antiqua"/>
          <w:sz w:val="24"/>
          <w:szCs w:val="24"/>
          <w:lang w:val="en-US" w:eastAsia="zh-CN"/>
        </w:rPr>
      </w:pPr>
      <w:r w:rsidRPr="00AC5528">
        <w:rPr>
          <w:rFonts w:ascii="Book Antiqua" w:hAnsi="Book Antiqua"/>
          <w:b/>
          <w:iCs/>
          <w:sz w:val="24"/>
          <w:szCs w:val="24"/>
          <w:lang w:val="en-US"/>
        </w:rPr>
        <w:lastRenderedPageBreak/>
        <w:t>S</w:t>
      </w:r>
      <w:r w:rsidR="00EE7115" w:rsidRPr="00AC5528">
        <w:rPr>
          <w:rFonts w:ascii="Book Antiqua" w:hAnsi="Book Antiqua"/>
          <w:b/>
          <w:iCs/>
          <w:sz w:val="24"/>
          <w:szCs w:val="24"/>
          <w:lang w:val="en-US"/>
        </w:rPr>
        <w:t xml:space="preserve">upported </w:t>
      </w:r>
      <w:r w:rsidRPr="00AC5528">
        <w:rPr>
          <w:rFonts w:ascii="Book Antiqua" w:hAnsi="Book Antiqua"/>
          <w:b/>
          <w:iCs/>
          <w:sz w:val="24"/>
          <w:szCs w:val="24"/>
          <w:lang w:val="en-US"/>
        </w:rPr>
        <w:t>by</w:t>
      </w:r>
      <w:r w:rsidRPr="004F7625">
        <w:rPr>
          <w:rFonts w:ascii="Book Antiqua" w:hAnsi="Book Antiqua"/>
          <w:iCs/>
          <w:sz w:val="24"/>
          <w:szCs w:val="24"/>
          <w:lang w:val="en-US"/>
        </w:rPr>
        <w:t xml:space="preserve"> </w:t>
      </w:r>
      <w:r w:rsidR="00EE7115" w:rsidRPr="004F7625">
        <w:rPr>
          <w:rFonts w:ascii="Book Antiqua" w:hAnsi="Book Antiqua"/>
          <w:iCs/>
          <w:sz w:val="24"/>
          <w:szCs w:val="24"/>
          <w:lang w:val="en-US"/>
        </w:rPr>
        <w:t>Ministry of Science, Education and Sports, Republic of Croatia</w:t>
      </w:r>
      <w:r w:rsidRPr="004F7625">
        <w:rPr>
          <w:rFonts w:ascii="Book Antiqua" w:hAnsi="Book Antiqua"/>
          <w:iCs/>
          <w:sz w:val="24"/>
          <w:szCs w:val="24"/>
          <w:lang w:val="en-US"/>
        </w:rPr>
        <w:t xml:space="preserve">, </w:t>
      </w:r>
      <w:r w:rsidRPr="004F7625">
        <w:rPr>
          <w:rFonts w:ascii="Book Antiqua" w:hAnsi="Book Antiqua"/>
          <w:sz w:val="24"/>
          <w:szCs w:val="24"/>
          <w:lang w:val="en-US"/>
        </w:rPr>
        <w:t>No</w:t>
      </w:r>
      <w:r w:rsidR="00AC5528">
        <w:rPr>
          <w:rFonts w:ascii="Book Antiqua" w:hAnsi="Book Antiqua" w:hint="eastAsia"/>
          <w:sz w:val="24"/>
          <w:szCs w:val="24"/>
          <w:lang w:val="en-US" w:eastAsia="zh-CN"/>
        </w:rPr>
        <w:t>.</w:t>
      </w:r>
      <w:r w:rsidR="00EE7115" w:rsidRPr="004F7625">
        <w:rPr>
          <w:rFonts w:ascii="Book Antiqua" w:hAnsi="Book Antiqua"/>
          <w:sz w:val="24"/>
          <w:szCs w:val="24"/>
          <w:lang w:val="en-US"/>
        </w:rPr>
        <w:t xml:space="preserve"> </w:t>
      </w:r>
      <w:r w:rsidR="00EE7115" w:rsidRPr="004F7625">
        <w:rPr>
          <w:rFonts w:ascii="Book Antiqua" w:hAnsi="Book Antiqua"/>
          <w:iCs/>
          <w:sz w:val="24"/>
          <w:szCs w:val="24"/>
          <w:lang w:val="en-US"/>
        </w:rPr>
        <w:t>108-1083570-3635</w:t>
      </w:r>
      <w:r w:rsidR="00EE7115" w:rsidRPr="004F7625">
        <w:rPr>
          <w:rFonts w:ascii="Book Antiqua" w:hAnsi="Book Antiqua"/>
          <w:sz w:val="24"/>
          <w:szCs w:val="24"/>
          <w:lang w:val="en-US"/>
        </w:rPr>
        <w:t>.</w:t>
      </w:r>
    </w:p>
    <w:p w:rsidR="00AC5528" w:rsidRPr="004F7625" w:rsidRDefault="00AC5528" w:rsidP="00BB1BDB">
      <w:pPr>
        <w:spacing w:after="0" w:line="360" w:lineRule="auto"/>
        <w:jc w:val="both"/>
        <w:rPr>
          <w:rFonts w:ascii="Book Antiqua" w:hAnsi="Book Antiqua"/>
          <w:sz w:val="24"/>
          <w:szCs w:val="24"/>
          <w:lang w:val="en-US" w:eastAsia="zh-CN"/>
        </w:rPr>
      </w:pPr>
    </w:p>
    <w:p w:rsidR="00FD721E" w:rsidRDefault="00FD721E" w:rsidP="00BB1BDB">
      <w:pPr>
        <w:spacing w:after="0" w:line="360" w:lineRule="auto"/>
        <w:jc w:val="both"/>
        <w:rPr>
          <w:rFonts w:ascii="Book Antiqua" w:hAnsi="Book Antiqua"/>
          <w:sz w:val="24"/>
          <w:szCs w:val="24"/>
          <w:lang w:val="en-US" w:eastAsia="zh-CN"/>
        </w:rPr>
      </w:pPr>
      <w:r w:rsidRPr="004F7625">
        <w:rPr>
          <w:rFonts w:ascii="Book Antiqua" w:hAnsi="Book Antiqua"/>
          <w:b/>
          <w:sz w:val="24"/>
          <w:szCs w:val="24"/>
          <w:lang w:val="en-US"/>
        </w:rPr>
        <w:t>Institutional review board statement</w:t>
      </w:r>
      <w:r w:rsidR="00AC5528">
        <w:rPr>
          <w:rFonts w:ascii="Book Antiqua" w:hAnsi="Book Antiqua" w:hint="eastAsia"/>
          <w:b/>
          <w:sz w:val="24"/>
          <w:szCs w:val="24"/>
          <w:lang w:val="en-US" w:eastAsia="zh-CN"/>
        </w:rPr>
        <w:t xml:space="preserve">: </w:t>
      </w:r>
      <w:r w:rsidRPr="004F7625">
        <w:rPr>
          <w:rFonts w:ascii="Book Antiqua" w:hAnsi="Book Antiqua"/>
          <w:sz w:val="24"/>
          <w:szCs w:val="24"/>
          <w:lang w:val="en-US"/>
        </w:rPr>
        <w:t xml:space="preserve">The study was reviewed and approved by </w:t>
      </w:r>
      <w:r w:rsidR="00A2396B" w:rsidRPr="004F7625">
        <w:rPr>
          <w:rFonts w:ascii="Book Antiqua" w:hAnsi="Book Antiqua"/>
          <w:sz w:val="24"/>
          <w:szCs w:val="24"/>
          <w:lang w:val="en-US"/>
        </w:rPr>
        <w:t xml:space="preserve">the </w:t>
      </w:r>
      <w:r w:rsidRPr="004F7625">
        <w:rPr>
          <w:rFonts w:ascii="Book Antiqua" w:hAnsi="Book Antiqua"/>
          <w:sz w:val="24"/>
          <w:szCs w:val="24"/>
          <w:lang w:val="en-US"/>
        </w:rPr>
        <w:t>Department of Veterinary, Ministry of Agriculture, Republic of Croatia, No: UP/I 322-01/07-01/210</w:t>
      </w:r>
      <w:r w:rsidR="00AC5528">
        <w:rPr>
          <w:rFonts w:ascii="Book Antiqua" w:hAnsi="Book Antiqua" w:hint="eastAsia"/>
          <w:sz w:val="24"/>
          <w:szCs w:val="24"/>
          <w:lang w:val="en-US" w:eastAsia="zh-CN"/>
        </w:rPr>
        <w:t>.</w:t>
      </w:r>
    </w:p>
    <w:p w:rsidR="00FD721E" w:rsidRPr="004F7625" w:rsidRDefault="00FD721E" w:rsidP="00BB1BDB">
      <w:pPr>
        <w:spacing w:after="0" w:line="360" w:lineRule="auto"/>
        <w:jc w:val="both"/>
        <w:rPr>
          <w:rFonts w:ascii="Book Antiqua" w:hAnsi="Book Antiqua"/>
          <w:b/>
          <w:sz w:val="24"/>
          <w:szCs w:val="24"/>
          <w:lang w:val="en-US" w:eastAsia="zh-CN"/>
        </w:rPr>
      </w:pPr>
    </w:p>
    <w:p w:rsidR="00EE7115" w:rsidRDefault="00EE7115" w:rsidP="00BB1BDB">
      <w:pPr>
        <w:spacing w:after="0" w:line="360" w:lineRule="auto"/>
        <w:jc w:val="both"/>
        <w:rPr>
          <w:rFonts w:ascii="Book Antiqua" w:hAnsi="Book Antiqua"/>
          <w:iCs/>
          <w:sz w:val="24"/>
          <w:szCs w:val="24"/>
          <w:lang w:val="en-US" w:eastAsia="zh-CN"/>
        </w:rPr>
      </w:pPr>
      <w:r w:rsidRPr="004F7625">
        <w:rPr>
          <w:rFonts w:ascii="Book Antiqua" w:hAnsi="Book Antiqua"/>
          <w:b/>
          <w:iCs/>
          <w:sz w:val="24"/>
          <w:szCs w:val="24"/>
          <w:lang w:val="en-US"/>
        </w:rPr>
        <w:t>Conflict</w:t>
      </w:r>
      <w:r w:rsidR="00AC5528">
        <w:rPr>
          <w:rFonts w:ascii="Book Antiqua" w:hAnsi="Book Antiqua" w:hint="eastAsia"/>
          <w:b/>
          <w:iCs/>
          <w:sz w:val="24"/>
          <w:szCs w:val="24"/>
          <w:lang w:val="en-US" w:eastAsia="zh-CN"/>
        </w:rPr>
        <w:t>-</w:t>
      </w:r>
      <w:r w:rsidRPr="004F7625">
        <w:rPr>
          <w:rFonts w:ascii="Book Antiqua" w:hAnsi="Book Antiqua"/>
          <w:b/>
          <w:iCs/>
          <w:sz w:val="24"/>
          <w:szCs w:val="24"/>
          <w:lang w:val="en-US"/>
        </w:rPr>
        <w:t>of</w:t>
      </w:r>
      <w:r w:rsidR="00AC5528">
        <w:rPr>
          <w:rFonts w:ascii="Book Antiqua" w:hAnsi="Book Antiqua" w:hint="eastAsia"/>
          <w:b/>
          <w:iCs/>
          <w:sz w:val="24"/>
          <w:szCs w:val="24"/>
          <w:lang w:val="en-US" w:eastAsia="zh-CN"/>
        </w:rPr>
        <w:t>-</w:t>
      </w:r>
      <w:r w:rsidR="009C4FAF" w:rsidRPr="004F7625">
        <w:rPr>
          <w:rFonts w:ascii="Book Antiqua" w:hAnsi="Book Antiqua"/>
          <w:b/>
          <w:iCs/>
          <w:sz w:val="24"/>
          <w:szCs w:val="24"/>
          <w:lang w:val="en-US"/>
        </w:rPr>
        <w:t>i</w:t>
      </w:r>
      <w:r w:rsidRPr="004F7625">
        <w:rPr>
          <w:rFonts w:ascii="Book Antiqua" w:hAnsi="Book Antiqua"/>
          <w:b/>
          <w:iCs/>
          <w:sz w:val="24"/>
          <w:szCs w:val="24"/>
          <w:lang w:val="en-US"/>
        </w:rPr>
        <w:t>nterest</w:t>
      </w:r>
      <w:r w:rsidR="00BD490A" w:rsidRPr="004F7625">
        <w:rPr>
          <w:rFonts w:ascii="Book Antiqua" w:hAnsi="Book Antiqua"/>
          <w:b/>
          <w:iCs/>
          <w:sz w:val="24"/>
          <w:szCs w:val="24"/>
          <w:lang w:val="en-US"/>
        </w:rPr>
        <w:t xml:space="preserve"> statement</w:t>
      </w:r>
      <w:r w:rsidR="00AC5528">
        <w:rPr>
          <w:rFonts w:ascii="Book Antiqua" w:hAnsi="Book Antiqua" w:hint="eastAsia"/>
          <w:b/>
          <w:iCs/>
          <w:sz w:val="24"/>
          <w:szCs w:val="24"/>
          <w:lang w:val="en-US" w:eastAsia="zh-CN"/>
        </w:rPr>
        <w:t xml:space="preserve">: </w:t>
      </w:r>
      <w:r w:rsidRPr="004F7625">
        <w:rPr>
          <w:rFonts w:ascii="Book Antiqua" w:hAnsi="Book Antiqua"/>
          <w:iCs/>
          <w:sz w:val="24"/>
          <w:szCs w:val="24"/>
          <w:lang w:val="en-US"/>
        </w:rPr>
        <w:t>The authors state that they have no conflicts of interest.</w:t>
      </w:r>
    </w:p>
    <w:p w:rsidR="00AC5528" w:rsidRPr="00AC5528" w:rsidRDefault="00AC5528" w:rsidP="00BB1BDB">
      <w:pPr>
        <w:spacing w:after="0" w:line="360" w:lineRule="auto"/>
        <w:jc w:val="both"/>
        <w:rPr>
          <w:rFonts w:ascii="Book Antiqua" w:hAnsi="Book Antiqua"/>
          <w:b/>
          <w:iCs/>
          <w:sz w:val="24"/>
          <w:szCs w:val="24"/>
          <w:lang w:val="en-US" w:eastAsia="zh-CN"/>
        </w:rPr>
      </w:pPr>
    </w:p>
    <w:p w:rsidR="00FD721E" w:rsidRDefault="00FD721E" w:rsidP="00BB1BDB">
      <w:pPr>
        <w:spacing w:after="0" w:line="360" w:lineRule="auto"/>
        <w:jc w:val="both"/>
        <w:rPr>
          <w:rFonts w:ascii="Book Antiqua" w:hAnsi="Book Antiqua"/>
          <w:iCs/>
          <w:sz w:val="24"/>
          <w:szCs w:val="24"/>
          <w:lang w:val="en-US" w:eastAsia="zh-CN"/>
        </w:rPr>
      </w:pPr>
      <w:r w:rsidRPr="004F7625">
        <w:rPr>
          <w:rFonts w:ascii="Book Antiqua" w:hAnsi="Book Antiqua"/>
          <w:b/>
          <w:iCs/>
          <w:sz w:val="24"/>
          <w:szCs w:val="24"/>
          <w:lang w:val="en-US"/>
        </w:rPr>
        <w:t>Data sharing statement</w:t>
      </w:r>
      <w:r w:rsidR="00AC5528">
        <w:rPr>
          <w:rFonts w:ascii="Book Antiqua" w:hAnsi="Book Antiqua" w:hint="eastAsia"/>
          <w:b/>
          <w:iCs/>
          <w:sz w:val="24"/>
          <w:szCs w:val="24"/>
          <w:lang w:val="en-US" w:eastAsia="zh-CN"/>
        </w:rPr>
        <w:t xml:space="preserve">: </w:t>
      </w:r>
      <w:r w:rsidRPr="004F7625">
        <w:rPr>
          <w:rFonts w:ascii="Book Antiqua" w:hAnsi="Book Antiqua"/>
          <w:iCs/>
          <w:sz w:val="24"/>
          <w:szCs w:val="24"/>
          <w:lang w:val="en-US"/>
        </w:rPr>
        <w:t xml:space="preserve">No additional data </w:t>
      </w:r>
      <w:r w:rsidR="00222B9D" w:rsidRPr="004F7625">
        <w:rPr>
          <w:rFonts w:ascii="Book Antiqua" w:hAnsi="Book Antiqua"/>
          <w:iCs/>
          <w:sz w:val="24"/>
          <w:szCs w:val="24"/>
          <w:lang w:val="en-US"/>
        </w:rPr>
        <w:t>are</w:t>
      </w:r>
      <w:r w:rsidRPr="004F7625">
        <w:rPr>
          <w:rFonts w:ascii="Book Antiqua" w:hAnsi="Book Antiqua"/>
          <w:iCs/>
          <w:sz w:val="24"/>
          <w:szCs w:val="24"/>
          <w:lang w:val="en-US"/>
        </w:rPr>
        <w:t xml:space="preserve"> available</w:t>
      </w:r>
      <w:r w:rsidR="00222B9D" w:rsidRPr="004F7625">
        <w:rPr>
          <w:rFonts w:ascii="Book Antiqua" w:hAnsi="Book Antiqua"/>
          <w:iCs/>
          <w:sz w:val="24"/>
          <w:szCs w:val="24"/>
          <w:lang w:val="en-US"/>
        </w:rPr>
        <w:t>.</w:t>
      </w:r>
    </w:p>
    <w:p w:rsidR="00AC5528" w:rsidRDefault="00AC5528" w:rsidP="00BB1BDB">
      <w:pPr>
        <w:spacing w:after="0" w:line="360" w:lineRule="auto"/>
        <w:jc w:val="both"/>
        <w:rPr>
          <w:rFonts w:ascii="Book Antiqua" w:hAnsi="Book Antiqua"/>
          <w:iCs/>
          <w:sz w:val="24"/>
          <w:szCs w:val="24"/>
          <w:lang w:val="en-US" w:eastAsia="zh-CN"/>
        </w:rPr>
      </w:pPr>
    </w:p>
    <w:p w:rsidR="00AC5528" w:rsidRPr="00164EDB" w:rsidRDefault="00AC5528" w:rsidP="00BB1BDB">
      <w:pPr>
        <w:spacing w:after="0" w:line="360" w:lineRule="auto"/>
        <w:jc w:val="both"/>
        <w:rPr>
          <w:rFonts w:ascii="Book Antiqua" w:hAnsi="Book Antiqua"/>
          <w:b/>
          <w:color w:val="000000"/>
          <w:sz w:val="24"/>
        </w:rPr>
      </w:pPr>
      <w:bookmarkStart w:id="10" w:name="OLE_LINK155"/>
      <w:bookmarkStart w:id="11" w:name="OLE_LINK183"/>
      <w:bookmarkStart w:id="12" w:name="OLE_LINK441"/>
      <w:r w:rsidRPr="00164EDB">
        <w:rPr>
          <w:rFonts w:ascii="Book Antiqua" w:hAnsi="Book Antiqua"/>
          <w:b/>
          <w:color w:val="000000"/>
          <w:sz w:val="24"/>
        </w:rPr>
        <w:t xml:space="preserve">Open-Access: </w:t>
      </w:r>
      <w:r w:rsidRPr="00164EDB">
        <w:rPr>
          <w:rFonts w:ascii="Book Antiqua" w:hAnsi="Book Antiqua"/>
          <w:color w:val="00000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0"/>
    <w:bookmarkEnd w:id="11"/>
    <w:bookmarkEnd w:id="12"/>
    <w:p w:rsidR="00AC5528" w:rsidRPr="00712F63" w:rsidRDefault="00AC5528" w:rsidP="00BB1BDB">
      <w:pPr>
        <w:spacing w:after="0" w:line="360" w:lineRule="auto"/>
        <w:jc w:val="both"/>
        <w:rPr>
          <w:rFonts w:ascii="Book Antiqua" w:hAnsi="Book Antiqua" w:cs="Arial Unicode MS"/>
          <w:color w:val="000000"/>
          <w:sz w:val="24"/>
          <w:lang w:eastAsia="zh-CN"/>
        </w:rPr>
      </w:pPr>
    </w:p>
    <w:p w:rsidR="00AC5528" w:rsidRPr="000D1F92" w:rsidRDefault="00AC5528" w:rsidP="00BB1BDB">
      <w:pPr>
        <w:spacing w:after="0" w:line="360" w:lineRule="auto"/>
        <w:jc w:val="both"/>
        <w:rPr>
          <w:rFonts w:ascii="Book Antiqua" w:hAnsi="Book Antiqua" w:cs="Arial Unicode MS"/>
          <w:color w:val="000000"/>
          <w:sz w:val="24"/>
        </w:rPr>
      </w:pPr>
      <w:r w:rsidRPr="000D1F92">
        <w:rPr>
          <w:rFonts w:ascii="Book Antiqua" w:hAnsi="Book Antiqua" w:cs="Arial Unicode MS"/>
          <w:b/>
          <w:color w:val="000000"/>
          <w:sz w:val="24"/>
        </w:rPr>
        <w:t>Manuscript source:</w:t>
      </w:r>
      <w:r w:rsidRPr="000D1F92">
        <w:rPr>
          <w:rFonts w:ascii="Book Antiqua" w:hAnsi="Book Antiqua" w:cs="Arial Unicode MS"/>
          <w:color w:val="000000"/>
          <w:sz w:val="24"/>
        </w:rPr>
        <w:t xml:space="preserve"> Invited manuscript</w:t>
      </w:r>
    </w:p>
    <w:p w:rsidR="00AC5528" w:rsidRPr="004E31E1" w:rsidRDefault="00AC5528" w:rsidP="00BB1BDB">
      <w:pPr>
        <w:spacing w:after="0" w:line="360" w:lineRule="auto"/>
        <w:jc w:val="both"/>
        <w:rPr>
          <w:rFonts w:ascii="Book Antiqua" w:hAnsi="Book Antiqua"/>
          <w:b/>
          <w:iCs/>
          <w:sz w:val="24"/>
          <w:szCs w:val="24"/>
          <w:lang w:eastAsia="zh-CN"/>
        </w:rPr>
      </w:pPr>
    </w:p>
    <w:p w:rsidR="00222B9D" w:rsidRPr="00AC5528" w:rsidRDefault="00222B9D" w:rsidP="00BB1BDB">
      <w:pPr>
        <w:spacing w:after="0" w:line="360" w:lineRule="auto"/>
        <w:jc w:val="both"/>
        <w:rPr>
          <w:rFonts w:ascii="Book Antiqua" w:hAnsi="Book Antiqua"/>
          <w:b/>
          <w:iCs/>
          <w:sz w:val="24"/>
          <w:szCs w:val="24"/>
          <w:lang w:val="en-US"/>
        </w:rPr>
      </w:pPr>
      <w:r w:rsidRPr="004F7625">
        <w:rPr>
          <w:rFonts w:ascii="Book Antiqua" w:hAnsi="Book Antiqua"/>
          <w:b/>
          <w:iCs/>
          <w:sz w:val="24"/>
          <w:szCs w:val="24"/>
          <w:lang w:val="en-US"/>
        </w:rPr>
        <w:t>Correspondence to</w:t>
      </w:r>
      <w:r w:rsidR="00AF7D8D" w:rsidRPr="004F7625">
        <w:rPr>
          <w:rFonts w:ascii="Book Antiqua" w:hAnsi="Book Antiqua"/>
          <w:b/>
          <w:iCs/>
          <w:sz w:val="24"/>
          <w:szCs w:val="24"/>
          <w:lang w:val="en-US"/>
        </w:rPr>
        <w:t>:</w:t>
      </w:r>
      <w:r w:rsidR="00AC5528">
        <w:rPr>
          <w:rFonts w:ascii="Book Antiqua" w:hAnsi="Book Antiqua" w:hint="eastAsia"/>
          <w:b/>
          <w:iCs/>
          <w:sz w:val="24"/>
          <w:szCs w:val="24"/>
          <w:lang w:val="en-US" w:eastAsia="zh-CN"/>
        </w:rPr>
        <w:t xml:space="preserve"> </w:t>
      </w:r>
      <w:r w:rsidRPr="00AC5528">
        <w:rPr>
          <w:rFonts w:ascii="Book Antiqua" w:hAnsi="Book Antiqua"/>
          <w:b/>
          <w:sz w:val="24"/>
          <w:szCs w:val="24"/>
          <w:lang w:val="en-US"/>
        </w:rPr>
        <w:t>Predrag Sikiric, MD, PhD, Professor,</w:t>
      </w:r>
      <w:r w:rsidR="00EE7115" w:rsidRPr="004F7625">
        <w:rPr>
          <w:rFonts w:ascii="Book Antiqua" w:hAnsi="Book Antiqua"/>
          <w:sz w:val="24"/>
          <w:szCs w:val="24"/>
          <w:lang w:val="en-US"/>
        </w:rPr>
        <w:t xml:space="preserve"> Department of Pharmacology, School of Medicine, University of Zagreb, Salata 11, POB 916, 10000 Zagreb,</w:t>
      </w:r>
      <w:r w:rsidRPr="004F7625">
        <w:rPr>
          <w:rFonts w:ascii="Book Antiqua" w:hAnsi="Book Antiqua"/>
          <w:sz w:val="24"/>
          <w:szCs w:val="24"/>
          <w:lang w:val="en-US"/>
        </w:rPr>
        <w:t xml:space="preserve"> </w:t>
      </w:r>
      <w:r w:rsidR="00EE7115" w:rsidRPr="004F7625">
        <w:rPr>
          <w:rFonts w:ascii="Book Antiqua" w:hAnsi="Book Antiqua"/>
          <w:sz w:val="24"/>
          <w:szCs w:val="24"/>
          <w:lang w:val="en-US"/>
        </w:rPr>
        <w:t>Croatia</w:t>
      </w:r>
      <w:r w:rsidRPr="004F7625">
        <w:rPr>
          <w:rFonts w:ascii="Book Antiqua" w:hAnsi="Book Antiqua"/>
          <w:sz w:val="24"/>
          <w:szCs w:val="24"/>
          <w:lang w:val="en-US"/>
        </w:rPr>
        <w:t xml:space="preserve">. </w:t>
      </w:r>
      <w:hyperlink r:id="rId7" w:history="1">
        <w:r w:rsidRPr="004F7625">
          <w:rPr>
            <w:rStyle w:val="Hyperlink"/>
            <w:rFonts w:ascii="Book Antiqua" w:hAnsi="Book Antiqua"/>
            <w:color w:val="auto"/>
            <w:sz w:val="24"/>
            <w:szCs w:val="24"/>
            <w:u w:val="none"/>
            <w:lang w:val="en-US" w:eastAsia="hi-IN" w:bidi="hi-IN"/>
          </w:rPr>
          <w:t>sikiric@mef.hr</w:t>
        </w:r>
      </w:hyperlink>
      <w:r w:rsidRPr="004F7625">
        <w:rPr>
          <w:rFonts w:ascii="Book Antiqua" w:hAnsi="Book Antiqua"/>
          <w:sz w:val="24"/>
          <w:szCs w:val="24"/>
          <w:lang w:val="en-US" w:eastAsia="hi-IN" w:bidi="hi-IN"/>
        </w:rPr>
        <w:t xml:space="preserve">        </w:t>
      </w:r>
    </w:p>
    <w:p w:rsidR="00AC5528" w:rsidRDefault="00222B9D" w:rsidP="00BB1BDB">
      <w:pPr>
        <w:autoSpaceDE w:val="0"/>
        <w:adjustRightInd w:val="0"/>
        <w:spacing w:after="0" w:line="360" w:lineRule="auto"/>
        <w:jc w:val="both"/>
        <w:rPr>
          <w:rFonts w:ascii="Book Antiqua" w:hAnsi="Book Antiqua"/>
          <w:sz w:val="24"/>
          <w:szCs w:val="24"/>
          <w:lang w:val="en-US" w:eastAsia="zh-CN"/>
        </w:rPr>
      </w:pPr>
      <w:r w:rsidRPr="00AC5528">
        <w:rPr>
          <w:rFonts w:ascii="Book Antiqua" w:hAnsi="Book Antiqua"/>
          <w:b/>
          <w:sz w:val="24"/>
          <w:szCs w:val="24"/>
          <w:lang w:val="en-US"/>
        </w:rPr>
        <w:t>Telephone</w:t>
      </w:r>
      <w:r w:rsidRPr="004F7625">
        <w:rPr>
          <w:rFonts w:ascii="Book Antiqua" w:hAnsi="Book Antiqua"/>
          <w:sz w:val="24"/>
          <w:szCs w:val="24"/>
          <w:lang w:val="en-US"/>
        </w:rPr>
        <w:t xml:space="preserve">: +385-1-4566833    </w:t>
      </w:r>
    </w:p>
    <w:p w:rsidR="00222B9D" w:rsidRPr="004F7625" w:rsidRDefault="00222B9D" w:rsidP="00BB1BDB">
      <w:pPr>
        <w:autoSpaceDE w:val="0"/>
        <w:adjustRightInd w:val="0"/>
        <w:spacing w:after="0" w:line="360" w:lineRule="auto"/>
        <w:jc w:val="both"/>
        <w:rPr>
          <w:rFonts w:ascii="Book Antiqua" w:hAnsi="Book Antiqua"/>
          <w:sz w:val="24"/>
          <w:szCs w:val="24"/>
          <w:lang w:val="en-US"/>
        </w:rPr>
      </w:pPr>
      <w:r w:rsidRPr="00AC5528">
        <w:rPr>
          <w:rFonts w:ascii="Book Antiqua" w:hAnsi="Book Antiqua"/>
          <w:b/>
          <w:sz w:val="24"/>
          <w:szCs w:val="24"/>
          <w:lang w:val="en-US"/>
        </w:rPr>
        <w:t>Fax</w:t>
      </w:r>
      <w:r w:rsidRPr="004F7625">
        <w:rPr>
          <w:rFonts w:ascii="Book Antiqua" w:hAnsi="Book Antiqua"/>
          <w:sz w:val="24"/>
          <w:szCs w:val="24"/>
          <w:lang w:val="en-US"/>
        </w:rPr>
        <w:t>: +385-1-4920050</w:t>
      </w:r>
    </w:p>
    <w:p w:rsidR="00EE7115" w:rsidRPr="004F7625" w:rsidRDefault="00EE7115" w:rsidP="00BB1BDB">
      <w:pPr>
        <w:spacing w:after="0" w:line="360" w:lineRule="auto"/>
        <w:jc w:val="both"/>
        <w:rPr>
          <w:rFonts w:ascii="Book Antiqua" w:hAnsi="Book Antiqua" w:cs="Times New Roman"/>
          <w:b/>
          <w:sz w:val="24"/>
          <w:szCs w:val="24"/>
          <w:lang w:val="en-US"/>
        </w:rPr>
      </w:pPr>
    </w:p>
    <w:p w:rsidR="00AC5528" w:rsidRPr="00AC5528" w:rsidRDefault="00AC5528" w:rsidP="00BB1BDB">
      <w:pPr>
        <w:spacing w:after="0" w:line="360" w:lineRule="auto"/>
        <w:jc w:val="both"/>
        <w:rPr>
          <w:rFonts w:ascii="Book Antiqua" w:hAnsi="Book Antiqua"/>
          <w:sz w:val="24"/>
          <w:lang w:eastAsia="zh-CN"/>
        </w:rPr>
      </w:pPr>
      <w:bookmarkStart w:id="13" w:name="OLE_LINK476"/>
      <w:bookmarkStart w:id="14" w:name="OLE_LINK477"/>
      <w:bookmarkStart w:id="15" w:name="OLE_LINK117"/>
      <w:bookmarkStart w:id="16" w:name="OLE_LINK528"/>
      <w:bookmarkStart w:id="17" w:name="OLE_LINK557"/>
      <w:r>
        <w:rPr>
          <w:rFonts w:ascii="Book Antiqua" w:hAnsi="Book Antiqua"/>
          <w:b/>
          <w:sz w:val="24"/>
        </w:rPr>
        <w:t>Received:</w:t>
      </w:r>
      <w:r>
        <w:rPr>
          <w:rFonts w:ascii="Book Antiqua" w:hAnsi="Book Antiqua" w:hint="eastAsia"/>
          <w:b/>
          <w:sz w:val="24"/>
          <w:lang w:eastAsia="zh-CN"/>
        </w:rPr>
        <w:t xml:space="preserve"> </w:t>
      </w:r>
      <w:r w:rsidRPr="00AC5528">
        <w:rPr>
          <w:rFonts w:ascii="Book Antiqua" w:hAnsi="Book Antiqua" w:hint="eastAsia"/>
          <w:sz w:val="24"/>
          <w:lang w:eastAsia="zh-CN"/>
        </w:rPr>
        <w:t>July 1, 2016</w:t>
      </w:r>
    </w:p>
    <w:p w:rsidR="00AC5528" w:rsidRPr="00AC5528" w:rsidRDefault="00AC5528" w:rsidP="00BB1BDB">
      <w:pPr>
        <w:spacing w:after="0" w:line="360" w:lineRule="auto"/>
        <w:jc w:val="both"/>
        <w:rPr>
          <w:rFonts w:ascii="Book Antiqua" w:hAnsi="Book Antiqua"/>
          <w:sz w:val="24"/>
          <w:lang w:eastAsia="zh-CN"/>
        </w:rPr>
      </w:pPr>
      <w:r w:rsidRPr="009659DA">
        <w:rPr>
          <w:rFonts w:ascii="Book Antiqua" w:hAnsi="Book Antiqua" w:hint="eastAsia"/>
          <w:b/>
          <w:sz w:val="24"/>
        </w:rPr>
        <w:t>Peer-review started</w:t>
      </w:r>
      <w:r>
        <w:rPr>
          <w:rFonts w:ascii="Book Antiqua" w:hAnsi="Book Antiqua"/>
          <w:b/>
          <w:sz w:val="24"/>
        </w:rPr>
        <w:t>:</w:t>
      </w:r>
      <w:r>
        <w:rPr>
          <w:rFonts w:ascii="Book Antiqua" w:hAnsi="Book Antiqua" w:hint="eastAsia"/>
          <w:b/>
          <w:sz w:val="24"/>
          <w:lang w:eastAsia="zh-CN"/>
        </w:rPr>
        <w:t xml:space="preserve"> </w:t>
      </w:r>
      <w:r w:rsidRPr="00AC5528">
        <w:rPr>
          <w:rFonts w:ascii="Book Antiqua" w:hAnsi="Book Antiqua" w:hint="eastAsia"/>
          <w:sz w:val="24"/>
          <w:lang w:eastAsia="zh-CN"/>
        </w:rPr>
        <w:t xml:space="preserve">July </w:t>
      </w:r>
      <w:r>
        <w:rPr>
          <w:rFonts w:ascii="Book Antiqua" w:hAnsi="Book Antiqua" w:hint="eastAsia"/>
          <w:sz w:val="24"/>
          <w:lang w:eastAsia="zh-CN"/>
        </w:rPr>
        <w:t>2</w:t>
      </w:r>
      <w:r w:rsidRPr="00AC5528">
        <w:rPr>
          <w:rFonts w:ascii="Book Antiqua" w:hAnsi="Book Antiqua" w:hint="eastAsia"/>
          <w:sz w:val="24"/>
          <w:lang w:eastAsia="zh-CN"/>
        </w:rPr>
        <w:t>, 2016</w:t>
      </w:r>
    </w:p>
    <w:p w:rsidR="00AC5528" w:rsidRPr="00AC5528" w:rsidRDefault="00AC5528" w:rsidP="00BB1BDB">
      <w:pPr>
        <w:spacing w:after="0" w:line="360" w:lineRule="auto"/>
        <w:jc w:val="both"/>
        <w:rPr>
          <w:rFonts w:ascii="Book Antiqua" w:hAnsi="Book Antiqua"/>
          <w:sz w:val="24"/>
          <w:lang w:eastAsia="zh-CN"/>
        </w:rPr>
      </w:pPr>
      <w:r w:rsidRPr="009659DA">
        <w:rPr>
          <w:rFonts w:ascii="Book Antiqua" w:hAnsi="Book Antiqua"/>
          <w:b/>
          <w:sz w:val="24"/>
        </w:rPr>
        <w:t>First decision:</w:t>
      </w:r>
      <w:r>
        <w:rPr>
          <w:rFonts w:ascii="Book Antiqua" w:hAnsi="Book Antiqua" w:hint="eastAsia"/>
          <w:b/>
          <w:sz w:val="24"/>
          <w:lang w:eastAsia="zh-CN"/>
        </w:rPr>
        <w:t xml:space="preserve"> </w:t>
      </w:r>
      <w:r w:rsidRPr="00AC5528">
        <w:rPr>
          <w:rFonts w:ascii="Book Antiqua" w:hAnsi="Book Antiqua" w:hint="eastAsia"/>
          <w:sz w:val="24"/>
          <w:lang w:eastAsia="zh-CN"/>
        </w:rPr>
        <w:t>August 8, 2016</w:t>
      </w:r>
    </w:p>
    <w:p w:rsidR="00AC5528" w:rsidRPr="00AC5528" w:rsidRDefault="00AC5528" w:rsidP="00BB1BDB">
      <w:pPr>
        <w:spacing w:after="0" w:line="360" w:lineRule="auto"/>
        <w:jc w:val="both"/>
        <w:rPr>
          <w:rFonts w:ascii="Book Antiqua" w:hAnsi="Book Antiqua"/>
          <w:sz w:val="24"/>
          <w:lang w:eastAsia="zh-CN"/>
        </w:rPr>
      </w:pPr>
      <w:r>
        <w:rPr>
          <w:rFonts w:ascii="Book Antiqua" w:hAnsi="Book Antiqua"/>
          <w:b/>
          <w:sz w:val="24"/>
        </w:rPr>
        <w:lastRenderedPageBreak/>
        <w:t>Revised:</w:t>
      </w:r>
      <w:r>
        <w:rPr>
          <w:rFonts w:ascii="Book Antiqua" w:hAnsi="Book Antiqua" w:hint="eastAsia"/>
          <w:b/>
          <w:sz w:val="24"/>
          <w:lang w:eastAsia="zh-CN"/>
        </w:rPr>
        <w:t xml:space="preserve"> </w:t>
      </w:r>
      <w:r w:rsidRPr="00AC5528">
        <w:rPr>
          <w:rFonts w:ascii="Book Antiqua" w:hAnsi="Book Antiqua" w:hint="eastAsia"/>
          <w:sz w:val="24"/>
          <w:lang w:eastAsia="zh-CN"/>
        </w:rPr>
        <w:t xml:space="preserve">August </w:t>
      </w:r>
      <w:r>
        <w:rPr>
          <w:rFonts w:ascii="Book Antiqua" w:hAnsi="Book Antiqua" w:hint="eastAsia"/>
          <w:sz w:val="24"/>
          <w:lang w:eastAsia="zh-CN"/>
        </w:rPr>
        <w:t>2</w:t>
      </w:r>
      <w:r w:rsidRPr="00AC5528">
        <w:rPr>
          <w:rFonts w:ascii="Book Antiqua" w:hAnsi="Book Antiqua" w:hint="eastAsia"/>
          <w:sz w:val="24"/>
          <w:lang w:eastAsia="zh-CN"/>
        </w:rPr>
        <w:t>8, 2016</w:t>
      </w:r>
    </w:p>
    <w:p w:rsidR="00AC5528" w:rsidRPr="00893A4A" w:rsidRDefault="00AC5528" w:rsidP="00893A4A">
      <w:pPr>
        <w:spacing w:line="360" w:lineRule="auto"/>
        <w:rPr>
          <w:rFonts w:ascii="Book Antiqua" w:hAnsi="Book Antiqua"/>
          <w:color w:val="000000"/>
          <w:sz w:val="24"/>
        </w:rPr>
      </w:pPr>
      <w:r>
        <w:rPr>
          <w:rFonts w:ascii="Book Antiqua" w:hAnsi="Book Antiqua"/>
          <w:b/>
          <w:sz w:val="24"/>
        </w:rPr>
        <w:t>Accepted:</w:t>
      </w:r>
      <w:r w:rsidR="00893A4A" w:rsidRPr="00893A4A">
        <w:rPr>
          <w:rFonts w:ascii="Book Antiqua" w:hAnsi="Book Antiqua"/>
          <w:color w:val="000000"/>
          <w:sz w:val="24"/>
        </w:rPr>
        <w:t xml:space="preserve"> </w:t>
      </w:r>
      <w:r w:rsidR="00893A4A">
        <w:rPr>
          <w:rFonts w:ascii="Book Antiqua" w:hAnsi="Book Antiqua"/>
          <w:color w:val="000000"/>
          <w:sz w:val="24"/>
        </w:rPr>
        <w:t>September 28, 2016</w:t>
      </w:r>
      <w:bookmarkStart w:id="18" w:name="_GoBack"/>
      <w:bookmarkEnd w:id="18"/>
      <w:r>
        <w:rPr>
          <w:rFonts w:ascii="Book Antiqua" w:hAnsi="Book Antiqua" w:hint="eastAsia"/>
          <w:b/>
          <w:sz w:val="24"/>
        </w:rPr>
        <w:t xml:space="preserve">  </w:t>
      </w:r>
    </w:p>
    <w:p w:rsidR="00AC5528" w:rsidRDefault="00AC5528" w:rsidP="00BB1BDB">
      <w:pPr>
        <w:spacing w:after="0" w:line="360" w:lineRule="auto"/>
        <w:jc w:val="both"/>
        <w:rPr>
          <w:rFonts w:ascii="Book Antiqua" w:hAnsi="Book Antiqua"/>
          <w:b/>
          <w:sz w:val="24"/>
        </w:rPr>
      </w:pPr>
      <w:r w:rsidRPr="009659DA">
        <w:rPr>
          <w:rFonts w:ascii="Book Antiqua" w:hAnsi="Book Antiqua"/>
          <w:b/>
          <w:sz w:val="24"/>
        </w:rPr>
        <w:t>Article in press:</w:t>
      </w:r>
    </w:p>
    <w:p w:rsidR="00AC5528" w:rsidRPr="00ED7CB9" w:rsidRDefault="00AC5528" w:rsidP="00BB1BDB">
      <w:pPr>
        <w:spacing w:after="0" w:line="360" w:lineRule="auto"/>
        <w:jc w:val="both"/>
        <w:rPr>
          <w:rFonts w:ascii="Book Antiqua" w:hAnsi="Book Antiqua"/>
          <w:b/>
          <w:sz w:val="24"/>
        </w:rPr>
      </w:pPr>
      <w:r>
        <w:rPr>
          <w:rFonts w:ascii="Book Antiqua" w:hAnsi="Book Antiqua"/>
          <w:b/>
          <w:sz w:val="24"/>
        </w:rPr>
        <w:t>Published online:</w:t>
      </w:r>
    </w:p>
    <w:bookmarkEnd w:id="13"/>
    <w:bookmarkEnd w:id="14"/>
    <w:bookmarkEnd w:id="15"/>
    <w:bookmarkEnd w:id="16"/>
    <w:bookmarkEnd w:id="17"/>
    <w:p w:rsidR="00366A70" w:rsidRPr="004F7625" w:rsidRDefault="00366A70" w:rsidP="00BB1BDB">
      <w:pPr>
        <w:spacing w:after="0" w:line="360" w:lineRule="auto"/>
        <w:jc w:val="both"/>
        <w:rPr>
          <w:rFonts w:ascii="Book Antiqua" w:hAnsi="Book Antiqua" w:cs="Times New Roman"/>
          <w:b/>
          <w:sz w:val="24"/>
          <w:szCs w:val="24"/>
          <w:lang w:val="en-US"/>
        </w:rPr>
      </w:pPr>
    </w:p>
    <w:p w:rsidR="00366A70" w:rsidRPr="004F7625" w:rsidRDefault="00366A70" w:rsidP="00BB1BDB">
      <w:pPr>
        <w:spacing w:after="0" w:line="360" w:lineRule="auto"/>
        <w:jc w:val="both"/>
        <w:rPr>
          <w:rFonts w:ascii="Book Antiqua" w:hAnsi="Book Antiqua" w:cs="Times New Roman"/>
          <w:b/>
          <w:sz w:val="24"/>
          <w:szCs w:val="24"/>
          <w:lang w:val="en-US"/>
        </w:rPr>
      </w:pPr>
    </w:p>
    <w:p w:rsidR="00222B9D" w:rsidRPr="004F7625" w:rsidRDefault="00222B9D" w:rsidP="00BB1BDB">
      <w:pPr>
        <w:spacing w:after="0" w:line="360" w:lineRule="auto"/>
        <w:jc w:val="both"/>
        <w:rPr>
          <w:rFonts w:ascii="Book Antiqua" w:hAnsi="Book Antiqua" w:cs="Times New Roman"/>
          <w:b/>
          <w:sz w:val="24"/>
          <w:szCs w:val="24"/>
          <w:lang w:val="en-US"/>
        </w:rPr>
      </w:pPr>
    </w:p>
    <w:p w:rsidR="00222B9D" w:rsidRPr="004F7625" w:rsidRDefault="00222B9D" w:rsidP="00BB1BDB">
      <w:pPr>
        <w:spacing w:after="0" w:line="360" w:lineRule="auto"/>
        <w:jc w:val="both"/>
        <w:rPr>
          <w:rFonts w:ascii="Book Antiqua" w:hAnsi="Book Antiqua" w:cs="Times New Roman"/>
          <w:b/>
          <w:sz w:val="24"/>
          <w:szCs w:val="24"/>
          <w:lang w:val="en-US"/>
        </w:rPr>
      </w:pPr>
    </w:p>
    <w:p w:rsidR="00222B9D" w:rsidRPr="004F7625" w:rsidRDefault="00222B9D" w:rsidP="00BB1BDB">
      <w:pPr>
        <w:spacing w:after="0" w:line="360" w:lineRule="auto"/>
        <w:jc w:val="both"/>
        <w:rPr>
          <w:rFonts w:ascii="Book Antiqua" w:hAnsi="Book Antiqua" w:cs="Times New Roman"/>
          <w:b/>
          <w:sz w:val="24"/>
          <w:szCs w:val="24"/>
          <w:lang w:val="en-US"/>
        </w:rPr>
      </w:pPr>
    </w:p>
    <w:p w:rsidR="00222B9D" w:rsidRPr="004F7625" w:rsidRDefault="00222B9D" w:rsidP="00BB1BDB">
      <w:pPr>
        <w:spacing w:after="0" w:line="360" w:lineRule="auto"/>
        <w:jc w:val="both"/>
        <w:rPr>
          <w:rFonts w:ascii="Book Antiqua" w:hAnsi="Book Antiqua" w:cs="Times New Roman"/>
          <w:b/>
          <w:sz w:val="24"/>
          <w:szCs w:val="24"/>
          <w:lang w:val="en-US"/>
        </w:rPr>
      </w:pPr>
    </w:p>
    <w:p w:rsidR="00222B9D" w:rsidRPr="004F7625" w:rsidRDefault="00222B9D" w:rsidP="00BB1BDB">
      <w:pPr>
        <w:spacing w:after="0" w:line="360" w:lineRule="auto"/>
        <w:jc w:val="both"/>
        <w:rPr>
          <w:rFonts w:ascii="Book Antiqua" w:hAnsi="Book Antiqua" w:cs="Times New Roman"/>
          <w:b/>
          <w:sz w:val="24"/>
          <w:szCs w:val="24"/>
          <w:lang w:val="en-US"/>
        </w:rPr>
      </w:pPr>
    </w:p>
    <w:p w:rsidR="00222B9D" w:rsidRPr="004F7625" w:rsidRDefault="00222B9D" w:rsidP="00BB1BDB">
      <w:pPr>
        <w:spacing w:after="0" w:line="360" w:lineRule="auto"/>
        <w:jc w:val="both"/>
        <w:rPr>
          <w:rFonts w:ascii="Book Antiqua" w:hAnsi="Book Antiqua" w:cs="Times New Roman"/>
          <w:b/>
          <w:sz w:val="24"/>
          <w:szCs w:val="24"/>
          <w:lang w:val="en-US"/>
        </w:rPr>
      </w:pPr>
    </w:p>
    <w:p w:rsidR="00222B9D" w:rsidRPr="004F7625" w:rsidRDefault="00222B9D" w:rsidP="00BB1BDB">
      <w:pPr>
        <w:spacing w:after="0" w:line="360" w:lineRule="auto"/>
        <w:jc w:val="both"/>
        <w:rPr>
          <w:rFonts w:ascii="Book Antiqua" w:hAnsi="Book Antiqua" w:cs="Times New Roman"/>
          <w:b/>
          <w:sz w:val="24"/>
          <w:szCs w:val="24"/>
          <w:lang w:val="en-US"/>
        </w:rPr>
      </w:pPr>
    </w:p>
    <w:p w:rsidR="00222B9D" w:rsidRPr="004F7625" w:rsidRDefault="00222B9D" w:rsidP="00BB1BDB">
      <w:pPr>
        <w:spacing w:after="0" w:line="360" w:lineRule="auto"/>
        <w:jc w:val="both"/>
        <w:rPr>
          <w:rFonts w:ascii="Book Antiqua" w:hAnsi="Book Antiqua" w:cs="Times New Roman"/>
          <w:b/>
          <w:sz w:val="24"/>
          <w:szCs w:val="24"/>
          <w:lang w:val="en-US"/>
        </w:rPr>
      </w:pPr>
    </w:p>
    <w:p w:rsidR="00AC5528" w:rsidRDefault="00AC5528" w:rsidP="00BB1BDB">
      <w:pPr>
        <w:spacing w:after="0"/>
        <w:rPr>
          <w:rFonts w:ascii="Book Antiqua" w:hAnsi="Book Antiqua" w:cs="Times New Roman"/>
          <w:b/>
          <w:sz w:val="24"/>
          <w:szCs w:val="24"/>
          <w:lang w:val="en-US"/>
        </w:rPr>
      </w:pPr>
      <w:r>
        <w:rPr>
          <w:rFonts w:ascii="Book Antiqua" w:hAnsi="Book Antiqua" w:cs="Times New Roman"/>
          <w:b/>
          <w:sz w:val="24"/>
          <w:szCs w:val="24"/>
          <w:lang w:val="en-US"/>
        </w:rPr>
        <w:br w:type="page"/>
      </w:r>
    </w:p>
    <w:p w:rsidR="00366A70" w:rsidRPr="004F7625" w:rsidRDefault="00366A70" w:rsidP="00BB1BDB">
      <w:pPr>
        <w:shd w:val="clear" w:color="auto" w:fill="FFFFFF"/>
        <w:spacing w:after="0" w:line="360" w:lineRule="auto"/>
        <w:jc w:val="both"/>
        <w:rPr>
          <w:rFonts w:ascii="Book Antiqua" w:hAnsi="Book Antiqua" w:cs="Times New Roman"/>
          <w:b/>
          <w:sz w:val="24"/>
          <w:szCs w:val="24"/>
          <w:lang w:val="en-US"/>
        </w:rPr>
      </w:pPr>
      <w:r w:rsidRPr="004F7625">
        <w:rPr>
          <w:rFonts w:ascii="Book Antiqua" w:hAnsi="Book Antiqua" w:cs="Times New Roman"/>
          <w:b/>
          <w:sz w:val="24"/>
          <w:szCs w:val="24"/>
          <w:lang w:val="en-US"/>
        </w:rPr>
        <w:lastRenderedPageBreak/>
        <w:t>Abstract</w:t>
      </w:r>
    </w:p>
    <w:p w:rsidR="00AC5528" w:rsidRPr="00AC5528" w:rsidRDefault="00AC5528" w:rsidP="00BB1BDB">
      <w:pPr>
        <w:shd w:val="clear" w:color="auto" w:fill="FFFFFF"/>
        <w:spacing w:after="0" w:line="360" w:lineRule="auto"/>
        <w:jc w:val="both"/>
        <w:rPr>
          <w:rFonts w:ascii="Book Antiqua" w:hAnsi="Book Antiqua" w:cs="Times New Roman"/>
          <w:i/>
          <w:sz w:val="24"/>
          <w:szCs w:val="24"/>
          <w:lang w:val="en-US" w:eastAsia="zh-CN"/>
        </w:rPr>
      </w:pPr>
      <w:r w:rsidRPr="00AC5528">
        <w:rPr>
          <w:rFonts w:ascii="Book Antiqua" w:hAnsi="Book Antiqua" w:cs="Times New Roman"/>
          <w:b/>
          <w:i/>
          <w:sz w:val="24"/>
          <w:szCs w:val="24"/>
          <w:lang w:val="en-US"/>
        </w:rPr>
        <w:t>AIM</w:t>
      </w:r>
    </w:p>
    <w:p w:rsidR="00C85934" w:rsidRDefault="00AC5528" w:rsidP="00BB1BDB">
      <w:pPr>
        <w:shd w:val="clear" w:color="auto" w:fill="FFFFFF"/>
        <w:spacing w:after="0" w:line="360" w:lineRule="auto"/>
        <w:jc w:val="both"/>
        <w:rPr>
          <w:rFonts w:ascii="Book Antiqua" w:hAnsi="Book Antiqua" w:cs="Times New Roman"/>
          <w:sz w:val="24"/>
          <w:szCs w:val="24"/>
          <w:lang w:val="en-US" w:eastAsia="zh-CN"/>
        </w:rPr>
      </w:pPr>
      <w:r w:rsidRPr="004F7625">
        <w:rPr>
          <w:rFonts w:ascii="Book Antiqua" w:hAnsi="Book Antiqua" w:cs="Times New Roman"/>
          <w:sz w:val="24"/>
          <w:szCs w:val="24"/>
          <w:lang w:val="en-US"/>
        </w:rPr>
        <w:t xml:space="preserve">To </w:t>
      </w:r>
      <w:r w:rsidR="007A3F04" w:rsidRPr="004F7625">
        <w:rPr>
          <w:rFonts w:ascii="Book Antiqua" w:hAnsi="Book Antiqua" w:cs="Times New Roman"/>
          <w:sz w:val="24"/>
          <w:szCs w:val="24"/>
          <w:lang w:val="en-US"/>
        </w:rPr>
        <w:t>cure</w:t>
      </w:r>
      <w:r w:rsidR="00C85934" w:rsidRPr="004F7625">
        <w:rPr>
          <w:rFonts w:ascii="Book Antiqua" w:hAnsi="Book Antiqua" w:cs="Times New Roman"/>
          <w:sz w:val="24"/>
          <w:szCs w:val="24"/>
          <w:lang w:val="en-US"/>
        </w:rPr>
        <w:t xml:space="preserve"> </w:t>
      </w:r>
      <w:r w:rsidR="00B701A2" w:rsidRPr="004F7625">
        <w:rPr>
          <w:rFonts w:ascii="Book Antiqua" w:hAnsi="Book Antiqua" w:cs="Times New Roman"/>
          <w:sz w:val="24"/>
          <w:szCs w:val="24"/>
          <w:lang w:val="en-US"/>
        </w:rPr>
        <w:t>typically</w:t>
      </w:r>
      <w:r w:rsidR="00C85934" w:rsidRPr="004F7625">
        <w:rPr>
          <w:rFonts w:ascii="Book Antiqua" w:hAnsi="Book Antiqua" w:cs="Times New Roman"/>
          <w:sz w:val="24"/>
          <w:szCs w:val="24"/>
          <w:lang w:val="en-US"/>
        </w:rPr>
        <w:t xml:space="preserve"> </w:t>
      </w:r>
      <w:r w:rsidR="00F878CC" w:rsidRPr="004F7625">
        <w:rPr>
          <w:rFonts w:ascii="Book Antiqua" w:hAnsi="Book Antiqua" w:cs="Times New Roman"/>
          <w:sz w:val="24"/>
          <w:szCs w:val="24"/>
          <w:lang w:val="en-US"/>
        </w:rPr>
        <w:t xml:space="preserve">life-threatening </w:t>
      </w:r>
      <w:r w:rsidR="00C85934" w:rsidRPr="004F7625">
        <w:rPr>
          <w:rFonts w:ascii="Book Antiqua" w:hAnsi="Book Antiqua" w:cs="Times New Roman"/>
          <w:sz w:val="24"/>
          <w:szCs w:val="24"/>
          <w:lang w:val="en-US"/>
        </w:rPr>
        <w:t xml:space="preserve">esophagogastric anastomosis in rats, lacking anastomosis healing and sphincter function rescue, in particular. </w:t>
      </w:r>
    </w:p>
    <w:p w:rsidR="00AC5528" w:rsidRPr="004F7625" w:rsidRDefault="00AC5528" w:rsidP="00BB1BDB">
      <w:pPr>
        <w:shd w:val="clear" w:color="auto" w:fill="FFFFFF"/>
        <w:spacing w:after="0" w:line="360" w:lineRule="auto"/>
        <w:jc w:val="both"/>
        <w:rPr>
          <w:rFonts w:ascii="Book Antiqua" w:hAnsi="Book Antiqua" w:cs="Times New Roman"/>
          <w:sz w:val="24"/>
          <w:szCs w:val="24"/>
          <w:lang w:val="en-US" w:eastAsia="zh-CN"/>
        </w:rPr>
      </w:pPr>
    </w:p>
    <w:p w:rsidR="00AC5528" w:rsidRPr="00AC5528" w:rsidRDefault="00C85934" w:rsidP="00BB1BDB">
      <w:pPr>
        <w:spacing w:after="0" w:line="360" w:lineRule="auto"/>
        <w:jc w:val="both"/>
        <w:rPr>
          <w:rFonts w:ascii="Book Antiqua" w:hAnsi="Book Antiqua" w:cs="Times New Roman"/>
          <w:b/>
          <w:bCs/>
          <w:i/>
          <w:caps/>
          <w:sz w:val="24"/>
          <w:szCs w:val="24"/>
          <w:lang w:val="en-US" w:eastAsia="zh-CN"/>
        </w:rPr>
      </w:pPr>
      <w:r w:rsidRPr="00AC5528">
        <w:rPr>
          <w:rFonts w:ascii="Book Antiqua" w:hAnsi="Book Antiqua" w:cs="Times New Roman"/>
          <w:b/>
          <w:bCs/>
          <w:i/>
          <w:caps/>
          <w:sz w:val="24"/>
          <w:szCs w:val="24"/>
          <w:lang w:val="en-US"/>
        </w:rPr>
        <w:t>Methods</w:t>
      </w:r>
    </w:p>
    <w:p w:rsidR="00C85934" w:rsidRDefault="00EB085A" w:rsidP="00BB1BDB">
      <w:pPr>
        <w:spacing w:after="0" w:line="360" w:lineRule="auto"/>
        <w:jc w:val="both"/>
        <w:rPr>
          <w:rFonts w:ascii="Book Antiqua" w:hAnsi="Book Antiqua" w:cs="Times New Roman"/>
          <w:sz w:val="24"/>
          <w:szCs w:val="24"/>
          <w:lang w:val="en-US" w:eastAsia="zh-CN"/>
        </w:rPr>
      </w:pPr>
      <w:r w:rsidRPr="004F7625">
        <w:rPr>
          <w:rFonts w:ascii="Book Antiqua" w:hAnsi="Book Antiqua" w:cs="Times New Roman"/>
          <w:bCs/>
          <w:sz w:val="24"/>
          <w:szCs w:val="24"/>
          <w:lang w:val="en-US"/>
        </w:rPr>
        <w:t xml:space="preserve">Because </w:t>
      </w:r>
      <w:r w:rsidR="00D74ECE" w:rsidRPr="004F7625">
        <w:rPr>
          <w:rFonts w:ascii="Book Antiqua" w:hAnsi="Book Antiqua" w:cs="Times New Roman"/>
          <w:bCs/>
          <w:sz w:val="24"/>
          <w:szCs w:val="24"/>
          <w:lang w:val="en-US"/>
        </w:rPr>
        <w:t xml:space="preserve">we assume esophagogastric fistulas represent a particular NO-system disability, we attempt to </w:t>
      </w:r>
      <w:r w:rsidR="00A84C08" w:rsidRPr="004F7625">
        <w:rPr>
          <w:rFonts w:ascii="Book Antiqua" w:hAnsi="Book Antiqua" w:cs="Times New Roman"/>
          <w:bCs/>
          <w:sz w:val="24"/>
          <w:szCs w:val="24"/>
          <w:lang w:val="en-US"/>
        </w:rPr>
        <w:t xml:space="preserve">identify </w:t>
      </w:r>
      <w:r w:rsidR="00D74ECE" w:rsidRPr="004F7625">
        <w:rPr>
          <w:rFonts w:ascii="Book Antiqua" w:hAnsi="Book Antiqua" w:cs="Times New Roman"/>
          <w:bCs/>
          <w:sz w:val="24"/>
          <w:szCs w:val="24"/>
          <w:lang w:val="en-US"/>
        </w:rPr>
        <w:t xml:space="preserve">the benefits of </w:t>
      </w:r>
      <w:r w:rsidR="00D74ECE" w:rsidRPr="004F7625">
        <w:rPr>
          <w:rFonts w:ascii="Book Antiqua" w:hAnsi="Book Antiqua" w:cs="Times New Roman"/>
          <w:sz w:val="24"/>
          <w:szCs w:val="24"/>
          <w:lang w:val="en-US"/>
        </w:rPr>
        <w:t>anti-ulcer stable gastric pentadecapeptide BPC 157</w:t>
      </w:r>
      <w:r w:rsidR="00602BB0" w:rsidRPr="004F7625">
        <w:rPr>
          <w:rFonts w:ascii="Book Antiqua" w:hAnsi="Book Antiqua" w:cs="Times New Roman"/>
          <w:sz w:val="24"/>
          <w:szCs w:val="24"/>
          <w:lang w:val="en-US"/>
        </w:rPr>
        <w:t>,</w:t>
      </w:r>
      <w:r w:rsidR="00D74ECE" w:rsidRPr="004F7625">
        <w:rPr>
          <w:rFonts w:ascii="Book Antiqua" w:hAnsi="Book Antiqua" w:cs="Times New Roman"/>
          <w:sz w:val="24"/>
          <w:szCs w:val="24"/>
          <w:lang w:val="en-US"/>
        </w:rPr>
        <w:t xml:space="preserve"> </w:t>
      </w:r>
      <w:r w:rsidR="008E2638" w:rsidRPr="004F7625">
        <w:rPr>
          <w:rFonts w:ascii="Book Antiqua" w:hAnsi="Book Antiqua" w:cs="Times New Roman"/>
          <w:sz w:val="24"/>
          <w:szCs w:val="24"/>
          <w:lang w:val="en-US"/>
        </w:rPr>
        <w:t xml:space="preserve">which </w:t>
      </w:r>
      <w:r w:rsidR="00D74ECE" w:rsidRPr="004F7625">
        <w:rPr>
          <w:rFonts w:ascii="Book Antiqua" w:hAnsi="Book Antiqua" w:cs="Times New Roman"/>
          <w:sz w:val="24"/>
          <w:szCs w:val="24"/>
          <w:lang w:val="en-US"/>
        </w:rPr>
        <w:t xml:space="preserve">was in trials for ulcerative colitis and </w:t>
      </w:r>
      <w:r w:rsidR="00A84C08" w:rsidRPr="004F7625">
        <w:rPr>
          <w:rFonts w:ascii="Book Antiqua" w:hAnsi="Book Antiqua" w:cs="Times New Roman"/>
          <w:sz w:val="24"/>
          <w:szCs w:val="24"/>
          <w:lang w:val="en-US"/>
        </w:rPr>
        <w:t xml:space="preserve">currently </w:t>
      </w:r>
      <w:r w:rsidR="00E23142" w:rsidRPr="004F7625">
        <w:rPr>
          <w:rFonts w:ascii="Book Antiqua" w:hAnsi="Book Antiqua" w:cs="Times New Roman"/>
          <w:sz w:val="24"/>
          <w:szCs w:val="24"/>
          <w:lang w:val="en-US"/>
        </w:rPr>
        <w:t xml:space="preserve">for </w:t>
      </w:r>
      <w:r w:rsidR="00D74ECE" w:rsidRPr="004F7625">
        <w:rPr>
          <w:rFonts w:ascii="Book Antiqua" w:hAnsi="Book Antiqua" w:cs="Times New Roman"/>
          <w:sz w:val="24"/>
          <w:szCs w:val="24"/>
          <w:lang w:val="en-US"/>
        </w:rPr>
        <w:t>multiple sclerosis</w:t>
      </w:r>
      <w:r w:rsidR="00602BB0" w:rsidRPr="004F7625">
        <w:rPr>
          <w:rFonts w:ascii="Book Antiqua" w:hAnsi="Book Antiqua" w:cs="Times New Roman"/>
          <w:sz w:val="24"/>
          <w:szCs w:val="24"/>
          <w:lang w:val="en-US"/>
        </w:rPr>
        <w:t xml:space="preserve">, </w:t>
      </w:r>
      <w:r w:rsidR="00602BB0" w:rsidRPr="004F7625">
        <w:rPr>
          <w:rFonts w:ascii="Book Antiqua" w:hAnsi="Book Antiqua" w:cs="Times New Roman"/>
          <w:bCs/>
          <w:sz w:val="24"/>
          <w:szCs w:val="24"/>
          <w:lang w:val="en-US"/>
        </w:rPr>
        <w:t>in rats with esophagocutaneous fistulas</w:t>
      </w:r>
      <w:r w:rsidR="00D74ECE" w:rsidRPr="004F7625">
        <w:rPr>
          <w:rFonts w:ascii="Book Antiqua" w:hAnsi="Book Antiqua" w:cs="Times New Roman"/>
          <w:sz w:val="24"/>
          <w:szCs w:val="24"/>
          <w:lang w:val="en-US"/>
        </w:rPr>
        <w:t xml:space="preserve">. Previously, BPC 157 </w:t>
      </w:r>
      <w:r w:rsidR="0082701D" w:rsidRPr="004F7625">
        <w:rPr>
          <w:rFonts w:ascii="Book Antiqua" w:hAnsi="Book Antiqua" w:cs="Times New Roman"/>
          <w:sz w:val="24"/>
          <w:szCs w:val="24"/>
          <w:lang w:val="en-US"/>
        </w:rPr>
        <w:t>therapies</w:t>
      </w:r>
      <w:r w:rsidR="00B84655" w:rsidRPr="004F7625">
        <w:rPr>
          <w:rFonts w:ascii="Book Antiqua" w:hAnsi="Book Antiqua" w:cs="Times New Roman"/>
          <w:sz w:val="24"/>
          <w:szCs w:val="24"/>
          <w:lang w:val="en-US"/>
        </w:rPr>
        <w:t xml:space="preserve"> have promoted</w:t>
      </w:r>
      <w:r w:rsidR="00A84C08" w:rsidRPr="004F7625">
        <w:rPr>
          <w:rFonts w:ascii="Book Antiqua" w:hAnsi="Book Antiqua" w:cs="Times New Roman"/>
          <w:sz w:val="24"/>
          <w:szCs w:val="24"/>
          <w:lang w:val="en-US"/>
        </w:rPr>
        <w:t xml:space="preserve"> the healing of</w:t>
      </w:r>
      <w:r w:rsidR="0082701D" w:rsidRPr="004F7625">
        <w:rPr>
          <w:rFonts w:ascii="Book Antiqua" w:hAnsi="Book Antiqua" w:cs="Times New Roman"/>
          <w:sz w:val="24"/>
          <w:szCs w:val="24"/>
          <w:lang w:val="en-US"/>
        </w:rPr>
        <w:t xml:space="preserve"> </w:t>
      </w:r>
      <w:r w:rsidR="00D74ECE" w:rsidRPr="004F7625">
        <w:rPr>
          <w:rFonts w:ascii="Book Antiqua" w:hAnsi="Book Antiqua" w:cs="Times New Roman"/>
          <w:sz w:val="24"/>
          <w:szCs w:val="24"/>
          <w:lang w:val="en-US"/>
        </w:rPr>
        <w:t xml:space="preserve">intestinal anastomosis and fistulas, </w:t>
      </w:r>
      <w:r w:rsidR="00A84C08" w:rsidRPr="004F7625">
        <w:rPr>
          <w:rFonts w:ascii="Book Antiqua" w:hAnsi="Book Antiqua" w:cs="Times New Roman"/>
          <w:sz w:val="24"/>
          <w:szCs w:val="24"/>
          <w:lang w:val="en-US"/>
        </w:rPr>
        <w:t xml:space="preserve">and </w:t>
      </w:r>
      <w:r w:rsidR="00D74ECE" w:rsidRPr="004F7625">
        <w:rPr>
          <w:rFonts w:ascii="Book Antiqua" w:hAnsi="Book Antiqua" w:cs="Times New Roman"/>
          <w:sz w:val="24"/>
          <w:szCs w:val="24"/>
          <w:lang w:val="en-US"/>
        </w:rPr>
        <w:t>esophagitis and gastric lesion</w:t>
      </w:r>
      <w:r w:rsidR="00A84C08" w:rsidRPr="004F7625">
        <w:rPr>
          <w:rFonts w:ascii="Book Antiqua" w:hAnsi="Book Antiqua" w:cs="Times New Roman"/>
          <w:sz w:val="24"/>
          <w:szCs w:val="24"/>
          <w:lang w:val="en-US"/>
        </w:rPr>
        <w:t>s</w:t>
      </w:r>
      <w:r w:rsidR="00D74ECE" w:rsidRPr="004F7625">
        <w:rPr>
          <w:rFonts w:ascii="Book Antiqua" w:hAnsi="Book Antiqua" w:cs="Times New Roman"/>
          <w:sz w:val="24"/>
          <w:szCs w:val="24"/>
          <w:lang w:val="en-US"/>
        </w:rPr>
        <w:t>, along with rescued sphincter function.</w:t>
      </w:r>
      <w:r w:rsidR="0082701D" w:rsidRPr="004F7625">
        <w:rPr>
          <w:rFonts w:ascii="Book Antiqua" w:hAnsi="Book Antiqua" w:cs="Times New Roman"/>
          <w:sz w:val="24"/>
          <w:szCs w:val="24"/>
          <w:lang w:val="en-US"/>
        </w:rPr>
        <w:t xml:space="preserve"> </w:t>
      </w:r>
      <w:r w:rsidR="009C4FAF" w:rsidRPr="004F7625">
        <w:rPr>
          <w:rFonts w:ascii="Book Antiqua" w:hAnsi="Book Antiqua" w:cs="Times New Roman"/>
          <w:sz w:val="24"/>
          <w:szCs w:val="24"/>
          <w:lang w:val="en-US"/>
        </w:rPr>
        <w:t>Additionally,</w:t>
      </w:r>
      <w:r w:rsidR="0082701D" w:rsidRPr="004F7625">
        <w:rPr>
          <w:rFonts w:ascii="Book Antiqua" w:hAnsi="Book Antiqua" w:cs="Times New Roman"/>
          <w:sz w:val="24"/>
          <w:szCs w:val="24"/>
          <w:lang w:val="en-US"/>
        </w:rPr>
        <w:t xml:space="preserve"> </w:t>
      </w:r>
      <w:r w:rsidR="00C2245A" w:rsidRPr="004F7625">
        <w:rPr>
          <w:rFonts w:ascii="Book Antiqua" w:hAnsi="Book Antiqua" w:cs="Times New Roman"/>
          <w:sz w:val="24"/>
          <w:szCs w:val="24"/>
          <w:lang w:val="en-US"/>
        </w:rPr>
        <w:t xml:space="preserve">BPC 157 </w:t>
      </w:r>
      <w:r w:rsidR="0082701D" w:rsidRPr="004F7625">
        <w:rPr>
          <w:rFonts w:ascii="Book Antiqua" w:hAnsi="Book Antiqua" w:cs="Times New Roman"/>
          <w:sz w:val="24"/>
          <w:szCs w:val="24"/>
          <w:lang w:val="en-US"/>
        </w:rPr>
        <w:t xml:space="preserve">particularly interacts with </w:t>
      </w:r>
      <w:r w:rsidR="00BF0E2D" w:rsidRPr="004F7625">
        <w:rPr>
          <w:rFonts w:ascii="Book Antiqua" w:hAnsi="Book Antiqua" w:cs="Times New Roman"/>
          <w:sz w:val="24"/>
          <w:szCs w:val="24"/>
          <w:lang w:val="en-US"/>
        </w:rPr>
        <w:t xml:space="preserve">the </w:t>
      </w:r>
      <w:r w:rsidR="0082701D" w:rsidRPr="004F7625">
        <w:rPr>
          <w:rFonts w:ascii="Book Antiqua" w:hAnsi="Book Antiqua" w:cs="Times New Roman"/>
          <w:sz w:val="24"/>
          <w:szCs w:val="24"/>
          <w:lang w:val="en-US"/>
        </w:rPr>
        <w:t xml:space="preserve">NO-system. </w:t>
      </w:r>
      <w:r w:rsidR="00A97C0F" w:rsidRPr="004F7625">
        <w:rPr>
          <w:rFonts w:ascii="Book Antiqua" w:hAnsi="Book Antiqua" w:cs="Times New Roman"/>
          <w:bCs/>
          <w:sz w:val="24"/>
          <w:szCs w:val="24"/>
          <w:lang w:val="en-US"/>
        </w:rPr>
        <w:t>In the</w:t>
      </w:r>
      <w:r w:rsidR="00C85934" w:rsidRPr="004F7625">
        <w:rPr>
          <w:rFonts w:ascii="Book Antiqua" w:hAnsi="Book Antiqua" w:cs="Times New Roman"/>
          <w:bCs/>
          <w:sz w:val="24"/>
          <w:szCs w:val="24"/>
          <w:lang w:val="en-US"/>
        </w:rPr>
        <w:t xml:space="preserve"> 4 </w:t>
      </w:r>
      <w:r w:rsidR="00AC5528">
        <w:rPr>
          <w:rFonts w:ascii="Book Antiqua" w:hAnsi="Book Antiqua" w:cs="Times New Roman" w:hint="eastAsia"/>
          <w:bCs/>
          <w:sz w:val="24"/>
          <w:szCs w:val="24"/>
          <w:lang w:val="en-US" w:eastAsia="zh-CN"/>
        </w:rPr>
        <w:t>d</w:t>
      </w:r>
      <w:r w:rsidR="00C85934" w:rsidRPr="004F7625">
        <w:rPr>
          <w:rFonts w:ascii="Book Antiqua" w:hAnsi="Book Antiqua" w:cs="Times New Roman"/>
          <w:bCs/>
          <w:sz w:val="24"/>
          <w:szCs w:val="24"/>
          <w:lang w:val="en-US"/>
        </w:rPr>
        <w:t xml:space="preserve"> </w:t>
      </w:r>
      <w:r w:rsidR="00C85934" w:rsidRPr="004F7625">
        <w:rPr>
          <w:rFonts w:ascii="Book Antiqua" w:hAnsi="Book Antiqua" w:cs="Times New Roman"/>
          <w:sz w:val="24"/>
          <w:szCs w:val="24"/>
          <w:lang w:val="en-US"/>
        </w:rPr>
        <w:t xml:space="preserve">after esophagogastric anastomosis creation, </w:t>
      </w:r>
      <w:r w:rsidR="00C85934" w:rsidRPr="004F7625">
        <w:rPr>
          <w:rFonts w:ascii="Book Antiqua" w:hAnsi="Book Antiqua" w:cs="Times New Roman"/>
          <w:bCs/>
          <w:sz w:val="24"/>
          <w:szCs w:val="24"/>
          <w:lang w:val="en-US"/>
        </w:rPr>
        <w:t>r</w:t>
      </w:r>
      <w:r w:rsidR="00C85934" w:rsidRPr="004F7625">
        <w:rPr>
          <w:rFonts w:ascii="Book Antiqua" w:hAnsi="Book Antiqua" w:cs="Times New Roman"/>
          <w:sz w:val="24"/>
          <w:szCs w:val="24"/>
          <w:lang w:val="en-US"/>
        </w:rPr>
        <w:t xml:space="preserve">ats received medication (/kg </w:t>
      </w:r>
      <w:r w:rsidR="00C2245A" w:rsidRPr="004F7625">
        <w:rPr>
          <w:rFonts w:ascii="Book Antiqua" w:hAnsi="Book Antiqua" w:cs="Times New Roman"/>
          <w:sz w:val="24"/>
          <w:szCs w:val="24"/>
          <w:lang w:val="en-US"/>
        </w:rPr>
        <w:t xml:space="preserve">intraperitoneally </w:t>
      </w:r>
      <w:r w:rsidR="00C85934" w:rsidRPr="004F7625">
        <w:rPr>
          <w:rFonts w:ascii="Book Antiqua" w:hAnsi="Book Antiqua" w:cs="Times New Roman"/>
          <w:sz w:val="24"/>
          <w:szCs w:val="24"/>
          <w:lang w:val="en-US"/>
        </w:rPr>
        <w:t>once daily: BPC 157 (10</w:t>
      </w:r>
      <w:r w:rsidR="001D4AF3" w:rsidRPr="004F7625">
        <w:rPr>
          <w:rFonts w:ascii="Book Antiqua" w:hAnsi="Book Antiqua" w:cs="Times New Roman"/>
          <w:sz w:val="24"/>
          <w:szCs w:val="24"/>
          <w:lang w:val="en-US"/>
        </w:rPr>
        <w:t xml:space="preserve"> </w:t>
      </w:r>
      <w:r w:rsidR="00C85934" w:rsidRPr="004F7625">
        <w:rPr>
          <w:rFonts w:ascii="Book Antiqua" w:hAnsi="Book Antiqua" w:cs="Times New Roman"/>
          <w:sz w:val="24"/>
          <w:szCs w:val="24"/>
          <w:lang w:val="en-US"/>
        </w:rPr>
        <w:t>µg, 10</w:t>
      </w:r>
      <w:r w:rsidR="001D4AF3" w:rsidRPr="004F7625">
        <w:rPr>
          <w:rFonts w:ascii="Book Antiqua" w:hAnsi="Book Antiqua" w:cs="Times New Roman"/>
          <w:sz w:val="24"/>
          <w:szCs w:val="24"/>
          <w:lang w:val="en-US"/>
        </w:rPr>
        <w:t xml:space="preserve"> </w:t>
      </w:r>
      <w:r w:rsidR="00C85934" w:rsidRPr="004F7625">
        <w:rPr>
          <w:rFonts w:ascii="Book Antiqua" w:hAnsi="Book Antiqua" w:cs="Times New Roman"/>
          <w:sz w:val="24"/>
          <w:szCs w:val="24"/>
          <w:lang w:val="en-US"/>
        </w:rPr>
        <w:t>ng), L-NAME (5</w:t>
      </w:r>
      <w:r w:rsidR="001D4AF3" w:rsidRPr="004F7625">
        <w:rPr>
          <w:rFonts w:ascii="Book Antiqua" w:hAnsi="Book Antiqua" w:cs="Times New Roman"/>
          <w:sz w:val="24"/>
          <w:szCs w:val="24"/>
          <w:lang w:val="en-US"/>
        </w:rPr>
        <w:t xml:space="preserve"> </w:t>
      </w:r>
      <w:r w:rsidR="00C85934" w:rsidRPr="004F7625">
        <w:rPr>
          <w:rFonts w:ascii="Book Antiqua" w:hAnsi="Book Antiqua" w:cs="Times New Roman"/>
          <w:sz w:val="24"/>
          <w:szCs w:val="24"/>
          <w:lang w:val="en-US"/>
        </w:rPr>
        <w:t xml:space="preserve">mg), </w:t>
      </w:r>
      <w:r w:rsidR="00874D25" w:rsidRPr="004F7625">
        <w:rPr>
          <w:rFonts w:ascii="Book Antiqua" w:hAnsi="Book Antiqua" w:cs="Times New Roman"/>
          <w:sz w:val="24"/>
          <w:szCs w:val="24"/>
          <w:lang w:val="en-US"/>
        </w:rPr>
        <w:t xml:space="preserve">or </w:t>
      </w:r>
      <w:r w:rsidR="00C85934" w:rsidRPr="004F7625">
        <w:rPr>
          <w:rFonts w:ascii="Book Antiqua" w:hAnsi="Book Antiqua" w:cs="Times New Roman"/>
          <w:sz w:val="24"/>
          <w:szCs w:val="24"/>
          <w:lang w:val="en-US"/>
        </w:rPr>
        <w:t>L-arginine (100</w:t>
      </w:r>
      <w:r w:rsidR="001D4AF3" w:rsidRPr="004F7625">
        <w:rPr>
          <w:rFonts w:ascii="Book Antiqua" w:hAnsi="Book Antiqua" w:cs="Times New Roman"/>
          <w:sz w:val="24"/>
          <w:szCs w:val="24"/>
          <w:lang w:val="en-US"/>
        </w:rPr>
        <w:t xml:space="preserve"> </w:t>
      </w:r>
      <w:r w:rsidR="00C85934" w:rsidRPr="004F7625">
        <w:rPr>
          <w:rFonts w:ascii="Book Antiqua" w:hAnsi="Book Antiqua" w:cs="Times New Roman"/>
          <w:sz w:val="24"/>
          <w:szCs w:val="24"/>
          <w:lang w:val="en-US"/>
        </w:rPr>
        <w:t>mg) alone and/or combined or BPC 157 (10</w:t>
      </w:r>
      <w:r w:rsidR="009C0CA6" w:rsidRPr="004F7625">
        <w:rPr>
          <w:rFonts w:ascii="Book Antiqua" w:hAnsi="Book Antiqua" w:cs="Times New Roman"/>
          <w:sz w:val="24"/>
          <w:szCs w:val="24"/>
          <w:lang w:val="en-US"/>
        </w:rPr>
        <w:t xml:space="preserve"> </w:t>
      </w:r>
      <w:r w:rsidR="00C85934" w:rsidRPr="004F7625">
        <w:rPr>
          <w:rFonts w:ascii="Book Antiqua" w:hAnsi="Book Antiqua" w:cs="Times New Roman"/>
          <w:sz w:val="24"/>
          <w:szCs w:val="24"/>
          <w:lang w:val="en-US"/>
        </w:rPr>
        <w:t>µg, 10</w:t>
      </w:r>
      <w:r w:rsidR="009C0CA6" w:rsidRPr="004F7625">
        <w:rPr>
          <w:rFonts w:ascii="Book Antiqua" w:hAnsi="Book Antiqua" w:cs="Times New Roman"/>
          <w:sz w:val="24"/>
          <w:szCs w:val="24"/>
          <w:lang w:val="en-US"/>
        </w:rPr>
        <w:t xml:space="preserve"> </w:t>
      </w:r>
      <w:r w:rsidR="00C85934" w:rsidRPr="004F7625">
        <w:rPr>
          <w:rFonts w:ascii="Book Antiqua" w:hAnsi="Book Antiqua" w:cs="Times New Roman"/>
          <w:sz w:val="24"/>
          <w:szCs w:val="24"/>
          <w:lang w:val="en-US"/>
        </w:rPr>
        <w:t>ng) in drinking water).</w:t>
      </w:r>
      <w:r w:rsidR="0082701D" w:rsidRPr="004F7625">
        <w:rPr>
          <w:rFonts w:ascii="Book Antiqua" w:hAnsi="Book Antiqua" w:cs="Times New Roman"/>
          <w:sz w:val="24"/>
          <w:szCs w:val="24"/>
          <w:lang w:val="en-US"/>
        </w:rPr>
        <w:t xml:space="preserve"> For rats underwent esophagogastric anastomosis, d</w:t>
      </w:r>
      <w:r w:rsidR="00C85934" w:rsidRPr="004F7625">
        <w:rPr>
          <w:rFonts w:ascii="Book Antiqua" w:hAnsi="Book Antiqua" w:cs="Times New Roman"/>
          <w:sz w:val="24"/>
          <w:szCs w:val="24"/>
          <w:lang w:val="en-US"/>
        </w:rPr>
        <w:t>aily assessment include</w:t>
      </w:r>
      <w:r w:rsidR="001040CE" w:rsidRPr="004F7625">
        <w:rPr>
          <w:rFonts w:ascii="Book Antiqua" w:hAnsi="Book Antiqua" w:cs="Times New Roman"/>
          <w:sz w:val="24"/>
          <w:szCs w:val="24"/>
          <w:lang w:val="en-US"/>
        </w:rPr>
        <w:t>d</w:t>
      </w:r>
      <w:r w:rsidR="00C85934" w:rsidRPr="004F7625">
        <w:rPr>
          <w:rFonts w:ascii="Book Antiqua" w:hAnsi="Book Antiqua" w:cs="Times New Roman"/>
          <w:sz w:val="24"/>
          <w:szCs w:val="24"/>
          <w:lang w:val="en-US"/>
        </w:rPr>
        <w:t xml:space="preserve"> progressive stomach damage (sum of </w:t>
      </w:r>
      <w:r w:rsidR="001E6CAE" w:rsidRPr="004F7625">
        <w:rPr>
          <w:rFonts w:ascii="Book Antiqua" w:hAnsi="Book Antiqua" w:cs="Times New Roman"/>
          <w:sz w:val="24"/>
          <w:szCs w:val="24"/>
          <w:lang w:val="en-US"/>
        </w:rPr>
        <w:t xml:space="preserve">the </w:t>
      </w:r>
      <w:r w:rsidR="00C85934" w:rsidRPr="004F7625">
        <w:rPr>
          <w:rFonts w:ascii="Book Antiqua" w:hAnsi="Book Antiqua" w:cs="Times New Roman"/>
          <w:sz w:val="24"/>
          <w:szCs w:val="24"/>
          <w:lang w:val="en-US"/>
        </w:rPr>
        <w:t>longest diameters, mm), esophagitis (scored 0</w:t>
      </w:r>
      <w:r w:rsidR="00AC5528">
        <w:rPr>
          <w:rFonts w:ascii="Book Antiqua" w:hAnsi="Book Antiqua" w:cs="Times New Roman" w:hint="eastAsia"/>
          <w:sz w:val="24"/>
          <w:szCs w:val="24"/>
          <w:lang w:val="en-US" w:eastAsia="zh-CN"/>
        </w:rPr>
        <w:t>-</w:t>
      </w:r>
      <w:r w:rsidR="00C85934" w:rsidRPr="004F7625">
        <w:rPr>
          <w:rFonts w:ascii="Book Antiqua" w:hAnsi="Book Antiqua" w:cs="Times New Roman"/>
          <w:sz w:val="24"/>
          <w:szCs w:val="24"/>
          <w:lang w:val="en-US"/>
        </w:rPr>
        <w:t>5), weak anastomosis (m</w:t>
      </w:r>
      <w:r w:rsidR="00C178AD" w:rsidRPr="004F7625">
        <w:rPr>
          <w:rFonts w:ascii="Book Antiqua" w:hAnsi="Book Antiqua" w:cs="Times New Roman"/>
          <w:sz w:val="24"/>
          <w:szCs w:val="24"/>
          <w:lang w:val="en-US"/>
        </w:rPr>
        <w:t>L</w:t>
      </w:r>
      <w:r w:rsidR="00C85934" w:rsidRPr="004F7625">
        <w:rPr>
          <w:rFonts w:ascii="Book Antiqua" w:hAnsi="Book Antiqua" w:cs="Times New Roman"/>
          <w:sz w:val="24"/>
          <w:szCs w:val="24"/>
          <w:lang w:val="en-US"/>
        </w:rPr>
        <w:t xml:space="preserve"> H</w:t>
      </w:r>
      <w:r w:rsidR="00C85934" w:rsidRPr="004F7625">
        <w:rPr>
          <w:rFonts w:ascii="Book Antiqua" w:hAnsi="Book Antiqua" w:cs="Times New Roman"/>
          <w:sz w:val="24"/>
          <w:szCs w:val="24"/>
          <w:vertAlign w:val="subscript"/>
          <w:lang w:val="en-US"/>
        </w:rPr>
        <w:t>2</w:t>
      </w:r>
      <w:r w:rsidR="00C85934" w:rsidRPr="004F7625">
        <w:rPr>
          <w:rFonts w:ascii="Book Antiqua" w:hAnsi="Book Antiqua" w:cs="Times New Roman"/>
          <w:sz w:val="24"/>
          <w:szCs w:val="24"/>
          <w:lang w:val="en-US"/>
        </w:rPr>
        <w:t xml:space="preserve">O before leak), low pressure in esophagus at anastomosis and in </w:t>
      </w:r>
      <w:r w:rsidR="00D268B0" w:rsidRPr="004F7625">
        <w:rPr>
          <w:rFonts w:ascii="Book Antiqua" w:hAnsi="Book Antiqua" w:cs="Times New Roman"/>
          <w:sz w:val="24"/>
          <w:szCs w:val="24"/>
          <w:lang w:val="en-US"/>
        </w:rPr>
        <w:t xml:space="preserve">the </w:t>
      </w:r>
      <w:r w:rsidR="00C85934" w:rsidRPr="004F7625">
        <w:rPr>
          <w:rFonts w:ascii="Book Antiqua" w:hAnsi="Book Antiqua" w:cs="Times New Roman"/>
          <w:sz w:val="24"/>
          <w:szCs w:val="24"/>
          <w:lang w:val="en-US"/>
        </w:rPr>
        <w:t>pyloric sphincter (cm</w:t>
      </w:r>
      <w:r w:rsidR="00B45B51" w:rsidRPr="004F7625">
        <w:rPr>
          <w:rFonts w:ascii="Book Antiqua" w:hAnsi="Book Antiqua" w:cs="Times New Roman"/>
          <w:sz w:val="24"/>
          <w:szCs w:val="24"/>
          <w:lang w:val="en-US"/>
        </w:rPr>
        <w:t xml:space="preserve"> </w:t>
      </w:r>
      <w:r w:rsidR="00C85934" w:rsidRPr="004F7625">
        <w:rPr>
          <w:rFonts w:ascii="Book Antiqua" w:hAnsi="Book Antiqua" w:cs="Times New Roman"/>
          <w:sz w:val="24"/>
          <w:szCs w:val="24"/>
          <w:lang w:val="en-US"/>
        </w:rPr>
        <w:t>H</w:t>
      </w:r>
      <w:r w:rsidR="00C85934" w:rsidRPr="004F7625">
        <w:rPr>
          <w:rFonts w:ascii="Book Antiqua" w:hAnsi="Book Antiqua" w:cs="Times New Roman"/>
          <w:sz w:val="24"/>
          <w:szCs w:val="24"/>
          <w:vertAlign w:val="subscript"/>
          <w:lang w:val="en-US"/>
        </w:rPr>
        <w:t>2</w:t>
      </w:r>
      <w:r w:rsidR="00C85934" w:rsidRPr="004F7625">
        <w:rPr>
          <w:rFonts w:ascii="Book Antiqua" w:hAnsi="Book Antiqua" w:cs="Times New Roman"/>
          <w:sz w:val="24"/>
          <w:szCs w:val="24"/>
          <w:lang w:val="en-US"/>
        </w:rPr>
        <w:t xml:space="preserve">O), progressive weight loss (g) and mortality. Immediate effect assessed blood vessels disappearance (scored 0-5) at the stomach surface immediately after anastomosis creation. </w:t>
      </w:r>
    </w:p>
    <w:p w:rsidR="00AC5528" w:rsidRPr="004F7625" w:rsidRDefault="00AC5528" w:rsidP="00BB1BDB">
      <w:pPr>
        <w:spacing w:after="0" w:line="360" w:lineRule="auto"/>
        <w:jc w:val="both"/>
        <w:rPr>
          <w:rFonts w:ascii="Book Antiqua" w:hAnsi="Book Antiqua" w:cs="Times New Roman"/>
          <w:sz w:val="24"/>
          <w:szCs w:val="24"/>
          <w:lang w:val="en-US" w:eastAsia="zh-CN"/>
        </w:rPr>
      </w:pPr>
    </w:p>
    <w:p w:rsidR="00AC5528" w:rsidRPr="00AC5528" w:rsidRDefault="00C85934" w:rsidP="00BB1BDB">
      <w:pPr>
        <w:shd w:val="clear" w:color="auto" w:fill="FFFFFF"/>
        <w:spacing w:after="0" w:line="360" w:lineRule="auto"/>
        <w:jc w:val="both"/>
        <w:rPr>
          <w:rFonts w:ascii="Book Antiqua" w:hAnsi="Book Antiqua" w:cs="Times New Roman"/>
          <w:b/>
          <w:i/>
          <w:caps/>
          <w:sz w:val="24"/>
          <w:szCs w:val="24"/>
          <w:lang w:val="en-US" w:eastAsia="zh-CN"/>
        </w:rPr>
      </w:pPr>
      <w:r w:rsidRPr="00AC5528">
        <w:rPr>
          <w:rFonts w:ascii="Book Antiqua" w:hAnsi="Book Antiqua" w:cs="Times New Roman"/>
          <w:b/>
          <w:i/>
          <w:caps/>
          <w:sz w:val="24"/>
          <w:szCs w:val="24"/>
          <w:lang w:val="en-US"/>
        </w:rPr>
        <w:t>Results</w:t>
      </w:r>
    </w:p>
    <w:p w:rsidR="00C85934" w:rsidRDefault="00C85934" w:rsidP="00BB1BDB">
      <w:pPr>
        <w:shd w:val="clear" w:color="auto" w:fill="FFFFFF"/>
        <w:spacing w:after="0" w:line="360" w:lineRule="auto"/>
        <w:jc w:val="both"/>
        <w:rPr>
          <w:rFonts w:ascii="Book Antiqua" w:hAnsi="Book Antiqua" w:cs="Times New Roman"/>
          <w:sz w:val="24"/>
          <w:szCs w:val="24"/>
          <w:lang w:val="en-US" w:eastAsia="zh-CN"/>
        </w:rPr>
      </w:pPr>
      <w:r w:rsidRPr="004F7625">
        <w:rPr>
          <w:rFonts w:ascii="Book Antiqua" w:hAnsi="Book Antiqua" w:cs="Times New Roman"/>
          <w:sz w:val="24"/>
          <w:szCs w:val="24"/>
          <w:lang w:val="en-US"/>
        </w:rPr>
        <w:t xml:space="preserve">BPC 157 (all regimens) fully counteracted </w:t>
      </w:r>
      <w:r w:rsidR="00C67EFB" w:rsidRPr="004F7625">
        <w:rPr>
          <w:rFonts w:ascii="Book Antiqua" w:hAnsi="Book Antiqua" w:cs="Times New Roman"/>
          <w:sz w:val="24"/>
          <w:szCs w:val="24"/>
          <w:lang w:val="en-US"/>
        </w:rPr>
        <w:t>the</w:t>
      </w:r>
      <w:r w:rsidRPr="004F7625">
        <w:rPr>
          <w:rFonts w:ascii="Book Antiqua" w:hAnsi="Book Antiqua" w:cs="Times New Roman"/>
          <w:sz w:val="24"/>
          <w:szCs w:val="24"/>
          <w:lang w:val="en-US"/>
        </w:rPr>
        <w:t xml:space="preserve"> perilous</w:t>
      </w:r>
      <w:r w:rsidR="00E23142" w:rsidRPr="004F7625">
        <w:rPr>
          <w:rFonts w:ascii="Book Antiqua" w:hAnsi="Book Antiqua" w:cs="Times New Roman"/>
          <w:sz w:val="24"/>
          <w:szCs w:val="24"/>
          <w:lang w:val="en-US"/>
        </w:rPr>
        <w:t xml:space="preserve"> disease</w:t>
      </w:r>
      <w:r w:rsidRPr="004F7625">
        <w:rPr>
          <w:rFonts w:ascii="Book Antiqua" w:hAnsi="Book Antiqua" w:cs="Times New Roman"/>
          <w:sz w:val="24"/>
          <w:szCs w:val="24"/>
          <w:lang w:val="en-US"/>
        </w:rPr>
        <w:t xml:space="preserve"> course </w:t>
      </w:r>
      <w:r w:rsidR="00A84C08" w:rsidRPr="004F7625">
        <w:rPr>
          <w:rFonts w:ascii="Book Antiqua" w:hAnsi="Book Antiqua" w:cs="Times New Roman"/>
          <w:sz w:val="24"/>
          <w:szCs w:val="24"/>
          <w:lang w:val="en-US"/>
        </w:rPr>
        <w:t xml:space="preserve">from the </w:t>
      </w:r>
      <w:r w:rsidRPr="004F7625">
        <w:rPr>
          <w:rFonts w:ascii="Book Antiqua" w:hAnsi="Book Antiqua" w:cs="Times New Roman"/>
          <w:sz w:val="24"/>
          <w:szCs w:val="24"/>
          <w:lang w:val="en-US"/>
        </w:rPr>
        <w:t>very beginning (</w:t>
      </w:r>
      <w:r w:rsidRPr="00AC5528">
        <w:rPr>
          <w:rFonts w:ascii="Book Antiqua" w:eastAsia="Calibri" w:hAnsi="Book Antiqua" w:cs="Times New Roman"/>
          <w:i/>
          <w:sz w:val="24"/>
          <w:szCs w:val="24"/>
          <w:lang w:val="en-US"/>
        </w:rPr>
        <w:t>i.e.,</w:t>
      </w:r>
      <w:r w:rsidRPr="004F7625">
        <w:rPr>
          <w:rFonts w:ascii="Book Antiqua" w:eastAsia="Calibri" w:hAnsi="Book Antiqua" w:cs="Times New Roman"/>
          <w:sz w:val="24"/>
          <w:szCs w:val="24"/>
          <w:lang w:val="en-US"/>
        </w:rPr>
        <w:t xml:space="preserve"> with </w:t>
      </w:r>
      <w:r w:rsidR="00D268B0" w:rsidRPr="004F7625">
        <w:rPr>
          <w:rFonts w:ascii="Book Antiqua" w:eastAsia="Calibri" w:hAnsi="Book Antiqua" w:cs="Times New Roman"/>
          <w:sz w:val="24"/>
          <w:szCs w:val="24"/>
          <w:lang w:val="en-US"/>
        </w:rPr>
        <w:t xml:space="preserve">the </w:t>
      </w:r>
      <w:r w:rsidRPr="004F7625">
        <w:rPr>
          <w:rFonts w:ascii="Book Antiqua" w:eastAsia="Calibri" w:hAnsi="Book Antiqua" w:cs="Times New Roman"/>
          <w:sz w:val="24"/>
          <w:szCs w:val="24"/>
          <w:lang w:val="en-US"/>
        </w:rPr>
        <w:t>BPC 157 bath</w:t>
      </w:r>
      <w:r w:rsidR="00D268B0" w:rsidRPr="004F7625">
        <w:rPr>
          <w:rFonts w:ascii="Book Antiqua" w:eastAsia="Calibri" w:hAnsi="Book Antiqua" w:cs="Times New Roman"/>
          <w:sz w:val="24"/>
          <w:szCs w:val="24"/>
          <w:lang w:val="en-US"/>
        </w:rPr>
        <w:t>,</w:t>
      </w:r>
      <w:r w:rsidRPr="004F7625">
        <w:rPr>
          <w:rFonts w:ascii="Book Antiqua" w:eastAsia="Calibri" w:hAnsi="Book Antiqua" w:cs="Times New Roman"/>
          <w:sz w:val="24"/>
          <w:szCs w:val="24"/>
          <w:lang w:val="en-US"/>
        </w:rPr>
        <w:t xml:space="preserve"> blood vessel</w:t>
      </w:r>
      <w:r w:rsidR="00EE5ED2" w:rsidRPr="004F7625">
        <w:rPr>
          <w:rFonts w:ascii="Book Antiqua" w:eastAsia="Calibri" w:hAnsi="Book Antiqua" w:cs="Times New Roman"/>
          <w:sz w:val="24"/>
          <w:szCs w:val="24"/>
          <w:lang w:val="en-US"/>
        </w:rPr>
        <w:t>s</w:t>
      </w:r>
      <w:r w:rsidRPr="004F7625">
        <w:rPr>
          <w:rFonts w:ascii="Book Antiqua" w:eastAsia="Calibri" w:hAnsi="Book Antiqua" w:cs="Times New Roman"/>
          <w:sz w:val="24"/>
          <w:szCs w:val="24"/>
          <w:lang w:val="en-US"/>
        </w:rPr>
        <w:t xml:space="preserve"> remained present at </w:t>
      </w:r>
      <w:r w:rsidR="001B6D5C" w:rsidRPr="004F7625">
        <w:rPr>
          <w:rFonts w:ascii="Book Antiqua" w:eastAsia="Calibri" w:hAnsi="Book Antiqua" w:cs="Times New Roman"/>
          <w:sz w:val="24"/>
          <w:szCs w:val="24"/>
          <w:lang w:val="en-US"/>
        </w:rPr>
        <w:t xml:space="preserve">the </w:t>
      </w:r>
      <w:r w:rsidRPr="004F7625">
        <w:rPr>
          <w:rFonts w:ascii="Book Antiqua" w:eastAsia="Calibri" w:hAnsi="Book Antiqua" w:cs="Times New Roman"/>
          <w:sz w:val="24"/>
          <w:szCs w:val="24"/>
          <w:lang w:val="en-US"/>
        </w:rPr>
        <w:t>gastric surface after anastomosis creation)</w:t>
      </w:r>
      <w:r w:rsidRPr="004F7625">
        <w:rPr>
          <w:rFonts w:ascii="Book Antiqua" w:hAnsi="Book Antiqua" w:cs="Times New Roman"/>
          <w:sz w:val="24"/>
          <w:szCs w:val="24"/>
          <w:lang w:val="en-US"/>
        </w:rPr>
        <w:t xml:space="preserve"> and eliminated</w:t>
      </w:r>
      <w:r w:rsidR="00666404" w:rsidRPr="004F7625">
        <w:rPr>
          <w:rFonts w:ascii="Book Antiqua" w:hAnsi="Book Antiqua" w:cs="Times New Roman"/>
          <w:sz w:val="24"/>
          <w:szCs w:val="24"/>
          <w:lang w:val="en-US"/>
        </w:rPr>
        <w:t xml:space="preserve"> </w:t>
      </w:r>
      <w:r w:rsidRPr="004F7625">
        <w:rPr>
          <w:rFonts w:ascii="Book Antiqua" w:hAnsi="Book Antiqua" w:cs="Times New Roman"/>
          <w:sz w:val="24"/>
          <w:szCs w:val="24"/>
          <w:lang w:val="en-US"/>
        </w:rPr>
        <w:t xml:space="preserve">mortality. </w:t>
      </w:r>
      <w:r w:rsidR="009C4FAF" w:rsidRPr="004F7625">
        <w:rPr>
          <w:rFonts w:ascii="Book Antiqua" w:hAnsi="Book Antiqua" w:cs="Times New Roman"/>
          <w:sz w:val="24"/>
          <w:szCs w:val="24"/>
          <w:lang w:val="en-US"/>
        </w:rPr>
        <w:t>Additionally,</w:t>
      </w:r>
      <w:r w:rsidRPr="004F7625">
        <w:rPr>
          <w:rFonts w:ascii="Book Antiqua" w:hAnsi="Book Antiqua" w:cs="Times New Roman"/>
          <w:sz w:val="24"/>
          <w:szCs w:val="24"/>
          <w:lang w:val="en-US"/>
        </w:rPr>
        <w:t xml:space="preserve"> BPC 157 treatment </w:t>
      </w:r>
      <w:r w:rsidR="00D268B0" w:rsidRPr="004F7625">
        <w:rPr>
          <w:rFonts w:ascii="Book Antiqua" w:hAnsi="Book Antiqua" w:cs="Times New Roman"/>
          <w:sz w:val="24"/>
          <w:szCs w:val="24"/>
          <w:lang w:val="en-US"/>
        </w:rPr>
        <w:t xml:space="preserve">in combination </w:t>
      </w:r>
      <w:r w:rsidRPr="004F7625">
        <w:rPr>
          <w:rFonts w:ascii="Book Antiqua" w:hAnsi="Book Antiqua" w:cs="Times New Roman"/>
          <w:sz w:val="24"/>
          <w:szCs w:val="24"/>
          <w:lang w:val="en-US"/>
        </w:rPr>
        <w:t xml:space="preserve">with L-NAME nullified any effect of L-NAME that otherwise intensified </w:t>
      </w:r>
      <w:r w:rsidR="00D268B0" w:rsidRPr="004F7625">
        <w:rPr>
          <w:rFonts w:ascii="Book Antiqua" w:hAnsi="Book Antiqua" w:cs="Times New Roman"/>
          <w:sz w:val="24"/>
          <w:szCs w:val="24"/>
          <w:lang w:val="en-US"/>
        </w:rPr>
        <w:t>the</w:t>
      </w:r>
      <w:r w:rsidR="00313BFD" w:rsidRPr="004F7625">
        <w:rPr>
          <w:rFonts w:ascii="Book Antiqua" w:hAnsi="Book Antiqua" w:cs="Times New Roman"/>
          <w:sz w:val="24"/>
          <w:szCs w:val="24"/>
          <w:lang w:val="en-US"/>
        </w:rPr>
        <w:t xml:space="preserve"> </w:t>
      </w:r>
      <w:r w:rsidRPr="004F7625">
        <w:rPr>
          <w:rFonts w:ascii="Book Antiqua" w:hAnsi="Book Antiqua" w:cs="Times New Roman"/>
          <w:sz w:val="24"/>
          <w:szCs w:val="24"/>
          <w:lang w:val="en-US"/>
        </w:rPr>
        <w:t>regular course. Consistently, with worsening (with L-NAME administration) and amelioration (</w:t>
      </w:r>
      <w:r w:rsidR="007E5C5B" w:rsidRPr="004F7625">
        <w:rPr>
          <w:rFonts w:ascii="Book Antiqua" w:hAnsi="Book Antiqua" w:cs="Times New Roman"/>
          <w:sz w:val="24"/>
          <w:szCs w:val="24"/>
          <w:lang w:val="en-US"/>
        </w:rPr>
        <w:t>with</w:t>
      </w:r>
      <w:r w:rsidRPr="004F7625">
        <w:rPr>
          <w:rFonts w:ascii="Book Antiqua" w:hAnsi="Book Antiqua" w:cs="Times New Roman"/>
          <w:sz w:val="24"/>
          <w:szCs w:val="24"/>
          <w:lang w:val="en-US"/>
        </w:rPr>
        <w:t xml:space="preserve"> L-arginine), either L-arginine</w:t>
      </w:r>
      <w:r w:rsidR="00D8732D" w:rsidRPr="004F7625">
        <w:rPr>
          <w:rFonts w:ascii="Book Antiqua" w:hAnsi="Book Antiqua" w:cs="Times New Roman"/>
          <w:sz w:val="24"/>
          <w:szCs w:val="24"/>
          <w:lang w:val="en-US"/>
        </w:rPr>
        <w:t xml:space="preserve"> </w:t>
      </w:r>
      <w:r w:rsidRPr="004F7625">
        <w:rPr>
          <w:rFonts w:ascii="Book Antiqua" w:hAnsi="Book Antiqua" w:cs="Times New Roman"/>
          <w:sz w:val="24"/>
          <w:szCs w:val="24"/>
          <w:lang w:val="en-US"/>
        </w:rPr>
        <w:t>amelioration prevails (</w:t>
      </w:r>
      <w:r w:rsidR="00C26E56" w:rsidRPr="004F7625">
        <w:rPr>
          <w:rFonts w:ascii="Book Antiqua" w:hAnsi="Book Antiqua" w:cs="Times New Roman"/>
          <w:sz w:val="24"/>
          <w:szCs w:val="24"/>
          <w:lang w:val="en-US"/>
        </w:rPr>
        <w:t>attenuated</w:t>
      </w:r>
      <w:r w:rsidR="00C26E56" w:rsidRPr="004F7625" w:rsidDel="00FF2F66">
        <w:rPr>
          <w:rFonts w:ascii="Book Antiqua" w:hAnsi="Book Antiqua" w:cs="Times New Roman"/>
          <w:sz w:val="24"/>
          <w:szCs w:val="24"/>
          <w:lang w:val="en-US"/>
        </w:rPr>
        <w:t xml:space="preserve"> </w:t>
      </w:r>
      <w:r w:rsidRPr="004F7625">
        <w:rPr>
          <w:rFonts w:ascii="Book Antiqua" w:hAnsi="Book Antiqua" w:cs="Times New Roman"/>
          <w:sz w:val="24"/>
          <w:szCs w:val="24"/>
          <w:lang w:val="en-US"/>
        </w:rPr>
        <w:t xml:space="preserve">esophageal and gastric lesions) or they counteract </w:t>
      </w:r>
      <w:r w:rsidRPr="004F7625">
        <w:rPr>
          <w:rFonts w:ascii="Book Antiqua" w:hAnsi="Book Antiqua" w:cs="Times New Roman"/>
          <w:sz w:val="24"/>
          <w:szCs w:val="24"/>
          <w:lang w:val="en-US"/>
        </w:rPr>
        <w:lastRenderedPageBreak/>
        <w:t>each other (L-NAME</w:t>
      </w:r>
      <w:r w:rsidR="00C178AD">
        <w:rPr>
          <w:rFonts w:ascii="Book Antiqua" w:hAnsi="Book Antiqua" w:cs="Times New Roman" w:hint="eastAsia"/>
          <w:sz w:val="24"/>
          <w:szCs w:val="24"/>
          <w:lang w:val="en-US" w:eastAsia="zh-CN"/>
        </w:rPr>
        <w:t xml:space="preserve"> </w:t>
      </w:r>
      <w:r w:rsidRPr="004F7625">
        <w:rPr>
          <w:rFonts w:ascii="Book Antiqua" w:hAnsi="Book Antiqua" w:cs="Times New Roman"/>
          <w:sz w:val="24"/>
          <w:szCs w:val="24"/>
          <w:lang w:val="en-US"/>
        </w:rPr>
        <w:t>+</w:t>
      </w:r>
      <w:r w:rsidR="00C178AD">
        <w:rPr>
          <w:rFonts w:ascii="Book Antiqua" w:hAnsi="Book Antiqua" w:cs="Times New Roman" w:hint="eastAsia"/>
          <w:sz w:val="24"/>
          <w:szCs w:val="24"/>
          <w:lang w:val="en-US" w:eastAsia="zh-CN"/>
        </w:rPr>
        <w:t xml:space="preserve"> </w:t>
      </w:r>
      <w:r w:rsidRPr="004F7625">
        <w:rPr>
          <w:rFonts w:ascii="Book Antiqua" w:hAnsi="Book Antiqua" w:cs="Times New Roman"/>
          <w:sz w:val="24"/>
          <w:szCs w:val="24"/>
          <w:lang w:val="en-US"/>
        </w:rPr>
        <w:t>L-arginine)</w:t>
      </w:r>
      <w:r w:rsidR="00F76962" w:rsidRPr="004F7625">
        <w:rPr>
          <w:rFonts w:ascii="Book Antiqua" w:hAnsi="Book Antiqua" w:cs="Times New Roman"/>
          <w:sz w:val="24"/>
          <w:szCs w:val="24"/>
          <w:lang w:val="en-US"/>
        </w:rPr>
        <w:t xml:space="preserve">; </w:t>
      </w:r>
      <w:r w:rsidR="00D268B0" w:rsidRPr="004F7625">
        <w:rPr>
          <w:rFonts w:ascii="Book Antiqua" w:hAnsi="Book Antiqua" w:cs="Times New Roman"/>
          <w:sz w:val="24"/>
          <w:szCs w:val="24"/>
          <w:lang w:val="en-US"/>
        </w:rPr>
        <w:t>with the addition of BPC 157 (L-NAME+L-arginine</w:t>
      </w:r>
      <w:r w:rsidR="00C178AD">
        <w:rPr>
          <w:rFonts w:ascii="Book Antiqua" w:hAnsi="Book Antiqua" w:cs="Times New Roman" w:hint="eastAsia"/>
          <w:sz w:val="24"/>
          <w:szCs w:val="24"/>
          <w:lang w:val="en-US" w:eastAsia="zh-CN"/>
        </w:rPr>
        <w:t xml:space="preserve"> </w:t>
      </w:r>
      <w:r w:rsidR="00D268B0" w:rsidRPr="004F7625">
        <w:rPr>
          <w:rFonts w:ascii="Book Antiqua" w:hAnsi="Book Antiqua" w:cs="Times New Roman"/>
          <w:sz w:val="24"/>
          <w:szCs w:val="24"/>
          <w:lang w:val="en-US"/>
        </w:rPr>
        <w:t>+</w:t>
      </w:r>
      <w:r w:rsidR="00C178AD">
        <w:rPr>
          <w:rFonts w:ascii="Book Antiqua" w:hAnsi="Book Antiqua" w:cs="Times New Roman" w:hint="eastAsia"/>
          <w:sz w:val="24"/>
          <w:szCs w:val="24"/>
          <w:lang w:val="en-US" w:eastAsia="zh-CN"/>
        </w:rPr>
        <w:t xml:space="preserve"> </w:t>
      </w:r>
      <w:r w:rsidR="00D268B0" w:rsidRPr="004F7625">
        <w:rPr>
          <w:rFonts w:ascii="Book Antiqua" w:hAnsi="Book Antiqua" w:cs="Times New Roman"/>
          <w:sz w:val="24"/>
          <w:szCs w:val="24"/>
          <w:lang w:val="en-US"/>
        </w:rPr>
        <w:t>BPC 157), there was</w:t>
      </w:r>
      <w:r w:rsidRPr="004F7625">
        <w:rPr>
          <w:rFonts w:ascii="Book Antiqua" w:hAnsi="Book Antiqua" w:cs="Times New Roman"/>
          <w:sz w:val="24"/>
          <w:szCs w:val="24"/>
          <w:lang w:val="en-US"/>
        </w:rPr>
        <w:t xml:space="preserve"> a marked beneficial effect. </w:t>
      </w:r>
      <w:r w:rsidR="00071BF6" w:rsidRPr="004F7625">
        <w:rPr>
          <w:rFonts w:ascii="Book Antiqua" w:hAnsi="Book Antiqua" w:cs="Times New Roman"/>
          <w:sz w:val="24"/>
          <w:szCs w:val="24"/>
          <w:lang w:val="en-US"/>
        </w:rPr>
        <w:t xml:space="preserve">BPC 157 treatment </w:t>
      </w:r>
      <w:r w:rsidR="00AE33AE" w:rsidRPr="004F7625">
        <w:rPr>
          <w:rFonts w:ascii="Book Antiqua" w:hAnsi="Book Antiqua" w:cs="Times New Roman"/>
          <w:sz w:val="24"/>
          <w:szCs w:val="24"/>
          <w:lang w:val="en-US"/>
        </w:rPr>
        <w:t>for</w:t>
      </w:r>
      <w:r w:rsidR="00071BF6" w:rsidRPr="004F7625">
        <w:rPr>
          <w:rFonts w:ascii="Book Antiqua" w:hAnsi="Book Antiqua" w:cs="Times New Roman"/>
          <w:sz w:val="24"/>
          <w:szCs w:val="24"/>
          <w:lang w:val="en-US"/>
        </w:rPr>
        <w:t xml:space="preserve"> esophagogastric anastomosis</w:t>
      </w:r>
      <w:r w:rsidR="00D268B0" w:rsidRPr="004F7625">
        <w:rPr>
          <w:rFonts w:ascii="Book Antiqua" w:hAnsi="Book Antiqua" w:cs="Times New Roman"/>
          <w:sz w:val="24"/>
          <w:szCs w:val="24"/>
          <w:lang w:val="en-US"/>
        </w:rPr>
        <w:t>,</w:t>
      </w:r>
      <w:r w:rsidR="00071BF6" w:rsidRPr="004F7625">
        <w:rPr>
          <w:rFonts w:ascii="Book Antiqua" w:hAnsi="Book Antiqua" w:cs="Times New Roman"/>
          <w:sz w:val="24"/>
          <w:szCs w:val="24"/>
          <w:lang w:val="en-US"/>
        </w:rPr>
        <w:t xml:space="preserve"> along with NOS-blocker L-NAME and/or NOS substrate L-arginine</w:t>
      </w:r>
      <w:r w:rsidR="00D268B0" w:rsidRPr="004F7625">
        <w:rPr>
          <w:rFonts w:ascii="Book Antiqua" w:hAnsi="Book Antiqua" w:cs="Times New Roman"/>
          <w:sz w:val="24"/>
          <w:szCs w:val="24"/>
          <w:lang w:val="en-US"/>
        </w:rPr>
        <w:t>,</w:t>
      </w:r>
      <w:r w:rsidR="00071BF6" w:rsidRPr="004F7625">
        <w:rPr>
          <w:rFonts w:ascii="Book Antiqua" w:hAnsi="Book Antiqua" w:cs="Times New Roman"/>
          <w:sz w:val="24"/>
          <w:szCs w:val="24"/>
          <w:lang w:val="en-US"/>
        </w:rPr>
        <w:t xml:space="preserve"> </w:t>
      </w:r>
      <w:r w:rsidR="00A35A0B" w:rsidRPr="004F7625">
        <w:rPr>
          <w:rFonts w:ascii="Book Antiqua" w:hAnsi="Book Antiqua" w:cs="Times New Roman"/>
          <w:sz w:val="24"/>
          <w:szCs w:val="24"/>
          <w:lang w:val="en-US"/>
        </w:rPr>
        <w:t xml:space="preserve">demonstrated </w:t>
      </w:r>
      <w:r w:rsidR="00071BF6" w:rsidRPr="004F7625">
        <w:rPr>
          <w:rFonts w:ascii="Book Antiqua" w:hAnsi="Book Antiqua" w:cs="Times New Roman"/>
          <w:sz w:val="24"/>
          <w:szCs w:val="24"/>
          <w:lang w:val="en-US"/>
        </w:rPr>
        <w:t>an innate NO-system disability (as</w:t>
      </w:r>
      <w:r w:rsidR="009C4FAF" w:rsidRPr="004F7625">
        <w:rPr>
          <w:rFonts w:ascii="Book Antiqua" w:hAnsi="Book Antiqua" w:cs="Times New Roman"/>
          <w:sz w:val="24"/>
          <w:szCs w:val="24"/>
          <w:lang w:val="en-US"/>
        </w:rPr>
        <w:t xml:space="preserve"> observed</w:t>
      </w:r>
      <w:r w:rsidR="00071BF6" w:rsidRPr="004F7625">
        <w:rPr>
          <w:rFonts w:ascii="Book Antiqua" w:hAnsi="Book Antiqua" w:cs="Times New Roman"/>
          <w:sz w:val="24"/>
          <w:szCs w:val="24"/>
          <w:lang w:val="en-US"/>
        </w:rPr>
        <w:t xml:space="preserve"> </w:t>
      </w:r>
      <w:r w:rsidR="00DA015B" w:rsidRPr="004F7625">
        <w:rPr>
          <w:rFonts w:ascii="Book Antiqua" w:hAnsi="Book Antiqua" w:cs="Times New Roman"/>
          <w:sz w:val="24"/>
          <w:szCs w:val="24"/>
          <w:lang w:val="en-US"/>
        </w:rPr>
        <w:t>with</w:t>
      </w:r>
      <w:r w:rsidR="00071BF6" w:rsidRPr="004F7625">
        <w:rPr>
          <w:rFonts w:ascii="Book Antiqua" w:hAnsi="Book Antiqua" w:cs="Times New Roman"/>
          <w:sz w:val="24"/>
          <w:szCs w:val="24"/>
          <w:lang w:val="en-US"/>
        </w:rPr>
        <w:t xml:space="preserve"> L-arginine effectiveness)</w:t>
      </w:r>
      <w:r w:rsidR="000E582E" w:rsidRPr="004F7625">
        <w:rPr>
          <w:rFonts w:ascii="Book Antiqua" w:hAnsi="Book Antiqua" w:cs="Times New Roman"/>
          <w:sz w:val="24"/>
          <w:szCs w:val="24"/>
          <w:lang w:val="en-US"/>
        </w:rPr>
        <w:t xml:space="preserve">. BPC 157 </w:t>
      </w:r>
      <w:r w:rsidR="00E23F22" w:rsidRPr="004F7625">
        <w:rPr>
          <w:rFonts w:ascii="Book Antiqua" w:hAnsi="Book Antiqua" w:cs="Times New Roman"/>
          <w:sz w:val="24"/>
          <w:szCs w:val="24"/>
          <w:lang w:val="en-US"/>
        </w:rPr>
        <w:t xml:space="preserve">distinctively </w:t>
      </w:r>
      <w:r w:rsidR="00D74ECE" w:rsidRPr="004F7625">
        <w:rPr>
          <w:rFonts w:ascii="Book Antiqua" w:hAnsi="Book Antiqua" w:cs="Times New Roman"/>
          <w:sz w:val="24"/>
          <w:szCs w:val="24"/>
          <w:lang w:val="en-US"/>
        </w:rPr>
        <w:t>affected</w:t>
      </w:r>
      <w:r w:rsidR="00071BF6" w:rsidRPr="004F7625">
        <w:rPr>
          <w:rFonts w:ascii="Book Antiqua" w:hAnsi="Book Antiqua" w:cs="Times New Roman"/>
          <w:sz w:val="24"/>
          <w:szCs w:val="24"/>
          <w:lang w:val="en-US"/>
        </w:rPr>
        <w:t xml:space="preserve"> corresponding </w:t>
      </w:r>
      <w:r w:rsidR="00E23F22" w:rsidRPr="004F7625">
        <w:rPr>
          <w:rFonts w:ascii="Book Antiqua" w:hAnsi="Book Antiqua" w:cs="Times New Roman"/>
          <w:sz w:val="24"/>
          <w:szCs w:val="24"/>
          <w:lang w:val="en-US"/>
        </w:rPr>
        <w:t>events:</w:t>
      </w:r>
      <w:r w:rsidR="00071BF6" w:rsidRPr="004F7625">
        <w:rPr>
          <w:rFonts w:ascii="Book Antiqua" w:hAnsi="Book Antiqua" w:cs="Times New Roman"/>
          <w:sz w:val="24"/>
          <w:szCs w:val="24"/>
          <w:lang w:val="en-US"/>
        </w:rPr>
        <w:t xml:space="preserve"> worsening (obtained with L-NAME administration that was counteracted)</w:t>
      </w:r>
      <w:r w:rsidR="00E23F22" w:rsidRPr="004F7625">
        <w:rPr>
          <w:rFonts w:ascii="Book Antiqua" w:hAnsi="Book Antiqua" w:cs="Times New Roman"/>
          <w:sz w:val="24"/>
          <w:szCs w:val="24"/>
          <w:lang w:val="en-US"/>
        </w:rPr>
        <w:t>;</w:t>
      </w:r>
      <w:r w:rsidR="00071BF6" w:rsidRPr="004F7625">
        <w:rPr>
          <w:rFonts w:ascii="Book Antiqua" w:hAnsi="Book Antiqua" w:cs="Times New Roman"/>
          <w:sz w:val="24"/>
          <w:szCs w:val="24"/>
          <w:lang w:val="en-US"/>
        </w:rPr>
        <w:t xml:space="preserve"> or amelioration (</w:t>
      </w:r>
      <w:r w:rsidR="00E23F22" w:rsidRPr="004F7625">
        <w:rPr>
          <w:rFonts w:ascii="Book Antiqua" w:hAnsi="Book Antiqua" w:cs="Times New Roman"/>
          <w:sz w:val="24"/>
          <w:szCs w:val="24"/>
          <w:lang w:val="en-US"/>
        </w:rPr>
        <w:t>L-arginine+BPC 157-rats correspond to BPC 157-rats</w:t>
      </w:r>
      <w:r w:rsidR="00071BF6" w:rsidRPr="004F7625">
        <w:rPr>
          <w:rFonts w:ascii="Book Antiqua" w:hAnsi="Book Antiqua" w:cs="Times New Roman"/>
          <w:sz w:val="24"/>
          <w:szCs w:val="24"/>
          <w:lang w:val="en-US"/>
        </w:rPr>
        <w:t>).</w:t>
      </w:r>
    </w:p>
    <w:p w:rsidR="00AC5528" w:rsidRPr="004F7625" w:rsidRDefault="00AC5528" w:rsidP="00BB1BDB">
      <w:pPr>
        <w:shd w:val="clear" w:color="auto" w:fill="FFFFFF"/>
        <w:spacing w:after="0" w:line="360" w:lineRule="auto"/>
        <w:jc w:val="both"/>
        <w:rPr>
          <w:rFonts w:ascii="Book Antiqua" w:hAnsi="Book Antiqua" w:cs="Times New Roman"/>
          <w:sz w:val="24"/>
          <w:szCs w:val="24"/>
          <w:lang w:val="en-US" w:eastAsia="zh-CN"/>
        </w:rPr>
      </w:pPr>
    </w:p>
    <w:p w:rsidR="00AC5528" w:rsidRPr="00AC5528" w:rsidRDefault="00C85934" w:rsidP="00BB1BDB">
      <w:pPr>
        <w:shd w:val="clear" w:color="auto" w:fill="FFFFFF"/>
        <w:spacing w:after="0" w:line="360" w:lineRule="auto"/>
        <w:jc w:val="both"/>
        <w:rPr>
          <w:rFonts w:ascii="Book Antiqua" w:hAnsi="Book Antiqua" w:cs="Times New Roman"/>
          <w:b/>
          <w:i/>
          <w:caps/>
          <w:sz w:val="24"/>
          <w:szCs w:val="24"/>
          <w:lang w:val="en-US" w:eastAsia="zh-CN"/>
        </w:rPr>
      </w:pPr>
      <w:r w:rsidRPr="00AC5528">
        <w:rPr>
          <w:rFonts w:ascii="Book Antiqua" w:hAnsi="Book Antiqua" w:cs="Times New Roman"/>
          <w:b/>
          <w:i/>
          <w:caps/>
          <w:sz w:val="24"/>
          <w:szCs w:val="24"/>
          <w:lang w:val="en-US"/>
        </w:rPr>
        <w:t>Conclusion</w:t>
      </w:r>
    </w:p>
    <w:p w:rsidR="00C85934" w:rsidRPr="004F7625" w:rsidRDefault="007A3F04" w:rsidP="00BB1BDB">
      <w:pPr>
        <w:shd w:val="clear" w:color="auto" w:fill="FFFFFF"/>
        <w:spacing w:after="0" w:line="360" w:lineRule="auto"/>
        <w:jc w:val="both"/>
        <w:rPr>
          <w:rFonts w:ascii="Book Antiqua" w:hAnsi="Book Antiqua" w:cs="Times New Roman"/>
          <w:sz w:val="24"/>
          <w:szCs w:val="24"/>
          <w:lang w:val="en-US"/>
        </w:rPr>
      </w:pPr>
      <w:r w:rsidRPr="004F7625">
        <w:rPr>
          <w:rFonts w:ascii="Book Antiqua" w:hAnsi="Book Antiqua" w:cs="Times New Roman"/>
          <w:caps/>
          <w:sz w:val="24"/>
          <w:szCs w:val="24"/>
          <w:lang w:val="en-US"/>
        </w:rPr>
        <w:t>I</w:t>
      </w:r>
      <w:r w:rsidRPr="004F7625">
        <w:rPr>
          <w:rFonts w:ascii="Book Antiqua" w:hAnsi="Book Antiqua" w:cs="Times New Roman"/>
          <w:sz w:val="24"/>
          <w:szCs w:val="24"/>
          <w:lang w:val="en-US"/>
        </w:rPr>
        <w:t>nnate NO-system disability for e</w:t>
      </w:r>
      <w:r w:rsidR="00C85934" w:rsidRPr="004F7625">
        <w:rPr>
          <w:rFonts w:ascii="Book Antiqua" w:hAnsi="Book Antiqua" w:cs="Times New Roman"/>
          <w:sz w:val="24"/>
          <w:szCs w:val="24"/>
          <w:lang w:val="en-US"/>
        </w:rPr>
        <w:t>sophagogastric anastomos</w:t>
      </w:r>
      <w:r w:rsidR="002F3C6F" w:rsidRPr="004F7625">
        <w:rPr>
          <w:rFonts w:ascii="Book Antiqua" w:hAnsi="Book Antiqua" w:cs="Times New Roman"/>
          <w:sz w:val="24"/>
          <w:szCs w:val="24"/>
          <w:lang w:val="en-US"/>
        </w:rPr>
        <w:t>e</w:t>
      </w:r>
      <w:r w:rsidR="00C85934" w:rsidRPr="004F7625">
        <w:rPr>
          <w:rFonts w:ascii="Book Antiqua" w:hAnsi="Book Antiqua" w:cs="Times New Roman"/>
          <w:sz w:val="24"/>
          <w:szCs w:val="24"/>
          <w:lang w:val="en-US"/>
        </w:rPr>
        <w:t>s</w:t>
      </w:r>
      <w:r w:rsidR="00867B57" w:rsidRPr="004F7625">
        <w:rPr>
          <w:rFonts w:ascii="Book Antiqua" w:hAnsi="Book Antiqua" w:cs="Times New Roman"/>
          <w:sz w:val="24"/>
          <w:szCs w:val="24"/>
          <w:lang w:val="en-US"/>
        </w:rPr>
        <w:t>,</w:t>
      </w:r>
      <w:r w:rsidR="00C85934" w:rsidRPr="004F7625">
        <w:rPr>
          <w:rFonts w:ascii="Book Antiqua" w:hAnsi="Book Antiqua" w:cs="Times New Roman"/>
          <w:sz w:val="24"/>
          <w:szCs w:val="24"/>
          <w:lang w:val="en-US"/>
        </w:rPr>
        <w:t xml:space="preserve"> </w:t>
      </w:r>
      <w:r w:rsidRPr="004F7625">
        <w:rPr>
          <w:rFonts w:ascii="Book Antiqua" w:hAnsi="Book Antiqua" w:cs="Times New Roman"/>
          <w:sz w:val="24"/>
          <w:szCs w:val="24"/>
          <w:lang w:val="en-US"/>
        </w:rPr>
        <w:t>including L-NAME-worsening</w:t>
      </w:r>
      <w:r w:rsidR="00867B57" w:rsidRPr="004F7625">
        <w:rPr>
          <w:rFonts w:ascii="Book Antiqua" w:hAnsi="Book Antiqua" w:cs="Times New Roman"/>
          <w:sz w:val="24"/>
          <w:szCs w:val="24"/>
          <w:lang w:val="en-US"/>
        </w:rPr>
        <w:t>,</w:t>
      </w:r>
      <w:r w:rsidRPr="004F7625">
        <w:rPr>
          <w:rFonts w:ascii="Book Antiqua" w:hAnsi="Book Antiqua" w:cs="Times New Roman"/>
          <w:sz w:val="24"/>
          <w:szCs w:val="24"/>
          <w:lang w:val="en-US"/>
        </w:rPr>
        <w:t xml:space="preserve"> </w:t>
      </w:r>
      <w:r w:rsidR="002F3C6F" w:rsidRPr="004F7625">
        <w:rPr>
          <w:rFonts w:ascii="Book Antiqua" w:hAnsi="Book Antiqua" w:cs="Times New Roman"/>
          <w:sz w:val="24"/>
          <w:szCs w:val="24"/>
          <w:lang w:val="en-US"/>
        </w:rPr>
        <w:t>suggests</w:t>
      </w:r>
      <w:r w:rsidR="00947B6F" w:rsidRPr="004F7625">
        <w:rPr>
          <w:rFonts w:ascii="Book Antiqua" w:hAnsi="Book Antiqua" w:cs="Times New Roman"/>
          <w:sz w:val="24"/>
          <w:szCs w:val="24"/>
          <w:lang w:val="en-US"/>
        </w:rPr>
        <w:t xml:space="preserve"> that</w:t>
      </w:r>
      <w:r w:rsidR="00C85934" w:rsidRPr="004F7625">
        <w:rPr>
          <w:rFonts w:ascii="Book Antiqua" w:hAnsi="Book Antiqua" w:cs="Times New Roman"/>
          <w:sz w:val="24"/>
          <w:szCs w:val="24"/>
          <w:lang w:val="en-US"/>
        </w:rPr>
        <w:t xml:space="preserve"> </w:t>
      </w:r>
      <w:r w:rsidRPr="004F7625">
        <w:rPr>
          <w:rFonts w:ascii="Book Antiqua" w:hAnsi="Book Antiqua" w:cs="Times New Roman"/>
          <w:sz w:val="24"/>
          <w:szCs w:val="24"/>
          <w:lang w:val="en-US"/>
        </w:rPr>
        <w:t>these</w:t>
      </w:r>
      <w:r w:rsidR="00D268B0" w:rsidRPr="004F7625">
        <w:rPr>
          <w:rFonts w:ascii="Book Antiqua" w:hAnsi="Book Antiqua" w:cs="Times New Roman"/>
          <w:sz w:val="24"/>
          <w:szCs w:val="24"/>
          <w:lang w:val="en-US"/>
        </w:rPr>
        <w:t xml:space="preserve"> effects</w:t>
      </w:r>
      <w:r w:rsidRPr="004F7625">
        <w:rPr>
          <w:rFonts w:ascii="Book Antiqua" w:hAnsi="Book Antiqua" w:cs="Times New Roman"/>
          <w:sz w:val="24"/>
          <w:szCs w:val="24"/>
          <w:lang w:val="en-US"/>
        </w:rPr>
        <w:t xml:space="preserve"> </w:t>
      </w:r>
      <w:r w:rsidR="00C85934" w:rsidRPr="004F7625">
        <w:rPr>
          <w:rFonts w:ascii="Book Antiqua" w:hAnsi="Book Antiqua" w:cs="Times New Roman"/>
          <w:sz w:val="24"/>
          <w:szCs w:val="24"/>
          <w:lang w:val="en-US"/>
        </w:rPr>
        <w:t xml:space="preserve">could be corrected by L-arginine and almost completely eliminated by BPC 157 therapy. </w:t>
      </w:r>
    </w:p>
    <w:p w:rsidR="002F3C6F" w:rsidRPr="004F7625" w:rsidRDefault="002F3C6F" w:rsidP="00BB1BDB">
      <w:pPr>
        <w:shd w:val="clear" w:color="auto" w:fill="FFFFFF"/>
        <w:spacing w:after="0" w:line="360" w:lineRule="auto"/>
        <w:jc w:val="both"/>
        <w:rPr>
          <w:rFonts w:ascii="Book Antiqua" w:hAnsi="Book Antiqua" w:cs="Times New Roman"/>
          <w:caps/>
          <w:sz w:val="24"/>
          <w:szCs w:val="24"/>
          <w:lang w:val="en-US"/>
        </w:rPr>
      </w:pPr>
    </w:p>
    <w:p w:rsidR="00CB61DA" w:rsidRDefault="00D25F39" w:rsidP="00BB1BDB">
      <w:pPr>
        <w:spacing w:after="0" w:line="360" w:lineRule="auto"/>
        <w:jc w:val="both"/>
        <w:rPr>
          <w:rFonts w:ascii="Book Antiqua" w:hAnsi="Book Antiqua" w:cs="Times New Roman"/>
          <w:sz w:val="24"/>
          <w:szCs w:val="24"/>
          <w:lang w:val="en-US" w:eastAsia="zh-CN"/>
        </w:rPr>
      </w:pPr>
      <w:r w:rsidRPr="004F7625">
        <w:rPr>
          <w:rFonts w:ascii="Book Antiqua" w:eastAsia="Times New Roman" w:hAnsi="Book Antiqua" w:cs="Times New Roman"/>
          <w:b/>
          <w:color w:val="000000"/>
          <w:sz w:val="24"/>
          <w:szCs w:val="24"/>
          <w:lang w:val="en-US" w:eastAsia="hr-HR"/>
        </w:rPr>
        <w:t>Key words</w:t>
      </w:r>
      <w:r w:rsidRPr="004F7625">
        <w:rPr>
          <w:rFonts w:ascii="Book Antiqua" w:eastAsia="Times New Roman" w:hAnsi="Book Antiqua" w:cs="Times New Roman"/>
          <w:color w:val="000000"/>
          <w:sz w:val="24"/>
          <w:szCs w:val="24"/>
          <w:lang w:val="en-US" w:eastAsia="hr-HR"/>
        </w:rPr>
        <w:t xml:space="preserve">: </w:t>
      </w:r>
      <w:r w:rsidRPr="004F7625">
        <w:rPr>
          <w:rFonts w:ascii="Book Antiqua" w:hAnsi="Book Antiqua" w:cs="Times New Roman"/>
          <w:sz w:val="24"/>
          <w:szCs w:val="24"/>
          <w:lang w:val="en-US"/>
        </w:rPr>
        <w:t>Esophagogastric anastomosis</w:t>
      </w:r>
      <w:r w:rsidR="002C42B8">
        <w:rPr>
          <w:rFonts w:ascii="Book Antiqua" w:hAnsi="Book Antiqua" w:cs="Times New Roman" w:hint="eastAsia"/>
          <w:sz w:val="24"/>
          <w:szCs w:val="24"/>
          <w:lang w:val="en-US" w:eastAsia="zh-CN"/>
        </w:rPr>
        <w:t>;</w:t>
      </w:r>
      <w:r w:rsidRPr="004F7625">
        <w:rPr>
          <w:rFonts w:ascii="Book Antiqua" w:hAnsi="Book Antiqua" w:cs="Times New Roman"/>
          <w:sz w:val="24"/>
          <w:szCs w:val="24"/>
          <w:lang w:val="en-US"/>
        </w:rPr>
        <w:t xml:space="preserve"> L-NAME</w:t>
      </w:r>
      <w:r w:rsidR="002C42B8">
        <w:rPr>
          <w:rFonts w:ascii="Book Antiqua" w:hAnsi="Book Antiqua" w:cs="Times New Roman" w:hint="eastAsia"/>
          <w:sz w:val="24"/>
          <w:szCs w:val="24"/>
          <w:lang w:val="en-US" w:eastAsia="zh-CN"/>
        </w:rPr>
        <w:t>;</w:t>
      </w:r>
      <w:r w:rsidRPr="004F7625">
        <w:rPr>
          <w:rFonts w:ascii="Book Antiqua" w:hAnsi="Book Antiqua" w:cs="Times New Roman"/>
          <w:sz w:val="24"/>
          <w:szCs w:val="24"/>
          <w:lang w:val="en-US"/>
        </w:rPr>
        <w:t xml:space="preserve"> </w:t>
      </w:r>
      <w:r w:rsidR="002C42B8" w:rsidRPr="004F7625">
        <w:rPr>
          <w:rFonts w:ascii="Book Antiqua" w:hAnsi="Book Antiqua" w:cs="Times New Roman"/>
          <w:sz w:val="24"/>
          <w:szCs w:val="24"/>
          <w:lang w:val="en-US"/>
        </w:rPr>
        <w:t>Aggravation</w:t>
      </w:r>
      <w:r w:rsidR="002C42B8">
        <w:rPr>
          <w:rFonts w:ascii="Book Antiqua" w:hAnsi="Book Antiqua" w:cs="Times New Roman" w:hint="eastAsia"/>
          <w:sz w:val="24"/>
          <w:szCs w:val="24"/>
          <w:lang w:val="en-US" w:eastAsia="zh-CN"/>
        </w:rPr>
        <w:t xml:space="preserve">; </w:t>
      </w:r>
      <w:r w:rsidRPr="004F7625">
        <w:rPr>
          <w:rFonts w:ascii="Book Antiqua" w:hAnsi="Book Antiqua" w:cs="Times New Roman"/>
          <w:sz w:val="24"/>
          <w:szCs w:val="24"/>
          <w:lang w:val="en-US"/>
        </w:rPr>
        <w:t>BPC 157</w:t>
      </w:r>
      <w:r w:rsidR="002C42B8">
        <w:rPr>
          <w:rFonts w:ascii="Book Antiqua" w:hAnsi="Book Antiqua" w:cs="Times New Roman" w:hint="eastAsia"/>
          <w:sz w:val="24"/>
          <w:szCs w:val="24"/>
          <w:lang w:val="en-US" w:eastAsia="zh-CN"/>
        </w:rPr>
        <w:t>;</w:t>
      </w:r>
      <w:r w:rsidRPr="004F7625">
        <w:rPr>
          <w:rFonts w:ascii="Book Antiqua" w:hAnsi="Book Antiqua" w:cs="Times New Roman"/>
          <w:sz w:val="24"/>
          <w:szCs w:val="24"/>
          <w:lang w:val="en-US"/>
        </w:rPr>
        <w:t xml:space="preserve"> L-argi</w:t>
      </w:r>
      <w:r w:rsidR="00AC5528">
        <w:rPr>
          <w:rFonts w:ascii="Book Antiqua" w:hAnsi="Book Antiqua" w:cs="Times New Roman"/>
          <w:sz w:val="24"/>
          <w:szCs w:val="24"/>
          <w:lang w:val="en-US"/>
        </w:rPr>
        <w:t>nine</w:t>
      </w:r>
      <w:r w:rsidR="00AC5528">
        <w:rPr>
          <w:rFonts w:ascii="Book Antiqua" w:hAnsi="Book Antiqua" w:cs="Times New Roman" w:hint="eastAsia"/>
          <w:sz w:val="24"/>
          <w:szCs w:val="24"/>
          <w:lang w:val="en-US" w:eastAsia="zh-CN"/>
        </w:rPr>
        <w:t>;</w:t>
      </w:r>
      <w:r w:rsidR="00AC5528">
        <w:rPr>
          <w:rFonts w:ascii="Book Antiqua" w:hAnsi="Book Antiqua" w:cs="Times New Roman"/>
          <w:sz w:val="24"/>
          <w:szCs w:val="24"/>
          <w:lang w:val="en-US"/>
        </w:rPr>
        <w:t xml:space="preserve"> </w:t>
      </w:r>
      <w:r w:rsidR="002C42B8">
        <w:rPr>
          <w:rFonts w:ascii="Book Antiqua" w:hAnsi="Book Antiqua" w:cs="Times New Roman"/>
          <w:sz w:val="24"/>
          <w:szCs w:val="24"/>
          <w:lang w:val="en-US"/>
        </w:rPr>
        <w:t xml:space="preserve">Curative </w:t>
      </w:r>
      <w:r w:rsidR="00AC5528">
        <w:rPr>
          <w:rFonts w:ascii="Book Antiqua" w:hAnsi="Book Antiqua" w:cs="Times New Roman"/>
          <w:sz w:val="24"/>
          <w:szCs w:val="24"/>
          <w:lang w:val="en-US"/>
        </w:rPr>
        <w:t>treatment</w:t>
      </w:r>
      <w:r w:rsidR="00AC5528">
        <w:rPr>
          <w:rFonts w:ascii="Book Antiqua" w:hAnsi="Book Antiqua" w:cs="Times New Roman" w:hint="eastAsia"/>
          <w:sz w:val="24"/>
          <w:szCs w:val="24"/>
          <w:lang w:val="en-US" w:eastAsia="zh-CN"/>
        </w:rPr>
        <w:t xml:space="preserve">; </w:t>
      </w:r>
      <w:r w:rsidR="002C42B8">
        <w:rPr>
          <w:rFonts w:ascii="Book Antiqua" w:hAnsi="Book Antiqua" w:cs="Times New Roman"/>
          <w:sz w:val="24"/>
          <w:szCs w:val="24"/>
          <w:lang w:val="en-US"/>
        </w:rPr>
        <w:t>Rats</w:t>
      </w:r>
    </w:p>
    <w:p w:rsidR="00AC5528" w:rsidRPr="004F7625" w:rsidRDefault="00AC5528" w:rsidP="00BB1BDB">
      <w:pPr>
        <w:spacing w:after="0" w:line="360" w:lineRule="auto"/>
        <w:jc w:val="both"/>
        <w:rPr>
          <w:rFonts w:ascii="Book Antiqua" w:eastAsia="Times New Roman" w:hAnsi="Book Antiqua" w:cs="Times New Roman"/>
          <w:color w:val="000000"/>
          <w:sz w:val="24"/>
          <w:szCs w:val="24"/>
          <w:lang w:val="en-US" w:eastAsia="zh-CN"/>
        </w:rPr>
      </w:pPr>
    </w:p>
    <w:p w:rsidR="00AC5528" w:rsidRDefault="00AC5528" w:rsidP="00BB1BDB">
      <w:pPr>
        <w:spacing w:after="0" w:line="360" w:lineRule="auto"/>
        <w:rPr>
          <w:rFonts w:ascii="Book Antiqua" w:hAnsi="Book Antiqua" w:cs="Arial"/>
          <w:sz w:val="24"/>
        </w:rPr>
      </w:pPr>
      <w:bookmarkStart w:id="19" w:name="OLE_LINK55"/>
      <w:bookmarkStart w:id="20" w:name="OLE_LINK56"/>
      <w:bookmarkStart w:id="21" w:name="OLE_LINK105"/>
      <w:bookmarkStart w:id="22" w:name="OLE_LINK116"/>
      <w:bookmarkStart w:id="23" w:name="OLE_LINK89"/>
      <w:r w:rsidRPr="0071780A">
        <w:rPr>
          <w:rFonts w:ascii="Book Antiqua" w:hAnsi="Book Antiqua"/>
          <w:b/>
          <w:sz w:val="24"/>
        </w:rPr>
        <w:t>©</w:t>
      </w:r>
      <w:bookmarkEnd w:id="19"/>
      <w:bookmarkEnd w:id="20"/>
      <w:r w:rsidRPr="0071780A">
        <w:rPr>
          <w:rFonts w:ascii="Book Antiqua" w:hAnsi="Book Antiqua" w:hint="eastAsia"/>
          <w:b/>
          <w:sz w:val="24"/>
        </w:rPr>
        <w:t xml:space="preserve"> </w:t>
      </w:r>
      <w:r w:rsidRPr="0071780A">
        <w:rPr>
          <w:rFonts w:ascii="Book Antiqua" w:hAnsi="Book Antiqua" w:cs="Arial"/>
          <w:b/>
          <w:sz w:val="24"/>
        </w:rPr>
        <w:t>The Author(s) 201</w:t>
      </w:r>
      <w:r>
        <w:rPr>
          <w:rFonts w:ascii="Book Antiqua" w:hAnsi="Book Antiqua" w:cs="Arial" w:hint="eastAsia"/>
          <w:b/>
          <w:sz w:val="24"/>
        </w:rPr>
        <w:t>6</w:t>
      </w:r>
      <w:r w:rsidRPr="0071780A">
        <w:rPr>
          <w:rFonts w:ascii="Book Antiqua" w:hAnsi="Book Antiqua" w:cs="Arial"/>
          <w:b/>
          <w:sz w:val="24"/>
        </w:rPr>
        <w:t xml:space="preserve">. </w:t>
      </w:r>
      <w:r w:rsidRPr="00B55A90">
        <w:rPr>
          <w:rFonts w:ascii="Book Antiqua" w:hAnsi="Book Antiqua" w:cs="Arial"/>
          <w:sz w:val="24"/>
        </w:rPr>
        <w:t>Published by Baishideng Publishing Group Inc. All rights reserved.</w:t>
      </w:r>
    </w:p>
    <w:bookmarkEnd w:id="21"/>
    <w:bookmarkEnd w:id="22"/>
    <w:bookmarkEnd w:id="23"/>
    <w:p w:rsidR="00222B9D" w:rsidRPr="004F7625" w:rsidRDefault="00222B9D" w:rsidP="00BB1BDB">
      <w:pPr>
        <w:spacing w:after="0" w:line="360" w:lineRule="auto"/>
        <w:jc w:val="both"/>
        <w:rPr>
          <w:rFonts w:ascii="Book Antiqua" w:hAnsi="Book Antiqua" w:cs="Times New Roman"/>
          <w:sz w:val="24"/>
          <w:szCs w:val="24"/>
          <w:lang w:val="en-US"/>
        </w:rPr>
      </w:pPr>
    </w:p>
    <w:p w:rsidR="00947B6F" w:rsidRPr="00AC5528" w:rsidRDefault="00222B9D" w:rsidP="00BB1BDB">
      <w:pPr>
        <w:spacing w:after="0" w:line="360" w:lineRule="auto"/>
        <w:jc w:val="both"/>
        <w:rPr>
          <w:rFonts w:ascii="Book Antiqua" w:hAnsi="Book Antiqua" w:cs="Times New Roman"/>
          <w:b/>
          <w:sz w:val="24"/>
          <w:szCs w:val="24"/>
          <w:lang w:val="en-US"/>
        </w:rPr>
      </w:pPr>
      <w:r w:rsidRPr="004F7625">
        <w:rPr>
          <w:rFonts w:ascii="Book Antiqua" w:hAnsi="Book Antiqua" w:cs="Times New Roman"/>
          <w:b/>
          <w:sz w:val="24"/>
          <w:szCs w:val="24"/>
          <w:lang w:val="en-US"/>
        </w:rPr>
        <w:t>Core tip</w:t>
      </w:r>
      <w:r w:rsidR="00AC5528">
        <w:rPr>
          <w:rFonts w:ascii="Book Antiqua" w:hAnsi="Book Antiqua" w:cs="Times New Roman" w:hint="eastAsia"/>
          <w:b/>
          <w:sz w:val="24"/>
          <w:szCs w:val="24"/>
          <w:lang w:val="en-US" w:eastAsia="zh-CN"/>
        </w:rPr>
        <w:t xml:space="preserve">: </w:t>
      </w:r>
      <w:r w:rsidR="00947B6F" w:rsidRPr="00AC5528">
        <w:rPr>
          <w:rFonts w:ascii="Book Antiqua" w:hAnsi="Book Antiqua" w:cs="Times New Roman"/>
          <w:sz w:val="24"/>
          <w:szCs w:val="24"/>
          <w:lang w:val="en-US"/>
        </w:rPr>
        <w:t>In rats underwent esophagogastric anastomosis, BPC 157 (given intraperitoneally or in drinking water) fully counteracted</w:t>
      </w:r>
      <w:r w:rsidR="00DF6792" w:rsidRPr="00AC5528">
        <w:rPr>
          <w:rFonts w:ascii="Book Antiqua" w:hAnsi="Book Antiqua" w:cs="Times New Roman"/>
          <w:sz w:val="24"/>
          <w:szCs w:val="24"/>
          <w:lang w:val="en-US"/>
        </w:rPr>
        <w:t xml:space="preserve"> an</w:t>
      </w:r>
      <w:r w:rsidR="00947B6F" w:rsidRPr="00AC5528">
        <w:rPr>
          <w:rFonts w:ascii="Book Antiqua" w:hAnsi="Book Antiqua" w:cs="Times New Roman"/>
          <w:sz w:val="24"/>
          <w:szCs w:val="24"/>
          <w:lang w:val="en-US"/>
        </w:rPr>
        <w:t xml:space="preserve"> otherwise </w:t>
      </w:r>
      <w:r w:rsidR="00873D20" w:rsidRPr="00AC5528">
        <w:rPr>
          <w:rFonts w:ascii="Book Antiqua" w:hAnsi="Book Antiqua" w:cs="Times New Roman"/>
          <w:sz w:val="24"/>
          <w:szCs w:val="24"/>
          <w:lang w:val="en-US"/>
        </w:rPr>
        <w:t xml:space="preserve">serious </w:t>
      </w:r>
      <w:r w:rsidR="00F96C1A" w:rsidRPr="00AC5528">
        <w:rPr>
          <w:rFonts w:ascii="Book Antiqua" w:hAnsi="Book Antiqua" w:cs="Times New Roman"/>
          <w:sz w:val="24"/>
          <w:szCs w:val="24"/>
          <w:lang w:val="en-US"/>
        </w:rPr>
        <w:t>disease</w:t>
      </w:r>
      <w:r w:rsidR="00947B6F" w:rsidRPr="00AC5528">
        <w:rPr>
          <w:rFonts w:ascii="Book Antiqua" w:hAnsi="Book Antiqua" w:cs="Times New Roman"/>
          <w:sz w:val="24"/>
          <w:szCs w:val="24"/>
          <w:lang w:val="en-US"/>
        </w:rPr>
        <w:t xml:space="preserve"> course since very beginning (</w:t>
      </w:r>
      <w:r w:rsidR="00947B6F" w:rsidRPr="00AC5528">
        <w:rPr>
          <w:rFonts w:ascii="Book Antiqua" w:eastAsia="Calibri" w:hAnsi="Book Antiqua" w:cs="Times New Roman"/>
          <w:i/>
          <w:sz w:val="24"/>
          <w:szCs w:val="24"/>
          <w:lang w:val="en-US"/>
        </w:rPr>
        <w:t>i.e.,</w:t>
      </w:r>
      <w:r w:rsidR="00947B6F" w:rsidRPr="00AC5528">
        <w:rPr>
          <w:rFonts w:ascii="Book Antiqua" w:eastAsia="Calibri" w:hAnsi="Book Antiqua" w:cs="Times New Roman"/>
          <w:sz w:val="24"/>
          <w:szCs w:val="24"/>
          <w:lang w:val="en-US"/>
        </w:rPr>
        <w:t xml:space="preserve">  with BPC 157 bath blood vessels remained present at </w:t>
      </w:r>
      <w:r w:rsidR="00BB5E10" w:rsidRPr="00AC5528">
        <w:rPr>
          <w:rFonts w:ascii="Book Antiqua" w:eastAsia="Calibri" w:hAnsi="Book Antiqua" w:cs="Times New Roman"/>
          <w:sz w:val="24"/>
          <w:szCs w:val="24"/>
          <w:lang w:val="en-US"/>
        </w:rPr>
        <w:t xml:space="preserve">the </w:t>
      </w:r>
      <w:r w:rsidR="00947B6F" w:rsidRPr="00AC5528">
        <w:rPr>
          <w:rFonts w:ascii="Book Antiqua" w:eastAsia="Calibri" w:hAnsi="Book Antiqua" w:cs="Times New Roman"/>
          <w:sz w:val="24"/>
          <w:szCs w:val="24"/>
          <w:lang w:val="en-US"/>
        </w:rPr>
        <w:t>gastric surface after anastomosis creation)</w:t>
      </w:r>
      <w:r w:rsidR="00947B6F" w:rsidRPr="00AC5528">
        <w:rPr>
          <w:rFonts w:ascii="Book Antiqua" w:hAnsi="Book Antiqua" w:cs="Times New Roman"/>
          <w:sz w:val="24"/>
          <w:szCs w:val="24"/>
          <w:lang w:val="en-US"/>
        </w:rPr>
        <w:t xml:space="preserve"> and eliminated mortality. </w:t>
      </w:r>
      <w:r w:rsidR="009C4FAF" w:rsidRPr="00AC5528">
        <w:rPr>
          <w:rFonts w:ascii="Book Antiqua" w:hAnsi="Book Antiqua" w:cs="Times New Roman"/>
          <w:sz w:val="24"/>
          <w:szCs w:val="24"/>
          <w:lang w:val="en-US"/>
        </w:rPr>
        <w:t>Additionally,</w:t>
      </w:r>
      <w:r w:rsidR="00947B6F" w:rsidRPr="00AC5528">
        <w:rPr>
          <w:rFonts w:ascii="Book Antiqua" w:hAnsi="Book Antiqua" w:cs="Times New Roman"/>
          <w:sz w:val="24"/>
          <w:szCs w:val="24"/>
          <w:lang w:val="en-US"/>
        </w:rPr>
        <w:t xml:space="preserve"> BPC 157 treatment</w:t>
      </w:r>
      <w:r w:rsidR="000B4BA8" w:rsidRPr="00AC5528">
        <w:rPr>
          <w:rFonts w:ascii="Book Antiqua" w:hAnsi="Book Antiqua" w:cs="Times New Roman"/>
          <w:sz w:val="24"/>
          <w:szCs w:val="24"/>
          <w:lang w:val="en-US"/>
        </w:rPr>
        <w:t>,</w:t>
      </w:r>
      <w:r w:rsidR="00947B6F" w:rsidRPr="00AC5528">
        <w:rPr>
          <w:rFonts w:ascii="Book Antiqua" w:hAnsi="Book Antiqua" w:cs="Times New Roman"/>
          <w:sz w:val="24"/>
          <w:szCs w:val="24"/>
          <w:lang w:val="en-US"/>
        </w:rPr>
        <w:t xml:space="preserve"> along with L-NAME</w:t>
      </w:r>
      <w:r w:rsidR="00184CAA" w:rsidRPr="00AC5528">
        <w:rPr>
          <w:rFonts w:ascii="Book Antiqua" w:hAnsi="Book Antiqua" w:cs="Times New Roman"/>
          <w:sz w:val="24"/>
          <w:szCs w:val="24"/>
          <w:lang w:val="en-US"/>
        </w:rPr>
        <w:t>,</w:t>
      </w:r>
      <w:r w:rsidR="00947B6F" w:rsidRPr="00AC5528">
        <w:rPr>
          <w:rFonts w:ascii="Book Antiqua" w:hAnsi="Book Antiqua" w:cs="Times New Roman"/>
          <w:sz w:val="24"/>
          <w:szCs w:val="24"/>
          <w:lang w:val="en-US"/>
        </w:rPr>
        <w:t xml:space="preserve"> nullified any effect of L-NAME that otherwise intensified</w:t>
      </w:r>
      <w:r w:rsidR="00BD246D" w:rsidRPr="00AC5528">
        <w:rPr>
          <w:rFonts w:ascii="Book Antiqua" w:hAnsi="Book Antiqua" w:cs="Times New Roman"/>
          <w:sz w:val="24"/>
          <w:szCs w:val="24"/>
          <w:lang w:val="en-US"/>
        </w:rPr>
        <w:t xml:space="preserve"> </w:t>
      </w:r>
      <w:r w:rsidR="000A3565" w:rsidRPr="00AC5528">
        <w:rPr>
          <w:rFonts w:ascii="Book Antiqua" w:hAnsi="Book Antiqua" w:cs="Times New Roman"/>
          <w:sz w:val="24"/>
          <w:szCs w:val="24"/>
          <w:lang w:val="en-US"/>
        </w:rPr>
        <w:t>the</w:t>
      </w:r>
      <w:r w:rsidR="00947B6F" w:rsidRPr="00AC5528">
        <w:rPr>
          <w:rFonts w:ascii="Book Antiqua" w:hAnsi="Book Antiqua" w:cs="Times New Roman"/>
          <w:sz w:val="24"/>
          <w:szCs w:val="24"/>
          <w:lang w:val="en-US"/>
        </w:rPr>
        <w:t xml:space="preserve"> regular course. Consistently, with worsening (</w:t>
      </w:r>
      <w:r w:rsidR="009E5278" w:rsidRPr="00AC5528">
        <w:rPr>
          <w:rFonts w:ascii="Book Antiqua" w:hAnsi="Book Antiqua" w:cs="Times New Roman"/>
          <w:sz w:val="24"/>
          <w:szCs w:val="24"/>
          <w:lang w:val="en-US"/>
        </w:rPr>
        <w:t>with</w:t>
      </w:r>
      <w:r w:rsidR="00947B6F" w:rsidRPr="00AC5528">
        <w:rPr>
          <w:rFonts w:ascii="Book Antiqua" w:hAnsi="Book Antiqua" w:cs="Times New Roman"/>
          <w:sz w:val="24"/>
          <w:szCs w:val="24"/>
          <w:lang w:val="en-US"/>
        </w:rPr>
        <w:t xml:space="preserve"> L-NAME administration) and amelioration (</w:t>
      </w:r>
      <w:r w:rsidR="00EA4481" w:rsidRPr="00AC5528">
        <w:rPr>
          <w:rFonts w:ascii="Book Antiqua" w:hAnsi="Book Antiqua" w:cs="Times New Roman"/>
          <w:sz w:val="24"/>
          <w:szCs w:val="24"/>
          <w:lang w:val="en-US"/>
        </w:rPr>
        <w:t>with</w:t>
      </w:r>
      <w:r w:rsidR="00947B6F" w:rsidRPr="00AC5528">
        <w:rPr>
          <w:rFonts w:ascii="Book Antiqua" w:hAnsi="Book Antiqua" w:cs="Times New Roman"/>
          <w:sz w:val="24"/>
          <w:szCs w:val="24"/>
          <w:lang w:val="en-US"/>
        </w:rPr>
        <w:t xml:space="preserve"> L-arginine), either L-arginine-amelioration prevails (</w:t>
      </w:r>
      <w:r w:rsidR="00947B6F" w:rsidRPr="00AC5528">
        <w:rPr>
          <w:rFonts w:ascii="Book Antiqua" w:hAnsi="Book Antiqua" w:cs="Times New Roman"/>
          <w:i/>
          <w:sz w:val="24"/>
          <w:szCs w:val="24"/>
          <w:lang w:val="en-US"/>
        </w:rPr>
        <w:t>i.e.,</w:t>
      </w:r>
      <w:r w:rsidR="00947B6F" w:rsidRPr="00AC5528">
        <w:rPr>
          <w:rFonts w:ascii="Book Antiqua" w:hAnsi="Book Antiqua" w:cs="Times New Roman"/>
          <w:sz w:val="24"/>
          <w:szCs w:val="24"/>
          <w:lang w:val="en-US"/>
        </w:rPr>
        <w:t xml:space="preserve"> esophageal and gastric lesions</w:t>
      </w:r>
      <w:r w:rsidR="00B939C5" w:rsidRPr="00AC5528">
        <w:rPr>
          <w:rFonts w:ascii="Book Antiqua" w:hAnsi="Book Antiqua" w:cs="Times New Roman"/>
          <w:sz w:val="24"/>
          <w:szCs w:val="24"/>
          <w:lang w:val="en-US"/>
        </w:rPr>
        <w:t xml:space="preserve"> are</w:t>
      </w:r>
      <w:r w:rsidR="00947B6F" w:rsidRPr="00AC5528">
        <w:rPr>
          <w:rFonts w:ascii="Book Antiqua" w:hAnsi="Book Antiqua" w:cs="Times New Roman"/>
          <w:sz w:val="24"/>
          <w:szCs w:val="24"/>
          <w:lang w:val="en-US"/>
        </w:rPr>
        <w:t xml:space="preserve"> attenuated) or they counteract each other (L-NAME+L-arginine), an effect</w:t>
      </w:r>
      <w:r w:rsidR="00A84C08" w:rsidRPr="00AC5528">
        <w:rPr>
          <w:rFonts w:ascii="Book Antiqua" w:hAnsi="Book Antiqua" w:cs="Times New Roman"/>
          <w:sz w:val="24"/>
          <w:szCs w:val="24"/>
          <w:lang w:val="en-US"/>
        </w:rPr>
        <w:t xml:space="preserve"> </w:t>
      </w:r>
      <w:r w:rsidR="00143E8A" w:rsidRPr="00AC5528">
        <w:rPr>
          <w:rFonts w:ascii="Book Antiqua" w:hAnsi="Book Antiqua" w:cs="Times New Roman"/>
          <w:sz w:val="24"/>
          <w:szCs w:val="24"/>
          <w:lang w:val="en-US"/>
        </w:rPr>
        <w:t>which is</w:t>
      </w:r>
      <w:r w:rsidR="00947B6F" w:rsidRPr="00AC5528">
        <w:rPr>
          <w:rFonts w:ascii="Book Antiqua" w:hAnsi="Book Antiqua" w:cs="Times New Roman"/>
          <w:sz w:val="24"/>
          <w:szCs w:val="24"/>
          <w:lang w:val="en-US"/>
        </w:rPr>
        <w:t xml:space="preserve"> further reversed toward a marked beneficial effect </w:t>
      </w:r>
      <w:r w:rsidR="005972FA" w:rsidRPr="00AC5528">
        <w:rPr>
          <w:rFonts w:ascii="Book Antiqua" w:hAnsi="Book Antiqua" w:cs="Times New Roman"/>
          <w:sz w:val="24"/>
          <w:szCs w:val="24"/>
          <w:lang w:val="en-US"/>
        </w:rPr>
        <w:t>with</w:t>
      </w:r>
      <w:r w:rsidR="00947B6F" w:rsidRPr="00AC5528">
        <w:rPr>
          <w:rFonts w:ascii="Book Antiqua" w:hAnsi="Book Antiqua" w:cs="Times New Roman"/>
          <w:sz w:val="24"/>
          <w:szCs w:val="24"/>
          <w:lang w:val="en-US"/>
        </w:rPr>
        <w:t xml:space="preserve"> </w:t>
      </w:r>
      <w:r w:rsidR="00A84C08" w:rsidRPr="00AC5528">
        <w:rPr>
          <w:rFonts w:ascii="Book Antiqua" w:hAnsi="Book Antiqua" w:cs="Times New Roman"/>
          <w:sz w:val="24"/>
          <w:szCs w:val="24"/>
          <w:lang w:val="en-US"/>
        </w:rPr>
        <w:t xml:space="preserve">the </w:t>
      </w:r>
      <w:r w:rsidR="00947B6F" w:rsidRPr="00AC5528">
        <w:rPr>
          <w:rFonts w:ascii="Book Antiqua" w:hAnsi="Book Antiqua" w:cs="Times New Roman"/>
          <w:sz w:val="24"/>
          <w:szCs w:val="24"/>
          <w:lang w:val="en-US"/>
        </w:rPr>
        <w:t>addition of BPC 157 (L-NAME+L-arginine+BPC 157).</w:t>
      </w:r>
    </w:p>
    <w:p w:rsidR="00222B9D" w:rsidRPr="00AC5528" w:rsidRDefault="00222B9D" w:rsidP="00BB1BDB">
      <w:pPr>
        <w:spacing w:after="0" w:line="360" w:lineRule="auto"/>
        <w:jc w:val="both"/>
        <w:rPr>
          <w:rFonts w:ascii="Book Antiqua" w:hAnsi="Book Antiqua" w:cs="Times New Roman"/>
          <w:sz w:val="24"/>
          <w:szCs w:val="24"/>
          <w:lang w:val="en-US"/>
        </w:rPr>
      </w:pPr>
    </w:p>
    <w:p w:rsidR="002C42B8" w:rsidRPr="00712F63" w:rsidRDefault="00222B9D" w:rsidP="00BB1BDB">
      <w:pPr>
        <w:adjustRightInd w:val="0"/>
        <w:snapToGrid w:val="0"/>
        <w:spacing w:after="0" w:line="360" w:lineRule="auto"/>
        <w:jc w:val="both"/>
        <w:rPr>
          <w:rFonts w:ascii="Book Antiqua" w:hAnsi="Book Antiqua"/>
          <w:sz w:val="24"/>
        </w:rPr>
      </w:pPr>
      <w:r w:rsidRPr="00AC5528">
        <w:rPr>
          <w:rFonts w:ascii="Book Antiqua" w:hAnsi="Book Antiqua" w:cs="Times New Roman"/>
          <w:sz w:val="24"/>
          <w:szCs w:val="24"/>
          <w:lang w:val="en-US"/>
        </w:rPr>
        <w:lastRenderedPageBreak/>
        <w:t>Djakovic Z</w:t>
      </w:r>
      <w:r w:rsidRPr="004F7625">
        <w:rPr>
          <w:rFonts w:ascii="Book Antiqua" w:hAnsi="Book Antiqua" w:cs="Times New Roman"/>
          <w:sz w:val="24"/>
          <w:szCs w:val="24"/>
          <w:lang w:val="en-US"/>
        </w:rPr>
        <w:t>, Djakovic I, Cesarec V, Mad</w:t>
      </w:r>
      <w:r w:rsidR="005F3778" w:rsidRPr="004F7625">
        <w:rPr>
          <w:rFonts w:ascii="Book Antiqua" w:hAnsi="Book Antiqua" w:cs="Times New Roman"/>
          <w:sz w:val="24"/>
          <w:szCs w:val="24"/>
          <w:lang w:val="en-US"/>
        </w:rPr>
        <w:t>z</w:t>
      </w:r>
      <w:r w:rsidRPr="004F7625">
        <w:rPr>
          <w:rFonts w:ascii="Book Antiqua" w:hAnsi="Book Antiqua" w:cs="Times New Roman"/>
          <w:sz w:val="24"/>
          <w:szCs w:val="24"/>
          <w:lang w:val="en-US"/>
        </w:rPr>
        <w:t>arac G, Becejac T, Zukanovic G, Drmic D, Batelja L, Zenko</w:t>
      </w:r>
      <w:r w:rsidR="00883768" w:rsidRPr="004F7625">
        <w:rPr>
          <w:rFonts w:ascii="Book Antiqua" w:hAnsi="Book Antiqua" w:cs="Times New Roman"/>
          <w:sz w:val="24"/>
          <w:szCs w:val="24"/>
          <w:lang w:val="en-US"/>
        </w:rPr>
        <w:t xml:space="preserve"> Sever</w:t>
      </w:r>
      <w:r w:rsidRPr="004F7625">
        <w:rPr>
          <w:rFonts w:ascii="Book Antiqua" w:hAnsi="Book Antiqua" w:cs="Times New Roman"/>
          <w:sz w:val="24"/>
          <w:szCs w:val="24"/>
          <w:lang w:val="en-US"/>
        </w:rPr>
        <w:t xml:space="preserve"> A, Kolenc D, Pajtak A, Knez N, Japjec M, Luetic K, Stancic</w:t>
      </w:r>
      <w:r w:rsidR="00883768" w:rsidRPr="004F7625">
        <w:rPr>
          <w:rFonts w:ascii="Book Antiqua" w:hAnsi="Book Antiqua" w:cs="Times New Roman"/>
          <w:sz w:val="24"/>
          <w:szCs w:val="24"/>
          <w:lang w:val="en-US"/>
        </w:rPr>
        <w:t>-</w:t>
      </w:r>
      <w:r w:rsidRPr="004F7625">
        <w:rPr>
          <w:rFonts w:ascii="Book Antiqua" w:hAnsi="Book Antiqua" w:cs="Times New Roman"/>
          <w:sz w:val="24"/>
          <w:szCs w:val="24"/>
          <w:lang w:val="en-US"/>
        </w:rPr>
        <w:t xml:space="preserve">Rokotov D, Seiwerth S, Sikiric P. </w:t>
      </w:r>
      <w:r w:rsidR="00BB1BDB" w:rsidRPr="00BB1BDB">
        <w:rPr>
          <w:rFonts w:ascii="Book Antiqua" w:hAnsi="Book Antiqua" w:cs="Courier New"/>
          <w:sz w:val="24"/>
          <w:szCs w:val="24"/>
          <w:lang w:val="en-US"/>
        </w:rPr>
        <w:t>Esophagogastric anastomosis in rats: Improved healing by BPC 157 and L-arginine, aggravated by L-NAME</w:t>
      </w:r>
      <w:r w:rsidR="00AC5528">
        <w:rPr>
          <w:rFonts w:ascii="Book Antiqua" w:hAnsi="Book Antiqua" w:cs="Courier New" w:hint="eastAsia"/>
          <w:sz w:val="24"/>
          <w:szCs w:val="24"/>
          <w:lang w:val="en-US" w:eastAsia="zh-CN"/>
        </w:rPr>
        <w:t xml:space="preserve">. </w:t>
      </w:r>
      <w:bookmarkStart w:id="24" w:name="OLE_LINK424"/>
      <w:bookmarkStart w:id="25" w:name="OLE_LINK425"/>
      <w:r w:rsidR="002C42B8" w:rsidRPr="00712F63">
        <w:rPr>
          <w:rFonts w:ascii="Book Antiqua" w:hAnsi="Book Antiqua"/>
          <w:i/>
          <w:sz w:val="24"/>
        </w:rPr>
        <w:t>World J Gastroenterol</w:t>
      </w:r>
      <w:r w:rsidR="002C42B8" w:rsidRPr="00712F63">
        <w:rPr>
          <w:rFonts w:ascii="Book Antiqua" w:hAnsi="Book Antiqua"/>
          <w:sz w:val="24"/>
        </w:rPr>
        <w:t xml:space="preserve"> 201</w:t>
      </w:r>
      <w:r w:rsidR="002C42B8">
        <w:rPr>
          <w:rFonts w:ascii="Book Antiqua" w:hAnsi="Book Antiqua" w:hint="eastAsia"/>
          <w:sz w:val="24"/>
        </w:rPr>
        <w:t>6</w:t>
      </w:r>
      <w:r w:rsidR="002C42B8" w:rsidRPr="00712F63">
        <w:rPr>
          <w:rFonts w:ascii="Book Antiqua" w:hAnsi="Book Antiqua"/>
          <w:sz w:val="24"/>
        </w:rPr>
        <w:t xml:space="preserve">; </w:t>
      </w:r>
      <w:bookmarkStart w:id="26" w:name="OLE_LINK1689"/>
      <w:bookmarkStart w:id="27" w:name="OLE_LINK1298"/>
      <w:bookmarkStart w:id="28" w:name="OLE_LINK1297"/>
      <w:r w:rsidR="002C42B8" w:rsidRPr="00712F63">
        <w:rPr>
          <w:rFonts w:ascii="Book Antiqua" w:hAnsi="Book Antiqua"/>
          <w:sz w:val="24"/>
        </w:rPr>
        <w:t>In press</w:t>
      </w:r>
      <w:bookmarkEnd w:id="26"/>
      <w:bookmarkEnd w:id="27"/>
      <w:bookmarkEnd w:id="28"/>
    </w:p>
    <w:bookmarkEnd w:id="24"/>
    <w:bookmarkEnd w:id="25"/>
    <w:p w:rsidR="00222B9D" w:rsidRPr="004F7625" w:rsidRDefault="00222B9D" w:rsidP="00BB1BDB">
      <w:pPr>
        <w:spacing w:after="0" w:line="360" w:lineRule="auto"/>
        <w:jc w:val="both"/>
        <w:rPr>
          <w:rFonts w:ascii="Book Antiqua" w:hAnsi="Book Antiqua" w:cs="Courier New"/>
          <w:sz w:val="24"/>
          <w:szCs w:val="24"/>
          <w:lang w:val="en-US" w:eastAsia="zh-CN"/>
        </w:rPr>
      </w:pPr>
    </w:p>
    <w:p w:rsidR="00222B9D" w:rsidRPr="004F7625" w:rsidRDefault="00222B9D" w:rsidP="00BB1BDB">
      <w:pPr>
        <w:spacing w:after="0" w:line="360" w:lineRule="auto"/>
        <w:jc w:val="both"/>
        <w:rPr>
          <w:rFonts w:ascii="Book Antiqua" w:hAnsi="Book Antiqua" w:cs="Times New Roman"/>
          <w:sz w:val="24"/>
          <w:szCs w:val="24"/>
          <w:lang w:val="en-US"/>
        </w:rPr>
      </w:pPr>
    </w:p>
    <w:p w:rsidR="00222B9D" w:rsidRPr="004F7625" w:rsidRDefault="00222B9D" w:rsidP="00BB1BDB">
      <w:pPr>
        <w:spacing w:after="0" w:line="360" w:lineRule="auto"/>
        <w:jc w:val="both"/>
        <w:rPr>
          <w:rFonts w:ascii="Book Antiqua" w:hAnsi="Book Antiqua" w:cs="Times New Roman"/>
          <w:i/>
          <w:sz w:val="24"/>
          <w:szCs w:val="24"/>
          <w:lang w:val="en-US"/>
        </w:rPr>
      </w:pPr>
    </w:p>
    <w:p w:rsidR="002F3C6F" w:rsidRPr="004F7625" w:rsidRDefault="002F3C6F" w:rsidP="00BB1BDB">
      <w:pPr>
        <w:spacing w:after="0" w:line="360" w:lineRule="auto"/>
        <w:jc w:val="both"/>
        <w:rPr>
          <w:rFonts w:ascii="Book Antiqua" w:hAnsi="Book Antiqua" w:cs="Times New Roman"/>
          <w:i/>
          <w:sz w:val="24"/>
          <w:szCs w:val="24"/>
          <w:lang w:val="en-US"/>
        </w:rPr>
      </w:pPr>
    </w:p>
    <w:p w:rsidR="002F3C6F" w:rsidRPr="004F7625" w:rsidRDefault="002F3C6F" w:rsidP="00BB1BDB">
      <w:pPr>
        <w:spacing w:after="0" w:line="360" w:lineRule="auto"/>
        <w:jc w:val="both"/>
        <w:rPr>
          <w:rFonts w:ascii="Book Antiqua" w:hAnsi="Book Antiqua" w:cs="Times New Roman"/>
          <w:i/>
          <w:sz w:val="24"/>
          <w:szCs w:val="24"/>
          <w:lang w:val="en-US"/>
        </w:rPr>
      </w:pPr>
    </w:p>
    <w:p w:rsidR="00EA7736" w:rsidRPr="004F7625" w:rsidRDefault="00EA7736" w:rsidP="00BB1BDB">
      <w:pPr>
        <w:spacing w:after="0" w:line="360" w:lineRule="auto"/>
        <w:jc w:val="both"/>
        <w:rPr>
          <w:rFonts w:ascii="Book Antiqua" w:hAnsi="Book Antiqua" w:cs="Times New Roman"/>
          <w:i/>
          <w:sz w:val="24"/>
          <w:szCs w:val="24"/>
          <w:lang w:val="en-US"/>
        </w:rPr>
      </w:pPr>
    </w:p>
    <w:p w:rsidR="00366A70" w:rsidRPr="004F7625" w:rsidRDefault="00366A70" w:rsidP="00BB1BDB">
      <w:pPr>
        <w:spacing w:after="0" w:line="360" w:lineRule="auto"/>
        <w:jc w:val="both"/>
        <w:rPr>
          <w:rFonts w:ascii="Book Antiqua" w:hAnsi="Book Antiqua" w:cs="Times New Roman"/>
          <w:i/>
          <w:sz w:val="24"/>
          <w:szCs w:val="24"/>
          <w:lang w:val="en-US"/>
        </w:rPr>
      </w:pPr>
    </w:p>
    <w:p w:rsidR="00366A70" w:rsidRPr="004F7625" w:rsidRDefault="00366A70" w:rsidP="00BB1BDB">
      <w:pPr>
        <w:spacing w:after="0" w:line="360" w:lineRule="auto"/>
        <w:jc w:val="both"/>
        <w:rPr>
          <w:rFonts w:ascii="Book Antiqua" w:hAnsi="Book Antiqua" w:cs="Times New Roman"/>
          <w:i/>
          <w:sz w:val="24"/>
          <w:szCs w:val="24"/>
          <w:lang w:val="en-US"/>
        </w:rPr>
      </w:pPr>
    </w:p>
    <w:p w:rsidR="002C42B8" w:rsidRDefault="002C42B8" w:rsidP="00BB1BDB">
      <w:pPr>
        <w:spacing w:after="0"/>
        <w:rPr>
          <w:rFonts w:ascii="Book Antiqua" w:hAnsi="Book Antiqua" w:cs="Times New Roman"/>
          <w:b/>
          <w:sz w:val="24"/>
          <w:szCs w:val="24"/>
          <w:lang w:val="en-US"/>
        </w:rPr>
      </w:pPr>
      <w:r>
        <w:rPr>
          <w:rFonts w:ascii="Book Antiqua" w:hAnsi="Book Antiqua" w:cs="Times New Roman"/>
          <w:b/>
          <w:sz w:val="24"/>
          <w:szCs w:val="24"/>
          <w:lang w:val="en-US"/>
        </w:rPr>
        <w:br w:type="page"/>
      </w:r>
    </w:p>
    <w:p w:rsidR="00CB61DA" w:rsidRPr="004F7625" w:rsidRDefault="002C42B8" w:rsidP="00BB1BDB">
      <w:pPr>
        <w:shd w:val="clear" w:color="auto" w:fill="FFFFFF"/>
        <w:spacing w:after="0" w:line="360" w:lineRule="auto"/>
        <w:jc w:val="both"/>
        <w:rPr>
          <w:rFonts w:ascii="Book Antiqua" w:hAnsi="Book Antiqua" w:cs="Times New Roman"/>
          <w:b/>
          <w:sz w:val="24"/>
          <w:szCs w:val="24"/>
          <w:lang w:val="en-US"/>
        </w:rPr>
      </w:pPr>
      <w:r w:rsidRPr="004F7625">
        <w:rPr>
          <w:rFonts w:ascii="Book Antiqua" w:hAnsi="Book Antiqua" w:cs="Times New Roman"/>
          <w:b/>
          <w:sz w:val="24"/>
          <w:szCs w:val="24"/>
          <w:lang w:val="en-US"/>
        </w:rPr>
        <w:lastRenderedPageBreak/>
        <w:t>INTRODUCTION</w:t>
      </w:r>
    </w:p>
    <w:p w:rsidR="00CB61DA" w:rsidRPr="004F7625" w:rsidRDefault="00CB61DA" w:rsidP="00BB1BDB">
      <w:pPr>
        <w:shd w:val="clear" w:color="auto" w:fill="FFFFFF"/>
        <w:spacing w:after="0" w:line="360" w:lineRule="auto"/>
        <w:jc w:val="both"/>
        <w:rPr>
          <w:rFonts w:ascii="Book Antiqua" w:hAnsi="Book Antiqua" w:cs="Times New Roman"/>
          <w:sz w:val="24"/>
          <w:szCs w:val="24"/>
          <w:lang w:val="en-US"/>
        </w:rPr>
      </w:pPr>
      <w:r w:rsidRPr="004F7625">
        <w:rPr>
          <w:rFonts w:ascii="Book Antiqua" w:hAnsi="Book Antiqua" w:cs="Times New Roman"/>
          <w:sz w:val="24"/>
          <w:szCs w:val="24"/>
          <w:lang w:val="en-US"/>
        </w:rPr>
        <w:t xml:space="preserve">We </w:t>
      </w:r>
      <w:r w:rsidR="008D0B2A" w:rsidRPr="004F7625">
        <w:rPr>
          <w:rFonts w:ascii="Book Antiqua" w:hAnsi="Book Antiqua" w:cs="Times New Roman"/>
          <w:sz w:val="24"/>
          <w:szCs w:val="24"/>
          <w:lang w:val="en-US"/>
        </w:rPr>
        <w:t>acknowledged</w:t>
      </w:r>
      <w:r w:rsidR="00295D98" w:rsidRPr="004F7625">
        <w:rPr>
          <w:rFonts w:ascii="Book Antiqua" w:hAnsi="Book Antiqua" w:cs="Times New Roman"/>
          <w:sz w:val="24"/>
          <w:szCs w:val="24"/>
          <w:lang w:val="en-US"/>
        </w:rPr>
        <w:t xml:space="preserve"> </w:t>
      </w:r>
      <w:r w:rsidRPr="004F7625">
        <w:rPr>
          <w:rFonts w:ascii="Book Antiqua" w:hAnsi="Book Antiqua" w:cs="Times New Roman"/>
          <w:sz w:val="24"/>
          <w:szCs w:val="24"/>
          <w:lang w:val="en-US"/>
        </w:rPr>
        <w:t>curative treatment of esophagogastric anastomosis in rats with stable gastric pentadecapeptide BPC 157</w:t>
      </w:r>
      <w:r w:rsidR="00F703C7" w:rsidRPr="004F7625">
        <w:rPr>
          <w:rFonts w:ascii="Book Antiqua" w:hAnsi="Book Antiqua" w:cs="Times New Roman"/>
          <w:sz w:val="24"/>
          <w:szCs w:val="24"/>
          <w:lang w:val="en-US"/>
        </w:rPr>
        <w:t xml:space="preserve"> </w:t>
      </w:r>
      <w:r w:rsidRPr="004F7625">
        <w:rPr>
          <w:rFonts w:ascii="Book Antiqua" w:hAnsi="Book Antiqua" w:cs="Times New Roman"/>
          <w:sz w:val="24"/>
          <w:szCs w:val="24"/>
          <w:lang w:val="en-US"/>
        </w:rPr>
        <w:t>(an anti-ulcer peptide stable in human gastric juice</w:t>
      </w:r>
      <w:r w:rsidR="007314C6" w:rsidRPr="004F7625">
        <w:rPr>
          <w:rFonts w:ascii="Book Antiqua" w:hAnsi="Book Antiqua" w:cs="Times New Roman"/>
          <w:sz w:val="24"/>
          <w:szCs w:val="24"/>
          <w:lang w:val="en-US"/>
        </w:rPr>
        <w:t>)</w:t>
      </w:r>
      <w:r w:rsidRPr="004F7625">
        <w:rPr>
          <w:rFonts w:ascii="Book Antiqua" w:hAnsi="Book Antiqua" w:cs="Times New Roman"/>
          <w:sz w:val="24"/>
          <w:szCs w:val="24"/>
          <w:lang w:val="en-US"/>
        </w:rPr>
        <w:t xml:space="preserve">, as a novel mediator of Robert's cytoprotection </w:t>
      </w:r>
      <w:r w:rsidR="00F96C1A" w:rsidRPr="004F7625">
        <w:rPr>
          <w:rFonts w:ascii="Book Antiqua" w:hAnsi="Book Antiqua" w:cs="Times New Roman"/>
          <w:sz w:val="24"/>
          <w:szCs w:val="24"/>
          <w:lang w:val="en-US"/>
        </w:rPr>
        <w:t xml:space="preserve">that was </w:t>
      </w:r>
      <w:r w:rsidRPr="004F7625">
        <w:rPr>
          <w:rFonts w:ascii="Book Antiqua" w:hAnsi="Book Antiqua" w:cs="Times New Roman"/>
          <w:sz w:val="24"/>
          <w:szCs w:val="24"/>
          <w:lang w:val="en-US"/>
        </w:rPr>
        <w:t xml:space="preserve">effective in </w:t>
      </w:r>
      <w:r w:rsidR="00EB1DA7" w:rsidRPr="004F7625">
        <w:rPr>
          <w:rFonts w:ascii="Book Antiqua" w:hAnsi="Book Antiqua" w:cs="Times New Roman"/>
          <w:sz w:val="24"/>
          <w:szCs w:val="24"/>
          <w:lang w:val="en-US"/>
        </w:rPr>
        <w:t xml:space="preserve">the entire </w:t>
      </w:r>
      <w:r w:rsidRPr="004F7625">
        <w:rPr>
          <w:rFonts w:ascii="Book Antiqua" w:hAnsi="Book Antiqua" w:cs="Times New Roman"/>
          <w:sz w:val="24"/>
          <w:szCs w:val="24"/>
          <w:lang w:val="en-US"/>
        </w:rPr>
        <w:t xml:space="preserve">gastrointestinal tract, </w:t>
      </w:r>
      <w:r w:rsidR="008B4179" w:rsidRPr="004F7625">
        <w:rPr>
          <w:rFonts w:ascii="Book Antiqua" w:hAnsi="Book Antiqua" w:cs="Times New Roman"/>
          <w:sz w:val="24"/>
          <w:szCs w:val="24"/>
          <w:lang w:val="en-US"/>
        </w:rPr>
        <w:t xml:space="preserve">which was </w:t>
      </w:r>
      <w:r w:rsidRPr="004F7625">
        <w:rPr>
          <w:rFonts w:ascii="Book Antiqua" w:hAnsi="Book Antiqua" w:cs="Times New Roman"/>
          <w:sz w:val="24"/>
          <w:szCs w:val="24"/>
          <w:lang w:val="en-US"/>
        </w:rPr>
        <w:t>originally tested in clinical trials for ulcerative colitis and multiple sclerosis</w:t>
      </w:r>
      <w:r w:rsidR="00D40FA3" w:rsidRPr="004F7625">
        <w:rPr>
          <w:rFonts w:ascii="Book Antiqua" w:hAnsi="Book Antiqua" w:cs="Times New Roman"/>
          <w:sz w:val="24"/>
          <w:szCs w:val="24"/>
          <w:vertAlign w:val="superscript"/>
          <w:lang w:val="en-US"/>
        </w:rPr>
        <w:t>[1-7]</w:t>
      </w:r>
      <w:r w:rsidRPr="004F7625">
        <w:rPr>
          <w:rFonts w:ascii="Book Antiqua" w:hAnsi="Book Antiqua" w:cs="Times New Roman"/>
          <w:sz w:val="24"/>
          <w:szCs w:val="24"/>
          <w:lang w:val="en-US"/>
        </w:rPr>
        <w:t xml:space="preserve">. </w:t>
      </w:r>
      <w:r w:rsidR="00F815A2" w:rsidRPr="004F7625">
        <w:rPr>
          <w:rFonts w:ascii="Book Antiqua" w:hAnsi="Book Antiqua" w:cs="Times New Roman"/>
          <w:sz w:val="24"/>
          <w:szCs w:val="24"/>
          <w:lang w:val="en-US"/>
        </w:rPr>
        <w:t>Additionally</w:t>
      </w:r>
      <w:r w:rsidRPr="004F7625">
        <w:rPr>
          <w:rFonts w:ascii="Book Antiqua" w:hAnsi="Book Antiqua" w:cs="Times New Roman"/>
          <w:sz w:val="24"/>
          <w:szCs w:val="24"/>
          <w:lang w:val="en-US"/>
        </w:rPr>
        <w:t xml:space="preserve">, BPC 157 treatment of esophagogastric anastomosis along with </w:t>
      </w:r>
      <w:r w:rsidR="00FB493F" w:rsidRPr="004F7625">
        <w:rPr>
          <w:rFonts w:ascii="Book Antiqua" w:hAnsi="Book Antiqua" w:cs="Times New Roman"/>
          <w:sz w:val="24"/>
          <w:szCs w:val="24"/>
          <w:lang w:val="en-US"/>
        </w:rPr>
        <w:t xml:space="preserve">a </w:t>
      </w:r>
      <w:r w:rsidRPr="004F7625">
        <w:rPr>
          <w:rFonts w:ascii="Book Antiqua" w:hAnsi="Book Antiqua" w:cs="Times New Roman"/>
          <w:sz w:val="24"/>
          <w:szCs w:val="24"/>
          <w:lang w:val="en-US"/>
        </w:rPr>
        <w:t>NO-synthase (NOS) blocker</w:t>
      </w:r>
      <w:r w:rsidR="008D0B2A" w:rsidRPr="004F7625">
        <w:rPr>
          <w:rFonts w:ascii="Book Antiqua" w:hAnsi="Book Antiqua" w:cs="Times New Roman"/>
          <w:sz w:val="24"/>
          <w:szCs w:val="24"/>
          <w:lang w:val="en-US"/>
        </w:rPr>
        <w:t>,</w:t>
      </w:r>
      <w:r w:rsidRPr="004F7625">
        <w:rPr>
          <w:rFonts w:ascii="Book Antiqua" w:hAnsi="Book Antiqua" w:cs="Times New Roman"/>
          <w:sz w:val="24"/>
          <w:szCs w:val="24"/>
          <w:lang w:val="en-US"/>
        </w:rPr>
        <w:t xml:space="preserve"> L-NAME</w:t>
      </w:r>
      <w:r w:rsidR="008D0B2A" w:rsidRPr="004F7625">
        <w:rPr>
          <w:rFonts w:ascii="Book Antiqua" w:hAnsi="Book Antiqua" w:cs="Times New Roman"/>
          <w:sz w:val="24"/>
          <w:szCs w:val="24"/>
          <w:lang w:val="en-US"/>
        </w:rPr>
        <w:t>,</w:t>
      </w:r>
      <w:r w:rsidRPr="004F7625">
        <w:rPr>
          <w:rFonts w:ascii="Book Antiqua" w:hAnsi="Book Antiqua" w:cs="Times New Roman"/>
          <w:sz w:val="24"/>
          <w:szCs w:val="24"/>
          <w:lang w:val="en-US"/>
        </w:rPr>
        <w:t xml:space="preserve"> and/or NOS substrate L-arginine would evidence an innate NO-system disability</w:t>
      </w:r>
      <w:r w:rsidR="00E24DDE" w:rsidRPr="004F7625">
        <w:rPr>
          <w:rFonts w:ascii="Book Antiqua" w:hAnsi="Book Antiqua" w:cs="Times New Roman"/>
          <w:sz w:val="24"/>
          <w:szCs w:val="24"/>
          <w:lang w:val="en-US"/>
        </w:rPr>
        <w:t>,</w:t>
      </w:r>
      <w:r w:rsidRPr="004F7625">
        <w:rPr>
          <w:rFonts w:ascii="Book Antiqua" w:hAnsi="Book Antiqua" w:cs="Times New Roman"/>
          <w:sz w:val="24"/>
          <w:szCs w:val="24"/>
          <w:lang w:val="en-US"/>
        </w:rPr>
        <w:t xml:space="preserve"> and  investigate the effect on </w:t>
      </w:r>
      <w:r w:rsidR="00CA3C4D" w:rsidRPr="004F7625">
        <w:rPr>
          <w:rFonts w:ascii="Book Antiqua" w:hAnsi="Book Antiqua" w:cs="Times New Roman"/>
          <w:sz w:val="24"/>
          <w:szCs w:val="24"/>
          <w:lang w:val="en-US"/>
        </w:rPr>
        <w:t xml:space="preserve">the </w:t>
      </w:r>
      <w:r w:rsidRPr="004F7625">
        <w:rPr>
          <w:rFonts w:ascii="Book Antiqua" w:hAnsi="Book Antiqua" w:cs="Times New Roman"/>
          <w:sz w:val="24"/>
          <w:szCs w:val="24"/>
          <w:lang w:val="en-US"/>
        </w:rPr>
        <w:t>corresponding worsening (obtained with L-NAME administration) or amelioration (due to L-arginine).</w:t>
      </w:r>
    </w:p>
    <w:p w:rsidR="00CB61DA" w:rsidRPr="004F7625" w:rsidRDefault="00CB61DA" w:rsidP="00BB1BDB">
      <w:pPr>
        <w:shd w:val="clear" w:color="auto" w:fill="FFFFFF"/>
        <w:spacing w:after="0" w:line="360" w:lineRule="auto"/>
        <w:ind w:firstLine="708"/>
        <w:jc w:val="both"/>
        <w:rPr>
          <w:rFonts w:ascii="Book Antiqua" w:eastAsia="Times New Roman" w:hAnsi="Book Antiqua" w:cs="Times New Roman"/>
          <w:sz w:val="24"/>
          <w:szCs w:val="24"/>
          <w:lang w:val="en-US" w:eastAsia="hr-HR"/>
        </w:rPr>
      </w:pPr>
      <w:r w:rsidRPr="004F7625">
        <w:rPr>
          <w:rFonts w:ascii="Book Antiqua" w:hAnsi="Book Antiqua" w:cs="Times New Roman"/>
          <w:sz w:val="24"/>
          <w:szCs w:val="24"/>
          <w:lang w:val="en-US"/>
        </w:rPr>
        <w:t xml:space="preserve">In general, in </w:t>
      </w:r>
      <w:r w:rsidR="00C64FEE" w:rsidRPr="004F7625">
        <w:rPr>
          <w:rFonts w:ascii="Book Antiqua" w:hAnsi="Book Antiqua" w:cs="Times New Roman"/>
          <w:sz w:val="24"/>
          <w:szCs w:val="24"/>
          <w:lang w:val="en-US"/>
        </w:rPr>
        <w:t xml:space="preserve">the </w:t>
      </w:r>
      <w:r w:rsidRPr="004F7625">
        <w:rPr>
          <w:rFonts w:ascii="Book Antiqua" w:hAnsi="Book Antiqua" w:cs="Times New Roman"/>
          <w:sz w:val="24"/>
          <w:szCs w:val="24"/>
          <w:lang w:val="en-US"/>
        </w:rPr>
        <w:t>curative treatment of esophageal cancer</w:t>
      </w:r>
      <w:r w:rsidR="00BF2F32" w:rsidRPr="004F7625">
        <w:rPr>
          <w:rFonts w:ascii="Book Antiqua" w:hAnsi="Book Antiqua" w:cs="Times New Roman"/>
          <w:sz w:val="24"/>
          <w:szCs w:val="24"/>
          <w:lang w:val="en-US"/>
        </w:rPr>
        <w:t>,</w:t>
      </w:r>
      <w:r w:rsidRPr="004F7625">
        <w:rPr>
          <w:rFonts w:ascii="Book Antiqua" w:hAnsi="Book Antiqua" w:cs="Times New Roman"/>
          <w:sz w:val="24"/>
          <w:szCs w:val="24"/>
          <w:lang w:val="en-US"/>
        </w:rPr>
        <w:t xml:space="preserve"> the most feared complication is </w:t>
      </w:r>
      <w:r w:rsidR="00114087" w:rsidRPr="004F7625">
        <w:rPr>
          <w:rFonts w:ascii="Book Antiqua" w:hAnsi="Book Antiqua" w:cs="Times New Roman"/>
          <w:sz w:val="24"/>
          <w:szCs w:val="24"/>
          <w:lang w:val="en-US"/>
        </w:rPr>
        <w:t xml:space="preserve">the highest rate of </w:t>
      </w:r>
      <w:r w:rsidRPr="004F7625">
        <w:rPr>
          <w:rFonts w:ascii="Book Antiqua" w:hAnsi="Book Antiqua" w:cs="Times New Roman"/>
          <w:sz w:val="24"/>
          <w:szCs w:val="24"/>
          <w:lang w:val="en-US"/>
        </w:rPr>
        <w:t>anastomotic leakage</w:t>
      </w:r>
      <w:r w:rsidR="00114087" w:rsidRPr="004F7625">
        <w:rPr>
          <w:rFonts w:ascii="Book Antiqua" w:hAnsi="Book Antiqua" w:cs="Times New Roman"/>
          <w:sz w:val="24"/>
          <w:szCs w:val="24"/>
          <w:vertAlign w:val="superscript"/>
          <w:lang w:val="en-US"/>
        </w:rPr>
        <w:t>[8]</w:t>
      </w:r>
      <w:r w:rsidR="00114087" w:rsidRPr="004F7625">
        <w:rPr>
          <w:rFonts w:ascii="Book Antiqua" w:hAnsi="Book Antiqua" w:cs="Times New Roman"/>
          <w:sz w:val="24"/>
          <w:szCs w:val="24"/>
          <w:lang w:val="en-US"/>
        </w:rPr>
        <w:t xml:space="preserve"> </w:t>
      </w:r>
      <w:r w:rsidRPr="004F7625">
        <w:rPr>
          <w:rFonts w:ascii="Book Antiqua" w:hAnsi="Book Antiqua" w:cs="Times New Roman"/>
          <w:sz w:val="24"/>
          <w:szCs w:val="24"/>
          <w:lang w:val="en-US"/>
        </w:rPr>
        <w:t>compared with anastomoses involving other parts of the gastrointestinal tract</w:t>
      </w:r>
      <w:r w:rsidR="00114087" w:rsidRPr="004F7625">
        <w:rPr>
          <w:rFonts w:ascii="Book Antiqua" w:hAnsi="Book Antiqua" w:cs="Times New Roman"/>
          <w:sz w:val="24"/>
          <w:szCs w:val="24"/>
          <w:vertAlign w:val="superscript"/>
          <w:lang w:val="en-US"/>
        </w:rPr>
        <w:t>[9]</w:t>
      </w:r>
      <w:r w:rsidRPr="004F7625">
        <w:rPr>
          <w:rFonts w:ascii="Book Antiqua" w:hAnsi="Book Antiqua" w:cs="Times New Roman"/>
          <w:sz w:val="24"/>
          <w:szCs w:val="24"/>
          <w:lang w:val="en-US"/>
        </w:rPr>
        <w:t xml:space="preserve">. </w:t>
      </w:r>
    </w:p>
    <w:p w:rsidR="00CB61DA" w:rsidRPr="004F7625" w:rsidRDefault="00CB61DA" w:rsidP="00BB1BDB">
      <w:pPr>
        <w:shd w:val="clear" w:color="auto" w:fill="FFFFFF"/>
        <w:spacing w:after="0" w:line="360" w:lineRule="auto"/>
        <w:ind w:firstLine="708"/>
        <w:jc w:val="both"/>
        <w:rPr>
          <w:rFonts w:ascii="Book Antiqua" w:eastAsia="Calibri" w:hAnsi="Book Antiqua" w:cs="Times New Roman"/>
          <w:sz w:val="24"/>
          <w:szCs w:val="24"/>
          <w:lang w:val="en-US"/>
        </w:rPr>
      </w:pPr>
      <w:r w:rsidRPr="004F7625">
        <w:rPr>
          <w:rFonts w:ascii="Book Antiqua" w:hAnsi="Book Antiqua" w:cs="Times New Roman"/>
          <w:sz w:val="24"/>
          <w:szCs w:val="24"/>
          <w:lang w:val="en-US"/>
        </w:rPr>
        <w:t>Likely, BPC 157 exhibits some favorable effects for esophagogastric anastomosis healing.  Together, intestinal anastomosis</w:t>
      </w:r>
      <w:r w:rsidR="00114087" w:rsidRPr="004F7625">
        <w:rPr>
          <w:rFonts w:ascii="Book Antiqua" w:hAnsi="Book Antiqua" w:cs="Times New Roman"/>
          <w:sz w:val="24"/>
          <w:szCs w:val="24"/>
          <w:vertAlign w:val="superscript"/>
          <w:lang w:val="en-US"/>
        </w:rPr>
        <w:t>[10-14]</w:t>
      </w:r>
      <w:r w:rsidR="00114087" w:rsidRPr="004F7625">
        <w:rPr>
          <w:rFonts w:ascii="Book Antiqua" w:hAnsi="Book Antiqua" w:cs="Times New Roman"/>
          <w:sz w:val="24"/>
          <w:szCs w:val="24"/>
          <w:lang w:val="en-US"/>
        </w:rPr>
        <w:t xml:space="preserve"> </w:t>
      </w:r>
      <w:r w:rsidRPr="004F7625">
        <w:rPr>
          <w:rFonts w:ascii="Book Antiqua" w:hAnsi="Book Antiqua" w:cs="Times New Roman"/>
          <w:sz w:val="24"/>
          <w:szCs w:val="24"/>
          <w:lang w:val="en-US"/>
        </w:rPr>
        <w:t>and fistulas</w:t>
      </w:r>
      <w:r w:rsidR="00731FE6" w:rsidRPr="004F7625">
        <w:rPr>
          <w:rFonts w:ascii="Book Antiqua" w:hAnsi="Book Antiqua" w:cs="Times New Roman"/>
          <w:sz w:val="24"/>
          <w:szCs w:val="24"/>
          <w:lang w:val="en-US"/>
        </w:rPr>
        <w:t xml:space="preserve"> </w:t>
      </w:r>
      <w:r w:rsidR="00731FE6" w:rsidRPr="004F7625">
        <w:rPr>
          <w:rFonts w:ascii="Book Antiqua" w:hAnsi="Book Antiqua" w:cs="Times New Roman"/>
          <w:sz w:val="24"/>
          <w:szCs w:val="24"/>
          <w:vertAlign w:val="superscript"/>
          <w:lang w:val="en-US"/>
        </w:rPr>
        <w:t>[15-20]</w:t>
      </w:r>
      <w:r w:rsidR="00731FE6" w:rsidRPr="004F7625">
        <w:rPr>
          <w:rFonts w:ascii="Book Antiqua" w:hAnsi="Book Antiqua" w:cs="Times New Roman"/>
          <w:sz w:val="24"/>
          <w:szCs w:val="24"/>
          <w:lang w:val="en-US"/>
        </w:rPr>
        <w:t xml:space="preserve"> </w:t>
      </w:r>
      <w:r w:rsidRPr="004F7625">
        <w:rPr>
          <w:rFonts w:ascii="Book Antiqua" w:hAnsi="Book Antiqua" w:cs="Times New Roman"/>
          <w:sz w:val="24"/>
          <w:szCs w:val="24"/>
          <w:lang w:val="en-US"/>
        </w:rPr>
        <w:t>healing, esophagitis and gastric lesion healing, alongside with rescued sphincter function</w:t>
      </w:r>
      <w:r w:rsidR="00731FE6" w:rsidRPr="004F7625">
        <w:rPr>
          <w:rFonts w:ascii="Book Antiqua" w:hAnsi="Book Antiqua" w:cs="Times New Roman"/>
          <w:sz w:val="24"/>
          <w:szCs w:val="24"/>
          <w:vertAlign w:val="superscript"/>
          <w:lang w:val="en-US"/>
        </w:rPr>
        <w:t>[10,11,17,18,2</w:t>
      </w:r>
      <w:r w:rsidR="00F5208F" w:rsidRPr="004F7625">
        <w:rPr>
          <w:rFonts w:ascii="Book Antiqua" w:hAnsi="Book Antiqua" w:cs="Times New Roman"/>
          <w:sz w:val="24"/>
          <w:szCs w:val="24"/>
          <w:vertAlign w:val="superscript"/>
          <w:lang w:val="en-US"/>
        </w:rPr>
        <w:t>0</w:t>
      </w:r>
      <w:r w:rsidR="006D4CAF" w:rsidRPr="004F7625">
        <w:rPr>
          <w:rFonts w:ascii="Book Antiqua" w:hAnsi="Book Antiqua" w:cs="Times New Roman"/>
          <w:sz w:val="24"/>
          <w:szCs w:val="24"/>
          <w:vertAlign w:val="superscript"/>
          <w:lang w:val="en-US"/>
        </w:rPr>
        <w:t>-2</w:t>
      </w:r>
      <w:r w:rsidR="00F5208F" w:rsidRPr="004F7625">
        <w:rPr>
          <w:rFonts w:ascii="Book Antiqua" w:hAnsi="Book Antiqua" w:cs="Times New Roman"/>
          <w:sz w:val="24"/>
          <w:szCs w:val="24"/>
          <w:vertAlign w:val="superscript"/>
          <w:lang w:val="en-US"/>
        </w:rPr>
        <w:t>5</w:t>
      </w:r>
      <w:r w:rsidR="00731FE6" w:rsidRPr="004F7625">
        <w:rPr>
          <w:rFonts w:ascii="Book Antiqua" w:hAnsi="Book Antiqua" w:cs="Times New Roman"/>
          <w:sz w:val="24"/>
          <w:szCs w:val="24"/>
          <w:vertAlign w:val="superscript"/>
          <w:lang w:val="en-US"/>
        </w:rPr>
        <w:t>]</w:t>
      </w:r>
      <w:r w:rsidR="00731FE6" w:rsidRPr="004F7625">
        <w:rPr>
          <w:rFonts w:ascii="Book Antiqua" w:hAnsi="Book Antiqua" w:cs="Times New Roman"/>
          <w:sz w:val="24"/>
          <w:szCs w:val="24"/>
          <w:lang w:val="en-US"/>
        </w:rPr>
        <w:t xml:space="preserve"> </w:t>
      </w:r>
      <w:r w:rsidRPr="004F7625">
        <w:rPr>
          <w:rFonts w:ascii="Book Antiqua" w:hAnsi="Book Antiqua" w:cs="Times New Roman"/>
          <w:sz w:val="24"/>
          <w:szCs w:val="24"/>
          <w:lang w:val="en-US"/>
        </w:rPr>
        <w:t xml:space="preserve">could certainly improve the possible curative peptides therapy </w:t>
      </w:r>
      <w:r w:rsidR="00C35645" w:rsidRPr="004F7625">
        <w:rPr>
          <w:rFonts w:ascii="Book Antiqua" w:hAnsi="Book Antiqua" w:cs="Times New Roman"/>
          <w:sz w:val="24"/>
          <w:szCs w:val="24"/>
          <w:lang w:val="en-US"/>
        </w:rPr>
        <w:t>for</w:t>
      </w:r>
      <w:r w:rsidRPr="004F7625">
        <w:rPr>
          <w:rFonts w:ascii="Book Antiqua" w:hAnsi="Book Antiqua" w:cs="Times New Roman"/>
          <w:sz w:val="24"/>
          <w:szCs w:val="24"/>
          <w:lang w:val="en-US"/>
        </w:rPr>
        <w:t xml:space="preserve"> rat esophagogastric anastomosis. </w:t>
      </w:r>
      <w:r w:rsidR="005F73DF" w:rsidRPr="004F7625">
        <w:rPr>
          <w:rFonts w:ascii="Book Antiqua" w:hAnsi="Book Antiqua" w:cs="Times New Roman"/>
          <w:sz w:val="24"/>
          <w:szCs w:val="24"/>
          <w:lang w:val="en-US"/>
        </w:rPr>
        <w:t>Until</w:t>
      </w:r>
      <w:r w:rsidRPr="004F7625">
        <w:rPr>
          <w:rFonts w:ascii="Book Antiqua" w:hAnsi="Book Antiqua" w:cs="Times New Roman"/>
          <w:sz w:val="24"/>
          <w:szCs w:val="24"/>
          <w:lang w:val="en-US"/>
        </w:rPr>
        <w:t xml:space="preserve"> now, only to improve anastomosis healing</w:t>
      </w:r>
      <w:r w:rsidR="005F73DF" w:rsidRPr="004F7625">
        <w:rPr>
          <w:rFonts w:ascii="Book Antiqua" w:hAnsi="Book Antiqua" w:cs="Times New Roman"/>
          <w:sz w:val="24"/>
          <w:szCs w:val="24"/>
          <w:lang w:val="en-US"/>
        </w:rPr>
        <w:t>,</w:t>
      </w:r>
      <w:r w:rsidRPr="004F7625">
        <w:rPr>
          <w:rFonts w:ascii="Book Antiqua" w:hAnsi="Book Antiqua" w:cs="Times New Roman"/>
          <w:sz w:val="24"/>
          <w:szCs w:val="24"/>
          <w:lang w:val="en-US"/>
        </w:rPr>
        <w:t xml:space="preserve"> tested were keratinocyte growth factor-2 (KGF-2) (shown to be ineffective given intraperitoneally)</w:t>
      </w:r>
      <w:r w:rsidR="0052704C" w:rsidRPr="004F7625">
        <w:rPr>
          <w:rFonts w:ascii="Book Antiqua" w:hAnsi="Book Antiqua" w:cs="Times New Roman"/>
          <w:sz w:val="24"/>
          <w:szCs w:val="24"/>
          <w:vertAlign w:val="superscript"/>
          <w:lang w:val="en-US"/>
        </w:rPr>
        <w:t>[2</w:t>
      </w:r>
      <w:r w:rsidR="00F5208F" w:rsidRPr="004F7625">
        <w:rPr>
          <w:rFonts w:ascii="Book Antiqua" w:hAnsi="Book Antiqua" w:cs="Times New Roman"/>
          <w:sz w:val="24"/>
          <w:szCs w:val="24"/>
          <w:vertAlign w:val="superscript"/>
          <w:lang w:val="en-US"/>
        </w:rPr>
        <w:t>6</w:t>
      </w:r>
      <w:r w:rsidR="0052704C" w:rsidRPr="004F7625">
        <w:rPr>
          <w:rFonts w:ascii="Book Antiqua" w:hAnsi="Book Antiqua" w:cs="Times New Roman"/>
          <w:sz w:val="24"/>
          <w:szCs w:val="24"/>
          <w:vertAlign w:val="superscript"/>
          <w:lang w:val="en-US"/>
        </w:rPr>
        <w:t>]</w:t>
      </w:r>
      <w:r w:rsidRPr="004F7625">
        <w:rPr>
          <w:rFonts w:ascii="Book Antiqua" w:hAnsi="Book Antiqua" w:cs="Times New Roman"/>
          <w:sz w:val="24"/>
          <w:szCs w:val="24"/>
          <w:lang w:val="en-US"/>
        </w:rPr>
        <w:t xml:space="preserve"> (regardless to therapeutic efficacy of a mutant of KGF-2 on trinitrobenzene sulfonic acid-induced rat model of Crohn's disease</w:t>
      </w:r>
      <w:r w:rsidR="00DA4476" w:rsidRPr="004F7625">
        <w:rPr>
          <w:rFonts w:ascii="Book Antiqua" w:hAnsi="Book Antiqua" w:cs="Times New Roman"/>
          <w:sz w:val="24"/>
          <w:szCs w:val="24"/>
          <w:vertAlign w:val="superscript"/>
          <w:lang w:val="en-US"/>
        </w:rPr>
        <w:t>[2</w:t>
      </w:r>
      <w:r w:rsidR="00F5208F" w:rsidRPr="004F7625">
        <w:rPr>
          <w:rFonts w:ascii="Book Antiqua" w:hAnsi="Book Antiqua" w:cs="Times New Roman"/>
          <w:sz w:val="24"/>
          <w:szCs w:val="24"/>
          <w:vertAlign w:val="superscript"/>
          <w:lang w:val="en-US"/>
        </w:rPr>
        <w:t>7</w:t>
      </w:r>
      <w:r w:rsidR="00DA4476" w:rsidRPr="004F7625">
        <w:rPr>
          <w:rFonts w:ascii="Book Antiqua" w:hAnsi="Book Antiqua" w:cs="Times New Roman"/>
          <w:sz w:val="24"/>
          <w:szCs w:val="24"/>
          <w:vertAlign w:val="superscript"/>
          <w:lang w:val="en-US"/>
        </w:rPr>
        <w:t>]</w:t>
      </w:r>
      <w:r w:rsidRPr="004F7625">
        <w:rPr>
          <w:rFonts w:ascii="Book Antiqua" w:hAnsi="Book Antiqua" w:cs="Times New Roman"/>
          <w:sz w:val="24"/>
          <w:szCs w:val="24"/>
          <w:lang w:val="en-US"/>
        </w:rPr>
        <w:t>) and FGF-beta (effective given topically</w:t>
      </w:r>
      <w:r w:rsidR="00DA4476" w:rsidRPr="004F7625">
        <w:rPr>
          <w:rFonts w:ascii="Book Antiqua" w:hAnsi="Book Antiqua" w:cs="Times New Roman"/>
          <w:sz w:val="24"/>
          <w:szCs w:val="24"/>
          <w:vertAlign w:val="superscript"/>
          <w:lang w:val="en-US"/>
        </w:rPr>
        <w:t>[2</w:t>
      </w:r>
      <w:r w:rsidR="00F5208F" w:rsidRPr="004F7625">
        <w:rPr>
          <w:rFonts w:ascii="Book Antiqua" w:hAnsi="Book Antiqua" w:cs="Times New Roman"/>
          <w:sz w:val="24"/>
          <w:szCs w:val="24"/>
          <w:vertAlign w:val="superscript"/>
          <w:lang w:val="en-US"/>
        </w:rPr>
        <w:t>8</w:t>
      </w:r>
      <w:r w:rsidR="00DA4476" w:rsidRPr="004F7625">
        <w:rPr>
          <w:rFonts w:ascii="Book Antiqua" w:hAnsi="Book Antiqua" w:cs="Times New Roman"/>
          <w:sz w:val="24"/>
          <w:szCs w:val="24"/>
          <w:vertAlign w:val="superscript"/>
          <w:lang w:val="en-US"/>
        </w:rPr>
        <w:t>]</w:t>
      </w:r>
      <w:r w:rsidRPr="004F7625">
        <w:rPr>
          <w:rFonts w:ascii="Book Antiqua" w:hAnsi="Book Antiqua" w:cs="Times New Roman"/>
          <w:sz w:val="24"/>
          <w:szCs w:val="24"/>
          <w:lang w:val="en-US"/>
        </w:rPr>
        <w:t xml:space="preserve">). </w:t>
      </w:r>
    </w:p>
    <w:p w:rsidR="00CB61DA" w:rsidRPr="004F7625" w:rsidRDefault="00550A40" w:rsidP="00BB1BDB">
      <w:pPr>
        <w:spacing w:after="0" w:line="360" w:lineRule="auto"/>
        <w:ind w:firstLine="708"/>
        <w:jc w:val="both"/>
        <w:rPr>
          <w:rFonts w:ascii="Book Antiqua" w:hAnsi="Book Antiqua" w:cs="Times New Roman"/>
          <w:color w:val="FF0000"/>
          <w:sz w:val="24"/>
          <w:szCs w:val="24"/>
          <w:lang w:val="en-US"/>
        </w:rPr>
      </w:pPr>
      <w:r w:rsidRPr="004F7625">
        <w:rPr>
          <w:rFonts w:ascii="Book Antiqua" w:hAnsi="Book Antiqua" w:cs="Times New Roman"/>
          <w:sz w:val="24"/>
          <w:szCs w:val="24"/>
          <w:lang w:val="en-US"/>
        </w:rPr>
        <w:t>Additionally</w:t>
      </w:r>
      <w:r w:rsidR="00CB61DA" w:rsidRPr="004F7625">
        <w:rPr>
          <w:rFonts w:ascii="Book Antiqua" w:hAnsi="Book Antiqua" w:cs="Times New Roman"/>
          <w:sz w:val="24"/>
          <w:szCs w:val="24"/>
          <w:lang w:val="en-US"/>
        </w:rPr>
        <w:t>, unlike other anastomoses, the esophagogastric anastomosis should not only resist leakage</w:t>
      </w:r>
      <w:r w:rsidR="004F3C76" w:rsidRPr="004F7625">
        <w:rPr>
          <w:rFonts w:ascii="Book Antiqua" w:hAnsi="Book Antiqua" w:cs="Times New Roman"/>
          <w:sz w:val="24"/>
          <w:szCs w:val="24"/>
          <w:lang w:val="en-US"/>
        </w:rPr>
        <w:t xml:space="preserve">, it should </w:t>
      </w:r>
      <w:r w:rsidR="00EA1545" w:rsidRPr="004F7625">
        <w:rPr>
          <w:rFonts w:ascii="Book Antiqua" w:hAnsi="Book Antiqua" w:cs="Times New Roman"/>
          <w:sz w:val="24"/>
          <w:szCs w:val="24"/>
          <w:lang w:val="en-US"/>
        </w:rPr>
        <w:t>maintain some “</w:t>
      </w:r>
      <w:r w:rsidR="00CB61DA" w:rsidRPr="004F7625">
        <w:rPr>
          <w:rFonts w:ascii="Book Antiqua" w:hAnsi="Book Antiqua" w:cs="Times New Roman"/>
          <w:sz w:val="24"/>
          <w:szCs w:val="24"/>
          <w:lang w:val="en-US"/>
        </w:rPr>
        <w:t>sphincter</w:t>
      </w:r>
      <w:r w:rsidR="00EA1545" w:rsidRPr="004F7625">
        <w:rPr>
          <w:rFonts w:ascii="Book Antiqua" w:hAnsi="Book Antiqua" w:cs="Times New Roman"/>
          <w:sz w:val="24"/>
          <w:szCs w:val="24"/>
          <w:lang w:val="en-US"/>
        </w:rPr>
        <w:t>”</w:t>
      </w:r>
      <w:r w:rsidR="00CB61DA" w:rsidRPr="004F7625">
        <w:rPr>
          <w:rFonts w:ascii="Book Antiqua" w:hAnsi="Book Antiqua" w:cs="Times New Roman"/>
          <w:sz w:val="24"/>
          <w:szCs w:val="24"/>
          <w:lang w:val="en-US"/>
        </w:rPr>
        <w:t xml:space="preserve"> function at the anastomosis</w:t>
      </w:r>
      <w:r w:rsidR="00BD3BAA" w:rsidRPr="004F7625">
        <w:rPr>
          <w:rFonts w:ascii="Book Antiqua" w:hAnsi="Book Antiqua" w:cs="Times New Roman"/>
          <w:sz w:val="24"/>
          <w:szCs w:val="24"/>
          <w:lang w:val="en-US"/>
        </w:rPr>
        <w:t xml:space="preserve"> site</w:t>
      </w:r>
      <w:r w:rsidR="00CB61DA" w:rsidRPr="004F7625">
        <w:rPr>
          <w:rFonts w:ascii="Book Antiqua" w:hAnsi="Book Antiqua" w:cs="Times New Roman"/>
          <w:sz w:val="24"/>
          <w:szCs w:val="24"/>
          <w:lang w:val="en-US"/>
        </w:rPr>
        <w:t xml:space="preserve">, a point </w:t>
      </w:r>
      <w:r w:rsidR="00E23142" w:rsidRPr="004F7625">
        <w:rPr>
          <w:rFonts w:ascii="Book Antiqua" w:hAnsi="Book Antiqua" w:cs="Times New Roman"/>
          <w:sz w:val="24"/>
          <w:szCs w:val="24"/>
          <w:lang w:val="en-US"/>
        </w:rPr>
        <w:t xml:space="preserve">that </w:t>
      </w:r>
      <w:r w:rsidR="00F10200" w:rsidRPr="004F7625">
        <w:rPr>
          <w:rFonts w:ascii="Book Antiqua" w:hAnsi="Book Antiqua" w:cs="Times New Roman"/>
          <w:sz w:val="24"/>
          <w:szCs w:val="24"/>
          <w:lang w:val="en-US"/>
        </w:rPr>
        <w:t>thus</w:t>
      </w:r>
      <w:r w:rsidR="00CB61DA" w:rsidRPr="004F7625">
        <w:rPr>
          <w:rFonts w:ascii="Book Antiqua" w:hAnsi="Book Antiqua" w:cs="Times New Roman"/>
          <w:sz w:val="24"/>
          <w:szCs w:val="24"/>
          <w:lang w:val="en-US"/>
        </w:rPr>
        <w:t xml:space="preserve"> far</w:t>
      </w:r>
      <w:r w:rsidR="00E23142" w:rsidRPr="004F7625">
        <w:rPr>
          <w:rFonts w:ascii="Book Antiqua" w:hAnsi="Book Antiqua" w:cs="Times New Roman"/>
          <w:sz w:val="24"/>
          <w:szCs w:val="24"/>
          <w:lang w:val="en-US"/>
        </w:rPr>
        <w:t xml:space="preserve"> been</w:t>
      </w:r>
      <w:r w:rsidR="00CB61DA" w:rsidRPr="004F7625">
        <w:rPr>
          <w:rFonts w:ascii="Book Antiqua" w:hAnsi="Book Antiqua" w:cs="Times New Roman"/>
          <w:sz w:val="24"/>
          <w:szCs w:val="24"/>
          <w:lang w:val="en-US"/>
        </w:rPr>
        <w:t xml:space="preserve"> </w:t>
      </w:r>
      <w:r w:rsidR="00E23142" w:rsidRPr="004F7625">
        <w:rPr>
          <w:rFonts w:ascii="Book Antiqua" w:hAnsi="Book Antiqua" w:cs="Times New Roman"/>
          <w:sz w:val="24"/>
          <w:szCs w:val="24"/>
          <w:lang w:val="en-US"/>
        </w:rPr>
        <w:t>un</w:t>
      </w:r>
      <w:r w:rsidR="00CB61DA" w:rsidRPr="004F7625">
        <w:rPr>
          <w:rFonts w:ascii="Book Antiqua" w:hAnsi="Book Antiqua" w:cs="Times New Roman"/>
          <w:sz w:val="24"/>
          <w:szCs w:val="24"/>
          <w:lang w:val="en-US"/>
        </w:rPr>
        <w:t xml:space="preserve">appreciated </w:t>
      </w:r>
      <w:r w:rsidR="007B18EC" w:rsidRPr="004F7625">
        <w:rPr>
          <w:rFonts w:ascii="Book Antiqua" w:hAnsi="Book Antiqua" w:cs="Times New Roman"/>
          <w:sz w:val="24"/>
          <w:szCs w:val="24"/>
          <w:lang w:val="en-US"/>
        </w:rPr>
        <w:t>for</w:t>
      </w:r>
      <w:r w:rsidR="00CB61DA" w:rsidRPr="004F7625">
        <w:rPr>
          <w:rFonts w:ascii="Book Antiqua" w:hAnsi="Book Antiqua" w:cs="Times New Roman"/>
          <w:sz w:val="24"/>
          <w:szCs w:val="24"/>
          <w:lang w:val="en-US"/>
        </w:rPr>
        <w:t xml:space="preserve"> standard peptide growth factors</w:t>
      </w:r>
      <w:r w:rsidR="00DA4476" w:rsidRPr="004F7625">
        <w:rPr>
          <w:rFonts w:ascii="Book Antiqua" w:hAnsi="Book Antiqua" w:cs="Times New Roman"/>
          <w:sz w:val="24"/>
          <w:szCs w:val="24"/>
          <w:vertAlign w:val="superscript"/>
          <w:lang w:val="en-US"/>
        </w:rPr>
        <w:t>[2</w:t>
      </w:r>
      <w:r w:rsidR="00F5208F" w:rsidRPr="004F7625">
        <w:rPr>
          <w:rFonts w:ascii="Book Antiqua" w:hAnsi="Book Antiqua" w:cs="Times New Roman"/>
          <w:sz w:val="24"/>
          <w:szCs w:val="24"/>
          <w:vertAlign w:val="superscript"/>
          <w:lang w:val="en-US"/>
        </w:rPr>
        <w:t>6</w:t>
      </w:r>
      <w:r w:rsidR="00DA4476" w:rsidRPr="004F7625">
        <w:rPr>
          <w:rFonts w:ascii="Book Antiqua" w:hAnsi="Book Antiqua" w:cs="Times New Roman"/>
          <w:sz w:val="24"/>
          <w:szCs w:val="24"/>
          <w:vertAlign w:val="superscript"/>
          <w:lang w:val="en-US"/>
        </w:rPr>
        <w:t>,2</w:t>
      </w:r>
      <w:r w:rsidR="00F5208F" w:rsidRPr="004F7625">
        <w:rPr>
          <w:rFonts w:ascii="Book Antiqua" w:hAnsi="Book Antiqua" w:cs="Times New Roman"/>
          <w:sz w:val="24"/>
          <w:szCs w:val="24"/>
          <w:vertAlign w:val="superscript"/>
          <w:lang w:val="en-US"/>
        </w:rPr>
        <w:t>8</w:t>
      </w:r>
      <w:r w:rsidR="00DA4476" w:rsidRPr="004F7625">
        <w:rPr>
          <w:rFonts w:ascii="Book Antiqua" w:hAnsi="Book Antiqua" w:cs="Times New Roman"/>
          <w:sz w:val="24"/>
          <w:szCs w:val="24"/>
          <w:vertAlign w:val="superscript"/>
          <w:lang w:val="en-US"/>
        </w:rPr>
        <w:t>]</w:t>
      </w:r>
      <w:r w:rsidR="00CB61DA" w:rsidRPr="004F7625">
        <w:rPr>
          <w:rFonts w:ascii="Book Antiqua" w:hAnsi="Book Antiqua" w:cs="Times New Roman"/>
          <w:sz w:val="24"/>
          <w:szCs w:val="24"/>
          <w:lang w:val="en-US"/>
        </w:rPr>
        <w:t xml:space="preserve">. </w:t>
      </w:r>
      <w:r w:rsidR="002F269E" w:rsidRPr="004F7625">
        <w:rPr>
          <w:rFonts w:ascii="Book Antiqua" w:hAnsi="Book Antiqua" w:cs="Times New Roman"/>
          <w:sz w:val="24"/>
          <w:szCs w:val="24"/>
          <w:lang w:val="en-US"/>
        </w:rPr>
        <w:t>As a result</w:t>
      </w:r>
      <w:r w:rsidR="00CB61DA" w:rsidRPr="004F7625">
        <w:rPr>
          <w:rFonts w:ascii="Book Antiqua" w:hAnsi="Book Antiqua" w:cs="Times New Roman"/>
          <w:sz w:val="24"/>
          <w:szCs w:val="24"/>
          <w:lang w:val="en-US"/>
        </w:rPr>
        <w:t>, these standard peptide growth factors</w:t>
      </w:r>
      <w:r w:rsidR="00DA4476" w:rsidRPr="004F7625">
        <w:rPr>
          <w:rFonts w:ascii="Book Antiqua" w:hAnsi="Book Antiqua" w:cs="Times New Roman"/>
          <w:sz w:val="24"/>
          <w:szCs w:val="24"/>
          <w:vertAlign w:val="superscript"/>
          <w:lang w:val="en-US"/>
        </w:rPr>
        <w:t>[2</w:t>
      </w:r>
      <w:r w:rsidR="00F5208F" w:rsidRPr="004F7625">
        <w:rPr>
          <w:rFonts w:ascii="Book Antiqua" w:hAnsi="Book Antiqua" w:cs="Times New Roman"/>
          <w:sz w:val="24"/>
          <w:szCs w:val="24"/>
          <w:vertAlign w:val="superscript"/>
          <w:lang w:val="en-US"/>
        </w:rPr>
        <w:t>6</w:t>
      </w:r>
      <w:r w:rsidR="00DA4476" w:rsidRPr="004F7625">
        <w:rPr>
          <w:rFonts w:ascii="Book Antiqua" w:hAnsi="Book Antiqua" w:cs="Times New Roman"/>
          <w:sz w:val="24"/>
          <w:szCs w:val="24"/>
          <w:vertAlign w:val="superscript"/>
          <w:lang w:val="en-US"/>
        </w:rPr>
        <w:t>,2</w:t>
      </w:r>
      <w:r w:rsidR="00F5208F" w:rsidRPr="004F7625">
        <w:rPr>
          <w:rFonts w:ascii="Book Antiqua" w:hAnsi="Book Antiqua" w:cs="Times New Roman"/>
          <w:sz w:val="24"/>
          <w:szCs w:val="24"/>
          <w:vertAlign w:val="superscript"/>
          <w:lang w:val="en-US"/>
        </w:rPr>
        <w:t>8</w:t>
      </w:r>
      <w:r w:rsidR="00DA4476" w:rsidRPr="004F7625">
        <w:rPr>
          <w:rFonts w:ascii="Book Antiqua" w:hAnsi="Book Antiqua" w:cs="Times New Roman"/>
          <w:sz w:val="24"/>
          <w:szCs w:val="24"/>
          <w:vertAlign w:val="superscript"/>
          <w:lang w:val="en-US"/>
        </w:rPr>
        <w:t>]</w:t>
      </w:r>
      <w:r w:rsidR="00DA4476" w:rsidRPr="004F7625">
        <w:rPr>
          <w:rFonts w:ascii="Book Antiqua" w:hAnsi="Book Antiqua" w:cs="Times New Roman"/>
          <w:sz w:val="24"/>
          <w:szCs w:val="24"/>
          <w:lang w:val="en-US"/>
        </w:rPr>
        <w:t xml:space="preserve"> </w:t>
      </w:r>
      <w:r w:rsidR="00DA062B" w:rsidRPr="004F7625">
        <w:rPr>
          <w:rFonts w:ascii="Book Antiqua" w:hAnsi="Book Antiqua" w:cs="Times New Roman"/>
          <w:sz w:val="24"/>
          <w:szCs w:val="24"/>
          <w:lang w:val="en-US"/>
        </w:rPr>
        <w:t xml:space="preserve">only </w:t>
      </w:r>
      <w:r w:rsidR="00CB61DA" w:rsidRPr="004F7625">
        <w:rPr>
          <w:rFonts w:ascii="Book Antiqua" w:hAnsi="Book Antiqua" w:cs="Times New Roman"/>
          <w:sz w:val="24"/>
          <w:szCs w:val="24"/>
          <w:lang w:val="en-US"/>
        </w:rPr>
        <w:t xml:space="preserve">support the particular perilous course of the esophagogastric anastomosis and </w:t>
      </w:r>
      <w:r w:rsidR="00E23142" w:rsidRPr="004F7625">
        <w:rPr>
          <w:rFonts w:ascii="Book Antiqua" w:hAnsi="Book Antiqua" w:cs="Times New Roman"/>
          <w:sz w:val="24"/>
          <w:szCs w:val="24"/>
          <w:lang w:val="en-US"/>
        </w:rPr>
        <w:t xml:space="preserve">show little </w:t>
      </w:r>
      <w:r w:rsidR="00CB61DA" w:rsidRPr="004F7625">
        <w:rPr>
          <w:rFonts w:ascii="Book Antiqua" w:hAnsi="Book Antiqua" w:cs="Times New Roman"/>
          <w:sz w:val="24"/>
          <w:szCs w:val="24"/>
          <w:lang w:val="en-US"/>
        </w:rPr>
        <w:t>improvement in rats</w:t>
      </w:r>
      <w:r w:rsidR="00F5208F" w:rsidRPr="004F7625">
        <w:rPr>
          <w:rFonts w:ascii="Book Antiqua" w:hAnsi="Book Antiqua" w:cs="Times New Roman"/>
          <w:sz w:val="24"/>
          <w:szCs w:val="24"/>
          <w:vertAlign w:val="superscript"/>
          <w:lang w:val="en-US"/>
        </w:rPr>
        <w:t>[29</w:t>
      </w:r>
      <w:r w:rsidR="00A9216F" w:rsidRPr="004F7625">
        <w:rPr>
          <w:rFonts w:ascii="Book Antiqua" w:hAnsi="Book Antiqua" w:cs="Times New Roman"/>
          <w:sz w:val="24"/>
          <w:szCs w:val="24"/>
          <w:vertAlign w:val="superscript"/>
          <w:lang w:val="en-US"/>
        </w:rPr>
        <w:t>,3</w:t>
      </w:r>
      <w:r w:rsidR="00F5208F" w:rsidRPr="004F7625">
        <w:rPr>
          <w:rFonts w:ascii="Book Antiqua" w:hAnsi="Book Antiqua" w:cs="Times New Roman"/>
          <w:sz w:val="24"/>
          <w:szCs w:val="24"/>
          <w:vertAlign w:val="superscript"/>
          <w:lang w:val="en-US"/>
        </w:rPr>
        <w:t>0</w:t>
      </w:r>
      <w:r w:rsidR="00A9216F" w:rsidRPr="004F7625">
        <w:rPr>
          <w:rFonts w:ascii="Book Antiqua" w:hAnsi="Book Antiqua" w:cs="Times New Roman"/>
          <w:sz w:val="24"/>
          <w:szCs w:val="24"/>
          <w:vertAlign w:val="superscript"/>
          <w:lang w:val="en-US"/>
        </w:rPr>
        <w:t>]</w:t>
      </w:r>
      <w:r w:rsidR="00CB61DA" w:rsidRPr="004F7625">
        <w:rPr>
          <w:rFonts w:ascii="Book Antiqua" w:hAnsi="Book Antiqua" w:cs="Times New Roman"/>
          <w:sz w:val="24"/>
          <w:szCs w:val="24"/>
          <w:lang w:val="en-US"/>
        </w:rPr>
        <w:t xml:space="preserve">. On the other hand, these combined BPC 157 effects may be more useful </w:t>
      </w:r>
      <w:r w:rsidR="00C6554F" w:rsidRPr="004F7625">
        <w:rPr>
          <w:rFonts w:ascii="Book Antiqua" w:hAnsi="Book Antiqua" w:cs="Times New Roman"/>
          <w:sz w:val="24"/>
          <w:szCs w:val="24"/>
          <w:lang w:val="en-US"/>
        </w:rPr>
        <w:t xml:space="preserve">for </w:t>
      </w:r>
      <w:r w:rsidR="00CB61DA" w:rsidRPr="004F7625">
        <w:rPr>
          <w:rFonts w:ascii="Book Antiqua" w:hAnsi="Book Antiqua" w:cs="Times New Roman"/>
          <w:sz w:val="24"/>
          <w:szCs w:val="24"/>
          <w:lang w:val="en-US"/>
        </w:rPr>
        <w:t>both anastomosis healing and sphincter function rescue</w:t>
      </w:r>
      <w:r w:rsidR="00F8203B" w:rsidRPr="004F7625">
        <w:rPr>
          <w:rFonts w:ascii="Book Antiqua" w:hAnsi="Book Antiqua" w:cs="Times New Roman"/>
          <w:sz w:val="24"/>
          <w:szCs w:val="24"/>
          <w:vertAlign w:val="superscript"/>
          <w:lang w:val="en-US"/>
        </w:rPr>
        <w:t>[10-14,17,18,2</w:t>
      </w:r>
      <w:r w:rsidR="00F5208F" w:rsidRPr="004F7625">
        <w:rPr>
          <w:rFonts w:ascii="Book Antiqua" w:hAnsi="Book Antiqua" w:cs="Times New Roman"/>
          <w:sz w:val="24"/>
          <w:szCs w:val="24"/>
          <w:vertAlign w:val="superscript"/>
          <w:lang w:val="en-US"/>
        </w:rPr>
        <w:t>0</w:t>
      </w:r>
      <w:r w:rsidR="00F8203B" w:rsidRPr="004F7625">
        <w:rPr>
          <w:rFonts w:ascii="Book Antiqua" w:hAnsi="Book Antiqua" w:cs="Times New Roman"/>
          <w:sz w:val="24"/>
          <w:szCs w:val="24"/>
          <w:vertAlign w:val="superscript"/>
          <w:lang w:val="en-US"/>
        </w:rPr>
        <w:t>-2</w:t>
      </w:r>
      <w:r w:rsidR="00F5208F" w:rsidRPr="004F7625">
        <w:rPr>
          <w:rFonts w:ascii="Book Antiqua" w:hAnsi="Book Antiqua" w:cs="Times New Roman"/>
          <w:sz w:val="24"/>
          <w:szCs w:val="24"/>
          <w:vertAlign w:val="superscript"/>
          <w:lang w:val="en-US"/>
        </w:rPr>
        <w:t>5</w:t>
      </w:r>
      <w:r w:rsidR="00F8203B" w:rsidRPr="004F7625">
        <w:rPr>
          <w:rFonts w:ascii="Book Antiqua" w:hAnsi="Book Antiqua" w:cs="Times New Roman"/>
          <w:sz w:val="24"/>
          <w:szCs w:val="24"/>
          <w:vertAlign w:val="superscript"/>
          <w:lang w:val="en-US"/>
        </w:rPr>
        <w:t>]</w:t>
      </w:r>
      <w:r w:rsidR="00791ACE" w:rsidRPr="004F7625">
        <w:rPr>
          <w:rFonts w:ascii="Book Antiqua" w:hAnsi="Book Antiqua" w:cs="Times New Roman"/>
          <w:sz w:val="24"/>
          <w:szCs w:val="24"/>
          <w:lang w:val="en-US"/>
        </w:rPr>
        <w:t>. As a result</w:t>
      </w:r>
      <w:r w:rsidR="00CB61DA" w:rsidRPr="004F7625">
        <w:rPr>
          <w:rFonts w:ascii="Book Antiqua" w:hAnsi="Book Antiqua" w:cs="Times New Roman"/>
          <w:sz w:val="24"/>
          <w:szCs w:val="24"/>
          <w:lang w:val="en-US"/>
        </w:rPr>
        <w:t xml:space="preserve">, the esophagogastric anastomosis healing should both resist leakage and maintain some </w:t>
      </w:r>
      <w:r w:rsidR="00EA1545" w:rsidRPr="004F7625">
        <w:rPr>
          <w:rFonts w:ascii="Book Antiqua" w:hAnsi="Book Antiqua" w:cs="Times New Roman"/>
          <w:sz w:val="24"/>
          <w:szCs w:val="24"/>
          <w:lang w:val="en-US"/>
        </w:rPr>
        <w:t xml:space="preserve">“sphincter” </w:t>
      </w:r>
      <w:r w:rsidR="00CB61DA" w:rsidRPr="004F7625">
        <w:rPr>
          <w:rFonts w:ascii="Book Antiqua" w:hAnsi="Book Antiqua" w:cs="Times New Roman"/>
          <w:sz w:val="24"/>
          <w:szCs w:val="24"/>
          <w:lang w:val="en-US"/>
        </w:rPr>
        <w:t>function at the anastomosis</w:t>
      </w:r>
      <w:r w:rsidR="00EE53A8" w:rsidRPr="004F7625">
        <w:rPr>
          <w:rFonts w:ascii="Book Antiqua" w:hAnsi="Book Antiqua" w:cs="Times New Roman"/>
          <w:sz w:val="24"/>
          <w:szCs w:val="24"/>
          <w:lang w:val="en-US"/>
        </w:rPr>
        <w:t xml:space="preserve"> site</w:t>
      </w:r>
      <w:r w:rsidR="00CB61DA" w:rsidRPr="004F7625">
        <w:rPr>
          <w:rFonts w:ascii="Book Antiqua" w:hAnsi="Book Antiqua" w:cs="Times New Roman"/>
          <w:sz w:val="24"/>
          <w:szCs w:val="24"/>
          <w:lang w:val="en-US"/>
        </w:rPr>
        <w:t xml:space="preserve">. These </w:t>
      </w:r>
      <w:r w:rsidR="007C60C6" w:rsidRPr="004F7625">
        <w:rPr>
          <w:rFonts w:ascii="Book Antiqua" w:hAnsi="Book Antiqua" w:cs="Times New Roman"/>
          <w:sz w:val="24"/>
          <w:szCs w:val="24"/>
          <w:lang w:val="en-US"/>
        </w:rPr>
        <w:t xml:space="preserve">effects </w:t>
      </w:r>
      <w:r w:rsidR="00CB61DA" w:rsidRPr="004F7625">
        <w:rPr>
          <w:rFonts w:ascii="Book Antiqua" w:hAnsi="Book Antiqua" w:cs="Times New Roman"/>
          <w:sz w:val="24"/>
          <w:szCs w:val="24"/>
          <w:lang w:val="en-US"/>
        </w:rPr>
        <w:lastRenderedPageBreak/>
        <w:t>may be the maintained esophageal and stomach integrity</w:t>
      </w:r>
      <w:r w:rsidR="000D3288" w:rsidRPr="004F7625">
        <w:rPr>
          <w:rFonts w:ascii="Book Antiqua" w:hAnsi="Book Antiqua" w:cs="Times New Roman"/>
          <w:sz w:val="24"/>
          <w:szCs w:val="24"/>
          <w:lang w:val="en-US"/>
        </w:rPr>
        <w:t>,</w:t>
      </w:r>
      <w:r w:rsidR="00CB61DA" w:rsidRPr="004F7625">
        <w:rPr>
          <w:rFonts w:ascii="Book Antiqua" w:hAnsi="Book Antiqua" w:cs="Times New Roman"/>
          <w:sz w:val="24"/>
          <w:szCs w:val="24"/>
          <w:lang w:val="en-US"/>
        </w:rPr>
        <w:t xml:space="preserve"> and</w:t>
      </w:r>
      <w:r w:rsidR="00C2434E" w:rsidRPr="004F7625">
        <w:rPr>
          <w:rFonts w:ascii="Book Antiqua" w:hAnsi="Book Antiqua" w:cs="Times New Roman"/>
          <w:sz w:val="24"/>
          <w:szCs w:val="24"/>
          <w:lang w:val="en-US"/>
        </w:rPr>
        <w:t xml:space="preserve"> they</w:t>
      </w:r>
      <w:r w:rsidR="00CB61DA" w:rsidRPr="004F7625">
        <w:rPr>
          <w:rFonts w:ascii="Book Antiqua" w:hAnsi="Book Antiqua" w:cs="Times New Roman"/>
          <w:sz w:val="24"/>
          <w:szCs w:val="24"/>
          <w:lang w:val="en-US"/>
        </w:rPr>
        <w:t xml:space="preserve"> counteracted</w:t>
      </w:r>
      <w:r w:rsidR="000D3288" w:rsidRPr="004F7625">
        <w:rPr>
          <w:rFonts w:ascii="Book Antiqua" w:hAnsi="Book Antiqua" w:cs="Times New Roman"/>
          <w:sz w:val="24"/>
          <w:szCs w:val="24"/>
          <w:lang w:val="en-US"/>
        </w:rPr>
        <w:t xml:space="preserve"> the development of</w:t>
      </w:r>
      <w:r w:rsidR="00CB61DA" w:rsidRPr="004F7625">
        <w:rPr>
          <w:rFonts w:ascii="Book Antiqua" w:hAnsi="Book Antiqua" w:cs="Times New Roman"/>
          <w:sz w:val="24"/>
          <w:szCs w:val="24"/>
          <w:lang w:val="en-US"/>
        </w:rPr>
        <w:t xml:space="preserve"> both esophagitis and gastric lesions. </w:t>
      </w:r>
    </w:p>
    <w:p w:rsidR="00CB61DA" w:rsidRPr="004F7625" w:rsidRDefault="00263F3F" w:rsidP="00BB1BDB">
      <w:pPr>
        <w:spacing w:after="0" w:line="360" w:lineRule="auto"/>
        <w:ind w:firstLine="708"/>
        <w:jc w:val="both"/>
        <w:rPr>
          <w:rFonts w:ascii="Book Antiqua" w:eastAsia="Calibri" w:hAnsi="Book Antiqua" w:cs="Times New Roman"/>
          <w:sz w:val="24"/>
          <w:szCs w:val="24"/>
          <w:lang w:val="en-US"/>
        </w:rPr>
      </w:pPr>
      <w:r w:rsidRPr="004F7625">
        <w:rPr>
          <w:rFonts w:ascii="Book Antiqua" w:hAnsi="Book Antiqua" w:cs="Times New Roman"/>
          <w:sz w:val="24"/>
          <w:szCs w:val="24"/>
          <w:lang w:val="en-US"/>
        </w:rPr>
        <w:t>Another</w:t>
      </w:r>
      <w:r w:rsidR="00CB61DA" w:rsidRPr="004F7625">
        <w:rPr>
          <w:rFonts w:ascii="Book Antiqua" w:hAnsi="Book Antiqua" w:cs="Times New Roman"/>
          <w:sz w:val="24"/>
          <w:szCs w:val="24"/>
          <w:lang w:val="en-US"/>
        </w:rPr>
        <w:t xml:space="preserve"> point may be the perilous effect of ischemia</w:t>
      </w:r>
      <w:r w:rsidR="00A9216F" w:rsidRPr="004F7625">
        <w:rPr>
          <w:rFonts w:ascii="Book Antiqua" w:hAnsi="Book Antiqua" w:cs="Times New Roman"/>
          <w:sz w:val="24"/>
          <w:szCs w:val="24"/>
          <w:vertAlign w:val="superscript"/>
          <w:lang w:val="en-US"/>
        </w:rPr>
        <w:t>[</w:t>
      </w:r>
      <w:r w:rsidR="00F5208F" w:rsidRPr="004F7625">
        <w:rPr>
          <w:rFonts w:ascii="Book Antiqua" w:hAnsi="Book Antiqua" w:cs="Times New Roman"/>
          <w:sz w:val="24"/>
          <w:szCs w:val="24"/>
          <w:vertAlign w:val="superscript"/>
          <w:lang w:val="en-US"/>
        </w:rPr>
        <w:t>31</w:t>
      </w:r>
      <w:r w:rsidR="003F74E4" w:rsidRPr="004F7625">
        <w:rPr>
          <w:rFonts w:ascii="Book Antiqua" w:hAnsi="Book Antiqua" w:cs="Times New Roman"/>
          <w:sz w:val="24"/>
          <w:szCs w:val="24"/>
          <w:vertAlign w:val="superscript"/>
          <w:lang w:val="en-US"/>
        </w:rPr>
        <w:t>-3</w:t>
      </w:r>
      <w:r w:rsidR="00F5208F" w:rsidRPr="004F7625">
        <w:rPr>
          <w:rFonts w:ascii="Book Antiqua" w:hAnsi="Book Antiqua" w:cs="Times New Roman"/>
          <w:sz w:val="24"/>
          <w:szCs w:val="24"/>
          <w:vertAlign w:val="superscript"/>
          <w:lang w:val="en-US"/>
        </w:rPr>
        <w:t>3</w:t>
      </w:r>
      <w:r w:rsidR="00A9216F" w:rsidRPr="004F7625">
        <w:rPr>
          <w:rFonts w:ascii="Book Antiqua" w:hAnsi="Book Antiqua" w:cs="Times New Roman"/>
          <w:sz w:val="24"/>
          <w:szCs w:val="24"/>
          <w:vertAlign w:val="superscript"/>
          <w:lang w:val="en-US"/>
        </w:rPr>
        <w:t>]</w:t>
      </w:r>
      <w:r w:rsidR="00E61762" w:rsidRPr="004F7625">
        <w:rPr>
          <w:rFonts w:ascii="Book Antiqua" w:hAnsi="Book Antiqua" w:cs="Times New Roman"/>
          <w:sz w:val="24"/>
          <w:szCs w:val="24"/>
          <w:lang w:val="en-US"/>
        </w:rPr>
        <w:t xml:space="preserve">. </w:t>
      </w:r>
      <w:r w:rsidR="00F803C5" w:rsidRPr="004F7625">
        <w:rPr>
          <w:rFonts w:ascii="Book Antiqua" w:hAnsi="Book Antiqua" w:cs="Times New Roman"/>
          <w:sz w:val="24"/>
          <w:szCs w:val="24"/>
          <w:lang w:val="en-US"/>
        </w:rPr>
        <w:t>To</w:t>
      </w:r>
      <w:r w:rsidR="00CB61DA" w:rsidRPr="004F7625">
        <w:rPr>
          <w:rFonts w:ascii="Book Antiqua" w:hAnsi="Book Antiqua" w:cs="Times New Roman"/>
          <w:sz w:val="24"/>
          <w:szCs w:val="24"/>
          <w:lang w:val="en-US"/>
        </w:rPr>
        <w:t xml:space="preserve"> accelerate anastomosis healing, several studies implicate </w:t>
      </w:r>
      <w:r w:rsidR="00634DBC" w:rsidRPr="004F7625">
        <w:rPr>
          <w:rFonts w:ascii="Book Antiqua" w:hAnsi="Book Antiqua" w:cs="Times New Roman"/>
          <w:sz w:val="24"/>
          <w:szCs w:val="24"/>
          <w:lang w:val="en-US"/>
        </w:rPr>
        <w:t xml:space="preserve">the </w:t>
      </w:r>
      <w:r w:rsidR="00CB61DA" w:rsidRPr="004F7625">
        <w:rPr>
          <w:rFonts w:ascii="Book Antiqua" w:hAnsi="Book Antiqua" w:cs="Times New Roman"/>
          <w:sz w:val="24"/>
          <w:szCs w:val="24"/>
          <w:lang w:val="en-US"/>
        </w:rPr>
        <w:t xml:space="preserve">positive effect of the induced angiogenesis that follows partial devascularization of the stomach after </w:t>
      </w:r>
      <w:r w:rsidR="00EA139E" w:rsidRPr="004F7625">
        <w:rPr>
          <w:rFonts w:ascii="Book Antiqua" w:hAnsi="Book Antiqua" w:cs="Times New Roman"/>
          <w:sz w:val="24"/>
          <w:szCs w:val="24"/>
          <w:lang w:val="en-US"/>
        </w:rPr>
        <w:t xml:space="preserve">a </w:t>
      </w:r>
      <w:r w:rsidR="00CB61DA" w:rsidRPr="004F7625">
        <w:rPr>
          <w:rFonts w:ascii="Book Antiqua" w:hAnsi="Book Antiqua" w:cs="Times New Roman"/>
          <w:sz w:val="24"/>
          <w:szCs w:val="24"/>
          <w:lang w:val="en-US"/>
        </w:rPr>
        <w:t>certain period (</w:t>
      </w:r>
      <w:r w:rsidR="00CB61DA" w:rsidRPr="002C42B8">
        <w:rPr>
          <w:rFonts w:ascii="Book Antiqua" w:hAnsi="Book Antiqua" w:cs="Times New Roman"/>
          <w:i/>
          <w:sz w:val="24"/>
          <w:szCs w:val="24"/>
          <w:lang w:val="en-US"/>
        </w:rPr>
        <w:t>i.e.,</w:t>
      </w:r>
      <w:r w:rsidR="00CB61DA" w:rsidRPr="004F7625">
        <w:rPr>
          <w:rFonts w:ascii="Book Antiqua" w:hAnsi="Book Antiqua" w:cs="Times New Roman"/>
          <w:sz w:val="24"/>
          <w:szCs w:val="24"/>
          <w:lang w:val="en-US"/>
        </w:rPr>
        <w:t xml:space="preserve"> two</w:t>
      </w:r>
      <w:r w:rsidR="00E54469" w:rsidRPr="004F7625">
        <w:rPr>
          <w:rFonts w:ascii="Book Antiqua" w:hAnsi="Book Antiqua" w:cs="Times New Roman"/>
          <w:sz w:val="24"/>
          <w:szCs w:val="24"/>
          <w:lang w:val="en-US"/>
        </w:rPr>
        <w:t>-</w:t>
      </w:r>
      <w:r w:rsidR="00CB61DA" w:rsidRPr="004F7625">
        <w:rPr>
          <w:rFonts w:ascii="Book Antiqua" w:hAnsi="Book Antiqua" w:cs="Times New Roman"/>
          <w:sz w:val="24"/>
          <w:szCs w:val="24"/>
          <w:lang w:val="en-US"/>
        </w:rPr>
        <w:t>week period)</w:t>
      </w:r>
      <w:r w:rsidR="003F74E4" w:rsidRPr="004F7625">
        <w:rPr>
          <w:rFonts w:ascii="Book Antiqua" w:hAnsi="Book Antiqua" w:cs="Times New Roman"/>
          <w:sz w:val="24"/>
          <w:szCs w:val="24"/>
          <w:vertAlign w:val="superscript"/>
          <w:lang w:val="en-US"/>
        </w:rPr>
        <w:t>[3</w:t>
      </w:r>
      <w:r w:rsidR="00F5208F" w:rsidRPr="004F7625">
        <w:rPr>
          <w:rFonts w:ascii="Book Antiqua" w:hAnsi="Book Antiqua" w:cs="Times New Roman"/>
          <w:sz w:val="24"/>
          <w:szCs w:val="24"/>
          <w:vertAlign w:val="superscript"/>
          <w:lang w:val="en-US"/>
        </w:rPr>
        <w:t>4</w:t>
      </w:r>
      <w:r w:rsidR="003F74E4" w:rsidRPr="004F7625">
        <w:rPr>
          <w:rFonts w:ascii="Book Antiqua" w:hAnsi="Book Antiqua" w:cs="Times New Roman"/>
          <w:sz w:val="24"/>
          <w:szCs w:val="24"/>
          <w:vertAlign w:val="superscript"/>
          <w:lang w:val="en-US"/>
        </w:rPr>
        <w:t>-3</w:t>
      </w:r>
      <w:r w:rsidR="00F5208F" w:rsidRPr="004F7625">
        <w:rPr>
          <w:rFonts w:ascii="Book Antiqua" w:hAnsi="Book Antiqua" w:cs="Times New Roman"/>
          <w:sz w:val="24"/>
          <w:szCs w:val="24"/>
          <w:vertAlign w:val="superscript"/>
          <w:lang w:val="en-US"/>
        </w:rPr>
        <w:t>7</w:t>
      </w:r>
      <w:r w:rsidR="003F74E4" w:rsidRPr="004F7625">
        <w:rPr>
          <w:rFonts w:ascii="Book Antiqua" w:hAnsi="Book Antiqua" w:cs="Times New Roman"/>
          <w:sz w:val="24"/>
          <w:szCs w:val="24"/>
          <w:vertAlign w:val="superscript"/>
          <w:lang w:val="en-US"/>
        </w:rPr>
        <w:t>]</w:t>
      </w:r>
      <w:r w:rsidR="00CB61DA" w:rsidRPr="004F7625">
        <w:rPr>
          <w:rFonts w:ascii="Book Antiqua" w:hAnsi="Book Antiqua" w:cs="Times New Roman"/>
          <w:sz w:val="24"/>
          <w:szCs w:val="24"/>
          <w:lang w:val="en-US"/>
        </w:rPr>
        <w:t>.</w:t>
      </w:r>
      <w:r w:rsidR="00E61762" w:rsidRPr="004F7625">
        <w:rPr>
          <w:rFonts w:ascii="Book Antiqua" w:hAnsi="Book Antiqua" w:cs="Times New Roman"/>
          <w:color w:val="FF0000"/>
          <w:sz w:val="24"/>
          <w:szCs w:val="24"/>
          <w:lang w:val="en-US"/>
        </w:rPr>
        <w:t xml:space="preserve"> </w:t>
      </w:r>
      <w:r w:rsidR="00CB61DA" w:rsidRPr="004F7625">
        <w:rPr>
          <w:rFonts w:ascii="Book Antiqua" w:hAnsi="Book Antiqua" w:cs="Times New Roman"/>
          <w:sz w:val="24"/>
          <w:szCs w:val="24"/>
          <w:lang w:val="en-US"/>
        </w:rPr>
        <w:t>As a very active cytoprotective agent</w:t>
      </w:r>
      <w:r w:rsidR="004B3DDB" w:rsidRPr="004F7625">
        <w:rPr>
          <w:rFonts w:ascii="Book Antiqua" w:hAnsi="Book Antiqua" w:cs="Times New Roman"/>
          <w:sz w:val="24"/>
          <w:szCs w:val="24"/>
          <w:lang w:val="en-US"/>
        </w:rPr>
        <w:t>,</w:t>
      </w:r>
      <w:r w:rsidR="00CB61DA" w:rsidRPr="004F7625">
        <w:rPr>
          <w:rFonts w:ascii="Book Antiqua" w:hAnsi="Book Antiqua" w:cs="Times New Roman"/>
          <w:sz w:val="24"/>
          <w:szCs w:val="24"/>
          <w:lang w:val="en-US"/>
        </w:rPr>
        <w:t xml:space="preserve"> BPC 157</w:t>
      </w:r>
      <w:r w:rsidR="003F74E4" w:rsidRPr="004F7625">
        <w:rPr>
          <w:rFonts w:ascii="Book Antiqua" w:hAnsi="Book Antiqua" w:cs="Times New Roman"/>
          <w:sz w:val="24"/>
          <w:szCs w:val="24"/>
          <w:vertAlign w:val="superscript"/>
          <w:lang w:val="en-US"/>
        </w:rPr>
        <w:t>[6]</w:t>
      </w:r>
      <w:r w:rsidR="00CB61DA" w:rsidRPr="004F7625">
        <w:rPr>
          <w:rFonts w:ascii="Book Antiqua" w:hAnsi="Book Antiqua" w:cs="Times New Roman"/>
          <w:sz w:val="24"/>
          <w:szCs w:val="24"/>
          <w:lang w:val="en-US"/>
        </w:rPr>
        <w:t>, confronted with</w:t>
      </w:r>
      <w:r w:rsidR="007B154B" w:rsidRPr="004F7625">
        <w:rPr>
          <w:rFonts w:ascii="Book Antiqua" w:hAnsi="Book Antiqua" w:cs="Times New Roman"/>
          <w:sz w:val="24"/>
          <w:szCs w:val="24"/>
          <w:lang w:val="en-US"/>
        </w:rPr>
        <w:t xml:space="preserve"> an</w:t>
      </w:r>
      <w:r w:rsidR="00CB61DA" w:rsidRPr="004F7625">
        <w:rPr>
          <w:rFonts w:ascii="Book Antiqua" w:hAnsi="Book Antiqua" w:cs="Times New Roman"/>
          <w:sz w:val="24"/>
          <w:szCs w:val="24"/>
          <w:lang w:val="en-US"/>
        </w:rPr>
        <w:t xml:space="preserve"> injurious course, rapidly induces strong endothelium protection</w:t>
      </w:r>
      <w:r w:rsidR="003F74E4" w:rsidRPr="004F7625">
        <w:rPr>
          <w:rFonts w:ascii="Book Antiqua" w:hAnsi="Book Antiqua" w:cs="Times New Roman"/>
          <w:sz w:val="24"/>
          <w:szCs w:val="24"/>
          <w:vertAlign w:val="superscript"/>
          <w:lang w:val="en-US"/>
        </w:rPr>
        <w:t>[3</w:t>
      </w:r>
      <w:r w:rsidR="00F5208F" w:rsidRPr="004F7625">
        <w:rPr>
          <w:rFonts w:ascii="Book Antiqua" w:hAnsi="Book Antiqua" w:cs="Times New Roman"/>
          <w:sz w:val="24"/>
          <w:szCs w:val="24"/>
          <w:vertAlign w:val="superscript"/>
          <w:lang w:val="en-US"/>
        </w:rPr>
        <w:t>8</w:t>
      </w:r>
      <w:r w:rsidR="003F74E4" w:rsidRPr="004F7625">
        <w:rPr>
          <w:rFonts w:ascii="Book Antiqua" w:hAnsi="Book Antiqua" w:cs="Times New Roman"/>
          <w:sz w:val="24"/>
          <w:szCs w:val="24"/>
          <w:vertAlign w:val="superscript"/>
          <w:lang w:val="en-US"/>
        </w:rPr>
        <w:t>]</w:t>
      </w:r>
      <w:r w:rsidR="003F74E4" w:rsidRPr="004F7625">
        <w:rPr>
          <w:rFonts w:ascii="Book Antiqua" w:hAnsi="Book Antiqua" w:cs="Times New Roman"/>
          <w:sz w:val="24"/>
          <w:szCs w:val="24"/>
          <w:lang w:val="en-US"/>
        </w:rPr>
        <w:t xml:space="preserve"> </w:t>
      </w:r>
      <w:r w:rsidR="00CB61DA" w:rsidRPr="004F7625">
        <w:rPr>
          <w:rFonts w:ascii="Book Antiqua" w:hAnsi="Book Antiqua" w:cs="Times New Roman"/>
          <w:sz w:val="24"/>
          <w:szCs w:val="24"/>
          <w:lang w:val="en-US"/>
        </w:rPr>
        <w:t xml:space="preserve">as </w:t>
      </w:r>
      <w:r w:rsidR="00C41747" w:rsidRPr="004F7625">
        <w:rPr>
          <w:rFonts w:ascii="Book Antiqua" w:hAnsi="Book Antiqua" w:cs="Times New Roman"/>
          <w:sz w:val="24"/>
          <w:szCs w:val="24"/>
          <w:lang w:val="en-US"/>
        </w:rPr>
        <w:t>with</w:t>
      </w:r>
      <w:r w:rsidR="00CB61DA" w:rsidRPr="004F7625">
        <w:rPr>
          <w:rFonts w:ascii="Book Antiqua" w:hAnsi="Book Antiqua" w:cs="Times New Roman"/>
          <w:sz w:val="24"/>
          <w:szCs w:val="24"/>
          <w:lang w:val="en-US"/>
        </w:rPr>
        <w:t xml:space="preserve"> standard cytoprotective agents</w:t>
      </w:r>
      <w:r w:rsidR="00234270" w:rsidRPr="004F7625">
        <w:rPr>
          <w:rFonts w:ascii="Book Antiqua" w:hAnsi="Book Antiqua" w:cs="Times New Roman"/>
          <w:sz w:val="24"/>
          <w:szCs w:val="24"/>
          <w:vertAlign w:val="superscript"/>
          <w:lang w:val="en-US"/>
        </w:rPr>
        <w:t>[</w:t>
      </w:r>
      <w:r w:rsidR="00F5208F" w:rsidRPr="004F7625">
        <w:rPr>
          <w:rFonts w:ascii="Book Antiqua" w:hAnsi="Book Antiqua" w:cs="Times New Roman"/>
          <w:sz w:val="24"/>
          <w:szCs w:val="24"/>
          <w:vertAlign w:val="superscript"/>
          <w:lang w:val="en-US"/>
        </w:rPr>
        <w:t>39</w:t>
      </w:r>
      <w:r w:rsidR="00234270" w:rsidRPr="004F7625">
        <w:rPr>
          <w:rFonts w:ascii="Book Antiqua" w:hAnsi="Book Antiqua" w:cs="Times New Roman"/>
          <w:sz w:val="24"/>
          <w:szCs w:val="24"/>
          <w:vertAlign w:val="superscript"/>
          <w:lang w:val="en-US"/>
        </w:rPr>
        <w:t>]</w:t>
      </w:r>
      <w:r w:rsidR="00CB61DA" w:rsidRPr="004F7625">
        <w:rPr>
          <w:rFonts w:ascii="Book Antiqua" w:hAnsi="Book Antiqua" w:cs="Times New Roman"/>
          <w:sz w:val="24"/>
          <w:szCs w:val="24"/>
          <w:lang w:val="en-US"/>
        </w:rPr>
        <w:t>, but it has a more prominent angiogenic effect</w:t>
      </w:r>
      <w:r w:rsidR="00234270" w:rsidRPr="004F7625">
        <w:rPr>
          <w:rFonts w:ascii="Book Antiqua" w:hAnsi="Book Antiqua" w:cs="Times New Roman"/>
          <w:sz w:val="24"/>
          <w:szCs w:val="24"/>
          <w:vertAlign w:val="superscript"/>
          <w:lang w:val="en-US"/>
        </w:rPr>
        <w:t>[4</w:t>
      </w:r>
      <w:r w:rsidR="00F5208F" w:rsidRPr="004F7625">
        <w:rPr>
          <w:rFonts w:ascii="Book Antiqua" w:hAnsi="Book Antiqua" w:cs="Times New Roman"/>
          <w:sz w:val="24"/>
          <w:szCs w:val="24"/>
          <w:vertAlign w:val="superscript"/>
          <w:lang w:val="en-US"/>
        </w:rPr>
        <w:t>0</w:t>
      </w:r>
      <w:r w:rsidR="00234270" w:rsidRPr="004F7625">
        <w:rPr>
          <w:rFonts w:ascii="Book Antiqua" w:hAnsi="Book Antiqua" w:cs="Times New Roman"/>
          <w:sz w:val="24"/>
          <w:szCs w:val="24"/>
          <w:vertAlign w:val="superscript"/>
          <w:lang w:val="en-US"/>
        </w:rPr>
        <w:t>]</w:t>
      </w:r>
      <w:r w:rsidR="00234270" w:rsidRPr="004F7625">
        <w:rPr>
          <w:rFonts w:ascii="Book Antiqua" w:hAnsi="Book Antiqua" w:cs="Times New Roman"/>
          <w:sz w:val="24"/>
          <w:szCs w:val="24"/>
          <w:lang w:val="en-US"/>
        </w:rPr>
        <w:t xml:space="preserve"> </w:t>
      </w:r>
      <w:r w:rsidR="00CB61DA" w:rsidRPr="004F7625">
        <w:rPr>
          <w:rFonts w:ascii="Book Antiqua" w:hAnsi="Book Antiqua" w:cs="Times New Roman"/>
          <w:sz w:val="24"/>
          <w:szCs w:val="24"/>
          <w:lang w:val="en-US"/>
        </w:rPr>
        <w:t xml:space="preserve">that may significantly contribute to </w:t>
      </w:r>
      <w:r w:rsidR="00CE5C97" w:rsidRPr="004F7625">
        <w:rPr>
          <w:rFonts w:ascii="Book Antiqua" w:hAnsi="Book Antiqua" w:cs="Times New Roman"/>
          <w:sz w:val="24"/>
          <w:szCs w:val="24"/>
          <w:lang w:val="en-US"/>
        </w:rPr>
        <w:t>healing in</w:t>
      </w:r>
      <w:r w:rsidR="00CB61DA" w:rsidRPr="004F7625">
        <w:rPr>
          <w:rFonts w:ascii="Book Antiqua" w:hAnsi="Book Antiqua" w:cs="Times New Roman"/>
          <w:sz w:val="24"/>
          <w:szCs w:val="24"/>
          <w:lang w:val="en-US"/>
        </w:rPr>
        <w:t xml:space="preserve"> esophagogastric anastomosis. Finally, </w:t>
      </w:r>
      <w:r w:rsidR="003C1E68" w:rsidRPr="004F7625">
        <w:rPr>
          <w:rFonts w:ascii="Book Antiqua" w:hAnsi="Book Antiqua" w:cs="Times New Roman"/>
          <w:sz w:val="24"/>
          <w:szCs w:val="24"/>
          <w:lang w:val="en-US"/>
        </w:rPr>
        <w:t xml:space="preserve">with </w:t>
      </w:r>
      <w:r w:rsidR="00234270" w:rsidRPr="004F7625">
        <w:rPr>
          <w:rFonts w:ascii="Book Antiqua" w:hAnsi="Book Antiqua" w:cs="Times New Roman"/>
          <w:sz w:val="24"/>
          <w:szCs w:val="24"/>
          <w:lang w:val="en-US"/>
        </w:rPr>
        <w:t xml:space="preserve">BPC 157 </w:t>
      </w:r>
      <w:r w:rsidR="00CB61DA" w:rsidRPr="004F7625">
        <w:rPr>
          <w:rFonts w:ascii="Book Antiqua" w:hAnsi="Book Antiqua" w:cs="Times New Roman"/>
          <w:sz w:val="24"/>
          <w:szCs w:val="24"/>
          <w:lang w:val="en-US"/>
        </w:rPr>
        <w:t xml:space="preserve">designated </w:t>
      </w:r>
      <w:r w:rsidR="00247877" w:rsidRPr="004F7625">
        <w:rPr>
          <w:rFonts w:ascii="Book Antiqua" w:hAnsi="Book Antiqua" w:cs="Times New Roman"/>
          <w:sz w:val="24"/>
          <w:szCs w:val="24"/>
          <w:lang w:val="en-US"/>
        </w:rPr>
        <w:t>as</w:t>
      </w:r>
      <w:r w:rsidR="00CB61DA" w:rsidRPr="004F7625">
        <w:rPr>
          <w:rFonts w:ascii="Book Antiqua" w:hAnsi="Book Antiqua" w:cs="Times New Roman"/>
          <w:sz w:val="24"/>
          <w:szCs w:val="24"/>
          <w:lang w:val="en-US"/>
        </w:rPr>
        <w:t xml:space="preserve"> a </w:t>
      </w:r>
      <w:r w:rsidR="00247877" w:rsidRPr="004F7625">
        <w:rPr>
          <w:rFonts w:ascii="Book Antiqua" w:hAnsi="Book Antiqua" w:cs="Times New Roman"/>
          <w:sz w:val="24"/>
          <w:szCs w:val="24"/>
          <w:lang w:val="en-US"/>
        </w:rPr>
        <w:t>“</w:t>
      </w:r>
      <w:r w:rsidR="00CB61DA" w:rsidRPr="004F7625">
        <w:rPr>
          <w:rFonts w:ascii="Book Antiqua" w:hAnsi="Book Antiqua" w:cs="Times New Roman"/>
          <w:sz w:val="24"/>
          <w:szCs w:val="24"/>
          <w:lang w:val="en-US"/>
        </w:rPr>
        <w:t>wound healing therapy“</w:t>
      </w:r>
      <w:r w:rsidR="00234270" w:rsidRPr="004F7625">
        <w:rPr>
          <w:rFonts w:ascii="Book Antiqua" w:hAnsi="Book Antiqua" w:cs="Times New Roman"/>
          <w:sz w:val="24"/>
          <w:szCs w:val="24"/>
          <w:vertAlign w:val="superscript"/>
          <w:lang w:val="en-US"/>
        </w:rPr>
        <w:t>[1-7]</w:t>
      </w:r>
      <w:r w:rsidR="003C1E68" w:rsidRPr="004F7625">
        <w:rPr>
          <w:rFonts w:ascii="Book Antiqua" w:hAnsi="Book Antiqua" w:cs="Times New Roman"/>
          <w:sz w:val="24"/>
          <w:szCs w:val="24"/>
          <w:lang w:val="en-US"/>
        </w:rPr>
        <w:t xml:space="preserve">, </w:t>
      </w:r>
      <w:r w:rsidR="00CB61DA" w:rsidRPr="004F7625">
        <w:rPr>
          <w:rFonts w:ascii="Book Antiqua" w:hAnsi="Book Antiqua" w:cs="Times New Roman"/>
          <w:sz w:val="24"/>
          <w:szCs w:val="24"/>
          <w:lang w:val="en-US"/>
        </w:rPr>
        <w:t>these were attributed to the stimulation of the early growth response-1 (</w:t>
      </w:r>
      <w:r w:rsidR="006816A8" w:rsidRPr="004F7625">
        <w:rPr>
          <w:rFonts w:ascii="Book Antiqua" w:hAnsi="Book Antiqua" w:cs="Times New Roman"/>
          <w:sz w:val="24"/>
          <w:szCs w:val="24"/>
          <w:lang w:val="en-US"/>
        </w:rPr>
        <w:t>EGR</w:t>
      </w:r>
      <w:r w:rsidR="00CB61DA" w:rsidRPr="004F7625">
        <w:rPr>
          <w:rFonts w:ascii="Book Antiqua" w:hAnsi="Book Antiqua" w:cs="Times New Roman"/>
          <w:sz w:val="24"/>
          <w:szCs w:val="24"/>
          <w:lang w:val="en-US"/>
        </w:rPr>
        <w:t>1) gene and its co-repressor nerve growth factor 1-A binding protein-2 (</w:t>
      </w:r>
      <w:r w:rsidR="006816A8" w:rsidRPr="004F7625">
        <w:rPr>
          <w:rFonts w:ascii="Book Antiqua" w:hAnsi="Book Antiqua" w:cs="Times New Roman"/>
          <w:sz w:val="24"/>
          <w:szCs w:val="24"/>
          <w:lang w:val="en-US"/>
        </w:rPr>
        <w:t>NA</w:t>
      </w:r>
      <w:r w:rsidR="00CB61DA" w:rsidRPr="004F7625">
        <w:rPr>
          <w:rFonts w:ascii="Book Antiqua" w:hAnsi="Book Antiqua" w:cs="Times New Roman"/>
          <w:sz w:val="24"/>
          <w:szCs w:val="24"/>
          <w:lang w:val="en-US"/>
        </w:rPr>
        <w:t xml:space="preserve">B2), </w:t>
      </w:r>
      <w:r w:rsidR="00247877" w:rsidRPr="004F7625">
        <w:rPr>
          <w:rFonts w:ascii="Book Antiqua" w:hAnsi="Book Antiqua" w:cs="Times New Roman"/>
          <w:sz w:val="24"/>
          <w:szCs w:val="24"/>
          <w:lang w:val="en-US"/>
        </w:rPr>
        <w:t>which</w:t>
      </w:r>
      <w:r w:rsidR="00CB61DA" w:rsidRPr="004F7625">
        <w:rPr>
          <w:rFonts w:ascii="Book Antiqua" w:hAnsi="Book Antiqua" w:cs="Times New Roman"/>
          <w:sz w:val="24"/>
          <w:szCs w:val="24"/>
          <w:lang w:val="en-US"/>
        </w:rPr>
        <w:t xml:space="preserve"> </w:t>
      </w:r>
      <w:r w:rsidR="006B0367" w:rsidRPr="004F7625">
        <w:rPr>
          <w:rFonts w:ascii="Book Antiqua" w:hAnsi="Book Antiqua" w:cs="Times New Roman"/>
          <w:sz w:val="24"/>
          <w:szCs w:val="24"/>
          <w:lang w:val="en-US"/>
        </w:rPr>
        <w:t>affected</w:t>
      </w:r>
      <w:r w:rsidR="00CB61DA" w:rsidRPr="004F7625">
        <w:rPr>
          <w:rFonts w:ascii="Book Antiqua" w:hAnsi="Book Antiqua" w:cs="Times New Roman"/>
          <w:sz w:val="24"/>
          <w:szCs w:val="24"/>
          <w:lang w:val="en-US"/>
        </w:rPr>
        <w:t xml:space="preserve"> cytokine and growth factor generation and</w:t>
      </w:r>
      <w:r w:rsidR="00B06963" w:rsidRPr="004F7625">
        <w:rPr>
          <w:rFonts w:ascii="Book Antiqua" w:hAnsi="Book Antiqua" w:cs="Times New Roman"/>
          <w:sz w:val="24"/>
          <w:szCs w:val="24"/>
          <w:lang w:val="en-US"/>
        </w:rPr>
        <w:t>,</w:t>
      </w:r>
      <w:r w:rsidR="00CB61DA" w:rsidRPr="004F7625">
        <w:rPr>
          <w:rFonts w:ascii="Book Antiqua" w:hAnsi="Book Antiqua" w:cs="Times New Roman"/>
          <w:sz w:val="24"/>
          <w:szCs w:val="24"/>
          <w:lang w:val="en-US"/>
        </w:rPr>
        <w:t xml:space="preserve"> thereby, early extracellular matrix (collagen) and blood vessel formation</w:t>
      </w:r>
      <w:r w:rsidR="004729C7" w:rsidRPr="004F7625">
        <w:rPr>
          <w:rFonts w:ascii="Book Antiqua" w:hAnsi="Book Antiqua" w:cs="Times New Roman"/>
          <w:sz w:val="24"/>
          <w:szCs w:val="24"/>
          <w:vertAlign w:val="superscript"/>
          <w:lang w:val="en-US"/>
        </w:rPr>
        <w:t>[4</w:t>
      </w:r>
      <w:r w:rsidR="00F5208F" w:rsidRPr="004F7625">
        <w:rPr>
          <w:rFonts w:ascii="Book Antiqua" w:hAnsi="Book Antiqua" w:cs="Times New Roman"/>
          <w:sz w:val="24"/>
          <w:szCs w:val="24"/>
          <w:vertAlign w:val="superscript"/>
          <w:lang w:val="en-US"/>
        </w:rPr>
        <w:t>1</w:t>
      </w:r>
      <w:r w:rsidR="004729C7" w:rsidRPr="004F7625">
        <w:rPr>
          <w:rFonts w:ascii="Book Antiqua" w:hAnsi="Book Antiqua" w:cs="Times New Roman"/>
          <w:sz w:val="24"/>
          <w:szCs w:val="24"/>
          <w:vertAlign w:val="superscript"/>
          <w:lang w:val="en-US"/>
        </w:rPr>
        <w:t>]</w:t>
      </w:r>
      <w:r w:rsidR="00DC5DE7" w:rsidRPr="004F7625">
        <w:rPr>
          <w:rFonts w:ascii="Book Antiqua" w:hAnsi="Book Antiqua" w:cs="Times New Roman"/>
          <w:sz w:val="24"/>
          <w:szCs w:val="24"/>
          <w:lang w:val="en-US"/>
        </w:rPr>
        <w:t>. As a result,</w:t>
      </w:r>
      <w:r w:rsidR="00CB61DA" w:rsidRPr="004F7625">
        <w:rPr>
          <w:rFonts w:ascii="Book Antiqua" w:hAnsi="Book Antiqua" w:cs="Times New Roman"/>
          <w:sz w:val="24"/>
          <w:szCs w:val="24"/>
          <w:lang w:val="en-US"/>
        </w:rPr>
        <w:t xml:space="preserve"> </w:t>
      </w:r>
      <w:r w:rsidR="00CB61DA" w:rsidRPr="004F7625">
        <w:rPr>
          <w:rFonts w:ascii="Book Antiqua" w:eastAsia="Calibri" w:hAnsi="Book Antiqua" w:cs="Times New Roman"/>
          <w:sz w:val="24"/>
          <w:szCs w:val="24"/>
          <w:lang w:val="en-US"/>
        </w:rPr>
        <w:t>a particular feedback-process for the simultaneous healing of different tissues was suggested, leading to both internal and external wound healing, anastomosis and fistulas</w:t>
      </w:r>
      <w:r w:rsidR="004729C7" w:rsidRPr="004F7625">
        <w:rPr>
          <w:rFonts w:ascii="Book Antiqua" w:hAnsi="Book Antiqua" w:cs="Times New Roman"/>
          <w:sz w:val="24"/>
          <w:szCs w:val="24"/>
          <w:vertAlign w:val="superscript"/>
          <w:lang w:val="en-US"/>
        </w:rPr>
        <w:t>[1-7]</w:t>
      </w:r>
      <w:r w:rsidR="00CB61DA" w:rsidRPr="004F7625">
        <w:rPr>
          <w:rFonts w:ascii="Book Antiqua" w:eastAsia="Calibri" w:hAnsi="Book Antiqua" w:cs="Times New Roman"/>
          <w:sz w:val="24"/>
          <w:szCs w:val="24"/>
          <w:lang w:val="en-US"/>
        </w:rPr>
        <w:t xml:space="preserve">. </w:t>
      </w:r>
      <w:r w:rsidR="00CB61DA" w:rsidRPr="004F7625">
        <w:rPr>
          <w:rFonts w:ascii="Book Antiqua" w:hAnsi="Book Antiqua" w:cs="Times New Roman"/>
          <w:sz w:val="24"/>
          <w:szCs w:val="24"/>
          <w:lang w:val="en-US"/>
        </w:rPr>
        <w:t>Others correlated the BPC 157 beneficial effects with the activati</w:t>
      </w:r>
      <w:r w:rsidR="00E323AC" w:rsidRPr="004F7625">
        <w:rPr>
          <w:rFonts w:ascii="Book Antiqua" w:hAnsi="Book Antiqua" w:cs="Times New Roman"/>
          <w:sz w:val="24"/>
          <w:szCs w:val="24"/>
          <w:lang w:val="en-US"/>
        </w:rPr>
        <w:t>on</w:t>
      </w:r>
      <w:r w:rsidR="00CB61DA" w:rsidRPr="004F7625">
        <w:rPr>
          <w:rFonts w:ascii="Book Antiqua" w:hAnsi="Book Antiqua" w:cs="Times New Roman"/>
          <w:sz w:val="24"/>
          <w:szCs w:val="24"/>
          <w:lang w:val="en-US"/>
        </w:rPr>
        <w:t xml:space="preserve"> of a cellular FAK-paxillin signal</w:t>
      </w:r>
      <w:r w:rsidR="0000314F" w:rsidRPr="004F7625">
        <w:rPr>
          <w:rFonts w:ascii="Book Antiqua" w:hAnsi="Book Antiqua" w:cs="Times New Roman"/>
          <w:sz w:val="24"/>
          <w:szCs w:val="24"/>
          <w:lang w:val="en-US"/>
        </w:rPr>
        <w:t>ing</w:t>
      </w:r>
      <w:r w:rsidR="00CB61DA" w:rsidRPr="004F7625">
        <w:rPr>
          <w:rFonts w:ascii="Book Antiqua" w:hAnsi="Book Antiqua" w:cs="Times New Roman"/>
          <w:sz w:val="24"/>
          <w:szCs w:val="24"/>
          <w:lang w:val="en-US"/>
        </w:rPr>
        <w:t xml:space="preserve"> pathway and</w:t>
      </w:r>
      <w:r w:rsidR="009979F1" w:rsidRPr="004F7625">
        <w:rPr>
          <w:rFonts w:ascii="Book Antiqua" w:hAnsi="Book Antiqua" w:cs="Times New Roman"/>
          <w:sz w:val="24"/>
          <w:szCs w:val="24"/>
          <w:lang w:val="en-US"/>
        </w:rPr>
        <w:t>,</w:t>
      </w:r>
      <w:r w:rsidR="00CB61DA" w:rsidRPr="004F7625">
        <w:rPr>
          <w:rFonts w:ascii="Book Antiqua" w:hAnsi="Book Antiqua" w:cs="Times New Roman"/>
          <w:sz w:val="24"/>
          <w:szCs w:val="24"/>
          <w:lang w:val="en-US"/>
        </w:rPr>
        <w:t xml:space="preserve"> subsequently</w:t>
      </w:r>
      <w:r w:rsidR="009979F1" w:rsidRPr="004F7625">
        <w:rPr>
          <w:rFonts w:ascii="Book Antiqua" w:hAnsi="Book Antiqua" w:cs="Times New Roman"/>
          <w:sz w:val="24"/>
          <w:szCs w:val="24"/>
          <w:lang w:val="en-US"/>
        </w:rPr>
        <w:t>,</w:t>
      </w:r>
      <w:r w:rsidR="00CB61DA" w:rsidRPr="004F7625">
        <w:rPr>
          <w:rFonts w:ascii="Book Antiqua" w:hAnsi="Book Antiqua" w:cs="Times New Roman"/>
          <w:sz w:val="24"/>
          <w:szCs w:val="24"/>
          <w:lang w:val="en-US"/>
        </w:rPr>
        <w:t xml:space="preserve"> demonstrated that BPC</w:t>
      </w:r>
      <w:r w:rsidR="00CB61DA" w:rsidRPr="004F7625">
        <w:rPr>
          <w:rStyle w:val="highlight2"/>
          <w:rFonts w:ascii="Book Antiqua" w:hAnsi="Book Antiqua" w:cs="Times New Roman"/>
          <w:sz w:val="24"/>
          <w:szCs w:val="24"/>
          <w:lang w:val="en-US"/>
        </w:rPr>
        <w:t xml:space="preserve"> 157</w:t>
      </w:r>
      <w:r w:rsidR="00CB61DA" w:rsidRPr="004F7625">
        <w:rPr>
          <w:rFonts w:ascii="Book Antiqua" w:hAnsi="Book Antiqua" w:cs="Times New Roman"/>
          <w:sz w:val="24"/>
          <w:szCs w:val="24"/>
          <w:lang w:val="en-US"/>
        </w:rPr>
        <w:t xml:space="preserve"> dose- and time-dependently increased the expression of growth hormone receptor, Janus kinase 2, </w:t>
      </w:r>
      <w:r w:rsidR="0011702E" w:rsidRPr="004F7625">
        <w:rPr>
          <w:rFonts w:ascii="Book Antiqua" w:hAnsi="Book Antiqua" w:cs="Times New Roman"/>
          <w:sz w:val="24"/>
          <w:szCs w:val="24"/>
          <w:lang w:val="en-US"/>
        </w:rPr>
        <w:t xml:space="preserve">which belongs to </w:t>
      </w:r>
      <w:r w:rsidR="00CB61DA" w:rsidRPr="004F7625">
        <w:rPr>
          <w:rFonts w:ascii="Book Antiqua" w:hAnsi="Book Antiqua" w:cs="Times New Roman"/>
          <w:sz w:val="24"/>
          <w:szCs w:val="24"/>
          <w:lang w:val="en-US"/>
        </w:rPr>
        <w:t>the downstream signal pathway of growth hormone receptor</w:t>
      </w:r>
      <w:r w:rsidR="00611E47" w:rsidRPr="004F7625">
        <w:rPr>
          <w:rFonts w:ascii="Book Antiqua" w:hAnsi="Book Antiqua" w:cs="Times New Roman"/>
          <w:sz w:val="24"/>
          <w:szCs w:val="24"/>
          <w:lang w:val="en-US"/>
        </w:rPr>
        <w:t xml:space="preserve"> and</w:t>
      </w:r>
      <w:r w:rsidR="003C1E68" w:rsidRPr="004F7625">
        <w:rPr>
          <w:rFonts w:ascii="Book Antiqua" w:hAnsi="Book Antiqua" w:cs="Times New Roman"/>
          <w:sz w:val="24"/>
          <w:szCs w:val="24"/>
          <w:lang w:val="en-US"/>
        </w:rPr>
        <w:t xml:space="preserve"> </w:t>
      </w:r>
      <w:r w:rsidR="00611E47" w:rsidRPr="004F7625">
        <w:rPr>
          <w:rFonts w:ascii="Book Antiqua" w:hAnsi="Book Antiqua" w:cs="Times New Roman"/>
          <w:sz w:val="24"/>
          <w:szCs w:val="24"/>
          <w:lang w:val="en-US"/>
        </w:rPr>
        <w:t>may interact with other molecular pathways</w:t>
      </w:r>
      <w:r w:rsidR="00611E47" w:rsidRPr="004F7625">
        <w:rPr>
          <w:rFonts w:ascii="Book Antiqua" w:hAnsi="Book Antiqua" w:cs="Times New Roman"/>
          <w:sz w:val="24"/>
          <w:szCs w:val="24"/>
          <w:vertAlign w:val="superscript"/>
          <w:lang w:val="en-US"/>
        </w:rPr>
        <w:t>[4</w:t>
      </w:r>
      <w:r w:rsidR="00F5208F" w:rsidRPr="004F7625">
        <w:rPr>
          <w:rFonts w:ascii="Book Antiqua" w:hAnsi="Book Antiqua" w:cs="Times New Roman"/>
          <w:sz w:val="24"/>
          <w:szCs w:val="24"/>
          <w:vertAlign w:val="superscript"/>
          <w:lang w:val="en-US"/>
        </w:rPr>
        <w:t>2</w:t>
      </w:r>
      <w:r w:rsidR="00611E47" w:rsidRPr="004F7625">
        <w:rPr>
          <w:rFonts w:ascii="Book Antiqua" w:hAnsi="Book Antiqua" w:cs="Times New Roman"/>
          <w:sz w:val="24"/>
          <w:szCs w:val="24"/>
          <w:vertAlign w:val="superscript"/>
          <w:lang w:val="en-US"/>
        </w:rPr>
        <w:t>-4</w:t>
      </w:r>
      <w:r w:rsidR="00F5208F" w:rsidRPr="004F7625">
        <w:rPr>
          <w:rFonts w:ascii="Book Antiqua" w:hAnsi="Book Antiqua" w:cs="Times New Roman"/>
          <w:sz w:val="24"/>
          <w:szCs w:val="24"/>
          <w:vertAlign w:val="superscript"/>
          <w:lang w:val="en-US"/>
        </w:rPr>
        <w:t>4</w:t>
      </w:r>
      <w:r w:rsidR="00611E47" w:rsidRPr="004F7625">
        <w:rPr>
          <w:rFonts w:ascii="Book Antiqua" w:hAnsi="Book Antiqua" w:cs="Times New Roman"/>
          <w:sz w:val="24"/>
          <w:szCs w:val="24"/>
          <w:vertAlign w:val="superscript"/>
          <w:lang w:val="en-US"/>
        </w:rPr>
        <w:t>]</w:t>
      </w:r>
      <w:r w:rsidR="00CB61DA" w:rsidRPr="004F7625">
        <w:rPr>
          <w:rFonts w:ascii="Book Antiqua" w:hAnsi="Book Antiqua" w:cs="Times New Roman"/>
          <w:sz w:val="24"/>
          <w:szCs w:val="24"/>
          <w:lang w:val="en-US"/>
        </w:rPr>
        <w:t xml:space="preserve">. </w:t>
      </w:r>
    </w:p>
    <w:p w:rsidR="00CB61DA" w:rsidRPr="004F7625" w:rsidRDefault="009C4FAF" w:rsidP="00BB1BDB">
      <w:pPr>
        <w:spacing w:after="0" w:line="360" w:lineRule="auto"/>
        <w:ind w:firstLine="708"/>
        <w:jc w:val="both"/>
        <w:rPr>
          <w:rFonts w:ascii="Book Antiqua" w:eastAsia="Times New Roman" w:hAnsi="Book Antiqua" w:cs="Times New Roman"/>
          <w:color w:val="FF0000"/>
          <w:sz w:val="24"/>
          <w:szCs w:val="24"/>
          <w:lang w:val="en-US" w:eastAsia="hr-HR"/>
        </w:rPr>
      </w:pPr>
      <w:r w:rsidRPr="004F7625">
        <w:rPr>
          <w:rFonts w:ascii="Book Antiqua" w:hAnsi="Book Antiqua" w:cs="Times New Roman"/>
          <w:sz w:val="24"/>
          <w:szCs w:val="24"/>
          <w:lang w:val="en-US"/>
        </w:rPr>
        <w:t>Additionally,</w:t>
      </w:r>
      <w:r w:rsidR="00CB61DA" w:rsidRPr="004F7625">
        <w:rPr>
          <w:rFonts w:ascii="Book Antiqua" w:hAnsi="Book Antiqua" w:cs="Times New Roman"/>
          <w:sz w:val="24"/>
          <w:szCs w:val="24"/>
          <w:lang w:val="en-US"/>
        </w:rPr>
        <w:t xml:space="preserve"> BPC 157, based on the beneficial activities noted</w:t>
      </w:r>
      <w:r w:rsidR="00611E47" w:rsidRPr="004F7625">
        <w:rPr>
          <w:rFonts w:ascii="Book Antiqua" w:hAnsi="Book Antiqua" w:cs="Times New Roman"/>
          <w:sz w:val="24"/>
          <w:szCs w:val="24"/>
          <w:vertAlign w:val="superscript"/>
          <w:lang w:val="en-US"/>
        </w:rPr>
        <w:t>[</w:t>
      </w:r>
      <w:r w:rsidR="00F36E70" w:rsidRPr="004F7625">
        <w:rPr>
          <w:rFonts w:ascii="Book Antiqua" w:hAnsi="Book Antiqua" w:cs="Times New Roman"/>
          <w:sz w:val="24"/>
          <w:szCs w:val="24"/>
          <w:vertAlign w:val="superscript"/>
          <w:lang w:val="en-US"/>
        </w:rPr>
        <w:t>1,5,7,</w:t>
      </w:r>
      <w:r w:rsidR="00611E47" w:rsidRPr="004F7625">
        <w:rPr>
          <w:rFonts w:ascii="Book Antiqua" w:hAnsi="Book Antiqua" w:cs="Times New Roman"/>
          <w:sz w:val="24"/>
          <w:szCs w:val="24"/>
          <w:vertAlign w:val="superscript"/>
          <w:lang w:val="en-US"/>
        </w:rPr>
        <w:t>17,18,</w:t>
      </w:r>
      <w:r w:rsidR="00F5208F" w:rsidRPr="004F7625">
        <w:rPr>
          <w:rFonts w:ascii="Book Antiqua" w:hAnsi="Book Antiqua" w:cs="Times New Roman"/>
          <w:sz w:val="24"/>
          <w:szCs w:val="24"/>
          <w:vertAlign w:val="superscript"/>
          <w:lang w:val="en-US"/>
        </w:rPr>
        <w:t>19</w:t>
      </w:r>
      <w:r w:rsidR="00F36E70" w:rsidRPr="004F7625">
        <w:rPr>
          <w:rFonts w:ascii="Book Antiqua" w:hAnsi="Book Antiqua" w:cs="Times New Roman"/>
          <w:sz w:val="24"/>
          <w:szCs w:val="24"/>
          <w:vertAlign w:val="superscript"/>
          <w:lang w:val="en-US"/>
        </w:rPr>
        <w:t>,4</w:t>
      </w:r>
      <w:r w:rsidR="00F5208F" w:rsidRPr="004F7625">
        <w:rPr>
          <w:rFonts w:ascii="Book Antiqua" w:hAnsi="Book Antiqua" w:cs="Times New Roman"/>
          <w:sz w:val="24"/>
          <w:szCs w:val="24"/>
          <w:vertAlign w:val="superscript"/>
          <w:lang w:val="en-US"/>
        </w:rPr>
        <w:t>5</w:t>
      </w:r>
      <w:r w:rsidR="00F36E70" w:rsidRPr="004F7625">
        <w:rPr>
          <w:rFonts w:ascii="Book Antiqua" w:hAnsi="Book Antiqua" w:cs="Times New Roman"/>
          <w:sz w:val="24"/>
          <w:szCs w:val="24"/>
          <w:vertAlign w:val="superscript"/>
          <w:lang w:val="en-US"/>
        </w:rPr>
        <w:t>-5</w:t>
      </w:r>
      <w:r w:rsidR="00F5208F" w:rsidRPr="004F7625">
        <w:rPr>
          <w:rFonts w:ascii="Book Antiqua" w:hAnsi="Book Antiqua" w:cs="Times New Roman"/>
          <w:sz w:val="24"/>
          <w:szCs w:val="24"/>
          <w:vertAlign w:val="superscript"/>
          <w:lang w:val="en-US"/>
        </w:rPr>
        <w:t>1</w:t>
      </w:r>
      <w:r w:rsidR="00611E47" w:rsidRPr="004F7625">
        <w:rPr>
          <w:rFonts w:ascii="Book Antiqua" w:hAnsi="Book Antiqua" w:cs="Times New Roman"/>
          <w:sz w:val="24"/>
          <w:szCs w:val="24"/>
          <w:vertAlign w:val="superscript"/>
          <w:lang w:val="en-US"/>
        </w:rPr>
        <w:t>]</w:t>
      </w:r>
      <w:r w:rsidR="00B60012" w:rsidRPr="004F7625">
        <w:rPr>
          <w:rFonts w:ascii="Book Antiqua" w:hAnsi="Book Antiqua" w:cs="Times New Roman"/>
          <w:sz w:val="24"/>
          <w:szCs w:val="24"/>
          <w:lang w:val="en-US"/>
        </w:rPr>
        <w:t xml:space="preserve">, </w:t>
      </w:r>
      <w:r w:rsidR="00CB61DA" w:rsidRPr="004F7625">
        <w:rPr>
          <w:rFonts w:ascii="Book Antiqua" w:hAnsi="Book Antiqua" w:cs="Times New Roman"/>
          <w:sz w:val="24"/>
          <w:szCs w:val="24"/>
          <w:lang w:val="en-US"/>
        </w:rPr>
        <w:t xml:space="preserve">would have particular effects on </w:t>
      </w:r>
      <w:r w:rsidR="00890941" w:rsidRPr="004F7625">
        <w:rPr>
          <w:rFonts w:ascii="Book Antiqua" w:hAnsi="Book Antiqua" w:cs="Times New Roman"/>
          <w:sz w:val="24"/>
          <w:szCs w:val="24"/>
          <w:lang w:val="en-US"/>
        </w:rPr>
        <w:t xml:space="preserve">the </w:t>
      </w:r>
      <w:r w:rsidR="00CB61DA" w:rsidRPr="004F7625">
        <w:rPr>
          <w:rFonts w:ascii="Book Antiqua" w:hAnsi="Book Antiqua" w:cs="Times New Roman"/>
          <w:sz w:val="24"/>
          <w:szCs w:val="24"/>
          <w:lang w:val="en-US"/>
        </w:rPr>
        <w:t xml:space="preserve">NO-system </w:t>
      </w:r>
      <w:r w:rsidR="00F8203B" w:rsidRPr="004F7625">
        <w:rPr>
          <w:rFonts w:ascii="Book Antiqua" w:hAnsi="Book Antiqua" w:cs="Times New Roman"/>
          <w:sz w:val="24"/>
          <w:szCs w:val="24"/>
          <w:lang w:val="en-US"/>
        </w:rPr>
        <w:t>(</w:t>
      </w:r>
      <w:r w:rsidR="00CB61DA" w:rsidRPr="004F7625">
        <w:rPr>
          <w:rFonts w:ascii="Book Antiqua" w:hAnsi="Book Antiqua" w:cs="Times New Roman"/>
          <w:sz w:val="24"/>
          <w:szCs w:val="24"/>
          <w:lang w:val="en-US"/>
        </w:rPr>
        <w:t>for review</w:t>
      </w:r>
      <w:r w:rsidR="0024184F" w:rsidRPr="004F7625">
        <w:rPr>
          <w:rFonts w:ascii="Book Antiqua" w:hAnsi="Book Antiqua" w:cs="Times New Roman"/>
          <w:sz w:val="24"/>
          <w:szCs w:val="24"/>
          <w:vertAlign w:val="superscript"/>
          <w:lang w:val="en-US"/>
        </w:rPr>
        <w:t>[</w:t>
      </w:r>
      <w:r w:rsidR="00F36E70" w:rsidRPr="004F7625">
        <w:rPr>
          <w:rFonts w:ascii="Book Antiqua" w:hAnsi="Book Antiqua" w:cs="Times New Roman"/>
          <w:sz w:val="24"/>
          <w:szCs w:val="24"/>
          <w:vertAlign w:val="superscript"/>
          <w:lang w:val="en-US"/>
        </w:rPr>
        <w:t>1-7]</w:t>
      </w:r>
      <w:r w:rsidR="00CB61DA" w:rsidRPr="004F7625">
        <w:rPr>
          <w:rFonts w:ascii="Book Antiqua" w:hAnsi="Book Antiqua" w:cs="Times New Roman"/>
          <w:sz w:val="24"/>
          <w:szCs w:val="24"/>
          <w:lang w:val="en-US"/>
        </w:rPr>
        <w:t xml:space="preserve">), </w:t>
      </w:r>
      <w:r w:rsidR="007A04D8" w:rsidRPr="004F7625">
        <w:rPr>
          <w:rFonts w:ascii="Book Antiqua" w:hAnsi="Book Antiqua" w:cs="Times New Roman"/>
          <w:sz w:val="24"/>
          <w:szCs w:val="24"/>
          <w:lang w:val="en-US"/>
        </w:rPr>
        <w:t>as observed</w:t>
      </w:r>
      <w:r w:rsidR="00CB61DA" w:rsidRPr="004F7625">
        <w:rPr>
          <w:rFonts w:ascii="Book Antiqua" w:hAnsi="Book Antiqua" w:cs="Times New Roman"/>
          <w:sz w:val="24"/>
          <w:szCs w:val="24"/>
          <w:lang w:val="en-US"/>
        </w:rPr>
        <w:t xml:space="preserve"> in different models and species</w:t>
      </w:r>
      <w:r w:rsidR="00F36E70" w:rsidRPr="004F7625">
        <w:rPr>
          <w:rFonts w:ascii="Book Antiqua" w:hAnsi="Book Antiqua" w:cs="Times New Roman"/>
          <w:sz w:val="24"/>
          <w:szCs w:val="24"/>
          <w:vertAlign w:val="superscript"/>
          <w:lang w:val="en-US"/>
        </w:rPr>
        <w:t>[1,5,7,17,18,</w:t>
      </w:r>
      <w:r w:rsidR="00F5208F" w:rsidRPr="004F7625">
        <w:rPr>
          <w:rFonts w:ascii="Book Antiqua" w:hAnsi="Book Antiqua" w:cs="Times New Roman"/>
          <w:sz w:val="24"/>
          <w:szCs w:val="24"/>
          <w:vertAlign w:val="superscript"/>
          <w:lang w:val="en-US"/>
        </w:rPr>
        <w:t>19</w:t>
      </w:r>
      <w:r w:rsidR="00F36E70" w:rsidRPr="004F7625">
        <w:rPr>
          <w:rFonts w:ascii="Book Antiqua" w:hAnsi="Book Antiqua" w:cs="Times New Roman"/>
          <w:sz w:val="24"/>
          <w:szCs w:val="24"/>
          <w:vertAlign w:val="superscript"/>
          <w:lang w:val="en-US"/>
        </w:rPr>
        <w:t>,4</w:t>
      </w:r>
      <w:r w:rsidR="00F5208F" w:rsidRPr="004F7625">
        <w:rPr>
          <w:rFonts w:ascii="Book Antiqua" w:hAnsi="Book Antiqua" w:cs="Times New Roman"/>
          <w:sz w:val="24"/>
          <w:szCs w:val="24"/>
          <w:vertAlign w:val="superscript"/>
          <w:lang w:val="en-US"/>
        </w:rPr>
        <w:t>5</w:t>
      </w:r>
      <w:r w:rsidR="00F36E70" w:rsidRPr="004F7625">
        <w:rPr>
          <w:rFonts w:ascii="Book Antiqua" w:hAnsi="Book Antiqua" w:cs="Times New Roman"/>
          <w:sz w:val="24"/>
          <w:szCs w:val="24"/>
          <w:vertAlign w:val="superscript"/>
          <w:lang w:val="en-US"/>
        </w:rPr>
        <w:t>-5</w:t>
      </w:r>
      <w:r w:rsidR="00F5208F" w:rsidRPr="004F7625">
        <w:rPr>
          <w:rFonts w:ascii="Book Antiqua" w:hAnsi="Book Antiqua" w:cs="Times New Roman"/>
          <w:sz w:val="24"/>
          <w:szCs w:val="24"/>
          <w:vertAlign w:val="superscript"/>
          <w:lang w:val="en-US"/>
        </w:rPr>
        <w:t>1</w:t>
      </w:r>
      <w:r w:rsidR="00F36E70" w:rsidRPr="004F7625">
        <w:rPr>
          <w:rFonts w:ascii="Book Antiqua" w:hAnsi="Book Antiqua" w:cs="Times New Roman"/>
          <w:sz w:val="24"/>
          <w:szCs w:val="24"/>
          <w:vertAlign w:val="superscript"/>
          <w:lang w:val="en-US"/>
        </w:rPr>
        <w:t>]</w:t>
      </w:r>
      <w:r w:rsidR="00CB61DA" w:rsidRPr="004F7625">
        <w:rPr>
          <w:rFonts w:ascii="Book Antiqua" w:hAnsi="Book Antiqua" w:cs="Times New Roman"/>
          <w:sz w:val="24"/>
          <w:szCs w:val="24"/>
          <w:lang w:val="en-US"/>
        </w:rPr>
        <w:t xml:space="preserve">, but </w:t>
      </w:r>
      <w:r w:rsidR="002F773F" w:rsidRPr="004F7625">
        <w:rPr>
          <w:rFonts w:ascii="Book Antiqua" w:hAnsi="Book Antiqua" w:cs="Times New Roman"/>
          <w:sz w:val="24"/>
          <w:szCs w:val="24"/>
          <w:lang w:val="en-US"/>
        </w:rPr>
        <w:t xml:space="preserve">it has </w:t>
      </w:r>
      <w:r w:rsidR="00CB61DA" w:rsidRPr="004F7625">
        <w:rPr>
          <w:rFonts w:ascii="Book Antiqua" w:hAnsi="Book Antiqua" w:cs="Times New Roman"/>
          <w:sz w:val="24"/>
          <w:szCs w:val="24"/>
          <w:lang w:val="en-US"/>
        </w:rPr>
        <w:t>not</w:t>
      </w:r>
      <w:r w:rsidR="002F773F" w:rsidRPr="004F7625">
        <w:rPr>
          <w:rFonts w:ascii="Book Antiqua" w:hAnsi="Book Antiqua" w:cs="Times New Roman"/>
          <w:sz w:val="24"/>
          <w:szCs w:val="24"/>
          <w:lang w:val="en-US"/>
        </w:rPr>
        <w:t xml:space="preserve"> previously been</w:t>
      </w:r>
      <w:r w:rsidR="00CB61DA" w:rsidRPr="004F7625">
        <w:rPr>
          <w:rFonts w:ascii="Book Antiqua" w:hAnsi="Book Antiqua" w:cs="Times New Roman"/>
          <w:sz w:val="24"/>
          <w:szCs w:val="24"/>
          <w:lang w:val="en-US"/>
        </w:rPr>
        <w:t xml:space="preserve"> tested </w:t>
      </w:r>
      <w:r w:rsidR="00E30C4F" w:rsidRPr="004F7625">
        <w:rPr>
          <w:rFonts w:ascii="Book Antiqua" w:hAnsi="Book Antiqua" w:cs="Times New Roman"/>
          <w:sz w:val="24"/>
          <w:szCs w:val="24"/>
          <w:lang w:val="en-US"/>
        </w:rPr>
        <w:t xml:space="preserve">in </w:t>
      </w:r>
      <w:r w:rsidR="00CB61DA" w:rsidRPr="004F7625">
        <w:rPr>
          <w:rFonts w:ascii="Book Antiqua" w:hAnsi="Book Antiqua" w:cs="Times New Roman"/>
          <w:sz w:val="24"/>
          <w:szCs w:val="24"/>
          <w:lang w:val="en-US"/>
        </w:rPr>
        <w:t>anastomosis healing</w:t>
      </w:r>
      <w:r w:rsidR="00CB61DA" w:rsidRPr="004F7625">
        <w:rPr>
          <w:rFonts w:ascii="Book Antiqua" w:eastAsia="Calibri" w:hAnsi="Book Antiqua" w:cs="Times New Roman"/>
          <w:sz w:val="24"/>
          <w:szCs w:val="24"/>
          <w:lang w:val="en-US"/>
        </w:rPr>
        <w:t xml:space="preserve">. Likewise, the NO-system </w:t>
      </w:r>
      <w:r w:rsidR="004C0468" w:rsidRPr="004F7625">
        <w:rPr>
          <w:rFonts w:ascii="Book Antiqua" w:eastAsia="Calibri" w:hAnsi="Book Antiqua" w:cs="Times New Roman"/>
          <w:sz w:val="24"/>
          <w:szCs w:val="24"/>
          <w:lang w:val="en-US"/>
        </w:rPr>
        <w:t xml:space="preserve">plays </w:t>
      </w:r>
      <w:r w:rsidR="00CB61DA" w:rsidRPr="004F7625">
        <w:rPr>
          <w:rFonts w:ascii="Book Antiqua" w:eastAsia="Calibri" w:hAnsi="Book Antiqua" w:cs="Times New Roman"/>
          <w:sz w:val="24"/>
          <w:szCs w:val="24"/>
          <w:lang w:val="en-US"/>
        </w:rPr>
        <w:t>a particular role in the gastrointestinal lesion healing</w:t>
      </w:r>
      <w:r w:rsidR="00F36E70" w:rsidRPr="004F7625">
        <w:rPr>
          <w:rFonts w:ascii="Book Antiqua" w:hAnsi="Book Antiqua" w:cs="Times New Roman"/>
          <w:sz w:val="24"/>
          <w:szCs w:val="24"/>
          <w:vertAlign w:val="superscript"/>
          <w:lang w:val="en-US"/>
        </w:rPr>
        <w:t>[1]</w:t>
      </w:r>
      <w:r w:rsidR="00CB61DA" w:rsidRPr="004F7625">
        <w:rPr>
          <w:rFonts w:ascii="Book Antiqua" w:eastAsia="Calibri" w:hAnsi="Book Antiqua" w:cs="Times New Roman"/>
          <w:sz w:val="24"/>
          <w:szCs w:val="24"/>
          <w:lang w:val="en-US"/>
        </w:rPr>
        <w:t xml:space="preserve">. </w:t>
      </w:r>
      <w:r w:rsidR="003B32CC" w:rsidRPr="004F7625">
        <w:rPr>
          <w:rFonts w:ascii="Book Antiqua" w:eastAsia="Calibri" w:hAnsi="Book Antiqua" w:cs="Times New Roman"/>
          <w:sz w:val="24"/>
          <w:szCs w:val="24"/>
          <w:lang w:val="en-US"/>
        </w:rPr>
        <w:t>It has been more frequently</w:t>
      </w:r>
      <w:r w:rsidR="00CB61DA" w:rsidRPr="004F7625">
        <w:rPr>
          <w:rFonts w:ascii="Book Antiqua" w:eastAsia="Calibri" w:hAnsi="Book Antiqua" w:cs="Times New Roman"/>
          <w:sz w:val="24"/>
          <w:szCs w:val="24"/>
          <w:lang w:val="en-US"/>
        </w:rPr>
        <w:t xml:space="preserve"> investigated </w:t>
      </w:r>
      <w:r w:rsidR="006E2C65" w:rsidRPr="004F7625">
        <w:rPr>
          <w:rFonts w:ascii="Book Antiqua" w:eastAsia="Calibri" w:hAnsi="Book Antiqua" w:cs="Times New Roman"/>
          <w:sz w:val="24"/>
          <w:szCs w:val="24"/>
          <w:lang w:val="en-US"/>
        </w:rPr>
        <w:t>in</w:t>
      </w:r>
      <w:r w:rsidR="00CB61DA" w:rsidRPr="004F7625">
        <w:rPr>
          <w:rFonts w:ascii="Book Antiqua" w:eastAsia="Calibri" w:hAnsi="Book Antiqua" w:cs="Times New Roman"/>
          <w:sz w:val="24"/>
          <w:szCs w:val="24"/>
          <w:lang w:val="en-US"/>
        </w:rPr>
        <w:t xml:space="preserve"> gastric lesions</w:t>
      </w:r>
      <w:r w:rsidR="00F36E70" w:rsidRPr="004F7625">
        <w:rPr>
          <w:rFonts w:ascii="Book Antiqua" w:hAnsi="Book Antiqua" w:cs="Times New Roman"/>
          <w:sz w:val="24"/>
          <w:szCs w:val="24"/>
          <w:vertAlign w:val="superscript"/>
          <w:lang w:val="en-US"/>
        </w:rPr>
        <w:t>[1]</w:t>
      </w:r>
      <w:r w:rsidR="00CB61DA" w:rsidRPr="004F7625">
        <w:rPr>
          <w:rFonts w:ascii="Book Antiqua" w:eastAsia="Calibri" w:hAnsi="Book Antiqua" w:cs="Times New Roman"/>
          <w:sz w:val="24"/>
          <w:szCs w:val="24"/>
          <w:lang w:val="en-US"/>
        </w:rPr>
        <w:t xml:space="preserve"> than in esophagitis lesions</w:t>
      </w:r>
      <w:r w:rsidR="00F91FD6" w:rsidRPr="004F7625">
        <w:rPr>
          <w:rFonts w:ascii="Book Antiqua" w:hAnsi="Book Antiqua" w:cs="Times New Roman"/>
          <w:sz w:val="24"/>
          <w:szCs w:val="24"/>
          <w:vertAlign w:val="superscript"/>
          <w:lang w:val="en-US"/>
        </w:rPr>
        <w:t>[18,5</w:t>
      </w:r>
      <w:r w:rsidR="00F5208F" w:rsidRPr="004F7625">
        <w:rPr>
          <w:rFonts w:ascii="Book Antiqua" w:hAnsi="Book Antiqua" w:cs="Times New Roman"/>
          <w:sz w:val="24"/>
          <w:szCs w:val="24"/>
          <w:vertAlign w:val="superscript"/>
          <w:lang w:val="en-US"/>
        </w:rPr>
        <w:t>2</w:t>
      </w:r>
      <w:r w:rsidR="00F91FD6" w:rsidRPr="004F7625">
        <w:rPr>
          <w:rFonts w:ascii="Book Antiqua" w:hAnsi="Book Antiqua" w:cs="Times New Roman"/>
          <w:sz w:val="24"/>
          <w:szCs w:val="24"/>
          <w:vertAlign w:val="superscript"/>
          <w:lang w:val="en-US"/>
        </w:rPr>
        <w:t>]</w:t>
      </w:r>
      <w:r w:rsidR="005A7A8B" w:rsidRPr="004F7625">
        <w:rPr>
          <w:rFonts w:ascii="Book Antiqua" w:eastAsia="Calibri" w:hAnsi="Book Antiqua" w:cs="Times New Roman"/>
          <w:sz w:val="24"/>
          <w:szCs w:val="24"/>
          <w:lang w:val="en-US"/>
        </w:rPr>
        <w:t>;</w:t>
      </w:r>
      <w:r w:rsidR="00CB61DA" w:rsidRPr="004F7625">
        <w:rPr>
          <w:rFonts w:ascii="Book Antiqua" w:eastAsia="Calibri" w:hAnsi="Book Antiqua" w:cs="Times New Roman"/>
          <w:sz w:val="24"/>
          <w:szCs w:val="24"/>
          <w:lang w:val="en-US"/>
        </w:rPr>
        <w:t xml:space="preserve"> despite inconsistencies, L-arginine has a beneficial </w:t>
      </w:r>
      <w:r w:rsidR="00796987" w:rsidRPr="004F7625">
        <w:rPr>
          <w:rFonts w:ascii="Book Antiqua" w:eastAsia="Calibri" w:hAnsi="Book Antiqua" w:cs="Times New Roman"/>
          <w:sz w:val="24"/>
          <w:szCs w:val="24"/>
          <w:lang w:val="en-US"/>
        </w:rPr>
        <w:t xml:space="preserve">effect, </w:t>
      </w:r>
      <w:r w:rsidR="00CB61DA" w:rsidRPr="004F7625">
        <w:rPr>
          <w:rFonts w:ascii="Book Antiqua" w:eastAsia="Calibri" w:hAnsi="Book Antiqua" w:cs="Times New Roman"/>
          <w:sz w:val="24"/>
          <w:szCs w:val="24"/>
          <w:lang w:val="en-US"/>
        </w:rPr>
        <w:t>while L-NAME has an ulcerogenic effect</w:t>
      </w:r>
      <w:r w:rsidR="00F91FD6" w:rsidRPr="004F7625">
        <w:rPr>
          <w:rFonts w:ascii="Book Antiqua" w:hAnsi="Book Antiqua" w:cs="Times New Roman"/>
          <w:sz w:val="24"/>
          <w:szCs w:val="24"/>
          <w:vertAlign w:val="superscript"/>
          <w:lang w:val="en-US"/>
        </w:rPr>
        <w:t>[1]</w:t>
      </w:r>
      <w:r w:rsidR="00CB61DA" w:rsidRPr="004F7625">
        <w:rPr>
          <w:rFonts w:ascii="Book Antiqua" w:eastAsia="Calibri" w:hAnsi="Book Antiqua" w:cs="Times New Roman"/>
          <w:sz w:val="24"/>
          <w:szCs w:val="24"/>
          <w:lang w:val="en-US"/>
        </w:rPr>
        <w:t xml:space="preserve">, </w:t>
      </w:r>
      <w:r w:rsidR="00C0318A" w:rsidRPr="004F7625">
        <w:rPr>
          <w:rFonts w:ascii="Book Antiqua" w:eastAsia="Calibri" w:hAnsi="Book Antiqua" w:cs="Times New Roman"/>
          <w:sz w:val="24"/>
          <w:szCs w:val="24"/>
          <w:lang w:val="en-US"/>
        </w:rPr>
        <w:t xml:space="preserve">and </w:t>
      </w:r>
      <w:r w:rsidR="00CB61DA" w:rsidRPr="004F7625">
        <w:rPr>
          <w:rFonts w:ascii="Book Antiqua" w:eastAsia="Calibri" w:hAnsi="Book Antiqua" w:cs="Times New Roman"/>
          <w:sz w:val="24"/>
          <w:szCs w:val="24"/>
          <w:lang w:val="en-US"/>
        </w:rPr>
        <w:t xml:space="preserve">they </w:t>
      </w:r>
      <w:r w:rsidR="00070CD3" w:rsidRPr="004F7625">
        <w:rPr>
          <w:rFonts w:ascii="Book Antiqua" w:eastAsia="Calibri" w:hAnsi="Book Antiqua" w:cs="Times New Roman"/>
          <w:sz w:val="24"/>
          <w:szCs w:val="24"/>
          <w:lang w:val="en-US"/>
        </w:rPr>
        <w:t>have</w:t>
      </w:r>
      <w:r w:rsidR="00CB61DA" w:rsidRPr="004F7625">
        <w:rPr>
          <w:rFonts w:ascii="Book Antiqua" w:eastAsia="Calibri" w:hAnsi="Book Antiqua" w:cs="Times New Roman"/>
          <w:sz w:val="24"/>
          <w:szCs w:val="24"/>
          <w:lang w:val="en-US"/>
        </w:rPr>
        <w:t xml:space="preserve"> not </w:t>
      </w:r>
      <w:r w:rsidR="000F12BF" w:rsidRPr="004F7625">
        <w:rPr>
          <w:rFonts w:ascii="Book Antiqua" w:eastAsia="Calibri" w:hAnsi="Book Antiqua" w:cs="Times New Roman"/>
          <w:sz w:val="24"/>
          <w:szCs w:val="24"/>
          <w:lang w:val="en-US"/>
        </w:rPr>
        <w:t xml:space="preserve">been </w:t>
      </w:r>
      <w:r w:rsidR="00CB61DA" w:rsidRPr="004F7625">
        <w:rPr>
          <w:rFonts w:ascii="Book Antiqua" w:eastAsia="Calibri" w:hAnsi="Book Antiqua" w:cs="Times New Roman"/>
          <w:sz w:val="24"/>
          <w:szCs w:val="24"/>
          <w:lang w:val="en-US"/>
        </w:rPr>
        <w:t xml:space="preserve">investigated in esophagogastric anastomosis. </w:t>
      </w:r>
    </w:p>
    <w:p w:rsidR="00CB61DA" w:rsidRPr="004F7625" w:rsidRDefault="00CB61DA" w:rsidP="00BB1BDB">
      <w:pPr>
        <w:spacing w:after="0" w:line="360" w:lineRule="auto"/>
        <w:ind w:firstLine="720"/>
        <w:jc w:val="both"/>
        <w:rPr>
          <w:rFonts w:ascii="Book Antiqua" w:eastAsia="Calibri" w:hAnsi="Book Antiqua" w:cs="Times New Roman"/>
          <w:sz w:val="24"/>
          <w:szCs w:val="24"/>
          <w:lang w:val="en-US"/>
        </w:rPr>
      </w:pPr>
      <w:r w:rsidRPr="004F7625">
        <w:rPr>
          <w:rFonts w:ascii="Book Antiqua" w:hAnsi="Book Antiqua" w:cs="Times New Roman"/>
          <w:sz w:val="24"/>
          <w:szCs w:val="24"/>
          <w:lang w:val="en-US"/>
        </w:rPr>
        <w:t>For practical purposes, the stable gastric pentadecapeptide BPC 157</w:t>
      </w:r>
      <w:r w:rsidR="00AB3AB9" w:rsidRPr="004F7625">
        <w:rPr>
          <w:rFonts w:ascii="Book Antiqua" w:hAnsi="Book Antiqua" w:cs="Times New Roman"/>
          <w:sz w:val="24"/>
          <w:szCs w:val="24"/>
          <w:lang w:val="en-US"/>
        </w:rPr>
        <w:t>,</w:t>
      </w:r>
      <w:r w:rsidRPr="004F7625">
        <w:rPr>
          <w:rFonts w:ascii="Book Antiqua" w:hAnsi="Book Antiqua" w:cs="Times New Roman"/>
          <w:sz w:val="24"/>
          <w:szCs w:val="24"/>
          <w:lang w:val="en-US"/>
        </w:rPr>
        <w:t xml:space="preserve"> was given daily, intraperitoneally or orally, in drinking water, using the previous </w:t>
      </w:r>
      <w:r w:rsidRPr="004F7625">
        <w:rPr>
          <w:rFonts w:ascii="Book Antiqua" w:hAnsi="Book Antiqua" w:cs="Times New Roman"/>
          <w:sz w:val="24"/>
          <w:szCs w:val="24"/>
          <w:lang w:val="en-US"/>
        </w:rPr>
        <w:lastRenderedPageBreak/>
        <w:t>efficacious regimens</w:t>
      </w:r>
      <w:r w:rsidR="00F91FD6" w:rsidRPr="004F7625">
        <w:rPr>
          <w:rFonts w:ascii="Book Antiqua" w:hAnsi="Book Antiqua" w:cs="Times New Roman"/>
          <w:sz w:val="24"/>
          <w:szCs w:val="24"/>
          <w:vertAlign w:val="superscript"/>
          <w:lang w:val="en-US"/>
        </w:rPr>
        <w:t>[</w:t>
      </w:r>
      <w:r w:rsidR="00F5208F" w:rsidRPr="004F7625">
        <w:rPr>
          <w:rFonts w:ascii="Book Antiqua" w:hAnsi="Book Antiqua" w:cs="Times New Roman"/>
          <w:sz w:val="24"/>
          <w:szCs w:val="24"/>
          <w:vertAlign w:val="superscript"/>
          <w:lang w:val="en-US"/>
        </w:rPr>
        <w:t>7,</w:t>
      </w:r>
      <w:r w:rsidR="00F91FD6" w:rsidRPr="004F7625">
        <w:rPr>
          <w:rFonts w:ascii="Book Antiqua" w:hAnsi="Book Antiqua" w:cs="Times New Roman"/>
          <w:sz w:val="24"/>
          <w:szCs w:val="24"/>
          <w:vertAlign w:val="superscript"/>
          <w:lang w:val="en-US"/>
        </w:rPr>
        <w:t>15-2</w:t>
      </w:r>
      <w:r w:rsidR="00F5208F" w:rsidRPr="004F7625">
        <w:rPr>
          <w:rFonts w:ascii="Book Antiqua" w:hAnsi="Book Antiqua" w:cs="Times New Roman"/>
          <w:sz w:val="24"/>
          <w:szCs w:val="24"/>
          <w:vertAlign w:val="superscript"/>
          <w:lang w:val="en-US"/>
        </w:rPr>
        <w:t>5</w:t>
      </w:r>
      <w:r w:rsidR="00F91FD6" w:rsidRPr="004F7625">
        <w:rPr>
          <w:rFonts w:ascii="Book Antiqua" w:hAnsi="Book Antiqua" w:cs="Times New Roman"/>
          <w:sz w:val="24"/>
          <w:szCs w:val="24"/>
          <w:vertAlign w:val="superscript"/>
          <w:lang w:val="en-US"/>
        </w:rPr>
        <w:t>]</w:t>
      </w:r>
      <w:r w:rsidRPr="004F7625">
        <w:rPr>
          <w:rFonts w:ascii="Book Antiqua" w:hAnsi="Book Antiqua" w:cs="Times New Roman"/>
          <w:sz w:val="24"/>
          <w:szCs w:val="24"/>
          <w:lang w:val="en-US"/>
        </w:rPr>
        <w:t>.</w:t>
      </w:r>
      <w:r w:rsidRPr="004F7625">
        <w:rPr>
          <w:rFonts w:ascii="Book Antiqua" w:eastAsia="Calibri" w:hAnsi="Book Antiqua" w:cs="Times New Roman"/>
          <w:sz w:val="24"/>
          <w:szCs w:val="24"/>
          <w:lang w:val="en-US"/>
        </w:rPr>
        <w:t xml:space="preserve"> In addition</w:t>
      </w:r>
      <w:r w:rsidR="00531B35" w:rsidRPr="004F7625">
        <w:rPr>
          <w:rFonts w:ascii="Book Antiqua" w:eastAsia="Calibri" w:hAnsi="Book Antiqua" w:cs="Times New Roman"/>
          <w:sz w:val="24"/>
          <w:szCs w:val="24"/>
          <w:lang w:val="en-US"/>
        </w:rPr>
        <w:t xml:space="preserve"> to</w:t>
      </w:r>
      <w:r w:rsidRPr="004F7625">
        <w:rPr>
          <w:rFonts w:ascii="Book Antiqua" w:eastAsia="Calibri" w:hAnsi="Book Antiqua" w:cs="Times New Roman"/>
          <w:sz w:val="24"/>
          <w:szCs w:val="24"/>
          <w:lang w:val="en-US"/>
        </w:rPr>
        <w:t xml:space="preserve"> these effects, the possible simultaneous healing (stable gastric pentadecapeptide BPC 157,  along with both NOS-blockade, L-NAME, and NOS-substrate L-arginine application</w:t>
      </w:r>
      <w:r w:rsidR="00F91FD6" w:rsidRPr="004F7625">
        <w:rPr>
          <w:rFonts w:ascii="Book Antiqua" w:hAnsi="Book Antiqua" w:cs="Times New Roman"/>
          <w:sz w:val="24"/>
          <w:szCs w:val="24"/>
          <w:vertAlign w:val="superscript"/>
          <w:lang w:val="en-US"/>
        </w:rPr>
        <w:t>[1]</w:t>
      </w:r>
      <w:r w:rsidR="00886643" w:rsidRPr="004F7625">
        <w:rPr>
          <w:rFonts w:ascii="Book Antiqua" w:eastAsia="Calibri" w:hAnsi="Book Antiqua" w:cs="Times New Roman"/>
          <w:sz w:val="24"/>
          <w:szCs w:val="24"/>
          <w:lang w:val="en-US"/>
        </w:rPr>
        <w:t xml:space="preserve">) </w:t>
      </w:r>
      <w:r w:rsidRPr="004F7625">
        <w:rPr>
          <w:rFonts w:ascii="Book Antiqua" w:eastAsia="Calibri" w:hAnsi="Book Antiqua" w:cs="Times New Roman"/>
          <w:sz w:val="24"/>
          <w:szCs w:val="24"/>
          <w:lang w:val="en-US"/>
        </w:rPr>
        <w:t>would define the esophagogastric anastomosis healing</w:t>
      </w:r>
      <w:r w:rsidR="002D0C6B" w:rsidRPr="004F7625">
        <w:rPr>
          <w:rFonts w:ascii="Book Antiqua" w:eastAsia="Calibri" w:hAnsi="Book Antiqua" w:cs="Times New Roman"/>
          <w:sz w:val="24"/>
          <w:szCs w:val="24"/>
          <w:lang w:val="en-US"/>
        </w:rPr>
        <w:t xml:space="preserve">, define </w:t>
      </w:r>
      <w:r w:rsidRPr="004F7625">
        <w:rPr>
          <w:rFonts w:ascii="Book Antiqua" w:eastAsia="Calibri" w:hAnsi="Book Antiqua" w:cs="Times New Roman"/>
          <w:sz w:val="24"/>
          <w:szCs w:val="24"/>
          <w:lang w:val="en-US"/>
        </w:rPr>
        <w:t>esophagitis and gastric defects healing</w:t>
      </w:r>
      <w:r w:rsidR="00E80588" w:rsidRPr="004F7625">
        <w:rPr>
          <w:rFonts w:ascii="Book Antiqua" w:eastAsia="Calibri" w:hAnsi="Book Antiqua" w:cs="Times New Roman"/>
          <w:sz w:val="24"/>
          <w:szCs w:val="24"/>
          <w:lang w:val="en-US"/>
        </w:rPr>
        <w:t xml:space="preserve">, rescue </w:t>
      </w:r>
      <w:r w:rsidR="00EA1545" w:rsidRPr="004F7625">
        <w:rPr>
          <w:rFonts w:ascii="Book Antiqua" w:hAnsi="Book Antiqua" w:cs="Times New Roman"/>
          <w:sz w:val="24"/>
          <w:szCs w:val="24"/>
          <w:lang w:val="en-US"/>
        </w:rPr>
        <w:t xml:space="preserve">“sphincter” </w:t>
      </w:r>
      <w:r w:rsidRPr="004F7625">
        <w:rPr>
          <w:rFonts w:ascii="Book Antiqua" w:eastAsia="Calibri" w:hAnsi="Book Antiqua" w:cs="Times New Roman"/>
          <w:sz w:val="24"/>
          <w:szCs w:val="24"/>
          <w:lang w:val="en-US"/>
        </w:rPr>
        <w:t>pressure at the site of anastomosis and preserve pyloric sphincter pressure, as a new NO-system related phenomenon.</w:t>
      </w:r>
    </w:p>
    <w:p w:rsidR="00F5208F" w:rsidRPr="002C42B8" w:rsidRDefault="00F5208F" w:rsidP="00BB1BDB">
      <w:pPr>
        <w:spacing w:after="0" w:line="360" w:lineRule="auto"/>
        <w:jc w:val="both"/>
        <w:rPr>
          <w:rFonts w:ascii="Book Antiqua" w:hAnsi="Book Antiqua" w:cs="Times New Roman"/>
          <w:color w:val="FF0000"/>
          <w:sz w:val="24"/>
          <w:szCs w:val="24"/>
          <w:lang w:val="en-US" w:eastAsia="zh-CN"/>
        </w:rPr>
      </w:pPr>
    </w:p>
    <w:p w:rsidR="0068070E" w:rsidRPr="002C42B8" w:rsidRDefault="002C42B8" w:rsidP="00BB1BDB">
      <w:pPr>
        <w:autoSpaceDE w:val="0"/>
        <w:autoSpaceDN w:val="0"/>
        <w:adjustRightInd w:val="0"/>
        <w:spacing w:after="0" w:line="360" w:lineRule="auto"/>
        <w:jc w:val="both"/>
        <w:rPr>
          <w:rFonts w:ascii="Book Antiqua" w:hAnsi="Book Antiqua" w:cs="Times New Roman"/>
          <w:b/>
          <w:bCs/>
          <w:sz w:val="24"/>
          <w:szCs w:val="24"/>
          <w:lang w:val="en-US" w:eastAsia="zh-CN"/>
        </w:rPr>
      </w:pPr>
      <w:r w:rsidRPr="004F7625">
        <w:rPr>
          <w:rFonts w:ascii="Book Antiqua" w:hAnsi="Book Antiqua" w:cs="Times New Roman"/>
          <w:b/>
          <w:bCs/>
          <w:sz w:val="24"/>
          <w:szCs w:val="24"/>
          <w:lang w:val="en-US"/>
        </w:rPr>
        <w:t>MATERIALS</w:t>
      </w:r>
      <w:r>
        <w:rPr>
          <w:rFonts w:ascii="Book Antiqua" w:hAnsi="Book Antiqua" w:cs="Times New Roman"/>
          <w:b/>
          <w:bCs/>
          <w:sz w:val="24"/>
          <w:szCs w:val="24"/>
          <w:lang w:val="en-US"/>
        </w:rPr>
        <w:t xml:space="preserve"> AND METHODS</w:t>
      </w:r>
    </w:p>
    <w:p w:rsidR="00CB61DA" w:rsidRPr="002C42B8" w:rsidRDefault="00CB61DA" w:rsidP="00BB1BDB">
      <w:pPr>
        <w:autoSpaceDE w:val="0"/>
        <w:autoSpaceDN w:val="0"/>
        <w:adjustRightInd w:val="0"/>
        <w:spacing w:after="0" w:line="360" w:lineRule="auto"/>
        <w:jc w:val="both"/>
        <w:rPr>
          <w:rFonts w:ascii="Book Antiqua" w:hAnsi="Book Antiqua" w:cs="Times New Roman"/>
          <w:b/>
          <w:i/>
          <w:sz w:val="24"/>
          <w:szCs w:val="24"/>
          <w:lang w:val="en-US"/>
        </w:rPr>
      </w:pPr>
      <w:r w:rsidRPr="002C42B8">
        <w:rPr>
          <w:rFonts w:ascii="Book Antiqua" w:hAnsi="Book Antiqua" w:cs="Times New Roman"/>
          <w:b/>
          <w:i/>
          <w:sz w:val="24"/>
          <w:szCs w:val="24"/>
          <w:lang w:val="en-US"/>
        </w:rPr>
        <w:t>Animals</w:t>
      </w:r>
    </w:p>
    <w:p w:rsidR="00CB61DA" w:rsidRPr="004F7625" w:rsidRDefault="00CB61DA" w:rsidP="00BB1BDB">
      <w:pPr>
        <w:autoSpaceDE w:val="0"/>
        <w:autoSpaceDN w:val="0"/>
        <w:adjustRightInd w:val="0"/>
        <w:spacing w:after="0" w:line="360" w:lineRule="auto"/>
        <w:jc w:val="both"/>
        <w:rPr>
          <w:rFonts w:ascii="Book Antiqua" w:hAnsi="Book Antiqua" w:cs="Times New Roman"/>
          <w:sz w:val="24"/>
          <w:szCs w:val="24"/>
          <w:lang w:val="en-US"/>
        </w:rPr>
      </w:pPr>
      <w:r w:rsidRPr="004F7625">
        <w:rPr>
          <w:rFonts w:ascii="Book Antiqua" w:hAnsi="Book Antiqua" w:cs="Times New Roman"/>
          <w:sz w:val="24"/>
          <w:szCs w:val="24"/>
          <w:lang w:val="en-US"/>
        </w:rPr>
        <w:t xml:space="preserve">Wistar Albino male rats (200 g b.w.) were randomly </w:t>
      </w:r>
      <w:r w:rsidR="00931CE4" w:rsidRPr="004F7625">
        <w:rPr>
          <w:rFonts w:ascii="Book Antiqua" w:hAnsi="Book Antiqua" w:cs="Times New Roman"/>
          <w:sz w:val="24"/>
          <w:szCs w:val="24"/>
          <w:lang w:val="en-US"/>
        </w:rPr>
        <w:t>assigned to the experiments (</w:t>
      </w:r>
      <w:r w:rsidR="009368B3" w:rsidRPr="004F7625">
        <w:rPr>
          <w:rFonts w:ascii="Book Antiqua" w:hAnsi="Book Antiqua" w:cs="Times New Roman"/>
          <w:sz w:val="24"/>
          <w:szCs w:val="24"/>
          <w:lang w:val="en-US"/>
        </w:rPr>
        <w:t xml:space="preserve">at least </w:t>
      </w:r>
      <w:r w:rsidR="00931CE4" w:rsidRPr="004F7625">
        <w:rPr>
          <w:rFonts w:ascii="Book Antiqua" w:hAnsi="Book Antiqua" w:cs="Times New Roman"/>
          <w:sz w:val="24"/>
          <w:szCs w:val="24"/>
          <w:lang w:val="en-US"/>
        </w:rPr>
        <w:t xml:space="preserve">10 </w:t>
      </w:r>
      <w:r w:rsidRPr="004F7625">
        <w:rPr>
          <w:rFonts w:ascii="Book Antiqua" w:hAnsi="Book Antiqua" w:cs="Times New Roman"/>
          <w:sz w:val="24"/>
          <w:szCs w:val="24"/>
          <w:lang w:val="en-US"/>
        </w:rPr>
        <w:t>animals per experimental group)</w:t>
      </w:r>
      <w:r w:rsidR="00612073" w:rsidRPr="004F7625">
        <w:rPr>
          <w:rFonts w:ascii="Book Antiqua" w:hAnsi="Book Antiqua" w:cs="Times New Roman"/>
          <w:sz w:val="24"/>
          <w:szCs w:val="24"/>
          <w:lang w:val="en-US"/>
        </w:rPr>
        <w:t xml:space="preserve">. All experiments </w:t>
      </w:r>
      <w:r w:rsidRPr="004F7625">
        <w:rPr>
          <w:rFonts w:ascii="Book Antiqua" w:hAnsi="Book Antiqua" w:cs="Times New Roman"/>
          <w:sz w:val="24"/>
          <w:szCs w:val="24"/>
          <w:lang w:val="en-US"/>
        </w:rPr>
        <w:t>were approved by the Local Ethics Committee. Furthermore, all experiments</w:t>
      </w:r>
      <w:r w:rsidR="00931CE4" w:rsidRPr="004F7625">
        <w:rPr>
          <w:rFonts w:ascii="Book Antiqua" w:hAnsi="Book Antiqua" w:cs="Times New Roman"/>
          <w:sz w:val="24"/>
          <w:szCs w:val="24"/>
          <w:lang w:val="en-US"/>
        </w:rPr>
        <w:t xml:space="preserve"> were </w:t>
      </w:r>
      <w:r w:rsidR="00A72C9B" w:rsidRPr="004F7625">
        <w:rPr>
          <w:rFonts w:ascii="Book Antiqua" w:hAnsi="Book Antiqua" w:cs="Times New Roman"/>
          <w:sz w:val="24"/>
          <w:szCs w:val="24"/>
          <w:lang w:val="en-US"/>
        </w:rPr>
        <w:t>performed</w:t>
      </w:r>
      <w:r w:rsidR="00931CE4" w:rsidRPr="004F7625">
        <w:rPr>
          <w:rFonts w:ascii="Book Antiqua" w:hAnsi="Book Antiqua" w:cs="Times New Roman"/>
          <w:sz w:val="24"/>
          <w:szCs w:val="24"/>
          <w:lang w:val="en-US"/>
        </w:rPr>
        <w:t xml:space="preserve"> under a blind </w:t>
      </w:r>
      <w:r w:rsidRPr="004F7625">
        <w:rPr>
          <w:rFonts w:ascii="Book Antiqua" w:hAnsi="Book Antiqua" w:cs="Times New Roman"/>
          <w:sz w:val="24"/>
          <w:szCs w:val="24"/>
          <w:lang w:val="en-US"/>
        </w:rPr>
        <w:t>protocol, and the effect was assessed by examin</w:t>
      </w:r>
      <w:r w:rsidR="00931CE4" w:rsidRPr="004F7625">
        <w:rPr>
          <w:rFonts w:ascii="Book Antiqua" w:hAnsi="Book Antiqua" w:cs="Times New Roman"/>
          <w:sz w:val="24"/>
          <w:szCs w:val="24"/>
          <w:lang w:val="en-US"/>
        </w:rPr>
        <w:t xml:space="preserve">ers who were </w:t>
      </w:r>
      <w:r w:rsidR="00424604" w:rsidRPr="004F7625">
        <w:rPr>
          <w:rFonts w:ascii="Book Antiqua" w:hAnsi="Book Antiqua" w:cs="Times New Roman"/>
          <w:sz w:val="24"/>
          <w:szCs w:val="24"/>
          <w:lang w:val="en-US"/>
        </w:rPr>
        <w:t xml:space="preserve">blinded to </w:t>
      </w:r>
      <w:r w:rsidRPr="004F7625">
        <w:rPr>
          <w:rFonts w:ascii="Book Antiqua" w:hAnsi="Book Antiqua" w:cs="Times New Roman"/>
          <w:sz w:val="24"/>
          <w:szCs w:val="24"/>
          <w:lang w:val="en-US"/>
        </w:rPr>
        <w:t>the given protocol.</w:t>
      </w:r>
    </w:p>
    <w:p w:rsidR="0068070E" w:rsidRPr="004F7625" w:rsidRDefault="0068070E" w:rsidP="00BB1BDB">
      <w:pPr>
        <w:autoSpaceDE w:val="0"/>
        <w:autoSpaceDN w:val="0"/>
        <w:adjustRightInd w:val="0"/>
        <w:spacing w:after="0" w:line="360" w:lineRule="auto"/>
        <w:jc w:val="both"/>
        <w:rPr>
          <w:rFonts w:ascii="Book Antiqua" w:hAnsi="Book Antiqua" w:cs="Times New Roman"/>
          <w:sz w:val="24"/>
          <w:szCs w:val="24"/>
          <w:lang w:val="en-US"/>
        </w:rPr>
      </w:pPr>
    </w:p>
    <w:p w:rsidR="00CB61DA" w:rsidRPr="002C42B8" w:rsidRDefault="00CB61DA" w:rsidP="00BB1BDB">
      <w:pPr>
        <w:autoSpaceDE w:val="0"/>
        <w:autoSpaceDN w:val="0"/>
        <w:adjustRightInd w:val="0"/>
        <w:spacing w:after="0" w:line="360" w:lineRule="auto"/>
        <w:jc w:val="both"/>
        <w:rPr>
          <w:rFonts w:ascii="Book Antiqua" w:hAnsi="Book Antiqua" w:cs="Times New Roman"/>
          <w:b/>
          <w:i/>
          <w:sz w:val="24"/>
          <w:szCs w:val="24"/>
          <w:lang w:val="en-US"/>
        </w:rPr>
      </w:pPr>
      <w:r w:rsidRPr="002C42B8">
        <w:rPr>
          <w:rFonts w:ascii="Book Antiqua" w:hAnsi="Book Antiqua" w:cs="Times New Roman"/>
          <w:b/>
          <w:i/>
          <w:sz w:val="24"/>
          <w:szCs w:val="24"/>
          <w:lang w:val="en-US"/>
        </w:rPr>
        <w:t>Drugs</w:t>
      </w:r>
    </w:p>
    <w:p w:rsidR="00CB61DA" w:rsidRPr="004F7625" w:rsidRDefault="00CB61DA" w:rsidP="00BB1BDB">
      <w:pPr>
        <w:shd w:val="clear" w:color="auto" w:fill="FFFFFF"/>
        <w:spacing w:after="0" w:line="360" w:lineRule="auto"/>
        <w:jc w:val="both"/>
        <w:rPr>
          <w:rFonts w:ascii="Book Antiqua" w:hAnsi="Book Antiqua" w:cs="Times New Roman"/>
          <w:sz w:val="24"/>
          <w:szCs w:val="24"/>
          <w:lang w:val="en-US"/>
        </w:rPr>
      </w:pPr>
      <w:r w:rsidRPr="004F7625">
        <w:rPr>
          <w:rFonts w:ascii="Book Antiqua" w:hAnsi="Book Antiqua" w:cs="Times New Roman"/>
          <w:sz w:val="24"/>
          <w:szCs w:val="24"/>
          <w:lang w:val="en-US"/>
        </w:rPr>
        <w:t>Pentadecapeptide BPC 157 (GEPPPGKPADDAGLV, M.W. 1419), (Diagen, Ljubljana, Slovenia) dissolved in saline, was used in all experiments. BPC 157,</w:t>
      </w:r>
      <w:r w:rsidR="00296C34" w:rsidRPr="004F7625">
        <w:rPr>
          <w:rFonts w:ascii="Book Antiqua" w:hAnsi="Book Antiqua" w:cs="Times New Roman"/>
          <w:sz w:val="24"/>
          <w:szCs w:val="24"/>
          <w:lang w:val="en-US"/>
        </w:rPr>
        <w:t xml:space="preserve"> a peptide,</w:t>
      </w:r>
      <w:r w:rsidRPr="004F7625">
        <w:rPr>
          <w:rFonts w:ascii="Book Antiqua" w:hAnsi="Book Antiqua" w:cs="Times New Roman"/>
          <w:sz w:val="24"/>
          <w:szCs w:val="24"/>
          <w:lang w:val="en-US"/>
        </w:rPr>
        <w:t xml:space="preserve"> is part of the sequence of human gastric juice protein BPC, and</w:t>
      </w:r>
      <w:r w:rsidR="00F3660B" w:rsidRPr="004F7625">
        <w:rPr>
          <w:rFonts w:ascii="Book Antiqua" w:hAnsi="Book Antiqua" w:cs="Times New Roman"/>
          <w:sz w:val="24"/>
          <w:szCs w:val="24"/>
          <w:lang w:val="en-US"/>
        </w:rPr>
        <w:t xml:space="preserve"> it</w:t>
      </w:r>
      <w:r w:rsidRPr="004F7625">
        <w:rPr>
          <w:rFonts w:ascii="Book Antiqua" w:hAnsi="Book Antiqua" w:cs="Times New Roman"/>
          <w:sz w:val="24"/>
          <w:szCs w:val="24"/>
          <w:lang w:val="en-US"/>
        </w:rPr>
        <w:t xml:space="preserve"> is freely soluble in water at pH 7.0 and saline. </w:t>
      </w:r>
      <w:r w:rsidR="00E04D76" w:rsidRPr="004F7625">
        <w:rPr>
          <w:rFonts w:ascii="Book Antiqua" w:hAnsi="Book Antiqua" w:cs="Times New Roman"/>
          <w:sz w:val="24"/>
          <w:szCs w:val="24"/>
          <w:lang w:val="en-US"/>
        </w:rPr>
        <w:t>The peptide</w:t>
      </w:r>
      <w:r w:rsidRPr="004F7625">
        <w:rPr>
          <w:rFonts w:ascii="Book Antiqua" w:hAnsi="Book Antiqua" w:cs="Times New Roman"/>
          <w:sz w:val="24"/>
          <w:szCs w:val="24"/>
          <w:lang w:val="en-US"/>
        </w:rPr>
        <w:t xml:space="preserve"> was prepared, as described previously</w:t>
      </w:r>
      <w:r w:rsidR="00F91FD6" w:rsidRPr="004F7625">
        <w:rPr>
          <w:rFonts w:ascii="Book Antiqua" w:hAnsi="Book Antiqua" w:cs="Times New Roman"/>
          <w:sz w:val="24"/>
          <w:szCs w:val="24"/>
          <w:vertAlign w:val="superscript"/>
          <w:lang w:val="en-US"/>
        </w:rPr>
        <w:t>[15-2</w:t>
      </w:r>
      <w:r w:rsidR="00EA1545" w:rsidRPr="004F7625">
        <w:rPr>
          <w:rFonts w:ascii="Book Antiqua" w:hAnsi="Book Antiqua" w:cs="Times New Roman"/>
          <w:sz w:val="24"/>
          <w:szCs w:val="24"/>
          <w:vertAlign w:val="superscript"/>
          <w:lang w:val="en-US"/>
        </w:rPr>
        <w:t>5</w:t>
      </w:r>
      <w:r w:rsidR="00F91FD6" w:rsidRPr="004F7625">
        <w:rPr>
          <w:rFonts w:ascii="Book Antiqua" w:hAnsi="Book Antiqua" w:cs="Times New Roman"/>
          <w:sz w:val="24"/>
          <w:szCs w:val="24"/>
          <w:vertAlign w:val="superscript"/>
          <w:lang w:val="en-US"/>
        </w:rPr>
        <w:t>]</w:t>
      </w:r>
      <w:r w:rsidRPr="004F7625">
        <w:rPr>
          <w:rFonts w:ascii="Book Antiqua" w:hAnsi="Book Antiqua" w:cs="Times New Roman"/>
          <w:sz w:val="24"/>
          <w:szCs w:val="24"/>
          <w:lang w:val="en-US"/>
        </w:rPr>
        <w:t>, with 99% high pressure liquid chromatography (HPLC) purity, expressing 1-des-Gly peptide as</w:t>
      </w:r>
      <w:r w:rsidR="0068070E" w:rsidRPr="004F7625">
        <w:rPr>
          <w:rFonts w:ascii="Book Antiqua" w:hAnsi="Book Antiqua" w:cs="Times New Roman"/>
          <w:sz w:val="24"/>
          <w:szCs w:val="24"/>
          <w:lang w:val="en-US"/>
        </w:rPr>
        <w:t xml:space="preserve"> </w:t>
      </w:r>
      <w:r w:rsidRPr="004F7625">
        <w:rPr>
          <w:rFonts w:ascii="Book Antiqua" w:hAnsi="Book Antiqua" w:cs="Times New Roman"/>
          <w:sz w:val="24"/>
          <w:szCs w:val="24"/>
          <w:lang w:val="en-US"/>
        </w:rPr>
        <w:t xml:space="preserve">an impurity. L-NAME (Sigma, </w:t>
      </w:r>
      <w:r w:rsidR="002C42B8" w:rsidRPr="002C42B8">
        <w:rPr>
          <w:rFonts w:ascii="Book Antiqua" w:hAnsi="Book Antiqua" w:cs="Times New Roman"/>
          <w:sz w:val="24"/>
          <w:szCs w:val="24"/>
          <w:lang w:val="en-US"/>
        </w:rPr>
        <w:t>United States</w:t>
      </w:r>
      <w:r w:rsidRPr="004F7625">
        <w:rPr>
          <w:rFonts w:ascii="Book Antiqua" w:hAnsi="Book Antiqua" w:cs="Times New Roman"/>
          <w:sz w:val="24"/>
          <w:szCs w:val="24"/>
          <w:lang w:val="en-US"/>
        </w:rPr>
        <w:t>)</w:t>
      </w:r>
      <w:r w:rsidR="00967B2B" w:rsidRPr="004F7625">
        <w:rPr>
          <w:rFonts w:ascii="Book Antiqua" w:hAnsi="Book Antiqua" w:cs="Times New Roman"/>
          <w:sz w:val="24"/>
          <w:szCs w:val="24"/>
          <w:lang w:val="en-US"/>
        </w:rPr>
        <w:t xml:space="preserve"> and</w:t>
      </w:r>
      <w:r w:rsidRPr="004F7625">
        <w:rPr>
          <w:rFonts w:ascii="Book Antiqua" w:hAnsi="Book Antiqua" w:cs="Times New Roman"/>
          <w:sz w:val="24"/>
          <w:szCs w:val="24"/>
          <w:lang w:val="en-US"/>
        </w:rPr>
        <w:t xml:space="preserve"> L-arginine (Sig</w:t>
      </w:r>
      <w:r w:rsidR="00EA1545" w:rsidRPr="004F7625">
        <w:rPr>
          <w:rFonts w:ascii="Book Antiqua" w:hAnsi="Book Antiqua" w:cs="Times New Roman"/>
          <w:sz w:val="24"/>
          <w:szCs w:val="24"/>
          <w:lang w:val="en-US"/>
        </w:rPr>
        <w:t xml:space="preserve">ma, </w:t>
      </w:r>
      <w:r w:rsidR="002C42B8" w:rsidRPr="002C42B8">
        <w:rPr>
          <w:rFonts w:ascii="Book Antiqua" w:hAnsi="Book Antiqua" w:cs="Times New Roman"/>
          <w:sz w:val="24"/>
          <w:szCs w:val="24"/>
          <w:lang w:val="en-US"/>
        </w:rPr>
        <w:t>United States</w:t>
      </w:r>
      <w:r w:rsidR="00EA1545" w:rsidRPr="004F7625">
        <w:rPr>
          <w:rFonts w:ascii="Book Antiqua" w:hAnsi="Book Antiqua" w:cs="Times New Roman"/>
          <w:sz w:val="24"/>
          <w:szCs w:val="24"/>
          <w:lang w:val="en-US"/>
        </w:rPr>
        <w:t>) were used</w:t>
      </w:r>
      <w:r w:rsidR="003B458D" w:rsidRPr="004F7625">
        <w:rPr>
          <w:rFonts w:ascii="Book Antiqua" w:hAnsi="Book Antiqua" w:cs="Times New Roman"/>
          <w:sz w:val="24"/>
          <w:szCs w:val="24"/>
          <w:lang w:val="en-US"/>
        </w:rPr>
        <w:t xml:space="preserve"> accordingly</w:t>
      </w:r>
      <w:r w:rsidR="00EA1545" w:rsidRPr="004F7625">
        <w:rPr>
          <w:rFonts w:ascii="Book Antiqua" w:hAnsi="Book Antiqua" w:cs="Times New Roman"/>
          <w:sz w:val="24"/>
          <w:szCs w:val="24"/>
          <w:vertAlign w:val="superscript"/>
          <w:lang w:val="en-US"/>
        </w:rPr>
        <w:t>[1,5,7,17,18,19</w:t>
      </w:r>
      <w:r w:rsidR="00F91FD6" w:rsidRPr="004F7625">
        <w:rPr>
          <w:rFonts w:ascii="Book Antiqua" w:hAnsi="Book Antiqua" w:cs="Times New Roman"/>
          <w:sz w:val="24"/>
          <w:szCs w:val="24"/>
          <w:vertAlign w:val="superscript"/>
          <w:lang w:val="en-US"/>
        </w:rPr>
        <w:t>,4</w:t>
      </w:r>
      <w:r w:rsidR="00EA1545" w:rsidRPr="004F7625">
        <w:rPr>
          <w:rFonts w:ascii="Book Antiqua" w:hAnsi="Book Antiqua" w:cs="Times New Roman"/>
          <w:sz w:val="24"/>
          <w:szCs w:val="24"/>
          <w:vertAlign w:val="superscript"/>
          <w:lang w:val="en-US"/>
        </w:rPr>
        <w:t>5</w:t>
      </w:r>
      <w:r w:rsidR="00F91FD6" w:rsidRPr="004F7625">
        <w:rPr>
          <w:rFonts w:ascii="Book Antiqua" w:hAnsi="Book Antiqua" w:cs="Times New Roman"/>
          <w:sz w:val="24"/>
          <w:szCs w:val="24"/>
          <w:vertAlign w:val="superscript"/>
          <w:lang w:val="en-US"/>
        </w:rPr>
        <w:t>-5</w:t>
      </w:r>
      <w:r w:rsidR="00EA1545" w:rsidRPr="004F7625">
        <w:rPr>
          <w:rFonts w:ascii="Book Antiqua" w:hAnsi="Book Antiqua" w:cs="Times New Roman"/>
          <w:sz w:val="24"/>
          <w:szCs w:val="24"/>
          <w:vertAlign w:val="superscript"/>
          <w:lang w:val="en-US"/>
        </w:rPr>
        <w:t>1</w:t>
      </w:r>
      <w:r w:rsidR="00F91FD6" w:rsidRPr="004F7625">
        <w:rPr>
          <w:rFonts w:ascii="Book Antiqua" w:hAnsi="Book Antiqua" w:cs="Times New Roman"/>
          <w:sz w:val="24"/>
          <w:szCs w:val="24"/>
          <w:vertAlign w:val="superscript"/>
          <w:lang w:val="en-US"/>
        </w:rPr>
        <w:t>]</w:t>
      </w:r>
      <w:r w:rsidRPr="004F7625">
        <w:rPr>
          <w:rFonts w:ascii="Book Antiqua" w:hAnsi="Book Antiqua" w:cs="Times New Roman"/>
          <w:sz w:val="24"/>
          <w:szCs w:val="24"/>
          <w:lang w:val="en-US"/>
        </w:rPr>
        <w:t>.</w:t>
      </w:r>
    </w:p>
    <w:p w:rsidR="0068070E" w:rsidRPr="004F7625" w:rsidRDefault="0068070E" w:rsidP="00BB1BDB">
      <w:pPr>
        <w:autoSpaceDE w:val="0"/>
        <w:autoSpaceDN w:val="0"/>
        <w:adjustRightInd w:val="0"/>
        <w:spacing w:after="0" w:line="360" w:lineRule="auto"/>
        <w:jc w:val="both"/>
        <w:rPr>
          <w:rFonts w:ascii="Book Antiqua" w:hAnsi="Book Antiqua" w:cs="Times New Roman"/>
          <w:b/>
          <w:sz w:val="24"/>
          <w:szCs w:val="24"/>
          <w:lang w:val="en-US"/>
        </w:rPr>
      </w:pPr>
    </w:p>
    <w:p w:rsidR="00CB61DA" w:rsidRPr="002C42B8" w:rsidRDefault="00CB61DA" w:rsidP="00BB1BDB">
      <w:pPr>
        <w:autoSpaceDE w:val="0"/>
        <w:autoSpaceDN w:val="0"/>
        <w:adjustRightInd w:val="0"/>
        <w:spacing w:after="0" w:line="360" w:lineRule="auto"/>
        <w:jc w:val="both"/>
        <w:rPr>
          <w:rFonts w:ascii="Book Antiqua" w:hAnsi="Book Antiqua" w:cs="Times New Roman"/>
          <w:b/>
          <w:i/>
          <w:sz w:val="24"/>
          <w:szCs w:val="24"/>
          <w:lang w:val="en-US"/>
        </w:rPr>
      </w:pPr>
      <w:r w:rsidRPr="002C42B8">
        <w:rPr>
          <w:rFonts w:ascii="Book Antiqua" w:hAnsi="Book Antiqua" w:cs="Times New Roman"/>
          <w:b/>
          <w:i/>
          <w:sz w:val="24"/>
          <w:szCs w:val="24"/>
          <w:lang w:val="en-US"/>
        </w:rPr>
        <w:t>Surgical procedure</w:t>
      </w:r>
    </w:p>
    <w:p w:rsidR="00CB61DA" w:rsidRPr="004F7625" w:rsidRDefault="00CB61DA" w:rsidP="00BB1BDB">
      <w:pPr>
        <w:autoSpaceDE w:val="0"/>
        <w:autoSpaceDN w:val="0"/>
        <w:adjustRightInd w:val="0"/>
        <w:spacing w:after="0" w:line="360" w:lineRule="auto"/>
        <w:jc w:val="both"/>
        <w:rPr>
          <w:rFonts w:ascii="Book Antiqua" w:hAnsi="Book Antiqua" w:cs="Times New Roman"/>
          <w:sz w:val="24"/>
          <w:szCs w:val="24"/>
          <w:lang w:val="en-US"/>
        </w:rPr>
      </w:pPr>
      <w:r w:rsidRPr="004F7625">
        <w:rPr>
          <w:rFonts w:ascii="Book Antiqua" w:hAnsi="Book Antiqua" w:cs="Times New Roman"/>
          <w:sz w:val="24"/>
          <w:szCs w:val="24"/>
          <w:lang w:val="en-US"/>
        </w:rPr>
        <w:t>In deeply anaesthetized rats, a</w:t>
      </w:r>
      <w:r w:rsidR="00D41082" w:rsidRPr="004F7625">
        <w:rPr>
          <w:rFonts w:ascii="Book Antiqua" w:hAnsi="Book Antiqua" w:cs="Times New Roman"/>
          <w:sz w:val="24"/>
          <w:szCs w:val="24"/>
          <w:lang w:val="en-US"/>
        </w:rPr>
        <w:t>n</w:t>
      </w:r>
      <w:r w:rsidRPr="004F7625">
        <w:rPr>
          <w:rFonts w:ascii="Book Antiqua" w:hAnsi="Book Antiqua" w:cs="Times New Roman"/>
          <w:sz w:val="24"/>
          <w:szCs w:val="24"/>
          <w:lang w:val="en-US"/>
        </w:rPr>
        <w:t xml:space="preserve"> esophago</w:t>
      </w:r>
      <w:r w:rsidR="0038346A" w:rsidRPr="004F7625">
        <w:rPr>
          <w:rFonts w:ascii="Book Antiqua" w:hAnsi="Book Antiqua" w:cs="Times New Roman"/>
          <w:sz w:val="24"/>
          <w:szCs w:val="24"/>
          <w:lang w:val="en-US"/>
        </w:rPr>
        <w:t>gastric anastomosis</w:t>
      </w:r>
      <w:r w:rsidR="00D41082" w:rsidRPr="004F7625">
        <w:rPr>
          <w:rFonts w:ascii="Book Antiqua" w:hAnsi="Book Antiqua" w:cs="Times New Roman"/>
          <w:sz w:val="24"/>
          <w:szCs w:val="24"/>
          <w:lang w:val="en-US"/>
        </w:rPr>
        <w:t xml:space="preserve"> (</w:t>
      </w:r>
      <w:r w:rsidR="0038346A" w:rsidRPr="004F7625">
        <w:rPr>
          <w:rFonts w:ascii="Book Antiqua" w:hAnsi="Book Antiqua" w:cs="Times New Roman"/>
          <w:sz w:val="24"/>
          <w:szCs w:val="24"/>
          <w:lang w:val="en-US"/>
        </w:rPr>
        <w:t>PDS 6.0 suture, Johnson</w:t>
      </w:r>
      <w:r w:rsidR="00DD0380" w:rsidRPr="004F7625">
        <w:rPr>
          <w:rFonts w:ascii="Book Antiqua" w:hAnsi="Book Antiqua" w:cs="Times New Roman"/>
          <w:sz w:val="24"/>
          <w:szCs w:val="24"/>
          <w:lang w:val="en-US"/>
        </w:rPr>
        <w:t xml:space="preserve"> </w:t>
      </w:r>
      <w:r w:rsidR="0038346A" w:rsidRPr="004F7625">
        <w:rPr>
          <w:rFonts w:ascii="Book Antiqua" w:hAnsi="Book Antiqua" w:cs="Times New Roman"/>
          <w:sz w:val="24"/>
          <w:szCs w:val="24"/>
          <w:lang w:val="en-US"/>
        </w:rPr>
        <w:t>&amp;</w:t>
      </w:r>
      <w:r w:rsidR="00DD0380" w:rsidRPr="004F7625">
        <w:rPr>
          <w:rFonts w:ascii="Book Antiqua" w:hAnsi="Book Antiqua" w:cs="Times New Roman"/>
          <w:sz w:val="24"/>
          <w:szCs w:val="24"/>
          <w:lang w:val="en-US"/>
        </w:rPr>
        <w:t xml:space="preserve"> </w:t>
      </w:r>
      <w:r w:rsidR="0038346A" w:rsidRPr="004F7625">
        <w:rPr>
          <w:rFonts w:ascii="Book Antiqua" w:hAnsi="Book Antiqua" w:cs="Times New Roman"/>
          <w:sz w:val="24"/>
          <w:szCs w:val="24"/>
          <w:lang w:val="en-US"/>
        </w:rPr>
        <w:t>Johnson</w:t>
      </w:r>
      <w:r w:rsidR="00C83D30" w:rsidRPr="004F7625">
        <w:rPr>
          <w:rFonts w:ascii="Book Antiqua" w:hAnsi="Book Antiqua" w:cs="Times New Roman"/>
          <w:sz w:val="24"/>
          <w:szCs w:val="24"/>
          <w:lang w:val="en-US"/>
        </w:rPr>
        <w:t>, USA</w:t>
      </w:r>
      <w:r w:rsidR="00D41082" w:rsidRPr="004F7625">
        <w:rPr>
          <w:rFonts w:ascii="Book Antiqua" w:hAnsi="Book Antiqua" w:cs="Times New Roman"/>
          <w:sz w:val="24"/>
          <w:szCs w:val="24"/>
          <w:lang w:val="en-US"/>
        </w:rPr>
        <w:t>)</w:t>
      </w:r>
      <w:r w:rsidRPr="004F7625">
        <w:rPr>
          <w:rFonts w:ascii="Book Antiqua" w:hAnsi="Book Antiqua" w:cs="Times New Roman"/>
          <w:sz w:val="24"/>
          <w:szCs w:val="24"/>
          <w:lang w:val="en-US"/>
        </w:rPr>
        <w:t xml:space="preserve"> was created </w:t>
      </w:r>
      <w:r w:rsidR="00D41082" w:rsidRPr="004F7625">
        <w:rPr>
          <w:rFonts w:ascii="Book Antiqua" w:hAnsi="Book Antiqua" w:cs="Times New Roman"/>
          <w:sz w:val="24"/>
          <w:szCs w:val="24"/>
          <w:lang w:val="en-US"/>
        </w:rPr>
        <w:t>at the apical part of the forestomach</w:t>
      </w:r>
      <w:r w:rsidRPr="004F7625">
        <w:rPr>
          <w:rFonts w:ascii="Book Antiqua" w:hAnsi="Book Antiqua" w:cs="Times New Roman"/>
          <w:sz w:val="24"/>
          <w:szCs w:val="24"/>
          <w:lang w:val="en-US"/>
        </w:rPr>
        <w:t xml:space="preserve"> and </w:t>
      </w:r>
      <w:r w:rsidR="00D41082" w:rsidRPr="004F7625">
        <w:rPr>
          <w:rFonts w:ascii="Book Antiqua" w:hAnsi="Book Antiqua" w:cs="Times New Roman"/>
          <w:sz w:val="24"/>
          <w:szCs w:val="24"/>
          <w:lang w:val="en-US"/>
        </w:rPr>
        <w:t>distal part of the cut and transferred esophagus</w:t>
      </w:r>
      <w:r w:rsidRPr="004F7625">
        <w:rPr>
          <w:rFonts w:ascii="Book Antiqua" w:hAnsi="Book Antiqua" w:cs="Times New Roman"/>
          <w:sz w:val="24"/>
          <w:szCs w:val="24"/>
          <w:lang w:val="en-US"/>
        </w:rPr>
        <w:t>.</w:t>
      </w:r>
    </w:p>
    <w:p w:rsidR="0068070E" w:rsidRPr="004F7625" w:rsidRDefault="0068070E" w:rsidP="00BB1BDB">
      <w:pPr>
        <w:autoSpaceDE w:val="0"/>
        <w:autoSpaceDN w:val="0"/>
        <w:adjustRightInd w:val="0"/>
        <w:spacing w:after="0" w:line="360" w:lineRule="auto"/>
        <w:jc w:val="both"/>
        <w:rPr>
          <w:rFonts w:ascii="Book Antiqua" w:hAnsi="Book Antiqua" w:cs="Times New Roman"/>
          <w:b/>
          <w:sz w:val="24"/>
          <w:szCs w:val="24"/>
          <w:lang w:val="en-US"/>
        </w:rPr>
      </w:pPr>
    </w:p>
    <w:p w:rsidR="00CB61DA" w:rsidRPr="002C42B8" w:rsidRDefault="00CB61DA" w:rsidP="00BB1BDB">
      <w:pPr>
        <w:autoSpaceDE w:val="0"/>
        <w:autoSpaceDN w:val="0"/>
        <w:adjustRightInd w:val="0"/>
        <w:spacing w:after="0" w:line="360" w:lineRule="auto"/>
        <w:jc w:val="both"/>
        <w:rPr>
          <w:rFonts w:ascii="Book Antiqua" w:hAnsi="Book Antiqua" w:cs="Times New Roman"/>
          <w:b/>
          <w:i/>
          <w:sz w:val="24"/>
          <w:szCs w:val="24"/>
          <w:lang w:val="en-US"/>
        </w:rPr>
      </w:pPr>
      <w:r w:rsidRPr="002C42B8">
        <w:rPr>
          <w:rFonts w:ascii="Book Antiqua" w:hAnsi="Book Antiqua" w:cs="Times New Roman"/>
          <w:b/>
          <w:i/>
          <w:sz w:val="24"/>
          <w:szCs w:val="24"/>
          <w:lang w:val="en-US"/>
        </w:rPr>
        <w:t>Experimental protocol</w:t>
      </w:r>
    </w:p>
    <w:p w:rsidR="00CB61DA" w:rsidRPr="004F7625" w:rsidRDefault="00CB61DA" w:rsidP="00BB1BDB">
      <w:pPr>
        <w:autoSpaceDE w:val="0"/>
        <w:autoSpaceDN w:val="0"/>
        <w:adjustRightInd w:val="0"/>
        <w:spacing w:after="0" w:line="360" w:lineRule="auto"/>
        <w:jc w:val="both"/>
        <w:rPr>
          <w:rFonts w:ascii="Book Antiqua" w:hAnsi="Book Antiqua" w:cs="Times New Roman"/>
          <w:sz w:val="24"/>
          <w:szCs w:val="24"/>
          <w:lang w:val="en-US"/>
        </w:rPr>
      </w:pPr>
      <w:r w:rsidRPr="004F7625">
        <w:rPr>
          <w:rFonts w:ascii="Book Antiqua" w:hAnsi="Book Antiqua" w:cs="Times New Roman"/>
          <w:sz w:val="24"/>
          <w:szCs w:val="24"/>
          <w:lang w:val="en-US"/>
        </w:rPr>
        <w:lastRenderedPageBreak/>
        <w:t>BPC 157 was given perorally, in drinking water (10 μg/</w:t>
      </w:r>
      <w:r w:rsidR="00DF2D14" w:rsidRPr="004F7625">
        <w:rPr>
          <w:rFonts w:ascii="Book Antiqua" w:hAnsi="Book Antiqua" w:cs="Times New Roman"/>
          <w:sz w:val="24"/>
          <w:szCs w:val="24"/>
          <w:lang w:val="en-US"/>
        </w:rPr>
        <w:t>kg, 10 ng/kg, 0.16 μg/m</w:t>
      </w:r>
      <w:r w:rsidR="002C42B8" w:rsidRPr="004F7625">
        <w:rPr>
          <w:rFonts w:ascii="Book Antiqua" w:hAnsi="Book Antiqua" w:cs="Times New Roman"/>
          <w:sz w:val="24"/>
          <w:szCs w:val="24"/>
          <w:lang w:val="en-US"/>
        </w:rPr>
        <w:t>L</w:t>
      </w:r>
      <w:r w:rsidR="00DF2D14" w:rsidRPr="004F7625">
        <w:rPr>
          <w:rFonts w:ascii="Book Antiqua" w:hAnsi="Book Antiqua" w:cs="Times New Roman"/>
          <w:sz w:val="24"/>
          <w:szCs w:val="24"/>
          <w:lang w:val="en-US"/>
        </w:rPr>
        <w:t xml:space="preserve">, </w:t>
      </w:r>
      <w:r w:rsidRPr="004F7625">
        <w:rPr>
          <w:rFonts w:ascii="Book Antiqua" w:hAnsi="Book Antiqua" w:cs="Times New Roman"/>
          <w:sz w:val="24"/>
          <w:szCs w:val="24"/>
          <w:lang w:val="en-US"/>
        </w:rPr>
        <w:t>0.16 ng/m</w:t>
      </w:r>
      <w:r w:rsidR="002C42B8" w:rsidRPr="004F7625">
        <w:rPr>
          <w:rFonts w:ascii="Book Antiqua" w:hAnsi="Book Antiqua" w:cs="Times New Roman"/>
          <w:sz w:val="24"/>
          <w:szCs w:val="24"/>
          <w:lang w:val="en-US"/>
        </w:rPr>
        <w:t>L</w:t>
      </w:r>
      <w:r w:rsidRPr="004F7625">
        <w:rPr>
          <w:rFonts w:ascii="Book Antiqua" w:hAnsi="Book Antiqua" w:cs="Times New Roman"/>
          <w:sz w:val="24"/>
          <w:szCs w:val="24"/>
          <w:lang w:val="en-US"/>
        </w:rPr>
        <w:t xml:space="preserve">, </w:t>
      </w:r>
      <w:r w:rsidR="00825412" w:rsidRPr="004F7625">
        <w:rPr>
          <w:rFonts w:ascii="Book Antiqua" w:hAnsi="Book Antiqua" w:cs="Times New Roman"/>
          <w:sz w:val="24"/>
          <w:szCs w:val="24"/>
          <w:lang w:val="en-US"/>
        </w:rPr>
        <w:t xml:space="preserve">and </w:t>
      </w:r>
      <w:r w:rsidRPr="004F7625">
        <w:rPr>
          <w:rFonts w:ascii="Book Antiqua" w:hAnsi="Book Antiqua" w:cs="Times New Roman"/>
          <w:sz w:val="24"/>
          <w:szCs w:val="24"/>
          <w:lang w:val="en-US"/>
        </w:rPr>
        <w:t>12 m</w:t>
      </w:r>
      <w:r w:rsidR="002C42B8" w:rsidRPr="004F7625">
        <w:rPr>
          <w:rFonts w:ascii="Book Antiqua" w:hAnsi="Book Antiqua" w:cs="Times New Roman"/>
          <w:sz w:val="24"/>
          <w:szCs w:val="24"/>
          <w:lang w:val="en-US"/>
        </w:rPr>
        <w:t>L</w:t>
      </w:r>
      <w:r w:rsidRPr="004F7625">
        <w:rPr>
          <w:rFonts w:ascii="Book Antiqua" w:hAnsi="Book Antiqua" w:cs="Times New Roman"/>
          <w:sz w:val="24"/>
          <w:szCs w:val="24"/>
          <w:lang w:val="en-US"/>
        </w:rPr>
        <w:t>/rat</w:t>
      </w:r>
      <w:r w:rsidR="002C42B8">
        <w:rPr>
          <w:rFonts w:ascii="Book Antiqua" w:hAnsi="Book Antiqua" w:cs="Times New Roman" w:hint="eastAsia"/>
          <w:sz w:val="24"/>
          <w:szCs w:val="24"/>
          <w:lang w:val="en-US" w:eastAsia="zh-CN"/>
        </w:rPr>
        <w:t xml:space="preserve"> per </w:t>
      </w:r>
      <w:r w:rsidRPr="004F7625">
        <w:rPr>
          <w:rFonts w:ascii="Book Antiqua" w:hAnsi="Book Antiqua" w:cs="Times New Roman"/>
          <w:sz w:val="24"/>
          <w:szCs w:val="24"/>
          <w:lang w:val="en-US"/>
        </w:rPr>
        <w:t>day) until sacrifice</w:t>
      </w:r>
      <w:r w:rsidR="00A320D3" w:rsidRPr="004F7625">
        <w:rPr>
          <w:rFonts w:ascii="Book Antiqua" w:hAnsi="Book Antiqua" w:cs="Times New Roman"/>
          <w:sz w:val="24"/>
          <w:szCs w:val="24"/>
          <w:lang w:val="en-US"/>
        </w:rPr>
        <w:t>,</w:t>
      </w:r>
      <w:r w:rsidRPr="004F7625">
        <w:rPr>
          <w:rFonts w:ascii="Book Antiqua" w:hAnsi="Book Antiqua" w:cs="Times New Roman"/>
          <w:sz w:val="24"/>
          <w:szCs w:val="24"/>
          <w:lang w:val="en-US"/>
        </w:rPr>
        <w:t xml:space="preserve"> or </w:t>
      </w:r>
      <w:r w:rsidR="00A320D3" w:rsidRPr="004F7625">
        <w:rPr>
          <w:rFonts w:ascii="Book Antiqua" w:hAnsi="Book Antiqua" w:cs="Times New Roman"/>
          <w:sz w:val="24"/>
          <w:szCs w:val="24"/>
          <w:lang w:val="en-US"/>
        </w:rPr>
        <w:t xml:space="preserve">it was administered </w:t>
      </w:r>
      <w:r w:rsidRPr="004F7625">
        <w:rPr>
          <w:rFonts w:ascii="Book Antiqua" w:hAnsi="Book Antiqua" w:cs="Times New Roman"/>
          <w:sz w:val="24"/>
          <w:szCs w:val="24"/>
          <w:lang w:val="en-US"/>
        </w:rPr>
        <w:t>intraperitoneally (10 μg/kg</w:t>
      </w:r>
      <w:r w:rsidR="008073C5" w:rsidRPr="004F7625">
        <w:rPr>
          <w:rFonts w:ascii="Book Antiqua" w:hAnsi="Book Antiqua" w:cs="Times New Roman"/>
          <w:sz w:val="24"/>
          <w:szCs w:val="24"/>
          <w:lang w:val="en-US"/>
        </w:rPr>
        <w:t xml:space="preserve"> and</w:t>
      </w:r>
      <w:r w:rsidRPr="004F7625">
        <w:rPr>
          <w:rFonts w:ascii="Book Antiqua" w:hAnsi="Book Antiqua" w:cs="Times New Roman"/>
          <w:sz w:val="24"/>
          <w:szCs w:val="24"/>
          <w:lang w:val="en-US"/>
        </w:rPr>
        <w:t xml:space="preserve"> 10 ng/kg) with </w:t>
      </w:r>
      <w:r w:rsidR="00051125" w:rsidRPr="004F7625">
        <w:rPr>
          <w:rFonts w:ascii="Book Antiqua" w:hAnsi="Book Antiqua" w:cs="Times New Roman"/>
          <w:sz w:val="24"/>
          <w:szCs w:val="24"/>
          <w:lang w:val="en-US"/>
        </w:rPr>
        <w:t xml:space="preserve">the </w:t>
      </w:r>
      <w:r w:rsidRPr="004F7625">
        <w:rPr>
          <w:rFonts w:ascii="Book Antiqua" w:hAnsi="Book Antiqua" w:cs="Times New Roman"/>
          <w:sz w:val="24"/>
          <w:szCs w:val="24"/>
          <w:lang w:val="en-US"/>
        </w:rPr>
        <w:t xml:space="preserve">first application at 30 min after surgery, </w:t>
      </w:r>
      <w:r w:rsidR="00DF2D14" w:rsidRPr="004F7625">
        <w:rPr>
          <w:rFonts w:ascii="Book Antiqua" w:hAnsi="Book Antiqua" w:cs="Times New Roman"/>
          <w:sz w:val="24"/>
          <w:szCs w:val="24"/>
          <w:lang w:val="en-US"/>
        </w:rPr>
        <w:t xml:space="preserve">once daily, </w:t>
      </w:r>
      <w:r w:rsidR="006816A8" w:rsidRPr="004F7625">
        <w:rPr>
          <w:rFonts w:ascii="Book Antiqua" w:hAnsi="Book Antiqua" w:cs="Times New Roman"/>
          <w:sz w:val="24"/>
          <w:szCs w:val="24"/>
          <w:lang w:val="en-US"/>
        </w:rPr>
        <w:t xml:space="preserve">and </w:t>
      </w:r>
      <w:r w:rsidR="00C83D30" w:rsidRPr="004F7625">
        <w:rPr>
          <w:rFonts w:ascii="Book Antiqua" w:hAnsi="Book Antiqua" w:cs="Times New Roman"/>
          <w:sz w:val="24"/>
          <w:szCs w:val="24"/>
          <w:lang w:val="en-US"/>
        </w:rPr>
        <w:t xml:space="preserve">the </w:t>
      </w:r>
      <w:r w:rsidRPr="004F7625">
        <w:rPr>
          <w:rFonts w:ascii="Book Antiqua" w:hAnsi="Book Antiqua" w:cs="Times New Roman"/>
          <w:sz w:val="24"/>
          <w:szCs w:val="24"/>
          <w:lang w:val="en-US"/>
        </w:rPr>
        <w:t>last at 24</w:t>
      </w:r>
      <w:r w:rsidR="002C42B8">
        <w:rPr>
          <w:rFonts w:ascii="Book Antiqua" w:hAnsi="Book Antiqua" w:cs="Times New Roman" w:hint="eastAsia"/>
          <w:sz w:val="24"/>
          <w:szCs w:val="24"/>
          <w:lang w:val="en-US" w:eastAsia="zh-CN"/>
        </w:rPr>
        <w:t xml:space="preserve"> </w:t>
      </w:r>
      <w:r w:rsidRPr="004F7625">
        <w:rPr>
          <w:rFonts w:ascii="Book Antiqua" w:hAnsi="Book Antiqua" w:cs="Times New Roman"/>
          <w:sz w:val="24"/>
          <w:szCs w:val="24"/>
          <w:lang w:val="en-US"/>
        </w:rPr>
        <w:t>h before sacrifice.</w:t>
      </w:r>
    </w:p>
    <w:p w:rsidR="00CB61DA" w:rsidRPr="004F7625" w:rsidRDefault="00DF2D14" w:rsidP="00BB1BDB">
      <w:pPr>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4F7625">
        <w:rPr>
          <w:rFonts w:ascii="Book Antiqua" w:hAnsi="Book Antiqua" w:cs="Times New Roman"/>
          <w:sz w:val="24"/>
          <w:szCs w:val="24"/>
          <w:lang w:val="en-US"/>
        </w:rPr>
        <w:t>Combination studies</w:t>
      </w:r>
      <w:r w:rsidR="00A320D3" w:rsidRPr="004F7625">
        <w:rPr>
          <w:rFonts w:ascii="Book Antiqua" w:hAnsi="Book Antiqua" w:cs="Times New Roman"/>
          <w:sz w:val="24"/>
          <w:szCs w:val="24"/>
          <w:lang w:val="en-US"/>
        </w:rPr>
        <w:t>:</w:t>
      </w:r>
      <w:r w:rsidRPr="004F7625">
        <w:rPr>
          <w:rFonts w:ascii="Book Antiqua" w:hAnsi="Book Antiqua" w:cs="Times New Roman"/>
          <w:sz w:val="24"/>
          <w:szCs w:val="24"/>
          <w:lang w:val="en-US"/>
        </w:rPr>
        <w:t xml:space="preserve"> </w:t>
      </w:r>
      <w:r w:rsidR="00CB61DA" w:rsidRPr="004F7625">
        <w:rPr>
          <w:rFonts w:ascii="Book Antiqua" w:hAnsi="Book Antiqua" w:cs="Times New Roman"/>
          <w:sz w:val="24"/>
          <w:szCs w:val="24"/>
          <w:lang w:val="en-US"/>
        </w:rPr>
        <w:t xml:space="preserve">L-NAME (5 mg/kg </w:t>
      </w:r>
      <w:r w:rsidR="00C83D30" w:rsidRPr="004F7625">
        <w:rPr>
          <w:rFonts w:ascii="Book Antiqua" w:hAnsi="Book Antiqua" w:cs="Times New Roman"/>
          <w:sz w:val="24"/>
          <w:szCs w:val="24"/>
          <w:lang w:val="en-US"/>
        </w:rPr>
        <w:t>intraperitoneally</w:t>
      </w:r>
      <w:r w:rsidR="00CB61DA" w:rsidRPr="004F7625">
        <w:rPr>
          <w:rFonts w:ascii="Book Antiqua" w:hAnsi="Book Antiqua" w:cs="Times New Roman"/>
          <w:sz w:val="24"/>
          <w:szCs w:val="24"/>
          <w:lang w:val="en-US"/>
        </w:rPr>
        <w:t xml:space="preserve">) and/or L-arginine (100 mg/kg </w:t>
      </w:r>
      <w:r w:rsidRPr="004F7625">
        <w:rPr>
          <w:rFonts w:ascii="Book Antiqua" w:hAnsi="Book Antiqua" w:cs="Times New Roman"/>
          <w:sz w:val="24"/>
          <w:szCs w:val="24"/>
          <w:lang w:val="en-US"/>
        </w:rPr>
        <w:t>intraperitoneally</w:t>
      </w:r>
      <w:r w:rsidR="00CB61DA" w:rsidRPr="004F7625">
        <w:rPr>
          <w:rFonts w:ascii="Book Antiqua" w:hAnsi="Book Antiqua" w:cs="Times New Roman"/>
          <w:sz w:val="24"/>
          <w:szCs w:val="24"/>
          <w:lang w:val="en-US"/>
        </w:rPr>
        <w:t>) were given alone or together</w:t>
      </w:r>
      <w:r w:rsidR="00FD029C" w:rsidRPr="004F7625">
        <w:rPr>
          <w:rFonts w:ascii="Book Antiqua" w:hAnsi="Book Antiqua" w:cs="Times New Roman"/>
          <w:sz w:val="24"/>
          <w:szCs w:val="24"/>
          <w:lang w:val="en-US"/>
        </w:rPr>
        <w:t xml:space="preserve"> with the</w:t>
      </w:r>
      <w:r w:rsidR="00CB61DA" w:rsidRPr="004F7625">
        <w:rPr>
          <w:rFonts w:ascii="Book Antiqua" w:hAnsi="Book Antiqua" w:cs="Times New Roman"/>
          <w:sz w:val="24"/>
          <w:szCs w:val="24"/>
          <w:lang w:val="en-US"/>
        </w:rPr>
        <w:t xml:space="preserve"> first application at 30 min after surgery,</w:t>
      </w:r>
      <w:r w:rsidRPr="004F7625">
        <w:rPr>
          <w:rFonts w:ascii="Book Antiqua" w:hAnsi="Book Antiqua" w:cs="Times New Roman"/>
          <w:sz w:val="24"/>
          <w:szCs w:val="24"/>
          <w:lang w:val="en-US"/>
        </w:rPr>
        <w:t xml:space="preserve"> once daily,</w:t>
      </w:r>
      <w:r w:rsidR="00CB61DA" w:rsidRPr="004F7625">
        <w:rPr>
          <w:rFonts w:ascii="Book Antiqua" w:hAnsi="Book Antiqua" w:cs="Times New Roman"/>
          <w:sz w:val="24"/>
          <w:szCs w:val="24"/>
          <w:lang w:val="en-US"/>
        </w:rPr>
        <w:t xml:space="preserve"> </w:t>
      </w:r>
      <w:r w:rsidR="006816A8" w:rsidRPr="004F7625">
        <w:rPr>
          <w:rFonts w:ascii="Book Antiqua" w:hAnsi="Book Antiqua" w:cs="Times New Roman"/>
          <w:sz w:val="24"/>
          <w:szCs w:val="24"/>
          <w:lang w:val="en-US"/>
        </w:rPr>
        <w:t>and</w:t>
      </w:r>
      <w:r w:rsidR="00C83D30" w:rsidRPr="004F7625">
        <w:rPr>
          <w:rFonts w:ascii="Book Antiqua" w:hAnsi="Book Antiqua" w:cs="Times New Roman"/>
          <w:sz w:val="24"/>
          <w:szCs w:val="24"/>
          <w:lang w:val="en-US"/>
        </w:rPr>
        <w:t xml:space="preserve"> the</w:t>
      </w:r>
      <w:r w:rsidR="006816A8" w:rsidRPr="004F7625">
        <w:rPr>
          <w:rFonts w:ascii="Book Antiqua" w:hAnsi="Book Antiqua" w:cs="Times New Roman"/>
          <w:sz w:val="24"/>
          <w:szCs w:val="24"/>
          <w:lang w:val="en-US"/>
        </w:rPr>
        <w:t xml:space="preserve"> </w:t>
      </w:r>
      <w:r w:rsidR="00CB61DA" w:rsidRPr="004F7625">
        <w:rPr>
          <w:rFonts w:ascii="Book Antiqua" w:hAnsi="Book Antiqua" w:cs="Times New Roman"/>
          <w:sz w:val="24"/>
          <w:szCs w:val="24"/>
          <w:lang w:val="en-US"/>
        </w:rPr>
        <w:t>last at 24</w:t>
      </w:r>
      <w:r w:rsidR="00DE7B48" w:rsidRPr="004F7625">
        <w:rPr>
          <w:rFonts w:ascii="Book Antiqua" w:hAnsi="Book Antiqua" w:cs="Times New Roman"/>
          <w:sz w:val="24"/>
          <w:szCs w:val="24"/>
          <w:lang w:val="en-US"/>
        </w:rPr>
        <w:t xml:space="preserve"> </w:t>
      </w:r>
      <w:r w:rsidR="00CB61DA" w:rsidRPr="004F7625">
        <w:rPr>
          <w:rFonts w:ascii="Book Antiqua" w:hAnsi="Book Antiqua" w:cs="Times New Roman"/>
          <w:sz w:val="24"/>
          <w:szCs w:val="24"/>
          <w:lang w:val="en-US"/>
        </w:rPr>
        <w:t>h before sacrifice. BPC 157 (10 μg/kg</w:t>
      </w:r>
      <w:r w:rsidR="001D5D4E" w:rsidRPr="004F7625">
        <w:rPr>
          <w:rFonts w:ascii="Book Antiqua" w:hAnsi="Book Antiqua" w:cs="Times New Roman"/>
          <w:sz w:val="24"/>
          <w:szCs w:val="24"/>
          <w:lang w:val="en-US"/>
        </w:rPr>
        <w:t xml:space="preserve"> and</w:t>
      </w:r>
      <w:r w:rsidR="00CB61DA" w:rsidRPr="004F7625">
        <w:rPr>
          <w:rFonts w:ascii="Book Antiqua" w:hAnsi="Book Antiqua" w:cs="Times New Roman"/>
          <w:sz w:val="24"/>
          <w:szCs w:val="24"/>
          <w:lang w:val="en-US"/>
        </w:rPr>
        <w:t xml:space="preserve"> </w:t>
      </w:r>
      <w:r w:rsidRPr="004F7625">
        <w:rPr>
          <w:rFonts w:ascii="Book Antiqua" w:hAnsi="Book Antiqua" w:cs="Times New Roman"/>
          <w:sz w:val="24"/>
          <w:szCs w:val="24"/>
          <w:lang w:val="en-US"/>
        </w:rPr>
        <w:t>10 ng/kg intraperitoneally</w:t>
      </w:r>
      <w:r w:rsidR="00CB61DA" w:rsidRPr="004F7625">
        <w:rPr>
          <w:rFonts w:ascii="Book Antiqua" w:hAnsi="Book Antiqua" w:cs="Times New Roman"/>
          <w:sz w:val="24"/>
          <w:szCs w:val="24"/>
          <w:lang w:val="en-US"/>
        </w:rPr>
        <w:t xml:space="preserve">) was given with L-NAME (5 mg/kg </w:t>
      </w:r>
      <w:r w:rsidRPr="004F7625">
        <w:rPr>
          <w:rFonts w:ascii="Book Antiqua" w:hAnsi="Book Antiqua" w:cs="Times New Roman"/>
          <w:sz w:val="24"/>
          <w:szCs w:val="24"/>
          <w:lang w:val="en-US"/>
        </w:rPr>
        <w:t>intraperitoneally</w:t>
      </w:r>
      <w:r w:rsidR="00CB61DA" w:rsidRPr="004F7625">
        <w:rPr>
          <w:rFonts w:ascii="Book Antiqua" w:hAnsi="Book Antiqua" w:cs="Times New Roman"/>
          <w:sz w:val="24"/>
          <w:szCs w:val="24"/>
          <w:lang w:val="en-US"/>
        </w:rPr>
        <w:t xml:space="preserve">) and/or L-arginine (100 mg/kg </w:t>
      </w:r>
      <w:r w:rsidRPr="004F7625">
        <w:rPr>
          <w:rFonts w:ascii="Book Antiqua" w:hAnsi="Book Antiqua" w:cs="Times New Roman"/>
          <w:sz w:val="24"/>
          <w:szCs w:val="24"/>
          <w:lang w:val="en-US"/>
        </w:rPr>
        <w:t>intraperitoneally</w:t>
      </w:r>
      <w:r w:rsidR="00CB61DA" w:rsidRPr="004F7625">
        <w:rPr>
          <w:rFonts w:ascii="Book Antiqua" w:hAnsi="Book Antiqua" w:cs="Times New Roman"/>
          <w:sz w:val="24"/>
          <w:szCs w:val="24"/>
          <w:lang w:val="en-US"/>
        </w:rPr>
        <w:t>). Controls simultaneously received an equ</w:t>
      </w:r>
      <w:r w:rsidR="00DD0380" w:rsidRPr="004F7625">
        <w:rPr>
          <w:rFonts w:ascii="Book Antiqua" w:hAnsi="Book Antiqua" w:cs="Times New Roman"/>
          <w:sz w:val="24"/>
          <w:szCs w:val="24"/>
          <w:lang w:val="en-US"/>
        </w:rPr>
        <w:t xml:space="preserve">al </w:t>
      </w:r>
      <w:r w:rsidR="00CB61DA" w:rsidRPr="004F7625">
        <w:rPr>
          <w:rFonts w:ascii="Book Antiqua" w:hAnsi="Book Antiqua" w:cs="Times New Roman"/>
          <w:sz w:val="24"/>
          <w:szCs w:val="24"/>
          <w:lang w:val="en-US"/>
        </w:rPr>
        <w:t>volume of saline (5.0 m</w:t>
      </w:r>
      <w:r w:rsidR="00C178AD" w:rsidRPr="004F7625">
        <w:rPr>
          <w:rFonts w:ascii="Book Antiqua" w:hAnsi="Book Antiqua" w:cs="Times New Roman"/>
          <w:sz w:val="24"/>
          <w:szCs w:val="24"/>
          <w:lang w:val="en-US"/>
        </w:rPr>
        <w:t>L</w:t>
      </w:r>
      <w:r w:rsidR="00CB61DA" w:rsidRPr="004F7625">
        <w:rPr>
          <w:rFonts w:ascii="Book Antiqua" w:hAnsi="Book Antiqua" w:cs="Times New Roman"/>
          <w:sz w:val="24"/>
          <w:szCs w:val="24"/>
          <w:lang w:val="en-US"/>
        </w:rPr>
        <w:t xml:space="preserve">/kg ip) or water </w:t>
      </w:r>
      <w:r w:rsidR="00DF69E6" w:rsidRPr="004F7625">
        <w:rPr>
          <w:rFonts w:ascii="Book Antiqua" w:hAnsi="Book Antiqua" w:cs="Times New Roman"/>
          <w:sz w:val="24"/>
          <w:szCs w:val="24"/>
          <w:lang w:val="en-US"/>
        </w:rPr>
        <w:t>alone</w:t>
      </w:r>
      <w:r w:rsidR="00CB61DA" w:rsidRPr="004F7625">
        <w:rPr>
          <w:rFonts w:ascii="Book Antiqua" w:hAnsi="Book Antiqua" w:cs="Times New Roman"/>
          <w:sz w:val="24"/>
          <w:szCs w:val="24"/>
          <w:lang w:val="en-US"/>
        </w:rPr>
        <w:t xml:space="preserve">. The </w:t>
      </w:r>
      <w:r w:rsidR="00C356C1" w:rsidRPr="004F7625">
        <w:rPr>
          <w:rFonts w:ascii="Book Antiqua" w:hAnsi="Book Antiqua" w:cs="Times New Roman"/>
          <w:sz w:val="24"/>
          <w:szCs w:val="24"/>
          <w:lang w:val="en-US"/>
        </w:rPr>
        <w:t xml:space="preserve">full </w:t>
      </w:r>
      <w:r w:rsidR="00CB61DA" w:rsidRPr="004F7625">
        <w:rPr>
          <w:rFonts w:ascii="Book Antiqua" w:hAnsi="Book Antiqua" w:cs="Times New Roman"/>
          <w:sz w:val="24"/>
          <w:szCs w:val="24"/>
          <w:lang w:val="en-US"/>
        </w:rPr>
        <w:t>assessment was</w:t>
      </w:r>
      <w:r w:rsidR="00A40B9A" w:rsidRPr="004F7625">
        <w:rPr>
          <w:rFonts w:ascii="Book Antiqua" w:hAnsi="Book Antiqua" w:cs="Times New Roman"/>
          <w:sz w:val="24"/>
          <w:szCs w:val="24"/>
          <w:lang w:val="en-US"/>
        </w:rPr>
        <w:t xml:space="preserve"> performed</w:t>
      </w:r>
      <w:r w:rsidR="00CB61DA" w:rsidRPr="004F7625">
        <w:rPr>
          <w:rFonts w:ascii="Book Antiqua" w:hAnsi="Book Antiqua" w:cs="Times New Roman"/>
          <w:sz w:val="24"/>
          <w:szCs w:val="24"/>
          <w:lang w:val="en-US"/>
        </w:rPr>
        <w:t xml:space="preserve"> at day</w:t>
      </w:r>
      <w:r w:rsidR="00FC679D" w:rsidRPr="004F7625">
        <w:rPr>
          <w:rFonts w:ascii="Book Antiqua" w:hAnsi="Book Antiqua" w:cs="Times New Roman"/>
          <w:sz w:val="24"/>
          <w:szCs w:val="24"/>
          <w:lang w:val="en-US"/>
        </w:rPr>
        <w:t>s</w:t>
      </w:r>
      <w:r w:rsidR="00CB61DA" w:rsidRPr="004F7625">
        <w:rPr>
          <w:rFonts w:ascii="Book Antiqua" w:hAnsi="Book Antiqua" w:cs="Times New Roman"/>
          <w:sz w:val="24"/>
          <w:szCs w:val="24"/>
          <w:lang w:val="en-US"/>
        </w:rPr>
        <w:t xml:space="preserve"> 1, 2, 3, and 4, as follows</w:t>
      </w:r>
      <w:r w:rsidR="00C356C1" w:rsidRPr="004F7625">
        <w:rPr>
          <w:rFonts w:ascii="Book Antiqua" w:hAnsi="Book Antiqua" w:cs="Times New Roman"/>
          <w:sz w:val="24"/>
          <w:szCs w:val="24"/>
          <w:lang w:val="en-US"/>
        </w:rPr>
        <w:t xml:space="preserve"> (due to subsequent mortality)</w:t>
      </w:r>
      <w:r w:rsidR="00CB61DA" w:rsidRPr="004F7625">
        <w:rPr>
          <w:rFonts w:ascii="Book Antiqua" w:hAnsi="Book Antiqua" w:cs="Times New Roman"/>
          <w:sz w:val="24"/>
          <w:szCs w:val="24"/>
          <w:lang w:val="en-US"/>
        </w:rPr>
        <w:t>.</w:t>
      </w:r>
    </w:p>
    <w:p w:rsidR="007D3A95" w:rsidRPr="004F7625" w:rsidRDefault="008435FC" w:rsidP="00BB1BDB">
      <w:pPr>
        <w:pStyle w:val="title1"/>
        <w:shd w:val="clear" w:color="auto" w:fill="FFFFFF"/>
        <w:spacing w:line="360" w:lineRule="auto"/>
        <w:ind w:firstLineChars="150" w:firstLine="360"/>
        <w:jc w:val="both"/>
        <w:rPr>
          <w:rFonts w:ascii="Book Antiqua" w:hAnsi="Book Antiqua"/>
          <w:sz w:val="24"/>
          <w:szCs w:val="24"/>
          <w:lang w:val="en-US"/>
        </w:rPr>
      </w:pPr>
      <w:r w:rsidRPr="004F7625">
        <w:rPr>
          <w:rFonts w:ascii="Book Antiqua" w:hAnsi="Book Antiqua"/>
          <w:sz w:val="24"/>
          <w:szCs w:val="24"/>
          <w:lang w:val="en-US"/>
        </w:rPr>
        <w:t>To</w:t>
      </w:r>
      <w:r w:rsidR="003E1CC0" w:rsidRPr="004F7625">
        <w:rPr>
          <w:rFonts w:ascii="Book Antiqua" w:hAnsi="Book Antiqua"/>
          <w:sz w:val="24"/>
          <w:szCs w:val="24"/>
          <w:lang w:val="en-US"/>
        </w:rPr>
        <w:t xml:space="preserve"> demonstrate the direct effect of BPC 157 administration on </w:t>
      </w:r>
      <w:r w:rsidR="00C954A6" w:rsidRPr="004F7625">
        <w:rPr>
          <w:rFonts w:ascii="Book Antiqua" w:hAnsi="Book Antiqua"/>
          <w:sz w:val="24"/>
          <w:szCs w:val="24"/>
          <w:lang w:val="en-US"/>
        </w:rPr>
        <w:t xml:space="preserve">the </w:t>
      </w:r>
      <w:r w:rsidR="003E1CC0" w:rsidRPr="004F7625">
        <w:rPr>
          <w:rFonts w:ascii="Book Antiqua" w:hAnsi="Book Antiqua"/>
          <w:sz w:val="24"/>
          <w:szCs w:val="24"/>
          <w:lang w:val="en-US"/>
        </w:rPr>
        <w:t xml:space="preserve">blood vessel presentation immediately after </w:t>
      </w:r>
      <w:r w:rsidR="000F06F9" w:rsidRPr="004F7625">
        <w:rPr>
          <w:rFonts w:ascii="Book Antiqua" w:hAnsi="Book Antiqua"/>
          <w:sz w:val="24"/>
          <w:szCs w:val="24"/>
          <w:lang w:val="en-US"/>
        </w:rPr>
        <w:t xml:space="preserve">the </w:t>
      </w:r>
      <w:r w:rsidR="003E1CC0" w:rsidRPr="004F7625">
        <w:rPr>
          <w:rFonts w:ascii="Book Antiqua" w:hAnsi="Book Antiqua"/>
          <w:sz w:val="24"/>
          <w:szCs w:val="24"/>
          <w:lang w:val="en-US"/>
        </w:rPr>
        <w:t>creation of esophagogastric anastomosis, a bath containing 2 μg/m</w:t>
      </w:r>
      <w:r w:rsidR="002C42B8" w:rsidRPr="004F7625">
        <w:rPr>
          <w:rFonts w:ascii="Book Antiqua" w:hAnsi="Book Antiqua"/>
          <w:sz w:val="24"/>
          <w:szCs w:val="24"/>
          <w:lang w:val="en-US"/>
        </w:rPr>
        <w:t>L</w:t>
      </w:r>
      <w:r w:rsidR="003E1CC0" w:rsidRPr="004F7625">
        <w:rPr>
          <w:rFonts w:ascii="Book Antiqua" w:hAnsi="Book Antiqua"/>
          <w:sz w:val="24"/>
          <w:szCs w:val="24"/>
          <w:lang w:val="en-US"/>
        </w:rPr>
        <w:t xml:space="preserve"> of BPC 157 or</w:t>
      </w:r>
      <w:r w:rsidR="00FD5B97" w:rsidRPr="004F7625">
        <w:rPr>
          <w:rFonts w:ascii="Book Antiqua" w:hAnsi="Book Antiqua"/>
          <w:sz w:val="24"/>
          <w:szCs w:val="24"/>
          <w:lang w:val="en-US"/>
        </w:rPr>
        <w:t xml:space="preserve"> a</w:t>
      </w:r>
      <w:r w:rsidR="003E1CC0" w:rsidRPr="004F7625">
        <w:rPr>
          <w:rFonts w:ascii="Book Antiqua" w:hAnsi="Book Antiqua"/>
          <w:sz w:val="24"/>
          <w:szCs w:val="24"/>
          <w:lang w:val="en-US"/>
        </w:rPr>
        <w:t xml:space="preserve"> corresponding volume of saline was applied to the ventral surface of the stomach. </w:t>
      </w:r>
      <w:r w:rsidR="00C203DB" w:rsidRPr="004F7625">
        <w:rPr>
          <w:rFonts w:ascii="Book Antiqua" w:hAnsi="Book Antiqua"/>
          <w:sz w:val="24"/>
          <w:szCs w:val="24"/>
          <w:lang w:val="en-US"/>
        </w:rPr>
        <w:t xml:space="preserve"> </w:t>
      </w:r>
    </w:p>
    <w:p w:rsidR="0068070E" w:rsidRPr="004F7625" w:rsidRDefault="0068070E" w:rsidP="00BB1BDB">
      <w:pPr>
        <w:autoSpaceDE w:val="0"/>
        <w:autoSpaceDN w:val="0"/>
        <w:adjustRightInd w:val="0"/>
        <w:spacing w:after="0" w:line="360" w:lineRule="auto"/>
        <w:jc w:val="both"/>
        <w:rPr>
          <w:rFonts w:ascii="Book Antiqua" w:hAnsi="Book Antiqua" w:cs="Times New Roman"/>
          <w:color w:val="FF0000"/>
          <w:sz w:val="24"/>
          <w:szCs w:val="24"/>
          <w:lang w:val="en-US"/>
        </w:rPr>
      </w:pPr>
    </w:p>
    <w:p w:rsidR="00CB61DA" w:rsidRPr="002C42B8" w:rsidRDefault="00CB61DA" w:rsidP="00BB1BDB">
      <w:pPr>
        <w:autoSpaceDE w:val="0"/>
        <w:autoSpaceDN w:val="0"/>
        <w:adjustRightInd w:val="0"/>
        <w:spacing w:after="0" w:line="360" w:lineRule="auto"/>
        <w:jc w:val="both"/>
        <w:rPr>
          <w:rFonts w:ascii="Book Antiqua" w:hAnsi="Book Antiqua" w:cs="Times New Roman"/>
          <w:b/>
          <w:i/>
          <w:sz w:val="24"/>
          <w:szCs w:val="24"/>
          <w:lang w:val="en-US"/>
        </w:rPr>
      </w:pPr>
      <w:r w:rsidRPr="002C42B8">
        <w:rPr>
          <w:rFonts w:ascii="Book Antiqua" w:hAnsi="Book Antiqua" w:cs="Times New Roman"/>
          <w:b/>
          <w:i/>
          <w:sz w:val="24"/>
          <w:szCs w:val="24"/>
          <w:lang w:val="en-US"/>
        </w:rPr>
        <w:t xml:space="preserve">Assessment of esophageal and </w:t>
      </w:r>
      <w:r w:rsidR="004222A4" w:rsidRPr="002C42B8">
        <w:rPr>
          <w:rFonts w:ascii="Book Antiqua" w:hAnsi="Book Antiqua" w:cs="Times New Roman"/>
          <w:b/>
          <w:i/>
          <w:sz w:val="24"/>
          <w:szCs w:val="24"/>
          <w:lang w:val="en-US"/>
        </w:rPr>
        <w:t>gastric lesions and anastomosis</w:t>
      </w:r>
    </w:p>
    <w:p w:rsidR="004D3B61" w:rsidRPr="004F7625" w:rsidRDefault="00CB61DA" w:rsidP="00BB1BDB">
      <w:pPr>
        <w:pStyle w:val="title1"/>
        <w:shd w:val="clear" w:color="auto" w:fill="FFFFFF"/>
        <w:spacing w:line="360" w:lineRule="auto"/>
        <w:jc w:val="both"/>
        <w:rPr>
          <w:rFonts w:ascii="Book Antiqua" w:hAnsi="Book Antiqua"/>
          <w:sz w:val="24"/>
          <w:szCs w:val="24"/>
          <w:lang w:val="en-US"/>
        </w:rPr>
      </w:pPr>
      <w:r w:rsidRPr="004F7625">
        <w:rPr>
          <w:rFonts w:ascii="Book Antiqua" w:hAnsi="Book Antiqua"/>
          <w:sz w:val="24"/>
          <w:szCs w:val="24"/>
          <w:lang w:val="en-US"/>
        </w:rPr>
        <w:t xml:space="preserve">A precise caliper was used to verify the final size of the </w:t>
      </w:r>
      <w:r w:rsidR="00DF2D14" w:rsidRPr="004F7625">
        <w:rPr>
          <w:rFonts w:ascii="Book Antiqua" w:hAnsi="Book Antiqua"/>
          <w:sz w:val="24"/>
          <w:szCs w:val="24"/>
          <w:lang w:val="en-US"/>
        </w:rPr>
        <w:t>stomac</w:t>
      </w:r>
      <w:r w:rsidR="009C4FAF" w:rsidRPr="004F7625">
        <w:rPr>
          <w:rFonts w:ascii="Book Antiqua" w:hAnsi="Book Antiqua"/>
          <w:sz w:val="24"/>
          <w:szCs w:val="24"/>
          <w:lang w:val="en-US"/>
        </w:rPr>
        <w:t>h l</w:t>
      </w:r>
      <w:r w:rsidR="00DF2D14" w:rsidRPr="004F7625">
        <w:rPr>
          <w:rFonts w:ascii="Book Antiqua" w:hAnsi="Book Antiqua"/>
          <w:sz w:val="24"/>
          <w:szCs w:val="24"/>
          <w:lang w:val="en-US"/>
        </w:rPr>
        <w:t>esions</w:t>
      </w:r>
      <w:r w:rsidR="00CC77EB" w:rsidRPr="004F7625">
        <w:rPr>
          <w:rFonts w:ascii="Book Antiqua" w:hAnsi="Book Antiqua"/>
          <w:sz w:val="24"/>
          <w:szCs w:val="24"/>
          <w:lang w:val="en-US"/>
        </w:rPr>
        <w:t xml:space="preserve"> and</w:t>
      </w:r>
      <w:r w:rsidRPr="004F7625">
        <w:rPr>
          <w:rFonts w:ascii="Book Antiqua" w:hAnsi="Book Antiqua"/>
          <w:sz w:val="24"/>
          <w:szCs w:val="24"/>
          <w:lang w:val="en-US"/>
        </w:rPr>
        <w:t xml:space="preserve"> largest diameter of the </w:t>
      </w:r>
      <w:r w:rsidR="00DF2D14" w:rsidRPr="004F7625">
        <w:rPr>
          <w:rFonts w:ascii="Book Antiqua" w:hAnsi="Book Antiqua"/>
          <w:sz w:val="24"/>
          <w:szCs w:val="24"/>
          <w:lang w:val="en-US"/>
        </w:rPr>
        <w:t>gastric lesions</w:t>
      </w:r>
      <w:r w:rsidRPr="004F7625">
        <w:rPr>
          <w:rFonts w:ascii="Book Antiqua" w:hAnsi="Book Antiqua"/>
          <w:sz w:val="24"/>
          <w:szCs w:val="24"/>
          <w:lang w:val="en-US"/>
        </w:rPr>
        <w:t xml:space="preserve"> (mm)</w:t>
      </w:r>
      <w:r w:rsidR="00715063" w:rsidRPr="004F7625">
        <w:rPr>
          <w:rFonts w:ascii="Book Antiqua" w:hAnsi="Book Antiqua"/>
          <w:sz w:val="24"/>
          <w:szCs w:val="24"/>
          <w:vertAlign w:val="superscript"/>
          <w:lang w:val="en-US"/>
        </w:rPr>
        <w:t>[5</w:t>
      </w:r>
      <w:r w:rsidR="00EA1545" w:rsidRPr="004F7625">
        <w:rPr>
          <w:rFonts w:ascii="Book Antiqua" w:hAnsi="Book Antiqua"/>
          <w:sz w:val="24"/>
          <w:szCs w:val="24"/>
          <w:vertAlign w:val="superscript"/>
          <w:lang w:val="en-US"/>
        </w:rPr>
        <w:t>4,55</w:t>
      </w:r>
      <w:r w:rsidR="00715063" w:rsidRPr="004F7625">
        <w:rPr>
          <w:rFonts w:ascii="Book Antiqua" w:hAnsi="Book Antiqua"/>
          <w:sz w:val="24"/>
          <w:szCs w:val="24"/>
          <w:vertAlign w:val="superscript"/>
          <w:lang w:val="en-US"/>
        </w:rPr>
        <w:t>]</w:t>
      </w:r>
      <w:r w:rsidR="00CC77EB" w:rsidRPr="004F7625">
        <w:rPr>
          <w:rFonts w:ascii="Book Antiqua" w:hAnsi="Book Antiqua"/>
          <w:sz w:val="24"/>
          <w:szCs w:val="24"/>
          <w:lang w:val="en-US"/>
        </w:rPr>
        <w:t>. T</w:t>
      </w:r>
      <w:r w:rsidR="004D3B61" w:rsidRPr="004F7625">
        <w:rPr>
          <w:rFonts w:ascii="Book Antiqua" w:hAnsi="Book Antiqua"/>
          <w:sz w:val="24"/>
          <w:szCs w:val="24"/>
          <w:lang w:val="en-US"/>
        </w:rPr>
        <w:t>he esophagitis scoring</w:t>
      </w:r>
      <w:r w:rsidR="00034773" w:rsidRPr="004F7625">
        <w:rPr>
          <w:rFonts w:ascii="Book Antiqua" w:hAnsi="Book Antiqua"/>
          <w:sz w:val="24"/>
          <w:szCs w:val="24"/>
          <w:vertAlign w:val="superscript"/>
          <w:lang w:val="en-US"/>
        </w:rPr>
        <w:t>[2</w:t>
      </w:r>
      <w:r w:rsidR="00EA1545" w:rsidRPr="004F7625">
        <w:rPr>
          <w:rFonts w:ascii="Book Antiqua" w:hAnsi="Book Antiqua"/>
          <w:sz w:val="24"/>
          <w:szCs w:val="24"/>
          <w:vertAlign w:val="superscript"/>
          <w:lang w:val="en-US"/>
        </w:rPr>
        <w:t>0</w:t>
      </w:r>
      <w:r w:rsidR="00034773" w:rsidRPr="004F7625">
        <w:rPr>
          <w:rFonts w:ascii="Book Antiqua" w:hAnsi="Book Antiqua"/>
          <w:sz w:val="24"/>
          <w:szCs w:val="24"/>
          <w:vertAlign w:val="superscript"/>
          <w:lang w:val="en-US"/>
        </w:rPr>
        <w:t>-2</w:t>
      </w:r>
      <w:r w:rsidR="00EA1545" w:rsidRPr="004F7625">
        <w:rPr>
          <w:rFonts w:ascii="Book Antiqua" w:hAnsi="Book Antiqua"/>
          <w:sz w:val="24"/>
          <w:szCs w:val="24"/>
          <w:vertAlign w:val="superscript"/>
          <w:lang w:val="en-US"/>
        </w:rPr>
        <w:t>3</w:t>
      </w:r>
      <w:r w:rsidR="004222A4" w:rsidRPr="004F7625">
        <w:rPr>
          <w:rFonts w:ascii="Book Antiqua" w:hAnsi="Book Antiqua"/>
          <w:sz w:val="24"/>
          <w:szCs w:val="24"/>
          <w:vertAlign w:val="superscript"/>
          <w:lang w:val="en-US"/>
        </w:rPr>
        <w:t xml:space="preserve">] </w:t>
      </w:r>
      <w:r w:rsidR="004D3B61" w:rsidRPr="004F7625">
        <w:rPr>
          <w:rFonts w:ascii="Book Antiqua" w:hAnsi="Book Antiqua"/>
          <w:sz w:val="24"/>
          <w:szCs w:val="24"/>
          <w:lang w:val="en-US"/>
        </w:rPr>
        <w:t xml:space="preserve">was modified to </w:t>
      </w:r>
      <w:r w:rsidR="00770038" w:rsidRPr="004F7625">
        <w:rPr>
          <w:rFonts w:ascii="Book Antiqua" w:hAnsi="Book Antiqua"/>
          <w:sz w:val="24"/>
          <w:szCs w:val="24"/>
          <w:lang w:val="en-US"/>
        </w:rPr>
        <w:t xml:space="preserve">a </w:t>
      </w:r>
      <w:r w:rsidR="004D3B61" w:rsidRPr="004F7625">
        <w:rPr>
          <w:rFonts w:ascii="Book Antiqua" w:hAnsi="Book Antiqua"/>
          <w:sz w:val="24"/>
          <w:szCs w:val="24"/>
          <w:lang w:val="en-US"/>
        </w:rPr>
        <w:t>0–5 scoring system, normal, glistening mucosa (score 0); edematous mucosa with focal hemorrhagic spots (score 1); multiple erosions with hematins attached (score 2); tiny esophagus with hemorrhagic and linear yellowish lesions (score 3); tiny esophagus with coalesced hemorrhagic and yellowish lesions (score 4);</w:t>
      </w:r>
      <w:r w:rsidR="00A320D3" w:rsidRPr="004F7625">
        <w:rPr>
          <w:rFonts w:ascii="Book Antiqua" w:hAnsi="Book Antiqua"/>
          <w:sz w:val="24"/>
          <w:szCs w:val="24"/>
          <w:lang w:val="en-US"/>
        </w:rPr>
        <w:t xml:space="preserve"> and</w:t>
      </w:r>
      <w:r w:rsidR="004D3B61" w:rsidRPr="004F7625">
        <w:rPr>
          <w:rFonts w:ascii="Book Antiqua" w:hAnsi="Book Antiqua"/>
          <w:sz w:val="24"/>
          <w:szCs w:val="24"/>
          <w:lang w:val="en-US"/>
        </w:rPr>
        <w:t xml:space="preserve"> tiny esophagus with coalesced hemorrhagic</w:t>
      </w:r>
      <w:r w:rsidR="00F84A2A" w:rsidRPr="004F7625">
        <w:rPr>
          <w:rFonts w:ascii="Book Antiqua" w:hAnsi="Book Antiqua"/>
          <w:sz w:val="24"/>
          <w:szCs w:val="24"/>
          <w:lang w:val="en-US"/>
        </w:rPr>
        <w:t>,</w:t>
      </w:r>
      <w:r w:rsidR="004D3B61" w:rsidRPr="004F7625">
        <w:rPr>
          <w:rFonts w:ascii="Book Antiqua" w:hAnsi="Book Antiqua"/>
          <w:sz w:val="24"/>
          <w:szCs w:val="24"/>
          <w:lang w:val="en-US"/>
        </w:rPr>
        <w:t xml:space="preserve"> yellowish lesions and dehiscent anastomosis (score 5)</w:t>
      </w:r>
      <w:r w:rsidR="00034773" w:rsidRPr="004F7625">
        <w:rPr>
          <w:rFonts w:ascii="Book Antiqua" w:hAnsi="Book Antiqua"/>
          <w:sz w:val="24"/>
          <w:szCs w:val="24"/>
          <w:lang w:val="en-US"/>
        </w:rPr>
        <w:t>,</w:t>
      </w:r>
      <w:r w:rsidR="004D3B61" w:rsidRPr="004F7625">
        <w:rPr>
          <w:rFonts w:ascii="Book Antiqua" w:hAnsi="Book Antiqua"/>
          <w:sz w:val="24"/>
          <w:szCs w:val="24"/>
          <w:lang w:val="en-US"/>
        </w:rPr>
        <w:t xml:space="preserve"> </w:t>
      </w:r>
      <w:r w:rsidRPr="004F7625">
        <w:rPr>
          <w:rFonts w:ascii="Book Antiqua" w:hAnsi="Book Antiqua"/>
          <w:sz w:val="24"/>
          <w:szCs w:val="24"/>
          <w:lang w:val="en-US"/>
        </w:rPr>
        <w:t>which was also photographed and further verified using the program ISSA (VAMSTEC Software Company, Zagreb, Croatia)</w:t>
      </w:r>
      <w:r w:rsidR="00F074FA" w:rsidRPr="004F7625">
        <w:rPr>
          <w:rFonts w:ascii="Book Antiqua" w:hAnsi="Book Antiqua"/>
          <w:sz w:val="24"/>
          <w:szCs w:val="24"/>
          <w:lang w:val="en-US"/>
        </w:rPr>
        <w:t>,</w:t>
      </w:r>
      <w:r w:rsidR="004D3B61" w:rsidRPr="004F7625">
        <w:rPr>
          <w:rFonts w:ascii="Book Antiqua" w:hAnsi="Book Antiqua"/>
          <w:sz w:val="24"/>
          <w:szCs w:val="24"/>
          <w:lang w:val="en-US"/>
        </w:rPr>
        <w:t xml:space="preserve"> as described previously</w:t>
      </w:r>
      <w:r w:rsidR="000A2226" w:rsidRPr="004F7625">
        <w:rPr>
          <w:rFonts w:ascii="Book Antiqua" w:hAnsi="Book Antiqua"/>
          <w:sz w:val="24"/>
          <w:szCs w:val="24"/>
          <w:vertAlign w:val="superscript"/>
          <w:lang w:val="en-US"/>
        </w:rPr>
        <w:t>[1-7]</w:t>
      </w:r>
      <w:r w:rsidRPr="004F7625">
        <w:rPr>
          <w:rFonts w:ascii="Book Antiqua" w:hAnsi="Book Antiqua"/>
          <w:sz w:val="24"/>
          <w:szCs w:val="24"/>
          <w:lang w:val="en-US"/>
        </w:rPr>
        <w:t xml:space="preserve">. The tissue </w:t>
      </w:r>
      <w:r w:rsidR="001A3CF4" w:rsidRPr="004F7625">
        <w:rPr>
          <w:rFonts w:ascii="Book Antiqua" w:hAnsi="Book Antiqua"/>
          <w:sz w:val="24"/>
          <w:szCs w:val="24"/>
          <w:lang w:val="en-US"/>
        </w:rPr>
        <w:t xml:space="preserve">was placed in 10% formalin and used for histopathological examination, and </w:t>
      </w:r>
      <w:r w:rsidRPr="004F7625">
        <w:rPr>
          <w:rFonts w:ascii="Book Antiqua" w:hAnsi="Book Antiqua"/>
          <w:sz w:val="24"/>
          <w:szCs w:val="24"/>
          <w:lang w:val="en-US"/>
        </w:rPr>
        <w:t>processed for further microscopic analysis</w:t>
      </w:r>
      <w:r w:rsidR="000A2226" w:rsidRPr="004F7625">
        <w:rPr>
          <w:rFonts w:ascii="Book Antiqua" w:hAnsi="Book Antiqua"/>
          <w:sz w:val="24"/>
          <w:szCs w:val="24"/>
          <w:vertAlign w:val="superscript"/>
          <w:lang w:val="en-US"/>
        </w:rPr>
        <w:t>[1-7]</w:t>
      </w:r>
      <w:r w:rsidRPr="004F7625">
        <w:rPr>
          <w:rFonts w:ascii="Book Antiqua" w:hAnsi="Book Antiqua"/>
          <w:sz w:val="24"/>
          <w:szCs w:val="24"/>
          <w:lang w:val="en-US"/>
        </w:rPr>
        <w:t xml:space="preserve">. </w:t>
      </w:r>
    </w:p>
    <w:p w:rsidR="00375D29" w:rsidRPr="004F7625" w:rsidRDefault="00CB61DA" w:rsidP="00BB1BDB">
      <w:pPr>
        <w:pStyle w:val="title1"/>
        <w:shd w:val="clear" w:color="auto" w:fill="FFFFFF"/>
        <w:spacing w:line="360" w:lineRule="auto"/>
        <w:ind w:firstLine="708"/>
        <w:jc w:val="both"/>
        <w:rPr>
          <w:rFonts w:ascii="Book Antiqua" w:hAnsi="Book Antiqua"/>
          <w:sz w:val="24"/>
          <w:szCs w:val="24"/>
          <w:lang w:val="en-US"/>
        </w:rPr>
      </w:pPr>
      <w:r w:rsidRPr="004F7625">
        <w:rPr>
          <w:rFonts w:ascii="Book Antiqua" w:hAnsi="Book Antiqua"/>
          <w:sz w:val="24"/>
          <w:szCs w:val="24"/>
          <w:lang w:val="en-US"/>
        </w:rPr>
        <w:t xml:space="preserve">To assess </w:t>
      </w:r>
      <w:r w:rsidR="00375D29" w:rsidRPr="004F7625">
        <w:rPr>
          <w:rFonts w:ascii="Book Antiqua" w:hAnsi="Book Antiqua"/>
          <w:sz w:val="24"/>
          <w:szCs w:val="24"/>
          <w:lang w:val="en-US"/>
        </w:rPr>
        <w:t>anastomosis</w:t>
      </w:r>
      <w:r w:rsidRPr="004F7625">
        <w:rPr>
          <w:rFonts w:ascii="Book Antiqua" w:hAnsi="Book Antiqua"/>
          <w:sz w:val="24"/>
          <w:szCs w:val="24"/>
          <w:lang w:val="en-US"/>
        </w:rPr>
        <w:t xml:space="preserve"> leakage, a separate group of animals received a volume of water </w:t>
      </w:r>
      <w:r w:rsidR="00375D29" w:rsidRPr="004F7625">
        <w:rPr>
          <w:rFonts w:ascii="Book Antiqua" w:hAnsi="Book Antiqua"/>
          <w:sz w:val="24"/>
          <w:szCs w:val="24"/>
          <w:lang w:val="en-US"/>
        </w:rPr>
        <w:t>intragastrically</w:t>
      </w:r>
      <w:r w:rsidRPr="004F7625">
        <w:rPr>
          <w:rFonts w:ascii="Book Antiqua" w:hAnsi="Book Antiqua"/>
          <w:sz w:val="24"/>
          <w:szCs w:val="24"/>
          <w:lang w:val="en-US"/>
        </w:rPr>
        <w:t xml:space="preserve"> to induc</w:t>
      </w:r>
      <w:r w:rsidR="00C60B3A" w:rsidRPr="004F7625">
        <w:rPr>
          <w:rFonts w:ascii="Book Antiqua" w:hAnsi="Book Antiqua"/>
          <w:sz w:val="24"/>
          <w:szCs w:val="24"/>
          <w:lang w:val="en-US"/>
        </w:rPr>
        <w:t>e leakage</w:t>
      </w:r>
      <w:r w:rsidR="000A2226" w:rsidRPr="004F7625">
        <w:rPr>
          <w:rFonts w:ascii="Book Antiqua" w:hAnsi="Book Antiqua"/>
          <w:sz w:val="24"/>
          <w:szCs w:val="24"/>
          <w:vertAlign w:val="superscript"/>
          <w:lang w:val="en-US"/>
        </w:rPr>
        <w:t>[17]</w:t>
      </w:r>
      <w:r w:rsidR="00375D29" w:rsidRPr="004F7625">
        <w:rPr>
          <w:rFonts w:ascii="Book Antiqua" w:hAnsi="Book Antiqua"/>
          <w:sz w:val="24"/>
          <w:szCs w:val="24"/>
          <w:lang w:val="en-US"/>
        </w:rPr>
        <w:t>.</w:t>
      </w:r>
    </w:p>
    <w:p w:rsidR="0068070E" w:rsidRPr="004F7625" w:rsidRDefault="0068070E" w:rsidP="00BB1BDB">
      <w:pPr>
        <w:autoSpaceDE w:val="0"/>
        <w:autoSpaceDN w:val="0"/>
        <w:adjustRightInd w:val="0"/>
        <w:spacing w:after="0" w:line="360" w:lineRule="auto"/>
        <w:jc w:val="both"/>
        <w:rPr>
          <w:rFonts w:ascii="Book Antiqua" w:hAnsi="Book Antiqua" w:cs="Times New Roman"/>
          <w:b/>
          <w:sz w:val="24"/>
          <w:szCs w:val="24"/>
          <w:lang w:val="en-US"/>
        </w:rPr>
      </w:pPr>
    </w:p>
    <w:p w:rsidR="00CB61DA" w:rsidRPr="002C42B8" w:rsidRDefault="001A3CF4" w:rsidP="00BB1BDB">
      <w:pPr>
        <w:autoSpaceDE w:val="0"/>
        <w:autoSpaceDN w:val="0"/>
        <w:adjustRightInd w:val="0"/>
        <w:spacing w:after="0" w:line="360" w:lineRule="auto"/>
        <w:jc w:val="both"/>
        <w:rPr>
          <w:rFonts w:ascii="Book Antiqua" w:hAnsi="Book Antiqua" w:cs="Times New Roman"/>
          <w:b/>
          <w:i/>
          <w:sz w:val="24"/>
          <w:szCs w:val="24"/>
          <w:lang w:val="en-US"/>
        </w:rPr>
      </w:pPr>
      <w:r w:rsidRPr="002C42B8">
        <w:rPr>
          <w:rFonts w:ascii="Book Antiqua" w:hAnsi="Book Antiqua" w:cs="Times New Roman"/>
          <w:b/>
          <w:i/>
          <w:sz w:val="24"/>
          <w:szCs w:val="24"/>
          <w:lang w:val="en-US"/>
        </w:rPr>
        <w:t>Pressure in the esophagus at the site of anastomosis</w:t>
      </w:r>
      <w:r w:rsidR="00CB61DA" w:rsidRPr="002C42B8">
        <w:rPr>
          <w:rFonts w:ascii="Book Antiqua" w:hAnsi="Book Antiqua" w:cs="Times New Roman"/>
          <w:b/>
          <w:i/>
          <w:sz w:val="24"/>
          <w:szCs w:val="24"/>
          <w:lang w:val="en-US"/>
        </w:rPr>
        <w:t xml:space="preserve"> assessment and pyloric sphincter pressure assessment</w:t>
      </w:r>
    </w:p>
    <w:p w:rsidR="00CB61DA" w:rsidRPr="004F7625" w:rsidRDefault="00CB61DA" w:rsidP="00BB1BDB">
      <w:pPr>
        <w:shd w:val="clear" w:color="auto" w:fill="FFFFFF"/>
        <w:spacing w:after="0" w:line="360" w:lineRule="auto"/>
        <w:jc w:val="both"/>
        <w:rPr>
          <w:rFonts w:ascii="Book Antiqua" w:hAnsi="Book Antiqua" w:cs="Times New Roman"/>
          <w:sz w:val="24"/>
          <w:szCs w:val="24"/>
          <w:lang w:val="en-US"/>
        </w:rPr>
      </w:pPr>
      <w:r w:rsidRPr="004F7625">
        <w:rPr>
          <w:rFonts w:ascii="Book Antiqua" w:hAnsi="Book Antiqua" w:cs="Times New Roman"/>
          <w:sz w:val="24"/>
          <w:szCs w:val="24"/>
          <w:lang w:val="en-US"/>
        </w:rPr>
        <w:t xml:space="preserve">As described </w:t>
      </w:r>
      <w:r w:rsidR="0052522F" w:rsidRPr="004F7625">
        <w:rPr>
          <w:rFonts w:ascii="Book Antiqua" w:hAnsi="Book Antiqua" w:cs="Times New Roman"/>
          <w:sz w:val="24"/>
          <w:szCs w:val="24"/>
          <w:lang w:val="en-US"/>
        </w:rPr>
        <w:t>previously</w:t>
      </w:r>
      <w:r w:rsidR="00C356C1" w:rsidRPr="004F7625">
        <w:rPr>
          <w:rFonts w:ascii="Book Antiqua" w:hAnsi="Book Antiqua" w:cs="Times New Roman"/>
          <w:sz w:val="24"/>
          <w:szCs w:val="24"/>
          <w:vertAlign w:val="superscript"/>
          <w:lang w:val="en-US"/>
        </w:rPr>
        <w:t>[17,18,2</w:t>
      </w:r>
      <w:r w:rsidR="00EA1545" w:rsidRPr="004F7625">
        <w:rPr>
          <w:rFonts w:ascii="Book Antiqua" w:hAnsi="Book Antiqua" w:cs="Times New Roman"/>
          <w:sz w:val="24"/>
          <w:szCs w:val="24"/>
          <w:vertAlign w:val="superscript"/>
          <w:lang w:val="en-US"/>
        </w:rPr>
        <w:t>0</w:t>
      </w:r>
      <w:r w:rsidR="00C356C1" w:rsidRPr="004F7625">
        <w:rPr>
          <w:rFonts w:ascii="Book Antiqua" w:hAnsi="Book Antiqua" w:cs="Times New Roman"/>
          <w:sz w:val="24"/>
          <w:szCs w:val="24"/>
          <w:vertAlign w:val="superscript"/>
          <w:lang w:val="en-US"/>
        </w:rPr>
        <w:t>-2</w:t>
      </w:r>
      <w:r w:rsidR="00EA1545" w:rsidRPr="004F7625">
        <w:rPr>
          <w:rFonts w:ascii="Book Antiqua" w:hAnsi="Book Antiqua" w:cs="Times New Roman"/>
          <w:sz w:val="24"/>
          <w:szCs w:val="24"/>
          <w:vertAlign w:val="superscript"/>
          <w:lang w:val="en-US"/>
        </w:rPr>
        <w:t>3</w:t>
      </w:r>
      <w:r w:rsidR="00C356C1" w:rsidRPr="004F7625">
        <w:rPr>
          <w:rFonts w:ascii="Book Antiqua" w:hAnsi="Book Antiqua" w:cs="Times New Roman"/>
          <w:sz w:val="24"/>
          <w:szCs w:val="24"/>
          <w:vertAlign w:val="superscript"/>
          <w:lang w:val="en-US"/>
        </w:rPr>
        <w:t>]</w:t>
      </w:r>
      <w:r w:rsidRPr="004F7625">
        <w:rPr>
          <w:rFonts w:ascii="Book Antiqua" w:hAnsi="Book Antiqua" w:cs="Times New Roman"/>
          <w:sz w:val="24"/>
          <w:szCs w:val="24"/>
          <w:lang w:val="en-US"/>
        </w:rPr>
        <w:t>, manometrical evaluation (cm</w:t>
      </w:r>
      <w:r w:rsidR="005E3EBA" w:rsidRPr="004F7625">
        <w:rPr>
          <w:rFonts w:ascii="Book Antiqua" w:hAnsi="Book Antiqua" w:cs="Times New Roman"/>
          <w:sz w:val="24"/>
          <w:szCs w:val="24"/>
          <w:lang w:val="en-US"/>
        </w:rPr>
        <w:t xml:space="preserve"> </w:t>
      </w:r>
      <w:r w:rsidRPr="004F7625">
        <w:rPr>
          <w:rFonts w:ascii="Book Antiqua" w:hAnsi="Book Antiqua" w:cs="Times New Roman"/>
          <w:sz w:val="24"/>
          <w:szCs w:val="24"/>
          <w:lang w:val="en-US"/>
        </w:rPr>
        <w:t>H</w:t>
      </w:r>
      <w:r w:rsidRPr="004F7625">
        <w:rPr>
          <w:rFonts w:ascii="Book Antiqua" w:hAnsi="Book Antiqua" w:cs="Times New Roman"/>
          <w:sz w:val="24"/>
          <w:szCs w:val="24"/>
          <w:vertAlign w:val="subscript"/>
          <w:lang w:val="en-US"/>
        </w:rPr>
        <w:t>2</w:t>
      </w:r>
      <w:r w:rsidRPr="004F7625">
        <w:rPr>
          <w:rFonts w:ascii="Book Antiqua" w:hAnsi="Book Antiqua" w:cs="Times New Roman"/>
          <w:sz w:val="24"/>
          <w:szCs w:val="24"/>
          <w:lang w:val="en-US"/>
        </w:rPr>
        <w:t>O) was performed in all rats, with a water manometer connected to the drainage port of the Foley catheter</w:t>
      </w:r>
      <w:r w:rsidR="00FE6C1C" w:rsidRPr="004F7625">
        <w:rPr>
          <w:rFonts w:ascii="Book Antiqua" w:hAnsi="Book Antiqua" w:cs="Times New Roman"/>
          <w:sz w:val="24"/>
          <w:szCs w:val="24"/>
          <w:lang w:val="en-US"/>
        </w:rPr>
        <w:t>,</w:t>
      </w:r>
      <w:r w:rsidRPr="004F7625">
        <w:rPr>
          <w:rFonts w:ascii="Book Antiqua" w:hAnsi="Book Antiqua" w:cs="Times New Roman"/>
          <w:sz w:val="24"/>
          <w:szCs w:val="24"/>
          <w:lang w:val="en-US"/>
        </w:rPr>
        <w:t xml:space="preserve"> as</w:t>
      </w:r>
      <w:r w:rsidR="00FE6C1C" w:rsidRPr="004F7625">
        <w:rPr>
          <w:rFonts w:ascii="Book Antiqua" w:hAnsi="Book Antiqua" w:cs="Times New Roman"/>
          <w:sz w:val="24"/>
          <w:szCs w:val="24"/>
          <w:lang w:val="en-US"/>
        </w:rPr>
        <w:t xml:space="preserve"> previously</w:t>
      </w:r>
      <w:r w:rsidRPr="004F7625">
        <w:rPr>
          <w:rFonts w:ascii="Book Antiqua" w:hAnsi="Book Antiqua" w:cs="Times New Roman"/>
          <w:sz w:val="24"/>
          <w:szCs w:val="24"/>
          <w:lang w:val="en-US"/>
        </w:rPr>
        <w:t xml:space="preserve"> described (values of 68-76 cm</w:t>
      </w:r>
      <w:r w:rsidR="005E3EBA" w:rsidRPr="004F7625">
        <w:rPr>
          <w:rFonts w:ascii="Book Antiqua" w:hAnsi="Book Antiqua" w:cs="Times New Roman"/>
          <w:sz w:val="24"/>
          <w:szCs w:val="24"/>
          <w:lang w:val="en-US"/>
        </w:rPr>
        <w:t xml:space="preserve"> </w:t>
      </w:r>
      <w:r w:rsidRPr="004F7625">
        <w:rPr>
          <w:rFonts w:ascii="Book Antiqua" w:hAnsi="Book Antiqua" w:cs="Times New Roman"/>
          <w:sz w:val="24"/>
          <w:szCs w:val="24"/>
          <w:lang w:val="en-US"/>
        </w:rPr>
        <w:t>H</w:t>
      </w:r>
      <w:r w:rsidRPr="004F7625">
        <w:rPr>
          <w:rFonts w:ascii="Book Antiqua" w:hAnsi="Book Antiqua" w:cs="Times New Roman"/>
          <w:sz w:val="24"/>
          <w:szCs w:val="24"/>
          <w:vertAlign w:val="subscript"/>
          <w:lang w:val="en-US"/>
        </w:rPr>
        <w:t>2</w:t>
      </w:r>
      <w:r w:rsidRPr="004F7625">
        <w:rPr>
          <w:rFonts w:ascii="Book Antiqua" w:hAnsi="Book Antiqua" w:cs="Times New Roman"/>
          <w:sz w:val="24"/>
          <w:szCs w:val="24"/>
          <w:lang w:val="en-US"/>
        </w:rPr>
        <w:t xml:space="preserve">O for </w:t>
      </w:r>
      <w:r w:rsidR="0082733D" w:rsidRPr="004F7625">
        <w:rPr>
          <w:rFonts w:ascii="Book Antiqua" w:hAnsi="Book Antiqua" w:cs="Times New Roman"/>
          <w:sz w:val="24"/>
          <w:szCs w:val="24"/>
          <w:lang w:val="en-US"/>
        </w:rPr>
        <w:t xml:space="preserve">the </w:t>
      </w:r>
      <w:r w:rsidRPr="004F7625">
        <w:rPr>
          <w:rFonts w:ascii="Book Antiqua" w:hAnsi="Book Antiqua" w:cs="Times New Roman"/>
          <w:sz w:val="24"/>
          <w:szCs w:val="24"/>
          <w:lang w:val="en-US"/>
        </w:rPr>
        <w:t>lower esophageal sphincter, and 68-74 cm</w:t>
      </w:r>
      <w:r w:rsidR="005E3EBA" w:rsidRPr="004F7625">
        <w:rPr>
          <w:rFonts w:ascii="Book Antiqua" w:hAnsi="Book Antiqua" w:cs="Times New Roman"/>
          <w:sz w:val="24"/>
          <w:szCs w:val="24"/>
          <w:lang w:val="en-US"/>
        </w:rPr>
        <w:t xml:space="preserve"> </w:t>
      </w:r>
      <w:r w:rsidRPr="004F7625">
        <w:rPr>
          <w:rFonts w:ascii="Book Antiqua" w:hAnsi="Book Antiqua" w:cs="Times New Roman"/>
          <w:sz w:val="24"/>
          <w:szCs w:val="24"/>
          <w:lang w:val="en-US"/>
        </w:rPr>
        <w:t>H</w:t>
      </w:r>
      <w:r w:rsidRPr="004F7625">
        <w:rPr>
          <w:rFonts w:ascii="Book Antiqua" w:hAnsi="Book Antiqua" w:cs="Times New Roman"/>
          <w:sz w:val="24"/>
          <w:szCs w:val="24"/>
          <w:vertAlign w:val="subscript"/>
          <w:lang w:val="en-US"/>
        </w:rPr>
        <w:t>2</w:t>
      </w:r>
      <w:r w:rsidRPr="004F7625">
        <w:rPr>
          <w:rFonts w:ascii="Book Antiqua" w:hAnsi="Book Antiqua" w:cs="Times New Roman"/>
          <w:sz w:val="24"/>
          <w:szCs w:val="24"/>
          <w:lang w:val="en-US"/>
        </w:rPr>
        <w:t xml:space="preserve">O for </w:t>
      </w:r>
      <w:r w:rsidR="00AA4134" w:rsidRPr="004F7625">
        <w:rPr>
          <w:rFonts w:ascii="Book Antiqua" w:hAnsi="Book Antiqua" w:cs="Times New Roman"/>
          <w:sz w:val="24"/>
          <w:szCs w:val="24"/>
          <w:lang w:val="en-US"/>
        </w:rPr>
        <w:t xml:space="preserve">the </w:t>
      </w:r>
      <w:r w:rsidRPr="004F7625">
        <w:rPr>
          <w:rFonts w:ascii="Book Antiqua" w:hAnsi="Book Antiqua" w:cs="Times New Roman"/>
          <w:sz w:val="24"/>
          <w:szCs w:val="24"/>
          <w:lang w:val="en-US"/>
        </w:rPr>
        <w:t>pyloric sphincter, were considered normal</w:t>
      </w:r>
      <w:r w:rsidR="00BD78D4" w:rsidRPr="004F7625">
        <w:rPr>
          <w:rFonts w:ascii="Book Antiqua" w:hAnsi="Book Antiqua" w:cs="Times New Roman"/>
          <w:sz w:val="24"/>
          <w:szCs w:val="24"/>
          <w:lang w:val="en-US"/>
        </w:rPr>
        <w:t>)</w:t>
      </w:r>
      <w:r w:rsidR="000A2226" w:rsidRPr="004F7625">
        <w:rPr>
          <w:rFonts w:ascii="Book Antiqua" w:hAnsi="Book Antiqua" w:cs="Times New Roman"/>
          <w:sz w:val="24"/>
          <w:szCs w:val="24"/>
          <w:vertAlign w:val="superscript"/>
          <w:lang w:val="en-US"/>
        </w:rPr>
        <w:t>[17,18,2</w:t>
      </w:r>
      <w:r w:rsidR="00EA1545" w:rsidRPr="004F7625">
        <w:rPr>
          <w:rFonts w:ascii="Book Antiqua" w:hAnsi="Book Antiqua" w:cs="Times New Roman"/>
          <w:sz w:val="24"/>
          <w:szCs w:val="24"/>
          <w:vertAlign w:val="superscript"/>
          <w:lang w:val="en-US"/>
        </w:rPr>
        <w:t>0</w:t>
      </w:r>
      <w:r w:rsidR="000A2226" w:rsidRPr="004F7625">
        <w:rPr>
          <w:rFonts w:ascii="Book Antiqua" w:hAnsi="Book Antiqua" w:cs="Times New Roman"/>
          <w:sz w:val="24"/>
          <w:szCs w:val="24"/>
          <w:vertAlign w:val="superscript"/>
          <w:lang w:val="en-US"/>
        </w:rPr>
        <w:t>-2</w:t>
      </w:r>
      <w:r w:rsidR="00EA1545" w:rsidRPr="004F7625">
        <w:rPr>
          <w:rFonts w:ascii="Book Antiqua" w:hAnsi="Book Antiqua" w:cs="Times New Roman"/>
          <w:sz w:val="24"/>
          <w:szCs w:val="24"/>
          <w:vertAlign w:val="superscript"/>
          <w:lang w:val="en-US"/>
        </w:rPr>
        <w:t>3</w:t>
      </w:r>
      <w:r w:rsidR="000A2226" w:rsidRPr="004F7625">
        <w:rPr>
          <w:rFonts w:ascii="Book Antiqua" w:hAnsi="Book Antiqua" w:cs="Times New Roman"/>
          <w:sz w:val="24"/>
          <w:szCs w:val="24"/>
          <w:vertAlign w:val="superscript"/>
          <w:lang w:val="en-US"/>
        </w:rPr>
        <w:t>]</w:t>
      </w:r>
      <w:r w:rsidRPr="004F7625">
        <w:rPr>
          <w:rFonts w:ascii="Book Antiqua" w:hAnsi="Book Antiqua" w:cs="Times New Roman"/>
          <w:sz w:val="24"/>
          <w:szCs w:val="24"/>
          <w:lang w:val="en-US"/>
        </w:rPr>
        <w:t>. The proximal side of the esophageal incision, or distal side of the duodenal incision, was ligated to prevent regurgitation</w:t>
      </w:r>
      <w:r w:rsidR="000A2226" w:rsidRPr="004F7625">
        <w:rPr>
          <w:rFonts w:ascii="Book Antiqua" w:hAnsi="Book Antiqua" w:cs="Times New Roman"/>
          <w:sz w:val="24"/>
          <w:szCs w:val="24"/>
          <w:vertAlign w:val="superscript"/>
          <w:lang w:val="en-US"/>
        </w:rPr>
        <w:t>[17,18,2</w:t>
      </w:r>
      <w:r w:rsidR="00EA1545" w:rsidRPr="004F7625">
        <w:rPr>
          <w:rFonts w:ascii="Book Antiqua" w:hAnsi="Book Antiqua" w:cs="Times New Roman"/>
          <w:sz w:val="24"/>
          <w:szCs w:val="24"/>
          <w:vertAlign w:val="superscript"/>
          <w:lang w:val="en-US"/>
        </w:rPr>
        <w:t>0-23</w:t>
      </w:r>
      <w:r w:rsidR="000A2226" w:rsidRPr="004F7625">
        <w:rPr>
          <w:rFonts w:ascii="Book Antiqua" w:hAnsi="Book Antiqua" w:cs="Times New Roman"/>
          <w:sz w:val="24"/>
          <w:szCs w:val="24"/>
          <w:vertAlign w:val="superscript"/>
          <w:lang w:val="en-US"/>
        </w:rPr>
        <w:t>]</w:t>
      </w:r>
      <w:r w:rsidRPr="004F7625">
        <w:rPr>
          <w:rFonts w:ascii="Book Antiqua" w:hAnsi="Book Antiqua" w:cs="Times New Roman"/>
          <w:sz w:val="24"/>
          <w:szCs w:val="24"/>
          <w:lang w:val="en-US"/>
        </w:rPr>
        <w:t>.</w:t>
      </w:r>
    </w:p>
    <w:p w:rsidR="0068070E" w:rsidRPr="004F7625" w:rsidRDefault="0068070E" w:rsidP="00BB1BDB">
      <w:pPr>
        <w:autoSpaceDE w:val="0"/>
        <w:autoSpaceDN w:val="0"/>
        <w:adjustRightInd w:val="0"/>
        <w:spacing w:after="0" w:line="360" w:lineRule="auto"/>
        <w:jc w:val="both"/>
        <w:rPr>
          <w:rFonts w:ascii="Book Antiqua" w:hAnsi="Book Antiqua" w:cs="Times New Roman"/>
          <w:sz w:val="24"/>
          <w:szCs w:val="24"/>
          <w:lang w:val="en-US"/>
        </w:rPr>
      </w:pPr>
    </w:p>
    <w:p w:rsidR="001A3CF4" w:rsidRPr="002C42B8" w:rsidRDefault="00CB61DA" w:rsidP="00BB1BDB">
      <w:pPr>
        <w:autoSpaceDE w:val="0"/>
        <w:autoSpaceDN w:val="0"/>
        <w:adjustRightInd w:val="0"/>
        <w:spacing w:after="0" w:line="360" w:lineRule="auto"/>
        <w:jc w:val="both"/>
        <w:rPr>
          <w:rFonts w:ascii="Book Antiqua" w:hAnsi="Book Antiqua" w:cs="Times New Roman"/>
          <w:b/>
          <w:i/>
          <w:sz w:val="24"/>
          <w:szCs w:val="24"/>
          <w:lang w:val="en-US"/>
        </w:rPr>
      </w:pPr>
      <w:r w:rsidRPr="002C42B8">
        <w:rPr>
          <w:rFonts w:ascii="Book Antiqua" w:hAnsi="Book Antiqua" w:cs="Times New Roman"/>
          <w:b/>
          <w:i/>
          <w:sz w:val="24"/>
          <w:szCs w:val="24"/>
          <w:lang w:val="en-US"/>
        </w:rPr>
        <w:t>Weight assessment</w:t>
      </w:r>
    </w:p>
    <w:p w:rsidR="00B5553D" w:rsidRPr="004F7625" w:rsidRDefault="00CB61DA" w:rsidP="00BB1BDB">
      <w:pPr>
        <w:pStyle w:val="title1"/>
        <w:shd w:val="clear" w:color="auto" w:fill="FFFFFF"/>
        <w:spacing w:line="360" w:lineRule="auto"/>
        <w:jc w:val="both"/>
        <w:rPr>
          <w:rFonts w:ascii="Book Antiqua" w:hAnsi="Book Antiqua"/>
          <w:sz w:val="24"/>
          <w:szCs w:val="24"/>
          <w:lang w:val="en-US"/>
        </w:rPr>
      </w:pPr>
      <w:r w:rsidRPr="004F7625">
        <w:rPr>
          <w:rFonts w:ascii="Book Antiqua" w:hAnsi="Book Antiqua"/>
          <w:sz w:val="24"/>
          <w:szCs w:val="24"/>
          <w:lang w:val="en-US"/>
        </w:rPr>
        <w:t>A</w:t>
      </w:r>
      <w:r w:rsidR="001A3CF4" w:rsidRPr="004F7625">
        <w:rPr>
          <w:rFonts w:ascii="Book Antiqua" w:hAnsi="Book Antiqua"/>
          <w:sz w:val="24"/>
          <w:szCs w:val="24"/>
          <w:lang w:val="en-US"/>
        </w:rPr>
        <w:t xml:space="preserve">s described </w:t>
      </w:r>
      <w:r w:rsidR="0052522F" w:rsidRPr="004F7625">
        <w:rPr>
          <w:rFonts w:ascii="Book Antiqua" w:hAnsi="Book Antiqua"/>
          <w:sz w:val="24"/>
          <w:szCs w:val="24"/>
          <w:lang w:val="en-US"/>
        </w:rPr>
        <w:t>in prior works</w:t>
      </w:r>
      <w:r w:rsidR="00721DB2" w:rsidRPr="004F7625">
        <w:rPr>
          <w:rFonts w:ascii="Book Antiqua" w:hAnsi="Book Antiqua"/>
          <w:sz w:val="24"/>
          <w:szCs w:val="24"/>
          <w:vertAlign w:val="superscript"/>
          <w:lang w:val="en-US"/>
        </w:rPr>
        <w:t>[13,18]</w:t>
      </w:r>
      <w:r w:rsidR="00DB7104" w:rsidRPr="004F7625">
        <w:rPr>
          <w:rFonts w:ascii="Book Antiqua" w:hAnsi="Book Antiqua"/>
          <w:sz w:val="24"/>
          <w:szCs w:val="24"/>
          <w:lang w:val="en-US"/>
        </w:rPr>
        <w:t>, a</w:t>
      </w:r>
      <w:r w:rsidRPr="004F7625">
        <w:rPr>
          <w:rFonts w:ascii="Book Antiqua" w:hAnsi="Book Antiqua"/>
          <w:sz w:val="24"/>
          <w:szCs w:val="24"/>
          <w:lang w:val="en-US"/>
        </w:rPr>
        <w:t>nimals were weighed before surgery, once daily</w:t>
      </w:r>
      <w:r w:rsidR="00592820" w:rsidRPr="004F7625">
        <w:rPr>
          <w:rFonts w:ascii="Book Antiqua" w:hAnsi="Book Antiqua"/>
          <w:sz w:val="24"/>
          <w:szCs w:val="24"/>
          <w:lang w:val="en-US"/>
        </w:rPr>
        <w:t xml:space="preserve"> thereafter</w:t>
      </w:r>
      <w:r w:rsidRPr="004F7625">
        <w:rPr>
          <w:rFonts w:ascii="Book Antiqua" w:hAnsi="Book Antiqua"/>
          <w:sz w:val="24"/>
          <w:szCs w:val="24"/>
          <w:lang w:val="en-US"/>
        </w:rPr>
        <w:t xml:space="preserve">, and before sacrifice. Weight loss (g) was presented as </w:t>
      </w:r>
      <w:r w:rsidR="00C07D01" w:rsidRPr="004F7625">
        <w:rPr>
          <w:rFonts w:ascii="Book Antiqua" w:hAnsi="Book Antiqua"/>
          <w:sz w:val="24"/>
          <w:szCs w:val="24"/>
          <w:lang w:val="en-US"/>
        </w:rPr>
        <w:t xml:space="preserve">the </w:t>
      </w:r>
      <w:r w:rsidRPr="004F7625">
        <w:rPr>
          <w:rFonts w:ascii="Book Antiqua" w:hAnsi="Book Antiqua"/>
          <w:sz w:val="24"/>
          <w:szCs w:val="24"/>
          <w:lang w:val="en-US"/>
        </w:rPr>
        <w:t>Δ between the initial and final weight</w:t>
      </w:r>
      <w:r w:rsidR="00721DB2" w:rsidRPr="004F7625">
        <w:rPr>
          <w:rFonts w:ascii="Book Antiqua" w:hAnsi="Book Antiqua"/>
          <w:sz w:val="24"/>
          <w:szCs w:val="24"/>
          <w:vertAlign w:val="superscript"/>
          <w:lang w:val="en-US"/>
        </w:rPr>
        <w:t>[13,18]</w:t>
      </w:r>
      <w:r w:rsidR="00B5553D" w:rsidRPr="004F7625">
        <w:rPr>
          <w:rFonts w:ascii="Book Antiqua" w:hAnsi="Book Antiqua"/>
          <w:sz w:val="24"/>
          <w:szCs w:val="24"/>
          <w:lang w:val="en-US"/>
        </w:rPr>
        <w:t xml:space="preserve">. </w:t>
      </w:r>
    </w:p>
    <w:p w:rsidR="001A3CF4" w:rsidRPr="004F7625" w:rsidRDefault="00B5553D" w:rsidP="00BB1BDB">
      <w:pPr>
        <w:autoSpaceDE w:val="0"/>
        <w:autoSpaceDN w:val="0"/>
        <w:adjustRightInd w:val="0"/>
        <w:spacing w:after="0" w:line="360" w:lineRule="auto"/>
        <w:jc w:val="both"/>
        <w:rPr>
          <w:rFonts w:ascii="Book Antiqua" w:hAnsi="Book Antiqua" w:cs="Times New Roman"/>
          <w:b/>
          <w:sz w:val="24"/>
          <w:szCs w:val="24"/>
          <w:lang w:val="en-US"/>
        </w:rPr>
      </w:pPr>
      <w:r w:rsidRPr="004F7625">
        <w:rPr>
          <w:rFonts w:ascii="Book Antiqua" w:hAnsi="Book Antiqua" w:cs="Times New Roman"/>
          <w:b/>
          <w:sz w:val="24"/>
          <w:szCs w:val="24"/>
          <w:lang w:val="en-US"/>
        </w:rPr>
        <w:t xml:space="preserve"> </w:t>
      </w:r>
    </w:p>
    <w:p w:rsidR="00B5553D" w:rsidRPr="002C42B8" w:rsidRDefault="00B5553D" w:rsidP="00BB1BDB">
      <w:pPr>
        <w:autoSpaceDE w:val="0"/>
        <w:autoSpaceDN w:val="0"/>
        <w:adjustRightInd w:val="0"/>
        <w:spacing w:after="0" w:line="360" w:lineRule="auto"/>
        <w:jc w:val="both"/>
        <w:rPr>
          <w:rFonts w:ascii="Book Antiqua" w:hAnsi="Book Antiqua" w:cs="Times New Roman"/>
          <w:b/>
          <w:i/>
          <w:sz w:val="24"/>
          <w:szCs w:val="24"/>
          <w:lang w:val="en-US"/>
        </w:rPr>
      </w:pPr>
      <w:r w:rsidRPr="002C42B8">
        <w:rPr>
          <w:rFonts w:ascii="Book Antiqua" w:hAnsi="Book Antiqua" w:cs="Times New Roman"/>
          <w:b/>
          <w:i/>
          <w:sz w:val="24"/>
          <w:szCs w:val="24"/>
          <w:lang w:val="en-US"/>
        </w:rPr>
        <w:t>Mortality</w:t>
      </w:r>
    </w:p>
    <w:p w:rsidR="00B5553D" w:rsidRPr="004F7625" w:rsidRDefault="00B5553D" w:rsidP="00BB1BDB">
      <w:pPr>
        <w:pStyle w:val="title1"/>
        <w:shd w:val="clear" w:color="auto" w:fill="FFFFFF"/>
        <w:spacing w:line="360" w:lineRule="auto"/>
        <w:jc w:val="both"/>
        <w:rPr>
          <w:rFonts w:ascii="Book Antiqua" w:hAnsi="Book Antiqua"/>
          <w:sz w:val="24"/>
          <w:szCs w:val="24"/>
          <w:lang w:val="en-US"/>
        </w:rPr>
      </w:pPr>
      <w:r w:rsidRPr="004F7625">
        <w:rPr>
          <w:rFonts w:ascii="Book Antiqua" w:hAnsi="Book Antiqua"/>
          <w:sz w:val="24"/>
          <w:szCs w:val="24"/>
          <w:lang w:val="en-US"/>
        </w:rPr>
        <w:t>In separate group of animals</w:t>
      </w:r>
      <w:r w:rsidR="00CD1C8F" w:rsidRPr="004F7625">
        <w:rPr>
          <w:rFonts w:ascii="Book Antiqua" w:hAnsi="Book Antiqua"/>
          <w:sz w:val="24"/>
          <w:szCs w:val="24"/>
          <w:lang w:val="en-US"/>
        </w:rPr>
        <w:t>,</w:t>
      </w:r>
      <w:r w:rsidRPr="004F7625">
        <w:rPr>
          <w:rFonts w:ascii="Book Antiqua" w:hAnsi="Book Antiqua"/>
          <w:sz w:val="24"/>
          <w:szCs w:val="24"/>
          <w:lang w:val="en-US"/>
        </w:rPr>
        <w:t xml:space="preserve"> m</w:t>
      </w:r>
      <w:r w:rsidR="00CB61DA" w:rsidRPr="004F7625">
        <w:rPr>
          <w:rFonts w:ascii="Book Antiqua" w:hAnsi="Book Antiqua"/>
          <w:sz w:val="24"/>
          <w:szCs w:val="24"/>
          <w:lang w:val="en-US"/>
        </w:rPr>
        <w:t>ortality was assessed daily</w:t>
      </w:r>
      <w:r w:rsidRPr="004F7625">
        <w:rPr>
          <w:rFonts w:ascii="Book Antiqua" w:hAnsi="Book Antiqua"/>
          <w:sz w:val="24"/>
          <w:szCs w:val="24"/>
          <w:lang w:val="en-US"/>
        </w:rPr>
        <w:t xml:space="preserve"> </w:t>
      </w:r>
      <w:r w:rsidR="0070183C" w:rsidRPr="004F7625">
        <w:rPr>
          <w:rFonts w:ascii="Book Antiqua" w:hAnsi="Book Antiqua"/>
          <w:sz w:val="24"/>
          <w:szCs w:val="24"/>
          <w:lang w:val="en-US"/>
        </w:rPr>
        <w:t xml:space="preserve">until </w:t>
      </w:r>
      <w:r w:rsidRPr="004F7625">
        <w:rPr>
          <w:rFonts w:ascii="Book Antiqua" w:hAnsi="Book Antiqua"/>
          <w:sz w:val="24"/>
          <w:szCs w:val="24"/>
          <w:lang w:val="en-US"/>
        </w:rPr>
        <w:t>post-operative day 7</w:t>
      </w:r>
      <w:r w:rsidR="00A44EF3" w:rsidRPr="004F7625">
        <w:rPr>
          <w:rFonts w:ascii="Book Antiqua" w:hAnsi="Book Antiqua"/>
          <w:sz w:val="24"/>
          <w:szCs w:val="24"/>
          <w:lang w:val="en-US"/>
        </w:rPr>
        <w:t>,</w:t>
      </w:r>
      <w:r w:rsidRPr="004F7625">
        <w:rPr>
          <w:rFonts w:ascii="Book Antiqua" w:hAnsi="Book Antiqua"/>
          <w:sz w:val="24"/>
          <w:szCs w:val="24"/>
          <w:lang w:val="en-US"/>
        </w:rPr>
        <w:t xml:space="preserve"> as described </w:t>
      </w:r>
      <w:r w:rsidR="0052522F" w:rsidRPr="004F7625">
        <w:rPr>
          <w:rFonts w:ascii="Book Antiqua" w:hAnsi="Book Antiqua"/>
          <w:sz w:val="24"/>
          <w:szCs w:val="24"/>
          <w:lang w:val="en-US"/>
        </w:rPr>
        <w:t>previously</w:t>
      </w:r>
      <w:r w:rsidR="00721DB2" w:rsidRPr="004F7625">
        <w:rPr>
          <w:rFonts w:ascii="Book Antiqua" w:hAnsi="Book Antiqua"/>
          <w:sz w:val="24"/>
          <w:szCs w:val="24"/>
          <w:vertAlign w:val="superscript"/>
          <w:lang w:val="en-US"/>
        </w:rPr>
        <w:t>[13,18]</w:t>
      </w:r>
      <w:r w:rsidRPr="004F7625">
        <w:rPr>
          <w:rFonts w:ascii="Book Antiqua" w:hAnsi="Book Antiqua"/>
          <w:sz w:val="24"/>
          <w:szCs w:val="24"/>
          <w:lang w:val="en-US"/>
        </w:rPr>
        <w:t>.</w:t>
      </w:r>
      <w:r w:rsidRPr="004F7625">
        <w:rPr>
          <w:rFonts w:ascii="Book Antiqua" w:hAnsi="Book Antiqua"/>
          <w:color w:val="FF0000"/>
          <w:sz w:val="24"/>
          <w:szCs w:val="24"/>
          <w:lang w:val="en-US"/>
        </w:rPr>
        <w:t xml:space="preserve"> </w:t>
      </w:r>
    </w:p>
    <w:p w:rsidR="0068070E" w:rsidRPr="004F7625" w:rsidRDefault="0068070E" w:rsidP="00BB1BDB">
      <w:pPr>
        <w:pStyle w:val="title1"/>
        <w:shd w:val="clear" w:color="auto" w:fill="FFFFFF"/>
        <w:spacing w:line="360" w:lineRule="auto"/>
        <w:jc w:val="both"/>
        <w:rPr>
          <w:rFonts w:ascii="Book Antiqua" w:hAnsi="Book Antiqua"/>
          <w:b/>
          <w:color w:val="FF0000"/>
          <w:sz w:val="24"/>
          <w:szCs w:val="24"/>
          <w:lang w:val="en-US"/>
        </w:rPr>
      </w:pPr>
    </w:p>
    <w:p w:rsidR="0068070E" w:rsidRPr="002C42B8" w:rsidRDefault="0068070E" w:rsidP="00BB1BDB">
      <w:pPr>
        <w:pStyle w:val="title1"/>
        <w:shd w:val="clear" w:color="auto" w:fill="FFFFFF"/>
        <w:spacing w:line="360" w:lineRule="auto"/>
        <w:jc w:val="both"/>
        <w:rPr>
          <w:rFonts w:ascii="Book Antiqua" w:hAnsi="Book Antiqua"/>
          <w:b/>
          <w:i/>
          <w:sz w:val="24"/>
          <w:szCs w:val="24"/>
          <w:lang w:val="en-US"/>
        </w:rPr>
      </w:pPr>
      <w:r w:rsidRPr="002C42B8">
        <w:rPr>
          <w:rFonts w:ascii="Book Antiqua" w:hAnsi="Book Antiqua"/>
          <w:b/>
          <w:i/>
          <w:sz w:val="24"/>
          <w:szCs w:val="24"/>
          <w:lang w:val="en-US"/>
        </w:rPr>
        <w:t xml:space="preserve">Very early effects: disappearance of blood vessels at the stomach surface in rats </w:t>
      </w:r>
      <w:r w:rsidR="00F745B7" w:rsidRPr="002C42B8">
        <w:rPr>
          <w:rFonts w:ascii="Book Antiqua" w:hAnsi="Book Antiqua"/>
          <w:b/>
          <w:i/>
          <w:sz w:val="24"/>
          <w:szCs w:val="24"/>
          <w:lang w:val="en-US"/>
        </w:rPr>
        <w:t xml:space="preserve">that </w:t>
      </w:r>
      <w:r w:rsidRPr="002C42B8">
        <w:rPr>
          <w:rFonts w:ascii="Book Antiqua" w:hAnsi="Book Antiqua"/>
          <w:b/>
          <w:i/>
          <w:sz w:val="24"/>
          <w:szCs w:val="24"/>
          <w:lang w:val="en-US"/>
        </w:rPr>
        <w:t>underwent esophag</w:t>
      </w:r>
      <w:r w:rsidR="005E3EBA" w:rsidRPr="002C42B8">
        <w:rPr>
          <w:rFonts w:ascii="Book Antiqua" w:hAnsi="Book Antiqua"/>
          <w:b/>
          <w:i/>
          <w:sz w:val="24"/>
          <w:szCs w:val="24"/>
          <w:lang w:val="en-US"/>
        </w:rPr>
        <w:t>og</w:t>
      </w:r>
      <w:r w:rsidRPr="002C42B8">
        <w:rPr>
          <w:rFonts w:ascii="Book Antiqua" w:hAnsi="Book Antiqua"/>
          <w:b/>
          <w:i/>
          <w:sz w:val="24"/>
          <w:szCs w:val="24"/>
          <w:lang w:val="en-US"/>
        </w:rPr>
        <w:t xml:space="preserve">astric anastomosis </w:t>
      </w:r>
    </w:p>
    <w:p w:rsidR="0068070E" w:rsidRPr="004F7625" w:rsidRDefault="0068070E" w:rsidP="00BB1BDB">
      <w:pPr>
        <w:pStyle w:val="title1"/>
        <w:shd w:val="clear" w:color="auto" w:fill="FFFFFF"/>
        <w:spacing w:line="360" w:lineRule="auto"/>
        <w:jc w:val="both"/>
        <w:rPr>
          <w:rFonts w:ascii="Book Antiqua" w:hAnsi="Book Antiqua"/>
          <w:sz w:val="24"/>
          <w:szCs w:val="24"/>
          <w:lang w:val="en-US"/>
        </w:rPr>
      </w:pPr>
      <w:r w:rsidRPr="004F7625">
        <w:rPr>
          <w:rFonts w:ascii="Book Antiqua" w:hAnsi="Book Antiqua"/>
          <w:sz w:val="24"/>
          <w:szCs w:val="24"/>
          <w:lang w:val="en-US"/>
        </w:rPr>
        <w:t xml:space="preserve">For disappearance and presentation of blood vessels at the stomach surface in rats </w:t>
      </w:r>
      <w:r w:rsidR="00F000BE" w:rsidRPr="004F7625">
        <w:rPr>
          <w:rFonts w:ascii="Book Antiqua" w:hAnsi="Book Antiqua"/>
          <w:sz w:val="24"/>
          <w:szCs w:val="24"/>
          <w:lang w:val="en-US"/>
        </w:rPr>
        <w:t xml:space="preserve">that </w:t>
      </w:r>
      <w:r w:rsidRPr="004F7625">
        <w:rPr>
          <w:rFonts w:ascii="Book Antiqua" w:hAnsi="Book Antiqua"/>
          <w:sz w:val="24"/>
          <w:szCs w:val="24"/>
          <w:lang w:val="en-US"/>
        </w:rPr>
        <w:t>underwent esophag</w:t>
      </w:r>
      <w:r w:rsidR="00EC6478" w:rsidRPr="004F7625">
        <w:rPr>
          <w:rFonts w:ascii="Book Antiqua" w:hAnsi="Book Antiqua"/>
          <w:sz w:val="24"/>
          <w:szCs w:val="24"/>
          <w:lang w:val="en-US"/>
        </w:rPr>
        <w:t>og</w:t>
      </w:r>
      <w:r w:rsidRPr="004F7625">
        <w:rPr>
          <w:rFonts w:ascii="Book Antiqua" w:hAnsi="Book Antiqua"/>
          <w:sz w:val="24"/>
          <w:szCs w:val="24"/>
          <w:lang w:val="en-US"/>
        </w:rPr>
        <w:t>astric anastomosis, w</w:t>
      </w:r>
      <w:r w:rsidRPr="004F7625">
        <w:rPr>
          <w:rStyle w:val="apple-style-span"/>
          <w:rFonts w:ascii="Book Antiqua" w:hAnsi="Book Antiqua"/>
          <w:sz w:val="24"/>
          <w:szCs w:val="24"/>
          <w:lang w:val="en-US"/>
        </w:rPr>
        <w:t>e described blood vessel presentation at the ventral stomach surface (</w:t>
      </w:r>
      <w:r w:rsidR="0071338E" w:rsidRPr="004F7625">
        <w:rPr>
          <w:rStyle w:val="apple-style-span"/>
          <w:rFonts w:ascii="Book Antiqua" w:hAnsi="Book Antiqua"/>
          <w:sz w:val="24"/>
          <w:szCs w:val="24"/>
          <w:lang w:val="en-US"/>
        </w:rPr>
        <w:t xml:space="preserve">scored </w:t>
      </w:r>
      <w:r w:rsidRPr="004F7625">
        <w:rPr>
          <w:rStyle w:val="apple-style-span"/>
          <w:rFonts w:ascii="Book Antiqua" w:hAnsi="Book Antiqua"/>
          <w:sz w:val="24"/>
          <w:szCs w:val="24"/>
          <w:lang w:val="en-US"/>
        </w:rPr>
        <w:t>0-5) throughout stomach distension and/or alcohol instillation into the stomach</w:t>
      </w:r>
      <w:r w:rsidRPr="004F7625">
        <w:rPr>
          <w:rFonts w:ascii="Book Antiqua" w:hAnsi="Book Antiqua"/>
          <w:sz w:val="24"/>
          <w:szCs w:val="24"/>
          <w:vertAlign w:val="superscript"/>
          <w:lang w:val="en-US"/>
        </w:rPr>
        <w:t>[5</w:t>
      </w:r>
      <w:r w:rsidR="00EA1545" w:rsidRPr="004F7625">
        <w:rPr>
          <w:rFonts w:ascii="Book Antiqua" w:hAnsi="Book Antiqua"/>
          <w:sz w:val="24"/>
          <w:szCs w:val="24"/>
          <w:vertAlign w:val="superscript"/>
          <w:lang w:val="en-US"/>
        </w:rPr>
        <w:t>3</w:t>
      </w:r>
      <w:r w:rsidRPr="004F7625">
        <w:rPr>
          <w:rFonts w:ascii="Book Antiqua" w:hAnsi="Book Antiqua"/>
          <w:sz w:val="24"/>
          <w:szCs w:val="24"/>
          <w:vertAlign w:val="superscript"/>
          <w:lang w:val="en-US"/>
        </w:rPr>
        <w:t>]</w:t>
      </w:r>
      <w:r w:rsidRPr="004F7625">
        <w:rPr>
          <w:rStyle w:val="apple-style-span"/>
          <w:rFonts w:ascii="Book Antiqua" w:hAnsi="Book Antiqua"/>
          <w:sz w:val="24"/>
          <w:szCs w:val="24"/>
          <w:lang w:val="en-US"/>
        </w:rPr>
        <w:t xml:space="preserve">, as follows: presentation completely reduced, only </w:t>
      </w:r>
      <w:r w:rsidR="00471C59" w:rsidRPr="004F7625">
        <w:rPr>
          <w:rStyle w:val="apple-style-span"/>
          <w:rFonts w:ascii="Book Antiqua" w:hAnsi="Book Antiqua"/>
          <w:sz w:val="24"/>
          <w:szCs w:val="24"/>
          <w:lang w:val="en-US"/>
        </w:rPr>
        <w:t xml:space="preserve">the </w:t>
      </w:r>
      <w:r w:rsidRPr="004F7625">
        <w:rPr>
          <w:rStyle w:val="apple-style-span"/>
          <w:rFonts w:ascii="Book Antiqua" w:hAnsi="Book Antiqua"/>
          <w:sz w:val="24"/>
          <w:szCs w:val="24"/>
          <w:lang w:val="en-US"/>
        </w:rPr>
        <w:t xml:space="preserve">main tree of the left gastric artery present (score 0); thin vessels present in the fore stomach only (score 1); thin vessels present in the </w:t>
      </w:r>
      <w:r w:rsidR="00DE58CA" w:rsidRPr="004F7625">
        <w:rPr>
          <w:rStyle w:val="apple-style-span"/>
          <w:rFonts w:ascii="Book Antiqua" w:hAnsi="Book Antiqua"/>
          <w:sz w:val="24"/>
          <w:szCs w:val="24"/>
          <w:lang w:val="en-US"/>
        </w:rPr>
        <w:t>entire</w:t>
      </w:r>
      <w:r w:rsidRPr="004F7625">
        <w:rPr>
          <w:rStyle w:val="apple-style-span"/>
          <w:rFonts w:ascii="Book Antiqua" w:hAnsi="Book Antiqua"/>
          <w:sz w:val="24"/>
          <w:szCs w:val="24"/>
          <w:lang w:val="en-US"/>
        </w:rPr>
        <w:t xml:space="preserve"> stomach (score 2); moderate vessels present in the whole stomach (score 3); prominent vessels present in the fore stomach (score 4); </w:t>
      </w:r>
      <w:r w:rsidR="007862AD" w:rsidRPr="004F7625">
        <w:rPr>
          <w:rStyle w:val="apple-style-span"/>
          <w:rFonts w:ascii="Book Antiqua" w:hAnsi="Book Antiqua"/>
          <w:sz w:val="24"/>
          <w:szCs w:val="24"/>
          <w:lang w:val="en-US"/>
        </w:rPr>
        <w:t xml:space="preserve">and </w:t>
      </w:r>
      <w:r w:rsidRPr="004F7625">
        <w:rPr>
          <w:rStyle w:val="apple-style-span"/>
          <w:rFonts w:ascii="Book Antiqua" w:hAnsi="Book Antiqua"/>
          <w:sz w:val="24"/>
          <w:szCs w:val="24"/>
          <w:lang w:val="en-US"/>
        </w:rPr>
        <w:t xml:space="preserve">prominent vessels present in the </w:t>
      </w:r>
      <w:r w:rsidR="00A3466D" w:rsidRPr="004F7625">
        <w:rPr>
          <w:rStyle w:val="apple-style-span"/>
          <w:rFonts w:ascii="Book Antiqua" w:hAnsi="Book Antiqua"/>
          <w:sz w:val="24"/>
          <w:szCs w:val="24"/>
          <w:lang w:val="en-US"/>
        </w:rPr>
        <w:t xml:space="preserve">entire </w:t>
      </w:r>
      <w:r w:rsidRPr="004F7625">
        <w:rPr>
          <w:rStyle w:val="apple-style-span"/>
          <w:rFonts w:ascii="Book Antiqua" w:hAnsi="Book Antiqua"/>
          <w:sz w:val="24"/>
          <w:szCs w:val="24"/>
          <w:lang w:val="en-US"/>
        </w:rPr>
        <w:t>stomach (score 5).</w:t>
      </w:r>
      <w:r w:rsidRPr="004F7625">
        <w:rPr>
          <w:rFonts w:ascii="Book Antiqua" w:hAnsi="Book Antiqua"/>
          <w:sz w:val="24"/>
          <w:szCs w:val="24"/>
          <w:lang w:val="en-US"/>
        </w:rPr>
        <w:t xml:space="preserve"> Continuous camera (Veho discovery VMS-004 </w:t>
      </w:r>
      <w:r w:rsidRPr="004F7625">
        <w:rPr>
          <w:rFonts w:ascii="Book Antiqua" w:hAnsi="Book Antiqua"/>
          <w:sz w:val="24"/>
          <w:szCs w:val="24"/>
          <w:lang w:val="en-US"/>
        </w:rPr>
        <w:lastRenderedPageBreak/>
        <w:t xml:space="preserve">deluxe) recordings (5 cm above </w:t>
      </w:r>
      <w:r w:rsidR="002211F8" w:rsidRPr="004F7625">
        <w:rPr>
          <w:rFonts w:ascii="Book Antiqua" w:hAnsi="Book Antiqua"/>
          <w:sz w:val="24"/>
          <w:szCs w:val="24"/>
          <w:lang w:val="en-US"/>
        </w:rPr>
        <w:t xml:space="preserve">the </w:t>
      </w:r>
      <w:r w:rsidRPr="004F7625">
        <w:rPr>
          <w:rFonts w:ascii="Book Antiqua" w:hAnsi="Book Antiqua"/>
          <w:sz w:val="24"/>
          <w:szCs w:val="24"/>
          <w:lang w:val="en-US"/>
        </w:rPr>
        <w:t>tissue</w:t>
      </w:r>
      <w:r w:rsidR="001C2E99" w:rsidRPr="004F7625">
        <w:rPr>
          <w:rFonts w:ascii="Book Antiqua" w:hAnsi="Book Antiqua"/>
          <w:sz w:val="24"/>
          <w:szCs w:val="24"/>
          <w:lang w:val="en-US"/>
        </w:rPr>
        <w:t xml:space="preserve">; </w:t>
      </w:r>
      <w:r w:rsidRPr="004F7625">
        <w:rPr>
          <w:rFonts w:ascii="Book Antiqua" w:hAnsi="Book Antiqua"/>
          <w:sz w:val="24"/>
          <w:szCs w:val="24"/>
          <w:lang w:val="en-US"/>
        </w:rPr>
        <w:t>magnification 30-100</w:t>
      </w:r>
      <w:r w:rsidR="002C42B8">
        <w:rPr>
          <w:rFonts w:ascii="Book Antiqua" w:eastAsiaTheme="minorEastAsia" w:hAnsi="Book Antiqua" w:hint="eastAsia"/>
          <w:sz w:val="24"/>
          <w:szCs w:val="24"/>
          <w:lang w:val="en-US" w:eastAsia="zh-CN"/>
        </w:rPr>
        <w:t xml:space="preserve"> </w:t>
      </w:r>
      <w:r w:rsidR="002976F7" w:rsidRPr="004F7625">
        <w:rPr>
          <w:rFonts w:ascii="Book Antiqua" w:hAnsi="Book Antiqua"/>
          <w:sz w:val="24"/>
          <w:szCs w:val="24"/>
          <w:lang w:val="en-US"/>
        </w:rPr>
        <w:t>x</w:t>
      </w:r>
      <w:r w:rsidRPr="004F7625">
        <w:rPr>
          <w:rFonts w:ascii="Book Antiqua" w:hAnsi="Book Antiqua"/>
          <w:sz w:val="24"/>
          <w:szCs w:val="24"/>
          <w:lang w:val="en-US"/>
        </w:rPr>
        <w:t xml:space="preserve">) were used in deeply anesthetized rats for </w:t>
      </w:r>
      <w:r w:rsidR="00AD7420" w:rsidRPr="004F7625">
        <w:rPr>
          <w:rFonts w:ascii="Book Antiqua" w:hAnsi="Book Antiqua"/>
          <w:sz w:val="24"/>
          <w:szCs w:val="24"/>
          <w:lang w:val="en-US"/>
        </w:rPr>
        <w:t xml:space="preserve">the </w:t>
      </w:r>
      <w:r w:rsidRPr="004F7625">
        <w:rPr>
          <w:rFonts w:ascii="Book Antiqua" w:hAnsi="Book Antiqua"/>
          <w:sz w:val="24"/>
          <w:szCs w:val="24"/>
          <w:lang w:val="en-US"/>
        </w:rPr>
        <w:t xml:space="preserve">next 15 </w:t>
      </w:r>
      <w:r w:rsidR="002C42B8">
        <w:rPr>
          <w:rFonts w:ascii="Book Antiqua" w:eastAsiaTheme="minorEastAsia" w:hAnsi="Book Antiqua" w:hint="eastAsia"/>
          <w:sz w:val="24"/>
          <w:szCs w:val="24"/>
          <w:lang w:val="en-US" w:eastAsia="zh-CN"/>
        </w:rPr>
        <w:t>min</w:t>
      </w:r>
      <w:r w:rsidRPr="004F7625">
        <w:rPr>
          <w:rFonts w:ascii="Book Antiqua" w:hAnsi="Book Antiqua"/>
          <w:sz w:val="24"/>
          <w:szCs w:val="24"/>
          <w:lang w:val="en-US"/>
        </w:rPr>
        <w:t xml:space="preserve">. </w:t>
      </w:r>
    </w:p>
    <w:p w:rsidR="00CB61DA" w:rsidRPr="004F7625" w:rsidRDefault="00B5553D" w:rsidP="00BB1BDB">
      <w:pPr>
        <w:autoSpaceDE w:val="0"/>
        <w:autoSpaceDN w:val="0"/>
        <w:adjustRightInd w:val="0"/>
        <w:spacing w:after="0" w:line="360" w:lineRule="auto"/>
        <w:jc w:val="both"/>
        <w:rPr>
          <w:rFonts w:ascii="Book Antiqua" w:hAnsi="Book Antiqua" w:cs="Times New Roman"/>
          <w:sz w:val="24"/>
          <w:szCs w:val="24"/>
          <w:lang w:val="en-US"/>
        </w:rPr>
      </w:pPr>
      <w:r w:rsidRPr="004F7625">
        <w:rPr>
          <w:rFonts w:ascii="Book Antiqua" w:hAnsi="Book Antiqua" w:cs="Times New Roman"/>
          <w:b/>
          <w:sz w:val="24"/>
          <w:szCs w:val="24"/>
          <w:lang w:val="en-US"/>
        </w:rPr>
        <w:t xml:space="preserve"> </w:t>
      </w:r>
    </w:p>
    <w:p w:rsidR="00CB61DA" w:rsidRPr="002C42B8" w:rsidRDefault="00CB61DA" w:rsidP="00BB1BDB">
      <w:pPr>
        <w:autoSpaceDE w:val="0"/>
        <w:autoSpaceDN w:val="0"/>
        <w:adjustRightInd w:val="0"/>
        <w:spacing w:after="0" w:line="360" w:lineRule="auto"/>
        <w:jc w:val="both"/>
        <w:rPr>
          <w:rFonts w:ascii="Book Antiqua" w:hAnsi="Book Antiqua" w:cs="Times New Roman"/>
          <w:b/>
          <w:i/>
          <w:sz w:val="24"/>
          <w:szCs w:val="24"/>
          <w:lang w:val="en-US"/>
        </w:rPr>
      </w:pPr>
      <w:r w:rsidRPr="002C42B8">
        <w:rPr>
          <w:rFonts w:ascii="Book Antiqua" w:hAnsi="Book Antiqua" w:cs="Times New Roman"/>
          <w:b/>
          <w:i/>
          <w:sz w:val="24"/>
          <w:szCs w:val="24"/>
          <w:lang w:val="en-US"/>
        </w:rPr>
        <w:t>Statistical analyses</w:t>
      </w:r>
    </w:p>
    <w:p w:rsidR="00CB61DA" w:rsidRPr="004F7625" w:rsidRDefault="00CB61DA" w:rsidP="00BB1BDB">
      <w:pPr>
        <w:autoSpaceDE w:val="0"/>
        <w:autoSpaceDN w:val="0"/>
        <w:adjustRightInd w:val="0"/>
        <w:spacing w:after="0" w:line="360" w:lineRule="auto"/>
        <w:jc w:val="both"/>
        <w:rPr>
          <w:rFonts w:ascii="Book Antiqua" w:hAnsi="Book Antiqua" w:cs="Times New Roman"/>
          <w:sz w:val="24"/>
          <w:szCs w:val="24"/>
          <w:lang w:val="en-US"/>
        </w:rPr>
      </w:pPr>
      <w:r w:rsidRPr="004F7625">
        <w:rPr>
          <w:rFonts w:ascii="Book Antiqua" w:hAnsi="Book Antiqua" w:cs="Times New Roman"/>
          <w:sz w:val="24"/>
          <w:szCs w:val="24"/>
          <w:lang w:val="en-US"/>
        </w:rPr>
        <w:t xml:space="preserve">Statistical analysis was performed by a non-parametric Kruskal-Wallis ANOVA test and, later, a Mann-Whitney </w:t>
      </w:r>
      <w:r w:rsidRPr="002C42B8">
        <w:rPr>
          <w:rFonts w:ascii="Book Antiqua" w:hAnsi="Book Antiqua" w:cs="Times New Roman"/>
          <w:i/>
          <w:sz w:val="24"/>
          <w:szCs w:val="24"/>
          <w:lang w:val="en-US"/>
        </w:rPr>
        <w:t>U</w:t>
      </w:r>
      <w:r w:rsidRPr="004F7625">
        <w:rPr>
          <w:rFonts w:ascii="Book Antiqua" w:hAnsi="Book Antiqua" w:cs="Times New Roman"/>
          <w:sz w:val="24"/>
          <w:szCs w:val="24"/>
          <w:lang w:val="en-US"/>
        </w:rPr>
        <w:t xml:space="preserve">-test, to compare groups. </w:t>
      </w:r>
      <w:r w:rsidR="003E7AC9" w:rsidRPr="004F7625">
        <w:rPr>
          <w:rFonts w:ascii="Book Antiqua" w:hAnsi="Book Antiqua" w:cs="Times New Roman"/>
          <w:sz w:val="24"/>
          <w:szCs w:val="24"/>
          <w:lang w:val="en-US"/>
        </w:rPr>
        <w:t xml:space="preserve">The </w:t>
      </w:r>
      <w:r w:rsidRPr="004F7625">
        <w:rPr>
          <w:rFonts w:ascii="Book Antiqua" w:hAnsi="Book Antiqua" w:cs="Times New Roman"/>
          <w:sz w:val="24"/>
          <w:szCs w:val="24"/>
          <w:lang w:val="en-US"/>
        </w:rPr>
        <w:t xml:space="preserve">Fisher exact probability test was used for mortality assessment. Values of </w:t>
      </w:r>
      <w:r w:rsidRPr="002C42B8">
        <w:rPr>
          <w:rFonts w:ascii="Book Antiqua" w:hAnsi="Book Antiqua" w:cs="Times New Roman"/>
          <w:i/>
          <w:sz w:val="24"/>
          <w:szCs w:val="24"/>
          <w:lang w:val="en-US"/>
        </w:rPr>
        <w:t>P</w:t>
      </w:r>
      <w:r w:rsidR="002C42B8" w:rsidRPr="002C42B8">
        <w:rPr>
          <w:rFonts w:ascii="Book Antiqua" w:hAnsi="Book Antiqua" w:cs="Times New Roman" w:hint="eastAsia"/>
          <w:i/>
          <w:sz w:val="24"/>
          <w:szCs w:val="24"/>
          <w:lang w:val="en-US" w:eastAsia="zh-CN"/>
        </w:rPr>
        <w:t xml:space="preserve"> </w:t>
      </w:r>
      <w:r w:rsidRPr="004F7625">
        <w:rPr>
          <w:rFonts w:ascii="Book Antiqua" w:hAnsi="Book Antiqua" w:cs="Times New Roman"/>
          <w:sz w:val="24"/>
          <w:szCs w:val="24"/>
          <w:lang w:val="en-US"/>
        </w:rPr>
        <w:t>&lt;</w:t>
      </w:r>
      <w:r w:rsidR="002C42B8">
        <w:rPr>
          <w:rFonts w:ascii="Book Antiqua" w:hAnsi="Book Antiqua" w:cs="Times New Roman" w:hint="eastAsia"/>
          <w:sz w:val="24"/>
          <w:szCs w:val="24"/>
          <w:lang w:val="en-US" w:eastAsia="zh-CN"/>
        </w:rPr>
        <w:t xml:space="preserve"> </w:t>
      </w:r>
      <w:r w:rsidRPr="004F7625">
        <w:rPr>
          <w:rFonts w:ascii="Book Antiqua" w:hAnsi="Book Antiqua" w:cs="Times New Roman"/>
          <w:sz w:val="24"/>
          <w:szCs w:val="24"/>
          <w:lang w:val="en-US"/>
        </w:rPr>
        <w:t>0.05 were considered statistically significant.</w:t>
      </w:r>
    </w:p>
    <w:p w:rsidR="00CB61DA" w:rsidRPr="002C42B8" w:rsidRDefault="00CB61DA" w:rsidP="00BB1BDB">
      <w:pPr>
        <w:spacing w:after="0" w:line="360" w:lineRule="auto"/>
        <w:jc w:val="both"/>
        <w:rPr>
          <w:rFonts w:ascii="Book Antiqua" w:hAnsi="Book Antiqua" w:cs="Times New Roman"/>
          <w:b/>
          <w:sz w:val="24"/>
          <w:szCs w:val="24"/>
          <w:lang w:val="en-US" w:eastAsia="zh-CN"/>
        </w:rPr>
      </w:pPr>
    </w:p>
    <w:p w:rsidR="00CB61DA" w:rsidRPr="004F7625" w:rsidRDefault="002C42B8" w:rsidP="00BB1BDB">
      <w:pPr>
        <w:spacing w:after="0" w:line="360" w:lineRule="auto"/>
        <w:jc w:val="both"/>
        <w:rPr>
          <w:rFonts w:ascii="Book Antiqua" w:eastAsia="Calibri" w:hAnsi="Book Antiqua" w:cs="Times New Roman"/>
          <w:b/>
          <w:sz w:val="24"/>
          <w:szCs w:val="24"/>
          <w:lang w:val="en-US"/>
        </w:rPr>
      </w:pPr>
      <w:r w:rsidRPr="004F7625">
        <w:rPr>
          <w:rFonts w:ascii="Book Antiqua" w:eastAsia="Calibri" w:hAnsi="Book Antiqua" w:cs="Times New Roman"/>
          <w:b/>
          <w:sz w:val="24"/>
          <w:szCs w:val="24"/>
          <w:lang w:val="en-US"/>
        </w:rPr>
        <w:t>RESULTS</w:t>
      </w:r>
    </w:p>
    <w:p w:rsidR="0068070E" w:rsidRPr="002C42B8" w:rsidRDefault="00480E84" w:rsidP="00BB1BDB">
      <w:pPr>
        <w:spacing w:after="0" w:line="360" w:lineRule="auto"/>
        <w:jc w:val="both"/>
        <w:rPr>
          <w:rFonts w:ascii="Book Antiqua" w:hAnsi="Book Antiqua" w:cs="Times New Roman"/>
          <w:b/>
          <w:i/>
          <w:sz w:val="24"/>
          <w:szCs w:val="24"/>
          <w:lang w:val="en-US" w:eastAsia="zh-CN"/>
        </w:rPr>
      </w:pPr>
      <w:r w:rsidRPr="002C42B8">
        <w:rPr>
          <w:rFonts w:ascii="Book Antiqua" w:eastAsia="Calibri" w:hAnsi="Book Antiqua" w:cs="Times New Roman"/>
          <w:b/>
          <w:i/>
          <w:sz w:val="24"/>
          <w:szCs w:val="24"/>
          <w:lang w:val="en-US"/>
        </w:rPr>
        <w:t>Esop</w:t>
      </w:r>
      <w:r w:rsidR="002C42B8" w:rsidRPr="002C42B8">
        <w:rPr>
          <w:rFonts w:ascii="Book Antiqua" w:eastAsia="Calibri" w:hAnsi="Book Antiqua" w:cs="Times New Roman"/>
          <w:b/>
          <w:i/>
          <w:sz w:val="24"/>
          <w:szCs w:val="24"/>
          <w:lang w:val="en-US"/>
        </w:rPr>
        <w:t xml:space="preserve">hagogastric anastomosis course </w:t>
      </w:r>
    </w:p>
    <w:p w:rsidR="00C4598A" w:rsidRDefault="00C51261" w:rsidP="00BB1BDB">
      <w:pPr>
        <w:spacing w:after="0" w:line="360" w:lineRule="auto"/>
        <w:jc w:val="both"/>
        <w:rPr>
          <w:rFonts w:ascii="Book Antiqua" w:hAnsi="Book Antiqua" w:cs="Times New Roman"/>
          <w:sz w:val="24"/>
          <w:szCs w:val="24"/>
          <w:lang w:val="en-US" w:eastAsia="zh-CN"/>
        </w:rPr>
      </w:pPr>
      <w:r w:rsidRPr="004F7625">
        <w:rPr>
          <w:rFonts w:ascii="Book Antiqua" w:eastAsia="Calibri" w:hAnsi="Book Antiqua" w:cs="Times New Roman"/>
          <w:sz w:val="24"/>
          <w:szCs w:val="24"/>
          <w:lang w:val="en-US"/>
        </w:rPr>
        <w:t>In general,</w:t>
      </w:r>
      <w:r w:rsidR="008E00AF" w:rsidRPr="004F7625">
        <w:rPr>
          <w:rFonts w:ascii="Book Antiqua" w:eastAsia="Calibri" w:hAnsi="Book Antiqua" w:cs="Times New Roman"/>
          <w:sz w:val="24"/>
          <w:szCs w:val="24"/>
          <w:lang w:val="en-US"/>
        </w:rPr>
        <w:t xml:space="preserve"> since </w:t>
      </w:r>
      <w:r w:rsidR="00F55210" w:rsidRPr="004F7625">
        <w:rPr>
          <w:rFonts w:ascii="Book Antiqua" w:eastAsia="Calibri" w:hAnsi="Book Antiqua" w:cs="Times New Roman"/>
          <w:sz w:val="24"/>
          <w:szCs w:val="24"/>
          <w:lang w:val="en-US"/>
        </w:rPr>
        <w:t>the</w:t>
      </w:r>
      <w:r w:rsidR="008E00AF" w:rsidRPr="004F7625">
        <w:rPr>
          <w:rFonts w:ascii="Book Antiqua" w:eastAsia="Calibri" w:hAnsi="Book Antiqua" w:cs="Times New Roman"/>
          <w:sz w:val="24"/>
          <w:szCs w:val="24"/>
          <w:lang w:val="en-US"/>
        </w:rPr>
        <w:t xml:space="preserve"> beginning</w:t>
      </w:r>
      <w:r w:rsidR="00210EC1" w:rsidRPr="004F7625">
        <w:rPr>
          <w:rFonts w:ascii="Book Antiqua" w:eastAsia="Calibri" w:hAnsi="Book Antiqua" w:cs="Times New Roman"/>
          <w:sz w:val="24"/>
          <w:szCs w:val="24"/>
          <w:lang w:val="en-US"/>
        </w:rPr>
        <w:t>,</w:t>
      </w:r>
      <w:r w:rsidRPr="004F7625">
        <w:rPr>
          <w:rFonts w:ascii="Book Antiqua" w:eastAsia="Calibri" w:hAnsi="Book Antiqua" w:cs="Times New Roman"/>
          <w:sz w:val="24"/>
          <w:szCs w:val="24"/>
          <w:lang w:val="en-US"/>
        </w:rPr>
        <w:t xml:space="preserve"> </w:t>
      </w:r>
      <w:r w:rsidR="006816A8" w:rsidRPr="004F7625">
        <w:rPr>
          <w:rFonts w:ascii="Book Antiqua" w:eastAsia="Calibri" w:hAnsi="Book Antiqua" w:cs="Times New Roman"/>
          <w:sz w:val="24"/>
          <w:szCs w:val="24"/>
          <w:lang w:val="en-US"/>
        </w:rPr>
        <w:t xml:space="preserve">the </w:t>
      </w:r>
      <w:r w:rsidRPr="004F7625">
        <w:rPr>
          <w:rFonts w:ascii="Book Antiqua" w:eastAsia="Calibri" w:hAnsi="Book Antiqua" w:cs="Times New Roman"/>
          <w:sz w:val="24"/>
          <w:szCs w:val="24"/>
          <w:lang w:val="en-US"/>
        </w:rPr>
        <w:t xml:space="preserve">rats </w:t>
      </w:r>
      <w:r w:rsidR="00710526" w:rsidRPr="004F7625">
        <w:rPr>
          <w:rFonts w:ascii="Book Antiqua" w:eastAsia="Calibri" w:hAnsi="Book Antiqua" w:cs="Times New Roman"/>
          <w:sz w:val="24"/>
          <w:szCs w:val="24"/>
          <w:lang w:val="en-US"/>
        </w:rPr>
        <w:t xml:space="preserve">that </w:t>
      </w:r>
      <w:r w:rsidRPr="004F7625">
        <w:rPr>
          <w:rFonts w:ascii="Book Antiqua" w:eastAsia="Calibri" w:hAnsi="Book Antiqua" w:cs="Times New Roman"/>
          <w:sz w:val="24"/>
          <w:szCs w:val="24"/>
          <w:lang w:val="en-US"/>
        </w:rPr>
        <w:t>underwent esophagogastric anastomosis</w:t>
      </w:r>
      <w:r w:rsidR="00480E84" w:rsidRPr="004F7625">
        <w:rPr>
          <w:rFonts w:ascii="Book Antiqua" w:eastAsia="Calibri" w:hAnsi="Book Antiqua" w:cs="Times New Roman"/>
          <w:sz w:val="24"/>
          <w:szCs w:val="24"/>
          <w:lang w:val="en-US"/>
        </w:rPr>
        <w:t xml:space="preserve"> without medication</w:t>
      </w:r>
      <w:r w:rsidR="003950C2" w:rsidRPr="004F7625">
        <w:rPr>
          <w:rFonts w:ascii="Book Antiqua" w:eastAsia="Calibri" w:hAnsi="Book Antiqua" w:cs="Times New Roman"/>
          <w:sz w:val="24"/>
          <w:szCs w:val="24"/>
          <w:lang w:val="en-US"/>
        </w:rPr>
        <w:t xml:space="preserve"> suffered </w:t>
      </w:r>
      <w:r w:rsidR="00710526" w:rsidRPr="004F7625">
        <w:rPr>
          <w:rFonts w:ascii="Book Antiqua" w:eastAsia="Calibri" w:hAnsi="Book Antiqua" w:cs="Times New Roman"/>
          <w:sz w:val="24"/>
          <w:szCs w:val="24"/>
          <w:lang w:val="en-US"/>
        </w:rPr>
        <w:t>a</w:t>
      </w:r>
      <w:r w:rsidR="008E00AF" w:rsidRPr="004F7625">
        <w:rPr>
          <w:rFonts w:ascii="Book Antiqua" w:eastAsia="Calibri" w:hAnsi="Book Antiqua" w:cs="Times New Roman"/>
          <w:sz w:val="24"/>
          <w:szCs w:val="24"/>
          <w:lang w:val="en-US"/>
        </w:rPr>
        <w:t xml:space="preserve"> very severe course</w:t>
      </w:r>
      <w:r w:rsidR="00C6325A" w:rsidRPr="004F7625">
        <w:rPr>
          <w:rFonts w:ascii="Book Antiqua" w:eastAsia="Calibri" w:hAnsi="Book Antiqua" w:cs="Times New Roman"/>
          <w:sz w:val="24"/>
          <w:szCs w:val="24"/>
          <w:lang w:val="en-US"/>
        </w:rPr>
        <w:t xml:space="preserve"> (as assessed </w:t>
      </w:r>
      <w:r w:rsidR="00710526" w:rsidRPr="004F7625">
        <w:rPr>
          <w:rFonts w:ascii="Book Antiqua" w:eastAsia="Calibri" w:hAnsi="Book Antiqua" w:cs="Times New Roman"/>
          <w:sz w:val="24"/>
          <w:szCs w:val="24"/>
          <w:lang w:val="en-US"/>
        </w:rPr>
        <w:t>until</w:t>
      </w:r>
      <w:r w:rsidR="00C6325A" w:rsidRPr="004F7625">
        <w:rPr>
          <w:rFonts w:ascii="Book Antiqua" w:eastAsia="Calibri" w:hAnsi="Book Antiqua" w:cs="Times New Roman"/>
          <w:sz w:val="24"/>
          <w:szCs w:val="24"/>
          <w:lang w:val="en-US"/>
        </w:rPr>
        <w:t xml:space="preserve"> post-operative day 4)</w:t>
      </w:r>
      <w:r w:rsidR="008E00AF" w:rsidRPr="004F7625">
        <w:rPr>
          <w:rFonts w:ascii="Book Antiqua" w:eastAsia="Calibri" w:hAnsi="Book Antiqua" w:cs="Times New Roman"/>
          <w:sz w:val="24"/>
          <w:szCs w:val="24"/>
          <w:lang w:val="en-US"/>
        </w:rPr>
        <w:t xml:space="preserve"> that would </w:t>
      </w:r>
      <w:r w:rsidR="004C4EFE" w:rsidRPr="004F7625">
        <w:rPr>
          <w:rFonts w:ascii="Book Antiqua" w:eastAsia="Calibri" w:hAnsi="Book Antiqua" w:cs="Times New Roman"/>
          <w:sz w:val="24"/>
          <w:szCs w:val="24"/>
          <w:lang w:val="en-US"/>
        </w:rPr>
        <w:t>eventually be</w:t>
      </w:r>
      <w:r w:rsidR="008E00AF" w:rsidRPr="004F7625">
        <w:rPr>
          <w:rFonts w:ascii="Book Antiqua" w:eastAsia="Calibri" w:hAnsi="Book Antiqua" w:cs="Times New Roman"/>
          <w:sz w:val="24"/>
          <w:szCs w:val="24"/>
          <w:lang w:val="en-US"/>
        </w:rPr>
        <w:t xml:space="preserve"> lethal</w:t>
      </w:r>
      <w:r w:rsidR="00C6325A" w:rsidRPr="004F7625">
        <w:rPr>
          <w:rFonts w:ascii="Book Antiqua" w:eastAsia="Calibri" w:hAnsi="Book Antiqua" w:cs="Times New Roman"/>
          <w:sz w:val="24"/>
          <w:szCs w:val="24"/>
          <w:lang w:val="en-US"/>
        </w:rPr>
        <w:t xml:space="preserve"> (at post-o</w:t>
      </w:r>
      <w:r w:rsidR="00C4598A" w:rsidRPr="004F7625">
        <w:rPr>
          <w:rFonts w:ascii="Book Antiqua" w:eastAsia="Calibri" w:hAnsi="Book Antiqua" w:cs="Times New Roman"/>
          <w:sz w:val="24"/>
          <w:szCs w:val="24"/>
          <w:lang w:val="en-US"/>
        </w:rPr>
        <w:t>p</w:t>
      </w:r>
      <w:r w:rsidR="00C6325A" w:rsidRPr="004F7625">
        <w:rPr>
          <w:rFonts w:ascii="Book Antiqua" w:eastAsia="Calibri" w:hAnsi="Book Antiqua" w:cs="Times New Roman"/>
          <w:sz w:val="24"/>
          <w:szCs w:val="24"/>
          <w:lang w:val="en-US"/>
        </w:rPr>
        <w:t>erative day 5)</w:t>
      </w:r>
      <w:r w:rsidR="008E00AF" w:rsidRPr="004F7625">
        <w:rPr>
          <w:rFonts w:ascii="Book Antiqua" w:eastAsia="Calibri" w:hAnsi="Book Antiqua" w:cs="Times New Roman"/>
          <w:sz w:val="24"/>
          <w:szCs w:val="24"/>
          <w:lang w:val="en-US"/>
        </w:rPr>
        <w:t>. The</w:t>
      </w:r>
      <w:r w:rsidR="00FB2AB5" w:rsidRPr="004F7625">
        <w:rPr>
          <w:rFonts w:ascii="Book Antiqua" w:eastAsia="Calibri" w:hAnsi="Book Antiqua" w:cs="Times New Roman"/>
          <w:sz w:val="24"/>
          <w:szCs w:val="24"/>
          <w:lang w:val="en-US"/>
        </w:rPr>
        <w:t>se rats ha</w:t>
      </w:r>
      <w:r w:rsidR="00A320D3" w:rsidRPr="004F7625">
        <w:rPr>
          <w:rFonts w:ascii="Book Antiqua" w:eastAsia="Calibri" w:hAnsi="Book Antiqua" w:cs="Times New Roman"/>
          <w:sz w:val="24"/>
          <w:szCs w:val="24"/>
          <w:lang w:val="en-US"/>
        </w:rPr>
        <w:t>d</w:t>
      </w:r>
      <w:r w:rsidRPr="004F7625">
        <w:rPr>
          <w:rFonts w:ascii="Book Antiqua" w:eastAsia="Calibri" w:hAnsi="Book Antiqua" w:cs="Times New Roman"/>
          <w:sz w:val="24"/>
          <w:szCs w:val="24"/>
          <w:lang w:val="en-US"/>
        </w:rPr>
        <w:t xml:space="preserve"> relatively small gastric lesions</w:t>
      </w:r>
      <w:r w:rsidR="008E00AF" w:rsidRPr="004F7625">
        <w:rPr>
          <w:rFonts w:ascii="Book Antiqua" w:eastAsia="Calibri" w:hAnsi="Book Antiqua" w:cs="Times New Roman"/>
          <w:sz w:val="24"/>
          <w:szCs w:val="24"/>
          <w:lang w:val="en-US"/>
        </w:rPr>
        <w:t xml:space="preserve"> (Fig</w:t>
      </w:r>
      <w:r w:rsidR="002C42B8">
        <w:rPr>
          <w:rFonts w:ascii="Book Antiqua" w:hAnsi="Book Antiqua" w:cs="Times New Roman" w:hint="eastAsia"/>
          <w:sz w:val="24"/>
          <w:szCs w:val="24"/>
          <w:lang w:val="en-US" w:eastAsia="zh-CN"/>
        </w:rPr>
        <w:t>ure</w:t>
      </w:r>
      <w:r w:rsidR="008E00AF" w:rsidRPr="004F7625">
        <w:rPr>
          <w:rFonts w:ascii="Book Antiqua" w:eastAsia="Calibri" w:hAnsi="Book Antiqua" w:cs="Times New Roman"/>
          <w:sz w:val="24"/>
          <w:szCs w:val="24"/>
          <w:lang w:val="en-US"/>
        </w:rPr>
        <w:t xml:space="preserve"> 1)</w:t>
      </w:r>
      <w:r w:rsidRPr="004F7625">
        <w:rPr>
          <w:rFonts w:ascii="Book Antiqua" w:eastAsia="Calibri" w:hAnsi="Book Antiqua" w:cs="Times New Roman"/>
          <w:sz w:val="24"/>
          <w:szCs w:val="24"/>
          <w:lang w:val="en-US"/>
        </w:rPr>
        <w:t xml:space="preserve"> </w:t>
      </w:r>
      <w:r w:rsidR="00BA4EA5" w:rsidRPr="004F7625">
        <w:rPr>
          <w:rFonts w:ascii="Book Antiqua" w:eastAsia="Calibri" w:hAnsi="Book Antiqua" w:cs="Times New Roman"/>
          <w:sz w:val="24"/>
          <w:szCs w:val="24"/>
          <w:lang w:val="en-US"/>
        </w:rPr>
        <w:t>compared</w:t>
      </w:r>
      <w:r w:rsidRPr="004F7625">
        <w:rPr>
          <w:rFonts w:ascii="Book Antiqua" w:eastAsia="Calibri" w:hAnsi="Book Antiqua" w:cs="Times New Roman"/>
          <w:sz w:val="24"/>
          <w:szCs w:val="24"/>
          <w:lang w:val="en-US"/>
        </w:rPr>
        <w:t xml:space="preserve"> with severe esophagitis lesions</w:t>
      </w:r>
      <w:r w:rsidR="008E00AF" w:rsidRPr="004F7625">
        <w:rPr>
          <w:rFonts w:ascii="Book Antiqua" w:eastAsia="Calibri" w:hAnsi="Book Antiqua" w:cs="Times New Roman"/>
          <w:sz w:val="24"/>
          <w:szCs w:val="24"/>
          <w:lang w:val="en-US"/>
        </w:rPr>
        <w:t xml:space="preserve"> (</w:t>
      </w:r>
      <w:r w:rsidR="006E19CE" w:rsidRPr="004F7625">
        <w:rPr>
          <w:rFonts w:ascii="Book Antiqua" w:eastAsia="Calibri" w:hAnsi="Book Antiqua" w:cs="Times New Roman"/>
          <w:sz w:val="24"/>
          <w:szCs w:val="24"/>
          <w:lang w:val="en-US"/>
        </w:rPr>
        <w:t>Tab</w:t>
      </w:r>
      <w:r w:rsidR="00721DB2" w:rsidRPr="004F7625">
        <w:rPr>
          <w:rFonts w:ascii="Book Antiqua" w:eastAsia="Calibri" w:hAnsi="Book Antiqua" w:cs="Times New Roman"/>
          <w:sz w:val="24"/>
          <w:szCs w:val="24"/>
          <w:lang w:val="en-US"/>
        </w:rPr>
        <w:t>l</w:t>
      </w:r>
      <w:r w:rsidR="00EC6478" w:rsidRPr="004F7625">
        <w:rPr>
          <w:rFonts w:ascii="Book Antiqua" w:eastAsia="Calibri" w:hAnsi="Book Antiqua" w:cs="Times New Roman"/>
          <w:sz w:val="24"/>
          <w:szCs w:val="24"/>
          <w:lang w:val="en-US"/>
        </w:rPr>
        <w:t>e</w:t>
      </w:r>
      <w:r w:rsidR="008E00AF" w:rsidRPr="004F7625">
        <w:rPr>
          <w:rFonts w:ascii="Book Antiqua" w:eastAsia="Calibri" w:hAnsi="Book Antiqua" w:cs="Times New Roman"/>
          <w:sz w:val="24"/>
          <w:szCs w:val="24"/>
          <w:lang w:val="en-US"/>
        </w:rPr>
        <w:t xml:space="preserve"> </w:t>
      </w:r>
      <w:r w:rsidR="006E19CE" w:rsidRPr="004F7625">
        <w:rPr>
          <w:rFonts w:ascii="Book Antiqua" w:eastAsia="Calibri" w:hAnsi="Book Antiqua" w:cs="Times New Roman"/>
          <w:sz w:val="24"/>
          <w:szCs w:val="24"/>
          <w:lang w:val="en-US"/>
        </w:rPr>
        <w:t>1</w:t>
      </w:r>
      <w:r w:rsidR="008E00AF" w:rsidRPr="004F7625">
        <w:rPr>
          <w:rFonts w:ascii="Book Antiqua" w:eastAsia="Calibri" w:hAnsi="Book Antiqua" w:cs="Times New Roman"/>
          <w:sz w:val="24"/>
          <w:szCs w:val="24"/>
          <w:lang w:val="en-US"/>
        </w:rPr>
        <w:t>)</w:t>
      </w:r>
      <w:r w:rsidR="00D7124A" w:rsidRPr="004F7625">
        <w:rPr>
          <w:rFonts w:ascii="Book Antiqua" w:eastAsia="Calibri" w:hAnsi="Book Antiqua" w:cs="Times New Roman"/>
          <w:sz w:val="24"/>
          <w:szCs w:val="24"/>
          <w:lang w:val="en-US"/>
        </w:rPr>
        <w:t xml:space="preserve"> and</w:t>
      </w:r>
      <w:r w:rsidRPr="004F7625">
        <w:rPr>
          <w:rFonts w:ascii="Book Antiqua" w:eastAsia="Calibri" w:hAnsi="Book Antiqua" w:cs="Times New Roman"/>
          <w:sz w:val="24"/>
          <w:szCs w:val="24"/>
          <w:lang w:val="en-US"/>
        </w:rPr>
        <w:t xml:space="preserve"> </w:t>
      </w:r>
      <w:r w:rsidR="003950C2" w:rsidRPr="004F7625">
        <w:rPr>
          <w:rFonts w:ascii="Book Antiqua" w:eastAsia="Calibri" w:hAnsi="Book Antiqua" w:cs="Times New Roman"/>
          <w:sz w:val="24"/>
          <w:szCs w:val="24"/>
          <w:lang w:val="en-US"/>
        </w:rPr>
        <w:t>poor anastomosis (</w:t>
      </w:r>
      <w:r w:rsidR="008E00AF" w:rsidRPr="004F7625">
        <w:rPr>
          <w:rFonts w:ascii="Book Antiqua" w:eastAsia="Calibri" w:hAnsi="Book Antiqua" w:cs="Times New Roman"/>
          <w:sz w:val="24"/>
          <w:szCs w:val="24"/>
          <w:lang w:val="en-US"/>
        </w:rPr>
        <w:t xml:space="preserve">constantly </w:t>
      </w:r>
      <w:r w:rsidRPr="004F7625">
        <w:rPr>
          <w:rFonts w:ascii="Book Antiqua" w:eastAsia="Calibri" w:hAnsi="Book Antiqua" w:cs="Times New Roman"/>
          <w:sz w:val="24"/>
          <w:szCs w:val="24"/>
          <w:lang w:val="en-US"/>
        </w:rPr>
        <w:t xml:space="preserve">small </w:t>
      </w:r>
      <w:r w:rsidR="008E00AF" w:rsidRPr="004F7625">
        <w:rPr>
          <w:rFonts w:ascii="Book Antiqua" w:eastAsia="Calibri" w:hAnsi="Book Antiqua" w:cs="Times New Roman"/>
          <w:sz w:val="24"/>
          <w:szCs w:val="24"/>
          <w:lang w:val="en-US"/>
        </w:rPr>
        <w:t xml:space="preserve">water </w:t>
      </w:r>
      <w:r w:rsidRPr="004F7625">
        <w:rPr>
          <w:rFonts w:ascii="Book Antiqua" w:eastAsia="Calibri" w:hAnsi="Book Antiqua" w:cs="Times New Roman"/>
          <w:sz w:val="24"/>
          <w:szCs w:val="24"/>
          <w:lang w:val="en-US"/>
        </w:rPr>
        <w:t xml:space="preserve">volume that could </w:t>
      </w:r>
      <w:r w:rsidR="003950C2" w:rsidRPr="004F7625">
        <w:rPr>
          <w:rFonts w:ascii="Book Antiqua" w:eastAsia="Calibri" w:hAnsi="Book Antiqua" w:cs="Times New Roman"/>
          <w:sz w:val="24"/>
          <w:szCs w:val="24"/>
          <w:lang w:val="en-US"/>
        </w:rPr>
        <w:t xml:space="preserve">be </w:t>
      </w:r>
      <w:r w:rsidRPr="004F7625">
        <w:rPr>
          <w:rFonts w:ascii="Book Antiqua" w:eastAsia="Calibri" w:hAnsi="Book Antiqua" w:cs="Times New Roman"/>
          <w:sz w:val="24"/>
          <w:szCs w:val="24"/>
          <w:lang w:val="en-US"/>
        </w:rPr>
        <w:t>sustain</w:t>
      </w:r>
      <w:r w:rsidR="003950C2" w:rsidRPr="004F7625">
        <w:rPr>
          <w:rFonts w:ascii="Book Antiqua" w:eastAsia="Calibri" w:hAnsi="Book Antiqua" w:cs="Times New Roman"/>
          <w:sz w:val="24"/>
          <w:szCs w:val="24"/>
          <w:lang w:val="en-US"/>
        </w:rPr>
        <w:t>ed</w:t>
      </w:r>
      <w:r w:rsidRPr="004F7625">
        <w:rPr>
          <w:rFonts w:ascii="Book Antiqua" w:eastAsia="Calibri" w:hAnsi="Book Antiqua" w:cs="Times New Roman"/>
          <w:sz w:val="24"/>
          <w:szCs w:val="24"/>
          <w:lang w:val="en-US"/>
        </w:rPr>
        <w:t xml:space="preserve"> before leakage</w:t>
      </w:r>
      <w:r w:rsidR="003950C2" w:rsidRPr="004F7625">
        <w:rPr>
          <w:rFonts w:ascii="Book Antiqua" w:eastAsia="Calibri" w:hAnsi="Book Antiqua" w:cs="Times New Roman"/>
          <w:sz w:val="24"/>
          <w:szCs w:val="24"/>
          <w:lang w:val="en-US"/>
        </w:rPr>
        <w:t>)</w:t>
      </w:r>
      <w:r w:rsidR="008E00AF" w:rsidRPr="004F7625">
        <w:rPr>
          <w:rFonts w:ascii="Book Antiqua" w:eastAsia="Calibri" w:hAnsi="Book Antiqua" w:cs="Times New Roman"/>
          <w:sz w:val="24"/>
          <w:szCs w:val="24"/>
          <w:lang w:val="en-US"/>
        </w:rPr>
        <w:t xml:space="preserve"> (</w:t>
      </w:r>
      <w:r w:rsidR="002C42B8" w:rsidRPr="004F7625">
        <w:rPr>
          <w:rFonts w:ascii="Book Antiqua" w:eastAsia="Calibri" w:hAnsi="Book Antiqua" w:cs="Times New Roman"/>
          <w:sz w:val="24"/>
          <w:szCs w:val="24"/>
          <w:lang w:val="en-US"/>
        </w:rPr>
        <w:t>Fig</w:t>
      </w:r>
      <w:r w:rsidR="002C42B8">
        <w:rPr>
          <w:rFonts w:ascii="Book Antiqua" w:hAnsi="Book Antiqua" w:cs="Times New Roman" w:hint="eastAsia"/>
          <w:sz w:val="24"/>
          <w:szCs w:val="24"/>
          <w:lang w:val="en-US" w:eastAsia="zh-CN"/>
        </w:rPr>
        <w:t>ure</w:t>
      </w:r>
      <w:r w:rsidR="008E00AF" w:rsidRPr="004F7625">
        <w:rPr>
          <w:rFonts w:ascii="Book Antiqua" w:eastAsia="Calibri" w:hAnsi="Book Antiqua" w:cs="Times New Roman"/>
          <w:sz w:val="24"/>
          <w:szCs w:val="24"/>
          <w:lang w:val="en-US"/>
        </w:rPr>
        <w:t xml:space="preserve"> </w:t>
      </w:r>
      <w:r w:rsidR="000B6D90" w:rsidRPr="004F7625">
        <w:rPr>
          <w:rFonts w:ascii="Book Antiqua" w:eastAsia="Calibri" w:hAnsi="Book Antiqua" w:cs="Times New Roman"/>
          <w:sz w:val="24"/>
          <w:szCs w:val="24"/>
          <w:lang w:val="en-US"/>
        </w:rPr>
        <w:t>2</w:t>
      </w:r>
      <w:r w:rsidR="008E00AF" w:rsidRPr="004F7625">
        <w:rPr>
          <w:rFonts w:ascii="Book Antiqua" w:eastAsia="Calibri" w:hAnsi="Book Antiqua" w:cs="Times New Roman"/>
          <w:sz w:val="24"/>
          <w:szCs w:val="24"/>
          <w:lang w:val="en-US"/>
        </w:rPr>
        <w:t>)</w:t>
      </w:r>
      <w:r w:rsidR="00DF0AD1" w:rsidRPr="004F7625">
        <w:rPr>
          <w:rFonts w:ascii="Book Antiqua" w:eastAsia="Calibri" w:hAnsi="Book Antiqua" w:cs="Times New Roman"/>
          <w:sz w:val="24"/>
          <w:szCs w:val="24"/>
          <w:lang w:val="en-US"/>
        </w:rPr>
        <w:t>. C</w:t>
      </w:r>
      <w:r w:rsidR="003950C2" w:rsidRPr="004F7625">
        <w:rPr>
          <w:rFonts w:ascii="Book Antiqua" w:eastAsia="Calibri" w:hAnsi="Book Antiqua" w:cs="Times New Roman"/>
          <w:sz w:val="24"/>
          <w:szCs w:val="24"/>
          <w:lang w:val="en-US"/>
        </w:rPr>
        <w:t>onsidering the esophagus at the site of the anastomosis (</w:t>
      </w:r>
      <w:r w:rsidR="002C42B8" w:rsidRPr="004F7625">
        <w:rPr>
          <w:rFonts w:ascii="Book Antiqua" w:eastAsia="Calibri" w:hAnsi="Book Antiqua" w:cs="Times New Roman"/>
          <w:sz w:val="24"/>
          <w:szCs w:val="24"/>
          <w:lang w:val="en-US"/>
        </w:rPr>
        <w:t>Fig</w:t>
      </w:r>
      <w:r w:rsidR="002C42B8">
        <w:rPr>
          <w:rFonts w:ascii="Book Antiqua" w:hAnsi="Book Antiqua" w:cs="Times New Roman" w:hint="eastAsia"/>
          <w:sz w:val="24"/>
          <w:szCs w:val="24"/>
          <w:lang w:val="en-US" w:eastAsia="zh-CN"/>
        </w:rPr>
        <w:t>ure</w:t>
      </w:r>
      <w:r w:rsidR="003950C2" w:rsidRPr="004F7625">
        <w:rPr>
          <w:rFonts w:ascii="Book Antiqua" w:eastAsia="Calibri" w:hAnsi="Book Antiqua" w:cs="Times New Roman"/>
          <w:sz w:val="24"/>
          <w:szCs w:val="24"/>
          <w:lang w:val="en-US"/>
        </w:rPr>
        <w:t xml:space="preserve"> </w:t>
      </w:r>
      <w:r w:rsidR="000B6D90" w:rsidRPr="004F7625">
        <w:rPr>
          <w:rFonts w:ascii="Book Antiqua" w:eastAsia="Calibri" w:hAnsi="Book Antiqua" w:cs="Times New Roman"/>
          <w:sz w:val="24"/>
          <w:szCs w:val="24"/>
          <w:lang w:val="en-US"/>
        </w:rPr>
        <w:t>3</w:t>
      </w:r>
      <w:r w:rsidR="003950C2" w:rsidRPr="004F7625">
        <w:rPr>
          <w:rFonts w:ascii="Book Antiqua" w:eastAsia="Calibri" w:hAnsi="Book Antiqua" w:cs="Times New Roman"/>
          <w:sz w:val="24"/>
          <w:szCs w:val="24"/>
          <w:lang w:val="en-US"/>
        </w:rPr>
        <w:t>) an</w:t>
      </w:r>
      <w:r w:rsidR="009C4FAF" w:rsidRPr="004F7625">
        <w:rPr>
          <w:rFonts w:ascii="Book Antiqua" w:eastAsia="Calibri" w:hAnsi="Book Antiqua" w:cs="Times New Roman"/>
          <w:sz w:val="24"/>
          <w:szCs w:val="24"/>
          <w:lang w:val="en-US"/>
        </w:rPr>
        <w:t>d p</w:t>
      </w:r>
      <w:r w:rsidR="003950C2" w:rsidRPr="004F7625">
        <w:rPr>
          <w:rFonts w:ascii="Book Antiqua" w:eastAsia="Calibri" w:hAnsi="Book Antiqua" w:cs="Times New Roman"/>
          <w:sz w:val="24"/>
          <w:szCs w:val="24"/>
          <w:lang w:val="en-US"/>
        </w:rPr>
        <w:t>yloric sphincter (</w:t>
      </w:r>
      <w:r w:rsidR="002C42B8" w:rsidRPr="004F7625">
        <w:rPr>
          <w:rFonts w:ascii="Book Antiqua" w:eastAsia="Calibri" w:hAnsi="Book Antiqua" w:cs="Times New Roman"/>
          <w:sz w:val="24"/>
          <w:szCs w:val="24"/>
          <w:lang w:val="en-US"/>
        </w:rPr>
        <w:t>Fig</w:t>
      </w:r>
      <w:r w:rsidR="002C42B8">
        <w:rPr>
          <w:rFonts w:ascii="Book Antiqua" w:hAnsi="Book Antiqua" w:cs="Times New Roman" w:hint="eastAsia"/>
          <w:sz w:val="24"/>
          <w:szCs w:val="24"/>
          <w:lang w:val="en-US" w:eastAsia="zh-CN"/>
        </w:rPr>
        <w:t>ure</w:t>
      </w:r>
      <w:r w:rsidR="002C42B8" w:rsidRPr="004F7625">
        <w:rPr>
          <w:rFonts w:ascii="Book Antiqua" w:eastAsia="Calibri" w:hAnsi="Book Antiqua" w:cs="Times New Roman"/>
          <w:sz w:val="24"/>
          <w:szCs w:val="24"/>
          <w:lang w:val="en-US"/>
        </w:rPr>
        <w:t xml:space="preserve"> </w:t>
      </w:r>
      <w:r w:rsidR="000B6D90" w:rsidRPr="004F7625">
        <w:rPr>
          <w:rFonts w:ascii="Book Antiqua" w:eastAsia="Calibri" w:hAnsi="Book Antiqua" w:cs="Times New Roman"/>
          <w:sz w:val="24"/>
          <w:szCs w:val="24"/>
          <w:lang w:val="en-US"/>
        </w:rPr>
        <w:t>4</w:t>
      </w:r>
      <w:r w:rsidR="003950C2" w:rsidRPr="004F7625">
        <w:rPr>
          <w:rFonts w:ascii="Book Antiqua" w:eastAsia="Calibri" w:hAnsi="Book Antiqua" w:cs="Times New Roman"/>
          <w:sz w:val="24"/>
          <w:szCs w:val="24"/>
          <w:lang w:val="en-US"/>
        </w:rPr>
        <w:t>)</w:t>
      </w:r>
      <w:r w:rsidR="00C356C1" w:rsidRPr="004F7625">
        <w:rPr>
          <w:rFonts w:ascii="Book Antiqua" w:eastAsia="Calibri" w:hAnsi="Book Antiqua" w:cs="Times New Roman"/>
          <w:sz w:val="24"/>
          <w:szCs w:val="24"/>
          <w:lang w:val="en-US"/>
        </w:rPr>
        <w:t>,</w:t>
      </w:r>
      <w:r w:rsidR="003950C2" w:rsidRPr="004F7625">
        <w:rPr>
          <w:rFonts w:ascii="Book Antiqua" w:eastAsia="Calibri" w:hAnsi="Book Antiqua" w:cs="Times New Roman"/>
          <w:sz w:val="24"/>
          <w:szCs w:val="24"/>
          <w:lang w:val="en-US"/>
        </w:rPr>
        <w:t xml:space="preserve"> </w:t>
      </w:r>
      <w:r w:rsidR="00F0628D" w:rsidRPr="004F7625">
        <w:rPr>
          <w:rFonts w:ascii="Book Antiqua" w:eastAsia="Calibri" w:hAnsi="Book Antiqua" w:cs="Times New Roman"/>
          <w:sz w:val="24"/>
          <w:szCs w:val="24"/>
          <w:lang w:val="en-US"/>
        </w:rPr>
        <w:t xml:space="preserve">the </w:t>
      </w:r>
      <w:r w:rsidR="006105F9" w:rsidRPr="004F7625">
        <w:rPr>
          <w:rFonts w:ascii="Book Antiqua" w:eastAsia="Calibri" w:hAnsi="Book Antiqua" w:cs="Times New Roman"/>
          <w:sz w:val="24"/>
          <w:szCs w:val="24"/>
          <w:lang w:val="en-US"/>
        </w:rPr>
        <w:t xml:space="preserve">pyloric </w:t>
      </w:r>
      <w:r w:rsidR="00F0628D" w:rsidRPr="004F7625">
        <w:rPr>
          <w:rFonts w:ascii="Book Antiqua" w:eastAsia="Calibri" w:hAnsi="Book Antiqua" w:cs="Times New Roman"/>
          <w:sz w:val="24"/>
          <w:szCs w:val="24"/>
          <w:lang w:val="en-US"/>
        </w:rPr>
        <w:t>pressure seems to be more affected (</w:t>
      </w:r>
      <w:r w:rsidR="00065D56" w:rsidRPr="004F7625">
        <w:rPr>
          <w:rFonts w:ascii="Book Antiqua" w:eastAsia="Calibri" w:hAnsi="Book Antiqua" w:cs="Times New Roman"/>
          <w:sz w:val="24"/>
          <w:szCs w:val="24"/>
          <w:lang w:val="en-US"/>
        </w:rPr>
        <w:t>constantly low</w:t>
      </w:r>
      <w:r w:rsidR="00F0628D" w:rsidRPr="004F7625">
        <w:rPr>
          <w:rFonts w:ascii="Book Antiqua" w:eastAsia="Calibri" w:hAnsi="Book Antiqua" w:cs="Times New Roman"/>
          <w:sz w:val="24"/>
          <w:szCs w:val="24"/>
          <w:lang w:val="en-US"/>
        </w:rPr>
        <w:t xml:space="preserve"> pyloric sphincter pressure) than the esophag</w:t>
      </w:r>
      <w:r w:rsidR="00AF17C6" w:rsidRPr="004F7625">
        <w:rPr>
          <w:rFonts w:ascii="Book Antiqua" w:eastAsia="Calibri" w:hAnsi="Book Antiqua" w:cs="Times New Roman"/>
          <w:sz w:val="24"/>
          <w:szCs w:val="24"/>
          <w:lang w:val="en-US"/>
        </w:rPr>
        <w:t>eal pressure</w:t>
      </w:r>
      <w:r w:rsidR="00F0628D" w:rsidRPr="004F7625">
        <w:rPr>
          <w:rFonts w:ascii="Book Antiqua" w:eastAsia="Calibri" w:hAnsi="Book Antiqua" w:cs="Times New Roman"/>
          <w:sz w:val="24"/>
          <w:szCs w:val="24"/>
          <w:lang w:val="en-US"/>
        </w:rPr>
        <w:t xml:space="preserve"> at the anastomotic site</w:t>
      </w:r>
      <w:r w:rsidR="009205D2" w:rsidRPr="004F7625">
        <w:rPr>
          <w:rFonts w:ascii="Book Antiqua" w:eastAsia="Calibri" w:hAnsi="Book Antiqua" w:cs="Times New Roman"/>
          <w:sz w:val="24"/>
          <w:szCs w:val="24"/>
          <w:lang w:val="en-US"/>
        </w:rPr>
        <w:t>. The esophageal pressure was i</w:t>
      </w:r>
      <w:r w:rsidR="00F0628D" w:rsidRPr="004F7625">
        <w:rPr>
          <w:rFonts w:ascii="Book Antiqua" w:eastAsia="Calibri" w:hAnsi="Book Antiqua" w:cs="Times New Roman"/>
          <w:sz w:val="24"/>
          <w:szCs w:val="24"/>
          <w:lang w:val="en-US"/>
        </w:rPr>
        <w:t>nitially considerably lower that the lower esophageal pressure in normal rats; however</w:t>
      </w:r>
      <w:r w:rsidR="00674F10" w:rsidRPr="004F7625">
        <w:rPr>
          <w:rFonts w:ascii="Book Antiqua" w:eastAsia="Calibri" w:hAnsi="Book Antiqua" w:cs="Times New Roman"/>
          <w:sz w:val="24"/>
          <w:szCs w:val="24"/>
          <w:lang w:val="en-US"/>
        </w:rPr>
        <w:t>,</w:t>
      </w:r>
      <w:r w:rsidR="00F0628D" w:rsidRPr="004F7625">
        <w:rPr>
          <w:rFonts w:ascii="Book Antiqua" w:eastAsia="Calibri" w:hAnsi="Book Antiqua" w:cs="Times New Roman"/>
          <w:sz w:val="24"/>
          <w:szCs w:val="24"/>
          <w:lang w:val="en-US"/>
        </w:rPr>
        <w:t xml:space="preserve"> </w:t>
      </w:r>
      <w:r w:rsidR="002C15E7" w:rsidRPr="004F7625">
        <w:rPr>
          <w:rFonts w:ascii="Book Antiqua" w:eastAsia="Calibri" w:hAnsi="Book Antiqua" w:cs="Times New Roman"/>
          <w:sz w:val="24"/>
          <w:szCs w:val="24"/>
          <w:lang w:val="en-US"/>
        </w:rPr>
        <w:t>on</w:t>
      </w:r>
      <w:r w:rsidR="00F0628D" w:rsidRPr="004F7625">
        <w:rPr>
          <w:rFonts w:ascii="Book Antiqua" w:eastAsia="Calibri" w:hAnsi="Book Antiqua" w:cs="Times New Roman"/>
          <w:sz w:val="24"/>
          <w:szCs w:val="24"/>
          <w:lang w:val="en-US"/>
        </w:rPr>
        <w:t xml:space="preserve"> the fourth day</w:t>
      </w:r>
      <w:r w:rsidR="00E317E5" w:rsidRPr="004F7625">
        <w:rPr>
          <w:rFonts w:ascii="Book Antiqua" w:eastAsia="Calibri" w:hAnsi="Book Antiqua" w:cs="Times New Roman"/>
          <w:sz w:val="24"/>
          <w:szCs w:val="24"/>
          <w:lang w:val="en-US"/>
        </w:rPr>
        <w:t>, the esophageal pressure</w:t>
      </w:r>
      <w:r w:rsidR="00F0628D" w:rsidRPr="004F7625">
        <w:rPr>
          <w:rFonts w:ascii="Book Antiqua" w:eastAsia="Calibri" w:hAnsi="Book Antiqua" w:cs="Times New Roman"/>
          <w:sz w:val="24"/>
          <w:szCs w:val="24"/>
          <w:lang w:val="en-US"/>
        </w:rPr>
        <w:t xml:space="preserve"> approached to that values</w:t>
      </w:r>
      <w:r w:rsidR="002976F7" w:rsidRPr="004F7625">
        <w:rPr>
          <w:rFonts w:ascii="Book Antiqua" w:eastAsia="Calibri" w:hAnsi="Book Antiqua" w:cs="Times New Roman"/>
          <w:sz w:val="24"/>
          <w:szCs w:val="24"/>
          <w:lang w:val="en-US"/>
        </w:rPr>
        <w:t xml:space="preserve">. </w:t>
      </w:r>
      <w:r w:rsidR="00C6325A" w:rsidRPr="004F7625">
        <w:rPr>
          <w:rFonts w:ascii="Book Antiqua" w:eastAsia="Calibri" w:hAnsi="Book Antiqua" w:cs="Times New Roman"/>
          <w:sz w:val="24"/>
          <w:szCs w:val="24"/>
          <w:lang w:val="en-US"/>
        </w:rPr>
        <w:t>These</w:t>
      </w:r>
      <w:r w:rsidR="0045405B" w:rsidRPr="004F7625">
        <w:rPr>
          <w:rFonts w:ascii="Book Antiqua" w:eastAsia="Calibri" w:hAnsi="Book Antiqua" w:cs="Times New Roman"/>
          <w:sz w:val="24"/>
          <w:szCs w:val="24"/>
          <w:lang w:val="en-US"/>
        </w:rPr>
        <w:t xml:space="preserve"> changes</w:t>
      </w:r>
      <w:r w:rsidR="00C6325A" w:rsidRPr="004F7625">
        <w:rPr>
          <w:rFonts w:ascii="Book Antiqua" w:eastAsia="Calibri" w:hAnsi="Book Antiqua" w:cs="Times New Roman"/>
          <w:sz w:val="24"/>
          <w:szCs w:val="24"/>
          <w:lang w:val="en-US"/>
        </w:rPr>
        <w:t>, however, shortly precede</w:t>
      </w:r>
      <w:r w:rsidR="00A320D3" w:rsidRPr="004F7625">
        <w:rPr>
          <w:rFonts w:ascii="Book Antiqua" w:eastAsia="Calibri" w:hAnsi="Book Antiqua" w:cs="Times New Roman"/>
          <w:sz w:val="24"/>
          <w:szCs w:val="24"/>
          <w:lang w:val="en-US"/>
        </w:rPr>
        <w:t>d</w:t>
      </w:r>
      <w:r w:rsidR="00C6325A" w:rsidRPr="004F7625">
        <w:rPr>
          <w:rFonts w:ascii="Book Antiqua" w:eastAsia="Calibri" w:hAnsi="Book Antiqua" w:cs="Times New Roman"/>
          <w:sz w:val="24"/>
          <w:szCs w:val="24"/>
          <w:lang w:val="en-US"/>
        </w:rPr>
        <w:t xml:space="preserve"> </w:t>
      </w:r>
      <w:r w:rsidR="00C4598A" w:rsidRPr="004F7625">
        <w:rPr>
          <w:rFonts w:ascii="Book Antiqua" w:eastAsia="Calibri" w:hAnsi="Book Antiqua" w:cs="Times New Roman"/>
          <w:sz w:val="24"/>
          <w:szCs w:val="24"/>
          <w:lang w:val="en-US"/>
        </w:rPr>
        <w:t>the</w:t>
      </w:r>
      <w:r w:rsidR="00C6325A" w:rsidRPr="004F7625">
        <w:rPr>
          <w:rFonts w:ascii="Book Antiqua" w:eastAsia="Calibri" w:hAnsi="Book Antiqua" w:cs="Times New Roman"/>
          <w:sz w:val="24"/>
          <w:szCs w:val="24"/>
          <w:lang w:val="en-US"/>
        </w:rPr>
        <w:t xml:space="preserve"> lethal outcome </w:t>
      </w:r>
      <w:r w:rsidR="00BD42D4" w:rsidRPr="004F7625">
        <w:rPr>
          <w:rFonts w:ascii="Book Antiqua" w:eastAsia="Calibri" w:hAnsi="Book Antiqua" w:cs="Times New Roman"/>
          <w:sz w:val="24"/>
          <w:szCs w:val="24"/>
          <w:lang w:val="en-US"/>
        </w:rPr>
        <w:t>on</w:t>
      </w:r>
      <w:r w:rsidR="00C6325A" w:rsidRPr="004F7625">
        <w:rPr>
          <w:rFonts w:ascii="Book Antiqua" w:eastAsia="Calibri" w:hAnsi="Book Antiqua" w:cs="Times New Roman"/>
          <w:sz w:val="24"/>
          <w:szCs w:val="24"/>
          <w:lang w:val="en-US"/>
        </w:rPr>
        <w:t xml:space="preserve"> post-o</w:t>
      </w:r>
      <w:r w:rsidR="00C356C1" w:rsidRPr="004F7625">
        <w:rPr>
          <w:rFonts w:ascii="Book Antiqua" w:eastAsia="Calibri" w:hAnsi="Book Antiqua" w:cs="Times New Roman"/>
          <w:sz w:val="24"/>
          <w:szCs w:val="24"/>
          <w:lang w:val="en-US"/>
        </w:rPr>
        <w:t>p</w:t>
      </w:r>
      <w:r w:rsidR="00C6325A" w:rsidRPr="004F7625">
        <w:rPr>
          <w:rFonts w:ascii="Book Antiqua" w:eastAsia="Calibri" w:hAnsi="Book Antiqua" w:cs="Times New Roman"/>
          <w:sz w:val="24"/>
          <w:szCs w:val="24"/>
          <w:lang w:val="en-US"/>
        </w:rPr>
        <w:t>erative day 5</w:t>
      </w:r>
      <w:r w:rsidR="003950C2" w:rsidRPr="004F7625">
        <w:rPr>
          <w:rFonts w:ascii="Book Antiqua" w:eastAsia="Calibri" w:hAnsi="Book Antiqua" w:cs="Times New Roman"/>
          <w:sz w:val="24"/>
          <w:szCs w:val="24"/>
          <w:lang w:val="en-US"/>
        </w:rPr>
        <w:t>.</w:t>
      </w:r>
      <w:r w:rsidR="00C6325A" w:rsidRPr="004F7625">
        <w:rPr>
          <w:rFonts w:ascii="Book Antiqua" w:eastAsia="Calibri" w:hAnsi="Book Antiqua" w:cs="Times New Roman"/>
          <w:sz w:val="24"/>
          <w:szCs w:val="24"/>
          <w:lang w:val="en-US"/>
        </w:rPr>
        <w:t xml:space="preserve"> </w:t>
      </w:r>
      <w:r w:rsidR="003950C2" w:rsidRPr="004F7625">
        <w:rPr>
          <w:rFonts w:ascii="Book Antiqua" w:eastAsia="Calibri" w:hAnsi="Book Antiqua" w:cs="Times New Roman"/>
          <w:sz w:val="24"/>
          <w:szCs w:val="24"/>
          <w:lang w:val="en-US"/>
        </w:rPr>
        <w:t>Meanwhile, the</w:t>
      </w:r>
      <w:r w:rsidR="00A320D3" w:rsidRPr="004F7625">
        <w:rPr>
          <w:rFonts w:ascii="Book Antiqua" w:eastAsia="Calibri" w:hAnsi="Book Antiqua" w:cs="Times New Roman"/>
          <w:sz w:val="24"/>
          <w:szCs w:val="24"/>
          <w:lang w:val="en-US"/>
        </w:rPr>
        <w:t>se</w:t>
      </w:r>
      <w:r w:rsidR="003950C2" w:rsidRPr="004F7625">
        <w:rPr>
          <w:rFonts w:ascii="Book Antiqua" w:eastAsia="Calibri" w:hAnsi="Book Antiqua" w:cs="Times New Roman"/>
          <w:sz w:val="24"/>
          <w:szCs w:val="24"/>
          <w:lang w:val="en-US"/>
        </w:rPr>
        <w:t xml:space="preserve"> </w:t>
      </w:r>
      <w:r w:rsidR="002976F7" w:rsidRPr="004F7625">
        <w:rPr>
          <w:rFonts w:ascii="Book Antiqua" w:eastAsia="Calibri" w:hAnsi="Book Antiqua" w:cs="Times New Roman"/>
          <w:sz w:val="24"/>
          <w:szCs w:val="24"/>
          <w:lang w:val="en-US"/>
        </w:rPr>
        <w:t xml:space="preserve">rats </w:t>
      </w:r>
      <w:r w:rsidR="003950C2" w:rsidRPr="004F7625">
        <w:rPr>
          <w:rFonts w:ascii="Book Antiqua" w:eastAsia="Calibri" w:hAnsi="Book Antiqua" w:cs="Times New Roman"/>
          <w:sz w:val="24"/>
          <w:szCs w:val="24"/>
          <w:lang w:val="en-US"/>
        </w:rPr>
        <w:t>suffer</w:t>
      </w:r>
      <w:r w:rsidR="00C4598A" w:rsidRPr="004F7625">
        <w:rPr>
          <w:rFonts w:ascii="Book Antiqua" w:eastAsia="Calibri" w:hAnsi="Book Antiqua" w:cs="Times New Roman"/>
          <w:sz w:val="24"/>
          <w:szCs w:val="24"/>
          <w:lang w:val="en-US"/>
        </w:rPr>
        <w:t xml:space="preserve">ed </w:t>
      </w:r>
      <w:r w:rsidR="003950C2" w:rsidRPr="004F7625">
        <w:rPr>
          <w:rFonts w:ascii="Book Antiqua" w:eastAsia="Calibri" w:hAnsi="Book Antiqua" w:cs="Times New Roman"/>
          <w:sz w:val="24"/>
          <w:szCs w:val="24"/>
          <w:lang w:val="en-US"/>
        </w:rPr>
        <w:t>considerabl</w:t>
      </w:r>
      <w:r w:rsidR="009C4FAF" w:rsidRPr="004F7625">
        <w:rPr>
          <w:rFonts w:ascii="Book Antiqua" w:eastAsia="Calibri" w:hAnsi="Book Antiqua" w:cs="Times New Roman"/>
          <w:sz w:val="24"/>
          <w:szCs w:val="24"/>
          <w:lang w:val="en-US"/>
        </w:rPr>
        <w:t xml:space="preserve">e </w:t>
      </w:r>
      <w:r w:rsidR="00EC6478" w:rsidRPr="004F7625">
        <w:rPr>
          <w:rFonts w:ascii="Book Antiqua" w:eastAsia="Calibri" w:hAnsi="Book Antiqua" w:cs="Times New Roman"/>
          <w:sz w:val="24"/>
          <w:szCs w:val="24"/>
          <w:lang w:val="en-US"/>
        </w:rPr>
        <w:t>weight</w:t>
      </w:r>
      <w:r w:rsidRPr="004F7625">
        <w:rPr>
          <w:rFonts w:ascii="Book Antiqua" w:eastAsia="Calibri" w:hAnsi="Book Antiqua" w:cs="Times New Roman"/>
          <w:sz w:val="24"/>
          <w:szCs w:val="24"/>
          <w:lang w:val="en-US"/>
        </w:rPr>
        <w:t xml:space="preserve"> loss</w:t>
      </w:r>
      <w:r w:rsidR="003950C2" w:rsidRPr="004F7625">
        <w:rPr>
          <w:rFonts w:ascii="Book Antiqua" w:eastAsia="Calibri" w:hAnsi="Book Antiqua" w:cs="Times New Roman"/>
          <w:sz w:val="24"/>
          <w:szCs w:val="24"/>
          <w:lang w:val="en-US"/>
        </w:rPr>
        <w:t xml:space="preserve">. </w:t>
      </w:r>
    </w:p>
    <w:p w:rsidR="002C42B8" w:rsidRPr="002C42B8" w:rsidRDefault="002C42B8" w:rsidP="00BB1BDB">
      <w:pPr>
        <w:spacing w:after="0" w:line="360" w:lineRule="auto"/>
        <w:jc w:val="both"/>
        <w:rPr>
          <w:rFonts w:ascii="Book Antiqua" w:hAnsi="Book Antiqua" w:cs="Times New Roman"/>
          <w:sz w:val="24"/>
          <w:szCs w:val="24"/>
          <w:lang w:val="en-US" w:eastAsia="zh-CN"/>
        </w:rPr>
      </w:pPr>
    </w:p>
    <w:p w:rsidR="00AC33B7" w:rsidRDefault="002C42B8" w:rsidP="00BB1BDB">
      <w:pPr>
        <w:spacing w:after="0" w:line="360" w:lineRule="auto"/>
        <w:jc w:val="both"/>
        <w:rPr>
          <w:rFonts w:ascii="Book Antiqua" w:hAnsi="Book Antiqua" w:cs="Times New Roman"/>
          <w:sz w:val="24"/>
          <w:szCs w:val="24"/>
          <w:lang w:val="en-US" w:eastAsia="zh-CN"/>
        </w:rPr>
      </w:pPr>
      <w:r w:rsidRPr="002C42B8">
        <w:rPr>
          <w:rFonts w:ascii="Book Antiqua" w:eastAsia="Calibri" w:hAnsi="Book Antiqua" w:cs="Times New Roman"/>
          <w:b/>
          <w:sz w:val="24"/>
          <w:szCs w:val="24"/>
          <w:lang w:val="en-US"/>
        </w:rPr>
        <w:t>BPC 157 therapy</w:t>
      </w:r>
      <w:r>
        <w:rPr>
          <w:rFonts w:ascii="Book Antiqua" w:hAnsi="Book Antiqua" w:cs="Times New Roman" w:hint="eastAsia"/>
          <w:b/>
          <w:sz w:val="24"/>
          <w:szCs w:val="24"/>
          <w:lang w:val="en-US" w:eastAsia="zh-CN"/>
        </w:rPr>
        <w:t xml:space="preserve">: </w:t>
      </w:r>
      <w:r w:rsidR="006042C8" w:rsidRPr="004F7625">
        <w:rPr>
          <w:rFonts w:ascii="Book Antiqua" w:eastAsia="Calibri" w:hAnsi="Book Antiqua" w:cs="Times New Roman"/>
          <w:sz w:val="24"/>
          <w:szCs w:val="24"/>
          <w:lang w:val="en-US"/>
        </w:rPr>
        <w:t xml:space="preserve">On the other hand, </w:t>
      </w:r>
      <w:r w:rsidR="00D24780" w:rsidRPr="004F7625">
        <w:rPr>
          <w:rFonts w:ascii="Book Antiqua" w:eastAsia="Calibri" w:hAnsi="Book Antiqua" w:cs="Times New Roman"/>
          <w:sz w:val="24"/>
          <w:szCs w:val="24"/>
          <w:lang w:val="en-US"/>
        </w:rPr>
        <w:t xml:space="preserve">the effect of </w:t>
      </w:r>
      <w:r w:rsidR="006042C8" w:rsidRPr="004F7625">
        <w:rPr>
          <w:rFonts w:ascii="Book Antiqua" w:eastAsia="Calibri" w:hAnsi="Book Antiqua" w:cs="Times New Roman"/>
          <w:sz w:val="24"/>
          <w:szCs w:val="24"/>
          <w:lang w:val="en-US"/>
        </w:rPr>
        <w:t xml:space="preserve">BPC 157 </w:t>
      </w:r>
      <w:r w:rsidR="00C356C1" w:rsidRPr="004F7625">
        <w:rPr>
          <w:rFonts w:ascii="Book Antiqua" w:eastAsia="Calibri" w:hAnsi="Book Antiqua" w:cs="Times New Roman"/>
          <w:sz w:val="24"/>
          <w:szCs w:val="24"/>
          <w:lang w:val="en-US"/>
        </w:rPr>
        <w:t>(</w:t>
      </w:r>
      <w:r w:rsidR="006042C8" w:rsidRPr="004F7625">
        <w:rPr>
          <w:rFonts w:ascii="Book Antiqua" w:eastAsia="Calibri" w:hAnsi="Book Antiqua" w:cs="Times New Roman"/>
          <w:sz w:val="24"/>
          <w:szCs w:val="24"/>
          <w:lang w:val="en-US"/>
        </w:rPr>
        <w:t xml:space="preserve">both µg- and ng regimens, intraperitoneal </w:t>
      </w:r>
      <w:r w:rsidR="000C27CA" w:rsidRPr="004F7625">
        <w:rPr>
          <w:rFonts w:ascii="Book Antiqua" w:eastAsia="Calibri" w:hAnsi="Book Antiqua" w:cs="Times New Roman"/>
          <w:sz w:val="24"/>
          <w:szCs w:val="24"/>
          <w:lang w:val="en-US"/>
        </w:rPr>
        <w:t>and</w:t>
      </w:r>
      <w:r w:rsidR="006042C8" w:rsidRPr="004F7625">
        <w:rPr>
          <w:rFonts w:ascii="Book Antiqua" w:eastAsia="Calibri" w:hAnsi="Book Antiqua" w:cs="Times New Roman"/>
          <w:sz w:val="24"/>
          <w:szCs w:val="24"/>
          <w:lang w:val="en-US"/>
        </w:rPr>
        <w:t xml:space="preserve"> drinking water</w:t>
      </w:r>
      <w:r w:rsidR="00F84B56" w:rsidRPr="004F7625">
        <w:rPr>
          <w:rFonts w:ascii="Book Antiqua" w:eastAsia="Calibri" w:hAnsi="Book Antiqua" w:cs="Times New Roman"/>
          <w:sz w:val="24"/>
          <w:szCs w:val="24"/>
          <w:lang w:val="en-US"/>
        </w:rPr>
        <w:t xml:space="preserve"> applications</w:t>
      </w:r>
      <w:r w:rsidR="00C356C1" w:rsidRPr="004F7625">
        <w:rPr>
          <w:rFonts w:ascii="Book Antiqua" w:eastAsia="Calibri" w:hAnsi="Book Antiqua" w:cs="Times New Roman"/>
          <w:sz w:val="24"/>
          <w:szCs w:val="24"/>
          <w:lang w:val="en-US"/>
        </w:rPr>
        <w:t>)</w:t>
      </w:r>
      <w:r w:rsidR="006042C8" w:rsidRPr="004F7625">
        <w:rPr>
          <w:rFonts w:ascii="Book Antiqua" w:eastAsia="Calibri" w:hAnsi="Book Antiqua" w:cs="Times New Roman"/>
          <w:sz w:val="24"/>
          <w:szCs w:val="24"/>
          <w:lang w:val="en-US"/>
        </w:rPr>
        <w:t xml:space="preserve"> seems to be important </w:t>
      </w:r>
      <w:r w:rsidR="00380C33" w:rsidRPr="004F7625">
        <w:rPr>
          <w:rFonts w:ascii="Book Antiqua" w:eastAsia="Calibri" w:hAnsi="Book Antiqua" w:cs="Times New Roman"/>
          <w:sz w:val="24"/>
          <w:szCs w:val="24"/>
          <w:lang w:val="en-US"/>
        </w:rPr>
        <w:t>considering the</w:t>
      </w:r>
      <w:r w:rsidR="006042C8" w:rsidRPr="004F7625">
        <w:rPr>
          <w:rFonts w:ascii="Book Antiqua" w:eastAsia="Calibri" w:hAnsi="Book Antiqua" w:cs="Times New Roman"/>
          <w:sz w:val="24"/>
          <w:szCs w:val="24"/>
          <w:lang w:val="en-US"/>
        </w:rPr>
        <w:t xml:space="preserve"> severe and perilous course </w:t>
      </w:r>
      <w:r w:rsidR="00B20747" w:rsidRPr="004F7625">
        <w:rPr>
          <w:rFonts w:ascii="Book Antiqua" w:eastAsia="Calibri" w:hAnsi="Book Antiqua" w:cs="Times New Roman"/>
          <w:sz w:val="24"/>
          <w:szCs w:val="24"/>
          <w:lang w:val="en-US"/>
        </w:rPr>
        <w:t>without it</w:t>
      </w:r>
      <w:r w:rsidR="00A320D3" w:rsidRPr="004F7625">
        <w:rPr>
          <w:rFonts w:ascii="Book Antiqua" w:eastAsia="Calibri" w:hAnsi="Book Antiqua" w:cs="Times New Roman"/>
          <w:sz w:val="24"/>
          <w:szCs w:val="24"/>
          <w:lang w:val="en-US"/>
        </w:rPr>
        <w:t>,</w:t>
      </w:r>
      <w:r w:rsidR="00B20747" w:rsidRPr="004F7625">
        <w:rPr>
          <w:rFonts w:ascii="Book Antiqua" w:eastAsia="Calibri" w:hAnsi="Book Antiqua" w:cs="Times New Roman"/>
          <w:sz w:val="24"/>
          <w:szCs w:val="24"/>
          <w:lang w:val="en-US"/>
        </w:rPr>
        <w:t xml:space="preserve"> after rats</w:t>
      </w:r>
      <w:r w:rsidR="00C4598A" w:rsidRPr="004F7625">
        <w:rPr>
          <w:rFonts w:ascii="Book Antiqua" w:eastAsia="Calibri" w:hAnsi="Book Antiqua" w:cs="Times New Roman"/>
          <w:sz w:val="24"/>
          <w:szCs w:val="24"/>
          <w:lang w:val="en-US"/>
        </w:rPr>
        <w:t xml:space="preserve"> underwent esophagogastric anastomosis</w:t>
      </w:r>
      <w:r w:rsidR="006042C8" w:rsidRPr="004F7625">
        <w:rPr>
          <w:rFonts w:ascii="Book Antiqua" w:eastAsia="Calibri" w:hAnsi="Book Antiqua" w:cs="Times New Roman"/>
          <w:sz w:val="24"/>
          <w:szCs w:val="24"/>
          <w:lang w:val="en-US"/>
        </w:rPr>
        <w:t>.</w:t>
      </w:r>
      <w:r w:rsidR="00C4598A" w:rsidRPr="004F7625">
        <w:rPr>
          <w:rFonts w:ascii="Book Antiqua" w:eastAsia="Calibri" w:hAnsi="Book Antiqua" w:cs="Times New Roman"/>
          <w:sz w:val="24"/>
          <w:szCs w:val="24"/>
          <w:lang w:val="en-US"/>
        </w:rPr>
        <w:t xml:space="preserve"> </w:t>
      </w:r>
      <w:r w:rsidR="006042C8" w:rsidRPr="004F7625">
        <w:rPr>
          <w:rFonts w:ascii="Book Antiqua" w:eastAsia="Calibri" w:hAnsi="Book Antiqua" w:cs="Times New Roman"/>
          <w:sz w:val="24"/>
          <w:szCs w:val="24"/>
          <w:lang w:val="en-US"/>
        </w:rPr>
        <w:t>G</w:t>
      </w:r>
      <w:r w:rsidR="00C4598A" w:rsidRPr="004F7625">
        <w:rPr>
          <w:rFonts w:ascii="Book Antiqua" w:eastAsia="Calibri" w:hAnsi="Book Antiqua" w:cs="Times New Roman"/>
          <w:sz w:val="24"/>
          <w:szCs w:val="24"/>
          <w:lang w:val="en-US"/>
        </w:rPr>
        <w:t>astric lesions (</w:t>
      </w:r>
      <w:r w:rsidRPr="004F7625">
        <w:rPr>
          <w:rFonts w:ascii="Book Antiqua" w:eastAsia="Calibri" w:hAnsi="Book Antiqua" w:cs="Times New Roman"/>
          <w:sz w:val="24"/>
          <w:szCs w:val="24"/>
          <w:lang w:val="en-US"/>
        </w:rPr>
        <w:t>Fig</w:t>
      </w:r>
      <w:r>
        <w:rPr>
          <w:rFonts w:ascii="Book Antiqua" w:hAnsi="Book Antiqua" w:cs="Times New Roman" w:hint="eastAsia"/>
          <w:sz w:val="24"/>
          <w:szCs w:val="24"/>
          <w:lang w:val="en-US" w:eastAsia="zh-CN"/>
        </w:rPr>
        <w:t>ure</w:t>
      </w:r>
      <w:r w:rsidR="00C4598A" w:rsidRPr="004F7625">
        <w:rPr>
          <w:rFonts w:ascii="Book Antiqua" w:eastAsia="Calibri" w:hAnsi="Book Antiqua" w:cs="Times New Roman"/>
          <w:sz w:val="24"/>
          <w:szCs w:val="24"/>
          <w:lang w:val="en-US"/>
        </w:rPr>
        <w:t xml:space="preserve"> 1) </w:t>
      </w:r>
      <w:r w:rsidR="006042C8" w:rsidRPr="004F7625">
        <w:rPr>
          <w:rFonts w:ascii="Book Antiqua" w:eastAsia="Calibri" w:hAnsi="Book Antiqua" w:cs="Times New Roman"/>
          <w:sz w:val="24"/>
          <w:szCs w:val="24"/>
          <w:lang w:val="en-US"/>
        </w:rPr>
        <w:t xml:space="preserve">and </w:t>
      </w:r>
      <w:r w:rsidR="00C4598A" w:rsidRPr="004F7625">
        <w:rPr>
          <w:rFonts w:ascii="Book Antiqua" w:eastAsia="Calibri" w:hAnsi="Book Antiqua" w:cs="Times New Roman"/>
          <w:sz w:val="24"/>
          <w:szCs w:val="24"/>
          <w:lang w:val="en-US"/>
        </w:rPr>
        <w:t>esophagitis lesions (</w:t>
      </w:r>
      <w:r w:rsidR="00231832" w:rsidRPr="004F7625">
        <w:rPr>
          <w:rFonts w:ascii="Book Antiqua" w:eastAsia="Calibri" w:hAnsi="Book Antiqua" w:cs="Times New Roman"/>
          <w:sz w:val="24"/>
          <w:szCs w:val="24"/>
          <w:lang w:val="en-US"/>
        </w:rPr>
        <w:t>Table</w:t>
      </w:r>
      <w:r w:rsidR="00DF14D1" w:rsidRPr="004F7625">
        <w:rPr>
          <w:rFonts w:ascii="Book Antiqua" w:eastAsia="Calibri" w:hAnsi="Book Antiqua" w:cs="Times New Roman"/>
          <w:sz w:val="24"/>
          <w:szCs w:val="24"/>
          <w:lang w:val="en-US"/>
        </w:rPr>
        <w:t xml:space="preserve"> 1</w:t>
      </w:r>
      <w:r w:rsidR="00C4598A" w:rsidRPr="004F7625">
        <w:rPr>
          <w:rFonts w:ascii="Book Antiqua" w:eastAsia="Calibri" w:hAnsi="Book Antiqua" w:cs="Times New Roman"/>
          <w:sz w:val="24"/>
          <w:szCs w:val="24"/>
          <w:lang w:val="en-US"/>
        </w:rPr>
        <w:t>)</w:t>
      </w:r>
      <w:r w:rsidR="006042C8" w:rsidRPr="004F7625">
        <w:rPr>
          <w:rFonts w:ascii="Book Antiqua" w:eastAsia="Calibri" w:hAnsi="Book Antiqua" w:cs="Times New Roman"/>
          <w:sz w:val="24"/>
          <w:szCs w:val="24"/>
          <w:lang w:val="en-US"/>
        </w:rPr>
        <w:t xml:space="preserve"> were attenuated</w:t>
      </w:r>
      <w:r w:rsidR="00A320D3" w:rsidRPr="004F7625">
        <w:rPr>
          <w:rFonts w:ascii="Book Antiqua" w:eastAsia="Calibri" w:hAnsi="Book Antiqua" w:cs="Times New Roman"/>
          <w:sz w:val="24"/>
          <w:szCs w:val="24"/>
          <w:lang w:val="en-US"/>
        </w:rPr>
        <w:t>,</w:t>
      </w:r>
      <w:r w:rsidR="001F4B30" w:rsidRPr="004F7625">
        <w:rPr>
          <w:rFonts w:ascii="Book Antiqua" w:eastAsia="Calibri" w:hAnsi="Book Antiqua" w:cs="Times New Roman"/>
          <w:sz w:val="24"/>
          <w:szCs w:val="24"/>
          <w:lang w:val="en-US"/>
        </w:rPr>
        <w:t xml:space="preserve"> and</w:t>
      </w:r>
      <w:r w:rsidR="00C4598A" w:rsidRPr="004F7625">
        <w:rPr>
          <w:rFonts w:ascii="Book Antiqua" w:eastAsia="Calibri" w:hAnsi="Book Antiqua" w:cs="Times New Roman"/>
          <w:sz w:val="24"/>
          <w:szCs w:val="24"/>
          <w:lang w:val="en-US"/>
        </w:rPr>
        <w:t xml:space="preserve"> anastomos</w:t>
      </w:r>
      <w:r w:rsidR="00265F44" w:rsidRPr="004F7625">
        <w:rPr>
          <w:rFonts w:ascii="Book Antiqua" w:eastAsia="Calibri" w:hAnsi="Book Antiqua" w:cs="Times New Roman"/>
          <w:sz w:val="24"/>
          <w:szCs w:val="24"/>
          <w:lang w:val="en-US"/>
        </w:rPr>
        <w:t xml:space="preserve">es were </w:t>
      </w:r>
      <w:r w:rsidR="000B6D90" w:rsidRPr="004F7625">
        <w:rPr>
          <w:rFonts w:ascii="Book Antiqua" w:eastAsia="Calibri" w:hAnsi="Book Antiqua" w:cs="Times New Roman"/>
          <w:sz w:val="24"/>
          <w:szCs w:val="24"/>
          <w:lang w:val="en-US"/>
        </w:rPr>
        <w:t>strengthened (</w:t>
      </w:r>
      <w:r w:rsidR="00C4598A" w:rsidRPr="004F7625">
        <w:rPr>
          <w:rFonts w:ascii="Book Antiqua" w:eastAsia="Calibri" w:hAnsi="Book Antiqua" w:cs="Times New Roman"/>
          <w:sz w:val="24"/>
          <w:szCs w:val="24"/>
          <w:lang w:val="en-US"/>
        </w:rPr>
        <w:t>water volume</w:t>
      </w:r>
      <w:r w:rsidR="006042C8" w:rsidRPr="004F7625">
        <w:rPr>
          <w:rFonts w:ascii="Book Antiqua" w:eastAsia="Calibri" w:hAnsi="Book Antiqua" w:cs="Times New Roman"/>
          <w:sz w:val="24"/>
          <w:szCs w:val="24"/>
          <w:lang w:val="en-US"/>
        </w:rPr>
        <w:t xml:space="preserve"> before anastomosis leakage</w:t>
      </w:r>
      <w:r w:rsidR="00C4598A" w:rsidRPr="004F7625">
        <w:rPr>
          <w:rFonts w:ascii="Book Antiqua" w:eastAsia="Calibri" w:hAnsi="Book Antiqua" w:cs="Times New Roman"/>
          <w:sz w:val="24"/>
          <w:szCs w:val="24"/>
          <w:lang w:val="en-US"/>
        </w:rPr>
        <w:t xml:space="preserve"> </w:t>
      </w:r>
      <w:r w:rsidR="00E56613" w:rsidRPr="004F7625">
        <w:rPr>
          <w:rFonts w:ascii="Book Antiqua" w:eastAsia="Calibri" w:hAnsi="Book Antiqua" w:cs="Times New Roman"/>
          <w:sz w:val="24"/>
          <w:szCs w:val="24"/>
          <w:lang w:val="en-US"/>
        </w:rPr>
        <w:t xml:space="preserve">was </w:t>
      </w:r>
      <w:r w:rsidR="006042C8" w:rsidRPr="004F7625">
        <w:rPr>
          <w:rFonts w:ascii="Book Antiqua" w:eastAsia="Calibri" w:hAnsi="Book Antiqua" w:cs="Times New Roman"/>
          <w:sz w:val="24"/>
          <w:szCs w:val="24"/>
          <w:lang w:val="en-US"/>
        </w:rPr>
        <w:t xml:space="preserve">more than two times that in </w:t>
      </w:r>
      <w:r w:rsidR="00E56613" w:rsidRPr="004F7625">
        <w:rPr>
          <w:rFonts w:ascii="Book Antiqua" w:eastAsia="Calibri" w:hAnsi="Book Antiqua" w:cs="Times New Roman"/>
          <w:sz w:val="24"/>
          <w:szCs w:val="24"/>
          <w:lang w:val="en-US"/>
        </w:rPr>
        <w:t xml:space="preserve">the </w:t>
      </w:r>
      <w:r w:rsidR="006042C8" w:rsidRPr="004F7625">
        <w:rPr>
          <w:rFonts w:ascii="Book Antiqua" w:eastAsia="Calibri" w:hAnsi="Book Antiqua" w:cs="Times New Roman"/>
          <w:sz w:val="24"/>
          <w:szCs w:val="24"/>
          <w:lang w:val="en-US"/>
        </w:rPr>
        <w:t>control</w:t>
      </w:r>
      <w:r w:rsidR="004E69A5" w:rsidRPr="004F7625">
        <w:rPr>
          <w:rFonts w:ascii="Book Antiqua" w:eastAsia="Calibri" w:hAnsi="Book Antiqua" w:cs="Times New Roman"/>
          <w:sz w:val="24"/>
          <w:szCs w:val="24"/>
          <w:lang w:val="en-US"/>
        </w:rPr>
        <w:t>s</w:t>
      </w:r>
      <w:r w:rsidR="00C4598A" w:rsidRPr="004F7625">
        <w:rPr>
          <w:rFonts w:ascii="Book Antiqua" w:eastAsia="Calibri" w:hAnsi="Book Antiqua" w:cs="Times New Roman"/>
          <w:sz w:val="24"/>
          <w:szCs w:val="24"/>
          <w:lang w:val="en-US"/>
        </w:rPr>
        <w:t>) (</w:t>
      </w:r>
      <w:r w:rsidRPr="004F7625">
        <w:rPr>
          <w:rFonts w:ascii="Book Antiqua" w:eastAsia="Calibri" w:hAnsi="Book Antiqua" w:cs="Times New Roman"/>
          <w:sz w:val="24"/>
          <w:szCs w:val="24"/>
          <w:lang w:val="en-US"/>
        </w:rPr>
        <w:t>Fig</w:t>
      </w:r>
      <w:r>
        <w:rPr>
          <w:rFonts w:ascii="Book Antiqua" w:hAnsi="Book Antiqua" w:cs="Times New Roman" w:hint="eastAsia"/>
          <w:sz w:val="24"/>
          <w:szCs w:val="24"/>
          <w:lang w:val="en-US" w:eastAsia="zh-CN"/>
        </w:rPr>
        <w:t>ure</w:t>
      </w:r>
      <w:r w:rsidR="00C4598A" w:rsidRPr="004F7625">
        <w:rPr>
          <w:rFonts w:ascii="Book Antiqua" w:eastAsia="Calibri" w:hAnsi="Book Antiqua" w:cs="Times New Roman"/>
          <w:sz w:val="24"/>
          <w:szCs w:val="24"/>
          <w:lang w:val="en-US"/>
        </w:rPr>
        <w:t xml:space="preserve"> </w:t>
      </w:r>
      <w:r w:rsidR="00DF14D1" w:rsidRPr="004F7625">
        <w:rPr>
          <w:rFonts w:ascii="Book Antiqua" w:eastAsia="Calibri" w:hAnsi="Book Antiqua" w:cs="Times New Roman"/>
          <w:sz w:val="24"/>
          <w:szCs w:val="24"/>
          <w:lang w:val="en-US"/>
        </w:rPr>
        <w:t>2</w:t>
      </w:r>
      <w:r w:rsidR="00C4598A" w:rsidRPr="004F7625">
        <w:rPr>
          <w:rFonts w:ascii="Book Antiqua" w:eastAsia="Calibri" w:hAnsi="Book Antiqua" w:cs="Times New Roman"/>
          <w:sz w:val="24"/>
          <w:szCs w:val="24"/>
          <w:lang w:val="en-US"/>
        </w:rPr>
        <w:t xml:space="preserve">); </w:t>
      </w:r>
      <w:r w:rsidR="00105D3D" w:rsidRPr="004F7625">
        <w:rPr>
          <w:rFonts w:ascii="Book Antiqua" w:eastAsia="Calibri" w:hAnsi="Book Antiqua" w:cs="Times New Roman"/>
          <w:sz w:val="24"/>
          <w:szCs w:val="24"/>
          <w:lang w:val="en-US"/>
        </w:rPr>
        <w:t xml:space="preserve">the </w:t>
      </w:r>
      <w:r w:rsidR="006042C8" w:rsidRPr="004F7625">
        <w:rPr>
          <w:rFonts w:ascii="Book Antiqua" w:eastAsia="Calibri" w:hAnsi="Book Antiqua" w:cs="Times New Roman"/>
          <w:sz w:val="24"/>
          <w:szCs w:val="24"/>
          <w:lang w:val="en-US"/>
        </w:rPr>
        <w:lastRenderedPageBreak/>
        <w:t xml:space="preserve">pressure in </w:t>
      </w:r>
      <w:r w:rsidR="00C4598A" w:rsidRPr="004F7625">
        <w:rPr>
          <w:rFonts w:ascii="Book Antiqua" w:eastAsia="Calibri" w:hAnsi="Book Antiqua" w:cs="Times New Roman"/>
          <w:sz w:val="24"/>
          <w:szCs w:val="24"/>
          <w:lang w:val="en-US"/>
        </w:rPr>
        <w:t>the esophagus at the site of the anastomosis (</w:t>
      </w:r>
      <w:r w:rsidRPr="004F7625">
        <w:rPr>
          <w:rFonts w:ascii="Book Antiqua" w:eastAsia="Calibri" w:hAnsi="Book Antiqua" w:cs="Times New Roman"/>
          <w:sz w:val="24"/>
          <w:szCs w:val="24"/>
          <w:lang w:val="en-US"/>
        </w:rPr>
        <w:t>Fig</w:t>
      </w:r>
      <w:r>
        <w:rPr>
          <w:rFonts w:ascii="Book Antiqua" w:hAnsi="Book Antiqua" w:cs="Times New Roman" w:hint="eastAsia"/>
          <w:sz w:val="24"/>
          <w:szCs w:val="24"/>
          <w:lang w:val="en-US" w:eastAsia="zh-CN"/>
        </w:rPr>
        <w:t>ure</w:t>
      </w:r>
      <w:r w:rsidR="00C4598A" w:rsidRPr="004F7625">
        <w:rPr>
          <w:rFonts w:ascii="Book Antiqua" w:eastAsia="Calibri" w:hAnsi="Book Antiqua" w:cs="Times New Roman"/>
          <w:sz w:val="24"/>
          <w:szCs w:val="24"/>
          <w:lang w:val="en-US"/>
        </w:rPr>
        <w:t xml:space="preserve"> </w:t>
      </w:r>
      <w:r w:rsidR="00DF14D1" w:rsidRPr="004F7625">
        <w:rPr>
          <w:rFonts w:ascii="Book Antiqua" w:eastAsia="Calibri" w:hAnsi="Book Antiqua" w:cs="Times New Roman"/>
          <w:sz w:val="24"/>
          <w:szCs w:val="24"/>
          <w:lang w:val="en-US"/>
        </w:rPr>
        <w:t>3</w:t>
      </w:r>
      <w:r w:rsidR="00C4598A" w:rsidRPr="004F7625">
        <w:rPr>
          <w:rFonts w:ascii="Book Antiqua" w:eastAsia="Calibri" w:hAnsi="Book Antiqua" w:cs="Times New Roman"/>
          <w:sz w:val="24"/>
          <w:szCs w:val="24"/>
          <w:lang w:val="en-US"/>
        </w:rPr>
        <w:t>) and pyloric sphincter (</w:t>
      </w:r>
      <w:r w:rsidRPr="004F7625">
        <w:rPr>
          <w:rFonts w:ascii="Book Antiqua" w:eastAsia="Calibri" w:hAnsi="Book Antiqua" w:cs="Times New Roman"/>
          <w:sz w:val="24"/>
          <w:szCs w:val="24"/>
          <w:lang w:val="en-US"/>
        </w:rPr>
        <w:t>Fig</w:t>
      </w:r>
      <w:r>
        <w:rPr>
          <w:rFonts w:ascii="Book Antiqua" w:hAnsi="Book Antiqua" w:cs="Times New Roman" w:hint="eastAsia"/>
          <w:sz w:val="24"/>
          <w:szCs w:val="24"/>
          <w:lang w:val="en-US" w:eastAsia="zh-CN"/>
        </w:rPr>
        <w:t>ure</w:t>
      </w:r>
      <w:r w:rsidRPr="004F7625">
        <w:rPr>
          <w:rFonts w:ascii="Book Antiqua" w:eastAsia="Calibri" w:hAnsi="Book Antiqua" w:cs="Times New Roman"/>
          <w:sz w:val="24"/>
          <w:szCs w:val="24"/>
          <w:lang w:val="en-US"/>
        </w:rPr>
        <w:t xml:space="preserve"> </w:t>
      </w:r>
      <w:r w:rsidR="00DF14D1" w:rsidRPr="004F7625">
        <w:rPr>
          <w:rFonts w:ascii="Book Antiqua" w:eastAsia="Calibri" w:hAnsi="Book Antiqua" w:cs="Times New Roman"/>
          <w:sz w:val="24"/>
          <w:szCs w:val="24"/>
          <w:lang w:val="en-US"/>
        </w:rPr>
        <w:t>4</w:t>
      </w:r>
      <w:r w:rsidR="00C4598A" w:rsidRPr="004F7625">
        <w:rPr>
          <w:rFonts w:ascii="Book Antiqua" w:eastAsia="Calibri" w:hAnsi="Book Antiqua" w:cs="Times New Roman"/>
          <w:sz w:val="24"/>
          <w:szCs w:val="24"/>
          <w:lang w:val="en-US"/>
        </w:rPr>
        <w:t>)</w:t>
      </w:r>
      <w:r w:rsidR="006042C8" w:rsidRPr="004F7625">
        <w:rPr>
          <w:rFonts w:ascii="Book Antiqua" w:eastAsia="Calibri" w:hAnsi="Book Antiqua" w:cs="Times New Roman"/>
          <w:sz w:val="24"/>
          <w:szCs w:val="24"/>
          <w:lang w:val="en-US"/>
        </w:rPr>
        <w:t xml:space="preserve"> markedly increased</w:t>
      </w:r>
      <w:r w:rsidR="00C4598A" w:rsidRPr="004F7625">
        <w:rPr>
          <w:rFonts w:ascii="Book Antiqua" w:eastAsia="Calibri" w:hAnsi="Book Antiqua" w:cs="Times New Roman"/>
          <w:sz w:val="24"/>
          <w:szCs w:val="24"/>
          <w:lang w:val="en-US"/>
        </w:rPr>
        <w:t xml:space="preserve">. </w:t>
      </w:r>
      <w:r w:rsidR="006042C8" w:rsidRPr="004F7625">
        <w:rPr>
          <w:rFonts w:ascii="Book Antiqua" w:eastAsia="Calibri" w:hAnsi="Book Antiqua" w:cs="Times New Roman"/>
          <w:sz w:val="24"/>
          <w:szCs w:val="24"/>
          <w:lang w:val="en-US"/>
        </w:rPr>
        <w:t>L</w:t>
      </w:r>
      <w:r w:rsidR="00C4598A" w:rsidRPr="004F7625">
        <w:rPr>
          <w:rFonts w:ascii="Book Antiqua" w:eastAsia="Calibri" w:hAnsi="Book Antiqua" w:cs="Times New Roman"/>
          <w:sz w:val="24"/>
          <w:szCs w:val="24"/>
          <w:lang w:val="en-US"/>
        </w:rPr>
        <w:t>ethal outcome</w:t>
      </w:r>
      <w:r w:rsidR="00B92325" w:rsidRPr="004F7625">
        <w:rPr>
          <w:rFonts w:ascii="Book Antiqua" w:eastAsia="Calibri" w:hAnsi="Book Antiqua" w:cs="Times New Roman"/>
          <w:sz w:val="24"/>
          <w:szCs w:val="24"/>
          <w:lang w:val="en-US"/>
        </w:rPr>
        <w:t>s were</w:t>
      </w:r>
      <w:r w:rsidR="00C4598A" w:rsidRPr="004F7625">
        <w:rPr>
          <w:rFonts w:ascii="Book Antiqua" w:eastAsia="Calibri" w:hAnsi="Book Antiqua" w:cs="Times New Roman"/>
          <w:sz w:val="24"/>
          <w:szCs w:val="24"/>
          <w:lang w:val="en-US"/>
        </w:rPr>
        <w:t xml:space="preserve"> </w:t>
      </w:r>
      <w:r w:rsidR="006042C8" w:rsidRPr="004F7625">
        <w:rPr>
          <w:rFonts w:ascii="Book Antiqua" w:eastAsia="Calibri" w:hAnsi="Book Antiqua" w:cs="Times New Roman"/>
          <w:sz w:val="24"/>
          <w:szCs w:val="24"/>
          <w:lang w:val="en-US"/>
        </w:rPr>
        <w:t xml:space="preserve">completely avoided (Fisher exact probability test </w:t>
      </w:r>
      <w:r w:rsidRPr="002C42B8">
        <w:rPr>
          <w:rFonts w:ascii="Book Antiqua" w:eastAsia="Calibri" w:hAnsi="Book Antiqua" w:cs="Times New Roman"/>
          <w:i/>
          <w:sz w:val="24"/>
          <w:szCs w:val="24"/>
          <w:lang w:val="en-US"/>
        </w:rPr>
        <w:t>vs</w:t>
      </w:r>
      <w:r w:rsidR="0081787E" w:rsidRPr="004F7625">
        <w:rPr>
          <w:rFonts w:ascii="Book Antiqua" w:eastAsia="Calibri" w:hAnsi="Book Antiqua" w:cs="Times New Roman"/>
          <w:sz w:val="24"/>
          <w:szCs w:val="24"/>
          <w:lang w:val="en-US"/>
        </w:rPr>
        <w:t xml:space="preserve"> control </w:t>
      </w:r>
      <w:r w:rsidR="0081787E" w:rsidRPr="002C42B8">
        <w:rPr>
          <w:rFonts w:ascii="Book Antiqua" w:eastAsia="Calibri" w:hAnsi="Book Antiqua" w:cs="Times New Roman"/>
          <w:i/>
          <w:sz w:val="24"/>
          <w:szCs w:val="24"/>
          <w:lang w:val="en-US"/>
        </w:rPr>
        <w:t>P</w:t>
      </w:r>
      <w:r>
        <w:rPr>
          <w:rFonts w:ascii="Book Antiqua" w:hAnsi="Book Antiqua" w:cs="Times New Roman" w:hint="eastAsia"/>
          <w:sz w:val="24"/>
          <w:szCs w:val="24"/>
          <w:lang w:val="en-US" w:eastAsia="zh-CN"/>
        </w:rPr>
        <w:t xml:space="preserve"> </w:t>
      </w:r>
      <w:r w:rsidR="0081787E" w:rsidRPr="004F7625">
        <w:rPr>
          <w:rFonts w:ascii="Times New Roman" w:eastAsia="Calibri" w:hAnsi="Times New Roman" w:cs="Times New Roman"/>
          <w:sz w:val="24"/>
          <w:szCs w:val="24"/>
          <w:lang w:val="en-US"/>
        </w:rPr>
        <w:t>˂</w:t>
      </w:r>
      <w:r>
        <w:rPr>
          <w:rFonts w:ascii="Times New Roman" w:hAnsi="Times New Roman" w:cs="Times New Roman" w:hint="eastAsia"/>
          <w:sz w:val="24"/>
          <w:szCs w:val="24"/>
          <w:lang w:val="en-US" w:eastAsia="zh-CN"/>
        </w:rPr>
        <w:t xml:space="preserve"> </w:t>
      </w:r>
      <w:r w:rsidR="0081787E" w:rsidRPr="004F7625">
        <w:rPr>
          <w:rFonts w:ascii="Book Antiqua" w:eastAsia="Calibri" w:hAnsi="Book Antiqua" w:cs="Times New Roman"/>
          <w:sz w:val="24"/>
          <w:szCs w:val="24"/>
          <w:lang w:val="en-US"/>
        </w:rPr>
        <w:t>0.05</w:t>
      </w:r>
      <w:r w:rsidR="007D3A95" w:rsidRPr="004F7625">
        <w:rPr>
          <w:rFonts w:ascii="Book Antiqua" w:eastAsia="Calibri" w:hAnsi="Book Antiqua" w:cs="Times New Roman"/>
          <w:sz w:val="24"/>
          <w:szCs w:val="24"/>
          <w:lang w:val="en-US"/>
        </w:rPr>
        <w:t>)</w:t>
      </w:r>
      <w:r w:rsidR="00C4598A" w:rsidRPr="004F7625">
        <w:rPr>
          <w:rFonts w:ascii="Book Antiqua" w:eastAsia="Calibri" w:hAnsi="Book Antiqua" w:cs="Times New Roman"/>
          <w:sz w:val="24"/>
          <w:szCs w:val="24"/>
          <w:lang w:val="en-US"/>
        </w:rPr>
        <w:t xml:space="preserve">. </w:t>
      </w:r>
      <w:r w:rsidR="00EC6478" w:rsidRPr="004F7625">
        <w:rPr>
          <w:rFonts w:ascii="Book Antiqua" w:eastAsia="Calibri" w:hAnsi="Book Antiqua" w:cs="Times New Roman"/>
          <w:sz w:val="24"/>
          <w:szCs w:val="24"/>
          <w:lang w:val="en-US"/>
        </w:rPr>
        <w:t>Weight</w:t>
      </w:r>
      <w:r w:rsidR="00C4598A" w:rsidRPr="004F7625">
        <w:rPr>
          <w:rFonts w:ascii="Book Antiqua" w:eastAsia="Calibri" w:hAnsi="Book Antiqua" w:cs="Times New Roman"/>
          <w:sz w:val="24"/>
          <w:szCs w:val="24"/>
          <w:lang w:val="en-US"/>
        </w:rPr>
        <w:t xml:space="preserve"> loss </w:t>
      </w:r>
      <w:r w:rsidR="0081787E" w:rsidRPr="004F7625">
        <w:rPr>
          <w:rFonts w:ascii="Book Antiqua" w:eastAsia="Calibri" w:hAnsi="Book Antiqua" w:cs="Times New Roman"/>
          <w:sz w:val="24"/>
          <w:szCs w:val="24"/>
          <w:lang w:val="en-US"/>
        </w:rPr>
        <w:t xml:space="preserve">was attenuated </w:t>
      </w:r>
      <w:r w:rsidR="00C4598A" w:rsidRPr="004F7625">
        <w:rPr>
          <w:rFonts w:ascii="Book Antiqua" w:eastAsia="Calibri" w:hAnsi="Book Antiqua" w:cs="Times New Roman"/>
          <w:sz w:val="24"/>
          <w:szCs w:val="24"/>
          <w:lang w:val="en-US"/>
        </w:rPr>
        <w:t>(</w:t>
      </w:r>
      <w:r w:rsidRPr="004F7625">
        <w:rPr>
          <w:rFonts w:ascii="Book Antiqua" w:eastAsia="Calibri" w:hAnsi="Book Antiqua" w:cs="Times New Roman"/>
          <w:sz w:val="24"/>
          <w:szCs w:val="24"/>
          <w:lang w:val="en-US"/>
        </w:rPr>
        <w:t>Fig</w:t>
      </w:r>
      <w:r>
        <w:rPr>
          <w:rFonts w:ascii="Book Antiqua" w:hAnsi="Book Antiqua" w:cs="Times New Roman" w:hint="eastAsia"/>
          <w:sz w:val="24"/>
          <w:szCs w:val="24"/>
          <w:lang w:val="en-US" w:eastAsia="zh-CN"/>
        </w:rPr>
        <w:t>ure</w:t>
      </w:r>
      <w:r w:rsidRPr="004F7625">
        <w:rPr>
          <w:rFonts w:ascii="Book Antiqua" w:eastAsia="Calibri" w:hAnsi="Book Antiqua" w:cs="Times New Roman"/>
          <w:sz w:val="24"/>
          <w:szCs w:val="24"/>
          <w:lang w:val="en-US"/>
        </w:rPr>
        <w:t xml:space="preserve"> </w:t>
      </w:r>
      <w:r w:rsidR="00DF14D1" w:rsidRPr="004F7625">
        <w:rPr>
          <w:rFonts w:ascii="Book Antiqua" w:eastAsia="Calibri" w:hAnsi="Book Antiqua" w:cs="Times New Roman"/>
          <w:sz w:val="24"/>
          <w:szCs w:val="24"/>
          <w:lang w:val="en-US"/>
        </w:rPr>
        <w:t>5</w:t>
      </w:r>
      <w:r w:rsidR="00C4598A" w:rsidRPr="004F7625">
        <w:rPr>
          <w:rFonts w:ascii="Book Antiqua" w:eastAsia="Calibri" w:hAnsi="Book Antiqua" w:cs="Times New Roman"/>
          <w:sz w:val="24"/>
          <w:szCs w:val="24"/>
          <w:lang w:val="en-US"/>
        </w:rPr>
        <w:t xml:space="preserve">). </w:t>
      </w:r>
    </w:p>
    <w:p w:rsidR="002C42B8" w:rsidRPr="002C42B8" w:rsidRDefault="002C42B8" w:rsidP="00BB1BDB">
      <w:pPr>
        <w:spacing w:after="0" w:line="360" w:lineRule="auto"/>
        <w:jc w:val="both"/>
        <w:rPr>
          <w:rFonts w:ascii="Book Antiqua" w:hAnsi="Book Antiqua" w:cs="Times New Roman"/>
          <w:b/>
          <w:sz w:val="24"/>
          <w:szCs w:val="24"/>
          <w:lang w:val="en-US" w:eastAsia="zh-CN"/>
        </w:rPr>
      </w:pPr>
    </w:p>
    <w:p w:rsidR="007322EB" w:rsidRDefault="00480E84" w:rsidP="00BB1BDB">
      <w:pPr>
        <w:spacing w:after="0" w:line="360" w:lineRule="auto"/>
        <w:jc w:val="both"/>
        <w:rPr>
          <w:rFonts w:ascii="Book Antiqua" w:hAnsi="Book Antiqua" w:cs="Times New Roman"/>
          <w:sz w:val="24"/>
          <w:szCs w:val="24"/>
          <w:lang w:val="en-US" w:eastAsia="zh-CN"/>
        </w:rPr>
      </w:pPr>
      <w:r w:rsidRPr="002C42B8">
        <w:rPr>
          <w:rFonts w:ascii="Book Antiqua" w:eastAsia="Calibri" w:hAnsi="Book Antiqua" w:cs="Times New Roman"/>
          <w:b/>
          <w:sz w:val="24"/>
          <w:szCs w:val="24"/>
          <w:lang w:val="en-US"/>
        </w:rPr>
        <w:t>L-arginine therapy</w:t>
      </w:r>
      <w:r w:rsidR="002C42B8" w:rsidRPr="002C42B8">
        <w:rPr>
          <w:rFonts w:ascii="Book Antiqua" w:hAnsi="Book Antiqua" w:cs="Times New Roman" w:hint="eastAsia"/>
          <w:b/>
          <w:sz w:val="24"/>
          <w:szCs w:val="24"/>
          <w:lang w:val="en-US" w:eastAsia="zh-CN"/>
        </w:rPr>
        <w:t>:</w:t>
      </w:r>
      <w:r w:rsidR="002C42B8">
        <w:rPr>
          <w:rFonts w:ascii="Book Antiqua" w:hAnsi="Book Antiqua" w:cs="Times New Roman" w:hint="eastAsia"/>
          <w:b/>
          <w:sz w:val="24"/>
          <w:szCs w:val="24"/>
          <w:lang w:val="en-US" w:eastAsia="zh-CN"/>
        </w:rPr>
        <w:t xml:space="preserve"> </w:t>
      </w:r>
      <w:r w:rsidR="00AC33B7" w:rsidRPr="004F7625">
        <w:rPr>
          <w:rFonts w:ascii="Book Antiqua" w:eastAsia="Calibri" w:hAnsi="Book Antiqua" w:cs="Times New Roman"/>
          <w:sz w:val="24"/>
          <w:szCs w:val="24"/>
          <w:lang w:val="en-US"/>
        </w:rPr>
        <w:t xml:space="preserve">Rats </w:t>
      </w:r>
      <w:r w:rsidR="00284AB7" w:rsidRPr="004F7625">
        <w:rPr>
          <w:rFonts w:ascii="Book Antiqua" w:eastAsia="Calibri" w:hAnsi="Book Antiqua" w:cs="Times New Roman"/>
          <w:sz w:val="24"/>
          <w:szCs w:val="24"/>
          <w:lang w:val="en-US"/>
        </w:rPr>
        <w:t xml:space="preserve">that </w:t>
      </w:r>
      <w:r w:rsidR="00AC33B7" w:rsidRPr="004F7625">
        <w:rPr>
          <w:rFonts w:ascii="Book Antiqua" w:eastAsia="Calibri" w:hAnsi="Book Antiqua" w:cs="Times New Roman"/>
          <w:sz w:val="24"/>
          <w:szCs w:val="24"/>
          <w:lang w:val="en-US"/>
        </w:rPr>
        <w:t xml:space="preserve">underwent esophagogastric lesions </w:t>
      </w:r>
      <w:r w:rsidR="00651BE4" w:rsidRPr="004F7625">
        <w:rPr>
          <w:rFonts w:ascii="Book Antiqua" w:eastAsia="Calibri" w:hAnsi="Book Antiqua" w:cs="Times New Roman"/>
          <w:sz w:val="24"/>
          <w:szCs w:val="24"/>
          <w:lang w:val="en-US"/>
        </w:rPr>
        <w:t xml:space="preserve">and were </w:t>
      </w:r>
      <w:r w:rsidR="00AC33B7" w:rsidRPr="004F7625">
        <w:rPr>
          <w:rFonts w:ascii="Book Antiqua" w:eastAsia="Calibri" w:hAnsi="Book Antiqua" w:cs="Times New Roman"/>
          <w:sz w:val="24"/>
          <w:szCs w:val="24"/>
          <w:lang w:val="en-US"/>
        </w:rPr>
        <w:t xml:space="preserve">treated with L-arginine </w:t>
      </w:r>
      <w:r w:rsidR="00314D25" w:rsidRPr="004F7625">
        <w:rPr>
          <w:rFonts w:ascii="Book Antiqua" w:eastAsia="Calibri" w:hAnsi="Book Antiqua" w:cs="Times New Roman"/>
          <w:sz w:val="24"/>
          <w:szCs w:val="24"/>
          <w:lang w:val="en-US"/>
        </w:rPr>
        <w:t xml:space="preserve">had </w:t>
      </w:r>
      <w:r w:rsidR="00AC33B7" w:rsidRPr="004F7625">
        <w:rPr>
          <w:rFonts w:ascii="Book Antiqua" w:eastAsia="Calibri" w:hAnsi="Book Antiqua" w:cs="Times New Roman"/>
          <w:sz w:val="24"/>
          <w:szCs w:val="24"/>
          <w:lang w:val="en-US"/>
        </w:rPr>
        <w:t>an attenuated course. Gastric (</w:t>
      </w:r>
      <w:r w:rsidR="002C42B8" w:rsidRPr="004F7625">
        <w:rPr>
          <w:rFonts w:ascii="Book Antiqua" w:eastAsia="Calibri" w:hAnsi="Book Antiqua" w:cs="Times New Roman"/>
          <w:sz w:val="24"/>
          <w:szCs w:val="24"/>
          <w:lang w:val="en-US"/>
        </w:rPr>
        <w:t>Fig</w:t>
      </w:r>
      <w:r w:rsidR="002C42B8">
        <w:rPr>
          <w:rFonts w:ascii="Book Antiqua" w:hAnsi="Book Antiqua" w:cs="Times New Roman" w:hint="eastAsia"/>
          <w:sz w:val="24"/>
          <w:szCs w:val="24"/>
          <w:lang w:val="en-US" w:eastAsia="zh-CN"/>
        </w:rPr>
        <w:t>ure</w:t>
      </w:r>
      <w:r w:rsidR="002C42B8" w:rsidRPr="004F7625">
        <w:rPr>
          <w:rFonts w:ascii="Book Antiqua" w:eastAsia="Calibri" w:hAnsi="Book Antiqua" w:cs="Times New Roman"/>
          <w:sz w:val="24"/>
          <w:szCs w:val="24"/>
          <w:lang w:val="en-US"/>
        </w:rPr>
        <w:t xml:space="preserve"> </w:t>
      </w:r>
      <w:r w:rsidR="00AC33B7" w:rsidRPr="004F7625">
        <w:rPr>
          <w:rFonts w:ascii="Book Antiqua" w:eastAsia="Calibri" w:hAnsi="Book Antiqua" w:cs="Times New Roman"/>
          <w:sz w:val="24"/>
          <w:szCs w:val="24"/>
          <w:lang w:val="en-US"/>
        </w:rPr>
        <w:t>1) and esophagitis lesions (</w:t>
      </w:r>
      <w:r w:rsidR="00231832" w:rsidRPr="004F7625">
        <w:rPr>
          <w:rFonts w:ascii="Book Antiqua" w:eastAsia="Calibri" w:hAnsi="Book Antiqua" w:cs="Times New Roman"/>
          <w:sz w:val="24"/>
          <w:szCs w:val="24"/>
          <w:lang w:val="en-US"/>
        </w:rPr>
        <w:t>Table</w:t>
      </w:r>
      <w:r w:rsidR="00DF14D1" w:rsidRPr="004F7625">
        <w:rPr>
          <w:rFonts w:ascii="Book Antiqua" w:eastAsia="Calibri" w:hAnsi="Book Antiqua" w:cs="Times New Roman"/>
          <w:sz w:val="24"/>
          <w:szCs w:val="24"/>
          <w:lang w:val="en-US"/>
        </w:rPr>
        <w:t xml:space="preserve"> 1</w:t>
      </w:r>
      <w:r w:rsidR="00AC33B7" w:rsidRPr="004F7625">
        <w:rPr>
          <w:rFonts w:ascii="Book Antiqua" w:eastAsia="Calibri" w:hAnsi="Book Antiqua" w:cs="Times New Roman"/>
          <w:sz w:val="24"/>
          <w:szCs w:val="24"/>
          <w:lang w:val="en-US"/>
        </w:rPr>
        <w:t>) were attenuated</w:t>
      </w:r>
      <w:r w:rsidR="00282C5F" w:rsidRPr="004F7625">
        <w:rPr>
          <w:rFonts w:ascii="Book Antiqua" w:eastAsia="Calibri" w:hAnsi="Book Antiqua" w:cs="Times New Roman"/>
          <w:sz w:val="24"/>
          <w:szCs w:val="24"/>
          <w:lang w:val="en-US"/>
        </w:rPr>
        <w:t xml:space="preserve"> and</w:t>
      </w:r>
      <w:r w:rsidR="00AC33B7" w:rsidRPr="004F7625">
        <w:rPr>
          <w:rFonts w:ascii="Book Antiqua" w:eastAsia="Calibri" w:hAnsi="Book Antiqua" w:cs="Times New Roman"/>
          <w:sz w:val="24"/>
          <w:szCs w:val="24"/>
          <w:lang w:val="en-US"/>
        </w:rPr>
        <w:t xml:space="preserve"> anastomosis </w:t>
      </w:r>
      <w:r w:rsidR="000D0299" w:rsidRPr="004F7625">
        <w:rPr>
          <w:rFonts w:ascii="Book Antiqua" w:eastAsia="Calibri" w:hAnsi="Book Antiqua" w:cs="Times New Roman"/>
          <w:sz w:val="24"/>
          <w:szCs w:val="24"/>
          <w:lang w:val="en-US"/>
        </w:rPr>
        <w:t xml:space="preserve">was </w:t>
      </w:r>
      <w:r w:rsidR="00F40B92" w:rsidRPr="004F7625">
        <w:rPr>
          <w:rFonts w:ascii="Book Antiqua" w:eastAsia="Calibri" w:hAnsi="Book Antiqua" w:cs="Times New Roman"/>
          <w:sz w:val="24"/>
          <w:szCs w:val="24"/>
          <w:lang w:val="en-US"/>
        </w:rPr>
        <w:t xml:space="preserve">strengthened </w:t>
      </w:r>
      <w:r w:rsidR="00AC33B7" w:rsidRPr="004F7625">
        <w:rPr>
          <w:rFonts w:ascii="Book Antiqua" w:eastAsia="Calibri" w:hAnsi="Book Antiqua" w:cs="Times New Roman"/>
          <w:sz w:val="24"/>
          <w:szCs w:val="24"/>
          <w:lang w:val="en-US"/>
        </w:rPr>
        <w:t>(more water volume before anastomosis leakage than in control</w:t>
      </w:r>
      <w:r w:rsidR="009D1B50" w:rsidRPr="004F7625">
        <w:rPr>
          <w:rFonts w:ascii="Book Antiqua" w:eastAsia="Calibri" w:hAnsi="Book Antiqua" w:cs="Times New Roman"/>
          <w:sz w:val="24"/>
          <w:szCs w:val="24"/>
          <w:lang w:val="en-US"/>
        </w:rPr>
        <w:t>s</w:t>
      </w:r>
      <w:r w:rsidR="00AC33B7" w:rsidRPr="004F7625">
        <w:rPr>
          <w:rFonts w:ascii="Book Antiqua" w:eastAsia="Calibri" w:hAnsi="Book Antiqua" w:cs="Times New Roman"/>
          <w:sz w:val="24"/>
          <w:szCs w:val="24"/>
          <w:lang w:val="en-US"/>
        </w:rPr>
        <w:t>) (</w:t>
      </w:r>
      <w:r w:rsidR="002C42B8" w:rsidRPr="004F7625">
        <w:rPr>
          <w:rFonts w:ascii="Book Antiqua" w:eastAsia="Calibri" w:hAnsi="Book Antiqua" w:cs="Times New Roman"/>
          <w:sz w:val="24"/>
          <w:szCs w:val="24"/>
          <w:lang w:val="en-US"/>
        </w:rPr>
        <w:t>Fig</w:t>
      </w:r>
      <w:r w:rsidR="002C42B8">
        <w:rPr>
          <w:rFonts w:ascii="Book Antiqua" w:hAnsi="Book Antiqua" w:cs="Times New Roman" w:hint="eastAsia"/>
          <w:sz w:val="24"/>
          <w:szCs w:val="24"/>
          <w:lang w:val="en-US" w:eastAsia="zh-CN"/>
        </w:rPr>
        <w:t>ure</w:t>
      </w:r>
      <w:r w:rsidR="002C42B8" w:rsidRPr="004F7625">
        <w:rPr>
          <w:rFonts w:ascii="Book Antiqua" w:eastAsia="Calibri" w:hAnsi="Book Antiqua" w:cs="Times New Roman"/>
          <w:sz w:val="24"/>
          <w:szCs w:val="24"/>
          <w:lang w:val="en-US"/>
        </w:rPr>
        <w:t xml:space="preserve"> </w:t>
      </w:r>
      <w:r w:rsidR="00DF14D1" w:rsidRPr="004F7625">
        <w:rPr>
          <w:rFonts w:ascii="Book Antiqua" w:eastAsia="Calibri" w:hAnsi="Book Antiqua" w:cs="Times New Roman"/>
          <w:sz w:val="24"/>
          <w:szCs w:val="24"/>
          <w:lang w:val="en-US"/>
        </w:rPr>
        <w:t>2</w:t>
      </w:r>
      <w:r w:rsidR="00AC33B7" w:rsidRPr="004F7625">
        <w:rPr>
          <w:rFonts w:ascii="Book Antiqua" w:eastAsia="Calibri" w:hAnsi="Book Antiqua" w:cs="Times New Roman"/>
          <w:sz w:val="24"/>
          <w:szCs w:val="24"/>
          <w:lang w:val="en-US"/>
        </w:rPr>
        <w:t>)</w:t>
      </w:r>
      <w:r w:rsidR="006B7705" w:rsidRPr="004F7625">
        <w:rPr>
          <w:rFonts w:ascii="Book Antiqua" w:eastAsia="Calibri" w:hAnsi="Book Antiqua" w:cs="Times New Roman"/>
          <w:sz w:val="24"/>
          <w:szCs w:val="24"/>
          <w:lang w:val="en-US"/>
        </w:rPr>
        <w:t xml:space="preserve">. The </w:t>
      </w:r>
      <w:r w:rsidR="00AC33B7" w:rsidRPr="004F7625">
        <w:rPr>
          <w:rFonts w:ascii="Book Antiqua" w:eastAsia="Calibri" w:hAnsi="Book Antiqua" w:cs="Times New Roman"/>
          <w:sz w:val="24"/>
          <w:szCs w:val="24"/>
          <w:lang w:val="en-US"/>
        </w:rPr>
        <w:t>pressure</w:t>
      </w:r>
      <w:r w:rsidR="00F11BD1" w:rsidRPr="004F7625">
        <w:rPr>
          <w:rFonts w:ascii="Book Antiqua" w:eastAsia="Calibri" w:hAnsi="Book Antiqua" w:cs="Times New Roman"/>
          <w:sz w:val="24"/>
          <w:szCs w:val="24"/>
          <w:lang w:val="en-US"/>
        </w:rPr>
        <w:t>s</w:t>
      </w:r>
      <w:r w:rsidR="00AC33B7" w:rsidRPr="004F7625">
        <w:rPr>
          <w:rFonts w:ascii="Book Antiqua" w:eastAsia="Calibri" w:hAnsi="Book Antiqua" w:cs="Times New Roman"/>
          <w:sz w:val="24"/>
          <w:szCs w:val="24"/>
          <w:lang w:val="en-US"/>
        </w:rPr>
        <w:t xml:space="preserve"> in the esophagus at the site of the anastomosis</w:t>
      </w:r>
      <w:r w:rsidR="00E56613" w:rsidRPr="004F7625">
        <w:rPr>
          <w:rFonts w:ascii="Book Antiqua" w:eastAsia="Calibri" w:hAnsi="Book Antiqua" w:cs="Times New Roman"/>
          <w:sz w:val="24"/>
          <w:szCs w:val="24"/>
          <w:lang w:val="en-US"/>
        </w:rPr>
        <w:t xml:space="preserve"> </w:t>
      </w:r>
      <w:r w:rsidR="00AC33B7" w:rsidRPr="004F7625">
        <w:rPr>
          <w:rFonts w:ascii="Book Antiqua" w:eastAsia="Calibri" w:hAnsi="Book Antiqua" w:cs="Times New Roman"/>
          <w:sz w:val="24"/>
          <w:szCs w:val="24"/>
          <w:lang w:val="en-US"/>
        </w:rPr>
        <w:t>(</w:t>
      </w:r>
      <w:r w:rsidR="002C42B8" w:rsidRPr="004F7625">
        <w:rPr>
          <w:rFonts w:ascii="Book Antiqua" w:eastAsia="Calibri" w:hAnsi="Book Antiqua" w:cs="Times New Roman"/>
          <w:sz w:val="24"/>
          <w:szCs w:val="24"/>
          <w:lang w:val="en-US"/>
        </w:rPr>
        <w:t>Fig</w:t>
      </w:r>
      <w:r w:rsidR="002C42B8">
        <w:rPr>
          <w:rFonts w:ascii="Book Antiqua" w:hAnsi="Book Antiqua" w:cs="Times New Roman" w:hint="eastAsia"/>
          <w:sz w:val="24"/>
          <w:szCs w:val="24"/>
          <w:lang w:val="en-US" w:eastAsia="zh-CN"/>
        </w:rPr>
        <w:t>ure</w:t>
      </w:r>
      <w:r w:rsidR="00AC33B7" w:rsidRPr="004F7625">
        <w:rPr>
          <w:rFonts w:ascii="Book Antiqua" w:eastAsia="Calibri" w:hAnsi="Book Antiqua" w:cs="Times New Roman"/>
          <w:sz w:val="24"/>
          <w:szCs w:val="24"/>
          <w:lang w:val="en-US"/>
        </w:rPr>
        <w:t xml:space="preserve"> </w:t>
      </w:r>
      <w:r w:rsidR="00DF14D1" w:rsidRPr="004F7625">
        <w:rPr>
          <w:rFonts w:ascii="Book Antiqua" w:eastAsia="Calibri" w:hAnsi="Book Antiqua" w:cs="Times New Roman"/>
          <w:sz w:val="24"/>
          <w:szCs w:val="24"/>
          <w:lang w:val="en-US"/>
        </w:rPr>
        <w:t>3</w:t>
      </w:r>
      <w:r w:rsidR="00AC33B7" w:rsidRPr="004F7625">
        <w:rPr>
          <w:rFonts w:ascii="Book Antiqua" w:eastAsia="Calibri" w:hAnsi="Book Antiqua" w:cs="Times New Roman"/>
          <w:sz w:val="24"/>
          <w:szCs w:val="24"/>
          <w:lang w:val="en-US"/>
        </w:rPr>
        <w:t>) and pyloric sphincter (</w:t>
      </w:r>
      <w:r w:rsidR="002C42B8" w:rsidRPr="004F7625">
        <w:rPr>
          <w:rFonts w:ascii="Book Antiqua" w:eastAsia="Calibri" w:hAnsi="Book Antiqua" w:cs="Times New Roman"/>
          <w:sz w:val="24"/>
          <w:szCs w:val="24"/>
          <w:lang w:val="en-US"/>
        </w:rPr>
        <w:t>Fig</w:t>
      </w:r>
      <w:r w:rsidR="002C42B8">
        <w:rPr>
          <w:rFonts w:ascii="Book Antiqua" w:hAnsi="Book Antiqua" w:cs="Times New Roman" w:hint="eastAsia"/>
          <w:sz w:val="24"/>
          <w:szCs w:val="24"/>
          <w:lang w:val="en-US" w:eastAsia="zh-CN"/>
        </w:rPr>
        <w:t>ure</w:t>
      </w:r>
      <w:r w:rsidR="00AC33B7" w:rsidRPr="004F7625">
        <w:rPr>
          <w:rFonts w:ascii="Book Antiqua" w:eastAsia="Calibri" w:hAnsi="Book Antiqua" w:cs="Times New Roman"/>
          <w:sz w:val="24"/>
          <w:szCs w:val="24"/>
          <w:lang w:val="en-US"/>
        </w:rPr>
        <w:t xml:space="preserve"> </w:t>
      </w:r>
      <w:r w:rsidR="00DF14D1" w:rsidRPr="004F7625">
        <w:rPr>
          <w:rFonts w:ascii="Book Antiqua" w:eastAsia="Calibri" w:hAnsi="Book Antiqua" w:cs="Times New Roman"/>
          <w:sz w:val="24"/>
          <w:szCs w:val="24"/>
          <w:lang w:val="en-US"/>
        </w:rPr>
        <w:t>4</w:t>
      </w:r>
      <w:r w:rsidR="00AC33B7" w:rsidRPr="004F7625">
        <w:rPr>
          <w:rFonts w:ascii="Book Antiqua" w:eastAsia="Calibri" w:hAnsi="Book Antiqua" w:cs="Times New Roman"/>
          <w:sz w:val="24"/>
          <w:szCs w:val="24"/>
          <w:lang w:val="en-US"/>
        </w:rPr>
        <w:t>) markedly increased. Lethal outcome</w:t>
      </w:r>
      <w:r w:rsidR="0064042F" w:rsidRPr="004F7625">
        <w:rPr>
          <w:rFonts w:ascii="Book Antiqua" w:eastAsia="Calibri" w:hAnsi="Book Antiqua" w:cs="Times New Roman"/>
          <w:sz w:val="24"/>
          <w:szCs w:val="24"/>
          <w:lang w:val="en-US"/>
        </w:rPr>
        <w:t>s were</w:t>
      </w:r>
      <w:r w:rsidR="00AC33B7" w:rsidRPr="004F7625">
        <w:rPr>
          <w:rFonts w:ascii="Book Antiqua" w:eastAsia="Calibri" w:hAnsi="Book Antiqua" w:cs="Times New Roman"/>
          <w:sz w:val="24"/>
          <w:szCs w:val="24"/>
          <w:lang w:val="en-US"/>
        </w:rPr>
        <w:t xml:space="preserve"> completely avoided (F</w:t>
      </w:r>
      <w:r w:rsidR="002C42B8">
        <w:rPr>
          <w:rFonts w:ascii="Book Antiqua" w:eastAsia="Calibri" w:hAnsi="Book Antiqua" w:cs="Times New Roman"/>
          <w:sz w:val="24"/>
          <w:szCs w:val="24"/>
          <w:lang w:val="en-US"/>
        </w:rPr>
        <w:t xml:space="preserve">isher exact probability test </w:t>
      </w:r>
      <w:r w:rsidR="002C42B8" w:rsidRPr="002C42B8">
        <w:rPr>
          <w:rFonts w:ascii="Book Antiqua" w:eastAsia="Calibri" w:hAnsi="Book Antiqua" w:cs="Times New Roman"/>
          <w:i/>
          <w:sz w:val="24"/>
          <w:szCs w:val="24"/>
          <w:lang w:val="en-US"/>
        </w:rPr>
        <w:t>vs</w:t>
      </w:r>
      <w:r w:rsidR="00AC33B7" w:rsidRPr="004F7625">
        <w:rPr>
          <w:rFonts w:ascii="Book Antiqua" w:eastAsia="Calibri" w:hAnsi="Book Antiqua" w:cs="Times New Roman"/>
          <w:sz w:val="24"/>
          <w:szCs w:val="24"/>
          <w:lang w:val="en-US"/>
        </w:rPr>
        <w:t xml:space="preserve"> control</w:t>
      </w:r>
      <w:r w:rsidR="002F1A79" w:rsidRPr="004F7625">
        <w:rPr>
          <w:rFonts w:ascii="Book Antiqua" w:eastAsia="Calibri" w:hAnsi="Book Antiqua" w:cs="Times New Roman"/>
          <w:sz w:val="24"/>
          <w:szCs w:val="24"/>
          <w:lang w:val="en-US"/>
        </w:rPr>
        <w:t>,</w:t>
      </w:r>
      <w:r w:rsidR="00AC33B7" w:rsidRPr="004F7625">
        <w:rPr>
          <w:rFonts w:ascii="Book Antiqua" w:eastAsia="Calibri" w:hAnsi="Book Antiqua" w:cs="Times New Roman"/>
          <w:sz w:val="24"/>
          <w:szCs w:val="24"/>
          <w:lang w:val="en-US"/>
        </w:rPr>
        <w:t xml:space="preserve"> </w:t>
      </w:r>
      <w:r w:rsidR="00AC33B7" w:rsidRPr="002C42B8">
        <w:rPr>
          <w:rFonts w:ascii="Book Antiqua" w:eastAsia="Calibri" w:hAnsi="Book Antiqua" w:cs="Times New Roman"/>
          <w:i/>
          <w:sz w:val="24"/>
          <w:szCs w:val="24"/>
          <w:lang w:val="en-US"/>
        </w:rPr>
        <w:t>P</w:t>
      </w:r>
      <w:r w:rsidR="002C42B8">
        <w:rPr>
          <w:rFonts w:ascii="Book Antiqua" w:hAnsi="Book Antiqua" w:cs="Times New Roman" w:hint="eastAsia"/>
          <w:sz w:val="24"/>
          <w:szCs w:val="24"/>
          <w:lang w:val="en-US" w:eastAsia="zh-CN"/>
        </w:rPr>
        <w:t xml:space="preserve"> </w:t>
      </w:r>
      <w:r w:rsidR="00800597" w:rsidRPr="006C0CDD">
        <w:rPr>
          <w:rFonts w:asciiTheme="majorHAnsi" w:hAnsiTheme="majorHAnsi" w:cs="Times New Roman"/>
          <w:sz w:val="24"/>
          <w:szCs w:val="24"/>
          <w:lang w:val="en-US"/>
        </w:rPr>
        <w:t>˂</w:t>
      </w:r>
      <w:r w:rsidR="002C42B8">
        <w:rPr>
          <w:rFonts w:ascii="Times New Roman" w:hAnsi="Times New Roman" w:cs="Times New Roman" w:hint="eastAsia"/>
          <w:sz w:val="24"/>
          <w:szCs w:val="24"/>
          <w:lang w:val="en-US" w:eastAsia="zh-CN"/>
        </w:rPr>
        <w:t xml:space="preserve"> </w:t>
      </w:r>
      <w:r w:rsidR="00AC33B7" w:rsidRPr="004F7625">
        <w:rPr>
          <w:rFonts w:ascii="Book Antiqua" w:eastAsia="Calibri" w:hAnsi="Book Antiqua" w:cs="Times New Roman"/>
          <w:sz w:val="24"/>
          <w:szCs w:val="24"/>
          <w:lang w:val="en-US"/>
        </w:rPr>
        <w:t>0.05</w:t>
      </w:r>
      <w:r w:rsidR="00245345" w:rsidRPr="004F7625">
        <w:rPr>
          <w:rFonts w:ascii="Book Antiqua" w:eastAsia="Calibri" w:hAnsi="Book Antiqua" w:cs="Times New Roman"/>
          <w:sz w:val="24"/>
          <w:szCs w:val="24"/>
          <w:lang w:val="en-US"/>
        </w:rPr>
        <w:t>)</w:t>
      </w:r>
      <w:r w:rsidR="00AC33B7" w:rsidRPr="004F7625">
        <w:rPr>
          <w:rFonts w:ascii="Book Antiqua" w:eastAsia="Calibri" w:hAnsi="Book Antiqua" w:cs="Times New Roman"/>
          <w:sz w:val="24"/>
          <w:szCs w:val="24"/>
          <w:lang w:val="en-US"/>
        </w:rPr>
        <w:t xml:space="preserve">. </w:t>
      </w:r>
      <w:r w:rsidR="00EC6478" w:rsidRPr="004F7625">
        <w:rPr>
          <w:rFonts w:ascii="Book Antiqua" w:eastAsia="Calibri" w:hAnsi="Book Antiqua" w:cs="Times New Roman"/>
          <w:sz w:val="24"/>
          <w:szCs w:val="24"/>
          <w:lang w:val="en-US"/>
        </w:rPr>
        <w:t>Weight</w:t>
      </w:r>
      <w:r w:rsidR="00AC33B7" w:rsidRPr="004F7625">
        <w:rPr>
          <w:rFonts w:ascii="Book Antiqua" w:eastAsia="Calibri" w:hAnsi="Book Antiqua" w:cs="Times New Roman"/>
          <w:sz w:val="24"/>
          <w:szCs w:val="24"/>
          <w:lang w:val="en-US"/>
        </w:rPr>
        <w:t xml:space="preserve"> loss was continuously </w:t>
      </w:r>
      <w:r w:rsidR="00353DE5" w:rsidRPr="004F7625">
        <w:rPr>
          <w:rFonts w:ascii="Book Antiqua" w:eastAsia="Calibri" w:hAnsi="Book Antiqua" w:cs="Times New Roman"/>
          <w:sz w:val="24"/>
          <w:szCs w:val="24"/>
          <w:lang w:val="en-US"/>
        </w:rPr>
        <w:t xml:space="preserve">attenuated </w:t>
      </w:r>
      <w:r w:rsidR="00AC33B7" w:rsidRPr="004F7625">
        <w:rPr>
          <w:rFonts w:ascii="Book Antiqua" w:eastAsia="Calibri" w:hAnsi="Book Antiqua" w:cs="Times New Roman"/>
          <w:sz w:val="24"/>
          <w:szCs w:val="24"/>
          <w:lang w:val="en-US"/>
        </w:rPr>
        <w:t>before the last day (</w:t>
      </w:r>
      <w:r w:rsidR="002C42B8" w:rsidRPr="004F7625">
        <w:rPr>
          <w:rFonts w:ascii="Book Antiqua" w:eastAsia="Calibri" w:hAnsi="Book Antiqua" w:cs="Times New Roman"/>
          <w:sz w:val="24"/>
          <w:szCs w:val="24"/>
          <w:lang w:val="en-US"/>
        </w:rPr>
        <w:t>Fig</w:t>
      </w:r>
      <w:r w:rsidR="002C42B8">
        <w:rPr>
          <w:rFonts w:ascii="Book Antiqua" w:hAnsi="Book Antiqua" w:cs="Times New Roman" w:hint="eastAsia"/>
          <w:sz w:val="24"/>
          <w:szCs w:val="24"/>
          <w:lang w:val="en-US" w:eastAsia="zh-CN"/>
        </w:rPr>
        <w:t>ure</w:t>
      </w:r>
      <w:r w:rsidR="002C42B8" w:rsidRPr="004F7625">
        <w:rPr>
          <w:rFonts w:ascii="Book Antiqua" w:eastAsia="Calibri" w:hAnsi="Book Antiqua" w:cs="Times New Roman"/>
          <w:sz w:val="24"/>
          <w:szCs w:val="24"/>
          <w:lang w:val="en-US"/>
        </w:rPr>
        <w:t xml:space="preserve"> </w:t>
      </w:r>
      <w:r w:rsidR="00DF14D1" w:rsidRPr="004F7625">
        <w:rPr>
          <w:rFonts w:ascii="Book Antiqua" w:eastAsia="Calibri" w:hAnsi="Book Antiqua" w:cs="Times New Roman"/>
          <w:sz w:val="24"/>
          <w:szCs w:val="24"/>
          <w:lang w:val="en-US"/>
        </w:rPr>
        <w:t>5</w:t>
      </w:r>
      <w:r w:rsidR="00AC33B7" w:rsidRPr="004F7625">
        <w:rPr>
          <w:rFonts w:ascii="Book Antiqua" w:eastAsia="Calibri" w:hAnsi="Book Antiqua" w:cs="Times New Roman"/>
          <w:sz w:val="24"/>
          <w:szCs w:val="24"/>
          <w:lang w:val="en-US"/>
        </w:rPr>
        <w:t xml:space="preserve">). </w:t>
      </w:r>
    </w:p>
    <w:p w:rsidR="002C42B8" w:rsidRPr="002C42B8" w:rsidRDefault="002C42B8" w:rsidP="00BB1BDB">
      <w:pPr>
        <w:spacing w:after="0" w:line="360" w:lineRule="auto"/>
        <w:jc w:val="both"/>
        <w:rPr>
          <w:rFonts w:ascii="Book Antiqua" w:hAnsi="Book Antiqua" w:cs="Times New Roman"/>
          <w:b/>
          <w:sz w:val="24"/>
          <w:szCs w:val="24"/>
          <w:lang w:val="en-US" w:eastAsia="zh-CN"/>
        </w:rPr>
      </w:pPr>
    </w:p>
    <w:p w:rsidR="002F766D" w:rsidRDefault="00480E84" w:rsidP="00BB1BDB">
      <w:pPr>
        <w:spacing w:after="0" w:line="360" w:lineRule="auto"/>
        <w:jc w:val="both"/>
        <w:rPr>
          <w:rFonts w:ascii="Book Antiqua" w:hAnsi="Book Antiqua" w:cs="Times New Roman"/>
          <w:sz w:val="24"/>
          <w:szCs w:val="24"/>
          <w:lang w:val="en-US" w:eastAsia="zh-CN"/>
        </w:rPr>
      </w:pPr>
      <w:r w:rsidRPr="002C42B8">
        <w:rPr>
          <w:rFonts w:ascii="Book Antiqua" w:eastAsia="Calibri" w:hAnsi="Book Antiqua" w:cs="Times New Roman"/>
          <w:b/>
          <w:sz w:val="24"/>
          <w:szCs w:val="24"/>
          <w:lang w:val="en-US"/>
        </w:rPr>
        <w:t>L-NAME therapy</w:t>
      </w:r>
      <w:r w:rsidR="002C42B8" w:rsidRPr="002C42B8">
        <w:rPr>
          <w:rFonts w:ascii="Book Antiqua" w:hAnsi="Book Antiqua" w:cs="Times New Roman" w:hint="eastAsia"/>
          <w:b/>
          <w:sz w:val="24"/>
          <w:szCs w:val="24"/>
          <w:lang w:val="en-US" w:eastAsia="zh-CN"/>
        </w:rPr>
        <w:t>:</w:t>
      </w:r>
      <w:r w:rsidRPr="004F7625">
        <w:rPr>
          <w:rFonts w:ascii="Book Antiqua" w:eastAsia="Calibri" w:hAnsi="Book Antiqua" w:cs="Times New Roman"/>
          <w:i/>
          <w:sz w:val="24"/>
          <w:szCs w:val="24"/>
          <w:lang w:val="en-US"/>
        </w:rPr>
        <w:t xml:space="preserve"> </w:t>
      </w:r>
      <w:r w:rsidR="007322EB" w:rsidRPr="004F7625">
        <w:rPr>
          <w:rFonts w:ascii="Book Antiqua" w:eastAsia="Calibri" w:hAnsi="Book Antiqua" w:cs="Times New Roman"/>
          <w:sz w:val="24"/>
          <w:szCs w:val="24"/>
          <w:lang w:val="en-US"/>
        </w:rPr>
        <w:t xml:space="preserve">Rats </w:t>
      </w:r>
      <w:r w:rsidR="006628C5" w:rsidRPr="004F7625">
        <w:rPr>
          <w:rFonts w:ascii="Book Antiqua" w:eastAsia="Calibri" w:hAnsi="Book Antiqua" w:cs="Times New Roman"/>
          <w:sz w:val="24"/>
          <w:szCs w:val="24"/>
          <w:lang w:val="en-US"/>
        </w:rPr>
        <w:t xml:space="preserve">that </w:t>
      </w:r>
      <w:r w:rsidR="007322EB" w:rsidRPr="004F7625">
        <w:rPr>
          <w:rFonts w:ascii="Book Antiqua" w:eastAsia="Calibri" w:hAnsi="Book Antiqua" w:cs="Times New Roman"/>
          <w:sz w:val="24"/>
          <w:szCs w:val="24"/>
          <w:lang w:val="en-US"/>
        </w:rPr>
        <w:t xml:space="preserve">underwent esophagogastric lesions </w:t>
      </w:r>
      <w:r w:rsidR="00B4510A" w:rsidRPr="004F7625">
        <w:rPr>
          <w:rFonts w:ascii="Book Antiqua" w:eastAsia="Calibri" w:hAnsi="Book Antiqua" w:cs="Times New Roman"/>
          <w:sz w:val="24"/>
          <w:szCs w:val="24"/>
          <w:lang w:val="en-US"/>
        </w:rPr>
        <w:t xml:space="preserve">and </w:t>
      </w:r>
      <w:r w:rsidR="007322EB" w:rsidRPr="004F7625">
        <w:rPr>
          <w:rFonts w:ascii="Book Antiqua" w:eastAsia="Calibri" w:hAnsi="Book Antiqua" w:cs="Times New Roman"/>
          <w:sz w:val="24"/>
          <w:szCs w:val="24"/>
          <w:lang w:val="en-US"/>
        </w:rPr>
        <w:t xml:space="preserve">treated with L-NAME </w:t>
      </w:r>
      <w:r w:rsidR="001E4B99" w:rsidRPr="004F7625">
        <w:rPr>
          <w:rFonts w:ascii="Book Antiqua" w:eastAsia="Calibri" w:hAnsi="Book Antiqua" w:cs="Times New Roman"/>
          <w:sz w:val="24"/>
          <w:szCs w:val="24"/>
          <w:lang w:val="en-US"/>
        </w:rPr>
        <w:t>had</w:t>
      </w:r>
      <w:r w:rsidR="007322EB" w:rsidRPr="004F7625">
        <w:rPr>
          <w:rFonts w:ascii="Book Antiqua" w:eastAsia="Calibri" w:hAnsi="Book Antiqua" w:cs="Times New Roman"/>
          <w:sz w:val="24"/>
          <w:szCs w:val="24"/>
          <w:lang w:val="en-US"/>
        </w:rPr>
        <w:t xml:space="preserve"> an aggravated course. Gastric (</w:t>
      </w:r>
      <w:r w:rsidR="002C42B8" w:rsidRPr="004F7625">
        <w:rPr>
          <w:rFonts w:ascii="Book Antiqua" w:eastAsia="Calibri" w:hAnsi="Book Antiqua" w:cs="Times New Roman"/>
          <w:sz w:val="24"/>
          <w:szCs w:val="24"/>
          <w:lang w:val="en-US"/>
        </w:rPr>
        <w:t>Fig</w:t>
      </w:r>
      <w:r w:rsidR="002C42B8">
        <w:rPr>
          <w:rFonts w:ascii="Book Antiqua" w:hAnsi="Book Antiqua" w:cs="Times New Roman" w:hint="eastAsia"/>
          <w:sz w:val="24"/>
          <w:szCs w:val="24"/>
          <w:lang w:val="en-US" w:eastAsia="zh-CN"/>
        </w:rPr>
        <w:t>ure</w:t>
      </w:r>
      <w:r w:rsidR="007322EB" w:rsidRPr="004F7625">
        <w:rPr>
          <w:rFonts w:ascii="Book Antiqua" w:eastAsia="Calibri" w:hAnsi="Book Antiqua" w:cs="Times New Roman"/>
          <w:sz w:val="24"/>
          <w:szCs w:val="24"/>
          <w:lang w:val="en-US"/>
        </w:rPr>
        <w:t xml:space="preserve"> 1) and esophagitis lesions (</w:t>
      </w:r>
      <w:r w:rsidR="00231832" w:rsidRPr="004F7625">
        <w:rPr>
          <w:rFonts w:ascii="Book Antiqua" w:eastAsia="Calibri" w:hAnsi="Book Antiqua" w:cs="Times New Roman"/>
          <w:sz w:val="24"/>
          <w:szCs w:val="24"/>
          <w:lang w:val="en-US"/>
        </w:rPr>
        <w:t>Table</w:t>
      </w:r>
      <w:r w:rsidR="00DF14D1" w:rsidRPr="004F7625">
        <w:rPr>
          <w:rFonts w:ascii="Book Antiqua" w:eastAsia="Calibri" w:hAnsi="Book Antiqua" w:cs="Times New Roman"/>
          <w:sz w:val="24"/>
          <w:szCs w:val="24"/>
          <w:lang w:val="en-US"/>
        </w:rPr>
        <w:t xml:space="preserve"> 1</w:t>
      </w:r>
      <w:r w:rsidR="007322EB" w:rsidRPr="004F7625">
        <w:rPr>
          <w:rFonts w:ascii="Book Antiqua" w:eastAsia="Calibri" w:hAnsi="Book Antiqua" w:cs="Times New Roman"/>
          <w:sz w:val="24"/>
          <w:szCs w:val="24"/>
          <w:lang w:val="en-US"/>
        </w:rPr>
        <w:t xml:space="preserve">) </w:t>
      </w:r>
      <w:r w:rsidR="00F40B92" w:rsidRPr="004F7625">
        <w:rPr>
          <w:rFonts w:ascii="Book Antiqua" w:eastAsia="Calibri" w:hAnsi="Book Antiqua" w:cs="Times New Roman"/>
          <w:sz w:val="24"/>
          <w:szCs w:val="24"/>
          <w:lang w:val="en-US"/>
        </w:rPr>
        <w:t>constantly worsened;</w:t>
      </w:r>
      <w:r w:rsidR="007322EB" w:rsidRPr="004F7625">
        <w:rPr>
          <w:rFonts w:ascii="Book Antiqua" w:eastAsia="Calibri" w:hAnsi="Book Antiqua" w:cs="Times New Roman"/>
          <w:sz w:val="24"/>
          <w:szCs w:val="24"/>
          <w:lang w:val="en-US"/>
        </w:rPr>
        <w:t xml:space="preserve"> </w:t>
      </w:r>
      <w:r w:rsidR="008954CE" w:rsidRPr="004F7625">
        <w:rPr>
          <w:rFonts w:ascii="Book Antiqua" w:eastAsia="Calibri" w:hAnsi="Book Antiqua" w:cs="Times New Roman"/>
          <w:sz w:val="24"/>
          <w:szCs w:val="24"/>
          <w:lang w:val="en-US"/>
        </w:rPr>
        <w:t>other disturbances were less expressed</w:t>
      </w:r>
      <w:r w:rsidR="00B67D02" w:rsidRPr="004F7625">
        <w:rPr>
          <w:rFonts w:ascii="Book Antiqua" w:eastAsia="Calibri" w:hAnsi="Book Antiqua" w:cs="Times New Roman"/>
          <w:sz w:val="24"/>
          <w:szCs w:val="24"/>
          <w:lang w:val="en-US"/>
        </w:rPr>
        <w:t xml:space="preserve">. For </w:t>
      </w:r>
      <w:r w:rsidR="00265F44" w:rsidRPr="004F7625">
        <w:rPr>
          <w:rFonts w:ascii="Book Antiqua" w:eastAsia="Calibri" w:hAnsi="Book Antiqua" w:cs="Times New Roman"/>
          <w:sz w:val="24"/>
          <w:szCs w:val="24"/>
          <w:lang w:val="en-US"/>
        </w:rPr>
        <w:t>instance</w:t>
      </w:r>
      <w:r w:rsidR="00B67D02" w:rsidRPr="004F7625">
        <w:rPr>
          <w:rFonts w:ascii="Book Antiqua" w:eastAsia="Calibri" w:hAnsi="Book Antiqua" w:cs="Times New Roman"/>
          <w:sz w:val="24"/>
          <w:szCs w:val="24"/>
          <w:lang w:val="en-US"/>
        </w:rPr>
        <w:t xml:space="preserve">, </w:t>
      </w:r>
      <w:r w:rsidR="00F40B92" w:rsidRPr="004F7625">
        <w:rPr>
          <w:rFonts w:ascii="Book Antiqua" w:eastAsia="Calibri" w:hAnsi="Book Antiqua" w:cs="Times New Roman"/>
          <w:sz w:val="24"/>
          <w:szCs w:val="24"/>
          <w:lang w:val="en-US"/>
        </w:rPr>
        <w:t xml:space="preserve">weakened </w:t>
      </w:r>
      <w:r w:rsidR="007322EB" w:rsidRPr="004F7625">
        <w:rPr>
          <w:rFonts w:ascii="Book Antiqua" w:eastAsia="Calibri" w:hAnsi="Book Antiqua" w:cs="Times New Roman"/>
          <w:sz w:val="24"/>
          <w:szCs w:val="24"/>
          <w:lang w:val="en-US"/>
        </w:rPr>
        <w:t xml:space="preserve">anastomosis </w:t>
      </w:r>
      <w:r w:rsidR="00F40B92" w:rsidRPr="004F7625">
        <w:rPr>
          <w:rFonts w:ascii="Book Antiqua" w:eastAsia="Calibri" w:hAnsi="Book Antiqua" w:cs="Times New Roman"/>
          <w:sz w:val="24"/>
          <w:szCs w:val="24"/>
          <w:lang w:val="en-US"/>
        </w:rPr>
        <w:t xml:space="preserve">constantly </w:t>
      </w:r>
      <w:r w:rsidR="008954CE" w:rsidRPr="004F7625">
        <w:rPr>
          <w:rFonts w:ascii="Book Antiqua" w:eastAsia="Calibri" w:hAnsi="Book Antiqua" w:cs="Times New Roman"/>
          <w:sz w:val="24"/>
          <w:szCs w:val="24"/>
          <w:lang w:val="en-US"/>
        </w:rPr>
        <w:t xml:space="preserve">sustained </w:t>
      </w:r>
      <w:r w:rsidR="00411C57" w:rsidRPr="004F7625">
        <w:rPr>
          <w:rFonts w:ascii="Book Antiqua" w:eastAsia="Calibri" w:hAnsi="Book Antiqua" w:cs="Times New Roman"/>
          <w:sz w:val="24"/>
          <w:szCs w:val="24"/>
          <w:lang w:val="en-US"/>
        </w:rPr>
        <w:t xml:space="preserve">a </w:t>
      </w:r>
      <w:r w:rsidR="008954CE" w:rsidRPr="004F7625">
        <w:rPr>
          <w:rFonts w:ascii="Book Antiqua" w:eastAsia="Calibri" w:hAnsi="Book Antiqua" w:cs="Times New Roman"/>
          <w:sz w:val="24"/>
          <w:szCs w:val="24"/>
          <w:lang w:val="en-US"/>
        </w:rPr>
        <w:t>small</w:t>
      </w:r>
      <w:r w:rsidR="00F40B92" w:rsidRPr="004F7625">
        <w:rPr>
          <w:rFonts w:ascii="Book Antiqua" w:eastAsia="Calibri" w:hAnsi="Book Antiqua" w:cs="Times New Roman"/>
          <w:sz w:val="24"/>
          <w:szCs w:val="24"/>
          <w:lang w:val="en-US"/>
        </w:rPr>
        <w:t xml:space="preserve"> volume </w:t>
      </w:r>
      <w:r w:rsidR="007322EB" w:rsidRPr="004F7625">
        <w:rPr>
          <w:rFonts w:ascii="Book Antiqua" w:eastAsia="Calibri" w:hAnsi="Book Antiqua" w:cs="Times New Roman"/>
          <w:sz w:val="24"/>
          <w:szCs w:val="24"/>
          <w:lang w:val="en-US"/>
        </w:rPr>
        <w:t>water before anastomosis leakage</w:t>
      </w:r>
      <w:r w:rsidR="009C4FAF" w:rsidRPr="004F7625">
        <w:rPr>
          <w:rFonts w:ascii="Book Antiqua" w:eastAsia="Calibri" w:hAnsi="Book Antiqua" w:cs="Times New Roman"/>
          <w:sz w:val="24"/>
          <w:szCs w:val="24"/>
          <w:lang w:val="en-US"/>
        </w:rPr>
        <w:t xml:space="preserve"> such as </w:t>
      </w:r>
      <w:r w:rsidR="007322EB" w:rsidRPr="004F7625">
        <w:rPr>
          <w:rFonts w:ascii="Book Antiqua" w:eastAsia="Calibri" w:hAnsi="Book Antiqua" w:cs="Times New Roman"/>
          <w:sz w:val="24"/>
          <w:szCs w:val="24"/>
          <w:lang w:val="en-US"/>
        </w:rPr>
        <w:t>in control</w:t>
      </w:r>
      <w:r w:rsidR="007C60C7" w:rsidRPr="004F7625">
        <w:rPr>
          <w:rFonts w:ascii="Book Antiqua" w:eastAsia="Calibri" w:hAnsi="Book Antiqua" w:cs="Times New Roman"/>
          <w:sz w:val="24"/>
          <w:szCs w:val="24"/>
          <w:lang w:val="en-US"/>
        </w:rPr>
        <w:t>s</w:t>
      </w:r>
      <w:r w:rsidR="007322EB" w:rsidRPr="004F7625">
        <w:rPr>
          <w:rFonts w:ascii="Book Antiqua" w:eastAsia="Calibri" w:hAnsi="Book Antiqua" w:cs="Times New Roman"/>
          <w:sz w:val="24"/>
          <w:szCs w:val="24"/>
          <w:lang w:val="en-US"/>
        </w:rPr>
        <w:t xml:space="preserve"> (</w:t>
      </w:r>
      <w:r w:rsidR="002C42B8" w:rsidRPr="004F7625">
        <w:rPr>
          <w:rFonts w:ascii="Book Antiqua" w:eastAsia="Calibri" w:hAnsi="Book Antiqua" w:cs="Times New Roman"/>
          <w:sz w:val="24"/>
          <w:szCs w:val="24"/>
          <w:lang w:val="en-US"/>
        </w:rPr>
        <w:t>Fig</w:t>
      </w:r>
      <w:r w:rsidR="002C42B8">
        <w:rPr>
          <w:rFonts w:ascii="Book Antiqua" w:hAnsi="Book Antiqua" w:cs="Times New Roman" w:hint="eastAsia"/>
          <w:sz w:val="24"/>
          <w:szCs w:val="24"/>
          <w:lang w:val="en-US" w:eastAsia="zh-CN"/>
        </w:rPr>
        <w:t>ure</w:t>
      </w:r>
      <w:r w:rsidR="002C42B8" w:rsidRPr="004F7625">
        <w:rPr>
          <w:rFonts w:ascii="Book Antiqua" w:eastAsia="Calibri" w:hAnsi="Book Antiqua" w:cs="Times New Roman"/>
          <w:sz w:val="24"/>
          <w:szCs w:val="24"/>
          <w:lang w:val="en-US"/>
        </w:rPr>
        <w:t xml:space="preserve"> </w:t>
      </w:r>
      <w:r w:rsidR="00DF14D1" w:rsidRPr="004F7625">
        <w:rPr>
          <w:rFonts w:ascii="Book Antiqua" w:eastAsia="Calibri" w:hAnsi="Book Antiqua" w:cs="Times New Roman"/>
          <w:sz w:val="24"/>
          <w:szCs w:val="24"/>
          <w:lang w:val="en-US"/>
        </w:rPr>
        <w:t>2</w:t>
      </w:r>
      <w:r w:rsidR="007322EB" w:rsidRPr="004F7625">
        <w:rPr>
          <w:rFonts w:ascii="Book Antiqua" w:eastAsia="Calibri" w:hAnsi="Book Antiqua" w:cs="Times New Roman"/>
          <w:sz w:val="24"/>
          <w:szCs w:val="24"/>
          <w:lang w:val="en-US"/>
        </w:rPr>
        <w:t>);</w:t>
      </w:r>
      <w:r w:rsidR="007C60C7" w:rsidRPr="004F7625">
        <w:rPr>
          <w:rFonts w:ascii="Book Antiqua" w:eastAsia="Calibri" w:hAnsi="Book Antiqua" w:cs="Times New Roman"/>
          <w:sz w:val="24"/>
          <w:szCs w:val="24"/>
          <w:lang w:val="en-US"/>
        </w:rPr>
        <w:t xml:space="preserve"> there was</w:t>
      </w:r>
      <w:r w:rsidR="007322EB" w:rsidRPr="004F7625">
        <w:rPr>
          <w:rFonts w:ascii="Book Antiqua" w:eastAsia="Calibri" w:hAnsi="Book Antiqua" w:cs="Times New Roman"/>
          <w:sz w:val="24"/>
          <w:szCs w:val="24"/>
          <w:lang w:val="en-US"/>
        </w:rPr>
        <w:t xml:space="preserve"> </w:t>
      </w:r>
      <w:r w:rsidR="008954CE" w:rsidRPr="004F7625">
        <w:rPr>
          <w:rFonts w:ascii="Book Antiqua" w:eastAsia="Calibri" w:hAnsi="Book Antiqua" w:cs="Times New Roman"/>
          <w:sz w:val="24"/>
          <w:szCs w:val="24"/>
          <w:lang w:val="en-US"/>
        </w:rPr>
        <w:t xml:space="preserve">small </w:t>
      </w:r>
      <w:r w:rsidR="007322EB" w:rsidRPr="004F7625">
        <w:rPr>
          <w:rFonts w:ascii="Book Antiqua" w:eastAsia="Calibri" w:hAnsi="Book Antiqua" w:cs="Times New Roman"/>
          <w:sz w:val="24"/>
          <w:szCs w:val="24"/>
          <w:lang w:val="en-US"/>
        </w:rPr>
        <w:t>pressure in the esophagus at the site of the anastomosis (</w:t>
      </w:r>
      <w:r w:rsidR="002C42B8" w:rsidRPr="004F7625">
        <w:rPr>
          <w:rFonts w:ascii="Book Antiqua" w:eastAsia="Calibri" w:hAnsi="Book Antiqua" w:cs="Times New Roman"/>
          <w:sz w:val="24"/>
          <w:szCs w:val="24"/>
          <w:lang w:val="en-US"/>
        </w:rPr>
        <w:t>Fig</w:t>
      </w:r>
      <w:r w:rsidR="002C42B8">
        <w:rPr>
          <w:rFonts w:ascii="Book Antiqua" w:hAnsi="Book Antiqua" w:cs="Times New Roman" w:hint="eastAsia"/>
          <w:sz w:val="24"/>
          <w:szCs w:val="24"/>
          <w:lang w:val="en-US" w:eastAsia="zh-CN"/>
        </w:rPr>
        <w:t>ure</w:t>
      </w:r>
      <w:r w:rsidR="007322EB" w:rsidRPr="004F7625">
        <w:rPr>
          <w:rFonts w:ascii="Book Antiqua" w:eastAsia="Calibri" w:hAnsi="Book Antiqua" w:cs="Times New Roman"/>
          <w:sz w:val="24"/>
          <w:szCs w:val="24"/>
          <w:lang w:val="en-US"/>
        </w:rPr>
        <w:t xml:space="preserve"> </w:t>
      </w:r>
      <w:r w:rsidR="00DF14D1" w:rsidRPr="004F7625">
        <w:rPr>
          <w:rFonts w:ascii="Book Antiqua" w:eastAsia="Calibri" w:hAnsi="Book Antiqua" w:cs="Times New Roman"/>
          <w:sz w:val="24"/>
          <w:szCs w:val="24"/>
          <w:lang w:val="en-US"/>
        </w:rPr>
        <w:t>3</w:t>
      </w:r>
      <w:r w:rsidR="007322EB" w:rsidRPr="004F7625">
        <w:rPr>
          <w:rFonts w:ascii="Book Antiqua" w:eastAsia="Calibri" w:hAnsi="Book Antiqua" w:cs="Times New Roman"/>
          <w:sz w:val="24"/>
          <w:szCs w:val="24"/>
          <w:lang w:val="en-US"/>
        </w:rPr>
        <w:t xml:space="preserve">) and </w:t>
      </w:r>
      <w:r w:rsidR="00324308" w:rsidRPr="004F7625">
        <w:rPr>
          <w:rFonts w:ascii="Book Antiqua" w:eastAsia="Calibri" w:hAnsi="Book Antiqua" w:cs="Times New Roman"/>
          <w:sz w:val="24"/>
          <w:szCs w:val="24"/>
          <w:lang w:val="en-US"/>
        </w:rPr>
        <w:t xml:space="preserve">in </w:t>
      </w:r>
      <w:r w:rsidR="007D28BA" w:rsidRPr="004F7625">
        <w:rPr>
          <w:rFonts w:ascii="Book Antiqua" w:eastAsia="Calibri" w:hAnsi="Book Antiqua" w:cs="Times New Roman"/>
          <w:sz w:val="24"/>
          <w:szCs w:val="24"/>
          <w:lang w:val="en-US"/>
        </w:rPr>
        <w:t xml:space="preserve">the </w:t>
      </w:r>
      <w:r w:rsidR="007322EB" w:rsidRPr="004F7625">
        <w:rPr>
          <w:rFonts w:ascii="Book Antiqua" w:eastAsia="Calibri" w:hAnsi="Book Antiqua" w:cs="Times New Roman"/>
          <w:sz w:val="24"/>
          <w:szCs w:val="24"/>
          <w:lang w:val="en-US"/>
        </w:rPr>
        <w:t>pyloric sphincter (</w:t>
      </w:r>
      <w:r w:rsidR="002C42B8" w:rsidRPr="004F7625">
        <w:rPr>
          <w:rFonts w:ascii="Book Antiqua" w:eastAsia="Calibri" w:hAnsi="Book Antiqua" w:cs="Times New Roman"/>
          <w:sz w:val="24"/>
          <w:szCs w:val="24"/>
          <w:lang w:val="en-US"/>
        </w:rPr>
        <w:t>Fig</w:t>
      </w:r>
      <w:r w:rsidR="002C42B8">
        <w:rPr>
          <w:rFonts w:ascii="Book Antiqua" w:hAnsi="Book Antiqua" w:cs="Times New Roman" w:hint="eastAsia"/>
          <w:sz w:val="24"/>
          <w:szCs w:val="24"/>
          <w:lang w:val="en-US" w:eastAsia="zh-CN"/>
        </w:rPr>
        <w:t>ure</w:t>
      </w:r>
      <w:r w:rsidR="002C42B8" w:rsidRPr="004F7625">
        <w:rPr>
          <w:rFonts w:ascii="Book Antiqua" w:eastAsia="Calibri" w:hAnsi="Book Antiqua" w:cs="Times New Roman"/>
          <w:sz w:val="24"/>
          <w:szCs w:val="24"/>
          <w:lang w:val="en-US"/>
        </w:rPr>
        <w:t xml:space="preserve"> </w:t>
      </w:r>
      <w:r w:rsidR="00DF14D1" w:rsidRPr="004F7625">
        <w:rPr>
          <w:rFonts w:ascii="Book Antiqua" w:eastAsia="Calibri" w:hAnsi="Book Antiqua" w:cs="Times New Roman"/>
          <w:sz w:val="24"/>
          <w:szCs w:val="24"/>
          <w:lang w:val="en-US"/>
        </w:rPr>
        <w:t>4</w:t>
      </w:r>
      <w:r w:rsidR="007322EB" w:rsidRPr="004F7625">
        <w:rPr>
          <w:rFonts w:ascii="Book Antiqua" w:eastAsia="Calibri" w:hAnsi="Book Antiqua" w:cs="Times New Roman"/>
          <w:sz w:val="24"/>
          <w:szCs w:val="24"/>
          <w:lang w:val="en-US"/>
        </w:rPr>
        <w:t>)</w:t>
      </w:r>
      <w:r w:rsidR="002B1C06" w:rsidRPr="004F7625">
        <w:rPr>
          <w:rFonts w:ascii="Book Antiqua" w:eastAsia="Calibri" w:hAnsi="Book Antiqua" w:cs="Times New Roman"/>
          <w:sz w:val="24"/>
          <w:szCs w:val="24"/>
          <w:lang w:val="en-US"/>
        </w:rPr>
        <w:t xml:space="preserve">; </w:t>
      </w:r>
      <w:r w:rsidR="00415CBE" w:rsidRPr="004F7625">
        <w:rPr>
          <w:rFonts w:ascii="Book Antiqua" w:eastAsia="Calibri" w:hAnsi="Book Antiqua" w:cs="Times New Roman"/>
          <w:sz w:val="24"/>
          <w:szCs w:val="24"/>
          <w:lang w:val="en-US"/>
        </w:rPr>
        <w:t xml:space="preserve">and </w:t>
      </w:r>
      <w:r w:rsidR="002B1C06" w:rsidRPr="004F7625">
        <w:rPr>
          <w:rFonts w:ascii="Book Antiqua" w:eastAsia="Calibri" w:hAnsi="Book Antiqua" w:cs="Times New Roman"/>
          <w:sz w:val="24"/>
          <w:szCs w:val="24"/>
          <w:lang w:val="en-US"/>
        </w:rPr>
        <w:t>weig</w:t>
      </w:r>
      <w:r w:rsidR="009874FA" w:rsidRPr="004F7625">
        <w:rPr>
          <w:rFonts w:ascii="Book Antiqua" w:eastAsia="Calibri" w:hAnsi="Book Antiqua" w:cs="Times New Roman"/>
          <w:sz w:val="24"/>
          <w:szCs w:val="24"/>
          <w:lang w:val="en-US"/>
        </w:rPr>
        <w:t>ht</w:t>
      </w:r>
      <w:r w:rsidR="008954CE" w:rsidRPr="004F7625">
        <w:rPr>
          <w:rFonts w:ascii="Book Antiqua" w:eastAsia="Calibri" w:hAnsi="Book Antiqua" w:cs="Times New Roman"/>
          <w:sz w:val="24"/>
          <w:szCs w:val="24"/>
          <w:lang w:val="en-US"/>
        </w:rPr>
        <w:t xml:space="preserve"> loss increased </w:t>
      </w:r>
      <w:r w:rsidR="00DC3FA9" w:rsidRPr="004F7625">
        <w:rPr>
          <w:rFonts w:ascii="Book Antiqua" w:eastAsia="Calibri" w:hAnsi="Book Antiqua" w:cs="Times New Roman"/>
          <w:sz w:val="24"/>
          <w:szCs w:val="24"/>
          <w:lang w:val="en-US"/>
        </w:rPr>
        <w:t>on</w:t>
      </w:r>
      <w:r w:rsidR="008954CE" w:rsidRPr="004F7625">
        <w:rPr>
          <w:rFonts w:ascii="Book Antiqua" w:eastAsia="Calibri" w:hAnsi="Book Antiqua" w:cs="Times New Roman"/>
          <w:sz w:val="24"/>
          <w:szCs w:val="24"/>
          <w:lang w:val="en-US"/>
        </w:rPr>
        <w:t xml:space="preserve"> post-operative day</w:t>
      </w:r>
      <w:r w:rsidR="0076112C" w:rsidRPr="004F7625">
        <w:rPr>
          <w:rFonts w:ascii="Book Antiqua" w:eastAsia="Calibri" w:hAnsi="Book Antiqua" w:cs="Times New Roman"/>
          <w:sz w:val="24"/>
          <w:szCs w:val="24"/>
          <w:lang w:val="en-US"/>
        </w:rPr>
        <w:t>s</w:t>
      </w:r>
      <w:r w:rsidR="008954CE" w:rsidRPr="004F7625">
        <w:rPr>
          <w:rFonts w:ascii="Book Antiqua" w:eastAsia="Calibri" w:hAnsi="Book Antiqua" w:cs="Times New Roman"/>
          <w:sz w:val="24"/>
          <w:szCs w:val="24"/>
          <w:lang w:val="en-US"/>
        </w:rPr>
        <w:t xml:space="preserve"> 1 and 4 (</w:t>
      </w:r>
      <w:r w:rsidR="002C42B8" w:rsidRPr="004F7625">
        <w:rPr>
          <w:rFonts w:ascii="Book Antiqua" w:eastAsia="Calibri" w:hAnsi="Book Antiqua" w:cs="Times New Roman"/>
          <w:sz w:val="24"/>
          <w:szCs w:val="24"/>
          <w:lang w:val="en-US"/>
        </w:rPr>
        <w:t>Fig</w:t>
      </w:r>
      <w:r w:rsidR="002C42B8">
        <w:rPr>
          <w:rFonts w:ascii="Book Antiqua" w:hAnsi="Book Antiqua" w:cs="Times New Roman" w:hint="eastAsia"/>
          <w:sz w:val="24"/>
          <w:szCs w:val="24"/>
          <w:lang w:val="en-US" w:eastAsia="zh-CN"/>
        </w:rPr>
        <w:t>ure</w:t>
      </w:r>
      <w:r w:rsidR="008954CE" w:rsidRPr="004F7625">
        <w:rPr>
          <w:rFonts w:ascii="Book Antiqua" w:eastAsia="Calibri" w:hAnsi="Book Antiqua" w:cs="Times New Roman"/>
          <w:sz w:val="24"/>
          <w:szCs w:val="24"/>
          <w:lang w:val="en-US"/>
        </w:rPr>
        <w:t xml:space="preserve"> </w:t>
      </w:r>
      <w:r w:rsidR="00DF14D1" w:rsidRPr="004F7625">
        <w:rPr>
          <w:rFonts w:ascii="Book Antiqua" w:eastAsia="Calibri" w:hAnsi="Book Antiqua" w:cs="Times New Roman"/>
          <w:sz w:val="24"/>
          <w:szCs w:val="24"/>
          <w:lang w:val="en-US"/>
        </w:rPr>
        <w:t>5</w:t>
      </w:r>
      <w:r w:rsidR="008954CE" w:rsidRPr="004F7625">
        <w:rPr>
          <w:rFonts w:ascii="Book Antiqua" w:eastAsia="Calibri" w:hAnsi="Book Antiqua" w:cs="Times New Roman"/>
          <w:sz w:val="24"/>
          <w:szCs w:val="24"/>
          <w:lang w:val="en-US"/>
        </w:rPr>
        <w:t>). However, they could not survive post-operative day 4</w:t>
      </w:r>
      <w:r w:rsidR="007322EB" w:rsidRPr="004F7625">
        <w:rPr>
          <w:rFonts w:ascii="Book Antiqua" w:eastAsia="Calibri" w:hAnsi="Book Antiqua" w:cs="Times New Roman"/>
          <w:sz w:val="24"/>
          <w:szCs w:val="24"/>
          <w:lang w:val="en-US"/>
        </w:rPr>
        <w:t xml:space="preserve"> (Fi</w:t>
      </w:r>
      <w:r w:rsidR="002C42B8">
        <w:rPr>
          <w:rFonts w:ascii="Book Antiqua" w:eastAsia="Calibri" w:hAnsi="Book Antiqua" w:cs="Times New Roman"/>
          <w:sz w:val="24"/>
          <w:szCs w:val="24"/>
          <w:lang w:val="en-US"/>
        </w:rPr>
        <w:t xml:space="preserve">sher exact probability test </w:t>
      </w:r>
      <w:r w:rsidR="002C42B8" w:rsidRPr="002C42B8">
        <w:rPr>
          <w:rFonts w:ascii="Book Antiqua" w:eastAsia="Calibri" w:hAnsi="Book Antiqua" w:cs="Times New Roman"/>
          <w:i/>
          <w:sz w:val="24"/>
          <w:szCs w:val="24"/>
          <w:lang w:val="en-US"/>
        </w:rPr>
        <w:t>vs</w:t>
      </w:r>
      <w:r w:rsidR="002C42B8">
        <w:rPr>
          <w:rFonts w:ascii="Book Antiqua" w:hAnsi="Book Antiqua" w:cs="Times New Roman" w:hint="eastAsia"/>
          <w:sz w:val="24"/>
          <w:szCs w:val="24"/>
          <w:lang w:val="en-US" w:eastAsia="zh-CN"/>
        </w:rPr>
        <w:t xml:space="preserve"> </w:t>
      </w:r>
      <w:r w:rsidR="007322EB" w:rsidRPr="004F7625">
        <w:rPr>
          <w:rFonts w:ascii="Book Antiqua" w:eastAsia="Calibri" w:hAnsi="Book Antiqua" w:cs="Times New Roman"/>
          <w:sz w:val="24"/>
          <w:szCs w:val="24"/>
          <w:lang w:val="en-US"/>
        </w:rPr>
        <w:t xml:space="preserve">control </w:t>
      </w:r>
      <w:r w:rsidR="007322EB" w:rsidRPr="002C42B8">
        <w:rPr>
          <w:rFonts w:ascii="Book Antiqua" w:eastAsia="Calibri" w:hAnsi="Book Antiqua" w:cs="Times New Roman"/>
          <w:i/>
          <w:sz w:val="24"/>
          <w:szCs w:val="24"/>
          <w:lang w:val="en-US"/>
        </w:rPr>
        <w:t>P</w:t>
      </w:r>
      <w:r w:rsidR="00800597" w:rsidRPr="002C42B8">
        <w:rPr>
          <w:rFonts w:ascii="Book Antiqua" w:hAnsi="Book Antiqua" w:cs="Times New Roman" w:hint="eastAsia"/>
          <w:i/>
          <w:sz w:val="24"/>
          <w:szCs w:val="24"/>
          <w:lang w:val="en-US" w:eastAsia="zh-CN"/>
        </w:rPr>
        <w:t xml:space="preserve"> </w:t>
      </w:r>
      <w:r w:rsidR="00800597" w:rsidRPr="004F7625">
        <w:rPr>
          <w:rFonts w:ascii="Cambria Math" w:eastAsia="Calibri" w:hAnsi="Cambria Math" w:cs="Cambria Math"/>
          <w:sz w:val="24"/>
          <w:szCs w:val="24"/>
          <w:lang w:val="en-US"/>
        </w:rPr>
        <w:t>˂</w:t>
      </w:r>
      <w:r w:rsidR="00800597">
        <w:rPr>
          <w:rFonts w:ascii="Times New Roman" w:hAnsi="Times New Roman" w:cs="Times New Roman" w:hint="eastAsia"/>
          <w:sz w:val="24"/>
          <w:szCs w:val="24"/>
          <w:lang w:val="en-US" w:eastAsia="zh-CN"/>
        </w:rPr>
        <w:t xml:space="preserve"> </w:t>
      </w:r>
      <w:r w:rsidR="007322EB" w:rsidRPr="004F7625">
        <w:rPr>
          <w:rFonts w:ascii="Book Antiqua" w:eastAsia="Calibri" w:hAnsi="Book Antiqua" w:cs="Times New Roman"/>
          <w:sz w:val="24"/>
          <w:szCs w:val="24"/>
          <w:lang w:val="en-US"/>
        </w:rPr>
        <w:t>0.05, at least</w:t>
      </w:r>
      <w:r w:rsidR="008954CE" w:rsidRPr="004F7625">
        <w:rPr>
          <w:rFonts w:ascii="Book Antiqua" w:eastAsia="Calibri" w:hAnsi="Book Antiqua" w:cs="Times New Roman"/>
          <w:sz w:val="24"/>
          <w:szCs w:val="24"/>
          <w:lang w:val="en-US"/>
        </w:rPr>
        <w:t>)</w:t>
      </w:r>
      <w:r w:rsidR="007322EB" w:rsidRPr="004F7625">
        <w:rPr>
          <w:rFonts w:ascii="Book Antiqua" w:eastAsia="Calibri" w:hAnsi="Book Antiqua" w:cs="Times New Roman"/>
          <w:sz w:val="24"/>
          <w:szCs w:val="24"/>
          <w:lang w:val="en-US"/>
        </w:rPr>
        <w:t xml:space="preserve">. </w:t>
      </w:r>
    </w:p>
    <w:p w:rsidR="002C42B8" w:rsidRPr="002C42B8" w:rsidRDefault="002C42B8" w:rsidP="00BB1BDB">
      <w:pPr>
        <w:spacing w:after="0" w:line="360" w:lineRule="auto"/>
        <w:jc w:val="both"/>
        <w:rPr>
          <w:rFonts w:ascii="Book Antiqua" w:hAnsi="Book Antiqua" w:cs="Times New Roman"/>
          <w:i/>
          <w:sz w:val="24"/>
          <w:szCs w:val="24"/>
          <w:lang w:val="en-US" w:eastAsia="zh-CN"/>
        </w:rPr>
      </w:pPr>
    </w:p>
    <w:p w:rsidR="001138AF" w:rsidRPr="004F7625" w:rsidRDefault="00480E84" w:rsidP="00BB1BDB">
      <w:pPr>
        <w:spacing w:after="0" w:line="360" w:lineRule="auto"/>
        <w:jc w:val="both"/>
        <w:rPr>
          <w:rFonts w:ascii="Book Antiqua" w:eastAsia="Calibri" w:hAnsi="Book Antiqua" w:cs="Times New Roman"/>
          <w:sz w:val="24"/>
          <w:szCs w:val="24"/>
          <w:lang w:val="en-US"/>
        </w:rPr>
      </w:pPr>
      <w:r w:rsidRPr="002C42B8">
        <w:rPr>
          <w:rFonts w:ascii="Book Antiqua" w:eastAsia="Calibri" w:hAnsi="Book Antiqua" w:cs="Times New Roman"/>
          <w:b/>
          <w:sz w:val="24"/>
          <w:szCs w:val="24"/>
          <w:lang w:val="en-US"/>
        </w:rPr>
        <w:t>Combined therapies</w:t>
      </w:r>
      <w:r w:rsidR="002C42B8">
        <w:rPr>
          <w:rFonts w:ascii="Book Antiqua" w:hAnsi="Book Antiqua" w:cs="Times New Roman" w:hint="eastAsia"/>
          <w:b/>
          <w:sz w:val="24"/>
          <w:szCs w:val="24"/>
          <w:lang w:val="en-US" w:eastAsia="zh-CN"/>
        </w:rPr>
        <w:t>:</w:t>
      </w:r>
      <w:r w:rsidRPr="002C42B8">
        <w:rPr>
          <w:rFonts w:ascii="Book Antiqua" w:eastAsia="Calibri" w:hAnsi="Book Antiqua" w:cs="Times New Roman"/>
          <w:sz w:val="24"/>
          <w:szCs w:val="24"/>
          <w:lang w:val="en-US"/>
        </w:rPr>
        <w:t xml:space="preserve"> </w:t>
      </w:r>
      <w:r w:rsidR="00AF2320" w:rsidRPr="004F7625">
        <w:rPr>
          <w:rFonts w:ascii="Book Antiqua" w:eastAsia="Calibri" w:hAnsi="Book Antiqua" w:cs="Times New Roman"/>
          <w:sz w:val="24"/>
          <w:szCs w:val="24"/>
          <w:lang w:val="en-US"/>
        </w:rPr>
        <w:t>L-NAME</w:t>
      </w:r>
      <w:r w:rsidR="00157210" w:rsidRPr="004F7625">
        <w:rPr>
          <w:rFonts w:ascii="Book Antiqua" w:eastAsia="Calibri" w:hAnsi="Book Antiqua" w:cs="Times New Roman"/>
          <w:sz w:val="24"/>
          <w:szCs w:val="24"/>
          <w:lang w:val="en-US"/>
        </w:rPr>
        <w:t>-</w:t>
      </w:r>
      <w:r w:rsidR="00AF2320" w:rsidRPr="004F7625">
        <w:rPr>
          <w:rFonts w:ascii="Book Antiqua" w:eastAsia="Calibri" w:hAnsi="Book Antiqua" w:cs="Times New Roman"/>
          <w:sz w:val="24"/>
          <w:szCs w:val="24"/>
          <w:lang w:val="en-US"/>
        </w:rPr>
        <w:t xml:space="preserve">induced worsening was commonly reversed with </w:t>
      </w:r>
      <w:r w:rsidR="007C014C" w:rsidRPr="004F7625">
        <w:rPr>
          <w:rFonts w:ascii="Book Antiqua" w:eastAsia="Calibri" w:hAnsi="Book Antiqua" w:cs="Times New Roman"/>
          <w:sz w:val="24"/>
          <w:szCs w:val="24"/>
          <w:lang w:val="en-US"/>
        </w:rPr>
        <w:t xml:space="preserve">medication </w:t>
      </w:r>
      <w:r w:rsidR="00AF2320" w:rsidRPr="004F7625">
        <w:rPr>
          <w:rFonts w:ascii="Book Antiqua" w:eastAsia="Calibri" w:hAnsi="Book Antiqua" w:cs="Times New Roman"/>
          <w:sz w:val="24"/>
          <w:szCs w:val="24"/>
          <w:lang w:val="en-US"/>
        </w:rPr>
        <w:t>combination</w:t>
      </w:r>
      <w:r w:rsidR="005F7220" w:rsidRPr="004F7625">
        <w:rPr>
          <w:rFonts w:ascii="Book Antiqua" w:eastAsia="Calibri" w:hAnsi="Book Antiqua" w:cs="Times New Roman"/>
          <w:sz w:val="24"/>
          <w:szCs w:val="24"/>
          <w:lang w:val="en-US"/>
        </w:rPr>
        <w:t>s</w:t>
      </w:r>
      <w:r w:rsidR="00AF2320" w:rsidRPr="004F7625">
        <w:rPr>
          <w:rFonts w:ascii="Book Antiqua" w:eastAsia="Calibri" w:hAnsi="Book Antiqua" w:cs="Times New Roman"/>
          <w:sz w:val="24"/>
          <w:szCs w:val="24"/>
          <w:lang w:val="en-US"/>
        </w:rPr>
        <w:t xml:space="preserve"> (L-NAME+L-arginine; L-NAME+BPC 157; </w:t>
      </w:r>
      <w:r w:rsidR="005F7220" w:rsidRPr="004F7625">
        <w:rPr>
          <w:rFonts w:ascii="Book Antiqua" w:eastAsia="Calibri" w:hAnsi="Book Antiqua" w:cs="Times New Roman"/>
          <w:sz w:val="24"/>
          <w:szCs w:val="24"/>
          <w:lang w:val="en-US"/>
        </w:rPr>
        <w:t xml:space="preserve">and </w:t>
      </w:r>
      <w:r w:rsidR="00AF2320" w:rsidRPr="004F7625">
        <w:rPr>
          <w:rFonts w:ascii="Book Antiqua" w:eastAsia="Calibri" w:hAnsi="Book Antiqua" w:cs="Times New Roman"/>
          <w:sz w:val="24"/>
          <w:szCs w:val="24"/>
          <w:lang w:val="en-US"/>
        </w:rPr>
        <w:t>L-NAME+L-arginine+BPC 157)</w:t>
      </w:r>
      <w:r w:rsidR="00DF14D1" w:rsidRPr="004F7625">
        <w:rPr>
          <w:rFonts w:ascii="Book Antiqua" w:eastAsia="Calibri" w:hAnsi="Book Antiqua" w:cs="Times New Roman"/>
          <w:sz w:val="24"/>
          <w:szCs w:val="24"/>
          <w:lang w:val="en-US"/>
        </w:rPr>
        <w:t>.</w:t>
      </w:r>
      <w:r w:rsidR="00AF2320" w:rsidRPr="004F7625">
        <w:rPr>
          <w:rFonts w:ascii="Book Antiqua" w:eastAsia="Calibri" w:hAnsi="Book Antiqua" w:cs="Times New Roman"/>
          <w:sz w:val="24"/>
          <w:szCs w:val="24"/>
          <w:lang w:val="en-US"/>
        </w:rPr>
        <w:t xml:space="preserve"> </w:t>
      </w:r>
      <w:r w:rsidR="002F766D" w:rsidRPr="004F7625">
        <w:rPr>
          <w:rFonts w:ascii="Book Antiqua" w:eastAsia="Calibri" w:hAnsi="Book Antiqua" w:cs="Times New Roman"/>
          <w:sz w:val="24"/>
          <w:szCs w:val="24"/>
          <w:lang w:val="en-US"/>
        </w:rPr>
        <w:t>Gastric (</w:t>
      </w:r>
      <w:r w:rsidR="002C42B8" w:rsidRPr="004F7625">
        <w:rPr>
          <w:rFonts w:ascii="Book Antiqua" w:eastAsia="Calibri" w:hAnsi="Book Antiqua" w:cs="Times New Roman"/>
          <w:sz w:val="24"/>
          <w:szCs w:val="24"/>
          <w:lang w:val="en-US"/>
        </w:rPr>
        <w:t>Fig</w:t>
      </w:r>
      <w:r w:rsidR="002C42B8">
        <w:rPr>
          <w:rFonts w:ascii="Book Antiqua" w:hAnsi="Book Antiqua" w:cs="Times New Roman" w:hint="eastAsia"/>
          <w:sz w:val="24"/>
          <w:szCs w:val="24"/>
          <w:lang w:val="en-US" w:eastAsia="zh-CN"/>
        </w:rPr>
        <w:t>ure</w:t>
      </w:r>
      <w:r w:rsidR="002C42B8" w:rsidRPr="004F7625">
        <w:rPr>
          <w:rFonts w:ascii="Book Antiqua" w:eastAsia="Calibri" w:hAnsi="Book Antiqua" w:cs="Times New Roman"/>
          <w:sz w:val="24"/>
          <w:szCs w:val="24"/>
          <w:lang w:val="en-US"/>
        </w:rPr>
        <w:t xml:space="preserve"> </w:t>
      </w:r>
      <w:r w:rsidR="002F766D" w:rsidRPr="004F7625">
        <w:rPr>
          <w:rFonts w:ascii="Book Antiqua" w:eastAsia="Calibri" w:hAnsi="Book Antiqua" w:cs="Times New Roman"/>
          <w:sz w:val="24"/>
          <w:szCs w:val="24"/>
          <w:lang w:val="en-US"/>
        </w:rPr>
        <w:t>1) and esophagitis lesions (</w:t>
      </w:r>
      <w:r w:rsidR="00231832" w:rsidRPr="004F7625">
        <w:rPr>
          <w:rFonts w:ascii="Book Antiqua" w:eastAsia="Calibri" w:hAnsi="Book Antiqua" w:cs="Times New Roman"/>
          <w:sz w:val="24"/>
          <w:szCs w:val="24"/>
          <w:lang w:val="en-US"/>
        </w:rPr>
        <w:t>Table</w:t>
      </w:r>
      <w:r w:rsidR="00DF14D1" w:rsidRPr="004F7625">
        <w:rPr>
          <w:rFonts w:ascii="Book Antiqua" w:eastAsia="Calibri" w:hAnsi="Book Antiqua" w:cs="Times New Roman"/>
          <w:sz w:val="24"/>
          <w:szCs w:val="24"/>
          <w:lang w:val="en-US"/>
        </w:rPr>
        <w:t xml:space="preserve"> 1</w:t>
      </w:r>
      <w:r w:rsidR="002F766D" w:rsidRPr="004F7625">
        <w:rPr>
          <w:rFonts w:ascii="Book Antiqua" w:eastAsia="Calibri" w:hAnsi="Book Antiqua" w:cs="Times New Roman"/>
          <w:sz w:val="24"/>
          <w:szCs w:val="24"/>
          <w:lang w:val="en-US"/>
        </w:rPr>
        <w:t xml:space="preserve">) were constantly </w:t>
      </w:r>
      <w:r w:rsidR="00AF2320" w:rsidRPr="004F7625">
        <w:rPr>
          <w:rFonts w:ascii="Book Antiqua" w:eastAsia="Calibri" w:hAnsi="Book Antiqua" w:cs="Times New Roman"/>
          <w:sz w:val="24"/>
          <w:szCs w:val="24"/>
          <w:lang w:val="en-US"/>
        </w:rPr>
        <w:t>attenuated</w:t>
      </w:r>
      <w:r w:rsidR="007D4D91" w:rsidRPr="004F7625">
        <w:rPr>
          <w:rFonts w:ascii="Book Antiqua" w:eastAsia="Calibri" w:hAnsi="Book Antiqua" w:cs="Times New Roman"/>
          <w:sz w:val="24"/>
          <w:szCs w:val="24"/>
          <w:lang w:val="en-US"/>
        </w:rPr>
        <w:t>.</w:t>
      </w:r>
      <w:r w:rsidR="002F766D" w:rsidRPr="004F7625">
        <w:rPr>
          <w:rFonts w:ascii="Book Antiqua" w:eastAsia="Calibri" w:hAnsi="Book Antiqua" w:cs="Times New Roman"/>
          <w:sz w:val="24"/>
          <w:szCs w:val="24"/>
          <w:lang w:val="en-US"/>
        </w:rPr>
        <w:t xml:space="preserve"> </w:t>
      </w:r>
      <w:r w:rsidR="00131584" w:rsidRPr="004F7625">
        <w:rPr>
          <w:rFonts w:ascii="Book Antiqua" w:eastAsia="Calibri" w:hAnsi="Book Antiqua" w:cs="Times New Roman"/>
          <w:sz w:val="24"/>
          <w:szCs w:val="24"/>
          <w:lang w:val="en-US"/>
        </w:rPr>
        <w:t>However,</w:t>
      </w:r>
      <w:r w:rsidR="007D4D91" w:rsidRPr="004F7625">
        <w:rPr>
          <w:rFonts w:ascii="Book Antiqua" w:eastAsia="Calibri" w:hAnsi="Book Antiqua" w:cs="Times New Roman"/>
          <w:sz w:val="24"/>
          <w:szCs w:val="24"/>
          <w:lang w:val="en-US"/>
        </w:rPr>
        <w:t xml:space="preserve"> in particular, </w:t>
      </w:r>
      <w:r w:rsidR="00131584" w:rsidRPr="004F7625">
        <w:rPr>
          <w:rFonts w:ascii="Book Antiqua" w:eastAsia="Calibri" w:hAnsi="Book Antiqua" w:cs="Times New Roman"/>
          <w:sz w:val="24"/>
          <w:szCs w:val="24"/>
          <w:lang w:val="en-US"/>
        </w:rPr>
        <w:t xml:space="preserve">L-NAME+L-arginine rats do not immediately </w:t>
      </w:r>
      <w:r w:rsidR="00C32C6B" w:rsidRPr="004F7625">
        <w:rPr>
          <w:rFonts w:ascii="Book Antiqua" w:eastAsia="Calibri" w:hAnsi="Book Antiqua" w:cs="Times New Roman"/>
          <w:sz w:val="24"/>
          <w:szCs w:val="24"/>
          <w:lang w:val="en-US"/>
        </w:rPr>
        <w:t xml:space="preserve">have </w:t>
      </w:r>
      <w:r w:rsidR="00131584" w:rsidRPr="004F7625">
        <w:rPr>
          <w:rFonts w:ascii="Book Antiqua" w:eastAsia="Calibri" w:hAnsi="Book Antiqua" w:cs="Times New Roman"/>
          <w:sz w:val="24"/>
          <w:szCs w:val="24"/>
          <w:lang w:val="en-US"/>
        </w:rPr>
        <w:t>increased anastomosis strength</w:t>
      </w:r>
      <w:r w:rsidR="007D4D91" w:rsidRPr="004F7625">
        <w:rPr>
          <w:rFonts w:ascii="Book Antiqua" w:eastAsia="Calibri" w:hAnsi="Book Antiqua" w:cs="Times New Roman"/>
          <w:sz w:val="24"/>
          <w:szCs w:val="24"/>
          <w:lang w:val="en-US"/>
        </w:rPr>
        <w:t xml:space="preserve"> (</w:t>
      </w:r>
      <w:r w:rsidR="00751DFB" w:rsidRPr="004F7625">
        <w:rPr>
          <w:rFonts w:ascii="Book Antiqua" w:eastAsia="Calibri" w:hAnsi="Book Antiqua" w:cs="Times New Roman"/>
          <w:sz w:val="24"/>
          <w:szCs w:val="24"/>
          <w:lang w:val="en-US"/>
        </w:rPr>
        <w:t>they develop it later</w:t>
      </w:r>
      <w:r w:rsidR="007D4D91" w:rsidRPr="004F7625">
        <w:rPr>
          <w:rFonts w:ascii="Book Antiqua" w:eastAsia="Calibri" w:hAnsi="Book Antiqua" w:cs="Times New Roman"/>
          <w:sz w:val="24"/>
          <w:szCs w:val="24"/>
          <w:lang w:val="en-US"/>
        </w:rPr>
        <w:t>)</w:t>
      </w:r>
      <w:r w:rsidR="00E56613" w:rsidRPr="004F7625">
        <w:rPr>
          <w:rFonts w:ascii="Book Antiqua" w:eastAsia="Calibri" w:hAnsi="Book Antiqua" w:cs="Times New Roman"/>
          <w:sz w:val="24"/>
          <w:szCs w:val="24"/>
          <w:lang w:val="en-US"/>
        </w:rPr>
        <w:t xml:space="preserve">, </w:t>
      </w:r>
      <w:r w:rsidR="00131584" w:rsidRPr="004F7625">
        <w:rPr>
          <w:rFonts w:ascii="Book Antiqua" w:eastAsia="Calibri" w:hAnsi="Book Antiqua" w:cs="Times New Roman"/>
          <w:sz w:val="24"/>
          <w:szCs w:val="24"/>
          <w:lang w:val="en-US"/>
        </w:rPr>
        <w:t xml:space="preserve">and pressure in </w:t>
      </w:r>
      <w:r w:rsidR="00E570E6" w:rsidRPr="004F7625">
        <w:rPr>
          <w:rFonts w:ascii="Book Antiqua" w:eastAsia="Calibri" w:hAnsi="Book Antiqua" w:cs="Times New Roman"/>
          <w:sz w:val="24"/>
          <w:szCs w:val="24"/>
          <w:lang w:val="en-US"/>
        </w:rPr>
        <w:t xml:space="preserve">the </w:t>
      </w:r>
      <w:r w:rsidR="00131584" w:rsidRPr="004F7625">
        <w:rPr>
          <w:rFonts w:ascii="Book Antiqua" w:eastAsia="Calibri" w:hAnsi="Book Antiqua" w:cs="Times New Roman"/>
          <w:sz w:val="24"/>
          <w:szCs w:val="24"/>
          <w:lang w:val="en-US"/>
        </w:rPr>
        <w:t>esophagus at anastomosis</w:t>
      </w:r>
      <w:r w:rsidR="00D8394A" w:rsidRPr="004F7625">
        <w:rPr>
          <w:rFonts w:ascii="Book Antiqua" w:eastAsia="Calibri" w:hAnsi="Book Antiqua" w:cs="Times New Roman"/>
          <w:sz w:val="24"/>
          <w:szCs w:val="24"/>
          <w:lang w:val="en-US"/>
        </w:rPr>
        <w:t xml:space="preserve"> site</w:t>
      </w:r>
      <w:r w:rsidR="00131584" w:rsidRPr="004F7625">
        <w:rPr>
          <w:rFonts w:ascii="Book Antiqua" w:eastAsia="Calibri" w:hAnsi="Book Antiqua" w:cs="Times New Roman"/>
          <w:sz w:val="24"/>
          <w:szCs w:val="24"/>
          <w:lang w:val="en-US"/>
        </w:rPr>
        <w:t xml:space="preserve"> and in pyloric sphincter </w:t>
      </w:r>
      <w:r w:rsidR="006C5401" w:rsidRPr="004F7625">
        <w:rPr>
          <w:rFonts w:ascii="Book Antiqua" w:eastAsia="Calibri" w:hAnsi="Book Antiqua" w:cs="Times New Roman"/>
          <w:sz w:val="24"/>
          <w:szCs w:val="24"/>
          <w:lang w:val="en-US"/>
        </w:rPr>
        <w:t xml:space="preserve">is </w:t>
      </w:r>
      <w:r w:rsidR="004763AC" w:rsidRPr="004F7625">
        <w:rPr>
          <w:rFonts w:ascii="Book Antiqua" w:eastAsia="Calibri" w:hAnsi="Book Antiqua" w:cs="Times New Roman"/>
          <w:sz w:val="24"/>
          <w:szCs w:val="24"/>
          <w:lang w:val="en-US"/>
        </w:rPr>
        <w:t>only</w:t>
      </w:r>
      <w:r w:rsidR="00131584" w:rsidRPr="004F7625">
        <w:rPr>
          <w:rFonts w:ascii="Book Antiqua" w:eastAsia="Calibri" w:hAnsi="Book Antiqua" w:cs="Times New Roman"/>
          <w:sz w:val="24"/>
          <w:szCs w:val="24"/>
          <w:lang w:val="en-US"/>
        </w:rPr>
        <w:t xml:space="preserve"> occasionally</w:t>
      </w:r>
      <w:r w:rsidR="00DF14D1" w:rsidRPr="004F7625">
        <w:rPr>
          <w:rFonts w:ascii="Book Antiqua" w:eastAsia="Calibri" w:hAnsi="Book Antiqua" w:cs="Times New Roman"/>
          <w:sz w:val="24"/>
          <w:szCs w:val="24"/>
          <w:lang w:val="en-US"/>
        </w:rPr>
        <w:t xml:space="preserve"> </w:t>
      </w:r>
      <w:r w:rsidR="005638C6" w:rsidRPr="004F7625">
        <w:rPr>
          <w:rFonts w:ascii="Book Antiqua" w:eastAsia="Calibri" w:hAnsi="Book Antiqua" w:cs="Times New Roman"/>
          <w:sz w:val="24"/>
          <w:szCs w:val="24"/>
          <w:lang w:val="en-US"/>
        </w:rPr>
        <w:t xml:space="preserve">increased </w:t>
      </w:r>
      <w:r w:rsidR="00DF14D1" w:rsidRPr="004F7625">
        <w:rPr>
          <w:rFonts w:ascii="Book Antiqua" w:eastAsia="Calibri" w:hAnsi="Book Antiqua" w:cs="Times New Roman"/>
          <w:sz w:val="24"/>
          <w:szCs w:val="24"/>
          <w:lang w:val="en-US"/>
        </w:rPr>
        <w:t>(</w:t>
      </w:r>
      <w:r w:rsidR="002C42B8" w:rsidRPr="004F7625">
        <w:rPr>
          <w:rFonts w:ascii="Book Antiqua" w:eastAsia="Calibri" w:hAnsi="Book Antiqua" w:cs="Times New Roman"/>
          <w:sz w:val="24"/>
          <w:szCs w:val="24"/>
          <w:lang w:val="en-US"/>
        </w:rPr>
        <w:t>Fig</w:t>
      </w:r>
      <w:r w:rsidR="002C42B8">
        <w:rPr>
          <w:rFonts w:ascii="Book Antiqua" w:hAnsi="Book Antiqua" w:cs="Times New Roman" w:hint="eastAsia"/>
          <w:sz w:val="24"/>
          <w:szCs w:val="24"/>
          <w:lang w:val="en-US" w:eastAsia="zh-CN"/>
        </w:rPr>
        <w:t>ure</w:t>
      </w:r>
      <w:r w:rsidR="00D10FE1" w:rsidRPr="004F7625">
        <w:rPr>
          <w:rFonts w:ascii="Book Antiqua" w:eastAsia="Calibri" w:hAnsi="Book Antiqua" w:cs="Times New Roman"/>
          <w:sz w:val="24"/>
          <w:szCs w:val="24"/>
          <w:lang w:val="en-US"/>
        </w:rPr>
        <w:t>s</w:t>
      </w:r>
      <w:r w:rsidR="00BB1BDB">
        <w:rPr>
          <w:rFonts w:ascii="Book Antiqua" w:eastAsia="Calibri" w:hAnsi="Book Antiqua" w:cs="Times New Roman"/>
          <w:sz w:val="24"/>
          <w:szCs w:val="24"/>
          <w:lang w:val="en-US"/>
        </w:rPr>
        <w:t xml:space="preserve"> 2, 3</w:t>
      </w:r>
      <w:r w:rsidR="00DF14D1" w:rsidRPr="004F7625">
        <w:rPr>
          <w:rFonts w:ascii="Book Antiqua" w:eastAsia="Calibri" w:hAnsi="Book Antiqua" w:cs="Times New Roman"/>
          <w:sz w:val="24"/>
          <w:szCs w:val="24"/>
          <w:lang w:val="en-US"/>
        </w:rPr>
        <w:t xml:space="preserve"> </w:t>
      </w:r>
      <w:r w:rsidR="00D10FE1" w:rsidRPr="004F7625">
        <w:rPr>
          <w:rFonts w:ascii="Book Antiqua" w:eastAsia="Calibri" w:hAnsi="Book Antiqua" w:cs="Times New Roman"/>
          <w:sz w:val="24"/>
          <w:szCs w:val="24"/>
          <w:lang w:val="en-US"/>
        </w:rPr>
        <w:t>and</w:t>
      </w:r>
      <w:r w:rsidR="00DF14D1" w:rsidRPr="004F7625">
        <w:rPr>
          <w:rFonts w:ascii="Book Antiqua" w:eastAsia="Calibri" w:hAnsi="Book Antiqua" w:cs="Times New Roman"/>
          <w:sz w:val="24"/>
          <w:szCs w:val="24"/>
          <w:lang w:val="en-US"/>
        </w:rPr>
        <w:t xml:space="preserve"> 4).</w:t>
      </w:r>
      <w:r w:rsidR="007D4D91" w:rsidRPr="004F7625">
        <w:rPr>
          <w:rFonts w:ascii="Book Antiqua" w:eastAsia="Calibri" w:hAnsi="Book Antiqua" w:cs="Times New Roman"/>
          <w:sz w:val="24"/>
          <w:szCs w:val="24"/>
          <w:lang w:val="en-US"/>
        </w:rPr>
        <w:t xml:space="preserve"> Weight loss initially </w:t>
      </w:r>
      <w:r w:rsidR="004D1659" w:rsidRPr="004F7625">
        <w:rPr>
          <w:rFonts w:ascii="Book Antiqua" w:eastAsia="Calibri" w:hAnsi="Book Antiqua" w:cs="Times New Roman"/>
          <w:sz w:val="24"/>
          <w:szCs w:val="24"/>
          <w:lang w:val="en-US"/>
        </w:rPr>
        <w:t xml:space="preserve">remained </w:t>
      </w:r>
      <w:r w:rsidR="007D4D91" w:rsidRPr="004F7625">
        <w:rPr>
          <w:rFonts w:ascii="Book Antiqua" w:eastAsia="Calibri" w:hAnsi="Book Antiqua" w:cs="Times New Roman"/>
          <w:sz w:val="24"/>
          <w:szCs w:val="24"/>
          <w:lang w:val="en-US"/>
        </w:rPr>
        <w:t>increased</w:t>
      </w:r>
      <w:r w:rsidR="00A73B86" w:rsidRPr="004F7625">
        <w:rPr>
          <w:rFonts w:ascii="Book Antiqua" w:eastAsia="Calibri" w:hAnsi="Book Antiqua" w:cs="Times New Roman"/>
          <w:sz w:val="24"/>
          <w:szCs w:val="24"/>
          <w:lang w:val="en-US"/>
        </w:rPr>
        <w:t>;</w:t>
      </w:r>
      <w:r w:rsidR="007D4D91" w:rsidRPr="004F7625">
        <w:rPr>
          <w:rFonts w:ascii="Book Antiqua" w:eastAsia="Calibri" w:hAnsi="Book Antiqua" w:cs="Times New Roman"/>
          <w:sz w:val="24"/>
          <w:szCs w:val="24"/>
          <w:lang w:val="en-US"/>
        </w:rPr>
        <w:t xml:space="preserve"> then</w:t>
      </w:r>
      <w:r w:rsidR="006B6E77" w:rsidRPr="004F7625">
        <w:rPr>
          <w:rFonts w:ascii="Book Antiqua" w:eastAsia="Calibri" w:hAnsi="Book Antiqua" w:cs="Times New Roman"/>
          <w:sz w:val="24"/>
          <w:szCs w:val="24"/>
          <w:lang w:val="en-US"/>
        </w:rPr>
        <w:t>, it</w:t>
      </w:r>
      <w:r w:rsidR="007D4D91" w:rsidRPr="004F7625">
        <w:rPr>
          <w:rFonts w:ascii="Book Antiqua" w:eastAsia="Calibri" w:hAnsi="Book Antiqua" w:cs="Times New Roman"/>
          <w:sz w:val="24"/>
          <w:szCs w:val="24"/>
          <w:lang w:val="en-US"/>
        </w:rPr>
        <w:t xml:space="preserve"> was reversed to control values</w:t>
      </w:r>
      <w:r w:rsidR="00DF14D1" w:rsidRPr="004F7625">
        <w:rPr>
          <w:rFonts w:ascii="Book Antiqua" w:eastAsia="Calibri" w:hAnsi="Book Antiqua" w:cs="Times New Roman"/>
          <w:sz w:val="24"/>
          <w:szCs w:val="24"/>
          <w:lang w:val="en-US"/>
        </w:rPr>
        <w:t xml:space="preserve"> (</w:t>
      </w:r>
      <w:r w:rsidR="002C42B8" w:rsidRPr="004F7625">
        <w:rPr>
          <w:rFonts w:ascii="Book Antiqua" w:eastAsia="Calibri" w:hAnsi="Book Antiqua" w:cs="Times New Roman"/>
          <w:sz w:val="24"/>
          <w:szCs w:val="24"/>
          <w:lang w:val="en-US"/>
        </w:rPr>
        <w:t>Fig</w:t>
      </w:r>
      <w:r w:rsidR="002C42B8">
        <w:rPr>
          <w:rFonts w:ascii="Book Antiqua" w:hAnsi="Book Antiqua" w:cs="Times New Roman" w:hint="eastAsia"/>
          <w:sz w:val="24"/>
          <w:szCs w:val="24"/>
          <w:lang w:val="en-US" w:eastAsia="zh-CN"/>
        </w:rPr>
        <w:t>ure</w:t>
      </w:r>
      <w:r w:rsidR="002C42B8" w:rsidRPr="004F7625">
        <w:rPr>
          <w:rFonts w:ascii="Book Antiqua" w:eastAsia="Calibri" w:hAnsi="Book Antiqua" w:cs="Times New Roman"/>
          <w:sz w:val="24"/>
          <w:szCs w:val="24"/>
          <w:lang w:val="en-US"/>
        </w:rPr>
        <w:t xml:space="preserve"> </w:t>
      </w:r>
      <w:r w:rsidR="00DF14D1" w:rsidRPr="004F7625">
        <w:rPr>
          <w:rFonts w:ascii="Book Antiqua" w:eastAsia="Calibri" w:hAnsi="Book Antiqua" w:cs="Times New Roman"/>
          <w:sz w:val="24"/>
          <w:szCs w:val="24"/>
          <w:lang w:val="en-US"/>
        </w:rPr>
        <w:t>5)</w:t>
      </w:r>
      <w:r w:rsidR="007D4D91" w:rsidRPr="004F7625">
        <w:rPr>
          <w:rFonts w:ascii="Book Antiqua" w:eastAsia="Calibri" w:hAnsi="Book Antiqua" w:cs="Times New Roman"/>
          <w:sz w:val="24"/>
          <w:szCs w:val="24"/>
          <w:lang w:val="en-US"/>
        </w:rPr>
        <w:t xml:space="preserve">. In rats that </w:t>
      </w:r>
      <w:r w:rsidR="00591B00" w:rsidRPr="004F7625">
        <w:rPr>
          <w:rFonts w:ascii="Book Antiqua" w:eastAsia="Calibri" w:hAnsi="Book Antiqua" w:cs="Times New Roman"/>
          <w:sz w:val="24"/>
          <w:szCs w:val="24"/>
          <w:lang w:val="en-US"/>
        </w:rPr>
        <w:t xml:space="preserve">additionally </w:t>
      </w:r>
      <w:r w:rsidR="007D4D91" w:rsidRPr="004F7625">
        <w:rPr>
          <w:rFonts w:ascii="Book Antiqua" w:eastAsia="Calibri" w:hAnsi="Book Antiqua" w:cs="Times New Roman"/>
          <w:sz w:val="24"/>
          <w:szCs w:val="24"/>
          <w:lang w:val="en-US"/>
        </w:rPr>
        <w:t xml:space="preserve">received </w:t>
      </w:r>
      <w:r w:rsidR="007D4D91" w:rsidRPr="004F7625">
        <w:rPr>
          <w:rFonts w:ascii="Book Antiqua" w:eastAsia="Calibri" w:hAnsi="Book Antiqua" w:cs="Times New Roman"/>
          <w:sz w:val="24"/>
          <w:szCs w:val="24"/>
          <w:lang w:val="en-US"/>
        </w:rPr>
        <w:lastRenderedPageBreak/>
        <w:t>BPC 157 (L-NAME+BPC 157</w:t>
      </w:r>
      <w:r w:rsidR="008A5D05" w:rsidRPr="004F7625">
        <w:rPr>
          <w:rFonts w:ascii="Book Antiqua" w:eastAsia="Calibri" w:hAnsi="Book Antiqua" w:cs="Times New Roman"/>
          <w:sz w:val="24"/>
          <w:szCs w:val="24"/>
          <w:lang w:val="en-US"/>
        </w:rPr>
        <w:t xml:space="preserve"> and</w:t>
      </w:r>
      <w:r w:rsidR="007D4D91" w:rsidRPr="004F7625">
        <w:rPr>
          <w:rFonts w:ascii="Book Antiqua" w:eastAsia="Calibri" w:hAnsi="Book Antiqua" w:cs="Times New Roman"/>
          <w:sz w:val="24"/>
          <w:szCs w:val="24"/>
          <w:lang w:val="en-US"/>
        </w:rPr>
        <w:t xml:space="preserve"> L-NAME+L-arginine+BPC 157)</w:t>
      </w:r>
      <w:r w:rsidR="00405107" w:rsidRPr="004F7625">
        <w:rPr>
          <w:rFonts w:ascii="Book Antiqua" w:eastAsia="Calibri" w:hAnsi="Book Antiqua" w:cs="Times New Roman"/>
          <w:sz w:val="24"/>
          <w:szCs w:val="24"/>
          <w:lang w:val="en-US"/>
        </w:rPr>
        <w:t xml:space="preserve">, </w:t>
      </w:r>
      <w:r w:rsidR="007D4D91" w:rsidRPr="004F7625">
        <w:rPr>
          <w:rFonts w:ascii="Book Antiqua" w:eastAsia="Calibri" w:hAnsi="Book Antiqua" w:cs="Times New Roman"/>
          <w:sz w:val="24"/>
          <w:szCs w:val="24"/>
          <w:lang w:val="en-US"/>
        </w:rPr>
        <w:t>as well as rats treated with L-arginine+BPC 157)</w:t>
      </w:r>
      <w:r w:rsidR="002A7758" w:rsidRPr="004F7625">
        <w:rPr>
          <w:rFonts w:ascii="Book Antiqua" w:eastAsia="Calibri" w:hAnsi="Book Antiqua" w:cs="Times New Roman"/>
          <w:sz w:val="24"/>
          <w:szCs w:val="24"/>
          <w:lang w:val="en-US"/>
        </w:rPr>
        <w:t>,</w:t>
      </w:r>
      <w:r w:rsidR="007D4D91" w:rsidRPr="004F7625">
        <w:rPr>
          <w:rFonts w:ascii="Book Antiqua" w:eastAsia="Calibri" w:hAnsi="Book Antiqua" w:cs="Times New Roman"/>
          <w:sz w:val="24"/>
          <w:szCs w:val="24"/>
          <w:lang w:val="en-US"/>
        </w:rPr>
        <w:t xml:space="preserve"> these parameters were constantly improved. Lethal outcome</w:t>
      </w:r>
      <w:r w:rsidR="00C347E3" w:rsidRPr="004F7625">
        <w:rPr>
          <w:rFonts w:ascii="Book Antiqua" w:eastAsia="Calibri" w:hAnsi="Book Antiqua" w:cs="Times New Roman"/>
          <w:sz w:val="24"/>
          <w:szCs w:val="24"/>
          <w:lang w:val="en-US"/>
        </w:rPr>
        <w:t>s</w:t>
      </w:r>
      <w:r w:rsidR="007D4D91" w:rsidRPr="004F7625">
        <w:rPr>
          <w:rFonts w:ascii="Book Antiqua" w:eastAsia="Calibri" w:hAnsi="Book Antiqua" w:cs="Times New Roman"/>
          <w:sz w:val="24"/>
          <w:szCs w:val="24"/>
          <w:lang w:val="en-US"/>
        </w:rPr>
        <w:t xml:space="preserve"> w</w:t>
      </w:r>
      <w:r w:rsidR="00C347E3" w:rsidRPr="004F7625">
        <w:rPr>
          <w:rFonts w:ascii="Book Antiqua" w:eastAsia="Calibri" w:hAnsi="Book Antiqua" w:cs="Times New Roman"/>
          <w:sz w:val="24"/>
          <w:szCs w:val="24"/>
          <w:lang w:val="en-US"/>
        </w:rPr>
        <w:t>ere</w:t>
      </w:r>
      <w:r w:rsidR="007D4D91" w:rsidRPr="004F7625">
        <w:rPr>
          <w:rFonts w:ascii="Book Antiqua" w:eastAsia="Calibri" w:hAnsi="Book Antiqua" w:cs="Times New Roman"/>
          <w:sz w:val="24"/>
          <w:szCs w:val="24"/>
          <w:lang w:val="en-US"/>
        </w:rPr>
        <w:t xml:space="preserve"> commonly avoided</w:t>
      </w:r>
      <w:r w:rsidR="002F766D" w:rsidRPr="004F7625">
        <w:rPr>
          <w:rFonts w:ascii="Book Antiqua" w:eastAsia="Calibri" w:hAnsi="Book Antiqua" w:cs="Times New Roman"/>
          <w:sz w:val="24"/>
          <w:szCs w:val="24"/>
          <w:lang w:val="en-US"/>
        </w:rPr>
        <w:t xml:space="preserve"> (F</w:t>
      </w:r>
      <w:r w:rsidR="002C42B8">
        <w:rPr>
          <w:rFonts w:ascii="Book Antiqua" w:eastAsia="Calibri" w:hAnsi="Book Antiqua" w:cs="Times New Roman"/>
          <w:sz w:val="24"/>
          <w:szCs w:val="24"/>
          <w:lang w:val="en-US"/>
        </w:rPr>
        <w:t xml:space="preserve">isher exact probability test </w:t>
      </w:r>
      <w:r w:rsidR="002C42B8" w:rsidRPr="002C42B8">
        <w:rPr>
          <w:rFonts w:ascii="Book Antiqua" w:eastAsia="Calibri" w:hAnsi="Book Antiqua" w:cs="Times New Roman"/>
          <w:i/>
          <w:sz w:val="24"/>
          <w:szCs w:val="24"/>
          <w:lang w:val="en-US"/>
        </w:rPr>
        <w:t>vs</w:t>
      </w:r>
      <w:r w:rsidR="002F766D" w:rsidRPr="004F7625">
        <w:rPr>
          <w:rFonts w:ascii="Book Antiqua" w:eastAsia="Calibri" w:hAnsi="Book Antiqua" w:cs="Times New Roman"/>
          <w:sz w:val="24"/>
          <w:szCs w:val="24"/>
          <w:lang w:val="en-US"/>
        </w:rPr>
        <w:t xml:space="preserve"> control </w:t>
      </w:r>
      <w:r w:rsidR="002F766D" w:rsidRPr="002C42B8">
        <w:rPr>
          <w:rFonts w:ascii="Book Antiqua" w:eastAsia="Calibri" w:hAnsi="Book Antiqua" w:cs="Times New Roman"/>
          <w:i/>
          <w:sz w:val="24"/>
          <w:szCs w:val="24"/>
          <w:lang w:val="en-US"/>
        </w:rPr>
        <w:t>P</w:t>
      </w:r>
      <w:r w:rsidR="002C42B8" w:rsidRPr="002C42B8">
        <w:rPr>
          <w:rFonts w:ascii="Book Antiqua" w:hAnsi="Book Antiqua" w:cs="Times New Roman" w:hint="eastAsia"/>
          <w:i/>
          <w:sz w:val="24"/>
          <w:szCs w:val="24"/>
          <w:lang w:val="en-US" w:eastAsia="zh-CN"/>
        </w:rPr>
        <w:t xml:space="preserve"> </w:t>
      </w:r>
      <w:r w:rsidR="00A001D5" w:rsidRPr="004F7625">
        <w:rPr>
          <w:rFonts w:ascii="Cambria Math" w:eastAsia="Calibri" w:hAnsi="Cambria Math" w:cs="Cambria Math"/>
          <w:sz w:val="24"/>
          <w:szCs w:val="24"/>
          <w:lang w:val="en-US"/>
        </w:rPr>
        <w:t>˂</w:t>
      </w:r>
      <w:r w:rsidR="002C42B8">
        <w:rPr>
          <w:rFonts w:ascii="Times New Roman" w:hAnsi="Times New Roman" w:cs="Times New Roman" w:hint="eastAsia"/>
          <w:sz w:val="24"/>
          <w:szCs w:val="24"/>
          <w:lang w:val="en-US" w:eastAsia="zh-CN"/>
        </w:rPr>
        <w:t xml:space="preserve"> </w:t>
      </w:r>
      <w:r w:rsidR="002F766D" w:rsidRPr="004F7625">
        <w:rPr>
          <w:rFonts w:ascii="Book Antiqua" w:eastAsia="Calibri" w:hAnsi="Book Antiqua" w:cs="Times New Roman"/>
          <w:sz w:val="24"/>
          <w:szCs w:val="24"/>
          <w:lang w:val="en-US"/>
        </w:rPr>
        <w:t xml:space="preserve">0.05, at least). </w:t>
      </w:r>
    </w:p>
    <w:p w:rsidR="0007710D" w:rsidRPr="004F7625" w:rsidRDefault="0068070E" w:rsidP="00BB1BDB">
      <w:pPr>
        <w:tabs>
          <w:tab w:val="left" w:pos="567"/>
        </w:tabs>
        <w:spacing w:after="0" w:line="360" w:lineRule="auto"/>
        <w:jc w:val="both"/>
        <w:rPr>
          <w:rFonts w:ascii="Book Antiqua" w:hAnsi="Book Antiqua" w:cs="Times New Roman"/>
          <w:sz w:val="24"/>
          <w:szCs w:val="24"/>
          <w:lang w:val="en-US"/>
        </w:rPr>
      </w:pPr>
      <w:r w:rsidRPr="004F7625">
        <w:rPr>
          <w:rFonts w:ascii="Book Antiqua" w:hAnsi="Book Antiqua" w:cs="Times New Roman"/>
          <w:sz w:val="24"/>
          <w:szCs w:val="24"/>
          <w:lang w:val="en-US"/>
        </w:rPr>
        <w:tab/>
      </w:r>
      <w:r w:rsidR="001138AF" w:rsidRPr="004F7625">
        <w:rPr>
          <w:rFonts w:ascii="Book Antiqua" w:hAnsi="Book Antiqua" w:cs="Times New Roman"/>
          <w:sz w:val="24"/>
          <w:szCs w:val="24"/>
          <w:lang w:val="en-US"/>
        </w:rPr>
        <w:t xml:space="preserve">Generally, </w:t>
      </w:r>
      <w:r w:rsidR="00DF14D1" w:rsidRPr="004F7625">
        <w:rPr>
          <w:rFonts w:ascii="Book Antiqua" w:hAnsi="Book Antiqua" w:cs="Times New Roman"/>
          <w:sz w:val="24"/>
          <w:szCs w:val="24"/>
          <w:lang w:val="en-US"/>
        </w:rPr>
        <w:t>the described macroscopical healing (</w:t>
      </w:r>
      <w:r w:rsidR="002C42B8" w:rsidRPr="004F7625">
        <w:rPr>
          <w:rFonts w:ascii="Book Antiqua" w:eastAsia="Calibri" w:hAnsi="Book Antiqua" w:cs="Times New Roman"/>
          <w:sz w:val="24"/>
          <w:szCs w:val="24"/>
          <w:lang w:val="en-US"/>
        </w:rPr>
        <w:t>Fig</w:t>
      </w:r>
      <w:r w:rsidR="002C42B8">
        <w:rPr>
          <w:rFonts w:ascii="Book Antiqua" w:hAnsi="Book Antiqua" w:cs="Times New Roman" w:hint="eastAsia"/>
          <w:sz w:val="24"/>
          <w:szCs w:val="24"/>
          <w:lang w:val="en-US" w:eastAsia="zh-CN"/>
        </w:rPr>
        <w:t>ure</w:t>
      </w:r>
      <w:r w:rsidR="002C42B8" w:rsidRPr="004F7625">
        <w:rPr>
          <w:rFonts w:ascii="Book Antiqua" w:eastAsia="Calibri" w:hAnsi="Book Antiqua" w:cs="Times New Roman"/>
          <w:sz w:val="24"/>
          <w:szCs w:val="24"/>
          <w:lang w:val="en-US"/>
        </w:rPr>
        <w:t xml:space="preserve"> </w:t>
      </w:r>
      <w:r w:rsidR="00DF14D1" w:rsidRPr="004F7625">
        <w:rPr>
          <w:rFonts w:ascii="Book Antiqua" w:hAnsi="Book Antiqua" w:cs="Times New Roman"/>
          <w:sz w:val="24"/>
          <w:szCs w:val="24"/>
          <w:lang w:val="en-US"/>
        </w:rPr>
        <w:t xml:space="preserve">6) is along with </w:t>
      </w:r>
      <w:r w:rsidR="001138AF" w:rsidRPr="004F7625">
        <w:rPr>
          <w:rFonts w:ascii="Book Antiqua" w:hAnsi="Book Antiqua" w:cs="Times New Roman"/>
          <w:sz w:val="24"/>
          <w:szCs w:val="24"/>
          <w:lang w:val="en-US"/>
        </w:rPr>
        <w:t xml:space="preserve">microscopic presentation followed </w:t>
      </w:r>
      <w:r w:rsidR="00015EB3" w:rsidRPr="004F7625">
        <w:rPr>
          <w:rFonts w:ascii="Book Antiqua" w:hAnsi="Book Antiqua" w:cs="Times New Roman"/>
          <w:sz w:val="24"/>
          <w:szCs w:val="24"/>
          <w:lang w:val="en-US"/>
        </w:rPr>
        <w:t>and thereby counteracted as described above (</w:t>
      </w:r>
      <w:r w:rsidR="002C42B8" w:rsidRPr="004F7625">
        <w:rPr>
          <w:rFonts w:ascii="Book Antiqua" w:eastAsia="Calibri" w:hAnsi="Book Antiqua" w:cs="Times New Roman"/>
          <w:sz w:val="24"/>
          <w:szCs w:val="24"/>
          <w:lang w:val="en-US"/>
        </w:rPr>
        <w:t>Fig</w:t>
      </w:r>
      <w:r w:rsidR="002C42B8">
        <w:rPr>
          <w:rFonts w:ascii="Book Antiqua" w:hAnsi="Book Antiqua" w:cs="Times New Roman" w:hint="eastAsia"/>
          <w:sz w:val="24"/>
          <w:szCs w:val="24"/>
          <w:lang w:val="en-US" w:eastAsia="zh-CN"/>
        </w:rPr>
        <w:t>ures</w:t>
      </w:r>
      <w:r w:rsidR="002C42B8" w:rsidRPr="004F7625">
        <w:rPr>
          <w:rFonts w:ascii="Book Antiqua" w:eastAsia="Calibri" w:hAnsi="Book Antiqua" w:cs="Times New Roman"/>
          <w:sz w:val="24"/>
          <w:szCs w:val="24"/>
          <w:lang w:val="en-US"/>
        </w:rPr>
        <w:t xml:space="preserve"> </w:t>
      </w:r>
      <w:r w:rsidR="00015EB3" w:rsidRPr="004F7625">
        <w:rPr>
          <w:rFonts w:ascii="Book Antiqua" w:hAnsi="Book Antiqua" w:cs="Times New Roman"/>
          <w:sz w:val="24"/>
          <w:szCs w:val="24"/>
          <w:lang w:val="en-US"/>
        </w:rPr>
        <w:t>7</w:t>
      </w:r>
      <w:r w:rsidR="002C42B8">
        <w:rPr>
          <w:rFonts w:ascii="Book Antiqua" w:hAnsi="Book Antiqua" w:cs="Times New Roman" w:hint="eastAsia"/>
          <w:sz w:val="24"/>
          <w:szCs w:val="24"/>
          <w:lang w:val="en-US" w:eastAsia="zh-CN"/>
        </w:rPr>
        <w:t xml:space="preserve"> and </w:t>
      </w:r>
      <w:r w:rsidR="00015EB3" w:rsidRPr="004F7625">
        <w:rPr>
          <w:rFonts w:ascii="Book Antiqua" w:hAnsi="Book Antiqua" w:cs="Times New Roman"/>
          <w:sz w:val="24"/>
          <w:szCs w:val="24"/>
          <w:lang w:val="en-US"/>
        </w:rPr>
        <w:t>8)</w:t>
      </w:r>
      <w:r w:rsidR="001138AF" w:rsidRPr="004F7625">
        <w:rPr>
          <w:rFonts w:ascii="Book Antiqua" w:hAnsi="Book Antiqua" w:cs="Times New Roman"/>
          <w:sz w:val="24"/>
          <w:szCs w:val="24"/>
          <w:lang w:val="en-US"/>
        </w:rPr>
        <w:t xml:space="preserve">. </w:t>
      </w:r>
      <w:r w:rsidR="00AE340E" w:rsidRPr="004F7625">
        <w:rPr>
          <w:rFonts w:ascii="Book Antiqua" w:hAnsi="Book Antiqua" w:cs="Times New Roman"/>
          <w:sz w:val="24"/>
          <w:szCs w:val="24"/>
          <w:lang w:val="en-US"/>
        </w:rPr>
        <w:t xml:space="preserve">In </w:t>
      </w:r>
      <w:r w:rsidR="001138AF" w:rsidRPr="004F7625">
        <w:rPr>
          <w:rFonts w:ascii="Book Antiqua" w:hAnsi="Book Antiqua" w:cs="Times New Roman"/>
          <w:sz w:val="24"/>
          <w:szCs w:val="24"/>
          <w:lang w:val="en-US"/>
        </w:rPr>
        <w:t>the period after esophagogastric anastomosis creation, at the site of anastomosis</w:t>
      </w:r>
      <w:r w:rsidR="00B72BFB" w:rsidRPr="004F7625">
        <w:rPr>
          <w:rFonts w:ascii="Book Antiqua" w:hAnsi="Book Antiqua" w:cs="Times New Roman"/>
          <w:sz w:val="24"/>
          <w:szCs w:val="24"/>
          <w:lang w:val="en-US"/>
        </w:rPr>
        <w:t>,</w:t>
      </w:r>
      <w:r w:rsidR="001138AF" w:rsidRPr="004F7625">
        <w:rPr>
          <w:rFonts w:ascii="Book Antiqua" w:hAnsi="Book Antiqua" w:cs="Times New Roman"/>
          <w:sz w:val="24"/>
          <w:szCs w:val="24"/>
          <w:lang w:val="en-US"/>
        </w:rPr>
        <w:t xml:space="preserve"> the control animals showed severe necrosis along the anastomosis</w:t>
      </w:r>
      <w:r w:rsidR="00736E4E" w:rsidRPr="004F7625">
        <w:rPr>
          <w:rFonts w:ascii="Book Antiqua" w:hAnsi="Book Antiqua" w:cs="Times New Roman"/>
          <w:sz w:val="24"/>
          <w:szCs w:val="24"/>
          <w:lang w:val="en-US"/>
        </w:rPr>
        <w:t xml:space="preserve"> line</w:t>
      </w:r>
      <w:r w:rsidR="001138AF" w:rsidRPr="004F7625">
        <w:rPr>
          <w:rFonts w:ascii="Book Antiqua" w:hAnsi="Book Antiqua" w:cs="Times New Roman"/>
          <w:sz w:val="24"/>
          <w:szCs w:val="24"/>
          <w:lang w:val="en-US"/>
        </w:rPr>
        <w:t>, including a large necrotic area of the superficial epithelium and broad band of necrotic subcutaneous tissue and muscle. Abundant, predominantly polymorphonuclear infiltration was present along the anastomosis. The inflammation extended to the adipose tissue.</w:t>
      </w:r>
      <w:r w:rsidR="0007710D" w:rsidRPr="004F7625">
        <w:rPr>
          <w:rFonts w:ascii="Book Antiqua" w:eastAsia="Calibri" w:hAnsi="Book Antiqua" w:cs="Times New Roman"/>
          <w:sz w:val="24"/>
          <w:szCs w:val="24"/>
          <w:lang w:val="en-US"/>
        </w:rPr>
        <w:t xml:space="preserve"> Grossly, regular confluent hemorrhagic and yellowish lesions appear in advanced esophagitis</w:t>
      </w:r>
      <w:r w:rsidR="00F32F4D" w:rsidRPr="004F7625">
        <w:rPr>
          <w:rFonts w:ascii="Book Antiqua" w:eastAsia="Calibri" w:hAnsi="Book Antiqua" w:cs="Times New Roman"/>
          <w:sz w:val="24"/>
          <w:szCs w:val="24"/>
          <w:lang w:val="en-US"/>
        </w:rPr>
        <w:t>;</w:t>
      </w:r>
      <w:r w:rsidR="0007710D" w:rsidRPr="004F7625">
        <w:rPr>
          <w:rFonts w:ascii="Book Antiqua" w:eastAsia="Calibri" w:hAnsi="Book Antiqua" w:cs="Times New Roman"/>
          <w:sz w:val="24"/>
          <w:szCs w:val="24"/>
          <w:lang w:val="en-US"/>
        </w:rPr>
        <w:t xml:space="preserve"> microscopically, ulcerations</w:t>
      </w:r>
      <w:r w:rsidR="00FD5473" w:rsidRPr="004F7625">
        <w:rPr>
          <w:rFonts w:ascii="Book Antiqua" w:eastAsia="Calibri" w:hAnsi="Book Antiqua" w:cs="Times New Roman"/>
          <w:sz w:val="24"/>
          <w:szCs w:val="24"/>
          <w:lang w:val="en-US"/>
        </w:rPr>
        <w:t xml:space="preserve"> with </w:t>
      </w:r>
      <w:r w:rsidR="0007710D" w:rsidRPr="004F7625">
        <w:rPr>
          <w:rFonts w:ascii="Book Antiqua" w:eastAsia="Calibri" w:hAnsi="Book Antiqua" w:cs="Times New Roman"/>
          <w:sz w:val="24"/>
          <w:szCs w:val="24"/>
          <w:lang w:val="en-US"/>
        </w:rPr>
        <w:t>pronounced subepithelial and muscular edema, mononuclear infiltration, thinner epithelium and superficial corneal layer</w:t>
      </w:r>
      <w:r w:rsidR="0045050D" w:rsidRPr="004F7625">
        <w:rPr>
          <w:rFonts w:ascii="Book Antiqua" w:eastAsia="Calibri" w:hAnsi="Book Antiqua" w:cs="Times New Roman"/>
          <w:sz w:val="24"/>
          <w:szCs w:val="24"/>
          <w:lang w:val="en-US"/>
        </w:rPr>
        <w:t>s are present</w:t>
      </w:r>
      <w:r w:rsidR="0007710D" w:rsidRPr="004F7625">
        <w:rPr>
          <w:rFonts w:ascii="Book Antiqua" w:eastAsia="Calibri" w:hAnsi="Book Antiqua" w:cs="Times New Roman"/>
          <w:sz w:val="24"/>
          <w:szCs w:val="24"/>
          <w:lang w:val="en-US"/>
        </w:rPr>
        <w:t xml:space="preserve">. </w:t>
      </w:r>
      <w:r w:rsidR="0007710D" w:rsidRPr="004F7625">
        <w:rPr>
          <w:rFonts w:ascii="Book Antiqua" w:hAnsi="Book Antiqua" w:cs="Times New Roman"/>
          <w:sz w:val="24"/>
          <w:szCs w:val="24"/>
          <w:lang w:val="en-US"/>
        </w:rPr>
        <w:t xml:space="preserve">Gastric mucosal lesions mostly presented </w:t>
      </w:r>
      <w:r w:rsidR="006A6E43" w:rsidRPr="004F7625">
        <w:rPr>
          <w:rFonts w:ascii="Book Antiqua" w:hAnsi="Book Antiqua" w:cs="Times New Roman"/>
          <w:sz w:val="24"/>
          <w:szCs w:val="24"/>
          <w:lang w:val="en-US"/>
        </w:rPr>
        <w:t xml:space="preserve">with </w:t>
      </w:r>
      <w:r w:rsidR="0007710D" w:rsidRPr="004F7625">
        <w:rPr>
          <w:rFonts w:ascii="Book Antiqua" w:hAnsi="Book Antiqua" w:cs="Times New Roman"/>
          <w:sz w:val="24"/>
          <w:szCs w:val="24"/>
          <w:lang w:val="en-US"/>
        </w:rPr>
        <w:t xml:space="preserve">hemorrhagic lesions </w:t>
      </w:r>
      <w:r w:rsidR="00576999" w:rsidRPr="004F7625">
        <w:rPr>
          <w:rFonts w:ascii="Book Antiqua" w:hAnsi="Book Antiqua" w:cs="Times New Roman"/>
          <w:sz w:val="24"/>
          <w:szCs w:val="24"/>
          <w:lang w:val="en-US"/>
        </w:rPr>
        <w:t xml:space="preserve">that were </w:t>
      </w:r>
      <w:r w:rsidR="0007710D" w:rsidRPr="004F7625">
        <w:rPr>
          <w:rFonts w:ascii="Book Antiqua" w:hAnsi="Book Antiqua" w:cs="Times New Roman"/>
          <w:sz w:val="24"/>
          <w:szCs w:val="24"/>
          <w:lang w:val="en-US"/>
        </w:rPr>
        <w:t xml:space="preserve">surrounded by edema of the lamina propria and submucosa with a mixed inflammatory reaction. </w:t>
      </w:r>
      <w:r w:rsidR="009470D5" w:rsidRPr="004F7625">
        <w:rPr>
          <w:rFonts w:ascii="Book Antiqua" w:hAnsi="Book Antiqua" w:cs="Times New Roman"/>
          <w:sz w:val="24"/>
          <w:szCs w:val="24"/>
          <w:lang w:val="en-US"/>
        </w:rPr>
        <w:t>H</w:t>
      </w:r>
      <w:r w:rsidR="0007710D" w:rsidRPr="004F7625">
        <w:rPr>
          <w:rFonts w:ascii="Book Antiqua" w:hAnsi="Book Antiqua" w:cs="Times New Roman"/>
          <w:sz w:val="24"/>
          <w:szCs w:val="24"/>
          <w:lang w:val="en-US"/>
        </w:rPr>
        <w:t>owever</w:t>
      </w:r>
      <w:r w:rsidR="009470D5" w:rsidRPr="004F7625">
        <w:rPr>
          <w:rFonts w:ascii="Book Antiqua" w:hAnsi="Book Antiqua" w:cs="Times New Roman"/>
          <w:sz w:val="24"/>
          <w:szCs w:val="24"/>
          <w:lang w:val="en-US"/>
        </w:rPr>
        <w:t>, some</w:t>
      </w:r>
      <w:r w:rsidR="0007710D" w:rsidRPr="004F7625">
        <w:rPr>
          <w:rFonts w:ascii="Book Antiqua" w:hAnsi="Book Antiqua" w:cs="Times New Roman"/>
          <w:sz w:val="24"/>
          <w:szCs w:val="24"/>
          <w:lang w:val="en-US"/>
        </w:rPr>
        <w:t xml:space="preserve"> presented </w:t>
      </w:r>
      <w:r w:rsidR="00BB6CB8" w:rsidRPr="004F7625">
        <w:rPr>
          <w:rFonts w:ascii="Book Antiqua" w:hAnsi="Book Antiqua" w:cs="Times New Roman"/>
          <w:sz w:val="24"/>
          <w:szCs w:val="24"/>
          <w:lang w:val="en-US"/>
        </w:rPr>
        <w:t>with</w:t>
      </w:r>
      <w:r w:rsidR="0007710D" w:rsidRPr="004F7625">
        <w:rPr>
          <w:rFonts w:ascii="Book Antiqua" w:hAnsi="Book Antiqua" w:cs="Times New Roman"/>
          <w:sz w:val="24"/>
          <w:szCs w:val="24"/>
          <w:lang w:val="en-US"/>
        </w:rPr>
        <w:t xml:space="preserve"> extensive necrosis to all parts of the mucosa, </w:t>
      </w:r>
      <w:r w:rsidR="004433CE" w:rsidRPr="004F7625">
        <w:rPr>
          <w:rFonts w:ascii="Book Antiqua" w:hAnsi="Book Antiqua" w:cs="Times New Roman"/>
          <w:sz w:val="24"/>
          <w:szCs w:val="24"/>
          <w:lang w:val="en-US"/>
        </w:rPr>
        <w:t>and they had</w:t>
      </w:r>
      <w:r w:rsidR="0007710D" w:rsidRPr="004F7625">
        <w:rPr>
          <w:rFonts w:ascii="Book Antiqua" w:hAnsi="Book Antiqua" w:cs="Times New Roman"/>
          <w:sz w:val="24"/>
          <w:szCs w:val="24"/>
          <w:lang w:val="en-US"/>
        </w:rPr>
        <w:t xml:space="preserve"> sharp edges</w:t>
      </w:r>
      <w:r w:rsidR="00721498" w:rsidRPr="004F7625">
        <w:rPr>
          <w:rFonts w:ascii="Book Antiqua" w:hAnsi="Book Antiqua" w:cs="Times New Roman"/>
          <w:sz w:val="24"/>
          <w:szCs w:val="24"/>
          <w:lang w:val="en-US"/>
        </w:rPr>
        <w:t xml:space="preserve"> with</w:t>
      </w:r>
      <w:r w:rsidR="0007710D" w:rsidRPr="004F7625">
        <w:rPr>
          <w:rFonts w:ascii="Book Antiqua" w:hAnsi="Book Antiqua" w:cs="Times New Roman"/>
          <w:sz w:val="24"/>
          <w:szCs w:val="24"/>
          <w:lang w:val="en-US"/>
        </w:rPr>
        <w:t xml:space="preserve"> infiltrated granulocytes at the bases.</w:t>
      </w:r>
    </w:p>
    <w:p w:rsidR="001138AF" w:rsidRPr="004F7625" w:rsidRDefault="001138AF" w:rsidP="00BB1BDB">
      <w:pPr>
        <w:spacing w:after="0" w:line="360" w:lineRule="auto"/>
        <w:jc w:val="both"/>
        <w:rPr>
          <w:rFonts w:ascii="Book Antiqua" w:eastAsia="Calibri" w:hAnsi="Book Antiqua" w:cs="Times New Roman"/>
          <w:sz w:val="24"/>
          <w:szCs w:val="24"/>
          <w:lang w:val="en-US"/>
        </w:rPr>
      </w:pPr>
    </w:p>
    <w:p w:rsidR="00DF14D1" w:rsidRPr="002C42B8" w:rsidRDefault="00480E84" w:rsidP="00BB1BDB">
      <w:pPr>
        <w:spacing w:after="0" w:line="360" w:lineRule="auto"/>
        <w:jc w:val="both"/>
        <w:rPr>
          <w:rFonts w:ascii="Book Antiqua" w:hAnsi="Book Antiqua" w:cs="Times New Roman"/>
          <w:sz w:val="24"/>
          <w:szCs w:val="24"/>
          <w:lang w:val="en-US" w:eastAsia="zh-CN"/>
        </w:rPr>
      </w:pPr>
      <w:r w:rsidRPr="002C42B8">
        <w:rPr>
          <w:rFonts w:ascii="Book Antiqua" w:eastAsia="Calibri" w:hAnsi="Book Antiqua" w:cs="Times New Roman"/>
          <w:b/>
          <w:sz w:val="24"/>
          <w:szCs w:val="24"/>
          <w:lang w:val="en-US"/>
        </w:rPr>
        <w:t>Very early findings</w:t>
      </w:r>
      <w:r w:rsidR="002C42B8" w:rsidRPr="002C42B8">
        <w:rPr>
          <w:rFonts w:ascii="Book Antiqua" w:hAnsi="Book Antiqua" w:cs="Times New Roman" w:hint="eastAsia"/>
          <w:b/>
          <w:sz w:val="24"/>
          <w:szCs w:val="24"/>
          <w:lang w:val="en-US" w:eastAsia="zh-CN"/>
        </w:rPr>
        <w:t>:</w:t>
      </w:r>
      <w:r w:rsidRPr="002C42B8">
        <w:rPr>
          <w:rFonts w:ascii="Book Antiqua" w:eastAsia="Calibri" w:hAnsi="Book Antiqua" w:cs="Times New Roman"/>
          <w:sz w:val="24"/>
          <w:szCs w:val="24"/>
          <w:lang w:val="en-US"/>
        </w:rPr>
        <w:t xml:space="preserve"> </w:t>
      </w:r>
      <w:r w:rsidR="00E56613" w:rsidRPr="004F7625">
        <w:rPr>
          <w:rFonts w:ascii="Book Antiqua" w:eastAsia="Calibri" w:hAnsi="Book Antiqua" w:cs="Times New Roman"/>
          <w:sz w:val="24"/>
          <w:szCs w:val="24"/>
          <w:lang w:val="en-US"/>
        </w:rPr>
        <w:t>The following very early findings</w:t>
      </w:r>
      <w:r w:rsidR="00E56613" w:rsidRPr="004F7625" w:rsidDel="00E56613">
        <w:rPr>
          <w:rFonts w:ascii="Book Antiqua" w:eastAsia="Calibri" w:hAnsi="Book Antiqua" w:cs="Times New Roman"/>
          <w:sz w:val="24"/>
          <w:szCs w:val="24"/>
          <w:lang w:val="en-US"/>
        </w:rPr>
        <w:t xml:space="preserve"> </w:t>
      </w:r>
      <w:r w:rsidR="00E56613" w:rsidRPr="004F7625">
        <w:rPr>
          <w:rFonts w:ascii="Book Antiqua" w:eastAsia="Calibri" w:hAnsi="Book Antiqua" w:cs="Times New Roman"/>
          <w:sz w:val="24"/>
          <w:szCs w:val="24"/>
          <w:lang w:val="en-US"/>
        </w:rPr>
        <w:t>could l</w:t>
      </w:r>
      <w:r w:rsidR="000B6D90" w:rsidRPr="004F7625">
        <w:rPr>
          <w:rFonts w:ascii="Book Antiqua" w:eastAsia="Calibri" w:hAnsi="Book Antiqua" w:cs="Times New Roman"/>
          <w:sz w:val="24"/>
          <w:szCs w:val="24"/>
          <w:lang w:val="en-US"/>
        </w:rPr>
        <w:t xml:space="preserve">ikely </w:t>
      </w:r>
      <w:r w:rsidR="00E56613" w:rsidRPr="004F7625">
        <w:rPr>
          <w:rFonts w:ascii="Book Antiqua" w:eastAsia="Calibri" w:hAnsi="Book Antiqua" w:cs="Times New Roman"/>
          <w:sz w:val="24"/>
          <w:szCs w:val="24"/>
          <w:lang w:val="en-US"/>
        </w:rPr>
        <w:t xml:space="preserve">be </w:t>
      </w:r>
      <w:r w:rsidR="000B6D90" w:rsidRPr="004F7625">
        <w:rPr>
          <w:rFonts w:ascii="Book Antiqua" w:eastAsia="Calibri" w:hAnsi="Book Antiqua" w:cs="Times New Roman"/>
          <w:sz w:val="24"/>
          <w:szCs w:val="24"/>
          <w:lang w:val="en-US"/>
        </w:rPr>
        <w:t xml:space="preserve">illustrative </w:t>
      </w:r>
      <w:r w:rsidR="00E56613" w:rsidRPr="004F7625">
        <w:rPr>
          <w:rFonts w:ascii="Book Antiqua" w:eastAsia="Calibri" w:hAnsi="Book Antiqua" w:cs="Times New Roman"/>
          <w:sz w:val="24"/>
          <w:szCs w:val="24"/>
          <w:lang w:val="en-US"/>
        </w:rPr>
        <w:t xml:space="preserve">of </w:t>
      </w:r>
      <w:r w:rsidR="000B6D90" w:rsidRPr="004F7625">
        <w:rPr>
          <w:rFonts w:ascii="Book Antiqua" w:eastAsia="Calibri" w:hAnsi="Book Antiqua" w:cs="Times New Roman"/>
          <w:sz w:val="24"/>
          <w:szCs w:val="24"/>
          <w:lang w:val="en-US"/>
        </w:rPr>
        <w:t>all post-operative course</w:t>
      </w:r>
      <w:r w:rsidR="0002169D" w:rsidRPr="004F7625">
        <w:rPr>
          <w:rFonts w:ascii="Book Antiqua" w:eastAsia="Calibri" w:hAnsi="Book Antiqua" w:cs="Times New Roman"/>
          <w:sz w:val="24"/>
          <w:szCs w:val="24"/>
          <w:lang w:val="en-US"/>
        </w:rPr>
        <w:t>s</w:t>
      </w:r>
      <w:r w:rsidR="009403AF" w:rsidRPr="004F7625">
        <w:rPr>
          <w:rFonts w:ascii="Book Antiqua" w:eastAsia="Calibri" w:hAnsi="Book Antiqua" w:cs="Times New Roman"/>
          <w:sz w:val="24"/>
          <w:szCs w:val="24"/>
          <w:lang w:val="en-US"/>
        </w:rPr>
        <w:t>. I</w:t>
      </w:r>
      <w:r w:rsidR="000B6D90" w:rsidRPr="004F7625">
        <w:rPr>
          <w:rFonts w:ascii="Book Antiqua" w:eastAsia="Calibri" w:hAnsi="Book Antiqua" w:cs="Times New Roman"/>
          <w:sz w:val="24"/>
          <w:szCs w:val="24"/>
          <w:lang w:val="en-US"/>
        </w:rPr>
        <w:t xml:space="preserve">n control rats </w:t>
      </w:r>
      <w:r w:rsidR="009403AF" w:rsidRPr="004F7625">
        <w:rPr>
          <w:rFonts w:ascii="Book Antiqua" w:eastAsia="Calibri" w:hAnsi="Book Antiqua" w:cs="Times New Roman"/>
          <w:sz w:val="24"/>
          <w:szCs w:val="24"/>
          <w:lang w:val="en-US"/>
        </w:rPr>
        <w:t xml:space="preserve">that </w:t>
      </w:r>
      <w:r w:rsidR="000B6D90" w:rsidRPr="004F7625">
        <w:rPr>
          <w:rFonts w:ascii="Book Antiqua" w:eastAsia="Calibri" w:hAnsi="Book Antiqua" w:cs="Times New Roman"/>
          <w:sz w:val="24"/>
          <w:szCs w:val="24"/>
          <w:lang w:val="en-US"/>
        </w:rPr>
        <w:t>underwent esophagogastric anastomosis immediately after anastomosis creation and saline bath application at the ventral side of the stomach, blood vessels disa</w:t>
      </w:r>
      <w:r w:rsidR="0035339D" w:rsidRPr="004F7625">
        <w:rPr>
          <w:rFonts w:ascii="Book Antiqua" w:eastAsia="Calibri" w:hAnsi="Book Antiqua" w:cs="Times New Roman"/>
          <w:sz w:val="24"/>
          <w:szCs w:val="24"/>
          <w:lang w:val="en-US"/>
        </w:rPr>
        <w:t>p</w:t>
      </w:r>
      <w:r w:rsidR="000B6D90" w:rsidRPr="004F7625">
        <w:rPr>
          <w:rFonts w:ascii="Book Antiqua" w:eastAsia="Calibri" w:hAnsi="Book Antiqua" w:cs="Times New Roman"/>
          <w:sz w:val="24"/>
          <w:szCs w:val="24"/>
          <w:lang w:val="en-US"/>
        </w:rPr>
        <w:t>pe</w:t>
      </w:r>
      <w:r w:rsidR="0035339D" w:rsidRPr="004F7625">
        <w:rPr>
          <w:rFonts w:ascii="Book Antiqua" w:eastAsia="Calibri" w:hAnsi="Book Antiqua" w:cs="Times New Roman"/>
          <w:sz w:val="24"/>
          <w:szCs w:val="24"/>
          <w:lang w:val="en-US"/>
        </w:rPr>
        <w:t>a</w:t>
      </w:r>
      <w:r w:rsidR="000B6D90" w:rsidRPr="004F7625">
        <w:rPr>
          <w:rFonts w:ascii="Book Antiqua" w:eastAsia="Calibri" w:hAnsi="Book Antiqua" w:cs="Times New Roman"/>
          <w:sz w:val="24"/>
          <w:szCs w:val="24"/>
          <w:lang w:val="en-US"/>
        </w:rPr>
        <w:t>red from</w:t>
      </w:r>
      <w:r w:rsidR="00831452" w:rsidRPr="004F7625">
        <w:rPr>
          <w:rFonts w:ascii="Book Antiqua" w:eastAsia="Calibri" w:hAnsi="Book Antiqua" w:cs="Times New Roman"/>
          <w:sz w:val="24"/>
          <w:szCs w:val="24"/>
          <w:lang w:val="en-US"/>
        </w:rPr>
        <w:t xml:space="preserve"> the</w:t>
      </w:r>
      <w:r w:rsidR="000B6D90" w:rsidRPr="004F7625">
        <w:rPr>
          <w:rFonts w:ascii="Book Antiqua" w:eastAsia="Calibri" w:hAnsi="Book Antiqua" w:cs="Times New Roman"/>
          <w:sz w:val="24"/>
          <w:szCs w:val="24"/>
          <w:lang w:val="en-US"/>
        </w:rPr>
        <w:t xml:space="preserve"> rat gastric surface, </w:t>
      </w:r>
      <w:r w:rsidR="00FC67D8" w:rsidRPr="004F7625">
        <w:rPr>
          <w:rFonts w:ascii="Book Antiqua" w:eastAsia="Calibri" w:hAnsi="Book Antiqua" w:cs="Times New Roman"/>
          <w:sz w:val="24"/>
          <w:szCs w:val="24"/>
          <w:lang w:val="en-US"/>
        </w:rPr>
        <w:t>lasting for</w:t>
      </w:r>
      <w:r w:rsidR="000B6D90" w:rsidRPr="004F7625">
        <w:rPr>
          <w:rFonts w:ascii="Book Antiqua" w:eastAsia="Calibri" w:hAnsi="Book Antiqua" w:cs="Times New Roman"/>
          <w:sz w:val="24"/>
          <w:szCs w:val="24"/>
          <w:lang w:val="en-US"/>
        </w:rPr>
        <w:t xml:space="preserve"> at least 15 </w:t>
      </w:r>
      <w:r w:rsidR="002C42B8">
        <w:rPr>
          <w:rFonts w:ascii="Book Antiqua" w:hAnsi="Book Antiqua" w:cs="Times New Roman" w:hint="eastAsia"/>
          <w:sz w:val="24"/>
          <w:szCs w:val="24"/>
          <w:lang w:val="en-US" w:eastAsia="zh-CN"/>
        </w:rPr>
        <w:t>min</w:t>
      </w:r>
      <w:r w:rsidR="000B6D90" w:rsidRPr="004F7625">
        <w:rPr>
          <w:rFonts w:ascii="Book Antiqua" w:eastAsia="Calibri" w:hAnsi="Book Antiqua" w:cs="Times New Roman"/>
          <w:sz w:val="24"/>
          <w:szCs w:val="24"/>
          <w:lang w:val="en-US"/>
        </w:rPr>
        <w:t xml:space="preserve"> (scored Min/Med/Max 0/0/0), a period that was carefully monitored (</w:t>
      </w:r>
      <w:r w:rsidR="002C42B8" w:rsidRPr="004F7625">
        <w:rPr>
          <w:rFonts w:ascii="Book Antiqua" w:eastAsia="Calibri" w:hAnsi="Book Antiqua" w:cs="Times New Roman"/>
          <w:sz w:val="24"/>
          <w:szCs w:val="24"/>
          <w:lang w:val="en-US"/>
        </w:rPr>
        <w:t>Fig</w:t>
      </w:r>
      <w:r w:rsidR="002C42B8">
        <w:rPr>
          <w:rFonts w:ascii="Book Antiqua" w:hAnsi="Book Antiqua" w:cs="Times New Roman" w:hint="eastAsia"/>
          <w:sz w:val="24"/>
          <w:szCs w:val="24"/>
          <w:lang w:val="en-US" w:eastAsia="zh-CN"/>
        </w:rPr>
        <w:t>ure</w:t>
      </w:r>
      <w:r w:rsidR="002C42B8" w:rsidRPr="004F7625">
        <w:rPr>
          <w:rFonts w:ascii="Book Antiqua" w:eastAsia="Calibri" w:hAnsi="Book Antiqua" w:cs="Times New Roman"/>
          <w:sz w:val="24"/>
          <w:szCs w:val="24"/>
          <w:lang w:val="en-US"/>
        </w:rPr>
        <w:t xml:space="preserve"> </w:t>
      </w:r>
      <w:r w:rsidR="00DF14D1" w:rsidRPr="004F7625">
        <w:rPr>
          <w:rFonts w:ascii="Book Antiqua" w:eastAsia="Calibri" w:hAnsi="Book Antiqua" w:cs="Times New Roman"/>
          <w:sz w:val="24"/>
          <w:szCs w:val="24"/>
          <w:lang w:val="en-US"/>
        </w:rPr>
        <w:t>9</w:t>
      </w:r>
      <w:r w:rsidR="000B6D90" w:rsidRPr="004F7625">
        <w:rPr>
          <w:rFonts w:ascii="Book Antiqua" w:eastAsia="Calibri" w:hAnsi="Book Antiqua" w:cs="Times New Roman"/>
          <w:sz w:val="24"/>
          <w:szCs w:val="24"/>
          <w:lang w:val="en-US"/>
        </w:rPr>
        <w:t>).</w:t>
      </w:r>
      <w:r w:rsidR="00DF14D1" w:rsidRPr="004F7625">
        <w:rPr>
          <w:rFonts w:ascii="Book Antiqua" w:eastAsia="Calibri" w:hAnsi="Book Antiqua" w:cs="Times New Roman"/>
          <w:sz w:val="24"/>
          <w:szCs w:val="24"/>
          <w:lang w:val="en-US"/>
        </w:rPr>
        <w:t xml:space="preserve"> </w:t>
      </w:r>
      <w:r w:rsidR="00E56613" w:rsidRPr="004F7625">
        <w:rPr>
          <w:rFonts w:ascii="Book Antiqua" w:eastAsia="Calibri" w:hAnsi="Book Antiqua" w:cs="Times New Roman"/>
          <w:sz w:val="24"/>
          <w:szCs w:val="24"/>
          <w:lang w:val="en-US"/>
        </w:rPr>
        <w:t>Conversely</w:t>
      </w:r>
      <w:r w:rsidR="00DF14D1" w:rsidRPr="004F7625">
        <w:rPr>
          <w:rFonts w:ascii="Book Antiqua" w:eastAsia="Calibri" w:hAnsi="Book Antiqua" w:cs="Times New Roman"/>
          <w:sz w:val="24"/>
          <w:szCs w:val="24"/>
          <w:lang w:val="en-US"/>
        </w:rPr>
        <w:t xml:space="preserve">, immediately after anastomosis creation and BPC 157 bath application, blood vessels did not </w:t>
      </w:r>
      <w:r w:rsidR="0065777B" w:rsidRPr="004F7625">
        <w:rPr>
          <w:rFonts w:ascii="Book Antiqua" w:eastAsia="Calibri" w:hAnsi="Book Antiqua" w:cs="Times New Roman"/>
          <w:sz w:val="24"/>
          <w:szCs w:val="24"/>
          <w:lang w:val="en-US"/>
        </w:rPr>
        <w:t>disappear</w:t>
      </w:r>
      <w:r w:rsidR="00DF14D1" w:rsidRPr="004F7625">
        <w:rPr>
          <w:rFonts w:ascii="Book Antiqua" w:eastAsia="Calibri" w:hAnsi="Book Antiqua" w:cs="Times New Roman"/>
          <w:sz w:val="24"/>
          <w:szCs w:val="24"/>
          <w:lang w:val="en-US"/>
        </w:rPr>
        <w:t xml:space="preserve"> from</w:t>
      </w:r>
      <w:r w:rsidR="00683A3A" w:rsidRPr="004F7625">
        <w:rPr>
          <w:rFonts w:ascii="Book Antiqua" w:eastAsia="Calibri" w:hAnsi="Book Antiqua" w:cs="Times New Roman"/>
          <w:sz w:val="24"/>
          <w:szCs w:val="24"/>
          <w:lang w:val="en-US"/>
        </w:rPr>
        <w:t xml:space="preserve"> the</w:t>
      </w:r>
      <w:r w:rsidR="00DF14D1" w:rsidRPr="004F7625">
        <w:rPr>
          <w:rFonts w:ascii="Book Antiqua" w:eastAsia="Calibri" w:hAnsi="Book Antiqua" w:cs="Times New Roman"/>
          <w:sz w:val="24"/>
          <w:szCs w:val="24"/>
          <w:lang w:val="en-US"/>
        </w:rPr>
        <w:t xml:space="preserve"> rat gastric surface</w:t>
      </w:r>
      <w:r w:rsidR="00E82362" w:rsidRPr="004F7625">
        <w:rPr>
          <w:rFonts w:ascii="Book Antiqua" w:eastAsia="Calibri" w:hAnsi="Book Antiqua" w:cs="Times New Roman"/>
          <w:sz w:val="24"/>
          <w:szCs w:val="24"/>
          <w:lang w:val="en-US"/>
        </w:rPr>
        <w:t>;</w:t>
      </w:r>
      <w:r w:rsidR="00DF14D1" w:rsidRPr="004F7625">
        <w:rPr>
          <w:rFonts w:ascii="Book Antiqua" w:eastAsia="Calibri" w:hAnsi="Book Antiqua" w:cs="Times New Roman"/>
          <w:sz w:val="24"/>
          <w:szCs w:val="24"/>
          <w:lang w:val="en-US"/>
        </w:rPr>
        <w:t xml:space="preserve"> these vessels remained present</w:t>
      </w:r>
      <w:r w:rsidR="00E56613" w:rsidRPr="004F7625">
        <w:rPr>
          <w:rFonts w:ascii="Book Antiqua" w:eastAsia="Calibri" w:hAnsi="Book Antiqua" w:cs="Times New Roman"/>
          <w:sz w:val="24"/>
          <w:szCs w:val="24"/>
          <w:lang w:val="en-US"/>
        </w:rPr>
        <w:t>,</w:t>
      </w:r>
      <w:r w:rsidR="00DF14D1" w:rsidRPr="004F7625">
        <w:rPr>
          <w:rFonts w:ascii="Book Antiqua" w:eastAsia="Calibri" w:hAnsi="Book Antiqua" w:cs="Times New Roman"/>
          <w:sz w:val="24"/>
          <w:szCs w:val="24"/>
          <w:lang w:val="en-US"/>
        </w:rPr>
        <w:t xml:space="preserve"> at least during the nex</w:t>
      </w:r>
      <w:r w:rsidR="00E56613" w:rsidRPr="004F7625">
        <w:rPr>
          <w:rFonts w:ascii="Book Antiqua" w:eastAsia="Calibri" w:hAnsi="Book Antiqua" w:cs="Times New Roman"/>
          <w:sz w:val="24"/>
          <w:szCs w:val="24"/>
          <w:lang w:val="en-US"/>
        </w:rPr>
        <w:t>t</w:t>
      </w:r>
      <w:r w:rsidR="00DF14D1" w:rsidRPr="004F7625">
        <w:rPr>
          <w:rFonts w:ascii="Book Antiqua" w:eastAsia="Calibri" w:hAnsi="Book Antiqua" w:cs="Times New Roman"/>
          <w:sz w:val="24"/>
          <w:szCs w:val="24"/>
          <w:lang w:val="en-US"/>
        </w:rPr>
        <w:t xml:space="preserve"> 15 </w:t>
      </w:r>
      <w:r w:rsidR="002C42B8">
        <w:rPr>
          <w:rFonts w:ascii="Book Antiqua" w:hAnsi="Book Antiqua" w:cs="Times New Roman" w:hint="eastAsia"/>
          <w:sz w:val="24"/>
          <w:szCs w:val="24"/>
          <w:lang w:val="en-US" w:eastAsia="zh-CN"/>
        </w:rPr>
        <w:t>min</w:t>
      </w:r>
      <w:r w:rsidR="00DF14D1" w:rsidRPr="004F7625">
        <w:rPr>
          <w:rFonts w:ascii="Book Antiqua" w:eastAsia="Calibri" w:hAnsi="Book Antiqua" w:cs="Times New Roman"/>
          <w:sz w:val="24"/>
          <w:szCs w:val="24"/>
          <w:lang w:val="en-US"/>
        </w:rPr>
        <w:t xml:space="preserve"> </w:t>
      </w:r>
      <w:r w:rsidR="00E56613" w:rsidRPr="004F7625">
        <w:rPr>
          <w:rFonts w:ascii="Book Antiqua" w:eastAsia="Calibri" w:hAnsi="Book Antiqua" w:cs="Times New Roman"/>
          <w:sz w:val="24"/>
          <w:szCs w:val="24"/>
          <w:lang w:val="en-US"/>
        </w:rPr>
        <w:t xml:space="preserve">of monitoring </w:t>
      </w:r>
      <w:r w:rsidR="002C42B8">
        <w:rPr>
          <w:rFonts w:ascii="Book Antiqua" w:eastAsia="Calibri" w:hAnsi="Book Antiqua" w:cs="Times New Roman"/>
          <w:sz w:val="24"/>
          <w:szCs w:val="24"/>
          <w:lang w:val="en-US"/>
        </w:rPr>
        <w:t xml:space="preserve">(scored Min/Med/Max 5/5/5, </w:t>
      </w:r>
      <w:r w:rsidR="002C42B8" w:rsidRPr="002C42B8">
        <w:rPr>
          <w:rFonts w:ascii="Book Antiqua" w:eastAsia="Calibri" w:hAnsi="Book Antiqua" w:cs="Times New Roman"/>
          <w:i/>
          <w:sz w:val="24"/>
          <w:szCs w:val="24"/>
          <w:lang w:val="en-US"/>
        </w:rPr>
        <w:t>vs</w:t>
      </w:r>
      <w:r w:rsidR="00DF14D1" w:rsidRPr="004F7625">
        <w:rPr>
          <w:rFonts w:ascii="Book Antiqua" w:eastAsia="Calibri" w:hAnsi="Book Antiqua" w:cs="Times New Roman"/>
          <w:sz w:val="24"/>
          <w:szCs w:val="24"/>
          <w:lang w:val="en-US"/>
        </w:rPr>
        <w:t xml:space="preserve"> control </w:t>
      </w:r>
      <w:r w:rsidR="00DF14D1" w:rsidRPr="002C42B8">
        <w:rPr>
          <w:rFonts w:ascii="Book Antiqua" w:eastAsia="Calibri" w:hAnsi="Book Antiqua" w:cs="Times New Roman"/>
          <w:i/>
          <w:sz w:val="24"/>
          <w:szCs w:val="24"/>
          <w:lang w:val="en-US"/>
        </w:rPr>
        <w:t>P</w:t>
      </w:r>
      <w:r w:rsidR="002C42B8" w:rsidRPr="002C42B8">
        <w:rPr>
          <w:rFonts w:ascii="Book Antiqua" w:hAnsi="Book Antiqua" w:cs="Times New Roman" w:hint="eastAsia"/>
          <w:i/>
          <w:sz w:val="24"/>
          <w:szCs w:val="24"/>
          <w:lang w:val="en-US" w:eastAsia="zh-CN"/>
        </w:rPr>
        <w:t xml:space="preserve"> </w:t>
      </w:r>
      <w:r w:rsidR="005A21C0" w:rsidRPr="004F7625">
        <w:rPr>
          <w:rFonts w:ascii="Cambria Math" w:eastAsia="Calibri" w:hAnsi="Cambria Math" w:cs="Cambria Math"/>
          <w:sz w:val="24"/>
          <w:szCs w:val="24"/>
          <w:lang w:val="en-US"/>
        </w:rPr>
        <w:t>˂</w:t>
      </w:r>
      <w:r w:rsidR="005A21C0">
        <w:rPr>
          <w:rFonts w:ascii="Times New Roman" w:hAnsi="Times New Roman" w:cs="Times New Roman" w:hint="eastAsia"/>
          <w:sz w:val="24"/>
          <w:szCs w:val="24"/>
          <w:lang w:val="en-US" w:eastAsia="zh-CN"/>
        </w:rPr>
        <w:t xml:space="preserve"> </w:t>
      </w:r>
      <w:r w:rsidR="00DF14D1" w:rsidRPr="004F7625">
        <w:rPr>
          <w:rFonts w:ascii="Book Antiqua" w:eastAsia="Calibri" w:hAnsi="Book Antiqua" w:cs="Times New Roman"/>
          <w:sz w:val="24"/>
          <w:szCs w:val="24"/>
          <w:lang w:val="en-US"/>
        </w:rPr>
        <w:t>0.05) (</w:t>
      </w:r>
      <w:r w:rsidR="002C42B8" w:rsidRPr="004F7625">
        <w:rPr>
          <w:rFonts w:ascii="Book Antiqua" w:eastAsia="Calibri" w:hAnsi="Book Antiqua" w:cs="Times New Roman"/>
          <w:sz w:val="24"/>
          <w:szCs w:val="24"/>
          <w:lang w:val="en-US"/>
        </w:rPr>
        <w:t>Fig</w:t>
      </w:r>
      <w:r w:rsidR="002C42B8">
        <w:rPr>
          <w:rFonts w:ascii="Book Antiqua" w:hAnsi="Book Antiqua" w:cs="Times New Roman" w:hint="eastAsia"/>
          <w:sz w:val="24"/>
          <w:szCs w:val="24"/>
          <w:lang w:val="en-US" w:eastAsia="zh-CN"/>
        </w:rPr>
        <w:t>ure</w:t>
      </w:r>
      <w:r w:rsidR="002C42B8" w:rsidRPr="004F7625">
        <w:rPr>
          <w:rFonts w:ascii="Book Antiqua" w:eastAsia="Calibri" w:hAnsi="Book Antiqua" w:cs="Times New Roman"/>
          <w:sz w:val="24"/>
          <w:szCs w:val="24"/>
          <w:lang w:val="en-US"/>
        </w:rPr>
        <w:t xml:space="preserve"> </w:t>
      </w:r>
      <w:r w:rsidR="00DF14D1" w:rsidRPr="004F7625">
        <w:rPr>
          <w:rFonts w:ascii="Book Antiqua" w:eastAsia="Calibri" w:hAnsi="Book Antiqua" w:cs="Times New Roman"/>
          <w:sz w:val="24"/>
          <w:szCs w:val="24"/>
          <w:lang w:val="en-US"/>
        </w:rPr>
        <w:t xml:space="preserve">9). </w:t>
      </w:r>
    </w:p>
    <w:p w:rsidR="002B6A83" w:rsidRPr="00DB7ADA" w:rsidRDefault="00DB7ADA" w:rsidP="00BB1BDB">
      <w:pPr>
        <w:spacing w:after="0" w:line="360" w:lineRule="auto"/>
        <w:jc w:val="both"/>
        <w:rPr>
          <w:rFonts w:ascii="Book Antiqua" w:hAnsi="Book Antiqua" w:cs="Courier New"/>
          <w:b/>
          <w:sz w:val="24"/>
          <w:szCs w:val="24"/>
          <w:lang w:val="en-US" w:eastAsia="zh-CN"/>
        </w:rPr>
      </w:pPr>
      <w:r>
        <w:rPr>
          <w:rFonts w:ascii="Book Antiqua" w:eastAsia="Calibri" w:hAnsi="Book Antiqua" w:cs="Courier New"/>
          <w:b/>
          <w:sz w:val="24"/>
          <w:szCs w:val="24"/>
          <w:lang w:val="en-US"/>
        </w:rPr>
        <w:t xml:space="preserve"> </w:t>
      </w:r>
    </w:p>
    <w:p w:rsidR="00CB61DA" w:rsidRPr="00DB7ADA" w:rsidRDefault="00DB7ADA" w:rsidP="00BB1BDB">
      <w:pPr>
        <w:spacing w:after="0" w:line="360" w:lineRule="auto"/>
        <w:jc w:val="both"/>
        <w:rPr>
          <w:rFonts w:ascii="Book Antiqua" w:hAnsi="Book Antiqua" w:cs="Courier New"/>
          <w:b/>
          <w:sz w:val="24"/>
          <w:szCs w:val="24"/>
          <w:lang w:val="en-US" w:eastAsia="zh-CN"/>
        </w:rPr>
      </w:pPr>
      <w:r w:rsidRPr="004F7625">
        <w:rPr>
          <w:rFonts w:ascii="Book Antiqua" w:eastAsia="Calibri" w:hAnsi="Book Antiqua" w:cs="Courier New"/>
          <w:b/>
          <w:sz w:val="24"/>
          <w:szCs w:val="24"/>
          <w:lang w:val="en-US"/>
        </w:rPr>
        <w:t>DISCUSSION</w:t>
      </w:r>
    </w:p>
    <w:p w:rsidR="00480E84" w:rsidRPr="004F7625" w:rsidRDefault="00CB61DA" w:rsidP="00BB1BDB">
      <w:pPr>
        <w:shd w:val="clear" w:color="auto" w:fill="FFFFFF"/>
        <w:spacing w:after="0" w:line="360" w:lineRule="auto"/>
        <w:jc w:val="both"/>
        <w:rPr>
          <w:rFonts w:ascii="Book Antiqua" w:hAnsi="Book Antiqua" w:cs="Courier New"/>
          <w:color w:val="FF0000"/>
          <w:sz w:val="24"/>
          <w:szCs w:val="24"/>
          <w:lang w:val="en-US"/>
        </w:rPr>
      </w:pPr>
      <w:r w:rsidRPr="004F7625">
        <w:rPr>
          <w:rFonts w:ascii="Book Antiqua" w:hAnsi="Book Antiqua" w:cs="Courier New"/>
          <w:sz w:val="24"/>
          <w:szCs w:val="24"/>
          <w:lang w:val="en-US"/>
        </w:rPr>
        <w:lastRenderedPageBreak/>
        <w:t xml:space="preserve">We </w:t>
      </w:r>
      <w:r w:rsidR="007D4D8C" w:rsidRPr="004F7625">
        <w:rPr>
          <w:rFonts w:ascii="Book Antiqua" w:hAnsi="Book Antiqua" w:cs="Courier New"/>
          <w:sz w:val="24"/>
          <w:szCs w:val="24"/>
          <w:lang w:val="en-US"/>
        </w:rPr>
        <w:t>report on the</w:t>
      </w:r>
      <w:r w:rsidRPr="004F7625">
        <w:rPr>
          <w:rFonts w:ascii="Book Antiqua" w:hAnsi="Book Antiqua" w:cs="Courier New"/>
          <w:sz w:val="24"/>
          <w:szCs w:val="24"/>
          <w:lang w:val="en-US"/>
        </w:rPr>
        <w:t xml:space="preserve"> curative treatment of esophagogastric anastomosis in rats with stable gastric pentadecapeptide BPC 157</w:t>
      </w:r>
      <w:r w:rsidR="00751E31" w:rsidRPr="004F7625">
        <w:rPr>
          <w:rFonts w:ascii="Book Antiqua" w:hAnsi="Book Antiqua" w:cs="Courier New"/>
          <w:sz w:val="24"/>
          <w:szCs w:val="24"/>
          <w:vertAlign w:val="superscript"/>
          <w:lang w:val="en-US"/>
        </w:rPr>
        <w:t>[1-7]</w:t>
      </w:r>
      <w:r w:rsidRPr="004F7625">
        <w:rPr>
          <w:rFonts w:ascii="Book Antiqua" w:hAnsi="Book Antiqua" w:cs="Courier New"/>
          <w:sz w:val="24"/>
          <w:szCs w:val="24"/>
          <w:lang w:val="en-US"/>
        </w:rPr>
        <w:t>. It was highly successful against</w:t>
      </w:r>
      <w:r w:rsidR="00BA0DBC" w:rsidRPr="004F7625">
        <w:rPr>
          <w:rFonts w:ascii="Book Antiqua" w:hAnsi="Book Antiqua" w:cs="Courier New"/>
          <w:sz w:val="24"/>
          <w:szCs w:val="24"/>
          <w:lang w:val="en-US"/>
        </w:rPr>
        <w:t xml:space="preserve"> a</w:t>
      </w:r>
      <w:r w:rsidRPr="004F7625">
        <w:rPr>
          <w:rFonts w:ascii="Book Antiqua" w:hAnsi="Book Antiqua" w:cs="Courier New"/>
          <w:sz w:val="24"/>
          <w:szCs w:val="24"/>
          <w:lang w:val="en-US"/>
        </w:rPr>
        <w:t xml:space="preserve"> perilous and mortal course even when it had to be markedly aggravated by L-NAME application. Namely, as</w:t>
      </w:r>
      <w:r w:rsidR="009C4FAF" w:rsidRPr="004F7625">
        <w:rPr>
          <w:rFonts w:ascii="Book Antiqua" w:hAnsi="Book Antiqua" w:cs="Courier New"/>
          <w:sz w:val="24"/>
          <w:szCs w:val="24"/>
          <w:lang w:val="en-US"/>
        </w:rPr>
        <w:t xml:space="preserve"> observed</w:t>
      </w:r>
      <w:r w:rsidRPr="004F7625">
        <w:rPr>
          <w:rFonts w:ascii="Book Antiqua" w:hAnsi="Book Antiqua" w:cs="Courier New"/>
          <w:sz w:val="24"/>
          <w:szCs w:val="24"/>
          <w:lang w:val="en-US"/>
        </w:rPr>
        <w:t xml:space="preserve"> before, rats </w:t>
      </w:r>
      <w:r w:rsidR="00C6116C" w:rsidRPr="004F7625">
        <w:rPr>
          <w:rFonts w:ascii="Book Antiqua" w:hAnsi="Book Antiqua" w:cs="Courier New"/>
          <w:sz w:val="24"/>
          <w:szCs w:val="24"/>
          <w:lang w:val="en-US"/>
        </w:rPr>
        <w:t xml:space="preserve">undergoing </w:t>
      </w:r>
      <w:r w:rsidRPr="004F7625">
        <w:rPr>
          <w:rFonts w:ascii="Book Antiqua" w:hAnsi="Book Antiqua" w:cs="Courier New"/>
          <w:sz w:val="24"/>
          <w:szCs w:val="24"/>
          <w:lang w:val="en-US"/>
        </w:rPr>
        <w:t>esophagogastric anastomosis are severely affected</w:t>
      </w:r>
      <w:r w:rsidR="00751E31" w:rsidRPr="004F7625">
        <w:rPr>
          <w:rFonts w:ascii="Book Antiqua" w:hAnsi="Book Antiqua" w:cs="Courier New"/>
          <w:sz w:val="24"/>
          <w:szCs w:val="24"/>
          <w:vertAlign w:val="superscript"/>
          <w:lang w:val="en-US"/>
        </w:rPr>
        <w:t>[</w:t>
      </w:r>
      <w:r w:rsidR="00B536C5" w:rsidRPr="004F7625">
        <w:rPr>
          <w:rFonts w:ascii="Book Antiqua" w:hAnsi="Book Antiqua" w:cs="Courier New"/>
          <w:sz w:val="24"/>
          <w:szCs w:val="24"/>
          <w:vertAlign w:val="superscript"/>
          <w:lang w:val="en-US"/>
        </w:rPr>
        <w:t>29,</w:t>
      </w:r>
      <w:r w:rsidR="00751E31" w:rsidRPr="004F7625">
        <w:rPr>
          <w:rFonts w:ascii="Book Antiqua" w:hAnsi="Book Antiqua" w:cs="Courier New"/>
          <w:sz w:val="24"/>
          <w:szCs w:val="24"/>
          <w:vertAlign w:val="superscript"/>
          <w:lang w:val="en-US"/>
        </w:rPr>
        <w:t>30]</w:t>
      </w:r>
      <w:r w:rsidR="00452743" w:rsidRPr="004F7625">
        <w:rPr>
          <w:rFonts w:ascii="Book Antiqua" w:hAnsi="Book Antiqua" w:cs="Courier New"/>
          <w:sz w:val="24"/>
          <w:szCs w:val="24"/>
          <w:lang w:val="en-US"/>
        </w:rPr>
        <w:t>. T</w:t>
      </w:r>
      <w:r w:rsidR="00540066" w:rsidRPr="004F7625">
        <w:rPr>
          <w:rFonts w:ascii="Book Antiqua" w:hAnsi="Book Antiqua" w:cs="Courier New"/>
          <w:sz w:val="24"/>
          <w:szCs w:val="24"/>
          <w:lang w:val="en-US"/>
        </w:rPr>
        <w:t>hey</w:t>
      </w:r>
      <w:r w:rsidR="00452743" w:rsidRPr="004F7625">
        <w:rPr>
          <w:rFonts w:ascii="Book Antiqua" w:hAnsi="Book Antiqua" w:cs="Courier New"/>
          <w:sz w:val="24"/>
          <w:szCs w:val="24"/>
          <w:lang w:val="en-US"/>
        </w:rPr>
        <w:t xml:space="preserve"> exhibited</w:t>
      </w:r>
      <w:r w:rsidR="00540066" w:rsidRPr="004F7625">
        <w:rPr>
          <w:rFonts w:ascii="Book Antiqua" w:hAnsi="Book Antiqua" w:cs="Courier New"/>
          <w:sz w:val="24"/>
          <w:szCs w:val="24"/>
          <w:lang w:val="en-US"/>
        </w:rPr>
        <w:t xml:space="preserve"> </w:t>
      </w:r>
      <w:r w:rsidRPr="004F7625">
        <w:rPr>
          <w:rFonts w:ascii="Book Antiqua" w:hAnsi="Book Antiqua" w:cs="Courier New"/>
          <w:sz w:val="24"/>
          <w:szCs w:val="24"/>
          <w:lang w:val="en-US"/>
        </w:rPr>
        <w:t>failed anastomosis healing</w:t>
      </w:r>
      <w:r w:rsidR="00751E31" w:rsidRPr="004F7625">
        <w:rPr>
          <w:rFonts w:ascii="Book Antiqua" w:hAnsi="Book Antiqua" w:cs="Courier New"/>
          <w:sz w:val="24"/>
          <w:szCs w:val="24"/>
          <w:vertAlign w:val="superscript"/>
          <w:lang w:val="en-US"/>
        </w:rPr>
        <w:t>[30,31]</w:t>
      </w:r>
      <w:r w:rsidRPr="004F7625">
        <w:rPr>
          <w:rFonts w:ascii="Book Antiqua" w:hAnsi="Book Antiqua" w:cs="Courier New"/>
          <w:sz w:val="24"/>
          <w:szCs w:val="24"/>
          <w:lang w:val="en-US"/>
        </w:rPr>
        <w:t xml:space="preserve">, but they </w:t>
      </w:r>
      <w:r w:rsidR="001357AA" w:rsidRPr="004F7625">
        <w:rPr>
          <w:rFonts w:ascii="Book Antiqua" w:hAnsi="Book Antiqua" w:cs="Courier New"/>
          <w:sz w:val="24"/>
          <w:szCs w:val="24"/>
          <w:lang w:val="en-US"/>
        </w:rPr>
        <w:t xml:space="preserve">also </w:t>
      </w:r>
      <w:r w:rsidRPr="004F7625">
        <w:rPr>
          <w:rFonts w:ascii="Book Antiqua" w:hAnsi="Book Antiqua" w:cs="Courier New"/>
          <w:sz w:val="24"/>
          <w:szCs w:val="24"/>
          <w:lang w:val="en-US"/>
        </w:rPr>
        <w:t>presented</w:t>
      </w:r>
      <w:r w:rsidR="002B0C09" w:rsidRPr="004F7625">
        <w:rPr>
          <w:rFonts w:ascii="Book Antiqua" w:hAnsi="Book Antiqua" w:cs="Courier New"/>
          <w:sz w:val="24"/>
          <w:szCs w:val="24"/>
          <w:lang w:val="en-US"/>
        </w:rPr>
        <w:t xml:space="preserve"> with</w:t>
      </w:r>
      <w:r w:rsidRPr="004F7625">
        <w:rPr>
          <w:rFonts w:ascii="Book Antiqua" w:hAnsi="Book Antiqua" w:cs="Courier New"/>
          <w:sz w:val="24"/>
          <w:szCs w:val="24"/>
          <w:lang w:val="en-US"/>
        </w:rPr>
        <w:t xml:space="preserve"> progressive esophagitis and gastric lesions, leakage, failed pressure within</w:t>
      </w:r>
      <w:r w:rsidR="00661BF5" w:rsidRPr="004F7625">
        <w:rPr>
          <w:rFonts w:ascii="Book Antiqua" w:hAnsi="Book Antiqua" w:cs="Courier New"/>
          <w:sz w:val="24"/>
          <w:szCs w:val="24"/>
          <w:lang w:val="en-US"/>
        </w:rPr>
        <w:t xml:space="preserve"> the</w:t>
      </w:r>
      <w:r w:rsidRPr="004F7625">
        <w:rPr>
          <w:rFonts w:ascii="Book Antiqua" w:hAnsi="Book Antiqua" w:cs="Courier New"/>
          <w:sz w:val="24"/>
          <w:szCs w:val="24"/>
          <w:lang w:val="en-US"/>
        </w:rPr>
        <w:t xml:space="preserve"> anastomosis</w:t>
      </w:r>
      <w:r w:rsidR="00661BF5" w:rsidRPr="004F7625">
        <w:rPr>
          <w:rFonts w:ascii="Book Antiqua" w:hAnsi="Book Antiqua" w:cs="Courier New"/>
          <w:sz w:val="24"/>
          <w:szCs w:val="24"/>
          <w:lang w:val="en-US"/>
        </w:rPr>
        <w:t xml:space="preserve"> site that was</w:t>
      </w:r>
      <w:r w:rsidRPr="004F7625">
        <w:rPr>
          <w:rFonts w:ascii="Book Antiqua" w:hAnsi="Book Antiqua" w:cs="Courier New"/>
          <w:sz w:val="24"/>
          <w:szCs w:val="24"/>
          <w:lang w:val="en-US"/>
        </w:rPr>
        <w:t xml:space="preserve"> markedly below values noted in </w:t>
      </w:r>
      <w:r w:rsidR="00565FA6" w:rsidRPr="004F7625">
        <w:rPr>
          <w:rFonts w:ascii="Book Antiqua" w:hAnsi="Book Antiqua" w:cs="Courier New"/>
          <w:sz w:val="24"/>
          <w:szCs w:val="24"/>
          <w:lang w:val="en-US"/>
        </w:rPr>
        <w:t xml:space="preserve">the </w:t>
      </w:r>
      <w:r w:rsidRPr="004F7625">
        <w:rPr>
          <w:rFonts w:ascii="Book Antiqua" w:hAnsi="Book Antiqua" w:cs="Courier New"/>
          <w:sz w:val="24"/>
          <w:szCs w:val="24"/>
          <w:lang w:val="en-US"/>
        </w:rPr>
        <w:t xml:space="preserve">rat’s lower esophageal sphincter, </w:t>
      </w:r>
      <w:r w:rsidR="00ED0385" w:rsidRPr="004F7625">
        <w:rPr>
          <w:rFonts w:ascii="Book Antiqua" w:hAnsi="Book Antiqua" w:cs="Courier New"/>
          <w:sz w:val="24"/>
          <w:szCs w:val="24"/>
          <w:lang w:val="en-US"/>
        </w:rPr>
        <w:t xml:space="preserve">a </w:t>
      </w:r>
      <w:r w:rsidR="000879B8" w:rsidRPr="004F7625">
        <w:rPr>
          <w:rFonts w:ascii="Book Antiqua" w:hAnsi="Book Antiqua" w:cs="Courier New"/>
          <w:sz w:val="24"/>
          <w:szCs w:val="24"/>
          <w:lang w:val="en-US"/>
        </w:rPr>
        <w:t>dysfunctional</w:t>
      </w:r>
      <w:r w:rsidRPr="004F7625">
        <w:rPr>
          <w:rFonts w:ascii="Book Antiqua" w:hAnsi="Book Antiqua" w:cs="Courier New"/>
          <w:sz w:val="24"/>
          <w:szCs w:val="24"/>
          <w:lang w:val="en-US"/>
        </w:rPr>
        <w:t xml:space="preserve"> pyloric sphincter, weight loss</w:t>
      </w:r>
      <w:r w:rsidR="00FA61B6" w:rsidRPr="004F7625">
        <w:rPr>
          <w:rFonts w:ascii="Book Antiqua" w:hAnsi="Book Antiqua" w:cs="Courier New"/>
          <w:sz w:val="24"/>
          <w:szCs w:val="24"/>
          <w:lang w:val="en-US"/>
        </w:rPr>
        <w:t>, a</w:t>
      </w:r>
      <w:r w:rsidRPr="004F7625">
        <w:rPr>
          <w:rFonts w:ascii="Book Antiqua" w:hAnsi="Book Antiqua" w:cs="Courier New"/>
          <w:sz w:val="24"/>
          <w:szCs w:val="24"/>
          <w:lang w:val="en-US"/>
        </w:rPr>
        <w:t xml:space="preserve"> short-life, and inescapable lethal outcome</w:t>
      </w:r>
      <w:r w:rsidR="00BB38EB" w:rsidRPr="004F7625">
        <w:rPr>
          <w:rFonts w:ascii="Book Antiqua" w:hAnsi="Book Antiqua" w:cs="Courier New"/>
          <w:sz w:val="24"/>
          <w:szCs w:val="24"/>
          <w:lang w:val="en-US"/>
        </w:rPr>
        <w:t>s</w:t>
      </w:r>
      <w:r w:rsidRPr="004F7625">
        <w:rPr>
          <w:rFonts w:ascii="Book Antiqua" w:hAnsi="Book Antiqua" w:cs="Courier New"/>
          <w:sz w:val="24"/>
          <w:szCs w:val="24"/>
          <w:lang w:val="en-US"/>
        </w:rPr>
        <w:t xml:space="preserve">.  </w:t>
      </w:r>
    </w:p>
    <w:p w:rsidR="002658E7" w:rsidRPr="004F7625" w:rsidRDefault="00CB61DA" w:rsidP="00BB1BDB">
      <w:pPr>
        <w:shd w:val="clear" w:color="auto" w:fill="FFFFFF"/>
        <w:spacing w:after="0" w:line="360" w:lineRule="auto"/>
        <w:ind w:firstLine="708"/>
        <w:jc w:val="both"/>
        <w:rPr>
          <w:rFonts w:ascii="Book Antiqua" w:hAnsi="Book Antiqua" w:cs="Courier New"/>
          <w:color w:val="FF0000"/>
          <w:sz w:val="24"/>
          <w:szCs w:val="24"/>
          <w:lang w:val="en-US"/>
        </w:rPr>
      </w:pPr>
      <w:r w:rsidRPr="004F7625">
        <w:rPr>
          <w:rFonts w:ascii="Book Antiqua" w:hAnsi="Book Antiqua" w:cs="Courier New"/>
          <w:sz w:val="24"/>
          <w:szCs w:val="24"/>
          <w:lang w:val="en-US"/>
        </w:rPr>
        <w:t xml:space="preserve">As mentioned, </w:t>
      </w:r>
      <w:r w:rsidR="00D51DC9" w:rsidRPr="004F7625">
        <w:rPr>
          <w:rFonts w:ascii="Book Antiqua" w:hAnsi="Book Antiqua" w:cs="Courier New"/>
          <w:sz w:val="24"/>
          <w:szCs w:val="24"/>
          <w:lang w:val="en-US"/>
        </w:rPr>
        <w:t xml:space="preserve">BPC 157 </w:t>
      </w:r>
      <w:r w:rsidRPr="004F7625">
        <w:rPr>
          <w:rFonts w:ascii="Book Antiqua" w:hAnsi="Book Antiqua" w:cs="Courier New"/>
          <w:sz w:val="24"/>
          <w:szCs w:val="24"/>
          <w:lang w:val="en-US"/>
        </w:rPr>
        <w:t xml:space="preserve">treatment along with </w:t>
      </w:r>
      <w:r w:rsidR="00A223B7" w:rsidRPr="004F7625">
        <w:rPr>
          <w:rFonts w:ascii="Book Antiqua" w:hAnsi="Book Antiqua" w:cs="Courier New"/>
          <w:sz w:val="24"/>
          <w:szCs w:val="24"/>
          <w:lang w:val="en-US"/>
        </w:rPr>
        <w:t xml:space="preserve">an </w:t>
      </w:r>
      <w:r w:rsidRPr="004F7625">
        <w:rPr>
          <w:rFonts w:ascii="Book Antiqua" w:hAnsi="Book Antiqua" w:cs="Courier New"/>
          <w:sz w:val="24"/>
          <w:szCs w:val="24"/>
          <w:lang w:val="en-US"/>
        </w:rPr>
        <w:t>NO-synthase (NOS) blocker</w:t>
      </w:r>
      <w:r w:rsidR="005A0CB6" w:rsidRPr="004F7625">
        <w:rPr>
          <w:rFonts w:ascii="Book Antiqua" w:hAnsi="Book Antiqua" w:cs="Courier New"/>
          <w:sz w:val="24"/>
          <w:szCs w:val="24"/>
          <w:lang w:val="en-US"/>
        </w:rPr>
        <w:t>,</w:t>
      </w:r>
      <w:r w:rsidRPr="004F7625">
        <w:rPr>
          <w:rFonts w:ascii="Book Antiqua" w:hAnsi="Book Antiqua" w:cs="Courier New"/>
          <w:sz w:val="24"/>
          <w:szCs w:val="24"/>
          <w:lang w:val="en-US"/>
        </w:rPr>
        <w:t xml:space="preserve"> L-NAME</w:t>
      </w:r>
      <w:r w:rsidR="005A0CB6" w:rsidRPr="004F7625">
        <w:rPr>
          <w:rFonts w:ascii="Book Antiqua" w:hAnsi="Book Antiqua" w:cs="Courier New"/>
          <w:sz w:val="24"/>
          <w:szCs w:val="24"/>
          <w:lang w:val="en-US"/>
        </w:rPr>
        <w:t>,</w:t>
      </w:r>
      <w:r w:rsidRPr="004F7625">
        <w:rPr>
          <w:rFonts w:ascii="Book Antiqua" w:hAnsi="Book Antiqua" w:cs="Courier New"/>
          <w:sz w:val="24"/>
          <w:szCs w:val="24"/>
          <w:lang w:val="en-US"/>
        </w:rPr>
        <w:t xml:space="preserve"> nullified any effect of L-NAME that would otherwise markedly intensify </w:t>
      </w:r>
      <w:r w:rsidR="0041435B" w:rsidRPr="004F7625">
        <w:rPr>
          <w:rFonts w:ascii="Book Antiqua" w:hAnsi="Book Antiqua" w:cs="Courier New"/>
          <w:sz w:val="24"/>
          <w:szCs w:val="24"/>
          <w:lang w:val="en-US"/>
        </w:rPr>
        <w:t xml:space="preserve">the </w:t>
      </w:r>
      <w:r w:rsidRPr="004F7625">
        <w:rPr>
          <w:rFonts w:ascii="Book Antiqua" w:hAnsi="Book Antiqua" w:cs="Courier New"/>
          <w:sz w:val="24"/>
          <w:szCs w:val="24"/>
          <w:lang w:val="en-US"/>
        </w:rPr>
        <w:t xml:space="preserve">regular course. Consistently, </w:t>
      </w:r>
      <w:r w:rsidR="00D51DC9" w:rsidRPr="004F7625">
        <w:rPr>
          <w:rFonts w:ascii="Book Antiqua" w:hAnsi="Book Antiqua" w:cs="Courier New"/>
          <w:sz w:val="24"/>
          <w:szCs w:val="24"/>
          <w:lang w:val="en-US"/>
        </w:rPr>
        <w:t xml:space="preserve">with </w:t>
      </w:r>
      <w:r w:rsidRPr="004F7625">
        <w:rPr>
          <w:rFonts w:ascii="Book Antiqua" w:hAnsi="Book Antiqua" w:cs="Courier New"/>
          <w:sz w:val="24"/>
          <w:szCs w:val="24"/>
          <w:lang w:val="en-US"/>
        </w:rPr>
        <w:t>worsening (obtained with L-NAME administration) and amelioration (</w:t>
      </w:r>
      <w:r w:rsidR="00EF799E" w:rsidRPr="004F7625">
        <w:rPr>
          <w:rFonts w:ascii="Book Antiqua" w:hAnsi="Book Antiqua" w:cs="Courier New"/>
          <w:sz w:val="24"/>
          <w:szCs w:val="24"/>
          <w:lang w:val="en-US"/>
        </w:rPr>
        <w:t>with</w:t>
      </w:r>
      <w:r w:rsidRPr="004F7625">
        <w:rPr>
          <w:rFonts w:ascii="Book Antiqua" w:hAnsi="Book Antiqua" w:cs="Courier New"/>
          <w:sz w:val="24"/>
          <w:szCs w:val="24"/>
          <w:lang w:val="en-US"/>
        </w:rPr>
        <w:t xml:space="preserve"> L-arginine)</w:t>
      </w:r>
      <w:r w:rsidR="00D51DC9" w:rsidRPr="004F7625">
        <w:rPr>
          <w:rFonts w:ascii="Book Antiqua" w:hAnsi="Book Antiqua" w:cs="Courier New"/>
          <w:sz w:val="24"/>
          <w:szCs w:val="24"/>
          <w:lang w:val="en-US"/>
        </w:rPr>
        <w:t>, either L-arginine-</w:t>
      </w:r>
      <w:r w:rsidR="00FE659E" w:rsidRPr="004F7625">
        <w:rPr>
          <w:rFonts w:ascii="Book Antiqua" w:hAnsi="Book Antiqua" w:cs="Courier New"/>
          <w:sz w:val="24"/>
          <w:szCs w:val="24"/>
          <w:lang w:val="en-US"/>
        </w:rPr>
        <w:t>amelioration</w:t>
      </w:r>
      <w:r w:rsidR="00D51DC9" w:rsidRPr="004F7625">
        <w:rPr>
          <w:rFonts w:ascii="Book Antiqua" w:hAnsi="Book Antiqua" w:cs="Courier New"/>
          <w:sz w:val="24"/>
          <w:szCs w:val="24"/>
          <w:lang w:val="en-US"/>
        </w:rPr>
        <w:t xml:space="preserve"> prevails (</w:t>
      </w:r>
      <w:r w:rsidR="00B17884" w:rsidRPr="00DB7ADA">
        <w:rPr>
          <w:rFonts w:ascii="Book Antiqua" w:hAnsi="Book Antiqua" w:cs="Courier New"/>
          <w:i/>
          <w:sz w:val="24"/>
          <w:szCs w:val="24"/>
          <w:lang w:val="en-US"/>
        </w:rPr>
        <w:t xml:space="preserve">i.e., </w:t>
      </w:r>
      <w:r w:rsidR="00D51DC9" w:rsidRPr="004F7625">
        <w:rPr>
          <w:rFonts w:ascii="Book Antiqua" w:hAnsi="Book Antiqua" w:cs="Courier New"/>
          <w:sz w:val="24"/>
          <w:szCs w:val="24"/>
          <w:lang w:val="en-US"/>
        </w:rPr>
        <w:t>esophageal and gastric lesions attenuated) or they</w:t>
      </w:r>
      <w:r w:rsidRPr="004F7625">
        <w:rPr>
          <w:rFonts w:ascii="Book Antiqua" w:hAnsi="Book Antiqua" w:cs="Courier New"/>
          <w:sz w:val="24"/>
          <w:szCs w:val="24"/>
          <w:lang w:val="en-US"/>
        </w:rPr>
        <w:t xml:space="preserve"> counteract each other (L-NAME+L-arginine)</w:t>
      </w:r>
      <w:r w:rsidR="005F3CAE" w:rsidRPr="004F7625">
        <w:rPr>
          <w:rFonts w:ascii="Book Antiqua" w:hAnsi="Book Antiqua" w:cs="Courier New"/>
          <w:sz w:val="24"/>
          <w:szCs w:val="24"/>
          <w:lang w:val="en-US"/>
        </w:rPr>
        <w:t xml:space="preserve"> with</w:t>
      </w:r>
      <w:r w:rsidRPr="004F7625">
        <w:rPr>
          <w:rFonts w:ascii="Book Antiqua" w:hAnsi="Book Antiqua" w:cs="Courier New"/>
          <w:sz w:val="24"/>
          <w:szCs w:val="24"/>
          <w:lang w:val="en-US"/>
        </w:rPr>
        <w:t xml:space="preserve"> an effect </w:t>
      </w:r>
      <w:r w:rsidR="00B71819" w:rsidRPr="004F7625">
        <w:rPr>
          <w:rFonts w:ascii="Book Antiqua" w:hAnsi="Book Antiqua" w:cs="Courier New"/>
          <w:sz w:val="24"/>
          <w:szCs w:val="24"/>
          <w:lang w:val="en-US"/>
        </w:rPr>
        <w:t xml:space="preserve">that was </w:t>
      </w:r>
      <w:r w:rsidRPr="004F7625">
        <w:rPr>
          <w:rFonts w:ascii="Book Antiqua" w:hAnsi="Book Antiqua" w:cs="Courier New"/>
          <w:sz w:val="24"/>
          <w:szCs w:val="24"/>
          <w:lang w:val="en-US"/>
        </w:rPr>
        <w:t xml:space="preserve">further reversed toward a marked beneficial effect by </w:t>
      </w:r>
      <w:r w:rsidR="001A3B5A" w:rsidRPr="004F7625">
        <w:rPr>
          <w:rFonts w:ascii="Book Antiqua" w:hAnsi="Book Antiqua" w:cs="Courier New"/>
          <w:sz w:val="24"/>
          <w:szCs w:val="24"/>
          <w:lang w:val="en-US"/>
        </w:rPr>
        <w:t xml:space="preserve">the </w:t>
      </w:r>
      <w:r w:rsidRPr="004F7625">
        <w:rPr>
          <w:rFonts w:ascii="Book Antiqua" w:hAnsi="Book Antiqua" w:cs="Courier New"/>
          <w:sz w:val="24"/>
          <w:szCs w:val="24"/>
          <w:lang w:val="en-US"/>
        </w:rPr>
        <w:t>addition of BPC 157 (L-NAME+L-arginine+BPC 157). Together, these provide evidence for an innate NO-system disability (L-NAME-worsening) that could be corrected by</w:t>
      </w:r>
      <w:r w:rsidR="001F7CE1" w:rsidRPr="004F7625">
        <w:rPr>
          <w:rFonts w:ascii="Book Antiqua" w:hAnsi="Book Antiqua" w:cs="Courier New"/>
          <w:sz w:val="24"/>
          <w:szCs w:val="24"/>
          <w:lang w:val="en-US"/>
        </w:rPr>
        <w:t xml:space="preserve"> the administration of a</w:t>
      </w:r>
      <w:r w:rsidRPr="004F7625">
        <w:rPr>
          <w:rFonts w:ascii="Book Antiqua" w:hAnsi="Book Antiqua" w:cs="Courier New"/>
          <w:sz w:val="24"/>
          <w:szCs w:val="24"/>
          <w:lang w:val="en-US"/>
        </w:rPr>
        <w:t xml:space="preserve"> NOS substrate</w:t>
      </w:r>
      <w:r w:rsidR="00452743" w:rsidRPr="004F7625">
        <w:rPr>
          <w:rFonts w:ascii="Book Antiqua" w:hAnsi="Book Antiqua" w:cs="Courier New"/>
          <w:sz w:val="24"/>
          <w:szCs w:val="24"/>
          <w:lang w:val="en-US"/>
        </w:rPr>
        <w:t>, such as</w:t>
      </w:r>
      <w:r w:rsidRPr="004F7625">
        <w:rPr>
          <w:rFonts w:ascii="Book Antiqua" w:hAnsi="Book Antiqua" w:cs="Courier New"/>
          <w:sz w:val="24"/>
          <w:szCs w:val="24"/>
          <w:lang w:val="en-US"/>
        </w:rPr>
        <w:t xml:space="preserve"> L-arginine, and almost completely </w:t>
      </w:r>
      <w:r w:rsidR="00480E84" w:rsidRPr="004F7625">
        <w:rPr>
          <w:rFonts w:ascii="Book Antiqua" w:hAnsi="Book Antiqua" w:cs="Courier New"/>
          <w:sz w:val="24"/>
          <w:szCs w:val="24"/>
          <w:lang w:val="en-US"/>
        </w:rPr>
        <w:t xml:space="preserve">eliminated by BPC 157 therapy. </w:t>
      </w:r>
      <w:r w:rsidRPr="004F7625">
        <w:rPr>
          <w:rFonts w:ascii="Book Antiqua" w:eastAsia="Calibri" w:hAnsi="Book Antiqua" w:cs="Courier New"/>
          <w:sz w:val="24"/>
          <w:szCs w:val="24"/>
          <w:lang w:val="en-US"/>
        </w:rPr>
        <w:t>Accordingly, in various models and species</w:t>
      </w:r>
      <w:r w:rsidR="00751E31" w:rsidRPr="004F7625">
        <w:rPr>
          <w:rFonts w:ascii="Book Antiqua" w:hAnsi="Book Antiqua" w:cs="Courier New"/>
          <w:sz w:val="24"/>
          <w:szCs w:val="24"/>
          <w:vertAlign w:val="superscript"/>
          <w:lang w:val="en-US"/>
        </w:rPr>
        <w:t>[1,5,7,17,18,2</w:t>
      </w:r>
      <w:r w:rsidR="00B536C5" w:rsidRPr="004F7625">
        <w:rPr>
          <w:rFonts w:ascii="Book Antiqua" w:hAnsi="Book Antiqua" w:cs="Courier New"/>
          <w:sz w:val="24"/>
          <w:szCs w:val="24"/>
          <w:vertAlign w:val="superscript"/>
          <w:lang w:val="en-US"/>
        </w:rPr>
        <w:t>0</w:t>
      </w:r>
      <w:r w:rsidR="00751E31" w:rsidRPr="004F7625">
        <w:rPr>
          <w:rFonts w:ascii="Book Antiqua" w:hAnsi="Book Antiqua" w:cs="Courier New"/>
          <w:sz w:val="24"/>
          <w:szCs w:val="24"/>
          <w:vertAlign w:val="superscript"/>
          <w:lang w:val="en-US"/>
        </w:rPr>
        <w:t>,4</w:t>
      </w:r>
      <w:r w:rsidR="00B536C5" w:rsidRPr="004F7625">
        <w:rPr>
          <w:rFonts w:ascii="Book Antiqua" w:hAnsi="Book Antiqua" w:cs="Courier New"/>
          <w:sz w:val="24"/>
          <w:szCs w:val="24"/>
          <w:vertAlign w:val="superscript"/>
          <w:lang w:val="en-US"/>
        </w:rPr>
        <w:t>5</w:t>
      </w:r>
      <w:r w:rsidR="00751E31" w:rsidRPr="004F7625">
        <w:rPr>
          <w:rFonts w:ascii="Book Antiqua" w:hAnsi="Book Antiqua" w:cs="Courier New"/>
          <w:sz w:val="24"/>
          <w:szCs w:val="24"/>
          <w:vertAlign w:val="superscript"/>
          <w:lang w:val="en-US"/>
        </w:rPr>
        <w:t>-5</w:t>
      </w:r>
      <w:r w:rsidR="00B536C5" w:rsidRPr="004F7625">
        <w:rPr>
          <w:rFonts w:ascii="Book Antiqua" w:hAnsi="Book Antiqua" w:cs="Courier New"/>
          <w:sz w:val="24"/>
          <w:szCs w:val="24"/>
          <w:vertAlign w:val="superscript"/>
          <w:lang w:val="en-US"/>
        </w:rPr>
        <w:t>1</w:t>
      </w:r>
      <w:r w:rsidR="00751E31" w:rsidRPr="004F7625">
        <w:rPr>
          <w:rFonts w:ascii="Book Antiqua" w:hAnsi="Book Antiqua" w:cs="Courier New"/>
          <w:sz w:val="24"/>
          <w:szCs w:val="24"/>
          <w:vertAlign w:val="superscript"/>
          <w:lang w:val="en-US"/>
        </w:rPr>
        <w:t>]</w:t>
      </w:r>
      <w:r w:rsidRPr="004F7625">
        <w:rPr>
          <w:rFonts w:ascii="Book Antiqua" w:eastAsia="Calibri" w:hAnsi="Book Antiqua" w:cs="Courier New"/>
          <w:sz w:val="24"/>
          <w:szCs w:val="24"/>
          <w:lang w:val="en-US"/>
        </w:rPr>
        <w:t xml:space="preserve">, BPC 157 counteracted </w:t>
      </w:r>
      <w:r w:rsidR="00DF0699" w:rsidRPr="004F7625">
        <w:rPr>
          <w:rFonts w:ascii="Book Antiqua" w:eastAsia="Calibri" w:hAnsi="Book Antiqua" w:cs="Courier New"/>
          <w:sz w:val="24"/>
          <w:szCs w:val="24"/>
          <w:lang w:val="en-US"/>
        </w:rPr>
        <w:t xml:space="preserve">the </w:t>
      </w:r>
      <w:r w:rsidRPr="004F7625">
        <w:rPr>
          <w:rFonts w:ascii="Book Antiqua" w:eastAsia="Calibri" w:hAnsi="Book Antiqua" w:cs="Courier New"/>
          <w:sz w:val="24"/>
          <w:szCs w:val="24"/>
          <w:lang w:val="en-US"/>
        </w:rPr>
        <w:t>L-NAME effect better than L-arginine</w:t>
      </w:r>
      <w:r w:rsidR="007C014C" w:rsidRPr="004F7625">
        <w:rPr>
          <w:rFonts w:ascii="Book Antiqua" w:hAnsi="Book Antiqua" w:cs="Courier New"/>
          <w:sz w:val="24"/>
          <w:szCs w:val="24"/>
          <w:vertAlign w:val="superscript"/>
          <w:lang w:val="en-US"/>
        </w:rPr>
        <w:t>[1,5,7,17,18,2</w:t>
      </w:r>
      <w:r w:rsidR="00B536C5" w:rsidRPr="004F7625">
        <w:rPr>
          <w:rFonts w:ascii="Book Antiqua" w:hAnsi="Book Antiqua" w:cs="Courier New"/>
          <w:sz w:val="24"/>
          <w:szCs w:val="24"/>
          <w:vertAlign w:val="superscript"/>
          <w:lang w:val="en-US"/>
        </w:rPr>
        <w:t>0</w:t>
      </w:r>
      <w:r w:rsidR="007C014C" w:rsidRPr="004F7625">
        <w:rPr>
          <w:rFonts w:ascii="Book Antiqua" w:hAnsi="Book Antiqua" w:cs="Courier New"/>
          <w:sz w:val="24"/>
          <w:szCs w:val="24"/>
          <w:vertAlign w:val="superscript"/>
          <w:lang w:val="en-US"/>
        </w:rPr>
        <w:t>,4</w:t>
      </w:r>
      <w:r w:rsidR="00B536C5" w:rsidRPr="004F7625">
        <w:rPr>
          <w:rFonts w:ascii="Book Antiqua" w:hAnsi="Book Antiqua" w:cs="Courier New"/>
          <w:sz w:val="24"/>
          <w:szCs w:val="24"/>
          <w:vertAlign w:val="superscript"/>
          <w:lang w:val="en-US"/>
        </w:rPr>
        <w:t>5-51</w:t>
      </w:r>
      <w:r w:rsidR="007C014C" w:rsidRPr="004F7625">
        <w:rPr>
          <w:rFonts w:ascii="Book Antiqua" w:hAnsi="Book Antiqua" w:cs="Courier New"/>
          <w:sz w:val="24"/>
          <w:szCs w:val="24"/>
          <w:vertAlign w:val="superscript"/>
          <w:lang w:val="en-US"/>
        </w:rPr>
        <w:t>]</w:t>
      </w:r>
      <w:r w:rsidR="00B11CB6" w:rsidRPr="004F7625">
        <w:rPr>
          <w:rFonts w:ascii="Book Antiqua" w:eastAsia="Calibri" w:hAnsi="Book Antiqua" w:cs="Courier New"/>
          <w:sz w:val="24"/>
          <w:szCs w:val="24"/>
          <w:lang w:val="en-US"/>
        </w:rPr>
        <w:t xml:space="preserve"> as well as </w:t>
      </w:r>
      <w:r w:rsidRPr="004F7625">
        <w:rPr>
          <w:rFonts w:ascii="Book Antiqua" w:eastAsia="Calibri" w:hAnsi="Book Antiqua" w:cs="Courier New"/>
          <w:sz w:val="24"/>
          <w:szCs w:val="24"/>
          <w:lang w:val="en-US"/>
        </w:rPr>
        <w:t xml:space="preserve">induced NO-release </w:t>
      </w:r>
      <w:r w:rsidRPr="004F7625">
        <w:rPr>
          <w:rFonts w:ascii="Book Antiqua" w:hAnsi="Book Antiqua" w:cs="Courier New"/>
          <w:sz w:val="24"/>
          <w:szCs w:val="24"/>
          <w:lang w:val="en-US"/>
        </w:rPr>
        <w:t xml:space="preserve">in </w:t>
      </w:r>
      <w:r w:rsidR="00291638" w:rsidRPr="004F7625">
        <w:rPr>
          <w:rFonts w:ascii="Book Antiqua" w:hAnsi="Book Antiqua" w:cs="Courier New"/>
          <w:sz w:val="24"/>
          <w:szCs w:val="24"/>
          <w:lang w:val="en-US"/>
        </w:rPr>
        <w:t xml:space="preserve">the </w:t>
      </w:r>
      <w:r w:rsidRPr="004F7625">
        <w:rPr>
          <w:rFonts w:ascii="Book Antiqua" w:hAnsi="Book Antiqua" w:cs="Courier New"/>
          <w:sz w:val="24"/>
          <w:szCs w:val="24"/>
          <w:lang w:val="en-US"/>
        </w:rPr>
        <w:t>gastric mucosa from rat stomach tissue homogenates,</w:t>
      </w:r>
      <w:r w:rsidRPr="004F7625">
        <w:rPr>
          <w:rFonts w:ascii="Book Antiqua" w:eastAsia="Calibri" w:hAnsi="Book Antiqua" w:cs="Courier New"/>
          <w:sz w:val="24"/>
          <w:szCs w:val="24"/>
          <w:lang w:val="en-US"/>
        </w:rPr>
        <w:t xml:space="preserve"> even in conditions </w:t>
      </w:r>
      <w:r w:rsidR="0060689D" w:rsidRPr="004F7625">
        <w:rPr>
          <w:rFonts w:ascii="Book Antiqua" w:eastAsia="Calibri" w:hAnsi="Book Antiqua" w:cs="Courier New"/>
          <w:sz w:val="24"/>
          <w:szCs w:val="24"/>
          <w:lang w:val="en-US"/>
        </w:rPr>
        <w:t xml:space="preserve">in which </w:t>
      </w:r>
      <w:r w:rsidRPr="004F7625">
        <w:rPr>
          <w:rFonts w:ascii="Book Antiqua" w:eastAsia="Calibri" w:hAnsi="Book Antiqua" w:cs="Courier New"/>
          <w:sz w:val="24"/>
          <w:szCs w:val="24"/>
          <w:lang w:val="en-US"/>
        </w:rPr>
        <w:t>L-arginine is not working</w:t>
      </w:r>
      <w:r w:rsidR="00EA55A2" w:rsidRPr="004F7625">
        <w:rPr>
          <w:rFonts w:ascii="Book Antiqua" w:hAnsi="Book Antiqua" w:cs="Courier New"/>
          <w:sz w:val="24"/>
          <w:szCs w:val="24"/>
          <w:vertAlign w:val="superscript"/>
          <w:lang w:val="en-US"/>
        </w:rPr>
        <w:t>[5</w:t>
      </w:r>
      <w:r w:rsidR="00B536C5" w:rsidRPr="004F7625">
        <w:rPr>
          <w:rFonts w:ascii="Book Antiqua" w:hAnsi="Book Antiqua" w:cs="Courier New"/>
          <w:sz w:val="24"/>
          <w:szCs w:val="24"/>
          <w:vertAlign w:val="superscript"/>
          <w:lang w:val="en-US"/>
        </w:rPr>
        <w:t>0</w:t>
      </w:r>
      <w:r w:rsidR="00EA55A2" w:rsidRPr="004F7625">
        <w:rPr>
          <w:rFonts w:ascii="Book Antiqua" w:hAnsi="Book Antiqua" w:cs="Courier New"/>
          <w:sz w:val="24"/>
          <w:szCs w:val="24"/>
          <w:vertAlign w:val="superscript"/>
          <w:lang w:val="en-US"/>
        </w:rPr>
        <w:t>,5</w:t>
      </w:r>
      <w:r w:rsidR="00B536C5" w:rsidRPr="004F7625">
        <w:rPr>
          <w:rFonts w:ascii="Book Antiqua" w:hAnsi="Book Antiqua" w:cs="Courier New"/>
          <w:sz w:val="24"/>
          <w:szCs w:val="24"/>
          <w:vertAlign w:val="superscript"/>
          <w:lang w:val="en-US"/>
        </w:rPr>
        <w:t>6</w:t>
      </w:r>
      <w:r w:rsidR="00EA55A2" w:rsidRPr="004F7625">
        <w:rPr>
          <w:rFonts w:ascii="Book Antiqua" w:hAnsi="Book Antiqua" w:cs="Courier New"/>
          <w:sz w:val="24"/>
          <w:szCs w:val="24"/>
          <w:vertAlign w:val="superscript"/>
          <w:lang w:val="en-US"/>
        </w:rPr>
        <w:t>]</w:t>
      </w:r>
      <w:r w:rsidRPr="004F7625">
        <w:rPr>
          <w:rFonts w:ascii="Book Antiqua" w:eastAsia="Calibri" w:hAnsi="Book Antiqua" w:cs="Courier New"/>
          <w:sz w:val="24"/>
          <w:szCs w:val="24"/>
          <w:lang w:val="en-US"/>
        </w:rPr>
        <w:t xml:space="preserve">. </w:t>
      </w:r>
      <w:r w:rsidRPr="004F7625">
        <w:rPr>
          <w:rFonts w:ascii="Book Antiqua" w:hAnsi="Book Antiqua" w:cs="Courier New"/>
          <w:color w:val="000000"/>
          <w:sz w:val="24"/>
          <w:szCs w:val="24"/>
          <w:lang w:val="en-US"/>
        </w:rPr>
        <w:t xml:space="preserve">No further beneficial effect was observed when BPC 157 and L-arginine </w:t>
      </w:r>
      <w:r w:rsidR="009E4BC7" w:rsidRPr="004F7625">
        <w:rPr>
          <w:rFonts w:ascii="Book Antiqua" w:hAnsi="Book Antiqua" w:cs="Courier New"/>
          <w:color w:val="000000"/>
          <w:sz w:val="24"/>
          <w:szCs w:val="24"/>
          <w:lang w:val="en-US"/>
        </w:rPr>
        <w:t xml:space="preserve">were </w:t>
      </w:r>
      <w:r w:rsidRPr="004F7625">
        <w:rPr>
          <w:rFonts w:ascii="Book Antiqua" w:hAnsi="Book Antiqua" w:cs="Courier New"/>
          <w:color w:val="000000"/>
          <w:sz w:val="24"/>
          <w:szCs w:val="24"/>
          <w:lang w:val="en-US"/>
        </w:rPr>
        <w:t>co</w:t>
      </w:r>
      <w:r w:rsidR="00FE659E" w:rsidRPr="004F7625">
        <w:rPr>
          <w:rFonts w:ascii="Book Antiqua" w:hAnsi="Book Antiqua" w:cs="Courier New"/>
          <w:color w:val="000000"/>
          <w:sz w:val="24"/>
          <w:szCs w:val="24"/>
          <w:lang w:val="en-US"/>
        </w:rPr>
        <w:t>-</w:t>
      </w:r>
      <w:r w:rsidRPr="004F7625">
        <w:rPr>
          <w:rFonts w:ascii="Book Antiqua" w:hAnsi="Book Antiqua" w:cs="Courier New"/>
          <w:color w:val="000000"/>
          <w:sz w:val="24"/>
          <w:szCs w:val="24"/>
          <w:lang w:val="en-US"/>
        </w:rPr>
        <w:t>administered</w:t>
      </w:r>
      <w:r w:rsidR="00EA55A2" w:rsidRPr="004F7625">
        <w:rPr>
          <w:rFonts w:ascii="Book Antiqua" w:hAnsi="Book Antiqua" w:cs="Courier New"/>
          <w:sz w:val="24"/>
          <w:szCs w:val="24"/>
          <w:vertAlign w:val="superscript"/>
          <w:lang w:val="en-US"/>
        </w:rPr>
        <w:t>[1,5,7,17,18,2</w:t>
      </w:r>
      <w:r w:rsidR="00B536C5" w:rsidRPr="004F7625">
        <w:rPr>
          <w:rFonts w:ascii="Book Antiqua" w:hAnsi="Book Antiqua" w:cs="Courier New"/>
          <w:sz w:val="24"/>
          <w:szCs w:val="24"/>
          <w:vertAlign w:val="superscript"/>
          <w:lang w:val="en-US"/>
        </w:rPr>
        <w:t>0</w:t>
      </w:r>
      <w:r w:rsidR="00EA55A2" w:rsidRPr="004F7625">
        <w:rPr>
          <w:rFonts w:ascii="Book Antiqua" w:hAnsi="Book Antiqua" w:cs="Courier New"/>
          <w:sz w:val="24"/>
          <w:szCs w:val="24"/>
          <w:vertAlign w:val="superscript"/>
          <w:lang w:val="en-US"/>
        </w:rPr>
        <w:t>,4</w:t>
      </w:r>
      <w:r w:rsidR="00B536C5" w:rsidRPr="004F7625">
        <w:rPr>
          <w:rFonts w:ascii="Book Antiqua" w:hAnsi="Book Antiqua" w:cs="Courier New"/>
          <w:sz w:val="24"/>
          <w:szCs w:val="24"/>
          <w:vertAlign w:val="superscript"/>
          <w:lang w:val="en-US"/>
        </w:rPr>
        <w:t>5</w:t>
      </w:r>
      <w:r w:rsidR="00EA55A2" w:rsidRPr="004F7625">
        <w:rPr>
          <w:rFonts w:ascii="Book Antiqua" w:hAnsi="Book Antiqua" w:cs="Courier New"/>
          <w:sz w:val="24"/>
          <w:szCs w:val="24"/>
          <w:vertAlign w:val="superscript"/>
          <w:lang w:val="en-US"/>
        </w:rPr>
        <w:t>-5</w:t>
      </w:r>
      <w:r w:rsidR="00B536C5" w:rsidRPr="004F7625">
        <w:rPr>
          <w:rFonts w:ascii="Book Antiqua" w:hAnsi="Book Antiqua" w:cs="Courier New"/>
          <w:sz w:val="24"/>
          <w:szCs w:val="24"/>
          <w:vertAlign w:val="superscript"/>
          <w:lang w:val="en-US"/>
        </w:rPr>
        <w:t>1</w:t>
      </w:r>
      <w:r w:rsidR="00EA55A2" w:rsidRPr="004F7625">
        <w:rPr>
          <w:rFonts w:ascii="Book Antiqua" w:hAnsi="Book Antiqua" w:cs="Courier New"/>
          <w:sz w:val="24"/>
          <w:szCs w:val="24"/>
          <w:vertAlign w:val="superscript"/>
          <w:lang w:val="en-US"/>
        </w:rPr>
        <w:t>]</w:t>
      </w:r>
      <w:r w:rsidR="002658E7" w:rsidRPr="004F7625">
        <w:rPr>
          <w:rFonts w:ascii="Book Antiqua" w:eastAsia="Calibri" w:hAnsi="Book Antiqua" w:cs="Courier New"/>
          <w:sz w:val="24"/>
          <w:szCs w:val="24"/>
          <w:lang w:val="en-US"/>
        </w:rPr>
        <w:t xml:space="preserve">. </w:t>
      </w:r>
    </w:p>
    <w:p w:rsidR="00CB61DA" w:rsidRPr="004F7625" w:rsidRDefault="00CB61DA" w:rsidP="00BB1BDB">
      <w:pPr>
        <w:spacing w:after="0" w:line="360" w:lineRule="auto"/>
        <w:ind w:firstLine="708"/>
        <w:jc w:val="both"/>
        <w:rPr>
          <w:rFonts w:ascii="Book Antiqua" w:hAnsi="Book Antiqua" w:cs="Courier New"/>
          <w:color w:val="000000"/>
          <w:sz w:val="24"/>
          <w:szCs w:val="24"/>
          <w:lang w:val="en-US"/>
        </w:rPr>
      </w:pPr>
      <w:r w:rsidRPr="004F7625">
        <w:rPr>
          <w:rFonts w:ascii="Book Antiqua" w:eastAsia="Calibri" w:hAnsi="Book Antiqua" w:cs="Courier New"/>
          <w:sz w:val="24"/>
          <w:szCs w:val="24"/>
          <w:lang w:val="en-US"/>
        </w:rPr>
        <w:t xml:space="preserve">In the rats </w:t>
      </w:r>
      <w:r w:rsidR="00940CD7" w:rsidRPr="004F7625">
        <w:rPr>
          <w:rFonts w:ascii="Book Antiqua" w:eastAsia="Calibri" w:hAnsi="Book Antiqua" w:cs="Courier New"/>
          <w:sz w:val="24"/>
          <w:szCs w:val="24"/>
          <w:lang w:val="en-US"/>
        </w:rPr>
        <w:t xml:space="preserve">that </w:t>
      </w:r>
      <w:r w:rsidRPr="004F7625">
        <w:rPr>
          <w:rFonts w:ascii="Book Antiqua" w:eastAsia="Calibri" w:hAnsi="Book Antiqua" w:cs="Courier New"/>
          <w:sz w:val="24"/>
          <w:szCs w:val="24"/>
          <w:lang w:val="en-US"/>
        </w:rPr>
        <w:t>underwent esophagogastric anastomosis</w:t>
      </w:r>
      <w:r w:rsidR="002C1D10" w:rsidRPr="004F7625">
        <w:rPr>
          <w:rFonts w:ascii="Book Antiqua" w:eastAsia="Calibri" w:hAnsi="Book Antiqua" w:cs="Courier New"/>
          <w:sz w:val="24"/>
          <w:szCs w:val="24"/>
          <w:lang w:val="en-US"/>
        </w:rPr>
        <w:t>,</w:t>
      </w:r>
      <w:r w:rsidRPr="004F7625">
        <w:rPr>
          <w:rFonts w:ascii="Book Antiqua" w:eastAsia="Calibri" w:hAnsi="Book Antiqua" w:cs="Courier New"/>
          <w:sz w:val="24"/>
          <w:szCs w:val="24"/>
          <w:lang w:val="en-US"/>
        </w:rPr>
        <w:t xml:space="preserve"> the particular point of BPC 157 effectiveness involving both anastomosis healing and sphincter rescue was the realized anastomosis creation </w:t>
      </w:r>
      <w:r w:rsidR="005F107A" w:rsidRPr="004F7625">
        <w:rPr>
          <w:rFonts w:ascii="Book Antiqua" w:eastAsia="Calibri" w:hAnsi="Book Antiqua" w:cs="Courier New"/>
          <w:sz w:val="24"/>
          <w:szCs w:val="24"/>
          <w:lang w:val="en-US"/>
        </w:rPr>
        <w:t xml:space="preserve">already in controls </w:t>
      </w:r>
      <w:r w:rsidRPr="004F7625">
        <w:rPr>
          <w:rFonts w:ascii="Book Antiqua" w:eastAsia="Calibri" w:hAnsi="Book Antiqua" w:cs="Courier New"/>
          <w:sz w:val="24"/>
          <w:szCs w:val="24"/>
          <w:lang w:val="en-US"/>
        </w:rPr>
        <w:t>that at least partly rescued the sphincter function at the site of anastomosis,</w:t>
      </w:r>
      <w:r w:rsidR="005F107A" w:rsidRPr="004F7625">
        <w:rPr>
          <w:rFonts w:ascii="Book Antiqua" w:eastAsia="Calibri" w:hAnsi="Book Antiqua" w:cs="Courier New"/>
          <w:sz w:val="24"/>
          <w:szCs w:val="24"/>
          <w:lang w:val="en-US"/>
        </w:rPr>
        <w:t xml:space="preserve"> while pressure </w:t>
      </w:r>
      <w:r w:rsidR="005F107A" w:rsidRPr="004F7625">
        <w:rPr>
          <w:rFonts w:ascii="Book Antiqua" w:hAnsi="Book Antiqua" w:cs="Courier New"/>
          <w:sz w:val="24"/>
          <w:szCs w:val="24"/>
          <w:lang w:val="en-US"/>
        </w:rPr>
        <w:t xml:space="preserve">in </w:t>
      </w:r>
      <w:r w:rsidR="008D1440" w:rsidRPr="004F7625">
        <w:rPr>
          <w:rFonts w:ascii="Book Antiqua" w:hAnsi="Book Antiqua" w:cs="Courier New"/>
          <w:sz w:val="24"/>
          <w:szCs w:val="24"/>
          <w:lang w:val="en-US"/>
        </w:rPr>
        <w:t xml:space="preserve">the </w:t>
      </w:r>
      <w:r w:rsidR="005F107A" w:rsidRPr="004F7625">
        <w:rPr>
          <w:rFonts w:ascii="Book Antiqua" w:hAnsi="Book Antiqua" w:cs="Courier New"/>
          <w:sz w:val="24"/>
          <w:szCs w:val="24"/>
          <w:lang w:val="en-US"/>
        </w:rPr>
        <w:t>pyloric sphincter</w:t>
      </w:r>
      <w:r w:rsidR="005F107A" w:rsidRPr="004F7625">
        <w:rPr>
          <w:rFonts w:ascii="Book Antiqua" w:eastAsia="Calibri" w:hAnsi="Book Antiqua" w:cs="Courier New"/>
          <w:sz w:val="24"/>
          <w:szCs w:val="24"/>
          <w:lang w:val="en-US"/>
        </w:rPr>
        <w:t xml:space="preserve"> </w:t>
      </w:r>
      <w:r w:rsidR="005F107A" w:rsidRPr="004F7625">
        <w:rPr>
          <w:rFonts w:ascii="Book Antiqua" w:hAnsi="Book Antiqua" w:cs="Courier New"/>
          <w:sz w:val="24"/>
          <w:szCs w:val="24"/>
          <w:lang w:val="en-US"/>
        </w:rPr>
        <w:t xml:space="preserve">remains constantly low. Of note, pylorus sphincter failure was thought to </w:t>
      </w:r>
      <w:r w:rsidR="00241224" w:rsidRPr="004F7625">
        <w:rPr>
          <w:rFonts w:ascii="Book Antiqua" w:hAnsi="Book Antiqua" w:cs="Courier New"/>
          <w:sz w:val="24"/>
          <w:szCs w:val="24"/>
          <w:lang w:val="en-US"/>
        </w:rPr>
        <w:t>reflect</w:t>
      </w:r>
      <w:r w:rsidR="005F107A" w:rsidRPr="004F7625">
        <w:rPr>
          <w:rFonts w:ascii="Book Antiqua" w:hAnsi="Book Antiqua" w:cs="Courier New"/>
          <w:sz w:val="24"/>
          <w:szCs w:val="24"/>
          <w:lang w:val="en-US"/>
        </w:rPr>
        <w:t xml:space="preserve"> lower esophageal </w:t>
      </w:r>
      <w:r w:rsidR="00FE659E" w:rsidRPr="004F7625">
        <w:rPr>
          <w:rFonts w:ascii="Book Antiqua" w:hAnsi="Book Antiqua" w:cs="Courier New"/>
          <w:sz w:val="24"/>
          <w:szCs w:val="24"/>
          <w:lang w:val="en-US"/>
        </w:rPr>
        <w:t>sphincter</w:t>
      </w:r>
      <w:r w:rsidR="005F107A" w:rsidRPr="004F7625">
        <w:rPr>
          <w:rFonts w:ascii="Book Antiqua" w:hAnsi="Book Antiqua" w:cs="Courier New"/>
          <w:sz w:val="24"/>
          <w:szCs w:val="24"/>
          <w:lang w:val="en-US"/>
        </w:rPr>
        <w:t xml:space="preserve"> failure</w:t>
      </w:r>
      <w:r w:rsidR="007F2BD8" w:rsidRPr="004F7625">
        <w:rPr>
          <w:rFonts w:ascii="Book Antiqua" w:hAnsi="Book Antiqua" w:cs="Courier New"/>
          <w:sz w:val="24"/>
          <w:szCs w:val="24"/>
          <w:vertAlign w:val="superscript"/>
          <w:lang w:val="en-US"/>
        </w:rPr>
        <w:t>[17,18,2</w:t>
      </w:r>
      <w:r w:rsidR="00B536C5" w:rsidRPr="004F7625">
        <w:rPr>
          <w:rFonts w:ascii="Book Antiqua" w:hAnsi="Book Antiqua" w:cs="Courier New"/>
          <w:sz w:val="24"/>
          <w:szCs w:val="24"/>
          <w:vertAlign w:val="superscript"/>
          <w:lang w:val="en-US"/>
        </w:rPr>
        <w:t>0</w:t>
      </w:r>
      <w:r w:rsidR="007F2BD8" w:rsidRPr="004F7625">
        <w:rPr>
          <w:rFonts w:ascii="Book Antiqua" w:hAnsi="Book Antiqua" w:cs="Courier New"/>
          <w:sz w:val="24"/>
          <w:szCs w:val="24"/>
          <w:vertAlign w:val="superscript"/>
          <w:lang w:val="en-US"/>
        </w:rPr>
        <w:t>-2</w:t>
      </w:r>
      <w:r w:rsidR="00B536C5" w:rsidRPr="004F7625">
        <w:rPr>
          <w:rFonts w:ascii="Book Antiqua" w:hAnsi="Book Antiqua" w:cs="Courier New"/>
          <w:sz w:val="24"/>
          <w:szCs w:val="24"/>
          <w:vertAlign w:val="superscript"/>
          <w:lang w:val="en-US"/>
        </w:rPr>
        <w:t>3</w:t>
      </w:r>
      <w:r w:rsidR="007F2BD8" w:rsidRPr="004F7625">
        <w:rPr>
          <w:rFonts w:ascii="Book Antiqua" w:hAnsi="Book Antiqua" w:cs="Courier New"/>
          <w:sz w:val="24"/>
          <w:szCs w:val="24"/>
          <w:vertAlign w:val="superscript"/>
          <w:lang w:val="en-US"/>
        </w:rPr>
        <w:t>]</w:t>
      </w:r>
      <w:r w:rsidR="002658E7" w:rsidRPr="004F7625">
        <w:rPr>
          <w:rFonts w:ascii="Book Antiqua" w:eastAsia="Calibri" w:hAnsi="Book Antiqua" w:cs="Courier New"/>
          <w:sz w:val="24"/>
          <w:szCs w:val="24"/>
          <w:lang w:val="en-US"/>
        </w:rPr>
        <w:t xml:space="preserve">. </w:t>
      </w:r>
      <w:r w:rsidR="00480D8A" w:rsidRPr="004F7625">
        <w:rPr>
          <w:rFonts w:ascii="Book Antiqua" w:eastAsia="Calibri" w:hAnsi="Book Antiqua" w:cs="Courier New"/>
          <w:sz w:val="24"/>
          <w:szCs w:val="24"/>
          <w:lang w:val="en-US"/>
        </w:rPr>
        <w:t>T</w:t>
      </w:r>
      <w:r w:rsidRPr="004F7625">
        <w:rPr>
          <w:rFonts w:ascii="Book Antiqua" w:eastAsia="Calibri" w:hAnsi="Book Antiqua" w:cs="Courier New"/>
          <w:sz w:val="24"/>
          <w:szCs w:val="24"/>
          <w:lang w:val="en-US"/>
        </w:rPr>
        <w:t>h</w:t>
      </w:r>
      <w:r w:rsidR="00CC192B" w:rsidRPr="004F7625">
        <w:rPr>
          <w:rFonts w:ascii="Book Antiqua" w:eastAsia="Calibri" w:hAnsi="Book Antiqua" w:cs="Courier New"/>
          <w:sz w:val="24"/>
          <w:szCs w:val="24"/>
          <w:lang w:val="en-US"/>
        </w:rPr>
        <w:t>is</w:t>
      </w:r>
      <w:r w:rsidRPr="004F7625">
        <w:rPr>
          <w:rFonts w:ascii="Book Antiqua" w:eastAsia="Calibri" w:hAnsi="Book Antiqua" w:cs="Courier New"/>
          <w:sz w:val="24"/>
          <w:szCs w:val="24"/>
          <w:lang w:val="en-US"/>
        </w:rPr>
        <w:t xml:space="preserve"> was further additionally </w:t>
      </w:r>
      <w:r w:rsidRPr="004F7625">
        <w:rPr>
          <w:rFonts w:ascii="Book Antiqua" w:eastAsia="Calibri" w:hAnsi="Book Antiqua" w:cs="Courier New"/>
          <w:sz w:val="24"/>
          <w:szCs w:val="24"/>
          <w:lang w:val="en-US"/>
        </w:rPr>
        <w:lastRenderedPageBreak/>
        <w:t xml:space="preserve">improved in rats </w:t>
      </w:r>
      <w:r w:rsidR="00937997" w:rsidRPr="004F7625">
        <w:rPr>
          <w:rFonts w:ascii="Book Antiqua" w:eastAsia="Calibri" w:hAnsi="Book Antiqua" w:cs="Courier New"/>
          <w:sz w:val="24"/>
          <w:szCs w:val="24"/>
          <w:lang w:val="en-US"/>
        </w:rPr>
        <w:t xml:space="preserve">that underwent </w:t>
      </w:r>
      <w:r w:rsidRPr="004F7625">
        <w:rPr>
          <w:rFonts w:ascii="Book Antiqua" w:eastAsia="Calibri" w:hAnsi="Book Antiqua" w:cs="Courier New"/>
          <w:sz w:val="24"/>
          <w:szCs w:val="24"/>
          <w:lang w:val="en-US"/>
        </w:rPr>
        <w:t xml:space="preserve">BPC 157 therapy, </w:t>
      </w:r>
      <w:r w:rsidR="00480D8A" w:rsidRPr="004F7625">
        <w:rPr>
          <w:rFonts w:ascii="Book Antiqua" w:eastAsia="Calibri" w:hAnsi="Book Antiqua" w:cs="Courier New"/>
          <w:sz w:val="24"/>
          <w:szCs w:val="24"/>
          <w:lang w:val="en-US"/>
        </w:rPr>
        <w:t xml:space="preserve">and pressure </w:t>
      </w:r>
      <w:r w:rsidR="00480D8A" w:rsidRPr="004F7625">
        <w:rPr>
          <w:rFonts w:ascii="Book Antiqua" w:hAnsi="Book Antiqua" w:cs="Courier New"/>
          <w:sz w:val="24"/>
          <w:szCs w:val="24"/>
          <w:lang w:val="en-US"/>
        </w:rPr>
        <w:t xml:space="preserve">in </w:t>
      </w:r>
      <w:r w:rsidR="008E1089" w:rsidRPr="004F7625">
        <w:rPr>
          <w:rFonts w:ascii="Book Antiqua" w:hAnsi="Book Antiqua" w:cs="Courier New"/>
          <w:sz w:val="24"/>
          <w:szCs w:val="24"/>
          <w:lang w:val="en-US"/>
        </w:rPr>
        <w:t xml:space="preserve">the </w:t>
      </w:r>
      <w:r w:rsidR="00480D8A" w:rsidRPr="004F7625">
        <w:rPr>
          <w:rFonts w:ascii="Book Antiqua" w:hAnsi="Book Antiqua" w:cs="Courier New"/>
          <w:sz w:val="24"/>
          <w:szCs w:val="24"/>
          <w:lang w:val="en-US"/>
        </w:rPr>
        <w:t>pyloric sphincter</w:t>
      </w:r>
      <w:r w:rsidR="00480D8A" w:rsidRPr="004F7625">
        <w:rPr>
          <w:rFonts w:ascii="Book Antiqua" w:eastAsia="Calibri" w:hAnsi="Book Antiqua" w:cs="Courier New"/>
          <w:sz w:val="24"/>
          <w:szCs w:val="24"/>
          <w:lang w:val="en-US"/>
        </w:rPr>
        <w:t xml:space="preserve"> </w:t>
      </w:r>
      <w:r w:rsidR="008E1089" w:rsidRPr="004F7625">
        <w:rPr>
          <w:rFonts w:ascii="Book Antiqua" w:eastAsia="Calibri" w:hAnsi="Book Antiqua" w:cs="Courier New"/>
          <w:sz w:val="24"/>
          <w:szCs w:val="24"/>
          <w:lang w:val="en-US"/>
        </w:rPr>
        <w:t xml:space="preserve">is </w:t>
      </w:r>
      <w:r w:rsidR="00480D8A" w:rsidRPr="004F7625">
        <w:rPr>
          <w:rFonts w:ascii="Book Antiqua" w:eastAsia="Calibri" w:hAnsi="Book Antiqua" w:cs="Courier New"/>
          <w:sz w:val="24"/>
          <w:szCs w:val="24"/>
          <w:lang w:val="en-US"/>
        </w:rPr>
        <w:t xml:space="preserve">also rescued, </w:t>
      </w:r>
      <w:r w:rsidR="00B36029" w:rsidRPr="004F7625">
        <w:rPr>
          <w:rFonts w:ascii="Book Antiqua" w:eastAsia="Calibri" w:hAnsi="Book Antiqua" w:cs="Courier New"/>
          <w:sz w:val="24"/>
          <w:szCs w:val="24"/>
          <w:lang w:val="en-US"/>
        </w:rPr>
        <w:t xml:space="preserve">which is </w:t>
      </w:r>
      <w:r w:rsidRPr="004F7625">
        <w:rPr>
          <w:rFonts w:ascii="Book Antiqua" w:eastAsia="Calibri" w:hAnsi="Book Antiqua" w:cs="Courier New"/>
          <w:sz w:val="24"/>
          <w:szCs w:val="24"/>
          <w:lang w:val="en-US"/>
        </w:rPr>
        <w:t xml:space="preserve">an important point now reported. </w:t>
      </w:r>
    </w:p>
    <w:p w:rsidR="00CB61DA" w:rsidRPr="004F7625" w:rsidRDefault="00CB61DA" w:rsidP="00BB1BDB">
      <w:pPr>
        <w:shd w:val="clear" w:color="auto" w:fill="FFFFFF"/>
        <w:spacing w:after="0" w:line="360" w:lineRule="auto"/>
        <w:ind w:firstLine="708"/>
        <w:jc w:val="both"/>
        <w:rPr>
          <w:rFonts w:ascii="Book Antiqua" w:eastAsia="Times New Roman" w:hAnsi="Book Antiqua" w:cs="Courier New"/>
          <w:color w:val="FF0000"/>
          <w:sz w:val="24"/>
          <w:szCs w:val="24"/>
          <w:lang w:val="en-US" w:eastAsia="hr-HR"/>
        </w:rPr>
      </w:pPr>
      <w:r w:rsidRPr="004F7625">
        <w:rPr>
          <w:rFonts w:ascii="Book Antiqua" w:eastAsia="Calibri" w:hAnsi="Book Antiqua" w:cs="Courier New"/>
          <w:sz w:val="24"/>
          <w:szCs w:val="24"/>
          <w:lang w:val="en-US"/>
        </w:rPr>
        <w:t>Previously, we demonstrated that BPC 157 maintains sphincter function (lower esophageal, pyloric</w:t>
      </w:r>
      <w:r w:rsidR="007F2BD8" w:rsidRPr="004F7625">
        <w:rPr>
          <w:rFonts w:ascii="Book Antiqua" w:hAnsi="Book Antiqua" w:cs="Courier New"/>
          <w:sz w:val="24"/>
          <w:szCs w:val="24"/>
          <w:vertAlign w:val="superscript"/>
          <w:lang w:val="en-US"/>
        </w:rPr>
        <w:t>[17,18,2</w:t>
      </w:r>
      <w:r w:rsidR="00B536C5" w:rsidRPr="004F7625">
        <w:rPr>
          <w:rFonts w:ascii="Book Antiqua" w:hAnsi="Book Antiqua" w:cs="Courier New"/>
          <w:sz w:val="24"/>
          <w:szCs w:val="24"/>
          <w:vertAlign w:val="superscript"/>
          <w:lang w:val="en-US"/>
        </w:rPr>
        <w:t>0</w:t>
      </w:r>
      <w:r w:rsidR="007F2BD8" w:rsidRPr="004F7625">
        <w:rPr>
          <w:rFonts w:ascii="Book Antiqua" w:hAnsi="Book Antiqua" w:cs="Courier New"/>
          <w:sz w:val="24"/>
          <w:szCs w:val="24"/>
          <w:vertAlign w:val="superscript"/>
          <w:lang w:val="en-US"/>
        </w:rPr>
        <w:t>-2</w:t>
      </w:r>
      <w:r w:rsidR="00B536C5" w:rsidRPr="004F7625">
        <w:rPr>
          <w:rFonts w:ascii="Book Antiqua" w:hAnsi="Book Antiqua" w:cs="Courier New"/>
          <w:sz w:val="24"/>
          <w:szCs w:val="24"/>
          <w:vertAlign w:val="superscript"/>
          <w:lang w:val="en-US"/>
        </w:rPr>
        <w:t>3</w:t>
      </w:r>
      <w:r w:rsidR="007F2BD8" w:rsidRPr="004F7625">
        <w:rPr>
          <w:rFonts w:ascii="Book Antiqua" w:hAnsi="Book Antiqua" w:cs="Courier New"/>
          <w:sz w:val="24"/>
          <w:szCs w:val="24"/>
          <w:vertAlign w:val="superscript"/>
          <w:lang w:val="en-US"/>
        </w:rPr>
        <w:t>]</w:t>
      </w:r>
      <w:r w:rsidRPr="004F7625">
        <w:rPr>
          <w:rFonts w:ascii="Book Antiqua" w:eastAsia="Calibri" w:hAnsi="Book Antiqua" w:cs="Courier New"/>
          <w:sz w:val="24"/>
          <w:szCs w:val="24"/>
          <w:lang w:val="en-US"/>
        </w:rPr>
        <w:t>, urethral</w:t>
      </w:r>
      <w:r w:rsidR="007F2BD8" w:rsidRPr="004F7625">
        <w:rPr>
          <w:rFonts w:ascii="Book Antiqua" w:hAnsi="Book Antiqua" w:cs="Courier New"/>
          <w:sz w:val="24"/>
          <w:szCs w:val="24"/>
          <w:vertAlign w:val="superscript"/>
          <w:lang w:val="en-US"/>
        </w:rPr>
        <w:t>[2</w:t>
      </w:r>
      <w:r w:rsidR="00B536C5" w:rsidRPr="004F7625">
        <w:rPr>
          <w:rFonts w:ascii="Book Antiqua" w:hAnsi="Book Antiqua" w:cs="Courier New"/>
          <w:sz w:val="24"/>
          <w:szCs w:val="24"/>
          <w:vertAlign w:val="superscript"/>
          <w:lang w:val="en-US"/>
        </w:rPr>
        <w:t>4</w:t>
      </w:r>
      <w:r w:rsidR="007F2BD8" w:rsidRPr="004F7625">
        <w:rPr>
          <w:rFonts w:ascii="Book Antiqua" w:hAnsi="Book Antiqua" w:cs="Courier New"/>
          <w:sz w:val="24"/>
          <w:szCs w:val="24"/>
          <w:vertAlign w:val="superscript"/>
          <w:lang w:val="en-US"/>
        </w:rPr>
        <w:t>]</w:t>
      </w:r>
      <w:r w:rsidRPr="004F7625">
        <w:rPr>
          <w:rFonts w:ascii="Book Antiqua" w:eastAsia="Calibri" w:hAnsi="Book Antiqua" w:cs="Courier New"/>
          <w:sz w:val="24"/>
          <w:szCs w:val="24"/>
          <w:lang w:val="en-US"/>
        </w:rPr>
        <w:t>,</w:t>
      </w:r>
      <w:r w:rsidR="0042559D" w:rsidRPr="004F7625">
        <w:rPr>
          <w:rFonts w:ascii="Book Antiqua" w:eastAsia="Calibri" w:hAnsi="Book Antiqua" w:cs="Courier New"/>
          <w:sz w:val="24"/>
          <w:szCs w:val="24"/>
          <w:lang w:val="en-US"/>
        </w:rPr>
        <w:t xml:space="preserve"> and</w:t>
      </w:r>
      <w:r w:rsidRPr="004F7625">
        <w:rPr>
          <w:rFonts w:ascii="Book Antiqua" w:eastAsia="Calibri" w:hAnsi="Book Antiqua" w:cs="Courier New"/>
          <w:sz w:val="24"/>
          <w:szCs w:val="24"/>
          <w:lang w:val="en-US"/>
        </w:rPr>
        <w:t xml:space="preserve"> pupil</w:t>
      </w:r>
      <w:r w:rsidR="007F2BD8" w:rsidRPr="004F7625">
        <w:rPr>
          <w:rFonts w:ascii="Book Antiqua" w:hAnsi="Book Antiqua" w:cs="Courier New"/>
          <w:sz w:val="24"/>
          <w:szCs w:val="24"/>
          <w:vertAlign w:val="superscript"/>
          <w:lang w:val="en-US"/>
        </w:rPr>
        <w:t>[2</w:t>
      </w:r>
      <w:r w:rsidR="00B536C5" w:rsidRPr="004F7625">
        <w:rPr>
          <w:rFonts w:ascii="Book Antiqua" w:hAnsi="Book Antiqua" w:cs="Courier New"/>
          <w:sz w:val="24"/>
          <w:szCs w:val="24"/>
          <w:vertAlign w:val="superscript"/>
          <w:lang w:val="en-US"/>
        </w:rPr>
        <w:t>5</w:t>
      </w:r>
      <w:r w:rsidR="007F2BD8" w:rsidRPr="004F7625">
        <w:rPr>
          <w:rFonts w:ascii="Book Antiqua" w:hAnsi="Book Antiqua" w:cs="Courier New"/>
          <w:sz w:val="24"/>
          <w:szCs w:val="24"/>
          <w:vertAlign w:val="superscript"/>
          <w:lang w:val="en-US"/>
        </w:rPr>
        <w:t>]</w:t>
      </w:r>
      <w:r w:rsidR="0042559D" w:rsidRPr="004F7625">
        <w:rPr>
          <w:rFonts w:ascii="Book Antiqua" w:eastAsia="Calibri" w:hAnsi="Book Antiqua" w:cs="Courier New"/>
          <w:sz w:val="24"/>
          <w:szCs w:val="24"/>
          <w:lang w:val="en-US"/>
        </w:rPr>
        <w:t>).</w:t>
      </w:r>
      <w:r w:rsidRPr="004F7625">
        <w:rPr>
          <w:rFonts w:ascii="Book Antiqua" w:eastAsia="Calibri" w:hAnsi="Book Antiqua" w:cs="Courier New"/>
          <w:sz w:val="24"/>
          <w:szCs w:val="24"/>
          <w:lang w:val="en-US"/>
        </w:rPr>
        <w:t xml:space="preserve"> Specifically, simultaneous lower esophageal and pyloric sphincter function assessment</w:t>
      </w:r>
      <w:r w:rsidR="00BD0D45" w:rsidRPr="004F7625">
        <w:rPr>
          <w:rFonts w:ascii="Book Antiqua" w:eastAsia="Calibri" w:hAnsi="Book Antiqua" w:cs="Courier New"/>
          <w:sz w:val="24"/>
          <w:szCs w:val="24"/>
          <w:lang w:val="en-US"/>
        </w:rPr>
        <w:t>,</w:t>
      </w:r>
      <w:r w:rsidRPr="004F7625">
        <w:rPr>
          <w:rFonts w:ascii="Book Antiqua" w:eastAsia="Calibri" w:hAnsi="Book Antiqua" w:cs="Courier New"/>
          <w:sz w:val="24"/>
          <w:szCs w:val="24"/>
          <w:lang w:val="en-US"/>
        </w:rPr>
        <w:t xml:space="preserve"> as a hallmark of reinstated function and tissue integrity</w:t>
      </w:r>
      <w:r w:rsidR="007F2BD8" w:rsidRPr="004F7625">
        <w:rPr>
          <w:rFonts w:ascii="Book Antiqua" w:hAnsi="Book Antiqua" w:cs="Courier New"/>
          <w:sz w:val="24"/>
          <w:szCs w:val="24"/>
          <w:vertAlign w:val="superscript"/>
          <w:lang w:val="en-US"/>
        </w:rPr>
        <w:t>[17,18,2</w:t>
      </w:r>
      <w:r w:rsidR="00B536C5" w:rsidRPr="004F7625">
        <w:rPr>
          <w:rFonts w:ascii="Book Antiqua" w:hAnsi="Book Antiqua" w:cs="Courier New"/>
          <w:sz w:val="24"/>
          <w:szCs w:val="24"/>
          <w:vertAlign w:val="superscript"/>
          <w:lang w:val="en-US"/>
        </w:rPr>
        <w:t>0-23</w:t>
      </w:r>
      <w:r w:rsidR="007F2BD8" w:rsidRPr="004F7625">
        <w:rPr>
          <w:rFonts w:ascii="Book Antiqua" w:hAnsi="Book Antiqua" w:cs="Courier New"/>
          <w:sz w:val="24"/>
          <w:szCs w:val="24"/>
          <w:vertAlign w:val="superscript"/>
          <w:lang w:val="en-US"/>
        </w:rPr>
        <w:t>]</w:t>
      </w:r>
      <w:r w:rsidR="00BD0D45" w:rsidRPr="004F7625">
        <w:rPr>
          <w:rFonts w:ascii="Book Antiqua" w:eastAsia="Calibri" w:hAnsi="Book Antiqua" w:cs="Courier New"/>
          <w:sz w:val="24"/>
          <w:szCs w:val="24"/>
          <w:lang w:val="en-US"/>
        </w:rPr>
        <w:t>,</w:t>
      </w:r>
      <w:r w:rsidR="00014936" w:rsidRPr="004F7625">
        <w:rPr>
          <w:rFonts w:ascii="Book Antiqua" w:eastAsia="Calibri" w:hAnsi="Book Antiqua" w:cs="Courier New"/>
          <w:sz w:val="24"/>
          <w:szCs w:val="24"/>
          <w:lang w:val="en-US"/>
        </w:rPr>
        <w:t xml:space="preserve"> </w:t>
      </w:r>
      <w:r w:rsidR="006A39E7" w:rsidRPr="004F7625">
        <w:rPr>
          <w:rFonts w:ascii="Book Antiqua" w:hAnsi="Book Antiqua" w:cs="Courier New"/>
          <w:sz w:val="24"/>
          <w:szCs w:val="24"/>
          <w:lang w:val="en-US"/>
        </w:rPr>
        <w:t xml:space="preserve">demonstrates that </w:t>
      </w:r>
      <w:r w:rsidR="00452743" w:rsidRPr="004F7625">
        <w:rPr>
          <w:rFonts w:ascii="Book Antiqua" w:hAnsi="Book Antiqua" w:cs="Courier New"/>
          <w:sz w:val="24"/>
          <w:szCs w:val="24"/>
          <w:lang w:val="en-US"/>
        </w:rPr>
        <w:t>when there are</w:t>
      </w:r>
      <w:r w:rsidRPr="004F7625">
        <w:rPr>
          <w:rFonts w:ascii="Book Antiqua" w:eastAsia="Calibri" w:hAnsi="Book Antiqua" w:cs="Courier New"/>
          <w:sz w:val="24"/>
          <w:szCs w:val="24"/>
          <w:lang w:val="en-US"/>
        </w:rPr>
        <w:t xml:space="preserve"> more lesions</w:t>
      </w:r>
      <w:r w:rsidR="00452743" w:rsidRPr="004F7625">
        <w:rPr>
          <w:rFonts w:ascii="Book Antiqua" w:eastAsia="Calibri" w:hAnsi="Book Antiqua" w:cs="Courier New"/>
          <w:sz w:val="24"/>
          <w:szCs w:val="24"/>
          <w:lang w:val="en-US"/>
        </w:rPr>
        <w:t xml:space="preserve"> present,</w:t>
      </w:r>
      <w:r w:rsidR="00E345BB" w:rsidRPr="004F7625">
        <w:rPr>
          <w:rFonts w:ascii="Book Antiqua" w:eastAsia="Calibri" w:hAnsi="Book Antiqua" w:cs="Courier New"/>
          <w:sz w:val="24"/>
          <w:szCs w:val="24"/>
          <w:lang w:val="en-US"/>
        </w:rPr>
        <w:t xml:space="preserve"> the </w:t>
      </w:r>
      <w:r w:rsidRPr="004F7625">
        <w:rPr>
          <w:rFonts w:ascii="Book Antiqua" w:eastAsia="Calibri" w:hAnsi="Book Antiqua" w:cs="Courier New"/>
          <w:sz w:val="24"/>
          <w:szCs w:val="24"/>
          <w:lang w:val="en-US"/>
        </w:rPr>
        <w:t>sphincter pressure</w:t>
      </w:r>
      <w:r w:rsidR="00F619F7" w:rsidRPr="004F7625">
        <w:rPr>
          <w:rFonts w:ascii="Book Antiqua" w:eastAsia="Calibri" w:hAnsi="Book Antiqua" w:cs="Courier New"/>
          <w:sz w:val="24"/>
          <w:szCs w:val="24"/>
          <w:lang w:val="en-US"/>
        </w:rPr>
        <w:t xml:space="preserve"> is lower</w:t>
      </w:r>
      <w:r w:rsidR="007F2BD8" w:rsidRPr="004F7625">
        <w:rPr>
          <w:rFonts w:ascii="Book Antiqua" w:hAnsi="Book Antiqua" w:cs="Courier New"/>
          <w:sz w:val="24"/>
          <w:szCs w:val="24"/>
          <w:vertAlign w:val="superscript"/>
          <w:lang w:val="en-US"/>
        </w:rPr>
        <w:t>[17,18,2</w:t>
      </w:r>
      <w:r w:rsidR="00B536C5" w:rsidRPr="004F7625">
        <w:rPr>
          <w:rFonts w:ascii="Book Antiqua" w:hAnsi="Book Antiqua" w:cs="Courier New"/>
          <w:sz w:val="24"/>
          <w:szCs w:val="24"/>
          <w:vertAlign w:val="superscript"/>
          <w:lang w:val="en-US"/>
        </w:rPr>
        <w:t>0-23</w:t>
      </w:r>
      <w:r w:rsidR="007F2BD8" w:rsidRPr="004F7625">
        <w:rPr>
          <w:rFonts w:ascii="Book Antiqua" w:hAnsi="Book Antiqua" w:cs="Courier New"/>
          <w:sz w:val="24"/>
          <w:szCs w:val="24"/>
          <w:vertAlign w:val="superscript"/>
          <w:lang w:val="en-US"/>
        </w:rPr>
        <w:t>]</w:t>
      </w:r>
      <w:r w:rsidRPr="004F7625">
        <w:rPr>
          <w:rFonts w:ascii="Book Antiqua" w:eastAsia="Calibri" w:hAnsi="Book Antiqua" w:cs="Courier New"/>
          <w:sz w:val="24"/>
          <w:szCs w:val="24"/>
          <w:lang w:val="en-US"/>
        </w:rPr>
        <w:t xml:space="preserve">. Of note, BPC 157 therapy regularly counteracted </w:t>
      </w:r>
      <w:r w:rsidR="00637FEA" w:rsidRPr="004F7625">
        <w:rPr>
          <w:rFonts w:ascii="Book Antiqua" w:eastAsia="Calibri" w:hAnsi="Book Antiqua" w:cs="Courier New"/>
          <w:sz w:val="24"/>
          <w:szCs w:val="24"/>
          <w:lang w:val="en-US"/>
        </w:rPr>
        <w:t xml:space="preserve">the </w:t>
      </w:r>
      <w:r w:rsidRPr="004F7625">
        <w:rPr>
          <w:rFonts w:ascii="Book Antiqua" w:eastAsia="Calibri" w:hAnsi="Book Antiqua" w:cs="Courier New"/>
          <w:sz w:val="24"/>
          <w:szCs w:val="24"/>
          <w:lang w:val="en-US"/>
        </w:rPr>
        <w:t>disability of</w:t>
      </w:r>
      <w:r w:rsidR="00637FEA" w:rsidRPr="004F7625">
        <w:rPr>
          <w:rFonts w:ascii="Book Antiqua" w:eastAsia="Calibri" w:hAnsi="Book Antiqua" w:cs="Courier New"/>
          <w:sz w:val="24"/>
          <w:szCs w:val="24"/>
          <w:lang w:val="en-US"/>
        </w:rPr>
        <w:t xml:space="preserve"> the</w:t>
      </w:r>
      <w:r w:rsidRPr="004F7625">
        <w:rPr>
          <w:rFonts w:ascii="Book Antiqua" w:eastAsia="Calibri" w:hAnsi="Book Antiqua" w:cs="Courier New"/>
          <w:sz w:val="24"/>
          <w:szCs w:val="24"/>
          <w:lang w:val="en-US"/>
        </w:rPr>
        <w:t xml:space="preserve"> lower esophageal and pyloric sphincter</w:t>
      </w:r>
      <w:r w:rsidR="007F2BD8" w:rsidRPr="004F7625">
        <w:rPr>
          <w:rFonts w:ascii="Book Antiqua" w:hAnsi="Book Antiqua" w:cs="Courier New"/>
          <w:sz w:val="24"/>
          <w:szCs w:val="24"/>
          <w:vertAlign w:val="superscript"/>
          <w:lang w:val="en-US"/>
        </w:rPr>
        <w:t>[17,18,2</w:t>
      </w:r>
      <w:r w:rsidR="00B536C5" w:rsidRPr="004F7625">
        <w:rPr>
          <w:rFonts w:ascii="Book Antiqua" w:hAnsi="Book Antiqua" w:cs="Courier New"/>
          <w:sz w:val="24"/>
          <w:szCs w:val="24"/>
          <w:vertAlign w:val="superscript"/>
          <w:lang w:val="en-US"/>
        </w:rPr>
        <w:t>0-23</w:t>
      </w:r>
      <w:r w:rsidR="007F2BD8" w:rsidRPr="004F7625">
        <w:rPr>
          <w:rFonts w:ascii="Book Antiqua" w:hAnsi="Book Antiqua" w:cs="Courier New"/>
          <w:sz w:val="24"/>
          <w:szCs w:val="24"/>
          <w:vertAlign w:val="superscript"/>
          <w:lang w:val="en-US"/>
        </w:rPr>
        <w:t>]</w:t>
      </w:r>
      <w:r w:rsidR="009658C8" w:rsidRPr="004F7625">
        <w:rPr>
          <w:rFonts w:ascii="Book Antiqua" w:eastAsia="Calibri" w:hAnsi="Book Antiqua" w:cs="Courier New"/>
          <w:sz w:val="24"/>
          <w:szCs w:val="24"/>
          <w:lang w:val="en-US"/>
        </w:rPr>
        <w:t>,</w:t>
      </w:r>
      <w:r w:rsidRPr="004F7625">
        <w:rPr>
          <w:rFonts w:ascii="Book Antiqua" w:eastAsia="Calibri" w:hAnsi="Book Antiqua" w:cs="Courier New"/>
          <w:sz w:val="24"/>
          <w:szCs w:val="24"/>
          <w:lang w:val="en-US"/>
        </w:rPr>
        <w:t xml:space="preserve"> induced </w:t>
      </w:r>
      <w:r w:rsidR="002E4C40" w:rsidRPr="004F7625">
        <w:rPr>
          <w:rFonts w:ascii="Book Antiqua" w:eastAsia="Calibri" w:hAnsi="Book Antiqua" w:cs="Courier New"/>
          <w:sz w:val="24"/>
          <w:szCs w:val="24"/>
          <w:lang w:val="en-US"/>
        </w:rPr>
        <w:t>in</w:t>
      </w:r>
      <w:r w:rsidRPr="004F7625">
        <w:rPr>
          <w:rFonts w:ascii="Book Antiqua" w:eastAsia="Calibri" w:hAnsi="Book Antiqua" w:cs="Courier New"/>
          <w:sz w:val="24"/>
          <w:szCs w:val="24"/>
          <w:lang w:val="en-US"/>
        </w:rPr>
        <w:t xml:space="preserve"> various ways (</w:t>
      </w:r>
      <w:r w:rsidRPr="00DB7ADA">
        <w:rPr>
          <w:rFonts w:ascii="Book Antiqua" w:eastAsia="Calibri" w:hAnsi="Book Antiqua" w:cs="Courier New"/>
          <w:i/>
          <w:sz w:val="24"/>
          <w:szCs w:val="24"/>
          <w:lang w:val="en-US"/>
        </w:rPr>
        <w:t xml:space="preserve">i.e., </w:t>
      </w:r>
      <w:r w:rsidRPr="004F7625">
        <w:rPr>
          <w:rFonts w:ascii="Book Antiqua" w:eastAsia="Calibri" w:hAnsi="Book Antiqua" w:cs="Courier New"/>
          <w:sz w:val="24"/>
          <w:szCs w:val="24"/>
          <w:lang w:val="en-US"/>
        </w:rPr>
        <w:t>stretching sphincters with temporal tube insertion</w:t>
      </w:r>
      <w:r w:rsidR="0014450B" w:rsidRPr="004F7625">
        <w:rPr>
          <w:rFonts w:ascii="Book Antiqua" w:hAnsi="Book Antiqua" w:cs="Courier New"/>
          <w:sz w:val="24"/>
          <w:szCs w:val="24"/>
          <w:vertAlign w:val="superscript"/>
          <w:lang w:val="en-US"/>
        </w:rPr>
        <w:t>[2</w:t>
      </w:r>
      <w:r w:rsidR="00B536C5" w:rsidRPr="004F7625">
        <w:rPr>
          <w:rFonts w:ascii="Book Antiqua" w:hAnsi="Book Antiqua" w:cs="Courier New"/>
          <w:sz w:val="24"/>
          <w:szCs w:val="24"/>
          <w:vertAlign w:val="superscript"/>
          <w:lang w:val="en-US"/>
        </w:rPr>
        <w:t>1-23</w:t>
      </w:r>
      <w:r w:rsidR="0014450B" w:rsidRPr="004F7625">
        <w:rPr>
          <w:rFonts w:ascii="Book Antiqua" w:hAnsi="Book Antiqua" w:cs="Courier New"/>
          <w:sz w:val="24"/>
          <w:szCs w:val="24"/>
          <w:vertAlign w:val="superscript"/>
          <w:lang w:val="en-US"/>
        </w:rPr>
        <w:t>]</w:t>
      </w:r>
      <w:r w:rsidRPr="004F7625">
        <w:rPr>
          <w:rFonts w:ascii="Book Antiqua" w:eastAsia="Calibri" w:hAnsi="Book Antiqua" w:cs="Courier New"/>
          <w:sz w:val="24"/>
          <w:szCs w:val="24"/>
          <w:lang w:val="en-US"/>
        </w:rPr>
        <w:t>, potassium chloride overdose application</w:t>
      </w:r>
      <w:r w:rsidR="0014450B" w:rsidRPr="004F7625">
        <w:rPr>
          <w:rFonts w:ascii="Book Antiqua" w:hAnsi="Book Antiqua" w:cs="Courier New"/>
          <w:sz w:val="24"/>
          <w:szCs w:val="24"/>
          <w:vertAlign w:val="superscript"/>
          <w:lang w:val="en-US"/>
        </w:rPr>
        <w:t>[2</w:t>
      </w:r>
      <w:r w:rsidR="00B536C5" w:rsidRPr="004F7625">
        <w:rPr>
          <w:rFonts w:ascii="Book Antiqua" w:hAnsi="Book Antiqua" w:cs="Courier New"/>
          <w:sz w:val="24"/>
          <w:szCs w:val="24"/>
          <w:vertAlign w:val="superscript"/>
          <w:lang w:val="en-US"/>
        </w:rPr>
        <w:t>0</w:t>
      </w:r>
      <w:r w:rsidR="0014450B" w:rsidRPr="004F7625">
        <w:rPr>
          <w:rFonts w:ascii="Book Antiqua" w:hAnsi="Book Antiqua" w:cs="Courier New"/>
          <w:sz w:val="24"/>
          <w:szCs w:val="24"/>
          <w:vertAlign w:val="superscript"/>
          <w:lang w:val="en-US"/>
        </w:rPr>
        <w:t>]</w:t>
      </w:r>
      <w:r w:rsidRPr="004F7625">
        <w:rPr>
          <w:rFonts w:ascii="Book Antiqua" w:eastAsia="Calibri" w:hAnsi="Book Antiqua" w:cs="Courier New"/>
          <w:sz w:val="24"/>
          <w:szCs w:val="24"/>
          <w:lang w:val="en-US"/>
        </w:rPr>
        <w:t>, bile duct ligation-induced pancreatitis</w:t>
      </w:r>
      <w:r w:rsidR="0014450B" w:rsidRPr="004F7625">
        <w:rPr>
          <w:rFonts w:ascii="Book Antiqua" w:hAnsi="Book Antiqua" w:cs="Courier New"/>
          <w:sz w:val="24"/>
          <w:szCs w:val="24"/>
          <w:vertAlign w:val="superscript"/>
          <w:lang w:val="en-US"/>
        </w:rPr>
        <w:t>[2</w:t>
      </w:r>
      <w:r w:rsidR="00B536C5" w:rsidRPr="004F7625">
        <w:rPr>
          <w:rFonts w:ascii="Book Antiqua" w:hAnsi="Book Antiqua" w:cs="Courier New"/>
          <w:sz w:val="24"/>
          <w:szCs w:val="24"/>
          <w:vertAlign w:val="superscript"/>
          <w:lang w:val="en-US"/>
        </w:rPr>
        <w:t>1</w:t>
      </w:r>
      <w:r w:rsidR="0014450B" w:rsidRPr="004F7625">
        <w:rPr>
          <w:rFonts w:ascii="Book Antiqua" w:hAnsi="Book Antiqua" w:cs="Courier New"/>
          <w:sz w:val="24"/>
          <w:szCs w:val="24"/>
          <w:vertAlign w:val="superscript"/>
          <w:lang w:val="en-US"/>
        </w:rPr>
        <w:t>]</w:t>
      </w:r>
      <w:r w:rsidRPr="004F7625">
        <w:rPr>
          <w:rFonts w:ascii="Book Antiqua" w:eastAsia="Calibri" w:hAnsi="Book Antiqua" w:cs="Courier New"/>
          <w:sz w:val="24"/>
          <w:szCs w:val="24"/>
          <w:lang w:val="en-US"/>
        </w:rPr>
        <w:t>, esophagocutaneous</w:t>
      </w:r>
      <w:r w:rsidR="0014450B" w:rsidRPr="004F7625">
        <w:rPr>
          <w:rFonts w:ascii="Book Antiqua" w:hAnsi="Book Antiqua" w:cs="Courier New"/>
          <w:sz w:val="24"/>
          <w:szCs w:val="24"/>
          <w:vertAlign w:val="superscript"/>
          <w:lang w:val="en-US"/>
        </w:rPr>
        <w:t>[18]</w:t>
      </w:r>
      <w:r w:rsidR="0014450B" w:rsidRPr="004F7625">
        <w:rPr>
          <w:rFonts w:ascii="Book Antiqua" w:eastAsia="Calibri" w:hAnsi="Book Antiqua" w:cs="Courier New"/>
          <w:sz w:val="24"/>
          <w:szCs w:val="24"/>
          <w:lang w:val="en-US"/>
        </w:rPr>
        <w:t xml:space="preserve"> </w:t>
      </w:r>
      <w:r w:rsidRPr="004F7625">
        <w:rPr>
          <w:rFonts w:ascii="Book Antiqua" w:eastAsia="Calibri" w:hAnsi="Book Antiqua" w:cs="Courier New"/>
          <w:sz w:val="24"/>
          <w:szCs w:val="24"/>
          <w:lang w:val="en-US"/>
        </w:rPr>
        <w:t>or duodenocutaneous fistula creation</w:t>
      </w:r>
      <w:r w:rsidR="0014450B" w:rsidRPr="004F7625">
        <w:rPr>
          <w:rFonts w:ascii="Book Antiqua" w:hAnsi="Book Antiqua" w:cs="Courier New"/>
          <w:sz w:val="24"/>
          <w:szCs w:val="24"/>
          <w:vertAlign w:val="superscript"/>
          <w:lang w:val="en-US"/>
        </w:rPr>
        <w:t>[17]</w:t>
      </w:r>
      <w:r w:rsidR="003430AE" w:rsidRPr="004F7625">
        <w:rPr>
          <w:rFonts w:ascii="Book Antiqua" w:eastAsia="Calibri" w:hAnsi="Book Antiqua" w:cs="Courier New"/>
          <w:sz w:val="24"/>
          <w:szCs w:val="24"/>
          <w:lang w:val="en-US"/>
        </w:rPr>
        <w:t xml:space="preserve">, </w:t>
      </w:r>
      <w:r w:rsidR="006D76CD" w:rsidRPr="004F7625">
        <w:rPr>
          <w:rFonts w:ascii="Book Antiqua" w:eastAsia="Calibri" w:hAnsi="Book Antiqua" w:cs="Courier New"/>
          <w:sz w:val="24"/>
          <w:szCs w:val="24"/>
          <w:lang w:val="en-US"/>
        </w:rPr>
        <w:t xml:space="preserve">and </w:t>
      </w:r>
      <w:r w:rsidRPr="004F7625">
        <w:rPr>
          <w:rFonts w:ascii="Book Antiqua" w:eastAsia="Calibri" w:hAnsi="Book Antiqua" w:cs="Courier New"/>
          <w:sz w:val="24"/>
          <w:szCs w:val="24"/>
          <w:lang w:val="en-US"/>
        </w:rPr>
        <w:t>lower esophageal sphincter dysfunction instantly induced pyloric sphincter failure, and vice versa</w:t>
      </w:r>
      <w:r w:rsidR="003430AE" w:rsidRPr="004F7625">
        <w:rPr>
          <w:rFonts w:ascii="Book Antiqua" w:hAnsi="Book Antiqua" w:cs="Courier New"/>
          <w:sz w:val="24"/>
          <w:szCs w:val="24"/>
          <w:vertAlign w:val="superscript"/>
          <w:lang w:val="en-US"/>
        </w:rPr>
        <w:t>[2</w:t>
      </w:r>
      <w:r w:rsidR="00B536C5" w:rsidRPr="004F7625">
        <w:rPr>
          <w:rFonts w:ascii="Book Antiqua" w:hAnsi="Book Antiqua" w:cs="Courier New"/>
          <w:sz w:val="24"/>
          <w:szCs w:val="24"/>
          <w:vertAlign w:val="superscript"/>
          <w:lang w:val="en-US"/>
        </w:rPr>
        <w:t>1</w:t>
      </w:r>
      <w:r w:rsidR="003430AE" w:rsidRPr="004F7625">
        <w:rPr>
          <w:rFonts w:ascii="Book Antiqua" w:hAnsi="Book Antiqua" w:cs="Courier New"/>
          <w:sz w:val="24"/>
          <w:szCs w:val="24"/>
          <w:vertAlign w:val="superscript"/>
          <w:lang w:val="en-US"/>
        </w:rPr>
        <w:t>-2</w:t>
      </w:r>
      <w:r w:rsidR="00B536C5" w:rsidRPr="004F7625">
        <w:rPr>
          <w:rFonts w:ascii="Book Antiqua" w:hAnsi="Book Antiqua" w:cs="Courier New"/>
          <w:sz w:val="24"/>
          <w:szCs w:val="24"/>
          <w:vertAlign w:val="superscript"/>
          <w:lang w:val="en-US"/>
        </w:rPr>
        <w:t>3</w:t>
      </w:r>
      <w:r w:rsidR="003430AE" w:rsidRPr="004F7625">
        <w:rPr>
          <w:rFonts w:ascii="Book Antiqua" w:hAnsi="Book Antiqua" w:cs="Courier New"/>
          <w:sz w:val="24"/>
          <w:szCs w:val="24"/>
          <w:vertAlign w:val="superscript"/>
          <w:lang w:val="en-US"/>
        </w:rPr>
        <w:t>]</w:t>
      </w:r>
      <w:r w:rsidR="003430AE" w:rsidRPr="004F7625">
        <w:rPr>
          <w:rFonts w:ascii="Book Antiqua" w:eastAsia="Calibri" w:hAnsi="Book Antiqua" w:cs="Courier New"/>
          <w:sz w:val="24"/>
          <w:szCs w:val="24"/>
          <w:lang w:val="en-US"/>
        </w:rPr>
        <w:t>)</w:t>
      </w:r>
      <w:r w:rsidRPr="004F7625">
        <w:rPr>
          <w:rFonts w:ascii="Book Antiqua" w:eastAsia="Calibri" w:hAnsi="Book Antiqua" w:cs="Courier New"/>
          <w:sz w:val="24"/>
          <w:szCs w:val="24"/>
          <w:lang w:val="en-US"/>
        </w:rPr>
        <w:t xml:space="preserve">. </w:t>
      </w:r>
      <w:r w:rsidRPr="004F7625">
        <w:rPr>
          <w:rFonts w:ascii="Book Antiqua" w:hAnsi="Book Antiqua" w:cs="Courier New"/>
          <w:sz w:val="24"/>
          <w:szCs w:val="24"/>
          <w:lang w:val="en-US"/>
        </w:rPr>
        <w:t>In fistula conditions, this was shown to be a NO-system related phenomenon</w:t>
      </w:r>
      <w:r w:rsidR="000C43C7" w:rsidRPr="004F7625">
        <w:rPr>
          <w:rFonts w:ascii="Book Antiqua" w:hAnsi="Book Antiqua" w:cs="Courier New"/>
          <w:sz w:val="24"/>
          <w:szCs w:val="24"/>
          <w:vertAlign w:val="superscript"/>
          <w:lang w:val="en-US"/>
        </w:rPr>
        <w:t>[</w:t>
      </w:r>
      <w:r w:rsidR="00B536C5" w:rsidRPr="004F7625">
        <w:rPr>
          <w:rFonts w:ascii="Book Antiqua" w:hAnsi="Book Antiqua" w:cs="Courier New"/>
          <w:sz w:val="24"/>
          <w:szCs w:val="24"/>
          <w:vertAlign w:val="superscript"/>
          <w:lang w:val="en-US"/>
        </w:rPr>
        <w:t>7,17,18</w:t>
      </w:r>
      <w:r w:rsidR="000C43C7" w:rsidRPr="004F7625">
        <w:rPr>
          <w:rFonts w:ascii="Book Antiqua" w:hAnsi="Book Antiqua" w:cs="Courier New"/>
          <w:sz w:val="24"/>
          <w:szCs w:val="24"/>
          <w:vertAlign w:val="superscript"/>
          <w:lang w:val="en-US"/>
        </w:rPr>
        <w:t>]</w:t>
      </w:r>
      <w:r w:rsidRPr="004F7625">
        <w:rPr>
          <w:rFonts w:ascii="Book Antiqua" w:hAnsi="Book Antiqua" w:cs="Courier New"/>
          <w:sz w:val="24"/>
          <w:szCs w:val="24"/>
          <w:lang w:val="en-US"/>
        </w:rPr>
        <w:t>. With respect to the outcome of esophagogastric anastomosis</w:t>
      </w:r>
      <w:r w:rsidR="009B0BE9" w:rsidRPr="004F7625">
        <w:rPr>
          <w:rFonts w:ascii="Book Antiqua" w:hAnsi="Book Antiqua" w:cs="Courier New"/>
          <w:sz w:val="24"/>
          <w:szCs w:val="24"/>
          <w:lang w:val="en-US"/>
        </w:rPr>
        <w:t>,</w:t>
      </w:r>
      <w:r w:rsidRPr="004F7625">
        <w:rPr>
          <w:rFonts w:ascii="Book Antiqua" w:hAnsi="Book Antiqua" w:cs="Courier New"/>
          <w:sz w:val="24"/>
          <w:szCs w:val="24"/>
          <w:lang w:val="en-US"/>
        </w:rPr>
        <w:t xml:space="preserve"> an interesting anastomosis analogy could be made</w:t>
      </w:r>
      <w:r w:rsidR="000F3616" w:rsidRPr="004F7625">
        <w:rPr>
          <w:rFonts w:ascii="Book Antiqua" w:hAnsi="Book Antiqua" w:cs="Courier New"/>
          <w:sz w:val="24"/>
          <w:szCs w:val="24"/>
          <w:lang w:val="en-US"/>
        </w:rPr>
        <w:t>,</w:t>
      </w:r>
      <w:r w:rsidRPr="004F7625">
        <w:rPr>
          <w:rFonts w:ascii="Book Antiqua" w:hAnsi="Book Antiqua" w:cs="Courier New"/>
          <w:sz w:val="24"/>
          <w:szCs w:val="24"/>
          <w:lang w:val="en-US"/>
        </w:rPr>
        <w:t xml:space="preserve"> providing that these surgically created fistulas are actually anastomosis between two different tissues (</w:t>
      </w:r>
      <w:r w:rsidRPr="00DB7ADA">
        <w:rPr>
          <w:rFonts w:ascii="Book Antiqua" w:hAnsi="Book Antiqua" w:cs="Courier New"/>
          <w:i/>
          <w:sz w:val="24"/>
          <w:szCs w:val="24"/>
          <w:lang w:val="en-US"/>
        </w:rPr>
        <w:t>i.e.,</w:t>
      </w:r>
      <w:r w:rsidRPr="004F7625">
        <w:rPr>
          <w:rFonts w:ascii="Book Antiqua" w:hAnsi="Book Antiqua" w:cs="Courier New"/>
          <w:sz w:val="24"/>
          <w:szCs w:val="24"/>
          <w:lang w:val="en-US"/>
        </w:rPr>
        <w:t xml:space="preserve"> esophagus and skin</w:t>
      </w:r>
      <w:r w:rsidR="000C43C7" w:rsidRPr="004F7625">
        <w:rPr>
          <w:rFonts w:ascii="Book Antiqua" w:hAnsi="Book Antiqua" w:cs="Courier New"/>
          <w:sz w:val="24"/>
          <w:szCs w:val="24"/>
          <w:vertAlign w:val="superscript"/>
          <w:lang w:val="en-US"/>
        </w:rPr>
        <w:t>[17]</w:t>
      </w:r>
      <w:r w:rsidRPr="004F7625">
        <w:rPr>
          <w:rFonts w:ascii="Book Antiqua" w:hAnsi="Book Antiqua" w:cs="Courier New"/>
          <w:sz w:val="24"/>
          <w:szCs w:val="24"/>
          <w:lang w:val="en-US"/>
        </w:rPr>
        <w:t>; duodenum and skin</w:t>
      </w:r>
      <w:r w:rsidR="00556375" w:rsidRPr="004F7625">
        <w:rPr>
          <w:rFonts w:ascii="Book Antiqua" w:hAnsi="Book Antiqua" w:cs="Courier New"/>
          <w:sz w:val="24"/>
          <w:szCs w:val="24"/>
          <w:vertAlign w:val="superscript"/>
          <w:lang w:val="en-US"/>
        </w:rPr>
        <w:t>[18]</w:t>
      </w:r>
      <w:r w:rsidR="000C43C7" w:rsidRPr="004F7625">
        <w:rPr>
          <w:rFonts w:ascii="Book Antiqua" w:hAnsi="Book Antiqua" w:cs="Courier New"/>
          <w:sz w:val="24"/>
          <w:szCs w:val="24"/>
          <w:lang w:val="en-US"/>
        </w:rPr>
        <w:t>; colon and skin</w:t>
      </w:r>
      <w:r w:rsidR="00556375" w:rsidRPr="004F7625">
        <w:rPr>
          <w:rFonts w:ascii="Book Antiqua" w:hAnsi="Book Antiqua" w:cs="Courier New"/>
          <w:sz w:val="24"/>
          <w:szCs w:val="24"/>
          <w:vertAlign w:val="superscript"/>
          <w:lang w:val="en-US"/>
        </w:rPr>
        <w:t>[</w:t>
      </w:r>
      <w:r w:rsidR="00B536C5" w:rsidRPr="004F7625">
        <w:rPr>
          <w:rFonts w:ascii="Book Antiqua" w:hAnsi="Book Antiqua" w:cs="Courier New"/>
          <w:sz w:val="24"/>
          <w:szCs w:val="24"/>
          <w:vertAlign w:val="superscript"/>
          <w:lang w:val="en-US"/>
        </w:rPr>
        <w:t>7</w:t>
      </w:r>
      <w:r w:rsidR="00556375" w:rsidRPr="004F7625">
        <w:rPr>
          <w:rFonts w:ascii="Book Antiqua" w:hAnsi="Book Antiqua" w:cs="Courier New"/>
          <w:sz w:val="24"/>
          <w:szCs w:val="24"/>
          <w:vertAlign w:val="superscript"/>
          <w:lang w:val="en-US"/>
        </w:rPr>
        <w:t>]</w:t>
      </w:r>
      <w:r w:rsidRPr="004F7625">
        <w:rPr>
          <w:rFonts w:ascii="Book Antiqua" w:hAnsi="Book Antiqua" w:cs="Courier New"/>
          <w:sz w:val="24"/>
          <w:szCs w:val="24"/>
          <w:lang w:val="en-US"/>
        </w:rPr>
        <w:t>)</w:t>
      </w:r>
      <w:r w:rsidRPr="004F7625">
        <w:rPr>
          <w:rFonts w:ascii="Book Antiqua" w:eastAsia="Times New Roman" w:hAnsi="Book Antiqua" w:cs="Courier New"/>
          <w:color w:val="FF0000"/>
          <w:sz w:val="24"/>
          <w:szCs w:val="24"/>
          <w:lang w:val="en-US" w:eastAsia="hr-HR"/>
        </w:rPr>
        <w:t xml:space="preserve"> </w:t>
      </w:r>
      <w:r w:rsidRPr="004F7625">
        <w:rPr>
          <w:rFonts w:ascii="Book Antiqua" w:hAnsi="Book Antiqua" w:cs="Courier New"/>
          <w:sz w:val="24"/>
          <w:szCs w:val="24"/>
          <w:lang w:val="en-US"/>
        </w:rPr>
        <w:t>and</w:t>
      </w:r>
      <w:r w:rsidR="00974B8E" w:rsidRPr="004F7625">
        <w:rPr>
          <w:rFonts w:ascii="Book Antiqua" w:hAnsi="Book Antiqua" w:cs="Courier New"/>
          <w:sz w:val="24"/>
          <w:szCs w:val="24"/>
          <w:lang w:val="en-US"/>
        </w:rPr>
        <w:t>,</w:t>
      </w:r>
      <w:r w:rsidRPr="004F7625">
        <w:rPr>
          <w:rFonts w:ascii="Book Antiqua" w:hAnsi="Book Antiqua" w:cs="Courier New"/>
          <w:sz w:val="24"/>
          <w:szCs w:val="24"/>
          <w:lang w:val="en-US"/>
        </w:rPr>
        <w:t xml:space="preserve"> thereby</w:t>
      </w:r>
      <w:r w:rsidR="00974B8E" w:rsidRPr="004F7625">
        <w:rPr>
          <w:rFonts w:ascii="Book Antiqua" w:hAnsi="Book Antiqua" w:cs="Courier New"/>
          <w:sz w:val="24"/>
          <w:szCs w:val="24"/>
          <w:lang w:val="en-US"/>
        </w:rPr>
        <w:t>,</w:t>
      </w:r>
      <w:r w:rsidRPr="004F7625">
        <w:rPr>
          <w:rFonts w:ascii="Book Antiqua" w:hAnsi="Book Antiqua" w:cs="Courier New"/>
          <w:sz w:val="24"/>
          <w:szCs w:val="24"/>
          <w:lang w:val="en-US"/>
        </w:rPr>
        <w:t xml:space="preserve"> sphincter function rescue could be</w:t>
      </w:r>
      <w:r w:rsidR="009C4FAF" w:rsidRPr="004F7625">
        <w:rPr>
          <w:rFonts w:ascii="Book Antiqua" w:hAnsi="Book Antiqua" w:cs="Courier New"/>
          <w:sz w:val="24"/>
          <w:szCs w:val="24"/>
          <w:lang w:val="en-US"/>
        </w:rPr>
        <w:t xml:space="preserve"> observed</w:t>
      </w:r>
      <w:r w:rsidRPr="004F7625">
        <w:rPr>
          <w:rFonts w:ascii="Book Antiqua" w:hAnsi="Book Antiqua" w:cs="Courier New"/>
          <w:sz w:val="24"/>
          <w:szCs w:val="24"/>
          <w:lang w:val="en-US"/>
        </w:rPr>
        <w:t xml:space="preserve"> along with anastomoses healing. </w:t>
      </w:r>
    </w:p>
    <w:p w:rsidR="00CB61DA" w:rsidRPr="004F7625" w:rsidRDefault="00CB61DA" w:rsidP="00BB1BDB">
      <w:pPr>
        <w:spacing w:after="0" w:line="360" w:lineRule="auto"/>
        <w:ind w:firstLine="708"/>
        <w:jc w:val="both"/>
        <w:rPr>
          <w:rFonts w:ascii="Book Antiqua" w:hAnsi="Book Antiqua" w:cs="Courier New"/>
          <w:sz w:val="24"/>
          <w:szCs w:val="24"/>
          <w:lang w:val="en-US"/>
        </w:rPr>
      </w:pPr>
      <w:r w:rsidRPr="004F7625">
        <w:rPr>
          <w:rFonts w:ascii="Book Antiqua" w:eastAsia="Calibri" w:hAnsi="Book Antiqua" w:cs="Courier New"/>
          <w:sz w:val="24"/>
          <w:szCs w:val="24"/>
          <w:lang w:val="en-US"/>
        </w:rPr>
        <w:t>Of note, indicatively, anastomosis creation that better rescued the sphincter function at the site of anastomosis</w:t>
      </w:r>
      <w:r w:rsidR="00480D8A" w:rsidRPr="004F7625">
        <w:rPr>
          <w:rFonts w:ascii="Book Antiqua" w:eastAsia="Calibri" w:hAnsi="Book Antiqua" w:cs="Courier New"/>
          <w:sz w:val="24"/>
          <w:szCs w:val="24"/>
          <w:lang w:val="en-US"/>
        </w:rPr>
        <w:t xml:space="preserve"> (</w:t>
      </w:r>
      <w:r w:rsidR="00E7432A" w:rsidRPr="004F7625">
        <w:rPr>
          <w:rFonts w:ascii="Book Antiqua" w:eastAsia="Calibri" w:hAnsi="Book Antiqua" w:cs="Courier New"/>
          <w:sz w:val="24"/>
          <w:szCs w:val="24"/>
          <w:lang w:val="en-US"/>
        </w:rPr>
        <w:t>as well as the</w:t>
      </w:r>
      <w:r w:rsidR="00480D8A" w:rsidRPr="004F7625">
        <w:rPr>
          <w:rFonts w:ascii="Book Antiqua" w:eastAsia="Calibri" w:hAnsi="Book Antiqua" w:cs="Courier New"/>
          <w:sz w:val="24"/>
          <w:szCs w:val="24"/>
          <w:lang w:val="en-US"/>
        </w:rPr>
        <w:t xml:space="preserve"> pyloric sphincter function)</w:t>
      </w:r>
      <w:r w:rsidRPr="004F7625">
        <w:rPr>
          <w:rFonts w:ascii="Book Antiqua" w:eastAsia="Calibri" w:hAnsi="Book Antiqua" w:cs="Courier New"/>
          <w:sz w:val="24"/>
          <w:szCs w:val="24"/>
          <w:lang w:val="en-US"/>
        </w:rPr>
        <w:t xml:space="preserve"> could be also obtained in L-arginine-treated rats.</w:t>
      </w:r>
      <w:r w:rsidRPr="004F7625">
        <w:rPr>
          <w:rFonts w:ascii="Book Antiqua" w:hAnsi="Book Antiqua" w:cs="Courier New"/>
          <w:sz w:val="24"/>
          <w:szCs w:val="24"/>
          <w:lang w:val="en-US"/>
        </w:rPr>
        <w:t xml:space="preserve"> </w:t>
      </w:r>
      <w:r w:rsidR="009C4FAF" w:rsidRPr="004F7625">
        <w:rPr>
          <w:rFonts w:ascii="Book Antiqua" w:hAnsi="Book Antiqua" w:cs="Courier New"/>
          <w:sz w:val="24"/>
          <w:szCs w:val="24"/>
          <w:lang w:val="en-US"/>
        </w:rPr>
        <w:t>Additionally,</w:t>
      </w:r>
      <w:r w:rsidRPr="004F7625">
        <w:rPr>
          <w:rFonts w:ascii="Book Antiqua" w:hAnsi="Book Antiqua" w:cs="Courier New"/>
          <w:sz w:val="24"/>
          <w:szCs w:val="24"/>
          <w:lang w:val="en-US"/>
        </w:rPr>
        <w:t xml:space="preserve"> sphincter failure </w:t>
      </w:r>
      <w:r w:rsidR="006F5331" w:rsidRPr="004F7625">
        <w:rPr>
          <w:rFonts w:ascii="Book Antiqua" w:hAnsi="Book Antiqua" w:cs="Courier New"/>
          <w:sz w:val="24"/>
          <w:szCs w:val="24"/>
          <w:lang w:val="en-US"/>
        </w:rPr>
        <w:t xml:space="preserve">is </w:t>
      </w:r>
      <w:r w:rsidRPr="004F7625">
        <w:rPr>
          <w:rFonts w:ascii="Book Antiqua" w:hAnsi="Book Antiqua" w:cs="Courier New"/>
          <w:sz w:val="24"/>
          <w:szCs w:val="24"/>
          <w:lang w:val="en-US"/>
        </w:rPr>
        <w:t>proposed as a hallmark of ongoing injury</w:t>
      </w:r>
      <w:r w:rsidR="00556375" w:rsidRPr="004F7625">
        <w:rPr>
          <w:rFonts w:ascii="Book Antiqua" w:hAnsi="Book Antiqua" w:cs="Courier New"/>
          <w:sz w:val="24"/>
          <w:szCs w:val="24"/>
          <w:vertAlign w:val="superscript"/>
          <w:lang w:val="en-US"/>
        </w:rPr>
        <w:t>[17,18,2</w:t>
      </w:r>
      <w:r w:rsidR="00B536C5" w:rsidRPr="004F7625">
        <w:rPr>
          <w:rFonts w:ascii="Book Antiqua" w:hAnsi="Book Antiqua" w:cs="Courier New"/>
          <w:sz w:val="24"/>
          <w:szCs w:val="24"/>
          <w:vertAlign w:val="superscript"/>
          <w:lang w:val="en-US"/>
        </w:rPr>
        <w:t>0</w:t>
      </w:r>
      <w:r w:rsidR="00556375" w:rsidRPr="004F7625">
        <w:rPr>
          <w:rFonts w:ascii="Book Antiqua" w:hAnsi="Book Antiqua" w:cs="Courier New"/>
          <w:sz w:val="24"/>
          <w:szCs w:val="24"/>
          <w:vertAlign w:val="superscript"/>
          <w:lang w:val="en-US"/>
        </w:rPr>
        <w:t>-2</w:t>
      </w:r>
      <w:r w:rsidR="00B536C5" w:rsidRPr="004F7625">
        <w:rPr>
          <w:rFonts w:ascii="Book Antiqua" w:hAnsi="Book Antiqua" w:cs="Courier New"/>
          <w:sz w:val="24"/>
          <w:szCs w:val="24"/>
          <w:vertAlign w:val="superscript"/>
          <w:lang w:val="en-US"/>
        </w:rPr>
        <w:t>3</w:t>
      </w:r>
      <w:r w:rsidR="00556375" w:rsidRPr="004F7625">
        <w:rPr>
          <w:rFonts w:ascii="Book Antiqua" w:hAnsi="Book Antiqua" w:cs="Courier New"/>
          <w:sz w:val="24"/>
          <w:szCs w:val="24"/>
          <w:vertAlign w:val="superscript"/>
          <w:lang w:val="en-US"/>
        </w:rPr>
        <w:t>]</w:t>
      </w:r>
      <w:r w:rsidR="00556375" w:rsidRPr="004F7625">
        <w:rPr>
          <w:rFonts w:ascii="Book Antiqua" w:eastAsia="Calibri" w:hAnsi="Book Antiqua" w:cs="Courier New"/>
          <w:sz w:val="24"/>
          <w:szCs w:val="24"/>
          <w:lang w:val="en-US"/>
        </w:rPr>
        <w:t xml:space="preserve"> </w:t>
      </w:r>
      <w:r w:rsidRPr="004F7625">
        <w:rPr>
          <w:rFonts w:ascii="Book Antiqua" w:hAnsi="Book Antiqua" w:cs="Courier New"/>
          <w:sz w:val="24"/>
          <w:szCs w:val="24"/>
          <w:lang w:val="en-US"/>
        </w:rPr>
        <w:t xml:space="preserve">along with </w:t>
      </w:r>
      <w:r w:rsidR="00870483" w:rsidRPr="004F7625">
        <w:rPr>
          <w:rFonts w:ascii="Book Antiqua" w:hAnsi="Book Antiqua" w:cs="Courier New"/>
          <w:sz w:val="24"/>
          <w:szCs w:val="24"/>
          <w:lang w:val="en-US"/>
        </w:rPr>
        <w:t xml:space="preserve">an </w:t>
      </w:r>
      <w:r w:rsidRPr="004F7625">
        <w:rPr>
          <w:rFonts w:ascii="Book Antiqua" w:hAnsi="Book Antiqua" w:cs="Courier New"/>
          <w:sz w:val="24"/>
          <w:szCs w:val="24"/>
          <w:lang w:val="en-US"/>
        </w:rPr>
        <w:t>in</w:t>
      </w:r>
      <w:r w:rsidR="00DB7ADA">
        <w:rPr>
          <w:rFonts w:ascii="Book Antiqua" w:hAnsi="Book Antiqua" w:cs="Courier New"/>
          <w:sz w:val="24"/>
          <w:szCs w:val="24"/>
          <w:lang w:val="en-US"/>
        </w:rPr>
        <w:t>jurious effect of L-NAME itself</w:t>
      </w:r>
      <w:r w:rsidR="00556375" w:rsidRPr="004F7625">
        <w:rPr>
          <w:rFonts w:ascii="Book Antiqua" w:hAnsi="Book Antiqua" w:cs="Courier New"/>
          <w:sz w:val="24"/>
          <w:szCs w:val="24"/>
          <w:vertAlign w:val="superscript"/>
          <w:lang w:val="en-US"/>
        </w:rPr>
        <w:t>[1,5,7,17,18,2</w:t>
      </w:r>
      <w:r w:rsidR="00B536C5" w:rsidRPr="004F7625">
        <w:rPr>
          <w:rFonts w:ascii="Book Antiqua" w:hAnsi="Book Antiqua" w:cs="Courier New"/>
          <w:sz w:val="24"/>
          <w:szCs w:val="24"/>
          <w:vertAlign w:val="superscript"/>
          <w:lang w:val="en-US"/>
        </w:rPr>
        <w:t>0</w:t>
      </w:r>
      <w:r w:rsidR="00556375" w:rsidRPr="004F7625">
        <w:rPr>
          <w:rFonts w:ascii="Book Antiqua" w:hAnsi="Book Antiqua" w:cs="Courier New"/>
          <w:sz w:val="24"/>
          <w:szCs w:val="24"/>
          <w:vertAlign w:val="superscript"/>
          <w:lang w:val="en-US"/>
        </w:rPr>
        <w:t>,4</w:t>
      </w:r>
      <w:r w:rsidR="00B536C5" w:rsidRPr="004F7625">
        <w:rPr>
          <w:rFonts w:ascii="Book Antiqua" w:hAnsi="Book Antiqua" w:cs="Courier New"/>
          <w:sz w:val="24"/>
          <w:szCs w:val="24"/>
          <w:vertAlign w:val="superscript"/>
          <w:lang w:val="en-US"/>
        </w:rPr>
        <w:t>5</w:t>
      </w:r>
      <w:r w:rsidR="00556375" w:rsidRPr="004F7625">
        <w:rPr>
          <w:rFonts w:ascii="Book Antiqua" w:hAnsi="Book Antiqua" w:cs="Courier New"/>
          <w:sz w:val="24"/>
          <w:szCs w:val="24"/>
          <w:vertAlign w:val="superscript"/>
          <w:lang w:val="en-US"/>
        </w:rPr>
        <w:t>-5</w:t>
      </w:r>
      <w:r w:rsidR="00B536C5" w:rsidRPr="004F7625">
        <w:rPr>
          <w:rFonts w:ascii="Book Antiqua" w:hAnsi="Book Antiqua" w:cs="Courier New"/>
          <w:sz w:val="24"/>
          <w:szCs w:val="24"/>
          <w:vertAlign w:val="superscript"/>
          <w:lang w:val="en-US"/>
        </w:rPr>
        <w:t>1</w:t>
      </w:r>
      <w:r w:rsidR="00556375" w:rsidRPr="004F7625">
        <w:rPr>
          <w:rFonts w:ascii="Book Antiqua" w:hAnsi="Book Antiqua" w:cs="Courier New"/>
          <w:sz w:val="24"/>
          <w:szCs w:val="24"/>
          <w:vertAlign w:val="superscript"/>
          <w:lang w:val="en-US"/>
        </w:rPr>
        <w:t>]</w:t>
      </w:r>
      <w:r w:rsidR="00556375" w:rsidRPr="004F7625">
        <w:rPr>
          <w:rFonts w:ascii="Book Antiqua" w:hAnsi="Book Antiqua" w:cs="Courier New"/>
          <w:sz w:val="24"/>
          <w:szCs w:val="24"/>
          <w:lang w:val="en-US"/>
        </w:rPr>
        <w:t xml:space="preserve"> </w:t>
      </w:r>
      <w:r w:rsidR="00E15AD4" w:rsidRPr="004F7625">
        <w:rPr>
          <w:rFonts w:ascii="Book Antiqua" w:hAnsi="Book Antiqua" w:cs="Courier New"/>
          <w:sz w:val="24"/>
          <w:szCs w:val="24"/>
          <w:lang w:val="en-US"/>
        </w:rPr>
        <w:t xml:space="preserve">that </w:t>
      </w:r>
      <w:r w:rsidRPr="004F7625">
        <w:rPr>
          <w:rFonts w:ascii="Book Antiqua" w:hAnsi="Book Antiqua" w:cs="Courier New"/>
          <w:sz w:val="24"/>
          <w:szCs w:val="24"/>
          <w:lang w:val="en-US"/>
        </w:rPr>
        <w:t>overrides previous considerations about NO-sphincter relations</w:t>
      </w:r>
      <w:r w:rsidR="0094091B" w:rsidRPr="004F7625">
        <w:rPr>
          <w:rFonts w:ascii="Book Antiqua" w:hAnsi="Book Antiqua" w:cs="Courier New"/>
          <w:sz w:val="24"/>
          <w:szCs w:val="24"/>
          <w:lang w:val="en-US"/>
        </w:rPr>
        <w:t>hips</w:t>
      </w:r>
      <w:r w:rsidR="00556375" w:rsidRPr="004F7625">
        <w:rPr>
          <w:rFonts w:ascii="Book Antiqua" w:hAnsi="Book Antiqua" w:cs="Courier New"/>
          <w:sz w:val="24"/>
          <w:szCs w:val="24"/>
          <w:vertAlign w:val="superscript"/>
          <w:lang w:val="en-US"/>
        </w:rPr>
        <w:t>[5</w:t>
      </w:r>
      <w:r w:rsidR="00B536C5" w:rsidRPr="004F7625">
        <w:rPr>
          <w:rFonts w:ascii="Book Antiqua" w:hAnsi="Book Antiqua" w:cs="Courier New"/>
          <w:sz w:val="24"/>
          <w:szCs w:val="24"/>
          <w:vertAlign w:val="superscript"/>
          <w:lang w:val="en-US"/>
        </w:rPr>
        <w:t>7</w:t>
      </w:r>
      <w:r w:rsidR="00556375" w:rsidRPr="004F7625">
        <w:rPr>
          <w:rFonts w:ascii="Book Antiqua" w:hAnsi="Book Antiqua" w:cs="Courier New"/>
          <w:sz w:val="24"/>
          <w:szCs w:val="24"/>
          <w:vertAlign w:val="superscript"/>
          <w:lang w:val="en-US"/>
        </w:rPr>
        <w:t>]</w:t>
      </w:r>
      <w:r w:rsidR="00543570" w:rsidRPr="004F7625">
        <w:rPr>
          <w:rFonts w:ascii="Book Antiqua" w:hAnsi="Book Antiqua" w:cs="Courier New"/>
          <w:sz w:val="24"/>
          <w:szCs w:val="24"/>
          <w:lang w:val="en-US"/>
        </w:rPr>
        <w:t xml:space="preserve"> while being </w:t>
      </w:r>
      <w:r w:rsidRPr="004F7625">
        <w:rPr>
          <w:rFonts w:ascii="Book Antiqua" w:hAnsi="Book Antiqua" w:cs="Courier New"/>
          <w:sz w:val="24"/>
          <w:szCs w:val="24"/>
          <w:lang w:val="en-US"/>
        </w:rPr>
        <w:t>unrelated to injurious conditions (</w:t>
      </w:r>
      <w:r w:rsidRPr="00DB7ADA">
        <w:rPr>
          <w:rFonts w:ascii="Book Antiqua" w:hAnsi="Book Antiqua" w:cs="Courier New"/>
          <w:i/>
          <w:sz w:val="24"/>
          <w:szCs w:val="24"/>
          <w:lang w:val="en-US"/>
        </w:rPr>
        <w:t>i.e.,</w:t>
      </w:r>
      <w:r w:rsidRPr="004F7625">
        <w:rPr>
          <w:rFonts w:ascii="Book Antiqua" w:hAnsi="Book Antiqua" w:cs="Courier New"/>
          <w:sz w:val="24"/>
          <w:szCs w:val="24"/>
          <w:lang w:val="en-US"/>
        </w:rPr>
        <w:t xml:space="preserve"> in dogs, ferrets and muscle strips</w:t>
      </w:r>
      <w:r w:rsidR="00556375" w:rsidRPr="004F7625">
        <w:rPr>
          <w:rFonts w:ascii="Book Antiqua" w:hAnsi="Book Antiqua" w:cs="Courier New"/>
          <w:sz w:val="24"/>
          <w:szCs w:val="24"/>
          <w:vertAlign w:val="superscript"/>
          <w:lang w:val="en-US"/>
        </w:rPr>
        <w:t>[5</w:t>
      </w:r>
      <w:r w:rsidR="00B536C5" w:rsidRPr="004F7625">
        <w:rPr>
          <w:rFonts w:ascii="Book Antiqua" w:hAnsi="Book Antiqua" w:cs="Courier New"/>
          <w:sz w:val="24"/>
          <w:szCs w:val="24"/>
          <w:vertAlign w:val="superscript"/>
          <w:lang w:val="en-US"/>
        </w:rPr>
        <w:t>8</w:t>
      </w:r>
      <w:r w:rsidR="00556375" w:rsidRPr="004F7625">
        <w:rPr>
          <w:rFonts w:ascii="Book Antiqua" w:hAnsi="Book Antiqua" w:cs="Courier New"/>
          <w:sz w:val="24"/>
          <w:szCs w:val="24"/>
          <w:vertAlign w:val="superscript"/>
          <w:lang w:val="en-US"/>
        </w:rPr>
        <w:t>-6</w:t>
      </w:r>
      <w:r w:rsidR="00B536C5" w:rsidRPr="004F7625">
        <w:rPr>
          <w:rFonts w:ascii="Book Antiqua" w:hAnsi="Book Antiqua" w:cs="Courier New"/>
          <w:sz w:val="24"/>
          <w:szCs w:val="24"/>
          <w:vertAlign w:val="superscript"/>
          <w:lang w:val="en-US"/>
        </w:rPr>
        <w:t>0</w:t>
      </w:r>
      <w:r w:rsidR="00556375" w:rsidRPr="004F7625">
        <w:rPr>
          <w:rFonts w:ascii="Book Antiqua" w:hAnsi="Book Antiqua" w:cs="Courier New"/>
          <w:sz w:val="24"/>
          <w:szCs w:val="24"/>
          <w:vertAlign w:val="superscript"/>
          <w:lang w:val="en-US"/>
        </w:rPr>
        <w:t>]</w:t>
      </w:r>
      <w:r w:rsidR="00CF78F6" w:rsidRPr="004F7625">
        <w:rPr>
          <w:rFonts w:ascii="Book Antiqua" w:hAnsi="Book Antiqua" w:cs="Courier New"/>
          <w:sz w:val="24"/>
          <w:szCs w:val="24"/>
          <w:lang w:val="en-US"/>
        </w:rPr>
        <w:t>).</w:t>
      </w:r>
      <w:r w:rsidRPr="004F7625">
        <w:rPr>
          <w:rFonts w:ascii="Book Antiqua" w:hAnsi="Book Antiqua" w:cs="Courier New"/>
          <w:sz w:val="24"/>
          <w:szCs w:val="24"/>
          <w:lang w:val="en-US"/>
        </w:rPr>
        <w:t xml:space="preserve"> In rats </w:t>
      </w:r>
      <w:r w:rsidR="00D4179F" w:rsidRPr="004F7625">
        <w:rPr>
          <w:rFonts w:ascii="Book Antiqua" w:hAnsi="Book Antiqua" w:cs="Courier New"/>
          <w:sz w:val="24"/>
          <w:szCs w:val="24"/>
          <w:lang w:val="en-US"/>
        </w:rPr>
        <w:t xml:space="preserve">that </w:t>
      </w:r>
      <w:r w:rsidRPr="004F7625">
        <w:rPr>
          <w:rFonts w:ascii="Book Antiqua" w:hAnsi="Book Antiqua" w:cs="Courier New"/>
          <w:sz w:val="24"/>
          <w:szCs w:val="24"/>
          <w:lang w:val="en-US"/>
        </w:rPr>
        <w:t xml:space="preserve">underwent esophagogastric anastomosis </w:t>
      </w:r>
      <w:r w:rsidR="00D51DC9" w:rsidRPr="004F7625">
        <w:rPr>
          <w:rFonts w:ascii="Book Antiqua" w:hAnsi="Book Antiqua" w:cs="Courier New"/>
          <w:sz w:val="24"/>
          <w:szCs w:val="24"/>
          <w:lang w:val="en-US"/>
        </w:rPr>
        <w:t>and L-NAME therapy</w:t>
      </w:r>
      <w:r w:rsidRPr="004F7625">
        <w:rPr>
          <w:rFonts w:ascii="Book Antiqua" w:hAnsi="Book Antiqua" w:cs="Courier New"/>
          <w:sz w:val="24"/>
          <w:szCs w:val="24"/>
          <w:lang w:val="en-US"/>
        </w:rPr>
        <w:t xml:space="preserve">, the final drop of pressure within the esophagus at the site of anastomosis </w:t>
      </w:r>
      <w:r w:rsidR="00963D0A" w:rsidRPr="004F7625">
        <w:rPr>
          <w:rFonts w:ascii="Book Antiqua" w:hAnsi="Book Antiqua" w:cs="Courier New"/>
          <w:sz w:val="24"/>
          <w:szCs w:val="24"/>
          <w:lang w:val="en-US"/>
        </w:rPr>
        <w:t>on</w:t>
      </w:r>
      <w:r w:rsidRPr="004F7625">
        <w:rPr>
          <w:rFonts w:ascii="Book Antiqua" w:hAnsi="Book Antiqua" w:cs="Courier New"/>
          <w:sz w:val="24"/>
          <w:szCs w:val="24"/>
          <w:lang w:val="en-US"/>
        </w:rPr>
        <w:t xml:space="preserve"> day 4 </w:t>
      </w:r>
      <w:r w:rsidR="00637FEA" w:rsidRPr="004F7625">
        <w:rPr>
          <w:rFonts w:ascii="Book Antiqua" w:hAnsi="Book Antiqua" w:cs="Courier New"/>
          <w:sz w:val="24"/>
          <w:szCs w:val="24"/>
          <w:lang w:val="en-US"/>
        </w:rPr>
        <w:t>occurs</w:t>
      </w:r>
      <w:r w:rsidRPr="004F7625">
        <w:rPr>
          <w:rFonts w:ascii="Book Antiqua" w:hAnsi="Book Antiqua" w:cs="Courier New"/>
          <w:sz w:val="24"/>
          <w:szCs w:val="24"/>
          <w:lang w:val="en-US"/>
        </w:rPr>
        <w:t xml:space="preserve"> just </w:t>
      </w:r>
      <w:r w:rsidR="00637FEA" w:rsidRPr="004F7625">
        <w:rPr>
          <w:rFonts w:ascii="Book Antiqua" w:hAnsi="Book Antiqua" w:cs="Courier New"/>
          <w:sz w:val="24"/>
          <w:szCs w:val="24"/>
          <w:lang w:val="en-US"/>
        </w:rPr>
        <w:t xml:space="preserve">prior to </w:t>
      </w:r>
      <w:r w:rsidRPr="004F7625">
        <w:rPr>
          <w:rFonts w:ascii="Book Antiqua" w:hAnsi="Book Antiqua" w:cs="Courier New"/>
          <w:sz w:val="24"/>
          <w:szCs w:val="24"/>
          <w:lang w:val="en-US"/>
        </w:rPr>
        <w:t>death. Here, moreover, we have to assume dysfunction of the nitrergic pathway</w:t>
      </w:r>
      <w:r w:rsidR="00A70609" w:rsidRPr="004F7625">
        <w:rPr>
          <w:rFonts w:ascii="Book Antiqua" w:hAnsi="Book Antiqua" w:cs="Courier New"/>
          <w:sz w:val="24"/>
          <w:szCs w:val="24"/>
          <w:lang w:val="en-US"/>
        </w:rPr>
        <w:t xml:space="preserve">; </w:t>
      </w:r>
      <w:r w:rsidRPr="004F7625">
        <w:rPr>
          <w:rFonts w:ascii="Book Antiqua" w:hAnsi="Book Antiqua" w:cs="Courier New"/>
          <w:sz w:val="24"/>
          <w:szCs w:val="24"/>
          <w:lang w:val="en-US"/>
        </w:rPr>
        <w:t xml:space="preserve">for instance, </w:t>
      </w:r>
      <w:r w:rsidRPr="004F7625">
        <w:rPr>
          <w:rFonts w:ascii="Book Antiqua" w:hAnsi="Book Antiqua" w:cs="Courier New"/>
          <w:sz w:val="24"/>
          <w:szCs w:val="24"/>
          <w:lang w:val="en-US" w:eastAsia="hr-HR"/>
        </w:rPr>
        <w:t xml:space="preserve">excision-immediate heavy loss of endothelium cells from the vascular wall results </w:t>
      </w:r>
      <w:r w:rsidR="00AF3F02" w:rsidRPr="004F7625">
        <w:rPr>
          <w:rFonts w:ascii="Book Antiqua" w:hAnsi="Book Antiqua" w:cs="Courier New"/>
          <w:sz w:val="24"/>
          <w:szCs w:val="24"/>
          <w:lang w:val="en-US" w:eastAsia="hr-HR"/>
        </w:rPr>
        <w:t>in a lower</w:t>
      </w:r>
      <w:r w:rsidRPr="004F7625">
        <w:rPr>
          <w:rFonts w:ascii="Book Antiqua" w:hAnsi="Book Antiqua" w:cs="Courier New"/>
          <w:sz w:val="24"/>
          <w:szCs w:val="24"/>
          <w:lang w:val="en-US" w:eastAsia="hr-HR"/>
        </w:rPr>
        <w:t xml:space="preserve"> NO-production ability</w:t>
      </w:r>
      <w:r w:rsidR="00556375" w:rsidRPr="004F7625">
        <w:rPr>
          <w:rFonts w:ascii="Book Antiqua" w:hAnsi="Book Antiqua" w:cs="Courier New"/>
          <w:sz w:val="24"/>
          <w:szCs w:val="24"/>
          <w:vertAlign w:val="superscript"/>
          <w:lang w:val="en-US"/>
        </w:rPr>
        <w:t>[6</w:t>
      </w:r>
      <w:r w:rsidR="00B536C5" w:rsidRPr="004F7625">
        <w:rPr>
          <w:rFonts w:ascii="Book Antiqua" w:hAnsi="Book Antiqua" w:cs="Courier New"/>
          <w:sz w:val="24"/>
          <w:szCs w:val="24"/>
          <w:vertAlign w:val="superscript"/>
          <w:lang w:val="en-US"/>
        </w:rPr>
        <w:t>1</w:t>
      </w:r>
      <w:r w:rsidR="00556375" w:rsidRPr="004F7625">
        <w:rPr>
          <w:rFonts w:ascii="Book Antiqua" w:hAnsi="Book Antiqua" w:cs="Courier New"/>
          <w:sz w:val="24"/>
          <w:szCs w:val="24"/>
          <w:vertAlign w:val="superscript"/>
          <w:lang w:val="en-US"/>
        </w:rPr>
        <w:t>]</w:t>
      </w:r>
      <w:r w:rsidRPr="004F7625">
        <w:rPr>
          <w:rFonts w:ascii="Book Antiqua" w:hAnsi="Book Antiqua" w:cs="Courier New"/>
          <w:sz w:val="24"/>
          <w:szCs w:val="24"/>
          <w:lang w:val="en-US"/>
        </w:rPr>
        <w:t xml:space="preserve">, </w:t>
      </w:r>
      <w:r w:rsidR="00F83D92" w:rsidRPr="004F7625">
        <w:rPr>
          <w:rFonts w:ascii="Book Antiqua" w:hAnsi="Book Antiqua" w:cs="Courier New"/>
          <w:sz w:val="24"/>
          <w:szCs w:val="24"/>
          <w:lang w:val="en-US"/>
        </w:rPr>
        <w:t xml:space="preserve">which has </w:t>
      </w:r>
      <w:r w:rsidRPr="004F7625">
        <w:rPr>
          <w:rFonts w:ascii="Book Antiqua" w:hAnsi="Book Antiqua" w:cs="Courier New"/>
          <w:sz w:val="24"/>
          <w:szCs w:val="24"/>
          <w:lang w:val="en-US"/>
        </w:rPr>
        <w:t>differen</w:t>
      </w:r>
      <w:r w:rsidR="00577A1C" w:rsidRPr="004F7625">
        <w:rPr>
          <w:rFonts w:ascii="Book Antiqua" w:hAnsi="Book Antiqua" w:cs="Courier New"/>
          <w:sz w:val="24"/>
          <w:szCs w:val="24"/>
          <w:lang w:val="en-US"/>
        </w:rPr>
        <w:t>t action</w:t>
      </w:r>
      <w:r w:rsidRPr="004F7625">
        <w:rPr>
          <w:rFonts w:ascii="Book Antiqua" w:hAnsi="Book Antiqua" w:cs="Courier New"/>
          <w:sz w:val="24"/>
          <w:szCs w:val="24"/>
          <w:lang w:val="en-US"/>
        </w:rPr>
        <w:t xml:space="preserve"> </w:t>
      </w:r>
      <w:r w:rsidR="00637FEA" w:rsidRPr="004F7625">
        <w:rPr>
          <w:rFonts w:ascii="Book Antiqua" w:hAnsi="Book Antiqua" w:cs="Courier New"/>
          <w:sz w:val="24"/>
          <w:szCs w:val="24"/>
          <w:lang w:val="en-US"/>
        </w:rPr>
        <w:t xml:space="preserve">for </w:t>
      </w:r>
      <w:r w:rsidRPr="004F7625">
        <w:rPr>
          <w:rFonts w:ascii="Book Antiqua" w:hAnsi="Book Antiqua" w:cs="Courier New"/>
          <w:sz w:val="24"/>
          <w:szCs w:val="24"/>
          <w:lang w:val="en-US"/>
        </w:rPr>
        <w:t>the damaged tissue integrity.</w:t>
      </w:r>
    </w:p>
    <w:p w:rsidR="00CB61DA" w:rsidRPr="004F7625" w:rsidRDefault="00744AA9" w:rsidP="00BB1BDB">
      <w:pPr>
        <w:shd w:val="clear" w:color="auto" w:fill="FFFFFF"/>
        <w:spacing w:after="0" w:line="360" w:lineRule="auto"/>
        <w:ind w:firstLine="708"/>
        <w:jc w:val="both"/>
        <w:rPr>
          <w:rFonts w:ascii="Book Antiqua" w:hAnsi="Book Antiqua" w:cs="Courier New"/>
          <w:sz w:val="24"/>
          <w:szCs w:val="24"/>
          <w:lang w:val="en-US" w:eastAsia="en-GB"/>
        </w:rPr>
      </w:pPr>
      <w:r w:rsidRPr="004F7625">
        <w:rPr>
          <w:rFonts w:ascii="Book Antiqua" w:hAnsi="Book Antiqua" w:cs="Courier New"/>
          <w:sz w:val="24"/>
          <w:szCs w:val="24"/>
          <w:lang w:val="en-US"/>
        </w:rPr>
        <w:lastRenderedPageBreak/>
        <w:t>Thereby</w:t>
      </w:r>
      <w:r w:rsidR="00CB61DA" w:rsidRPr="004F7625">
        <w:rPr>
          <w:rFonts w:ascii="Book Antiqua" w:hAnsi="Book Antiqua" w:cs="Courier New"/>
          <w:sz w:val="24"/>
          <w:szCs w:val="24"/>
          <w:lang w:val="en-US"/>
        </w:rPr>
        <w:t xml:space="preserve">, </w:t>
      </w:r>
      <w:r w:rsidR="00480D8A" w:rsidRPr="004F7625">
        <w:rPr>
          <w:rFonts w:ascii="Book Antiqua" w:hAnsi="Book Antiqua" w:cs="Courier New"/>
          <w:sz w:val="24"/>
          <w:szCs w:val="24"/>
          <w:lang w:val="en-US"/>
        </w:rPr>
        <w:t xml:space="preserve">in rats with esophagogastric anastomosis </w:t>
      </w:r>
      <w:r w:rsidR="007025EB" w:rsidRPr="004F7625">
        <w:rPr>
          <w:rFonts w:ascii="Book Antiqua" w:hAnsi="Book Antiqua" w:cs="Courier New"/>
          <w:sz w:val="24"/>
          <w:szCs w:val="24"/>
          <w:lang w:val="en-US"/>
        </w:rPr>
        <w:t xml:space="preserve">that </w:t>
      </w:r>
      <w:r w:rsidR="001B33FA" w:rsidRPr="004F7625">
        <w:rPr>
          <w:rFonts w:ascii="Book Antiqua" w:hAnsi="Book Antiqua" w:cs="Courier New"/>
          <w:sz w:val="24"/>
          <w:szCs w:val="24"/>
          <w:lang w:val="en-US"/>
        </w:rPr>
        <w:t xml:space="preserve">were treated with </w:t>
      </w:r>
      <w:r w:rsidR="00480D8A" w:rsidRPr="004F7625">
        <w:rPr>
          <w:rFonts w:ascii="Book Antiqua" w:hAnsi="Book Antiqua" w:cs="Courier New"/>
          <w:sz w:val="24"/>
          <w:szCs w:val="24"/>
          <w:lang w:val="en-US"/>
        </w:rPr>
        <w:t xml:space="preserve">L-NAME, </w:t>
      </w:r>
      <w:r w:rsidR="00CB61DA" w:rsidRPr="004F7625">
        <w:rPr>
          <w:rFonts w:ascii="Book Antiqua" w:hAnsi="Book Antiqua" w:cs="Courier New"/>
          <w:sz w:val="24"/>
          <w:szCs w:val="24"/>
          <w:lang w:val="en-US"/>
        </w:rPr>
        <w:t>th</w:t>
      </w:r>
      <w:r w:rsidR="00F841C5" w:rsidRPr="004F7625">
        <w:rPr>
          <w:rFonts w:ascii="Book Antiqua" w:hAnsi="Book Antiqua" w:cs="Courier New"/>
          <w:sz w:val="24"/>
          <w:szCs w:val="24"/>
          <w:lang w:val="en-US"/>
        </w:rPr>
        <w:t>e</w:t>
      </w:r>
      <w:r w:rsidR="00CB61DA" w:rsidRPr="004F7625">
        <w:rPr>
          <w:rFonts w:ascii="Book Antiqua" w:hAnsi="Book Antiqua" w:cs="Courier New"/>
          <w:sz w:val="24"/>
          <w:szCs w:val="24"/>
          <w:lang w:val="en-US"/>
        </w:rPr>
        <w:t xml:space="preserve"> degree of sphincter failure</w:t>
      </w:r>
      <w:r w:rsidR="000C5114" w:rsidRPr="004F7625">
        <w:rPr>
          <w:rFonts w:ascii="Book Antiqua" w:hAnsi="Book Antiqua" w:cs="Courier New"/>
          <w:sz w:val="24"/>
          <w:szCs w:val="24"/>
          <w:lang w:val="en-US"/>
        </w:rPr>
        <w:t xml:space="preserve"> was higher</w:t>
      </w:r>
      <w:r w:rsidR="00CB61DA" w:rsidRPr="004F7625">
        <w:rPr>
          <w:rFonts w:ascii="Book Antiqua" w:hAnsi="Book Antiqua" w:cs="Courier New"/>
          <w:sz w:val="24"/>
          <w:szCs w:val="24"/>
          <w:lang w:val="en-US"/>
        </w:rPr>
        <w:t xml:space="preserve">, </w:t>
      </w:r>
      <w:r w:rsidR="000F3616" w:rsidRPr="004F7625">
        <w:rPr>
          <w:rFonts w:ascii="Book Antiqua" w:hAnsi="Book Antiqua" w:cs="Courier New"/>
          <w:sz w:val="24"/>
          <w:szCs w:val="24"/>
          <w:lang w:val="en-US"/>
        </w:rPr>
        <w:t xml:space="preserve">in </w:t>
      </w:r>
      <w:r w:rsidR="00CB61DA" w:rsidRPr="004F7625">
        <w:rPr>
          <w:rFonts w:ascii="Book Antiqua" w:hAnsi="Book Antiqua" w:cs="Courier New"/>
          <w:sz w:val="24"/>
          <w:szCs w:val="24"/>
          <w:lang w:val="en-US"/>
        </w:rPr>
        <w:t>accord</w:t>
      </w:r>
      <w:r w:rsidR="000F3616" w:rsidRPr="004F7625">
        <w:rPr>
          <w:rFonts w:ascii="Book Antiqua" w:hAnsi="Book Antiqua" w:cs="Courier New"/>
          <w:sz w:val="24"/>
          <w:szCs w:val="24"/>
          <w:lang w:val="en-US"/>
        </w:rPr>
        <w:t>ance</w:t>
      </w:r>
      <w:r w:rsidR="00CB61DA" w:rsidRPr="004F7625">
        <w:rPr>
          <w:rFonts w:ascii="Book Antiqua" w:hAnsi="Book Antiqua" w:cs="Courier New"/>
          <w:sz w:val="24"/>
          <w:szCs w:val="24"/>
          <w:lang w:val="en-US"/>
        </w:rPr>
        <w:t xml:space="preserve"> with the worst esophageal and gastric</w:t>
      </w:r>
      <w:r w:rsidR="00C42047" w:rsidRPr="004F7625">
        <w:rPr>
          <w:rFonts w:ascii="Book Antiqua" w:hAnsi="Book Antiqua" w:cs="Courier New"/>
          <w:sz w:val="24"/>
          <w:szCs w:val="24"/>
          <w:lang w:val="en-US"/>
        </w:rPr>
        <w:t xml:space="preserve"> lesions</w:t>
      </w:r>
      <w:r w:rsidR="00CB61DA" w:rsidRPr="004F7625">
        <w:rPr>
          <w:rFonts w:ascii="Book Antiqua" w:hAnsi="Book Antiqua" w:cs="Courier New"/>
          <w:sz w:val="24"/>
          <w:szCs w:val="24"/>
          <w:lang w:val="en-US"/>
        </w:rPr>
        <w:t>, and accelerated lethal outcome</w:t>
      </w:r>
      <w:r w:rsidR="00D303F4" w:rsidRPr="004F7625">
        <w:rPr>
          <w:rFonts w:ascii="Book Antiqua" w:hAnsi="Book Antiqua" w:cs="Courier New"/>
          <w:sz w:val="24"/>
          <w:szCs w:val="24"/>
          <w:lang w:val="en-US"/>
        </w:rPr>
        <w:t>s</w:t>
      </w:r>
      <w:r w:rsidR="00CB61DA" w:rsidRPr="004F7625">
        <w:rPr>
          <w:rFonts w:ascii="Book Antiqua" w:hAnsi="Book Antiqua" w:cs="Courier New"/>
          <w:sz w:val="24"/>
          <w:szCs w:val="24"/>
          <w:lang w:val="en-US"/>
        </w:rPr>
        <w:t xml:space="preserve">. </w:t>
      </w:r>
    </w:p>
    <w:p w:rsidR="002658E7" w:rsidRPr="004F7625" w:rsidRDefault="00CB61DA" w:rsidP="00BB1BDB">
      <w:pPr>
        <w:spacing w:after="0" w:line="360" w:lineRule="auto"/>
        <w:ind w:firstLine="708"/>
        <w:jc w:val="both"/>
        <w:rPr>
          <w:rFonts w:ascii="Book Antiqua" w:hAnsi="Book Antiqua" w:cs="Courier New"/>
          <w:sz w:val="24"/>
          <w:szCs w:val="24"/>
          <w:lang w:val="en-US"/>
        </w:rPr>
      </w:pPr>
      <w:r w:rsidRPr="004F7625">
        <w:rPr>
          <w:rFonts w:ascii="Book Antiqua" w:hAnsi="Book Antiqua" w:cs="Courier New"/>
          <w:sz w:val="24"/>
          <w:szCs w:val="24"/>
          <w:lang w:val="en-US"/>
        </w:rPr>
        <w:t xml:space="preserve">Finally, </w:t>
      </w:r>
      <w:r w:rsidR="00480D8A" w:rsidRPr="004F7625">
        <w:rPr>
          <w:rFonts w:ascii="Book Antiqua" w:hAnsi="Book Antiqua" w:cs="Courier New"/>
          <w:sz w:val="24"/>
          <w:szCs w:val="24"/>
          <w:lang w:val="en-US"/>
        </w:rPr>
        <w:t>it</w:t>
      </w:r>
      <w:r w:rsidRPr="004F7625">
        <w:rPr>
          <w:rFonts w:ascii="Book Antiqua" w:hAnsi="Book Antiqua" w:cs="Courier New"/>
          <w:sz w:val="24"/>
          <w:szCs w:val="24"/>
          <w:lang w:val="en-US"/>
        </w:rPr>
        <w:t xml:space="preserve"> is reasonable to assume also in </w:t>
      </w:r>
      <w:r w:rsidR="00556375" w:rsidRPr="004F7625">
        <w:rPr>
          <w:rFonts w:ascii="Book Antiqua" w:hAnsi="Book Antiqua" w:cs="Courier New"/>
          <w:sz w:val="24"/>
          <w:szCs w:val="24"/>
          <w:lang w:val="en-US"/>
        </w:rPr>
        <w:t xml:space="preserve">the </w:t>
      </w:r>
      <w:r w:rsidRPr="004F7625">
        <w:rPr>
          <w:rFonts w:ascii="Book Antiqua" w:hAnsi="Book Antiqua" w:cs="Courier New"/>
          <w:sz w:val="24"/>
          <w:szCs w:val="24"/>
          <w:lang w:val="en-US"/>
        </w:rPr>
        <w:t xml:space="preserve">esophagogastric anastomosis studies that constant vessel presentation could predict the beneficial effect of </w:t>
      </w:r>
      <w:r w:rsidR="00EF4895" w:rsidRPr="004F7625">
        <w:rPr>
          <w:rFonts w:ascii="Book Antiqua" w:hAnsi="Book Antiqua" w:cs="Courier New"/>
          <w:sz w:val="24"/>
          <w:szCs w:val="24"/>
          <w:lang w:val="en-US"/>
        </w:rPr>
        <w:t xml:space="preserve">the </w:t>
      </w:r>
      <w:r w:rsidRPr="004F7625">
        <w:rPr>
          <w:rFonts w:ascii="Book Antiqua" w:hAnsi="Book Antiqua" w:cs="Courier New"/>
          <w:sz w:val="24"/>
          <w:szCs w:val="24"/>
          <w:lang w:val="en-US"/>
        </w:rPr>
        <w:t>applied agent</w:t>
      </w:r>
      <w:r w:rsidR="00144310" w:rsidRPr="004F7625">
        <w:rPr>
          <w:rFonts w:ascii="Book Antiqua" w:hAnsi="Book Antiqua" w:cs="Courier New"/>
          <w:sz w:val="24"/>
          <w:szCs w:val="24"/>
          <w:vertAlign w:val="superscript"/>
          <w:lang w:val="en-US"/>
        </w:rPr>
        <w:t>[5</w:t>
      </w:r>
      <w:r w:rsidR="00B536C5" w:rsidRPr="004F7625">
        <w:rPr>
          <w:rFonts w:ascii="Book Antiqua" w:hAnsi="Book Antiqua" w:cs="Courier New"/>
          <w:sz w:val="24"/>
          <w:szCs w:val="24"/>
          <w:vertAlign w:val="superscript"/>
          <w:lang w:val="en-US"/>
        </w:rPr>
        <w:t>3</w:t>
      </w:r>
      <w:r w:rsidR="00144310" w:rsidRPr="004F7625">
        <w:rPr>
          <w:rFonts w:ascii="Book Antiqua" w:hAnsi="Book Antiqua" w:cs="Courier New"/>
          <w:sz w:val="24"/>
          <w:szCs w:val="24"/>
          <w:vertAlign w:val="superscript"/>
          <w:lang w:val="en-US"/>
        </w:rPr>
        <w:t>]</w:t>
      </w:r>
      <w:r w:rsidR="00480D8A" w:rsidRPr="004F7625">
        <w:rPr>
          <w:rFonts w:ascii="Book Antiqua" w:hAnsi="Book Antiqua" w:cs="Courier New"/>
          <w:sz w:val="24"/>
          <w:szCs w:val="24"/>
          <w:lang w:val="en-US"/>
        </w:rPr>
        <w:t>.</w:t>
      </w:r>
      <w:r w:rsidRPr="004F7625">
        <w:rPr>
          <w:rFonts w:ascii="Book Antiqua" w:hAnsi="Book Antiqua" w:cs="Courier New"/>
          <w:sz w:val="24"/>
          <w:szCs w:val="24"/>
          <w:lang w:val="en-US"/>
        </w:rPr>
        <w:t xml:space="preserve"> </w:t>
      </w:r>
      <w:r w:rsidR="00480D8A" w:rsidRPr="004F7625">
        <w:rPr>
          <w:rFonts w:ascii="Book Antiqua" w:hAnsi="Book Antiqua" w:cs="Courier New"/>
          <w:sz w:val="24"/>
          <w:szCs w:val="24"/>
          <w:lang w:val="en-US"/>
        </w:rPr>
        <w:t>Thereby,</w:t>
      </w:r>
      <w:r w:rsidR="002658E7" w:rsidRPr="004F7625">
        <w:rPr>
          <w:rFonts w:ascii="Book Antiqua" w:hAnsi="Book Antiqua" w:cs="Courier New"/>
          <w:sz w:val="24"/>
          <w:szCs w:val="24"/>
          <w:lang w:val="en-US"/>
        </w:rPr>
        <w:t xml:space="preserve"> it is interesting to </w:t>
      </w:r>
      <w:r w:rsidR="00A143F8" w:rsidRPr="004F7625">
        <w:rPr>
          <w:rFonts w:ascii="Book Antiqua" w:hAnsi="Book Antiqua" w:cs="Courier New"/>
          <w:sz w:val="24"/>
          <w:szCs w:val="24"/>
          <w:lang w:val="en-US"/>
        </w:rPr>
        <w:t xml:space="preserve">note </w:t>
      </w:r>
      <w:r w:rsidR="00B827C4" w:rsidRPr="004F7625">
        <w:rPr>
          <w:rFonts w:ascii="Book Antiqua" w:hAnsi="Book Antiqua" w:cs="Courier New"/>
          <w:sz w:val="24"/>
          <w:szCs w:val="24"/>
          <w:lang w:val="en-US"/>
        </w:rPr>
        <w:t>the perilous effect of</w:t>
      </w:r>
      <w:r w:rsidR="007E3EB0" w:rsidRPr="004F7625">
        <w:rPr>
          <w:rFonts w:ascii="Book Antiqua" w:hAnsi="Book Antiqua" w:cs="Courier New"/>
          <w:sz w:val="24"/>
          <w:szCs w:val="24"/>
          <w:lang w:val="en-US"/>
        </w:rPr>
        <w:t xml:space="preserve"> </w:t>
      </w:r>
      <w:r w:rsidR="00B827C4" w:rsidRPr="004F7625">
        <w:rPr>
          <w:rFonts w:ascii="Book Antiqua" w:hAnsi="Book Antiqua" w:cs="Courier New"/>
          <w:sz w:val="24"/>
          <w:szCs w:val="24"/>
          <w:lang w:val="en-US"/>
        </w:rPr>
        <w:t>ischemia</w:t>
      </w:r>
      <w:r w:rsidR="00144310" w:rsidRPr="004F7625">
        <w:rPr>
          <w:rFonts w:ascii="Book Antiqua" w:hAnsi="Book Antiqua" w:cs="Courier New"/>
          <w:sz w:val="24"/>
          <w:szCs w:val="24"/>
          <w:vertAlign w:val="superscript"/>
          <w:lang w:val="en-US"/>
        </w:rPr>
        <w:t>[3</w:t>
      </w:r>
      <w:r w:rsidR="00B536C5" w:rsidRPr="004F7625">
        <w:rPr>
          <w:rFonts w:ascii="Book Antiqua" w:hAnsi="Book Antiqua" w:cs="Courier New"/>
          <w:sz w:val="24"/>
          <w:szCs w:val="24"/>
          <w:vertAlign w:val="superscript"/>
          <w:lang w:val="en-US"/>
        </w:rPr>
        <w:t>1</w:t>
      </w:r>
      <w:r w:rsidR="00144310" w:rsidRPr="004F7625">
        <w:rPr>
          <w:rFonts w:ascii="Book Antiqua" w:hAnsi="Book Antiqua" w:cs="Courier New"/>
          <w:sz w:val="24"/>
          <w:szCs w:val="24"/>
          <w:vertAlign w:val="superscript"/>
          <w:lang w:val="en-US"/>
        </w:rPr>
        <w:t>-3</w:t>
      </w:r>
      <w:r w:rsidR="00B536C5" w:rsidRPr="004F7625">
        <w:rPr>
          <w:rFonts w:ascii="Book Antiqua" w:hAnsi="Book Antiqua" w:cs="Courier New"/>
          <w:sz w:val="24"/>
          <w:szCs w:val="24"/>
          <w:vertAlign w:val="superscript"/>
          <w:lang w:val="en-US"/>
        </w:rPr>
        <w:t>3</w:t>
      </w:r>
      <w:r w:rsidR="00144310" w:rsidRPr="004F7625">
        <w:rPr>
          <w:rFonts w:ascii="Book Antiqua" w:hAnsi="Book Antiqua" w:cs="Courier New"/>
          <w:sz w:val="24"/>
          <w:szCs w:val="24"/>
          <w:vertAlign w:val="superscript"/>
          <w:lang w:val="en-US"/>
        </w:rPr>
        <w:t>]</w:t>
      </w:r>
      <w:r w:rsidR="00144310" w:rsidRPr="004F7625">
        <w:rPr>
          <w:rFonts w:ascii="Book Antiqua" w:eastAsia="Calibri" w:hAnsi="Book Antiqua" w:cs="Courier New"/>
          <w:sz w:val="24"/>
          <w:szCs w:val="24"/>
          <w:lang w:val="en-US"/>
        </w:rPr>
        <w:t xml:space="preserve"> </w:t>
      </w:r>
      <w:r w:rsidR="00B827C4" w:rsidRPr="004F7625">
        <w:rPr>
          <w:rFonts w:ascii="Book Antiqua" w:hAnsi="Book Antiqua" w:cs="Courier New"/>
          <w:sz w:val="24"/>
          <w:szCs w:val="24"/>
          <w:lang w:val="en-US"/>
        </w:rPr>
        <w:t>and</w:t>
      </w:r>
      <w:r w:rsidR="007E3EB0" w:rsidRPr="004F7625">
        <w:rPr>
          <w:rFonts w:ascii="Book Antiqua" w:hAnsi="Book Antiqua" w:cs="Courier New"/>
          <w:sz w:val="24"/>
          <w:szCs w:val="24"/>
          <w:lang w:val="en-US"/>
        </w:rPr>
        <w:t>,</w:t>
      </w:r>
      <w:r w:rsidR="00B827C4" w:rsidRPr="004F7625">
        <w:rPr>
          <w:rFonts w:ascii="Book Antiqua" w:hAnsi="Book Antiqua" w:cs="Courier New"/>
          <w:sz w:val="24"/>
          <w:szCs w:val="24"/>
          <w:lang w:val="en-US"/>
        </w:rPr>
        <w:t xml:space="preserve"> conversely</w:t>
      </w:r>
      <w:r w:rsidR="007E3EB0" w:rsidRPr="004F7625">
        <w:rPr>
          <w:rFonts w:ascii="Book Antiqua" w:hAnsi="Book Antiqua" w:cs="Courier New"/>
          <w:sz w:val="24"/>
          <w:szCs w:val="24"/>
          <w:lang w:val="en-US"/>
        </w:rPr>
        <w:t>,</w:t>
      </w:r>
      <w:r w:rsidR="00B827C4" w:rsidRPr="004F7625">
        <w:rPr>
          <w:rFonts w:ascii="Book Antiqua" w:hAnsi="Book Antiqua" w:cs="Courier New"/>
          <w:sz w:val="24"/>
          <w:szCs w:val="24"/>
          <w:lang w:val="en-US"/>
        </w:rPr>
        <w:t xml:space="preserve"> angiogenesis </w:t>
      </w:r>
      <w:r w:rsidR="00352A6B" w:rsidRPr="004F7625">
        <w:rPr>
          <w:rFonts w:ascii="Book Antiqua" w:hAnsi="Book Antiqua" w:cs="Courier New"/>
          <w:sz w:val="24"/>
          <w:szCs w:val="24"/>
          <w:lang w:val="en-US"/>
        </w:rPr>
        <w:t>in</w:t>
      </w:r>
      <w:r w:rsidR="00B827C4" w:rsidRPr="004F7625">
        <w:rPr>
          <w:rFonts w:ascii="Book Antiqua" w:hAnsi="Book Antiqua" w:cs="Courier New"/>
          <w:sz w:val="24"/>
          <w:szCs w:val="24"/>
          <w:lang w:val="en-US"/>
        </w:rPr>
        <w:t xml:space="preserve"> improv</w:t>
      </w:r>
      <w:r w:rsidR="00352A6B" w:rsidRPr="004F7625">
        <w:rPr>
          <w:rFonts w:ascii="Book Antiqua" w:hAnsi="Book Antiqua" w:cs="Courier New"/>
          <w:sz w:val="24"/>
          <w:szCs w:val="24"/>
          <w:lang w:val="en-US"/>
        </w:rPr>
        <w:t>ing</w:t>
      </w:r>
      <w:r w:rsidR="00B827C4" w:rsidRPr="004F7625">
        <w:rPr>
          <w:rFonts w:ascii="Book Antiqua" w:hAnsi="Book Antiqua" w:cs="Courier New"/>
          <w:sz w:val="24"/>
          <w:szCs w:val="24"/>
          <w:lang w:val="en-US"/>
        </w:rPr>
        <w:t xml:space="preserve"> esoph</w:t>
      </w:r>
      <w:r w:rsidR="00144310" w:rsidRPr="004F7625">
        <w:rPr>
          <w:rFonts w:ascii="Book Antiqua" w:hAnsi="Book Antiqua" w:cs="Courier New"/>
          <w:sz w:val="24"/>
          <w:szCs w:val="24"/>
          <w:lang w:val="en-US"/>
        </w:rPr>
        <w:t xml:space="preserve">agogastric anastomosis healing </w:t>
      </w:r>
      <w:r w:rsidR="00B827C4" w:rsidRPr="004F7625">
        <w:rPr>
          <w:rFonts w:ascii="Book Antiqua" w:hAnsi="Book Antiqua" w:cs="Courier New"/>
          <w:sz w:val="24"/>
          <w:szCs w:val="24"/>
          <w:lang w:val="en-US"/>
        </w:rPr>
        <w:t>triggered in the conditioned stomach (partial stomach devascularization)</w:t>
      </w:r>
      <w:r w:rsidR="00144310" w:rsidRPr="004F7625">
        <w:rPr>
          <w:rFonts w:ascii="Book Antiqua" w:hAnsi="Book Antiqua" w:cs="Courier New"/>
          <w:sz w:val="24"/>
          <w:szCs w:val="24"/>
          <w:vertAlign w:val="superscript"/>
          <w:lang w:val="en-US"/>
        </w:rPr>
        <w:t>[3</w:t>
      </w:r>
      <w:r w:rsidR="00B536C5" w:rsidRPr="004F7625">
        <w:rPr>
          <w:rFonts w:ascii="Book Antiqua" w:hAnsi="Book Antiqua" w:cs="Courier New"/>
          <w:sz w:val="24"/>
          <w:szCs w:val="24"/>
          <w:vertAlign w:val="superscript"/>
          <w:lang w:val="en-US"/>
        </w:rPr>
        <w:t>4</w:t>
      </w:r>
      <w:r w:rsidR="00144310" w:rsidRPr="004F7625">
        <w:rPr>
          <w:rFonts w:ascii="Book Antiqua" w:hAnsi="Book Antiqua" w:cs="Courier New"/>
          <w:sz w:val="24"/>
          <w:szCs w:val="24"/>
          <w:vertAlign w:val="superscript"/>
          <w:lang w:val="en-US"/>
        </w:rPr>
        <w:t>-3</w:t>
      </w:r>
      <w:r w:rsidR="00B536C5" w:rsidRPr="004F7625">
        <w:rPr>
          <w:rFonts w:ascii="Book Antiqua" w:hAnsi="Book Antiqua" w:cs="Courier New"/>
          <w:sz w:val="24"/>
          <w:szCs w:val="24"/>
          <w:vertAlign w:val="superscript"/>
          <w:lang w:val="en-US"/>
        </w:rPr>
        <w:t>7</w:t>
      </w:r>
      <w:r w:rsidR="00144310" w:rsidRPr="004F7625">
        <w:rPr>
          <w:rFonts w:ascii="Book Antiqua" w:hAnsi="Book Antiqua" w:cs="Courier New"/>
          <w:sz w:val="24"/>
          <w:szCs w:val="24"/>
          <w:vertAlign w:val="superscript"/>
          <w:lang w:val="en-US"/>
        </w:rPr>
        <w:t>]</w:t>
      </w:r>
      <w:r w:rsidR="003430AE" w:rsidRPr="004F7625">
        <w:rPr>
          <w:rFonts w:ascii="Book Antiqua" w:hAnsi="Book Antiqua" w:cs="Courier New"/>
          <w:sz w:val="24"/>
          <w:szCs w:val="24"/>
          <w:lang w:val="en-US"/>
        </w:rPr>
        <w:t xml:space="preserve">, </w:t>
      </w:r>
      <w:r w:rsidR="00A14BC7" w:rsidRPr="004F7625">
        <w:rPr>
          <w:rFonts w:ascii="Book Antiqua" w:hAnsi="Book Antiqua" w:cs="Courier New"/>
          <w:sz w:val="24"/>
          <w:szCs w:val="24"/>
          <w:lang w:val="en-US"/>
        </w:rPr>
        <w:t>as</w:t>
      </w:r>
      <w:r w:rsidR="00B827C4" w:rsidRPr="004F7625">
        <w:rPr>
          <w:rFonts w:ascii="Book Antiqua" w:hAnsi="Book Antiqua" w:cs="Courier New"/>
          <w:sz w:val="24"/>
          <w:szCs w:val="24"/>
          <w:lang w:val="en-US"/>
        </w:rPr>
        <w:t xml:space="preserve"> evidenced in</w:t>
      </w:r>
      <w:r w:rsidR="00144310" w:rsidRPr="004F7625">
        <w:rPr>
          <w:rFonts w:ascii="Book Antiqua" w:hAnsi="Book Antiqua" w:cs="Courier New"/>
          <w:sz w:val="24"/>
          <w:szCs w:val="24"/>
          <w:lang w:val="en-US"/>
        </w:rPr>
        <w:t xml:space="preserve"> a</w:t>
      </w:r>
      <w:r w:rsidR="00B827C4" w:rsidRPr="004F7625">
        <w:rPr>
          <w:rFonts w:ascii="Book Antiqua" w:hAnsi="Book Antiqua" w:cs="Courier New"/>
          <w:sz w:val="24"/>
          <w:szCs w:val="24"/>
          <w:lang w:val="en-US"/>
        </w:rPr>
        <w:t xml:space="preserve"> </w:t>
      </w:r>
      <w:r w:rsidR="009D5483" w:rsidRPr="004F7625">
        <w:rPr>
          <w:rFonts w:ascii="Book Antiqua" w:hAnsi="Book Antiqua" w:cs="Courier New"/>
          <w:sz w:val="24"/>
          <w:szCs w:val="24"/>
          <w:lang w:val="en-US"/>
        </w:rPr>
        <w:t xml:space="preserve">period of one </w:t>
      </w:r>
      <w:r w:rsidR="00B827C4" w:rsidRPr="004F7625">
        <w:rPr>
          <w:rFonts w:ascii="Book Antiqua" w:hAnsi="Book Antiqua" w:cs="Courier New"/>
          <w:sz w:val="24"/>
          <w:szCs w:val="24"/>
          <w:lang w:val="en-US"/>
        </w:rPr>
        <w:t>week</w:t>
      </w:r>
      <w:r w:rsidR="00144310" w:rsidRPr="004F7625">
        <w:rPr>
          <w:rFonts w:ascii="Book Antiqua" w:hAnsi="Book Antiqua" w:cs="Courier New"/>
          <w:sz w:val="24"/>
          <w:szCs w:val="24"/>
          <w:vertAlign w:val="superscript"/>
          <w:lang w:val="en-US"/>
        </w:rPr>
        <w:t>[3</w:t>
      </w:r>
      <w:r w:rsidR="00B536C5" w:rsidRPr="004F7625">
        <w:rPr>
          <w:rFonts w:ascii="Book Antiqua" w:hAnsi="Book Antiqua" w:cs="Courier New"/>
          <w:sz w:val="24"/>
          <w:szCs w:val="24"/>
          <w:vertAlign w:val="superscript"/>
          <w:lang w:val="en-US"/>
        </w:rPr>
        <w:t>4</w:t>
      </w:r>
      <w:r w:rsidR="00144310" w:rsidRPr="004F7625">
        <w:rPr>
          <w:rFonts w:ascii="Book Antiqua" w:hAnsi="Book Antiqua" w:cs="Courier New"/>
          <w:sz w:val="24"/>
          <w:szCs w:val="24"/>
          <w:vertAlign w:val="superscript"/>
          <w:lang w:val="en-US"/>
        </w:rPr>
        <w:t>-3</w:t>
      </w:r>
      <w:r w:rsidR="00B536C5" w:rsidRPr="004F7625">
        <w:rPr>
          <w:rFonts w:ascii="Book Antiqua" w:hAnsi="Book Antiqua" w:cs="Courier New"/>
          <w:sz w:val="24"/>
          <w:szCs w:val="24"/>
          <w:vertAlign w:val="superscript"/>
          <w:lang w:val="en-US"/>
        </w:rPr>
        <w:t>7</w:t>
      </w:r>
      <w:r w:rsidR="00144310" w:rsidRPr="004F7625">
        <w:rPr>
          <w:rFonts w:ascii="Book Antiqua" w:hAnsi="Book Antiqua" w:cs="Courier New"/>
          <w:sz w:val="24"/>
          <w:szCs w:val="24"/>
          <w:vertAlign w:val="superscript"/>
          <w:lang w:val="en-US"/>
        </w:rPr>
        <w:t>]</w:t>
      </w:r>
      <w:r w:rsidR="00B827C4" w:rsidRPr="004F7625">
        <w:rPr>
          <w:rFonts w:ascii="Book Antiqua" w:hAnsi="Book Antiqua" w:cs="Courier New"/>
          <w:sz w:val="24"/>
          <w:szCs w:val="24"/>
          <w:lang w:val="en-US"/>
        </w:rPr>
        <w:t>. These</w:t>
      </w:r>
      <w:r w:rsidR="00FA3F2B" w:rsidRPr="004F7625">
        <w:rPr>
          <w:rFonts w:ascii="Book Antiqua" w:hAnsi="Book Antiqua" w:cs="Courier New"/>
          <w:sz w:val="24"/>
          <w:szCs w:val="24"/>
          <w:lang w:val="en-US"/>
        </w:rPr>
        <w:t xml:space="preserve"> observations</w:t>
      </w:r>
      <w:r w:rsidR="00B827C4" w:rsidRPr="004F7625">
        <w:rPr>
          <w:rFonts w:ascii="Book Antiqua" w:hAnsi="Book Antiqua" w:cs="Courier New"/>
          <w:sz w:val="24"/>
          <w:szCs w:val="24"/>
          <w:lang w:val="en-US"/>
        </w:rPr>
        <w:t xml:space="preserve"> have to </w:t>
      </w:r>
      <w:r w:rsidRPr="004F7625">
        <w:rPr>
          <w:rFonts w:ascii="Book Antiqua" w:hAnsi="Book Antiqua" w:cs="Courier New"/>
          <w:sz w:val="24"/>
          <w:szCs w:val="24"/>
          <w:lang w:val="en-US"/>
        </w:rPr>
        <w:t>be further corroborated with the noted beneficial effect of BPC 157 in rats with esophagogastric anastomosis</w:t>
      </w:r>
      <w:r w:rsidR="00B827C4" w:rsidRPr="004F7625">
        <w:rPr>
          <w:rFonts w:ascii="Book Antiqua" w:hAnsi="Book Antiqua" w:cs="Courier New"/>
          <w:sz w:val="24"/>
          <w:szCs w:val="24"/>
          <w:lang w:val="en-US"/>
        </w:rPr>
        <w:t>.</w:t>
      </w:r>
      <w:r w:rsidR="003430AE" w:rsidRPr="004F7625">
        <w:rPr>
          <w:rFonts w:ascii="Book Antiqua" w:hAnsi="Book Antiqua" w:cs="Courier New"/>
          <w:color w:val="FF0000"/>
          <w:sz w:val="24"/>
          <w:szCs w:val="24"/>
          <w:lang w:val="en-US"/>
        </w:rPr>
        <w:t xml:space="preserve"> </w:t>
      </w:r>
      <w:r w:rsidR="00B827C4" w:rsidRPr="004F7625">
        <w:rPr>
          <w:rFonts w:ascii="Book Antiqua" w:hAnsi="Book Antiqua" w:cs="Courier New"/>
          <w:sz w:val="24"/>
          <w:szCs w:val="24"/>
          <w:lang w:val="en-US"/>
        </w:rPr>
        <w:t>Namely</w:t>
      </w:r>
      <w:r w:rsidRPr="004F7625">
        <w:rPr>
          <w:rFonts w:ascii="Book Antiqua" w:hAnsi="Book Antiqua" w:cs="Courier New"/>
          <w:sz w:val="24"/>
          <w:szCs w:val="24"/>
          <w:lang w:val="en-US"/>
        </w:rPr>
        <w:t>, BPC 157 exhibits a rapid</w:t>
      </w:r>
      <w:r w:rsidR="000F3F83" w:rsidRPr="004F7625">
        <w:rPr>
          <w:rFonts w:ascii="Book Antiqua" w:hAnsi="Book Antiqua" w:cs="Courier New"/>
          <w:sz w:val="24"/>
          <w:szCs w:val="24"/>
          <w:lang w:val="en-US"/>
        </w:rPr>
        <w:t>,</w:t>
      </w:r>
      <w:r w:rsidRPr="004F7625">
        <w:rPr>
          <w:rFonts w:ascii="Book Antiqua" w:hAnsi="Book Antiqua" w:cs="Courier New"/>
          <w:sz w:val="24"/>
          <w:szCs w:val="24"/>
          <w:lang w:val="en-US"/>
        </w:rPr>
        <w:t xml:space="preserve"> beneficial effect (since </w:t>
      </w:r>
      <w:r w:rsidR="00144310" w:rsidRPr="004F7625">
        <w:rPr>
          <w:rFonts w:ascii="Book Antiqua" w:hAnsi="Book Antiqua" w:cs="Courier New"/>
          <w:sz w:val="24"/>
          <w:szCs w:val="24"/>
          <w:lang w:val="en-US"/>
        </w:rPr>
        <w:t xml:space="preserve">the </w:t>
      </w:r>
      <w:r w:rsidRPr="004F7625">
        <w:rPr>
          <w:rFonts w:ascii="Book Antiqua" w:hAnsi="Book Antiqua" w:cs="Courier New"/>
          <w:sz w:val="24"/>
          <w:szCs w:val="24"/>
          <w:lang w:val="en-US"/>
        </w:rPr>
        <w:t xml:space="preserve">first day), </w:t>
      </w:r>
      <w:r w:rsidR="004E04F1" w:rsidRPr="004F7625">
        <w:rPr>
          <w:rFonts w:ascii="Book Antiqua" w:hAnsi="Book Antiqua" w:cs="Courier New"/>
          <w:sz w:val="24"/>
          <w:szCs w:val="24"/>
          <w:lang w:val="en-US"/>
        </w:rPr>
        <w:t xml:space="preserve">and </w:t>
      </w:r>
      <w:r w:rsidRPr="004F7625">
        <w:rPr>
          <w:rFonts w:ascii="Book Antiqua" w:hAnsi="Book Antiqua" w:cs="Courier New"/>
          <w:sz w:val="24"/>
          <w:szCs w:val="24"/>
          <w:lang w:val="en-US"/>
        </w:rPr>
        <w:t xml:space="preserve">BPC 157 </w:t>
      </w:r>
      <w:r w:rsidR="00D4775C" w:rsidRPr="004F7625">
        <w:rPr>
          <w:rFonts w:ascii="Book Antiqua" w:hAnsi="Book Antiqua" w:cs="Courier New"/>
          <w:sz w:val="24"/>
          <w:szCs w:val="24"/>
          <w:lang w:val="en-US"/>
        </w:rPr>
        <w:t>i</w:t>
      </w:r>
      <w:r w:rsidRPr="004F7625">
        <w:rPr>
          <w:rFonts w:ascii="Book Antiqua" w:hAnsi="Book Antiqua" w:cs="Courier New"/>
          <w:sz w:val="24"/>
          <w:szCs w:val="24"/>
          <w:lang w:val="en-US"/>
        </w:rPr>
        <w:t>s a cytoprotective agent</w:t>
      </w:r>
      <w:r w:rsidR="00CC28D6" w:rsidRPr="004F7625">
        <w:rPr>
          <w:rFonts w:ascii="Book Antiqua" w:hAnsi="Book Antiqua" w:cs="Courier New"/>
          <w:sz w:val="24"/>
          <w:szCs w:val="24"/>
          <w:vertAlign w:val="superscript"/>
          <w:lang w:val="en-US"/>
        </w:rPr>
        <w:t>[1-7,</w:t>
      </w:r>
      <w:r w:rsidR="00FB397E" w:rsidRPr="004F7625">
        <w:rPr>
          <w:rFonts w:ascii="Book Antiqua" w:hAnsi="Book Antiqua" w:cs="Courier New"/>
          <w:sz w:val="24"/>
          <w:szCs w:val="24"/>
          <w:vertAlign w:val="superscript"/>
          <w:lang w:val="en-US"/>
        </w:rPr>
        <w:t>3</w:t>
      </w:r>
      <w:r w:rsidR="00B536C5" w:rsidRPr="004F7625">
        <w:rPr>
          <w:rFonts w:ascii="Book Antiqua" w:hAnsi="Book Antiqua" w:cs="Courier New"/>
          <w:sz w:val="24"/>
          <w:szCs w:val="24"/>
          <w:vertAlign w:val="superscript"/>
          <w:lang w:val="en-US"/>
        </w:rPr>
        <w:t>8</w:t>
      </w:r>
      <w:r w:rsidR="00FB397E" w:rsidRPr="004F7625">
        <w:rPr>
          <w:rFonts w:ascii="Book Antiqua" w:hAnsi="Book Antiqua" w:cs="Courier New"/>
          <w:sz w:val="24"/>
          <w:szCs w:val="24"/>
          <w:vertAlign w:val="superscript"/>
          <w:lang w:val="en-US"/>
        </w:rPr>
        <w:t>,</w:t>
      </w:r>
      <w:r w:rsidR="00CC28D6" w:rsidRPr="004F7625">
        <w:rPr>
          <w:rFonts w:ascii="Book Antiqua" w:hAnsi="Book Antiqua" w:cs="Courier New"/>
          <w:sz w:val="24"/>
          <w:szCs w:val="24"/>
          <w:vertAlign w:val="superscript"/>
          <w:lang w:val="en-US"/>
        </w:rPr>
        <w:t>5</w:t>
      </w:r>
      <w:r w:rsidR="00B536C5" w:rsidRPr="004F7625">
        <w:rPr>
          <w:rFonts w:ascii="Book Antiqua" w:hAnsi="Book Antiqua" w:cs="Courier New"/>
          <w:sz w:val="24"/>
          <w:szCs w:val="24"/>
          <w:vertAlign w:val="superscript"/>
          <w:lang w:val="en-US"/>
        </w:rPr>
        <w:t>3</w:t>
      </w:r>
      <w:r w:rsidR="00CC28D6" w:rsidRPr="004F7625">
        <w:rPr>
          <w:rFonts w:ascii="Book Antiqua" w:hAnsi="Book Antiqua" w:cs="Courier New"/>
          <w:sz w:val="24"/>
          <w:szCs w:val="24"/>
          <w:vertAlign w:val="superscript"/>
          <w:lang w:val="en-US"/>
        </w:rPr>
        <w:t xml:space="preserve">] </w:t>
      </w:r>
      <w:r w:rsidR="003F3DF4" w:rsidRPr="004F7625">
        <w:rPr>
          <w:rFonts w:ascii="Book Antiqua" w:hAnsi="Book Antiqua" w:cs="Courier New"/>
          <w:sz w:val="24"/>
          <w:szCs w:val="24"/>
          <w:lang w:val="en-US"/>
        </w:rPr>
        <w:t>that r</w:t>
      </w:r>
      <w:r w:rsidRPr="004F7625">
        <w:rPr>
          <w:rFonts w:ascii="Book Antiqua" w:hAnsi="Book Antiqua" w:cs="Courier New"/>
          <w:sz w:val="24"/>
          <w:szCs w:val="24"/>
          <w:lang w:val="en-US"/>
        </w:rPr>
        <w:t>apidly induces strong endothelium protection</w:t>
      </w:r>
      <w:r w:rsidR="00CC28D6" w:rsidRPr="004F7625">
        <w:rPr>
          <w:rFonts w:ascii="Book Antiqua" w:hAnsi="Book Antiqua" w:cs="Courier New"/>
          <w:sz w:val="24"/>
          <w:szCs w:val="24"/>
          <w:vertAlign w:val="superscript"/>
          <w:lang w:val="en-US"/>
        </w:rPr>
        <w:t>[3</w:t>
      </w:r>
      <w:r w:rsidR="00B536C5" w:rsidRPr="004F7625">
        <w:rPr>
          <w:rFonts w:ascii="Book Antiqua" w:hAnsi="Book Antiqua" w:cs="Courier New"/>
          <w:sz w:val="24"/>
          <w:szCs w:val="24"/>
          <w:vertAlign w:val="superscript"/>
          <w:lang w:val="en-US"/>
        </w:rPr>
        <w:t>8</w:t>
      </w:r>
      <w:r w:rsidR="00CC28D6" w:rsidRPr="004F7625">
        <w:rPr>
          <w:rFonts w:ascii="Book Antiqua" w:hAnsi="Book Antiqua" w:cs="Courier New"/>
          <w:sz w:val="24"/>
          <w:szCs w:val="24"/>
          <w:vertAlign w:val="superscript"/>
          <w:lang w:val="en-US"/>
        </w:rPr>
        <w:t>]</w:t>
      </w:r>
      <w:r w:rsidR="008A1C42" w:rsidRPr="004F7625">
        <w:rPr>
          <w:rFonts w:ascii="Book Antiqua" w:hAnsi="Book Antiqua" w:cs="Courier New"/>
          <w:sz w:val="24"/>
          <w:szCs w:val="24"/>
          <w:lang w:val="en-US"/>
        </w:rPr>
        <w:t xml:space="preserve"> </w:t>
      </w:r>
      <w:r w:rsidR="00D56EEE" w:rsidRPr="004F7625">
        <w:rPr>
          <w:rFonts w:ascii="Book Antiqua" w:hAnsi="Book Antiqua" w:cs="Courier New"/>
          <w:sz w:val="24"/>
          <w:szCs w:val="24"/>
          <w:lang w:val="en-US"/>
        </w:rPr>
        <w:t>and</w:t>
      </w:r>
      <w:r w:rsidRPr="004F7625">
        <w:rPr>
          <w:rFonts w:ascii="Book Antiqua" w:hAnsi="Book Antiqua" w:cs="Courier New"/>
          <w:sz w:val="24"/>
          <w:szCs w:val="24"/>
          <w:lang w:val="en-US"/>
        </w:rPr>
        <w:t xml:space="preserve"> prominent angiogenic effect</w:t>
      </w:r>
      <w:r w:rsidR="00AE3BE4" w:rsidRPr="004F7625">
        <w:rPr>
          <w:rFonts w:ascii="Book Antiqua" w:hAnsi="Book Antiqua" w:cs="Courier New"/>
          <w:sz w:val="24"/>
          <w:szCs w:val="24"/>
          <w:lang w:val="en-US"/>
        </w:rPr>
        <w:t>s</w:t>
      </w:r>
      <w:r w:rsidRPr="004F7625">
        <w:rPr>
          <w:rFonts w:ascii="Book Antiqua" w:hAnsi="Book Antiqua" w:cs="Courier New"/>
          <w:sz w:val="24"/>
          <w:szCs w:val="24"/>
          <w:lang w:val="en-US"/>
        </w:rPr>
        <w:t xml:space="preserve"> (seen when </w:t>
      </w:r>
      <w:r w:rsidR="00006D36" w:rsidRPr="004F7625">
        <w:rPr>
          <w:rFonts w:ascii="Book Antiqua" w:hAnsi="Book Antiqua" w:cs="Courier New"/>
          <w:sz w:val="24"/>
          <w:szCs w:val="24"/>
          <w:lang w:val="en-US"/>
        </w:rPr>
        <w:t>placed in</w:t>
      </w:r>
      <w:r w:rsidRPr="004F7625">
        <w:rPr>
          <w:rFonts w:ascii="Book Antiqua" w:hAnsi="Book Antiqua" w:cs="Courier New"/>
          <w:sz w:val="24"/>
          <w:szCs w:val="24"/>
          <w:lang w:val="en-US"/>
        </w:rPr>
        <w:t xml:space="preserve"> the classic sponge inserted into the rat’s back or through various tissues healing</w:t>
      </w:r>
      <w:r w:rsidR="00FB397E" w:rsidRPr="004F7625">
        <w:rPr>
          <w:rFonts w:ascii="Book Antiqua" w:hAnsi="Book Antiqua" w:cs="Courier New"/>
          <w:sz w:val="24"/>
          <w:szCs w:val="24"/>
          <w:vertAlign w:val="superscript"/>
          <w:lang w:val="en-US"/>
        </w:rPr>
        <w:t>[2,4</w:t>
      </w:r>
      <w:r w:rsidR="00B536C5" w:rsidRPr="004F7625">
        <w:rPr>
          <w:rFonts w:ascii="Book Antiqua" w:hAnsi="Book Antiqua" w:cs="Courier New"/>
          <w:sz w:val="24"/>
          <w:szCs w:val="24"/>
          <w:vertAlign w:val="superscript"/>
          <w:lang w:val="en-US"/>
        </w:rPr>
        <w:t>0</w:t>
      </w:r>
      <w:r w:rsidR="00FB397E" w:rsidRPr="004F7625">
        <w:rPr>
          <w:rFonts w:ascii="Book Antiqua" w:hAnsi="Book Antiqua" w:cs="Courier New"/>
          <w:sz w:val="24"/>
          <w:szCs w:val="24"/>
          <w:vertAlign w:val="superscript"/>
          <w:lang w:val="en-US"/>
        </w:rPr>
        <w:t>,6</w:t>
      </w:r>
      <w:r w:rsidR="00B536C5" w:rsidRPr="004F7625">
        <w:rPr>
          <w:rFonts w:ascii="Book Antiqua" w:hAnsi="Book Antiqua" w:cs="Courier New"/>
          <w:sz w:val="24"/>
          <w:szCs w:val="24"/>
          <w:vertAlign w:val="superscript"/>
          <w:lang w:val="en-US"/>
        </w:rPr>
        <w:t>2</w:t>
      </w:r>
      <w:r w:rsidR="003430AE" w:rsidRPr="004F7625">
        <w:rPr>
          <w:rFonts w:ascii="Book Antiqua" w:hAnsi="Book Antiqua" w:cs="Courier New"/>
          <w:sz w:val="24"/>
          <w:szCs w:val="24"/>
          <w:vertAlign w:val="superscript"/>
          <w:lang w:val="en-US"/>
        </w:rPr>
        <w:t xml:space="preserve">] </w:t>
      </w:r>
      <w:r w:rsidR="003F1BB4" w:rsidRPr="004F7625">
        <w:rPr>
          <w:rFonts w:ascii="Book Antiqua" w:hAnsi="Book Antiqua" w:cs="Courier New"/>
          <w:sz w:val="24"/>
          <w:szCs w:val="24"/>
          <w:lang w:val="en-US"/>
        </w:rPr>
        <w:t xml:space="preserve">with </w:t>
      </w:r>
      <w:r w:rsidRPr="004F7625">
        <w:rPr>
          <w:rFonts w:ascii="Book Antiqua" w:hAnsi="Book Antiqua" w:cs="Courier New"/>
          <w:sz w:val="24"/>
          <w:szCs w:val="24"/>
          <w:lang w:val="en-US"/>
        </w:rPr>
        <w:t>VGEF</w:t>
      </w:r>
      <w:r w:rsidR="003F1BB4" w:rsidRPr="004F7625">
        <w:rPr>
          <w:rFonts w:ascii="Book Antiqua" w:hAnsi="Book Antiqua" w:cs="Courier New"/>
          <w:sz w:val="24"/>
          <w:szCs w:val="24"/>
          <w:lang w:val="en-US"/>
        </w:rPr>
        <w:t xml:space="preserve"> expression</w:t>
      </w:r>
      <w:r w:rsidR="00FB397E" w:rsidRPr="004F7625">
        <w:rPr>
          <w:rFonts w:ascii="Book Antiqua" w:hAnsi="Book Antiqua" w:cs="Courier New"/>
          <w:sz w:val="24"/>
          <w:szCs w:val="24"/>
          <w:vertAlign w:val="superscript"/>
          <w:lang w:val="en-US"/>
        </w:rPr>
        <w:t>[2,4</w:t>
      </w:r>
      <w:r w:rsidR="00B536C5" w:rsidRPr="004F7625">
        <w:rPr>
          <w:rFonts w:ascii="Book Antiqua" w:hAnsi="Book Antiqua" w:cs="Courier New"/>
          <w:sz w:val="24"/>
          <w:szCs w:val="24"/>
          <w:vertAlign w:val="superscript"/>
          <w:lang w:val="en-US"/>
        </w:rPr>
        <w:t>0</w:t>
      </w:r>
      <w:r w:rsidR="00FB397E" w:rsidRPr="004F7625">
        <w:rPr>
          <w:rFonts w:ascii="Book Antiqua" w:hAnsi="Book Antiqua" w:cs="Courier New"/>
          <w:sz w:val="24"/>
          <w:szCs w:val="24"/>
          <w:vertAlign w:val="superscript"/>
          <w:lang w:val="en-US"/>
        </w:rPr>
        <w:t>,6</w:t>
      </w:r>
      <w:r w:rsidR="00B536C5" w:rsidRPr="004F7625">
        <w:rPr>
          <w:rFonts w:ascii="Book Antiqua" w:hAnsi="Book Antiqua" w:cs="Courier New"/>
          <w:sz w:val="24"/>
          <w:szCs w:val="24"/>
          <w:vertAlign w:val="superscript"/>
          <w:lang w:val="en-US"/>
        </w:rPr>
        <w:t>2</w:t>
      </w:r>
      <w:r w:rsidR="00FB397E" w:rsidRPr="004F7625">
        <w:rPr>
          <w:rFonts w:ascii="Book Antiqua" w:hAnsi="Book Antiqua" w:cs="Courier New"/>
          <w:sz w:val="24"/>
          <w:szCs w:val="24"/>
          <w:vertAlign w:val="superscript"/>
          <w:lang w:val="en-US"/>
        </w:rPr>
        <w:t>]</w:t>
      </w:r>
      <w:r w:rsidR="002658E7" w:rsidRPr="004F7625">
        <w:rPr>
          <w:rFonts w:ascii="Book Antiqua" w:hAnsi="Book Antiqua" w:cs="Courier New"/>
          <w:sz w:val="24"/>
          <w:szCs w:val="24"/>
          <w:lang w:val="en-US"/>
        </w:rPr>
        <w:t>)</w:t>
      </w:r>
      <w:r w:rsidRPr="004F7625">
        <w:rPr>
          <w:rFonts w:ascii="Book Antiqua" w:hAnsi="Book Antiqua" w:cs="Courier New"/>
          <w:sz w:val="24"/>
          <w:szCs w:val="24"/>
          <w:lang w:val="en-US"/>
        </w:rPr>
        <w:t xml:space="preserve">. </w:t>
      </w:r>
      <w:r w:rsidR="00690091" w:rsidRPr="004F7625">
        <w:rPr>
          <w:rFonts w:ascii="Book Antiqua" w:hAnsi="Book Antiqua" w:cs="Courier New"/>
          <w:sz w:val="24"/>
          <w:szCs w:val="24"/>
          <w:lang w:val="en-US"/>
        </w:rPr>
        <w:t>As a result</w:t>
      </w:r>
      <w:r w:rsidRPr="004F7625">
        <w:rPr>
          <w:rFonts w:ascii="Book Antiqua" w:hAnsi="Book Antiqua" w:cs="Courier New"/>
          <w:sz w:val="24"/>
          <w:szCs w:val="24"/>
          <w:lang w:val="en-US"/>
        </w:rPr>
        <w:t>, BPC 157 obviously has an additional</w:t>
      </w:r>
      <w:r w:rsidR="00FB397E" w:rsidRPr="004F7625">
        <w:rPr>
          <w:rFonts w:ascii="Book Antiqua" w:hAnsi="Book Antiqua" w:cs="Courier New"/>
          <w:sz w:val="24"/>
          <w:szCs w:val="24"/>
          <w:lang w:val="en-US"/>
        </w:rPr>
        <w:t xml:space="preserve">, </w:t>
      </w:r>
      <w:r w:rsidRPr="004F7625">
        <w:rPr>
          <w:rFonts w:ascii="Book Antiqua" w:hAnsi="Book Antiqua" w:cs="Courier New"/>
          <w:sz w:val="24"/>
          <w:szCs w:val="24"/>
          <w:lang w:val="en-US"/>
        </w:rPr>
        <w:t>more direct beneficial effect on blood vessel presentation</w:t>
      </w:r>
      <w:r w:rsidR="00FB397E" w:rsidRPr="004F7625">
        <w:rPr>
          <w:rFonts w:ascii="Book Antiqua" w:hAnsi="Book Antiqua" w:cs="Courier New"/>
          <w:sz w:val="24"/>
          <w:szCs w:val="24"/>
          <w:vertAlign w:val="superscript"/>
          <w:lang w:val="en-US"/>
        </w:rPr>
        <w:t>[1-7,3</w:t>
      </w:r>
      <w:r w:rsidR="00B536C5" w:rsidRPr="004F7625">
        <w:rPr>
          <w:rFonts w:ascii="Book Antiqua" w:hAnsi="Book Antiqua" w:cs="Courier New"/>
          <w:sz w:val="24"/>
          <w:szCs w:val="24"/>
          <w:vertAlign w:val="superscript"/>
          <w:lang w:val="en-US"/>
        </w:rPr>
        <w:t>8</w:t>
      </w:r>
      <w:r w:rsidR="00FB397E" w:rsidRPr="004F7625">
        <w:rPr>
          <w:rFonts w:ascii="Book Antiqua" w:hAnsi="Book Antiqua" w:cs="Courier New"/>
          <w:sz w:val="24"/>
          <w:szCs w:val="24"/>
          <w:vertAlign w:val="superscript"/>
          <w:lang w:val="en-US"/>
        </w:rPr>
        <w:t>,4</w:t>
      </w:r>
      <w:r w:rsidR="00B536C5" w:rsidRPr="004F7625">
        <w:rPr>
          <w:rFonts w:ascii="Book Antiqua" w:hAnsi="Book Antiqua" w:cs="Courier New"/>
          <w:sz w:val="24"/>
          <w:szCs w:val="24"/>
          <w:vertAlign w:val="superscript"/>
          <w:lang w:val="en-US"/>
        </w:rPr>
        <w:t>0</w:t>
      </w:r>
      <w:r w:rsidR="00FB397E" w:rsidRPr="004F7625">
        <w:rPr>
          <w:rFonts w:ascii="Book Antiqua" w:hAnsi="Book Antiqua" w:cs="Courier New"/>
          <w:sz w:val="24"/>
          <w:szCs w:val="24"/>
          <w:vertAlign w:val="superscript"/>
          <w:lang w:val="en-US"/>
        </w:rPr>
        <w:t>,5</w:t>
      </w:r>
      <w:r w:rsidR="00B536C5" w:rsidRPr="004F7625">
        <w:rPr>
          <w:rFonts w:ascii="Book Antiqua" w:hAnsi="Book Antiqua" w:cs="Courier New"/>
          <w:sz w:val="24"/>
          <w:szCs w:val="24"/>
          <w:vertAlign w:val="superscript"/>
          <w:lang w:val="en-US"/>
        </w:rPr>
        <w:t>3</w:t>
      </w:r>
      <w:r w:rsidR="00FB397E" w:rsidRPr="004F7625">
        <w:rPr>
          <w:rFonts w:ascii="Book Antiqua" w:hAnsi="Book Antiqua" w:cs="Courier New"/>
          <w:sz w:val="24"/>
          <w:szCs w:val="24"/>
          <w:vertAlign w:val="superscript"/>
          <w:lang w:val="en-US"/>
        </w:rPr>
        <w:t>,6</w:t>
      </w:r>
      <w:r w:rsidR="00B536C5" w:rsidRPr="004F7625">
        <w:rPr>
          <w:rFonts w:ascii="Book Antiqua" w:hAnsi="Book Antiqua" w:cs="Courier New"/>
          <w:sz w:val="24"/>
          <w:szCs w:val="24"/>
          <w:vertAlign w:val="superscript"/>
          <w:lang w:val="en-US"/>
        </w:rPr>
        <w:t>2</w:t>
      </w:r>
      <w:r w:rsidR="00FB397E" w:rsidRPr="004F7625">
        <w:rPr>
          <w:rFonts w:ascii="Book Antiqua" w:hAnsi="Book Antiqua" w:cs="Courier New"/>
          <w:sz w:val="24"/>
          <w:szCs w:val="24"/>
          <w:vertAlign w:val="superscript"/>
          <w:lang w:val="en-US"/>
        </w:rPr>
        <w:t>]</w:t>
      </w:r>
      <w:r w:rsidRPr="004F7625">
        <w:rPr>
          <w:rFonts w:ascii="Book Antiqua" w:hAnsi="Book Antiqua" w:cs="Courier New"/>
          <w:sz w:val="24"/>
          <w:szCs w:val="24"/>
          <w:lang w:val="en-US"/>
        </w:rPr>
        <w:t xml:space="preserve">. </w:t>
      </w:r>
    </w:p>
    <w:p w:rsidR="00CB61DA" w:rsidRPr="004F7625" w:rsidRDefault="005A3DDE" w:rsidP="00BB1BDB">
      <w:pPr>
        <w:spacing w:after="0" w:line="360" w:lineRule="auto"/>
        <w:ind w:firstLine="708"/>
        <w:jc w:val="both"/>
        <w:rPr>
          <w:rFonts w:ascii="Book Antiqua" w:hAnsi="Book Antiqua" w:cs="Courier New"/>
          <w:sz w:val="24"/>
          <w:szCs w:val="24"/>
          <w:lang w:val="en-US"/>
        </w:rPr>
      </w:pPr>
      <w:r w:rsidRPr="004F7625">
        <w:rPr>
          <w:rFonts w:ascii="Book Antiqua" w:hAnsi="Book Antiqua" w:cs="Courier New"/>
          <w:sz w:val="24"/>
          <w:szCs w:val="24"/>
          <w:lang w:val="en-US"/>
        </w:rPr>
        <w:t>The</w:t>
      </w:r>
      <w:r w:rsidR="00CB61DA" w:rsidRPr="004F7625">
        <w:rPr>
          <w:rFonts w:ascii="Book Antiqua" w:hAnsi="Book Antiqua" w:cs="Courier New"/>
          <w:sz w:val="24"/>
          <w:szCs w:val="24"/>
          <w:lang w:val="en-US"/>
        </w:rPr>
        <w:t xml:space="preserve"> constant vessel presentation synergizes the</w:t>
      </w:r>
      <w:r w:rsidR="009D5483" w:rsidRPr="004F7625">
        <w:rPr>
          <w:rFonts w:ascii="Book Antiqua" w:hAnsi="Book Antiqua" w:cs="Courier New"/>
          <w:sz w:val="24"/>
          <w:szCs w:val="24"/>
          <w:lang w:val="en-US"/>
        </w:rPr>
        <w:t xml:space="preserve"> beneficial effect of</w:t>
      </w:r>
      <w:r w:rsidR="00CB61DA" w:rsidRPr="004F7625">
        <w:rPr>
          <w:rFonts w:ascii="Book Antiqua" w:hAnsi="Book Antiqua" w:cs="Courier New"/>
          <w:sz w:val="24"/>
          <w:szCs w:val="24"/>
          <w:lang w:val="en-US"/>
        </w:rPr>
        <w:t xml:space="preserve"> BPC 157</w:t>
      </w:r>
      <w:r w:rsidR="00C728BC" w:rsidRPr="004F7625">
        <w:rPr>
          <w:rFonts w:ascii="Book Antiqua" w:hAnsi="Book Antiqua" w:cs="Courier New"/>
          <w:sz w:val="24"/>
          <w:szCs w:val="24"/>
          <w:vertAlign w:val="superscript"/>
          <w:lang w:val="en-US"/>
        </w:rPr>
        <w:t>[5</w:t>
      </w:r>
      <w:r w:rsidR="00B536C5" w:rsidRPr="004F7625">
        <w:rPr>
          <w:rFonts w:ascii="Book Antiqua" w:hAnsi="Book Antiqua" w:cs="Courier New"/>
          <w:sz w:val="24"/>
          <w:szCs w:val="24"/>
          <w:vertAlign w:val="superscript"/>
          <w:lang w:val="en-US"/>
        </w:rPr>
        <w:t>3</w:t>
      </w:r>
      <w:r w:rsidR="00C728BC" w:rsidRPr="004F7625">
        <w:rPr>
          <w:rFonts w:ascii="Book Antiqua" w:hAnsi="Book Antiqua" w:cs="Courier New"/>
          <w:sz w:val="24"/>
          <w:szCs w:val="24"/>
          <w:vertAlign w:val="superscript"/>
          <w:lang w:val="en-US"/>
        </w:rPr>
        <w:t>]</w:t>
      </w:r>
      <w:r w:rsidR="00CB61DA" w:rsidRPr="004F7625">
        <w:rPr>
          <w:rFonts w:ascii="Book Antiqua" w:hAnsi="Book Antiqua" w:cs="Courier New"/>
          <w:sz w:val="24"/>
          <w:szCs w:val="24"/>
          <w:lang w:val="en-US"/>
        </w:rPr>
        <w:t xml:space="preserve">, </w:t>
      </w:r>
      <w:r w:rsidR="007374EE" w:rsidRPr="004F7625">
        <w:rPr>
          <w:rFonts w:ascii="Book Antiqua" w:hAnsi="Book Antiqua" w:cs="Courier New"/>
          <w:sz w:val="24"/>
          <w:szCs w:val="24"/>
          <w:lang w:val="en-US"/>
        </w:rPr>
        <w:t xml:space="preserve">and </w:t>
      </w:r>
      <w:r w:rsidR="00CB61DA" w:rsidRPr="004F7625">
        <w:rPr>
          <w:rFonts w:ascii="Book Antiqua" w:hAnsi="Book Antiqua" w:cs="Courier New"/>
          <w:sz w:val="24"/>
          <w:szCs w:val="24"/>
          <w:lang w:val="en-US"/>
        </w:rPr>
        <w:t>it is worth</w:t>
      </w:r>
      <w:r w:rsidR="00403FF7" w:rsidRPr="004F7625">
        <w:rPr>
          <w:rFonts w:ascii="Book Antiqua" w:hAnsi="Book Antiqua" w:cs="Courier New"/>
          <w:sz w:val="24"/>
          <w:szCs w:val="24"/>
          <w:lang w:val="en-US"/>
        </w:rPr>
        <w:t xml:space="preserve"> noting</w:t>
      </w:r>
      <w:r w:rsidR="00CB61DA" w:rsidRPr="004F7625">
        <w:rPr>
          <w:rFonts w:ascii="Book Antiqua" w:hAnsi="Book Antiqua" w:cs="Courier New"/>
          <w:sz w:val="24"/>
          <w:szCs w:val="24"/>
          <w:lang w:val="en-US"/>
        </w:rPr>
        <w:t xml:space="preserve"> that after pentadecapeptide BPC 157 instillation into the stomach following distension or alcohol instillation into the stomach</w:t>
      </w:r>
      <w:r w:rsidR="004A7EF8" w:rsidRPr="004F7625">
        <w:rPr>
          <w:rFonts w:ascii="Book Antiqua" w:hAnsi="Book Antiqua" w:cs="Courier New"/>
          <w:sz w:val="24"/>
          <w:szCs w:val="24"/>
          <w:lang w:val="en-US"/>
        </w:rPr>
        <w:t>,</w:t>
      </w:r>
      <w:r w:rsidR="00CB61DA" w:rsidRPr="004F7625">
        <w:rPr>
          <w:rFonts w:ascii="Book Antiqua" w:hAnsi="Book Antiqua" w:cs="Courier New"/>
          <w:sz w:val="24"/>
          <w:szCs w:val="24"/>
          <w:lang w:val="en-US"/>
        </w:rPr>
        <w:t xml:space="preserve"> the vessel presentation remains constant</w:t>
      </w:r>
      <w:r w:rsidR="00F0677E" w:rsidRPr="004F7625">
        <w:rPr>
          <w:rFonts w:ascii="Book Antiqua" w:hAnsi="Book Antiqua" w:cs="Courier New"/>
          <w:sz w:val="24"/>
          <w:szCs w:val="24"/>
          <w:lang w:val="en-US"/>
        </w:rPr>
        <w:t>,</w:t>
      </w:r>
      <w:r w:rsidR="00CB61DA" w:rsidRPr="004F7625">
        <w:rPr>
          <w:rFonts w:ascii="Book Antiqua" w:hAnsi="Book Antiqua" w:cs="Courier New"/>
          <w:sz w:val="24"/>
          <w:szCs w:val="24"/>
          <w:lang w:val="en-US"/>
        </w:rPr>
        <w:t xml:space="preserve"> while left gastric artery blood vessels clearly disappear at the serosal site, indicative </w:t>
      </w:r>
      <w:r w:rsidR="00F0677E" w:rsidRPr="004F7625">
        <w:rPr>
          <w:rFonts w:ascii="Book Antiqua" w:hAnsi="Book Antiqua" w:cs="Courier New"/>
          <w:sz w:val="24"/>
          <w:szCs w:val="24"/>
          <w:lang w:val="en-US"/>
        </w:rPr>
        <w:t>of loss in the</w:t>
      </w:r>
      <w:r w:rsidR="00CB61DA" w:rsidRPr="004F7625">
        <w:rPr>
          <w:rFonts w:ascii="Book Antiqua" w:hAnsi="Book Antiqua" w:cs="Courier New"/>
          <w:sz w:val="24"/>
          <w:szCs w:val="24"/>
          <w:lang w:val="en-US"/>
        </w:rPr>
        <w:t xml:space="preserve"> integrity and function within</w:t>
      </w:r>
      <w:r w:rsidR="00F872F0" w:rsidRPr="004F7625">
        <w:rPr>
          <w:rFonts w:ascii="Book Antiqua" w:hAnsi="Book Antiqua" w:cs="Courier New"/>
          <w:sz w:val="24"/>
          <w:szCs w:val="24"/>
          <w:lang w:val="en-US"/>
        </w:rPr>
        <w:t xml:space="preserve"> a</w:t>
      </w:r>
      <w:r w:rsidR="00CB61DA" w:rsidRPr="004F7625">
        <w:rPr>
          <w:rFonts w:ascii="Book Antiqua" w:hAnsi="Book Antiqua" w:cs="Courier New"/>
          <w:sz w:val="24"/>
          <w:szCs w:val="24"/>
          <w:lang w:val="en-US"/>
        </w:rPr>
        <w:t xml:space="preserve"> minute</w:t>
      </w:r>
      <w:r w:rsidR="00C728BC" w:rsidRPr="004F7625">
        <w:rPr>
          <w:rFonts w:ascii="Book Antiqua" w:hAnsi="Book Antiqua" w:cs="Courier New"/>
          <w:sz w:val="24"/>
          <w:szCs w:val="24"/>
          <w:vertAlign w:val="superscript"/>
          <w:lang w:val="en-US"/>
        </w:rPr>
        <w:t>[</w:t>
      </w:r>
      <w:r w:rsidR="00B536C5" w:rsidRPr="004F7625">
        <w:rPr>
          <w:rFonts w:ascii="Book Antiqua" w:hAnsi="Book Antiqua" w:cs="Courier New"/>
          <w:sz w:val="24"/>
          <w:szCs w:val="24"/>
          <w:vertAlign w:val="superscript"/>
          <w:lang w:val="en-US"/>
        </w:rPr>
        <w:t>53</w:t>
      </w:r>
      <w:r w:rsidR="00C728BC" w:rsidRPr="004F7625">
        <w:rPr>
          <w:rFonts w:ascii="Book Antiqua" w:hAnsi="Book Antiqua" w:cs="Courier New"/>
          <w:sz w:val="24"/>
          <w:szCs w:val="24"/>
          <w:vertAlign w:val="superscript"/>
          <w:lang w:val="en-US"/>
        </w:rPr>
        <w:t>]</w:t>
      </w:r>
      <w:r w:rsidR="00CB61DA" w:rsidRPr="004F7625">
        <w:rPr>
          <w:rFonts w:ascii="Book Antiqua" w:hAnsi="Book Antiqua" w:cs="Courier New"/>
          <w:sz w:val="24"/>
          <w:szCs w:val="24"/>
          <w:lang w:val="en-US"/>
        </w:rPr>
        <w:t xml:space="preserve">. </w:t>
      </w:r>
      <w:r w:rsidR="00637FEA" w:rsidRPr="004F7625">
        <w:rPr>
          <w:rFonts w:ascii="Book Antiqua" w:hAnsi="Book Antiqua" w:cs="Courier New"/>
          <w:sz w:val="24"/>
          <w:szCs w:val="24"/>
          <w:lang w:val="en-US"/>
        </w:rPr>
        <w:t>Th</w:t>
      </w:r>
      <w:r w:rsidR="00CB61DA" w:rsidRPr="004F7625">
        <w:rPr>
          <w:rFonts w:ascii="Book Antiqua" w:hAnsi="Book Antiqua" w:cs="Courier New"/>
          <w:sz w:val="24"/>
          <w:szCs w:val="24"/>
          <w:lang w:val="en-US"/>
        </w:rPr>
        <w:t>ese</w:t>
      </w:r>
      <w:r w:rsidR="00637FEA" w:rsidRPr="004F7625">
        <w:rPr>
          <w:rFonts w:ascii="Book Antiqua" w:hAnsi="Book Antiqua" w:cs="Courier New"/>
          <w:sz w:val="24"/>
          <w:szCs w:val="24"/>
          <w:lang w:val="en-US"/>
        </w:rPr>
        <w:t xml:space="preserve"> findings</w:t>
      </w:r>
      <w:r w:rsidR="00C728BC" w:rsidRPr="004F7625">
        <w:rPr>
          <w:rFonts w:ascii="Book Antiqua" w:hAnsi="Book Antiqua" w:cs="Courier New"/>
          <w:sz w:val="24"/>
          <w:szCs w:val="24"/>
          <w:vertAlign w:val="superscript"/>
          <w:lang w:val="en-US"/>
        </w:rPr>
        <w:t>[5</w:t>
      </w:r>
      <w:r w:rsidR="00B536C5" w:rsidRPr="004F7625">
        <w:rPr>
          <w:rFonts w:ascii="Book Antiqua" w:hAnsi="Book Antiqua" w:cs="Courier New"/>
          <w:sz w:val="24"/>
          <w:szCs w:val="24"/>
          <w:vertAlign w:val="superscript"/>
          <w:lang w:val="en-US"/>
        </w:rPr>
        <w:t>3</w:t>
      </w:r>
      <w:r w:rsidR="00C728BC" w:rsidRPr="004F7625">
        <w:rPr>
          <w:rFonts w:ascii="Book Antiqua" w:hAnsi="Book Antiqua" w:cs="Courier New"/>
          <w:sz w:val="24"/>
          <w:szCs w:val="24"/>
          <w:vertAlign w:val="superscript"/>
          <w:lang w:val="en-US"/>
        </w:rPr>
        <w:t>]</w:t>
      </w:r>
      <w:r w:rsidR="00C728BC" w:rsidRPr="004F7625">
        <w:rPr>
          <w:rFonts w:ascii="Book Antiqua" w:hAnsi="Book Antiqua" w:cs="Courier New"/>
          <w:sz w:val="24"/>
          <w:szCs w:val="24"/>
          <w:lang w:val="en-US"/>
        </w:rPr>
        <w:t xml:space="preserve"> </w:t>
      </w:r>
      <w:r w:rsidR="00CB61DA" w:rsidRPr="004F7625">
        <w:rPr>
          <w:rFonts w:ascii="Book Antiqua" w:hAnsi="Book Antiqua" w:cs="Courier New"/>
          <w:sz w:val="24"/>
          <w:szCs w:val="24"/>
          <w:lang w:val="en-US"/>
        </w:rPr>
        <w:t xml:space="preserve">correlate with the findings noted immediately after </w:t>
      </w:r>
      <w:r w:rsidR="003C3967" w:rsidRPr="004F7625">
        <w:rPr>
          <w:rFonts w:ascii="Book Antiqua" w:hAnsi="Book Antiqua" w:cs="Courier New"/>
          <w:sz w:val="24"/>
          <w:szCs w:val="24"/>
          <w:lang w:val="en-US"/>
        </w:rPr>
        <w:t xml:space="preserve">the </w:t>
      </w:r>
      <w:r w:rsidR="00CB61DA" w:rsidRPr="004F7625">
        <w:rPr>
          <w:rFonts w:ascii="Book Antiqua" w:hAnsi="Book Antiqua" w:cs="Courier New"/>
          <w:sz w:val="24"/>
          <w:szCs w:val="24"/>
          <w:lang w:val="en-US"/>
        </w:rPr>
        <w:t>creation of esophagogastric anastomosis in rats</w:t>
      </w:r>
      <w:r w:rsidR="00637FEA" w:rsidRPr="004F7625">
        <w:rPr>
          <w:rFonts w:ascii="Book Antiqua" w:hAnsi="Book Antiqua" w:cs="Courier New"/>
          <w:sz w:val="24"/>
          <w:szCs w:val="24"/>
          <w:lang w:val="en-US"/>
        </w:rPr>
        <w:t>,</w:t>
      </w:r>
      <w:r w:rsidR="00AB1246" w:rsidRPr="004F7625">
        <w:rPr>
          <w:rFonts w:ascii="Book Antiqua" w:hAnsi="Book Antiqua" w:cs="Courier New"/>
          <w:sz w:val="24"/>
          <w:szCs w:val="24"/>
          <w:lang w:val="en-US"/>
        </w:rPr>
        <w:t xml:space="preserve"> wherein</w:t>
      </w:r>
      <w:r w:rsidR="00CB61DA" w:rsidRPr="004F7625">
        <w:rPr>
          <w:rFonts w:ascii="Book Antiqua" w:hAnsi="Book Antiqua" w:cs="Courier New"/>
          <w:sz w:val="24"/>
          <w:szCs w:val="24"/>
          <w:lang w:val="en-US"/>
        </w:rPr>
        <w:t xml:space="preserve"> left gastric artery blood vessels clearly disappear at the serosal site</w:t>
      </w:r>
      <w:r w:rsidR="00637FEA" w:rsidRPr="004F7625">
        <w:rPr>
          <w:rFonts w:ascii="Book Antiqua" w:hAnsi="Book Antiqua" w:cs="Courier New"/>
          <w:sz w:val="24"/>
          <w:szCs w:val="24"/>
          <w:lang w:val="en-US"/>
        </w:rPr>
        <w:t>,</w:t>
      </w:r>
      <w:r w:rsidR="00CB61DA" w:rsidRPr="004F7625">
        <w:rPr>
          <w:rFonts w:ascii="Book Antiqua" w:hAnsi="Book Antiqua" w:cs="Courier New"/>
          <w:sz w:val="24"/>
          <w:szCs w:val="24"/>
          <w:lang w:val="en-US"/>
        </w:rPr>
        <w:t xml:space="preserve"> unlike</w:t>
      </w:r>
      <w:r w:rsidR="00C3359F" w:rsidRPr="004F7625">
        <w:rPr>
          <w:rFonts w:ascii="Book Antiqua" w:hAnsi="Book Antiqua" w:cs="Courier New"/>
          <w:sz w:val="24"/>
          <w:szCs w:val="24"/>
          <w:lang w:val="en-US"/>
        </w:rPr>
        <w:t xml:space="preserve"> the</w:t>
      </w:r>
      <w:r w:rsidR="00CB61DA" w:rsidRPr="004F7625">
        <w:rPr>
          <w:rFonts w:ascii="Book Antiqua" w:hAnsi="Book Antiqua" w:cs="Courier New"/>
          <w:sz w:val="24"/>
          <w:szCs w:val="24"/>
          <w:lang w:val="en-US"/>
        </w:rPr>
        <w:t xml:space="preserve"> constant vessel presentation in rats </w:t>
      </w:r>
      <w:r w:rsidR="00603FCC" w:rsidRPr="004F7625">
        <w:rPr>
          <w:rFonts w:ascii="Book Antiqua" w:hAnsi="Book Antiqua" w:cs="Courier New"/>
          <w:sz w:val="24"/>
          <w:szCs w:val="24"/>
          <w:lang w:val="en-US"/>
        </w:rPr>
        <w:t xml:space="preserve">that </w:t>
      </w:r>
      <w:r w:rsidR="00CB61DA" w:rsidRPr="004F7625">
        <w:rPr>
          <w:rFonts w:ascii="Book Antiqua" w:hAnsi="Book Antiqua" w:cs="Courier New"/>
          <w:sz w:val="24"/>
          <w:szCs w:val="24"/>
          <w:lang w:val="en-US"/>
        </w:rPr>
        <w:t>underwent BPC 157 therapy.</w:t>
      </w:r>
      <w:r w:rsidR="00C728BC" w:rsidRPr="004F7625">
        <w:rPr>
          <w:rFonts w:ascii="Book Antiqua" w:hAnsi="Book Antiqua" w:cs="Courier New"/>
          <w:sz w:val="24"/>
          <w:szCs w:val="24"/>
          <w:lang w:val="en-US"/>
        </w:rPr>
        <w:t xml:space="preserve"> This may be </w:t>
      </w:r>
      <w:r w:rsidR="00637FEA" w:rsidRPr="004F7625">
        <w:rPr>
          <w:rFonts w:ascii="Book Antiqua" w:hAnsi="Book Antiqua" w:cs="Courier New"/>
          <w:sz w:val="24"/>
          <w:szCs w:val="24"/>
          <w:lang w:val="en-US"/>
        </w:rPr>
        <w:t xml:space="preserve">an </w:t>
      </w:r>
      <w:r w:rsidR="00C728BC" w:rsidRPr="004F7625">
        <w:rPr>
          <w:rFonts w:ascii="Book Antiqua" w:hAnsi="Book Antiqua" w:cs="Courier New"/>
          <w:sz w:val="24"/>
          <w:szCs w:val="24"/>
          <w:lang w:val="en-US"/>
        </w:rPr>
        <w:t>early</w:t>
      </w:r>
      <w:r w:rsidR="00637FEA" w:rsidRPr="004F7625">
        <w:rPr>
          <w:rFonts w:ascii="Book Antiqua" w:hAnsi="Book Antiqua" w:cs="Courier New"/>
          <w:sz w:val="24"/>
          <w:szCs w:val="24"/>
          <w:lang w:val="en-US"/>
        </w:rPr>
        <w:t>,</w:t>
      </w:r>
      <w:r w:rsidR="00C728BC" w:rsidRPr="004F7625">
        <w:rPr>
          <w:rFonts w:ascii="Book Antiqua" w:hAnsi="Book Antiqua" w:cs="Courier New"/>
          <w:sz w:val="24"/>
          <w:szCs w:val="24"/>
          <w:lang w:val="en-US"/>
        </w:rPr>
        <w:t xml:space="preserve"> essential point for </w:t>
      </w:r>
      <w:r w:rsidR="00782C55" w:rsidRPr="004F7625">
        <w:rPr>
          <w:rFonts w:ascii="Book Antiqua" w:hAnsi="Book Antiqua" w:cs="Courier New"/>
          <w:sz w:val="24"/>
          <w:szCs w:val="24"/>
          <w:lang w:val="en-US"/>
        </w:rPr>
        <w:t xml:space="preserve">achieving </w:t>
      </w:r>
      <w:r w:rsidR="00C728BC" w:rsidRPr="004F7625">
        <w:rPr>
          <w:rFonts w:ascii="Book Antiqua" w:hAnsi="Book Antiqua" w:cs="Courier New"/>
          <w:sz w:val="24"/>
          <w:szCs w:val="24"/>
          <w:lang w:val="en-US"/>
        </w:rPr>
        <w:t xml:space="preserve">the further full healing effect. </w:t>
      </w:r>
    </w:p>
    <w:p w:rsidR="00CB61DA" w:rsidRPr="004F7625" w:rsidRDefault="006D5DF5" w:rsidP="00BB1BDB">
      <w:pPr>
        <w:shd w:val="clear" w:color="auto" w:fill="FFFFFF"/>
        <w:spacing w:after="0" w:line="360" w:lineRule="auto"/>
        <w:ind w:firstLine="567"/>
        <w:jc w:val="both"/>
        <w:rPr>
          <w:rFonts w:ascii="Book Antiqua" w:hAnsi="Book Antiqua" w:cs="Courier New"/>
          <w:sz w:val="24"/>
          <w:szCs w:val="24"/>
          <w:lang w:val="en-US"/>
        </w:rPr>
      </w:pPr>
      <w:r w:rsidRPr="004F7625">
        <w:rPr>
          <w:rFonts w:ascii="Book Antiqua" w:hAnsi="Book Antiqua" w:cs="Courier New"/>
          <w:sz w:val="24"/>
          <w:szCs w:val="24"/>
          <w:lang w:val="en-US"/>
        </w:rPr>
        <w:t xml:space="preserve">The </w:t>
      </w:r>
      <w:r w:rsidR="009838A5" w:rsidRPr="004F7625">
        <w:rPr>
          <w:rFonts w:ascii="Book Antiqua" w:hAnsi="Book Antiqua" w:cs="Courier New"/>
          <w:sz w:val="24"/>
          <w:szCs w:val="24"/>
          <w:lang w:val="en-US"/>
        </w:rPr>
        <w:t xml:space="preserve">esophagogastric anastomosis </w:t>
      </w:r>
      <w:r w:rsidR="00CB61DA" w:rsidRPr="004F7625">
        <w:rPr>
          <w:rFonts w:ascii="Book Antiqua" w:hAnsi="Book Antiqua" w:cs="Courier New"/>
          <w:sz w:val="24"/>
          <w:szCs w:val="24"/>
          <w:lang w:val="en-US"/>
        </w:rPr>
        <w:t xml:space="preserve">point </w:t>
      </w:r>
      <w:r w:rsidR="00BC5B03" w:rsidRPr="004F7625">
        <w:rPr>
          <w:rFonts w:ascii="Book Antiqua" w:hAnsi="Book Antiqua" w:cs="Courier New"/>
          <w:sz w:val="24"/>
          <w:szCs w:val="24"/>
          <w:lang w:val="en-US"/>
        </w:rPr>
        <w:t>provides</w:t>
      </w:r>
      <w:r w:rsidR="00CB61DA" w:rsidRPr="004F7625">
        <w:rPr>
          <w:rFonts w:ascii="Book Antiqua" w:hAnsi="Book Antiqua" w:cs="Courier New"/>
          <w:sz w:val="24"/>
          <w:szCs w:val="24"/>
          <w:lang w:val="en-US"/>
        </w:rPr>
        <w:t xml:space="preserve"> the </w:t>
      </w:r>
      <w:r w:rsidR="009838A5" w:rsidRPr="004F7625">
        <w:rPr>
          <w:rFonts w:ascii="Book Antiqua" w:hAnsi="Book Antiqua" w:cs="Courier New"/>
          <w:sz w:val="24"/>
          <w:szCs w:val="24"/>
          <w:lang w:val="en-US"/>
        </w:rPr>
        <w:t>anastomosis strength (i.e., with various anastomos</w:t>
      </w:r>
      <w:r w:rsidR="008F6B32" w:rsidRPr="004F7625">
        <w:rPr>
          <w:rFonts w:ascii="Book Antiqua" w:hAnsi="Book Antiqua" w:cs="Courier New"/>
          <w:sz w:val="24"/>
          <w:szCs w:val="24"/>
          <w:lang w:val="en-US"/>
        </w:rPr>
        <w:t>is</w:t>
      </w:r>
      <w:r w:rsidR="009838A5" w:rsidRPr="004F7625">
        <w:rPr>
          <w:rFonts w:ascii="Book Antiqua" w:hAnsi="Book Antiqua" w:cs="Courier New"/>
          <w:sz w:val="24"/>
          <w:szCs w:val="24"/>
          <w:lang w:val="en-US"/>
        </w:rPr>
        <w:t xml:space="preserve"> leakage</w:t>
      </w:r>
      <w:r w:rsidR="00E20024" w:rsidRPr="004F7625">
        <w:rPr>
          <w:rFonts w:ascii="Book Antiqua" w:hAnsi="Book Antiqua" w:cs="Courier New"/>
          <w:sz w:val="24"/>
          <w:szCs w:val="24"/>
          <w:lang w:val="en-US"/>
        </w:rPr>
        <w:t>,</w:t>
      </w:r>
      <w:r w:rsidR="009838A5" w:rsidRPr="004F7625">
        <w:rPr>
          <w:rFonts w:ascii="Book Antiqua" w:hAnsi="Book Antiqua" w:cs="Courier New"/>
          <w:sz w:val="24"/>
          <w:szCs w:val="24"/>
          <w:lang w:val="en-US"/>
        </w:rPr>
        <w:t xml:space="preserve"> </w:t>
      </w:r>
      <w:r w:rsidR="00CB61DA" w:rsidRPr="004F7625">
        <w:rPr>
          <w:rFonts w:ascii="Book Antiqua" w:hAnsi="Book Antiqua" w:cs="Courier New"/>
          <w:sz w:val="24"/>
          <w:szCs w:val="24"/>
          <w:lang w:val="en-US"/>
        </w:rPr>
        <w:t>the highe</w:t>
      </w:r>
      <w:r w:rsidR="00C728BC" w:rsidRPr="004F7625">
        <w:rPr>
          <w:rFonts w:ascii="Book Antiqua" w:hAnsi="Book Antiqua" w:cs="Courier New"/>
          <w:sz w:val="24"/>
          <w:szCs w:val="24"/>
          <w:lang w:val="en-US"/>
        </w:rPr>
        <w:t>st</w:t>
      </w:r>
      <w:r w:rsidR="00CB61DA" w:rsidRPr="004F7625">
        <w:rPr>
          <w:rFonts w:ascii="Book Antiqua" w:hAnsi="Book Antiqua" w:cs="Courier New"/>
          <w:sz w:val="24"/>
          <w:szCs w:val="24"/>
          <w:lang w:val="en-US"/>
        </w:rPr>
        <w:t xml:space="preserve"> rates </w:t>
      </w:r>
      <w:r w:rsidR="009838A5" w:rsidRPr="004F7625">
        <w:rPr>
          <w:rFonts w:ascii="Book Antiqua" w:hAnsi="Book Antiqua" w:cs="Courier New"/>
          <w:sz w:val="24"/>
          <w:szCs w:val="24"/>
          <w:lang w:val="en-US"/>
        </w:rPr>
        <w:t>belong to</w:t>
      </w:r>
      <w:r w:rsidR="00CB61DA" w:rsidRPr="004F7625">
        <w:rPr>
          <w:rFonts w:ascii="Book Antiqua" w:hAnsi="Book Antiqua" w:cs="Courier New"/>
          <w:sz w:val="24"/>
          <w:szCs w:val="24"/>
          <w:lang w:val="en-US"/>
        </w:rPr>
        <w:t xml:space="preserve"> this anastomotic </w:t>
      </w:r>
      <w:r w:rsidR="00861E87" w:rsidRPr="004F7625">
        <w:rPr>
          <w:rFonts w:ascii="Book Antiqua" w:hAnsi="Book Antiqua" w:cs="Courier New"/>
          <w:sz w:val="24"/>
          <w:szCs w:val="24"/>
          <w:lang w:val="en-US"/>
        </w:rPr>
        <w:t>leakage alone</w:t>
      </w:r>
      <w:r w:rsidR="00C728BC" w:rsidRPr="004F7625">
        <w:rPr>
          <w:rFonts w:ascii="Book Antiqua" w:hAnsi="Book Antiqua" w:cs="Courier New"/>
          <w:sz w:val="24"/>
          <w:szCs w:val="24"/>
          <w:vertAlign w:val="superscript"/>
          <w:lang w:val="en-US"/>
        </w:rPr>
        <w:t>[8</w:t>
      </w:r>
      <w:r w:rsidR="009838A5" w:rsidRPr="004F7625">
        <w:rPr>
          <w:rFonts w:ascii="Book Antiqua" w:hAnsi="Book Antiqua" w:cs="Courier New"/>
          <w:sz w:val="24"/>
          <w:szCs w:val="24"/>
          <w:vertAlign w:val="superscript"/>
          <w:lang w:val="en-US"/>
        </w:rPr>
        <w:t>,9</w:t>
      </w:r>
      <w:r w:rsidR="00C728BC" w:rsidRPr="004F7625">
        <w:rPr>
          <w:rFonts w:ascii="Book Antiqua" w:hAnsi="Book Antiqua" w:cs="Courier New"/>
          <w:sz w:val="24"/>
          <w:szCs w:val="24"/>
          <w:vertAlign w:val="superscript"/>
          <w:lang w:val="en-US"/>
        </w:rPr>
        <w:t>]</w:t>
      </w:r>
      <w:r w:rsidR="009838A5" w:rsidRPr="004F7625">
        <w:rPr>
          <w:rFonts w:ascii="Book Antiqua" w:hAnsi="Book Antiqua" w:cs="Courier New"/>
          <w:sz w:val="24"/>
          <w:szCs w:val="24"/>
          <w:lang w:val="en-US"/>
        </w:rPr>
        <w:t>)</w:t>
      </w:r>
      <w:r w:rsidR="00CB61DA" w:rsidRPr="004F7625">
        <w:rPr>
          <w:rFonts w:ascii="Book Antiqua" w:hAnsi="Book Antiqua" w:cs="Courier New"/>
          <w:sz w:val="24"/>
          <w:szCs w:val="24"/>
          <w:lang w:val="en-US"/>
        </w:rPr>
        <w:t xml:space="preserve">. Since </w:t>
      </w:r>
      <w:r w:rsidR="00E377D4" w:rsidRPr="004F7625">
        <w:rPr>
          <w:rFonts w:ascii="Book Antiqua" w:hAnsi="Book Antiqua" w:cs="Courier New"/>
          <w:sz w:val="24"/>
          <w:szCs w:val="24"/>
          <w:lang w:val="en-US"/>
        </w:rPr>
        <w:t xml:space="preserve">the </w:t>
      </w:r>
      <w:r w:rsidR="00CB61DA" w:rsidRPr="004F7625">
        <w:rPr>
          <w:rFonts w:ascii="Book Antiqua" w:hAnsi="Book Antiqua" w:cs="Courier New"/>
          <w:sz w:val="24"/>
          <w:szCs w:val="24"/>
          <w:lang w:val="en-US"/>
        </w:rPr>
        <w:t>very beginning,</w:t>
      </w:r>
      <w:r w:rsidR="002B398E" w:rsidRPr="004F7625">
        <w:rPr>
          <w:rFonts w:ascii="Book Antiqua" w:hAnsi="Book Antiqua" w:cs="Courier New"/>
          <w:sz w:val="24"/>
          <w:szCs w:val="24"/>
          <w:lang w:val="en-US"/>
        </w:rPr>
        <w:t xml:space="preserve"> </w:t>
      </w:r>
      <w:r w:rsidR="00CB61DA" w:rsidRPr="004F7625">
        <w:rPr>
          <w:rFonts w:ascii="Book Antiqua" w:hAnsi="Book Antiqua" w:cs="Courier New"/>
          <w:sz w:val="24"/>
          <w:szCs w:val="24"/>
          <w:lang w:val="en-US"/>
        </w:rPr>
        <w:t xml:space="preserve">stable gastric pentadecapeptide BPC 157 signiﬁcantly improved all parameters of anastomotic wound healing in rats with esophagogastric anastomosis, as </w:t>
      </w:r>
      <w:r w:rsidR="006E21E2" w:rsidRPr="004F7625">
        <w:rPr>
          <w:rFonts w:ascii="Book Antiqua" w:hAnsi="Book Antiqua" w:cs="Courier New"/>
          <w:sz w:val="24"/>
          <w:szCs w:val="24"/>
          <w:lang w:val="en-US"/>
        </w:rPr>
        <w:t>has previously been shown</w:t>
      </w:r>
      <w:r w:rsidR="00CB61DA" w:rsidRPr="004F7625">
        <w:rPr>
          <w:rFonts w:ascii="Book Antiqua" w:hAnsi="Book Antiqua" w:cs="Courier New"/>
          <w:sz w:val="24"/>
          <w:szCs w:val="24"/>
          <w:lang w:val="en-US"/>
        </w:rPr>
        <w:t xml:space="preserve"> with various intestinal </w:t>
      </w:r>
      <w:r w:rsidR="00CB61DA" w:rsidRPr="004F7625">
        <w:rPr>
          <w:rFonts w:ascii="Book Antiqua" w:hAnsi="Book Antiqua" w:cs="Courier New"/>
          <w:sz w:val="24"/>
          <w:szCs w:val="24"/>
          <w:lang w:val="en-US"/>
        </w:rPr>
        <w:lastRenderedPageBreak/>
        <w:t>anastomoses</w:t>
      </w:r>
      <w:r w:rsidR="00C728BC" w:rsidRPr="004F7625">
        <w:rPr>
          <w:rFonts w:ascii="Book Antiqua" w:hAnsi="Book Antiqua" w:cs="Courier New"/>
          <w:sz w:val="24"/>
          <w:szCs w:val="24"/>
          <w:vertAlign w:val="superscript"/>
          <w:lang w:val="en-US"/>
        </w:rPr>
        <w:t>[10-14]</w:t>
      </w:r>
      <w:r w:rsidR="00C728BC" w:rsidRPr="004F7625">
        <w:rPr>
          <w:rFonts w:ascii="Book Antiqua" w:hAnsi="Book Antiqua" w:cs="Courier New"/>
          <w:sz w:val="24"/>
          <w:szCs w:val="24"/>
          <w:lang w:val="en-US"/>
        </w:rPr>
        <w:t xml:space="preserve"> </w:t>
      </w:r>
      <w:r w:rsidR="00CB61DA" w:rsidRPr="004F7625">
        <w:rPr>
          <w:rFonts w:ascii="Book Antiqua" w:hAnsi="Book Antiqua" w:cs="Courier New"/>
          <w:sz w:val="24"/>
          <w:szCs w:val="24"/>
          <w:lang w:val="en-US"/>
        </w:rPr>
        <w:t xml:space="preserve">(note BPC 157 </w:t>
      </w:r>
      <w:r w:rsidR="00A56313" w:rsidRPr="004F7625">
        <w:rPr>
          <w:rFonts w:ascii="Book Antiqua" w:hAnsi="Book Antiqua" w:cs="Courier New"/>
          <w:sz w:val="24"/>
          <w:szCs w:val="24"/>
          <w:lang w:val="en-US"/>
        </w:rPr>
        <w:t xml:space="preserve">also </w:t>
      </w:r>
      <w:r w:rsidR="00CB61DA" w:rsidRPr="004F7625">
        <w:rPr>
          <w:rFonts w:ascii="Book Antiqua" w:hAnsi="Book Antiqua" w:cs="Courier New"/>
          <w:sz w:val="24"/>
          <w:szCs w:val="24"/>
          <w:lang w:val="en-US"/>
        </w:rPr>
        <w:t xml:space="preserve">improves </w:t>
      </w:r>
      <w:r w:rsidR="00C728BC" w:rsidRPr="004F7625">
        <w:rPr>
          <w:rFonts w:ascii="Book Antiqua" w:hAnsi="Book Antiqua" w:cs="Courier New"/>
          <w:sz w:val="24"/>
          <w:szCs w:val="24"/>
          <w:lang w:val="en-US"/>
        </w:rPr>
        <w:t xml:space="preserve">the </w:t>
      </w:r>
      <w:r w:rsidR="00CB61DA" w:rsidRPr="004F7625">
        <w:rPr>
          <w:rFonts w:ascii="Book Antiqua" w:hAnsi="Book Antiqua" w:cs="Courier New"/>
          <w:sz w:val="24"/>
          <w:szCs w:val="24"/>
          <w:lang w:val="en-US"/>
        </w:rPr>
        <w:t>blood vessel and peripheral nerve anastomos</w:t>
      </w:r>
      <w:r w:rsidR="00C728BC" w:rsidRPr="004F7625">
        <w:rPr>
          <w:rFonts w:ascii="Book Antiqua" w:hAnsi="Book Antiqua" w:cs="Courier New"/>
          <w:sz w:val="24"/>
          <w:szCs w:val="24"/>
          <w:lang w:val="en-US"/>
        </w:rPr>
        <w:t>e</w:t>
      </w:r>
      <w:r w:rsidR="00DB7ADA">
        <w:rPr>
          <w:rFonts w:ascii="Book Antiqua" w:hAnsi="Book Antiqua" w:cs="Courier New"/>
          <w:sz w:val="24"/>
          <w:szCs w:val="24"/>
          <w:lang w:val="en-US"/>
        </w:rPr>
        <w:t>s</w:t>
      </w:r>
      <w:r w:rsidR="009838A5" w:rsidRPr="004F7625">
        <w:rPr>
          <w:rFonts w:ascii="Book Antiqua" w:hAnsi="Book Antiqua" w:cs="Courier New"/>
          <w:sz w:val="24"/>
          <w:szCs w:val="24"/>
          <w:vertAlign w:val="superscript"/>
          <w:lang w:val="en-US"/>
        </w:rPr>
        <w:t>[6</w:t>
      </w:r>
      <w:r w:rsidR="00B536C5" w:rsidRPr="004F7625">
        <w:rPr>
          <w:rFonts w:ascii="Book Antiqua" w:hAnsi="Book Antiqua" w:cs="Courier New"/>
          <w:sz w:val="24"/>
          <w:szCs w:val="24"/>
          <w:vertAlign w:val="superscript"/>
          <w:lang w:val="en-US"/>
        </w:rPr>
        <w:t>3,64</w:t>
      </w:r>
      <w:r w:rsidR="009838A5" w:rsidRPr="004F7625">
        <w:rPr>
          <w:rFonts w:ascii="Book Antiqua" w:hAnsi="Book Antiqua" w:cs="Courier New"/>
          <w:sz w:val="24"/>
          <w:szCs w:val="24"/>
          <w:vertAlign w:val="superscript"/>
          <w:lang w:val="en-US"/>
        </w:rPr>
        <w:t>]</w:t>
      </w:r>
      <w:r w:rsidR="00CB61DA" w:rsidRPr="004F7625">
        <w:rPr>
          <w:rFonts w:ascii="Book Antiqua" w:hAnsi="Book Antiqua" w:cs="Courier New"/>
          <w:sz w:val="24"/>
          <w:szCs w:val="24"/>
          <w:lang w:val="en-US"/>
        </w:rPr>
        <w:t xml:space="preserve">), </w:t>
      </w:r>
      <w:r w:rsidR="00A56313" w:rsidRPr="004F7625">
        <w:rPr>
          <w:rFonts w:ascii="Book Antiqua" w:hAnsi="Book Antiqua" w:cs="Courier New"/>
          <w:sz w:val="24"/>
          <w:szCs w:val="24"/>
          <w:lang w:val="en-US"/>
        </w:rPr>
        <w:t>and</w:t>
      </w:r>
      <w:r w:rsidR="00CB61DA" w:rsidRPr="004F7625">
        <w:rPr>
          <w:rFonts w:ascii="Book Antiqua" w:hAnsi="Book Antiqua" w:cs="Courier New"/>
          <w:sz w:val="24"/>
          <w:szCs w:val="24"/>
          <w:lang w:val="en-US"/>
        </w:rPr>
        <w:t xml:space="preserve"> with both external and internal fistulas</w:t>
      </w:r>
      <w:r w:rsidR="00C728BC" w:rsidRPr="004F7625">
        <w:rPr>
          <w:rFonts w:ascii="Book Antiqua" w:hAnsi="Book Antiqua" w:cs="Courier New"/>
          <w:sz w:val="24"/>
          <w:szCs w:val="24"/>
          <w:vertAlign w:val="superscript"/>
          <w:lang w:val="en-US"/>
        </w:rPr>
        <w:t>[</w:t>
      </w:r>
      <w:r w:rsidR="00B536C5" w:rsidRPr="004F7625">
        <w:rPr>
          <w:rFonts w:ascii="Book Antiqua" w:hAnsi="Book Antiqua" w:cs="Courier New"/>
          <w:sz w:val="24"/>
          <w:szCs w:val="24"/>
          <w:vertAlign w:val="superscript"/>
          <w:lang w:val="en-US"/>
        </w:rPr>
        <w:t>7,</w:t>
      </w:r>
      <w:r w:rsidR="00C728BC" w:rsidRPr="004F7625">
        <w:rPr>
          <w:rFonts w:ascii="Book Antiqua" w:hAnsi="Book Antiqua" w:cs="Courier New"/>
          <w:sz w:val="24"/>
          <w:szCs w:val="24"/>
          <w:vertAlign w:val="superscript"/>
          <w:lang w:val="en-US"/>
        </w:rPr>
        <w:t>15-</w:t>
      </w:r>
      <w:r w:rsidR="00B536C5" w:rsidRPr="004F7625">
        <w:rPr>
          <w:rFonts w:ascii="Book Antiqua" w:hAnsi="Book Antiqua" w:cs="Courier New"/>
          <w:sz w:val="24"/>
          <w:szCs w:val="24"/>
          <w:vertAlign w:val="superscript"/>
          <w:lang w:val="en-US"/>
        </w:rPr>
        <w:t>19</w:t>
      </w:r>
      <w:r w:rsidR="00C728BC" w:rsidRPr="004F7625">
        <w:rPr>
          <w:rFonts w:ascii="Book Antiqua" w:hAnsi="Book Antiqua" w:cs="Courier New"/>
          <w:sz w:val="24"/>
          <w:szCs w:val="24"/>
          <w:vertAlign w:val="superscript"/>
          <w:lang w:val="en-US"/>
        </w:rPr>
        <w:t>]</w:t>
      </w:r>
      <w:r w:rsidR="00CB61DA" w:rsidRPr="004F7625">
        <w:rPr>
          <w:rFonts w:ascii="Book Antiqua" w:hAnsi="Book Antiqua" w:cs="Courier New"/>
          <w:sz w:val="24"/>
          <w:szCs w:val="24"/>
          <w:lang w:val="en-US"/>
        </w:rPr>
        <w:t xml:space="preserve">, </w:t>
      </w:r>
      <w:r w:rsidR="00A56313" w:rsidRPr="004F7625">
        <w:rPr>
          <w:rFonts w:ascii="Book Antiqua" w:hAnsi="Book Antiqua" w:cs="Courier New"/>
          <w:sz w:val="24"/>
          <w:szCs w:val="24"/>
          <w:lang w:val="en-US"/>
        </w:rPr>
        <w:t xml:space="preserve">which were </w:t>
      </w:r>
      <w:r w:rsidR="00CB61DA" w:rsidRPr="004F7625">
        <w:rPr>
          <w:rFonts w:ascii="Book Antiqua" w:hAnsi="Book Antiqua" w:cs="Courier New"/>
          <w:sz w:val="24"/>
          <w:szCs w:val="24"/>
          <w:lang w:val="en-US"/>
        </w:rPr>
        <w:t xml:space="preserve">originally created as the surgical anastomoses </w:t>
      </w:r>
      <w:r w:rsidR="00FE659E" w:rsidRPr="004F7625">
        <w:rPr>
          <w:rFonts w:ascii="Book Antiqua" w:hAnsi="Book Antiqua" w:cs="Courier New"/>
          <w:sz w:val="24"/>
          <w:szCs w:val="24"/>
          <w:lang w:val="en-US"/>
        </w:rPr>
        <w:t>between</w:t>
      </w:r>
      <w:r w:rsidR="00CB61DA" w:rsidRPr="004F7625">
        <w:rPr>
          <w:rFonts w:ascii="Book Antiqua" w:hAnsi="Book Antiqua" w:cs="Courier New"/>
          <w:sz w:val="24"/>
          <w:szCs w:val="24"/>
          <w:lang w:val="en-US"/>
        </w:rPr>
        <w:t xml:space="preserve"> various tissues</w:t>
      </w:r>
      <w:r w:rsidR="00C728BC" w:rsidRPr="004F7625">
        <w:rPr>
          <w:rFonts w:ascii="Book Antiqua" w:hAnsi="Book Antiqua" w:cs="Courier New"/>
          <w:sz w:val="24"/>
          <w:szCs w:val="24"/>
          <w:vertAlign w:val="superscript"/>
          <w:lang w:val="en-US"/>
        </w:rPr>
        <w:t>[</w:t>
      </w:r>
      <w:r w:rsidR="002B398E" w:rsidRPr="004F7625">
        <w:rPr>
          <w:rFonts w:ascii="Book Antiqua" w:hAnsi="Book Antiqua" w:cs="Courier New"/>
          <w:sz w:val="24"/>
          <w:szCs w:val="24"/>
          <w:vertAlign w:val="superscript"/>
          <w:lang w:val="en-US"/>
        </w:rPr>
        <w:t>7,</w:t>
      </w:r>
      <w:r w:rsidR="00C728BC" w:rsidRPr="004F7625">
        <w:rPr>
          <w:rFonts w:ascii="Book Antiqua" w:hAnsi="Book Antiqua" w:cs="Courier New"/>
          <w:sz w:val="24"/>
          <w:szCs w:val="24"/>
          <w:vertAlign w:val="superscript"/>
          <w:lang w:val="en-US"/>
        </w:rPr>
        <w:t>15-</w:t>
      </w:r>
      <w:r w:rsidR="002B398E" w:rsidRPr="004F7625">
        <w:rPr>
          <w:rFonts w:ascii="Book Antiqua" w:hAnsi="Book Antiqua" w:cs="Courier New"/>
          <w:sz w:val="24"/>
          <w:szCs w:val="24"/>
          <w:vertAlign w:val="superscript"/>
          <w:lang w:val="en-US"/>
        </w:rPr>
        <w:t>19</w:t>
      </w:r>
      <w:r w:rsidR="00C728BC" w:rsidRPr="004F7625">
        <w:rPr>
          <w:rFonts w:ascii="Book Antiqua" w:hAnsi="Book Antiqua" w:cs="Courier New"/>
          <w:sz w:val="24"/>
          <w:szCs w:val="24"/>
          <w:vertAlign w:val="superscript"/>
          <w:lang w:val="en-US"/>
        </w:rPr>
        <w:t>]</w:t>
      </w:r>
      <w:r w:rsidR="003C1E68" w:rsidRPr="004F7625">
        <w:rPr>
          <w:rFonts w:ascii="Book Antiqua" w:hAnsi="Book Antiqua" w:cs="Courier New"/>
          <w:sz w:val="24"/>
          <w:szCs w:val="24"/>
          <w:lang w:val="en-US"/>
        </w:rPr>
        <w:t>.</w:t>
      </w:r>
      <w:r w:rsidR="00CB61DA" w:rsidRPr="004F7625">
        <w:rPr>
          <w:rFonts w:ascii="Book Antiqua" w:hAnsi="Book Antiqua" w:cs="Courier New"/>
          <w:sz w:val="24"/>
          <w:szCs w:val="24"/>
          <w:lang w:val="en-US"/>
        </w:rPr>
        <w:t xml:space="preserve"> </w:t>
      </w:r>
      <w:r w:rsidR="00A56313" w:rsidRPr="004F7625">
        <w:rPr>
          <w:rFonts w:ascii="Book Antiqua" w:hAnsi="Book Antiqua" w:cs="Courier New"/>
          <w:sz w:val="24"/>
          <w:szCs w:val="24"/>
          <w:lang w:val="en-US"/>
        </w:rPr>
        <w:t>As a result</w:t>
      </w:r>
      <w:r w:rsidR="00CB61DA" w:rsidRPr="004F7625">
        <w:rPr>
          <w:rFonts w:ascii="Book Antiqua" w:hAnsi="Book Antiqua" w:cs="Courier New"/>
          <w:sz w:val="24"/>
          <w:szCs w:val="24"/>
          <w:lang w:val="en-US"/>
        </w:rPr>
        <w:t>, BPC 157 especially improv</w:t>
      </w:r>
      <w:r w:rsidR="005C3D3F" w:rsidRPr="004F7625">
        <w:rPr>
          <w:rFonts w:ascii="Book Antiqua" w:hAnsi="Book Antiqua" w:cs="Courier New"/>
          <w:sz w:val="24"/>
          <w:szCs w:val="24"/>
          <w:lang w:val="en-US"/>
        </w:rPr>
        <w:t>es</w:t>
      </w:r>
      <w:r w:rsidR="00CB61DA" w:rsidRPr="004F7625">
        <w:rPr>
          <w:rFonts w:ascii="Book Antiqua" w:hAnsi="Book Antiqua" w:cs="Courier New"/>
          <w:sz w:val="24"/>
          <w:szCs w:val="24"/>
          <w:lang w:val="en-US"/>
        </w:rPr>
        <w:t xml:space="preserve"> the anastomotic strength. Furthermore, we noted comparable</w:t>
      </w:r>
      <w:r w:rsidR="002C173F" w:rsidRPr="004F7625">
        <w:rPr>
          <w:rFonts w:ascii="Book Antiqua" w:hAnsi="Book Antiqua" w:cs="Courier New"/>
          <w:sz w:val="24"/>
          <w:szCs w:val="24"/>
          <w:lang w:val="en-US"/>
        </w:rPr>
        <w:t>,</w:t>
      </w:r>
      <w:r w:rsidR="00CB61DA" w:rsidRPr="004F7625">
        <w:rPr>
          <w:rFonts w:ascii="Book Antiqua" w:hAnsi="Book Antiqua" w:cs="Courier New"/>
          <w:sz w:val="24"/>
          <w:szCs w:val="24"/>
          <w:lang w:val="en-US"/>
        </w:rPr>
        <w:t xml:space="preserve"> complex functional and biomechanical improvement of various tissues</w:t>
      </w:r>
      <w:r w:rsidR="00BA4969" w:rsidRPr="004F7625">
        <w:rPr>
          <w:rFonts w:ascii="Book Antiqua" w:hAnsi="Book Antiqua" w:cs="Courier New"/>
          <w:sz w:val="24"/>
          <w:szCs w:val="24"/>
          <w:vertAlign w:val="superscript"/>
          <w:lang w:val="en-US"/>
        </w:rPr>
        <w:t>[6</w:t>
      </w:r>
      <w:r w:rsidR="002B398E" w:rsidRPr="004F7625">
        <w:rPr>
          <w:rFonts w:ascii="Book Antiqua" w:hAnsi="Book Antiqua" w:cs="Courier New"/>
          <w:sz w:val="24"/>
          <w:szCs w:val="24"/>
          <w:vertAlign w:val="superscript"/>
          <w:lang w:val="en-US"/>
        </w:rPr>
        <w:t>5</w:t>
      </w:r>
      <w:r w:rsidR="00BA4969" w:rsidRPr="004F7625">
        <w:rPr>
          <w:rFonts w:ascii="Book Antiqua" w:hAnsi="Book Antiqua" w:cs="Courier New"/>
          <w:sz w:val="24"/>
          <w:szCs w:val="24"/>
          <w:vertAlign w:val="superscript"/>
          <w:lang w:val="en-US"/>
        </w:rPr>
        <w:t>-6</w:t>
      </w:r>
      <w:r w:rsidR="002B398E" w:rsidRPr="004F7625">
        <w:rPr>
          <w:rFonts w:ascii="Book Antiqua" w:hAnsi="Book Antiqua" w:cs="Courier New"/>
          <w:sz w:val="24"/>
          <w:szCs w:val="24"/>
          <w:vertAlign w:val="superscript"/>
          <w:lang w:val="en-US"/>
        </w:rPr>
        <w:t>8</w:t>
      </w:r>
      <w:r w:rsidR="00BA4969" w:rsidRPr="004F7625">
        <w:rPr>
          <w:rFonts w:ascii="Book Antiqua" w:hAnsi="Book Antiqua" w:cs="Courier New"/>
          <w:sz w:val="24"/>
          <w:szCs w:val="24"/>
          <w:vertAlign w:val="superscript"/>
          <w:lang w:val="en-US"/>
        </w:rPr>
        <w:t>]</w:t>
      </w:r>
      <w:r w:rsidR="002C173F" w:rsidRPr="004F7625">
        <w:rPr>
          <w:rFonts w:ascii="Book Antiqua" w:hAnsi="Book Antiqua" w:cs="Courier New"/>
          <w:sz w:val="24"/>
          <w:szCs w:val="24"/>
          <w:lang w:val="en-US"/>
        </w:rPr>
        <w:t xml:space="preserve">, </w:t>
      </w:r>
      <w:r w:rsidR="00FC76F6" w:rsidRPr="004F7625">
        <w:rPr>
          <w:rFonts w:ascii="Book Antiqua" w:hAnsi="Book Antiqua" w:cs="Courier New"/>
          <w:sz w:val="24"/>
          <w:szCs w:val="24"/>
          <w:lang w:val="en-US"/>
        </w:rPr>
        <w:t>as well as</w:t>
      </w:r>
      <w:r w:rsidR="00CB61DA" w:rsidRPr="004F7625">
        <w:rPr>
          <w:rFonts w:ascii="Book Antiqua" w:hAnsi="Book Antiqua" w:cs="Courier New"/>
          <w:sz w:val="24"/>
          <w:szCs w:val="24"/>
          <w:lang w:val="en-US"/>
        </w:rPr>
        <w:t xml:space="preserve"> their suitable healing and function</w:t>
      </w:r>
      <w:r w:rsidR="002C173F" w:rsidRPr="004F7625">
        <w:rPr>
          <w:rFonts w:ascii="Book Antiqua" w:hAnsi="Book Antiqua" w:cs="Courier New"/>
          <w:sz w:val="24"/>
          <w:szCs w:val="24"/>
          <w:lang w:val="en-US"/>
        </w:rPr>
        <w:t>al</w:t>
      </w:r>
      <w:r w:rsidR="00CB61DA" w:rsidRPr="004F7625">
        <w:rPr>
          <w:rFonts w:ascii="Book Antiqua" w:hAnsi="Book Antiqua" w:cs="Courier New"/>
          <w:sz w:val="24"/>
          <w:szCs w:val="24"/>
          <w:lang w:val="en-US"/>
        </w:rPr>
        <w:t xml:space="preserve"> restoration (</w:t>
      </w:r>
      <w:r w:rsidR="00CB61DA" w:rsidRPr="00DB7ADA">
        <w:rPr>
          <w:rFonts w:ascii="Book Antiqua" w:hAnsi="Book Antiqua" w:cs="Courier New"/>
          <w:i/>
          <w:sz w:val="24"/>
          <w:szCs w:val="24"/>
          <w:lang w:val="en-US"/>
        </w:rPr>
        <w:t xml:space="preserve">i.e., </w:t>
      </w:r>
      <w:r w:rsidR="00CB61DA" w:rsidRPr="004F7625">
        <w:rPr>
          <w:rFonts w:ascii="Book Antiqua" w:hAnsi="Book Antiqua" w:cs="Courier New"/>
          <w:sz w:val="24"/>
          <w:szCs w:val="24"/>
          <w:lang w:val="en-US"/>
        </w:rPr>
        <w:t>increased tensile breaking force, relative elongation of the burned skin</w:t>
      </w:r>
      <w:r w:rsidR="00BA4969" w:rsidRPr="004F7625">
        <w:rPr>
          <w:rFonts w:ascii="Book Antiqua" w:hAnsi="Book Antiqua" w:cs="Courier New"/>
          <w:sz w:val="24"/>
          <w:szCs w:val="24"/>
          <w:vertAlign w:val="superscript"/>
          <w:lang w:val="en-US"/>
        </w:rPr>
        <w:t>[6</w:t>
      </w:r>
      <w:r w:rsidR="002B398E" w:rsidRPr="004F7625">
        <w:rPr>
          <w:rFonts w:ascii="Book Antiqua" w:hAnsi="Book Antiqua" w:cs="Courier New"/>
          <w:sz w:val="24"/>
          <w:szCs w:val="24"/>
          <w:vertAlign w:val="superscript"/>
          <w:lang w:val="en-US"/>
        </w:rPr>
        <w:t>5,66</w:t>
      </w:r>
      <w:r w:rsidR="00BA4969" w:rsidRPr="004F7625">
        <w:rPr>
          <w:rFonts w:ascii="Book Antiqua" w:hAnsi="Book Antiqua" w:cs="Courier New"/>
          <w:sz w:val="24"/>
          <w:szCs w:val="24"/>
          <w:vertAlign w:val="superscript"/>
          <w:lang w:val="en-US"/>
        </w:rPr>
        <w:t>]</w:t>
      </w:r>
      <w:r w:rsidR="00CB61DA" w:rsidRPr="004F7625">
        <w:rPr>
          <w:rFonts w:ascii="Book Antiqua" w:hAnsi="Book Antiqua" w:cs="Courier New"/>
          <w:sz w:val="24"/>
          <w:szCs w:val="24"/>
          <w:lang w:val="en-US"/>
        </w:rPr>
        <w:t xml:space="preserve">, failure of </w:t>
      </w:r>
      <w:r w:rsidR="00B86E87" w:rsidRPr="004F7625">
        <w:rPr>
          <w:rFonts w:ascii="Book Antiqua" w:hAnsi="Book Antiqua" w:cs="Courier New"/>
          <w:sz w:val="24"/>
          <w:szCs w:val="24"/>
          <w:lang w:val="en-US"/>
        </w:rPr>
        <w:t xml:space="preserve">the </w:t>
      </w:r>
      <w:r w:rsidR="00CB61DA" w:rsidRPr="004F7625">
        <w:rPr>
          <w:rFonts w:ascii="Book Antiqua" w:hAnsi="Book Antiqua" w:cs="Courier New"/>
          <w:sz w:val="24"/>
          <w:szCs w:val="24"/>
          <w:lang w:val="en-US"/>
        </w:rPr>
        <w:t xml:space="preserve">load of </w:t>
      </w:r>
      <w:r w:rsidR="002B2B84" w:rsidRPr="004F7625">
        <w:rPr>
          <w:rFonts w:ascii="Book Antiqua" w:hAnsi="Book Antiqua" w:cs="Courier New"/>
          <w:sz w:val="24"/>
          <w:szCs w:val="24"/>
          <w:lang w:val="en-US"/>
        </w:rPr>
        <w:t xml:space="preserve">the </w:t>
      </w:r>
      <w:r w:rsidR="00CB61DA" w:rsidRPr="004F7625">
        <w:rPr>
          <w:rFonts w:ascii="Book Antiqua" w:hAnsi="Book Antiqua" w:cs="Courier New"/>
          <w:sz w:val="24"/>
          <w:szCs w:val="24"/>
          <w:lang w:val="en-US"/>
        </w:rPr>
        <w:t>transected tendon</w:t>
      </w:r>
      <w:r w:rsidR="00BA4969" w:rsidRPr="004F7625">
        <w:rPr>
          <w:rFonts w:ascii="Book Antiqua" w:hAnsi="Book Antiqua" w:cs="Courier New"/>
          <w:sz w:val="24"/>
          <w:szCs w:val="24"/>
          <w:vertAlign w:val="superscript"/>
          <w:lang w:val="en-US"/>
        </w:rPr>
        <w:t>[6</w:t>
      </w:r>
      <w:r w:rsidR="002B398E" w:rsidRPr="004F7625">
        <w:rPr>
          <w:rFonts w:ascii="Book Antiqua" w:hAnsi="Book Antiqua" w:cs="Courier New"/>
          <w:sz w:val="24"/>
          <w:szCs w:val="24"/>
          <w:vertAlign w:val="superscript"/>
          <w:lang w:val="en-US"/>
        </w:rPr>
        <w:t>7</w:t>
      </w:r>
      <w:r w:rsidR="00BA4969" w:rsidRPr="004F7625">
        <w:rPr>
          <w:rFonts w:ascii="Book Antiqua" w:hAnsi="Book Antiqua" w:cs="Courier New"/>
          <w:sz w:val="24"/>
          <w:szCs w:val="24"/>
          <w:vertAlign w:val="superscript"/>
          <w:lang w:val="en-US"/>
        </w:rPr>
        <w:t>]</w:t>
      </w:r>
      <w:r w:rsidR="00BA4969" w:rsidRPr="004F7625">
        <w:rPr>
          <w:rFonts w:ascii="Book Antiqua" w:hAnsi="Book Antiqua" w:cs="Courier New"/>
          <w:sz w:val="24"/>
          <w:szCs w:val="24"/>
          <w:lang w:val="en-US"/>
        </w:rPr>
        <w:t xml:space="preserve"> </w:t>
      </w:r>
      <w:r w:rsidR="002B398E" w:rsidRPr="004F7625">
        <w:rPr>
          <w:rFonts w:ascii="Book Antiqua" w:hAnsi="Book Antiqua" w:cs="Courier New"/>
          <w:sz w:val="24"/>
          <w:szCs w:val="24"/>
          <w:lang w:val="en-US"/>
        </w:rPr>
        <w:t>or muscle</w:t>
      </w:r>
      <w:r w:rsidR="00BA4969" w:rsidRPr="004F7625">
        <w:rPr>
          <w:rFonts w:ascii="Book Antiqua" w:hAnsi="Book Antiqua" w:cs="Courier New"/>
          <w:sz w:val="24"/>
          <w:szCs w:val="24"/>
          <w:vertAlign w:val="superscript"/>
          <w:lang w:val="en-US"/>
        </w:rPr>
        <w:t>[6</w:t>
      </w:r>
      <w:r w:rsidR="002B398E" w:rsidRPr="004F7625">
        <w:rPr>
          <w:rFonts w:ascii="Book Antiqua" w:hAnsi="Book Antiqua" w:cs="Courier New"/>
          <w:sz w:val="24"/>
          <w:szCs w:val="24"/>
          <w:vertAlign w:val="superscript"/>
          <w:lang w:val="en-US"/>
        </w:rPr>
        <w:t>8</w:t>
      </w:r>
      <w:r w:rsidR="00BA4969" w:rsidRPr="004F7625">
        <w:rPr>
          <w:rFonts w:ascii="Book Antiqua" w:hAnsi="Book Antiqua" w:cs="Courier New"/>
          <w:sz w:val="24"/>
          <w:szCs w:val="24"/>
          <w:vertAlign w:val="superscript"/>
          <w:lang w:val="en-US"/>
        </w:rPr>
        <w:t>]</w:t>
      </w:r>
      <w:r w:rsidR="00CB61DA" w:rsidRPr="004F7625">
        <w:rPr>
          <w:rFonts w:ascii="Book Antiqua" w:hAnsi="Book Antiqua" w:cs="Courier New"/>
          <w:sz w:val="24"/>
          <w:szCs w:val="24"/>
          <w:lang w:val="en-US"/>
        </w:rPr>
        <w:t>, improved walking</w:t>
      </w:r>
      <w:r w:rsidR="00BA4969" w:rsidRPr="004F7625">
        <w:rPr>
          <w:rFonts w:ascii="Book Antiqua" w:hAnsi="Book Antiqua" w:cs="Courier New"/>
          <w:sz w:val="24"/>
          <w:szCs w:val="24"/>
          <w:vertAlign w:val="superscript"/>
          <w:lang w:val="en-US"/>
        </w:rPr>
        <w:t>[6</w:t>
      </w:r>
      <w:r w:rsidR="002B398E" w:rsidRPr="004F7625">
        <w:rPr>
          <w:rFonts w:ascii="Book Antiqua" w:hAnsi="Book Antiqua" w:cs="Courier New"/>
          <w:sz w:val="24"/>
          <w:szCs w:val="24"/>
          <w:vertAlign w:val="superscript"/>
          <w:lang w:val="en-US"/>
        </w:rPr>
        <w:t>7,68</w:t>
      </w:r>
      <w:r w:rsidR="00BA4969" w:rsidRPr="004F7625">
        <w:rPr>
          <w:rFonts w:ascii="Book Antiqua" w:hAnsi="Book Antiqua" w:cs="Courier New"/>
          <w:sz w:val="24"/>
          <w:szCs w:val="24"/>
          <w:vertAlign w:val="superscript"/>
          <w:lang w:val="en-US"/>
        </w:rPr>
        <w:t>]</w:t>
      </w:r>
      <w:r w:rsidR="00CB61DA" w:rsidRPr="004F7625">
        <w:rPr>
          <w:rFonts w:ascii="Book Antiqua" w:hAnsi="Book Antiqua" w:cs="Courier New"/>
          <w:sz w:val="24"/>
          <w:szCs w:val="24"/>
          <w:lang w:val="en-US"/>
        </w:rPr>
        <w:t xml:space="preserve">, </w:t>
      </w:r>
      <w:r w:rsidR="00D322B6" w:rsidRPr="004F7625">
        <w:rPr>
          <w:rFonts w:ascii="Book Antiqua" w:hAnsi="Book Antiqua" w:cs="Courier New"/>
          <w:sz w:val="24"/>
          <w:szCs w:val="24"/>
          <w:lang w:val="en-US"/>
        </w:rPr>
        <w:t xml:space="preserve">and </w:t>
      </w:r>
      <w:r w:rsidR="00CB61DA" w:rsidRPr="004F7625">
        <w:rPr>
          <w:rFonts w:ascii="Book Antiqua" w:hAnsi="Book Antiqua" w:cs="Courier New"/>
          <w:sz w:val="24"/>
          <w:szCs w:val="24"/>
          <w:lang w:val="en-US"/>
        </w:rPr>
        <w:t>absent post-injury contracture</w:t>
      </w:r>
      <w:r w:rsidR="00BA4969" w:rsidRPr="004F7625">
        <w:rPr>
          <w:rFonts w:ascii="Book Antiqua" w:hAnsi="Book Antiqua" w:cs="Courier New"/>
          <w:sz w:val="24"/>
          <w:szCs w:val="24"/>
          <w:vertAlign w:val="superscript"/>
          <w:lang w:val="en-US"/>
        </w:rPr>
        <w:t>[6</w:t>
      </w:r>
      <w:r w:rsidR="002B398E" w:rsidRPr="004F7625">
        <w:rPr>
          <w:rFonts w:ascii="Book Antiqua" w:hAnsi="Book Antiqua" w:cs="Courier New"/>
          <w:sz w:val="24"/>
          <w:szCs w:val="24"/>
          <w:vertAlign w:val="superscript"/>
          <w:lang w:val="en-US"/>
        </w:rPr>
        <w:t>7,68</w:t>
      </w:r>
      <w:r w:rsidR="00BA4969" w:rsidRPr="004F7625">
        <w:rPr>
          <w:rFonts w:ascii="Book Antiqua" w:hAnsi="Book Antiqua" w:cs="Courier New"/>
          <w:sz w:val="24"/>
          <w:szCs w:val="24"/>
          <w:vertAlign w:val="superscript"/>
          <w:lang w:val="en-US"/>
        </w:rPr>
        <w:t>]</w:t>
      </w:r>
      <w:r w:rsidR="00CB61DA" w:rsidRPr="004F7625">
        <w:rPr>
          <w:rFonts w:ascii="Book Antiqua" w:hAnsi="Book Antiqua" w:cs="Courier New"/>
          <w:sz w:val="24"/>
          <w:szCs w:val="24"/>
          <w:lang w:val="en-US"/>
        </w:rPr>
        <w:t>). Th</w:t>
      </w:r>
      <w:r w:rsidR="00AC1A4F" w:rsidRPr="004F7625">
        <w:rPr>
          <w:rFonts w:ascii="Book Antiqua" w:hAnsi="Book Antiqua" w:cs="Courier New"/>
          <w:sz w:val="24"/>
          <w:szCs w:val="24"/>
          <w:lang w:val="en-US"/>
        </w:rPr>
        <w:t>erefore</w:t>
      </w:r>
      <w:r w:rsidR="00CB61DA" w:rsidRPr="004F7625">
        <w:rPr>
          <w:rFonts w:ascii="Book Antiqua" w:hAnsi="Book Antiqua" w:cs="Courier New"/>
          <w:sz w:val="24"/>
          <w:szCs w:val="24"/>
          <w:lang w:val="en-US"/>
        </w:rPr>
        <w:t>, since th</w:t>
      </w:r>
      <w:r w:rsidR="00BF30E0" w:rsidRPr="004F7625">
        <w:rPr>
          <w:rFonts w:ascii="Book Antiqua" w:hAnsi="Book Antiqua" w:cs="Courier New"/>
          <w:sz w:val="24"/>
          <w:szCs w:val="24"/>
          <w:lang w:val="en-US"/>
        </w:rPr>
        <w:t>ese results</w:t>
      </w:r>
      <w:r w:rsidR="00CB61DA" w:rsidRPr="004F7625">
        <w:rPr>
          <w:rFonts w:ascii="Book Antiqua" w:hAnsi="Book Antiqua" w:cs="Courier New"/>
          <w:sz w:val="24"/>
          <w:szCs w:val="24"/>
          <w:lang w:val="en-US"/>
        </w:rPr>
        <w:t xml:space="preserve"> w</w:t>
      </w:r>
      <w:r w:rsidR="00BF30E0" w:rsidRPr="004F7625">
        <w:rPr>
          <w:rFonts w:ascii="Book Antiqua" w:hAnsi="Book Antiqua" w:cs="Courier New"/>
          <w:sz w:val="24"/>
          <w:szCs w:val="24"/>
          <w:lang w:val="en-US"/>
        </w:rPr>
        <w:t>ere</w:t>
      </w:r>
      <w:r w:rsidR="00CB61DA" w:rsidRPr="004F7625">
        <w:rPr>
          <w:rFonts w:ascii="Book Antiqua" w:hAnsi="Book Antiqua" w:cs="Courier New"/>
          <w:sz w:val="24"/>
          <w:szCs w:val="24"/>
          <w:lang w:val="en-US"/>
        </w:rPr>
        <w:t xml:space="preserve"> obtained with the same dosage regimen, increased tensile strength of the anastomosis </w:t>
      </w:r>
      <w:r w:rsidR="00EB4B5D" w:rsidRPr="004F7625">
        <w:rPr>
          <w:rFonts w:ascii="Book Antiqua" w:hAnsi="Book Antiqua" w:cs="Courier New"/>
          <w:sz w:val="24"/>
          <w:szCs w:val="24"/>
          <w:lang w:val="en-US"/>
        </w:rPr>
        <w:t>is</w:t>
      </w:r>
      <w:r w:rsidR="00CB61DA" w:rsidRPr="004F7625">
        <w:rPr>
          <w:rFonts w:ascii="Book Antiqua" w:hAnsi="Book Antiqua" w:cs="Courier New"/>
          <w:sz w:val="24"/>
          <w:szCs w:val="24"/>
          <w:lang w:val="en-US"/>
        </w:rPr>
        <w:t xml:space="preserve"> a direct reflection of the successful repair process</w:t>
      </w:r>
      <w:r w:rsidR="003C1E68" w:rsidRPr="004F7625">
        <w:rPr>
          <w:rFonts w:ascii="Book Antiqua" w:hAnsi="Book Antiqua" w:cs="Courier New"/>
          <w:sz w:val="24"/>
          <w:szCs w:val="24"/>
          <w:vertAlign w:val="superscript"/>
          <w:lang w:val="en-US"/>
        </w:rPr>
        <w:t>[</w:t>
      </w:r>
      <w:r w:rsidR="002B398E" w:rsidRPr="004F7625">
        <w:rPr>
          <w:rFonts w:ascii="Book Antiqua" w:hAnsi="Book Antiqua" w:cs="Courier New"/>
          <w:sz w:val="24"/>
          <w:szCs w:val="24"/>
          <w:vertAlign w:val="superscript"/>
          <w:lang w:val="en-US"/>
        </w:rPr>
        <w:t>69</w:t>
      </w:r>
      <w:r w:rsidR="003C1E68" w:rsidRPr="004F7625">
        <w:rPr>
          <w:rFonts w:ascii="Book Antiqua" w:hAnsi="Book Antiqua" w:cs="Courier New"/>
          <w:sz w:val="24"/>
          <w:szCs w:val="24"/>
          <w:vertAlign w:val="superscript"/>
          <w:lang w:val="en-US"/>
        </w:rPr>
        <w:t>]</w:t>
      </w:r>
      <w:r w:rsidR="00CB61DA" w:rsidRPr="004F7625">
        <w:rPr>
          <w:rFonts w:ascii="Book Antiqua" w:hAnsi="Book Antiqua" w:cs="Courier New"/>
          <w:sz w:val="24"/>
          <w:szCs w:val="24"/>
          <w:lang w:val="en-US"/>
        </w:rPr>
        <w:t xml:space="preserve">, </w:t>
      </w:r>
      <w:r w:rsidR="006A3446" w:rsidRPr="004F7625">
        <w:rPr>
          <w:rFonts w:ascii="Book Antiqua" w:hAnsi="Book Antiqua" w:cs="Courier New"/>
          <w:sz w:val="24"/>
          <w:szCs w:val="24"/>
          <w:lang w:val="en-US"/>
        </w:rPr>
        <w:t xml:space="preserve">and </w:t>
      </w:r>
      <w:r w:rsidR="00CB61DA" w:rsidRPr="004F7625">
        <w:rPr>
          <w:rFonts w:ascii="Book Antiqua" w:hAnsi="Book Antiqua" w:cs="Courier New"/>
          <w:sz w:val="24"/>
          <w:szCs w:val="24"/>
          <w:lang w:val="en-US"/>
        </w:rPr>
        <w:t>an essential healing point</w:t>
      </w:r>
      <w:r w:rsidR="00BA4969" w:rsidRPr="004F7625">
        <w:rPr>
          <w:rFonts w:ascii="Book Antiqua" w:hAnsi="Book Antiqua" w:cs="Courier New"/>
          <w:sz w:val="24"/>
          <w:szCs w:val="24"/>
          <w:vertAlign w:val="superscript"/>
          <w:lang w:val="en-US"/>
        </w:rPr>
        <w:t>[1-7,5</w:t>
      </w:r>
      <w:r w:rsidR="002B398E" w:rsidRPr="004F7625">
        <w:rPr>
          <w:rFonts w:ascii="Book Antiqua" w:hAnsi="Book Antiqua" w:cs="Courier New"/>
          <w:sz w:val="24"/>
          <w:szCs w:val="24"/>
          <w:vertAlign w:val="superscript"/>
          <w:lang w:val="en-US"/>
        </w:rPr>
        <w:t>3</w:t>
      </w:r>
      <w:r w:rsidR="00BA4969" w:rsidRPr="004F7625">
        <w:rPr>
          <w:rFonts w:ascii="Book Antiqua" w:hAnsi="Book Antiqua" w:cs="Courier New"/>
          <w:sz w:val="24"/>
          <w:szCs w:val="24"/>
          <w:vertAlign w:val="superscript"/>
          <w:lang w:val="en-US"/>
        </w:rPr>
        <w:t>]</w:t>
      </w:r>
      <w:r w:rsidR="002B398E" w:rsidRPr="004F7625">
        <w:rPr>
          <w:rFonts w:ascii="Book Antiqua" w:hAnsi="Book Antiqua" w:cs="Courier New"/>
          <w:sz w:val="24"/>
          <w:szCs w:val="24"/>
          <w:vertAlign w:val="superscript"/>
          <w:lang w:val="en-US"/>
        </w:rPr>
        <w:t xml:space="preserve"> </w:t>
      </w:r>
      <w:r w:rsidR="00CB61DA" w:rsidRPr="004F7625">
        <w:rPr>
          <w:rFonts w:ascii="Book Antiqua" w:hAnsi="Book Antiqua" w:cs="Courier New"/>
          <w:sz w:val="24"/>
          <w:szCs w:val="24"/>
          <w:lang w:val="en-US"/>
        </w:rPr>
        <w:t xml:space="preserve">could be </w:t>
      </w:r>
      <w:r w:rsidR="003D7664" w:rsidRPr="004F7625">
        <w:rPr>
          <w:rFonts w:ascii="Book Antiqua" w:hAnsi="Book Antiqua" w:cs="Courier New"/>
          <w:sz w:val="24"/>
          <w:szCs w:val="24"/>
          <w:lang w:val="en-US"/>
        </w:rPr>
        <w:t xml:space="preserve">achieved </w:t>
      </w:r>
      <w:r w:rsidR="00CB61DA" w:rsidRPr="004F7625">
        <w:rPr>
          <w:rFonts w:ascii="Book Antiqua" w:hAnsi="Book Antiqua" w:cs="Courier New"/>
          <w:sz w:val="24"/>
          <w:szCs w:val="24"/>
          <w:lang w:val="en-US"/>
        </w:rPr>
        <w:t>along with the stimulation of the early growth response-1 (</w:t>
      </w:r>
      <w:r w:rsidR="0024184F" w:rsidRPr="004F7625">
        <w:rPr>
          <w:rFonts w:ascii="Book Antiqua" w:hAnsi="Book Antiqua" w:cs="Courier New"/>
          <w:sz w:val="24"/>
          <w:szCs w:val="24"/>
          <w:lang w:val="en-US"/>
        </w:rPr>
        <w:t>EGR</w:t>
      </w:r>
      <w:r w:rsidR="00CB61DA" w:rsidRPr="004F7625">
        <w:rPr>
          <w:rFonts w:ascii="Book Antiqua" w:hAnsi="Book Antiqua" w:cs="Courier New"/>
          <w:sz w:val="24"/>
          <w:szCs w:val="24"/>
          <w:lang w:val="en-US"/>
        </w:rPr>
        <w:t>-1) gene and its co-repressor nerve growth factor 1-A binding protein-2 (</w:t>
      </w:r>
      <w:r w:rsidR="0024184F" w:rsidRPr="004F7625">
        <w:rPr>
          <w:rFonts w:ascii="Book Antiqua" w:hAnsi="Book Antiqua" w:cs="Courier New"/>
          <w:sz w:val="24"/>
          <w:szCs w:val="24"/>
          <w:lang w:val="en-US"/>
        </w:rPr>
        <w:t>NA</w:t>
      </w:r>
      <w:r w:rsidR="00CB61DA" w:rsidRPr="004F7625">
        <w:rPr>
          <w:rFonts w:ascii="Book Antiqua" w:hAnsi="Book Antiqua" w:cs="Courier New"/>
          <w:sz w:val="24"/>
          <w:szCs w:val="24"/>
          <w:lang w:val="en-US"/>
        </w:rPr>
        <w:t>B2), cytokine and growth factor generation and thereby, early extracellular matrix (collagen) and blood vessel formation</w:t>
      </w:r>
      <w:r w:rsidR="00BA4969" w:rsidRPr="004F7625">
        <w:rPr>
          <w:rFonts w:ascii="Book Antiqua" w:hAnsi="Book Antiqua" w:cs="Courier New"/>
          <w:sz w:val="24"/>
          <w:szCs w:val="24"/>
          <w:vertAlign w:val="superscript"/>
          <w:lang w:val="en-US"/>
        </w:rPr>
        <w:t>[4</w:t>
      </w:r>
      <w:r w:rsidR="002B398E" w:rsidRPr="004F7625">
        <w:rPr>
          <w:rFonts w:ascii="Book Antiqua" w:hAnsi="Book Antiqua" w:cs="Courier New"/>
          <w:sz w:val="24"/>
          <w:szCs w:val="24"/>
          <w:vertAlign w:val="superscript"/>
          <w:lang w:val="en-US"/>
        </w:rPr>
        <w:t>1</w:t>
      </w:r>
      <w:r w:rsidR="00BA4969" w:rsidRPr="004F7625">
        <w:rPr>
          <w:rFonts w:ascii="Book Antiqua" w:hAnsi="Book Antiqua" w:cs="Courier New"/>
          <w:sz w:val="24"/>
          <w:szCs w:val="24"/>
          <w:vertAlign w:val="superscript"/>
          <w:lang w:val="en-US"/>
        </w:rPr>
        <w:t>]</w:t>
      </w:r>
      <w:r w:rsidR="00CB61DA" w:rsidRPr="004F7625">
        <w:rPr>
          <w:rFonts w:ascii="Book Antiqua" w:hAnsi="Book Antiqua" w:cs="Courier New"/>
          <w:sz w:val="24"/>
          <w:szCs w:val="24"/>
          <w:lang w:val="en-US"/>
        </w:rPr>
        <w:t>, and other molecular pathways</w:t>
      </w:r>
      <w:r w:rsidR="00BA4969" w:rsidRPr="004F7625">
        <w:rPr>
          <w:rFonts w:ascii="Book Antiqua" w:hAnsi="Book Antiqua" w:cs="Courier New"/>
          <w:sz w:val="24"/>
          <w:szCs w:val="24"/>
          <w:vertAlign w:val="superscript"/>
          <w:lang w:val="en-US"/>
        </w:rPr>
        <w:t>[4</w:t>
      </w:r>
      <w:r w:rsidR="002B398E" w:rsidRPr="004F7625">
        <w:rPr>
          <w:rFonts w:ascii="Book Antiqua" w:hAnsi="Book Antiqua" w:cs="Courier New"/>
          <w:sz w:val="24"/>
          <w:szCs w:val="24"/>
          <w:vertAlign w:val="superscript"/>
          <w:lang w:val="en-US"/>
        </w:rPr>
        <w:t>1</w:t>
      </w:r>
      <w:r w:rsidR="00BA4969" w:rsidRPr="004F7625">
        <w:rPr>
          <w:rFonts w:ascii="Book Antiqua" w:hAnsi="Book Antiqua" w:cs="Courier New"/>
          <w:sz w:val="24"/>
          <w:szCs w:val="24"/>
          <w:vertAlign w:val="superscript"/>
          <w:lang w:val="en-US"/>
        </w:rPr>
        <w:t>-4</w:t>
      </w:r>
      <w:r w:rsidR="002B398E" w:rsidRPr="004F7625">
        <w:rPr>
          <w:rFonts w:ascii="Book Antiqua" w:hAnsi="Book Antiqua" w:cs="Courier New"/>
          <w:sz w:val="24"/>
          <w:szCs w:val="24"/>
          <w:vertAlign w:val="superscript"/>
          <w:lang w:val="en-US"/>
        </w:rPr>
        <w:t>4</w:t>
      </w:r>
      <w:r w:rsidR="00BA4969" w:rsidRPr="004F7625">
        <w:rPr>
          <w:rFonts w:ascii="Book Antiqua" w:hAnsi="Book Antiqua" w:cs="Courier New"/>
          <w:sz w:val="24"/>
          <w:szCs w:val="24"/>
          <w:vertAlign w:val="superscript"/>
          <w:lang w:val="en-US"/>
        </w:rPr>
        <w:t>]</w:t>
      </w:r>
      <w:r w:rsidR="003C1E68" w:rsidRPr="004F7625">
        <w:rPr>
          <w:rFonts w:ascii="Book Antiqua" w:hAnsi="Book Antiqua" w:cs="Courier New"/>
          <w:sz w:val="24"/>
          <w:szCs w:val="24"/>
          <w:lang w:val="en-US"/>
        </w:rPr>
        <w:t>.</w:t>
      </w:r>
    </w:p>
    <w:p w:rsidR="00CB61DA" w:rsidRPr="004F7625" w:rsidRDefault="00CB61DA" w:rsidP="00BB1BDB">
      <w:pPr>
        <w:spacing w:after="0" w:line="360" w:lineRule="auto"/>
        <w:ind w:firstLine="720"/>
        <w:jc w:val="both"/>
        <w:rPr>
          <w:rFonts w:ascii="Book Antiqua" w:eastAsia="Calibri" w:hAnsi="Book Antiqua" w:cs="Courier New"/>
          <w:sz w:val="24"/>
          <w:szCs w:val="24"/>
          <w:lang w:val="en-US"/>
        </w:rPr>
      </w:pPr>
      <w:r w:rsidRPr="004F7625">
        <w:rPr>
          <w:rFonts w:ascii="Book Antiqua" w:hAnsi="Book Antiqua" w:cs="Courier New"/>
          <w:sz w:val="24"/>
          <w:szCs w:val="24"/>
          <w:lang w:val="en-US"/>
        </w:rPr>
        <w:t xml:space="preserve">These </w:t>
      </w:r>
      <w:r w:rsidR="003D7664" w:rsidRPr="004F7625">
        <w:rPr>
          <w:rFonts w:ascii="Book Antiqua" w:hAnsi="Book Antiqua" w:cs="Courier New"/>
          <w:sz w:val="24"/>
          <w:szCs w:val="24"/>
          <w:lang w:val="en-US"/>
        </w:rPr>
        <w:t>processe</w:t>
      </w:r>
      <w:r w:rsidR="001118F8" w:rsidRPr="004F7625">
        <w:rPr>
          <w:rFonts w:ascii="Book Antiqua" w:hAnsi="Book Antiqua" w:cs="Courier New"/>
          <w:sz w:val="24"/>
          <w:szCs w:val="24"/>
          <w:lang w:val="en-US"/>
        </w:rPr>
        <w:t>s</w:t>
      </w:r>
      <w:r w:rsidR="003D7664" w:rsidRPr="004F7625">
        <w:rPr>
          <w:rFonts w:ascii="Book Antiqua" w:hAnsi="Book Antiqua" w:cs="Courier New"/>
          <w:sz w:val="24"/>
          <w:szCs w:val="24"/>
          <w:lang w:val="en-US"/>
        </w:rPr>
        <w:t xml:space="preserve"> </w:t>
      </w:r>
      <w:r w:rsidRPr="004F7625">
        <w:rPr>
          <w:rFonts w:ascii="Book Antiqua" w:hAnsi="Book Antiqua" w:cs="Courier New"/>
          <w:sz w:val="24"/>
          <w:szCs w:val="24"/>
          <w:lang w:val="en-US"/>
        </w:rPr>
        <w:t xml:space="preserve">may be involved </w:t>
      </w:r>
      <w:r w:rsidR="003D7664" w:rsidRPr="004F7625">
        <w:rPr>
          <w:rFonts w:ascii="Book Antiqua" w:hAnsi="Book Antiqua" w:cs="Courier New"/>
          <w:sz w:val="24"/>
          <w:szCs w:val="24"/>
          <w:lang w:val="en-US"/>
        </w:rPr>
        <w:t xml:space="preserve">in </w:t>
      </w:r>
      <w:r w:rsidRPr="004F7625">
        <w:rPr>
          <w:rFonts w:ascii="Book Antiqua" w:eastAsia="Calibri" w:hAnsi="Book Antiqua" w:cs="Courier New"/>
          <w:sz w:val="24"/>
          <w:szCs w:val="24"/>
          <w:lang w:val="en-US"/>
        </w:rPr>
        <w:t xml:space="preserve">a particular feedback-process for the simultaneous healing of different tissues, </w:t>
      </w:r>
      <w:r w:rsidR="003D7664" w:rsidRPr="004F7625">
        <w:rPr>
          <w:rFonts w:ascii="Book Antiqua" w:eastAsia="Calibri" w:hAnsi="Book Antiqua" w:cs="Courier New"/>
          <w:sz w:val="24"/>
          <w:szCs w:val="24"/>
          <w:lang w:val="en-US"/>
        </w:rPr>
        <w:t>which can</w:t>
      </w:r>
      <w:r w:rsidRPr="004F7625">
        <w:rPr>
          <w:rFonts w:ascii="Book Antiqua" w:eastAsia="Calibri" w:hAnsi="Book Antiqua" w:cs="Courier New"/>
          <w:sz w:val="24"/>
          <w:szCs w:val="24"/>
          <w:lang w:val="en-US"/>
        </w:rPr>
        <w:t xml:space="preserve"> improve esophagogastric anastomosis healing and counteract all consequences of an otherwise </w:t>
      </w:r>
      <w:r w:rsidR="001118F8" w:rsidRPr="004F7625">
        <w:rPr>
          <w:rFonts w:ascii="Book Antiqua" w:eastAsia="Calibri" w:hAnsi="Book Antiqua" w:cs="Courier New"/>
          <w:sz w:val="24"/>
          <w:szCs w:val="24"/>
          <w:lang w:val="en-US"/>
        </w:rPr>
        <w:t xml:space="preserve">fatal </w:t>
      </w:r>
      <w:r w:rsidRPr="004F7625">
        <w:rPr>
          <w:rFonts w:ascii="Book Antiqua" w:eastAsia="Calibri" w:hAnsi="Book Antiqua" w:cs="Courier New"/>
          <w:sz w:val="24"/>
          <w:szCs w:val="24"/>
          <w:lang w:val="en-US"/>
        </w:rPr>
        <w:t>injury course.</w:t>
      </w:r>
    </w:p>
    <w:p w:rsidR="00CB61DA" w:rsidRPr="008706C8" w:rsidRDefault="00CB61DA" w:rsidP="00BB1BDB">
      <w:pPr>
        <w:spacing w:after="0" w:line="360" w:lineRule="auto"/>
        <w:ind w:firstLine="720"/>
        <w:jc w:val="both"/>
        <w:rPr>
          <w:rFonts w:ascii="Book Antiqua" w:hAnsi="Book Antiqua" w:cs="Courier New"/>
          <w:sz w:val="24"/>
          <w:szCs w:val="24"/>
          <w:lang w:val="en-US" w:eastAsia="zh-CN"/>
        </w:rPr>
      </w:pPr>
      <w:r w:rsidRPr="004F7625">
        <w:rPr>
          <w:rFonts w:ascii="Book Antiqua" w:eastAsia="Calibri" w:hAnsi="Book Antiqua" w:cs="Courier New"/>
          <w:sz w:val="24"/>
          <w:szCs w:val="24"/>
          <w:lang w:val="en-US"/>
        </w:rPr>
        <w:t>In addition, for a new NO-system phenomenon, stable gastric pentadecapeptide BPC 157, along with NOS-blockade, L-NAME, and NOS-substrate L-arginine application</w:t>
      </w:r>
      <w:r w:rsidR="007319F6" w:rsidRPr="004F7625">
        <w:rPr>
          <w:rFonts w:ascii="Book Antiqua" w:hAnsi="Book Antiqua" w:cs="Courier New"/>
          <w:sz w:val="24"/>
          <w:szCs w:val="24"/>
          <w:vertAlign w:val="superscript"/>
          <w:lang w:val="en-US"/>
        </w:rPr>
        <w:t>[1]</w:t>
      </w:r>
      <w:r w:rsidR="003662ED" w:rsidRPr="004F7625">
        <w:rPr>
          <w:rFonts w:ascii="Book Antiqua" w:eastAsia="Calibri" w:hAnsi="Book Antiqua" w:cs="Courier New"/>
          <w:sz w:val="24"/>
          <w:szCs w:val="24"/>
          <w:lang w:val="en-US"/>
        </w:rPr>
        <w:t xml:space="preserve">, </w:t>
      </w:r>
      <w:r w:rsidRPr="004F7625">
        <w:rPr>
          <w:rFonts w:ascii="Book Antiqua" w:eastAsia="Calibri" w:hAnsi="Book Antiqua" w:cs="Courier New"/>
          <w:sz w:val="24"/>
          <w:szCs w:val="24"/>
          <w:lang w:val="en-US"/>
        </w:rPr>
        <w:t xml:space="preserve">would </w:t>
      </w:r>
      <w:r w:rsidR="007319F6" w:rsidRPr="004F7625">
        <w:rPr>
          <w:rFonts w:ascii="Book Antiqua" w:eastAsia="Calibri" w:hAnsi="Book Antiqua" w:cs="Courier New"/>
          <w:sz w:val="24"/>
          <w:szCs w:val="24"/>
          <w:lang w:val="en-US"/>
        </w:rPr>
        <w:t xml:space="preserve">favorably </w:t>
      </w:r>
      <w:r w:rsidRPr="004F7625">
        <w:rPr>
          <w:rFonts w:ascii="Book Antiqua" w:eastAsia="Calibri" w:hAnsi="Book Antiqua" w:cs="Courier New"/>
          <w:sz w:val="24"/>
          <w:szCs w:val="24"/>
          <w:lang w:val="en-US"/>
        </w:rPr>
        <w:t>define esophagogastric anastomosis healing, esophagitis and gastric defect healing</w:t>
      </w:r>
      <w:r w:rsidR="00686B38" w:rsidRPr="004F7625">
        <w:rPr>
          <w:rFonts w:ascii="Book Antiqua" w:eastAsia="Calibri" w:hAnsi="Book Antiqua" w:cs="Courier New"/>
          <w:sz w:val="24"/>
          <w:szCs w:val="24"/>
          <w:lang w:val="en-US"/>
        </w:rPr>
        <w:t>,</w:t>
      </w:r>
      <w:r w:rsidRPr="004F7625">
        <w:rPr>
          <w:rFonts w:ascii="Book Antiqua" w:eastAsia="Calibri" w:hAnsi="Book Antiqua" w:cs="Courier New"/>
          <w:sz w:val="24"/>
          <w:szCs w:val="24"/>
          <w:lang w:val="en-US"/>
        </w:rPr>
        <w:t xml:space="preserve"> a</w:t>
      </w:r>
      <w:r w:rsidR="00553CEA" w:rsidRPr="004F7625">
        <w:rPr>
          <w:rFonts w:ascii="Book Antiqua" w:eastAsia="Calibri" w:hAnsi="Book Antiqua" w:cs="Courier New"/>
          <w:sz w:val="24"/>
          <w:szCs w:val="24"/>
          <w:lang w:val="en-US"/>
        </w:rPr>
        <w:t>s well as</w:t>
      </w:r>
      <w:r w:rsidRPr="004F7625">
        <w:rPr>
          <w:rFonts w:ascii="Book Antiqua" w:eastAsia="Calibri" w:hAnsi="Book Antiqua" w:cs="Courier New"/>
          <w:sz w:val="24"/>
          <w:szCs w:val="24"/>
          <w:lang w:val="en-US"/>
        </w:rPr>
        <w:t xml:space="preserve"> rescue</w:t>
      </w:r>
      <w:r w:rsidR="00553CEA" w:rsidRPr="004F7625">
        <w:rPr>
          <w:rFonts w:ascii="Book Antiqua" w:eastAsia="Calibri" w:hAnsi="Book Antiqua" w:cs="Courier New"/>
          <w:sz w:val="24"/>
          <w:szCs w:val="24"/>
          <w:lang w:val="en-US"/>
        </w:rPr>
        <w:t xml:space="preserve"> the</w:t>
      </w:r>
      <w:r w:rsidRPr="004F7625">
        <w:rPr>
          <w:rFonts w:ascii="Book Antiqua" w:eastAsia="Calibri" w:hAnsi="Book Antiqua" w:cs="Courier New"/>
          <w:sz w:val="24"/>
          <w:szCs w:val="24"/>
          <w:lang w:val="en-US"/>
        </w:rPr>
        <w:t xml:space="preserve"> </w:t>
      </w:r>
      <w:r w:rsidR="002B398E" w:rsidRPr="004F7625">
        <w:rPr>
          <w:rFonts w:ascii="Book Antiqua" w:hAnsi="Book Antiqua" w:cs="Courier New"/>
          <w:sz w:val="24"/>
          <w:szCs w:val="24"/>
          <w:lang w:val="en-US"/>
        </w:rPr>
        <w:t xml:space="preserve">“sphincter” </w:t>
      </w:r>
      <w:r w:rsidRPr="004F7625">
        <w:rPr>
          <w:rFonts w:ascii="Book Antiqua" w:eastAsia="Calibri" w:hAnsi="Book Antiqua" w:cs="Courier New"/>
          <w:sz w:val="24"/>
          <w:szCs w:val="24"/>
          <w:lang w:val="en-US"/>
        </w:rPr>
        <w:t xml:space="preserve">pressure at the site of anastomosis </w:t>
      </w:r>
      <w:r w:rsidR="00302907" w:rsidRPr="004F7625">
        <w:rPr>
          <w:rFonts w:ascii="Book Antiqua" w:eastAsia="Calibri" w:hAnsi="Book Antiqua" w:cs="Courier New"/>
          <w:sz w:val="24"/>
          <w:szCs w:val="24"/>
          <w:lang w:val="en-US"/>
        </w:rPr>
        <w:t>while preserving the</w:t>
      </w:r>
      <w:r w:rsidRPr="004F7625">
        <w:rPr>
          <w:rFonts w:ascii="Book Antiqua" w:eastAsia="Calibri" w:hAnsi="Book Antiqua" w:cs="Courier New"/>
          <w:sz w:val="24"/>
          <w:szCs w:val="24"/>
          <w:lang w:val="en-US"/>
        </w:rPr>
        <w:t xml:space="preserve"> pyloric sphincter pressure</w:t>
      </w:r>
      <w:r w:rsidR="007319F6" w:rsidRPr="004F7625">
        <w:rPr>
          <w:rFonts w:ascii="Book Antiqua" w:eastAsia="Calibri" w:hAnsi="Book Antiqua" w:cs="Courier New"/>
          <w:sz w:val="24"/>
          <w:szCs w:val="24"/>
          <w:lang w:val="en-US"/>
        </w:rPr>
        <w:t>.</w:t>
      </w:r>
      <w:r w:rsidRPr="004F7625">
        <w:rPr>
          <w:rFonts w:ascii="Book Antiqua" w:eastAsia="Calibri" w:hAnsi="Book Antiqua" w:cs="Courier New"/>
          <w:sz w:val="24"/>
          <w:szCs w:val="24"/>
          <w:lang w:val="en-US"/>
        </w:rPr>
        <w:t xml:space="preserve"> </w:t>
      </w:r>
      <w:r w:rsidR="007319F6" w:rsidRPr="004F7625">
        <w:rPr>
          <w:rFonts w:ascii="Book Antiqua" w:eastAsia="Calibri" w:hAnsi="Book Antiqua" w:cs="Courier New"/>
          <w:sz w:val="24"/>
          <w:szCs w:val="24"/>
          <w:lang w:val="en-US"/>
        </w:rPr>
        <w:t>These</w:t>
      </w:r>
      <w:r w:rsidR="00366C59" w:rsidRPr="004F7625">
        <w:rPr>
          <w:rFonts w:ascii="Book Antiqua" w:eastAsia="Calibri" w:hAnsi="Book Antiqua" w:cs="Courier New"/>
          <w:sz w:val="24"/>
          <w:szCs w:val="24"/>
          <w:lang w:val="en-US"/>
        </w:rPr>
        <w:t xml:space="preserve"> approaches</w:t>
      </w:r>
      <w:r w:rsidR="007319F6" w:rsidRPr="004F7625">
        <w:rPr>
          <w:rFonts w:ascii="Book Antiqua" w:eastAsia="Calibri" w:hAnsi="Book Antiqua" w:cs="Courier New"/>
          <w:sz w:val="24"/>
          <w:szCs w:val="24"/>
          <w:lang w:val="en-US"/>
        </w:rPr>
        <w:t xml:space="preserve"> </w:t>
      </w:r>
      <w:r w:rsidRPr="004F7625">
        <w:rPr>
          <w:rFonts w:ascii="Book Antiqua" w:eastAsia="Calibri" w:hAnsi="Book Antiqua" w:cs="Courier New"/>
          <w:sz w:val="24"/>
          <w:szCs w:val="24"/>
          <w:lang w:val="en-US"/>
        </w:rPr>
        <w:t xml:space="preserve">should be used </w:t>
      </w:r>
      <w:r w:rsidR="00686B38" w:rsidRPr="004F7625">
        <w:rPr>
          <w:rFonts w:ascii="Book Antiqua" w:eastAsia="Calibri" w:hAnsi="Book Antiqua" w:cs="Courier New"/>
          <w:sz w:val="24"/>
          <w:szCs w:val="24"/>
          <w:lang w:val="en-US"/>
        </w:rPr>
        <w:t>to</w:t>
      </w:r>
      <w:r w:rsidR="00772FEE" w:rsidRPr="004F7625">
        <w:rPr>
          <w:rFonts w:ascii="Book Antiqua" w:eastAsia="Calibri" w:hAnsi="Book Antiqua" w:cs="Courier New"/>
          <w:sz w:val="24"/>
          <w:szCs w:val="24"/>
          <w:lang w:val="en-US"/>
        </w:rPr>
        <w:t xml:space="preserve"> counteract the </w:t>
      </w:r>
      <w:r w:rsidR="00686B38" w:rsidRPr="004F7625">
        <w:rPr>
          <w:rFonts w:ascii="Book Antiqua" w:eastAsia="Calibri" w:hAnsi="Book Antiqua" w:cs="Courier New"/>
          <w:sz w:val="24"/>
          <w:szCs w:val="24"/>
          <w:lang w:val="en-US"/>
        </w:rPr>
        <w:t xml:space="preserve">frequently dangerous </w:t>
      </w:r>
      <w:r w:rsidRPr="004F7625">
        <w:rPr>
          <w:rFonts w:ascii="Book Antiqua" w:eastAsia="Calibri" w:hAnsi="Book Antiqua" w:cs="Courier New"/>
          <w:sz w:val="24"/>
          <w:szCs w:val="24"/>
          <w:lang w:val="en-US"/>
        </w:rPr>
        <w:t xml:space="preserve">course after </w:t>
      </w:r>
      <w:r w:rsidRPr="008706C8">
        <w:rPr>
          <w:rFonts w:ascii="Book Antiqua" w:eastAsia="Calibri" w:hAnsi="Book Antiqua" w:cs="Courier New"/>
          <w:sz w:val="24"/>
          <w:szCs w:val="24"/>
          <w:lang w:val="en-US"/>
        </w:rPr>
        <w:t>esophagogastric anastomosis creation.</w:t>
      </w:r>
    </w:p>
    <w:p w:rsidR="00BB1BDB" w:rsidRPr="008706C8" w:rsidRDefault="00BB1BDB" w:rsidP="00BB1BDB">
      <w:pPr>
        <w:spacing w:after="0" w:line="360" w:lineRule="auto"/>
        <w:ind w:firstLine="720"/>
        <w:jc w:val="both"/>
        <w:rPr>
          <w:rFonts w:ascii="Book Antiqua" w:hAnsi="Book Antiqua" w:cs="Courier New"/>
          <w:sz w:val="24"/>
          <w:szCs w:val="24"/>
          <w:lang w:val="en-US" w:eastAsia="zh-CN"/>
        </w:rPr>
      </w:pPr>
    </w:p>
    <w:p w:rsidR="00BB1BDB" w:rsidRPr="008706C8" w:rsidRDefault="00BB1BDB" w:rsidP="00BB1BDB">
      <w:pPr>
        <w:spacing w:line="360" w:lineRule="auto"/>
        <w:rPr>
          <w:rFonts w:ascii="Book Antiqua" w:hAnsi="Book Antiqua"/>
          <w:b/>
          <w:sz w:val="24"/>
        </w:rPr>
      </w:pPr>
      <w:bookmarkStart w:id="29" w:name="OLE_LINK595"/>
      <w:bookmarkStart w:id="30" w:name="OLE_LINK596"/>
      <w:bookmarkStart w:id="31" w:name="OLE_LINK573"/>
      <w:bookmarkStart w:id="32" w:name="OLE_LINK574"/>
      <w:bookmarkStart w:id="33" w:name="OLE_LINK591"/>
      <w:r w:rsidRPr="008706C8">
        <w:rPr>
          <w:rFonts w:ascii="Book Antiqua" w:hAnsi="Book Antiqua"/>
          <w:b/>
          <w:sz w:val="24"/>
        </w:rPr>
        <w:t>COMMENTS</w:t>
      </w:r>
    </w:p>
    <w:p w:rsidR="00BB1BDB" w:rsidRPr="008706C8" w:rsidRDefault="00BB1BDB" w:rsidP="00BB1BDB">
      <w:pPr>
        <w:spacing w:line="360" w:lineRule="auto"/>
        <w:rPr>
          <w:rFonts w:ascii="Book Antiqua" w:hAnsi="Book Antiqua"/>
          <w:b/>
          <w:bCs/>
          <w:sz w:val="24"/>
        </w:rPr>
      </w:pPr>
      <w:r w:rsidRPr="008706C8">
        <w:rPr>
          <w:rFonts w:ascii="Book Antiqua" w:hAnsi="Book Antiqua"/>
          <w:b/>
          <w:bCs/>
          <w:i/>
          <w:sz w:val="24"/>
        </w:rPr>
        <w:t>Background</w:t>
      </w:r>
    </w:p>
    <w:p w:rsidR="00BB1BDB" w:rsidRPr="008706C8" w:rsidRDefault="00BB1BDB" w:rsidP="00BB1BDB">
      <w:pPr>
        <w:shd w:val="clear" w:color="auto" w:fill="FFFFFF"/>
        <w:spacing w:after="0" w:line="360" w:lineRule="auto"/>
        <w:jc w:val="both"/>
        <w:rPr>
          <w:rFonts w:ascii="Book Antiqua" w:hAnsi="Book Antiqua" w:cs="Times New Roman"/>
          <w:sz w:val="24"/>
          <w:szCs w:val="24"/>
          <w:lang w:val="en-US"/>
        </w:rPr>
      </w:pPr>
      <w:r w:rsidRPr="008706C8">
        <w:rPr>
          <w:rFonts w:ascii="Book Antiqua" w:hAnsi="Book Antiqua" w:cs="Times New Roman"/>
          <w:sz w:val="24"/>
          <w:szCs w:val="24"/>
          <w:lang w:val="en-US"/>
        </w:rPr>
        <w:lastRenderedPageBreak/>
        <w:t>BPC 157 treatment of esophagogastric anastomosis along with a NO-synthase (NOS) blocker, L-NAME, and/or NOS substrate L-arginine would evidence an innate NO-system disability, and  investigate the effect on the corresponding worsening (obtained with L-NAME administration) or amelioration (due to L-arginine).</w:t>
      </w:r>
    </w:p>
    <w:p w:rsidR="00BB1BDB" w:rsidRPr="008706C8" w:rsidRDefault="00BB1BDB" w:rsidP="00BB1BDB">
      <w:pPr>
        <w:spacing w:line="360" w:lineRule="auto"/>
        <w:rPr>
          <w:rFonts w:ascii="Book Antiqua" w:hAnsi="Book Antiqua"/>
          <w:b/>
          <w:bCs/>
          <w:sz w:val="24"/>
        </w:rPr>
      </w:pPr>
    </w:p>
    <w:p w:rsidR="00BB1BDB" w:rsidRPr="008706C8" w:rsidRDefault="00BB1BDB" w:rsidP="00BB1BDB">
      <w:pPr>
        <w:spacing w:line="360" w:lineRule="auto"/>
        <w:rPr>
          <w:rFonts w:ascii="Book Antiqua" w:hAnsi="Book Antiqua"/>
          <w:b/>
          <w:bCs/>
          <w:sz w:val="24"/>
        </w:rPr>
      </w:pPr>
      <w:r w:rsidRPr="008706C8">
        <w:rPr>
          <w:rFonts w:ascii="Book Antiqua" w:hAnsi="Book Antiqua"/>
          <w:b/>
          <w:bCs/>
          <w:i/>
          <w:sz w:val="24"/>
        </w:rPr>
        <w:t>Research frontiers</w:t>
      </w:r>
    </w:p>
    <w:p w:rsidR="00BB1BDB" w:rsidRPr="008706C8" w:rsidRDefault="00BB1BDB" w:rsidP="00BB1BDB">
      <w:pPr>
        <w:spacing w:line="360" w:lineRule="auto"/>
        <w:rPr>
          <w:rFonts w:ascii="Book Antiqua" w:hAnsi="Book Antiqua"/>
          <w:sz w:val="24"/>
          <w:lang w:eastAsia="zh-CN"/>
        </w:rPr>
      </w:pPr>
      <w:r w:rsidRPr="008706C8">
        <w:rPr>
          <w:rFonts w:ascii="Book Antiqua" w:hAnsi="Book Antiqua"/>
          <w:sz w:val="24"/>
        </w:rPr>
        <w:t>BPC 157 treatment of esophagogastric anastomosis along with a NO-synthase (NOS) blocker, L-NAME, and/or NOS substrate L-arginine would evidence an innate NO-system disability, and  investigate the effect on the corresponding worsening (obtained with L-NAME administration) or amelioration (due to L-arginine).</w:t>
      </w:r>
    </w:p>
    <w:p w:rsidR="00BB1BDB" w:rsidRPr="008706C8" w:rsidRDefault="00BB1BDB" w:rsidP="00BB1BDB">
      <w:pPr>
        <w:spacing w:line="360" w:lineRule="auto"/>
        <w:rPr>
          <w:rFonts w:ascii="Book Antiqua" w:hAnsi="Book Antiqua"/>
          <w:b/>
          <w:sz w:val="24"/>
          <w:lang w:eastAsia="zh-CN"/>
        </w:rPr>
      </w:pPr>
    </w:p>
    <w:p w:rsidR="00BB1BDB" w:rsidRPr="008706C8" w:rsidRDefault="00BB1BDB" w:rsidP="00BB1BDB">
      <w:pPr>
        <w:spacing w:line="360" w:lineRule="auto"/>
        <w:rPr>
          <w:rFonts w:ascii="Book Antiqua" w:hAnsi="Book Antiqua"/>
          <w:b/>
          <w:bCs/>
          <w:sz w:val="24"/>
        </w:rPr>
      </w:pPr>
      <w:r w:rsidRPr="008706C8">
        <w:rPr>
          <w:rFonts w:ascii="Book Antiqua" w:hAnsi="Book Antiqua"/>
          <w:b/>
          <w:bCs/>
          <w:i/>
          <w:sz w:val="24"/>
        </w:rPr>
        <w:t>Innovations and breakthroughs</w:t>
      </w:r>
    </w:p>
    <w:p w:rsidR="008706C8" w:rsidRPr="004F7625" w:rsidRDefault="008706C8" w:rsidP="008706C8">
      <w:pPr>
        <w:spacing w:after="0" w:line="360" w:lineRule="auto"/>
        <w:jc w:val="both"/>
        <w:rPr>
          <w:rFonts w:ascii="Book Antiqua" w:eastAsia="Calibri" w:hAnsi="Book Antiqua" w:cs="Times New Roman"/>
          <w:sz w:val="24"/>
          <w:szCs w:val="24"/>
          <w:lang w:val="en-US"/>
        </w:rPr>
      </w:pPr>
      <w:r w:rsidRPr="008706C8">
        <w:rPr>
          <w:rFonts w:ascii="Book Antiqua" w:hAnsi="Book Antiqua" w:cs="Times New Roman"/>
          <w:sz w:val="24"/>
          <w:szCs w:val="24"/>
          <w:lang w:val="en-US"/>
        </w:rPr>
        <w:t>The stable gastric pentadecapeptide BPC 157, was given daily, intraperitoneally or orally, in drinking water, using the previous efficacious regimens.</w:t>
      </w:r>
      <w:r w:rsidRPr="008706C8">
        <w:rPr>
          <w:rFonts w:ascii="Book Antiqua" w:eastAsia="Calibri" w:hAnsi="Book Antiqua" w:cs="Times New Roman"/>
          <w:sz w:val="24"/>
          <w:szCs w:val="24"/>
          <w:lang w:val="en-US"/>
        </w:rPr>
        <w:t xml:space="preserve"> In addition to these effects, the possible simultaneous healing (stable gastric pentadecapeptide BPC 157,  along with both NOS-blockade, L-NAME, and NOS-substrate L-arginine application) would define the esophagogastric anastomosis healing, define esophagitis and gastric defects healing, rescue </w:t>
      </w:r>
      <w:r w:rsidRPr="008706C8">
        <w:rPr>
          <w:rFonts w:ascii="Book Antiqua" w:hAnsi="Book Antiqua" w:cs="Times New Roman"/>
          <w:sz w:val="24"/>
          <w:szCs w:val="24"/>
          <w:lang w:val="en-US"/>
        </w:rPr>
        <w:t xml:space="preserve">“sphincter” </w:t>
      </w:r>
      <w:r w:rsidRPr="008706C8">
        <w:rPr>
          <w:rFonts w:ascii="Book Antiqua" w:eastAsia="Calibri" w:hAnsi="Book Antiqua" w:cs="Times New Roman"/>
          <w:sz w:val="24"/>
          <w:szCs w:val="24"/>
          <w:lang w:val="en-US"/>
        </w:rPr>
        <w:t>pressure at the site of anastomosis and preserve pylor</w:t>
      </w:r>
      <w:r w:rsidRPr="004F7625">
        <w:rPr>
          <w:rFonts w:ascii="Book Antiqua" w:eastAsia="Calibri" w:hAnsi="Book Antiqua" w:cs="Times New Roman"/>
          <w:sz w:val="24"/>
          <w:szCs w:val="24"/>
          <w:lang w:val="en-US"/>
        </w:rPr>
        <w:t>ic sphincter pressure, as a new NO-system related phenomenon.</w:t>
      </w:r>
    </w:p>
    <w:p w:rsidR="00BB1BDB" w:rsidRPr="008706C8" w:rsidRDefault="00BB1BDB" w:rsidP="00BB1BDB">
      <w:pPr>
        <w:spacing w:line="360" w:lineRule="auto"/>
        <w:rPr>
          <w:rFonts w:ascii="Book Antiqua" w:hAnsi="Book Antiqua"/>
          <w:b/>
          <w:sz w:val="24"/>
        </w:rPr>
      </w:pPr>
    </w:p>
    <w:p w:rsidR="00BB1BDB" w:rsidRPr="008706C8" w:rsidRDefault="00BB1BDB" w:rsidP="00BB1BDB">
      <w:pPr>
        <w:spacing w:line="360" w:lineRule="auto"/>
        <w:rPr>
          <w:rFonts w:ascii="Book Antiqua" w:hAnsi="Book Antiqua"/>
          <w:b/>
          <w:bCs/>
          <w:sz w:val="24"/>
        </w:rPr>
      </w:pPr>
      <w:r w:rsidRPr="008706C8">
        <w:rPr>
          <w:rFonts w:ascii="Book Antiqua" w:hAnsi="Book Antiqua"/>
          <w:b/>
          <w:bCs/>
          <w:i/>
          <w:sz w:val="24"/>
        </w:rPr>
        <w:t>Applications</w:t>
      </w:r>
    </w:p>
    <w:p w:rsidR="008706C8" w:rsidRPr="008706C8" w:rsidRDefault="008706C8" w:rsidP="008706C8">
      <w:pPr>
        <w:spacing w:after="0" w:line="360" w:lineRule="auto"/>
        <w:jc w:val="both"/>
        <w:rPr>
          <w:rFonts w:ascii="Book Antiqua" w:hAnsi="Book Antiqua" w:cs="Courier New"/>
          <w:sz w:val="24"/>
          <w:szCs w:val="24"/>
          <w:lang w:val="en-US" w:eastAsia="zh-CN"/>
        </w:rPr>
      </w:pPr>
      <w:bookmarkStart w:id="34" w:name="OLE_LINK13"/>
      <w:bookmarkStart w:id="35" w:name="OLE_LINK323"/>
      <w:bookmarkStart w:id="36" w:name="OLE_LINK349"/>
      <w:bookmarkStart w:id="37" w:name="OLE_LINK377"/>
      <w:bookmarkStart w:id="38" w:name="OLE_LINK386"/>
      <w:bookmarkStart w:id="39" w:name="OLE_LINK400"/>
      <w:bookmarkStart w:id="40" w:name="OLE_LINK416"/>
      <w:bookmarkStart w:id="41" w:name="OLE_LINK512"/>
      <w:bookmarkStart w:id="42" w:name="OLE_LINK524"/>
      <w:bookmarkStart w:id="43" w:name="OLE_LINK525"/>
      <w:r w:rsidRPr="008706C8">
        <w:rPr>
          <w:rFonts w:ascii="Book Antiqua" w:eastAsia="Calibri" w:hAnsi="Book Antiqua" w:cs="Courier New"/>
          <w:sz w:val="24"/>
          <w:szCs w:val="24"/>
          <w:lang w:val="en-US"/>
        </w:rPr>
        <w:t>A new NO-system phenomenon, stable gastric pentadecapeptide BPC 157, along with NOS-blockade, L-NAME, and NOS-substrate L-arginine application</w:t>
      </w:r>
      <w:r w:rsidRPr="008706C8">
        <w:rPr>
          <w:rFonts w:ascii="Book Antiqua" w:hAnsi="Book Antiqua" w:cs="Courier New"/>
          <w:sz w:val="24"/>
          <w:szCs w:val="24"/>
          <w:vertAlign w:val="superscript"/>
          <w:lang w:val="en-US"/>
        </w:rPr>
        <w:t>[1]</w:t>
      </w:r>
      <w:r w:rsidRPr="008706C8">
        <w:rPr>
          <w:rFonts w:ascii="Book Antiqua" w:eastAsia="Calibri" w:hAnsi="Book Antiqua" w:cs="Courier New"/>
          <w:sz w:val="24"/>
          <w:szCs w:val="24"/>
          <w:lang w:val="en-US"/>
        </w:rPr>
        <w:t>, would favorably define esophagogastric anastomosis healing, esophagitis and gastric defect healing, as well as res</w:t>
      </w:r>
      <w:r w:rsidRPr="004F7625">
        <w:rPr>
          <w:rFonts w:ascii="Book Antiqua" w:eastAsia="Calibri" w:hAnsi="Book Antiqua" w:cs="Courier New"/>
          <w:sz w:val="24"/>
          <w:szCs w:val="24"/>
          <w:lang w:val="en-US"/>
        </w:rPr>
        <w:t xml:space="preserve">cue the </w:t>
      </w:r>
      <w:r w:rsidRPr="004F7625">
        <w:rPr>
          <w:rFonts w:ascii="Book Antiqua" w:hAnsi="Book Antiqua" w:cs="Courier New"/>
          <w:sz w:val="24"/>
          <w:szCs w:val="24"/>
          <w:lang w:val="en-US"/>
        </w:rPr>
        <w:t xml:space="preserve">“sphincter” </w:t>
      </w:r>
      <w:r w:rsidRPr="004F7625">
        <w:rPr>
          <w:rFonts w:ascii="Book Antiqua" w:eastAsia="Calibri" w:hAnsi="Book Antiqua" w:cs="Courier New"/>
          <w:sz w:val="24"/>
          <w:szCs w:val="24"/>
          <w:lang w:val="en-US"/>
        </w:rPr>
        <w:t xml:space="preserve">pressure at the site of anastomosis while preserving the pyloric sphincter pressure. These approaches should be used to </w:t>
      </w:r>
      <w:r w:rsidRPr="004F7625">
        <w:rPr>
          <w:rFonts w:ascii="Book Antiqua" w:eastAsia="Calibri" w:hAnsi="Book Antiqua" w:cs="Courier New"/>
          <w:sz w:val="24"/>
          <w:szCs w:val="24"/>
          <w:lang w:val="en-US"/>
        </w:rPr>
        <w:lastRenderedPageBreak/>
        <w:t xml:space="preserve">counteract the frequently dangerous course after </w:t>
      </w:r>
      <w:r w:rsidRPr="008706C8">
        <w:rPr>
          <w:rFonts w:ascii="Book Antiqua" w:eastAsia="Calibri" w:hAnsi="Book Antiqua" w:cs="Courier New"/>
          <w:sz w:val="24"/>
          <w:szCs w:val="24"/>
          <w:lang w:val="en-US"/>
        </w:rPr>
        <w:t>esophagogastric anastomosis creation.</w:t>
      </w:r>
    </w:p>
    <w:p w:rsidR="00BB1BDB" w:rsidRPr="008706C8" w:rsidRDefault="00BB1BDB" w:rsidP="00BB1BDB">
      <w:pPr>
        <w:spacing w:line="360" w:lineRule="auto"/>
        <w:rPr>
          <w:rFonts w:ascii="Book Antiqua" w:hAnsi="Book Antiqua"/>
          <w:b/>
          <w:i/>
          <w:sz w:val="24"/>
          <w:lang w:val="en-US" w:eastAsia="zh-CN"/>
        </w:rPr>
      </w:pPr>
    </w:p>
    <w:p w:rsidR="00BB1BDB" w:rsidRPr="00712F63" w:rsidRDefault="00BB1BDB" w:rsidP="008706C8">
      <w:pPr>
        <w:spacing w:line="360" w:lineRule="auto"/>
        <w:jc w:val="both"/>
        <w:rPr>
          <w:rFonts w:ascii="Book Antiqua" w:hAnsi="Book Antiqua"/>
          <w:b/>
          <w:i/>
          <w:sz w:val="24"/>
        </w:rPr>
      </w:pPr>
      <w:bookmarkStart w:id="44" w:name="OLE_LINK598"/>
      <w:bookmarkStart w:id="45" w:name="OLE_LINK599"/>
      <w:r w:rsidRPr="008706C8">
        <w:rPr>
          <w:rFonts w:ascii="Book Antiqua" w:hAnsi="Book Antiqua"/>
          <w:b/>
          <w:i/>
          <w:sz w:val="24"/>
        </w:rPr>
        <w:t>Peer</w:t>
      </w:r>
      <w:r w:rsidRPr="008706C8">
        <w:rPr>
          <w:rFonts w:ascii="Book Antiqua" w:hAnsi="Book Antiqua" w:hint="eastAsia"/>
          <w:b/>
          <w:i/>
          <w:sz w:val="24"/>
        </w:rPr>
        <w:t>-</w:t>
      </w:r>
      <w:r w:rsidRPr="008706C8">
        <w:rPr>
          <w:rFonts w:ascii="Book Antiqua" w:hAnsi="Book Antiqua"/>
          <w:b/>
          <w:i/>
          <w:sz w:val="24"/>
        </w:rPr>
        <w:t>review</w:t>
      </w:r>
    </w:p>
    <w:bookmarkEnd w:id="29"/>
    <w:bookmarkEnd w:id="30"/>
    <w:bookmarkEnd w:id="34"/>
    <w:bookmarkEnd w:id="35"/>
    <w:bookmarkEnd w:id="36"/>
    <w:bookmarkEnd w:id="37"/>
    <w:bookmarkEnd w:id="38"/>
    <w:bookmarkEnd w:id="39"/>
    <w:bookmarkEnd w:id="40"/>
    <w:bookmarkEnd w:id="41"/>
    <w:bookmarkEnd w:id="44"/>
    <w:bookmarkEnd w:id="45"/>
    <w:p w:rsidR="008706C8" w:rsidRPr="008706C8" w:rsidRDefault="008706C8" w:rsidP="008706C8">
      <w:pPr>
        <w:spacing w:line="360" w:lineRule="auto"/>
        <w:jc w:val="both"/>
        <w:rPr>
          <w:rFonts w:ascii="Book Antiqua" w:hAnsi="Book Antiqua" w:cs="Arial"/>
          <w:color w:val="000000"/>
          <w:sz w:val="24"/>
        </w:rPr>
      </w:pPr>
      <w:r w:rsidRPr="008706C8">
        <w:rPr>
          <w:rFonts w:ascii="Book Antiqua" w:hAnsi="Book Antiqua" w:cs="Arial"/>
          <w:color w:val="000000"/>
          <w:sz w:val="24"/>
        </w:rPr>
        <w:t>This manuscript presents stable gastric pentadecapeptide BCP157, along with NOS-blockade, L-NAME, and NOS-substrate L-argnine application would favorably define the esophagogastric anastomosis healing, esophagitis and gastric defects healing and rescued sphincter pressure.</w:t>
      </w:r>
    </w:p>
    <w:bookmarkEnd w:id="31"/>
    <w:bookmarkEnd w:id="32"/>
    <w:bookmarkEnd w:id="33"/>
    <w:bookmarkEnd w:id="42"/>
    <w:bookmarkEnd w:id="43"/>
    <w:p w:rsidR="008B7D46" w:rsidRDefault="008B7D46" w:rsidP="00BB1BDB">
      <w:pPr>
        <w:spacing w:after="0"/>
        <w:rPr>
          <w:rFonts w:ascii="Book Antiqua" w:eastAsia="Calibri" w:hAnsi="Book Antiqua" w:cs="Times New Roman"/>
          <w:b/>
          <w:sz w:val="24"/>
          <w:szCs w:val="24"/>
          <w:lang w:val="en-US"/>
        </w:rPr>
      </w:pPr>
      <w:r>
        <w:rPr>
          <w:rFonts w:ascii="Book Antiqua" w:eastAsia="Calibri" w:hAnsi="Book Antiqua" w:cs="Times New Roman"/>
          <w:b/>
          <w:sz w:val="24"/>
          <w:szCs w:val="24"/>
          <w:lang w:val="en-US"/>
        </w:rPr>
        <w:br w:type="page"/>
      </w:r>
    </w:p>
    <w:p w:rsidR="00794794" w:rsidRDefault="00DB7ADA" w:rsidP="00BB1BDB">
      <w:pPr>
        <w:spacing w:after="0" w:line="360" w:lineRule="auto"/>
        <w:jc w:val="both"/>
        <w:rPr>
          <w:rFonts w:ascii="Book Antiqua" w:hAnsi="Book Antiqua" w:cs="Calibri"/>
          <w:b/>
          <w:bCs/>
          <w:kern w:val="3"/>
          <w:sz w:val="24"/>
          <w:szCs w:val="24"/>
          <w:lang w:val="en-US" w:eastAsia="zh-CN"/>
        </w:rPr>
      </w:pPr>
      <w:r w:rsidRPr="004F7625">
        <w:rPr>
          <w:rFonts w:ascii="Book Antiqua" w:eastAsia="Calibri" w:hAnsi="Book Antiqua" w:cs="Times New Roman"/>
          <w:b/>
          <w:sz w:val="24"/>
          <w:szCs w:val="24"/>
          <w:lang w:val="en-US"/>
        </w:rPr>
        <w:lastRenderedPageBreak/>
        <w:t>REFERENCES</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1 </w:t>
      </w:r>
      <w:r w:rsidRPr="00F64D77">
        <w:rPr>
          <w:rFonts w:ascii="Book Antiqua" w:eastAsia="SimSun" w:hAnsi="Book Antiqua" w:cs="SimSun"/>
          <w:b/>
          <w:bCs/>
          <w:sz w:val="24"/>
          <w:szCs w:val="24"/>
        </w:rPr>
        <w:t>Sikiric P</w:t>
      </w:r>
      <w:r w:rsidRPr="00F64D77">
        <w:rPr>
          <w:rFonts w:ascii="Book Antiqua" w:eastAsia="SimSun" w:hAnsi="Book Antiqua" w:cs="SimSun"/>
          <w:sz w:val="24"/>
          <w:szCs w:val="24"/>
        </w:rPr>
        <w:t>, Seiwerth S, Rucman R, Turkovic B, Rokotov DS, Brcic L, Sever M, Klicek R, Radic B, Drmic D, Ilic S, Kolenc D, Aralica G, Stupnisek M, Suran J, Barisic I, Dzidic S, Vrcic H, Sebecic B. Stable gastric pentadecapeptide BPC 157-NO-system relation. </w:t>
      </w:r>
      <w:r w:rsidRPr="00F64D77">
        <w:rPr>
          <w:rFonts w:ascii="Book Antiqua" w:eastAsia="SimSun" w:hAnsi="Book Antiqua" w:cs="SimSun"/>
          <w:i/>
          <w:iCs/>
          <w:sz w:val="24"/>
          <w:szCs w:val="24"/>
        </w:rPr>
        <w:t>Curr Pharm Des</w:t>
      </w:r>
      <w:r w:rsidRPr="00F64D77">
        <w:rPr>
          <w:rFonts w:ascii="Book Antiqua" w:eastAsia="SimSun" w:hAnsi="Book Antiqua" w:cs="SimSun"/>
          <w:sz w:val="24"/>
          <w:szCs w:val="24"/>
        </w:rPr>
        <w:t> 2014; </w:t>
      </w:r>
      <w:r w:rsidRPr="00F64D77">
        <w:rPr>
          <w:rFonts w:ascii="Book Antiqua" w:eastAsia="SimSun" w:hAnsi="Book Antiqua" w:cs="SimSun"/>
          <w:b/>
          <w:bCs/>
          <w:sz w:val="24"/>
          <w:szCs w:val="24"/>
        </w:rPr>
        <w:t>20</w:t>
      </w:r>
      <w:r w:rsidRPr="00F64D77">
        <w:rPr>
          <w:rFonts w:ascii="Book Antiqua" w:eastAsia="SimSun" w:hAnsi="Book Antiqua" w:cs="SimSun"/>
          <w:sz w:val="24"/>
          <w:szCs w:val="24"/>
        </w:rPr>
        <w:t>: 1126-1135 [PMID: 23755725 DOI: 10.2174/13816128113190990411]</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2 </w:t>
      </w:r>
      <w:r w:rsidRPr="00F64D77">
        <w:rPr>
          <w:rFonts w:ascii="Book Antiqua" w:eastAsia="SimSun" w:hAnsi="Book Antiqua" w:cs="SimSun"/>
          <w:b/>
          <w:bCs/>
          <w:sz w:val="24"/>
          <w:szCs w:val="24"/>
        </w:rPr>
        <w:t>Seiwerth S</w:t>
      </w:r>
      <w:r w:rsidRPr="00F64D77">
        <w:rPr>
          <w:rFonts w:ascii="Book Antiqua" w:eastAsia="SimSun" w:hAnsi="Book Antiqua" w:cs="SimSun"/>
          <w:sz w:val="24"/>
          <w:szCs w:val="24"/>
        </w:rPr>
        <w:t>, Brcic L, Vuletic LB, Kolenc D, Aralica G, Misic M, Zenko A, Drmic D, Rucman R, Sikiric P. BPC 157 and blood vessels. </w:t>
      </w:r>
      <w:r w:rsidRPr="00F64D77">
        <w:rPr>
          <w:rFonts w:ascii="Book Antiqua" w:eastAsia="SimSun" w:hAnsi="Book Antiqua" w:cs="SimSun"/>
          <w:i/>
          <w:iCs/>
          <w:sz w:val="24"/>
          <w:szCs w:val="24"/>
        </w:rPr>
        <w:t>Curr Pharm Des</w:t>
      </w:r>
      <w:r w:rsidRPr="00F64D77">
        <w:rPr>
          <w:rFonts w:ascii="Book Antiqua" w:eastAsia="SimSun" w:hAnsi="Book Antiqua" w:cs="SimSun"/>
          <w:sz w:val="24"/>
          <w:szCs w:val="24"/>
        </w:rPr>
        <w:t> 2014; </w:t>
      </w:r>
      <w:r w:rsidRPr="00F64D77">
        <w:rPr>
          <w:rFonts w:ascii="Book Antiqua" w:eastAsia="SimSun" w:hAnsi="Book Antiqua" w:cs="SimSun"/>
          <w:b/>
          <w:bCs/>
          <w:sz w:val="24"/>
          <w:szCs w:val="24"/>
        </w:rPr>
        <w:t>20</w:t>
      </w:r>
      <w:r w:rsidRPr="00F64D77">
        <w:rPr>
          <w:rFonts w:ascii="Book Antiqua" w:eastAsia="SimSun" w:hAnsi="Book Antiqua" w:cs="SimSun"/>
          <w:sz w:val="24"/>
          <w:szCs w:val="24"/>
        </w:rPr>
        <w:t>: 1121-1125 [PMID: 23782145 DOI: 10.2174/13816128113199990421]</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3 </w:t>
      </w:r>
      <w:r w:rsidRPr="00F64D77">
        <w:rPr>
          <w:rFonts w:ascii="Book Antiqua" w:eastAsia="SimSun" w:hAnsi="Book Antiqua" w:cs="SimSun"/>
          <w:b/>
          <w:bCs/>
          <w:sz w:val="24"/>
          <w:szCs w:val="24"/>
        </w:rPr>
        <w:t>Sikiric P</w:t>
      </w:r>
      <w:r w:rsidRPr="00F64D77">
        <w:rPr>
          <w:rFonts w:ascii="Book Antiqua" w:eastAsia="SimSun" w:hAnsi="Book Antiqua" w:cs="SimSun"/>
          <w:sz w:val="24"/>
          <w:szCs w:val="24"/>
        </w:rPr>
        <w:t>, Seiwerth S, Rucman R, Turkovic B, Rokotov DS, Brcic L, Sever M, Klicek R, Radic B, Drmic D, Ilic S, Kolenc D, Aralica G, Safic H, Suran J, Rak D, Dzidic S, Vrcic H, Sebecic B. Toxicity by NSAIDs. Counteraction by stable gastric pentadecapeptide BPC 157. </w:t>
      </w:r>
      <w:r w:rsidRPr="00F64D77">
        <w:rPr>
          <w:rFonts w:ascii="Book Antiqua" w:eastAsia="SimSun" w:hAnsi="Book Antiqua" w:cs="SimSun"/>
          <w:i/>
          <w:iCs/>
          <w:sz w:val="24"/>
          <w:szCs w:val="24"/>
        </w:rPr>
        <w:t>Curr Pharm Des</w:t>
      </w:r>
      <w:r w:rsidRPr="00F64D77">
        <w:rPr>
          <w:rFonts w:ascii="Book Antiqua" w:eastAsia="SimSun" w:hAnsi="Book Antiqua" w:cs="SimSun"/>
          <w:sz w:val="24"/>
          <w:szCs w:val="24"/>
        </w:rPr>
        <w:t> 2013; </w:t>
      </w:r>
      <w:r w:rsidRPr="00F64D77">
        <w:rPr>
          <w:rFonts w:ascii="Book Antiqua" w:eastAsia="SimSun" w:hAnsi="Book Antiqua" w:cs="SimSun"/>
          <w:b/>
          <w:bCs/>
          <w:sz w:val="24"/>
          <w:szCs w:val="24"/>
        </w:rPr>
        <w:t>19</w:t>
      </w:r>
      <w:r w:rsidRPr="00F64D77">
        <w:rPr>
          <w:rFonts w:ascii="Book Antiqua" w:eastAsia="SimSun" w:hAnsi="Book Antiqua" w:cs="SimSun"/>
          <w:sz w:val="24"/>
          <w:szCs w:val="24"/>
        </w:rPr>
        <w:t>: 76-83 [PMID: 22950504 DOI: 10.2174/1381612811306010076]</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4 </w:t>
      </w:r>
      <w:r w:rsidRPr="00F64D77">
        <w:rPr>
          <w:rFonts w:ascii="Book Antiqua" w:eastAsia="SimSun" w:hAnsi="Book Antiqua" w:cs="SimSun"/>
          <w:b/>
          <w:bCs/>
          <w:sz w:val="24"/>
          <w:szCs w:val="24"/>
        </w:rPr>
        <w:t>Sikiric P</w:t>
      </w:r>
      <w:r w:rsidRPr="00F64D77">
        <w:rPr>
          <w:rFonts w:ascii="Book Antiqua" w:eastAsia="SimSun" w:hAnsi="Book Antiqua" w:cs="SimSun"/>
          <w:sz w:val="24"/>
          <w:szCs w:val="24"/>
        </w:rPr>
        <w:t>, Seiwerth S, Rucman R, Turkovic B, Rokotov DS, Brcic L, Sever M, Klicek R, Radic B, Drmic D, Ilic S, Kolenc D, Stambolija V, Zoricic Z, Vrcic H, Sebecic B. Focus on ulcerative colitis: stable gastric pentadecapeptide BPC 157. </w:t>
      </w:r>
      <w:r w:rsidRPr="00F64D77">
        <w:rPr>
          <w:rFonts w:ascii="Book Antiqua" w:eastAsia="SimSun" w:hAnsi="Book Antiqua" w:cs="SimSun"/>
          <w:i/>
          <w:iCs/>
          <w:sz w:val="24"/>
          <w:szCs w:val="24"/>
        </w:rPr>
        <w:t>Curr Med Chem</w:t>
      </w:r>
      <w:r w:rsidRPr="00F64D77">
        <w:rPr>
          <w:rFonts w:ascii="Book Antiqua" w:eastAsia="SimSun" w:hAnsi="Book Antiqua" w:cs="SimSun"/>
          <w:sz w:val="24"/>
          <w:szCs w:val="24"/>
        </w:rPr>
        <w:t> 2012; </w:t>
      </w:r>
      <w:r w:rsidRPr="00F64D77">
        <w:rPr>
          <w:rFonts w:ascii="Book Antiqua" w:eastAsia="SimSun" w:hAnsi="Book Antiqua" w:cs="SimSun"/>
          <w:b/>
          <w:bCs/>
          <w:sz w:val="24"/>
          <w:szCs w:val="24"/>
        </w:rPr>
        <w:t>19</w:t>
      </w:r>
      <w:r w:rsidRPr="00F64D77">
        <w:rPr>
          <w:rFonts w:ascii="Book Antiqua" w:eastAsia="SimSun" w:hAnsi="Book Antiqua" w:cs="SimSun"/>
          <w:sz w:val="24"/>
          <w:szCs w:val="24"/>
        </w:rPr>
        <w:t>: 126-132 [PMID: 22300085 DOI: 10.2174/092986712803414015]</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5 </w:t>
      </w:r>
      <w:r w:rsidRPr="00F64D77">
        <w:rPr>
          <w:rFonts w:ascii="Book Antiqua" w:eastAsia="SimSun" w:hAnsi="Book Antiqua" w:cs="SimSun"/>
          <w:b/>
          <w:bCs/>
          <w:sz w:val="24"/>
          <w:szCs w:val="24"/>
        </w:rPr>
        <w:t>Sikiric P</w:t>
      </w:r>
      <w:r w:rsidRPr="00F64D77">
        <w:rPr>
          <w:rFonts w:ascii="Book Antiqua" w:eastAsia="SimSun" w:hAnsi="Book Antiqua" w:cs="SimSun"/>
          <w:sz w:val="24"/>
          <w:szCs w:val="24"/>
        </w:rPr>
        <w:t>, Seiwerth S, Rucman R, Turkovic B, Rokotov DS, Brcic L, Sever M, Klicek R, Radic B, Drmic D, Ilic S, Kolenc D, Vrcic H, Sebecic B. Stable gastric pentadecapeptide BPC 157: novel therapy in gastrointestinal tract. </w:t>
      </w:r>
      <w:r w:rsidRPr="00F64D77">
        <w:rPr>
          <w:rFonts w:ascii="Book Antiqua" w:eastAsia="SimSun" w:hAnsi="Book Antiqua" w:cs="SimSun"/>
          <w:i/>
          <w:iCs/>
          <w:sz w:val="24"/>
          <w:szCs w:val="24"/>
        </w:rPr>
        <w:t>Curr Pharm Des</w:t>
      </w:r>
      <w:r w:rsidRPr="00F64D77">
        <w:rPr>
          <w:rFonts w:ascii="Book Antiqua" w:eastAsia="SimSun" w:hAnsi="Book Antiqua" w:cs="SimSun"/>
          <w:sz w:val="24"/>
          <w:szCs w:val="24"/>
        </w:rPr>
        <w:t> 2011; </w:t>
      </w:r>
      <w:r w:rsidRPr="00F64D77">
        <w:rPr>
          <w:rFonts w:ascii="Book Antiqua" w:eastAsia="SimSun" w:hAnsi="Book Antiqua" w:cs="SimSun"/>
          <w:b/>
          <w:bCs/>
          <w:sz w:val="24"/>
          <w:szCs w:val="24"/>
        </w:rPr>
        <w:t>17</w:t>
      </w:r>
      <w:r w:rsidRPr="00F64D77">
        <w:rPr>
          <w:rFonts w:ascii="Book Antiqua" w:eastAsia="SimSun" w:hAnsi="Book Antiqua" w:cs="SimSun"/>
          <w:sz w:val="24"/>
          <w:szCs w:val="24"/>
        </w:rPr>
        <w:t>: 1612-1632 [PMID: 21548867 DOI: 10.2174/138161211796196954]</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6 </w:t>
      </w:r>
      <w:r w:rsidRPr="00F64D77">
        <w:rPr>
          <w:rFonts w:ascii="Book Antiqua" w:eastAsia="SimSun" w:hAnsi="Book Antiqua" w:cs="SimSun"/>
          <w:b/>
          <w:bCs/>
          <w:sz w:val="24"/>
          <w:szCs w:val="24"/>
        </w:rPr>
        <w:t>Sikiric P</w:t>
      </w:r>
      <w:r w:rsidRPr="00F64D77">
        <w:rPr>
          <w:rFonts w:ascii="Book Antiqua" w:eastAsia="SimSun" w:hAnsi="Book Antiqua" w:cs="SimSun"/>
          <w:sz w:val="24"/>
          <w:szCs w:val="24"/>
        </w:rPr>
        <w:t>, Seiwerth S, Brcic L, Sever M, Klicek R, Radic B, Drmic D, Ilic S, Kolenc D. Revised Robert's cytoprotection and adaptive cytoprotection and stable gastric pentadecapeptide BPC 157. Possible significance and implications for novel mediator. </w:t>
      </w:r>
      <w:r w:rsidRPr="00F64D77">
        <w:rPr>
          <w:rFonts w:ascii="Book Antiqua" w:eastAsia="SimSun" w:hAnsi="Book Antiqua" w:cs="SimSun"/>
          <w:i/>
          <w:iCs/>
          <w:sz w:val="24"/>
          <w:szCs w:val="24"/>
        </w:rPr>
        <w:t>Curr Pharm Des</w:t>
      </w:r>
      <w:r w:rsidRPr="00F64D77">
        <w:rPr>
          <w:rFonts w:ascii="Book Antiqua" w:eastAsia="SimSun" w:hAnsi="Book Antiqua" w:cs="SimSun"/>
          <w:sz w:val="24"/>
          <w:szCs w:val="24"/>
        </w:rPr>
        <w:t> 2010; </w:t>
      </w:r>
      <w:r w:rsidRPr="00F64D77">
        <w:rPr>
          <w:rFonts w:ascii="Book Antiqua" w:eastAsia="SimSun" w:hAnsi="Book Antiqua" w:cs="SimSun"/>
          <w:b/>
          <w:bCs/>
          <w:sz w:val="24"/>
          <w:szCs w:val="24"/>
        </w:rPr>
        <w:t>16</w:t>
      </w:r>
      <w:r w:rsidRPr="00F64D77">
        <w:rPr>
          <w:rFonts w:ascii="Book Antiqua" w:eastAsia="SimSun" w:hAnsi="Book Antiqua" w:cs="SimSun"/>
          <w:sz w:val="24"/>
          <w:szCs w:val="24"/>
        </w:rPr>
        <w:t>: 1224-1234 [PMID: 20166993 DOI: 10.2174/138161210790945977]</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7 </w:t>
      </w:r>
      <w:r w:rsidRPr="00F64D77">
        <w:rPr>
          <w:rFonts w:ascii="Book Antiqua" w:eastAsia="SimSun" w:hAnsi="Book Antiqua" w:cs="SimSun"/>
          <w:b/>
          <w:bCs/>
          <w:sz w:val="24"/>
          <w:szCs w:val="24"/>
        </w:rPr>
        <w:t>Klicek R</w:t>
      </w:r>
      <w:r w:rsidRPr="00F64D77">
        <w:rPr>
          <w:rFonts w:ascii="Book Antiqua" w:eastAsia="SimSun" w:hAnsi="Book Antiqua" w:cs="SimSun"/>
          <w:sz w:val="24"/>
          <w:szCs w:val="24"/>
        </w:rPr>
        <w:t xml:space="preserve">, Sever M, Radic B, Drmic D, Kocman I, Zoricic I, Vuksic T, Ivica M, Barisic I, Ilic S, Berkopic L, Vrcic H, Brcic L, Blagaic AB, Coric M, Brcic I, Rokotov DS, Anic T, Seiwerth S, Sikiric P. Pentadecapeptide BPC 157, in clinical trials as a therapy for inflammatory bowel disease (PL14736), is effective in the healing of colocutaneous </w:t>
      </w:r>
      <w:r w:rsidRPr="00F64D77">
        <w:rPr>
          <w:rFonts w:ascii="Book Antiqua" w:eastAsia="SimSun" w:hAnsi="Book Antiqua" w:cs="SimSun"/>
          <w:sz w:val="24"/>
          <w:szCs w:val="24"/>
        </w:rPr>
        <w:lastRenderedPageBreak/>
        <w:t>fistulas in rats: role of the nitric oxide-system. </w:t>
      </w:r>
      <w:r w:rsidRPr="00F64D77">
        <w:rPr>
          <w:rFonts w:ascii="Book Antiqua" w:eastAsia="SimSun" w:hAnsi="Book Antiqua" w:cs="SimSun"/>
          <w:i/>
          <w:iCs/>
          <w:sz w:val="24"/>
          <w:szCs w:val="24"/>
        </w:rPr>
        <w:t>J Pharmacol Sci</w:t>
      </w:r>
      <w:r w:rsidRPr="00F64D77">
        <w:rPr>
          <w:rFonts w:ascii="Book Antiqua" w:eastAsia="SimSun" w:hAnsi="Book Antiqua" w:cs="SimSun"/>
          <w:sz w:val="24"/>
          <w:szCs w:val="24"/>
        </w:rPr>
        <w:t> 2008; </w:t>
      </w:r>
      <w:r w:rsidRPr="00F64D77">
        <w:rPr>
          <w:rFonts w:ascii="Book Antiqua" w:eastAsia="SimSun" w:hAnsi="Book Antiqua" w:cs="SimSun"/>
          <w:b/>
          <w:bCs/>
          <w:sz w:val="24"/>
          <w:szCs w:val="24"/>
        </w:rPr>
        <w:t>108</w:t>
      </w:r>
      <w:r w:rsidRPr="00F64D77">
        <w:rPr>
          <w:rFonts w:ascii="Book Antiqua" w:eastAsia="SimSun" w:hAnsi="Book Antiqua" w:cs="SimSun"/>
          <w:sz w:val="24"/>
          <w:szCs w:val="24"/>
        </w:rPr>
        <w:t>: 7-17 [PMID: 18818478 DOI: doi.org/10.1254/jphs.FP0072161]</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8 </w:t>
      </w:r>
      <w:r w:rsidRPr="00F64D77">
        <w:rPr>
          <w:rFonts w:ascii="Book Antiqua" w:eastAsia="SimSun" w:hAnsi="Book Antiqua" w:cs="SimSun"/>
          <w:b/>
          <w:bCs/>
          <w:sz w:val="24"/>
          <w:szCs w:val="24"/>
        </w:rPr>
        <w:t>Kechagias A</w:t>
      </w:r>
      <w:r w:rsidRPr="00F64D77">
        <w:rPr>
          <w:rFonts w:ascii="Book Antiqua" w:eastAsia="SimSun" w:hAnsi="Book Antiqua" w:cs="SimSun"/>
          <w:sz w:val="24"/>
          <w:szCs w:val="24"/>
        </w:rPr>
        <w:t>, van Rossum PS, Ruurda JP, van Hillegersberg R. Ischemic Conditioning of the Stomach in the Prevention of Esophagogastric Anastomotic Leakage After Esophagectomy. </w:t>
      </w:r>
      <w:r w:rsidRPr="00F64D77">
        <w:rPr>
          <w:rFonts w:ascii="Book Antiqua" w:eastAsia="SimSun" w:hAnsi="Book Antiqua" w:cs="SimSun"/>
          <w:i/>
          <w:iCs/>
          <w:sz w:val="24"/>
          <w:szCs w:val="24"/>
        </w:rPr>
        <w:t>Ann Thorac Surg</w:t>
      </w:r>
      <w:r w:rsidRPr="00F64D77">
        <w:rPr>
          <w:rFonts w:ascii="Book Antiqua" w:eastAsia="SimSun" w:hAnsi="Book Antiqua" w:cs="SimSun"/>
          <w:sz w:val="24"/>
          <w:szCs w:val="24"/>
        </w:rPr>
        <w:t> 2016; </w:t>
      </w:r>
      <w:r w:rsidRPr="00F64D77">
        <w:rPr>
          <w:rFonts w:ascii="Book Antiqua" w:eastAsia="SimSun" w:hAnsi="Book Antiqua" w:cs="SimSun"/>
          <w:b/>
          <w:bCs/>
          <w:sz w:val="24"/>
          <w:szCs w:val="24"/>
        </w:rPr>
        <w:t>101</w:t>
      </w:r>
      <w:r w:rsidRPr="00F64D77">
        <w:rPr>
          <w:rFonts w:ascii="Book Antiqua" w:eastAsia="SimSun" w:hAnsi="Book Antiqua" w:cs="SimSun"/>
          <w:sz w:val="24"/>
          <w:szCs w:val="24"/>
        </w:rPr>
        <w:t>: 1614-1623 [PMID: 26857639 DOI: 10.1016/j.athoracsur.2015.10.034]</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9 </w:t>
      </w:r>
      <w:r w:rsidRPr="00F64D77">
        <w:rPr>
          <w:rFonts w:ascii="Book Antiqua" w:eastAsia="SimSun" w:hAnsi="Book Antiqua" w:cs="SimSun"/>
          <w:b/>
          <w:bCs/>
          <w:sz w:val="24"/>
          <w:szCs w:val="24"/>
        </w:rPr>
        <w:t>Morse BC</w:t>
      </w:r>
      <w:r w:rsidRPr="00F64D77">
        <w:rPr>
          <w:rFonts w:ascii="Book Antiqua" w:eastAsia="SimSun" w:hAnsi="Book Antiqua" w:cs="SimSun"/>
          <w:sz w:val="24"/>
          <w:szCs w:val="24"/>
        </w:rPr>
        <w:t>, Simpson JP, Jones YR, Johnson BL, Knott BM, Kotrady JA. Determination of independent predictive factors for anastomotic leak: analysis of 682 intestinal anastomoses. </w:t>
      </w:r>
      <w:r w:rsidRPr="00F64D77">
        <w:rPr>
          <w:rFonts w:ascii="Book Antiqua" w:eastAsia="SimSun" w:hAnsi="Book Antiqua" w:cs="SimSun"/>
          <w:i/>
          <w:iCs/>
          <w:sz w:val="24"/>
          <w:szCs w:val="24"/>
        </w:rPr>
        <w:t>Am J Surg</w:t>
      </w:r>
      <w:r w:rsidRPr="00F64D77">
        <w:rPr>
          <w:rFonts w:ascii="Book Antiqua" w:eastAsia="SimSun" w:hAnsi="Book Antiqua" w:cs="SimSun"/>
          <w:sz w:val="24"/>
          <w:szCs w:val="24"/>
        </w:rPr>
        <w:t> 2013; </w:t>
      </w:r>
      <w:r w:rsidRPr="00F64D77">
        <w:rPr>
          <w:rFonts w:ascii="Book Antiqua" w:eastAsia="SimSun" w:hAnsi="Book Antiqua" w:cs="SimSun"/>
          <w:b/>
          <w:bCs/>
          <w:sz w:val="24"/>
          <w:szCs w:val="24"/>
        </w:rPr>
        <w:t>206</w:t>
      </w:r>
      <w:r w:rsidRPr="00F64D77">
        <w:rPr>
          <w:rFonts w:ascii="Book Antiqua" w:eastAsia="SimSun" w:hAnsi="Book Antiqua" w:cs="SimSun"/>
          <w:sz w:val="24"/>
          <w:szCs w:val="24"/>
        </w:rPr>
        <w:t>: 950-95; discussion 950-95; [PMID: 24070663 DOI: 10.1016/j.amjsurg.2013.07.017]</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10 </w:t>
      </w:r>
      <w:r w:rsidRPr="00F64D77">
        <w:rPr>
          <w:rFonts w:ascii="Book Antiqua" w:eastAsia="SimSun" w:hAnsi="Book Antiqua" w:cs="SimSun"/>
          <w:b/>
          <w:bCs/>
          <w:sz w:val="24"/>
          <w:szCs w:val="24"/>
        </w:rPr>
        <w:t>Sikiric P</w:t>
      </w:r>
      <w:r w:rsidRPr="00F64D77">
        <w:rPr>
          <w:rFonts w:ascii="Book Antiqua" w:eastAsia="SimSun" w:hAnsi="Book Antiqua" w:cs="SimSun"/>
          <w:sz w:val="24"/>
          <w:szCs w:val="24"/>
        </w:rPr>
        <w:t>, Jadrijevic S, Seiwerth S, Sosa T, Deskovic S, Perovic D, Aralica G, Grabarevic Z, Rucman R, Petek M, Jagic V, Turkovic B, Ziger T, Rotkvic I, Mise S, Zoricic I, Sebecic B, Patrlj L, Kocman B, Sarlija M, Mikus D, Separovic J, Hanzevacki M, Gjurasin M, Miklic P. Long-lasting cytoprotection after pentadecapeptide BPC 157, ranitidine, sucralfate or cholestyramine application in reflux oesophagitis in rats. </w:t>
      </w:r>
      <w:r w:rsidRPr="00F64D77">
        <w:rPr>
          <w:rFonts w:ascii="Book Antiqua" w:eastAsia="SimSun" w:hAnsi="Book Antiqua" w:cs="SimSun"/>
          <w:i/>
          <w:iCs/>
          <w:sz w:val="24"/>
          <w:szCs w:val="24"/>
        </w:rPr>
        <w:t>J Physiol Paris</w:t>
      </w:r>
      <w:r w:rsidRPr="00F64D77">
        <w:rPr>
          <w:rFonts w:ascii="Book Antiqua" w:eastAsia="SimSun" w:hAnsi="Book Antiqua" w:cs="SimSun"/>
          <w:sz w:val="24"/>
          <w:szCs w:val="24"/>
        </w:rPr>
        <w:t> 1999; </w:t>
      </w:r>
      <w:r w:rsidRPr="00F64D77">
        <w:rPr>
          <w:rFonts w:ascii="Book Antiqua" w:eastAsia="SimSun" w:hAnsi="Book Antiqua" w:cs="SimSun"/>
          <w:b/>
          <w:bCs/>
          <w:sz w:val="24"/>
          <w:szCs w:val="24"/>
        </w:rPr>
        <w:t>93</w:t>
      </w:r>
      <w:r w:rsidRPr="00F64D77">
        <w:rPr>
          <w:rFonts w:ascii="Book Antiqua" w:eastAsia="SimSun" w:hAnsi="Book Antiqua" w:cs="SimSun"/>
          <w:sz w:val="24"/>
          <w:szCs w:val="24"/>
        </w:rPr>
        <w:t>: 467-477 [PMID: 10672991 DOI: 10.1016/S0928-4257(99)00124-2]</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11 </w:t>
      </w:r>
      <w:r w:rsidRPr="00F64D77">
        <w:rPr>
          <w:rFonts w:ascii="Book Antiqua" w:eastAsia="SimSun" w:hAnsi="Book Antiqua" w:cs="SimSun"/>
          <w:b/>
          <w:bCs/>
          <w:sz w:val="24"/>
          <w:szCs w:val="24"/>
        </w:rPr>
        <w:t>Sikiri</w:t>
      </w:r>
      <w:r w:rsidRPr="00F64D77">
        <w:rPr>
          <w:rFonts w:ascii="Book Antiqua" w:eastAsia="MS Mincho" w:hAnsi="Book Antiqua" w:cs="MS Mincho"/>
          <w:b/>
          <w:bCs/>
          <w:sz w:val="24"/>
          <w:szCs w:val="24"/>
        </w:rPr>
        <w:t>ć</w:t>
      </w:r>
      <w:r w:rsidRPr="00F64D77">
        <w:rPr>
          <w:rFonts w:ascii="Book Antiqua" w:eastAsia="SimSun" w:hAnsi="Book Antiqua" w:cs="SimSun"/>
          <w:b/>
          <w:bCs/>
          <w:sz w:val="24"/>
          <w:szCs w:val="24"/>
        </w:rPr>
        <w:t xml:space="preserve"> P</w:t>
      </w:r>
      <w:r w:rsidRPr="00F64D77">
        <w:rPr>
          <w:rFonts w:ascii="Book Antiqua" w:eastAsia="SimSun" w:hAnsi="Book Antiqua" w:cs="SimSun"/>
          <w:sz w:val="24"/>
          <w:szCs w:val="24"/>
        </w:rPr>
        <w:t>, Seiwerth S, Deskovi</w:t>
      </w:r>
      <w:r w:rsidRPr="00F64D77">
        <w:rPr>
          <w:rFonts w:ascii="Book Antiqua" w:eastAsia="MS Mincho" w:hAnsi="Book Antiqua" w:cs="MS Mincho"/>
          <w:sz w:val="24"/>
          <w:szCs w:val="24"/>
        </w:rPr>
        <w:t>ć</w:t>
      </w:r>
      <w:r w:rsidRPr="00F64D77">
        <w:rPr>
          <w:rFonts w:ascii="Book Antiqua" w:eastAsia="SimSun" w:hAnsi="Book Antiqua" w:cs="SimSun"/>
          <w:sz w:val="24"/>
          <w:szCs w:val="24"/>
        </w:rPr>
        <w:t xml:space="preserve"> S, Grabarevi</w:t>
      </w:r>
      <w:r w:rsidRPr="00F64D77">
        <w:rPr>
          <w:rFonts w:ascii="Book Antiqua" w:eastAsia="MS Mincho" w:hAnsi="Book Antiqua" w:cs="MS Mincho"/>
          <w:sz w:val="24"/>
          <w:szCs w:val="24"/>
        </w:rPr>
        <w:t>ć</w:t>
      </w:r>
      <w:r w:rsidRPr="00F64D77">
        <w:rPr>
          <w:rFonts w:ascii="Book Antiqua" w:eastAsia="SimSun" w:hAnsi="Book Antiqua" w:cs="SimSun"/>
          <w:sz w:val="24"/>
          <w:szCs w:val="24"/>
        </w:rPr>
        <w:t xml:space="preserve"> Z, Marovi</w:t>
      </w:r>
      <w:r w:rsidRPr="00F64D77">
        <w:rPr>
          <w:rFonts w:ascii="Book Antiqua" w:eastAsia="MS Mincho" w:hAnsi="Book Antiqua" w:cs="MS Mincho"/>
          <w:sz w:val="24"/>
          <w:szCs w:val="24"/>
        </w:rPr>
        <w:t>ć</w:t>
      </w:r>
      <w:r w:rsidRPr="00F64D77">
        <w:rPr>
          <w:rFonts w:ascii="Book Antiqua" w:eastAsia="SimSun" w:hAnsi="Book Antiqua" w:cs="SimSun"/>
          <w:sz w:val="24"/>
          <w:szCs w:val="24"/>
        </w:rPr>
        <w:t xml:space="preserve"> A, Rucman R, Petek M, Konjevoda P, Jadrijevi</w:t>
      </w:r>
      <w:r w:rsidRPr="00F64D77">
        <w:rPr>
          <w:rFonts w:ascii="Book Antiqua" w:eastAsia="MS Mincho" w:hAnsi="Book Antiqua" w:cs="MS Mincho"/>
          <w:sz w:val="24"/>
          <w:szCs w:val="24"/>
        </w:rPr>
        <w:t>ć</w:t>
      </w:r>
      <w:r w:rsidRPr="00F64D77">
        <w:rPr>
          <w:rFonts w:ascii="Book Antiqua" w:eastAsia="SimSun" w:hAnsi="Book Antiqua" w:cs="SimSun"/>
          <w:sz w:val="24"/>
          <w:szCs w:val="24"/>
        </w:rPr>
        <w:t xml:space="preserve"> S, Sosa T, Perovi</w:t>
      </w:r>
      <w:r w:rsidRPr="00F64D77">
        <w:rPr>
          <w:rFonts w:ascii="Book Antiqua" w:eastAsia="MS Mincho" w:hAnsi="Book Antiqua" w:cs="MS Mincho"/>
          <w:sz w:val="24"/>
          <w:szCs w:val="24"/>
        </w:rPr>
        <w:t>ć</w:t>
      </w:r>
      <w:r w:rsidRPr="00F64D77">
        <w:rPr>
          <w:rFonts w:ascii="Book Antiqua" w:eastAsia="SimSun" w:hAnsi="Book Antiqua" w:cs="SimSun"/>
          <w:sz w:val="24"/>
          <w:szCs w:val="24"/>
        </w:rPr>
        <w:t xml:space="preserve"> D, Aralica G, Turkovi</w:t>
      </w:r>
      <w:r w:rsidRPr="00F64D77">
        <w:rPr>
          <w:rFonts w:ascii="Book Antiqua" w:eastAsia="MS Mincho" w:hAnsi="Book Antiqua" w:cs="MS Mincho"/>
          <w:sz w:val="24"/>
          <w:szCs w:val="24"/>
        </w:rPr>
        <w:t>ć</w:t>
      </w:r>
      <w:r w:rsidRPr="00F64D77">
        <w:rPr>
          <w:rFonts w:ascii="Book Antiqua" w:eastAsia="SimSun" w:hAnsi="Book Antiqua" w:cs="SimSun"/>
          <w:sz w:val="24"/>
          <w:szCs w:val="24"/>
        </w:rPr>
        <w:t xml:space="preserve"> B. New model of cytoprotection/adaptive cytoprotection in rats: endogenous small irritants, antiulcer agents and indomethacin. </w:t>
      </w:r>
      <w:r w:rsidRPr="00F64D77">
        <w:rPr>
          <w:rFonts w:ascii="Book Antiqua" w:eastAsia="SimSun" w:hAnsi="Book Antiqua" w:cs="SimSun"/>
          <w:i/>
          <w:iCs/>
          <w:sz w:val="24"/>
          <w:szCs w:val="24"/>
        </w:rPr>
        <w:t>Eur J Pharmacol</w:t>
      </w:r>
      <w:r w:rsidRPr="00F64D77">
        <w:rPr>
          <w:rFonts w:ascii="Book Antiqua" w:eastAsia="SimSun" w:hAnsi="Book Antiqua" w:cs="SimSun"/>
          <w:sz w:val="24"/>
          <w:szCs w:val="24"/>
        </w:rPr>
        <w:t> 1999; </w:t>
      </w:r>
      <w:r w:rsidRPr="00F64D77">
        <w:rPr>
          <w:rFonts w:ascii="Book Antiqua" w:eastAsia="SimSun" w:hAnsi="Book Antiqua" w:cs="SimSun"/>
          <w:b/>
          <w:bCs/>
          <w:sz w:val="24"/>
          <w:szCs w:val="24"/>
        </w:rPr>
        <w:t>364</w:t>
      </w:r>
      <w:r w:rsidRPr="00F64D77">
        <w:rPr>
          <w:rFonts w:ascii="Book Antiqua" w:eastAsia="SimSun" w:hAnsi="Book Antiqua" w:cs="SimSun"/>
          <w:sz w:val="24"/>
          <w:szCs w:val="24"/>
        </w:rPr>
        <w:t>: 23-31 [PMID: 9920181 DOI: 10.1016/S0014-2999(98)00818-8]</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12 </w:t>
      </w:r>
      <w:r w:rsidRPr="00F64D77">
        <w:rPr>
          <w:rFonts w:ascii="Book Antiqua" w:eastAsia="SimSun" w:hAnsi="Book Antiqua" w:cs="SimSun"/>
          <w:b/>
          <w:bCs/>
          <w:sz w:val="24"/>
          <w:szCs w:val="24"/>
        </w:rPr>
        <w:t>Klicek R</w:t>
      </w:r>
      <w:r w:rsidRPr="00F64D77">
        <w:rPr>
          <w:rFonts w:ascii="Book Antiqua" w:eastAsia="SimSun" w:hAnsi="Book Antiqua" w:cs="SimSun"/>
          <w:sz w:val="24"/>
          <w:szCs w:val="24"/>
        </w:rPr>
        <w:t>, Kolenc D, Suran J, Drmic D, Brcic L, Aralica G, Sever M, Holjevac J, Radic B, Turudic T, Kokot A, Patrlj L, Rucman R, Seiwerth S, Sikiric P. Stable gastric pentadecapeptide BPC 157 heals cysteamine-colitis and colon-colon-anastomosis and counteracts cuprizone brain injuries and motor disability. </w:t>
      </w:r>
      <w:r w:rsidRPr="00F64D77">
        <w:rPr>
          <w:rFonts w:ascii="Book Antiqua" w:eastAsia="SimSun" w:hAnsi="Book Antiqua" w:cs="SimSun"/>
          <w:i/>
          <w:iCs/>
          <w:sz w:val="24"/>
          <w:szCs w:val="24"/>
        </w:rPr>
        <w:t>J Physiol Pharmacol</w:t>
      </w:r>
      <w:r w:rsidRPr="00F64D77">
        <w:rPr>
          <w:rFonts w:ascii="Book Antiqua" w:eastAsia="SimSun" w:hAnsi="Book Antiqua" w:cs="SimSun"/>
          <w:sz w:val="24"/>
          <w:szCs w:val="24"/>
        </w:rPr>
        <w:t> 2013; </w:t>
      </w:r>
      <w:r w:rsidRPr="00F64D77">
        <w:rPr>
          <w:rFonts w:ascii="Book Antiqua" w:eastAsia="SimSun" w:hAnsi="Book Antiqua" w:cs="SimSun"/>
          <w:b/>
          <w:bCs/>
          <w:sz w:val="24"/>
          <w:szCs w:val="24"/>
        </w:rPr>
        <w:t>64</w:t>
      </w:r>
      <w:r w:rsidRPr="00F64D77">
        <w:rPr>
          <w:rFonts w:ascii="Book Antiqua" w:eastAsia="SimSun" w:hAnsi="Book Antiqua" w:cs="SimSun"/>
          <w:sz w:val="24"/>
          <w:szCs w:val="24"/>
        </w:rPr>
        <w:t>: 597-612 [PMID: 24304574]</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13 </w:t>
      </w:r>
      <w:r w:rsidRPr="00F64D77">
        <w:rPr>
          <w:rFonts w:ascii="Book Antiqua" w:eastAsia="SimSun" w:hAnsi="Book Antiqua" w:cs="SimSun"/>
          <w:b/>
          <w:bCs/>
          <w:sz w:val="24"/>
          <w:szCs w:val="24"/>
        </w:rPr>
        <w:t>Sever M</w:t>
      </w:r>
      <w:r w:rsidRPr="00F64D77">
        <w:rPr>
          <w:rFonts w:ascii="Book Antiqua" w:eastAsia="SimSun" w:hAnsi="Book Antiqua" w:cs="SimSun"/>
          <w:sz w:val="24"/>
          <w:szCs w:val="24"/>
        </w:rPr>
        <w:t>, Klicek R, Radic B, Brcic L, Zoricic I, Drmic D, Ivica M, Barisic I, Ilic S, Berkopic L, Blagaic AB, Coric M, Kolenc D, Vrcic H, Anic T, Seiwerth S, Sikiric P. Gastric pentadecapeptide BPC 157 and short bowel syndrome in rats. </w:t>
      </w:r>
      <w:r w:rsidRPr="00F64D77">
        <w:rPr>
          <w:rFonts w:ascii="Book Antiqua" w:eastAsia="SimSun" w:hAnsi="Book Antiqua" w:cs="SimSun"/>
          <w:i/>
          <w:iCs/>
          <w:sz w:val="24"/>
          <w:szCs w:val="24"/>
        </w:rPr>
        <w:t>Dig Dis Sci</w:t>
      </w:r>
      <w:r w:rsidRPr="00F64D77">
        <w:rPr>
          <w:rFonts w:ascii="Book Antiqua" w:eastAsia="SimSun" w:hAnsi="Book Antiqua" w:cs="SimSun"/>
          <w:sz w:val="24"/>
          <w:szCs w:val="24"/>
        </w:rPr>
        <w:t> 2009; </w:t>
      </w:r>
      <w:r w:rsidRPr="00F64D77">
        <w:rPr>
          <w:rFonts w:ascii="Book Antiqua" w:eastAsia="SimSun" w:hAnsi="Book Antiqua" w:cs="SimSun"/>
          <w:b/>
          <w:bCs/>
          <w:sz w:val="24"/>
          <w:szCs w:val="24"/>
        </w:rPr>
        <w:t>54</w:t>
      </w:r>
      <w:r w:rsidRPr="00F64D77">
        <w:rPr>
          <w:rFonts w:ascii="Book Antiqua" w:eastAsia="SimSun" w:hAnsi="Book Antiqua" w:cs="SimSun"/>
          <w:sz w:val="24"/>
          <w:szCs w:val="24"/>
        </w:rPr>
        <w:t>: 2070-2083 [PMID: 19093208 DOI: 10.1007/s10620-008-0598-y]</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lastRenderedPageBreak/>
        <w:t>14 </w:t>
      </w:r>
      <w:r w:rsidRPr="00F64D77">
        <w:rPr>
          <w:rFonts w:ascii="Book Antiqua" w:eastAsia="SimSun" w:hAnsi="Book Antiqua" w:cs="SimSun"/>
          <w:b/>
          <w:bCs/>
          <w:sz w:val="24"/>
          <w:szCs w:val="24"/>
        </w:rPr>
        <w:t>Vuksic T</w:t>
      </w:r>
      <w:r w:rsidRPr="00F64D77">
        <w:rPr>
          <w:rFonts w:ascii="Book Antiqua" w:eastAsia="SimSun" w:hAnsi="Book Antiqua" w:cs="SimSun"/>
          <w:sz w:val="24"/>
          <w:szCs w:val="24"/>
        </w:rPr>
        <w:t>, Zoricic I, Brcic L, Sever M, Klicek R, Radic B, Cesarec V, Berkopic L, Keller N, Blagaic AB, Kokic N, Jelic I, Geber J, Anic T, Seiwerth S, Sikiric P. Stable gastric pentadecapeptide BPC 157 in trials for inflammatory bowel disease (PL-10, PLD-116, PL14736, Pliva, Croatia) heals ileoileal anastomosis in the rat. </w:t>
      </w:r>
      <w:r w:rsidRPr="00F64D77">
        <w:rPr>
          <w:rFonts w:ascii="Book Antiqua" w:eastAsia="SimSun" w:hAnsi="Book Antiqua" w:cs="SimSun"/>
          <w:i/>
          <w:iCs/>
          <w:sz w:val="24"/>
          <w:szCs w:val="24"/>
        </w:rPr>
        <w:t>Surg Today</w:t>
      </w:r>
      <w:r w:rsidRPr="00F64D77">
        <w:rPr>
          <w:rFonts w:ascii="Book Antiqua" w:eastAsia="SimSun" w:hAnsi="Book Antiqua" w:cs="SimSun"/>
          <w:sz w:val="24"/>
          <w:szCs w:val="24"/>
        </w:rPr>
        <w:t> 2007; </w:t>
      </w:r>
      <w:r w:rsidRPr="00F64D77">
        <w:rPr>
          <w:rFonts w:ascii="Book Antiqua" w:eastAsia="SimSun" w:hAnsi="Book Antiqua" w:cs="SimSun"/>
          <w:b/>
          <w:bCs/>
          <w:sz w:val="24"/>
          <w:szCs w:val="24"/>
        </w:rPr>
        <w:t>37</w:t>
      </w:r>
      <w:r w:rsidRPr="00F64D77">
        <w:rPr>
          <w:rFonts w:ascii="Book Antiqua" w:eastAsia="SimSun" w:hAnsi="Book Antiqua" w:cs="SimSun"/>
          <w:sz w:val="24"/>
          <w:szCs w:val="24"/>
        </w:rPr>
        <w:t>: 768-777 [PMID: 17713731 DOI: 10.1007/s00595-006-3498-9]</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15 </w:t>
      </w:r>
      <w:r w:rsidRPr="00F64D77">
        <w:rPr>
          <w:rFonts w:ascii="Book Antiqua" w:eastAsia="SimSun" w:hAnsi="Book Antiqua" w:cs="SimSun"/>
          <w:b/>
          <w:bCs/>
          <w:sz w:val="24"/>
          <w:szCs w:val="24"/>
        </w:rPr>
        <w:t>Grgic T</w:t>
      </w:r>
      <w:r w:rsidRPr="00F64D77">
        <w:rPr>
          <w:rFonts w:ascii="Book Antiqua" w:eastAsia="SimSun" w:hAnsi="Book Antiqua" w:cs="SimSun"/>
          <w:sz w:val="24"/>
          <w:szCs w:val="24"/>
        </w:rPr>
        <w:t>, Grgic D, Drmic D, Sever AZ, Petrovic I, Sucic M, Kokot A, Klicek R, Sever M, Seiwerth S, Sikiric P. Stable gastric pentadecapeptide BPC 157 heals rat colovesical fistula. </w:t>
      </w:r>
      <w:r w:rsidRPr="00F64D77">
        <w:rPr>
          <w:rFonts w:ascii="Book Antiqua" w:eastAsia="SimSun" w:hAnsi="Book Antiqua" w:cs="SimSun"/>
          <w:i/>
          <w:iCs/>
          <w:sz w:val="24"/>
          <w:szCs w:val="24"/>
        </w:rPr>
        <w:t>Eur J Pharmacol</w:t>
      </w:r>
      <w:r w:rsidRPr="00F64D77">
        <w:rPr>
          <w:rFonts w:ascii="Book Antiqua" w:eastAsia="SimSun" w:hAnsi="Book Antiqua" w:cs="SimSun"/>
          <w:sz w:val="24"/>
          <w:szCs w:val="24"/>
        </w:rPr>
        <w:t> 2016; </w:t>
      </w:r>
      <w:r w:rsidRPr="00F64D77">
        <w:rPr>
          <w:rFonts w:ascii="Book Antiqua" w:eastAsia="SimSun" w:hAnsi="Book Antiqua" w:cs="SimSun"/>
          <w:b/>
          <w:bCs/>
          <w:sz w:val="24"/>
          <w:szCs w:val="24"/>
        </w:rPr>
        <w:t>780</w:t>
      </w:r>
      <w:r w:rsidRPr="00F64D77">
        <w:rPr>
          <w:rFonts w:ascii="Book Antiqua" w:eastAsia="SimSun" w:hAnsi="Book Antiqua" w:cs="SimSun"/>
          <w:sz w:val="24"/>
          <w:szCs w:val="24"/>
        </w:rPr>
        <w:t>: 1-7 [PMID: 26875638 DOI: 10.1016/j.ejphar.2016.02.038]</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16 </w:t>
      </w:r>
      <w:r w:rsidRPr="00F64D77">
        <w:rPr>
          <w:rFonts w:ascii="Book Antiqua" w:eastAsia="SimSun" w:hAnsi="Book Antiqua" w:cs="SimSun"/>
          <w:b/>
          <w:bCs/>
          <w:sz w:val="24"/>
          <w:szCs w:val="24"/>
        </w:rPr>
        <w:t>Baric M</w:t>
      </w:r>
      <w:r w:rsidRPr="00F64D77">
        <w:rPr>
          <w:rFonts w:ascii="Book Antiqua" w:eastAsia="SimSun" w:hAnsi="Book Antiqua" w:cs="SimSun"/>
          <w:sz w:val="24"/>
          <w:szCs w:val="24"/>
        </w:rPr>
        <w:t>, Sever AZ, Vuletic LB, Rasic Z, Sever M, Drmic D, Pavelic-Turudic T, Sucic M, Vrcic H, Seiwerth S, Sikiric P. Stable gastric pentadecapeptide BPC 157 heals rectovaginal fistula in rats. </w:t>
      </w:r>
      <w:r w:rsidRPr="00F64D77">
        <w:rPr>
          <w:rFonts w:ascii="Book Antiqua" w:eastAsia="SimSun" w:hAnsi="Book Antiqua" w:cs="SimSun"/>
          <w:i/>
          <w:iCs/>
          <w:sz w:val="24"/>
          <w:szCs w:val="24"/>
        </w:rPr>
        <w:t>Life Sci</w:t>
      </w:r>
      <w:r w:rsidRPr="00F64D77">
        <w:rPr>
          <w:rFonts w:ascii="Book Antiqua" w:eastAsia="SimSun" w:hAnsi="Book Antiqua" w:cs="SimSun"/>
          <w:sz w:val="24"/>
          <w:szCs w:val="24"/>
        </w:rPr>
        <w:t> 2016; </w:t>
      </w:r>
      <w:r w:rsidRPr="00F64D77">
        <w:rPr>
          <w:rFonts w:ascii="Book Antiqua" w:eastAsia="SimSun" w:hAnsi="Book Antiqua" w:cs="SimSun"/>
          <w:b/>
          <w:bCs/>
          <w:sz w:val="24"/>
          <w:szCs w:val="24"/>
        </w:rPr>
        <w:t>148</w:t>
      </w:r>
      <w:r w:rsidRPr="00F64D77">
        <w:rPr>
          <w:rFonts w:ascii="Book Antiqua" w:eastAsia="SimSun" w:hAnsi="Book Antiqua" w:cs="SimSun"/>
          <w:sz w:val="24"/>
          <w:szCs w:val="24"/>
        </w:rPr>
        <w:t>: 63-70 [PMID: 26872976 DOI: 10.1016/j.lfs.2016.02.029]</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17 </w:t>
      </w:r>
      <w:r w:rsidRPr="00F64D77">
        <w:rPr>
          <w:rFonts w:ascii="Book Antiqua" w:eastAsia="SimSun" w:hAnsi="Book Antiqua" w:cs="SimSun"/>
          <w:b/>
          <w:bCs/>
          <w:sz w:val="24"/>
          <w:szCs w:val="24"/>
        </w:rPr>
        <w:t>Skorjanec S</w:t>
      </w:r>
      <w:r w:rsidRPr="00F64D77">
        <w:rPr>
          <w:rFonts w:ascii="Book Antiqua" w:eastAsia="SimSun" w:hAnsi="Book Antiqua" w:cs="SimSun"/>
          <w:sz w:val="24"/>
          <w:szCs w:val="24"/>
        </w:rPr>
        <w:t>, Kokot A, Drmic D, Radic B, Sever M, Klicek R, Kolenc D, Zenko A, Lovric Bencic M, Belosic Halle Z, Situm A, Zivanovic Posilovic G, Masnec S, Suran J, Aralica G, Seiwerth S, Sikiric P. Duodenocutaneous fistula in rats as a model for "wound healing-therapy" in ulcer healing: the effect of pentadecapeptide BPC 157, L-nitro-arginine methyl ester and L-arginine. </w:t>
      </w:r>
      <w:r w:rsidRPr="00F64D77">
        <w:rPr>
          <w:rFonts w:ascii="Book Antiqua" w:eastAsia="SimSun" w:hAnsi="Book Antiqua" w:cs="SimSun"/>
          <w:i/>
          <w:iCs/>
          <w:sz w:val="24"/>
          <w:szCs w:val="24"/>
        </w:rPr>
        <w:t>J Physiol Pharmacol</w:t>
      </w:r>
      <w:r w:rsidRPr="00F64D77">
        <w:rPr>
          <w:rFonts w:ascii="Book Antiqua" w:eastAsia="SimSun" w:hAnsi="Book Antiqua" w:cs="SimSun"/>
          <w:sz w:val="24"/>
          <w:szCs w:val="24"/>
        </w:rPr>
        <w:t> 2015; </w:t>
      </w:r>
      <w:r w:rsidRPr="00F64D77">
        <w:rPr>
          <w:rFonts w:ascii="Book Antiqua" w:eastAsia="SimSun" w:hAnsi="Book Antiqua" w:cs="SimSun"/>
          <w:b/>
          <w:bCs/>
          <w:sz w:val="24"/>
          <w:szCs w:val="24"/>
        </w:rPr>
        <w:t>66</w:t>
      </w:r>
      <w:r w:rsidRPr="00F64D77">
        <w:rPr>
          <w:rFonts w:ascii="Book Antiqua" w:eastAsia="SimSun" w:hAnsi="Book Antiqua" w:cs="SimSun"/>
          <w:sz w:val="24"/>
          <w:szCs w:val="24"/>
        </w:rPr>
        <w:t>: 581-590 [PMID: 26348082]</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18 </w:t>
      </w:r>
      <w:r w:rsidRPr="00F64D77">
        <w:rPr>
          <w:rFonts w:ascii="Book Antiqua" w:eastAsia="SimSun" w:hAnsi="Book Antiqua" w:cs="SimSun"/>
          <w:b/>
          <w:bCs/>
          <w:sz w:val="24"/>
          <w:szCs w:val="24"/>
        </w:rPr>
        <w:t>Cesarec V</w:t>
      </w:r>
      <w:r w:rsidRPr="00F64D77">
        <w:rPr>
          <w:rFonts w:ascii="Book Antiqua" w:eastAsia="SimSun" w:hAnsi="Book Antiqua" w:cs="SimSun"/>
          <w:sz w:val="24"/>
          <w:szCs w:val="24"/>
        </w:rPr>
        <w:t>, Becejac T, Misic M, Djakovic Z, Olujic D, Drmic D, Brcic L, Rokotov DS, Seiwerth S, Sikiric P. Pentadecapeptide BPC 157 and the esophagocutaneous fistula healing therapy. </w:t>
      </w:r>
      <w:r w:rsidRPr="00F64D77">
        <w:rPr>
          <w:rFonts w:ascii="Book Antiqua" w:eastAsia="SimSun" w:hAnsi="Book Antiqua" w:cs="SimSun"/>
          <w:i/>
          <w:iCs/>
          <w:sz w:val="24"/>
          <w:szCs w:val="24"/>
        </w:rPr>
        <w:t>Eur J Pharmacol</w:t>
      </w:r>
      <w:r w:rsidRPr="00F64D77">
        <w:rPr>
          <w:rFonts w:ascii="Book Antiqua" w:eastAsia="SimSun" w:hAnsi="Book Antiqua" w:cs="SimSun"/>
          <w:sz w:val="24"/>
          <w:szCs w:val="24"/>
        </w:rPr>
        <w:t> 2013; </w:t>
      </w:r>
      <w:r w:rsidRPr="00F64D77">
        <w:rPr>
          <w:rFonts w:ascii="Book Antiqua" w:eastAsia="SimSun" w:hAnsi="Book Antiqua" w:cs="SimSun"/>
          <w:b/>
          <w:bCs/>
          <w:sz w:val="24"/>
          <w:szCs w:val="24"/>
        </w:rPr>
        <w:t>701</w:t>
      </w:r>
      <w:r w:rsidRPr="00F64D77">
        <w:rPr>
          <w:rFonts w:ascii="Book Antiqua" w:eastAsia="SimSun" w:hAnsi="Book Antiqua" w:cs="SimSun"/>
          <w:sz w:val="24"/>
          <w:szCs w:val="24"/>
        </w:rPr>
        <w:t>: 203-212 [PMID: 23220707 DOI: 10.1016/j.ejphar.2012.11.055]</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19 </w:t>
      </w:r>
      <w:r w:rsidRPr="00F64D77">
        <w:rPr>
          <w:rFonts w:ascii="Book Antiqua" w:eastAsia="SimSun" w:hAnsi="Book Antiqua" w:cs="SimSun"/>
          <w:b/>
          <w:bCs/>
          <w:sz w:val="24"/>
          <w:szCs w:val="24"/>
        </w:rPr>
        <w:t>Skorjanec S</w:t>
      </w:r>
      <w:r w:rsidRPr="00F64D77">
        <w:rPr>
          <w:rFonts w:ascii="Book Antiqua" w:eastAsia="SimSun" w:hAnsi="Book Antiqua" w:cs="SimSun"/>
          <w:sz w:val="24"/>
          <w:szCs w:val="24"/>
        </w:rPr>
        <w:t>, Dolovski Z, Kocman I, Brcic L, Blagaic Boban A, Batelja L, Coric M, Sever M, Klicek R, Berkopic L, Radic B, Drmic D, Kolenc D, Ilic S, Cesarec V, Tonkic A, Zoricic I, Mise S, Staresinic M, Ivica M, Lovric Bencic M, Anic T, Seiwerth S, Sikiric P. Therapy for unhealed gastrocutaneous fistulas in rats as a model for analogous healing of persistent skin wounds and persistent gastric ulcers: stable gastric pentadecapeptide BPC 157, atropine, ranitidine, and omeprazole. </w:t>
      </w:r>
      <w:r w:rsidRPr="00F64D77">
        <w:rPr>
          <w:rFonts w:ascii="Book Antiqua" w:eastAsia="SimSun" w:hAnsi="Book Antiqua" w:cs="SimSun"/>
          <w:i/>
          <w:iCs/>
          <w:sz w:val="24"/>
          <w:szCs w:val="24"/>
        </w:rPr>
        <w:t>Dig Dis Sci</w:t>
      </w:r>
      <w:r w:rsidRPr="00F64D77">
        <w:rPr>
          <w:rFonts w:ascii="Book Antiqua" w:eastAsia="SimSun" w:hAnsi="Book Antiqua" w:cs="SimSun"/>
          <w:sz w:val="24"/>
          <w:szCs w:val="24"/>
        </w:rPr>
        <w:t> 2009; </w:t>
      </w:r>
      <w:r w:rsidRPr="00F64D77">
        <w:rPr>
          <w:rFonts w:ascii="Book Antiqua" w:eastAsia="SimSun" w:hAnsi="Book Antiqua" w:cs="SimSun"/>
          <w:b/>
          <w:bCs/>
          <w:sz w:val="24"/>
          <w:szCs w:val="24"/>
        </w:rPr>
        <w:t>54</w:t>
      </w:r>
      <w:r w:rsidRPr="00F64D77">
        <w:rPr>
          <w:rFonts w:ascii="Book Antiqua" w:eastAsia="SimSun" w:hAnsi="Book Antiqua" w:cs="SimSun"/>
          <w:sz w:val="24"/>
          <w:szCs w:val="24"/>
        </w:rPr>
        <w:t>: 46-56 [PMID: 18649140 DOI: 10.1007/s10620-008-0332-9]</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lastRenderedPageBreak/>
        <w:t>20 </w:t>
      </w:r>
      <w:r w:rsidRPr="00F64D77">
        <w:rPr>
          <w:rFonts w:ascii="Book Antiqua" w:eastAsia="SimSun" w:hAnsi="Book Antiqua" w:cs="SimSun"/>
          <w:b/>
          <w:bCs/>
          <w:sz w:val="24"/>
          <w:szCs w:val="24"/>
        </w:rPr>
        <w:t>Barisic I</w:t>
      </w:r>
      <w:r w:rsidRPr="00F64D77">
        <w:rPr>
          <w:rFonts w:ascii="Book Antiqua" w:eastAsia="SimSun" w:hAnsi="Book Antiqua" w:cs="SimSun"/>
          <w:sz w:val="24"/>
          <w:szCs w:val="24"/>
        </w:rPr>
        <w:t>, Balenovic D, Klicek R, Radic B, Nikitovic B, Drmic D, Udovicic M, Strinic D, Bardak D, Berkopic L, Djuzel V, Sever M, Cvjetko I, Romic Z, Sindic A, Bencic ML, Seiwerth S, Sikiric P. Mortal hyperkalemia disturbances in rats are NO-system related. The life saving effect of pentadecapeptide BPC 157. </w:t>
      </w:r>
      <w:r w:rsidRPr="00F64D77">
        <w:rPr>
          <w:rFonts w:ascii="Book Antiqua" w:eastAsia="SimSun" w:hAnsi="Book Antiqua" w:cs="SimSun"/>
          <w:i/>
          <w:iCs/>
          <w:sz w:val="24"/>
          <w:szCs w:val="24"/>
        </w:rPr>
        <w:t>Regul Pept</w:t>
      </w:r>
      <w:r w:rsidRPr="00F64D77">
        <w:rPr>
          <w:rFonts w:ascii="Book Antiqua" w:eastAsia="SimSun" w:hAnsi="Book Antiqua" w:cs="SimSun"/>
          <w:sz w:val="24"/>
          <w:szCs w:val="24"/>
        </w:rPr>
        <w:t> 2013; </w:t>
      </w:r>
      <w:r w:rsidRPr="00F64D77">
        <w:rPr>
          <w:rFonts w:ascii="Book Antiqua" w:eastAsia="SimSun" w:hAnsi="Book Antiqua" w:cs="SimSun"/>
          <w:b/>
          <w:bCs/>
          <w:sz w:val="24"/>
          <w:szCs w:val="24"/>
        </w:rPr>
        <w:t>181</w:t>
      </w:r>
      <w:r w:rsidRPr="00F64D77">
        <w:rPr>
          <w:rFonts w:ascii="Book Antiqua" w:eastAsia="SimSun" w:hAnsi="Book Antiqua" w:cs="SimSun"/>
          <w:sz w:val="24"/>
          <w:szCs w:val="24"/>
        </w:rPr>
        <w:t>: 50-66 [PMID: 23327997 DOI: 10.1016/j.regpep.2012.12.007]</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21 </w:t>
      </w:r>
      <w:r w:rsidRPr="00F64D77">
        <w:rPr>
          <w:rFonts w:ascii="Book Antiqua" w:eastAsia="SimSun" w:hAnsi="Book Antiqua" w:cs="SimSun"/>
          <w:b/>
          <w:bCs/>
          <w:sz w:val="24"/>
          <w:szCs w:val="24"/>
        </w:rPr>
        <w:t>Petrovic I</w:t>
      </w:r>
      <w:r w:rsidRPr="00F64D77">
        <w:rPr>
          <w:rFonts w:ascii="Book Antiqua" w:eastAsia="SimSun" w:hAnsi="Book Antiqua" w:cs="SimSun"/>
          <w:sz w:val="24"/>
          <w:szCs w:val="24"/>
        </w:rPr>
        <w:t>, Dobric I, Drmic D, Sever M, Klicek R, Radic B, Brcic L, Kolenc D, Zlatar M, Kunjko K, Jurcic D, Martinac M, Rasic Z, Boban Blagaic A, Romic Z, Seiwerth S, Sikiric P. BPC 157 therapy to detriment sphincters failure-esophagitis-pancreatitis in rat and acute pancreatitis patients low sphincters pressure. </w:t>
      </w:r>
      <w:r w:rsidRPr="00F64D77">
        <w:rPr>
          <w:rFonts w:ascii="Book Antiqua" w:eastAsia="SimSun" w:hAnsi="Book Antiqua" w:cs="SimSun"/>
          <w:i/>
          <w:iCs/>
          <w:sz w:val="24"/>
          <w:szCs w:val="24"/>
        </w:rPr>
        <w:t>J Physiol Pharmacol</w:t>
      </w:r>
      <w:r w:rsidRPr="00F64D77">
        <w:rPr>
          <w:rFonts w:ascii="Book Antiqua" w:eastAsia="SimSun" w:hAnsi="Book Antiqua" w:cs="SimSun"/>
          <w:sz w:val="24"/>
          <w:szCs w:val="24"/>
        </w:rPr>
        <w:t> 2011; </w:t>
      </w:r>
      <w:r w:rsidRPr="00F64D77">
        <w:rPr>
          <w:rFonts w:ascii="Book Antiqua" w:eastAsia="SimSun" w:hAnsi="Book Antiqua" w:cs="SimSun"/>
          <w:b/>
          <w:bCs/>
          <w:sz w:val="24"/>
          <w:szCs w:val="24"/>
        </w:rPr>
        <w:t>62</w:t>
      </w:r>
      <w:r w:rsidRPr="00F64D77">
        <w:rPr>
          <w:rFonts w:ascii="Book Antiqua" w:eastAsia="SimSun" w:hAnsi="Book Antiqua" w:cs="SimSun"/>
          <w:sz w:val="24"/>
          <w:szCs w:val="24"/>
        </w:rPr>
        <w:t>: 527-534 [PMID: 22204800]</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22 </w:t>
      </w:r>
      <w:r w:rsidRPr="00F64D77">
        <w:rPr>
          <w:rFonts w:ascii="Book Antiqua" w:eastAsia="SimSun" w:hAnsi="Book Antiqua" w:cs="SimSun"/>
          <w:b/>
          <w:bCs/>
          <w:sz w:val="24"/>
          <w:szCs w:val="24"/>
        </w:rPr>
        <w:t>Dobric I</w:t>
      </w:r>
      <w:r w:rsidRPr="00F64D77">
        <w:rPr>
          <w:rFonts w:ascii="Book Antiqua" w:eastAsia="SimSun" w:hAnsi="Book Antiqua" w:cs="SimSun"/>
          <w:sz w:val="24"/>
          <w:szCs w:val="24"/>
        </w:rPr>
        <w:t>, Drvis P, Petrovic I, Shejbal D, Brcic L, Blagaic AB, Batelja L, Sever M, Kokic N, Tonkic A, Zoricic I, Mise S, Staresinic M, Radic B, Jakir A, Babel J, Ilic S, Vuksic T, Jelic I, Anic T, Seiwerth S, Sikiric P. Prolonged esophagitis after primary dysfunction of the pyloric sphincter in the rat and therapeutic potential of the gastric pentadecapeptide BPC 157. </w:t>
      </w:r>
      <w:r w:rsidRPr="00F64D77">
        <w:rPr>
          <w:rFonts w:ascii="Book Antiqua" w:eastAsia="SimSun" w:hAnsi="Book Antiqua" w:cs="SimSun"/>
          <w:i/>
          <w:iCs/>
          <w:sz w:val="24"/>
          <w:szCs w:val="24"/>
        </w:rPr>
        <w:t>J Pharmacol Sci</w:t>
      </w:r>
      <w:r w:rsidRPr="00F64D77">
        <w:rPr>
          <w:rFonts w:ascii="Book Antiqua" w:eastAsia="SimSun" w:hAnsi="Book Antiqua" w:cs="SimSun"/>
          <w:sz w:val="24"/>
          <w:szCs w:val="24"/>
        </w:rPr>
        <w:t> 2007; </w:t>
      </w:r>
      <w:r w:rsidRPr="00F64D77">
        <w:rPr>
          <w:rFonts w:ascii="Book Antiqua" w:eastAsia="SimSun" w:hAnsi="Book Antiqua" w:cs="SimSun"/>
          <w:b/>
          <w:bCs/>
          <w:sz w:val="24"/>
          <w:szCs w:val="24"/>
        </w:rPr>
        <w:t>104</w:t>
      </w:r>
      <w:r w:rsidRPr="00F64D77">
        <w:rPr>
          <w:rFonts w:ascii="Book Antiqua" w:eastAsia="SimSun" w:hAnsi="Book Antiqua" w:cs="SimSun"/>
          <w:sz w:val="24"/>
          <w:szCs w:val="24"/>
        </w:rPr>
        <w:t>: 7-18 [PMID: 17452811 DOI: doi.org/10.1254/jphs.FP0061322]</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23 </w:t>
      </w:r>
      <w:r w:rsidRPr="00F64D77">
        <w:rPr>
          <w:rFonts w:ascii="Book Antiqua" w:eastAsia="SimSun" w:hAnsi="Book Antiqua" w:cs="SimSun"/>
          <w:b/>
          <w:bCs/>
          <w:sz w:val="24"/>
          <w:szCs w:val="24"/>
        </w:rPr>
        <w:t>Petrovic I</w:t>
      </w:r>
      <w:r w:rsidRPr="00F64D77">
        <w:rPr>
          <w:rFonts w:ascii="Book Antiqua" w:eastAsia="SimSun" w:hAnsi="Book Antiqua" w:cs="SimSun"/>
          <w:sz w:val="24"/>
          <w:szCs w:val="24"/>
        </w:rPr>
        <w:t>, Dobric I, Drvis P, Shejbal D, Brcic L, Blagaic AB, Batelja L, Kokic N, Tonkic A, Mise S, Baotic T, Staresinic M, Radic B, Jakir A, Vuksic T, Anic T, Seiwerth S, Sikiric P. An experimental model of prolonged esophagitis with sphincter failure in the rat and the therapeutic potential of gastric pentadecapeptide BPC 157. </w:t>
      </w:r>
      <w:r w:rsidRPr="00F64D77">
        <w:rPr>
          <w:rFonts w:ascii="Book Antiqua" w:eastAsia="SimSun" w:hAnsi="Book Antiqua" w:cs="SimSun"/>
          <w:i/>
          <w:iCs/>
          <w:sz w:val="24"/>
          <w:szCs w:val="24"/>
        </w:rPr>
        <w:t>J Pharmacol Sci</w:t>
      </w:r>
      <w:r w:rsidRPr="00F64D77">
        <w:rPr>
          <w:rFonts w:ascii="Book Antiqua" w:eastAsia="SimSun" w:hAnsi="Book Antiqua" w:cs="SimSun"/>
          <w:sz w:val="24"/>
          <w:szCs w:val="24"/>
        </w:rPr>
        <w:t> 2006; </w:t>
      </w:r>
      <w:r w:rsidRPr="00F64D77">
        <w:rPr>
          <w:rFonts w:ascii="Book Antiqua" w:eastAsia="SimSun" w:hAnsi="Book Antiqua" w:cs="SimSun"/>
          <w:b/>
          <w:bCs/>
          <w:sz w:val="24"/>
          <w:szCs w:val="24"/>
        </w:rPr>
        <w:t>102</w:t>
      </w:r>
      <w:r w:rsidRPr="00F64D77">
        <w:rPr>
          <w:rFonts w:ascii="Book Antiqua" w:eastAsia="SimSun" w:hAnsi="Book Antiqua" w:cs="SimSun"/>
          <w:sz w:val="24"/>
          <w:szCs w:val="24"/>
        </w:rPr>
        <w:t>: 269-277 [PMID: 17116974 DOI: doi.org/10.1254/jphs.FP0060070]</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24 </w:t>
      </w:r>
      <w:r w:rsidRPr="00F64D77">
        <w:rPr>
          <w:rFonts w:ascii="Book Antiqua" w:eastAsia="SimSun" w:hAnsi="Book Antiqua" w:cs="SimSun"/>
          <w:b/>
          <w:bCs/>
          <w:sz w:val="24"/>
          <w:szCs w:val="24"/>
        </w:rPr>
        <w:t>Jandric I</w:t>
      </w:r>
      <w:r w:rsidRPr="00F64D77">
        <w:rPr>
          <w:rFonts w:ascii="Book Antiqua" w:eastAsia="SimSun" w:hAnsi="Book Antiqua" w:cs="SimSun"/>
          <w:sz w:val="24"/>
          <w:szCs w:val="24"/>
        </w:rPr>
        <w:t>, Vrcic H, Jandric Balen M, Kolenc D, Brcic L, Radic B, Drmic D, Seiwerth S, Sikiric P. Salutary effect of gastric pentadecapeptide BPC 157 in two different stress urinary incontinence models in female rats. </w:t>
      </w:r>
      <w:r w:rsidRPr="00F64D77">
        <w:rPr>
          <w:rFonts w:ascii="Book Antiqua" w:eastAsia="SimSun" w:hAnsi="Book Antiqua" w:cs="SimSun"/>
          <w:i/>
          <w:iCs/>
          <w:sz w:val="24"/>
          <w:szCs w:val="24"/>
        </w:rPr>
        <w:t>Med Sci Monit Basic Res</w:t>
      </w:r>
      <w:r w:rsidRPr="00F64D77">
        <w:rPr>
          <w:rFonts w:ascii="Book Antiqua" w:eastAsia="SimSun" w:hAnsi="Book Antiqua" w:cs="SimSun"/>
          <w:sz w:val="24"/>
          <w:szCs w:val="24"/>
        </w:rPr>
        <w:t> 2013; </w:t>
      </w:r>
      <w:r w:rsidRPr="00F64D77">
        <w:rPr>
          <w:rFonts w:ascii="Book Antiqua" w:eastAsia="SimSun" w:hAnsi="Book Antiqua" w:cs="SimSun"/>
          <w:b/>
          <w:bCs/>
          <w:sz w:val="24"/>
          <w:szCs w:val="24"/>
        </w:rPr>
        <w:t>19</w:t>
      </w:r>
      <w:r w:rsidRPr="00F64D77">
        <w:rPr>
          <w:rFonts w:ascii="Book Antiqua" w:eastAsia="SimSun" w:hAnsi="Book Antiqua" w:cs="SimSun"/>
          <w:sz w:val="24"/>
          <w:szCs w:val="24"/>
        </w:rPr>
        <w:t>: 93-102 [PMID: 23478678 DOI: 10.12659/MSMBR.883828]</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25 </w:t>
      </w:r>
      <w:r w:rsidRPr="00F64D77">
        <w:rPr>
          <w:rFonts w:ascii="Book Antiqua" w:eastAsia="SimSun" w:hAnsi="Book Antiqua" w:cs="SimSun"/>
          <w:b/>
          <w:bCs/>
          <w:sz w:val="24"/>
          <w:szCs w:val="24"/>
        </w:rPr>
        <w:t>Kokot A</w:t>
      </w:r>
      <w:r w:rsidRPr="00F64D77">
        <w:rPr>
          <w:rFonts w:ascii="Book Antiqua" w:eastAsia="SimSun" w:hAnsi="Book Antiqua" w:cs="SimSun"/>
          <w:sz w:val="24"/>
          <w:szCs w:val="24"/>
        </w:rPr>
        <w:t>, Zlatar M, Stupnisek M, Drmic D, Radic R, Vcev A, Seiwerth S, Sikiric P. NO system dependence of atropine-induced mydriasis and L-NAME- and L-arginine-induced miosis: Reversal by the pentadecapeptide BPC 157 in rats and guinea pigs. </w:t>
      </w:r>
      <w:r w:rsidRPr="00F64D77">
        <w:rPr>
          <w:rFonts w:ascii="Book Antiqua" w:eastAsia="SimSun" w:hAnsi="Book Antiqua" w:cs="SimSun"/>
          <w:i/>
          <w:iCs/>
          <w:sz w:val="24"/>
          <w:szCs w:val="24"/>
        </w:rPr>
        <w:t>Eur J Pharmacol</w:t>
      </w:r>
      <w:r w:rsidRPr="00F64D77">
        <w:rPr>
          <w:rFonts w:ascii="Book Antiqua" w:eastAsia="SimSun" w:hAnsi="Book Antiqua" w:cs="SimSun"/>
          <w:sz w:val="24"/>
          <w:szCs w:val="24"/>
        </w:rPr>
        <w:t> 2016; </w:t>
      </w:r>
      <w:r w:rsidRPr="00F64D77">
        <w:rPr>
          <w:rFonts w:ascii="Book Antiqua" w:eastAsia="SimSun" w:hAnsi="Book Antiqua" w:cs="SimSun"/>
          <w:b/>
          <w:bCs/>
          <w:sz w:val="24"/>
          <w:szCs w:val="24"/>
        </w:rPr>
        <w:t>771</w:t>
      </w:r>
      <w:r w:rsidRPr="00F64D77">
        <w:rPr>
          <w:rFonts w:ascii="Book Antiqua" w:eastAsia="SimSun" w:hAnsi="Book Antiqua" w:cs="SimSun"/>
          <w:sz w:val="24"/>
          <w:szCs w:val="24"/>
        </w:rPr>
        <w:t>: 211-219 [PMID: 26698393 DOI: 10.1016/j.ejphar.2015.12.016]</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lastRenderedPageBreak/>
        <w:t>26 </w:t>
      </w:r>
      <w:r w:rsidRPr="00F64D77">
        <w:rPr>
          <w:rFonts w:ascii="Book Antiqua" w:eastAsia="SimSun" w:hAnsi="Book Antiqua" w:cs="SimSun"/>
          <w:b/>
          <w:bCs/>
          <w:sz w:val="24"/>
          <w:szCs w:val="24"/>
        </w:rPr>
        <w:t>Cui Y</w:t>
      </w:r>
      <w:r w:rsidRPr="00F64D77">
        <w:rPr>
          <w:rFonts w:ascii="Book Antiqua" w:eastAsia="SimSun" w:hAnsi="Book Antiqua" w:cs="SimSun"/>
          <w:sz w:val="24"/>
          <w:szCs w:val="24"/>
        </w:rPr>
        <w:t>, Urschel JD, Petrelli NJ. The effect of keratinocyte growth factor-2 on esophagogastric anastomotic wound healing in rats. </w:t>
      </w:r>
      <w:r w:rsidRPr="00F64D77">
        <w:rPr>
          <w:rFonts w:ascii="Book Antiqua" w:eastAsia="SimSun" w:hAnsi="Book Antiqua" w:cs="SimSun"/>
          <w:i/>
          <w:iCs/>
          <w:sz w:val="24"/>
          <w:szCs w:val="24"/>
        </w:rPr>
        <w:t>Int J Surg Investig</w:t>
      </w:r>
      <w:r w:rsidRPr="00F64D77">
        <w:rPr>
          <w:rFonts w:ascii="Book Antiqua" w:eastAsia="SimSun" w:hAnsi="Book Antiqua" w:cs="SimSun"/>
          <w:sz w:val="24"/>
          <w:szCs w:val="24"/>
        </w:rPr>
        <w:t> 1999; </w:t>
      </w:r>
      <w:r w:rsidRPr="00F64D77">
        <w:rPr>
          <w:rFonts w:ascii="Book Antiqua" w:eastAsia="SimSun" w:hAnsi="Book Antiqua" w:cs="SimSun"/>
          <w:b/>
          <w:bCs/>
          <w:sz w:val="24"/>
          <w:szCs w:val="24"/>
        </w:rPr>
        <w:t>1</w:t>
      </w:r>
      <w:r w:rsidRPr="00F64D77">
        <w:rPr>
          <w:rFonts w:ascii="Book Antiqua" w:eastAsia="SimSun" w:hAnsi="Book Antiqua" w:cs="SimSun"/>
          <w:sz w:val="24"/>
          <w:szCs w:val="24"/>
        </w:rPr>
        <w:t>: 307-309 [PMID: 12774454]</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27 </w:t>
      </w:r>
      <w:r w:rsidRPr="00F64D77">
        <w:rPr>
          <w:rFonts w:ascii="Book Antiqua" w:eastAsia="SimSun" w:hAnsi="Book Antiqua" w:cs="SimSun"/>
          <w:b/>
          <w:bCs/>
          <w:sz w:val="24"/>
          <w:szCs w:val="24"/>
        </w:rPr>
        <w:t>Wang J</w:t>
      </w:r>
      <w:r w:rsidRPr="00F64D77">
        <w:rPr>
          <w:rFonts w:ascii="Book Antiqua" w:eastAsia="SimSun" w:hAnsi="Book Antiqua" w:cs="SimSun"/>
          <w:sz w:val="24"/>
          <w:szCs w:val="24"/>
        </w:rPr>
        <w:t>, Chen H, Wang Y, Cai X, Zou M, Xu T, Wang M, Wang J, Xu D. Therapeutic efficacy of a mutant of keratinocyte growth factor-2 on trinitrobenzene sulfonic acid-induced rat model of Crohn's disease. </w:t>
      </w:r>
      <w:r w:rsidRPr="00F64D77">
        <w:rPr>
          <w:rFonts w:ascii="Book Antiqua" w:eastAsia="SimSun" w:hAnsi="Book Antiqua" w:cs="SimSun"/>
          <w:i/>
          <w:iCs/>
          <w:sz w:val="24"/>
          <w:szCs w:val="24"/>
        </w:rPr>
        <w:t>Am J Transl Res</w:t>
      </w:r>
      <w:r w:rsidRPr="00F64D77">
        <w:rPr>
          <w:rFonts w:ascii="Book Antiqua" w:eastAsia="SimSun" w:hAnsi="Book Antiqua" w:cs="SimSun"/>
          <w:sz w:val="24"/>
          <w:szCs w:val="24"/>
        </w:rPr>
        <w:t> 2016; </w:t>
      </w:r>
      <w:r w:rsidRPr="00F64D77">
        <w:rPr>
          <w:rFonts w:ascii="Book Antiqua" w:eastAsia="SimSun" w:hAnsi="Book Antiqua" w:cs="SimSun"/>
          <w:b/>
          <w:bCs/>
          <w:sz w:val="24"/>
          <w:szCs w:val="24"/>
        </w:rPr>
        <w:t>8</w:t>
      </w:r>
      <w:r w:rsidRPr="00F64D77">
        <w:rPr>
          <w:rFonts w:ascii="Book Antiqua" w:eastAsia="SimSun" w:hAnsi="Book Antiqua" w:cs="SimSun"/>
          <w:sz w:val="24"/>
          <w:szCs w:val="24"/>
        </w:rPr>
        <w:t>: 530-543 [PMID: 27158345]</w:t>
      </w:r>
    </w:p>
    <w:p w:rsidR="00B84588" w:rsidRPr="00F64D77" w:rsidRDefault="00B84588" w:rsidP="00BB1BDB">
      <w:pPr>
        <w:spacing w:after="0" w:line="360" w:lineRule="auto"/>
        <w:jc w:val="both"/>
        <w:rPr>
          <w:rFonts w:ascii="Book Antiqua" w:eastAsia="SimSun" w:hAnsi="Book Antiqua" w:cs="SimSun"/>
          <w:sz w:val="24"/>
          <w:szCs w:val="24"/>
        </w:rPr>
      </w:pPr>
      <w:r>
        <w:rPr>
          <w:rFonts w:ascii="Book Antiqua" w:eastAsia="SimSun" w:hAnsi="Book Antiqua" w:cs="SimSun"/>
          <w:sz w:val="24"/>
          <w:szCs w:val="24"/>
        </w:rPr>
        <w:t xml:space="preserve">28 </w:t>
      </w:r>
      <w:r w:rsidRPr="00F64D77">
        <w:rPr>
          <w:rFonts w:ascii="Book Antiqua" w:eastAsia="SimSun" w:hAnsi="Book Antiqua" w:cs="SimSun"/>
          <w:b/>
          <w:sz w:val="24"/>
          <w:szCs w:val="24"/>
        </w:rPr>
        <w:t>Cunha Medeiros A</w:t>
      </w:r>
      <w:r w:rsidRPr="00F64D77">
        <w:rPr>
          <w:rFonts w:ascii="Book Antiqua" w:eastAsia="SimSun" w:hAnsi="Book Antiqua" w:cs="SimSun"/>
          <w:sz w:val="24"/>
          <w:szCs w:val="24"/>
        </w:rPr>
        <w:t xml:space="preserve">, Mota HJ, Neto TA, Filho AMD, Brito Macedo LM, Melo NMC. Effect of fibroblast growth factor-beta on esophageal anastomosis healing. </w:t>
      </w:r>
      <w:r w:rsidRPr="00F64D77">
        <w:rPr>
          <w:rFonts w:ascii="Book Antiqua" w:eastAsia="SimSun" w:hAnsi="Book Antiqua" w:cs="SimSun"/>
          <w:i/>
          <w:sz w:val="24"/>
          <w:szCs w:val="24"/>
        </w:rPr>
        <w:t>Rev Col Bras Cir</w:t>
      </w:r>
      <w:r w:rsidRPr="00F64D77">
        <w:rPr>
          <w:rFonts w:ascii="Book Antiqua" w:eastAsia="SimSun" w:hAnsi="Book Antiqua" w:cs="SimSun"/>
          <w:sz w:val="24"/>
          <w:szCs w:val="24"/>
        </w:rPr>
        <w:t xml:space="preserve"> 2004; </w:t>
      </w:r>
      <w:r w:rsidRPr="00F64D77">
        <w:rPr>
          <w:rFonts w:ascii="Book Antiqua" w:eastAsia="SimSun" w:hAnsi="Book Antiqua" w:cs="SimSun"/>
          <w:b/>
          <w:sz w:val="24"/>
          <w:szCs w:val="24"/>
        </w:rPr>
        <w:t>31</w:t>
      </w:r>
      <w:r w:rsidRPr="00F64D77">
        <w:rPr>
          <w:rFonts w:ascii="Book Antiqua" w:eastAsia="SimSun" w:hAnsi="Book Antiqua" w:cs="SimSun"/>
          <w:sz w:val="24"/>
          <w:szCs w:val="24"/>
        </w:rPr>
        <w:t>: 21-26</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29 </w:t>
      </w:r>
      <w:r w:rsidRPr="00F64D77">
        <w:rPr>
          <w:rFonts w:ascii="Book Antiqua" w:eastAsia="SimSun" w:hAnsi="Book Antiqua" w:cs="SimSun"/>
          <w:b/>
          <w:bCs/>
          <w:sz w:val="24"/>
          <w:szCs w:val="24"/>
        </w:rPr>
        <w:t>Cui Y</w:t>
      </w:r>
      <w:r w:rsidRPr="00F64D77">
        <w:rPr>
          <w:rFonts w:ascii="Book Antiqua" w:eastAsia="SimSun" w:hAnsi="Book Antiqua" w:cs="SimSun"/>
          <w:sz w:val="24"/>
          <w:szCs w:val="24"/>
        </w:rPr>
        <w:t>, Urschel JD, Petrelli NJ. Esophagogastric anastomoses in rats--an experimental model. </w:t>
      </w:r>
      <w:r w:rsidRPr="00F64D77">
        <w:rPr>
          <w:rFonts w:ascii="Book Antiqua" w:eastAsia="SimSun" w:hAnsi="Book Antiqua" w:cs="SimSun"/>
          <w:i/>
          <w:iCs/>
          <w:sz w:val="24"/>
          <w:szCs w:val="24"/>
        </w:rPr>
        <w:t>J Invest Surg</w:t>
      </w:r>
      <w:r w:rsidRPr="00F64D77">
        <w:rPr>
          <w:rFonts w:ascii="Book Antiqua" w:eastAsia="SimSun" w:hAnsi="Book Antiqua" w:cs="SimSun"/>
          <w:sz w:val="24"/>
          <w:szCs w:val="24"/>
        </w:rPr>
        <w:t> </w:t>
      </w:r>
      <w:r>
        <w:rPr>
          <w:rFonts w:ascii="Book Antiqua" w:eastAsia="SimSun" w:hAnsi="Book Antiqua" w:cs="SimSun" w:hint="eastAsia"/>
          <w:sz w:val="24"/>
          <w:szCs w:val="24"/>
        </w:rPr>
        <w:t>1999</w:t>
      </w:r>
      <w:r w:rsidRPr="00F64D77">
        <w:rPr>
          <w:rFonts w:ascii="Book Antiqua" w:eastAsia="SimSun" w:hAnsi="Book Antiqua" w:cs="SimSun"/>
          <w:sz w:val="24"/>
          <w:szCs w:val="24"/>
        </w:rPr>
        <w:t>; </w:t>
      </w:r>
      <w:r w:rsidRPr="00F64D77">
        <w:rPr>
          <w:rFonts w:ascii="Book Antiqua" w:eastAsia="SimSun" w:hAnsi="Book Antiqua" w:cs="SimSun"/>
          <w:b/>
          <w:bCs/>
          <w:sz w:val="24"/>
          <w:szCs w:val="24"/>
        </w:rPr>
        <w:t>12</w:t>
      </w:r>
      <w:r w:rsidRPr="00F64D77">
        <w:rPr>
          <w:rFonts w:ascii="Book Antiqua" w:eastAsia="SimSun" w:hAnsi="Book Antiqua" w:cs="SimSun"/>
          <w:sz w:val="24"/>
          <w:szCs w:val="24"/>
        </w:rPr>
        <w:t>: 295-298 [PMID: 10599005]</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30 </w:t>
      </w:r>
      <w:r w:rsidRPr="00F64D77">
        <w:rPr>
          <w:rFonts w:ascii="Book Antiqua" w:eastAsia="SimSun" w:hAnsi="Book Antiqua" w:cs="SimSun"/>
          <w:b/>
          <w:bCs/>
          <w:sz w:val="24"/>
          <w:szCs w:val="24"/>
        </w:rPr>
        <w:t>Cui Y</w:t>
      </w:r>
      <w:r w:rsidRPr="00F64D77">
        <w:rPr>
          <w:rFonts w:ascii="Book Antiqua" w:eastAsia="SimSun" w:hAnsi="Book Antiqua" w:cs="SimSun"/>
          <w:sz w:val="24"/>
          <w:szCs w:val="24"/>
        </w:rPr>
        <w:t>, Urschel JD. Esophagogastric anastomotic wound healing in rats. </w:t>
      </w:r>
      <w:r w:rsidRPr="00F64D77">
        <w:rPr>
          <w:rFonts w:ascii="Book Antiqua" w:eastAsia="SimSun" w:hAnsi="Book Antiqua" w:cs="SimSun"/>
          <w:i/>
          <w:iCs/>
          <w:sz w:val="24"/>
          <w:szCs w:val="24"/>
        </w:rPr>
        <w:t>Dis Esophagus</w:t>
      </w:r>
      <w:r w:rsidRPr="00F64D77">
        <w:rPr>
          <w:rFonts w:ascii="Book Antiqua" w:eastAsia="SimSun" w:hAnsi="Book Antiqua" w:cs="SimSun"/>
          <w:sz w:val="24"/>
          <w:szCs w:val="24"/>
        </w:rPr>
        <w:t> 1999; </w:t>
      </w:r>
      <w:r w:rsidRPr="00F64D77">
        <w:rPr>
          <w:rFonts w:ascii="Book Antiqua" w:eastAsia="SimSun" w:hAnsi="Book Antiqua" w:cs="SimSun"/>
          <w:b/>
          <w:bCs/>
          <w:sz w:val="24"/>
          <w:szCs w:val="24"/>
        </w:rPr>
        <w:t>12</w:t>
      </w:r>
      <w:r w:rsidRPr="00F64D77">
        <w:rPr>
          <w:rFonts w:ascii="Book Antiqua" w:eastAsia="SimSun" w:hAnsi="Book Antiqua" w:cs="SimSun"/>
          <w:sz w:val="24"/>
          <w:szCs w:val="24"/>
        </w:rPr>
        <w:t>: 149-151 [PMID: 10466049 DOI: 10.1046/j.1442-2050.1999.00027.x]</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31 </w:t>
      </w:r>
      <w:r w:rsidRPr="00F64D77">
        <w:rPr>
          <w:rFonts w:ascii="Book Antiqua" w:eastAsia="SimSun" w:hAnsi="Book Antiqua" w:cs="SimSun"/>
          <w:b/>
          <w:bCs/>
          <w:sz w:val="24"/>
          <w:szCs w:val="24"/>
        </w:rPr>
        <w:t>Park SY</w:t>
      </w:r>
      <w:r w:rsidRPr="00F64D77">
        <w:rPr>
          <w:rFonts w:ascii="Book Antiqua" w:eastAsia="SimSun" w:hAnsi="Book Antiqua" w:cs="SimSun"/>
          <w:sz w:val="24"/>
          <w:szCs w:val="24"/>
        </w:rPr>
        <w:t>, Kang WJ, Cho A, Chae JR, Cho YL, Kim JY, Lee JW, Chung KY. 64Cu-ATSM Hypoxia Positron Emission Tomography for Detection of Conduit Ischemia in an Experimental Rat Esophagectomy Model. </w:t>
      </w:r>
      <w:r w:rsidRPr="00F64D77">
        <w:rPr>
          <w:rFonts w:ascii="Book Antiqua" w:eastAsia="SimSun" w:hAnsi="Book Antiqua" w:cs="SimSun"/>
          <w:i/>
          <w:iCs/>
          <w:sz w:val="24"/>
          <w:szCs w:val="24"/>
        </w:rPr>
        <w:t>PLoS One</w:t>
      </w:r>
      <w:r w:rsidRPr="00F64D77">
        <w:rPr>
          <w:rFonts w:ascii="Book Antiqua" w:eastAsia="SimSun" w:hAnsi="Book Antiqua" w:cs="SimSun"/>
          <w:sz w:val="24"/>
          <w:szCs w:val="24"/>
        </w:rPr>
        <w:t> 2015; </w:t>
      </w:r>
      <w:r w:rsidRPr="00F64D77">
        <w:rPr>
          <w:rFonts w:ascii="Book Antiqua" w:eastAsia="SimSun" w:hAnsi="Book Antiqua" w:cs="SimSun"/>
          <w:b/>
          <w:bCs/>
          <w:sz w:val="24"/>
          <w:szCs w:val="24"/>
        </w:rPr>
        <w:t>10</w:t>
      </w:r>
      <w:r w:rsidRPr="00F64D77">
        <w:rPr>
          <w:rFonts w:ascii="Book Antiqua" w:eastAsia="SimSun" w:hAnsi="Book Antiqua" w:cs="SimSun"/>
          <w:sz w:val="24"/>
          <w:szCs w:val="24"/>
        </w:rPr>
        <w:t>: e0131083 [PMID: 26098420 DOI: 10.1371/journal.pone.0131083]</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32 </w:t>
      </w:r>
      <w:r w:rsidRPr="00F64D77">
        <w:rPr>
          <w:rFonts w:ascii="Book Antiqua" w:eastAsia="SimSun" w:hAnsi="Book Antiqua" w:cs="SimSun"/>
          <w:b/>
          <w:bCs/>
          <w:sz w:val="24"/>
          <w:szCs w:val="24"/>
        </w:rPr>
        <w:t>Wang ZG</w:t>
      </w:r>
      <w:r w:rsidRPr="00F64D77">
        <w:rPr>
          <w:rFonts w:ascii="Book Antiqua" w:eastAsia="SimSun" w:hAnsi="Book Antiqua" w:cs="SimSun"/>
          <w:sz w:val="24"/>
          <w:szCs w:val="24"/>
        </w:rPr>
        <w:t>, Huang YD, Cheng KL, Cai XB, Wu Z, Zhan JD. [Influence of blood supply of the esophageal and gastric stumps on anastomotic healing after esophagogastrostomy in rabbits]. </w:t>
      </w:r>
      <w:r w:rsidRPr="00F64D77">
        <w:rPr>
          <w:rFonts w:ascii="Book Antiqua" w:eastAsia="SimSun" w:hAnsi="Book Antiqua" w:cs="SimSun"/>
          <w:i/>
          <w:iCs/>
          <w:sz w:val="24"/>
          <w:szCs w:val="24"/>
        </w:rPr>
        <w:t>Di Yi Jun Yi Da Xue Xue Bao</w:t>
      </w:r>
      <w:r w:rsidRPr="00F64D77">
        <w:rPr>
          <w:rFonts w:ascii="Book Antiqua" w:eastAsia="SimSun" w:hAnsi="Book Antiqua" w:cs="SimSun"/>
          <w:sz w:val="24"/>
          <w:szCs w:val="24"/>
        </w:rPr>
        <w:t> 2004; </w:t>
      </w:r>
      <w:r w:rsidRPr="00F64D77">
        <w:rPr>
          <w:rFonts w:ascii="Book Antiqua" w:eastAsia="SimSun" w:hAnsi="Book Antiqua" w:cs="SimSun"/>
          <w:b/>
          <w:bCs/>
          <w:sz w:val="24"/>
          <w:szCs w:val="24"/>
        </w:rPr>
        <w:t>24</w:t>
      </w:r>
      <w:r w:rsidRPr="00F64D77">
        <w:rPr>
          <w:rFonts w:ascii="Book Antiqua" w:eastAsia="SimSun" w:hAnsi="Book Antiqua" w:cs="SimSun"/>
          <w:sz w:val="24"/>
          <w:szCs w:val="24"/>
        </w:rPr>
        <w:t>: 345-36, 351 [PMID: 15041560]</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33 </w:t>
      </w:r>
      <w:r w:rsidRPr="00F64D77">
        <w:rPr>
          <w:rFonts w:ascii="Book Antiqua" w:eastAsia="SimSun" w:hAnsi="Book Antiqua" w:cs="SimSun"/>
          <w:b/>
          <w:bCs/>
          <w:sz w:val="24"/>
          <w:szCs w:val="24"/>
        </w:rPr>
        <w:t>Alfabet C</w:t>
      </w:r>
      <w:r w:rsidRPr="00F64D77">
        <w:rPr>
          <w:rFonts w:ascii="Book Antiqua" w:eastAsia="SimSun" w:hAnsi="Book Antiqua" w:cs="SimSun"/>
          <w:sz w:val="24"/>
          <w:szCs w:val="24"/>
        </w:rPr>
        <w:t>, Montero EF, Paes Leme LF, Higashi VS, Sallum Fo CF, Fagundes DJ, Gomes PO. Progressive gastric perfusion in rats: role of ischemic conditioning. </w:t>
      </w:r>
      <w:r w:rsidRPr="00F64D77">
        <w:rPr>
          <w:rFonts w:ascii="Book Antiqua" w:eastAsia="SimSun" w:hAnsi="Book Antiqua" w:cs="SimSun"/>
          <w:i/>
          <w:iCs/>
          <w:sz w:val="24"/>
          <w:szCs w:val="24"/>
        </w:rPr>
        <w:t>Microsurgery</w:t>
      </w:r>
      <w:r w:rsidRPr="00F64D77">
        <w:rPr>
          <w:rFonts w:ascii="Book Antiqua" w:eastAsia="SimSun" w:hAnsi="Book Antiqua" w:cs="SimSun"/>
          <w:sz w:val="24"/>
          <w:szCs w:val="24"/>
        </w:rPr>
        <w:t> 2003; </w:t>
      </w:r>
      <w:r w:rsidRPr="00F64D77">
        <w:rPr>
          <w:rFonts w:ascii="Book Antiqua" w:eastAsia="SimSun" w:hAnsi="Book Antiqua" w:cs="SimSun"/>
          <w:b/>
          <w:bCs/>
          <w:sz w:val="24"/>
          <w:szCs w:val="24"/>
        </w:rPr>
        <w:t>23</w:t>
      </w:r>
      <w:r w:rsidRPr="00F64D77">
        <w:rPr>
          <w:rFonts w:ascii="Book Antiqua" w:eastAsia="SimSun" w:hAnsi="Book Antiqua" w:cs="SimSun"/>
          <w:sz w:val="24"/>
          <w:szCs w:val="24"/>
        </w:rPr>
        <w:t>: 513-516 [PMID: 14558013 DOI: 10.1002/micr.10164]</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34 </w:t>
      </w:r>
      <w:r w:rsidRPr="00F64D77">
        <w:rPr>
          <w:rFonts w:ascii="Book Antiqua" w:eastAsia="SimSun" w:hAnsi="Book Antiqua" w:cs="SimSun"/>
          <w:b/>
          <w:bCs/>
          <w:sz w:val="24"/>
          <w:szCs w:val="24"/>
        </w:rPr>
        <w:t>Lamas S</w:t>
      </w:r>
      <w:r w:rsidRPr="00F64D77">
        <w:rPr>
          <w:rFonts w:ascii="Book Antiqua" w:eastAsia="SimSun" w:hAnsi="Book Antiqua" w:cs="SimSun"/>
          <w:sz w:val="24"/>
          <w:szCs w:val="24"/>
        </w:rPr>
        <w:t>, Azuara D, de Oca J, Sans M, Farran L, Alba E, Escalante E, Rafecas A. Time course of necrosis/apoptosis and neovascularization during experimental gastric conditioning. </w:t>
      </w:r>
      <w:r w:rsidRPr="00F64D77">
        <w:rPr>
          <w:rFonts w:ascii="Book Antiqua" w:eastAsia="SimSun" w:hAnsi="Book Antiqua" w:cs="SimSun"/>
          <w:i/>
          <w:iCs/>
          <w:sz w:val="24"/>
          <w:szCs w:val="24"/>
        </w:rPr>
        <w:t>Dis Esophagus</w:t>
      </w:r>
      <w:r w:rsidRPr="00F64D77">
        <w:rPr>
          <w:rFonts w:ascii="Book Antiqua" w:eastAsia="SimSun" w:hAnsi="Book Antiqua" w:cs="SimSun"/>
          <w:sz w:val="24"/>
          <w:szCs w:val="24"/>
        </w:rPr>
        <w:t> 2008; </w:t>
      </w:r>
      <w:r w:rsidRPr="00F64D77">
        <w:rPr>
          <w:rFonts w:ascii="Book Antiqua" w:eastAsia="SimSun" w:hAnsi="Book Antiqua" w:cs="SimSun"/>
          <w:b/>
          <w:bCs/>
          <w:sz w:val="24"/>
          <w:szCs w:val="24"/>
        </w:rPr>
        <w:t>21</w:t>
      </w:r>
      <w:r w:rsidRPr="00F64D77">
        <w:rPr>
          <w:rFonts w:ascii="Book Antiqua" w:eastAsia="SimSun" w:hAnsi="Book Antiqua" w:cs="SimSun"/>
          <w:sz w:val="24"/>
          <w:szCs w:val="24"/>
        </w:rPr>
        <w:t>: 370-376 [PMID: 18477261 DOI: 10.1111/j.1442-2050.2007.00772.x]</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lastRenderedPageBreak/>
        <w:t>35 </w:t>
      </w:r>
      <w:r w:rsidRPr="00F64D77">
        <w:rPr>
          <w:rFonts w:ascii="Book Antiqua" w:eastAsia="SimSun" w:hAnsi="Book Antiqua" w:cs="SimSun"/>
          <w:b/>
          <w:bCs/>
          <w:sz w:val="24"/>
          <w:szCs w:val="24"/>
        </w:rPr>
        <w:t>Mittermair C</w:t>
      </w:r>
      <w:r w:rsidRPr="00F64D77">
        <w:rPr>
          <w:rFonts w:ascii="Book Antiqua" w:eastAsia="SimSun" w:hAnsi="Book Antiqua" w:cs="SimSun"/>
          <w:sz w:val="24"/>
          <w:szCs w:val="24"/>
        </w:rPr>
        <w:t>, Klaus A, Scheidl S, Maglione M, Hermann M, Margreiter R, Nguyen N, Weiss H. Functional capillary density in ischemic conditioning: implications for esophageal resection with the gastric conduit. </w:t>
      </w:r>
      <w:r w:rsidRPr="00F64D77">
        <w:rPr>
          <w:rFonts w:ascii="Book Antiqua" w:eastAsia="SimSun" w:hAnsi="Book Antiqua" w:cs="SimSun"/>
          <w:i/>
          <w:iCs/>
          <w:sz w:val="24"/>
          <w:szCs w:val="24"/>
        </w:rPr>
        <w:t>Am J Surg</w:t>
      </w:r>
      <w:r w:rsidRPr="00F64D77">
        <w:rPr>
          <w:rFonts w:ascii="Book Antiqua" w:eastAsia="SimSun" w:hAnsi="Book Antiqua" w:cs="SimSun"/>
          <w:sz w:val="24"/>
          <w:szCs w:val="24"/>
        </w:rPr>
        <w:t> 2008; </w:t>
      </w:r>
      <w:r w:rsidRPr="00F64D77">
        <w:rPr>
          <w:rFonts w:ascii="Book Antiqua" w:eastAsia="SimSun" w:hAnsi="Book Antiqua" w:cs="SimSun"/>
          <w:b/>
          <w:bCs/>
          <w:sz w:val="24"/>
          <w:szCs w:val="24"/>
        </w:rPr>
        <w:t>196</w:t>
      </w:r>
      <w:r w:rsidRPr="00F64D77">
        <w:rPr>
          <w:rFonts w:ascii="Book Antiqua" w:eastAsia="SimSun" w:hAnsi="Book Antiqua" w:cs="SimSun"/>
          <w:sz w:val="24"/>
          <w:szCs w:val="24"/>
        </w:rPr>
        <w:t>: 88-92 [PMID: 18367142 DOI: 10.1016/j.amjsurg.2007.07.025]</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36 </w:t>
      </w:r>
      <w:r w:rsidRPr="00F64D77">
        <w:rPr>
          <w:rFonts w:ascii="Book Antiqua" w:eastAsia="SimSun" w:hAnsi="Book Antiqua" w:cs="SimSun"/>
          <w:b/>
          <w:bCs/>
          <w:sz w:val="24"/>
          <w:szCs w:val="24"/>
        </w:rPr>
        <w:t>Urschel JD</w:t>
      </w:r>
      <w:r w:rsidRPr="00F64D77">
        <w:rPr>
          <w:rFonts w:ascii="Book Antiqua" w:eastAsia="SimSun" w:hAnsi="Book Antiqua" w:cs="SimSun"/>
          <w:sz w:val="24"/>
          <w:szCs w:val="24"/>
        </w:rPr>
        <w:t>, Antkowiak JG, Delacure MD, Takita H. Ischemic conditioning (delay phenomenon) improves esophagogastric anastomotic wound healing in the rat. </w:t>
      </w:r>
      <w:r w:rsidRPr="00F64D77">
        <w:rPr>
          <w:rFonts w:ascii="Book Antiqua" w:eastAsia="SimSun" w:hAnsi="Book Antiqua" w:cs="SimSun"/>
          <w:i/>
          <w:iCs/>
          <w:sz w:val="24"/>
          <w:szCs w:val="24"/>
        </w:rPr>
        <w:t>J Surg Oncol</w:t>
      </w:r>
      <w:r w:rsidRPr="00F64D77">
        <w:rPr>
          <w:rFonts w:ascii="Book Antiqua" w:eastAsia="SimSun" w:hAnsi="Book Antiqua" w:cs="SimSun"/>
          <w:sz w:val="24"/>
          <w:szCs w:val="24"/>
        </w:rPr>
        <w:t> 1997; </w:t>
      </w:r>
      <w:r w:rsidRPr="00F64D77">
        <w:rPr>
          <w:rFonts w:ascii="Book Antiqua" w:eastAsia="SimSun" w:hAnsi="Book Antiqua" w:cs="SimSun"/>
          <w:b/>
          <w:bCs/>
          <w:sz w:val="24"/>
          <w:szCs w:val="24"/>
        </w:rPr>
        <w:t>66</w:t>
      </w:r>
      <w:r w:rsidRPr="00F64D77">
        <w:rPr>
          <w:rFonts w:ascii="Book Antiqua" w:eastAsia="SimSun" w:hAnsi="Book Antiqua" w:cs="SimSun"/>
          <w:sz w:val="24"/>
          <w:szCs w:val="24"/>
        </w:rPr>
        <w:t>: 254-256 [PMID: 9425329]</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37 </w:t>
      </w:r>
      <w:r w:rsidRPr="00F64D77">
        <w:rPr>
          <w:rFonts w:ascii="Book Antiqua" w:eastAsia="SimSun" w:hAnsi="Book Antiqua" w:cs="SimSun"/>
          <w:b/>
          <w:bCs/>
          <w:sz w:val="24"/>
          <w:szCs w:val="24"/>
        </w:rPr>
        <w:t>Urschel JD</w:t>
      </w:r>
      <w:r w:rsidRPr="00F64D77">
        <w:rPr>
          <w:rFonts w:ascii="Book Antiqua" w:eastAsia="SimSun" w:hAnsi="Book Antiqua" w:cs="SimSun"/>
          <w:sz w:val="24"/>
          <w:szCs w:val="24"/>
        </w:rPr>
        <w:t>. Ischemic conditioning of the stomach may reduce the incidence of esophagogastric anastomotic leaks complicating esophagectomy: a hypothesis. </w:t>
      </w:r>
      <w:r w:rsidRPr="00F64D77">
        <w:rPr>
          <w:rFonts w:ascii="Book Antiqua" w:eastAsia="SimSun" w:hAnsi="Book Antiqua" w:cs="SimSun"/>
          <w:i/>
          <w:iCs/>
          <w:sz w:val="24"/>
          <w:szCs w:val="24"/>
        </w:rPr>
        <w:t>Dis Esophagus</w:t>
      </w:r>
      <w:r w:rsidRPr="00F64D77">
        <w:rPr>
          <w:rFonts w:ascii="Book Antiqua" w:eastAsia="SimSun" w:hAnsi="Book Antiqua" w:cs="SimSun"/>
          <w:sz w:val="24"/>
          <w:szCs w:val="24"/>
        </w:rPr>
        <w:t> 1997; </w:t>
      </w:r>
      <w:r w:rsidRPr="00F64D77">
        <w:rPr>
          <w:rFonts w:ascii="Book Antiqua" w:eastAsia="SimSun" w:hAnsi="Book Antiqua" w:cs="SimSun"/>
          <w:b/>
          <w:bCs/>
          <w:sz w:val="24"/>
          <w:szCs w:val="24"/>
        </w:rPr>
        <w:t>10</w:t>
      </w:r>
      <w:r w:rsidRPr="00F64D77">
        <w:rPr>
          <w:rFonts w:ascii="Book Antiqua" w:eastAsia="SimSun" w:hAnsi="Book Antiqua" w:cs="SimSun"/>
          <w:sz w:val="24"/>
          <w:szCs w:val="24"/>
        </w:rPr>
        <w:t>: 217-219 [PMID: 9280083]</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38 </w:t>
      </w:r>
      <w:r w:rsidRPr="00F64D77">
        <w:rPr>
          <w:rFonts w:ascii="Book Antiqua" w:eastAsia="SimSun" w:hAnsi="Book Antiqua" w:cs="SimSun"/>
          <w:b/>
          <w:bCs/>
          <w:sz w:val="24"/>
          <w:szCs w:val="24"/>
        </w:rPr>
        <w:t>Sikiric P</w:t>
      </w:r>
      <w:r w:rsidRPr="00F64D77">
        <w:rPr>
          <w:rFonts w:ascii="Book Antiqua" w:eastAsia="SimSun" w:hAnsi="Book Antiqua" w:cs="SimSun"/>
          <w:sz w:val="24"/>
          <w:szCs w:val="24"/>
        </w:rPr>
        <w:t>, Seiwerth S, Grabarevic Z, Petek M, Rucman R, Turkovic B, Rotkvic I, Jagic V, Duvnjak M, Mise S. The beneficial effect of BPC 157, a 15 amino acid peptide BPC fragment, on gastric and duodenal lesions induced by restraint stress, cysteamine and 96% ethanol in rats. A comparative study with H2 receptor antagonists, dopamine promotors and gut peptides. </w:t>
      </w:r>
      <w:r w:rsidRPr="00F64D77">
        <w:rPr>
          <w:rFonts w:ascii="Book Antiqua" w:eastAsia="SimSun" w:hAnsi="Book Antiqua" w:cs="SimSun"/>
          <w:i/>
          <w:iCs/>
          <w:sz w:val="24"/>
          <w:szCs w:val="24"/>
        </w:rPr>
        <w:t>Life Sci</w:t>
      </w:r>
      <w:r w:rsidRPr="00F64D77">
        <w:rPr>
          <w:rFonts w:ascii="Book Antiqua" w:eastAsia="SimSun" w:hAnsi="Book Antiqua" w:cs="SimSun"/>
          <w:sz w:val="24"/>
          <w:szCs w:val="24"/>
        </w:rPr>
        <w:t> 1994; </w:t>
      </w:r>
      <w:r w:rsidRPr="00F64D77">
        <w:rPr>
          <w:rFonts w:ascii="Book Antiqua" w:eastAsia="SimSun" w:hAnsi="Book Antiqua" w:cs="SimSun"/>
          <w:b/>
          <w:bCs/>
          <w:sz w:val="24"/>
          <w:szCs w:val="24"/>
        </w:rPr>
        <w:t>54</w:t>
      </w:r>
      <w:r w:rsidRPr="00F64D77">
        <w:rPr>
          <w:rFonts w:ascii="Book Antiqua" w:eastAsia="SimSun" w:hAnsi="Book Antiqua" w:cs="SimSun"/>
          <w:sz w:val="24"/>
          <w:szCs w:val="24"/>
        </w:rPr>
        <w:t>: PL63-PL68 [PMID: 7904712]</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39 </w:t>
      </w:r>
      <w:r w:rsidRPr="00F64D77">
        <w:rPr>
          <w:rFonts w:ascii="Book Antiqua" w:eastAsia="SimSun" w:hAnsi="Book Antiqua" w:cs="SimSun"/>
          <w:b/>
          <w:bCs/>
          <w:sz w:val="24"/>
          <w:szCs w:val="24"/>
        </w:rPr>
        <w:t>Szabo S</w:t>
      </w:r>
      <w:r w:rsidRPr="00F64D77">
        <w:rPr>
          <w:rFonts w:ascii="Book Antiqua" w:eastAsia="SimSun" w:hAnsi="Book Antiqua" w:cs="SimSun"/>
          <w:sz w:val="24"/>
          <w:szCs w:val="24"/>
        </w:rPr>
        <w:t>, Trier JS, Brown A, Schnoor J. Early vascular injury and increased vascular permeability in gastric mucosal injury caused by ethanol in the rat. </w:t>
      </w:r>
      <w:r w:rsidRPr="00F64D77">
        <w:rPr>
          <w:rFonts w:ascii="Book Antiqua" w:eastAsia="SimSun" w:hAnsi="Book Antiqua" w:cs="SimSun"/>
          <w:i/>
          <w:iCs/>
          <w:sz w:val="24"/>
          <w:szCs w:val="24"/>
        </w:rPr>
        <w:t>Gastroenterology</w:t>
      </w:r>
      <w:r w:rsidRPr="00F64D77">
        <w:rPr>
          <w:rFonts w:ascii="Book Antiqua" w:eastAsia="SimSun" w:hAnsi="Book Antiqua" w:cs="SimSun"/>
          <w:sz w:val="24"/>
          <w:szCs w:val="24"/>
        </w:rPr>
        <w:t> 1985; </w:t>
      </w:r>
      <w:r w:rsidRPr="00F64D77">
        <w:rPr>
          <w:rFonts w:ascii="Book Antiqua" w:eastAsia="SimSun" w:hAnsi="Book Antiqua" w:cs="SimSun"/>
          <w:b/>
          <w:bCs/>
          <w:sz w:val="24"/>
          <w:szCs w:val="24"/>
        </w:rPr>
        <w:t>88</w:t>
      </w:r>
      <w:r w:rsidRPr="00F64D77">
        <w:rPr>
          <w:rFonts w:ascii="Book Antiqua" w:eastAsia="SimSun" w:hAnsi="Book Antiqua" w:cs="SimSun"/>
          <w:sz w:val="24"/>
          <w:szCs w:val="24"/>
        </w:rPr>
        <w:t>: 228-236 [PMID: 3871087]</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40 </w:t>
      </w:r>
      <w:r w:rsidRPr="00F64D77">
        <w:rPr>
          <w:rFonts w:ascii="Book Antiqua" w:eastAsia="SimSun" w:hAnsi="Book Antiqua" w:cs="SimSun"/>
          <w:b/>
          <w:bCs/>
          <w:sz w:val="24"/>
          <w:szCs w:val="24"/>
        </w:rPr>
        <w:t>Sikiric P</w:t>
      </w:r>
      <w:r w:rsidRPr="00F64D77">
        <w:rPr>
          <w:rFonts w:ascii="Book Antiqua" w:eastAsia="SimSun" w:hAnsi="Book Antiqua" w:cs="SimSun"/>
          <w:sz w:val="24"/>
          <w:szCs w:val="24"/>
        </w:rPr>
        <w:t>, Separovic J, Anic T, Buljat G, Mikus D, Seiwerth S, Grabarevic Z, Stancic-Rokotov D, Pigac B, Hanzevacki M, Marovic A, Rucman R, Petek M, Zoricic I, Ziger T, Aralica G, Konjevoda P, Prkacin I, Gjurasin M, Miklic P, Artukovic B, Tisljar M, Bratulic M, Mise S, Rotkvic I. The effect of pentadecapeptide BPC 157, H2-blockers, omeprazole and sucralfate on new vessels and new granulation tissue formation. </w:t>
      </w:r>
      <w:r w:rsidRPr="00F64D77">
        <w:rPr>
          <w:rFonts w:ascii="Book Antiqua" w:eastAsia="SimSun" w:hAnsi="Book Antiqua" w:cs="SimSun"/>
          <w:i/>
          <w:iCs/>
          <w:sz w:val="24"/>
          <w:szCs w:val="24"/>
        </w:rPr>
        <w:t>J Physiol Paris</w:t>
      </w:r>
      <w:r w:rsidRPr="00F64D77">
        <w:rPr>
          <w:rFonts w:ascii="Book Antiqua" w:eastAsia="SimSun" w:hAnsi="Book Antiqua" w:cs="SimSun"/>
          <w:sz w:val="24"/>
          <w:szCs w:val="24"/>
        </w:rPr>
        <w:t> 1999; </w:t>
      </w:r>
      <w:r w:rsidRPr="00F64D77">
        <w:rPr>
          <w:rFonts w:ascii="Book Antiqua" w:eastAsia="SimSun" w:hAnsi="Book Antiqua" w:cs="SimSun"/>
          <w:b/>
          <w:bCs/>
          <w:sz w:val="24"/>
          <w:szCs w:val="24"/>
        </w:rPr>
        <w:t>93</w:t>
      </w:r>
      <w:r w:rsidRPr="00F64D77">
        <w:rPr>
          <w:rFonts w:ascii="Book Antiqua" w:eastAsia="SimSun" w:hAnsi="Book Antiqua" w:cs="SimSun"/>
          <w:sz w:val="24"/>
          <w:szCs w:val="24"/>
        </w:rPr>
        <w:t>: 479-485 [PMID: 10672992 DOI: 10.1016/S0928-4257(99)00123-0]</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41 </w:t>
      </w:r>
      <w:r w:rsidRPr="00F64D77">
        <w:rPr>
          <w:rFonts w:ascii="Book Antiqua" w:eastAsia="SimSun" w:hAnsi="Book Antiqua" w:cs="SimSun"/>
          <w:b/>
          <w:bCs/>
          <w:sz w:val="24"/>
          <w:szCs w:val="24"/>
        </w:rPr>
        <w:t>Tkalcevi</w:t>
      </w:r>
      <w:r w:rsidRPr="00F64D77">
        <w:rPr>
          <w:rFonts w:ascii="Book Antiqua" w:eastAsia="MS Mincho" w:hAnsi="Book Antiqua" w:cs="MS Mincho"/>
          <w:b/>
          <w:bCs/>
          <w:sz w:val="24"/>
          <w:szCs w:val="24"/>
        </w:rPr>
        <w:t>ć</w:t>
      </w:r>
      <w:r w:rsidRPr="00F64D77">
        <w:rPr>
          <w:rFonts w:ascii="Book Antiqua" w:eastAsia="SimSun" w:hAnsi="Book Antiqua" w:cs="SimSun"/>
          <w:b/>
          <w:bCs/>
          <w:sz w:val="24"/>
          <w:szCs w:val="24"/>
        </w:rPr>
        <w:t xml:space="preserve"> VI</w:t>
      </w:r>
      <w:r w:rsidRPr="00F64D77">
        <w:rPr>
          <w:rFonts w:ascii="Book Antiqua" w:eastAsia="SimSun" w:hAnsi="Book Antiqua" w:cs="SimSun"/>
          <w:sz w:val="24"/>
          <w:szCs w:val="24"/>
        </w:rPr>
        <w:t>, Cuzi</w:t>
      </w:r>
      <w:r w:rsidRPr="00F64D77">
        <w:rPr>
          <w:rFonts w:ascii="Book Antiqua" w:eastAsia="MS Mincho" w:hAnsi="Book Antiqua" w:cs="MS Mincho"/>
          <w:sz w:val="24"/>
          <w:szCs w:val="24"/>
        </w:rPr>
        <w:t>ć</w:t>
      </w:r>
      <w:r w:rsidRPr="00F64D77">
        <w:rPr>
          <w:rFonts w:ascii="Book Antiqua" w:eastAsia="SimSun" w:hAnsi="Book Antiqua" w:cs="SimSun"/>
          <w:sz w:val="24"/>
          <w:szCs w:val="24"/>
        </w:rPr>
        <w:t xml:space="preserve"> S, Brajsa K, Mildner B, Bokuli</w:t>
      </w:r>
      <w:r w:rsidRPr="00F64D77">
        <w:rPr>
          <w:rFonts w:ascii="Book Antiqua" w:eastAsia="MS Mincho" w:hAnsi="Book Antiqua" w:cs="MS Mincho"/>
          <w:sz w:val="24"/>
          <w:szCs w:val="24"/>
        </w:rPr>
        <w:t>ć</w:t>
      </w:r>
      <w:r w:rsidRPr="00F64D77">
        <w:rPr>
          <w:rFonts w:ascii="Book Antiqua" w:eastAsia="SimSun" w:hAnsi="Book Antiqua" w:cs="SimSun"/>
          <w:sz w:val="24"/>
          <w:szCs w:val="24"/>
        </w:rPr>
        <w:t xml:space="preserve"> A, Situm K, Perovi</w:t>
      </w:r>
      <w:r w:rsidRPr="00F64D77">
        <w:rPr>
          <w:rFonts w:ascii="Book Antiqua" w:eastAsia="MS Mincho" w:hAnsi="Book Antiqua" w:cs="MS Mincho"/>
          <w:sz w:val="24"/>
          <w:szCs w:val="24"/>
        </w:rPr>
        <w:t>ć</w:t>
      </w:r>
      <w:r w:rsidRPr="00F64D77">
        <w:rPr>
          <w:rFonts w:ascii="Book Antiqua" w:eastAsia="SimSun" w:hAnsi="Book Antiqua" w:cs="SimSun"/>
          <w:sz w:val="24"/>
          <w:szCs w:val="24"/>
        </w:rPr>
        <w:t xml:space="preserve"> D, Glojnari</w:t>
      </w:r>
      <w:r w:rsidRPr="00F64D77">
        <w:rPr>
          <w:rFonts w:ascii="Book Antiqua" w:eastAsia="MS Mincho" w:hAnsi="Book Antiqua" w:cs="MS Mincho"/>
          <w:sz w:val="24"/>
          <w:szCs w:val="24"/>
        </w:rPr>
        <w:t>ć</w:t>
      </w:r>
      <w:r w:rsidRPr="00F64D77">
        <w:rPr>
          <w:rFonts w:ascii="Book Antiqua" w:eastAsia="SimSun" w:hAnsi="Book Antiqua" w:cs="SimSun"/>
          <w:sz w:val="24"/>
          <w:szCs w:val="24"/>
        </w:rPr>
        <w:t xml:space="preserve"> I, Parnham MJ. Enhancement by PL 14736 of granulation and collagen organization in healing wounds and the potential role of egr-1 expression. </w:t>
      </w:r>
      <w:r w:rsidRPr="00F64D77">
        <w:rPr>
          <w:rFonts w:ascii="Book Antiqua" w:eastAsia="SimSun" w:hAnsi="Book Antiqua" w:cs="SimSun"/>
          <w:i/>
          <w:iCs/>
          <w:sz w:val="24"/>
          <w:szCs w:val="24"/>
        </w:rPr>
        <w:t>Eur J Pharmacol</w:t>
      </w:r>
      <w:r w:rsidRPr="00F64D77">
        <w:rPr>
          <w:rFonts w:ascii="Book Antiqua" w:eastAsia="SimSun" w:hAnsi="Book Antiqua" w:cs="SimSun"/>
          <w:sz w:val="24"/>
          <w:szCs w:val="24"/>
        </w:rPr>
        <w:t> 2007; </w:t>
      </w:r>
      <w:r w:rsidRPr="00F64D77">
        <w:rPr>
          <w:rFonts w:ascii="Book Antiqua" w:eastAsia="SimSun" w:hAnsi="Book Antiqua" w:cs="SimSun"/>
          <w:b/>
          <w:bCs/>
          <w:sz w:val="24"/>
          <w:szCs w:val="24"/>
        </w:rPr>
        <w:t>570</w:t>
      </w:r>
      <w:r w:rsidRPr="00F64D77">
        <w:rPr>
          <w:rFonts w:ascii="Book Antiqua" w:eastAsia="SimSun" w:hAnsi="Book Antiqua" w:cs="SimSun"/>
          <w:sz w:val="24"/>
          <w:szCs w:val="24"/>
        </w:rPr>
        <w:t>: 212-221 [PMID: 17628536 DOI: 10.1016/j.ejphar.2007.05.072]</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lastRenderedPageBreak/>
        <w:t>42 </w:t>
      </w:r>
      <w:r w:rsidRPr="00F64D77">
        <w:rPr>
          <w:rFonts w:ascii="Book Antiqua" w:eastAsia="SimSun" w:hAnsi="Book Antiqua" w:cs="SimSun"/>
          <w:b/>
          <w:bCs/>
          <w:sz w:val="24"/>
          <w:szCs w:val="24"/>
        </w:rPr>
        <w:t>Chang CH</w:t>
      </w:r>
      <w:r w:rsidRPr="00F64D77">
        <w:rPr>
          <w:rFonts w:ascii="Book Antiqua" w:eastAsia="SimSun" w:hAnsi="Book Antiqua" w:cs="SimSun"/>
          <w:sz w:val="24"/>
          <w:szCs w:val="24"/>
        </w:rPr>
        <w:t>, Tsai WC, Lin MS, Hsu YH, Pang JH. The promoting effect of pentadecapeptide BPC 157 on tendon healing involves tendon outgrowth, cell survival, and cell migration. </w:t>
      </w:r>
      <w:r w:rsidRPr="00F64D77">
        <w:rPr>
          <w:rFonts w:ascii="Book Antiqua" w:eastAsia="SimSun" w:hAnsi="Book Antiqua" w:cs="SimSun"/>
          <w:i/>
          <w:iCs/>
          <w:sz w:val="24"/>
          <w:szCs w:val="24"/>
        </w:rPr>
        <w:t xml:space="preserve">J Appl Physiol </w:t>
      </w:r>
      <w:r w:rsidRPr="00BB1BDB">
        <w:rPr>
          <w:rFonts w:ascii="Book Antiqua" w:eastAsia="SimSun" w:hAnsi="Book Antiqua" w:cs="SimSun"/>
          <w:iCs/>
          <w:sz w:val="24"/>
          <w:szCs w:val="24"/>
        </w:rPr>
        <w:t>(1985)</w:t>
      </w:r>
      <w:r w:rsidRPr="00F64D77">
        <w:rPr>
          <w:rFonts w:ascii="Book Antiqua" w:eastAsia="SimSun" w:hAnsi="Book Antiqua" w:cs="SimSun"/>
          <w:sz w:val="24"/>
          <w:szCs w:val="24"/>
        </w:rPr>
        <w:t> 2011; </w:t>
      </w:r>
      <w:r w:rsidRPr="00F64D77">
        <w:rPr>
          <w:rFonts w:ascii="Book Antiqua" w:eastAsia="SimSun" w:hAnsi="Book Antiqua" w:cs="SimSun"/>
          <w:b/>
          <w:bCs/>
          <w:sz w:val="24"/>
          <w:szCs w:val="24"/>
        </w:rPr>
        <w:t>110</w:t>
      </w:r>
      <w:r w:rsidRPr="00F64D77">
        <w:rPr>
          <w:rFonts w:ascii="Book Antiqua" w:eastAsia="SimSun" w:hAnsi="Book Antiqua" w:cs="SimSun"/>
          <w:sz w:val="24"/>
          <w:szCs w:val="24"/>
        </w:rPr>
        <w:t>: 774-780 [PMID: 21030672 DOI: 10.1152/japplphysiol.00945.2010]</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43 </w:t>
      </w:r>
      <w:r w:rsidRPr="00F64D77">
        <w:rPr>
          <w:rFonts w:ascii="Book Antiqua" w:eastAsia="SimSun" w:hAnsi="Book Antiqua" w:cs="SimSun"/>
          <w:b/>
          <w:bCs/>
          <w:sz w:val="24"/>
          <w:szCs w:val="24"/>
        </w:rPr>
        <w:t>Chang CH</w:t>
      </w:r>
      <w:r w:rsidRPr="00F64D77">
        <w:rPr>
          <w:rFonts w:ascii="Book Antiqua" w:eastAsia="SimSun" w:hAnsi="Book Antiqua" w:cs="SimSun"/>
          <w:sz w:val="24"/>
          <w:szCs w:val="24"/>
        </w:rPr>
        <w:t>, Tsai WC, Hsu YH, Pang JH. Pentadecapeptide BPC 157 enhances the growth hormone receptor expression in tendon fibroblasts. </w:t>
      </w:r>
      <w:r w:rsidRPr="00F64D77">
        <w:rPr>
          <w:rFonts w:ascii="Book Antiqua" w:eastAsia="SimSun" w:hAnsi="Book Antiqua" w:cs="SimSun"/>
          <w:i/>
          <w:iCs/>
          <w:sz w:val="24"/>
          <w:szCs w:val="24"/>
        </w:rPr>
        <w:t>Molecules</w:t>
      </w:r>
      <w:r w:rsidRPr="00F64D77">
        <w:rPr>
          <w:rFonts w:ascii="Book Antiqua" w:eastAsia="SimSun" w:hAnsi="Book Antiqua" w:cs="SimSun"/>
          <w:sz w:val="24"/>
          <w:szCs w:val="24"/>
        </w:rPr>
        <w:t> 2014; </w:t>
      </w:r>
      <w:r w:rsidRPr="00F64D77">
        <w:rPr>
          <w:rFonts w:ascii="Book Antiqua" w:eastAsia="SimSun" w:hAnsi="Book Antiqua" w:cs="SimSun"/>
          <w:b/>
          <w:bCs/>
          <w:sz w:val="24"/>
          <w:szCs w:val="24"/>
        </w:rPr>
        <w:t>19</w:t>
      </w:r>
      <w:r w:rsidRPr="00F64D77">
        <w:rPr>
          <w:rFonts w:ascii="Book Antiqua" w:eastAsia="SimSun" w:hAnsi="Book Antiqua" w:cs="SimSun"/>
          <w:sz w:val="24"/>
          <w:szCs w:val="24"/>
        </w:rPr>
        <w:t>: 19066-19077 [PMID: 25415472 DOI: 10.3390/molecules191119066]</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44 </w:t>
      </w:r>
      <w:r w:rsidRPr="00F64D77">
        <w:rPr>
          <w:rFonts w:ascii="Book Antiqua" w:eastAsia="SimSun" w:hAnsi="Book Antiqua" w:cs="SimSun"/>
          <w:b/>
          <w:bCs/>
          <w:sz w:val="24"/>
          <w:szCs w:val="24"/>
        </w:rPr>
        <w:t>Huang T</w:t>
      </w:r>
      <w:r w:rsidRPr="00F64D77">
        <w:rPr>
          <w:rFonts w:ascii="Book Antiqua" w:eastAsia="SimSun" w:hAnsi="Book Antiqua" w:cs="SimSun"/>
          <w:sz w:val="24"/>
          <w:szCs w:val="24"/>
        </w:rPr>
        <w:t>, Zhang K, Sun L, Xue X, Zhang C, Shu Z, Mu N, Gu J, Zhang W, Wang Y, Zhang Y, Zhang W. Body protective compound-157 enhances alkali-burn wound healing in vivo and promotes proliferation, migration, and angiogenesis in vitro. </w:t>
      </w:r>
      <w:r w:rsidRPr="00F64D77">
        <w:rPr>
          <w:rFonts w:ascii="Book Antiqua" w:eastAsia="SimSun" w:hAnsi="Book Antiqua" w:cs="SimSun"/>
          <w:i/>
          <w:iCs/>
          <w:sz w:val="24"/>
          <w:szCs w:val="24"/>
        </w:rPr>
        <w:t>Drug Des Devel Ther</w:t>
      </w:r>
      <w:r w:rsidRPr="00F64D77">
        <w:rPr>
          <w:rFonts w:ascii="Book Antiqua" w:eastAsia="SimSun" w:hAnsi="Book Antiqua" w:cs="SimSun"/>
          <w:sz w:val="24"/>
          <w:szCs w:val="24"/>
        </w:rPr>
        <w:t> 2015; </w:t>
      </w:r>
      <w:r w:rsidRPr="00F64D77">
        <w:rPr>
          <w:rFonts w:ascii="Book Antiqua" w:eastAsia="SimSun" w:hAnsi="Book Antiqua" w:cs="SimSun"/>
          <w:b/>
          <w:bCs/>
          <w:sz w:val="24"/>
          <w:szCs w:val="24"/>
        </w:rPr>
        <w:t>9</w:t>
      </w:r>
      <w:r w:rsidRPr="00F64D77">
        <w:rPr>
          <w:rFonts w:ascii="Book Antiqua" w:eastAsia="SimSun" w:hAnsi="Book Antiqua" w:cs="SimSun"/>
          <w:sz w:val="24"/>
          <w:szCs w:val="24"/>
        </w:rPr>
        <w:t>: 2485-2499 [PMID: 25995620 DOI: 10.2147/DDDT.S82030]</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45 </w:t>
      </w:r>
      <w:r w:rsidRPr="00F64D77">
        <w:rPr>
          <w:rFonts w:ascii="Book Antiqua" w:eastAsia="SimSun" w:hAnsi="Book Antiqua" w:cs="SimSun"/>
          <w:b/>
          <w:bCs/>
          <w:sz w:val="24"/>
          <w:szCs w:val="24"/>
        </w:rPr>
        <w:t>Zemba M</w:t>
      </w:r>
      <w:r w:rsidRPr="00F64D77">
        <w:rPr>
          <w:rFonts w:ascii="Book Antiqua" w:eastAsia="SimSun" w:hAnsi="Book Antiqua" w:cs="SimSun"/>
          <w:sz w:val="24"/>
          <w:szCs w:val="24"/>
        </w:rPr>
        <w:t>, Cilic AZ, Balenovic I, Cilic M, Radic B, Suran J, Drmic D, Kokot A, Stambolija V, Murselovic T, Holjevac JK, Uzun S, Djuzel V, Vlainic J, Seiwerth S, Sikiric P. BPC 157 antagonized the general anaesthetic potency of thiopental and reduced prolongation of anaesthesia induced by L-NAME/thiopental combination. </w:t>
      </w:r>
      <w:r w:rsidRPr="00F64D77">
        <w:rPr>
          <w:rFonts w:ascii="Book Antiqua" w:eastAsia="SimSun" w:hAnsi="Book Antiqua" w:cs="SimSun"/>
          <w:i/>
          <w:iCs/>
          <w:sz w:val="24"/>
          <w:szCs w:val="24"/>
        </w:rPr>
        <w:t>Inflammopharmacology</w:t>
      </w:r>
      <w:r w:rsidRPr="00F64D77">
        <w:rPr>
          <w:rFonts w:ascii="Book Antiqua" w:eastAsia="SimSun" w:hAnsi="Book Antiqua" w:cs="SimSun"/>
          <w:sz w:val="24"/>
          <w:szCs w:val="24"/>
        </w:rPr>
        <w:t> 2015; </w:t>
      </w:r>
      <w:r w:rsidRPr="00F64D77">
        <w:rPr>
          <w:rFonts w:ascii="Book Antiqua" w:eastAsia="SimSun" w:hAnsi="Book Antiqua" w:cs="SimSun"/>
          <w:b/>
          <w:bCs/>
          <w:sz w:val="24"/>
          <w:szCs w:val="24"/>
        </w:rPr>
        <w:t>23</w:t>
      </w:r>
      <w:r w:rsidRPr="00F64D77">
        <w:rPr>
          <w:rFonts w:ascii="Book Antiqua" w:eastAsia="SimSun" w:hAnsi="Book Antiqua" w:cs="SimSun"/>
          <w:sz w:val="24"/>
          <w:szCs w:val="24"/>
        </w:rPr>
        <w:t>: 329-336 [PMID: 26563892 DOI: 10.1007/s10787-015-0249-9]</w:t>
      </w:r>
    </w:p>
    <w:p w:rsidR="00B84588" w:rsidRPr="00F64D77" w:rsidRDefault="00B84588" w:rsidP="00BB1BDB">
      <w:pPr>
        <w:spacing w:after="0" w:line="360" w:lineRule="auto"/>
        <w:jc w:val="both"/>
        <w:rPr>
          <w:rFonts w:ascii="Book Antiqua" w:eastAsia="SimSun" w:hAnsi="Book Antiqua" w:cs="SimSun"/>
          <w:sz w:val="24"/>
          <w:szCs w:val="24"/>
        </w:rPr>
      </w:pPr>
      <w:r>
        <w:rPr>
          <w:rFonts w:ascii="Book Antiqua" w:eastAsia="SimSun" w:hAnsi="Book Antiqua" w:cs="SimSun"/>
          <w:sz w:val="24"/>
          <w:szCs w:val="24"/>
        </w:rPr>
        <w:t xml:space="preserve">46 </w:t>
      </w:r>
      <w:r w:rsidRPr="00F64D77">
        <w:rPr>
          <w:rFonts w:ascii="Book Antiqua" w:eastAsia="SimSun" w:hAnsi="Book Antiqua" w:cs="SimSun"/>
          <w:b/>
          <w:sz w:val="24"/>
          <w:szCs w:val="24"/>
        </w:rPr>
        <w:t xml:space="preserve">Balenovic D, </w:t>
      </w:r>
      <w:r w:rsidRPr="00F64D77">
        <w:rPr>
          <w:rFonts w:ascii="Book Antiqua" w:eastAsia="SimSun" w:hAnsi="Book Antiqua" w:cs="SimSun"/>
          <w:sz w:val="24"/>
          <w:szCs w:val="24"/>
        </w:rPr>
        <w:t xml:space="preserve">Barisic I, Prkacin I, Horvat I, Udovicic M, Uzun S, Strinic D, Pevec D, Drmic D, Radic B, Bardak D, Zlatar M, Aralica G, Lovric Bencic M, Separovic Hanzevacki J, Romic Z, Sindic A, Seiwerth S, Sikiric P. Mortal furosemide-hypokalemia-disturbances in rats NO-system related. Shorten survival by L-NAME. Therapy benefit with BPC 157 more than with L-arginine. </w:t>
      </w:r>
      <w:r w:rsidRPr="00F64D77">
        <w:rPr>
          <w:rFonts w:ascii="Book Antiqua" w:eastAsia="SimSun" w:hAnsi="Book Antiqua" w:cs="SimSun"/>
          <w:i/>
          <w:sz w:val="24"/>
          <w:szCs w:val="24"/>
        </w:rPr>
        <w:t>J Clin Exp Cardiolog</w:t>
      </w:r>
      <w:r w:rsidRPr="00F64D77">
        <w:rPr>
          <w:rFonts w:ascii="Book Antiqua" w:eastAsia="SimSun" w:hAnsi="Book Antiqua" w:cs="SimSun"/>
          <w:sz w:val="24"/>
          <w:szCs w:val="24"/>
        </w:rPr>
        <w:t xml:space="preserve"> 2012;</w:t>
      </w:r>
      <w:r w:rsidRPr="00F64D77">
        <w:rPr>
          <w:rFonts w:ascii="Book Antiqua" w:eastAsia="SimSun" w:hAnsi="Book Antiqua" w:cs="SimSun"/>
          <w:b/>
          <w:sz w:val="24"/>
          <w:szCs w:val="24"/>
        </w:rPr>
        <w:t xml:space="preserve"> 3</w:t>
      </w:r>
      <w:r w:rsidRPr="00F64D77">
        <w:rPr>
          <w:rFonts w:ascii="Book Antiqua" w:eastAsia="SimSun" w:hAnsi="Book Antiqua" w:cs="SimSun"/>
          <w:sz w:val="24"/>
          <w:szCs w:val="24"/>
        </w:rPr>
        <w:t>: 201</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47 </w:t>
      </w:r>
      <w:r w:rsidRPr="00F64D77">
        <w:rPr>
          <w:rFonts w:ascii="Book Antiqua" w:eastAsia="SimSun" w:hAnsi="Book Antiqua" w:cs="SimSun"/>
          <w:b/>
          <w:bCs/>
          <w:sz w:val="24"/>
          <w:szCs w:val="24"/>
        </w:rPr>
        <w:t>Stupnisek M</w:t>
      </w:r>
      <w:r w:rsidRPr="00F64D77">
        <w:rPr>
          <w:rFonts w:ascii="Book Antiqua" w:eastAsia="SimSun" w:hAnsi="Book Antiqua" w:cs="SimSun"/>
          <w:sz w:val="24"/>
          <w:szCs w:val="24"/>
        </w:rPr>
        <w:t>, Kokot A, Drmic D, Hrelec Patrlj M, Zenko Sever A, Kolenc D, Radic B, Suran J, Bojic D, Vcev A, Seiwerth S, Sikiric P. Pentadecapeptide BPC 157 Reduces Bleeding and Thrombocytopenia after Amputation in Rats Treated with Heparin, Warfarin, L-NAME and L-Arginine. </w:t>
      </w:r>
      <w:r w:rsidRPr="00F64D77">
        <w:rPr>
          <w:rFonts w:ascii="Book Antiqua" w:eastAsia="SimSun" w:hAnsi="Book Antiqua" w:cs="SimSun"/>
          <w:i/>
          <w:iCs/>
          <w:sz w:val="24"/>
          <w:szCs w:val="24"/>
        </w:rPr>
        <w:t>PLoS One</w:t>
      </w:r>
      <w:r w:rsidRPr="00F64D77">
        <w:rPr>
          <w:rFonts w:ascii="Book Antiqua" w:eastAsia="SimSun" w:hAnsi="Book Antiqua" w:cs="SimSun"/>
          <w:sz w:val="24"/>
          <w:szCs w:val="24"/>
        </w:rPr>
        <w:t> 2015; </w:t>
      </w:r>
      <w:r w:rsidRPr="00F64D77">
        <w:rPr>
          <w:rFonts w:ascii="Book Antiqua" w:eastAsia="SimSun" w:hAnsi="Book Antiqua" w:cs="SimSun"/>
          <w:b/>
          <w:bCs/>
          <w:sz w:val="24"/>
          <w:szCs w:val="24"/>
        </w:rPr>
        <w:t>10</w:t>
      </w:r>
      <w:r w:rsidRPr="00F64D77">
        <w:rPr>
          <w:rFonts w:ascii="Book Antiqua" w:eastAsia="SimSun" w:hAnsi="Book Antiqua" w:cs="SimSun"/>
          <w:sz w:val="24"/>
          <w:szCs w:val="24"/>
        </w:rPr>
        <w:t>: e0123454 [PMID: 25897838 DOI: 10.1371/journal.pone.0123454]</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48 </w:t>
      </w:r>
      <w:r w:rsidRPr="00F64D77">
        <w:rPr>
          <w:rFonts w:ascii="Book Antiqua" w:eastAsia="SimSun" w:hAnsi="Book Antiqua" w:cs="SimSun"/>
          <w:b/>
          <w:bCs/>
          <w:sz w:val="24"/>
          <w:szCs w:val="24"/>
        </w:rPr>
        <w:t>Balenovic D</w:t>
      </w:r>
      <w:r w:rsidRPr="00F64D77">
        <w:rPr>
          <w:rFonts w:ascii="Book Antiqua" w:eastAsia="SimSun" w:hAnsi="Book Antiqua" w:cs="SimSun"/>
          <w:sz w:val="24"/>
          <w:szCs w:val="24"/>
        </w:rPr>
        <w:t xml:space="preserve">, Bencic ML, Udovicic M, Simonji K, Hanzevacki JS, Barisic I, Kranjcevic S, Prkacin I, Coric V, Brcic L, Coric M, Brcic I, Borovic S, Radic B, Drmic D, </w:t>
      </w:r>
      <w:r w:rsidRPr="00F64D77">
        <w:rPr>
          <w:rFonts w:ascii="Book Antiqua" w:eastAsia="SimSun" w:hAnsi="Book Antiqua" w:cs="SimSun"/>
          <w:sz w:val="24"/>
          <w:szCs w:val="24"/>
        </w:rPr>
        <w:lastRenderedPageBreak/>
        <w:t>Vrcic H, Seiwerth S, Sikiric P. Inhibition of methyldigoxin-induced arrhythmias by pentadecapeptide BPC 157: a relation with NO-system. </w:t>
      </w:r>
      <w:r w:rsidRPr="00F64D77">
        <w:rPr>
          <w:rFonts w:ascii="Book Antiqua" w:eastAsia="SimSun" w:hAnsi="Book Antiqua" w:cs="SimSun"/>
          <w:i/>
          <w:iCs/>
          <w:sz w:val="24"/>
          <w:szCs w:val="24"/>
        </w:rPr>
        <w:t>Regul Pept</w:t>
      </w:r>
      <w:r w:rsidRPr="00F64D77">
        <w:rPr>
          <w:rFonts w:ascii="Book Antiqua" w:eastAsia="SimSun" w:hAnsi="Book Antiqua" w:cs="SimSun"/>
          <w:sz w:val="24"/>
          <w:szCs w:val="24"/>
        </w:rPr>
        <w:t> 2009; </w:t>
      </w:r>
      <w:r w:rsidRPr="00F64D77">
        <w:rPr>
          <w:rFonts w:ascii="Book Antiqua" w:eastAsia="SimSun" w:hAnsi="Book Antiqua" w:cs="SimSun"/>
          <w:b/>
          <w:bCs/>
          <w:sz w:val="24"/>
          <w:szCs w:val="24"/>
        </w:rPr>
        <w:t>156</w:t>
      </w:r>
      <w:r w:rsidRPr="00F64D77">
        <w:rPr>
          <w:rFonts w:ascii="Book Antiqua" w:eastAsia="SimSun" w:hAnsi="Book Antiqua" w:cs="SimSun"/>
          <w:sz w:val="24"/>
          <w:szCs w:val="24"/>
        </w:rPr>
        <w:t>: 83-89 [PMID: 19465062 DOI: 10.1016/j.regpep.2009.05.008]</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49 </w:t>
      </w:r>
      <w:r w:rsidRPr="00F64D77">
        <w:rPr>
          <w:rFonts w:ascii="Book Antiqua" w:eastAsia="SimSun" w:hAnsi="Book Antiqua" w:cs="SimSun"/>
          <w:b/>
          <w:bCs/>
          <w:sz w:val="24"/>
          <w:szCs w:val="24"/>
        </w:rPr>
        <w:t>Boban-Blagaic A</w:t>
      </w:r>
      <w:r w:rsidRPr="00F64D77">
        <w:rPr>
          <w:rFonts w:ascii="Book Antiqua" w:eastAsia="SimSun" w:hAnsi="Book Antiqua" w:cs="SimSun"/>
          <w:sz w:val="24"/>
          <w:szCs w:val="24"/>
        </w:rPr>
        <w:t>, Blagaic V, Romic Z, Jelovac N, Dodig G, Rucman R, Petek M, Turkovic B, Seiwerth S, Sikiric P. The influence of gastric pentadecapeptide BPC 157 on acute and chronic ethanol administration in mice. The effect of N(G)-nitro-L-arginine methyl ester and L-arginine. </w:t>
      </w:r>
      <w:r w:rsidRPr="00F64D77">
        <w:rPr>
          <w:rFonts w:ascii="Book Antiqua" w:eastAsia="SimSun" w:hAnsi="Book Antiqua" w:cs="SimSun"/>
          <w:i/>
          <w:iCs/>
          <w:sz w:val="24"/>
          <w:szCs w:val="24"/>
        </w:rPr>
        <w:t>Med Sci Monit</w:t>
      </w:r>
      <w:r w:rsidRPr="00F64D77">
        <w:rPr>
          <w:rFonts w:ascii="Book Antiqua" w:eastAsia="SimSun" w:hAnsi="Book Antiqua" w:cs="SimSun"/>
          <w:sz w:val="24"/>
          <w:szCs w:val="24"/>
        </w:rPr>
        <w:t> 2006; </w:t>
      </w:r>
      <w:r w:rsidRPr="00F64D77">
        <w:rPr>
          <w:rFonts w:ascii="Book Antiqua" w:eastAsia="SimSun" w:hAnsi="Book Antiqua" w:cs="SimSun"/>
          <w:b/>
          <w:bCs/>
          <w:sz w:val="24"/>
          <w:szCs w:val="24"/>
        </w:rPr>
        <w:t>12</w:t>
      </w:r>
      <w:r w:rsidRPr="00F64D77">
        <w:rPr>
          <w:rFonts w:ascii="Book Antiqua" w:eastAsia="SimSun" w:hAnsi="Book Antiqua" w:cs="SimSun"/>
          <w:sz w:val="24"/>
          <w:szCs w:val="24"/>
        </w:rPr>
        <w:t>: BR36-BR45 [PMID: 16369461]</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50 </w:t>
      </w:r>
      <w:r w:rsidRPr="00F64D77">
        <w:rPr>
          <w:rFonts w:ascii="Book Antiqua" w:eastAsia="SimSun" w:hAnsi="Book Antiqua" w:cs="SimSun"/>
          <w:b/>
          <w:bCs/>
          <w:sz w:val="24"/>
          <w:szCs w:val="24"/>
        </w:rPr>
        <w:t>Sikiri</w:t>
      </w:r>
      <w:r w:rsidRPr="00F64D77">
        <w:rPr>
          <w:rFonts w:ascii="Book Antiqua" w:eastAsia="MS Mincho" w:hAnsi="Book Antiqua" w:cs="MS Mincho"/>
          <w:b/>
          <w:bCs/>
          <w:sz w:val="24"/>
          <w:szCs w:val="24"/>
        </w:rPr>
        <w:t>ć</w:t>
      </w:r>
      <w:r w:rsidRPr="00F64D77">
        <w:rPr>
          <w:rFonts w:ascii="Book Antiqua" w:eastAsia="SimSun" w:hAnsi="Book Antiqua" w:cs="SimSun"/>
          <w:b/>
          <w:bCs/>
          <w:sz w:val="24"/>
          <w:szCs w:val="24"/>
        </w:rPr>
        <w:t xml:space="preserve"> P</w:t>
      </w:r>
      <w:r w:rsidRPr="00F64D77">
        <w:rPr>
          <w:rFonts w:ascii="Book Antiqua" w:eastAsia="SimSun" w:hAnsi="Book Antiqua" w:cs="SimSun"/>
          <w:sz w:val="24"/>
          <w:szCs w:val="24"/>
        </w:rPr>
        <w:t>, Seiwerth S, Grabarevi</w:t>
      </w:r>
      <w:r w:rsidRPr="00F64D77">
        <w:rPr>
          <w:rFonts w:ascii="Book Antiqua" w:eastAsia="MS Mincho" w:hAnsi="Book Antiqua" w:cs="MS Mincho"/>
          <w:sz w:val="24"/>
          <w:szCs w:val="24"/>
        </w:rPr>
        <w:t>ć</w:t>
      </w:r>
      <w:r w:rsidRPr="00F64D77">
        <w:rPr>
          <w:rFonts w:ascii="Book Antiqua" w:eastAsia="SimSun" w:hAnsi="Book Antiqua" w:cs="SimSun"/>
          <w:sz w:val="24"/>
          <w:szCs w:val="24"/>
        </w:rPr>
        <w:t xml:space="preserve"> Z, Rucman R, Petek M, Jagi</w:t>
      </w:r>
      <w:r w:rsidRPr="00F64D77">
        <w:rPr>
          <w:rFonts w:ascii="Book Antiqua" w:eastAsia="MS Mincho" w:hAnsi="Book Antiqua" w:cs="MS Mincho"/>
          <w:sz w:val="24"/>
          <w:szCs w:val="24"/>
        </w:rPr>
        <w:t>ć</w:t>
      </w:r>
      <w:r w:rsidRPr="00F64D77">
        <w:rPr>
          <w:rFonts w:ascii="Book Antiqua" w:eastAsia="SimSun" w:hAnsi="Book Antiqua" w:cs="SimSun"/>
          <w:sz w:val="24"/>
          <w:szCs w:val="24"/>
        </w:rPr>
        <w:t xml:space="preserve"> V, Turkovi</w:t>
      </w:r>
      <w:r w:rsidRPr="00F64D77">
        <w:rPr>
          <w:rFonts w:ascii="Book Antiqua" w:eastAsia="MS Mincho" w:hAnsi="Book Antiqua" w:cs="MS Mincho"/>
          <w:sz w:val="24"/>
          <w:szCs w:val="24"/>
        </w:rPr>
        <w:t>ć</w:t>
      </w:r>
      <w:r w:rsidRPr="00F64D77">
        <w:rPr>
          <w:rFonts w:ascii="Book Antiqua" w:eastAsia="SimSun" w:hAnsi="Book Antiqua" w:cs="SimSun"/>
          <w:sz w:val="24"/>
          <w:szCs w:val="24"/>
        </w:rPr>
        <w:t xml:space="preserve"> B, Rotkvi</w:t>
      </w:r>
      <w:r w:rsidRPr="00F64D77">
        <w:rPr>
          <w:rFonts w:ascii="Book Antiqua" w:eastAsia="MS Mincho" w:hAnsi="Book Antiqua" w:cs="MS Mincho"/>
          <w:sz w:val="24"/>
          <w:szCs w:val="24"/>
        </w:rPr>
        <w:t>ć</w:t>
      </w:r>
      <w:r w:rsidRPr="00F64D77">
        <w:rPr>
          <w:rFonts w:ascii="Book Antiqua" w:eastAsia="SimSun" w:hAnsi="Book Antiqua" w:cs="SimSun"/>
          <w:sz w:val="24"/>
          <w:szCs w:val="24"/>
        </w:rPr>
        <w:t xml:space="preserve"> I, Mise S, Zorici</w:t>
      </w:r>
      <w:r w:rsidRPr="00F64D77">
        <w:rPr>
          <w:rFonts w:ascii="Book Antiqua" w:eastAsia="MS Mincho" w:hAnsi="Book Antiqua" w:cs="MS Mincho"/>
          <w:sz w:val="24"/>
          <w:szCs w:val="24"/>
        </w:rPr>
        <w:t>ć</w:t>
      </w:r>
      <w:r w:rsidRPr="00F64D77">
        <w:rPr>
          <w:rFonts w:ascii="Book Antiqua" w:eastAsia="SimSun" w:hAnsi="Book Antiqua" w:cs="SimSun"/>
          <w:sz w:val="24"/>
          <w:szCs w:val="24"/>
        </w:rPr>
        <w:t xml:space="preserve"> I, Konjevoda P, Perovi</w:t>
      </w:r>
      <w:r w:rsidRPr="00F64D77">
        <w:rPr>
          <w:rFonts w:ascii="Book Antiqua" w:eastAsia="MS Mincho" w:hAnsi="Book Antiqua" w:cs="MS Mincho"/>
          <w:sz w:val="24"/>
          <w:szCs w:val="24"/>
        </w:rPr>
        <w:t>ć</w:t>
      </w:r>
      <w:r w:rsidRPr="00F64D77">
        <w:rPr>
          <w:rFonts w:ascii="Book Antiqua" w:eastAsia="SimSun" w:hAnsi="Book Antiqua" w:cs="SimSun"/>
          <w:sz w:val="24"/>
          <w:szCs w:val="24"/>
        </w:rPr>
        <w:t xml:space="preserve"> D, Jurina L, Separovi</w:t>
      </w:r>
      <w:r w:rsidRPr="00F64D77">
        <w:rPr>
          <w:rFonts w:ascii="Book Antiqua" w:eastAsia="MS Mincho" w:hAnsi="Book Antiqua" w:cs="MS Mincho"/>
          <w:sz w:val="24"/>
          <w:szCs w:val="24"/>
        </w:rPr>
        <w:t>ć</w:t>
      </w:r>
      <w:r w:rsidRPr="00F64D77">
        <w:rPr>
          <w:rFonts w:ascii="Book Antiqua" w:eastAsia="SimSun" w:hAnsi="Book Antiqua" w:cs="SimSun"/>
          <w:sz w:val="24"/>
          <w:szCs w:val="24"/>
        </w:rPr>
        <w:t xml:space="preserve"> J, Hanzevacki M, Artukovi</w:t>
      </w:r>
      <w:r w:rsidRPr="00F64D77">
        <w:rPr>
          <w:rFonts w:ascii="Book Antiqua" w:eastAsia="MS Mincho" w:hAnsi="Book Antiqua" w:cs="MS Mincho"/>
          <w:sz w:val="24"/>
          <w:szCs w:val="24"/>
        </w:rPr>
        <w:t>ć</w:t>
      </w:r>
      <w:r w:rsidRPr="00F64D77">
        <w:rPr>
          <w:rFonts w:ascii="Book Antiqua" w:eastAsia="SimSun" w:hAnsi="Book Antiqua" w:cs="SimSun"/>
          <w:sz w:val="24"/>
          <w:szCs w:val="24"/>
        </w:rPr>
        <w:t xml:space="preserve"> B, Bratuli</w:t>
      </w:r>
      <w:r w:rsidRPr="00F64D77">
        <w:rPr>
          <w:rFonts w:ascii="Book Antiqua" w:eastAsia="MS Mincho" w:hAnsi="Book Antiqua" w:cs="MS Mincho"/>
          <w:sz w:val="24"/>
          <w:szCs w:val="24"/>
        </w:rPr>
        <w:t>ć</w:t>
      </w:r>
      <w:r w:rsidRPr="00F64D77">
        <w:rPr>
          <w:rFonts w:ascii="Book Antiqua" w:eastAsia="SimSun" w:hAnsi="Book Antiqua" w:cs="SimSun"/>
          <w:sz w:val="24"/>
          <w:szCs w:val="24"/>
        </w:rPr>
        <w:t xml:space="preserve"> M, Tisljar M, Gjurasin M, Mikli</w:t>
      </w:r>
      <w:r w:rsidRPr="00F64D77">
        <w:rPr>
          <w:rFonts w:ascii="Book Antiqua" w:eastAsia="MS Mincho" w:hAnsi="Book Antiqua" w:cs="MS Mincho"/>
          <w:sz w:val="24"/>
          <w:szCs w:val="24"/>
        </w:rPr>
        <w:t>ć</w:t>
      </w:r>
      <w:r w:rsidRPr="00F64D77">
        <w:rPr>
          <w:rFonts w:ascii="Book Antiqua" w:eastAsia="SimSun" w:hAnsi="Book Antiqua" w:cs="SimSun"/>
          <w:sz w:val="24"/>
          <w:szCs w:val="24"/>
        </w:rPr>
        <w:t xml:space="preserve"> P, Stanci</w:t>
      </w:r>
      <w:r w:rsidRPr="00F64D77">
        <w:rPr>
          <w:rFonts w:ascii="Book Antiqua" w:eastAsia="MS Mincho" w:hAnsi="Book Antiqua" w:cs="MS Mincho"/>
          <w:sz w:val="24"/>
          <w:szCs w:val="24"/>
        </w:rPr>
        <w:t>ć</w:t>
      </w:r>
      <w:r w:rsidRPr="00F64D77">
        <w:rPr>
          <w:rFonts w:ascii="Book Antiqua" w:eastAsia="SimSun" w:hAnsi="Book Antiqua" w:cs="SimSun"/>
          <w:sz w:val="24"/>
          <w:szCs w:val="24"/>
        </w:rPr>
        <w:t>-Rokotov D, Slobodnjak Z, Jelovac N, Marovi</w:t>
      </w:r>
      <w:r w:rsidRPr="00F64D77">
        <w:rPr>
          <w:rFonts w:ascii="Book Antiqua" w:eastAsia="MS Mincho" w:hAnsi="Book Antiqua" w:cs="MS Mincho"/>
          <w:sz w:val="24"/>
          <w:szCs w:val="24"/>
        </w:rPr>
        <w:t>ć</w:t>
      </w:r>
      <w:r w:rsidRPr="00F64D77">
        <w:rPr>
          <w:rFonts w:ascii="Book Antiqua" w:eastAsia="SimSun" w:hAnsi="Book Antiqua" w:cs="SimSun"/>
          <w:sz w:val="24"/>
          <w:szCs w:val="24"/>
        </w:rPr>
        <w:t xml:space="preserve"> A. The influence of a novel pentadecapeptide, BPC 157, on N(G)-nitro-L-arginine methylester and L-arginine effects on stomach mucosa integrity and blood pressure. </w:t>
      </w:r>
      <w:r w:rsidRPr="00F64D77">
        <w:rPr>
          <w:rFonts w:ascii="Book Antiqua" w:eastAsia="SimSun" w:hAnsi="Book Antiqua" w:cs="SimSun"/>
          <w:i/>
          <w:iCs/>
          <w:sz w:val="24"/>
          <w:szCs w:val="24"/>
        </w:rPr>
        <w:t>Eur J Pharmacol</w:t>
      </w:r>
      <w:r w:rsidRPr="00F64D77">
        <w:rPr>
          <w:rFonts w:ascii="Book Antiqua" w:eastAsia="SimSun" w:hAnsi="Book Antiqua" w:cs="SimSun"/>
          <w:sz w:val="24"/>
          <w:szCs w:val="24"/>
        </w:rPr>
        <w:t> 1997; </w:t>
      </w:r>
      <w:r w:rsidRPr="00F64D77">
        <w:rPr>
          <w:rFonts w:ascii="Book Antiqua" w:eastAsia="SimSun" w:hAnsi="Book Antiqua" w:cs="SimSun"/>
          <w:b/>
          <w:bCs/>
          <w:sz w:val="24"/>
          <w:szCs w:val="24"/>
        </w:rPr>
        <w:t>332</w:t>
      </w:r>
      <w:r w:rsidRPr="00F64D77">
        <w:rPr>
          <w:rFonts w:ascii="Book Antiqua" w:eastAsia="SimSun" w:hAnsi="Book Antiqua" w:cs="SimSun"/>
          <w:sz w:val="24"/>
          <w:szCs w:val="24"/>
        </w:rPr>
        <w:t>: 23-33 [PMID: 9298922 DOI: 10.1016/S0014-2999(97)01033-9]</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51 </w:t>
      </w:r>
      <w:r w:rsidRPr="00F64D77">
        <w:rPr>
          <w:rFonts w:ascii="Book Antiqua" w:eastAsia="SimSun" w:hAnsi="Book Antiqua" w:cs="SimSun"/>
          <w:b/>
          <w:bCs/>
          <w:sz w:val="24"/>
          <w:szCs w:val="24"/>
        </w:rPr>
        <w:t>Grabarevic Z</w:t>
      </w:r>
      <w:r w:rsidRPr="00F64D77">
        <w:rPr>
          <w:rFonts w:ascii="Book Antiqua" w:eastAsia="SimSun" w:hAnsi="Book Antiqua" w:cs="SimSun"/>
          <w:sz w:val="24"/>
          <w:szCs w:val="24"/>
        </w:rPr>
        <w:t>, Tisljar M, Artukovic B, Bratulic M, Dzaja P, Seiwerth S, Sikiric P, Peric J, Geres D, Kos J. The influence of BPC 157 on nitric oxide agonist and antagonist induced lesions in broiler chicks. </w:t>
      </w:r>
      <w:r w:rsidRPr="00F64D77">
        <w:rPr>
          <w:rFonts w:ascii="Book Antiqua" w:eastAsia="SimSun" w:hAnsi="Book Antiqua" w:cs="SimSun"/>
          <w:i/>
          <w:iCs/>
          <w:sz w:val="24"/>
          <w:szCs w:val="24"/>
        </w:rPr>
        <w:t>J Physiol Paris</w:t>
      </w:r>
      <w:r w:rsidRPr="00F64D77">
        <w:rPr>
          <w:rFonts w:ascii="Book Antiqua" w:eastAsia="SimSun" w:hAnsi="Book Antiqua" w:cs="SimSun"/>
          <w:sz w:val="24"/>
          <w:szCs w:val="24"/>
        </w:rPr>
        <w:t> </w:t>
      </w:r>
      <w:r>
        <w:rPr>
          <w:rFonts w:ascii="Book Antiqua" w:eastAsia="SimSun" w:hAnsi="Book Antiqua" w:cs="SimSun" w:hint="eastAsia"/>
          <w:sz w:val="24"/>
          <w:szCs w:val="24"/>
        </w:rPr>
        <w:t>1997</w:t>
      </w:r>
      <w:r w:rsidRPr="00F64D77">
        <w:rPr>
          <w:rFonts w:ascii="Book Antiqua" w:eastAsia="SimSun" w:hAnsi="Book Antiqua" w:cs="SimSun"/>
          <w:sz w:val="24"/>
          <w:szCs w:val="24"/>
        </w:rPr>
        <w:t>; </w:t>
      </w:r>
      <w:r w:rsidRPr="00F64D77">
        <w:rPr>
          <w:rFonts w:ascii="Book Antiqua" w:eastAsia="SimSun" w:hAnsi="Book Antiqua" w:cs="SimSun"/>
          <w:b/>
          <w:bCs/>
          <w:sz w:val="24"/>
          <w:szCs w:val="24"/>
        </w:rPr>
        <w:t>91</w:t>
      </w:r>
      <w:r w:rsidRPr="00F64D77">
        <w:rPr>
          <w:rFonts w:ascii="Book Antiqua" w:eastAsia="SimSun" w:hAnsi="Book Antiqua" w:cs="SimSun"/>
          <w:sz w:val="24"/>
          <w:szCs w:val="24"/>
        </w:rPr>
        <w:t>: 139-149 [PMID: 9403788 DOI: 10.1016/S0928-4257(97)89478-8]</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52 </w:t>
      </w:r>
      <w:r w:rsidRPr="00F64D77">
        <w:rPr>
          <w:rFonts w:ascii="Book Antiqua" w:eastAsia="SimSun" w:hAnsi="Book Antiqua" w:cs="SimSun"/>
          <w:b/>
          <w:bCs/>
          <w:sz w:val="24"/>
          <w:szCs w:val="24"/>
        </w:rPr>
        <w:t>Nagahama K</w:t>
      </w:r>
      <w:r w:rsidRPr="00F64D77">
        <w:rPr>
          <w:rFonts w:ascii="Book Antiqua" w:eastAsia="SimSun" w:hAnsi="Book Antiqua" w:cs="SimSun"/>
          <w:sz w:val="24"/>
          <w:szCs w:val="24"/>
        </w:rPr>
        <w:t>, Nishio H, Yamato M, Takeuchi K. Orally administered L-arginine and glycine are highly effective against acid reflux esophagitis in rats. </w:t>
      </w:r>
      <w:r w:rsidRPr="00F64D77">
        <w:rPr>
          <w:rFonts w:ascii="Book Antiqua" w:eastAsia="SimSun" w:hAnsi="Book Antiqua" w:cs="SimSun"/>
          <w:i/>
          <w:iCs/>
          <w:sz w:val="24"/>
          <w:szCs w:val="24"/>
        </w:rPr>
        <w:t>Med Sci Monit</w:t>
      </w:r>
      <w:r w:rsidRPr="00F64D77">
        <w:rPr>
          <w:rFonts w:ascii="Book Antiqua" w:eastAsia="SimSun" w:hAnsi="Book Antiqua" w:cs="SimSun"/>
          <w:sz w:val="24"/>
          <w:szCs w:val="24"/>
        </w:rPr>
        <w:t> 2012; </w:t>
      </w:r>
      <w:r w:rsidRPr="00F64D77">
        <w:rPr>
          <w:rFonts w:ascii="Book Antiqua" w:eastAsia="SimSun" w:hAnsi="Book Antiqua" w:cs="SimSun"/>
          <w:b/>
          <w:bCs/>
          <w:sz w:val="24"/>
          <w:szCs w:val="24"/>
        </w:rPr>
        <w:t>18</w:t>
      </w:r>
      <w:r w:rsidRPr="00F64D77">
        <w:rPr>
          <w:rFonts w:ascii="Book Antiqua" w:eastAsia="SimSun" w:hAnsi="Book Antiqua" w:cs="SimSun"/>
          <w:sz w:val="24"/>
          <w:szCs w:val="24"/>
        </w:rPr>
        <w:t>: BR9-B15 [PMID: 22207112 DOI: 10.12659/MSM.882190]</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53 </w:t>
      </w:r>
      <w:r w:rsidRPr="00F64D77">
        <w:rPr>
          <w:rFonts w:ascii="Book Antiqua" w:eastAsia="SimSun" w:hAnsi="Book Antiqua" w:cs="SimSun"/>
          <w:b/>
          <w:bCs/>
          <w:sz w:val="24"/>
          <w:szCs w:val="24"/>
        </w:rPr>
        <w:t>Sikiric P</w:t>
      </w:r>
      <w:r w:rsidRPr="00F64D77">
        <w:rPr>
          <w:rFonts w:ascii="Book Antiqua" w:eastAsia="SimSun" w:hAnsi="Book Antiqua" w:cs="SimSun"/>
          <w:sz w:val="24"/>
          <w:szCs w:val="24"/>
        </w:rPr>
        <w:t>, Seiwerth S, Brcic L, Blagaic AB, Zoricic I, Sever M, Klicek R, Radic B, Keller N, Sipos K, Jakir A, Udovicic M, Tonkic A, Kokic N, Turkovic B, Mise S, Anic T. Stable gastric pentadecapeptide BPC 157 in trials for inflammatory bowel disease (PL-10, PLD-116, PL 14736, Pliva, Croatia). Full and distended stomach, and vascular response. </w:t>
      </w:r>
      <w:r w:rsidRPr="00F64D77">
        <w:rPr>
          <w:rFonts w:ascii="Book Antiqua" w:eastAsia="SimSun" w:hAnsi="Book Antiqua" w:cs="SimSun"/>
          <w:i/>
          <w:iCs/>
          <w:sz w:val="24"/>
          <w:szCs w:val="24"/>
        </w:rPr>
        <w:t>Inflammopharmacology</w:t>
      </w:r>
      <w:r w:rsidRPr="00F64D77">
        <w:rPr>
          <w:rFonts w:ascii="Book Antiqua" w:eastAsia="SimSun" w:hAnsi="Book Antiqua" w:cs="SimSun"/>
          <w:sz w:val="24"/>
          <w:szCs w:val="24"/>
        </w:rPr>
        <w:t> 2006; </w:t>
      </w:r>
      <w:r w:rsidRPr="00F64D77">
        <w:rPr>
          <w:rFonts w:ascii="Book Antiqua" w:eastAsia="SimSun" w:hAnsi="Book Antiqua" w:cs="SimSun"/>
          <w:b/>
          <w:bCs/>
          <w:sz w:val="24"/>
          <w:szCs w:val="24"/>
        </w:rPr>
        <w:t>14</w:t>
      </w:r>
      <w:r w:rsidRPr="00F64D77">
        <w:rPr>
          <w:rFonts w:ascii="Book Antiqua" w:eastAsia="SimSun" w:hAnsi="Book Antiqua" w:cs="SimSun"/>
          <w:sz w:val="24"/>
          <w:szCs w:val="24"/>
        </w:rPr>
        <w:t>: 214-221 [PMID: 17186181]</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54 </w:t>
      </w:r>
      <w:r w:rsidRPr="00F64D77">
        <w:rPr>
          <w:rFonts w:ascii="Book Antiqua" w:eastAsia="SimSun" w:hAnsi="Book Antiqua" w:cs="SimSun"/>
          <w:b/>
          <w:bCs/>
          <w:sz w:val="24"/>
          <w:szCs w:val="24"/>
        </w:rPr>
        <w:t>Ilic S</w:t>
      </w:r>
      <w:r w:rsidRPr="00F64D77">
        <w:rPr>
          <w:rFonts w:ascii="Book Antiqua" w:eastAsia="SimSun" w:hAnsi="Book Antiqua" w:cs="SimSun"/>
          <w:sz w:val="24"/>
          <w:szCs w:val="24"/>
        </w:rPr>
        <w:t xml:space="preserve">, Drmic D, Zarkovic K, Kolenc D, Brcic L, Radic B, Djuzel V, Blagaic AB, Romic Z, Dzidic S, Kalogjera L, Seiwerth S, Sikiric P. Ibuprofen hepatic encephalopathy, hepatomegaly, gastric lesion and gastric pentadecapeptide BPC 157 </w:t>
      </w:r>
      <w:r w:rsidRPr="00F64D77">
        <w:rPr>
          <w:rFonts w:ascii="Book Antiqua" w:eastAsia="SimSun" w:hAnsi="Book Antiqua" w:cs="SimSun"/>
          <w:sz w:val="24"/>
          <w:szCs w:val="24"/>
        </w:rPr>
        <w:lastRenderedPageBreak/>
        <w:t>in rats. </w:t>
      </w:r>
      <w:r w:rsidRPr="00F64D77">
        <w:rPr>
          <w:rFonts w:ascii="Book Antiqua" w:eastAsia="SimSun" w:hAnsi="Book Antiqua" w:cs="SimSun"/>
          <w:i/>
          <w:iCs/>
          <w:sz w:val="24"/>
          <w:szCs w:val="24"/>
        </w:rPr>
        <w:t>Eur J Pharmacol</w:t>
      </w:r>
      <w:r w:rsidRPr="00F64D77">
        <w:rPr>
          <w:rFonts w:ascii="Book Antiqua" w:eastAsia="SimSun" w:hAnsi="Book Antiqua" w:cs="SimSun"/>
          <w:sz w:val="24"/>
          <w:szCs w:val="24"/>
        </w:rPr>
        <w:t> 2011; </w:t>
      </w:r>
      <w:r w:rsidRPr="00F64D77">
        <w:rPr>
          <w:rFonts w:ascii="Book Antiqua" w:eastAsia="SimSun" w:hAnsi="Book Antiqua" w:cs="SimSun"/>
          <w:b/>
          <w:bCs/>
          <w:sz w:val="24"/>
          <w:szCs w:val="24"/>
        </w:rPr>
        <w:t>667</w:t>
      </w:r>
      <w:r w:rsidRPr="00F64D77">
        <w:rPr>
          <w:rFonts w:ascii="Book Antiqua" w:eastAsia="SimSun" w:hAnsi="Book Antiqua" w:cs="SimSun"/>
          <w:sz w:val="24"/>
          <w:szCs w:val="24"/>
        </w:rPr>
        <w:t>: 322-329 [PMID: 21645505 DOI: 10.1016/j.ejphar.2011.05.038]</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55 </w:t>
      </w:r>
      <w:r w:rsidRPr="00F64D77">
        <w:rPr>
          <w:rFonts w:ascii="Book Antiqua" w:eastAsia="SimSun" w:hAnsi="Book Antiqua" w:cs="SimSun"/>
          <w:b/>
          <w:bCs/>
          <w:sz w:val="24"/>
          <w:szCs w:val="24"/>
        </w:rPr>
        <w:t>Ilic S</w:t>
      </w:r>
      <w:r w:rsidRPr="00F64D77">
        <w:rPr>
          <w:rFonts w:ascii="Book Antiqua" w:eastAsia="SimSun" w:hAnsi="Book Antiqua" w:cs="SimSun"/>
          <w:sz w:val="24"/>
          <w:szCs w:val="24"/>
        </w:rPr>
        <w:t>, Drmic D, Franjic S, Kolenc D, Coric M, Brcic L, Klicek R, Radic B, Sever M, Djuzel V, Filipovic M, Djakovic Z, Stambolija V, Blagaic AB, Zoricic I, Gjurasin M, Stupnisek M, Romic Z, Zarkovic K, Dzidic S, Seiwerth S, Sikiric P. Pentadecapeptide BPC 157 and its effects on a NSAID toxicity model: diclofenac-induced gastrointestinal, liver, and encephalopathy lesions. </w:t>
      </w:r>
      <w:r w:rsidRPr="00F64D77">
        <w:rPr>
          <w:rFonts w:ascii="Book Antiqua" w:eastAsia="SimSun" w:hAnsi="Book Antiqua" w:cs="SimSun"/>
          <w:i/>
          <w:iCs/>
          <w:sz w:val="24"/>
          <w:szCs w:val="24"/>
        </w:rPr>
        <w:t>Life Sci</w:t>
      </w:r>
      <w:r w:rsidRPr="00F64D77">
        <w:rPr>
          <w:rFonts w:ascii="Book Antiqua" w:eastAsia="SimSun" w:hAnsi="Book Antiqua" w:cs="SimSun"/>
          <w:sz w:val="24"/>
          <w:szCs w:val="24"/>
        </w:rPr>
        <w:t> 2011; </w:t>
      </w:r>
      <w:r w:rsidRPr="00F64D77">
        <w:rPr>
          <w:rFonts w:ascii="Book Antiqua" w:eastAsia="SimSun" w:hAnsi="Book Antiqua" w:cs="SimSun"/>
          <w:b/>
          <w:bCs/>
          <w:sz w:val="24"/>
          <w:szCs w:val="24"/>
        </w:rPr>
        <w:t>88</w:t>
      </w:r>
      <w:r w:rsidRPr="00F64D77">
        <w:rPr>
          <w:rFonts w:ascii="Book Antiqua" w:eastAsia="SimSun" w:hAnsi="Book Antiqua" w:cs="SimSun"/>
          <w:sz w:val="24"/>
          <w:szCs w:val="24"/>
        </w:rPr>
        <w:t>: 535-542 [PMID: 21295044 DOI: 10.1016/j.lfs.2011.01.015]</w:t>
      </w:r>
    </w:p>
    <w:p w:rsidR="00B84588" w:rsidRPr="00F64D77" w:rsidRDefault="00B84588" w:rsidP="00BB1BDB">
      <w:pPr>
        <w:spacing w:after="0" w:line="360" w:lineRule="auto"/>
        <w:jc w:val="both"/>
        <w:rPr>
          <w:rFonts w:ascii="Book Antiqua" w:eastAsia="SimSun" w:hAnsi="Book Antiqua" w:cs="SimSun"/>
          <w:sz w:val="24"/>
          <w:szCs w:val="24"/>
        </w:rPr>
      </w:pPr>
      <w:r>
        <w:rPr>
          <w:rFonts w:ascii="Book Antiqua" w:eastAsia="SimSun" w:hAnsi="Book Antiqua" w:cs="SimSun"/>
          <w:sz w:val="24"/>
          <w:szCs w:val="24"/>
        </w:rPr>
        <w:t xml:space="preserve">56 </w:t>
      </w:r>
      <w:r w:rsidRPr="00F64D77">
        <w:rPr>
          <w:rFonts w:ascii="Book Antiqua" w:eastAsia="SimSun" w:hAnsi="Book Antiqua" w:cs="SimSun"/>
          <w:b/>
          <w:sz w:val="24"/>
          <w:szCs w:val="24"/>
        </w:rPr>
        <w:t xml:space="preserve">Turkovic B, </w:t>
      </w:r>
      <w:r w:rsidRPr="00F64D77">
        <w:rPr>
          <w:rFonts w:ascii="Book Antiqua" w:eastAsia="SimSun" w:hAnsi="Book Antiqua" w:cs="SimSun"/>
          <w:sz w:val="24"/>
          <w:szCs w:val="24"/>
        </w:rPr>
        <w:t xml:space="preserve">Sikiric P, Seiwerth S, Mise S, Anic T, Petek M, Rucman R. Stable gastric pentadecapeptide BPC 157 studied for inflammatory bowel (PLD-116, PL14736, Pliva) induces nitric oxide synthesis. </w:t>
      </w:r>
      <w:r w:rsidRPr="00F64D77">
        <w:rPr>
          <w:rFonts w:ascii="Book Antiqua" w:eastAsia="SimSun" w:hAnsi="Book Antiqua" w:cs="SimSun"/>
          <w:i/>
          <w:sz w:val="24"/>
          <w:szCs w:val="24"/>
        </w:rPr>
        <w:t>Gastroenterology</w:t>
      </w:r>
      <w:r w:rsidRPr="00F64D77">
        <w:rPr>
          <w:rFonts w:ascii="Book Antiqua" w:eastAsia="SimSun" w:hAnsi="Book Antiqua" w:cs="SimSun"/>
          <w:sz w:val="24"/>
          <w:szCs w:val="24"/>
        </w:rPr>
        <w:t xml:space="preserve"> 2004; </w:t>
      </w:r>
      <w:r w:rsidRPr="00F64D77">
        <w:rPr>
          <w:rFonts w:ascii="Book Antiqua" w:eastAsia="SimSun" w:hAnsi="Book Antiqua" w:cs="SimSun"/>
          <w:b/>
          <w:sz w:val="24"/>
          <w:szCs w:val="24"/>
        </w:rPr>
        <w:t>126</w:t>
      </w:r>
      <w:r w:rsidRPr="00F64D77">
        <w:rPr>
          <w:rFonts w:ascii="Book Antiqua" w:eastAsia="SimSun" w:hAnsi="Book Antiqua" w:cs="SimSun"/>
          <w:sz w:val="24"/>
          <w:szCs w:val="24"/>
        </w:rPr>
        <w:t>: 287</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57 </w:t>
      </w:r>
      <w:r w:rsidRPr="00F64D77">
        <w:rPr>
          <w:rFonts w:ascii="Book Antiqua" w:eastAsia="SimSun" w:hAnsi="Book Antiqua" w:cs="SimSun"/>
          <w:b/>
          <w:bCs/>
          <w:sz w:val="24"/>
          <w:szCs w:val="24"/>
        </w:rPr>
        <w:t>Sidhu AS</w:t>
      </w:r>
      <w:r w:rsidRPr="00F64D77">
        <w:rPr>
          <w:rFonts w:ascii="Book Antiqua" w:eastAsia="SimSun" w:hAnsi="Book Antiqua" w:cs="SimSun"/>
          <w:sz w:val="24"/>
          <w:szCs w:val="24"/>
        </w:rPr>
        <w:t>, Triadafilopoulos G. Neuro-regulation of lower esophageal sphincter function as treatment for gastroesophageal reflux disease. </w:t>
      </w:r>
      <w:r w:rsidRPr="00F64D77">
        <w:rPr>
          <w:rFonts w:ascii="Book Antiqua" w:eastAsia="SimSun" w:hAnsi="Book Antiqua" w:cs="SimSun"/>
          <w:i/>
          <w:iCs/>
          <w:sz w:val="24"/>
          <w:szCs w:val="24"/>
        </w:rPr>
        <w:t>World J Gastroenterol</w:t>
      </w:r>
      <w:r w:rsidRPr="00F64D77">
        <w:rPr>
          <w:rFonts w:ascii="Book Antiqua" w:eastAsia="SimSun" w:hAnsi="Book Antiqua" w:cs="SimSun"/>
          <w:sz w:val="24"/>
          <w:szCs w:val="24"/>
        </w:rPr>
        <w:t> 2008; </w:t>
      </w:r>
      <w:r w:rsidRPr="00F64D77">
        <w:rPr>
          <w:rFonts w:ascii="Book Antiqua" w:eastAsia="SimSun" w:hAnsi="Book Antiqua" w:cs="SimSun"/>
          <w:b/>
          <w:bCs/>
          <w:sz w:val="24"/>
          <w:szCs w:val="24"/>
        </w:rPr>
        <w:t>14</w:t>
      </w:r>
      <w:r w:rsidRPr="00F64D77">
        <w:rPr>
          <w:rFonts w:ascii="Book Antiqua" w:eastAsia="SimSun" w:hAnsi="Book Antiqua" w:cs="SimSun"/>
          <w:sz w:val="24"/>
          <w:szCs w:val="24"/>
        </w:rPr>
        <w:t>: 985-990 [PMID: 18286675 DOI: 10.3748/wjg.14.985]</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58 </w:t>
      </w:r>
      <w:r w:rsidRPr="00F64D77">
        <w:rPr>
          <w:rFonts w:ascii="Book Antiqua" w:eastAsia="SimSun" w:hAnsi="Book Antiqua" w:cs="SimSun"/>
          <w:b/>
          <w:bCs/>
          <w:sz w:val="24"/>
          <w:szCs w:val="24"/>
        </w:rPr>
        <w:t>Sanmiguel CP</w:t>
      </w:r>
      <w:r w:rsidRPr="00F64D77">
        <w:rPr>
          <w:rFonts w:ascii="Book Antiqua" w:eastAsia="SimSun" w:hAnsi="Book Antiqua" w:cs="SimSun"/>
          <w:sz w:val="24"/>
          <w:szCs w:val="24"/>
        </w:rPr>
        <w:t>, Hagiike M, Mintchev MP, Cruz RD, Phillips EH, Cunneen SA, Conklin JL, Soffer EE. Effect of electrical stimulation of the LES on LES pressure in a canine model. </w:t>
      </w:r>
      <w:r w:rsidRPr="00F64D77">
        <w:rPr>
          <w:rFonts w:ascii="Book Antiqua" w:eastAsia="SimSun" w:hAnsi="Book Antiqua" w:cs="SimSun"/>
          <w:i/>
          <w:iCs/>
          <w:sz w:val="24"/>
          <w:szCs w:val="24"/>
        </w:rPr>
        <w:t>Am J Physiol Gastrointest Liver Physiol</w:t>
      </w:r>
      <w:r w:rsidRPr="00F64D77">
        <w:rPr>
          <w:rFonts w:ascii="Book Antiqua" w:eastAsia="SimSun" w:hAnsi="Book Antiqua" w:cs="SimSun"/>
          <w:sz w:val="24"/>
          <w:szCs w:val="24"/>
        </w:rPr>
        <w:t> 2008; </w:t>
      </w:r>
      <w:r w:rsidRPr="00F64D77">
        <w:rPr>
          <w:rFonts w:ascii="Book Antiqua" w:eastAsia="SimSun" w:hAnsi="Book Antiqua" w:cs="SimSun"/>
          <w:b/>
          <w:bCs/>
          <w:sz w:val="24"/>
          <w:szCs w:val="24"/>
        </w:rPr>
        <w:t>295</w:t>
      </w:r>
      <w:r w:rsidRPr="00F64D77">
        <w:rPr>
          <w:rFonts w:ascii="Book Antiqua" w:eastAsia="SimSun" w:hAnsi="Book Antiqua" w:cs="SimSun"/>
          <w:sz w:val="24"/>
          <w:szCs w:val="24"/>
        </w:rPr>
        <w:t>: G389-G394 [PMID: 18687754 DOI: 10.1152/ajpgi.90201.2008]</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59 </w:t>
      </w:r>
      <w:r w:rsidRPr="00F64D77">
        <w:rPr>
          <w:rFonts w:ascii="Book Antiqua" w:eastAsia="SimSun" w:hAnsi="Book Antiqua" w:cs="SimSun"/>
          <w:b/>
          <w:bCs/>
          <w:sz w:val="24"/>
          <w:szCs w:val="24"/>
        </w:rPr>
        <w:t>Niedringhaus M</w:t>
      </w:r>
      <w:r w:rsidRPr="00F64D77">
        <w:rPr>
          <w:rFonts w:ascii="Book Antiqua" w:eastAsia="SimSun" w:hAnsi="Book Antiqua" w:cs="SimSun"/>
          <w:sz w:val="24"/>
          <w:szCs w:val="24"/>
        </w:rPr>
        <w:t>, Jackson PG, Evans SR, Verbalis JG, Gillis RA, Sahibzada N. Dorsal motor nucleus of the vagus: a site for evoking simultaneous changes in crural diaphragm activity, lower esophageal sphincter pressure, and fundus tone. </w:t>
      </w:r>
      <w:r w:rsidRPr="00F64D77">
        <w:rPr>
          <w:rFonts w:ascii="Book Antiqua" w:eastAsia="SimSun" w:hAnsi="Book Antiqua" w:cs="SimSun"/>
          <w:i/>
          <w:iCs/>
          <w:sz w:val="24"/>
          <w:szCs w:val="24"/>
        </w:rPr>
        <w:t>Am J Physiol Regul Integr Comp Physiol</w:t>
      </w:r>
      <w:r w:rsidRPr="00F64D77">
        <w:rPr>
          <w:rFonts w:ascii="Book Antiqua" w:eastAsia="SimSun" w:hAnsi="Book Antiqua" w:cs="SimSun"/>
          <w:sz w:val="24"/>
          <w:szCs w:val="24"/>
        </w:rPr>
        <w:t> 2008; </w:t>
      </w:r>
      <w:r w:rsidRPr="00F64D77">
        <w:rPr>
          <w:rFonts w:ascii="Book Antiqua" w:eastAsia="SimSun" w:hAnsi="Book Antiqua" w:cs="SimSun"/>
          <w:b/>
          <w:bCs/>
          <w:sz w:val="24"/>
          <w:szCs w:val="24"/>
        </w:rPr>
        <w:t>294</w:t>
      </w:r>
      <w:r w:rsidRPr="00F64D77">
        <w:rPr>
          <w:rFonts w:ascii="Book Antiqua" w:eastAsia="SimSun" w:hAnsi="Book Antiqua" w:cs="SimSun"/>
          <w:sz w:val="24"/>
          <w:szCs w:val="24"/>
        </w:rPr>
        <w:t>: R121-R131 [PMID: 17977921 DOI: 10.1152/ajpregu.00391.2007]</w:t>
      </w:r>
    </w:p>
    <w:p w:rsidR="00B84588" w:rsidRDefault="00B84588" w:rsidP="00BB1BDB">
      <w:pPr>
        <w:spacing w:after="0" w:line="360" w:lineRule="auto"/>
        <w:rPr>
          <w:rFonts w:ascii="Book Antiqua" w:eastAsia="SimSun" w:hAnsi="Book Antiqua" w:cs="SimSun"/>
          <w:sz w:val="24"/>
          <w:szCs w:val="24"/>
        </w:rPr>
      </w:pPr>
      <w:r w:rsidRPr="00F64D77">
        <w:rPr>
          <w:rFonts w:ascii="Book Antiqua" w:eastAsia="SimSun" w:hAnsi="Book Antiqua" w:cs="SimSun"/>
          <w:sz w:val="24"/>
          <w:szCs w:val="24"/>
        </w:rPr>
        <w:t>60 </w:t>
      </w:r>
      <w:r w:rsidRPr="00F64D77">
        <w:rPr>
          <w:rFonts w:ascii="Book Antiqua" w:eastAsia="SimSun" w:hAnsi="Book Antiqua" w:cs="SimSun"/>
          <w:b/>
          <w:bCs/>
          <w:sz w:val="24"/>
          <w:szCs w:val="24"/>
        </w:rPr>
        <w:t>Braverman AS</w:t>
      </w:r>
      <w:r w:rsidRPr="00F64D77">
        <w:rPr>
          <w:rFonts w:ascii="Book Antiqua" w:eastAsia="SimSun" w:hAnsi="Book Antiqua" w:cs="SimSun"/>
          <w:sz w:val="24"/>
          <w:szCs w:val="24"/>
        </w:rPr>
        <w:t>, Vegesna AK, Miller LS, Barbe MF, Tiwana M, Hussain K, Ruggieri MR. Pharmacologic specificity of nicotinic receptor-mediated relaxation of muscarinic receptor precontracted human gastric clasp and sling muscle fibers within the gastroesophageal junction. </w:t>
      </w:r>
      <w:r w:rsidRPr="00F64D77">
        <w:rPr>
          <w:rFonts w:ascii="Book Antiqua" w:eastAsia="SimSun" w:hAnsi="Book Antiqua" w:cs="SimSun"/>
          <w:i/>
          <w:iCs/>
          <w:sz w:val="24"/>
          <w:szCs w:val="24"/>
        </w:rPr>
        <w:t>J Pharmacol Exp Ther</w:t>
      </w:r>
      <w:r w:rsidRPr="00F64D77">
        <w:rPr>
          <w:rFonts w:ascii="Book Antiqua" w:eastAsia="SimSun" w:hAnsi="Book Antiqua" w:cs="SimSun"/>
          <w:sz w:val="24"/>
          <w:szCs w:val="24"/>
        </w:rPr>
        <w:t> 2011; </w:t>
      </w:r>
      <w:r w:rsidRPr="00F64D77">
        <w:rPr>
          <w:rFonts w:ascii="Book Antiqua" w:eastAsia="SimSun" w:hAnsi="Book Antiqua" w:cs="SimSun"/>
          <w:b/>
          <w:bCs/>
          <w:sz w:val="24"/>
          <w:szCs w:val="24"/>
        </w:rPr>
        <w:t>338</w:t>
      </w:r>
      <w:r w:rsidRPr="00F64D77">
        <w:rPr>
          <w:rFonts w:ascii="Book Antiqua" w:eastAsia="SimSun" w:hAnsi="Book Antiqua" w:cs="SimSun"/>
          <w:sz w:val="24"/>
          <w:szCs w:val="24"/>
        </w:rPr>
        <w:t>: 37-46 [PMID: 21464333 DOI: 10.1124/jpet.110.177097]</w:t>
      </w:r>
    </w:p>
    <w:p w:rsidR="00B84588" w:rsidRPr="00F64D77" w:rsidRDefault="00B84588" w:rsidP="00BB1BDB">
      <w:pPr>
        <w:spacing w:after="0" w:line="360" w:lineRule="auto"/>
        <w:jc w:val="both"/>
        <w:rPr>
          <w:rFonts w:ascii="Book Antiqua" w:eastAsia="SimSun" w:hAnsi="Book Antiqua" w:cs="SimSun"/>
          <w:sz w:val="24"/>
          <w:szCs w:val="24"/>
        </w:rPr>
      </w:pPr>
      <w:r>
        <w:rPr>
          <w:rFonts w:ascii="Book Antiqua" w:eastAsia="SimSun" w:hAnsi="Book Antiqua" w:cs="SimSun" w:hint="eastAsia"/>
          <w:sz w:val="24"/>
          <w:szCs w:val="24"/>
        </w:rPr>
        <w:t xml:space="preserve">61 </w:t>
      </w:r>
      <w:r w:rsidRPr="00F64D77">
        <w:rPr>
          <w:rFonts w:ascii="Book Antiqua" w:eastAsia="SimSun" w:hAnsi="Book Antiqua" w:cs="SimSun"/>
          <w:b/>
          <w:sz w:val="24"/>
          <w:szCs w:val="24"/>
        </w:rPr>
        <w:t>Berra-Romani R,</w:t>
      </w:r>
      <w:r w:rsidRPr="00F64D77">
        <w:rPr>
          <w:rFonts w:ascii="Book Antiqua" w:eastAsia="SimSun" w:hAnsi="Book Antiqua" w:cs="SimSun"/>
          <w:sz w:val="24"/>
          <w:szCs w:val="24"/>
        </w:rPr>
        <w:t xml:space="preserve"> Avelino-Cruz JE, Raqeeb A, Della Corte A, Cinelli M, Montagnani S, Guerra G, Moccia F, Tanzi F.</w:t>
      </w:r>
      <w:r>
        <w:rPr>
          <w:rFonts w:ascii="Book Antiqua" w:eastAsia="SimSun" w:hAnsi="Book Antiqua" w:cs="SimSun" w:hint="eastAsia"/>
          <w:sz w:val="24"/>
          <w:szCs w:val="24"/>
        </w:rPr>
        <w:t xml:space="preserve"> </w:t>
      </w:r>
      <w:r w:rsidRPr="00F64D77">
        <w:rPr>
          <w:rFonts w:ascii="Book Antiqua" w:eastAsia="SimSun" w:hAnsi="Book Antiqua" w:cs="SimSun"/>
          <w:sz w:val="24"/>
          <w:szCs w:val="24"/>
        </w:rPr>
        <w:t xml:space="preserve">Ca2+-dependent nitric oxide release in the injured endothelium of excised rat aorta: a promising mechanism applying in </w:t>
      </w:r>
      <w:r w:rsidRPr="00F64D77">
        <w:rPr>
          <w:rFonts w:ascii="Book Antiqua" w:eastAsia="SimSun" w:hAnsi="Book Antiqua" w:cs="SimSun"/>
          <w:sz w:val="24"/>
          <w:szCs w:val="24"/>
        </w:rPr>
        <w:lastRenderedPageBreak/>
        <w:t xml:space="preserve">vascular prosthetic devices in aging patients. </w:t>
      </w:r>
      <w:r w:rsidRPr="00F64D77">
        <w:rPr>
          <w:rFonts w:ascii="Book Antiqua" w:eastAsia="SimSun" w:hAnsi="Book Antiqua" w:cs="SimSun"/>
          <w:i/>
          <w:sz w:val="24"/>
          <w:szCs w:val="24"/>
        </w:rPr>
        <w:t>BMC Surg</w:t>
      </w:r>
      <w:r w:rsidRPr="00F64D77">
        <w:rPr>
          <w:rFonts w:ascii="Book Antiqua" w:eastAsia="SimSun" w:hAnsi="Book Antiqua" w:cs="SimSun"/>
          <w:sz w:val="24"/>
          <w:szCs w:val="24"/>
        </w:rPr>
        <w:t xml:space="preserve"> 2013;</w:t>
      </w:r>
      <w:r>
        <w:rPr>
          <w:rFonts w:ascii="Book Antiqua" w:eastAsia="SimSun" w:hAnsi="Book Antiqua" w:cs="SimSun" w:hint="eastAsia"/>
          <w:sz w:val="24"/>
          <w:szCs w:val="24"/>
        </w:rPr>
        <w:t xml:space="preserve"> </w:t>
      </w:r>
      <w:r w:rsidRPr="00F64D77">
        <w:rPr>
          <w:rFonts w:ascii="Book Antiqua" w:eastAsia="SimSun" w:hAnsi="Book Antiqua" w:cs="SimSun"/>
          <w:b/>
          <w:sz w:val="24"/>
          <w:szCs w:val="24"/>
        </w:rPr>
        <w:t>13</w:t>
      </w:r>
      <w:r>
        <w:rPr>
          <w:rFonts w:ascii="Book Antiqua" w:eastAsia="SimSun" w:hAnsi="Book Antiqua" w:cs="SimSun"/>
          <w:sz w:val="24"/>
          <w:szCs w:val="24"/>
        </w:rPr>
        <w:t xml:space="preserve"> Suppl 2: S40 [</w:t>
      </w:r>
      <w:r w:rsidRPr="00F64D77">
        <w:rPr>
          <w:rFonts w:ascii="Book Antiqua" w:eastAsia="SimSun" w:hAnsi="Book Antiqua" w:cs="SimSun"/>
          <w:sz w:val="24"/>
          <w:szCs w:val="24"/>
        </w:rPr>
        <w:t>DOI: 10.1186/1471-2482-13-S2-S40]</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62 </w:t>
      </w:r>
      <w:r w:rsidRPr="00F64D77">
        <w:rPr>
          <w:rFonts w:ascii="Book Antiqua" w:eastAsia="SimSun" w:hAnsi="Book Antiqua" w:cs="SimSun"/>
          <w:b/>
          <w:bCs/>
          <w:sz w:val="24"/>
          <w:szCs w:val="24"/>
        </w:rPr>
        <w:t>Brcic L</w:t>
      </w:r>
      <w:r w:rsidRPr="00F64D77">
        <w:rPr>
          <w:rFonts w:ascii="Book Antiqua" w:eastAsia="SimSun" w:hAnsi="Book Antiqua" w:cs="SimSun"/>
          <w:sz w:val="24"/>
          <w:szCs w:val="24"/>
        </w:rPr>
        <w:t>, Brcic I, Staresinic M, Novinscak T, Sikiric P, Seiwerth S. Modulatory effect of gastric pentadecapeptide BPC 157 on angiogenesis in muscle and tendon healing. </w:t>
      </w:r>
      <w:r w:rsidRPr="00F64D77">
        <w:rPr>
          <w:rFonts w:ascii="Book Antiqua" w:eastAsia="SimSun" w:hAnsi="Book Antiqua" w:cs="SimSun"/>
          <w:i/>
          <w:iCs/>
          <w:sz w:val="24"/>
          <w:szCs w:val="24"/>
        </w:rPr>
        <w:t>J Physiol Pharmacol</w:t>
      </w:r>
      <w:r w:rsidRPr="00F64D77">
        <w:rPr>
          <w:rFonts w:ascii="Book Antiqua" w:eastAsia="SimSun" w:hAnsi="Book Antiqua" w:cs="SimSun"/>
          <w:sz w:val="24"/>
          <w:szCs w:val="24"/>
        </w:rPr>
        <w:t> 2009; </w:t>
      </w:r>
      <w:r w:rsidRPr="00F64D77">
        <w:rPr>
          <w:rFonts w:ascii="Book Antiqua" w:eastAsia="SimSun" w:hAnsi="Book Antiqua" w:cs="SimSun"/>
          <w:b/>
          <w:bCs/>
          <w:sz w:val="24"/>
          <w:szCs w:val="24"/>
        </w:rPr>
        <w:t xml:space="preserve">60 </w:t>
      </w:r>
      <w:r w:rsidRPr="00F64D77">
        <w:rPr>
          <w:rFonts w:ascii="Book Antiqua" w:eastAsia="SimSun" w:hAnsi="Book Antiqua" w:cs="SimSun"/>
          <w:bCs/>
          <w:sz w:val="24"/>
          <w:szCs w:val="24"/>
        </w:rPr>
        <w:t>Suppl 7</w:t>
      </w:r>
      <w:r w:rsidRPr="00F64D77">
        <w:rPr>
          <w:rFonts w:ascii="Book Antiqua" w:eastAsia="SimSun" w:hAnsi="Book Antiqua" w:cs="SimSun"/>
          <w:sz w:val="24"/>
          <w:szCs w:val="24"/>
        </w:rPr>
        <w:t>: 191-196 [PMID: 20388964]</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63 </w:t>
      </w:r>
      <w:r w:rsidRPr="00F64D77">
        <w:rPr>
          <w:rFonts w:ascii="Book Antiqua" w:eastAsia="SimSun" w:hAnsi="Book Antiqua" w:cs="SimSun"/>
          <w:b/>
          <w:bCs/>
          <w:sz w:val="24"/>
          <w:szCs w:val="24"/>
        </w:rPr>
        <w:t>Hrelec M</w:t>
      </w:r>
      <w:r w:rsidRPr="00F64D77">
        <w:rPr>
          <w:rFonts w:ascii="Book Antiqua" w:eastAsia="SimSun" w:hAnsi="Book Antiqua" w:cs="SimSun"/>
          <w:sz w:val="24"/>
          <w:szCs w:val="24"/>
        </w:rPr>
        <w:t>, Klicek R, Brcic L, Brcic I, Cvjetko I, Seiwerth S, Sikiric P. Abdominal aorta anastomosis in rats and stable gastric pentadecapeptide BPC 157, prophylaxis and therapy. </w:t>
      </w:r>
      <w:r w:rsidRPr="00F64D77">
        <w:rPr>
          <w:rFonts w:ascii="Book Antiqua" w:eastAsia="SimSun" w:hAnsi="Book Antiqua" w:cs="SimSun"/>
          <w:i/>
          <w:iCs/>
          <w:sz w:val="24"/>
          <w:szCs w:val="24"/>
        </w:rPr>
        <w:t>J Physiol Pharmacol</w:t>
      </w:r>
      <w:r w:rsidRPr="00F64D77">
        <w:rPr>
          <w:rFonts w:ascii="Book Antiqua" w:eastAsia="SimSun" w:hAnsi="Book Antiqua" w:cs="SimSun"/>
          <w:sz w:val="24"/>
          <w:szCs w:val="24"/>
        </w:rPr>
        <w:t> 2009; </w:t>
      </w:r>
      <w:r w:rsidRPr="00F64D77">
        <w:rPr>
          <w:rFonts w:ascii="Book Antiqua" w:eastAsia="SimSun" w:hAnsi="Book Antiqua" w:cs="SimSun"/>
          <w:b/>
          <w:bCs/>
          <w:sz w:val="24"/>
          <w:szCs w:val="24"/>
        </w:rPr>
        <w:t xml:space="preserve">60 </w:t>
      </w:r>
      <w:r w:rsidRPr="00F64D77">
        <w:rPr>
          <w:rFonts w:ascii="Book Antiqua" w:eastAsia="SimSun" w:hAnsi="Book Antiqua" w:cs="SimSun"/>
          <w:bCs/>
          <w:sz w:val="24"/>
          <w:szCs w:val="24"/>
        </w:rPr>
        <w:t>Suppl 7</w:t>
      </w:r>
      <w:r w:rsidRPr="00F64D77">
        <w:rPr>
          <w:rFonts w:ascii="Book Antiqua" w:eastAsia="SimSun" w:hAnsi="Book Antiqua" w:cs="SimSun"/>
          <w:sz w:val="24"/>
          <w:szCs w:val="24"/>
        </w:rPr>
        <w:t>: 161-165 [PMID: 20388960]</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64 </w:t>
      </w:r>
      <w:r w:rsidRPr="00F64D77">
        <w:rPr>
          <w:rFonts w:ascii="Book Antiqua" w:eastAsia="SimSun" w:hAnsi="Book Antiqua" w:cs="SimSun"/>
          <w:b/>
          <w:bCs/>
          <w:sz w:val="24"/>
          <w:szCs w:val="24"/>
        </w:rPr>
        <w:t>Gjurasin M</w:t>
      </w:r>
      <w:r w:rsidRPr="00F64D77">
        <w:rPr>
          <w:rFonts w:ascii="Book Antiqua" w:eastAsia="SimSun" w:hAnsi="Book Antiqua" w:cs="SimSun"/>
          <w:sz w:val="24"/>
          <w:szCs w:val="24"/>
        </w:rPr>
        <w:t>, Miklic P, Zupancic B, Perovic D, Zarkovic K, Brcic L, Kolenc D, Radic B, Seiwerth S, Sikiric P. Peptide therapy with pentadecapeptide BPC 157 in traumatic nerve injury. </w:t>
      </w:r>
      <w:r w:rsidRPr="00F64D77">
        <w:rPr>
          <w:rFonts w:ascii="Book Antiqua" w:eastAsia="SimSun" w:hAnsi="Book Antiqua" w:cs="SimSun"/>
          <w:i/>
          <w:iCs/>
          <w:sz w:val="24"/>
          <w:szCs w:val="24"/>
        </w:rPr>
        <w:t>Regul Pept</w:t>
      </w:r>
      <w:r w:rsidRPr="00F64D77">
        <w:rPr>
          <w:rFonts w:ascii="Book Antiqua" w:eastAsia="SimSun" w:hAnsi="Book Antiqua" w:cs="SimSun"/>
          <w:sz w:val="24"/>
          <w:szCs w:val="24"/>
        </w:rPr>
        <w:t> 2010; </w:t>
      </w:r>
      <w:r w:rsidRPr="00F64D77">
        <w:rPr>
          <w:rFonts w:ascii="Book Antiqua" w:eastAsia="SimSun" w:hAnsi="Book Antiqua" w:cs="SimSun"/>
          <w:b/>
          <w:bCs/>
          <w:sz w:val="24"/>
          <w:szCs w:val="24"/>
        </w:rPr>
        <w:t>160</w:t>
      </w:r>
      <w:r w:rsidRPr="00F64D77">
        <w:rPr>
          <w:rFonts w:ascii="Book Antiqua" w:eastAsia="SimSun" w:hAnsi="Book Antiqua" w:cs="SimSun"/>
          <w:sz w:val="24"/>
          <w:szCs w:val="24"/>
        </w:rPr>
        <w:t>: 33-41 [PMID: 19903499 DOI: 10.1016/j.regpep.2009.11.005]</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65 </w:t>
      </w:r>
      <w:r w:rsidRPr="00F64D77">
        <w:rPr>
          <w:rFonts w:ascii="Book Antiqua" w:eastAsia="SimSun" w:hAnsi="Book Antiqua" w:cs="SimSun"/>
          <w:b/>
          <w:bCs/>
          <w:sz w:val="24"/>
          <w:szCs w:val="24"/>
        </w:rPr>
        <w:t>Sikiric P</w:t>
      </w:r>
      <w:r w:rsidRPr="00F64D77">
        <w:rPr>
          <w:rFonts w:ascii="Book Antiqua" w:eastAsia="SimSun" w:hAnsi="Book Antiqua" w:cs="SimSun"/>
          <w:sz w:val="24"/>
          <w:szCs w:val="24"/>
        </w:rPr>
        <w:t>, Seiwerth S, Mise S, Staresinic M, Bedekovic V, Zarkovic N, Borovic S, Gjurasin M, Boban-Blagaic A, Batelja L, Rucman R, Anic T. Corticosteroid-impairment of healing and gastric pentadecapeptide BPC-157 creams in burned mice. </w:t>
      </w:r>
      <w:r w:rsidRPr="00F64D77">
        <w:rPr>
          <w:rFonts w:ascii="Book Antiqua" w:eastAsia="SimSun" w:hAnsi="Book Antiqua" w:cs="SimSun"/>
          <w:i/>
          <w:iCs/>
          <w:sz w:val="24"/>
          <w:szCs w:val="24"/>
        </w:rPr>
        <w:t>Burns</w:t>
      </w:r>
      <w:r w:rsidRPr="00F64D77">
        <w:rPr>
          <w:rFonts w:ascii="Book Antiqua" w:eastAsia="SimSun" w:hAnsi="Book Antiqua" w:cs="SimSun"/>
          <w:sz w:val="24"/>
          <w:szCs w:val="24"/>
        </w:rPr>
        <w:t> 2003; </w:t>
      </w:r>
      <w:r w:rsidRPr="00F64D77">
        <w:rPr>
          <w:rFonts w:ascii="Book Antiqua" w:eastAsia="SimSun" w:hAnsi="Book Antiqua" w:cs="SimSun"/>
          <w:b/>
          <w:bCs/>
          <w:sz w:val="24"/>
          <w:szCs w:val="24"/>
        </w:rPr>
        <w:t>29</w:t>
      </w:r>
      <w:r w:rsidRPr="00F64D77">
        <w:rPr>
          <w:rFonts w:ascii="Book Antiqua" w:eastAsia="SimSun" w:hAnsi="Book Antiqua" w:cs="SimSun"/>
          <w:sz w:val="24"/>
          <w:szCs w:val="24"/>
        </w:rPr>
        <w:t>: 323-334 [PMID: 12781609 DOI: 10.1016/S0305-4179(03)00004-4]</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66 </w:t>
      </w:r>
      <w:r w:rsidRPr="00F64D77">
        <w:rPr>
          <w:rFonts w:ascii="Book Antiqua" w:eastAsia="SimSun" w:hAnsi="Book Antiqua" w:cs="SimSun"/>
          <w:b/>
          <w:bCs/>
          <w:sz w:val="24"/>
          <w:szCs w:val="24"/>
        </w:rPr>
        <w:t>Mikus D</w:t>
      </w:r>
      <w:r w:rsidRPr="00F64D77">
        <w:rPr>
          <w:rFonts w:ascii="Book Antiqua" w:eastAsia="SimSun" w:hAnsi="Book Antiqua" w:cs="SimSun"/>
          <w:sz w:val="24"/>
          <w:szCs w:val="24"/>
        </w:rPr>
        <w:t>, Sikiric P, Seiwerth S, Petricevic A, Aralica G, Druzijancic N, Rucman R, Petek M, Pigac B, Perovic D, Kolombo M, Kokic N, Mikus S, Duplancic B, Fattorini I, Turkovic B, Rotkvic I, Mise S, Prkacin I, Konjevoda P, Stambuk N, Anic T. Pentadecapeptide BPC 157 cream improves burn-wound healing and attenuates burn-gastric lesions in mice. </w:t>
      </w:r>
      <w:r w:rsidRPr="00F64D77">
        <w:rPr>
          <w:rFonts w:ascii="Book Antiqua" w:eastAsia="SimSun" w:hAnsi="Book Antiqua" w:cs="SimSun"/>
          <w:i/>
          <w:iCs/>
          <w:sz w:val="24"/>
          <w:szCs w:val="24"/>
        </w:rPr>
        <w:t>Burns</w:t>
      </w:r>
      <w:r w:rsidRPr="00F64D77">
        <w:rPr>
          <w:rFonts w:ascii="Book Antiqua" w:eastAsia="SimSun" w:hAnsi="Book Antiqua" w:cs="SimSun"/>
          <w:sz w:val="24"/>
          <w:szCs w:val="24"/>
        </w:rPr>
        <w:t> 2001; </w:t>
      </w:r>
      <w:r w:rsidRPr="00F64D77">
        <w:rPr>
          <w:rFonts w:ascii="Book Antiqua" w:eastAsia="SimSun" w:hAnsi="Book Antiqua" w:cs="SimSun"/>
          <w:b/>
          <w:bCs/>
          <w:sz w:val="24"/>
          <w:szCs w:val="24"/>
        </w:rPr>
        <w:t>27</w:t>
      </w:r>
      <w:r w:rsidRPr="00F64D77">
        <w:rPr>
          <w:rFonts w:ascii="Book Antiqua" w:eastAsia="SimSun" w:hAnsi="Book Antiqua" w:cs="SimSun"/>
          <w:sz w:val="24"/>
          <w:szCs w:val="24"/>
        </w:rPr>
        <w:t>: 817-827 [PMID: 11718984 DOI: 10.1016/S0305-4179(01)00055-9]</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67 </w:t>
      </w:r>
      <w:r w:rsidRPr="00F64D77">
        <w:rPr>
          <w:rFonts w:ascii="Book Antiqua" w:eastAsia="SimSun" w:hAnsi="Book Antiqua" w:cs="SimSun"/>
          <w:b/>
          <w:bCs/>
          <w:sz w:val="24"/>
          <w:szCs w:val="24"/>
        </w:rPr>
        <w:t>Staresinic M</w:t>
      </w:r>
      <w:r w:rsidRPr="00F64D77">
        <w:rPr>
          <w:rFonts w:ascii="Book Antiqua" w:eastAsia="SimSun" w:hAnsi="Book Antiqua" w:cs="SimSun"/>
          <w:sz w:val="24"/>
          <w:szCs w:val="24"/>
        </w:rPr>
        <w:t>, Sebecic B, Patrlj L, Jadrijevic S, Suknaic S, Perovic D, Aralica G, Zarkovic N, Borovic S, Srdjak M, Hajdarevic K, Kopljar M, Batelja L, Boban-Blagaic A, Turcic I, Anic T, Seiwerth S, Sikiric P. Gastric pentadecapeptide BPC 157 accelerates healing of transected rat Achilles tendon and in vitro stimulates tendocytes growth. </w:t>
      </w:r>
      <w:r w:rsidRPr="00F64D77">
        <w:rPr>
          <w:rFonts w:ascii="Book Antiqua" w:eastAsia="SimSun" w:hAnsi="Book Antiqua" w:cs="SimSun"/>
          <w:i/>
          <w:iCs/>
          <w:sz w:val="24"/>
          <w:szCs w:val="24"/>
        </w:rPr>
        <w:t>J Orthop Res</w:t>
      </w:r>
      <w:r w:rsidRPr="00F64D77">
        <w:rPr>
          <w:rFonts w:ascii="Book Antiqua" w:eastAsia="SimSun" w:hAnsi="Book Antiqua" w:cs="SimSun"/>
          <w:sz w:val="24"/>
          <w:szCs w:val="24"/>
        </w:rPr>
        <w:t> 2003; </w:t>
      </w:r>
      <w:r w:rsidRPr="00F64D77">
        <w:rPr>
          <w:rFonts w:ascii="Book Antiqua" w:eastAsia="SimSun" w:hAnsi="Book Antiqua" w:cs="SimSun"/>
          <w:b/>
          <w:bCs/>
          <w:sz w:val="24"/>
          <w:szCs w:val="24"/>
        </w:rPr>
        <w:t>21</w:t>
      </w:r>
      <w:r w:rsidRPr="00F64D77">
        <w:rPr>
          <w:rFonts w:ascii="Book Antiqua" w:eastAsia="SimSun" w:hAnsi="Book Antiqua" w:cs="SimSun"/>
          <w:sz w:val="24"/>
          <w:szCs w:val="24"/>
        </w:rPr>
        <w:t>: 976-983 [PMID: 14554208 DOI: 10.1016/S0736-0266(03)00110-4]</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68 </w:t>
      </w:r>
      <w:r w:rsidRPr="00F64D77">
        <w:rPr>
          <w:rFonts w:ascii="Book Antiqua" w:eastAsia="SimSun" w:hAnsi="Book Antiqua" w:cs="SimSun"/>
          <w:b/>
          <w:bCs/>
          <w:sz w:val="24"/>
          <w:szCs w:val="24"/>
        </w:rPr>
        <w:t>Staresinic M</w:t>
      </w:r>
      <w:r w:rsidRPr="00F64D77">
        <w:rPr>
          <w:rFonts w:ascii="Book Antiqua" w:eastAsia="SimSun" w:hAnsi="Book Antiqua" w:cs="SimSun"/>
          <w:sz w:val="24"/>
          <w:szCs w:val="24"/>
        </w:rPr>
        <w:t xml:space="preserve">, Petrovic I, Novinscak T, Jukic I, Pevec D, Suknaic S, Kokic N, Batelja L, Brcic L, Boban-Blagaic A, Zoric Z, Ivanovic D, Ajduk M, Sebecic B, Patrlj L, Sosa T, Buljat G, Anic T, Seiwerth S, Sikiric P. Effective therapy of transected quadriceps </w:t>
      </w:r>
      <w:r w:rsidRPr="00F64D77">
        <w:rPr>
          <w:rFonts w:ascii="Book Antiqua" w:eastAsia="SimSun" w:hAnsi="Book Antiqua" w:cs="SimSun"/>
          <w:sz w:val="24"/>
          <w:szCs w:val="24"/>
        </w:rPr>
        <w:lastRenderedPageBreak/>
        <w:t>muscle in rat: Gastric pentadecapeptide BPC 157. </w:t>
      </w:r>
      <w:r w:rsidRPr="00F64D77">
        <w:rPr>
          <w:rFonts w:ascii="Book Antiqua" w:eastAsia="SimSun" w:hAnsi="Book Antiqua" w:cs="SimSun"/>
          <w:i/>
          <w:iCs/>
          <w:sz w:val="24"/>
          <w:szCs w:val="24"/>
        </w:rPr>
        <w:t>J Orthop Res</w:t>
      </w:r>
      <w:r w:rsidRPr="00F64D77">
        <w:rPr>
          <w:rFonts w:ascii="Book Antiqua" w:eastAsia="SimSun" w:hAnsi="Book Antiqua" w:cs="SimSun"/>
          <w:sz w:val="24"/>
          <w:szCs w:val="24"/>
        </w:rPr>
        <w:t> 2006; </w:t>
      </w:r>
      <w:r w:rsidRPr="00F64D77">
        <w:rPr>
          <w:rFonts w:ascii="Book Antiqua" w:eastAsia="SimSun" w:hAnsi="Book Antiqua" w:cs="SimSun"/>
          <w:b/>
          <w:bCs/>
          <w:sz w:val="24"/>
          <w:szCs w:val="24"/>
        </w:rPr>
        <w:t>24</w:t>
      </w:r>
      <w:r w:rsidRPr="00F64D77">
        <w:rPr>
          <w:rFonts w:ascii="Book Antiqua" w:eastAsia="SimSun" w:hAnsi="Book Antiqua" w:cs="SimSun"/>
          <w:sz w:val="24"/>
          <w:szCs w:val="24"/>
        </w:rPr>
        <w:t>: 1109-1117 [PMID: 16609979 DOI: 10.1002/jor.20089]</w:t>
      </w:r>
    </w:p>
    <w:p w:rsidR="00B84588" w:rsidRPr="00F64D77" w:rsidRDefault="00B84588" w:rsidP="00BB1BDB">
      <w:pPr>
        <w:spacing w:after="0" w:line="360" w:lineRule="auto"/>
        <w:jc w:val="both"/>
        <w:rPr>
          <w:rFonts w:ascii="Book Antiqua" w:eastAsia="SimSun" w:hAnsi="Book Antiqua" w:cs="SimSun"/>
          <w:sz w:val="24"/>
          <w:szCs w:val="24"/>
        </w:rPr>
      </w:pPr>
      <w:r w:rsidRPr="00F64D77">
        <w:rPr>
          <w:rFonts w:ascii="Book Antiqua" w:eastAsia="SimSun" w:hAnsi="Book Antiqua" w:cs="SimSun"/>
          <w:sz w:val="24"/>
          <w:szCs w:val="24"/>
        </w:rPr>
        <w:t>69 </w:t>
      </w:r>
      <w:r w:rsidRPr="00F64D77">
        <w:rPr>
          <w:rFonts w:ascii="Book Antiqua" w:eastAsia="SimSun" w:hAnsi="Book Antiqua" w:cs="SimSun"/>
          <w:b/>
          <w:bCs/>
          <w:sz w:val="24"/>
          <w:szCs w:val="24"/>
        </w:rPr>
        <w:t>Ilhan YS</w:t>
      </w:r>
      <w:r w:rsidRPr="00F64D77">
        <w:rPr>
          <w:rFonts w:ascii="Book Antiqua" w:eastAsia="SimSun" w:hAnsi="Book Antiqua" w:cs="SimSun"/>
          <w:sz w:val="24"/>
          <w:szCs w:val="24"/>
        </w:rPr>
        <w:t>, Bulbuller N, Kirkil C, Ozercan R, Seckin D. The effect of an angiotensin converting enzyme inhibitor on intestinal wound healing. </w:t>
      </w:r>
      <w:r w:rsidRPr="00F64D77">
        <w:rPr>
          <w:rFonts w:ascii="Book Antiqua" w:eastAsia="SimSun" w:hAnsi="Book Antiqua" w:cs="SimSun"/>
          <w:i/>
          <w:iCs/>
          <w:sz w:val="24"/>
          <w:szCs w:val="24"/>
        </w:rPr>
        <w:t>J Surg Res</w:t>
      </w:r>
      <w:r w:rsidRPr="00F64D77">
        <w:rPr>
          <w:rFonts w:ascii="Book Antiqua" w:eastAsia="SimSun" w:hAnsi="Book Antiqua" w:cs="SimSun"/>
          <w:sz w:val="24"/>
          <w:szCs w:val="24"/>
        </w:rPr>
        <w:t> 2005; </w:t>
      </w:r>
      <w:r w:rsidRPr="00F64D77">
        <w:rPr>
          <w:rFonts w:ascii="Book Antiqua" w:eastAsia="SimSun" w:hAnsi="Book Antiqua" w:cs="SimSun"/>
          <w:b/>
          <w:bCs/>
          <w:sz w:val="24"/>
          <w:szCs w:val="24"/>
        </w:rPr>
        <w:t>128</w:t>
      </w:r>
      <w:r w:rsidRPr="00F64D77">
        <w:rPr>
          <w:rFonts w:ascii="Book Antiqua" w:eastAsia="SimSun" w:hAnsi="Book Antiqua" w:cs="SimSun"/>
          <w:sz w:val="24"/>
          <w:szCs w:val="24"/>
        </w:rPr>
        <w:t>: 61-65 [PMID: 15869762 DOI: 10.1016/j.jss.2005.03.001]</w:t>
      </w:r>
    </w:p>
    <w:p w:rsidR="007523A7" w:rsidRPr="00B84588" w:rsidRDefault="007523A7" w:rsidP="00BB1BDB">
      <w:pPr>
        <w:spacing w:after="0" w:line="360" w:lineRule="auto"/>
        <w:jc w:val="both"/>
        <w:rPr>
          <w:rFonts w:ascii="Book Antiqua" w:hAnsi="Book Antiqua" w:cs="Courier New"/>
          <w:sz w:val="24"/>
          <w:szCs w:val="24"/>
          <w:lang w:val="en-US" w:eastAsia="zh-CN"/>
        </w:rPr>
      </w:pPr>
    </w:p>
    <w:p w:rsidR="00FA145E" w:rsidRPr="001077E4" w:rsidRDefault="00FA145E" w:rsidP="00BB1BDB">
      <w:pPr>
        <w:spacing w:after="0" w:line="360" w:lineRule="auto"/>
        <w:ind w:right="120"/>
        <w:rPr>
          <w:rFonts w:ascii="Book Antiqua" w:eastAsia="SimSun" w:hAnsi="Book Antiqua"/>
          <w:b/>
          <w:bCs/>
          <w:color w:val="000000"/>
          <w:sz w:val="24"/>
          <w:szCs w:val="24"/>
          <w:lang w:eastAsia="zh-CN"/>
        </w:rPr>
      </w:pPr>
      <w:r w:rsidRPr="001077E4">
        <w:rPr>
          <w:rStyle w:val="Strong"/>
          <w:rFonts w:ascii="Book Antiqua" w:hAnsi="Book Antiqua" w:cs="Arial"/>
          <w:bCs w:val="0"/>
          <w:noProof/>
          <w:color w:val="000000"/>
          <w:sz w:val="24"/>
          <w:szCs w:val="24"/>
        </w:rPr>
        <w:t>P-Reviewer</w:t>
      </w:r>
      <w:r w:rsidRPr="001077E4">
        <w:rPr>
          <w:rStyle w:val="Strong"/>
          <w:rFonts w:ascii="Book Antiqua" w:eastAsia="SimSun" w:hAnsi="Book Antiqua" w:cs="Arial"/>
          <w:bCs w:val="0"/>
          <w:noProof/>
          <w:color w:val="000000"/>
          <w:sz w:val="24"/>
          <w:szCs w:val="24"/>
          <w:lang w:eastAsia="zh-CN"/>
        </w:rPr>
        <w:t>:</w:t>
      </w:r>
      <w:r w:rsidR="0006636A" w:rsidRPr="0006636A">
        <w:t xml:space="preserve"> </w:t>
      </w:r>
      <w:r w:rsidR="0006636A" w:rsidRPr="0006636A">
        <w:rPr>
          <w:rStyle w:val="Strong"/>
          <w:rFonts w:ascii="Book Antiqua" w:eastAsia="SimSun" w:hAnsi="Book Antiqua" w:cs="Arial"/>
          <w:b w:val="0"/>
          <w:bCs w:val="0"/>
          <w:noProof/>
          <w:color w:val="000000"/>
          <w:sz w:val="24"/>
          <w:szCs w:val="24"/>
          <w:lang w:eastAsia="zh-CN"/>
        </w:rPr>
        <w:t>Garcia-Olmo</w:t>
      </w:r>
      <w:r w:rsidR="0006636A" w:rsidRPr="0006636A">
        <w:rPr>
          <w:rStyle w:val="Strong"/>
          <w:rFonts w:ascii="Book Antiqua" w:eastAsia="SimSun" w:hAnsi="Book Antiqua" w:cs="Arial" w:hint="eastAsia"/>
          <w:b w:val="0"/>
          <w:bCs w:val="0"/>
          <w:noProof/>
          <w:color w:val="000000"/>
          <w:sz w:val="24"/>
          <w:szCs w:val="24"/>
          <w:lang w:eastAsia="zh-CN"/>
        </w:rPr>
        <w:t xml:space="preserve"> D,</w:t>
      </w:r>
      <w:r w:rsidRPr="001077E4">
        <w:rPr>
          <w:rFonts w:ascii="Book Antiqua" w:hAnsi="Book Antiqua"/>
          <w:bCs/>
          <w:color w:val="000000"/>
          <w:sz w:val="24"/>
          <w:szCs w:val="24"/>
        </w:rPr>
        <w:t xml:space="preserve"> </w:t>
      </w:r>
      <w:r w:rsidR="001077E4" w:rsidRPr="001077E4">
        <w:rPr>
          <w:rFonts w:ascii="Book Antiqua" w:hAnsi="Book Antiqua"/>
          <w:bCs/>
          <w:color w:val="000000"/>
          <w:sz w:val="24"/>
          <w:szCs w:val="24"/>
        </w:rPr>
        <w:t>Fukuchi M</w:t>
      </w:r>
      <w:r w:rsidRPr="001077E4">
        <w:rPr>
          <w:rFonts w:ascii="Book Antiqua" w:hAnsi="Book Antiqua"/>
          <w:bCs/>
          <w:color w:val="000000"/>
          <w:sz w:val="24"/>
          <w:szCs w:val="24"/>
        </w:rPr>
        <w:t xml:space="preserve">   </w:t>
      </w:r>
      <w:r w:rsidRPr="001077E4">
        <w:rPr>
          <w:rFonts w:ascii="Book Antiqua" w:hAnsi="Book Antiqua"/>
          <w:b/>
          <w:bCs/>
          <w:color w:val="000000"/>
          <w:sz w:val="24"/>
          <w:szCs w:val="24"/>
        </w:rPr>
        <w:t>S-Editor</w:t>
      </w:r>
      <w:r w:rsidRPr="001077E4">
        <w:rPr>
          <w:rFonts w:ascii="Book Antiqua" w:eastAsia="SimSun" w:hAnsi="Book Antiqua"/>
          <w:b/>
          <w:bCs/>
          <w:color w:val="000000"/>
          <w:sz w:val="24"/>
          <w:szCs w:val="24"/>
          <w:lang w:eastAsia="zh-CN"/>
        </w:rPr>
        <w:t>:</w:t>
      </w:r>
      <w:r w:rsidRPr="001077E4">
        <w:rPr>
          <w:rFonts w:ascii="Book Antiqua" w:hAnsi="Book Antiqua"/>
          <w:bCs/>
          <w:color w:val="000000"/>
          <w:sz w:val="24"/>
          <w:szCs w:val="24"/>
        </w:rPr>
        <w:t xml:space="preserve"> </w:t>
      </w:r>
      <w:r w:rsidRPr="001077E4">
        <w:rPr>
          <w:rFonts w:ascii="Book Antiqua" w:eastAsia="SimSun" w:hAnsi="Book Antiqua"/>
          <w:bCs/>
          <w:color w:val="000000"/>
          <w:sz w:val="24"/>
          <w:szCs w:val="24"/>
          <w:lang w:eastAsia="zh-CN"/>
        </w:rPr>
        <w:t>Qi Y</w:t>
      </w:r>
      <w:r w:rsidRPr="001077E4">
        <w:rPr>
          <w:rFonts w:ascii="Book Antiqua" w:hAnsi="Book Antiqua"/>
          <w:b/>
          <w:bCs/>
          <w:color w:val="000000"/>
          <w:sz w:val="24"/>
          <w:szCs w:val="24"/>
        </w:rPr>
        <w:t xml:space="preserve">   L-Editor</w:t>
      </w:r>
      <w:r w:rsidRPr="001077E4">
        <w:rPr>
          <w:rFonts w:ascii="Book Antiqua" w:eastAsia="SimSun" w:hAnsi="Book Antiqua"/>
          <w:b/>
          <w:bCs/>
          <w:color w:val="000000"/>
          <w:sz w:val="24"/>
          <w:szCs w:val="24"/>
          <w:lang w:eastAsia="zh-CN"/>
        </w:rPr>
        <w:t>:</w:t>
      </w:r>
      <w:r w:rsidRPr="001077E4">
        <w:rPr>
          <w:rFonts w:ascii="Book Antiqua" w:hAnsi="Book Antiqua"/>
          <w:b/>
          <w:bCs/>
          <w:color w:val="000000"/>
          <w:sz w:val="24"/>
          <w:szCs w:val="24"/>
        </w:rPr>
        <w:t xml:space="preserve">   E-Editor</w:t>
      </w:r>
      <w:r w:rsidRPr="001077E4">
        <w:rPr>
          <w:rFonts w:ascii="Book Antiqua" w:eastAsia="SimSun" w:hAnsi="Book Antiqua"/>
          <w:b/>
          <w:bCs/>
          <w:color w:val="000000"/>
          <w:sz w:val="24"/>
          <w:szCs w:val="24"/>
          <w:lang w:eastAsia="zh-CN"/>
        </w:rPr>
        <w:t>:</w:t>
      </w:r>
    </w:p>
    <w:p w:rsidR="006C0CDD" w:rsidRDefault="006C0CDD" w:rsidP="00BB1BDB">
      <w:pPr>
        <w:shd w:val="clear" w:color="auto" w:fill="FFFFFF"/>
        <w:snapToGrid w:val="0"/>
        <w:spacing w:after="0" w:line="360" w:lineRule="auto"/>
        <w:rPr>
          <w:rFonts w:ascii="Book Antiqua" w:hAnsi="Book Antiqua" w:cs="Helvetica"/>
          <w:b/>
          <w:sz w:val="24"/>
          <w:lang w:eastAsia="zh-CN"/>
        </w:rPr>
      </w:pPr>
    </w:p>
    <w:p w:rsidR="00FA145E" w:rsidRPr="008F0DB6" w:rsidRDefault="00FA145E" w:rsidP="00BB1BDB">
      <w:pPr>
        <w:shd w:val="clear" w:color="auto" w:fill="FFFFFF"/>
        <w:snapToGrid w:val="0"/>
        <w:spacing w:after="0" w:line="360" w:lineRule="auto"/>
        <w:rPr>
          <w:rFonts w:ascii="Book Antiqua" w:hAnsi="Book Antiqua" w:cs="Helvetica"/>
          <w:b/>
          <w:sz w:val="24"/>
        </w:rPr>
      </w:pPr>
      <w:r w:rsidRPr="008F0DB6">
        <w:rPr>
          <w:rFonts w:ascii="Book Antiqua" w:hAnsi="Book Antiqua" w:cs="Helvetica"/>
          <w:b/>
          <w:sz w:val="24"/>
        </w:rPr>
        <w:t xml:space="preserve">Specialty type: </w:t>
      </w:r>
      <w:r w:rsidRPr="008F0DB6">
        <w:rPr>
          <w:rFonts w:ascii="Book Antiqua" w:hAnsi="Book Antiqua" w:cs="Helvetica"/>
          <w:sz w:val="24"/>
        </w:rPr>
        <w:t>Gastroenterology and</w:t>
      </w:r>
      <w:r w:rsidRPr="008F0DB6">
        <w:rPr>
          <w:rFonts w:ascii="Book Antiqua" w:hAnsi="Book Antiqua" w:cs="Helvetica" w:hint="eastAsia"/>
          <w:sz w:val="24"/>
        </w:rPr>
        <w:t xml:space="preserve"> </w:t>
      </w:r>
      <w:r w:rsidRPr="008F0DB6">
        <w:rPr>
          <w:rFonts w:ascii="Book Antiqua" w:hAnsi="Book Antiqua" w:cs="Helvetica"/>
          <w:sz w:val="24"/>
        </w:rPr>
        <w:t>hepatology</w:t>
      </w:r>
    </w:p>
    <w:p w:rsidR="00FA145E" w:rsidRPr="001077E4" w:rsidRDefault="00FA145E" w:rsidP="00BB1BDB">
      <w:pPr>
        <w:shd w:val="clear" w:color="auto" w:fill="FFFFFF"/>
        <w:snapToGrid w:val="0"/>
        <w:spacing w:after="0" w:line="360" w:lineRule="auto"/>
        <w:rPr>
          <w:rFonts w:ascii="Book Antiqua" w:hAnsi="Book Antiqua" w:cs="Helvetica"/>
          <w:sz w:val="24"/>
        </w:rPr>
      </w:pPr>
      <w:r w:rsidRPr="008F0DB6">
        <w:rPr>
          <w:rFonts w:ascii="Book Antiqua" w:hAnsi="Book Antiqua" w:cs="Helvetica"/>
          <w:b/>
          <w:sz w:val="24"/>
        </w:rPr>
        <w:t xml:space="preserve">Country of origin: </w:t>
      </w:r>
      <w:r w:rsidR="001077E4" w:rsidRPr="001077E4">
        <w:rPr>
          <w:rFonts w:ascii="Book Antiqua" w:hAnsi="Book Antiqua" w:cs="Helvetica"/>
          <w:sz w:val="24"/>
        </w:rPr>
        <w:t>Croatia</w:t>
      </w:r>
    </w:p>
    <w:p w:rsidR="00FA145E" w:rsidRPr="008F0DB6" w:rsidRDefault="00FA145E" w:rsidP="00BB1BDB">
      <w:pPr>
        <w:shd w:val="clear" w:color="auto" w:fill="FFFFFF"/>
        <w:snapToGrid w:val="0"/>
        <w:spacing w:after="0" w:line="360" w:lineRule="auto"/>
        <w:rPr>
          <w:rFonts w:ascii="Book Antiqua" w:hAnsi="Book Antiqua" w:cs="Helvetica"/>
          <w:b/>
          <w:sz w:val="24"/>
        </w:rPr>
      </w:pPr>
      <w:r w:rsidRPr="008F0DB6">
        <w:rPr>
          <w:rFonts w:ascii="Book Antiqua" w:hAnsi="Book Antiqua" w:cs="Helvetica"/>
          <w:b/>
          <w:sz w:val="24"/>
        </w:rPr>
        <w:t>Peer-review report classification</w:t>
      </w:r>
    </w:p>
    <w:p w:rsidR="00FA145E" w:rsidRPr="008F0DB6" w:rsidRDefault="00FA145E" w:rsidP="00BB1BDB">
      <w:pPr>
        <w:shd w:val="clear" w:color="auto" w:fill="FFFFFF"/>
        <w:snapToGrid w:val="0"/>
        <w:spacing w:after="0" w:line="360" w:lineRule="auto"/>
        <w:rPr>
          <w:rFonts w:ascii="Book Antiqua" w:hAnsi="Book Antiqua" w:cs="Helvetica"/>
          <w:sz w:val="24"/>
        </w:rPr>
      </w:pPr>
      <w:r w:rsidRPr="008F0DB6">
        <w:rPr>
          <w:rFonts w:ascii="Book Antiqua" w:hAnsi="Book Antiqua" w:cs="Helvetica"/>
          <w:sz w:val="24"/>
        </w:rPr>
        <w:t xml:space="preserve">Grade A (Excellent): </w:t>
      </w:r>
      <w:r w:rsidRPr="008F0DB6">
        <w:rPr>
          <w:rFonts w:ascii="Book Antiqua" w:hAnsi="Book Antiqua" w:cs="Helvetica" w:hint="eastAsia"/>
          <w:sz w:val="24"/>
        </w:rPr>
        <w:t>0</w:t>
      </w:r>
    </w:p>
    <w:p w:rsidR="00FA145E" w:rsidRPr="008F0DB6" w:rsidRDefault="00FA145E" w:rsidP="00BB1BDB">
      <w:pPr>
        <w:shd w:val="clear" w:color="auto" w:fill="FFFFFF"/>
        <w:snapToGrid w:val="0"/>
        <w:spacing w:after="0" w:line="360" w:lineRule="auto"/>
        <w:rPr>
          <w:rFonts w:ascii="Book Antiqua" w:hAnsi="Book Antiqua" w:cs="Helvetica"/>
          <w:sz w:val="24"/>
        </w:rPr>
      </w:pPr>
      <w:r w:rsidRPr="008F0DB6">
        <w:rPr>
          <w:rFonts w:ascii="Book Antiqua" w:hAnsi="Book Antiqua" w:cs="Helvetica"/>
          <w:sz w:val="24"/>
        </w:rPr>
        <w:t xml:space="preserve">Grade B (Very good): </w:t>
      </w:r>
      <w:r w:rsidRPr="008F0DB6">
        <w:rPr>
          <w:rFonts w:ascii="Book Antiqua" w:hAnsi="Book Antiqua" w:cs="Helvetica" w:hint="eastAsia"/>
          <w:sz w:val="24"/>
        </w:rPr>
        <w:t>0</w:t>
      </w:r>
    </w:p>
    <w:p w:rsidR="00FA145E" w:rsidRPr="008F0DB6" w:rsidRDefault="00FA145E" w:rsidP="00BB1BDB">
      <w:pPr>
        <w:shd w:val="clear" w:color="auto" w:fill="FFFFFF"/>
        <w:snapToGrid w:val="0"/>
        <w:spacing w:after="0" w:line="360" w:lineRule="auto"/>
        <w:rPr>
          <w:rFonts w:ascii="Book Antiqua" w:hAnsi="Book Antiqua" w:cs="Helvetica"/>
          <w:sz w:val="24"/>
          <w:lang w:eastAsia="zh-CN"/>
        </w:rPr>
      </w:pPr>
      <w:r w:rsidRPr="008F0DB6">
        <w:rPr>
          <w:rFonts w:ascii="Book Antiqua" w:hAnsi="Book Antiqua" w:cs="Helvetica"/>
          <w:sz w:val="24"/>
        </w:rPr>
        <w:t xml:space="preserve">Grade C (Good): </w:t>
      </w:r>
      <w:r w:rsidR="001077E4">
        <w:rPr>
          <w:rFonts w:ascii="Book Antiqua" w:hAnsi="Book Antiqua" w:cs="Helvetica" w:hint="eastAsia"/>
          <w:sz w:val="24"/>
          <w:lang w:eastAsia="zh-CN"/>
        </w:rPr>
        <w:t>C</w:t>
      </w:r>
      <w:r w:rsidR="0006636A">
        <w:rPr>
          <w:rFonts w:ascii="Book Antiqua" w:hAnsi="Book Antiqua" w:cs="Helvetica" w:hint="eastAsia"/>
          <w:sz w:val="24"/>
          <w:lang w:eastAsia="zh-CN"/>
        </w:rPr>
        <w:t>, C</w:t>
      </w:r>
    </w:p>
    <w:p w:rsidR="00FA145E" w:rsidRPr="008F0DB6" w:rsidRDefault="00FA145E" w:rsidP="00BB1BDB">
      <w:pPr>
        <w:shd w:val="clear" w:color="auto" w:fill="FFFFFF"/>
        <w:snapToGrid w:val="0"/>
        <w:spacing w:after="0" w:line="360" w:lineRule="auto"/>
        <w:rPr>
          <w:rFonts w:ascii="Book Antiqua" w:hAnsi="Book Antiqua" w:cs="Helvetica"/>
          <w:sz w:val="24"/>
        </w:rPr>
      </w:pPr>
      <w:r w:rsidRPr="008F0DB6">
        <w:rPr>
          <w:rFonts w:ascii="Book Antiqua" w:hAnsi="Book Antiqua" w:cs="Helvetica"/>
          <w:sz w:val="24"/>
        </w:rPr>
        <w:t xml:space="preserve">Grade D (Fair): </w:t>
      </w:r>
      <w:r w:rsidRPr="008F0DB6">
        <w:rPr>
          <w:rFonts w:ascii="Book Antiqua" w:hAnsi="Book Antiqua" w:cs="Helvetica" w:hint="eastAsia"/>
          <w:sz w:val="24"/>
        </w:rPr>
        <w:t>0</w:t>
      </w:r>
    </w:p>
    <w:p w:rsidR="00FA145E" w:rsidRPr="008F0DB6" w:rsidRDefault="00FA145E" w:rsidP="00BB1BDB">
      <w:pPr>
        <w:shd w:val="clear" w:color="auto" w:fill="FFFFFF"/>
        <w:snapToGrid w:val="0"/>
        <w:spacing w:after="0" w:line="360" w:lineRule="auto"/>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p w:rsidR="00DB7ADA" w:rsidRDefault="00DB7ADA" w:rsidP="00BB1BDB">
      <w:pPr>
        <w:spacing w:after="0"/>
        <w:rPr>
          <w:rFonts w:ascii="Book Antiqua" w:eastAsia="Calibri" w:hAnsi="Book Antiqua" w:cs="Courier New"/>
          <w:sz w:val="24"/>
          <w:szCs w:val="24"/>
          <w:lang w:val="en-US"/>
        </w:rPr>
      </w:pPr>
      <w:r>
        <w:rPr>
          <w:rFonts w:ascii="Book Antiqua" w:eastAsia="Calibri" w:hAnsi="Book Antiqua" w:cs="Courier New"/>
          <w:sz w:val="24"/>
          <w:szCs w:val="24"/>
          <w:lang w:val="en-US"/>
        </w:rPr>
        <w:br w:type="page"/>
      </w:r>
    </w:p>
    <w:p w:rsidR="00DB7ADA" w:rsidRPr="004F7625" w:rsidRDefault="008B7D46" w:rsidP="00BB1BDB">
      <w:pPr>
        <w:spacing w:after="0" w:line="360" w:lineRule="auto"/>
        <w:jc w:val="both"/>
        <w:rPr>
          <w:rFonts w:ascii="Book Antiqua" w:hAnsi="Book Antiqua" w:cs="Courier New"/>
          <w:b/>
          <w:sz w:val="24"/>
          <w:szCs w:val="24"/>
          <w:lang w:val="en-US"/>
        </w:rPr>
      </w:pPr>
      <w:r w:rsidRPr="008B7D46">
        <w:rPr>
          <w:rFonts w:ascii="Book Antiqua" w:hAnsi="Book Antiqua" w:cs="Courier New"/>
          <w:b/>
          <w:noProof/>
          <w:sz w:val="24"/>
          <w:szCs w:val="24"/>
          <w:lang w:val="en-US" w:eastAsia="zh-CN"/>
        </w:rPr>
        <w:lastRenderedPageBreak/>
        <mc:AlternateContent>
          <mc:Choice Requires="wps">
            <w:drawing>
              <wp:anchor distT="0" distB="0" distL="114300" distR="114300" simplePos="0" relativeHeight="251661312" behindDoc="0" locked="0" layoutInCell="1" allowOverlap="1" wp14:anchorId="131DA0EA" wp14:editId="72B2E18F">
                <wp:simplePos x="0" y="0"/>
                <wp:positionH relativeFrom="column">
                  <wp:posOffset>1641031</wp:posOffset>
                </wp:positionH>
                <wp:positionV relativeFrom="paragraph">
                  <wp:posOffset>1164566</wp:posOffset>
                </wp:positionV>
                <wp:extent cx="284672" cy="224287"/>
                <wp:effectExtent l="0" t="0" r="20320" b="23495"/>
                <wp:wrapNone/>
                <wp:docPr id="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2" cy="224287"/>
                        </a:xfrm>
                        <a:prstGeom prst="rect">
                          <a:avLst/>
                        </a:prstGeom>
                        <a:solidFill>
                          <a:srgbClr val="FFFFFF"/>
                        </a:solidFill>
                        <a:ln w="9525">
                          <a:solidFill>
                            <a:srgbClr val="000000"/>
                          </a:solidFill>
                          <a:miter lim="800000"/>
                          <a:headEnd/>
                          <a:tailEnd/>
                        </a:ln>
                      </wps:spPr>
                      <wps:txbx>
                        <w:txbxContent>
                          <w:p w:rsidR="008B7D46" w:rsidRPr="008B7D46" w:rsidRDefault="008B7D46">
                            <w:pPr>
                              <w:rPr>
                                <w:sz w:val="18"/>
                                <w:szCs w:val="18"/>
                              </w:rPr>
                            </w:pPr>
                            <w:r w:rsidRPr="008B7D46">
                              <w:rPr>
                                <w:rFonts w:hint="eastAsia"/>
                                <w:sz w:val="18"/>
                                <w:szCs w:val="18"/>
                                <w:lang w:eastAsia="zh-C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1DA0EA" id="_x0000_t202" coordsize="21600,21600" o:spt="202" path="m,l,21600r21600,l21600,xe">
                <v:stroke joinstyle="miter"/>
                <v:path gradientshapeok="t" o:connecttype="rect"/>
              </v:shapetype>
              <v:shape id="文本框 2" o:spid="_x0000_s1026" type="#_x0000_t202" style="position:absolute;left:0;text-align:left;margin-left:129.2pt;margin-top:91.7pt;width:22.4pt;height:1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">
                <v:textbox>
                  <w:txbxContent>
                    <w:p w:rsidR="008B7D46" w:rsidRPr="008B7D46" w:rsidRDefault="008B7D46">
                      <w:pPr>
                        <w:rPr>
                          <w:sz w:val="18"/>
                          <w:szCs w:val="18"/>
                        </w:rPr>
                      </w:pPr>
                      <w:r w:rsidRPr="008B7D46">
                        <w:rPr>
                          <w:rFonts w:hint="eastAsia"/>
                          <w:sz w:val="18"/>
                          <w:szCs w:val="18"/>
                          <w:lang w:eastAsia="zh-CN"/>
                        </w:rPr>
                        <w:t>a</w:t>
                      </w:r>
                    </w:p>
                  </w:txbxContent>
                </v:textbox>
              </v:shape>
            </w:pict>
          </mc:Fallback>
        </mc:AlternateContent>
      </w:r>
      <w:r w:rsidRPr="008B7D46">
        <w:rPr>
          <w:rFonts w:ascii="Book Antiqua" w:hAnsi="Book Antiqua" w:cs="Courier New"/>
          <w:b/>
          <w:noProof/>
          <w:sz w:val="24"/>
          <w:szCs w:val="24"/>
          <w:lang w:val="en-US" w:eastAsia="zh-CN"/>
        </w:rPr>
        <mc:AlternateContent>
          <mc:Choice Requires="wps">
            <w:drawing>
              <wp:anchor distT="0" distB="0" distL="114300" distR="114300" simplePos="0" relativeHeight="251659264" behindDoc="0" locked="0" layoutInCell="1" allowOverlap="1" wp14:anchorId="53841FC3" wp14:editId="0EC35C93">
                <wp:simplePos x="0" y="0"/>
                <wp:positionH relativeFrom="column">
                  <wp:posOffset>962025</wp:posOffset>
                </wp:positionH>
                <wp:positionV relativeFrom="paragraph">
                  <wp:posOffset>1097280</wp:posOffset>
                </wp:positionV>
                <wp:extent cx="232410" cy="172085"/>
                <wp:effectExtent l="0" t="0" r="15240" b="1841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72085"/>
                        </a:xfrm>
                        <a:prstGeom prst="rect">
                          <a:avLst/>
                        </a:prstGeom>
                        <a:solidFill>
                          <a:srgbClr val="FFFFFF"/>
                        </a:solidFill>
                        <a:ln w="9525">
                          <a:solidFill>
                            <a:srgbClr val="000000"/>
                          </a:solidFill>
                          <a:miter lim="800000"/>
                          <a:headEnd/>
                          <a:tailEnd/>
                        </a:ln>
                      </wps:spPr>
                      <wps:txbx>
                        <w:txbxContent>
                          <w:p w:rsidR="008B7D46" w:rsidRPr="008B7D46" w:rsidRDefault="008B7D46">
                            <w:pPr>
                              <w:rPr>
                                <w:sz w:val="13"/>
                                <w:szCs w:val="13"/>
                              </w:rPr>
                            </w:pPr>
                            <w:r w:rsidRPr="008B7D46">
                              <w:rPr>
                                <w:rFonts w:hint="eastAsia"/>
                                <w:sz w:val="13"/>
                                <w:szCs w:val="13"/>
                                <w:lang w:eastAsia="zh-C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41FC3" id="_x0000_s1027" type="#_x0000_t202" style="position:absolute;left:0;text-align:left;margin-left:75.75pt;margin-top:86.4pt;width:18.3pt;height:1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">
                <v:textbox>
                  <w:txbxContent>
                    <w:p w:rsidR="008B7D46" w:rsidRPr="008B7D46" w:rsidRDefault="008B7D46">
                      <w:pPr>
                        <w:rPr>
                          <w:sz w:val="13"/>
                          <w:szCs w:val="13"/>
                        </w:rPr>
                      </w:pPr>
                      <w:r w:rsidRPr="008B7D46">
                        <w:rPr>
                          <w:rFonts w:hint="eastAsia"/>
                          <w:sz w:val="13"/>
                          <w:szCs w:val="13"/>
                          <w:lang w:eastAsia="zh-CN"/>
                        </w:rPr>
                        <w:t>a</w:t>
                      </w:r>
                    </w:p>
                  </w:txbxContent>
                </v:textbox>
              </v:shape>
            </w:pict>
          </mc:Fallback>
        </mc:AlternateContent>
      </w:r>
      <w:r w:rsidR="00DB7ADA">
        <w:rPr>
          <w:noProof/>
          <w:lang w:val="en-US" w:eastAsia="zh-CN"/>
        </w:rPr>
        <w:drawing>
          <wp:inline distT="0" distB="0" distL="0" distR="0" wp14:anchorId="77C339FB" wp14:editId="1794566F">
            <wp:extent cx="5486400" cy="25584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558415"/>
                    </a:xfrm>
                    <a:prstGeom prst="rect">
                      <a:avLst/>
                    </a:prstGeom>
                  </pic:spPr>
                </pic:pic>
              </a:graphicData>
            </a:graphic>
          </wp:inline>
        </w:drawing>
      </w:r>
    </w:p>
    <w:p w:rsidR="006C0CDD" w:rsidRDefault="00DB7ADA" w:rsidP="00BB1BDB">
      <w:pPr>
        <w:spacing w:after="0" w:line="360" w:lineRule="auto"/>
        <w:jc w:val="both"/>
        <w:rPr>
          <w:rFonts w:ascii="Book Antiqua" w:eastAsia="Times New Roman" w:hAnsi="Book Antiqua" w:cs="Courier New"/>
          <w:color w:val="000000"/>
          <w:sz w:val="24"/>
          <w:szCs w:val="24"/>
          <w:lang w:val="en-US" w:eastAsia="hr-HR"/>
        </w:rPr>
      </w:pPr>
      <w:r w:rsidRPr="004F7625">
        <w:rPr>
          <w:rFonts w:ascii="Book Antiqua" w:hAnsi="Book Antiqua" w:cs="Courier New"/>
          <w:b/>
          <w:sz w:val="24"/>
          <w:szCs w:val="24"/>
          <w:lang w:val="en-US"/>
        </w:rPr>
        <w:t>Fig</w:t>
      </w:r>
      <w:r>
        <w:rPr>
          <w:rFonts w:ascii="Book Antiqua" w:hAnsi="Book Antiqua" w:cs="Courier New" w:hint="eastAsia"/>
          <w:b/>
          <w:sz w:val="24"/>
          <w:szCs w:val="24"/>
          <w:lang w:val="en-US" w:eastAsia="zh-CN"/>
        </w:rPr>
        <w:t>ure</w:t>
      </w:r>
      <w:r>
        <w:rPr>
          <w:rFonts w:ascii="Book Antiqua" w:hAnsi="Book Antiqua" w:cs="Courier New"/>
          <w:b/>
          <w:sz w:val="24"/>
          <w:szCs w:val="24"/>
          <w:lang w:val="en-US"/>
        </w:rPr>
        <w:t xml:space="preserve"> 1</w:t>
      </w:r>
      <w:r w:rsidRPr="004F7625">
        <w:rPr>
          <w:rFonts w:ascii="Book Antiqua" w:hAnsi="Book Antiqua" w:cs="Courier New"/>
          <w:b/>
          <w:sz w:val="24"/>
          <w:szCs w:val="24"/>
          <w:lang w:val="en-US"/>
        </w:rPr>
        <w:t xml:space="preserve"> </w:t>
      </w:r>
      <w:r w:rsidRPr="00DB7ADA">
        <w:rPr>
          <w:rFonts w:ascii="Book Antiqua" w:hAnsi="Book Antiqua" w:cs="Courier New"/>
          <w:b/>
          <w:sz w:val="24"/>
          <w:szCs w:val="24"/>
          <w:lang w:val="en-US"/>
        </w:rPr>
        <w:t>Gastric lesions, sum of the longest lesions diameters, means</w:t>
      </w:r>
      <w:r w:rsidRPr="00DB7ADA">
        <w:rPr>
          <w:rFonts w:ascii="Book Antiqua" w:hAnsi="Book Antiqua" w:cs="Courier New" w:hint="eastAsia"/>
          <w:b/>
          <w:sz w:val="24"/>
          <w:szCs w:val="24"/>
          <w:lang w:val="en-US" w:eastAsia="zh-CN"/>
        </w:rPr>
        <w:t xml:space="preserve"> </w:t>
      </w:r>
      <w:r w:rsidRPr="00DB7ADA">
        <w:rPr>
          <w:rFonts w:ascii="Book Antiqua" w:hAnsi="Book Antiqua" w:cs="Courier New"/>
          <w:b/>
          <w:sz w:val="24"/>
          <w:szCs w:val="24"/>
          <w:lang w:val="en-US"/>
        </w:rPr>
        <w:t>±</w:t>
      </w:r>
      <w:r w:rsidRPr="00DB7ADA">
        <w:rPr>
          <w:rFonts w:ascii="Book Antiqua" w:hAnsi="Book Antiqua" w:cs="Courier New" w:hint="eastAsia"/>
          <w:b/>
          <w:sz w:val="24"/>
          <w:szCs w:val="24"/>
          <w:lang w:val="en-US" w:eastAsia="zh-CN"/>
        </w:rPr>
        <w:t xml:space="preserve"> </w:t>
      </w:r>
      <w:r w:rsidRPr="00DB7ADA">
        <w:rPr>
          <w:rFonts w:ascii="Book Antiqua" w:hAnsi="Book Antiqua" w:cs="Courier New"/>
          <w:b/>
          <w:sz w:val="24"/>
          <w:szCs w:val="24"/>
          <w:lang w:val="en-US"/>
        </w:rPr>
        <w:t>SD, mm, in rats that underwent esophagogastric anastomosis.</w:t>
      </w:r>
      <w:r w:rsidR="008B7D46">
        <w:rPr>
          <w:rFonts w:ascii="Book Antiqua" w:hAnsi="Book Antiqua" w:cs="Courier New" w:hint="eastAsia"/>
          <w:b/>
          <w:sz w:val="24"/>
          <w:szCs w:val="24"/>
          <w:lang w:val="en-US" w:eastAsia="zh-CN"/>
        </w:rPr>
        <w:t xml:space="preserve"> </w:t>
      </w:r>
      <w:r w:rsidRPr="004F7625">
        <w:rPr>
          <w:rFonts w:ascii="Book Antiqua" w:hAnsi="Book Antiqua" w:cs="Courier New"/>
          <w:sz w:val="24"/>
          <w:szCs w:val="24"/>
          <w:lang w:val="en-US"/>
        </w:rPr>
        <w:t xml:space="preserve">Medication (/kg) given intraperitoneally (ip) (once time daily) or continuously in drinking water (po) after the creation of an esophagogastric anastomosis in rats. BPC 157 (10 </w:t>
      </w:r>
      <w:r w:rsidRPr="004F7625">
        <w:rPr>
          <w:rFonts w:ascii="Book Antiqua" w:eastAsia="Times New Roman" w:hAnsi="Book Antiqua" w:cs="Courier New"/>
          <w:color w:val="000000"/>
          <w:sz w:val="24"/>
          <w:szCs w:val="24"/>
          <w:lang w:val="en-US" w:eastAsia="hr-HR"/>
        </w:rPr>
        <w:t>µg, 10 ng), L-NAME (5 mg), and L-arginine (100 mg) given alone and/or combined intraperitoneally with the first application at 30 min after anastomosis creation and the last at 24 h before sacrifice. Drinking water alone (12 mL/</w:t>
      </w:r>
      <w:r w:rsidR="006D2C34">
        <w:rPr>
          <w:rFonts w:ascii="Book Antiqua" w:hAnsi="Book Antiqua" w:cs="Courier New" w:hint="eastAsia"/>
          <w:color w:val="000000"/>
          <w:sz w:val="24"/>
          <w:szCs w:val="24"/>
          <w:lang w:val="en-US" w:eastAsia="zh-CN"/>
        </w:rPr>
        <w:t>d</w:t>
      </w:r>
      <w:r>
        <w:rPr>
          <w:rFonts w:ascii="Book Antiqua" w:hAnsi="Book Antiqua" w:cs="Courier New" w:hint="eastAsia"/>
          <w:color w:val="000000"/>
          <w:sz w:val="24"/>
          <w:szCs w:val="24"/>
          <w:lang w:val="en-US" w:eastAsia="zh-CN"/>
        </w:rPr>
        <w:t xml:space="preserve"> per </w:t>
      </w:r>
      <w:r w:rsidRPr="004F7625">
        <w:rPr>
          <w:rFonts w:ascii="Book Antiqua" w:eastAsia="Times New Roman" w:hAnsi="Book Antiqua" w:cs="Courier New"/>
          <w:color w:val="000000"/>
          <w:sz w:val="24"/>
          <w:szCs w:val="24"/>
          <w:lang w:val="en-US" w:eastAsia="hr-HR"/>
        </w:rPr>
        <w:t>rat) or BPC 157 in drinking water (</w:t>
      </w:r>
      <w:r w:rsidRPr="004F7625">
        <w:rPr>
          <w:rFonts w:ascii="Book Antiqua" w:hAnsi="Book Antiqua" w:cs="Courier New"/>
          <w:sz w:val="24"/>
          <w:szCs w:val="24"/>
          <w:lang w:val="en-US"/>
        </w:rPr>
        <w:t xml:space="preserve">10 </w:t>
      </w:r>
      <w:r w:rsidRPr="004F7625">
        <w:rPr>
          <w:rFonts w:ascii="Book Antiqua" w:eastAsia="Times New Roman" w:hAnsi="Book Antiqua" w:cs="Courier New"/>
          <w:color w:val="000000"/>
          <w:sz w:val="24"/>
          <w:szCs w:val="24"/>
          <w:lang w:val="en-US" w:eastAsia="hr-HR"/>
        </w:rPr>
        <w:t xml:space="preserve">µg, 10 ng/kg; 0.16 µg, 0.16 ng/mL) was provided continuously until sacrifice. </w:t>
      </w:r>
      <w:r>
        <w:rPr>
          <w:rFonts w:ascii="Book Antiqua" w:hAnsi="Book Antiqua" w:cs="Courier New" w:hint="eastAsia"/>
          <w:color w:val="000000"/>
          <w:sz w:val="24"/>
          <w:szCs w:val="24"/>
          <w:vertAlign w:val="superscript"/>
          <w:lang w:val="en-US" w:eastAsia="zh-CN"/>
        </w:rPr>
        <w:t>a</w:t>
      </w:r>
      <w:r w:rsidRPr="00DB7ADA">
        <w:rPr>
          <w:rFonts w:ascii="Book Antiqua" w:eastAsia="Times New Roman" w:hAnsi="Book Antiqua" w:cs="Courier New"/>
          <w:i/>
          <w:color w:val="000000"/>
          <w:sz w:val="24"/>
          <w:szCs w:val="24"/>
          <w:lang w:val="en-US" w:eastAsia="hr-HR"/>
        </w:rPr>
        <w:t>P</w:t>
      </w:r>
      <w:r w:rsidR="006C0CDD">
        <w:rPr>
          <w:rFonts w:ascii="Book Antiqua" w:hAnsi="Book Antiqua" w:cs="Courier New" w:hint="eastAsia"/>
          <w:i/>
          <w:color w:val="000000"/>
          <w:sz w:val="24"/>
          <w:szCs w:val="24"/>
          <w:lang w:val="en-US" w:eastAsia="zh-CN"/>
        </w:rPr>
        <w:t xml:space="preserve"> </w:t>
      </w:r>
      <w:r w:rsidR="006C0CDD" w:rsidRPr="006C0CDD">
        <w:rPr>
          <w:rFonts w:asciiTheme="majorHAnsi" w:hAnsiTheme="majorHAnsi" w:cs="Times New Roman"/>
          <w:sz w:val="24"/>
          <w:szCs w:val="24"/>
          <w:lang w:val="en-US"/>
        </w:rPr>
        <w:t>˂</w:t>
      </w:r>
      <w:r w:rsidR="006C0CDD">
        <w:rPr>
          <w:rFonts w:ascii="Times New Roman" w:hAnsi="Times New Roman" w:cs="Times New Roman" w:hint="eastAsia"/>
          <w:sz w:val="24"/>
          <w:szCs w:val="24"/>
          <w:lang w:val="en-US" w:eastAsia="zh-CN"/>
        </w:rPr>
        <w:t xml:space="preserve"> </w:t>
      </w:r>
      <w:r w:rsidRPr="004F7625">
        <w:rPr>
          <w:rFonts w:ascii="Book Antiqua" w:eastAsia="Times New Roman" w:hAnsi="Book Antiqua" w:cs="Courier New"/>
          <w:color w:val="000000"/>
          <w:sz w:val="24"/>
          <w:szCs w:val="24"/>
          <w:lang w:val="en-US" w:eastAsia="hr-HR"/>
        </w:rPr>
        <w:t>0.05</w:t>
      </w:r>
      <w:r>
        <w:rPr>
          <w:rFonts w:ascii="Book Antiqua" w:eastAsia="Times New Roman" w:hAnsi="Book Antiqua" w:cs="Courier New"/>
          <w:color w:val="000000"/>
          <w:sz w:val="24"/>
          <w:szCs w:val="24"/>
          <w:lang w:val="en-US" w:eastAsia="hr-HR"/>
        </w:rPr>
        <w:t>, at least</w:t>
      </w:r>
      <w:r w:rsidRPr="004F7625">
        <w:rPr>
          <w:rFonts w:ascii="Book Antiqua" w:eastAsia="Times New Roman" w:hAnsi="Book Antiqua" w:cs="Courier New"/>
          <w:color w:val="000000"/>
          <w:sz w:val="24"/>
          <w:szCs w:val="24"/>
          <w:lang w:val="en-US" w:eastAsia="hr-HR"/>
        </w:rPr>
        <w:t xml:space="preserve">  </w:t>
      </w:r>
      <w:r w:rsidRPr="00DB7ADA">
        <w:rPr>
          <w:rFonts w:ascii="Book Antiqua" w:eastAsia="Times New Roman" w:hAnsi="Book Antiqua" w:cs="Courier New"/>
          <w:i/>
          <w:color w:val="000000"/>
          <w:sz w:val="24"/>
          <w:szCs w:val="24"/>
          <w:lang w:val="en-US" w:eastAsia="hr-HR"/>
        </w:rPr>
        <w:t>vs</w:t>
      </w:r>
      <w:r>
        <w:rPr>
          <w:rFonts w:ascii="Book Antiqua" w:hAnsi="Book Antiqua" w:cs="Courier New" w:hint="eastAsia"/>
          <w:color w:val="000000"/>
          <w:sz w:val="24"/>
          <w:szCs w:val="24"/>
          <w:lang w:val="en-US" w:eastAsia="zh-CN"/>
        </w:rPr>
        <w:t xml:space="preserve"> </w:t>
      </w:r>
      <w:r w:rsidRPr="004F7625">
        <w:rPr>
          <w:rFonts w:ascii="Book Antiqua" w:eastAsia="Times New Roman" w:hAnsi="Book Antiqua" w:cs="Courier New"/>
          <w:color w:val="000000"/>
          <w:sz w:val="24"/>
          <w:szCs w:val="24"/>
          <w:lang w:val="en-US" w:eastAsia="hr-HR"/>
        </w:rPr>
        <w:t xml:space="preserve">control. </w:t>
      </w:r>
    </w:p>
    <w:p w:rsidR="006C0CDD" w:rsidRDefault="006C0CDD">
      <w:pPr>
        <w:rPr>
          <w:rFonts w:ascii="Book Antiqua" w:eastAsia="Times New Roman" w:hAnsi="Book Antiqua" w:cs="Courier New"/>
          <w:color w:val="000000"/>
          <w:sz w:val="24"/>
          <w:szCs w:val="24"/>
          <w:lang w:val="en-US" w:eastAsia="hr-HR"/>
        </w:rPr>
      </w:pPr>
      <w:r>
        <w:rPr>
          <w:rFonts w:ascii="Book Antiqua" w:eastAsia="Times New Roman" w:hAnsi="Book Antiqua" w:cs="Courier New"/>
          <w:color w:val="000000"/>
          <w:sz w:val="24"/>
          <w:szCs w:val="24"/>
          <w:lang w:val="en-US" w:eastAsia="hr-HR"/>
        </w:rPr>
        <w:br w:type="page"/>
      </w:r>
    </w:p>
    <w:p w:rsidR="00DB7ADA" w:rsidRPr="008B7D46" w:rsidRDefault="00DB7ADA" w:rsidP="00BB1BDB">
      <w:pPr>
        <w:spacing w:after="0" w:line="360" w:lineRule="auto"/>
        <w:jc w:val="both"/>
        <w:rPr>
          <w:rFonts w:ascii="Book Antiqua" w:hAnsi="Book Antiqua" w:cs="Courier New"/>
          <w:b/>
          <w:sz w:val="24"/>
          <w:szCs w:val="24"/>
          <w:lang w:val="en-US" w:eastAsia="zh-CN"/>
        </w:rPr>
      </w:pPr>
    </w:p>
    <w:p w:rsidR="00DB7ADA" w:rsidRPr="004F7625" w:rsidRDefault="00DB7ADA" w:rsidP="00BB1BDB">
      <w:pPr>
        <w:spacing w:after="0" w:line="360" w:lineRule="auto"/>
        <w:jc w:val="both"/>
        <w:rPr>
          <w:rFonts w:ascii="Book Antiqua" w:hAnsi="Book Antiqua" w:cs="Courier New"/>
          <w:b/>
          <w:sz w:val="24"/>
          <w:szCs w:val="24"/>
          <w:lang w:val="en-US"/>
        </w:rPr>
      </w:pPr>
    </w:p>
    <w:p w:rsidR="00DB7ADA" w:rsidRPr="004F7625" w:rsidRDefault="00DB7ADA" w:rsidP="00BB1BDB">
      <w:pPr>
        <w:spacing w:after="0" w:line="360" w:lineRule="auto"/>
        <w:jc w:val="both"/>
        <w:rPr>
          <w:rStyle w:val="apple-style-span"/>
          <w:rFonts w:ascii="Book Antiqua" w:hAnsi="Book Antiqua" w:cs="Courier New"/>
          <w:sz w:val="24"/>
          <w:szCs w:val="24"/>
          <w:lang w:val="en-US"/>
        </w:rPr>
      </w:pPr>
    </w:p>
    <w:p w:rsidR="00DB7ADA" w:rsidRPr="00E45937" w:rsidRDefault="008B7D46" w:rsidP="00BB1BDB">
      <w:pPr>
        <w:spacing w:after="0" w:line="360" w:lineRule="auto"/>
        <w:jc w:val="both"/>
        <w:rPr>
          <w:rFonts w:ascii="Book Antiqua" w:hAnsi="Book Antiqua" w:cs="Courier New"/>
          <w:b/>
          <w:sz w:val="24"/>
          <w:szCs w:val="24"/>
          <w:lang w:val="en-US"/>
        </w:rPr>
      </w:pPr>
      <w:r w:rsidRPr="008B7D46">
        <w:rPr>
          <w:rFonts w:ascii="Book Antiqua" w:hAnsi="Book Antiqua" w:cs="Courier New"/>
          <w:b/>
          <w:noProof/>
          <w:sz w:val="24"/>
          <w:szCs w:val="24"/>
          <w:lang w:val="en-US" w:eastAsia="zh-CN"/>
        </w:rPr>
        <mc:AlternateContent>
          <mc:Choice Requires="wps">
            <w:drawing>
              <wp:anchor distT="0" distB="0" distL="114300" distR="114300" simplePos="0" relativeHeight="251663360" behindDoc="0" locked="0" layoutInCell="1" allowOverlap="1" wp14:anchorId="30C4AABB" wp14:editId="03D68993">
                <wp:simplePos x="0" y="0"/>
                <wp:positionH relativeFrom="column">
                  <wp:posOffset>1843932</wp:posOffset>
                </wp:positionH>
                <wp:positionV relativeFrom="paragraph">
                  <wp:posOffset>155275</wp:posOffset>
                </wp:positionV>
                <wp:extent cx="198215" cy="207034"/>
                <wp:effectExtent l="0" t="0" r="11430" b="21590"/>
                <wp:wrapNone/>
                <wp:docPr id="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15" cy="207034"/>
                        </a:xfrm>
                        <a:prstGeom prst="rect">
                          <a:avLst/>
                        </a:prstGeom>
                        <a:solidFill>
                          <a:srgbClr val="FFFFFF"/>
                        </a:solidFill>
                        <a:ln w="9525">
                          <a:solidFill>
                            <a:srgbClr val="000000"/>
                          </a:solidFill>
                          <a:miter lim="800000"/>
                          <a:headEnd/>
                          <a:tailEnd/>
                        </a:ln>
                      </wps:spPr>
                      <wps:txbx>
                        <w:txbxContent>
                          <w:p w:rsidR="008B7D46" w:rsidRPr="008B7D46" w:rsidRDefault="008B7D46">
                            <w:pPr>
                              <w:rPr>
                                <w:sz w:val="15"/>
                                <w:szCs w:val="15"/>
                              </w:rPr>
                            </w:pPr>
                            <w:r w:rsidRPr="008B7D46">
                              <w:rPr>
                                <w:rFonts w:hint="eastAsia"/>
                                <w:sz w:val="15"/>
                                <w:szCs w:val="15"/>
                                <w:lang w:eastAsia="zh-C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4AABB" id="_x0000_s1028" type="#_x0000_t202" style="position:absolute;left:0;text-align:left;margin-left:145.2pt;margin-top:12.25pt;width:15.6pt;height:1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">
                <v:textbox>
                  <w:txbxContent>
                    <w:p w:rsidR="008B7D46" w:rsidRPr="008B7D46" w:rsidRDefault="008B7D46">
                      <w:pPr>
                        <w:rPr>
                          <w:sz w:val="15"/>
                          <w:szCs w:val="15"/>
                        </w:rPr>
                      </w:pPr>
                      <w:r w:rsidRPr="008B7D46">
                        <w:rPr>
                          <w:rFonts w:hint="eastAsia"/>
                          <w:sz w:val="15"/>
                          <w:szCs w:val="15"/>
                          <w:lang w:eastAsia="zh-CN"/>
                        </w:rPr>
                        <w:t>a</w:t>
                      </w:r>
                    </w:p>
                  </w:txbxContent>
                </v:textbox>
              </v:shape>
            </w:pict>
          </mc:Fallback>
        </mc:AlternateContent>
      </w:r>
      <w:r w:rsidR="00DB7ADA">
        <w:rPr>
          <w:noProof/>
          <w:lang w:val="en-US" w:eastAsia="zh-CN"/>
        </w:rPr>
        <w:drawing>
          <wp:inline distT="0" distB="0" distL="0" distR="0" wp14:anchorId="5868845F" wp14:editId="3CAB24A7">
            <wp:extent cx="5486400" cy="26117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611755"/>
                    </a:xfrm>
                    <a:prstGeom prst="rect">
                      <a:avLst/>
                    </a:prstGeom>
                  </pic:spPr>
                </pic:pic>
              </a:graphicData>
            </a:graphic>
          </wp:inline>
        </w:drawing>
      </w:r>
      <w:r w:rsidR="00DB7ADA" w:rsidRPr="004F7625">
        <w:rPr>
          <w:rFonts w:ascii="Book Antiqua" w:hAnsi="Book Antiqua" w:cs="Courier New"/>
          <w:b/>
          <w:sz w:val="24"/>
          <w:szCs w:val="24"/>
          <w:lang w:val="en-US"/>
        </w:rPr>
        <w:t xml:space="preserve"> Fig</w:t>
      </w:r>
      <w:r w:rsidR="00DB7ADA">
        <w:rPr>
          <w:rFonts w:ascii="Book Antiqua" w:hAnsi="Book Antiqua" w:cs="Courier New" w:hint="eastAsia"/>
          <w:b/>
          <w:sz w:val="24"/>
          <w:szCs w:val="24"/>
          <w:lang w:val="en-US" w:eastAsia="zh-CN"/>
        </w:rPr>
        <w:t>ure</w:t>
      </w:r>
      <w:r w:rsidR="00DB7ADA">
        <w:rPr>
          <w:rFonts w:ascii="Book Antiqua" w:hAnsi="Book Antiqua" w:cs="Courier New"/>
          <w:b/>
          <w:sz w:val="24"/>
          <w:szCs w:val="24"/>
          <w:lang w:val="en-US"/>
        </w:rPr>
        <w:t xml:space="preserve"> 2</w:t>
      </w:r>
      <w:r w:rsidR="00DB7ADA">
        <w:rPr>
          <w:rFonts w:ascii="Book Antiqua" w:hAnsi="Book Antiqua" w:cs="Courier New" w:hint="eastAsia"/>
          <w:b/>
          <w:sz w:val="24"/>
          <w:szCs w:val="24"/>
          <w:lang w:val="en-US" w:eastAsia="zh-CN"/>
        </w:rPr>
        <w:t xml:space="preserve"> </w:t>
      </w:r>
      <w:r w:rsidR="00DB7ADA" w:rsidRPr="00DB7ADA">
        <w:rPr>
          <w:rFonts w:ascii="Book Antiqua" w:hAnsi="Book Antiqua" w:cs="Courier New"/>
          <w:b/>
          <w:sz w:val="24"/>
          <w:szCs w:val="24"/>
          <w:lang w:val="en-US"/>
        </w:rPr>
        <w:t xml:space="preserve">Anastomosis strength. </w:t>
      </w:r>
      <w:r w:rsidR="00DB7ADA" w:rsidRPr="00BB1BDB">
        <w:rPr>
          <w:rFonts w:ascii="Book Antiqua" w:hAnsi="Book Antiqua" w:cs="Courier New"/>
          <w:sz w:val="24"/>
          <w:szCs w:val="24"/>
          <w:lang w:val="en-US"/>
        </w:rPr>
        <w:t>Water volume that could be sustained before leakage, means</w:t>
      </w:r>
      <w:r w:rsidR="00DB7ADA" w:rsidRPr="00BB1BDB">
        <w:rPr>
          <w:rFonts w:ascii="Book Antiqua" w:hAnsi="Book Antiqua" w:cs="Courier New" w:hint="eastAsia"/>
          <w:sz w:val="24"/>
          <w:szCs w:val="24"/>
          <w:lang w:val="en-US" w:eastAsia="zh-CN"/>
        </w:rPr>
        <w:t xml:space="preserve"> </w:t>
      </w:r>
      <w:r w:rsidR="00DB7ADA" w:rsidRPr="00BB1BDB">
        <w:rPr>
          <w:rFonts w:ascii="Book Antiqua" w:hAnsi="Book Antiqua" w:cs="Courier New"/>
          <w:sz w:val="24"/>
          <w:szCs w:val="24"/>
          <w:lang w:val="en-US"/>
        </w:rPr>
        <w:t>±</w:t>
      </w:r>
      <w:r w:rsidR="00DB7ADA" w:rsidRPr="00BB1BDB">
        <w:rPr>
          <w:rFonts w:ascii="Book Antiqua" w:hAnsi="Book Antiqua" w:cs="Courier New" w:hint="eastAsia"/>
          <w:sz w:val="24"/>
          <w:szCs w:val="24"/>
          <w:lang w:val="en-US" w:eastAsia="zh-CN"/>
        </w:rPr>
        <w:t xml:space="preserve"> </w:t>
      </w:r>
      <w:r w:rsidR="00DB7ADA" w:rsidRPr="00BB1BDB">
        <w:rPr>
          <w:rFonts w:ascii="Book Antiqua" w:hAnsi="Book Antiqua" w:cs="Courier New"/>
          <w:sz w:val="24"/>
          <w:szCs w:val="24"/>
          <w:lang w:val="en-US"/>
        </w:rPr>
        <w:t>SD, m</w:t>
      </w:r>
      <w:r w:rsidR="00BB1BDB" w:rsidRPr="00BB1BDB">
        <w:rPr>
          <w:rFonts w:ascii="Book Antiqua" w:hAnsi="Book Antiqua" w:cs="Courier New"/>
          <w:sz w:val="24"/>
          <w:szCs w:val="24"/>
          <w:lang w:val="en-US"/>
        </w:rPr>
        <w:t>L</w:t>
      </w:r>
      <w:r w:rsidR="00DB7ADA" w:rsidRPr="00BB1BDB">
        <w:rPr>
          <w:rFonts w:ascii="Book Antiqua" w:hAnsi="Book Antiqua" w:cs="Courier New"/>
          <w:sz w:val="24"/>
          <w:szCs w:val="24"/>
          <w:lang w:val="en-US"/>
        </w:rPr>
        <w:t xml:space="preserve">, in rats that underwent esophagogastric anastomosis. </w:t>
      </w:r>
      <w:r w:rsidR="00DB7ADA" w:rsidRPr="00E45937">
        <w:rPr>
          <w:rFonts w:ascii="Book Antiqua" w:hAnsi="Book Antiqua" w:cs="Courier New"/>
          <w:sz w:val="24"/>
          <w:szCs w:val="24"/>
          <w:lang w:val="en-US"/>
        </w:rPr>
        <w:t>Medication (/kg) given intraperitoneally (ip) (once time daily) or continuously in drinking water (po) after the creation of esophagogastric anastomosis in rats. BPC 157 10 µg and 10 ng, L-NAME 5 mg, and L-arginine 100 mg given alone and/or combined intraperitoneally with the first application at 30 min after anastomosis creation and last at 24 h before sacrifice. Drinking water alone (12 mL/</w:t>
      </w:r>
      <w:r w:rsidR="00BB1BDB">
        <w:rPr>
          <w:rFonts w:ascii="Book Antiqua" w:hAnsi="Book Antiqua" w:cs="Courier New" w:hint="eastAsia"/>
          <w:sz w:val="24"/>
          <w:szCs w:val="24"/>
          <w:lang w:val="en-US" w:eastAsia="zh-CN"/>
        </w:rPr>
        <w:t>d</w:t>
      </w:r>
      <w:r w:rsidR="00DB7ADA">
        <w:rPr>
          <w:rFonts w:ascii="Book Antiqua" w:hAnsi="Book Antiqua" w:cs="Courier New" w:hint="eastAsia"/>
          <w:sz w:val="24"/>
          <w:szCs w:val="24"/>
          <w:lang w:val="en-US" w:eastAsia="zh-CN"/>
        </w:rPr>
        <w:t xml:space="preserve"> per </w:t>
      </w:r>
      <w:r w:rsidR="00DB7ADA" w:rsidRPr="00E45937">
        <w:rPr>
          <w:rFonts w:ascii="Book Antiqua" w:hAnsi="Book Antiqua" w:cs="Courier New"/>
          <w:sz w:val="24"/>
          <w:szCs w:val="24"/>
          <w:lang w:val="en-US"/>
        </w:rPr>
        <w:t xml:space="preserve">rat) or BPC 157 in drinking water (10 µg, 10 ng/kg; 0.16 µg, 0.16 ng/mL) was provided continuously until sacrifice. </w:t>
      </w:r>
      <w:r w:rsidR="00DB7ADA">
        <w:rPr>
          <w:rFonts w:ascii="Book Antiqua" w:hAnsi="Book Antiqua" w:cs="Courier New" w:hint="eastAsia"/>
          <w:sz w:val="24"/>
          <w:szCs w:val="24"/>
          <w:vertAlign w:val="superscript"/>
          <w:lang w:val="en-US" w:eastAsia="zh-CN"/>
        </w:rPr>
        <w:t>a</w:t>
      </w:r>
      <w:r w:rsidR="00DB7ADA" w:rsidRPr="00DB7ADA">
        <w:rPr>
          <w:rFonts w:ascii="Book Antiqua" w:hAnsi="Book Antiqua" w:cs="Courier New"/>
          <w:i/>
          <w:sz w:val="24"/>
          <w:szCs w:val="24"/>
          <w:lang w:val="en-US"/>
        </w:rPr>
        <w:t>P</w:t>
      </w:r>
      <w:r w:rsidR="00DB7ADA">
        <w:rPr>
          <w:rFonts w:ascii="Book Antiqua" w:hAnsi="Book Antiqua" w:cs="Courier New" w:hint="eastAsia"/>
          <w:sz w:val="24"/>
          <w:szCs w:val="24"/>
          <w:lang w:val="en-US" w:eastAsia="zh-CN"/>
        </w:rPr>
        <w:t xml:space="preserve"> </w:t>
      </w:r>
      <w:r w:rsidR="00DB7ADA" w:rsidRPr="006C0CDD">
        <w:rPr>
          <w:rFonts w:asciiTheme="majorHAnsi" w:hAnsiTheme="majorHAnsi" w:cs="Times New Roman"/>
          <w:sz w:val="24"/>
          <w:szCs w:val="24"/>
          <w:lang w:val="en-US"/>
        </w:rPr>
        <w:t>˂</w:t>
      </w:r>
      <w:r w:rsidR="00DB7ADA">
        <w:rPr>
          <w:rFonts w:ascii="Times New Roman" w:hAnsi="Times New Roman" w:cs="Times New Roman" w:hint="eastAsia"/>
          <w:sz w:val="24"/>
          <w:szCs w:val="24"/>
          <w:lang w:val="en-US" w:eastAsia="zh-CN"/>
        </w:rPr>
        <w:t xml:space="preserve"> </w:t>
      </w:r>
      <w:r w:rsidR="00BB1BDB">
        <w:rPr>
          <w:rFonts w:ascii="Book Antiqua" w:hAnsi="Book Antiqua" w:cs="Courier New"/>
          <w:sz w:val="24"/>
          <w:szCs w:val="24"/>
          <w:lang w:val="en-US"/>
        </w:rPr>
        <w:t xml:space="preserve">0.05, at least, </w:t>
      </w:r>
      <w:r w:rsidR="00BB1BDB" w:rsidRPr="00BB1BDB">
        <w:rPr>
          <w:rFonts w:ascii="Book Antiqua" w:hAnsi="Book Antiqua" w:cs="Courier New"/>
          <w:i/>
          <w:sz w:val="24"/>
          <w:szCs w:val="24"/>
          <w:lang w:val="en-US"/>
        </w:rPr>
        <w:t>vs</w:t>
      </w:r>
      <w:r w:rsidR="00DB7ADA" w:rsidRPr="00E45937">
        <w:rPr>
          <w:rFonts w:ascii="Book Antiqua" w:hAnsi="Book Antiqua" w:cs="Courier New"/>
          <w:sz w:val="24"/>
          <w:szCs w:val="24"/>
          <w:lang w:val="en-US"/>
        </w:rPr>
        <w:t xml:space="preserve"> control.  </w:t>
      </w:r>
      <w:r w:rsidR="00DB7ADA" w:rsidRPr="00E45937">
        <w:rPr>
          <w:rFonts w:ascii="Book Antiqua" w:hAnsi="Book Antiqua" w:cs="Courier New"/>
          <w:b/>
          <w:sz w:val="24"/>
          <w:szCs w:val="24"/>
          <w:lang w:val="en-US"/>
        </w:rPr>
        <w:t xml:space="preserve"> </w:t>
      </w:r>
    </w:p>
    <w:p w:rsidR="00DB7ADA" w:rsidRPr="00E45937" w:rsidRDefault="00DB7ADA" w:rsidP="00BB1BDB">
      <w:pPr>
        <w:spacing w:after="0" w:line="360" w:lineRule="auto"/>
        <w:jc w:val="both"/>
        <w:rPr>
          <w:rFonts w:ascii="Book Antiqua" w:hAnsi="Book Antiqua" w:cs="Courier New"/>
          <w:b/>
          <w:sz w:val="24"/>
          <w:szCs w:val="24"/>
          <w:lang w:val="en-US"/>
        </w:rPr>
      </w:pPr>
    </w:p>
    <w:p w:rsidR="00DB7ADA" w:rsidRPr="00E45937" w:rsidRDefault="00DB7ADA" w:rsidP="00BB1BDB">
      <w:pPr>
        <w:spacing w:after="0" w:line="360" w:lineRule="auto"/>
        <w:jc w:val="both"/>
        <w:rPr>
          <w:rFonts w:ascii="Book Antiqua" w:hAnsi="Book Antiqua" w:cs="Courier New"/>
          <w:b/>
          <w:sz w:val="24"/>
          <w:szCs w:val="24"/>
          <w:lang w:val="en-US"/>
        </w:rPr>
      </w:pPr>
    </w:p>
    <w:p w:rsidR="00DB7ADA" w:rsidRPr="00E45937" w:rsidRDefault="00DB7ADA" w:rsidP="00BB1BDB">
      <w:pPr>
        <w:spacing w:after="0" w:line="360" w:lineRule="auto"/>
        <w:jc w:val="both"/>
        <w:rPr>
          <w:rFonts w:ascii="Book Antiqua" w:hAnsi="Book Antiqua" w:cs="Courier New"/>
          <w:b/>
          <w:sz w:val="24"/>
          <w:szCs w:val="24"/>
          <w:lang w:val="en-US"/>
        </w:rPr>
      </w:pPr>
    </w:p>
    <w:p w:rsidR="00DB7ADA" w:rsidRPr="00E45937" w:rsidRDefault="008B7D46" w:rsidP="00BB1BDB">
      <w:pPr>
        <w:spacing w:after="0" w:line="360" w:lineRule="auto"/>
        <w:jc w:val="both"/>
        <w:rPr>
          <w:rFonts w:ascii="Book Antiqua" w:hAnsi="Book Antiqua" w:cs="Courier New"/>
          <w:b/>
          <w:sz w:val="24"/>
          <w:szCs w:val="24"/>
          <w:lang w:val="en-US"/>
        </w:rPr>
      </w:pPr>
      <w:r w:rsidRPr="008B7D46">
        <w:rPr>
          <w:rFonts w:ascii="Book Antiqua" w:hAnsi="Book Antiqua" w:cs="Courier New"/>
          <w:b/>
          <w:noProof/>
          <w:sz w:val="24"/>
          <w:szCs w:val="24"/>
          <w:lang w:val="en-US" w:eastAsia="zh-CN"/>
        </w:rPr>
        <w:lastRenderedPageBreak/>
        <mc:AlternateContent>
          <mc:Choice Requires="wps">
            <w:drawing>
              <wp:anchor distT="0" distB="0" distL="114300" distR="114300" simplePos="0" relativeHeight="251665408" behindDoc="0" locked="0" layoutInCell="1" allowOverlap="1" wp14:anchorId="0CA9E2FA" wp14:editId="6C754F29">
                <wp:simplePos x="0" y="0"/>
                <wp:positionH relativeFrom="column">
                  <wp:posOffset>1696385</wp:posOffset>
                </wp:positionH>
                <wp:positionV relativeFrom="paragraph">
                  <wp:posOffset>629728</wp:posOffset>
                </wp:positionV>
                <wp:extent cx="215660" cy="181155"/>
                <wp:effectExtent l="0" t="0" r="13335" b="28575"/>
                <wp:wrapNone/>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60" cy="181155"/>
                        </a:xfrm>
                        <a:prstGeom prst="rect">
                          <a:avLst/>
                        </a:prstGeom>
                        <a:solidFill>
                          <a:srgbClr val="FFFFFF"/>
                        </a:solidFill>
                        <a:ln w="9525">
                          <a:solidFill>
                            <a:srgbClr val="000000"/>
                          </a:solidFill>
                          <a:miter lim="800000"/>
                          <a:headEnd/>
                          <a:tailEnd/>
                        </a:ln>
                      </wps:spPr>
                      <wps:txbx>
                        <w:txbxContent>
                          <w:p w:rsidR="008B7D46" w:rsidRPr="008B7D46" w:rsidRDefault="008B7D46">
                            <w:pPr>
                              <w:rPr>
                                <w:sz w:val="15"/>
                                <w:szCs w:val="15"/>
                              </w:rPr>
                            </w:pPr>
                            <w:r w:rsidRPr="008B7D46">
                              <w:rPr>
                                <w:rFonts w:hint="eastAsia"/>
                                <w:sz w:val="15"/>
                                <w:szCs w:val="15"/>
                                <w:lang w:eastAsia="zh-C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9E2FA" id="_x0000_s1029" type="#_x0000_t202" style="position:absolute;left:0;text-align:left;margin-left:133.55pt;margin-top:49.6pt;width:17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">
                <v:textbox>
                  <w:txbxContent>
                    <w:p w:rsidR="008B7D46" w:rsidRPr="008B7D46" w:rsidRDefault="008B7D46">
                      <w:pPr>
                        <w:rPr>
                          <w:sz w:val="15"/>
                          <w:szCs w:val="15"/>
                        </w:rPr>
                      </w:pPr>
                      <w:r w:rsidRPr="008B7D46">
                        <w:rPr>
                          <w:rFonts w:hint="eastAsia"/>
                          <w:sz w:val="15"/>
                          <w:szCs w:val="15"/>
                          <w:lang w:eastAsia="zh-CN"/>
                        </w:rPr>
                        <w:t>a</w:t>
                      </w:r>
                    </w:p>
                  </w:txbxContent>
                </v:textbox>
              </v:shape>
            </w:pict>
          </mc:Fallback>
        </mc:AlternateContent>
      </w:r>
      <w:r w:rsidR="00DB7ADA">
        <w:rPr>
          <w:noProof/>
          <w:lang w:val="en-US" w:eastAsia="zh-CN"/>
        </w:rPr>
        <w:drawing>
          <wp:inline distT="0" distB="0" distL="0" distR="0" wp14:anchorId="6B6AB687" wp14:editId="77E942C4">
            <wp:extent cx="5486400" cy="25990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599055"/>
                    </a:xfrm>
                    <a:prstGeom prst="rect">
                      <a:avLst/>
                    </a:prstGeom>
                  </pic:spPr>
                </pic:pic>
              </a:graphicData>
            </a:graphic>
          </wp:inline>
        </w:drawing>
      </w:r>
    </w:p>
    <w:p w:rsidR="0013763F" w:rsidRDefault="00DB7ADA" w:rsidP="00BB1BDB">
      <w:pPr>
        <w:spacing w:after="0" w:line="360" w:lineRule="auto"/>
        <w:jc w:val="both"/>
        <w:rPr>
          <w:rFonts w:ascii="Book Antiqua" w:hAnsi="Book Antiqua" w:cs="Courier New"/>
          <w:sz w:val="24"/>
          <w:szCs w:val="24"/>
          <w:lang w:val="en-US"/>
        </w:rPr>
      </w:pPr>
      <w:r w:rsidRPr="00E45937">
        <w:rPr>
          <w:rFonts w:ascii="Book Antiqua" w:hAnsi="Book Antiqua" w:cs="Courier New"/>
          <w:b/>
          <w:sz w:val="24"/>
          <w:szCs w:val="24"/>
          <w:lang w:val="en-US"/>
        </w:rPr>
        <w:t>Fig</w:t>
      </w:r>
      <w:r>
        <w:rPr>
          <w:rFonts w:ascii="Book Antiqua" w:hAnsi="Book Antiqua" w:cs="Courier New" w:hint="eastAsia"/>
          <w:b/>
          <w:sz w:val="24"/>
          <w:szCs w:val="24"/>
          <w:lang w:val="en-US" w:eastAsia="zh-CN"/>
        </w:rPr>
        <w:t xml:space="preserve">ure </w:t>
      </w:r>
      <w:r>
        <w:rPr>
          <w:rFonts w:ascii="Book Antiqua" w:hAnsi="Book Antiqua" w:cs="Courier New"/>
          <w:b/>
          <w:sz w:val="24"/>
          <w:szCs w:val="24"/>
          <w:lang w:val="en-US"/>
        </w:rPr>
        <w:t>3</w:t>
      </w:r>
      <w:r>
        <w:rPr>
          <w:rFonts w:ascii="Book Antiqua" w:hAnsi="Book Antiqua" w:cs="Courier New" w:hint="eastAsia"/>
          <w:b/>
          <w:sz w:val="24"/>
          <w:szCs w:val="24"/>
          <w:lang w:val="en-US" w:eastAsia="zh-CN"/>
        </w:rPr>
        <w:t xml:space="preserve"> </w:t>
      </w:r>
      <w:r w:rsidRPr="00DB7ADA">
        <w:rPr>
          <w:rFonts w:ascii="Book Antiqua" w:hAnsi="Book Antiqua" w:cs="Courier New"/>
          <w:b/>
          <w:sz w:val="24"/>
          <w:szCs w:val="24"/>
          <w:lang w:val="en-US"/>
        </w:rPr>
        <w:t>Pressure in the esophagus at the anastomosis site. Means</w:t>
      </w:r>
      <w:r w:rsidRPr="00DB7ADA">
        <w:rPr>
          <w:rFonts w:ascii="Book Antiqua" w:hAnsi="Book Antiqua" w:cs="Courier New" w:hint="eastAsia"/>
          <w:b/>
          <w:sz w:val="24"/>
          <w:szCs w:val="24"/>
          <w:lang w:val="en-US" w:eastAsia="zh-CN"/>
        </w:rPr>
        <w:t xml:space="preserve"> </w:t>
      </w:r>
      <w:r w:rsidRPr="00DB7ADA">
        <w:rPr>
          <w:rFonts w:ascii="Book Antiqua" w:hAnsi="Book Antiqua" w:cs="Courier New"/>
          <w:b/>
          <w:sz w:val="24"/>
          <w:szCs w:val="24"/>
          <w:lang w:val="en-US"/>
        </w:rPr>
        <w:t>±</w:t>
      </w:r>
      <w:r w:rsidRPr="00DB7ADA">
        <w:rPr>
          <w:rFonts w:ascii="Book Antiqua" w:hAnsi="Book Antiqua" w:cs="Courier New" w:hint="eastAsia"/>
          <w:b/>
          <w:sz w:val="24"/>
          <w:szCs w:val="24"/>
          <w:lang w:val="en-US" w:eastAsia="zh-CN"/>
        </w:rPr>
        <w:t xml:space="preserve"> </w:t>
      </w:r>
      <w:r w:rsidRPr="00DB7ADA">
        <w:rPr>
          <w:rFonts w:ascii="Book Antiqua" w:hAnsi="Book Antiqua" w:cs="Courier New"/>
          <w:b/>
          <w:sz w:val="24"/>
          <w:szCs w:val="24"/>
          <w:lang w:val="en-US"/>
        </w:rPr>
        <w:t>SD, cm H</w:t>
      </w:r>
      <w:r w:rsidRPr="00DB7ADA">
        <w:rPr>
          <w:rFonts w:ascii="Book Antiqua" w:hAnsi="Book Antiqua" w:cs="Courier New"/>
          <w:b/>
          <w:sz w:val="24"/>
          <w:szCs w:val="24"/>
          <w:vertAlign w:val="subscript"/>
          <w:lang w:val="en-US"/>
        </w:rPr>
        <w:t>2</w:t>
      </w:r>
      <w:r w:rsidRPr="00DB7ADA">
        <w:rPr>
          <w:rFonts w:ascii="Book Antiqua" w:hAnsi="Book Antiqua" w:cs="Courier New"/>
          <w:b/>
          <w:sz w:val="24"/>
          <w:szCs w:val="24"/>
          <w:lang w:val="en-US"/>
        </w:rPr>
        <w:t>O, in rats that underwent esophagogastric anastomosis.</w:t>
      </w:r>
      <w:r w:rsidRPr="00E45937">
        <w:rPr>
          <w:rFonts w:ascii="Book Antiqua" w:hAnsi="Book Antiqua" w:cs="Courier New"/>
          <w:sz w:val="24"/>
          <w:szCs w:val="24"/>
          <w:lang w:val="en-US"/>
        </w:rPr>
        <w:t xml:space="preserve"> Medication (/kg) given intraperitoneally (ip) (once time daily) or continuously in drinking water (po) after the creation of esophagogastric anastomosis in rats. BPC 157 10 µg and 10 ng, L-NAME 5 mg, and L-arginine 100 mg given alone and/or combined intraperitoneally with the first application at 30 min after anastomosis creation and last at 24 h before sacrifice. Drinking water alone (12 m</w:t>
      </w:r>
      <w:r w:rsidR="006D2C34" w:rsidRPr="00E45937">
        <w:rPr>
          <w:rFonts w:ascii="Book Antiqua" w:hAnsi="Book Antiqua" w:cs="Courier New"/>
          <w:sz w:val="24"/>
          <w:szCs w:val="24"/>
          <w:lang w:val="en-US"/>
        </w:rPr>
        <w:t>L</w:t>
      </w:r>
      <w:r w:rsidRPr="00E45937">
        <w:rPr>
          <w:rFonts w:ascii="Book Antiqua" w:hAnsi="Book Antiqua" w:cs="Courier New"/>
          <w:sz w:val="24"/>
          <w:szCs w:val="24"/>
          <w:lang w:val="en-US"/>
        </w:rPr>
        <w:t>/</w:t>
      </w:r>
      <w:r w:rsidR="006D2C34">
        <w:rPr>
          <w:rFonts w:ascii="Book Antiqua" w:hAnsi="Book Antiqua" w:cs="Courier New" w:hint="eastAsia"/>
          <w:sz w:val="24"/>
          <w:szCs w:val="24"/>
          <w:lang w:val="en-US" w:eastAsia="zh-CN"/>
        </w:rPr>
        <w:t xml:space="preserve">d per </w:t>
      </w:r>
      <w:r w:rsidRPr="00E45937">
        <w:rPr>
          <w:rFonts w:ascii="Book Antiqua" w:hAnsi="Book Antiqua" w:cs="Courier New"/>
          <w:sz w:val="24"/>
          <w:szCs w:val="24"/>
          <w:lang w:val="en-US"/>
        </w:rPr>
        <w:t>rat) or BPC 157 in drinking water (10 µg, 10 ng/kg; 0.16 µg, 0.16 ng/m</w:t>
      </w:r>
      <w:r w:rsidR="006D2C34" w:rsidRPr="00E45937">
        <w:rPr>
          <w:rFonts w:ascii="Book Antiqua" w:hAnsi="Book Antiqua" w:cs="Courier New"/>
          <w:sz w:val="24"/>
          <w:szCs w:val="24"/>
          <w:lang w:val="en-US"/>
        </w:rPr>
        <w:t>L</w:t>
      </w:r>
      <w:r w:rsidRPr="00E45937">
        <w:rPr>
          <w:rFonts w:ascii="Book Antiqua" w:hAnsi="Book Antiqua" w:cs="Courier New"/>
          <w:sz w:val="24"/>
          <w:szCs w:val="24"/>
          <w:lang w:val="en-US"/>
        </w:rPr>
        <w:t xml:space="preserve">) was provided continuously until sacrifice. </w:t>
      </w:r>
      <w:r w:rsidR="006D2C34">
        <w:rPr>
          <w:rFonts w:ascii="Book Antiqua" w:hAnsi="Book Antiqua" w:cs="Courier New" w:hint="eastAsia"/>
          <w:sz w:val="24"/>
          <w:szCs w:val="24"/>
          <w:vertAlign w:val="superscript"/>
          <w:lang w:val="en-US" w:eastAsia="zh-CN"/>
        </w:rPr>
        <w:t>a</w:t>
      </w:r>
      <w:r w:rsidRPr="006D2C34">
        <w:rPr>
          <w:rFonts w:ascii="Book Antiqua" w:hAnsi="Book Antiqua" w:cs="Courier New"/>
          <w:i/>
          <w:sz w:val="24"/>
          <w:szCs w:val="24"/>
          <w:lang w:val="en-US"/>
        </w:rPr>
        <w:t>P</w:t>
      </w:r>
      <w:r w:rsidR="006D2C34">
        <w:rPr>
          <w:rFonts w:ascii="Book Antiqua" w:hAnsi="Book Antiqua" w:cs="Courier New" w:hint="eastAsia"/>
          <w:sz w:val="24"/>
          <w:szCs w:val="24"/>
          <w:lang w:val="en-US" w:eastAsia="zh-CN"/>
        </w:rPr>
        <w:t xml:space="preserve"> </w:t>
      </w:r>
      <w:r w:rsidRPr="0013763F">
        <w:rPr>
          <w:rFonts w:asciiTheme="majorHAnsi" w:hAnsiTheme="majorHAnsi" w:cs="Times New Roman"/>
          <w:sz w:val="24"/>
          <w:szCs w:val="24"/>
          <w:lang w:val="en-US"/>
        </w:rPr>
        <w:t>˂</w:t>
      </w:r>
      <w:r w:rsidR="006D2C34">
        <w:rPr>
          <w:rFonts w:ascii="Times New Roman" w:hAnsi="Times New Roman" w:cs="Times New Roman" w:hint="eastAsia"/>
          <w:sz w:val="24"/>
          <w:szCs w:val="24"/>
          <w:lang w:val="en-US" w:eastAsia="zh-CN"/>
        </w:rPr>
        <w:t xml:space="preserve"> </w:t>
      </w:r>
      <w:r w:rsidR="006D2C34">
        <w:rPr>
          <w:rFonts w:ascii="Book Antiqua" w:hAnsi="Book Antiqua" w:cs="Courier New"/>
          <w:sz w:val="24"/>
          <w:szCs w:val="24"/>
          <w:lang w:val="en-US"/>
        </w:rPr>
        <w:t xml:space="preserve">0.05 at least </w:t>
      </w:r>
      <w:r w:rsidR="006D2C34" w:rsidRPr="006D2C34">
        <w:rPr>
          <w:rFonts w:ascii="Book Antiqua" w:hAnsi="Book Antiqua" w:cs="Courier New"/>
          <w:i/>
          <w:sz w:val="24"/>
          <w:szCs w:val="24"/>
          <w:lang w:val="en-US"/>
        </w:rPr>
        <w:t>vs</w:t>
      </w:r>
      <w:r w:rsidRPr="00E45937">
        <w:rPr>
          <w:rFonts w:ascii="Book Antiqua" w:hAnsi="Book Antiqua" w:cs="Courier New"/>
          <w:sz w:val="24"/>
          <w:szCs w:val="24"/>
          <w:lang w:val="en-US"/>
        </w:rPr>
        <w:t xml:space="preserve"> control. The values of 68 – 76 cm H</w:t>
      </w:r>
      <w:r w:rsidRPr="00E45937">
        <w:rPr>
          <w:rFonts w:ascii="Book Antiqua" w:hAnsi="Book Antiqua" w:cs="Courier New"/>
          <w:sz w:val="24"/>
          <w:szCs w:val="24"/>
          <w:vertAlign w:val="subscript"/>
          <w:lang w:val="en-US"/>
        </w:rPr>
        <w:t>2</w:t>
      </w:r>
      <w:r w:rsidRPr="00E45937">
        <w:rPr>
          <w:rFonts w:ascii="Book Antiqua" w:hAnsi="Book Antiqua" w:cs="Courier New"/>
          <w:sz w:val="24"/>
          <w:szCs w:val="24"/>
          <w:lang w:val="en-US"/>
        </w:rPr>
        <w:t>O for the lower esophageal sphincter were considered to be normal, as determined previously</w:t>
      </w:r>
      <w:r w:rsidRPr="00E45937">
        <w:rPr>
          <w:rFonts w:ascii="Book Antiqua" w:hAnsi="Book Antiqua" w:cs="Courier New"/>
          <w:sz w:val="24"/>
          <w:szCs w:val="24"/>
          <w:vertAlign w:val="superscript"/>
          <w:lang w:val="en-US"/>
        </w:rPr>
        <w:t>[17,18,20-23]</w:t>
      </w:r>
      <w:r w:rsidRPr="00E45937">
        <w:rPr>
          <w:rFonts w:ascii="Book Antiqua" w:hAnsi="Book Antiqua" w:cs="Courier New"/>
          <w:sz w:val="24"/>
          <w:szCs w:val="24"/>
          <w:lang w:val="en-US"/>
        </w:rPr>
        <w:t>.</w:t>
      </w:r>
    </w:p>
    <w:p w:rsidR="0013763F" w:rsidRDefault="0013763F">
      <w:pPr>
        <w:rPr>
          <w:rFonts w:ascii="Book Antiqua" w:hAnsi="Book Antiqua" w:cs="Courier New"/>
          <w:sz w:val="24"/>
          <w:szCs w:val="24"/>
          <w:lang w:val="en-US"/>
        </w:rPr>
      </w:pPr>
      <w:r>
        <w:rPr>
          <w:rFonts w:ascii="Book Antiqua" w:hAnsi="Book Antiqua" w:cs="Courier New"/>
          <w:sz w:val="24"/>
          <w:szCs w:val="24"/>
          <w:lang w:val="en-US"/>
        </w:rPr>
        <w:br w:type="page"/>
      </w:r>
    </w:p>
    <w:p w:rsidR="00DB7ADA" w:rsidRPr="00E45937" w:rsidRDefault="00DB7ADA" w:rsidP="00BB1BDB">
      <w:pPr>
        <w:spacing w:after="0" w:line="360" w:lineRule="auto"/>
        <w:jc w:val="both"/>
        <w:rPr>
          <w:rFonts w:ascii="Book Antiqua" w:hAnsi="Book Antiqua" w:cs="Courier New"/>
          <w:sz w:val="24"/>
          <w:szCs w:val="24"/>
          <w:lang w:val="en-US"/>
        </w:rPr>
      </w:pPr>
    </w:p>
    <w:p w:rsidR="00DB7ADA" w:rsidRPr="00E45937" w:rsidRDefault="00DB7ADA" w:rsidP="00BB1BDB">
      <w:pPr>
        <w:spacing w:after="0" w:line="360" w:lineRule="auto"/>
        <w:jc w:val="both"/>
        <w:rPr>
          <w:rFonts w:ascii="Book Antiqua" w:hAnsi="Book Antiqua" w:cs="Courier New"/>
          <w:b/>
          <w:sz w:val="24"/>
          <w:szCs w:val="24"/>
          <w:lang w:val="en-US"/>
        </w:rPr>
      </w:pPr>
    </w:p>
    <w:p w:rsidR="00DB7ADA" w:rsidRPr="00E45937" w:rsidRDefault="008B7D46" w:rsidP="00BB1BDB">
      <w:pPr>
        <w:spacing w:after="0" w:line="360" w:lineRule="auto"/>
        <w:jc w:val="both"/>
        <w:rPr>
          <w:rFonts w:ascii="Book Antiqua" w:hAnsi="Book Antiqua" w:cs="Courier New"/>
          <w:b/>
          <w:sz w:val="24"/>
          <w:szCs w:val="24"/>
          <w:lang w:val="en-US"/>
        </w:rPr>
      </w:pPr>
      <w:r w:rsidRPr="008B7D46">
        <w:rPr>
          <w:rFonts w:ascii="Book Antiqua" w:hAnsi="Book Antiqua" w:cs="Courier New"/>
          <w:b/>
          <w:noProof/>
          <w:sz w:val="24"/>
          <w:szCs w:val="24"/>
          <w:lang w:val="en-US" w:eastAsia="zh-CN"/>
        </w:rPr>
        <mc:AlternateContent>
          <mc:Choice Requires="wps">
            <w:drawing>
              <wp:anchor distT="0" distB="0" distL="114300" distR="114300" simplePos="0" relativeHeight="251669504" behindDoc="0" locked="0" layoutInCell="1" allowOverlap="1" wp14:anchorId="4AB33E6E" wp14:editId="596EEB16">
                <wp:simplePos x="0" y="0"/>
                <wp:positionH relativeFrom="column">
                  <wp:posOffset>4326543</wp:posOffset>
                </wp:positionH>
                <wp:positionV relativeFrom="paragraph">
                  <wp:posOffset>215265</wp:posOffset>
                </wp:positionV>
                <wp:extent cx="224286" cy="215661"/>
                <wp:effectExtent l="0" t="0" r="23495" b="13335"/>
                <wp:wrapNone/>
                <wp:docPr id="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6" cy="215661"/>
                        </a:xfrm>
                        <a:prstGeom prst="rect">
                          <a:avLst/>
                        </a:prstGeom>
                        <a:solidFill>
                          <a:srgbClr val="FFFFFF"/>
                        </a:solidFill>
                        <a:ln w="9525">
                          <a:solidFill>
                            <a:srgbClr val="000000"/>
                          </a:solidFill>
                          <a:miter lim="800000"/>
                          <a:headEnd/>
                          <a:tailEnd/>
                        </a:ln>
                      </wps:spPr>
                      <wps:txbx>
                        <w:txbxContent>
                          <w:p w:rsidR="008B7D46" w:rsidRPr="008B7D46" w:rsidRDefault="008B7D46">
                            <w:pPr>
                              <w:rPr>
                                <w:sz w:val="15"/>
                                <w:szCs w:val="15"/>
                              </w:rPr>
                            </w:pPr>
                            <w:r w:rsidRPr="008B7D46">
                              <w:rPr>
                                <w:rFonts w:hint="eastAsia"/>
                                <w:sz w:val="15"/>
                                <w:szCs w:val="15"/>
                                <w:lang w:eastAsia="zh-C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33E6E" id="_x0000_s1030" type="#_x0000_t202" style="position:absolute;left:0;text-align:left;margin-left:340.65pt;margin-top:16.95pt;width:17.65pt;height: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">
                <v:textbox>
                  <w:txbxContent>
                    <w:p w:rsidR="008B7D46" w:rsidRPr="008B7D46" w:rsidRDefault="008B7D46">
                      <w:pPr>
                        <w:rPr>
                          <w:sz w:val="15"/>
                          <w:szCs w:val="15"/>
                        </w:rPr>
                      </w:pPr>
                      <w:r w:rsidRPr="008B7D46">
                        <w:rPr>
                          <w:rFonts w:hint="eastAsia"/>
                          <w:sz w:val="15"/>
                          <w:szCs w:val="15"/>
                          <w:lang w:eastAsia="zh-CN"/>
                        </w:rPr>
                        <w:t>a</w:t>
                      </w:r>
                    </w:p>
                  </w:txbxContent>
                </v:textbox>
              </v:shape>
            </w:pict>
          </mc:Fallback>
        </mc:AlternateContent>
      </w:r>
      <w:r w:rsidRPr="008B7D46">
        <w:rPr>
          <w:rFonts w:ascii="Book Antiqua" w:hAnsi="Book Antiqua" w:cs="Courier New"/>
          <w:b/>
          <w:noProof/>
          <w:sz w:val="24"/>
          <w:szCs w:val="24"/>
          <w:lang w:val="en-US" w:eastAsia="zh-CN"/>
        </w:rPr>
        <mc:AlternateContent>
          <mc:Choice Requires="wps">
            <w:drawing>
              <wp:anchor distT="0" distB="0" distL="114300" distR="114300" simplePos="0" relativeHeight="251667456" behindDoc="0" locked="0" layoutInCell="1" allowOverlap="1" wp14:anchorId="0F3D7EC4" wp14:editId="4534DB87">
                <wp:simplePos x="0" y="0"/>
                <wp:positionH relativeFrom="column">
                  <wp:posOffset>951817</wp:posOffset>
                </wp:positionH>
                <wp:positionV relativeFrom="paragraph">
                  <wp:posOffset>336430</wp:posOffset>
                </wp:positionV>
                <wp:extent cx="258792" cy="241540"/>
                <wp:effectExtent l="0" t="0" r="27305" b="25400"/>
                <wp:wrapNone/>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92" cy="241540"/>
                        </a:xfrm>
                        <a:prstGeom prst="rect">
                          <a:avLst/>
                        </a:prstGeom>
                        <a:solidFill>
                          <a:srgbClr val="FFFFFF"/>
                        </a:solidFill>
                        <a:ln w="9525">
                          <a:solidFill>
                            <a:srgbClr val="000000"/>
                          </a:solidFill>
                          <a:miter lim="800000"/>
                          <a:headEnd/>
                          <a:tailEnd/>
                        </a:ln>
                      </wps:spPr>
                      <wps:txbx>
                        <w:txbxContent>
                          <w:p w:rsidR="008B7D46" w:rsidRPr="008B7D46" w:rsidRDefault="008B7D46">
                            <w:pPr>
                              <w:rPr>
                                <w:sz w:val="15"/>
                                <w:szCs w:val="15"/>
                              </w:rPr>
                            </w:pPr>
                            <w:r w:rsidRPr="008B7D46">
                              <w:rPr>
                                <w:rFonts w:hint="eastAsia"/>
                                <w:sz w:val="15"/>
                                <w:szCs w:val="15"/>
                                <w:lang w:eastAsia="zh-C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D7EC4" id="_x0000_s1031" type="#_x0000_t202" style="position:absolute;left:0;text-align:left;margin-left:74.95pt;margin-top:26.5pt;width:20.4pt;height: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">
                <v:textbox>
                  <w:txbxContent>
                    <w:p w:rsidR="008B7D46" w:rsidRPr="008B7D46" w:rsidRDefault="008B7D46">
                      <w:pPr>
                        <w:rPr>
                          <w:sz w:val="15"/>
                          <w:szCs w:val="15"/>
                        </w:rPr>
                      </w:pPr>
                      <w:r w:rsidRPr="008B7D46">
                        <w:rPr>
                          <w:rFonts w:hint="eastAsia"/>
                          <w:sz w:val="15"/>
                          <w:szCs w:val="15"/>
                          <w:lang w:eastAsia="zh-CN"/>
                        </w:rPr>
                        <w:t>a</w:t>
                      </w:r>
                    </w:p>
                  </w:txbxContent>
                </v:textbox>
              </v:shape>
            </w:pict>
          </mc:Fallback>
        </mc:AlternateContent>
      </w:r>
      <w:r w:rsidR="00DB7ADA">
        <w:rPr>
          <w:noProof/>
          <w:lang w:val="en-US" w:eastAsia="zh-CN"/>
        </w:rPr>
        <w:drawing>
          <wp:inline distT="0" distB="0" distL="0" distR="0" wp14:anchorId="17D697F9" wp14:editId="1E90DB57">
            <wp:extent cx="5486400" cy="26111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611120"/>
                    </a:xfrm>
                    <a:prstGeom prst="rect">
                      <a:avLst/>
                    </a:prstGeom>
                  </pic:spPr>
                </pic:pic>
              </a:graphicData>
            </a:graphic>
          </wp:inline>
        </w:drawing>
      </w:r>
    </w:p>
    <w:p w:rsidR="00DB7ADA" w:rsidRPr="00E45937" w:rsidRDefault="00DB7ADA" w:rsidP="00BB1BDB">
      <w:pPr>
        <w:spacing w:after="0" w:line="360" w:lineRule="auto"/>
        <w:jc w:val="both"/>
        <w:rPr>
          <w:rFonts w:ascii="Book Antiqua" w:hAnsi="Book Antiqua" w:cs="Courier New"/>
          <w:sz w:val="24"/>
          <w:szCs w:val="24"/>
          <w:lang w:val="en-US"/>
        </w:rPr>
      </w:pPr>
      <w:r w:rsidRPr="00E45937">
        <w:rPr>
          <w:rFonts w:ascii="Book Antiqua" w:hAnsi="Book Antiqua" w:cs="Courier New"/>
          <w:b/>
          <w:sz w:val="24"/>
          <w:szCs w:val="24"/>
          <w:lang w:val="en-US"/>
        </w:rPr>
        <w:t>Fig</w:t>
      </w:r>
      <w:r w:rsidR="006D2C34">
        <w:rPr>
          <w:rFonts w:ascii="Book Antiqua" w:hAnsi="Book Antiqua" w:cs="Courier New" w:hint="eastAsia"/>
          <w:b/>
          <w:sz w:val="24"/>
          <w:szCs w:val="24"/>
          <w:lang w:val="en-US" w:eastAsia="zh-CN"/>
        </w:rPr>
        <w:t>ure</w:t>
      </w:r>
      <w:r w:rsidR="006D2C34">
        <w:rPr>
          <w:rFonts w:ascii="Book Antiqua" w:hAnsi="Book Antiqua" w:cs="Courier New"/>
          <w:b/>
          <w:sz w:val="24"/>
          <w:szCs w:val="24"/>
          <w:lang w:val="en-US"/>
        </w:rPr>
        <w:t xml:space="preserve"> 4</w:t>
      </w:r>
      <w:r w:rsidR="006D2C34">
        <w:rPr>
          <w:rFonts w:ascii="Book Antiqua" w:hAnsi="Book Antiqua" w:cs="Courier New" w:hint="eastAsia"/>
          <w:b/>
          <w:sz w:val="24"/>
          <w:szCs w:val="24"/>
          <w:lang w:val="en-US" w:eastAsia="zh-CN"/>
        </w:rPr>
        <w:t xml:space="preserve"> </w:t>
      </w:r>
      <w:r w:rsidRPr="006D2C34">
        <w:rPr>
          <w:rFonts w:ascii="Book Antiqua" w:hAnsi="Book Antiqua" w:cs="Courier New"/>
          <w:b/>
          <w:sz w:val="24"/>
          <w:szCs w:val="24"/>
          <w:lang w:val="en-US"/>
        </w:rPr>
        <w:t xml:space="preserve">Pressure in the pyloric sphincter. </w:t>
      </w:r>
      <w:r w:rsidRPr="00E45937">
        <w:rPr>
          <w:rFonts w:ascii="Book Antiqua" w:hAnsi="Book Antiqua" w:cs="Courier New"/>
          <w:sz w:val="24"/>
          <w:szCs w:val="24"/>
          <w:lang w:val="en-US"/>
        </w:rPr>
        <w:t>Means</w:t>
      </w:r>
      <w:r w:rsidR="006D2C34">
        <w:rPr>
          <w:rFonts w:ascii="Book Antiqua" w:hAnsi="Book Antiqua" w:cs="Courier New" w:hint="eastAsia"/>
          <w:sz w:val="24"/>
          <w:szCs w:val="24"/>
          <w:lang w:val="en-US" w:eastAsia="zh-CN"/>
        </w:rPr>
        <w:t xml:space="preserve"> </w:t>
      </w:r>
      <w:r w:rsidRPr="00E45937">
        <w:rPr>
          <w:rFonts w:ascii="Book Antiqua" w:hAnsi="Book Antiqua" w:cs="Courier New"/>
          <w:sz w:val="24"/>
          <w:szCs w:val="24"/>
          <w:lang w:val="en-US"/>
        </w:rPr>
        <w:t>±</w:t>
      </w:r>
      <w:r w:rsidR="006D2C34">
        <w:rPr>
          <w:rFonts w:ascii="Book Antiqua" w:hAnsi="Book Antiqua" w:cs="Courier New" w:hint="eastAsia"/>
          <w:sz w:val="24"/>
          <w:szCs w:val="24"/>
          <w:lang w:val="en-US" w:eastAsia="zh-CN"/>
        </w:rPr>
        <w:t xml:space="preserve"> </w:t>
      </w:r>
      <w:r w:rsidRPr="00E45937">
        <w:rPr>
          <w:rFonts w:ascii="Book Antiqua" w:hAnsi="Book Antiqua" w:cs="Courier New"/>
          <w:sz w:val="24"/>
          <w:szCs w:val="24"/>
          <w:lang w:val="en-US"/>
        </w:rPr>
        <w:t>SD, cm H</w:t>
      </w:r>
      <w:r w:rsidRPr="00E45937">
        <w:rPr>
          <w:rFonts w:ascii="Book Antiqua" w:hAnsi="Book Antiqua" w:cs="Courier New"/>
          <w:sz w:val="24"/>
          <w:szCs w:val="24"/>
          <w:vertAlign w:val="subscript"/>
          <w:lang w:val="en-US"/>
        </w:rPr>
        <w:t>2</w:t>
      </w:r>
      <w:r w:rsidRPr="00E45937">
        <w:rPr>
          <w:rFonts w:ascii="Book Antiqua" w:hAnsi="Book Antiqua" w:cs="Courier New"/>
          <w:sz w:val="24"/>
          <w:szCs w:val="24"/>
          <w:lang w:val="en-US"/>
        </w:rPr>
        <w:t xml:space="preserve">O, in rats that underwent esophagogastric anastomosis. Medication (/kg) given intraperitoneally (ip) (once time daily) or continuously in drinking water (po) after the creation of esophagogastric anastomosis in rats. BPC 157 10 µg and 10 ng, L-NAME 5 mg, and L-arginine 100 mg given alone and/or in combination intraperitoneally with the first application at 30 min after anastomosis creation and last at 24 h before sacrifice. Drinking water alone (12 </w:t>
      </w:r>
      <w:r w:rsidR="006D2C34" w:rsidRPr="00E45937">
        <w:rPr>
          <w:rFonts w:ascii="Book Antiqua" w:hAnsi="Book Antiqua" w:cs="Courier New"/>
          <w:sz w:val="24"/>
          <w:szCs w:val="24"/>
          <w:lang w:val="en-US"/>
        </w:rPr>
        <w:t>mL</w:t>
      </w:r>
      <w:r w:rsidRPr="00E45937">
        <w:rPr>
          <w:rFonts w:ascii="Book Antiqua" w:hAnsi="Book Antiqua" w:cs="Courier New"/>
          <w:sz w:val="24"/>
          <w:szCs w:val="24"/>
          <w:lang w:val="en-US"/>
        </w:rPr>
        <w:t>/day</w:t>
      </w:r>
      <w:r w:rsidR="006D2C34">
        <w:rPr>
          <w:rFonts w:ascii="Book Antiqua" w:hAnsi="Book Antiqua" w:cs="Courier New" w:hint="eastAsia"/>
          <w:sz w:val="24"/>
          <w:szCs w:val="24"/>
          <w:lang w:val="en-US" w:eastAsia="zh-CN"/>
        </w:rPr>
        <w:t xml:space="preserve"> per </w:t>
      </w:r>
      <w:r w:rsidRPr="00E45937">
        <w:rPr>
          <w:rFonts w:ascii="Book Antiqua" w:hAnsi="Book Antiqua" w:cs="Courier New"/>
          <w:sz w:val="24"/>
          <w:szCs w:val="24"/>
          <w:lang w:val="en-US"/>
        </w:rPr>
        <w:t>rat) or BPC 157 in drinking water (10 µg, 10 ng/kg; 0.16 µg, 0.16 ng/m</w:t>
      </w:r>
      <w:r w:rsidR="006D2C34" w:rsidRPr="00E45937">
        <w:rPr>
          <w:rFonts w:ascii="Book Antiqua" w:hAnsi="Book Antiqua" w:cs="Courier New"/>
          <w:sz w:val="24"/>
          <w:szCs w:val="24"/>
          <w:lang w:val="en-US"/>
        </w:rPr>
        <w:t>L</w:t>
      </w:r>
      <w:r w:rsidRPr="00E45937">
        <w:rPr>
          <w:rFonts w:ascii="Book Antiqua" w:hAnsi="Book Antiqua" w:cs="Courier New"/>
          <w:sz w:val="24"/>
          <w:szCs w:val="24"/>
          <w:lang w:val="en-US"/>
        </w:rPr>
        <w:t xml:space="preserve">) was provided continuously until sacrifice. </w:t>
      </w:r>
      <w:r w:rsidR="006D2C34">
        <w:rPr>
          <w:rFonts w:ascii="Book Antiqua" w:hAnsi="Book Antiqua" w:cs="Courier New" w:hint="eastAsia"/>
          <w:sz w:val="24"/>
          <w:szCs w:val="24"/>
          <w:vertAlign w:val="superscript"/>
          <w:lang w:val="en-US" w:eastAsia="zh-CN"/>
        </w:rPr>
        <w:t>a</w:t>
      </w:r>
      <w:r w:rsidRPr="006D2C34">
        <w:rPr>
          <w:rFonts w:ascii="Book Antiqua" w:hAnsi="Book Antiqua" w:cs="Courier New"/>
          <w:i/>
          <w:sz w:val="24"/>
          <w:szCs w:val="24"/>
          <w:lang w:val="en-US"/>
        </w:rPr>
        <w:t>P</w:t>
      </w:r>
      <w:r w:rsidR="006D2C34" w:rsidRPr="006D2C34">
        <w:rPr>
          <w:rFonts w:ascii="Book Antiqua" w:hAnsi="Book Antiqua" w:cs="Courier New" w:hint="eastAsia"/>
          <w:i/>
          <w:sz w:val="24"/>
          <w:szCs w:val="24"/>
          <w:lang w:val="en-US" w:eastAsia="zh-CN"/>
        </w:rPr>
        <w:t xml:space="preserve"> </w:t>
      </w:r>
      <w:r w:rsidR="0013763F" w:rsidRPr="006C0CDD">
        <w:rPr>
          <w:rFonts w:asciiTheme="majorHAnsi" w:hAnsiTheme="majorHAnsi" w:cs="Times New Roman"/>
          <w:sz w:val="24"/>
          <w:szCs w:val="24"/>
          <w:lang w:val="en-US"/>
        </w:rPr>
        <w:t>˂</w:t>
      </w:r>
      <w:r w:rsidR="0013763F">
        <w:rPr>
          <w:rFonts w:ascii="Times New Roman" w:hAnsi="Times New Roman" w:cs="Times New Roman" w:hint="eastAsia"/>
          <w:sz w:val="24"/>
          <w:szCs w:val="24"/>
          <w:lang w:val="en-US" w:eastAsia="zh-CN"/>
        </w:rPr>
        <w:t xml:space="preserve"> </w:t>
      </w:r>
      <w:r w:rsidR="006D2C34">
        <w:rPr>
          <w:rFonts w:ascii="Book Antiqua" w:hAnsi="Book Antiqua" w:cs="Courier New"/>
          <w:sz w:val="24"/>
          <w:szCs w:val="24"/>
          <w:lang w:val="en-US"/>
        </w:rPr>
        <w:t xml:space="preserve">0.05, at least </w:t>
      </w:r>
      <w:r w:rsidR="006D2C34" w:rsidRPr="006D2C34">
        <w:rPr>
          <w:rFonts w:ascii="Book Antiqua" w:hAnsi="Book Antiqua" w:cs="Courier New"/>
          <w:i/>
          <w:sz w:val="24"/>
          <w:szCs w:val="24"/>
          <w:lang w:val="en-US"/>
        </w:rPr>
        <w:t>vs</w:t>
      </w:r>
      <w:r w:rsidRPr="00E45937">
        <w:rPr>
          <w:rFonts w:ascii="Book Antiqua" w:hAnsi="Book Antiqua" w:cs="Courier New"/>
          <w:sz w:val="24"/>
          <w:szCs w:val="24"/>
          <w:lang w:val="en-US"/>
        </w:rPr>
        <w:t xml:space="preserve"> control. The values of 68 </w:t>
      </w:r>
      <w:r w:rsidR="00BB1BDB">
        <w:rPr>
          <w:rFonts w:ascii="Book Antiqua" w:hAnsi="Book Antiqua" w:cs="Courier New" w:hint="eastAsia"/>
          <w:sz w:val="24"/>
          <w:szCs w:val="24"/>
          <w:lang w:val="en-US" w:eastAsia="zh-CN"/>
        </w:rPr>
        <w:t>-</w:t>
      </w:r>
      <w:r w:rsidRPr="00E45937">
        <w:rPr>
          <w:rFonts w:ascii="Book Antiqua" w:hAnsi="Book Antiqua" w:cs="Courier New"/>
          <w:sz w:val="24"/>
          <w:szCs w:val="24"/>
          <w:lang w:val="en-US"/>
        </w:rPr>
        <w:t xml:space="preserve"> 74 cm H</w:t>
      </w:r>
      <w:r w:rsidRPr="00E45937">
        <w:rPr>
          <w:rFonts w:ascii="Book Antiqua" w:hAnsi="Book Antiqua" w:cs="Courier New"/>
          <w:sz w:val="24"/>
          <w:szCs w:val="24"/>
          <w:vertAlign w:val="subscript"/>
          <w:lang w:val="en-US"/>
        </w:rPr>
        <w:t>2</w:t>
      </w:r>
      <w:r w:rsidRPr="00E45937">
        <w:rPr>
          <w:rFonts w:ascii="Book Antiqua" w:hAnsi="Book Antiqua" w:cs="Courier New"/>
          <w:sz w:val="24"/>
          <w:szCs w:val="24"/>
          <w:lang w:val="en-US"/>
        </w:rPr>
        <w:t>O for pyloric sphincter were considered normal, as previously determined</w:t>
      </w:r>
      <w:r w:rsidRPr="00E45937">
        <w:rPr>
          <w:rFonts w:ascii="Book Antiqua" w:hAnsi="Book Antiqua" w:cs="Courier New"/>
          <w:sz w:val="24"/>
          <w:szCs w:val="24"/>
          <w:vertAlign w:val="superscript"/>
          <w:lang w:val="en-US"/>
        </w:rPr>
        <w:t>[17,18,20-23]</w:t>
      </w:r>
      <w:r w:rsidRPr="00E45937">
        <w:rPr>
          <w:rFonts w:ascii="Book Antiqua" w:hAnsi="Book Antiqua" w:cs="Courier New"/>
          <w:sz w:val="24"/>
          <w:szCs w:val="24"/>
          <w:lang w:val="en-US"/>
        </w:rPr>
        <w:t>.</w:t>
      </w:r>
    </w:p>
    <w:p w:rsidR="00DB7ADA" w:rsidRPr="00E45937" w:rsidRDefault="00DB7ADA" w:rsidP="00BB1BDB">
      <w:pPr>
        <w:spacing w:after="0" w:line="360" w:lineRule="auto"/>
        <w:jc w:val="both"/>
        <w:rPr>
          <w:rFonts w:ascii="Book Antiqua" w:hAnsi="Book Antiqua" w:cs="Courier New"/>
          <w:sz w:val="24"/>
          <w:szCs w:val="24"/>
          <w:lang w:val="en-US"/>
        </w:rPr>
      </w:pPr>
    </w:p>
    <w:p w:rsidR="00DB7ADA" w:rsidRPr="00E45937" w:rsidRDefault="00DB7ADA" w:rsidP="00BB1BDB">
      <w:pPr>
        <w:spacing w:after="0" w:line="360" w:lineRule="auto"/>
        <w:jc w:val="both"/>
        <w:rPr>
          <w:rFonts w:ascii="Book Antiqua" w:hAnsi="Book Antiqua" w:cs="Courier New"/>
          <w:sz w:val="24"/>
          <w:szCs w:val="24"/>
          <w:lang w:val="en-US"/>
        </w:rPr>
      </w:pPr>
    </w:p>
    <w:p w:rsidR="00DB7ADA" w:rsidRPr="00E45937" w:rsidRDefault="00DB7ADA" w:rsidP="00BB1BDB">
      <w:pPr>
        <w:spacing w:after="0" w:line="360" w:lineRule="auto"/>
        <w:jc w:val="both"/>
        <w:rPr>
          <w:rFonts w:ascii="Book Antiqua" w:hAnsi="Book Antiqua" w:cs="Courier New"/>
          <w:sz w:val="24"/>
          <w:szCs w:val="24"/>
          <w:lang w:val="en-US"/>
        </w:rPr>
      </w:pPr>
    </w:p>
    <w:p w:rsidR="00DB7ADA" w:rsidRPr="00E45937" w:rsidRDefault="00DB7ADA" w:rsidP="00BB1BDB">
      <w:pPr>
        <w:spacing w:after="0" w:line="360" w:lineRule="auto"/>
        <w:jc w:val="both"/>
        <w:rPr>
          <w:rFonts w:ascii="Book Antiqua" w:hAnsi="Book Antiqua" w:cs="Courier New"/>
          <w:sz w:val="24"/>
          <w:szCs w:val="24"/>
          <w:lang w:val="en-US"/>
        </w:rPr>
      </w:pPr>
    </w:p>
    <w:p w:rsidR="00DB7ADA" w:rsidRPr="00E45937" w:rsidRDefault="00DB7ADA" w:rsidP="00BB1BDB">
      <w:pPr>
        <w:spacing w:after="0" w:line="360" w:lineRule="auto"/>
        <w:jc w:val="both"/>
        <w:rPr>
          <w:rFonts w:ascii="Book Antiqua" w:hAnsi="Book Antiqua" w:cs="Courier New"/>
          <w:b/>
          <w:sz w:val="24"/>
          <w:szCs w:val="24"/>
          <w:lang w:val="en-US"/>
        </w:rPr>
      </w:pPr>
    </w:p>
    <w:p w:rsidR="00DB7ADA" w:rsidRDefault="008B7D46" w:rsidP="00BB1BDB">
      <w:pPr>
        <w:spacing w:after="0" w:line="360" w:lineRule="auto"/>
        <w:jc w:val="both"/>
        <w:rPr>
          <w:rFonts w:ascii="Book Antiqua" w:hAnsi="Book Antiqua" w:cs="Courier New"/>
          <w:b/>
          <w:sz w:val="24"/>
          <w:szCs w:val="24"/>
          <w:lang w:val="en-US" w:eastAsia="zh-CN"/>
        </w:rPr>
      </w:pPr>
      <w:r w:rsidRPr="008B7D46">
        <w:rPr>
          <w:rFonts w:ascii="Book Antiqua" w:hAnsi="Book Antiqua" w:cs="Courier New"/>
          <w:b/>
          <w:noProof/>
          <w:sz w:val="24"/>
          <w:szCs w:val="24"/>
          <w:lang w:val="en-US" w:eastAsia="zh-CN"/>
        </w:rPr>
        <w:lastRenderedPageBreak/>
        <mc:AlternateContent>
          <mc:Choice Requires="wps">
            <w:drawing>
              <wp:anchor distT="0" distB="0" distL="114300" distR="114300" simplePos="0" relativeHeight="251671552" behindDoc="0" locked="0" layoutInCell="1" allowOverlap="1" wp14:anchorId="363B4EB4" wp14:editId="1C472EC7">
                <wp:simplePos x="0" y="0"/>
                <wp:positionH relativeFrom="column">
                  <wp:posOffset>2068219</wp:posOffset>
                </wp:positionH>
                <wp:positionV relativeFrom="paragraph">
                  <wp:posOffset>672861</wp:posOffset>
                </wp:positionV>
                <wp:extent cx="198408" cy="250166"/>
                <wp:effectExtent l="0" t="0" r="11430" b="17145"/>
                <wp:wrapNone/>
                <wp:docPr id="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08" cy="250166"/>
                        </a:xfrm>
                        <a:prstGeom prst="rect">
                          <a:avLst/>
                        </a:prstGeom>
                        <a:solidFill>
                          <a:srgbClr val="FFFFFF"/>
                        </a:solidFill>
                        <a:ln w="9525">
                          <a:solidFill>
                            <a:srgbClr val="000000"/>
                          </a:solidFill>
                          <a:miter lim="800000"/>
                          <a:headEnd/>
                          <a:tailEnd/>
                        </a:ln>
                      </wps:spPr>
                      <wps:txbx>
                        <w:txbxContent>
                          <w:p w:rsidR="008B7D46" w:rsidRPr="008B7D46" w:rsidRDefault="008B7D46">
                            <w:pPr>
                              <w:rPr>
                                <w:sz w:val="18"/>
                                <w:szCs w:val="18"/>
                              </w:rPr>
                            </w:pPr>
                            <w:r w:rsidRPr="008B7D46">
                              <w:rPr>
                                <w:rFonts w:hint="eastAsia"/>
                                <w:sz w:val="18"/>
                                <w:szCs w:val="18"/>
                                <w:lang w:eastAsia="zh-C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B4EB4" id="_x0000_s1032" type="#_x0000_t202" style="position:absolute;left:0;text-align:left;margin-left:162.85pt;margin-top:53pt;width:15.6pt;height:1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">
                <v:textbox>
                  <w:txbxContent>
                    <w:p w:rsidR="008B7D46" w:rsidRPr="008B7D46" w:rsidRDefault="008B7D46">
                      <w:pPr>
                        <w:rPr>
                          <w:sz w:val="18"/>
                          <w:szCs w:val="18"/>
                        </w:rPr>
                      </w:pPr>
                      <w:r w:rsidRPr="008B7D46">
                        <w:rPr>
                          <w:rFonts w:hint="eastAsia"/>
                          <w:sz w:val="18"/>
                          <w:szCs w:val="18"/>
                          <w:lang w:eastAsia="zh-CN"/>
                        </w:rPr>
                        <w:t>a</w:t>
                      </w:r>
                    </w:p>
                  </w:txbxContent>
                </v:textbox>
              </v:shape>
            </w:pict>
          </mc:Fallback>
        </mc:AlternateContent>
      </w:r>
      <w:r w:rsidR="00DB7ADA">
        <w:rPr>
          <w:noProof/>
          <w:lang w:val="en-US" w:eastAsia="zh-CN"/>
        </w:rPr>
        <w:drawing>
          <wp:inline distT="0" distB="0" distL="0" distR="0" wp14:anchorId="71DA4488" wp14:editId="5D84171B">
            <wp:extent cx="5486400" cy="26479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647950"/>
                    </a:xfrm>
                    <a:prstGeom prst="rect">
                      <a:avLst/>
                    </a:prstGeom>
                  </pic:spPr>
                </pic:pic>
              </a:graphicData>
            </a:graphic>
          </wp:inline>
        </w:drawing>
      </w:r>
      <w:r w:rsidR="00DB7ADA" w:rsidRPr="00E45937">
        <w:rPr>
          <w:rFonts w:ascii="Book Antiqua" w:hAnsi="Book Antiqua" w:cs="Courier New"/>
          <w:b/>
          <w:sz w:val="24"/>
          <w:szCs w:val="24"/>
          <w:lang w:val="en-US"/>
        </w:rPr>
        <w:t xml:space="preserve"> </w:t>
      </w:r>
    </w:p>
    <w:p w:rsidR="0013763F" w:rsidRDefault="00DB7ADA" w:rsidP="00BB1BDB">
      <w:pPr>
        <w:spacing w:after="0" w:line="360" w:lineRule="auto"/>
        <w:jc w:val="both"/>
        <w:rPr>
          <w:rFonts w:ascii="Book Antiqua" w:hAnsi="Book Antiqua" w:cs="Courier New"/>
          <w:sz w:val="24"/>
          <w:szCs w:val="24"/>
          <w:lang w:val="en-US"/>
        </w:rPr>
      </w:pPr>
      <w:r w:rsidRPr="00E45937">
        <w:rPr>
          <w:rFonts w:ascii="Book Antiqua" w:hAnsi="Book Antiqua" w:cs="Courier New"/>
          <w:b/>
          <w:sz w:val="24"/>
          <w:szCs w:val="24"/>
          <w:lang w:val="en-US"/>
        </w:rPr>
        <w:t>Fig</w:t>
      </w:r>
      <w:r>
        <w:rPr>
          <w:rFonts w:ascii="Book Antiqua" w:hAnsi="Book Antiqua" w:cs="Courier New" w:hint="eastAsia"/>
          <w:b/>
          <w:sz w:val="24"/>
          <w:szCs w:val="24"/>
          <w:lang w:val="en-US" w:eastAsia="zh-CN"/>
        </w:rPr>
        <w:t>ure</w:t>
      </w:r>
      <w:r>
        <w:rPr>
          <w:rFonts w:ascii="Book Antiqua" w:hAnsi="Book Antiqua" w:cs="Courier New"/>
          <w:b/>
          <w:sz w:val="24"/>
          <w:szCs w:val="24"/>
          <w:lang w:val="en-US"/>
        </w:rPr>
        <w:t xml:space="preserve"> 5</w:t>
      </w:r>
      <w:r w:rsidRPr="00DB7ADA">
        <w:rPr>
          <w:rFonts w:ascii="Book Antiqua" w:hAnsi="Book Antiqua" w:cs="Courier New"/>
          <w:b/>
          <w:sz w:val="24"/>
          <w:szCs w:val="24"/>
          <w:lang w:val="en-US"/>
        </w:rPr>
        <w:t xml:space="preserve"> Weight loss (g) presented as the Δ between the initial and final weights</w:t>
      </w:r>
      <w:r w:rsidRPr="00DB7ADA">
        <w:rPr>
          <w:rFonts w:ascii="Book Antiqua" w:hAnsi="Book Antiqua" w:cs="Courier New"/>
          <w:b/>
          <w:sz w:val="24"/>
          <w:szCs w:val="24"/>
          <w:vertAlign w:val="superscript"/>
          <w:lang w:val="en-US"/>
        </w:rPr>
        <w:t>[13,18]</w:t>
      </w:r>
      <w:r w:rsidRPr="00DB7ADA">
        <w:rPr>
          <w:rFonts w:ascii="Book Antiqua" w:hAnsi="Book Antiqua" w:cs="Courier New"/>
          <w:b/>
          <w:sz w:val="24"/>
          <w:szCs w:val="24"/>
          <w:lang w:val="en-US"/>
        </w:rPr>
        <w:t>, means</w:t>
      </w:r>
      <w:r w:rsidRPr="00DB7ADA">
        <w:rPr>
          <w:rFonts w:ascii="Book Antiqua" w:hAnsi="Book Antiqua" w:cs="Courier New" w:hint="eastAsia"/>
          <w:b/>
          <w:sz w:val="24"/>
          <w:szCs w:val="24"/>
          <w:lang w:val="en-US" w:eastAsia="zh-CN"/>
        </w:rPr>
        <w:t xml:space="preserve"> </w:t>
      </w:r>
      <w:r w:rsidRPr="00DB7ADA">
        <w:rPr>
          <w:rFonts w:ascii="Book Antiqua" w:hAnsi="Book Antiqua" w:cs="Courier New"/>
          <w:b/>
          <w:sz w:val="24"/>
          <w:szCs w:val="24"/>
          <w:lang w:val="en-US"/>
        </w:rPr>
        <w:t>±</w:t>
      </w:r>
      <w:r w:rsidRPr="00DB7ADA">
        <w:rPr>
          <w:rFonts w:ascii="Book Antiqua" w:hAnsi="Book Antiqua" w:cs="Courier New" w:hint="eastAsia"/>
          <w:b/>
          <w:sz w:val="24"/>
          <w:szCs w:val="24"/>
          <w:lang w:val="en-US" w:eastAsia="zh-CN"/>
        </w:rPr>
        <w:t xml:space="preserve"> </w:t>
      </w:r>
      <w:r w:rsidRPr="00DB7ADA">
        <w:rPr>
          <w:rFonts w:ascii="Book Antiqua" w:hAnsi="Book Antiqua" w:cs="Courier New"/>
          <w:b/>
          <w:sz w:val="24"/>
          <w:szCs w:val="24"/>
          <w:lang w:val="en-US"/>
        </w:rPr>
        <w:t xml:space="preserve">SD, in rats that underwent esophagogastric anastomosis. </w:t>
      </w:r>
      <w:r w:rsidRPr="00E45937">
        <w:rPr>
          <w:rFonts w:ascii="Book Antiqua" w:hAnsi="Book Antiqua" w:cs="Courier New"/>
          <w:sz w:val="24"/>
          <w:szCs w:val="24"/>
          <w:lang w:val="en-US"/>
        </w:rPr>
        <w:t>Medication (/kg) given intraperitoneally (once time daily) or continuously in drinking water after the creation of an esophagogastric anastomosis in rats. BPC 157 10 µg and 10 ng, L-NAME 5 mg, and L-arginine 100 mg given alone and/or combined intraperitoneally with the first application at 30 min after anastomosis creation and the last at 24 h before sacrifice. Drinking water alone (12 mL/</w:t>
      </w:r>
      <w:r w:rsidR="00BB1BDB">
        <w:rPr>
          <w:rFonts w:ascii="Book Antiqua" w:hAnsi="Book Antiqua" w:cs="Courier New" w:hint="eastAsia"/>
          <w:sz w:val="24"/>
          <w:szCs w:val="24"/>
          <w:lang w:val="en-US" w:eastAsia="zh-CN"/>
        </w:rPr>
        <w:t>d</w:t>
      </w:r>
      <w:r>
        <w:rPr>
          <w:rFonts w:ascii="Book Antiqua" w:hAnsi="Book Antiqua" w:cs="Courier New" w:hint="eastAsia"/>
          <w:sz w:val="24"/>
          <w:szCs w:val="24"/>
          <w:lang w:val="en-US" w:eastAsia="zh-CN"/>
        </w:rPr>
        <w:t xml:space="preserve"> per </w:t>
      </w:r>
      <w:r w:rsidRPr="00E45937">
        <w:rPr>
          <w:rFonts w:ascii="Book Antiqua" w:hAnsi="Book Antiqua" w:cs="Courier New"/>
          <w:sz w:val="24"/>
          <w:szCs w:val="24"/>
          <w:lang w:val="en-US"/>
        </w:rPr>
        <w:t>rat) or BPC 157 in drinking water (10 µg and 10 ng/kg; 0.16 µg and 0.16 ng/</w:t>
      </w:r>
      <w:r w:rsidR="006D2C34" w:rsidRPr="00E45937">
        <w:rPr>
          <w:rFonts w:ascii="Book Antiqua" w:hAnsi="Book Antiqua" w:cs="Courier New"/>
          <w:sz w:val="24"/>
          <w:szCs w:val="24"/>
          <w:lang w:val="en-US"/>
        </w:rPr>
        <w:t>mL</w:t>
      </w:r>
      <w:r w:rsidRPr="00E45937">
        <w:rPr>
          <w:rFonts w:ascii="Book Antiqua" w:hAnsi="Book Antiqua" w:cs="Courier New"/>
          <w:sz w:val="24"/>
          <w:szCs w:val="24"/>
          <w:lang w:val="en-US"/>
        </w:rPr>
        <w:t xml:space="preserve">) was provided continuously until sacrifice. </w:t>
      </w:r>
      <w:r w:rsidR="006D2C34">
        <w:rPr>
          <w:rFonts w:ascii="Book Antiqua" w:hAnsi="Book Antiqua" w:cs="Courier New" w:hint="eastAsia"/>
          <w:sz w:val="24"/>
          <w:szCs w:val="24"/>
          <w:vertAlign w:val="superscript"/>
          <w:lang w:val="en-US" w:eastAsia="zh-CN"/>
        </w:rPr>
        <w:t>a</w:t>
      </w:r>
      <w:r w:rsidRPr="006D2C34">
        <w:rPr>
          <w:rFonts w:ascii="Book Antiqua" w:hAnsi="Book Antiqua" w:cs="Courier New"/>
          <w:i/>
          <w:sz w:val="24"/>
          <w:szCs w:val="24"/>
          <w:lang w:val="en-US"/>
        </w:rPr>
        <w:t>P</w:t>
      </w:r>
      <w:r w:rsidR="006D2C34">
        <w:rPr>
          <w:rFonts w:ascii="Book Antiqua" w:hAnsi="Book Antiqua" w:cs="Courier New" w:hint="eastAsia"/>
          <w:sz w:val="24"/>
          <w:szCs w:val="24"/>
          <w:lang w:val="en-US" w:eastAsia="zh-CN"/>
        </w:rPr>
        <w:t xml:space="preserve"> </w:t>
      </w:r>
      <w:r w:rsidR="0013763F" w:rsidRPr="006C0CDD">
        <w:rPr>
          <w:rFonts w:asciiTheme="majorHAnsi" w:hAnsiTheme="majorHAnsi" w:cs="Times New Roman"/>
          <w:sz w:val="24"/>
          <w:szCs w:val="24"/>
          <w:lang w:val="en-US"/>
        </w:rPr>
        <w:t>˂</w:t>
      </w:r>
      <w:r w:rsidR="006D2C34">
        <w:rPr>
          <w:rFonts w:ascii="Times New Roman" w:hAnsi="Times New Roman" w:cs="Times New Roman" w:hint="eastAsia"/>
          <w:sz w:val="24"/>
          <w:szCs w:val="24"/>
          <w:lang w:val="en-US" w:eastAsia="zh-CN"/>
        </w:rPr>
        <w:t xml:space="preserve"> </w:t>
      </w:r>
      <w:r w:rsidR="006D2C34">
        <w:rPr>
          <w:rFonts w:ascii="Book Antiqua" w:hAnsi="Book Antiqua" w:cs="Courier New"/>
          <w:sz w:val="24"/>
          <w:szCs w:val="24"/>
          <w:lang w:val="en-US"/>
        </w:rPr>
        <w:t xml:space="preserve">0.05, at least, </w:t>
      </w:r>
      <w:r w:rsidR="006D2C34" w:rsidRPr="006D2C34">
        <w:rPr>
          <w:rFonts w:ascii="Book Antiqua" w:hAnsi="Book Antiqua" w:cs="Courier New"/>
          <w:i/>
          <w:sz w:val="24"/>
          <w:szCs w:val="24"/>
          <w:lang w:val="en-US"/>
        </w:rPr>
        <w:t>vs</w:t>
      </w:r>
      <w:r w:rsidR="006D2C34">
        <w:rPr>
          <w:rFonts w:ascii="Book Antiqua" w:hAnsi="Book Antiqua" w:cs="Courier New" w:hint="eastAsia"/>
          <w:sz w:val="24"/>
          <w:szCs w:val="24"/>
          <w:lang w:val="en-US" w:eastAsia="zh-CN"/>
        </w:rPr>
        <w:t xml:space="preserve"> </w:t>
      </w:r>
      <w:r w:rsidRPr="00E45937">
        <w:rPr>
          <w:rFonts w:ascii="Book Antiqua" w:hAnsi="Book Antiqua" w:cs="Courier New"/>
          <w:sz w:val="24"/>
          <w:szCs w:val="24"/>
          <w:lang w:val="en-US"/>
        </w:rPr>
        <w:t xml:space="preserve">control. </w:t>
      </w:r>
    </w:p>
    <w:p w:rsidR="0013763F" w:rsidRDefault="0013763F">
      <w:pPr>
        <w:rPr>
          <w:rFonts w:ascii="Book Antiqua" w:hAnsi="Book Antiqua" w:cs="Courier New"/>
          <w:sz w:val="24"/>
          <w:szCs w:val="24"/>
          <w:lang w:val="en-US"/>
        </w:rPr>
      </w:pPr>
      <w:r>
        <w:rPr>
          <w:rFonts w:ascii="Book Antiqua" w:hAnsi="Book Antiqua" w:cs="Courier New"/>
          <w:sz w:val="24"/>
          <w:szCs w:val="24"/>
          <w:lang w:val="en-US"/>
        </w:rPr>
        <w:br w:type="page"/>
      </w:r>
    </w:p>
    <w:p w:rsidR="00DB7ADA" w:rsidRDefault="00DB7ADA" w:rsidP="00BB1BDB">
      <w:pPr>
        <w:spacing w:after="0" w:line="360" w:lineRule="auto"/>
        <w:jc w:val="both"/>
        <w:rPr>
          <w:rFonts w:ascii="Book Antiqua" w:hAnsi="Book Antiqua" w:cs="Courier New"/>
          <w:sz w:val="24"/>
          <w:szCs w:val="24"/>
          <w:lang w:val="en-US" w:eastAsia="zh-CN"/>
        </w:rPr>
      </w:pPr>
    </w:p>
    <w:p w:rsidR="00DB7ADA" w:rsidRPr="00E45937" w:rsidRDefault="00DB7ADA" w:rsidP="00BB1BDB">
      <w:pPr>
        <w:spacing w:after="0" w:line="360" w:lineRule="auto"/>
        <w:jc w:val="both"/>
        <w:rPr>
          <w:rFonts w:ascii="Book Antiqua" w:hAnsi="Book Antiqua" w:cs="Courier New"/>
          <w:sz w:val="24"/>
          <w:szCs w:val="24"/>
          <w:lang w:val="en-US" w:eastAsia="zh-CN"/>
        </w:rPr>
      </w:pPr>
    </w:p>
    <w:p w:rsidR="00DB7ADA" w:rsidRPr="00E45937" w:rsidRDefault="00DB7ADA" w:rsidP="00BB1BDB">
      <w:pPr>
        <w:spacing w:after="0" w:line="360" w:lineRule="auto"/>
        <w:jc w:val="both"/>
        <w:rPr>
          <w:rFonts w:ascii="Book Antiqua" w:hAnsi="Book Antiqua" w:cs="Courier New"/>
          <w:sz w:val="24"/>
          <w:szCs w:val="24"/>
          <w:lang w:val="en-US"/>
        </w:rPr>
      </w:pPr>
      <w:r>
        <w:rPr>
          <w:noProof/>
          <w:lang w:val="en-US" w:eastAsia="zh-CN"/>
        </w:rPr>
        <w:drawing>
          <wp:inline distT="0" distB="0" distL="0" distR="0" wp14:anchorId="2F7750D5" wp14:editId="0F64D60C">
            <wp:extent cx="5486400" cy="25228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522855"/>
                    </a:xfrm>
                    <a:prstGeom prst="rect">
                      <a:avLst/>
                    </a:prstGeom>
                  </pic:spPr>
                </pic:pic>
              </a:graphicData>
            </a:graphic>
          </wp:inline>
        </w:drawing>
      </w:r>
    </w:p>
    <w:p w:rsidR="00DB7ADA" w:rsidRPr="00E45937" w:rsidRDefault="00DB7ADA" w:rsidP="00BB1BDB">
      <w:pPr>
        <w:spacing w:after="0" w:line="360" w:lineRule="auto"/>
        <w:jc w:val="both"/>
        <w:rPr>
          <w:rFonts w:ascii="Book Antiqua" w:hAnsi="Book Antiqua" w:cs="Courier New"/>
          <w:sz w:val="24"/>
          <w:szCs w:val="24"/>
          <w:lang w:val="en-US"/>
        </w:rPr>
      </w:pPr>
      <w:r w:rsidRPr="00E45937">
        <w:rPr>
          <w:rFonts w:ascii="Book Antiqua" w:hAnsi="Book Antiqua" w:cs="Courier New"/>
          <w:b/>
          <w:sz w:val="24"/>
          <w:szCs w:val="24"/>
          <w:lang w:val="en-US"/>
        </w:rPr>
        <w:t>Fig</w:t>
      </w:r>
      <w:r>
        <w:rPr>
          <w:rFonts w:ascii="Book Antiqua" w:hAnsi="Book Antiqua" w:cs="Courier New" w:hint="eastAsia"/>
          <w:b/>
          <w:sz w:val="24"/>
          <w:szCs w:val="24"/>
          <w:lang w:val="en-US" w:eastAsia="zh-CN"/>
        </w:rPr>
        <w:t>ure</w:t>
      </w:r>
      <w:r>
        <w:rPr>
          <w:rFonts w:ascii="Book Antiqua" w:hAnsi="Book Antiqua" w:cs="Courier New"/>
          <w:b/>
          <w:sz w:val="24"/>
          <w:szCs w:val="24"/>
          <w:lang w:val="en-US"/>
        </w:rPr>
        <w:t xml:space="preserve"> 6</w:t>
      </w:r>
      <w:r w:rsidRPr="00E45937">
        <w:rPr>
          <w:rFonts w:ascii="Book Antiqua" w:hAnsi="Book Antiqua" w:cs="Courier New"/>
          <w:sz w:val="24"/>
          <w:szCs w:val="24"/>
          <w:lang w:val="en-US"/>
        </w:rPr>
        <w:t xml:space="preserve"> </w:t>
      </w:r>
      <w:r w:rsidRPr="00DB7ADA">
        <w:rPr>
          <w:rFonts w:ascii="Book Antiqua" w:hAnsi="Book Antiqua" w:cs="Courier New"/>
          <w:b/>
          <w:sz w:val="24"/>
          <w:szCs w:val="24"/>
          <w:lang w:val="en-US"/>
        </w:rPr>
        <w:t xml:space="preserve">Illustrative gross presentation of rats that underwent esophagogastric anastomosis at post-operative day 4 and then received medication saline (control, C), BPC 157 (B), or L-NAME (N). </w:t>
      </w:r>
    </w:p>
    <w:p w:rsidR="00DB7ADA" w:rsidRPr="00E45937" w:rsidRDefault="00DB7ADA" w:rsidP="00BB1BDB">
      <w:pPr>
        <w:spacing w:after="0" w:line="360" w:lineRule="auto"/>
        <w:jc w:val="both"/>
        <w:rPr>
          <w:rFonts w:ascii="Book Antiqua" w:hAnsi="Book Antiqua" w:cs="Courier New"/>
          <w:sz w:val="24"/>
          <w:szCs w:val="24"/>
          <w:lang w:val="en-US"/>
        </w:rPr>
      </w:pPr>
    </w:p>
    <w:p w:rsidR="00DB7ADA" w:rsidRDefault="00DB7ADA" w:rsidP="00BB1BDB">
      <w:pPr>
        <w:spacing w:after="0" w:line="360" w:lineRule="auto"/>
        <w:jc w:val="both"/>
        <w:rPr>
          <w:rFonts w:ascii="Book Antiqua" w:hAnsi="Book Antiqua" w:cs="Courier New"/>
          <w:b/>
          <w:sz w:val="24"/>
          <w:szCs w:val="24"/>
          <w:lang w:val="en-US" w:eastAsia="zh-CN"/>
        </w:rPr>
      </w:pPr>
      <w:r>
        <w:rPr>
          <w:noProof/>
          <w:lang w:val="en-US" w:eastAsia="zh-CN"/>
        </w:rPr>
        <w:lastRenderedPageBreak/>
        <w:drawing>
          <wp:inline distT="0" distB="0" distL="0" distR="0" wp14:anchorId="2A743598" wp14:editId="4738DAA4">
            <wp:extent cx="4419600" cy="58864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19600" cy="5886450"/>
                    </a:xfrm>
                    <a:prstGeom prst="rect">
                      <a:avLst/>
                    </a:prstGeom>
                  </pic:spPr>
                </pic:pic>
              </a:graphicData>
            </a:graphic>
          </wp:inline>
        </w:drawing>
      </w:r>
      <w:r w:rsidRPr="00E45937">
        <w:rPr>
          <w:rFonts w:ascii="Book Antiqua" w:hAnsi="Book Antiqua" w:cs="Courier New"/>
          <w:b/>
          <w:sz w:val="24"/>
          <w:szCs w:val="24"/>
          <w:lang w:val="en-US"/>
        </w:rPr>
        <w:t xml:space="preserve"> </w:t>
      </w:r>
    </w:p>
    <w:p w:rsidR="00DB7ADA" w:rsidRPr="00E45937" w:rsidRDefault="00DB7ADA" w:rsidP="00BB1BDB">
      <w:pPr>
        <w:spacing w:after="0" w:line="360" w:lineRule="auto"/>
        <w:jc w:val="both"/>
        <w:rPr>
          <w:rFonts w:ascii="Book Antiqua" w:hAnsi="Book Antiqua" w:cs="Courier New"/>
          <w:sz w:val="24"/>
          <w:szCs w:val="24"/>
          <w:lang w:val="en-US"/>
        </w:rPr>
      </w:pPr>
      <w:r w:rsidRPr="00E45937">
        <w:rPr>
          <w:rFonts w:ascii="Book Antiqua" w:hAnsi="Book Antiqua" w:cs="Courier New"/>
          <w:b/>
          <w:sz w:val="24"/>
          <w:szCs w:val="24"/>
          <w:lang w:val="en-US"/>
        </w:rPr>
        <w:t>Fig</w:t>
      </w:r>
      <w:r>
        <w:rPr>
          <w:rFonts w:ascii="Book Antiqua" w:hAnsi="Book Antiqua" w:cs="Courier New" w:hint="eastAsia"/>
          <w:b/>
          <w:sz w:val="24"/>
          <w:szCs w:val="24"/>
          <w:lang w:val="en-US" w:eastAsia="zh-CN"/>
        </w:rPr>
        <w:t>ure</w:t>
      </w:r>
      <w:r>
        <w:rPr>
          <w:rFonts w:ascii="Book Antiqua" w:hAnsi="Book Antiqua" w:cs="Courier New"/>
          <w:b/>
          <w:sz w:val="24"/>
          <w:szCs w:val="24"/>
          <w:lang w:val="en-US"/>
        </w:rPr>
        <w:t xml:space="preserve"> 7</w:t>
      </w:r>
      <w:r w:rsidRPr="00E45937">
        <w:rPr>
          <w:rFonts w:ascii="Book Antiqua" w:hAnsi="Book Antiqua" w:cs="Courier New"/>
          <w:sz w:val="24"/>
          <w:szCs w:val="24"/>
          <w:lang w:val="en-US"/>
        </w:rPr>
        <w:t xml:space="preserve"> </w:t>
      </w:r>
      <w:r w:rsidRPr="00DB7ADA">
        <w:rPr>
          <w:rFonts w:ascii="Book Antiqua" w:hAnsi="Book Antiqua" w:cs="Courier New"/>
          <w:b/>
          <w:sz w:val="24"/>
          <w:szCs w:val="24"/>
          <w:lang w:val="en-US"/>
        </w:rPr>
        <w:t xml:space="preserve">Illustrative microscopic presentation in rats that underwent esophagogastric anastomosis at post-operative day 2, HE. </w:t>
      </w:r>
      <w:r w:rsidRPr="00E45937">
        <w:rPr>
          <w:rFonts w:ascii="Book Antiqua" w:hAnsi="Book Antiqua" w:cs="Courier New"/>
          <w:sz w:val="24"/>
          <w:szCs w:val="24"/>
          <w:lang w:val="en-US"/>
        </w:rPr>
        <w:t xml:space="preserve">Separated anastomosis edges (red arrows) with neutrophils within the edges (yellow arrow) were consistently noted in controls (c). Separated wound edges (red arrows). Connected edges in rats that underwent esophagogastric anastomosis and treated with BPC 157 regimens (black arrow) (b). </w:t>
      </w:r>
    </w:p>
    <w:p w:rsidR="00DB7ADA" w:rsidRDefault="00DB7ADA" w:rsidP="00BB1BDB">
      <w:pPr>
        <w:spacing w:after="0" w:line="360" w:lineRule="auto"/>
        <w:jc w:val="both"/>
        <w:rPr>
          <w:rFonts w:ascii="Book Antiqua" w:hAnsi="Book Antiqua" w:cs="Courier New"/>
          <w:b/>
          <w:sz w:val="24"/>
          <w:szCs w:val="24"/>
          <w:lang w:val="en-US" w:eastAsia="zh-CN"/>
        </w:rPr>
      </w:pPr>
    </w:p>
    <w:p w:rsidR="00DB7ADA" w:rsidRDefault="00DB7ADA" w:rsidP="00BB1BDB">
      <w:pPr>
        <w:spacing w:after="0" w:line="360" w:lineRule="auto"/>
        <w:jc w:val="both"/>
        <w:rPr>
          <w:rFonts w:ascii="Book Antiqua" w:hAnsi="Book Antiqua" w:cs="Courier New"/>
          <w:b/>
          <w:sz w:val="24"/>
          <w:szCs w:val="24"/>
          <w:lang w:val="en-US" w:eastAsia="zh-CN"/>
        </w:rPr>
      </w:pPr>
      <w:r>
        <w:rPr>
          <w:noProof/>
          <w:lang w:val="en-US" w:eastAsia="zh-CN"/>
        </w:rPr>
        <w:lastRenderedPageBreak/>
        <w:drawing>
          <wp:inline distT="0" distB="0" distL="0" distR="0" wp14:anchorId="6B2897EC" wp14:editId="0F592A7B">
            <wp:extent cx="3609975" cy="585787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09975" cy="5857875"/>
                    </a:xfrm>
                    <a:prstGeom prst="rect">
                      <a:avLst/>
                    </a:prstGeom>
                  </pic:spPr>
                </pic:pic>
              </a:graphicData>
            </a:graphic>
          </wp:inline>
        </w:drawing>
      </w:r>
      <w:r>
        <w:rPr>
          <w:rFonts w:ascii="Book Antiqua" w:hAnsi="Book Antiqua" w:cs="Courier New"/>
          <w:b/>
          <w:sz w:val="24"/>
          <w:szCs w:val="24"/>
          <w:lang w:val="en-US"/>
        </w:rPr>
        <w:t xml:space="preserve"> </w:t>
      </w:r>
    </w:p>
    <w:p w:rsidR="00DB7ADA" w:rsidRDefault="00DB7ADA" w:rsidP="00BB1BDB">
      <w:pPr>
        <w:spacing w:after="0" w:line="360" w:lineRule="auto"/>
        <w:jc w:val="both"/>
        <w:rPr>
          <w:rFonts w:ascii="Book Antiqua" w:hAnsi="Book Antiqua" w:cs="Courier New"/>
          <w:sz w:val="24"/>
          <w:szCs w:val="24"/>
          <w:lang w:val="en-US" w:eastAsia="zh-CN"/>
        </w:rPr>
      </w:pPr>
      <w:r>
        <w:rPr>
          <w:rFonts w:ascii="Book Antiqua" w:hAnsi="Book Antiqua" w:cs="Courier New"/>
          <w:b/>
          <w:sz w:val="24"/>
          <w:szCs w:val="24"/>
          <w:lang w:val="en-US"/>
        </w:rPr>
        <w:t>F</w:t>
      </w:r>
      <w:r w:rsidRPr="00E45937">
        <w:rPr>
          <w:rFonts w:ascii="Book Antiqua" w:hAnsi="Book Antiqua" w:cs="Courier New"/>
          <w:b/>
          <w:sz w:val="24"/>
          <w:szCs w:val="24"/>
          <w:lang w:val="en-US"/>
        </w:rPr>
        <w:t>ig</w:t>
      </w:r>
      <w:r>
        <w:rPr>
          <w:rFonts w:ascii="Book Antiqua" w:hAnsi="Book Antiqua" w:cs="Courier New" w:hint="eastAsia"/>
          <w:b/>
          <w:sz w:val="24"/>
          <w:szCs w:val="24"/>
          <w:lang w:val="en-US" w:eastAsia="zh-CN"/>
        </w:rPr>
        <w:t>ure 8</w:t>
      </w:r>
      <w:r w:rsidRPr="00DB7ADA">
        <w:rPr>
          <w:rFonts w:ascii="Book Antiqua" w:hAnsi="Book Antiqua" w:cs="Courier New"/>
          <w:b/>
          <w:sz w:val="24"/>
          <w:szCs w:val="24"/>
          <w:lang w:val="en-US"/>
        </w:rPr>
        <w:t xml:space="preserve"> Illustrative microscopic presentation in rats that underwent esophagogastric anastomosis at post-operative day 4 (controls (c), BPC 157 (b)) and at post-operative day 7 (BPC 157 (B)), HE.</w:t>
      </w:r>
      <w:r w:rsidRPr="00E45937">
        <w:rPr>
          <w:rFonts w:ascii="Book Antiqua" w:hAnsi="Book Antiqua" w:cs="Courier New"/>
          <w:sz w:val="24"/>
          <w:szCs w:val="24"/>
          <w:lang w:val="en-US"/>
        </w:rPr>
        <w:t xml:space="preserve"> Tissue destruction at the anastomosis edges (arrows) were consistently noted in controls (c), which is a presentation that precedes lethal outcome. Initial organization of the exudate (b) (arrows) and wound completely closed with granulation tissue (B) (arrows), which is consistently noted in rats that underwent esophagogastric anastomosis and were treated with BPC 157. </w:t>
      </w:r>
    </w:p>
    <w:p w:rsidR="00DB7ADA" w:rsidRPr="00E45937" w:rsidRDefault="00DB7ADA" w:rsidP="00BB1BDB">
      <w:pPr>
        <w:spacing w:after="0" w:line="360" w:lineRule="auto"/>
        <w:jc w:val="both"/>
        <w:rPr>
          <w:rFonts w:ascii="Book Antiqua" w:hAnsi="Book Antiqua" w:cs="Courier New"/>
          <w:sz w:val="24"/>
          <w:szCs w:val="24"/>
          <w:lang w:val="en-US" w:eastAsia="zh-CN"/>
        </w:rPr>
      </w:pPr>
    </w:p>
    <w:p w:rsidR="00DB7ADA" w:rsidRDefault="00DB7ADA" w:rsidP="00BB1BDB">
      <w:pPr>
        <w:spacing w:after="0" w:line="360" w:lineRule="auto"/>
        <w:jc w:val="both"/>
        <w:rPr>
          <w:rFonts w:ascii="Book Antiqua" w:hAnsi="Book Antiqua" w:cs="Courier New"/>
          <w:b/>
          <w:sz w:val="24"/>
          <w:szCs w:val="24"/>
          <w:lang w:val="en-US" w:eastAsia="zh-CN"/>
        </w:rPr>
      </w:pPr>
      <w:r>
        <w:rPr>
          <w:rFonts w:ascii="Book Antiqua" w:hAnsi="Book Antiqua" w:cs="Courier New"/>
          <w:b/>
          <w:sz w:val="24"/>
          <w:szCs w:val="24"/>
          <w:lang w:val="en-US"/>
        </w:rPr>
        <w:t xml:space="preserve"> </w:t>
      </w:r>
    </w:p>
    <w:p w:rsidR="00DB7ADA" w:rsidRPr="00E45937" w:rsidRDefault="00DB7ADA" w:rsidP="00BB1BDB">
      <w:pPr>
        <w:spacing w:after="0" w:line="360" w:lineRule="auto"/>
        <w:jc w:val="both"/>
        <w:rPr>
          <w:rFonts w:ascii="Book Antiqua" w:hAnsi="Book Antiqua" w:cs="Courier New"/>
          <w:sz w:val="24"/>
          <w:szCs w:val="24"/>
          <w:lang w:val="en-US"/>
        </w:rPr>
      </w:pPr>
      <w:r>
        <w:rPr>
          <w:noProof/>
          <w:lang w:val="en-US" w:eastAsia="zh-CN"/>
        </w:rPr>
        <w:lastRenderedPageBreak/>
        <w:drawing>
          <wp:inline distT="0" distB="0" distL="0" distR="0" wp14:anchorId="6ABF59D1" wp14:editId="49E59C6A">
            <wp:extent cx="5486400" cy="2905760"/>
            <wp:effectExtent l="0" t="0" r="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905760"/>
                    </a:xfrm>
                    <a:prstGeom prst="rect">
                      <a:avLst/>
                    </a:prstGeom>
                  </pic:spPr>
                </pic:pic>
              </a:graphicData>
            </a:graphic>
          </wp:inline>
        </w:drawing>
      </w:r>
      <w:r>
        <w:rPr>
          <w:rFonts w:ascii="Book Antiqua" w:hAnsi="Book Antiqua" w:cs="Courier New"/>
          <w:b/>
          <w:sz w:val="24"/>
          <w:szCs w:val="24"/>
          <w:lang w:val="en-US"/>
        </w:rPr>
        <w:t xml:space="preserve"> F</w:t>
      </w:r>
      <w:r w:rsidRPr="00E45937">
        <w:rPr>
          <w:rFonts w:ascii="Book Antiqua" w:hAnsi="Book Antiqua" w:cs="Courier New"/>
          <w:b/>
          <w:sz w:val="24"/>
          <w:szCs w:val="24"/>
          <w:lang w:val="en-US"/>
        </w:rPr>
        <w:t>ig</w:t>
      </w:r>
      <w:r>
        <w:rPr>
          <w:rFonts w:ascii="Book Antiqua" w:hAnsi="Book Antiqua" w:cs="Courier New" w:hint="eastAsia"/>
          <w:b/>
          <w:sz w:val="24"/>
          <w:szCs w:val="24"/>
          <w:lang w:val="en-US" w:eastAsia="zh-CN"/>
        </w:rPr>
        <w:t>ure</w:t>
      </w:r>
      <w:r>
        <w:rPr>
          <w:rFonts w:ascii="Book Antiqua" w:hAnsi="Book Antiqua" w:cs="Courier New"/>
          <w:b/>
          <w:sz w:val="24"/>
          <w:szCs w:val="24"/>
          <w:lang w:val="en-US"/>
        </w:rPr>
        <w:t xml:space="preserve"> 9</w:t>
      </w:r>
      <w:r w:rsidRPr="00E45937">
        <w:rPr>
          <w:rFonts w:ascii="Book Antiqua" w:hAnsi="Book Antiqua" w:cs="Courier New"/>
          <w:b/>
          <w:sz w:val="24"/>
          <w:szCs w:val="24"/>
          <w:lang w:val="en-US"/>
        </w:rPr>
        <w:t xml:space="preserve"> </w:t>
      </w:r>
      <w:r w:rsidRPr="00DB7ADA">
        <w:rPr>
          <w:rFonts w:ascii="Book Antiqua" w:hAnsi="Book Antiqua" w:cs="Courier New"/>
          <w:b/>
          <w:sz w:val="24"/>
          <w:szCs w:val="24"/>
          <w:lang w:val="en-US"/>
        </w:rPr>
        <w:t>Blood vessels presentation at the ventral site of the stomach surface in rats that just underwent esophagogastric anastomosis.</w:t>
      </w:r>
      <w:r w:rsidRPr="00E45937">
        <w:rPr>
          <w:rFonts w:ascii="Book Antiqua" w:hAnsi="Book Antiqua" w:cs="Courier New"/>
          <w:sz w:val="24"/>
          <w:szCs w:val="24"/>
          <w:lang w:val="en-US"/>
        </w:rPr>
        <w:t xml:space="preserve"> In general, immediately after anastomosis creation and saline bath application, blood vessels disappeared from the rat gastric surface, and this effect lasts at least the next 15 </w:t>
      </w:r>
      <w:r>
        <w:rPr>
          <w:rFonts w:ascii="Book Antiqua" w:hAnsi="Book Antiqua" w:cs="Courier New" w:hint="eastAsia"/>
          <w:sz w:val="24"/>
          <w:szCs w:val="24"/>
          <w:lang w:val="en-US" w:eastAsia="zh-CN"/>
        </w:rPr>
        <w:t>min</w:t>
      </w:r>
      <w:r w:rsidRPr="00E45937">
        <w:rPr>
          <w:rFonts w:ascii="Book Antiqua" w:hAnsi="Book Antiqua" w:cs="Courier New"/>
          <w:sz w:val="24"/>
          <w:szCs w:val="24"/>
          <w:lang w:val="en-US"/>
        </w:rPr>
        <w:t xml:space="preserve"> (scored Min/Med/Max 0/0/0), a period that was carefully monitored (control, </w:t>
      </w:r>
      <w:r w:rsidRPr="00DB7ADA">
        <w:rPr>
          <w:rFonts w:ascii="Book Antiqua" w:hAnsi="Book Antiqua" w:cs="Courier New"/>
          <w:sz w:val="24"/>
          <w:szCs w:val="24"/>
          <w:lang w:val="en-US"/>
        </w:rPr>
        <w:t>c</w:t>
      </w:r>
      <w:r w:rsidRPr="00E45937">
        <w:rPr>
          <w:rFonts w:ascii="Book Antiqua" w:hAnsi="Book Antiqua" w:cs="Courier New"/>
          <w:sz w:val="24"/>
          <w:szCs w:val="24"/>
          <w:lang w:val="en-US"/>
        </w:rPr>
        <w:t xml:space="preserve">). With a BPC 157 bath immediately after anastomosis creation, the blood vessels did not disappear from the rat gastric surface; instead, these vessels remained present during at least the next 15 </w:t>
      </w:r>
      <w:r>
        <w:rPr>
          <w:rFonts w:ascii="Book Antiqua" w:hAnsi="Book Antiqua" w:cs="Courier New" w:hint="eastAsia"/>
          <w:sz w:val="24"/>
          <w:szCs w:val="24"/>
          <w:lang w:val="en-US" w:eastAsia="zh-CN"/>
        </w:rPr>
        <w:t>min</w:t>
      </w:r>
      <w:r w:rsidRPr="00E45937">
        <w:rPr>
          <w:rFonts w:ascii="Book Antiqua" w:hAnsi="Book Antiqua" w:cs="Courier New"/>
          <w:sz w:val="24"/>
          <w:szCs w:val="24"/>
          <w:lang w:val="en-US"/>
        </w:rPr>
        <w:t xml:space="preserve"> of monitoring (BPC 157, </w:t>
      </w:r>
      <w:r w:rsidRPr="00DB7ADA">
        <w:rPr>
          <w:rFonts w:ascii="Book Antiqua" w:hAnsi="Book Antiqua" w:cs="Courier New"/>
          <w:sz w:val="24"/>
          <w:szCs w:val="24"/>
          <w:lang w:val="en-US"/>
        </w:rPr>
        <w:t>b</w:t>
      </w:r>
      <w:r w:rsidRPr="00E45937">
        <w:rPr>
          <w:rFonts w:ascii="Book Antiqua" w:hAnsi="Book Antiqua" w:cs="Courier New"/>
          <w:sz w:val="24"/>
          <w:szCs w:val="24"/>
          <w:lang w:val="en-US"/>
        </w:rPr>
        <w:t>).</w:t>
      </w:r>
    </w:p>
    <w:p w:rsidR="00DB7ADA" w:rsidRPr="004F7625" w:rsidRDefault="00DB7ADA" w:rsidP="00BB1BDB">
      <w:pPr>
        <w:spacing w:after="0" w:line="360" w:lineRule="auto"/>
        <w:jc w:val="both"/>
        <w:rPr>
          <w:rStyle w:val="apple-style-span"/>
          <w:rFonts w:ascii="Book Antiqua" w:hAnsi="Book Antiqua" w:cs="Courier New"/>
          <w:sz w:val="24"/>
          <w:szCs w:val="24"/>
          <w:lang w:val="en-US"/>
        </w:rPr>
      </w:pPr>
    </w:p>
    <w:p w:rsidR="00DB7ADA" w:rsidRPr="00FA145E" w:rsidRDefault="00DB7ADA" w:rsidP="00BB1BDB">
      <w:pPr>
        <w:spacing w:after="0" w:line="360" w:lineRule="auto"/>
        <w:jc w:val="both"/>
        <w:rPr>
          <w:rStyle w:val="apple-style-span"/>
          <w:rFonts w:ascii="Book Antiqua" w:hAnsi="Book Antiqua" w:cs="Courier New"/>
          <w:b/>
          <w:sz w:val="24"/>
          <w:szCs w:val="24"/>
          <w:lang w:val="en-US" w:eastAsia="zh-CN"/>
        </w:rPr>
      </w:pPr>
      <w:r w:rsidRPr="004F7625">
        <w:rPr>
          <w:rFonts w:ascii="Book Antiqua" w:eastAsia="Calibri" w:hAnsi="Book Antiqua" w:cs="Courier New"/>
          <w:b/>
          <w:sz w:val="24"/>
          <w:szCs w:val="24"/>
          <w:lang w:val="en-US"/>
        </w:rPr>
        <w:br w:type="page"/>
      </w:r>
    </w:p>
    <w:p w:rsidR="00DB7ADA" w:rsidRDefault="00DB7ADA" w:rsidP="00BB1BDB">
      <w:pPr>
        <w:spacing w:after="0" w:line="360" w:lineRule="auto"/>
        <w:jc w:val="both"/>
        <w:rPr>
          <w:rStyle w:val="apple-style-span"/>
          <w:rFonts w:ascii="Book Antiqua" w:hAnsi="Book Antiqua" w:cs="Courier New"/>
          <w:sz w:val="24"/>
          <w:szCs w:val="24"/>
          <w:lang w:val="en-US" w:eastAsia="zh-CN"/>
        </w:rPr>
      </w:pPr>
      <w:r w:rsidRPr="00001D25">
        <w:rPr>
          <w:rStyle w:val="apple-style-span"/>
          <w:rFonts w:ascii="Book Antiqua" w:hAnsi="Book Antiqua" w:cs="Courier New"/>
          <w:b/>
          <w:sz w:val="24"/>
          <w:szCs w:val="24"/>
          <w:lang w:val="en-US"/>
        </w:rPr>
        <w:lastRenderedPageBreak/>
        <w:t>Table 1</w:t>
      </w:r>
      <w:r>
        <w:rPr>
          <w:rStyle w:val="apple-style-span"/>
          <w:rFonts w:ascii="Book Antiqua" w:hAnsi="Book Antiqua" w:cs="Courier New" w:hint="eastAsia"/>
          <w:sz w:val="24"/>
          <w:szCs w:val="24"/>
          <w:lang w:val="en-US" w:eastAsia="zh-CN"/>
        </w:rPr>
        <w:t xml:space="preserve"> </w:t>
      </w:r>
      <w:r w:rsidRPr="00DB7ADA">
        <w:rPr>
          <w:rStyle w:val="apple-style-span"/>
          <w:rFonts w:ascii="Book Antiqua" w:hAnsi="Book Antiqua" w:cs="Courier New"/>
          <w:b/>
          <w:sz w:val="24"/>
          <w:szCs w:val="24"/>
          <w:lang w:val="en-US"/>
        </w:rPr>
        <w:t>Esophagitis score (0-5) Min/Med/Max in rats that underwent esophagogastric anastomosis</w:t>
      </w:r>
    </w:p>
    <w:p w:rsidR="00DB7ADA" w:rsidRDefault="00DB7ADA" w:rsidP="00BB1BDB">
      <w:pPr>
        <w:spacing w:after="0" w:line="360" w:lineRule="auto"/>
        <w:jc w:val="both"/>
        <w:rPr>
          <w:rStyle w:val="apple-style-span"/>
          <w:rFonts w:ascii="Book Antiqua" w:hAnsi="Book Antiqua" w:cs="Courier New"/>
          <w:sz w:val="24"/>
          <w:szCs w:val="24"/>
          <w:lang w:val="en-US"/>
        </w:rPr>
      </w:pPr>
    </w:p>
    <w:tbl>
      <w:tblPr>
        <w:tblStyle w:val="TableGrid"/>
        <w:tblW w:w="10019"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407"/>
        <w:gridCol w:w="1903"/>
        <w:gridCol w:w="1903"/>
        <w:gridCol w:w="1903"/>
        <w:gridCol w:w="1903"/>
      </w:tblGrid>
      <w:tr w:rsidR="00DB7ADA" w:rsidRPr="00E45937" w:rsidTr="00DB7ADA">
        <w:trPr>
          <w:trHeight w:val="264"/>
          <w:jc w:val="center"/>
        </w:trPr>
        <w:tc>
          <w:tcPr>
            <w:tcW w:w="2407" w:type="dxa"/>
            <w:vMerge w:val="restart"/>
          </w:tcPr>
          <w:p w:rsidR="00DB7ADA" w:rsidRPr="00E45937" w:rsidRDefault="00DB7ADA" w:rsidP="00BB1BDB">
            <w:pPr>
              <w:spacing w:line="360" w:lineRule="auto"/>
              <w:jc w:val="both"/>
              <w:rPr>
                <w:rFonts w:ascii="Book Antiqua" w:hAnsi="Book Antiqua" w:cs="Courier New"/>
                <w:sz w:val="24"/>
                <w:szCs w:val="24"/>
                <w:lang w:val="en-US"/>
              </w:rPr>
            </w:pPr>
            <w:r w:rsidRPr="00E45937">
              <w:rPr>
                <w:rFonts w:ascii="Book Antiqua" w:hAnsi="Book Antiqua" w:cs="Courier New"/>
                <w:sz w:val="24"/>
                <w:szCs w:val="24"/>
                <w:lang w:val="en-US"/>
              </w:rPr>
              <w:t>Medication (/kg) given ip (once time daily) or continuously in drinking water (po) after the creation of esophagogastric anastomosis in rats</w:t>
            </w:r>
          </w:p>
        </w:tc>
        <w:tc>
          <w:tcPr>
            <w:tcW w:w="7612" w:type="dxa"/>
            <w:gridSpan w:val="4"/>
          </w:tcPr>
          <w:p w:rsidR="00DB7ADA" w:rsidRPr="00E45937" w:rsidRDefault="00DB7ADA" w:rsidP="00BB1BDB">
            <w:pPr>
              <w:pStyle w:val="ListParagraph"/>
              <w:spacing w:line="360" w:lineRule="auto"/>
              <w:ind w:left="360"/>
              <w:jc w:val="both"/>
              <w:rPr>
                <w:rFonts w:ascii="Book Antiqua" w:hAnsi="Book Antiqua" w:cs="Courier New"/>
                <w:sz w:val="24"/>
                <w:szCs w:val="24"/>
              </w:rPr>
            </w:pPr>
            <w:r w:rsidRPr="00E45937">
              <w:rPr>
                <w:rFonts w:ascii="Book Antiqua" w:hAnsi="Book Antiqua" w:cs="Courier New"/>
                <w:sz w:val="24"/>
                <w:szCs w:val="24"/>
              </w:rPr>
              <w:t>Esophagitis score</w:t>
            </w:r>
            <w:r w:rsidRPr="00E45937">
              <w:rPr>
                <w:rFonts w:ascii="Book Antiqua" w:eastAsiaTheme="minorHAnsi" w:hAnsi="Book Antiqua" w:cs="Courier New"/>
                <w:sz w:val="24"/>
                <w:szCs w:val="24"/>
              </w:rPr>
              <w:t xml:space="preserve"> (0-5) </w:t>
            </w:r>
            <w:r w:rsidRPr="00E45937">
              <w:rPr>
                <w:rFonts w:ascii="Book Antiqua" w:hAnsi="Book Antiqua" w:cs="Courier New"/>
                <w:sz w:val="24"/>
                <w:szCs w:val="24"/>
              </w:rPr>
              <w:t>Min/Med/Max in rats that underwent esophagogastric anastomosis</w:t>
            </w:r>
          </w:p>
        </w:tc>
      </w:tr>
      <w:tr w:rsidR="00DB7ADA" w:rsidRPr="00E45937" w:rsidTr="00DB7ADA">
        <w:trPr>
          <w:trHeight w:val="264"/>
          <w:jc w:val="center"/>
        </w:trPr>
        <w:tc>
          <w:tcPr>
            <w:tcW w:w="2407" w:type="dxa"/>
            <w:vMerge/>
            <w:hideMark/>
          </w:tcPr>
          <w:p w:rsidR="00DB7ADA" w:rsidRPr="00E45937" w:rsidRDefault="00DB7ADA" w:rsidP="00BB1BDB">
            <w:pPr>
              <w:spacing w:line="360" w:lineRule="auto"/>
              <w:jc w:val="both"/>
              <w:rPr>
                <w:rFonts w:ascii="Book Antiqua" w:eastAsia="Calibri" w:hAnsi="Book Antiqua" w:cs="Courier New"/>
                <w:sz w:val="24"/>
                <w:szCs w:val="24"/>
                <w:lang w:val="en-US"/>
              </w:rPr>
            </w:pPr>
          </w:p>
        </w:tc>
        <w:tc>
          <w:tcPr>
            <w:tcW w:w="1903" w:type="dxa"/>
            <w:hideMark/>
          </w:tcPr>
          <w:p w:rsidR="00DB7ADA" w:rsidRPr="00E45937" w:rsidRDefault="00DB7ADA" w:rsidP="00BB1BDB">
            <w:pPr>
              <w:pStyle w:val="ListParagraph"/>
              <w:numPr>
                <w:ilvl w:val="0"/>
                <w:numId w:val="2"/>
              </w:numPr>
              <w:spacing w:line="360" w:lineRule="auto"/>
              <w:jc w:val="both"/>
              <w:rPr>
                <w:rFonts w:ascii="Book Antiqua" w:eastAsiaTheme="minorHAnsi" w:hAnsi="Book Antiqua" w:cs="Courier New"/>
                <w:sz w:val="24"/>
                <w:szCs w:val="24"/>
              </w:rPr>
            </w:pPr>
            <w:r w:rsidRPr="00E45937">
              <w:rPr>
                <w:rFonts w:ascii="Book Antiqua" w:hAnsi="Book Antiqua" w:cs="Courier New"/>
                <w:sz w:val="24"/>
                <w:szCs w:val="24"/>
              </w:rPr>
              <w:t>day</w:t>
            </w:r>
          </w:p>
        </w:tc>
        <w:tc>
          <w:tcPr>
            <w:tcW w:w="1903" w:type="dxa"/>
            <w:hideMark/>
          </w:tcPr>
          <w:p w:rsidR="00DB7ADA" w:rsidRPr="00E45937" w:rsidRDefault="00DB7ADA" w:rsidP="00BB1BDB">
            <w:pPr>
              <w:pStyle w:val="ListParagraph"/>
              <w:numPr>
                <w:ilvl w:val="0"/>
                <w:numId w:val="2"/>
              </w:numPr>
              <w:spacing w:line="360" w:lineRule="auto"/>
              <w:jc w:val="both"/>
              <w:rPr>
                <w:rFonts w:ascii="Book Antiqua" w:eastAsiaTheme="minorHAnsi" w:hAnsi="Book Antiqua" w:cs="Courier New"/>
                <w:sz w:val="24"/>
                <w:szCs w:val="24"/>
              </w:rPr>
            </w:pPr>
            <w:r w:rsidRPr="00E45937">
              <w:rPr>
                <w:rFonts w:ascii="Book Antiqua" w:hAnsi="Book Antiqua" w:cs="Courier New"/>
                <w:sz w:val="24"/>
                <w:szCs w:val="24"/>
              </w:rPr>
              <w:t>day</w:t>
            </w:r>
          </w:p>
        </w:tc>
        <w:tc>
          <w:tcPr>
            <w:tcW w:w="1903" w:type="dxa"/>
            <w:hideMark/>
          </w:tcPr>
          <w:p w:rsidR="00DB7ADA" w:rsidRPr="00E45937" w:rsidRDefault="00DB7ADA" w:rsidP="00BB1BDB">
            <w:pPr>
              <w:pStyle w:val="ListParagraph"/>
              <w:numPr>
                <w:ilvl w:val="0"/>
                <w:numId w:val="2"/>
              </w:numPr>
              <w:spacing w:line="360" w:lineRule="auto"/>
              <w:jc w:val="both"/>
              <w:rPr>
                <w:rFonts w:ascii="Book Antiqua" w:eastAsiaTheme="minorHAnsi" w:hAnsi="Book Antiqua" w:cs="Courier New"/>
                <w:sz w:val="24"/>
                <w:szCs w:val="24"/>
              </w:rPr>
            </w:pPr>
            <w:r w:rsidRPr="00E45937">
              <w:rPr>
                <w:rFonts w:ascii="Book Antiqua" w:hAnsi="Book Antiqua" w:cs="Courier New"/>
                <w:sz w:val="24"/>
                <w:szCs w:val="24"/>
              </w:rPr>
              <w:t>day</w:t>
            </w:r>
          </w:p>
        </w:tc>
        <w:tc>
          <w:tcPr>
            <w:tcW w:w="1903" w:type="dxa"/>
            <w:hideMark/>
          </w:tcPr>
          <w:p w:rsidR="00DB7ADA" w:rsidRPr="00E45937" w:rsidRDefault="00DB7ADA" w:rsidP="00BB1BDB">
            <w:pPr>
              <w:pStyle w:val="ListParagraph"/>
              <w:numPr>
                <w:ilvl w:val="0"/>
                <w:numId w:val="2"/>
              </w:numPr>
              <w:spacing w:line="360" w:lineRule="auto"/>
              <w:jc w:val="both"/>
              <w:rPr>
                <w:rFonts w:ascii="Book Antiqua" w:eastAsiaTheme="minorHAnsi" w:hAnsi="Book Antiqua" w:cs="Courier New"/>
                <w:sz w:val="24"/>
                <w:szCs w:val="24"/>
              </w:rPr>
            </w:pPr>
            <w:r w:rsidRPr="00E45937">
              <w:rPr>
                <w:rFonts w:ascii="Book Antiqua" w:hAnsi="Book Antiqua" w:cs="Courier New"/>
                <w:sz w:val="24"/>
                <w:szCs w:val="24"/>
              </w:rPr>
              <w:t>day</w:t>
            </w:r>
          </w:p>
        </w:tc>
      </w:tr>
      <w:tr w:rsidR="00DB7ADA" w:rsidRPr="00E45937" w:rsidTr="00DB7ADA">
        <w:trPr>
          <w:trHeight w:val="151"/>
          <w:jc w:val="center"/>
        </w:trPr>
        <w:tc>
          <w:tcPr>
            <w:tcW w:w="2407" w:type="dxa"/>
            <w:vMerge/>
            <w:tcBorders>
              <w:bottom w:val="single" w:sz="4" w:space="0" w:color="auto"/>
            </w:tcBorders>
            <w:vAlign w:val="center"/>
            <w:hideMark/>
          </w:tcPr>
          <w:p w:rsidR="00DB7ADA" w:rsidRPr="00E45937" w:rsidRDefault="00DB7ADA" w:rsidP="00BB1BDB">
            <w:pPr>
              <w:spacing w:line="360" w:lineRule="auto"/>
              <w:jc w:val="both"/>
              <w:rPr>
                <w:rFonts w:ascii="Book Antiqua" w:eastAsia="Calibri" w:hAnsi="Book Antiqua" w:cs="Courier New"/>
                <w:sz w:val="24"/>
                <w:szCs w:val="24"/>
                <w:lang w:val="en-US"/>
              </w:rPr>
            </w:pPr>
          </w:p>
        </w:tc>
        <w:tc>
          <w:tcPr>
            <w:tcW w:w="1903" w:type="dxa"/>
            <w:tcBorders>
              <w:bottom w:val="single" w:sz="4" w:space="0" w:color="auto"/>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Min/Med/Max</w:t>
            </w:r>
          </w:p>
        </w:tc>
        <w:tc>
          <w:tcPr>
            <w:tcW w:w="1903" w:type="dxa"/>
            <w:tcBorders>
              <w:bottom w:val="single" w:sz="4" w:space="0" w:color="auto"/>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Min/Med/Max</w:t>
            </w:r>
          </w:p>
        </w:tc>
        <w:tc>
          <w:tcPr>
            <w:tcW w:w="1903" w:type="dxa"/>
            <w:tcBorders>
              <w:bottom w:val="single" w:sz="4" w:space="0" w:color="auto"/>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Min/Med/Max</w:t>
            </w:r>
          </w:p>
        </w:tc>
        <w:tc>
          <w:tcPr>
            <w:tcW w:w="1903" w:type="dxa"/>
            <w:tcBorders>
              <w:bottom w:val="single" w:sz="4" w:space="0" w:color="auto"/>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Min/Med/Max</w:t>
            </w:r>
          </w:p>
        </w:tc>
      </w:tr>
      <w:tr w:rsidR="00DB7ADA" w:rsidRPr="00E45937" w:rsidTr="00DB7ADA">
        <w:trPr>
          <w:trHeight w:val="246"/>
          <w:jc w:val="center"/>
        </w:trPr>
        <w:tc>
          <w:tcPr>
            <w:tcW w:w="2407" w:type="dxa"/>
            <w:tcBorders>
              <w:bottom w:val="nil"/>
            </w:tcBorders>
            <w:hideMark/>
          </w:tcPr>
          <w:p w:rsidR="00DB7ADA" w:rsidRPr="00E45937" w:rsidRDefault="00DB7ADA" w:rsidP="00BB1BDB">
            <w:pPr>
              <w:spacing w:line="360" w:lineRule="auto"/>
              <w:jc w:val="both"/>
              <w:rPr>
                <w:rFonts w:ascii="Book Antiqua" w:hAnsi="Book Antiqua" w:cs="Courier New"/>
                <w:sz w:val="24"/>
                <w:szCs w:val="24"/>
                <w:lang w:val="en-US"/>
              </w:rPr>
            </w:pPr>
            <w:r w:rsidRPr="00E45937">
              <w:rPr>
                <w:rFonts w:ascii="Book Antiqua" w:hAnsi="Book Antiqua" w:cs="Courier New"/>
                <w:sz w:val="24"/>
                <w:szCs w:val="24"/>
                <w:lang w:val="en-US"/>
              </w:rPr>
              <w:t>Saline 5 ml</w:t>
            </w:r>
          </w:p>
          <w:p w:rsidR="00DB7ADA" w:rsidRPr="00E45937" w:rsidRDefault="00DB7ADA" w:rsidP="00BB1BDB">
            <w:pPr>
              <w:spacing w:line="360" w:lineRule="auto"/>
              <w:jc w:val="both"/>
              <w:rPr>
                <w:rFonts w:ascii="Book Antiqua" w:eastAsia="Calibri" w:hAnsi="Book Antiqua" w:cs="Courier New"/>
                <w:sz w:val="24"/>
                <w:szCs w:val="24"/>
                <w:lang w:val="en-US"/>
              </w:rPr>
            </w:pPr>
          </w:p>
        </w:tc>
        <w:tc>
          <w:tcPr>
            <w:tcW w:w="1903" w:type="dxa"/>
            <w:tcBorders>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4/4/4</w:t>
            </w:r>
          </w:p>
        </w:tc>
        <w:tc>
          <w:tcPr>
            <w:tcW w:w="1903" w:type="dxa"/>
            <w:tcBorders>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4/4/4</w:t>
            </w:r>
          </w:p>
        </w:tc>
        <w:tc>
          <w:tcPr>
            <w:tcW w:w="1903" w:type="dxa"/>
            <w:tcBorders>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4/4/4</w:t>
            </w:r>
          </w:p>
        </w:tc>
        <w:tc>
          <w:tcPr>
            <w:tcW w:w="1903" w:type="dxa"/>
            <w:tcBorders>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4/4/4</w:t>
            </w:r>
          </w:p>
        </w:tc>
      </w:tr>
      <w:tr w:rsidR="00DB7ADA" w:rsidRPr="00E45937" w:rsidTr="00DB7ADA">
        <w:trPr>
          <w:trHeight w:val="264"/>
          <w:jc w:val="center"/>
        </w:trPr>
        <w:tc>
          <w:tcPr>
            <w:tcW w:w="2407" w:type="dxa"/>
            <w:tcBorders>
              <w:top w:val="nil"/>
              <w:bottom w:val="nil"/>
            </w:tcBorders>
            <w:hideMark/>
          </w:tcPr>
          <w:p w:rsidR="00DB7ADA" w:rsidRPr="00E45937" w:rsidRDefault="00DB7ADA" w:rsidP="00BB1BDB">
            <w:pPr>
              <w:spacing w:line="360" w:lineRule="auto"/>
              <w:jc w:val="both"/>
              <w:rPr>
                <w:rFonts w:ascii="Book Antiqua" w:eastAsia="Times New Roman" w:hAnsi="Book Antiqua" w:cs="Courier New"/>
                <w:color w:val="000000"/>
                <w:sz w:val="24"/>
                <w:szCs w:val="24"/>
                <w:lang w:val="en-US" w:eastAsia="hr-HR"/>
              </w:rPr>
            </w:pPr>
            <w:r w:rsidRPr="00E45937">
              <w:rPr>
                <w:rFonts w:ascii="Book Antiqua" w:eastAsia="Times New Roman" w:hAnsi="Book Antiqua" w:cs="Courier New"/>
                <w:color w:val="000000"/>
                <w:sz w:val="24"/>
                <w:szCs w:val="24"/>
                <w:lang w:val="en-US" w:eastAsia="hr-HR"/>
              </w:rPr>
              <w:t>BPC 157 10 µg</w:t>
            </w:r>
          </w:p>
          <w:p w:rsidR="00DB7ADA" w:rsidRPr="00E45937" w:rsidRDefault="00DB7ADA" w:rsidP="00BB1BDB">
            <w:pPr>
              <w:spacing w:line="360" w:lineRule="auto"/>
              <w:jc w:val="both"/>
              <w:rPr>
                <w:rFonts w:ascii="Book Antiqua" w:eastAsia="Calibri" w:hAnsi="Book Antiqua" w:cs="Courier New"/>
                <w:sz w:val="24"/>
                <w:szCs w:val="24"/>
                <w:lang w:val="en-US"/>
              </w:rPr>
            </w:pP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0/1/2</w:t>
            </w:r>
            <w:r>
              <w:rPr>
                <w:rStyle w:val="apple-style-span"/>
                <w:rFonts w:ascii="Book Antiqua" w:hAnsi="Book Antiqua" w:cs="Courier New" w:hint="eastAsia"/>
                <w:sz w:val="24"/>
                <w:szCs w:val="24"/>
                <w:vertAlign w:val="superscript"/>
                <w:lang w:val="en-US" w:eastAsia="zh-CN"/>
              </w:rPr>
              <w:t>a</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0/1/2</w:t>
            </w:r>
            <w:r>
              <w:rPr>
                <w:rStyle w:val="apple-style-span"/>
                <w:rFonts w:ascii="Book Antiqua" w:hAnsi="Book Antiqua" w:cs="Courier New" w:hint="eastAsia"/>
                <w:sz w:val="24"/>
                <w:szCs w:val="24"/>
                <w:vertAlign w:val="superscript"/>
                <w:lang w:val="en-US" w:eastAsia="zh-CN"/>
              </w:rPr>
              <w:t>a</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0/1/2</w:t>
            </w:r>
            <w:r>
              <w:rPr>
                <w:rStyle w:val="apple-style-span"/>
                <w:rFonts w:ascii="Book Antiqua" w:hAnsi="Book Antiqua" w:cs="Courier New" w:hint="eastAsia"/>
                <w:sz w:val="24"/>
                <w:szCs w:val="24"/>
                <w:vertAlign w:val="superscript"/>
                <w:lang w:val="en-US" w:eastAsia="zh-CN"/>
              </w:rPr>
              <w:t>a</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0/1/2</w:t>
            </w:r>
            <w:r>
              <w:rPr>
                <w:rStyle w:val="apple-style-span"/>
                <w:rFonts w:ascii="Book Antiqua" w:hAnsi="Book Antiqua" w:cs="Courier New" w:hint="eastAsia"/>
                <w:sz w:val="24"/>
                <w:szCs w:val="24"/>
                <w:vertAlign w:val="superscript"/>
                <w:lang w:val="en-US" w:eastAsia="zh-CN"/>
              </w:rPr>
              <w:t>a</w:t>
            </w:r>
          </w:p>
        </w:tc>
      </w:tr>
      <w:tr w:rsidR="00DB7ADA" w:rsidRPr="00E45937" w:rsidTr="00DB7ADA">
        <w:trPr>
          <w:trHeight w:val="246"/>
          <w:jc w:val="center"/>
        </w:trPr>
        <w:tc>
          <w:tcPr>
            <w:tcW w:w="2407" w:type="dxa"/>
            <w:tcBorders>
              <w:top w:val="nil"/>
              <w:bottom w:val="nil"/>
            </w:tcBorders>
            <w:hideMark/>
          </w:tcPr>
          <w:p w:rsidR="00DB7ADA" w:rsidRPr="00E45937" w:rsidRDefault="00DB7ADA" w:rsidP="00BB1BDB">
            <w:pPr>
              <w:spacing w:line="360" w:lineRule="auto"/>
              <w:jc w:val="both"/>
              <w:rPr>
                <w:rFonts w:ascii="Book Antiqua" w:eastAsia="Times New Roman" w:hAnsi="Book Antiqua" w:cs="Courier New"/>
                <w:color w:val="000000"/>
                <w:sz w:val="24"/>
                <w:szCs w:val="24"/>
                <w:lang w:val="en-US" w:eastAsia="hr-HR"/>
              </w:rPr>
            </w:pPr>
            <w:r w:rsidRPr="00E45937">
              <w:rPr>
                <w:rFonts w:ascii="Book Antiqua" w:eastAsia="Times New Roman" w:hAnsi="Book Antiqua" w:cs="Courier New"/>
                <w:color w:val="000000"/>
                <w:sz w:val="24"/>
                <w:szCs w:val="24"/>
                <w:lang w:val="en-US" w:eastAsia="hr-HR"/>
              </w:rPr>
              <w:t>L-NAME 5 mg</w:t>
            </w:r>
          </w:p>
          <w:p w:rsidR="00DB7ADA" w:rsidRPr="00E45937" w:rsidRDefault="00DB7ADA" w:rsidP="00BB1BDB">
            <w:pPr>
              <w:spacing w:line="360" w:lineRule="auto"/>
              <w:jc w:val="both"/>
              <w:rPr>
                <w:rFonts w:ascii="Book Antiqua" w:eastAsia="Calibri" w:hAnsi="Book Antiqua" w:cs="Courier New"/>
                <w:sz w:val="24"/>
                <w:szCs w:val="24"/>
                <w:lang w:val="en-US"/>
              </w:rPr>
            </w:pP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5/5/5</w:t>
            </w:r>
            <w:r>
              <w:rPr>
                <w:rStyle w:val="apple-style-span"/>
                <w:rFonts w:ascii="Book Antiqua" w:hAnsi="Book Antiqua" w:cs="Courier New" w:hint="eastAsia"/>
                <w:sz w:val="24"/>
                <w:szCs w:val="24"/>
                <w:vertAlign w:val="superscript"/>
                <w:lang w:val="en-US" w:eastAsia="zh-CN"/>
              </w:rPr>
              <w:t>a</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5/5/5</w:t>
            </w:r>
            <w:r>
              <w:rPr>
                <w:rStyle w:val="apple-style-span"/>
                <w:rFonts w:ascii="Book Antiqua" w:hAnsi="Book Antiqua" w:cs="Courier New" w:hint="eastAsia"/>
                <w:sz w:val="24"/>
                <w:szCs w:val="24"/>
                <w:vertAlign w:val="superscript"/>
                <w:lang w:val="en-US" w:eastAsia="zh-CN"/>
              </w:rPr>
              <w:t>a</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5/5/5</w:t>
            </w:r>
            <w:r>
              <w:rPr>
                <w:rStyle w:val="apple-style-span"/>
                <w:rFonts w:ascii="Book Antiqua" w:hAnsi="Book Antiqua" w:cs="Courier New" w:hint="eastAsia"/>
                <w:sz w:val="24"/>
                <w:szCs w:val="24"/>
                <w:vertAlign w:val="superscript"/>
                <w:lang w:val="en-US" w:eastAsia="zh-CN"/>
              </w:rPr>
              <w:t>a</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5/5/5</w:t>
            </w:r>
            <w:r>
              <w:rPr>
                <w:rStyle w:val="apple-style-span"/>
                <w:rFonts w:ascii="Book Antiqua" w:hAnsi="Book Antiqua" w:cs="Courier New" w:hint="eastAsia"/>
                <w:sz w:val="24"/>
                <w:szCs w:val="24"/>
                <w:vertAlign w:val="superscript"/>
                <w:lang w:val="en-US" w:eastAsia="zh-CN"/>
              </w:rPr>
              <w:t>a</w:t>
            </w:r>
          </w:p>
        </w:tc>
      </w:tr>
      <w:tr w:rsidR="00DB7ADA" w:rsidRPr="00E45937" w:rsidTr="00DB7ADA">
        <w:trPr>
          <w:trHeight w:val="264"/>
          <w:jc w:val="center"/>
        </w:trPr>
        <w:tc>
          <w:tcPr>
            <w:tcW w:w="2407" w:type="dxa"/>
            <w:tcBorders>
              <w:top w:val="nil"/>
              <w:bottom w:val="nil"/>
            </w:tcBorders>
            <w:hideMark/>
          </w:tcPr>
          <w:p w:rsidR="00DB7ADA" w:rsidRPr="00E45937" w:rsidRDefault="00DB7ADA" w:rsidP="00BB1BDB">
            <w:pPr>
              <w:spacing w:line="360" w:lineRule="auto"/>
              <w:jc w:val="both"/>
              <w:rPr>
                <w:rFonts w:ascii="Book Antiqua" w:eastAsia="Times New Roman" w:hAnsi="Book Antiqua" w:cs="Courier New"/>
                <w:color w:val="000000"/>
                <w:sz w:val="24"/>
                <w:szCs w:val="24"/>
                <w:lang w:val="en-US" w:eastAsia="hr-HR"/>
              </w:rPr>
            </w:pPr>
            <w:r w:rsidRPr="00E45937">
              <w:rPr>
                <w:rFonts w:ascii="Book Antiqua" w:eastAsia="Times New Roman" w:hAnsi="Book Antiqua" w:cs="Courier New"/>
                <w:color w:val="000000"/>
                <w:sz w:val="24"/>
                <w:szCs w:val="24"/>
                <w:lang w:val="en-US" w:eastAsia="hr-HR"/>
              </w:rPr>
              <w:t>L-arginine 100 mg</w:t>
            </w:r>
          </w:p>
          <w:p w:rsidR="00DB7ADA" w:rsidRPr="00E45937" w:rsidRDefault="00DB7ADA" w:rsidP="00BB1BDB">
            <w:pPr>
              <w:spacing w:line="360" w:lineRule="auto"/>
              <w:jc w:val="both"/>
              <w:rPr>
                <w:rFonts w:ascii="Book Antiqua" w:eastAsia="Calibri" w:hAnsi="Book Antiqua" w:cs="Courier New"/>
                <w:sz w:val="24"/>
                <w:szCs w:val="24"/>
                <w:lang w:val="en-US"/>
              </w:rPr>
            </w:pP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0/1/2</w:t>
            </w:r>
            <w:r>
              <w:rPr>
                <w:rStyle w:val="apple-style-span"/>
                <w:rFonts w:ascii="Book Antiqua" w:hAnsi="Book Antiqua" w:cs="Courier New" w:hint="eastAsia"/>
                <w:sz w:val="24"/>
                <w:szCs w:val="24"/>
                <w:vertAlign w:val="superscript"/>
                <w:lang w:val="en-US" w:eastAsia="zh-CN"/>
              </w:rPr>
              <w:t>a</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1/2/3</w:t>
            </w:r>
            <w:r>
              <w:rPr>
                <w:rStyle w:val="apple-style-span"/>
                <w:rFonts w:ascii="Book Antiqua" w:hAnsi="Book Antiqua" w:cs="Courier New" w:hint="eastAsia"/>
                <w:sz w:val="24"/>
                <w:szCs w:val="24"/>
                <w:vertAlign w:val="superscript"/>
                <w:lang w:val="en-US" w:eastAsia="zh-CN"/>
              </w:rPr>
              <w:t>a</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1/2/3</w:t>
            </w:r>
            <w:r>
              <w:rPr>
                <w:rStyle w:val="apple-style-span"/>
                <w:rFonts w:ascii="Book Antiqua" w:hAnsi="Book Antiqua" w:cs="Courier New" w:hint="eastAsia"/>
                <w:sz w:val="24"/>
                <w:szCs w:val="24"/>
                <w:vertAlign w:val="superscript"/>
                <w:lang w:val="en-US" w:eastAsia="zh-CN"/>
              </w:rPr>
              <w:t>a</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1/2/3</w:t>
            </w:r>
            <w:r>
              <w:rPr>
                <w:rStyle w:val="apple-style-span"/>
                <w:rFonts w:ascii="Book Antiqua" w:hAnsi="Book Antiqua" w:cs="Courier New" w:hint="eastAsia"/>
                <w:sz w:val="24"/>
                <w:szCs w:val="24"/>
                <w:vertAlign w:val="superscript"/>
                <w:lang w:val="en-US" w:eastAsia="zh-CN"/>
              </w:rPr>
              <w:t>a</w:t>
            </w:r>
          </w:p>
        </w:tc>
      </w:tr>
      <w:tr w:rsidR="00DB7ADA" w:rsidRPr="00E45937" w:rsidTr="00DB7ADA">
        <w:trPr>
          <w:trHeight w:val="246"/>
          <w:jc w:val="center"/>
        </w:trPr>
        <w:tc>
          <w:tcPr>
            <w:tcW w:w="2407" w:type="dxa"/>
            <w:tcBorders>
              <w:top w:val="nil"/>
              <w:bottom w:val="nil"/>
            </w:tcBorders>
            <w:hideMark/>
          </w:tcPr>
          <w:p w:rsidR="00DB7ADA" w:rsidRPr="00E45937" w:rsidRDefault="00DB7ADA" w:rsidP="00BB1BDB">
            <w:pPr>
              <w:spacing w:line="360" w:lineRule="auto"/>
              <w:jc w:val="both"/>
              <w:rPr>
                <w:rFonts w:ascii="Book Antiqua" w:eastAsia="Times New Roman" w:hAnsi="Book Antiqua" w:cs="Courier New"/>
                <w:color w:val="000000"/>
                <w:sz w:val="24"/>
                <w:szCs w:val="24"/>
                <w:lang w:val="en-US" w:eastAsia="hr-HR"/>
              </w:rPr>
            </w:pPr>
            <w:r w:rsidRPr="00E45937">
              <w:rPr>
                <w:rFonts w:ascii="Book Antiqua" w:eastAsia="Times New Roman" w:hAnsi="Book Antiqua" w:cs="Courier New"/>
                <w:color w:val="000000"/>
                <w:sz w:val="24"/>
                <w:szCs w:val="24"/>
                <w:lang w:val="en-US" w:eastAsia="hr-HR"/>
              </w:rPr>
              <w:t xml:space="preserve">L-NAME 5 mg + </w:t>
            </w:r>
          </w:p>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eastAsia="Times New Roman" w:hAnsi="Book Antiqua" w:cs="Courier New"/>
                <w:color w:val="000000"/>
                <w:sz w:val="24"/>
                <w:szCs w:val="24"/>
                <w:lang w:val="en-US" w:eastAsia="hr-HR"/>
              </w:rPr>
              <w:t>L-arginine 100 mg</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2/3/4</w:t>
            </w:r>
            <w:r>
              <w:rPr>
                <w:rStyle w:val="apple-style-span"/>
                <w:rFonts w:ascii="Book Antiqua" w:hAnsi="Book Antiqua" w:cs="Courier New" w:hint="eastAsia"/>
                <w:sz w:val="24"/>
                <w:szCs w:val="24"/>
                <w:vertAlign w:val="superscript"/>
                <w:lang w:val="en-US" w:eastAsia="zh-CN"/>
              </w:rPr>
              <w:t>a</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0/1/2</w:t>
            </w:r>
            <w:r>
              <w:rPr>
                <w:rStyle w:val="apple-style-span"/>
                <w:rFonts w:ascii="Book Antiqua" w:hAnsi="Book Antiqua" w:cs="Courier New" w:hint="eastAsia"/>
                <w:sz w:val="24"/>
                <w:szCs w:val="24"/>
                <w:vertAlign w:val="superscript"/>
                <w:lang w:val="en-US" w:eastAsia="zh-CN"/>
              </w:rPr>
              <w:t>a</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1/2/3</w:t>
            </w:r>
            <w:r>
              <w:rPr>
                <w:rStyle w:val="apple-style-span"/>
                <w:rFonts w:ascii="Book Antiqua" w:hAnsi="Book Antiqua" w:cs="Courier New" w:hint="eastAsia"/>
                <w:sz w:val="24"/>
                <w:szCs w:val="24"/>
                <w:vertAlign w:val="superscript"/>
                <w:lang w:val="en-US" w:eastAsia="zh-CN"/>
              </w:rPr>
              <w:t>a</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1/2/3</w:t>
            </w:r>
            <w:r>
              <w:rPr>
                <w:rStyle w:val="apple-style-span"/>
                <w:rFonts w:ascii="Book Antiqua" w:hAnsi="Book Antiqua" w:cs="Courier New" w:hint="eastAsia"/>
                <w:sz w:val="24"/>
                <w:szCs w:val="24"/>
                <w:vertAlign w:val="superscript"/>
                <w:lang w:val="en-US" w:eastAsia="zh-CN"/>
              </w:rPr>
              <w:t>a</w:t>
            </w:r>
          </w:p>
        </w:tc>
      </w:tr>
      <w:tr w:rsidR="00DB7ADA" w:rsidRPr="00E45937" w:rsidTr="00DB7ADA">
        <w:trPr>
          <w:trHeight w:val="264"/>
          <w:jc w:val="center"/>
        </w:trPr>
        <w:tc>
          <w:tcPr>
            <w:tcW w:w="2407" w:type="dxa"/>
            <w:tcBorders>
              <w:top w:val="nil"/>
              <w:bottom w:val="nil"/>
            </w:tcBorders>
            <w:hideMark/>
          </w:tcPr>
          <w:p w:rsidR="00DB7ADA" w:rsidRPr="00E45937" w:rsidRDefault="00DB7ADA" w:rsidP="00BB1BDB">
            <w:pPr>
              <w:spacing w:line="360" w:lineRule="auto"/>
              <w:jc w:val="both"/>
              <w:rPr>
                <w:rFonts w:ascii="Book Antiqua" w:eastAsia="Times New Roman" w:hAnsi="Book Antiqua" w:cs="Courier New"/>
                <w:color w:val="000000"/>
                <w:sz w:val="24"/>
                <w:szCs w:val="24"/>
                <w:lang w:val="en-US" w:eastAsia="hr-HR"/>
              </w:rPr>
            </w:pPr>
            <w:r w:rsidRPr="00E45937">
              <w:rPr>
                <w:rFonts w:ascii="Book Antiqua" w:eastAsia="Times New Roman" w:hAnsi="Book Antiqua" w:cs="Courier New"/>
                <w:color w:val="000000"/>
                <w:sz w:val="24"/>
                <w:szCs w:val="24"/>
                <w:lang w:val="en-US" w:eastAsia="hr-HR"/>
              </w:rPr>
              <w:t xml:space="preserve">L-NAME 5 mg + </w:t>
            </w:r>
          </w:p>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eastAsia="Times New Roman" w:hAnsi="Book Antiqua" w:cs="Courier New"/>
                <w:color w:val="000000"/>
                <w:sz w:val="24"/>
                <w:szCs w:val="24"/>
                <w:lang w:val="en-US" w:eastAsia="hr-HR"/>
              </w:rPr>
              <w:t>BPC 157 10 µg</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1/2/3</w:t>
            </w:r>
            <w:r>
              <w:rPr>
                <w:rStyle w:val="apple-style-span"/>
                <w:rFonts w:ascii="Book Antiqua" w:hAnsi="Book Antiqua" w:cs="Courier New" w:hint="eastAsia"/>
                <w:sz w:val="24"/>
                <w:szCs w:val="24"/>
                <w:vertAlign w:val="superscript"/>
                <w:lang w:val="en-US" w:eastAsia="zh-CN"/>
              </w:rPr>
              <w:t>a</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1/2/3</w:t>
            </w:r>
            <w:r>
              <w:rPr>
                <w:rStyle w:val="apple-style-span"/>
                <w:rFonts w:ascii="Book Antiqua" w:hAnsi="Book Antiqua" w:cs="Courier New" w:hint="eastAsia"/>
                <w:sz w:val="24"/>
                <w:szCs w:val="24"/>
                <w:vertAlign w:val="superscript"/>
                <w:lang w:val="en-US" w:eastAsia="zh-CN"/>
              </w:rPr>
              <w:t>a</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0/1/2</w:t>
            </w:r>
            <w:r>
              <w:rPr>
                <w:rStyle w:val="apple-style-span"/>
                <w:rFonts w:ascii="Book Antiqua" w:hAnsi="Book Antiqua" w:cs="Courier New" w:hint="eastAsia"/>
                <w:sz w:val="24"/>
                <w:szCs w:val="24"/>
                <w:vertAlign w:val="superscript"/>
                <w:lang w:val="en-US" w:eastAsia="zh-CN"/>
              </w:rPr>
              <w:t>a</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0/1/2</w:t>
            </w:r>
            <w:r>
              <w:rPr>
                <w:rStyle w:val="apple-style-span"/>
                <w:rFonts w:ascii="Book Antiqua" w:hAnsi="Book Antiqua" w:cs="Courier New" w:hint="eastAsia"/>
                <w:sz w:val="24"/>
                <w:szCs w:val="24"/>
                <w:vertAlign w:val="superscript"/>
                <w:lang w:val="en-US" w:eastAsia="zh-CN"/>
              </w:rPr>
              <w:t>a</w:t>
            </w:r>
          </w:p>
        </w:tc>
      </w:tr>
      <w:tr w:rsidR="00DB7ADA" w:rsidRPr="00E45937" w:rsidTr="00DB7ADA">
        <w:trPr>
          <w:trHeight w:val="264"/>
          <w:jc w:val="center"/>
        </w:trPr>
        <w:tc>
          <w:tcPr>
            <w:tcW w:w="2407" w:type="dxa"/>
            <w:tcBorders>
              <w:top w:val="nil"/>
              <w:bottom w:val="nil"/>
            </w:tcBorders>
            <w:hideMark/>
          </w:tcPr>
          <w:p w:rsidR="00DB7ADA" w:rsidRPr="00E45937" w:rsidRDefault="00DB7ADA" w:rsidP="00BB1BDB">
            <w:pPr>
              <w:spacing w:line="360" w:lineRule="auto"/>
              <w:jc w:val="both"/>
              <w:rPr>
                <w:rFonts w:ascii="Book Antiqua" w:eastAsia="Times New Roman" w:hAnsi="Book Antiqua" w:cs="Courier New"/>
                <w:color w:val="000000"/>
                <w:sz w:val="24"/>
                <w:szCs w:val="24"/>
                <w:lang w:val="en-US" w:eastAsia="hr-HR"/>
              </w:rPr>
            </w:pPr>
            <w:r w:rsidRPr="00E45937">
              <w:rPr>
                <w:rFonts w:ascii="Book Antiqua" w:eastAsia="Times New Roman" w:hAnsi="Book Antiqua" w:cs="Courier New"/>
                <w:color w:val="000000"/>
                <w:sz w:val="24"/>
                <w:szCs w:val="24"/>
                <w:lang w:val="en-US" w:eastAsia="hr-HR"/>
              </w:rPr>
              <w:t>L-arginine 100 mg +</w:t>
            </w:r>
          </w:p>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eastAsia="Times New Roman" w:hAnsi="Book Antiqua" w:cs="Courier New"/>
                <w:color w:val="000000"/>
                <w:sz w:val="24"/>
                <w:szCs w:val="24"/>
                <w:lang w:val="en-US" w:eastAsia="hr-HR"/>
              </w:rPr>
              <w:t>BPC 157 10 µg</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0/1/2</w:t>
            </w:r>
            <w:r>
              <w:rPr>
                <w:rStyle w:val="apple-style-span"/>
                <w:rFonts w:ascii="Book Antiqua" w:hAnsi="Book Antiqua" w:cs="Courier New" w:hint="eastAsia"/>
                <w:sz w:val="24"/>
                <w:szCs w:val="24"/>
                <w:vertAlign w:val="superscript"/>
                <w:lang w:val="en-US" w:eastAsia="zh-CN"/>
              </w:rPr>
              <w:t>a</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0/1/2</w:t>
            </w:r>
            <w:r>
              <w:rPr>
                <w:rStyle w:val="apple-style-span"/>
                <w:rFonts w:ascii="Book Antiqua" w:hAnsi="Book Antiqua" w:cs="Courier New" w:hint="eastAsia"/>
                <w:sz w:val="24"/>
                <w:szCs w:val="24"/>
                <w:vertAlign w:val="superscript"/>
                <w:lang w:val="en-US" w:eastAsia="zh-CN"/>
              </w:rPr>
              <w:t>a</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0/1/2</w:t>
            </w:r>
            <w:r>
              <w:rPr>
                <w:rStyle w:val="apple-style-span"/>
                <w:rFonts w:ascii="Book Antiqua" w:hAnsi="Book Antiqua" w:cs="Courier New" w:hint="eastAsia"/>
                <w:sz w:val="24"/>
                <w:szCs w:val="24"/>
                <w:vertAlign w:val="superscript"/>
                <w:lang w:val="en-US" w:eastAsia="zh-CN"/>
              </w:rPr>
              <w:t>a</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0/1/2</w:t>
            </w:r>
            <w:r>
              <w:rPr>
                <w:rStyle w:val="apple-style-span"/>
                <w:rFonts w:ascii="Book Antiqua" w:hAnsi="Book Antiqua" w:cs="Courier New" w:hint="eastAsia"/>
                <w:sz w:val="24"/>
                <w:szCs w:val="24"/>
                <w:vertAlign w:val="superscript"/>
                <w:lang w:val="en-US" w:eastAsia="zh-CN"/>
              </w:rPr>
              <w:t>a</w:t>
            </w:r>
          </w:p>
        </w:tc>
      </w:tr>
      <w:tr w:rsidR="00DB7ADA" w:rsidRPr="00E45937" w:rsidTr="00DB7ADA">
        <w:trPr>
          <w:trHeight w:val="264"/>
          <w:jc w:val="center"/>
        </w:trPr>
        <w:tc>
          <w:tcPr>
            <w:tcW w:w="2407"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eastAsia="Times New Roman" w:hAnsi="Book Antiqua" w:cs="Courier New"/>
                <w:color w:val="000000"/>
                <w:sz w:val="24"/>
                <w:szCs w:val="24"/>
                <w:lang w:val="en-US" w:eastAsia="hr-HR"/>
              </w:rPr>
              <w:t>L-NAME 5 mg + L-arginine 100 mg +BPC 157 10 µg</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0/1/2</w:t>
            </w:r>
            <w:r>
              <w:rPr>
                <w:rStyle w:val="apple-style-span"/>
                <w:rFonts w:ascii="Book Antiqua" w:hAnsi="Book Antiqua" w:cs="Courier New" w:hint="eastAsia"/>
                <w:sz w:val="24"/>
                <w:szCs w:val="24"/>
                <w:vertAlign w:val="superscript"/>
                <w:lang w:val="en-US" w:eastAsia="zh-CN"/>
              </w:rPr>
              <w:t>a</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0/1/2</w:t>
            </w:r>
            <w:r>
              <w:rPr>
                <w:rStyle w:val="apple-style-span"/>
                <w:rFonts w:ascii="Book Antiqua" w:hAnsi="Book Antiqua" w:cs="Courier New" w:hint="eastAsia"/>
                <w:sz w:val="24"/>
                <w:szCs w:val="24"/>
                <w:vertAlign w:val="superscript"/>
                <w:lang w:val="en-US" w:eastAsia="zh-CN"/>
              </w:rPr>
              <w:t>a</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1/2/3</w:t>
            </w:r>
            <w:r>
              <w:rPr>
                <w:rStyle w:val="apple-style-span"/>
                <w:rFonts w:ascii="Book Antiqua" w:hAnsi="Book Antiqua" w:cs="Courier New" w:hint="eastAsia"/>
                <w:sz w:val="24"/>
                <w:szCs w:val="24"/>
                <w:vertAlign w:val="superscript"/>
                <w:lang w:val="en-US" w:eastAsia="zh-CN"/>
              </w:rPr>
              <w:t>a</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0/1/2</w:t>
            </w:r>
            <w:r>
              <w:rPr>
                <w:rStyle w:val="apple-style-span"/>
                <w:rFonts w:ascii="Book Antiqua" w:hAnsi="Book Antiqua" w:cs="Courier New" w:hint="eastAsia"/>
                <w:sz w:val="24"/>
                <w:szCs w:val="24"/>
                <w:vertAlign w:val="superscript"/>
                <w:lang w:val="en-US" w:eastAsia="zh-CN"/>
              </w:rPr>
              <w:t>a</w:t>
            </w:r>
          </w:p>
        </w:tc>
      </w:tr>
      <w:tr w:rsidR="00DB7ADA" w:rsidRPr="00E45937" w:rsidTr="00DB7ADA">
        <w:trPr>
          <w:trHeight w:val="246"/>
          <w:jc w:val="center"/>
        </w:trPr>
        <w:tc>
          <w:tcPr>
            <w:tcW w:w="2407" w:type="dxa"/>
            <w:tcBorders>
              <w:top w:val="nil"/>
              <w:bottom w:val="nil"/>
            </w:tcBorders>
            <w:hideMark/>
          </w:tcPr>
          <w:p w:rsidR="00DB7ADA" w:rsidRPr="00E45937" w:rsidRDefault="00DB7ADA" w:rsidP="00BB1BDB">
            <w:pPr>
              <w:spacing w:line="360" w:lineRule="auto"/>
              <w:jc w:val="both"/>
              <w:rPr>
                <w:rFonts w:ascii="Book Antiqua" w:eastAsia="Times New Roman" w:hAnsi="Book Antiqua" w:cs="Courier New"/>
                <w:color w:val="000000"/>
                <w:sz w:val="24"/>
                <w:szCs w:val="24"/>
                <w:lang w:val="en-US" w:eastAsia="hr-HR"/>
              </w:rPr>
            </w:pPr>
            <w:r w:rsidRPr="00E45937">
              <w:rPr>
                <w:rFonts w:ascii="Book Antiqua" w:eastAsia="Times New Roman" w:hAnsi="Book Antiqua" w:cs="Courier New"/>
                <w:color w:val="000000"/>
                <w:sz w:val="24"/>
                <w:szCs w:val="24"/>
                <w:lang w:val="en-US" w:eastAsia="hr-HR"/>
              </w:rPr>
              <w:t>BPC 157 10 ng</w:t>
            </w:r>
          </w:p>
          <w:p w:rsidR="00DB7ADA" w:rsidRPr="00E45937" w:rsidRDefault="00DB7ADA" w:rsidP="00BB1BDB">
            <w:pPr>
              <w:spacing w:line="360" w:lineRule="auto"/>
              <w:jc w:val="both"/>
              <w:rPr>
                <w:rFonts w:ascii="Book Antiqua" w:eastAsia="Calibri" w:hAnsi="Book Antiqua" w:cs="Courier New"/>
                <w:sz w:val="24"/>
                <w:szCs w:val="24"/>
                <w:lang w:val="en-US"/>
              </w:rPr>
            </w:pP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0/1/2</w:t>
            </w:r>
            <w:r>
              <w:rPr>
                <w:rStyle w:val="apple-style-span"/>
                <w:rFonts w:ascii="Book Antiqua" w:hAnsi="Book Antiqua" w:cs="Courier New" w:hint="eastAsia"/>
                <w:sz w:val="24"/>
                <w:szCs w:val="24"/>
                <w:vertAlign w:val="superscript"/>
                <w:lang w:val="en-US" w:eastAsia="zh-CN"/>
              </w:rPr>
              <w:t>a</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0/1/2</w:t>
            </w:r>
            <w:r>
              <w:rPr>
                <w:rStyle w:val="apple-style-span"/>
                <w:rFonts w:ascii="Book Antiqua" w:hAnsi="Book Antiqua" w:cs="Courier New" w:hint="eastAsia"/>
                <w:sz w:val="24"/>
                <w:szCs w:val="24"/>
                <w:vertAlign w:val="superscript"/>
                <w:lang w:val="en-US" w:eastAsia="zh-CN"/>
              </w:rPr>
              <w:t>a</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0/1/2</w:t>
            </w:r>
            <w:r>
              <w:rPr>
                <w:rStyle w:val="apple-style-span"/>
                <w:rFonts w:ascii="Book Antiqua" w:hAnsi="Book Antiqua" w:cs="Courier New" w:hint="eastAsia"/>
                <w:sz w:val="24"/>
                <w:szCs w:val="24"/>
                <w:vertAlign w:val="superscript"/>
                <w:lang w:val="en-US" w:eastAsia="zh-CN"/>
              </w:rPr>
              <w:t>a</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0/1/2</w:t>
            </w:r>
            <w:r>
              <w:rPr>
                <w:rStyle w:val="apple-style-span"/>
                <w:rFonts w:ascii="Book Antiqua" w:hAnsi="Book Antiqua" w:cs="Courier New" w:hint="eastAsia"/>
                <w:sz w:val="24"/>
                <w:szCs w:val="24"/>
                <w:vertAlign w:val="superscript"/>
                <w:lang w:val="en-US" w:eastAsia="zh-CN"/>
              </w:rPr>
              <w:t>a</w:t>
            </w:r>
          </w:p>
        </w:tc>
      </w:tr>
      <w:tr w:rsidR="00DB7ADA" w:rsidRPr="00E45937" w:rsidTr="00DB7ADA">
        <w:trPr>
          <w:trHeight w:val="264"/>
          <w:jc w:val="center"/>
        </w:trPr>
        <w:tc>
          <w:tcPr>
            <w:tcW w:w="2407" w:type="dxa"/>
            <w:tcBorders>
              <w:top w:val="nil"/>
              <w:bottom w:val="nil"/>
            </w:tcBorders>
            <w:hideMark/>
          </w:tcPr>
          <w:p w:rsidR="00DB7ADA" w:rsidRPr="00E45937" w:rsidRDefault="00DB7ADA" w:rsidP="00BB1BDB">
            <w:pPr>
              <w:spacing w:line="360" w:lineRule="auto"/>
              <w:jc w:val="both"/>
              <w:rPr>
                <w:rFonts w:ascii="Book Antiqua" w:eastAsia="Times New Roman" w:hAnsi="Book Antiqua" w:cs="Courier New"/>
                <w:color w:val="000000"/>
                <w:sz w:val="24"/>
                <w:szCs w:val="24"/>
                <w:lang w:val="en-US" w:eastAsia="hr-HR"/>
              </w:rPr>
            </w:pPr>
            <w:r w:rsidRPr="00E45937">
              <w:rPr>
                <w:rFonts w:ascii="Book Antiqua" w:eastAsia="Times New Roman" w:hAnsi="Book Antiqua" w:cs="Courier New"/>
                <w:color w:val="000000"/>
                <w:sz w:val="24"/>
                <w:szCs w:val="24"/>
                <w:lang w:val="en-US" w:eastAsia="hr-HR"/>
              </w:rPr>
              <w:t xml:space="preserve">L-NAME 5 mg + </w:t>
            </w:r>
          </w:p>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eastAsia="Times New Roman" w:hAnsi="Book Antiqua" w:cs="Courier New"/>
                <w:color w:val="000000"/>
                <w:sz w:val="24"/>
                <w:szCs w:val="24"/>
                <w:lang w:val="en-US" w:eastAsia="hr-HR"/>
              </w:rPr>
              <w:lastRenderedPageBreak/>
              <w:t>BPC 157 10 ng</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lastRenderedPageBreak/>
              <w:t>1/2/3</w:t>
            </w:r>
            <w:r>
              <w:rPr>
                <w:rStyle w:val="apple-style-span"/>
                <w:rFonts w:ascii="Book Antiqua" w:hAnsi="Book Antiqua" w:cs="Courier New" w:hint="eastAsia"/>
                <w:sz w:val="24"/>
                <w:szCs w:val="24"/>
                <w:vertAlign w:val="superscript"/>
                <w:lang w:val="en-US" w:eastAsia="zh-CN"/>
              </w:rPr>
              <w:t>a</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2/3/4</w:t>
            </w:r>
            <w:r>
              <w:rPr>
                <w:rStyle w:val="apple-style-span"/>
                <w:rFonts w:ascii="Book Antiqua" w:hAnsi="Book Antiqua" w:cs="Courier New" w:hint="eastAsia"/>
                <w:sz w:val="24"/>
                <w:szCs w:val="24"/>
                <w:vertAlign w:val="superscript"/>
                <w:lang w:val="en-US" w:eastAsia="zh-CN"/>
              </w:rPr>
              <w:t>a</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1/2/3*</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0/1/2*</w:t>
            </w:r>
          </w:p>
        </w:tc>
      </w:tr>
      <w:tr w:rsidR="00DB7ADA" w:rsidRPr="00E45937" w:rsidTr="00DB7ADA">
        <w:trPr>
          <w:trHeight w:val="246"/>
          <w:jc w:val="center"/>
        </w:trPr>
        <w:tc>
          <w:tcPr>
            <w:tcW w:w="2407" w:type="dxa"/>
            <w:tcBorders>
              <w:top w:val="nil"/>
              <w:bottom w:val="nil"/>
            </w:tcBorders>
            <w:hideMark/>
          </w:tcPr>
          <w:p w:rsidR="00DB7ADA" w:rsidRPr="00E45937" w:rsidRDefault="00DB7ADA" w:rsidP="00BB1BDB">
            <w:pPr>
              <w:spacing w:line="360" w:lineRule="auto"/>
              <w:jc w:val="both"/>
              <w:rPr>
                <w:rFonts w:ascii="Book Antiqua" w:eastAsia="Times New Roman" w:hAnsi="Book Antiqua" w:cs="Courier New"/>
                <w:color w:val="000000"/>
                <w:sz w:val="24"/>
                <w:szCs w:val="24"/>
                <w:lang w:val="en-US" w:eastAsia="hr-HR"/>
              </w:rPr>
            </w:pPr>
            <w:r w:rsidRPr="00E45937">
              <w:rPr>
                <w:rFonts w:ascii="Book Antiqua" w:eastAsia="Times New Roman" w:hAnsi="Book Antiqua" w:cs="Courier New"/>
                <w:color w:val="000000"/>
                <w:sz w:val="24"/>
                <w:szCs w:val="24"/>
                <w:lang w:val="en-US" w:eastAsia="hr-HR"/>
              </w:rPr>
              <w:t>L-arginine 100 mg +</w:t>
            </w:r>
          </w:p>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eastAsia="Times New Roman" w:hAnsi="Book Antiqua" w:cs="Courier New"/>
                <w:color w:val="000000"/>
                <w:sz w:val="24"/>
                <w:szCs w:val="24"/>
                <w:lang w:val="en-US" w:eastAsia="hr-HR"/>
              </w:rPr>
              <w:t>BPC 157 10 ng</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0/1/2</w:t>
            </w:r>
            <w:r>
              <w:rPr>
                <w:rStyle w:val="apple-style-span"/>
                <w:rFonts w:ascii="Book Antiqua" w:hAnsi="Book Antiqua" w:cs="Courier New" w:hint="eastAsia"/>
                <w:sz w:val="24"/>
                <w:szCs w:val="24"/>
                <w:vertAlign w:val="superscript"/>
                <w:lang w:val="en-US" w:eastAsia="zh-CN"/>
              </w:rPr>
              <w:t>a</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0/1/2</w:t>
            </w:r>
            <w:r w:rsidR="00445A5E">
              <w:rPr>
                <w:rStyle w:val="apple-style-span"/>
                <w:rFonts w:ascii="Book Antiqua" w:hAnsi="Book Antiqua" w:cs="Courier New" w:hint="eastAsia"/>
                <w:sz w:val="24"/>
                <w:szCs w:val="24"/>
                <w:vertAlign w:val="superscript"/>
                <w:lang w:val="en-US" w:eastAsia="zh-CN"/>
              </w:rPr>
              <w:t xml:space="preserve"> a</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0/1/2</w:t>
            </w:r>
            <w:r>
              <w:rPr>
                <w:rStyle w:val="apple-style-span"/>
                <w:rFonts w:ascii="Book Antiqua" w:hAnsi="Book Antiqua" w:cs="Courier New" w:hint="eastAsia"/>
                <w:sz w:val="24"/>
                <w:szCs w:val="24"/>
                <w:vertAlign w:val="superscript"/>
                <w:lang w:val="en-US" w:eastAsia="zh-CN"/>
              </w:rPr>
              <w:t>a</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0/1/2</w:t>
            </w:r>
            <w:r>
              <w:rPr>
                <w:rStyle w:val="apple-style-span"/>
                <w:rFonts w:ascii="Book Antiqua" w:hAnsi="Book Antiqua" w:cs="Courier New" w:hint="eastAsia"/>
                <w:sz w:val="24"/>
                <w:szCs w:val="24"/>
                <w:vertAlign w:val="superscript"/>
                <w:lang w:val="en-US" w:eastAsia="zh-CN"/>
              </w:rPr>
              <w:t>a</w:t>
            </w:r>
          </w:p>
        </w:tc>
      </w:tr>
      <w:tr w:rsidR="00DB7ADA" w:rsidRPr="00E45937" w:rsidTr="00DB7ADA">
        <w:trPr>
          <w:trHeight w:val="282"/>
          <w:jc w:val="center"/>
        </w:trPr>
        <w:tc>
          <w:tcPr>
            <w:tcW w:w="2407"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eastAsia="Times New Roman" w:hAnsi="Book Antiqua" w:cs="Courier New"/>
                <w:color w:val="000000"/>
                <w:sz w:val="24"/>
                <w:szCs w:val="24"/>
                <w:lang w:val="en-US" w:eastAsia="hr-HR"/>
              </w:rPr>
              <w:t>L-NAME 5 mg + L-arginine 100 mg +BPC 157 10 ng</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1/2/3</w:t>
            </w:r>
            <w:r>
              <w:rPr>
                <w:rStyle w:val="apple-style-span"/>
                <w:rFonts w:ascii="Book Antiqua" w:hAnsi="Book Antiqua" w:cs="Courier New" w:hint="eastAsia"/>
                <w:sz w:val="24"/>
                <w:szCs w:val="24"/>
                <w:vertAlign w:val="superscript"/>
                <w:lang w:val="en-US" w:eastAsia="zh-CN"/>
              </w:rPr>
              <w:t>a</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0/1/2</w:t>
            </w:r>
            <w:r>
              <w:rPr>
                <w:rStyle w:val="apple-style-span"/>
                <w:rFonts w:ascii="Book Antiqua" w:hAnsi="Book Antiqua" w:cs="Courier New" w:hint="eastAsia"/>
                <w:sz w:val="24"/>
                <w:szCs w:val="24"/>
                <w:vertAlign w:val="superscript"/>
                <w:lang w:val="en-US" w:eastAsia="zh-CN"/>
              </w:rPr>
              <w:t>a</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1/2/3</w:t>
            </w:r>
            <w:r>
              <w:rPr>
                <w:rStyle w:val="apple-style-span"/>
                <w:rFonts w:ascii="Book Antiqua" w:hAnsi="Book Antiqua" w:cs="Courier New" w:hint="eastAsia"/>
                <w:sz w:val="24"/>
                <w:szCs w:val="24"/>
                <w:vertAlign w:val="superscript"/>
                <w:lang w:val="en-US" w:eastAsia="zh-CN"/>
              </w:rPr>
              <w:t>a</w:t>
            </w:r>
          </w:p>
        </w:tc>
        <w:tc>
          <w:tcPr>
            <w:tcW w:w="1903" w:type="dxa"/>
            <w:tcBorders>
              <w:top w:val="nil"/>
              <w:bottom w:val="nil"/>
            </w:tcBorders>
            <w:hideMark/>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0/1/2</w:t>
            </w:r>
            <w:r>
              <w:rPr>
                <w:rStyle w:val="apple-style-span"/>
                <w:rFonts w:ascii="Book Antiqua" w:hAnsi="Book Antiqua" w:cs="Courier New" w:hint="eastAsia"/>
                <w:sz w:val="24"/>
                <w:szCs w:val="24"/>
                <w:vertAlign w:val="superscript"/>
                <w:lang w:val="en-US" w:eastAsia="zh-CN"/>
              </w:rPr>
              <w:t>a</w:t>
            </w:r>
          </w:p>
        </w:tc>
      </w:tr>
      <w:tr w:rsidR="00DB7ADA" w:rsidRPr="00E45937" w:rsidTr="00DB7ADA">
        <w:trPr>
          <w:trHeight w:val="282"/>
          <w:jc w:val="center"/>
        </w:trPr>
        <w:tc>
          <w:tcPr>
            <w:tcW w:w="2407" w:type="dxa"/>
            <w:tcBorders>
              <w:top w:val="nil"/>
              <w:bottom w:val="nil"/>
            </w:tcBorders>
          </w:tcPr>
          <w:p w:rsidR="00DB7ADA" w:rsidRPr="00E45937" w:rsidRDefault="00DB7ADA" w:rsidP="00BB1BDB">
            <w:pPr>
              <w:spacing w:line="360" w:lineRule="auto"/>
              <w:jc w:val="both"/>
              <w:rPr>
                <w:rFonts w:ascii="Book Antiqua" w:hAnsi="Book Antiqua" w:cs="Courier New"/>
                <w:sz w:val="24"/>
                <w:szCs w:val="24"/>
                <w:lang w:val="en-US"/>
              </w:rPr>
            </w:pPr>
            <w:r w:rsidRPr="00E45937">
              <w:rPr>
                <w:rFonts w:ascii="Book Antiqua" w:hAnsi="Book Antiqua" w:cs="Courier New"/>
                <w:sz w:val="24"/>
                <w:szCs w:val="24"/>
                <w:lang w:val="en-US"/>
              </w:rPr>
              <w:t>Drinking water</w:t>
            </w:r>
          </w:p>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eastAsia="Calibri" w:hAnsi="Book Antiqua" w:cs="Courier New"/>
                <w:sz w:val="24"/>
                <w:szCs w:val="24"/>
                <w:lang w:val="en-US"/>
              </w:rPr>
              <w:t>12 ml/day</w:t>
            </w:r>
            <w:r>
              <w:rPr>
                <w:rFonts w:ascii="Book Antiqua" w:hAnsi="Book Antiqua" w:cs="Courier New" w:hint="eastAsia"/>
                <w:sz w:val="24"/>
                <w:szCs w:val="24"/>
                <w:lang w:val="en-US" w:eastAsia="zh-CN"/>
              </w:rPr>
              <w:t xml:space="preserve"> per </w:t>
            </w:r>
            <w:r w:rsidRPr="00E45937">
              <w:rPr>
                <w:rFonts w:ascii="Book Antiqua" w:eastAsia="Calibri" w:hAnsi="Book Antiqua" w:cs="Courier New"/>
                <w:sz w:val="24"/>
                <w:szCs w:val="24"/>
                <w:lang w:val="en-US"/>
              </w:rPr>
              <w:t>rat</w:t>
            </w:r>
          </w:p>
        </w:tc>
        <w:tc>
          <w:tcPr>
            <w:tcW w:w="1903" w:type="dxa"/>
            <w:tcBorders>
              <w:top w:val="nil"/>
              <w:bottom w:val="nil"/>
            </w:tcBorders>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4/4/4</w:t>
            </w:r>
          </w:p>
        </w:tc>
        <w:tc>
          <w:tcPr>
            <w:tcW w:w="1903" w:type="dxa"/>
            <w:tcBorders>
              <w:top w:val="nil"/>
              <w:bottom w:val="nil"/>
            </w:tcBorders>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4/4/4</w:t>
            </w:r>
          </w:p>
        </w:tc>
        <w:tc>
          <w:tcPr>
            <w:tcW w:w="1903" w:type="dxa"/>
            <w:tcBorders>
              <w:top w:val="nil"/>
              <w:bottom w:val="nil"/>
            </w:tcBorders>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4/4/4</w:t>
            </w:r>
          </w:p>
        </w:tc>
        <w:tc>
          <w:tcPr>
            <w:tcW w:w="1903" w:type="dxa"/>
            <w:tcBorders>
              <w:top w:val="nil"/>
              <w:bottom w:val="nil"/>
            </w:tcBorders>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4/4/4</w:t>
            </w:r>
          </w:p>
        </w:tc>
      </w:tr>
      <w:tr w:rsidR="00DB7ADA" w:rsidRPr="00E45937" w:rsidTr="00DB7ADA">
        <w:trPr>
          <w:trHeight w:val="282"/>
          <w:jc w:val="center"/>
        </w:trPr>
        <w:tc>
          <w:tcPr>
            <w:tcW w:w="2407" w:type="dxa"/>
            <w:tcBorders>
              <w:top w:val="nil"/>
              <w:bottom w:val="nil"/>
            </w:tcBorders>
          </w:tcPr>
          <w:p w:rsidR="00DB7ADA" w:rsidRPr="00E45937" w:rsidRDefault="00DB7ADA" w:rsidP="00BB1BDB">
            <w:pPr>
              <w:spacing w:line="360" w:lineRule="auto"/>
              <w:jc w:val="both"/>
              <w:rPr>
                <w:rFonts w:ascii="Book Antiqua" w:eastAsia="Times New Roman" w:hAnsi="Book Antiqua" w:cs="Courier New"/>
                <w:color w:val="000000"/>
                <w:sz w:val="24"/>
                <w:szCs w:val="24"/>
                <w:lang w:val="en-US" w:eastAsia="hr-HR"/>
              </w:rPr>
            </w:pPr>
            <w:r w:rsidRPr="00E45937">
              <w:rPr>
                <w:rFonts w:ascii="Book Antiqua" w:eastAsia="Times New Roman" w:hAnsi="Book Antiqua" w:cs="Courier New"/>
                <w:color w:val="000000"/>
                <w:sz w:val="24"/>
                <w:szCs w:val="24"/>
                <w:lang w:val="en-US" w:eastAsia="hr-HR"/>
              </w:rPr>
              <w:t>BPC 157 10 µg</w:t>
            </w:r>
          </w:p>
          <w:p w:rsidR="00DB7ADA" w:rsidRPr="00E45937" w:rsidRDefault="00DB7ADA" w:rsidP="00BB1BDB">
            <w:pPr>
              <w:spacing w:line="360" w:lineRule="auto"/>
              <w:jc w:val="both"/>
              <w:rPr>
                <w:rFonts w:ascii="Book Antiqua" w:eastAsia="Calibri" w:hAnsi="Book Antiqua" w:cs="Courier New"/>
                <w:sz w:val="24"/>
                <w:szCs w:val="24"/>
                <w:lang w:val="en-US"/>
              </w:rPr>
            </w:pPr>
          </w:p>
        </w:tc>
        <w:tc>
          <w:tcPr>
            <w:tcW w:w="1903" w:type="dxa"/>
            <w:tcBorders>
              <w:top w:val="nil"/>
              <w:bottom w:val="nil"/>
            </w:tcBorders>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0/1/2</w:t>
            </w:r>
            <w:r>
              <w:rPr>
                <w:rStyle w:val="apple-style-span"/>
                <w:rFonts w:ascii="Book Antiqua" w:hAnsi="Book Antiqua" w:cs="Courier New" w:hint="eastAsia"/>
                <w:sz w:val="24"/>
                <w:szCs w:val="24"/>
                <w:vertAlign w:val="superscript"/>
                <w:lang w:val="en-US" w:eastAsia="zh-CN"/>
              </w:rPr>
              <w:t>a</w:t>
            </w:r>
          </w:p>
        </w:tc>
        <w:tc>
          <w:tcPr>
            <w:tcW w:w="1903" w:type="dxa"/>
            <w:tcBorders>
              <w:top w:val="nil"/>
              <w:bottom w:val="nil"/>
            </w:tcBorders>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0/1/2</w:t>
            </w:r>
            <w:r>
              <w:rPr>
                <w:rStyle w:val="apple-style-span"/>
                <w:rFonts w:ascii="Book Antiqua" w:hAnsi="Book Antiqua" w:cs="Courier New" w:hint="eastAsia"/>
                <w:sz w:val="24"/>
                <w:szCs w:val="24"/>
                <w:vertAlign w:val="superscript"/>
                <w:lang w:val="en-US" w:eastAsia="zh-CN"/>
              </w:rPr>
              <w:t>a</w:t>
            </w:r>
          </w:p>
        </w:tc>
        <w:tc>
          <w:tcPr>
            <w:tcW w:w="1903" w:type="dxa"/>
            <w:tcBorders>
              <w:top w:val="nil"/>
              <w:bottom w:val="nil"/>
            </w:tcBorders>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0/1/2</w:t>
            </w:r>
            <w:r>
              <w:rPr>
                <w:rStyle w:val="apple-style-span"/>
                <w:rFonts w:ascii="Book Antiqua" w:hAnsi="Book Antiqua" w:cs="Courier New" w:hint="eastAsia"/>
                <w:sz w:val="24"/>
                <w:szCs w:val="24"/>
                <w:vertAlign w:val="superscript"/>
                <w:lang w:val="en-US" w:eastAsia="zh-CN"/>
              </w:rPr>
              <w:t>a</w:t>
            </w:r>
          </w:p>
        </w:tc>
        <w:tc>
          <w:tcPr>
            <w:tcW w:w="1903" w:type="dxa"/>
            <w:tcBorders>
              <w:top w:val="nil"/>
              <w:bottom w:val="nil"/>
            </w:tcBorders>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0/1/2</w:t>
            </w:r>
            <w:r>
              <w:rPr>
                <w:rStyle w:val="apple-style-span"/>
                <w:rFonts w:ascii="Book Antiqua" w:hAnsi="Book Antiqua" w:cs="Courier New" w:hint="eastAsia"/>
                <w:sz w:val="24"/>
                <w:szCs w:val="24"/>
                <w:vertAlign w:val="superscript"/>
                <w:lang w:val="en-US" w:eastAsia="zh-CN"/>
              </w:rPr>
              <w:t>a</w:t>
            </w:r>
          </w:p>
        </w:tc>
      </w:tr>
      <w:tr w:rsidR="00DB7ADA" w:rsidRPr="00E45937" w:rsidTr="00DB7ADA">
        <w:trPr>
          <w:trHeight w:val="282"/>
          <w:jc w:val="center"/>
        </w:trPr>
        <w:tc>
          <w:tcPr>
            <w:tcW w:w="2407" w:type="dxa"/>
            <w:tcBorders>
              <w:top w:val="nil"/>
            </w:tcBorders>
          </w:tcPr>
          <w:p w:rsidR="00DB7ADA" w:rsidRPr="00E45937" w:rsidRDefault="00DB7ADA" w:rsidP="00BB1BDB">
            <w:pPr>
              <w:spacing w:line="360" w:lineRule="auto"/>
              <w:jc w:val="both"/>
              <w:rPr>
                <w:rFonts w:ascii="Book Antiqua" w:eastAsia="Times New Roman" w:hAnsi="Book Antiqua" w:cs="Courier New"/>
                <w:color w:val="000000"/>
                <w:sz w:val="24"/>
                <w:szCs w:val="24"/>
                <w:lang w:val="en-US" w:eastAsia="hr-HR"/>
              </w:rPr>
            </w:pPr>
            <w:r w:rsidRPr="00E45937">
              <w:rPr>
                <w:rFonts w:ascii="Book Antiqua" w:eastAsia="Times New Roman" w:hAnsi="Book Antiqua" w:cs="Courier New"/>
                <w:color w:val="000000"/>
                <w:sz w:val="24"/>
                <w:szCs w:val="24"/>
                <w:lang w:val="en-US" w:eastAsia="hr-HR"/>
              </w:rPr>
              <w:t>BPC 157 10 ng</w:t>
            </w:r>
          </w:p>
          <w:p w:rsidR="00DB7ADA" w:rsidRPr="00E45937" w:rsidRDefault="00DB7ADA" w:rsidP="00BB1BDB">
            <w:pPr>
              <w:spacing w:line="360" w:lineRule="auto"/>
              <w:jc w:val="both"/>
              <w:rPr>
                <w:rFonts w:ascii="Book Antiqua" w:eastAsia="Calibri" w:hAnsi="Book Antiqua" w:cs="Courier New"/>
                <w:sz w:val="24"/>
                <w:szCs w:val="24"/>
                <w:lang w:val="en-US"/>
              </w:rPr>
            </w:pPr>
          </w:p>
        </w:tc>
        <w:tc>
          <w:tcPr>
            <w:tcW w:w="1903" w:type="dxa"/>
            <w:tcBorders>
              <w:top w:val="nil"/>
            </w:tcBorders>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0/1/2</w:t>
            </w:r>
            <w:r>
              <w:rPr>
                <w:rStyle w:val="apple-style-span"/>
                <w:rFonts w:ascii="Book Antiqua" w:hAnsi="Book Antiqua" w:cs="Courier New" w:hint="eastAsia"/>
                <w:sz w:val="24"/>
                <w:szCs w:val="24"/>
                <w:vertAlign w:val="superscript"/>
                <w:lang w:val="en-US" w:eastAsia="zh-CN"/>
              </w:rPr>
              <w:t>a</w:t>
            </w:r>
          </w:p>
        </w:tc>
        <w:tc>
          <w:tcPr>
            <w:tcW w:w="1903" w:type="dxa"/>
            <w:tcBorders>
              <w:top w:val="nil"/>
            </w:tcBorders>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0/1/2</w:t>
            </w:r>
            <w:r>
              <w:rPr>
                <w:rStyle w:val="apple-style-span"/>
                <w:rFonts w:ascii="Book Antiqua" w:hAnsi="Book Antiqua" w:cs="Courier New" w:hint="eastAsia"/>
                <w:sz w:val="24"/>
                <w:szCs w:val="24"/>
                <w:vertAlign w:val="superscript"/>
                <w:lang w:val="en-US" w:eastAsia="zh-CN"/>
              </w:rPr>
              <w:t>a</w:t>
            </w:r>
          </w:p>
        </w:tc>
        <w:tc>
          <w:tcPr>
            <w:tcW w:w="1903" w:type="dxa"/>
            <w:tcBorders>
              <w:top w:val="nil"/>
            </w:tcBorders>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0/1/2</w:t>
            </w:r>
            <w:r>
              <w:rPr>
                <w:rStyle w:val="apple-style-span"/>
                <w:rFonts w:ascii="Book Antiqua" w:hAnsi="Book Antiqua" w:cs="Courier New" w:hint="eastAsia"/>
                <w:sz w:val="24"/>
                <w:szCs w:val="24"/>
                <w:vertAlign w:val="superscript"/>
                <w:lang w:val="en-US" w:eastAsia="zh-CN"/>
              </w:rPr>
              <w:t>a</w:t>
            </w:r>
          </w:p>
        </w:tc>
        <w:tc>
          <w:tcPr>
            <w:tcW w:w="1903" w:type="dxa"/>
            <w:tcBorders>
              <w:top w:val="nil"/>
            </w:tcBorders>
          </w:tcPr>
          <w:p w:rsidR="00DB7ADA" w:rsidRPr="00E45937" w:rsidRDefault="00DB7ADA" w:rsidP="00BB1BDB">
            <w:pPr>
              <w:spacing w:line="360" w:lineRule="auto"/>
              <w:jc w:val="both"/>
              <w:rPr>
                <w:rFonts w:ascii="Book Antiqua" w:eastAsia="Calibri" w:hAnsi="Book Antiqua" w:cs="Courier New"/>
                <w:sz w:val="24"/>
                <w:szCs w:val="24"/>
                <w:lang w:val="en-US"/>
              </w:rPr>
            </w:pPr>
            <w:r w:rsidRPr="00E45937">
              <w:rPr>
                <w:rFonts w:ascii="Book Antiqua" w:hAnsi="Book Antiqua" w:cs="Courier New"/>
                <w:sz w:val="24"/>
                <w:szCs w:val="24"/>
                <w:lang w:val="en-US"/>
              </w:rPr>
              <w:t>0/1/2</w:t>
            </w:r>
            <w:r>
              <w:rPr>
                <w:rStyle w:val="apple-style-span"/>
                <w:rFonts w:ascii="Book Antiqua" w:hAnsi="Book Antiqua" w:cs="Courier New" w:hint="eastAsia"/>
                <w:sz w:val="24"/>
                <w:szCs w:val="24"/>
                <w:vertAlign w:val="superscript"/>
                <w:lang w:val="en-US" w:eastAsia="zh-CN"/>
              </w:rPr>
              <w:t>a</w:t>
            </w:r>
          </w:p>
        </w:tc>
      </w:tr>
    </w:tbl>
    <w:p w:rsidR="00DB7ADA" w:rsidRDefault="00DB7ADA" w:rsidP="00BB1BDB">
      <w:pPr>
        <w:spacing w:after="0" w:line="360" w:lineRule="auto"/>
        <w:jc w:val="both"/>
        <w:rPr>
          <w:rStyle w:val="apple-style-span"/>
          <w:rFonts w:ascii="Book Antiqua" w:hAnsi="Book Antiqua" w:cs="Courier New"/>
          <w:sz w:val="24"/>
          <w:szCs w:val="24"/>
          <w:lang w:val="en-US"/>
        </w:rPr>
      </w:pPr>
      <w:r w:rsidRPr="004F7625">
        <w:rPr>
          <w:rStyle w:val="apple-style-span"/>
          <w:rFonts w:ascii="Book Antiqua" w:hAnsi="Book Antiqua" w:cs="Courier New"/>
          <w:sz w:val="24"/>
          <w:szCs w:val="24"/>
          <w:lang w:val="en-US"/>
        </w:rPr>
        <w:t>Medication (/kg) given intraperitoneally (ip) (once daily) or continuously in drinking water (po) after the creation of an esophagogastric anastomosis in rats. BPC 157 10 µg and 10 ng, L-NAME 5 mg, and L-arginine 100 mg given alone and/or combined intraperitoneally with the first application at 30 min after anastomosis creation and the last at 24 h before sacrifice. Drinking water alone (12 mL/</w:t>
      </w:r>
      <w:r w:rsidR="00BB1BDB">
        <w:rPr>
          <w:rStyle w:val="apple-style-span"/>
          <w:rFonts w:ascii="Book Antiqua" w:hAnsi="Book Antiqua" w:cs="Courier New" w:hint="eastAsia"/>
          <w:sz w:val="24"/>
          <w:szCs w:val="24"/>
          <w:lang w:val="en-US" w:eastAsia="zh-CN"/>
        </w:rPr>
        <w:t>d</w:t>
      </w:r>
      <w:r>
        <w:rPr>
          <w:rStyle w:val="apple-style-span"/>
          <w:rFonts w:ascii="Book Antiqua" w:hAnsi="Book Antiqua" w:cs="Courier New" w:hint="eastAsia"/>
          <w:sz w:val="24"/>
          <w:szCs w:val="24"/>
          <w:lang w:val="en-US" w:eastAsia="zh-CN"/>
        </w:rPr>
        <w:t xml:space="preserve"> per </w:t>
      </w:r>
      <w:r w:rsidRPr="004F7625">
        <w:rPr>
          <w:rStyle w:val="apple-style-span"/>
          <w:rFonts w:ascii="Book Antiqua" w:hAnsi="Book Antiqua" w:cs="Courier New"/>
          <w:sz w:val="24"/>
          <w:szCs w:val="24"/>
          <w:lang w:val="en-US"/>
        </w:rPr>
        <w:t xml:space="preserve">rat) or BPC 157 in drinking water (10 µg, 10 ng/kg; 0.16 µg, 0.16 ng/mL) was provided continuously until sacrifice. </w:t>
      </w:r>
      <w:r>
        <w:rPr>
          <w:rStyle w:val="apple-style-span"/>
          <w:rFonts w:ascii="Book Antiqua" w:hAnsi="Book Antiqua" w:cs="Courier New" w:hint="eastAsia"/>
          <w:sz w:val="24"/>
          <w:szCs w:val="24"/>
          <w:vertAlign w:val="superscript"/>
          <w:lang w:val="en-US" w:eastAsia="zh-CN"/>
        </w:rPr>
        <w:t>a</w:t>
      </w:r>
      <w:r w:rsidRPr="00DB7ADA">
        <w:rPr>
          <w:rStyle w:val="apple-style-span"/>
          <w:rFonts w:ascii="Book Antiqua" w:hAnsi="Book Antiqua" w:cs="Courier New"/>
          <w:i/>
          <w:sz w:val="24"/>
          <w:szCs w:val="24"/>
          <w:lang w:val="en-US"/>
        </w:rPr>
        <w:t>P</w:t>
      </w:r>
      <w:r>
        <w:rPr>
          <w:rStyle w:val="apple-style-span"/>
          <w:rFonts w:ascii="Book Antiqua" w:hAnsi="Book Antiqua" w:cs="Courier New" w:hint="eastAsia"/>
          <w:sz w:val="24"/>
          <w:szCs w:val="24"/>
          <w:lang w:val="en-US" w:eastAsia="zh-CN"/>
        </w:rPr>
        <w:t xml:space="preserve"> </w:t>
      </w:r>
      <w:r w:rsidR="0013763F" w:rsidRPr="006C0CDD">
        <w:rPr>
          <w:rFonts w:asciiTheme="majorHAnsi" w:hAnsiTheme="majorHAnsi" w:cs="Times New Roman"/>
          <w:sz w:val="24"/>
          <w:szCs w:val="24"/>
          <w:lang w:val="en-US"/>
        </w:rPr>
        <w:t>˂</w:t>
      </w:r>
      <w:r>
        <w:rPr>
          <w:rStyle w:val="apple-style-span"/>
          <w:rFonts w:ascii="Times New Roman" w:hAnsi="Times New Roman" w:hint="eastAsia"/>
          <w:sz w:val="24"/>
          <w:szCs w:val="24"/>
          <w:lang w:val="en-US" w:eastAsia="zh-CN"/>
        </w:rPr>
        <w:t xml:space="preserve"> </w:t>
      </w:r>
      <w:r>
        <w:rPr>
          <w:rStyle w:val="apple-style-span"/>
          <w:rFonts w:ascii="Book Antiqua" w:hAnsi="Book Antiqua" w:cs="Courier New"/>
          <w:sz w:val="24"/>
          <w:szCs w:val="24"/>
          <w:lang w:val="en-US"/>
        </w:rPr>
        <w:t>0.05, at least</w:t>
      </w:r>
      <w:r>
        <w:rPr>
          <w:rStyle w:val="apple-style-span"/>
          <w:rFonts w:ascii="Book Antiqua" w:hAnsi="Book Antiqua" w:cs="Courier New" w:hint="eastAsia"/>
          <w:sz w:val="24"/>
          <w:szCs w:val="24"/>
          <w:lang w:val="en-US" w:eastAsia="zh-CN"/>
        </w:rPr>
        <w:t xml:space="preserve"> </w:t>
      </w:r>
      <w:r w:rsidRPr="00DB7ADA">
        <w:rPr>
          <w:rStyle w:val="apple-style-span"/>
          <w:rFonts w:ascii="Book Antiqua" w:hAnsi="Book Antiqua" w:cs="Courier New"/>
          <w:i/>
          <w:sz w:val="24"/>
          <w:szCs w:val="24"/>
          <w:lang w:val="en-US"/>
        </w:rPr>
        <w:t>vs</w:t>
      </w:r>
      <w:r w:rsidRPr="004F7625">
        <w:rPr>
          <w:rStyle w:val="apple-style-span"/>
          <w:rFonts w:ascii="Book Antiqua" w:hAnsi="Book Antiqua" w:cs="Courier New"/>
          <w:sz w:val="24"/>
          <w:szCs w:val="24"/>
          <w:lang w:val="en-US"/>
        </w:rPr>
        <w:t xml:space="preserve"> control.  </w:t>
      </w:r>
    </w:p>
    <w:p w:rsidR="007523A7" w:rsidRPr="004F7625" w:rsidRDefault="007523A7" w:rsidP="00BB1BDB">
      <w:pPr>
        <w:spacing w:after="0" w:line="360" w:lineRule="auto"/>
        <w:ind w:firstLine="720"/>
        <w:jc w:val="both"/>
        <w:rPr>
          <w:rFonts w:ascii="Book Antiqua" w:eastAsia="Calibri" w:hAnsi="Book Antiqua" w:cs="Courier New"/>
          <w:sz w:val="24"/>
          <w:szCs w:val="24"/>
          <w:lang w:val="en-US"/>
        </w:rPr>
      </w:pPr>
    </w:p>
    <w:sectPr w:rsidR="007523A7" w:rsidRPr="004F7625">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A86" w:rsidRDefault="002F0A86" w:rsidP="00DF14D1">
      <w:pPr>
        <w:spacing w:after="0" w:line="240" w:lineRule="auto"/>
      </w:pPr>
      <w:r>
        <w:separator/>
      </w:r>
    </w:p>
  </w:endnote>
  <w:endnote w:type="continuationSeparator" w:id="0">
    <w:p w:rsidR="002F0A86" w:rsidRDefault="002F0A86" w:rsidP="00DF1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A86" w:rsidRDefault="002F0A86" w:rsidP="00DF14D1">
      <w:pPr>
        <w:spacing w:after="0" w:line="240" w:lineRule="auto"/>
      </w:pPr>
      <w:r>
        <w:separator/>
      </w:r>
    </w:p>
  </w:footnote>
  <w:footnote w:type="continuationSeparator" w:id="0">
    <w:p w:rsidR="002F0A86" w:rsidRDefault="002F0A86" w:rsidP="00DF14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4234132"/>
      <w:docPartObj>
        <w:docPartGallery w:val="Page Numbers (Top of Page)"/>
        <w:docPartUnique/>
      </w:docPartObj>
    </w:sdtPr>
    <w:sdtEndPr>
      <w:rPr>
        <w:noProof/>
      </w:rPr>
    </w:sdtEndPr>
    <w:sdtContent>
      <w:p w:rsidR="00AC5528" w:rsidRDefault="00AC5528">
        <w:pPr>
          <w:pStyle w:val="Header"/>
          <w:jc w:val="right"/>
        </w:pPr>
        <w:r>
          <w:fldChar w:fldCharType="begin"/>
        </w:r>
        <w:r>
          <w:instrText xml:space="preserve"> PAGE   \* MERGEFORMAT </w:instrText>
        </w:r>
        <w:r>
          <w:fldChar w:fldCharType="separate"/>
        </w:r>
        <w:r w:rsidR="00100072">
          <w:rPr>
            <w:noProof/>
          </w:rPr>
          <w:t>42</w:t>
        </w:r>
        <w:r>
          <w:rPr>
            <w:noProof/>
          </w:rPr>
          <w:fldChar w:fldCharType="end"/>
        </w:r>
      </w:p>
    </w:sdtContent>
  </w:sdt>
  <w:p w:rsidR="00AC5528" w:rsidRDefault="00AC55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75pt;height:8.25pt;visibility:visible;mso-wrap-style:square" o:bullet="t">
        <v:imagedata r:id="rId1" o:title=""/>
      </v:shape>
    </w:pict>
  </w:numPicBullet>
  <w:abstractNum w:abstractNumId="0" w15:restartNumberingAfterBreak="0">
    <w:nsid w:val="08EA2B31"/>
    <w:multiLevelType w:val="hybridMultilevel"/>
    <w:tmpl w:val="3F5AC7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A13C7F"/>
    <w:multiLevelType w:val="hybridMultilevel"/>
    <w:tmpl w:val="2CD08710"/>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23D1484B"/>
    <w:multiLevelType w:val="hybridMultilevel"/>
    <w:tmpl w:val="2CD08710"/>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6670085"/>
    <w:multiLevelType w:val="hybridMultilevel"/>
    <w:tmpl w:val="21E6B5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33370905"/>
    <w:multiLevelType w:val="hybridMultilevel"/>
    <w:tmpl w:val="2CD08710"/>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34A00D48"/>
    <w:multiLevelType w:val="hybridMultilevel"/>
    <w:tmpl w:val="48CC2A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36EB0517"/>
    <w:multiLevelType w:val="hybridMultilevel"/>
    <w:tmpl w:val="1A6E448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371141B5"/>
    <w:multiLevelType w:val="hybridMultilevel"/>
    <w:tmpl w:val="EB32A60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39150715"/>
    <w:multiLevelType w:val="hybridMultilevel"/>
    <w:tmpl w:val="2CD08710"/>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3EC427CC"/>
    <w:multiLevelType w:val="hybridMultilevel"/>
    <w:tmpl w:val="77DCAD4E"/>
    <w:lvl w:ilvl="0" w:tplc="1E8E78B6">
      <w:start w:val="1"/>
      <w:numFmt w:val="decimal"/>
      <w:lvlText w:val="%1."/>
      <w:lvlJc w:val="left"/>
      <w:pPr>
        <w:ind w:left="720" w:hanging="360"/>
      </w:pPr>
      <w:rPr>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3ED07ACB"/>
    <w:multiLevelType w:val="hybridMultilevel"/>
    <w:tmpl w:val="D73A7F50"/>
    <w:lvl w:ilvl="0" w:tplc="041A000F">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1" w15:restartNumberingAfterBreak="0">
    <w:nsid w:val="3EF04717"/>
    <w:multiLevelType w:val="hybridMultilevel"/>
    <w:tmpl w:val="FAC642D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466722AF"/>
    <w:multiLevelType w:val="hybridMultilevel"/>
    <w:tmpl w:val="2CD08710"/>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4F7C0BDC"/>
    <w:multiLevelType w:val="hybridMultilevel"/>
    <w:tmpl w:val="EB32A60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53081C03"/>
    <w:multiLevelType w:val="hybridMultilevel"/>
    <w:tmpl w:val="2CD08710"/>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53D30004"/>
    <w:multiLevelType w:val="hybridMultilevel"/>
    <w:tmpl w:val="FAC642D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5DEB5B21"/>
    <w:multiLevelType w:val="hybridMultilevel"/>
    <w:tmpl w:val="FAC642D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6100021F"/>
    <w:multiLevelType w:val="hybridMultilevel"/>
    <w:tmpl w:val="36AE2962"/>
    <w:lvl w:ilvl="0" w:tplc="9C54C7C4">
      <w:start w:val="12"/>
      <w:numFmt w:val="bullet"/>
      <w:lvlText w:val="-"/>
      <w:lvlJc w:val="left"/>
      <w:pPr>
        <w:ind w:left="1068" w:hanging="360"/>
      </w:pPr>
      <w:rPr>
        <w:rFonts w:ascii="Courier New" w:eastAsia="Calibri" w:hAnsi="Courier New" w:cs="Courier New"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8" w15:restartNumberingAfterBreak="0">
    <w:nsid w:val="75632234"/>
    <w:multiLevelType w:val="hybridMultilevel"/>
    <w:tmpl w:val="EB32A60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77E56D93"/>
    <w:multiLevelType w:val="hybridMultilevel"/>
    <w:tmpl w:val="2CD08710"/>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6"/>
  </w:num>
  <w:num w:numId="5">
    <w:abstractNumId w:val="15"/>
  </w:num>
  <w:num w:numId="6">
    <w:abstractNumId w:val="5"/>
  </w:num>
  <w:num w:numId="7">
    <w:abstractNumId w:val="2"/>
  </w:num>
  <w:num w:numId="8">
    <w:abstractNumId w:val="14"/>
  </w:num>
  <w:num w:numId="9">
    <w:abstractNumId w:val="12"/>
  </w:num>
  <w:num w:numId="10">
    <w:abstractNumId w:val="8"/>
  </w:num>
  <w:num w:numId="11">
    <w:abstractNumId w:val="19"/>
  </w:num>
  <w:num w:numId="12">
    <w:abstractNumId w:val="4"/>
  </w:num>
  <w:num w:numId="13">
    <w:abstractNumId w:val="1"/>
  </w:num>
  <w:num w:numId="14">
    <w:abstractNumId w:val="3"/>
  </w:num>
  <w:num w:numId="15">
    <w:abstractNumId w:val="9"/>
  </w:num>
  <w:num w:numId="16">
    <w:abstractNumId w:val="18"/>
  </w:num>
  <w:num w:numId="17">
    <w:abstractNumId w:val="13"/>
  </w:num>
  <w:num w:numId="18">
    <w:abstractNumId w:val="7"/>
  </w:num>
  <w:num w:numId="19">
    <w:abstractNumId w:val="17"/>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1DA"/>
    <w:rsid w:val="0000158F"/>
    <w:rsid w:val="00001D25"/>
    <w:rsid w:val="0000314F"/>
    <w:rsid w:val="00006D36"/>
    <w:rsid w:val="00014936"/>
    <w:rsid w:val="00015EB3"/>
    <w:rsid w:val="0002169D"/>
    <w:rsid w:val="000266DF"/>
    <w:rsid w:val="00031387"/>
    <w:rsid w:val="00032776"/>
    <w:rsid w:val="00034773"/>
    <w:rsid w:val="00037913"/>
    <w:rsid w:val="00037D89"/>
    <w:rsid w:val="000444E9"/>
    <w:rsid w:val="00047100"/>
    <w:rsid w:val="000509C2"/>
    <w:rsid w:val="00051125"/>
    <w:rsid w:val="000553E0"/>
    <w:rsid w:val="00056AFB"/>
    <w:rsid w:val="000575F5"/>
    <w:rsid w:val="00061C7F"/>
    <w:rsid w:val="00062F27"/>
    <w:rsid w:val="000634F8"/>
    <w:rsid w:val="00065D56"/>
    <w:rsid w:val="0006636A"/>
    <w:rsid w:val="00067F3C"/>
    <w:rsid w:val="00070CD3"/>
    <w:rsid w:val="00071BF6"/>
    <w:rsid w:val="000722BB"/>
    <w:rsid w:val="0007410F"/>
    <w:rsid w:val="0007553A"/>
    <w:rsid w:val="000765BA"/>
    <w:rsid w:val="0007710D"/>
    <w:rsid w:val="000858A5"/>
    <w:rsid w:val="00085D09"/>
    <w:rsid w:val="000879B8"/>
    <w:rsid w:val="00091816"/>
    <w:rsid w:val="00095B7B"/>
    <w:rsid w:val="00096208"/>
    <w:rsid w:val="000A1596"/>
    <w:rsid w:val="000A1FEB"/>
    <w:rsid w:val="000A2226"/>
    <w:rsid w:val="000A3565"/>
    <w:rsid w:val="000A5BDB"/>
    <w:rsid w:val="000B4BA8"/>
    <w:rsid w:val="000B6D90"/>
    <w:rsid w:val="000C27CA"/>
    <w:rsid w:val="000C43C7"/>
    <w:rsid w:val="000C5114"/>
    <w:rsid w:val="000D0299"/>
    <w:rsid w:val="000D3288"/>
    <w:rsid w:val="000D696F"/>
    <w:rsid w:val="000E20CC"/>
    <w:rsid w:val="000E5498"/>
    <w:rsid w:val="000E582E"/>
    <w:rsid w:val="000F06F9"/>
    <w:rsid w:val="000F12BF"/>
    <w:rsid w:val="000F3616"/>
    <w:rsid w:val="000F3E31"/>
    <w:rsid w:val="000F3F83"/>
    <w:rsid w:val="00100072"/>
    <w:rsid w:val="0010064F"/>
    <w:rsid w:val="00102FBD"/>
    <w:rsid w:val="001040CE"/>
    <w:rsid w:val="00105D3D"/>
    <w:rsid w:val="0010778A"/>
    <w:rsid w:val="001077E4"/>
    <w:rsid w:val="00110832"/>
    <w:rsid w:val="00111410"/>
    <w:rsid w:val="0011156A"/>
    <w:rsid w:val="001118F8"/>
    <w:rsid w:val="001132FF"/>
    <w:rsid w:val="001138AF"/>
    <w:rsid w:val="00114087"/>
    <w:rsid w:val="00116726"/>
    <w:rsid w:val="0011702E"/>
    <w:rsid w:val="001231A9"/>
    <w:rsid w:val="001270F0"/>
    <w:rsid w:val="00131584"/>
    <w:rsid w:val="001357AA"/>
    <w:rsid w:val="00136483"/>
    <w:rsid w:val="00136757"/>
    <w:rsid w:val="0013763F"/>
    <w:rsid w:val="00140D30"/>
    <w:rsid w:val="00143E8A"/>
    <w:rsid w:val="00144310"/>
    <w:rsid w:val="0014450B"/>
    <w:rsid w:val="00145BC2"/>
    <w:rsid w:val="00147556"/>
    <w:rsid w:val="0015106A"/>
    <w:rsid w:val="00151614"/>
    <w:rsid w:val="00155B0A"/>
    <w:rsid w:val="00156CED"/>
    <w:rsid w:val="00157210"/>
    <w:rsid w:val="00161AA9"/>
    <w:rsid w:val="00162F92"/>
    <w:rsid w:val="00163106"/>
    <w:rsid w:val="00164A10"/>
    <w:rsid w:val="0016546A"/>
    <w:rsid w:val="001703F2"/>
    <w:rsid w:val="001778D0"/>
    <w:rsid w:val="00184CAA"/>
    <w:rsid w:val="001867F0"/>
    <w:rsid w:val="00190D0B"/>
    <w:rsid w:val="00194FB8"/>
    <w:rsid w:val="001A0AE2"/>
    <w:rsid w:val="001A1849"/>
    <w:rsid w:val="001A3002"/>
    <w:rsid w:val="001A3B5A"/>
    <w:rsid w:val="001A3CF4"/>
    <w:rsid w:val="001B0602"/>
    <w:rsid w:val="001B0828"/>
    <w:rsid w:val="001B33FA"/>
    <w:rsid w:val="001B6D5C"/>
    <w:rsid w:val="001C0547"/>
    <w:rsid w:val="001C1895"/>
    <w:rsid w:val="001C2E99"/>
    <w:rsid w:val="001D4229"/>
    <w:rsid w:val="001D4AF3"/>
    <w:rsid w:val="001D4B8B"/>
    <w:rsid w:val="001D5780"/>
    <w:rsid w:val="001D5D4E"/>
    <w:rsid w:val="001E0D89"/>
    <w:rsid w:val="001E4B99"/>
    <w:rsid w:val="001E6CAE"/>
    <w:rsid w:val="001F2A6C"/>
    <w:rsid w:val="001F3495"/>
    <w:rsid w:val="001F4B30"/>
    <w:rsid w:val="001F4DA9"/>
    <w:rsid w:val="001F53DD"/>
    <w:rsid w:val="001F7CE1"/>
    <w:rsid w:val="002033D9"/>
    <w:rsid w:val="002065A0"/>
    <w:rsid w:val="00210B91"/>
    <w:rsid w:val="00210D79"/>
    <w:rsid w:val="00210EC1"/>
    <w:rsid w:val="002118F6"/>
    <w:rsid w:val="002136C5"/>
    <w:rsid w:val="0022102E"/>
    <w:rsid w:val="002211F8"/>
    <w:rsid w:val="0022166F"/>
    <w:rsid w:val="00222B9D"/>
    <w:rsid w:val="00222CD1"/>
    <w:rsid w:val="00223D54"/>
    <w:rsid w:val="00223EC3"/>
    <w:rsid w:val="00225961"/>
    <w:rsid w:val="00231832"/>
    <w:rsid w:val="00233931"/>
    <w:rsid w:val="00234270"/>
    <w:rsid w:val="00241224"/>
    <w:rsid w:val="0024184F"/>
    <w:rsid w:val="002425D2"/>
    <w:rsid w:val="00242E0E"/>
    <w:rsid w:val="00245345"/>
    <w:rsid w:val="00246577"/>
    <w:rsid w:val="00247877"/>
    <w:rsid w:val="002617D2"/>
    <w:rsid w:val="00263F3F"/>
    <w:rsid w:val="002658E7"/>
    <w:rsid w:val="00265F44"/>
    <w:rsid w:val="002662F2"/>
    <w:rsid w:val="002667B4"/>
    <w:rsid w:val="00275160"/>
    <w:rsid w:val="00277B29"/>
    <w:rsid w:val="00282C5F"/>
    <w:rsid w:val="00284AB7"/>
    <w:rsid w:val="00286D17"/>
    <w:rsid w:val="002874D6"/>
    <w:rsid w:val="0029139E"/>
    <w:rsid w:val="00291638"/>
    <w:rsid w:val="0029183E"/>
    <w:rsid w:val="00293286"/>
    <w:rsid w:val="00295D98"/>
    <w:rsid w:val="00296C34"/>
    <w:rsid w:val="002976F7"/>
    <w:rsid w:val="002A29C2"/>
    <w:rsid w:val="002A49CD"/>
    <w:rsid w:val="002A4D77"/>
    <w:rsid w:val="002A64BE"/>
    <w:rsid w:val="002A7758"/>
    <w:rsid w:val="002A7CD5"/>
    <w:rsid w:val="002B0C09"/>
    <w:rsid w:val="002B1C06"/>
    <w:rsid w:val="002B2437"/>
    <w:rsid w:val="002B286C"/>
    <w:rsid w:val="002B2B84"/>
    <w:rsid w:val="002B398E"/>
    <w:rsid w:val="002B6A83"/>
    <w:rsid w:val="002C15E7"/>
    <w:rsid w:val="002C173F"/>
    <w:rsid w:val="002C1D10"/>
    <w:rsid w:val="002C42B8"/>
    <w:rsid w:val="002D0C6B"/>
    <w:rsid w:val="002D115A"/>
    <w:rsid w:val="002D463A"/>
    <w:rsid w:val="002D77CA"/>
    <w:rsid w:val="002D7F1C"/>
    <w:rsid w:val="002E4C40"/>
    <w:rsid w:val="002E73AA"/>
    <w:rsid w:val="002F0A86"/>
    <w:rsid w:val="002F1A79"/>
    <w:rsid w:val="002F269E"/>
    <w:rsid w:val="002F3C6F"/>
    <w:rsid w:val="002F766D"/>
    <w:rsid w:val="002F773F"/>
    <w:rsid w:val="00302907"/>
    <w:rsid w:val="00304CDA"/>
    <w:rsid w:val="00306976"/>
    <w:rsid w:val="0031284D"/>
    <w:rsid w:val="00312FA2"/>
    <w:rsid w:val="00313BFD"/>
    <w:rsid w:val="00314D25"/>
    <w:rsid w:val="00315763"/>
    <w:rsid w:val="003167A3"/>
    <w:rsid w:val="003224C5"/>
    <w:rsid w:val="00323353"/>
    <w:rsid w:val="00324308"/>
    <w:rsid w:val="00332AB6"/>
    <w:rsid w:val="0033620A"/>
    <w:rsid w:val="00336745"/>
    <w:rsid w:val="00342025"/>
    <w:rsid w:val="00342E8C"/>
    <w:rsid w:val="003430AE"/>
    <w:rsid w:val="00344002"/>
    <w:rsid w:val="00352A6B"/>
    <w:rsid w:val="0035339D"/>
    <w:rsid w:val="00353DE5"/>
    <w:rsid w:val="003605E4"/>
    <w:rsid w:val="00360CC9"/>
    <w:rsid w:val="00364D8C"/>
    <w:rsid w:val="003662ED"/>
    <w:rsid w:val="00366A70"/>
    <w:rsid w:val="00366C59"/>
    <w:rsid w:val="00367184"/>
    <w:rsid w:val="00375D29"/>
    <w:rsid w:val="00380C33"/>
    <w:rsid w:val="00382187"/>
    <w:rsid w:val="00382534"/>
    <w:rsid w:val="0038346A"/>
    <w:rsid w:val="00383D6F"/>
    <w:rsid w:val="00392B26"/>
    <w:rsid w:val="003945B4"/>
    <w:rsid w:val="003950C2"/>
    <w:rsid w:val="00396BA9"/>
    <w:rsid w:val="003A3F83"/>
    <w:rsid w:val="003B32CC"/>
    <w:rsid w:val="003B458D"/>
    <w:rsid w:val="003C06D4"/>
    <w:rsid w:val="003C1E68"/>
    <w:rsid w:val="003C26C6"/>
    <w:rsid w:val="003C3967"/>
    <w:rsid w:val="003C3AAD"/>
    <w:rsid w:val="003C6BDA"/>
    <w:rsid w:val="003C7233"/>
    <w:rsid w:val="003C73BF"/>
    <w:rsid w:val="003D7664"/>
    <w:rsid w:val="003E1CC0"/>
    <w:rsid w:val="003E41C2"/>
    <w:rsid w:val="003E42E2"/>
    <w:rsid w:val="003E7AC9"/>
    <w:rsid w:val="003F1BB4"/>
    <w:rsid w:val="003F1CEF"/>
    <w:rsid w:val="003F3DF4"/>
    <w:rsid w:val="003F74E4"/>
    <w:rsid w:val="004009FD"/>
    <w:rsid w:val="00403FF7"/>
    <w:rsid w:val="00405107"/>
    <w:rsid w:val="00410929"/>
    <w:rsid w:val="00411C57"/>
    <w:rsid w:val="0041435B"/>
    <w:rsid w:val="00415CBE"/>
    <w:rsid w:val="004164AC"/>
    <w:rsid w:val="004222A4"/>
    <w:rsid w:val="00424104"/>
    <w:rsid w:val="00424604"/>
    <w:rsid w:val="0042559D"/>
    <w:rsid w:val="0042567B"/>
    <w:rsid w:val="00427B35"/>
    <w:rsid w:val="00431347"/>
    <w:rsid w:val="00433EF4"/>
    <w:rsid w:val="004412B9"/>
    <w:rsid w:val="004433CE"/>
    <w:rsid w:val="00445577"/>
    <w:rsid w:val="00445A5E"/>
    <w:rsid w:val="0045050D"/>
    <w:rsid w:val="00452743"/>
    <w:rsid w:val="00452F8F"/>
    <w:rsid w:val="0045405B"/>
    <w:rsid w:val="00456900"/>
    <w:rsid w:val="00460032"/>
    <w:rsid w:val="00460534"/>
    <w:rsid w:val="00465A1F"/>
    <w:rsid w:val="00471C59"/>
    <w:rsid w:val="004729C7"/>
    <w:rsid w:val="00473404"/>
    <w:rsid w:val="004763AC"/>
    <w:rsid w:val="004774A5"/>
    <w:rsid w:val="00480D8A"/>
    <w:rsid w:val="00480E84"/>
    <w:rsid w:val="00481BE5"/>
    <w:rsid w:val="004835F2"/>
    <w:rsid w:val="00484069"/>
    <w:rsid w:val="004865F0"/>
    <w:rsid w:val="0048770B"/>
    <w:rsid w:val="004928FB"/>
    <w:rsid w:val="004931E2"/>
    <w:rsid w:val="004A6382"/>
    <w:rsid w:val="004A7EF8"/>
    <w:rsid w:val="004B3DDB"/>
    <w:rsid w:val="004B55B1"/>
    <w:rsid w:val="004C0468"/>
    <w:rsid w:val="004C4EFE"/>
    <w:rsid w:val="004C5423"/>
    <w:rsid w:val="004C64A0"/>
    <w:rsid w:val="004C6802"/>
    <w:rsid w:val="004D1659"/>
    <w:rsid w:val="004D3B61"/>
    <w:rsid w:val="004D467F"/>
    <w:rsid w:val="004E04F1"/>
    <w:rsid w:val="004E31E1"/>
    <w:rsid w:val="004E51F0"/>
    <w:rsid w:val="004E69A5"/>
    <w:rsid w:val="004F01CF"/>
    <w:rsid w:val="004F2486"/>
    <w:rsid w:val="004F2F2A"/>
    <w:rsid w:val="004F3AA4"/>
    <w:rsid w:val="004F3C76"/>
    <w:rsid w:val="004F509F"/>
    <w:rsid w:val="004F7625"/>
    <w:rsid w:val="00501A70"/>
    <w:rsid w:val="005156CC"/>
    <w:rsid w:val="005166EC"/>
    <w:rsid w:val="00516F98"/>
    <w:rsid w:val="005173DE"/>
    <w:rsid w:val="0052522F"/>
    <w:rsid w:val="0052704C"/>
    <w:rsid w:val="00531B35"/>
    <w:rsid w:val="00540066"/>
    <w:rsid w:val="005428E1"/>
    <w:rsid w:val="00543570"/>
    <w:rsid w:val="00550A40"/>
    <w:rsid w:val="00551124"/>
    <w:rsid w:val="00553CEA"/>
    <w:rsid w:val="00556375"/>
    <w:rsid w:val="00556677"/>
    <w:rsid w:val="005638C6"/>
    <w:rsid w:val="00564174"/>
    <w:rsid w:val="00564768"/>
    <w:rsid w:val="00565FA6"/>
    <w:rsid w:val="0056681D"/>
    <w:rsid w:val="00566B51"/>
    <w:rsid w:val="005708CD"/>
    <w:rsid w:val="0057394C"/>
    <w:rsid w:val="00576999"/>
    <w:rsid w:val="00577A1C"/>
    <w:rsid w:val="0058429F"/>
    <w:rsid w:val="005904AA"/>
    <w:rsid w:val="00591B00"/>
    <w:rsid w:val="00592820"/>
    <w:rsid w:val="005972FA"/>
    <w:rsid w:val="00597AED"/>
    <w:rsid w:val="00597B4E"/>
    <w:rsid w:val="005A0CB6"/>
    <w:rsid w:val="005A21C0"/>
    <w:rsid w:val="005A3DDE"/>
    <w:rsid w:val="005A7A8B"/>
    <w:rsid w:val="005B2E6A"/>
    <w:rsid w:val="005B4A23"/>
    <w:rsid w:val="005B7198"/>
    <w:rsid w:val="005C3D3F"/>
    <w:rsid w:val="005C5234"/>
    <w:rsid w:val="005C640E"/>
    <w:rsid w:val="005D391D"/>
    <w:rsid w:val="005D45A7"/>
    <w:rsid w:val="005E3EBA"/>
    <w:rsid w:val="005F0D52"/>
    <w:rsid w:val="005F107A"/>
    <w:rsid w:val="005F3778"/>
    <w:rsid w:val="005F3CAE"/>
    <w:rsid w:val="005F7220"/>
    <w:rsid w:val="005F73DF"/>
    <w:rsid w:val="00602529"/>
    <w:rsid w:val="00602BB0"/>
    <w:rsid w:val="00603FCC"/>
    <w:rsid w:val="006042C8"/>
    <w:rsid w:val="0060689D"/>
    <w:rsid w:val="0061056A"/>
    <w:rsid w:val="006105F9"/>
    <w:rsid w:val="00611E47"/>
    <w:rsid w:val="00612073"/>
    <w:rsid w:val="00614A58"/>
    <w:rsid w:val="006238EA"/>
    <w:rsid w:val="00623FFB"/>
    <w:rsid w:val="00624C7E"/>
    <w:rsid w:val="00625A4F"/>
    <w:rsid w:val="006325A1"/>
    <w:rsid w:val="00633A3C"/>
    <w:rsid w:val="00634DBC"/>
    <w:rsid w:val="00634F25"/>
    <w:rsid w:val="006355CC"/>
    <w:rsid w:val="00637FEA"/>
    <w:rsid w:val="0064042F"/>
    <w:rsid w:val="006410F8"/>
    <w:rsid w:val="00650F55"/>
    <w:rsid w:val="00651BE4"/>
    <w:rsid w:val="00653929"/>
    <w:rsid w:val="00656C67"/>
    <w:rsid w:val="0065777B"/>
    <w:rsid w:val="00661BF5"/>
    <w:rsid w:val="006628C5"/>
    <w:rsid w:val="006636C7"/>
    <w:rsid w:val="00666404"/>
    <w:rsid w:val="006675A6"/>
    <w:rsid w:val="00674610"/>
    <w:rsid w:val="00674F10"/>
    <w:rsid w:val="006778A0"/>
    <w:rsid w:val="0068070E"/>
    <w:rsid w:val="006816A8"/>
    <w:rsid w:val="00682E18"/>
    <w:rsid w:val="00682EE8"/>
    <w:rsid w:val="00683A3A"/>
    <w:rsid w:val="00686B38"/>
    <w:rsid w:val="00686EEF"/>
    <w:rsid w:val="00690091"/>
    <w:rsid w:val="00690EDB"/>
    <w:rsid w:val="0069765A"/>
    <w:rsid w:val="006A15E4"/>
    <w:rsid w:val="006A1650"/>
    <w:rsid w:val="006A3446"/>
    <w:rsid w:val="006A39E7"/>
    <w:rsid w:val="006A414F"/>
    <w:rsid w:val="006A6E43"/>
    <w:rsid w:val="006B0367"/>
    <w:rsid w:val="006B58C4"/>
    <w:rsid w:val="006B6E77"/>
    <w:rsid w:val="006B7705"/>
    <w:rsid w:val="006C0CDD"/>
    <w:rsid w:val="006C5401"/>
    <w:rsid w:val="006C6EBF"/>
    <w:rsid w:val="006D2C34"/>
    <w:rsid w:val="006D379D"/>
    <w:rsid w:val="006D4CAF"/>
    <w:rsid w:val="006D5DF5"/>
    <w:rsid w:val="006D76CD"/>
    <w:rsid w:val="006D7E30"/>
    <w:rsid w:val="006E0511"/>
    <w:rsid w:val="006E19CE"/>
    <w:rsid w:val="006E21E2"/>
    <w:rsid w:val="006E2C65"/>
    <w:rsid w:val="006F24A7"/>
    <w:rsid w:val="006F5331"/>
    <w:rsid w:val="0070183C"/>
    <w:rsid w:val="007025EB"/>
    <w:rsid w:val="007060AD"/>
    <w:rsid w:val="00710526"/>
    <w:rsid w:val="0071338E"/>
    <w:rsid w:val="00715063"/>
    <w:rsid w:val="0072006D"/>
    <w:rsid w:val="00721498"/>
    <w:rsid w:val="00721DB2"/>
    <w:rsid w:val="007314C6"/>
    <w:rsid w:val="007319F6"/>
    <w:rsid w:val="00731FE6"/>
    <w:rsid w:val="007322EB"/>
    <w:rsid w:val="0073677D"/>
    <w:rsid w:val="00736E4E"/>
    <w:rsid w:val="007374EE"/>
    <w:rsid w:val="007427E6"/>
    <w:rsid w:val="00742F50"/>
    <w:rsid w:val="00744AA9"/>
    <w:rsid w:val="007464DB"/>
    <w:rsid w:val="00751DFB"/>
    <w:rsid w:val="00751E31"/>
    <w:rsid w:val="007523A7"/>
    <w:rsid w:val="0076112C"/>
    <w:rsid w:val="007614A8"/>
    <w:rsid w:val="00761D39"/>
    <w:rsid w:val="00762BCF"/>
    <w:rsid w:val="00764A1F"/>
    <w:rsid w:val="00770038"/>
    <w:rsid w:val="00770E83"/>
    <w:rsid w:val="00772FEE"/>
    <w:rsid w:val="00776303"/>
    <w:rsid w:val="00777662"/>
    <w:rsid w:val="00782C55"/>
    <w:rsid w:val="00783651"/>
    <w:rsid w:val="007862AD"/>
    <w:rsid w:val="00791ACE"/>
    <w:rsid w:val="00794794"/>
    <w:rsid w:val="00795C78"/>
    <w:rsid w:val="007965E6"/>
    <w:rsid w:val="00796987"/>
    <w:rsid w:val="007A04D8"/>
    <w:rsid w:val="007A07C4"/>
    <w:rsid w:val="007A3F04"/>
    <w:rsid w:val="007B154B"/>
    <w:rsid w:val="007B18EC"/>
    <w:rsid w:val="007B1947"/>
    <w:rsid w:val="007B31FC"/>
    <w:rsid w:val="007B4720"/>
    <w:rsid w:val="007B61D7"/>
    <w:rsid w:val="007B72FD"/>
    <w:rsid w:val="007C014C"/>
    <w:rsid w:val="007C3A0D"/>
    <w:rsid w:val="007C60C6"/>
    <w:rsid w:val="007C60C7"/>
    <w:rsid w:val="007D28BA"/>
    <w:rsid w:val="007D2B52"/>
    <w:rsid w:val="007D3A95"/>
    <w:rsid w:val="007D412B"/>
    <w:rsid w:val="007D4D8C"/>
    <w:rsid w:val="007D4D91"/>
    <w:rsid w:val="007D5B8F"/>
    <w:rsid w:val="007E1605"/>
    <w:rsid w:val="007E1EF4"/>
    <w:rsid w:val="007E3EB0"/>
    <w:rsid w:val="007E4D66"/>
    <w:rsid w:val="007E5122"/>
    <w:rsid w:val="007E5C5B"/>
    <w:rsid w:val="007F0F1C"/>
    <w:rsid w:val="007F2BD8"/>
    <w:rsid w:val="00800597"/>
    <w:rsid w:val="00800979"/>
    <w:rsid w:val="008073C5"/>
    <w:rsid w:val="00810CAC"/>
    <w:rsid w:val="00813A1C"/>
    <w:rsid w:val="00816A6F"/>
    <w:rsid w:val="00817525"/>
    <w:rsid w:val="0081787E"/>
    <w:rsid w:val="00825412"/>
    <w:rsid w:val="0082701D"/>
    <w:rsid w:val="0082733D"/>
    <w:rsid w:val="00827C58"/>
    <w:rsid w:val="008301FB"/>
    <w:rsid w:val="00831452"/>
    <w:rsid w:val="00840979"/>
    <w:rsid w:val="008414F8"/>
    <w:rsid w:val="008435FC"/>
    <w:rsid w:val="00847E56"/>
    <w:rsid w:val="00851259"/>
    <w:rsid w:val="00854AAC"/>
    <w:rsid w:val="00861E87"/>
    <w:rsid w:val="00861F96"/>
    <w:rsid w:val="00867B57"/>
    <w:rsid w:val="00870483"/>
    <w:rsid w:val="008706C8"/>
    <w:rsid w:val="00871E31"/>
    <w:rsid w:val="00873A97"/>
    <w:rsid w:val="00873D20"/>
    <w:rsid w:val="00874AB1"/>
    <w:rsid w:val="00874D25"/>
    <w:rsid w:val="00874F52"/>
    <w:rsid w:val="00875C29"/>
    <w:rsid w:val="00883768"/>
    <w:rsid w:val="00886443"/>
    <w:rsid w:val="00886643"/>
    <w:rsid w:val="00887910"/>
    <w:rsid w:val="00890941"/>
    <w:rsid w:val="00893A4A"/>
    <w:rsid w:val="00893EF3"/>
    <w:rsid w:val="008954CE"/>
    <w:rsid w:val="008978C9"/>
    <w:rsid w:val="008A1C42"/>
    <w:rsid w:val="008A500A"/>
    <w:rsid w:val="008A5D05"/>
    <w:rsid w:val="008B34EA"/>
    <w:rsid w:val="008B4179"/>
    <w:rsid w:val="008B5016"/>
    <w:rsid w:val="008B506C"/>
    <w:rsid w:val="008B7D46"/>
    <w:rsid w:val="008C2449"/>
    <w:rsid w:val="008C56E7"/>
    <w:rsid w:val="008D0B2A"/>
    <w:rsid w:val="008D1440"/>
    <w:rsid w:val="008D2D96"/>
    <w:rsid w:val="008D76A5"/>
    <w:rsid w:val="008D7C03"/>
    <w:rsid w:val="008D7C23"/>
    <w:rsid w:val="008E00AF"/>
    <w:rsid w:val="008E1089"/>
    <w:rsid w:val="008E1DB5"/>
    <w:rsid w:val="008E2638"/>
    <w:rsid w:val="008E3CA7"/>
    <w:rsid w:val="008F016F"/>
    <w:rsid w:val="008F244E"/>
    <w:rsid w:val="008F6B32"/>
    <w:rsid w:val="00900129"/>
    <w:rsid w:val="009040F2"/>
    <w:rsid w:val="00905268"/>
    <w:rsid w:val="00911620"/>
    <w:rsid w:val="00912D83"/>
    <w:rsid w:val="0091361E"/>
    <w:rsid w:val="009170D5"/>
    <w:rsid w:val="009178C6"/>
    <w:rsid w:val="009205D2"/>
    <w:rsid w:val="0092479E"/>
    <w:rsid w:val="00931CE4"/>
    <w:rsid w:val="009368B3"/>
    <w:rsid w:val="00937997"/>
    <w:rsid w:val="009403AF"/>
    <w:rsid w:val="0094091B"/>
    <w:rsid w:val="00940CD7"/>
    <w:rsid w:val="009436F4"/>
    <w:rsid w:val="00945C57"/>
    <w:rsid w:val="009470D5"/>
    <w:rsid w:val="00947B6F"/>
    <w:rsid w:val="0095090F"/>
    <w:rsid w:val="00963933"/>
    <w:rsid w:val="00963D0A"/>
    <w:rsid w:val="009658C8"/>
    <w:rsid w:val="00967B2B"/>
    <w:rsid w:val="00974B8E"/>
    <w:rsid w:val="0097533A"/>
    <w:rsid w:val="00976779"/>
    <w:rsid w:val="009838A5"/>
    <w:rsid w:val="009874FA"/>
    <w:rsid w:val="00987AFF"/>
    <w:rsid w:val="009979F1"/>
    <w:rsid w:val="009A3AC9"/>
    <w:rsid w:val="009A495A"/>
    <w:rsid w:val="009B0BE9"/>
    <w:rsid w:val="009B72A4"/>
    <w:rsid w:val="009C0871"/>
    <w:rsid w:val="009C0CA6"/>
    <w:rsid w:val="009C24EA"/>
    <w:rsid w:val="009C2D5C"/>
    <w:rsid w:val="009C493B"/>
    <w:rsid w:val="009C4FAF"/>
    <w:rsid w:val="009D1B50"/>
    <w:rsid w:val="009D28B0"/>
    <w:rsid w:val="009D5483"/>
    <w:rsid w:val="009D55C8"/>
    <w:rsid w:val="009E43EC"/>
    <w:rsid w:val="009E4BC7"/>
    <w:rsid w:val="009E5278"/>
    <w:rsid w:val="009F6903"/>
    <w:rsid w:val="00A001D5"/>
    <w:rsid w:val="00A0785D"/>
    <w:rsid w:val="00A11217"/>
    <w:rsid w:val="00A143F8"/>
    <w:rsid w:val="00A14BC7"/>
    <w:rsid w:val="00A14FA3"/>
    <w:rsid w:val="00A1543B"/>
    <w:rsid w:val="00A2104D"/>
    <w:rsid w:val="00A223B7"/>
    <w:rsid w:val="00A22654"/>
    <w:rsid w:val="00A2396B"/>
    <w:rsid w:val="00A23A83"/>
    <w:rsid w:val="00A23F5E"/>
    <w:rsid w:val="00A24359"/>
    <w:rsid w:val="00A2498E"/>
    <w:rsid w:val="00A27F98"/>
    <w:rsid w:val="00A314CA"/>
    <w:rsid w:val="00A320D3"/>
    <w:rsid w:val="00A3466D"/>
    <w:rsid w:val="00A35A0B"/>
    <w:rsid w:val="00A35CC8"/>
    <w:rsid w:val="00A3675F"/>
    <w:rsid w:val="00A40B9A"/>
    <w:rsid w:val="00A44EF3"/>
    <w:rsid w:val="00A47642"/>
    <w:rsid w:val="00A50E9D"/>
    <w:rsid w:val="00A526BE"/>
    <w:rsid w:val="00A55194"/>
    <w:rsid w:val="00A56313"/>
    <w:rsid w:val="00A56DE0"/>
    <w:rsid w:val="00A570BA"/>
    <w:rsid w:val="00A614B4"/>
    <w:rsid w:val="00A64A28"/>
    <w:rsid w:val="00A652D0"/>
    <w:rsid w:val="00A703B3"/>
    <w:rsid w:val="00A70609"/>
    <w:rsid w:val="00A72C9B"/>
    <w:rsid w:val="00A73B86"/>
    <w:rsid w:val="00A80118"/>
    <w:rsid w:val="00A80A7E"/>
    <w:rsid w:val="00A84C08"/>
    <w:rsid w:val="00A85604"/>
    <w:rsid w:val="00A9216F"/>
    <w:rsid w:val="00A930A9"/>
    <w:rsid w:val="00A947A8"/>
    <w:rsid w:val="00A97C0F"/>
    <w:rsid w:val="00AA260D"/>
    <w:rsid w:val="00AA4134"/>
    <w:rsid w:val="00AB0FBA"/>
    <w:rsid w:val="00AB1246"/>
    <w:rsid w:val="00AB208F"/>
    <w:rsid w:val="00AB21FC"/>
    <w:rsid w:val="00AB2D16"/>
    <w:rsid w:val="00AB3AB9"/>
    <w:rsid w:val="00AB46C5"/>
    <w:rsid w:val="00AC1A4F"/>
    <w:rsid w:val="00AC33B7"/>
    <w:rsid w:val="00AC5528"/>
    <w:rsid w:val="00AC5713"/>
    <w:rsid w:val="00AD081C"/>
    <w:rsid w:val="00AD5E26"/>
    <w:rsid w:val="00AD7420"/>
    <w:rsid w:val="00AE33AE"/>
    <w:rsid w:val="00AE340E"/>
    <w:rsid w:val="00AE3BE4"/>
    <w:rsid w:val="00AF096F"/>
    <w:rsid w:val="00AF17C6"/>
    <w:rsid w:val="00AF2320"/>
    <w:rsid w:val="00AF2719"/>
    <w:rsid w:val="00AF3684"/>
    <w:rsid w:val="00AF3C68"/>
    <w:rsid w:val="00AF3F02"/>
    <w:rsid w:val="00AF7D8D"/>
    <w:rsid w:val="00B06963"/>
    <w:rsid w:val="00B11CB6"/>
    <w:rsid w:val="00B13AC2"/>
    <w:rsid w:val="00B14AB6"/>
    <w:rsid w:val="00B17884"/>
    <w:rsid w:val="00B20747"/>
    <w:rsid w:val="00B25007"/>
    <w:rsid w:val="00B34A8A"/>
    <w:rsid w:val="00B35071"/>
    <w:rsid w:val="00B36029"/>
    <w:rsid w:val="00B374C8"/>
    <w:rsid w:val="00B44458"/>
    <w:rsid w:val="00B4510A"/>
    <w:rsid w:val="00B45B51"/>
    <w:rsid w:val="00B464B1"/>
    <w:rsid w:val="00B469EC"/>
    <w:rsid w:val="00B47243"/>
    <w:rsid w:val="00B536C5"/>
    <w:rsid w:val="00B5553D"/>
    <w:rsid w:val="00B60012"/>
    <w:rsid w:val="00B60503"/>
    <w:rsid w:val="00B631D3"/>
    <w:rsid w:val="00B6404A"/>
    <w:rsid w:val="00B67D02"/>
    <w:rsid w:val="00B701A2"/>
    <w:rsid w:val="00B71819"/>
    <w:rsid w:val="00B72BFB"/>
    <w:rsid w:val="00B74A0A"/>
    <w:rsid w:val="00B77BF9"/>
    <w:rsid w:val="00B827C4"/>
    <w:rsid w:val="00B84588"/>
    <w:rsid w:val="00B84655"/>
    <w:rsid w:val="00B8681F"/>
    <w:rsid w:val="00B86E87"/>
    <w:rsid w:val="00B92325"/>
    <w:rsid w:val="00B939C5"/>
    <w:rsid w:val="00BA0448"/>
    <w:rsid w:val="00BA0DBC"/>
    <w:rsid w:val="00BA3087"/>
    <w:rsid w:val="00BA3544"/>
    <w:rsid w:val="00BA4969"/>
    <w:rsid w:val="00BA4B68"/>
    <w:rsid w:val="00BA4EA5"/>
    <w:rsid w:val="00BA7658"/>
    <w:rsid w:val="00BB19E0"/>
    <w:rsid w:val="00BB1BDB"/>
    <w:rsid w:val="00BB1D4C"/>
    <w:rsid w:val="00BB38EB"/>
    <w:rsid w:val="00BB48B0"/>
    <w:rsid w:val="00BB4D57"/>
    <w:rsid w:val="00BB5425"/>
    <w:rsid w:val="00BB5E10"/>
    <w:rsid w:val="00BB6CB8"/>
    <w:rsid w:val="00BC5B03"/>
    <w:rsid w:val="00BC7639"/>
    <w:rsid w:val="00BD0D45"/>
    <w:rsid w:val="00BD246D"/>
    <w:rsid w:val="00BD3BAA"/>
    <w:rsid w:val="00BD42D4"/>
    <w:rsid w:val="00BD490A"/>
    <w:rsid w:val="00BD5397"/>
    <w:rsid w:val="00BD78D4"/>
    <w:rsid w:val="00BE1671"/>
    <w:rsid w:val="00BE18FE"/>
    <w:rsid w:val="00BE2D4B"/>
    <w:rsid w:val="00BE3039"/>
    <w:rsid w:val="00BE684C"/>
    <w:rsid w:val="00BE726D"/>
    <w:rsid w:val="00BE7714"/>
    <w:rsid w:val="00BF0E2D"/>
    <w:rsid w:val="00BF197F"/>
    <w:rsid w:val="00BF2F1A"/>
    <w:rsid w:val="00BF2F32"/>
    <w:rsid w:val="00BF30E0"/>
    <w:rsid w:val="00BF5A72"/>
    <w:rsid w:val="00C0054D"/>
    <w:rsid w:val="00C0318A"/>
    <w:rsid w:val="00C0480D"/>
    <w:rsid w:val="00C07D01"/>
    <w:rsid w:val="00C12447"/>
    <w:rsid w:val="00C1254E"/>
    <w:rsid w:val="00C17479"/>
    <w:rsid w:val="00C178AD"/>
    <w:rsid w:val="00C17A08"/>
    <w:rsid w:val="00C203DB"/>
    <w:rsid w:val="00C2245A"/>
    <w:rsid w:val="00C23BF6"/>
    <w:rsid w:val="00C2434E"/>
    <w:rsid w:val="00C25FF8"/>
    <w:rsid w:val="00C26E56"/>
    <w:rsid w:val="00C32C6B"/>
    <w:rsid w:val="00C3359F"/>
    <w:rsid w:val="00C33968"/>
    <w:rsid w:val="00C347E3"/>
    <w:rsid w:val="00C34927"/>
    <w:rsid w:val="00C35645"/>
    <w:rsid w:val="00C356C1"/>
    <w:rsid w:val="00C370CF"/>
    <w:rsid w:val="00C374F6"/>
    <w:rsid w:val="00C41747"/>
    <w:rsid w:val="00C42047"/>
    <w:rsid w:val="00C42AC7"/>
    <w:rsid w:val="00C4598A"/>
    <w:rsid w:val="00C47EDF"/>
    <w:rsid w:val="00C51261"/>
    <w:rsid w:val="00C604FC"/>
    <w:rsid w:val="00C60B3A"/>
    <w:rsid w:val="00C6116C"/>
    <w:rsid w:val="00C6325A"/>
    <w:rsid w:val="00C63E32"/>
    <w:rsid w:val="00C64FEE"/>
    <w:rsid w:val="00C6554F"/>
    <w:rsid w:val="00C67B30"/>
    <w:rsid w:val="00C67EFB"/>
    <w:rsid w:val="00C728BC"/>
    <w:rsid w:val="00C75B9F"/>
    <w:rsid w:val="00C765B2"/>
    <w:rsid w:val="00C77238"/>
    <w:rsid w:val="00C774AA"/>
    <w:rsid w:val="00C77A5C"/>
    <w:rsid w:val="00C8037A"/>
    <w:rsid w:val="00C83D30"/>
    <w:rsid w:val="00C84831"/>
    <w:rsid w:val="00C85934"/>
    <w:rsid w:val="00C868B4"/>
    <w:rsid w:val="00C910CC"/>
    <w:rsid w:val="00C954A6"/>
    <w:rsid w:val="00CA3697"/>
    <w:rsid w:val="00CA3C4D"/>
    <w:rsid w:val="00CA52FE"/>
    <w:rsid w:val="00CB4990"/>
    <w:rsid w:val="00CB61DA"/>
    <w:rsid w:val="00CC0112"/>
    <w:rsid w:val="00CC0D14"/>
    <w:rsid w:val="00CC1270"/>
    <w:rsid w:val="00CC192B"/>
    <w:rsid w:val="00CC28D6"/>
    <w:rsid w:val="00CC5C16"/>
    <w:rsid w:val="00CC77EB"/>
    <w:rsid w:val="00CD0827"/>
    <w:rsid w:val="00CD1C8F"/>
    <w:rsid w:val="00CD4977"/>
    <w:rsid w:val="00CD4B73"/>
    <w:rsid w:val="00CD6A63"/>
    <w:rsid w:val="00CD72D6"/>
    <w:rsid w:val="00CD7FE0"/>
    <w:rsid w:val="00CE5C97"/>
    <w:rsid w:val="00CE6391"/>
    <w:rsid w:val="00CF78F6"/>
    <w:rsid w:val="00D008C8"/>
    <w:rsid w:val="00D05664"/>
    <w:rsid w:val="00D067D6"/>
    <w:rsid w:val="00D10FE1"/>
    <w:rsid w:val="00D13636"/>
    <w:rsid w:val="00D16B3F"/>
    <w:rsid w:val="00D1758C"/>
    <w:rsid w:val="00D23E28"/>
    <w:rsid w:val="00D24780"/>
    <w:rsid w:val="00D25F39"/>
    <w:rsid w:val="00D268B0"/>
    <w:rsid w:val="00D303F4"/>
    <w:rsid w:val="00D31B09"/>
    <w:rsid w:val="00D32099"/>
    <w:rsid w:val="00D322B6"/>
    <w:rsid w:val="00D33AD7"/>
    <w:rsid w:val="00D40837"/>
    <w:rsid w:val="00D408DD"/>
    <w:rsid w:val="00D40FA3"/>
    <w:rsid w:val="00D41082"/>
    <w:rsid w:val="00D4179F"/>
    <w:rsid w:val="00D4710F"/>
    <w:rsid w:val="00D4775C"/>
    <w:rsid w:val="00D479F8"/>
    <w:rsid w:val="00D47F2E"/>
    <w:rsid w:val="00D51DC9"/>
    <w:rsid w:val="00D56EEE"/>
    <w:rsid w:val="00D607FE"/>
    <w:rsid w:val="00D619E4"/>
    <w:rsid w:val="00D64D49"/>
    <w:rsid w:val="00D65238"/>
    <w:rsid w:val="00D66B79"/>
    <w:rsid w:val="00D6798A"/>
    <w:rsid w:val="00D7124A"/>
    <w:rsid w:val="00D73E7B"/>
    <w:rsid w:val="00D74ECE"/>
    <w:rsid w:val="00D77E3C"/>
    <w:rsid w:val="00D8394A"/>
    <w:rsid w:val="00D8732D"/>
    <w:rsid w:val="00D900AA"/>
    <w:rsid w:val="00DA015B"/>
    <w:rsid w:val="00DA062B"/>
    <w:rsid w:val="00DA4476"/>
    <w:rsid w:val="00DA5886"/>
    <w:rsid w:val="00DB6557"/>
    <w:rsid w:val="00DB7104"/>
    <w:rsid w:val="00DB7ADA"/>
    <w:rsid w:val="00DC1309"/>
    <w:rsid w:val="00DC2F6B"/>
    <w:rsid w:val="00DC3FA9"/>
    <w:rsid w:val="00DC5DE7"/>
    <w:rsid w:val="00DD0380"/>
    <w:rsid w:val="00DE58CA"/>
    <w:rsid w:val="00DE6953"/>
    <w:rsid w:val="00DE7B48"/>
    <w:rsid w:val="00DF0699"/>
    <w:rsid w:val="00DF0AD1"/>
    <w:rsid w:val="00DF14D1"/>
    <w:rsid w:val="00DF2D14"/>
    <w:rsid w:val="00DF6792"/>
    <w:rsid w:val="00DF69E6"/>
    <w:rsid w:val="00DF70A9"/>
    <w:rsid w:val="00E04D76"/>
    <w:rsid w:val="00E07B4C"/>
    <w:rsid w:val="00E1296E"/>
    <w:rsid w:val="00E1316B"/>
    <w:rsid w:val="00E15AD4"/>
    <w:rsid w:val="00E20024"/>
    <w:rsid w:val="00E213E5"/>
    <w:rsid w:val="00E23142"/>
    <w:rsid w:val="00E23F22"/>
    <w:rsid w:val="00E24DDE"/>
    <w:rsid w:val="00E25CDC"/>
    <w:rsid w:val="00E30A22"/>
    <w:rsid w:val="00E30C4F"/>
    <w:rsid w:val="00E317E5"/>
    <w:rsid w:val="00E323AC"/>
    <w:rsid w:val="00E345BB"/>
    <w:rsid w:val="00E377D4"/>
    <w:rsid w:val="00E40A3A"/>
    <w:rsid w:val="00E42B29"/>
    <w:rsid w:val="00E45937"/>
    <w:rsid w:val="00E4600D"/>
    <w:rsid w:val="00E4683C"/>
    <w:rsid w:val="00E54469"/>
    <w:rsid w:val="00E56613"/>
    <w:rsid w:val="00E570E6"/>
    <w:rsid w:val="00E61762"/>
    <w:rsid w:val="00E61E81"/>
    <w:rsid w:val="00E644B4"/>
    <w:rsid w:val="00E67BDA"/>
    <w:rsid w:val="00E70405"/>
    <w:rsid w:val="00E738EF"/>
    <w:rsid w:val="00E7432A"/>
    <w:rsid w:val="00E77113"/>
    <w:rsid w:val="00E80588"/>
    <w:rsid w:val="00E81AED"/>
    <w:rsid w:val="00E82362"/>
    <w:rsid w:val="00E86C81"/>
    <w:rsid w:val="00E90559"/>
    <w:rsid w:val="00EA139E"/>
    <w:rsid w:val="00EA1545"/>
    <w:rsid w:val="00EA2A09"/>
    <w:rsid w:val="00EA4481"/>
    <w:rsid w:val="00EA55A2"/>
    <w:rsid w:val="00EA7736"/>
    <w:rsid w:val="00EB085A"/>
    <w:rsid w:val="00EB1DA7"/>
    <w:rsid w:val="00EB3AA4"/>
    <w:rsid w:val="00EB4B5D"/>
    <w:rsid w:val="00EB58E2"/>
    <w:rsid w:val="00EB633B"/>
    <w:rsid w:val="00EC10D0"/>
    <w:rsid w:val="00EC6478"/>
    <w:rsid w:val="00ED0385"/>
    <w:rsid w:val="00ED0FFE"/>
    <w:rsid w:val="00ED2FFE"/>
    <w:rsid w:val="00EE08A1"/>
    <w:rsid w:val="00EE53A8"/>
    <w:rsid w:val="00EE5ED2"/>
    <w:rsid w:val="00EE7115"/>
    <w:rsid w:val="00EF4895"/>
    <w:rsid w:val="00EF72FF"/>
    <w:rsid w:val="00EF799E"/>
    <w:rsid w:val="00F000BE"/>
    <w:rsid w:val="00F0628D"/>
    <w:rsid w:val="00F0677E"/>
    <w:rsid w:val="00F074FA"/>
    <w:rsid w:val="00F10200"/>
    <w:rsid w:val="00F11BD1"/>
    <w:rsid w:val="00F12BC4"/>
    <w:rsid w:val="00F12CD6"/>
    <w:rsid w:val="00F132EC"/>
    <w:rsid w:val="00F14E10"/>
    <w:rsid w:val="00F32C1F"/>
    <w:rsid w:val="00F32F4D"/>
    <w:rsid w:val="00F33C73"/>
    <w:rsid w:val="00F3660B"/>
    <w:rsid w:val="00F36E70"/>
    <w:rsid w:val="00F37AE3"/>
    <w:rsid w:val="00F40B92"/>
    <w:rsid w:val="00F41A6A"/>
    <w:rsid w:val="00F51ECA"/>
    <w:rsid w:val="00F5208F"/>
    <w:rsid w:val="00F54AAA"/>
    <w:rsid w:val="00F55210"/>
    <w:rsid w:val="00F5676D"/>
    <w:rsid w:val="00F619F7"/>
    <w:rsid w:val="00F64ACD"/>
    <w:rsid w:val="00F65595"/>
    <w:rsid w:val="00F65727"/>
    <w:rsid w:val="00F66942"/>
    <w:rsid w:val="00F703C7"/>
    <w:rsid w:val="00F745B7"/>
    <w:rsid w:val="00F76962"/>
    <w:rsid w:val="00F803C5"/>
    <w:rsid w:val="00F807B1"/>
    <w:rsid w:val="00F815A2"/>
    <w:rsid w:val="00F8203B"/>
    <w:rsid w:val="00F83D92"/>
    <w:rsid w:val="00F841C5"/>
    <w:rsid w:val="00F846D6"/>
    <w:rsid w:val="00F84A2A"/>
    <w:rsid w:val="00F84B56"/>
    <w:rsid w:val="00F85CD8"/>
    <w:rsid w:val="00F86420"/>
    <w:rsid w:val="00F868FB"/>
    <w:rsid w:val="00F872F0"/>
    <w:rsid w:val="00F878CC"/>
    <w:rsid w:val="00F91B31"/>
    <w:rsid w:val="00F91FD6"/>
    <w:rsid w:val="00F933D5"/>
    <w:rsid w:val="00F95C28"/>
    <w:rsid w:val="00F96C1A"/>
    <w:rsid w:val="00F97094"/>
    <w:rsid w:val="00FA145E"/>
    <w:rsid w:val="00FA1622"/>
    <w:rsid w:val="00FA3F2B"/>
    <w:rsid w:val="00FA4A34"/>
    <w:rsid w:val="00FA61B6"/>
    <w:rsid w:val="00FB2AB5"/>
    <w:rsid w:val="00FB310C"/>
    <w:rsid w:val="00FB36E2"/>
    <w:rsid w:val="00FB38F3"/>
    <w:rsid w:val="00FB397E"/>
    <w:rsid w:val="00FB493F"/>
    <w:rsid w:val="00FB50D3"/>
    <w:rsid w:val="00FB7115"/>
    <w:rsid w:val="00FC679D"/>
    <w:rsid w:val="00FC67D8"/>
    <w:rsid w:val="00FC76F6"/>
    <w:rsid w:val="00FD029C"/>
    <w:rsid w:val="00FD057B"/>
    <w:rsid w:val="00FD1CD6"/>
    <w:rsid w:val="00FD22A5"/>
    <w:rsid w:val="00FD5473"/>
    <w:rsid w:val="00FD5B97"/>
    <w:rsid w:val="00FD6897"/>
    <w:rsid w:val="00FD721E"/>
    <w:rsid w:val="00FE258C"/>
    <w:rsid w:val="00FE33CB"/>
    <w:rsid w:val="00FE4458"/>
    <w:rsid w:val="00FE659E"/>
    <w:rsid w:val="00FE6C1C"/>
    <w:rsid w:val="00FE7046"/>
    <w:rsid w:val="00FF24DE"/>
    <w:rsid w:val="00FF261C"/>
    <w:rsid w:val="00FF2F66"/>
    <w:rsid w:val="00FF4D72"/>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43A455-531B-483C-919E-E80F91C33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1DA"/>
  </w:style>
  <w:style w:type="paragraph" w:styleId="Heading1">
    <w:name w:val="heading 1"/>
    <w:basedOn w:val="Normal"/>
    <w:link w:val="Heading1Char"/>
    <w:uiPriority w:val="9"/>
    <w:qFormat/>
    <w:rsid w:val="00CB61DA"/>
    <w:pPr>
      <w:spacing w:before="240" w:after="120" w:line="240" w:lineRule="auto"/>
      <w:outlineLvl w:val="0"/>
    </w:pPr>
    <w:rPr>
      <w:rFonts w:ascii="Times New Roman" w:eastAsia="Times New Roman" w:hAnsi="Times New Roman" w:cs="Times New Roman"/>
      <w:b/>
      <w:bCs/>
      <w:color w:val="000000"/>
      <w:kern w:val="36"/>
      <w:sz w:val="33"/>
      <w:szCs w:val="33"/>
      <w:lang w:eastAsia="hr-HR"/>
    </w:rPr>
  </w:style>
  <w:style w:type="paragraph" w:styleId="Heading3">
    <w:name w:val="heading 3"/>
    <w:basedOn w:val="Normal"/>
    <w:next w:val="Normal"/>
    <w:link w:val="Heading3Char"/>
    <w:uiPriority w:val="9"/>
    <w:semiHidden/>
    <w:unhideWhenUsed/>
    <w:qFormat/>
    <w:rsid w:val="00D25F3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25F3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61DA"/>
    <w:rPr>
      <w:rFonts w:ascii="Times New Roman" w:eastAsia="Times New Roman" w:hAnsi="Times New Roman" w:cs="Times New Roman"/>
      <w:b/>
      <w:bCs/>
      <w:color w:val="000000"/>
      <w:kern w:val="36"/>
      <w:sz w:val="33"/>
      <w:szCs w:val="33"/>
      <w:lang w:eastAsia="hr-HR"/>
    </w:rPr>
  </w:style>
  <w:style w:type="paragraph" w:styleId="BalloonText">
    <w:name w:val="Balloon Text"/>
    <w:basedOn w:val="Normal"/>
    <w:link w:val="BalloonTextChar"/>
    <w:uiPriority w:val="99"/>
    <w:semiHidden/>
    <w:unhideWhenUsed/>
    <w:rsid w:val="00CB61DA"/>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CB61DA"/>
    <w:rPr>
      <w:rFonts w:ascii="Tahoma" w:hAnsi="Tahoma" w:cs="Tahoma"/>
      <w:sz w:val="16"/>
      <w:szCs w:val="16"/>
      <w:lang w:val="en-US"/>
    </w:rPr>
  </w:style>
  <w:style w:type="paragraph" w:customStyle="1" w:styleId="title1">
    <w:name w:val="title1"/>
    <w:basedOn w:val="Normal"/>
    <w:rsid w:val="00CB61DA"/>
    <w:pPr>
      <w:spacing w:after="0" w:line="240" w:lineRule="auto"/>
    </w:pPr>
    <w:rPr>
      <w:rFonts w:ascii="Times New Roman" w:eastAsia="Times New Roman" w:hAnsi="Times New Roman" w:cs="Times New Roman"/>
      <w:sz w:val="27"/>
      <w:szCs w:val="27"/>
      <w:lang w:eastAsia="hr-HR"/>
    </w:rPr>
  </w:style>
  <w:style w:type="paragraph" w:customStyle="1" w:styleId="desc2">
    <w:name w:val="desc2"/>
    <w:basedOn w:val="Normal"/>
    <w:rsid w:val="00CB61DA"/>
    <w:pPr>
      <w:spacing w:after="0" w:line="240" w:lineRule="auto"/>
    </w:pPr>
    <w:rPr>
      <w:rFonts w:ascii="Times New Roman" w:eastAsia="Times New Roman" w:hAnsi="Times New Roman" w:cs="Times New Roman"/>
      <w:sz w:val="26"/>
      <w:szCs w:val="26"/>
      <w:lang w:eastAsia="hr-HR"/>
    </w:rPr>
  </w:style>
  <w:style w:type="paragraph" w:customStyle="1" w:styleId="details1">
    <w:name w:val="details1"/>
    <w:basedOn w:val="Normal"/>
    <w:rsid w:val="00CB61DA"/>
    <w:pPr>
      <w:spacing w:after="0" w:line="240" w:lineRule="auto"/>
    </w:pPr>
    <w:rPr>
      <w:rFonts w:ascii="Times New Roman" w:eastAsia="Times New Roman" w:hAnsi="Times New Roman" w:cs="Times New Roman"/>
      <w:lang w:eastAsia="hr-HR"/>
    </w:rPr>
  </w:style>
  <w:style w:type="character" w:customStyle="1" w:styleId="jrnl">
    <w:name w:val="jrnl"/>
    <w:basedOn w:val="DefaultParagraphFont"/>
    <w:rsid w:val="00CB61DA"/>
  </w:style>
  <w:style w:type="character" w:customStyle="1" w:styleId="highlight2">
    <w:name w:val="highlight2"/>
    <w:basedOn w:val="DefaultParagraphFont"/>
    <w:rsid w:val="00CB61DA"/>
  </w:style>
  <w:style w:type="character" w:styleId="Hyperlink">
    <w:name w:val="Hyperlink"/>
    <w:basedOn w:val="DefaultParagraphFont"/>
    <w:unhideWhenUsed/>
    <w:rsid w:val="00CB61DA"/>
    <w:rPr>
      <w:color w:val="0000FF"/>
      <w:u w:val="single"/>
    </w:rPr>
  </w:style>
  <w:style w:type="character" w:customStyle="1" w:styleId="highlight">
    <w:name w:val="highlight"/>
    <w:basedOn w:val="DefaultParagraphFont"/>
    <w:rsid w:val="00CB61DA"/>
  </w:style>
  <w:style w:type="paragraph" w:styleId="ListParagraph">
    <w:name w:val="List Paragraph"/>
    <w:basedOn w:val="Normal"/>
    <w:uiPriority w:val="34"/>
    <w:qFormat/>
    <w:rsid w:val="00CB61DA"/>
    <w:pPr>
      <w:ind w:left="720"/>
      <w:contextualSpacing/>
    </w:pPr>
    <w:rPr>
      <w:rFonts w:ascii="Calibri" w:eastAsia="Times New Roman" w:hAnsi="Calibri" w:cs="Times New Roman"/>
      <w:lang w:val="en-US"/>
    </w:rPr>
  </w:style>
  <w:style w:type="character" w:customStyle="1" w:styleId="apple-style-span">
    <w:name w:val="apple-style-span"/>
    <w:basedOn w:val="DefaultParagraphFont"/>
    <w:uiPriority w:val="99"/>
    <w:rsid w:val="004F2F2A"/>
    <w:rPr>
      <w:rFonts w:cs="Times New Roman"/>
    </w:rPr>
  </w:style>
  <w:style w:type="table" w:styleId="TableGrid">
    <w:name w:val="Table Grid"/>
    <w:basedOn w:val="TableNormal"/>
    <w:uiPriority w:val="59"/>
    <w:rsid w:val="0049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F14D1"/>
    <w:pPr>
      <w:tabs>
        <w:tab w:val="center" w:pos="4536"/>
        <w:tab w:val="right" w:pos="9072"/>
      </w:tabs>
      <w:spacing w:after="0" w:line="240" w:lineRule="auto"/>
    </w:pPr>
  </w:style>
  <w:style w:type="character" w:customStyle="1" w:styleId="HeaderChar">
    <w:name w:val="Header Char"/>
    <w:basedOn w:val="DefaultParagraphFont"/>
    <w:link w:val="Header"/>
    <w:uiPriority w:val="99"/>
    <w:rsid w:val="00DF14D1"/>
  </w:style>
  <w:style w:type="paragraph" w:styleId="Footer">
    <w:name w:val="footer"/>
    <w:basedOn w:val="Normal"/>
    <w:link w:val="FooterChar"/>
    <w:uiPriority w:val="99"/>
    <w:unhideWhenUsed/>
    <w:rsid w:val="00DF14D1"/>
    <w:pPr>
      <w:tabs>
        <w:tab w:val="center" w:pos="4536"/>
        <w:tab w:val="right" w:pos="9072"/>
      </w:tabs>
      <w:spacing w:after="0" w:line="240" w:lineRule="auto"/>
    </w:pPr>
  </w:style>
  <w:style w:type="character" w:customStyle="1" w:styleId="FooterChar">
    <w:name w:val="Footer Char"/>
    <w:basedOn w:val="DefaultParagraphFont"/>
    <w:link w:val="Footer"/>
    <w:uiPriority w:val="99"/>
    <w:rsid w:val="00DF14D1"/>
  </w:style>
  <w:style w:type="character" w:customStyle="1" w:styleId="Heading3Char">
    <w:name w:val="Heading 3 Char"/>
    <w:basedOn w:val="DefaultParagraphFont"/>
    <w:link w:val="Heading3"/>
    <w:uiPriority w:val="9"/>
    <w:semiHidden/>
    <w:rsid w:val="00D25F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25F39"/>
    <w:rPr>
      <w:rFonts w:asciiTheme="majorHAnsi" w:eastAsiaTheme="majorEastAsia" w:hAnsiTheme="majorHAnsi" w:cstheme="majorBidi"/>
      <w:b/>
      <w:bCs/>
      <w:i/>
      <w:iCs/>
      <w:color w:val="4F81BD" w:themeColor="accent1"/>
    </w:rPr>
  </w:style>
  <w:style w:type="paragraph" w:customStyle="1" w:styleId="Standard">
    <w:name w:val="Standard"/>
    <w:rsid w:val="00770E83"/>
    <w:pPr>
      <w:suppressAutoHyphens/>
      <w:autoSpaceDN w:val="0"/>
      <w:textAlignment w:val="baseline"/>
    </w:pPr>
    <w:rPr>
      <w:rFonts w:ascii="Calibri" w:eastAsia="Calibri" w:hAnsi="Calibri" w:cs="Calibri"/>
      <w:kern w:val="3"/>
      <w:lang w:val="en-US" w:eastAsia="zh-CN"/>
    </w:rPr>
  </w:style>
  <w:style w:type="paragraph" w:customStyle="1" w:styleId="citation">
    <w:name w:val="citation"/>
    <w:basedOn w:val="Standard"/>
    <w:rsid w:val="00770E83"/>
    <w:pPr>
      <w:spacing w:before="100" w:after="100" w:line="100" w:lineRule="atLeast"/>
    </w:pPr>
    <w:rPr>
      <w:rFonts w:ascii="Times New Roman" w:eastAsia="Times New Roman" w:hAnsi="Times New Roman" w:cs="Times New Roman"/>
      <w:sz w:val="24"/>
      <w:szCs w:val="24"/>
    </w:rPr>
  </w:style>
  <w:style w:type="character" w:styleId="CommentReference">
    <w:name w:val="annotation reference"/>
    <w:basedOn w:val="DefaultParagraphFont"/>
    <w:unhideWhenUsed/>
    <w:rsid w:val="008978C9"/>
    <w:rPr>
      <w:sz w:val="18"/>
      <w:szCs w:val="18"/>
    </w:rPr>
  </w:style>
  <w:style w:type="paragraph" w:styleId="CommentText">
    <w:name w:val="annotation text"/>
    <w:basedOn w:val="Normal"/>
    <w:link w:val="CommentTextChar"/>
    <w:unhideWhenUsed/>
    <w:rsid w:val="008978C9"/>
    <w:pPr>
      <w:spacing w:line="240" w:lineRule="auto"/>
    </w:pPr>
    <w:rPr>
      <w:sz w:val="24"/>
      <w:szCs w:val="24"/>
    </w:rPr>
  </w:style>
  <w:style w:type="character" w:customStyle="1" w:styleId="CommentTextChar">
    <w:name w:val="Comment Text Char"/>
    <w:basedOn w:val="DefaultParagraphFont"/>
    <w:link w:val="CommentText"/>
    <w:rsid w:val="008978C9"/>
    <w:rPr>
      <w:sz w:val="24"/>
      <w:szCs w:val="24"/>
    </w:rPr>
  </w:style>
  <w:style w:type="paragraph" w:styleId="CommentSubject">
    <w:name w:val="annotation subject"/>
    <w:basedOn w:val="CommentText"/>
    <w:next w:val="CommentText"/>
    <w:link w:val="CommentSubjectChar"/>
    <w:uiPriority w:val="99"/>
    <w:semiHidden/>
    <w:unhideWhenUsed/>
    <w:rsid w:val="008978C9"/>
    <w:rPr>
      <w:b/>
      <w:bCs/>
      <w:sz w:val="20"/>
      <w:szCs w:val="20"/>
    </w:rPr>
  </w:style>
  <w:style w:type="character" w:customStyle="1" w:styleId="CommentSubjectChar">
    <w:name w:val="Comment Subject Char"/>
    <w:basedOn w:val="CommentTextChar"/>
    <w:link w:val="CommentSubject"/>
    <w:uiPriority w:val="99"/>
    <w:semiHidden/>
    <w:rsid w:val="008978C9"/>
    <w:rPr>
      <w:b/>
      <w:bCs/>
      <w:sz w:val="20"/>
      <w:szCs w:val="20"/>
    </w:rPr>
  </w:style>
  <w:style w:type="paragraph" w:styleId="Revision">
    <w:name w:val="Revision"/>
    <w:hidden/>
    <w:uiPriority w:val="99"/>
    <w:semiHidden/>
    <w:rsid w:val="00EB085A"/>
    <w:pPr>
      <w:spacing w:after="0" w:line="240" w:lineRule="auto"/>
    </w:pPr>
  </w:style>
  <w:style w:type="character" w:styleId="Strong">
    <w:name w:val="Strong"/>
    <w:uiPriority w:val="22"/>
    <w:qFormat/>
    <w:rsid w:val="00FA14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816578">
      <w:bodyDiv w:val="1"/>
      <w:marLeft w:val="0"/>
      <w:marRight w:val="0"/>
      <w:marTop w:val="0"/>
      <w:marBottom w:val="0"/>
      <w:divBdr>
        <w:top w:val="none" w:sz="0" w:space="0" w:color="auto"/>
        <w:left w:val="none" w:sz="0" w:space="0" w:color="auto"/>
        <w:bottom w:val="none" w:sz="0" w:space="0" w:color="auto"/>
        <w:right w:val="none" w:sz="0" w:space="0" w:color="auto"/>
      </w:divBdr>
      <w:divsChild>
        <w:div w:id="1640069776">
          <w:marLeft w:val="0"/>
          <w:marRight w:val="1"/>
          <w:marTop w:val="0"/>
          <w:marBottom w:val="0"/>
          <w:divBdr>
            <w:top w:val="none" w:sz="0" w:space="0" w:color="auto"/>
            <w:left w:val="none" w:sz="0" w:space="0" w:color="auto"/>
            <w:bottom w:val="none" w:sz="0" w:space="0" w:color="auto"/>
            <w:right w:val="none" w:sz="0" w:space="0" w:color="auto"/>
          </w:divBdr>
          <w:divsChild>
            <w:div w:id="1469125476">
              <w:marLeft w:val="0"/>
              <w:marRight w:val="0"/>
              <w:marTop w:val="0"/>
              <w:marBottom w:val="0"/>
              <w:divBdr>
                <w:top w:val="none" w:sz="0" w:space="0" w:color="auto"/>
                <w:left w:val="none" w:sz="0" w:space="0" w:color="auto"/>
                <w:bottom w:val="none" w:sz="0" w:space="0" w:color="auto"/>
                <w:right w:val="none" w:sz="0" w:space="0" w:color="auto"/>
              </w:divBdr>
              <w:divsChild>
                <w:div w:id="145166690">
                  <w:marLeft w:val="0"/>
                  <w:marRight w:val="1"/>
                  <w:marTop w:val="0"/>
                  <w:marBottom w:val="0"/>
                  <w:divBdr>
                    <w:top w:val="none" w:sz="0" w:space="0" w:color="auto"/>
                    <w:left w:val="none" w:sz="0" w:space="0" w:color="auto"/>
                    <w:bottom w:val="none" w:sz="0" w:space="0" w:color="auto"/>
                    <w:right w:val="none" w:sz="0" w:space="0" w:color="auto"/>
                  </w:divBdr>
                  <w:divsChild>
                    <w:div w:id="912814612">
                      <w:marLeft w:val="0"/>
                      <w:marRight w:val="0"/>
                      <w:marTop w:val="0"/>
                      <w:marBottom w:val="0"/>
                      <w:divBdr>
                        <w:top w:val="none" w:sz="0" w:space="0" w:color="auto"/>
                        <w:left w:val="none" w:sz="0" w:space="0" w:color="auto"/>
                        <w:bottom w:val="none" w:sz="0" w:space="0" w:color="auto"/>
                        <w:right w:val="none" w:sz="0" w:space="0" w:color="auto"/>
                      </w:divBdr>
                      <w:divsChild>
                        <w:div w:id="17706926">
                          <w:marLeft w:val="0"/>
                          <w:marRight w:val="0"/>
                          <w:marTop w:val="0"/>
                          <w:marBottom w:val="0"/>
                          <w:divBdr>
                            <w:top w:val="none" w:sz="0" w:space="0" w:color="auto"/>
                            <w:left w:val="none" w:sz="0" w:space="0" w:color="auto"/>
                            <w:bottom w:val="none" w:sz="0" w:space="0" w:color="auto"/>
                            <w:right w:val="none" w:sz="0" w:space="0" w:color="auto"/>
                          </w:divBdr>
                          <w:divsChild>
                            <w:div w:id="1804152945">
                              <w:marLeft w:val="0"/>
                              <w:marRight w:val="0"/>
                              <w:marTop w:val="120"/>
                              <w:marBottom w:val="360"/>
                              <w:divBdr>
                                <w:top w:val="none" w:sz="0" w:space="0" w:color="auto"/>
                                <w:left w:val="none" w:sz="0" w:space="0" w:color="auto"/>
                                <w:bottom w:val="none" w:sz="0" w:space="0" w:color="auto"/>
                                <w:right w:val="none" w:sz="0" w:space="0" w:color="auto"/>
                              </w:divBdr>
                              <w:divsChild>
                                <w:div w:id="179852076">
                                  <w:marLeft w:val="420"/>
                                  <w:marRight w:val="0"/>
                                  <w:marTop w:val="0"/>
                                  <w:marBottom w:val="0"/>
                                  <w:divBdr>
                                    <w:top w:val="none" w:sz="0" w:space="0" w:color="auto"/>
                                    <w:left w:val="none" w:sz="0" w:space="0" w:color="auto"/>
                                    <w:bottom w:val="none" w:sz="0" w:space="0" w:color="auto"/>
                                    <w:right w:val="none" w:sz="0" w:space="0" w:color="auto"/>
                                  </w:divBdr>
                                  <w:divsChild>
                                    <w:div w:id="145289805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7442206">
      <w:bodyDiv w:val="1"/>
      <w:marLeft w:val="0"/>
      <w:marRight w:val="0"/>
      <w:marTop w:val="0"/>
      <w:marBottom w:val="0"/>
      <w:divBdr>
        <w:top w:val="none" w:sz="0" w:space="0" w:color="auto"/>
        <w:left w:val="none" w:sz="0" w:space="0" w:color="auto"/>
        <w:bottom w:val="none" w:sz="0" w:space="0" w:color="auto"/>
        <w:right w:val="none" w:sz="0" w:space="0" w:color="auto"/>
      </w:divBdr>
      <w:divsChild>
        <w:div w:id="486629267">
          <w:marLeft w:val="0"/>
          <w:marRight w:val="1"/>
          <w:marTop w:val="0"/>
          <w:marBottom w:val="0"/>
          <w:divBdr>
            <w:top w:val="none" w:sz="0" w:space="0" w:color="auto"/>
            <w:left w:val="none" w:sz="0" w:space="0" w:color="auto"/>
            <w:bottom w:val="none" w:sz="0" w:space="0" w:color="auto"/>
            <w:right w:val="none" w:sz="0" w:space="0" w:color="auto"/>
          </w:divBdr>
          <w:divsChild>
            <w:div w:id="2059545397">
              <w:marLeft w:val="0"/>
              <w:marRight w:val="0"/>
              <w:marTop w:val="0"/>
              <w:marBottom w:val="0"/>
              <w:divBdr>
                <w:top w:val="none" w:sz="0" w:space="0" w:color="auto"/>
                <w:left w:val="none" w:sz="0" w:space="0" w:color="auto"/>
                <w:bottom w:val="none" w:sz="0" w:space="0" w:color="auto"/>
                <w:right w:val="none" w:sz="0" w:space="0" w:color="auto"/>
              </w:divBdr>
              <w:divsChild>
                <w:div w:id="1072385139">
                  <w:marLeft w:val="0"/>
                  <w:marRight w:val="1"/>
                  <w:marTop w:val="0"/>
                  <w:marBottom w:val="0"/>
                  <w:divBdr>
                    <w:top w:val="none" w:sz="0" w:space="0" w:color="auto"/>
                    <w:left w:val="none" w:sz="0" w:space="0" w:color="auto"/>
                    <w:bottom w:val="none" w:sz="0" w:space="0" w:color="auto"/>
                    <w:right w:val="none" w:sz="0" w:space="0" w:color="auto"/>
                  </w:divBdr>
                  <w:divsChild>
                    <w:div w:id="264046344">
                      <w:marLeft w:val="0"/>
                      <w:marRight w:val="0"/>
                      <w:marTop w:val="0"/>
                      <w:marBottom w:val="0"/>
                      <w:divBdr>
                        <w:top w:val="none" w:sz="0" w:space="0" w:color="auto"/>
                        <w:left w:val="none" w:sz="0" w:space="0" w:color="auto"/>
                        <w:bottom w:val="none" w:sz="0" w:space="0" w:color="auto"/>
                        <w:right w:val="none" w:sz="0" w:space="0" w:color="auto"/>
                      </w:divBdr>
                      <w:divsChild>
                        <w:div w:id="250891587">
                          <w:marLeft w:val="0"/>
                          <w:marRight w:val="0"/>
                          <w:marTop w:val="0"/>
                          <w:marBottom w:val="0"/>
                          <w:divBdr>
                            <w:top w:val="none" w:sz="0" w:space="0" w:color="auto"/>
                            <w:left w:val="none" w:sz="0" w:space="0" w:color="auto"/>
                            <w:bottom w:val="none" w:sz="0" w:space="0" w:color="auto"/>
                            <w:right w:val="none" w:sz="0" w:space="0" w:color="auto"/>
                          </w:divBdr>
                          <w:divsChild>
                            <w:div w:id="148256215">
                              <w:marLeft w:val="0"/>
                              <w:marRight w:val="0"/>
                              <w:marTop w:val="120"/>
                              <w:marBottom w:val="360"/>
                              <w:divBdr>
                                <w:top w:val="none" w:sz="0" w:space="0" w:color="auto"/>
                                <w:left w:val="none" w:sz="0" w:space="0" w:color="auto"/>
                                <w:bottom w:val="none" w:sz="0" w:space="0" w:color="auto"/>
                                <w:right w:val="none" w:sz="0" w:space="0" w:color="auto"/>
                              </w:divBdr>
                              <w:divsChild>
                                <w:div w:id="688528736">
                                  <w:marLeft w:val="420"/>
                                  <w:marRight w:val="0"/>
                                  <w:marTop w:val="0"/>
                                  <w:marBottom w:val="0"/>
                                  <w:divBdr>
                                    <w:top w:val="none" w:sz="0" w:space="0" w:color="auto"/>
                                    <w:left w:val="none" w:sz="0" w:space="0" w:color="auto"/>
                                    <w:bottom w:val="none" w:sz="0" w:space="0" w:color="auto"/>
                                    <w:right w:val="none" w:sz="0" w:space="0" w:color="auto"/>
                                  </w:divBdr>
                                  <w:divsChild>
                                    <w:div w:id="167387424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399186">
      <w:bodyDiv w:val="1"/>
      <w:marLeft w:val="0"/>
      <w:marRight w:val="0"/>
      <w:marTop w:val="0"/>
      <w:marBottom w:val="0"/>
      <w:divBdr>
        <w:top w:val="none" w:sz="0" w:space="0" w:color="auto"/>
        <w:left w:val="none" w:sz="0" w:space="0" w:color="auto"/>
        <w:bottom w:val="none" w:sz="0" w:space="0" w:color="auto"/>
        <w:right w:val="none" w:sz="0" w:space="0" w:color="auto"/>
      </w:divBdr>
      <w:divsChild>
        <w:div w:id="1290816622">
          <w:marLeft w:val="0"/>
          <w:marRight w:val="1"/>
          <w:marTop w:val="0"/>
          <w:marBottom w:val="0"/>
          <w:divBdr>
            <w:top w:val="none" w:sz="0" w:space="0" w:color="auto"/>
            <w:left w:val="none" w:sz="0" w:space="0" w:color="auto"/>
            <w:bottom w:val="none" w:sz="0" w:space="0" w:color="auto"/>
            <w:right w:val="none" w:sz="0" w:space="0" w:color="auto"/>
          </w:divBdr>
          <w:divsChild>
            <w:div w:id="559485595">
              <w:marLeft w:val="0"/>
              <w:marRight w:val="0"/>
              <w:marTop w:val="0"/>
              <w:marBottom w:val="0"/>
              <w:divBdr>
                <w:top w:val="none" w:sz="0" w:space="0" w:color="auto"/>
                <w:left w:val="none" w:sz="0" w:space="0" w:color="auto"/>
                <w:bottom w:val="none" w:sz="0" w:space="0" w:color="auto"/>
                <w:right w:val="none" w:sz="0" w:space="0" w:color="auto"/>
              </w:divBdr>
              <w:divsChild>
                <w:div w:id="1478574869">
                  <w:marLeft w:val="0"/>
                  <w:marRight w:val="1"/>
                  <w:marTop w:val="0"/>
                  <w:marBottom w:val="0"/>
                  <w:divBdr>
                    <w:top w:val="none" w:sz="0" w:space="0" w:color="auto"/>
                    <w:left w:val="none" w:sz="0" w:space="0" w:color="auto"/>
                    <w:bottom w:val="none" w:sz="0" w:space="0" w:color="auto"/>
                    <w:right w:val="none" w:sz="0" w:space="0" w:color="auto"/>
                  </w:divBdr>
                  <w:divsChild>
                    <w:div w:id="1417675612">
                      <w:marLeft w:val="0"/>
                      <w:marRight w:val="0"/>
                      <w:marTop w:val="0"/>
                      <w:marBottom w:val="0"/>
                      <w:divBdr>
                        <w:top w:val="none" w:sz="0" w:space="0" w:color="auto"/>
                        <w:left w:val="none" w:sz="0" w:space="0" w:color="auto"/>
                        <w:bottom w:val="none" w:sz="0" w:space="0" w:color="auto"/>
                        <w:right w:val="none" w:sz="0" w:space="0" w:color="auto"/>
                      </w:divBdr>
                      <w:divsChild>
                        <w:div w:id="689986672">
                          <w:marLeft w:val="0"/>
                          <w:marRight w:val="0"/>
                          <w:marTop w:val="0"/>
                          <w:marBottom w:val="0"/>
                          <w:divBdr>
                            <w:top w:val="none" w:sz="0" w:space="0" w:color="auto"/>
                            <w:left w:val="none" w:sz="0" w:space="0" w:color="auto"/>
                            <w:bottom w:val="none" w:sz="0" w:space="0" w:color="auto"/>
                            <w:right w:val="none" w:sz="0" w:space="0" w:color="auto"/>
                          </w:divBdr>
                          <w:divsChild>
                            <w:div w:id="417217836">
                              <w:marLeft w:val="0"/>
                              <w:marRight w:val="0"/>
                              <w:marTop w:val="120"/>
                              <w:marBottom w:val="360"/>
                              <w:divBdr>
                                <w:top w:val="none" w:sz="0" w:space="0" w:color="auto"/>
                                <w:left w:val="none" w:sz="0" w:space="0" w:color="auto"/>
                                <w:bottom w:val="none" w:sz="0" w:space="0" w:color="auto"/>
                                <w:right w:val="none" w:sz="0" w:space="0" w:color="auto"/>
                              </w:divBdr>
                              <w:divsChild>
                                <w:div w:id="442379458">
                                  <w:marLeft w:val="420"/>
                                  <w:marRight w:val="0"/>
                                  <w:marTop w:val="0"/>
                                  <w:marBottom w:val="0"/>
                                  <w:divBdr>
                                    <w:top w:val="none" w:sz="0" w:space="0" w:color="auto"/>
                                    <w:left w:val="none" w:sz="0" w:space="0" w:color="auto"/>
                                    <w:bottom w:val="none" w:sz="0" w:space="0" w:color="auto"/>
                                    <w:right w:val="none" w:sz="0" w:space="0" w:color="auto"/>
                                  </w:divBdr>
                                  <w:divsChild>
                                    <w:div w:id="1084645086">
                                      <w:marLeft w:val="0"/>
                                      <w:marRight w:val="0"/>
                                      <w:marTop w:val="34"/>
                                      <w:marBottom w:val="34"/>
                                      <w:divBdr>
                                        <w:top w:val="none" w:sz="0" w:space="0" w:color="auto"/>
                                        <w:left w:val="none" w:sz="0" w:space="0" w:color="auto"/>
                                        <w:bottom w:val="none" w:sz="0" w:space="0" w:color="auto"/>
                                        <w:right w:val="none" w:sz="0" w:space="0" w:color="auto"/>
                                      </w:divBdr>
                                    </w:div>
                                    <w:div w:id="2139957111">
                                      <w:marLeft w:val="0"/>
                                      <w:marRight w:val="0"/>
                                      <w:marTop w:val="0"/>
                                      <w:marBottom w:val="0"/>
                                      <w:divBdr>
                                        <w:top w:val="none" w:sz="0" w:space="0" w:color="auto"/>
                                        <w:left w:val="none" w:sz="0" w:space="0" w:color="auto"/>
                                        <w:bottom w:val="none" w:sz="0" w:space="0" w:color="auto"/>
                                        <w:right w:val="none" w:sz="0" w:space="0" w:color="auto"/>
                                      </w:divBdr>
                                      <w:divsChild>
                                        <w:div w:id="17091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132849">
                              <w:marLeft w:val="0"/>
                              <w:marRight w:val="0"/>
                              <w:marTop w:val="120"/>
                              <w:marBottom w:val="360"/>
                              <w:divBdr>
                                <w:top w:val="none" w:sz="0" w:space="0" w:color="auto"/>
                                <w:left w:val="none" w:sz="0" w:space="0" w:color="auto"/>
                                <w:bottom w:val="none" w:sz="0" w:space="0" w:color="auto"/>
                                <w:right w:val="none" w:sz="0" w:space="0" w:color="auto"/>
                              </w:divBdr>
                              <w:divsChild>
                                <w:div w:id="1252542628">
                                  <w:marLeft w:val="0"/>
                                  <w:marRight w:val="0"/>
                                  <w:marTop w:val="0"/>
                                  <w:marBottom w:val="0"/>
                                  <w:divBdr>
                                    <w:top w:val="none" w:sz="0" w:space="0" w:color="auto"/>
                                    <w:left w:val="none" w:sz="0" w:space="0" w:color="auto"/>
                                    <w:bottom w:val="none" w:sz="0" w:space="0" w:color="auto"/>
                                    <w:right w:val="none" w:sz="0" w:space="0" w:color="auto"/>
                                  </w:divBdr>
                                </w:div>
                                <w:div w:id="40138165">
                                  <w:marLeft w:val="420"/>
                                  <w:marRight w:val="0"/>
                                  <w:marTop w:val="0"/>
                                  <w:marBottom w:val="0"/>
                                  <w:divBdr>
                                    <w:top w:val="none" w:sz="0" w:space="0" w:color="auto"/>
                                    <w:left w:val="none" w:sz="0" w:space="0" w:color="auto"/>
                                    <w:bottom w:val="none" w:sz="0" w:space="0" w:color="auto"/>
                                    <w:right w:val="none" w:sz="0" w:space="0" w:color="auto"/>
                                  </w:divBdr>
                                  <w:divsChild>
                                    <w:div w:id="157635854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754795">
      <w:bodyDiv w:val="1"/>
      <w:marLeft w:val="0"/>
      <w:marRight w:val="0"/>
      <w:marTop w:val="0"/>
      <w:marBottom w:val="0"/>
      <w:divBdr>
        <w:top w:val="none" w:sz="0" w:space="0" w:color="auto"/>
        <w:left w:val="none" w:sz="0" w:space="0" w:color="auto"/>
        <w:bottom w:val="none" w:sz="0" w:space="0" w:color="auto"/>
        <w:right w:val="none" w:sz="0" w:space="0" w:color="auto"/>
      </w:divBdr>
      <w:divsChild>
        <w:div w:id="1538659331">
          <w:marLeft w:val="0"/>
          <w:marRight w:val="1"/>
          <w:marTop w:val="0"/>
          <w:marBottom w:val="0"/>
          <w:divBdr>
            <w:top w:val="none" w:sz="0" w:space="0" w:color="auto"/>
            <w:left w:val="none" w:sz="0" w:space="0" w:color="auto"/>
            <w:bottom w:val="none" w:sz="0" w:space="0" w:color="auto"/>
            <w:right w:val="none" w:sz="0" w:space="0" w:color="auto"/>
          </w:divBdr>
          <w:divsChild>
            <w:div w:id="1467963500">
              <w:marLeft w:val="0"/>
              <w:marRight w:val="0"/>
              <w:marTop w:val="0"/>
              <w:marBottom w:val="0"/>
              <w:divBdr>
                <w:top w:val="none" w:sz="0" w:space="0" w:color="auto"/>
                <w:left w:val="none" w:sz="0" w:space="0" w:color="auto"/>
                <w:bottom w:val="none" w:sz="0" w:space="0" w:color="auto"/>
                <w:right w:val="none" w:sz="0" w:space="0" w:color="auto"/>
              </w:divBdr>
              <w:divsChild>
                <w:div w:id="1849519094">
                  <w:marLeft w:val="0"/>
                  <w:marRight w:val="1"/>
                  <w:marTop w:val="0"/>
                  <w:marBottom w:val="0"/>
                  <w:divBdr>
                    <w:top w:val="none" w:sz="0" w:space="0" w:color="auto"/>
                    <w:left w:val="none" w:sz="0" w:space="0" w:color="auto"/>
                    <w:bottom w:val="none" w:sz="0" w:space="0" w:color="auto"/>
                    <w:right w:val="none" w:sz="0" w:space="0" w:color="auto"/>
                  </w:divBdr>
                  <w:divsChild>
                    <w:div w:id="736899322">
                      <w:marLeft w:val="0"/>
                      <w:marRight w:val="0"/>
                      <w:marTop w:val="0"/>
                      <w:marBottom w:val="0"/>
                      <w:divBdr>
                        <w:top w:val="none" w:sz="0" w:space="0" w:color="auto"/>
                        <w:left w:val="none" w:sz="0" w:space="0" w:color="auto"/>
                        <w:bottom w:val="none" w:sz="0" w:space="0" w:color="auto"/>
                        <w:right w:val="none" w:sz="0" w:space="0" w:color="auto"/>
                      </w:divBdr>
                      <w:divsChild>
                        <w:div w:id="524826275">
                          <w:marLeft w:val="0"/>
                          <w:marRight w:val="0"/>
                          <w:marTop w:val="0"/>
                          <w:marBottom w:val="0"/>
                          <w:divBdr>
                            <w:top w:val="none" w:sz="0" w:space="0" w:color="auto"/>
                            <w:left w:val="none" w:sz="0" w:space="0" w:color="auto"/>
                            <w:bottom w:val="none" w:sz="0" w:space="0" w:color="auto"/>
                            <w:right w:val="none" w:sz="0" w:space="0" w:color="auto"/>
                          </w:divBdr>
                          <w:divsChild>
                            <w:div w:id="1125008363">
                              <w:marLeft w:val="0"/>
                              <w:marRight w:val="0"/>
                              <w:marTop w:val="120"/>
                              <w:marBottom w:val="360"/>
                              <w:divBdr>
                                <w:top w:val="none" w:sz="0" w:space="0" w:color="auto"/>
                                <w:left w:val="none" w:sz="0" w:space="0" w:color="auto"/>
                                <w:bottom w:val="none" w:sz="0" w:space="0" w:color="auto"/>
                                <w:right w:val="none" w:sz="0" w:space="0" w:color="auto"/>
                              </w:divBdr>
                              <w:divsChild>
                                <w:div w:id="1219047719">
                                  <w:marLeft w:val="420"/>
                                  <w:marRight w:val="0"/>
                                  <w:marTop w:val="0"/>
                                  <w:marBottom w:val="0"/>
                                  <w:divBdr>
                                    <w:top w:val="none" w:sz="0" w:space="0" w:color="auto"/>
                                    <w:left w:val="none" w:sz="0" w:space="0" w:color="auto"/>
                                    <w:bottom w:val="none" w:sz="0" w:space="0" w:color="auto"/>
                                    <w:right w:val="none" w:sz="0" w:space="0" w:color="auto"/>
                                  </w:divBdr>
                                  <w:divsChild>
                                    <w:div w:id="57763982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2674127">
      <w:bodyDiv w:val="1"/>
      <w:marLeft w:val="0"/>
      <w:marRight w:val="0"/>
      <w:marTop w:val="0"/>
      <w:marBottom w:val="0"/>
      <w:divBdr>
        <w:top w:val="none" w:sz="0" w:space="0" w:color="auto"/>
        <w:left w:val="none" w:sz="0" w:space="0" w:color="auto"/>
        <w:bottom w:val="none" w:sz="0" w:space="0" w:color="auto"/>
        <w:right w:val="none" w:sz="0" w:space="0" w:color="auto"/>
      </w:divBdr>
      <w:divsChild>
        <w:div w:id="694231751">
          <w:marLeft w:val="0"/>
          <w:marRight w:val="1"/>
          <w:marTop w:val="0"/>
          <w:marBottom w:val="0"/>
          <w:divBdr>
            <w:top w:val="none" w:sz="0" w:space="0" w:color="auto"/>
            <w:left w:val="none" w:sz="0" w:space="0" w:color="auto"/>
            <w:bottom w:val="none" w:sz="0" w:space="0" w:color="auto"/>
            <w:right w:val="none" w:sz="0" w:space="0" w:color="auto"/>
          </w:divBdr>
          <w:divsChild>
            <w:div w:id="582568519">
              <w:marLeft w:val="0"/>
              <w:marRight w:val="0"/>
              <w:marTop w:val="0"/>
              <w:marBottom w:val="0"/>
              <w:divBdr>
                <w:top w:val="none" w:sz="0" w:space="0" w:color="auto"/>
                <w:left w:val="none" w:sz="0" w:space="0" w:color="auto"/>
                <w:bottom w:val="none" w:sz="0" w:space="0" w:color="auto"/>
                <w:right w:val="none" w:sz="0" w:space="0" w:color="auto"/>
              </w:divBdr>
              <w:divsChild>
                <w:div w:id="129565994">
                  <w:marLeft w:val="0"/>
                  <w:marRight w:val="1"/>
                  <w:marTop w:val="0"/>
                  <w:marBottom w:val="0"/>
                  <w:divBdr>
                    <w:top w:val="none" w:sz="0" w:space="0" w:color="auto"/>
                    <w:left w:val="none" w:sz="0" w:space="0" w:color="auto"/>
                    <w:bottom w:val="none" w:sz="0" w:space="0" w:color="auto"/>
                    <w:right w:val="none" w:sz="0" w:space="0" w:color="auto"/>
                  </w:divBdr>
                  <w:divsChild>
                    <w:div w:id="1134911451">
                      <w:marLeft w:val="0"/>
                      <w:marRight w:val="0"/>
                      <w:marTop w:val="0"/>
                      <w:marBottom w:val="0"/>
                      <w:divBdr>
                        <w:top w:val="none" w:sz="0" w:space="0" w:color="auto"/>
                        <w:left w:val="none" w:sz="0" w:space="0" w:color="auto"/>
                        <w:bottom w:val="none" w:sz="0" w:space="0" w:color="auto"/>
                        <w:right w:val="none" w:sz="0" w:space="0" w:color="auto"/>
                      </w:divBdr>
                      <w:divsChild>
                        <w:div w:id="450439059">
                          <w:marLeft w:val="0"/>
                          <w:marRight w:val="0"/>
                          <w:marTop w:val="0"/>
                          <w:marBottom w:val="0"/>
                          <w:divBdr>
                            <w:top w:val="none" w:sz="0" w:space="0" w:color="auto"/>
                            <w:left w:val="none" w:sz="0" w:space="0" w:color="auto"/>
                            <w:bottom w:val="none" w:sz="0" w:space="0" w:color="auto"/>
                            <w:right w:val="none" w:sz="0" w:space="0" w:color="auto"/>
                          </w:divBdr>
                          <w:divsChild>
                            <w:div w:id="967080529">
                              <w:marLeft w:val="0"/>
                              <w:marRight w:val="0"/>
                              <w:marTop w:val="120"/>
                              <w:marBottom w:val="360"/>
                              <w:divBdr>
                                <w:top w:val="none" w:sz="0" w:space="0" w:color="auto"/>
                                <w:left w:val="none" w:sz="0" w:space="0" w:color="auto"/>
                                <w:bottom w:val="none" w:sz="0" w:space="0" w:color="auto"/>
                                <w:right w:val="none" w:sz="0" w:space="0" w:color="auto"/>
                              </w:divBdr>
                              <w:divsChild>
                                <w:div w:id="689994335">
                                  <w:marLeft w:val="420"/>
                                  <w:marRight w:val="0"/>
                                  <w:marTop w:val="0"/>
                                  <w:marBottom w:val="0"/>
                                  <w:divBdr>
                                    <w:top w:val="none" w:sz="0" w:space="0" w:color="auto"/>
                                    <w:left w:val="none" w:sz="0" w:space="0" w:color="auto"/>
                                    <w:bottom w:val="none" w:sz="0" w:space="0" w:color="auto"/>
                                    <w:right w:val="none" w:sz="0" w:space="0" w:color="auto"/>
                                  </w:divBdr>
                                  <w:divsChild>
                                    <w:div w:id="85927118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4294869">
      <w:bodyDiv w:val="1"/>
      <w:marLeft w:val="0"/>
      <w:marRight w:val="0"/>
      <w:marTop w:val="0"/>
      <w:marBottom w:val="0"/>
      <w:divBdr>
        <w:top w:val="none" w:sz="0" w:space="0" w:color="auto"/>
        <w:left w:val="none" w:sz="0" w:space="0" w:color="auto"/>
        <w:bottom w:val="none" w:sz="0" w:space="0" w:color="auto"/>
        <w:right w:val="none" w:sz="0" w:space="0" w:color="auto"/>
      </w:divBdr>
      <w:divsChild>
        <w:div w:id="907150916">
          <w:marLeft w:val="0"/>
          <w:marRight w:val="0"/>
          <w:marTop w:val="0"/>
          <w:marBottom w:val="0"/>
          <w:divBdr>
            <w:top w:val="none" w:sz="0" w:space="0" w:color="auto"/>
            <w:left w:val="none" w:sz="0" w:space="0" w:color="auto"/>
            <w:bottom w:val="none" w:sz="0" w:space="0" w:color="auto"/>
            <w:right w:val="none" w:sz="0" w:space="0" w:color="auto"/>
          </w:divBdr>
          <w:divsChild>
            <w:div w:id="283734586">
              <w:marLeft w:val="0"/>
              <w:marRight w:val="0"/>
              <w:marTop w:val="0"/>
              <w:marBottom w:val="0"/>
              <w:divBdr>
                <w:top w:val="none" w:sz="0" w:space="0" w:color="auto"/>
                <w:left w:val="none" w:sz="0" w:space="0" w:color="auto"/>
                <w:bottom w:val="none" w:sz="0" w:space="0" w:color="auto"/>
                <w:right w:val="none" w:sz="0" w:space="0" w:color="auto"/>
              </w:divBdr>
              <w:divsChild>
                <w:div w:id="111946021">
                  <w:marLeft w:val="0"/>
                  <w:marRight w:val="0"/>
                  <w:marTop w:val="0"/>
                  <w:marBottom w:val="0"/>
                  <w:divBdr>
                    <w:top w:val="none" w:sz="0" w:space="0" w:color="auto"/>
                    <w:left w:val="none" w:sz="0" w:space="0" w:color="auto"/>
                    <w:bottom w:val="none" w:sz="0" w:space="0" w:color="auto"/>
                    <w:right w:val="none" w:sz="0" w:space="0" w:color="auto"/>
                  </w:divBdr>
                  <w:divsChild>
                    <w:div w:id="600920106">
                      <w:marLeft w:val="0"/>
                      <w:marRight w:val="0"/>
                      <w:marTop w:val="0"/>
                      <w:marBottom w:val="0"/>
                      <w:divBdr>
                        <w:top w:val="none" w:sz="0" w:space="0" w:color="auto"/>
                        <w:left w:val="none" w:sz="0" w:space="0" w:color="auto"/>
                        <w:bottom w:val="none" w:sz="0" w:space="0" w:color="auto"/>
                        <w:right w:val="none" w:sz="0" w:space="0" w:color="auto"/>
                      </w:divBdr>
                      <w:divsChild>
                        <w:div w:id="754787531">
                          <w:marLeft w:val="0"/>
                          <w:marRight w:val="0"/>
                          <w:marTop w:val="0"/>
                          <w:marBottom w:val="0"/>
                          <w:divBdr>
                            <w:top w:val="none" w:sz="0" w:space="0" w:color="auto"/>
                            <w:left w:val="none" w:sz="0" w:space="0" w:color="auto"/>
                            <w:bottom w:val="none" w:sz="0" w:space="0" w:color="auto"/>
                            <w:right w:val="none" w:sz="0" w:space="0" w:color="auto"/>
                          </w:divBdr>
                          <w:divsChild>
                            <w:div w:id="1061172325">
                              <w:marLeft w:val="0"/>
                              <w:marRight w:val="0"/>
                              <w:marTop w:val="0"/>
                              <w:marBottom w:val="0"/>
                              <w:divBdr>
                                <w:top w:val="none" w:sz="0" w:space="0" w:color="auto"/>
                                <w:left w:val="none" w:sz="0" w:space="0" w:color="auto"/>
                                <w:bottom w:val="none" w:sz="0" w:space="0" w:color="auto"/>
                                <w:right w:val="none" w:sz="0" w:space="0" w:color="auto"/>
                              </w:divBdr>
                              <w:divsChild>
                                <w:div w:id="197592730">
                                  <w:marLeft w:val="0"/>
                                  <w:marRight w:val="0"/>
                                  <w:marTop w:val="0"/>
                                  <w:marBottom w:val="0"/>
                                  <w:divBdr>
                                    <w:top w:val="none" w:sz="0" w:space="0" w:color="auto"/>
                                    <w:left w:val="none" w:sz="0" w:space="0" w:color="auto"/>
                                    <w:bottom w:val="none" w:sz="0" w:space="0" w:color="auto"/>
                                    <w:right w:val="none" w:sz="0" w:space="0" w:color="auto"/>
                                  </w:divBdr>
                                  <w:divsChild>
                                    <w:div w:id="1632664668">
                                      <w:marLeft w:val="0"/>
                                      <w:marRight w:val="0"/>
                                      <w:marTop w:val="0"/>
                                      <w:marBottom w:val="0"/>
                                      <w:divBdr>
                                        <w:top w:val="none" w:sz="0" w:space="0" w:color="auto"/>
                                        <w:left w:val="none" w:sz="0" w:space="0" w:color="auto"/>
                                        <w:bottom w:val="none" w:sz="0" w:space="0" w:color="auto"/>
                                        <w:right w:val="none" w:sz="0" w:space="0" w:color="auto"/>
                                      </w:divBdr>
                                      <w:divsChild>
                                        <w:div w:id="1569270416">
                                          <w:marLeft w:val="0"/>
                                          <w:marRight w:val="0"/>
                                          <w:marTop w:val="0"/>
                                          <w:marBottom w:val="0"/>
                                          <w:divBdr>
                                            <w:top w:val="none" w:sz="0" w:space="0" w:color="auto"/>
                                            <w:left w:val="none" w:sz="0" w:space="0" w:color="auto"/>
                                            <w:bottom w:val="none" w:sz="0" w:space="0" w:color="auto"/>
                                            <w:right w:val="none" w:sz="0" w:space="0" w:color="auto"/>
                                          </w:divBdr>
                                          <w:divsChild>
                                            <w:div w:id="164751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4799358">
      <w:bodyDiv w:val="1"/>
      <w:marLeft w:val="0"/>
      <w:marRight w:val="0"/>
      <w:marTop w:val="0"/>
      <w:marBottom w:val="0"/>
      <w:divBdr>
        <w:top w:val="none" w:sz="0" w:space="0" w:color="auto"/>
        <w:left w:val="none" w:sz="0" w:space="0" w:color="auto"/>
        <w:bottom w:val="none" w:sz="0" w:space="0" w:color="auto"/>
        <w:right w:val="none" w:sz="0" w:space="0" w:color="auto"/>
      </w:divBdr>
    </w:div>
    <w:div w:id="1607733336">
      <w:bodyDiv w:val="1"/>
      <w:marLeft w:val="0"/>
      <w:marRight w:val="0"/>
      <w:marTop w:val="0"/>
      <w:marBottom w:val="0"/>
      <w:divBdr>
        <w:top w:val="none" w:sz="0" w:space="0" w:color="auto"/>
        <w:left w:val="none" w:sz="0" w:space="0" w:color="auto"/>
        <w:bottom w:val="none" w:sz="0" w:space="0" w:color="auto"/>
        <w:right w:val="none" w:sz="0" w:space="0" w:color="auto"/>
      </w:divBdr>
      <w:divsChild>
        <w:div w:id="1384720005">
          <w:marLeft w:val="0"/>
          <w:marRight w:val="1"/>
          <w:marTop w:val="0"/>
          <w:marBottom w:val="0"/>
          <w:divBdr>
            <w:top w:val="none" w:sz="0" w:space="0" w:color="auto"/>
            <w:left w:val="none" w:sz="0" w:space="0" w:color="auto"/>
            <w:bottom w:val="none" w:sz="0" w:space="0" w:color="auto"/>
            <w:right w:val="none" w:sz="0" w:space="0" w:color="auto"/>
          </w:divBdr>
          <w:divsChild>
            <w:div w:id="2015379379">
              <w:marLeft w:val="0"/>
              <w:marRight w:val="0"/>
              <w:marTop w:val="0"/>
              <w:marBottom w:val="0"/>
              <w:divBdr>
                <w:top w:val="none" w:sz="0" w:space="0" w:color="auto"/>
                <w:left w:val="none" w:sz="0" w:space="0" w:color="auto"/>
                <w:bottom w:val="none" w:sz="0" w:space="0" w:color="auto"/>
                <w:right w:val="none" w:sz="0" w:space="0" w:color="auto"/>
              </w:divBdr>
              <w:divsChild>
                <w:div w:id="180167752">
                  <w:marLeft w:val="0"/>
                  <w:marRight w:val="1"/>
                  <w:marTop w:val="0"/>
                  <w:marBottom w:val="0"/>
                  <w:divBdr>
                    <w:top w:val="none" w:sz="0" w:space="0" w:color="auto"/>
                    <w:left w:val="none" w:sz="0" w:space="0" w:color="auto"/>
                    <w:bottom w:val="none" w:sz="0" w:space="0" w:color="auto"/>
                    <w:right w:val="none" w:sz="0" w:space="0" w:color="auto"/>
                  </w:divBdr>
                  <w:divsChild>
                    <w:div w:id="1803426167">
                      <w:marLeft w:val="0"/>
                      <w:marRight w:val="0"/>
                      <w:marTop w:val="0"/>
                      <w:marBottom w:val="0"/>
                      <w:divBdr>
                        <w:top w:val="none" w:sz="0" w:space="0" w:color="auto"/>
                        <w:left w:val="none" w:sz="0" w:space="0" w:color="auto"/>
                        <w:bottom w:val="none" w:sz="0" w:space="0" w:color="auto"/>
                        <w:right w:val="none" w:sz="0" w:space="0" w:color="auto"/>
                      </w:divBdr>
                      <w:divsChild>
                        <w:div w:id="1540581783">
                          <w:marLeft w:val="0"/>
                          <w:marRight w:val="0"/>
                          <w:marTop w:val="0"/>
                          <w:marBottom w:val="0"/>
                          <w:divBdr>
                            <w:top w:val="none" w:sz="0" w:space="0" w:color="auto"/>
                            <w:left w:val="none" w:sz="0" w:space="0" w:color="auto"/>
                            <w:bottom w:val="none" w:sz="0" w:space="0" w:color="auto"/>
                            <w:right w:val="none" w:sz="0" w:space="0" w:color="auto"/>
                          </w:divBdr>
                          <w:divsChild>
                            <w:div w:id="1198742830">
                              <w:marLeft w:val="0"/>
                              <w:marRight w:val="0"/>
                              <w:marTop w:val="120"/>
                              <w:marBottom w:val="360"/>
                              <w:divBdr>
                                <w:top w:val="none" w:sz="0" w:space="0" w:color="auto"/>
                                <w:left w:val="none" w:sz="0" w:space="0" w:color="auto"/>
                                <w:bottom w:val="none" w:sz="0" w:space="0" w:color="auto"/>
                                <w:right w:val="none" w:sz="0" w:space="0" w:color="auto"/>
                              </w:divBdr>
                              <w:divsChild>
                                <w:div w:id="1339500745">
                                  <w:marLeft w:val="420"/>
                                  <w:marRight w:val="0"/>
                                  <w:marTop w:val="0"/>
                                  <w:marBottom w:val="0"/>
                                  <w:divBdr>
                                    <w:top w:val="none" w:sz="0" w:space="0" w:color="auto"/>
                                    <w:left w:val="none" w:sz="0" w:space="0" w:color="auto"/>
                                    <w:bottom w:val="none" w:sz="0" w:space="0" w:color="auto"/>
                                    <w:right w:val="none" w:sz="0" w:space="0" w:color="auto"/>
                                  </w:divBdr>
                                  <w:divsChild>
                                    <w:div w:id="197416595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1078906">
      <w:bodyDiv w:val="1"/>
      <w:marLeft w:val="0"/>
      <w:marRight w:val="0"/>
      <w:marTop w:val="0"/>
      <w:marBottom w:val="0"/>
      <w:divBdr>
        <w:top w:val="none" w:sz="0" w:space="0" w:color="auto"/>
        <w:left w:val="none" w:sz="0" w:space="0" w:color="auto"/>
        <w:bottom w:val="none" w:sz="0" w:space="0" w:color="auto"/>
        <w:right w:val="none" w:sz="0" w:space="0" w:color="auto"/>
      </w:divBdr>
      <w:divsChild>
        <w:div w:id="1070465571">
          <w:marLeft w:val="0"/>
          <w:marRight w:val="1"/>
          <w:marTop w:val="0"/>
          <w:marBottom w:val="0"/>
          <w:divBdr>
            <w:top w:val="none" w:sz="0" w:space="0" w:color="auto"/>
            <w:left w:val="none" w:sz="0" w:space="0" w:color="auto"/>
            <w:bottom w:val="none" w:sz="0" w:space="0" w:color="auto"/>
            <w:right w:val="none" w:sz="0" w:space="0" w:color="auto"/>
          </w:divBdr>
          <w:divsChild>
            <w:div w:id="912735441">
              <w:marLeft w:val="0"/>
              <w:marRight w:val="0"/>
              <w:marTop w:val="0"/>
              <w:marBottom w:val="0"/>
              <w:divBdr>
                <w:top w:val="none" w:sz="0" w:space="0" w:color="auto"/>
                <w:left w:val="none" w:sz="0" w:space="0" w:color="auto"/>
                <w:bottom w:val="none" w:sz="0" w:space="0" w:color="auto"/>
                <w:right w:val="none" w:sz="0" w:space="0" w:color="auto"/>
              </w:divBdr>
              <w:divsChild>
                <w:div w:id="13845680">
                  <w:marLeft w:val="0"/>
                  <w:marRight w:val="1"/>
                  <w:marTop w:val="0"/>
                  <w:marBottom w:val="0"/>
                  <w:divBdr>
                    <w:top w:val="none" w:sz="0" w:space="0" w:color="auto"/>
                    <w:left w:val="none" w:sz="0" w:space="0" w:color="auto"/>
                    <w:bottom w:val="none" w:sz="0" w:space="0" w:color="auto"/>
                    <w:right w:val="none" w:sz="0" w:space="0" w:color="auto"/>
                  </w:divBdr>
                  <w:divsChild>
                    <w:div w:id="866722718">
                      <w:marLeft w:val="0"/>
                      <w:marRight w:val="0"/>
                      <w:marTop w:val="0"/>
                      <w:marBottom w:val="0"/>
                      <w:divBdr>
                        <w:top w:val="none" w:sz="0" w:space="0" w:color="auto"/>
                        <w:left w:val="none" w:sz="0" w:space="0" w:color="auto"/>
                        <w:bottom w:val="none" w:sz="0" w:space="0" w:color="auto"/>
                        <w:right w:val="none" w:sz="0" w:space="0" w:color="auto"/>
                      </w:divBdr>
                      <w:divsChild>
                        <w:div w:id="925842194">
                          <w:marLeft w:val="0"/>
                          <w:marRight w:val="0"/>
                          <w:marTop w:val="0"/>
                          <w:marBottom w:val="0"/>
                          <w:divBdr>
                            <w:top w:val="none" w:sz="0" w:space="0" w:color="auto"/>
                            <w:left w:val="none" w:sz="0" w:space="0" w:color="auto"/>
                            <w:bottom w:val="none" w:sz="0" w:space="0" w:color="auto"/>
                            <w:right w:val="none" w:sz="0" w:space="0" w:color="auto"/>
                          </w:divBdr>
                          <w:divsChild>
                            <w:div w:id="1271472068">
                              <w:marLeft w:val="0"/>
                              <w:marRight w:val="0"/>
                              <w:marTop w:val="120"/>
                              <w:marBottom w:val="360"/>
                              <w:divBdr>
                                <w:top w:val="none" w:sz="0" w:space="0" w:color="auto"/>
                                <w:left w:val="none" w:sz="0" w:space="0" w:color="auto"/>
                                <w:bottom w:val="none" w:sz="0" w:space="0" w:color="auto"/>
                                <w:right w:val="none" w:sz="0" w:space="0" w:color="auto"/>
                              </w:divBdr>
                              <w:divsChild>
                                <w:div w:id="383481489">
                                  <w:marLeft w:val="420"/>
                                  <w:marRight w:val="0"/>
                                  <w:marTop w:val="0"/>
                                  <w:marBottom w:val="0"/>
                                  <w:divBdr>
                                    <w:top w:val="none" w:sz="0" w:space="0" w:color="auto"/>
                                    <w:left w:val="none" w:sz="0" w:space="0" w:color="auto"/>
                                    <w:bottom w:val="none" w:sz="0" w:space="0" w:color="auto"/>
                                    <w:right w:val="none" w:sz="0" w:space="0" w:color="auto"/>
                                  </w:divBdr>
                                  <w:divsChild>
                                    <w:div w:id="128997325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ikiric@mef.hr" TargetMode="External"/><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9735</Words>
  <Characters>55494</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KORISNIK1</dc:creator>
  <cp:lastModifiedBy>LS Ma</cp:lastModifiedBy>
  <cp:revision>2</cp:revision>
  <dcterms:created xsi:type="dcterms:W3CDTF">2016-09-28T01:16:00Z</dcterms:created>
  <dcterms:modified xsi:type="dcterms:W3CDTF">2016-09-28T01:16:00Z</dcterms:modified>
</cp:coreProperties>
</file>