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651B1BA" w14:textId="401C47CB" w:rsidR="00A96C36" w:rsidRPr="007144BF" w:rsidRDefault="00A96C36" w:rsidP="00334848">
      <w:pPr>
        <w:spacing w:line="360" w:lineRule="auto"/>
        <w:jc w:val="both"/>
        <w:rPr>
          <w:rFonts w:cs="Times New Roman"/>
          <w:b/>
          <w:i/>
          <w:color w:val="auto"/>
        </w:rPr>
      </w:pPr>
      <w:r w:rsidRPr="007144BF">
        <w:rPr>
          <w:rFonts w:cs="Times New Roman"/>
          <w:b/>
          <w:color w:val="auto"/>
        </w:rPr>
        <w:t xml:space="preserve">Name of Journal: </w:t>
      </w:r>
      <w:r w:rsidRPr="007144BF">
        <w:rPr>
          <w:rFonts w:cs="Times New Roman"/>
          <w:b/>
          <w:i/>
          <w:color w:val="auto"/>
        </w:rPr>
        <w:t>World Journal of Diabetes</w:t>
      </w:r>
    </w:p>
    <w:p w14:paraId="17FAFAEF" w14:textId="6F06CC26" w:rsidR="004F7055" w:rsidRPr="007144BF" w:rsidRDefault="004F7055" w:rsidP="00334848">
      <w:pPr>
        <w:spacing w:line="360" w:lineRule="auto"/>
        <w:jc w:val="both"/>
        <w:rPr>
          <w:rFonts w:cs="Times New Roman"/>
          <w:b/>
          <w:color w:val="auto"/>
        </w:rPr>
      </w:pPr>
      <w:r w:rsidRPr="007144BF">
        <w:rPr>
          <w:rFonts w:cs="Times New Roman"/>
          <w:b/>
          <w:color w:val="auto"/>
        </w:rPr>
        <w:t>ESPS manuscript NO: 28589</w:t>
      </w:r>
    </w:p>
    <w:p w14:paraId="52956B59" w14:textId="65EB6E59" w:rsidR="00A96C36" w:rsidRPr="007144BF" w:rsidRDefault="00A96C36" w:rsidP="00334848">
      <w:pPr>
        <w:spacing w:line="360" w:lineRule="auto"/>
        <w:jc w:val="both"/>
        <w:rPr>
          <w:rFonts w:cs="Times New Roman"/>
          <w:b/>
          <w:color w:val="auto"/>
          <w:lang w:eastAsia="zh-CN"/>
        </w:rPr>
      </w:pPr>
      <w:r w:rsidRPr="007144BF">
        <w:rPr>
          <w:rFonts w:cs="Times New Roman"/>
          <w:b/>
          <w:color w:val="auto"/>
        </w:rPr>
        <w:t xml:space="preserve">Manuscript Type: </w:t>
      </w:r>
      <w:r w:rsidR="006660A8" w:rsidRPr="007144BF">
        <w:rPr>
          <w:rFonts w:cs="Times New Roman"/>
          <w:b/>
          <w:color w:val="auto"/>
        </w:rPr>
        <w:t>Review</w:t>
      </w:r>
    </w:p>
    <w:p w14:paraId="28D25CA4" w14:textId="7C86F81D" w:rsidR="00A96C36" w:rsidRPr="007144BF" w:rsidRDefault="00A96C36" w:rsidP="00334848">
      <w:pPr>
        <w:spacing w:line="360" w:lineRule="auto"/>
        <w:jc w:val="both"/>
        <w:rPr>
          <w:rFonts w:cs="Times New Roman"/>
          <w:color w:val="auto"/>
        </w:rPr>
      </w:pPr>
    </w:p>
    <w:p w14:paraId="60E96340" w14:textId="4EC5822D" w:rsidR="0003567D" w:rsidRPr="007144BF" w:rsidRDefault="0003567D" w:rsidP="00334848">
      <w:pPr>
        <w:spacing w:line="360" w:lineRule="auto"/>
        <w:jc w:val="both"/>
        <w:rPr>
          <w:rFonts w:cs="Times New Roman"/>
          <w:b/>
          <w:color w:val="auto"/>
        </w:rPr>
      </w:pPr>
      <w:r w:rsidRPr="007144BF">
        <w:rPr>
          <w:rFonts w:cs="Times New Roman"/>
          <w:b/>
          <w:color w:val="auto"/>
        </w:rPr>
        <w:t xml:space="preserve">Integrating </w:t>
      </w:r>
      <w:r w:rsidR="00112B75" w:rsidRPr="007144BF">
        <w:rPr>
          <w:rFonts w:cs="Times New Roman"/>
          <w:b/>
          <w:color w:val="auto"/>
        </w:rPr>
        <w:t>insulin-like growth factor 1</w:t>
      </w:r>
      <w:r w:rsidRPr="007144BF">
        <w:rPr>
          <w:rFonts w:cs="Times New Roman"/>
          <w:b/>
          <w:color w:val="auto"/>
        </w:rPr>
        <w:t xml:space="preserve"> and sex hormones into</w:t>
      </w:r>
      <w:r w:rsidR="00C63043" w:rsidRPr="007144BF">
        <w:rPr>
          <w:rFonts w:cs="Times New Roman"/>
          <w:b/>
          <w:color w:val="auto"/>
        </w:rPr>
        <w:t xml:space="preserve"> </w:t>
      </w:r>
      <w:proofErr w:type="spellStart"/>
      <w:r w:rsidR="00C63043" w:rsidRPr="007144BF">
        <w:rPr>
          <w:rFonts w:cs="Times New Roman"/>
          <w:b/>
          <w:color w:val="auto"/>
        </w:rPr>
        <w:t>neuroprotection</w:t>
      </w:r>
      <w:proofErr w:type="spellEnd"/>
      <w:r w:rsidR="00C63043" w:rsidRPr="007144BF">
        <w:rPr>
          <w:rFonts w:cs="Times New Roman"/>
          <w:b/>
          <w:color w:val="auto"/>
        </w:rPr>
        <w:t>: I</w:t>
      </w:r>
      <w:r w:rsidRPr="007144BF">
        <w:rPr>
          <w:rFonts w:cs="Times New Roman"/>
          <w:b/>
          <w:color w:val="auto"/>
        </w:rPr>
        <w:t>mplications for diabetes</w:t>
      </w:r>
    </w:p>
    <w:p w14:paraId="21260209" w14:textId="77777777" w:rsidR="00A96C36" w:rsidRPr="007144BF" w:rsidRDefault="00A96C36" w:rsidP="00334848">
      <w:pPr>
        <w:spacing w:line="360" w:lineRule="auto"/>
        <w:jc w:val="both"/>
        <w:rPr>
          <w:rFonts w:cs="Times New Roman"/>
          <w:color w:val="auto"/>
        </w:rPr>
      </w:pPr>
    </w:p>
    <w:p w14:paraId="475451C9" w14:textId="44129152" w:rsidR="00A96C36" w:rsidRPr="007144BF" w:rsidRDefault="00A96C36" w:rsidP="00334848">
      <w:pPr>
        <w:spacing w:line="360" w:lineRule="auto"/>
        <w:jc w:val="both"/>
        <w:rPr>
          <w:rFonts w:cs="Times New Roman"/>
          <w:color w:val="auto"/>
        </w:rPr>
      </w:pPr>
      <w:r w:rsidRPr="007144BF">
        <w:rPr>
          <w:rFonts w:cs="Times New Roman"/>
          <w:color w:val="auto"/>
        </w:rPr>
        <w:t>Huffman</w:t>
      </w:r>
      <w:r w:rsidR="00F16AF4" w:rsidRPr="007144BF">
        <w:rPr>
          <w:rFonts w:cs="Times New Roman"/>
          <w:color w:val="auto"/>
        </w:rPr>
        <w:t xml:space="preserve"> J</w:t>
      </w:r>
      <w:r w:rsidRPr="007144BF">
        <w:rPr>
          <w:rFonts w:cs="Times New Roman"/>
          <w:color w:val="auto"/>
        </w:rPr>
        <w:t xml:space="preserve"> </w:t>
      </w:r>
      <w:r w:rsidR="0003567D" w:rsidRPr="007144BF">
        <w:rPr>
          <w:rFonts w:cs="Times New Roman"/>
          <w:i/>
          <w:color w:val="auto"/>
        </w:rPr>
        <w:t xml:space="preserve">et al. </w:t>
      </w:r>
      <w:r w:rsidR="0003567D" w:rsidRPr="007144BF">
        <w:rPr>
          <w:rFonts w:cs="Times New Roman"/>
          <w:color w:val="auto"/>
        </w:rPr>
        <w:t xml:space="preserve">IGF1 and sex hormones in </w:t>
      </w:r>
      <w:proofErr w:type="spellStart"/>
      <w:r w:rsidR="0003567D" w:rsidRPr="007144BF">
        <w:rPr>
          <w:rFonts w:cs="Times New Roman"/>
          <w:color w:val="auto"/>
        </w:rPr>
        <w:t>neuroprotection</w:t>
      </w:r>
      <w:proofErr w:type="spellEnd"/>
    </w:p>
    <w:p w14:paraId="750DA9C8" w14:textId="77777777" w:rsidR="00A96C36" w:rsidRPr="007144BF" w:rsidRDefault="00A96C36" w:rsidP="00334848">
      <w:pPr>
        <w:spacing w:line="360" w:lineRule="auto"/>
        <w:jc w:val="both"/>
        <w:rPr>
          <w:rFonts w:cs="Times New Roman"/>
          <w:color w:val="auto"/>
        </w:rPr>
      </w:pPr>
    </w:p>
    <w:p w14:paraId="42923CAA" w14:textId="70953A92" w:rsidR="00A96C36" w:rsidRPr="007144BF" w:rsidRDefault="00A96C36" w:rsidP="00334848">
      <w:pPr>
        <w:spacing w:line="360" w:lineRule="auto"/>
        <w:jc w:val="both"/>
        <w:rPr>
          <w:rFonts w:cs="Times New Roman"/>
          <w:b/>
          <w:color w:val="auto"/>
        </w:rPr>
      </w:pPr>
      <w:r w:rsidRPr="007144BF">
        <w:rPr>
          <w:rFonts w:cs="Times New Roman"/>
          <w:b/>
          <w:color w:val="auto"/>
        </w:rPr>
        <w:t>Jacob Huffman, Christina Hoffmann, George T</w:t>
      </w:r>
      <w:r w:rsidR="00667143" w:rsidRPr="007144BF">
        <w:rPr>
          <w:rFonts w:cs="Times New Roman" w:hint="eastAsia"/>
          <w:b/>
          <w:color w:val="auto"/>
          <w:lang w:eastAsia="zh-CN"/>
        </w:rPr>
        <w:t xml:space="preserve"> </w:t>
      </w:r>
      <w:r w:rsidRPr="007144BF">
        <w:rPr>
          <w:rFonts w:cs="Times New Roman"/>
          <w:b/>
          <w:color w:val="auto"/>
        </w:rPr>
        <w:t>Taylor</w:t>
      </w:r>
    </w:p>
    <w:p w14:paraId="5C4A1725" w14:textId="361CF58C" w:rsidR="00A96C36" w:rsidRPr="007144BF" w:rsidRDefault="00A96C36" w:rsidP="00334848">
      <w:pPr>
        <w:spacing w:line="360" w:lineRule="auto"/>
        <w:jc w:val="both"/>
        <w:rPr>
          <w:rFonts w:cs="Times New Roman"/>
          <w:b/>
          <w:color w:val="auto"/>
        </w:rPr>
      </w:pPr>
    </w:p>
    <w:p w14:paraId="1004C78A" w14:textId="35434ECC" w:rsidR="00A96C36" w:rsidRPr="007144BF" w:rsidRDefault="00667143" w:rsidP="00334848">
      <w:pPr>
        <w:spacing w:line="360" w:lineRule="auto"/>
        <w:jc w:val="both"/>
        <w:rPr>
          <w:rFonts w:cs="Times New Roman"/>
          <w:b/>
          <w:color w:val="auto"/>
        </w:rPr>
      </w:pPr>
      <w:r w:rsidRPr="007144BF">
        <w:rPr>
          <w:rFonts w:cs="Times New Roman"/>
          <w:b/>
          <w:color w:val="auto"/>
        </w:rPr>
        <w:t>Jacob Huffman, Christina Hoffmann, George T</w:t>
      </w:r>
      <w:r w:rsidRPr="007144BF">
        <w:rPr>
          <w:rFonts w:cs="Times New Roman" w:hint="eastAsia"/>
          <w:b/>
          <w:color w:val="auto"/>
          <w:lang w:eastAsia="zh-CN"/>
        </w:rPr>
        <w:t xml:space="preserve"> </w:t>
      </w:r>
      <w:r w:rsidRPr="007144BF">
        <w:rPr>
          <w:rFonts w:cs="Times New Roman"/>
          <w:b/>
          <w:color w:val="auto"/>
        </w:rPr>
        <w:t>Taylor</w:t>
      </w:r>
      <w:r w:rsidR="00A96C36" w:rsidRPr="007144BF">
        <w:rPr>
          <w:rFonts w:cs="Times New Roman"/>
          <w:b/>
          <w:color w:val="auto"/>
        </w:rPr>
        <w:t xml:space="preserve">, </w:t>
      </w:r>
      <w:r w:rsidR="00E508C4" w:rsidRPr="007144BF">
        <w:rPr>
          <w:rFonts w:cs="Times New Roman"/>
          <w:color w:val="auto"/>
        </w:rPr>
        <w:t>Behavioral Neuroscience Program, Department of Psychological Sciences, University of Missouri</w:t>
      </w:r>
      <w:r w:rsidR="00E86486" w:rsidRPr="007144BF">
        <w:rPr>
          <w:rFonts w:cs="Times New Roman" w:hint="eastAsia"/>
          <w:color w:val="auto"/>
          <w:lang w:eastAsia="zh-CN"/>
        </w:rPr>
        <w:t>,</w:t>
      </w:r>
      <w:r w:rsidR="00E86486" w:rsidRPr="007144BF">
        <w:rPr>
          <w:rFonts w:cs="Times New Roman"/>
          <w:color w:val="auto"/>
        </w:rPr>
        <w:t xml:space="preserve"> </w:t>
      </w:r>
      <w:r w:rsidR="00E6619D" w:rsidRPr="00E6619D">
        <w:rPr>
          <w:rFonts w:cs="Times New Roman"/>
          <w:color w:val="auto"/>
        </w:rPr>
        <w:t>St. Louis</w:t>
      </w:r>
      <w:r w:rsidR="00E86486" w:rsidRPr="007144BF">
        <w:rPr>
          <w:rFonts w:cs="Times New Roman"/>
          <w:color w:val="auto"/>
        </w:rPr>
        <w:t>, MO 63121</w:t>
      </w:r>
      <w:r w:rsidR="00E86486" w:rsidRPr="007144BF">
        <w:rPr>
          <w:rFonts w:cs="Times New Roman" w:hint="eastAsia"/>
          <w:color w:val="auto"/>
          <w:lang w:eastAsia="zh-CN"/>
        </w:rPr>
        <w:t>, United States</w:t>
      </w:r>
    </w:p>
    <w:p w14:paraId="7C6CAAB9" w14:textId="52D4A2E5" w:rsidR="00E508C4" w:rsidRPr="007144BF" w:rsidRDefault="00E508C4" w:rsidP="00334848">
      <w:pPr>
        <w:spacing w:line="360" w:lineRule="auto"/>
        <w:jc w:val="both"/>
        <w:rPr>
          <w:rFonts w:cs="Times New Roman"/>
          <w:color w:val="auto"/>
          <w:lang w:eastAsia="zh-CN"/>
        </w:rPr>
      </w:pPr>
    </w:p>
    <w:p w14:paraId="427A107F" w14:textId="27EDA035" w:rsidR="00E508C4" w:rsidRPr="007144BF" w:rsidRDefault="00E508C4" w:rsidP="00334848">
      <w:pPr>
        <w:spacing w:line="360" w:lineRule="auto"/>
        <w:jc w:val="both"/>
        <w:rPr>
          <w:rFonts w:cs="Times New Roman"/>
          <w:color w:val="auto"/>
        </w:rPr>
      </w:pPr>
      <w:r w:rsidRPr="007144BF">
        <w:rPr>
          <w:rFonts w:cs="Times New Roman"/>
          <w:b/>
          <w:color w:val="auto"/>
        </w:rPr>
        <w:t>George T</w:t>
      </w:r>
      <w:r w:rsidR="002D6A5B" w:rsidRPr="007144BF">
        <w:rPr>
          <w:rFonts w:cs="Times New Roman" w:hint="eastAsia"/>
          <w:b/>
          <w:color w:val="auto"/>
          <w:lang w:eastAsia="zh-CN"/>
        </w:rPr>
        <w:t xml:space="preserve"> </w:t>
      </w:r>
      <w:r w:rsidRPr="007144BF">
        <w:rPr>
          <w:rFonts w:cs="Times New Roman"/>
          <w:b/>
          <w:color w:val="auto"/>
        </w:rPr>
        <w:t xml:space="preserve">Taylor, </w:t>
      </w:r>
      <w:proofErr w:type="spellStart"/>
      <w:r w:rsidRPr="007144BF">
        <w:rPr>
          <w:rFonts w:cs="Times New Roman"/>
          <w:color w:val="auto"/>
        </w:rPr>
        <w:t>Interfakultäre</w:t>
      </w:r>
      <w:proofErr w:type="spellEnd"/>
      <w:r w:rsidRPr="007144BF">
        <w:rPr>
          <w:rFonts w:cs="Times New Roman"/>
          <w:color w:val="auto"/>
        </w:rPr>
        <w:t xml:space="preserve"> </w:t>
      </w:r>
      <w:proofErr w:type="spellStart"/>
      <w:r w:rsidRPr="007144BF">
        <w:rPr>
          <w:rFonts w:cs="Times New Roman"/>
          <w:color w:val="auto"/>
        </w:rPr>
        <w:t>Biomedizinische</w:t>
      </w:r>
      <w:proofErr w:type="spellEnd"/>
      <w:r w:rsidRPr="007144BF">
        <w:rPr>
          <w:rFonts w:cs="Times New Roman"/>
          <w:color w:val="auto"/>
        </w:rPr>
        <w:t xml:space="preserve"> </w:t>
      </w:r>
      <w:proofErr w:type="spellStart"/>
      <w:r w:rsidRPr="007144BF">
        <w:rPr>
          <w:rFonts w:cs="Times New Roman"/>
          <w:color w:val="auto"/>
        </w:rPr>
        <w:t>Forschungseinrichtung</w:t>
      </w:r>
      <w:proofErr w:type="spellEnd"/>
      <w:r w:rsidRPr="007144BF">
        <w:rPr>
          <w:rFonts w:cs="Times New Roman"/>
          <w:color w:val="auto"/>
        </w:rPr>
        <w:t xml:space="preserve"> (IBF) der </w:t>
      </w:r>
      <w:proofErr w:type="spellStart"/>
      <w:r w:rsidRPr="007144BF">
        <w:rPr>
          <w:rFonts w:cs="Times New Roman"/>
          <w:color w:val="auto"/>
        </w:rPr>
        <w:t>Universität</w:t>
      </w:r>
      <w:proofErr w:type="spellEnd"/>
      <w:r w:rsidRPr="007144BF">
        <w:rPr>
          <w:rFonts w:cs="Times New Roman"/>
          <w:color w:val="auto"/>
        </w:rPr>
        <w:t xml:space="preserve"> Heidelberg, 69120 Heidelberg, Germany</w:t>
      </w:r>
    </w:p>
    <w:p w14:paraId="2633C145" w14:textId="2281C398" w:rsidR="00E508C4" w:rsidRPr="007144BF" w:rsidRDefault="00E508C4" w:rsidP="00334848">
      <w:pPr>
        <w:spacing w:line="360" w:lineRule="auto"/>
        <w:jc w:val="both"/>
        <w:rPr>
          <w:rFonts w:cs="Times New Roman"/>
          <w:color w:val="auto"/>
        </w:rPr>
      </w:pPr>
    </w:p>
    <w:p w14:paraId="67396CE4" w14:textId="1FFCFA30" w:rsidR="00E508C4" w:rsidRPr="007144BF" w:rsidRDefault="00E508C4" w:rsidP="00334848">
      <w:pPr>
        <w:spacing w:line="360" w:lineRule="auto"/>
        <w:jc w:val="both"/>
        <w:rPr>
          <w:rFonts w:cs="Times New Roman"/>
          <w:color w:val="auto"/>
        </w:rPr>
      </w:pPr>
      <w:r w:rsidRPr="007144BF">
        <w:rPr>
          <w:rFonts w:cs="Times New Roman"/>
          <w:b/>
          <w:color w:val="auto"/>
        </w:rPr>
        <w:t xml:space="preserve">Author </w:t>
      </w:r>
      <w:r w:rsidR="00574309" w:rsidRPr="007144BF">
        <w:rPr>
          <w:rFonts w:cs="Times New Roman"/>
          <w:b/>
          <w:color w:val="auto"/>
        </w:rPr>
        <w:t>c</w:t>
      </w:r>
      <w:r w:rsidRPr="007144BF">
        <w:rPr>
          <w:rFonts w:cs="Times New Roman"/>
          <w:b/>
          <w:color w:val="auto"/>
        </w:rPr>
        <w:t>ontributions</w:t>
      </w:r>
      <w:r w:rsidR="0003567D" w:rsidRPr="007144BF">
        <w:rPr>
          <w:rFonts w:cs="Times New Roman"/>
          <w:color w:val="auto"/>
        </w:rPr>
        <w:t xml:space="preserve">: Huffman </w:t>
      </w:r>
      <w:r w:rsidR="00EF3E92" w:rsidRPr="007144BF">
        <w:rPr>
          <w:rFonts w:cs="Times New Roman"/>
          <w:color w:val="auto"/>
        </w:rPr>
        <w:t xml:space="preserve">J </w:t>
      </w:r>
      <w:r w:rsidR="0003567D" w:rsidRPr="007144BF">
        <w:rPr>
          <w:rFonts w:cs="Times New Roman"/>
          <w:color w:val="auto"/>
        </w:rPr>
        <w:t xml:space="preserve">designed the </w:t>
      </w:r>
      <w:r w:rsidR="008E00E5" w:rsidRPr="007144BF">
        <w:rPr>
          <w:rFonts w:cs="Times New Roman"/>
          <w:color w:val="auto"/>
        </w:rPr>
        <w:t>figure</w:t>
      </w:r>
      <w:r w:rsidR="0003567D" w:rsidRPr="007144BF">
        <w:rPr>
          <w:rFonts w:cs="Times New Roman"/>
          <w:color w:val="auto"/>
        </w:rPr>
        <w:t xml:space="preserve"> and contributed to writing the manuscript</w:t>
      </w:r>
      <w:r w:rsidR="003B6FAA" w:rsidRPr="007144BF">
        <w:rPr>
          <w:rFonts w:cs="Times New Roman" w:hint="eastAsia"/>
          <w:color w:val="auto"/>
          <w:lang w:eastAsia="zh-CN"/>
        </w:rPr>
        <w:t>;</w:t>
      </w:r>
      <w:r w:rsidR="0003567D" w:rsidRPr="007144BF">
        <w:rPr>
          <w:rFonts w:cs="Times New Roman"/>
          <w:color w:val="auto"/>
        </w:rPr>
        <w:t xml:space="preserve"> Hoffmann </w:t>
      </w:r>
      <w:r w:rsidR="003B6FAA" w:rsidRPr="007144BF">
        <w:rPr>
          <w:rFonts w:cs="Times New Roman"/>
          <w:color w:val="auto"/>
        </w:rPr>
        <w:t xml:space="preserve">C </w:t>
      </w:r>
      <w:r w:rsidR="0003567D" w:rsidRPr="007144BF">
        <w:rPr>
          <w:rFonts w:cs="Times New Roman"/>
          <w:color w:val="auto"/>
        </w:rPr>
        <w:t xml:space="preserve">and Taylor </w:t>
      </w:r>
      <w:r w:rsidR="003B6FAA" w:rsidRPr="007144BF">
        <w:rPr>
          <w:rFonts w:cs="Times New Roman"/>
          <w:color w:val="auto"/>
        </w:rPr>
        <w:t xml:space="preserve">GT </w:t>
      </w:r>
      <w:r w:rsidR="0003567D" w:rsidRPr="007144BF">
        <w:rPr>
          <w:rFonts w:cs="Times New Roman"/>
          <w:color w:val="auto"/>
        </w:rPr>
        <w:t xml:space="preserve">contributed to writing the manuscript and editing process. </w:t>
      </w:r>
    </w:p>
    <w:p w14:paraId="567C2E95" w14:textId="502BF097" w:rsidR="004F7055" w:rsidRPr="007144BF" w:rsidRDefault="004F7055" w:rsidP="00334848">
      <w:pPr>
        <w:spacing w:line="360" w:lineRule="auto"/>
        <w:jc w:val="both"/>
        <w:rPr>
          <w:rFonts w:cs="Times New Roman"/>
          <w:b/>
          <w:color w:val="auto"/>
        </w:rPr>
      </w:pPr>
    </w:p>
    <w:p w14:paraId="40B9AC7E" w14:textId="06181595" w:rsidR="004F7055" w:rsidRPr="007144BF" w:rsidRDefault="004F7055" w:rsidP="00334848">
      <w:pPr>
        <w:spacing w:line="360" w:lineRule="auto"/>
        <w:jc w:val="both"/>
        <w:rPr>
          <w:rFonts w:cs="Times New Roman"/>
          <w:color w:val="auto"/>
        </w:rPr>
      </w:pPr>
      <w:r w:rsidRPr="007144BF">
        <w:rPr>
          <w:rFonts w:cs="Times New Roman"/>
          <w:b/>
          <w:color w:val="auto"/>
        </w:rPr>
        <w:t xml:space="preserve">Conflict-of-interest statement: </w:t>
      </w:r>
      <w:r w:rsidRPr="007144BF">
        <w:rPr>
          <w:rFonts w:cs="Times New Roman"/>
          <w:color w:val="auto"/>
        </w:rPr>
        <w:t xml:space="preserve">The authors declare no conflict of interests for this article. </w:t>
      </w:r>
    </w:p>
    <w:p w14:paraId="4C180A7D" w14:textId="3AE80E46" w:rsidR="00E508C4" w:rsidRPr="007144BF" w:rsidRDefault="00E508C4" w:rsidP="00334848">
      <w:pPr>
        <w:spacing w:line="360" w:lineRule="auto"/>
        <w:jc w:val="both"/>
        <w:rPr>
          <w:rFonts w:cs="Times New Roman"/>
          <w:color w:val="auto"/>
          <w:lang w:eastAsia="zh-CN"/>
        </w:rPr>
      </w:pPr>
    </w:p>
    <w:p w14:paraId="1ADFAF8D" w14:textId="77777777" w:rsidR="00AD6165" w:rsidRPr="007144BF" w:rsidRDefault="00AD6165" w:rsidP="00334848">
      <w:pPr>
        <w:widowControl w:val="0"/>
        <w:spacing w:line="360" w:lineRule="auto"/>
        <w:jc w:val="both"/>
        <w:rPr>
          <w:rFonts w:eastAsia="宋体" w:cs="Times New Roman"/>
          <w:color w:val="auto"/>
          <w:kern w:val="2"/>
          <w:lang w:eastAsia="zh-CN"/>
        </w:rPr>
      </w:pPr>
      <w:bookmarkStart w:id="0" w:name="OLE_LINK507"/>
      <w:bookmarkStart w:id="1" w:name="OLE_LINK506"/>
      <w:bookmarkStart w:id="2" w:name="OLE_LINK496"/>
      <w:bookmarkStart w:id="3" w:name="OLE_LINK479"/>
      <w:bookmarkStart w:id="4" w:name="OLE_LINK297"/>
      <w:bookmarkStart w:id="5" w:name="OLE_LINK298"/>
      <w:r w:rsidRPr="00AD6165">
        <w:rPr>
          <w:rFonts w:eastAsia="宋体" w:cs="Times New Roman"/>
          <w:b/>
          <w:color w:val="auto"/>
          <w:kern w:val="2"/>
          <w:lang w:eastAsia="zh-CN"/>
        </w:rPr>
        <w:t xml:space="preserve">Open-Access: </w:t>
      </w:r>
      <w:r w:rsidRPr="00AD6165">
        <w:rPr>
          <w:rFonts w:eastAsia="宋体" w:cs="Times New Roman"/>
          <w:color w:val="auto"/>
          <w:kern w:val="2"/>
          <w:lang w:eastAsia="zh-CN"/>
        </w:rPr>
        <w:t>This article is an open-access article</w:t>
      </w:r>
      <w:proofErr w:type="gramStart"/>
      <w:r w:rsidRPr="00AD6165">
        <w:rPr>
          <w:rFonts w:eastAsia="宋体" w:cs="Times New Roman"/>
          <w:color w:val="auto"/>
          <w:kern w:val="2"/>
          <w:lang w:eastAsia="zh-CN"/>
        </w:rPr>
        <w:t> which</w:t>
      </w:r>
      <w:proofErr w:type="gramEnd"/>
      <w:r w:rsidRPr="00AD6165">
        <w:rPr>
          <w:rFonts w:eastAsia="宋体" w:cs="Times New Roman"/>
          <w:color w:val="auto"/>
          <w:kern w:val="2"/>
          <w:lang w:eastAsia="zh-CN"/>
        </w:rPr>
        <w:t xml:space="preserve">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w:t>
      </w:r>
      <w:r w:rsidRPr="00AD6165">
        <w:rPr>
          <w:rFonts w:eastAsia="宋体" w:cs="Times New Roman"/>
          <w:color w:val="auto"/>
          <w:kern w:val="2"/>
          <w:lang w:eastAsia="zh-CN"/>
        </w:rPr>
        <w:lastRenderedPageBreak/>
        <w:t xml:space="preserve">provided the original work is properly cited and the use is non-commercial. See: </w:t>
      </w:r>
      <w:hyperlink r:id="rId9" w:history="1">
        <w:r w:rsidRPr="007144BF">
          <w:rPr>
            <w:rFonts w:eastAsia="宋体" w:cs="Times New Roman"/>
            <w:color w:val="auto"/>
            <w:kern w:val="2"/>
            <w:lang w:eastAsia="zh-CN"/>
          </w:rPr>
          <w:t>http://creativecommons.org/licenses/by-nc/4.0/</w:t>
        </w:r>
      </w:hyperlink>
      <w:bookmarkEnd w:id="0"/>
      <w:bookmarkEnd w:id="1"/>
      <w:bookmarkEnd w:id="2"/>
      <w:bookmarkEnd w:id="3"/>
    </w:p>
    <w:p w14:paraId="3E316B08" w14:textId="77777777" w:rsidR="00AD6165" w:rsidRPr="007144BF" w:rsidRDefault="00AD6165" w:rsidP="00334848">
      <w:pPr>
        <w:widowControl w:val="0"/>
        <w:spacing w:line="360" w:lineRule="auto"/>
        <w:jc w:val="both"/>
        <w:rPr>
          <w:rFonts w:eastAsia="宋体" w:cs="Times New Roman"/>
          <w:color w:val="auto"/>
          <w:kern w:val="2"/>
          <w:lang w:eastAsia="zh-CN"/>
        </w:rPr>
      </w:pPr>
    </w:p>
    <w:p w14:paraId="125E6ED2" w14:textId="77777777" w:rsidR="00AD6165" w:rsidRPr="00AD6165" w:rsidRDefault="00AD6165" w:rsidP="00334848">
      <w:pPr>
        <w:widowControl w:val="0"/>
        <w:spacing w:line="360" w:lineRule="auto"/>
        <w:jc w:val="both"/>
        <w:rPr>
          <w:rFonts w:eastAsia="宋体" w:cs="Times New Roman"/>
          <w:color w:val="auto"/>
          <w:kern w:val="2"/>
          <w:lang w:eastAsia="zh-CN"/>
        </w:rPr>
      </w:pPr>
      <w:bookmarkStart w:id="6" w:name="OLE_LINK264"/>
      <w:bookmarkStart w:id="7" w:name="OLE_LINK265"/>
      <w:bookmarkEnd w:id="4"/>
      <w:bookmarkEnd w:id="5"/>
      <w:r w:rsidRPr="00AD6165">
        <w:rPr>
          <w:rFonts w:eastAsia="宋体" w:cs="Times New Roman"/>
          <w:b/>
          <w:color w:val="auto"/>
          <w:kern w:val="2"/>
          <w:lang w:eastAsia="zh-CN"/>
        </w:rPr>
        <w:t xml:space="preserve">Manuscript source: </w:t>
      </w:r>
      <w:r w:rsidRPr="00AD6165">
        <w:rPr>
          <w:rFonts w:eastAsia="宋体" w:cs="Times New Roman"/>
          <w:color w:val="auto"/>
          <w:kern w:val="2"/>
          <w:lang w:eastAsia="zh-CN"/>
        </w:rPr>
        <w:t>Invited manuscript</w:t>
      </w:r>
    </w:p>
    <w:bookmarkEnd w:id="6"/>
    <w:bookmarkEnd w:id="7"/>
    <w:p w14:paraId="05D643F9" w14:textId="77777777" w:rsidR="00A520D0" w:rsidRPr="007144BF" w:rsidRDefault="00A520D0" w:rsidP="00334848">
      <w:pPr>
        <w:spacing w:line="360" w:lineRule="auto"/>
        <w:jc w:val="both"/>
        <w:rPr>
          <w:rFonts w:cs="Times New Roman"/>
          <w:color w:val="auto"/>
          <w:lang w:eastAsia="zh-CN"/>
        </w:rPr>
      </w:pPr>
    </w:p>
    <w:p w14:paraId="6CF9696F" w14:textId="0A73CCD3" w:rsidR="00E508C4" w:rsidRPr="007144BF" w:rsidRDefault="00E508C4" w:rsidP="00334848">
      <w:pPr>
        <w:spacing w:line="360" w:lineRule="auto"/>
        <w:jc w:val="both"/>
        <w:rPr>
          <w:rFonts w:cs="Times New Roman"/>
          <w:color w:val="auto"/>
        </w:rPr>
      </w:pPr>
      <w:r w:rsidRPr="007144BF">
        <w:rPr>
          <w:rFonts w:cs="Times New Roman"/>
          <w:b/>
          <w:color w:val="auto"/>
        </w:rPr>
        <w:t>Correspondence to:</w:t>
      </w:r>
      <w:r w:rsidR="000259BF" w:rsidRPr="007144BF">
        <w:rPr>
          <w:rFonts w:cs="Times New Roman"/>
          <w:b/>
          <w:color w:val="auto"/>
        </w:rPr>
        <w:t xml:space="preserve"> George T</w:t>
      </w:r>
      <w:r w:rsidR="00433C1B" w:rsidRPr="007144BF">
        <w:rPr>
          <w:rFonts w:cs="Times New Roman" w:hint="eastAsia"/>
          <w:b/>
          <w:color w:val="auto"/>
          <w:lang w:eastAsia="zh-CN"/>
        </w:rPr>
        <w:t xml:space="preserve"> </w:t>
      </w:r>
      <w:r w:rsidR="000259BF" w:rsidRPr="007144BF">
        <w:rPr>
          <w:rFonts w:cs="Times New Roman"/>
          <w:b/>
          <w:color w:val="auto"/>
        </w:rPr>
        <w:t xml:space="preserve">Taylor, PhD, Professor, </w:t>
      </w:r>
      <w:r w:rsidR="000259BF" w:rsidRPr="007144BF">
        <w:rPr>
          <w:rFonts w:cs="Times New Roman"/>
          <w:color w:val="auto"/>
        </w:rPr>
        <w:t>B</w:t>
      </w:r>
      <w:r w:rsidR="00F16AF4" w:rsidRPr="007144BF">
        <w:rPr>
          <w:rFonts w:cs="Times New Roman"/>
          <w:color w:val="auto"/>
        </w:rPr>
        <w:t>ehavioral Neuroscience Program</w:t>
      </w:r>
      <w:r w:rsidR="000259BF" w:rsidRPr="007144BF">
        <w:rPr>
          <w:rFonts w:cs="Times New Roman"/>
          <w:color w:val="auto"/>
        </w:rPr>
        <w:t>, University of Missouri</w:t>
      </w:r>
      <w:r w:rsidR="00F7680C" w:rsidRPr="007144BF">
        <w:rPr>
          <w:rFonts w:cs="Times New Roman" w:hint="eastAsia"/>
          <w:color w:val="auto"/>
          <w:lang w:eastAsia="zh-CN"/>
        </w:rPr>
        <w:t>,</w:t>
      </w:r>
      <w:r w:rsidR="00FF3387" w:rsidRPr="007144BF">
        <w:rPr>
          <w:rFonts w:cs="Times New Roman" w:hint="eastAsia"/>
          <w:color w:val="auto"/>
          <w:lang w:eastAsia="zh-CN"/>
        </w:rPr>
        <w:t xml:space="preserve"> </w:t>
      </w:r>
      <w:r w:rsidR="00F16AF4" w:rsidRPr="007144BF">
        <w:rPr>
          <w:color w:val="auto"/>
        </w:rPr>
        <w:t>1 University Blvd</w:t>
      </w:r>
      <w:r w:rsidR="00F7680C" w:rsidRPr="007144BF">
        <w:rPr>
          <w:rFonts w:hint="eastAsia"/>
          <w:color w:val="auto"/>
          <w:lang w:eastAsia="zh-CN"/>
        </w:rPr>
        <w:t>,</w:t>
      </w:r>
      <w:r w:rsidR="00F16AF4" w:rsidRPr="007144BF">
        <w:rPr>
          <w:color w:val="auto"/>
        </w:rPr>
        <w:t xml:space="preserve"> </w:t>
      </w:r>
      <w:r w:rsidR="00E6619D" w:rsidRPr="00E6619D">
        <w:rPr>
          <w:rFonts w:cs="Times New Roman"/>
          <w:color w:val="auto"/>
        </w:rPr>
        <w:t>St. Louis</w:t>
      </w:r>
      <w:r w:rsidR="0022029C" w:rsidRPr="007144BF">
        <w:rPr>
          <w:rFonts w:cs="Times New Roman"/>
          <w:color w:val="auto"/>
        </w:rPr>
        <w:t>, MO 63121</w:t>
      </w:r>
      <w:r w:rsidR="0022029C" w:rsidRPr="007144BF">
        <w:rPr>
          <w:rFonts w:cs="Times New Roman" w:hint="eastAsia"/>
          <w:color w:val="auto"/>
          <w:lang w:eastAsia="zh-CN"/>
        </w:rPr>
        <w:t>, United States</w:t>
      </w:r>
      <w:r w:rsidR="000259BF" w:rsidRPr="007144BF">
        <w:rPr>
          <w:rFonts w:cs="Times New Roman"/>
          <w:color w:val="auto"/>
        </w:rPr>
        <w:t>. geot@umsl.edu</w:t>
      </w:r>
    </w:p>
    <w:p w14:paraId="0C6F6CDE" w14:textId="79DB5ED3" w:rsidR="000259BF" w:rsidRPr="007144BF" w:rsidRDefault="000259BF" w:rsidP="00334848">
      <w:pPr>
        <w:spacing w:line="360" w:lineRule="auto"/>
        <w:jc w:val="both"/>
        <w:rPr>
          <w:rFonts w:cs="Times New Roman"/>
          <w:b/>
          <w:color w:val="auto"/>
        </w:rPr>
      </w:pPr>
      <w:r w:rsidRPr="007144BF">
        <w:rPr>
          <w:rFonts w:cs="Times New Roman"/>
          <w:b/>
          <w:color w:val="auto"/>
        </w:rPr>
        <w:t xml:space="preserve">Telephone: </w:t>
      </w:r>
      <w:r w:rsidR="00926112" w:rsidRPr="007144BF">
        <w:rPr>
          <w:rFonts w:cs="Times New Roman"/>
          <w:color w:val="auto"/>
        </w:rPr>
        <w:t>+</w:t>
      </w:r>
      <w:r w:rsidR="00926112" w:rsidRPr="007144BF">
        <w:rPr>
          <w:color w:val="auto"/>
        </w:rPr>
        <w:t>1-314-</w:t>
      </w:r>
      <w:r w:rsidR="00BA7424" w:rsidRPr="007144BF">
        <w:rPr>
          <w:color w:val="auto"/>
        </w:rPr>
        <w:t>576</w:t>
      </w:r>
      <w:r w:rsidR="00833FB1" w:rsidRPr="007144BF">
        <w:rPr>
          <w:color w:val="auto"/>
        </w:rPr>
        <w:t>1709</w:t>
      </w:r>
    </w:p>
    <w:p w14:paraId="415FC0FB" w14:textId="1DFA6D69" w:rsidR="00345B6F" w:rsidRPr="007144BF" w:rsidRDefault="00345B6F" w:rsidP="00334848">
      <w:pPr>
        <w:spacing w:line="360" w:lineRule="auto"/>
        <w:jc w:val="both"/>
        <w:rPr>
          <w:rFonts w:cs="Times New Roman"/>
          <w:b/>
          <w:color w:val="auto"/>
        </w:rPr>
      </w:pPr>
    </w:p>
    <w:p w14:paraId="12B212D4" w14:textId="6EA6B639" w:rsidR="00AC4271" w:rsidRPr="007144BF" w:rsidRDefault="00AC4271" w:rsidP="00334848">
      <w:pPr>
        <w:pStyle w:val="PlainText"/>
        <w:spacing w:line="360" w:lineRule="auto"/>
        <w:rPr>
          <w:rFonts w:ascii="Book Antiqua" w:hAnsi="Book Antiqua" w:cs="Times New Roman"/>
          <w:b/>
          <w:sz w:val="24"/>
          <w:szCs w:val="24"/>
        </w:rPr>
      </w:pPr>
      <w:bookmarkStart w:id="8" w:name="OLE_LINK284"/>
      <w:bookmarkStart w:id="9" w:name="OLE_LINK285"/>
      <w:r w:rsidRPr="007144BF">
        <w:rPr>
          <w:rFonts w:ascii="Book Antiqua" w:hAnsi="Book Antiqua" w:cs="Times New Roman"/>
          <w:b/>
          <w:sz w:val="24"/>
          <w:szCs w:val="24"/>
        </w:rPr>
        <w:t>Received:</w:t>
      </w:r>
      <w:r w:rsidRPr="007144BF">
        <w:rPr>
          <w:rFonts w:ascii="Book Antiqua" w:hAnsi="Book Antiqua" w:cs="Times New Roman"/>
          <w:sz w:val="24"/>
          <w:szCs w:val="24"/>
        </w:rPr>
        <w:t xml:space="preserve"> </w:t>
      </w:r>
      <w:r w:rsidR="00B5547B" w:rsidRPr="007144BF">
        <w:rPr>
          <w:rFonts w:ascii="Book Antiqua" w:hAnsi="Book Antiqua" w:cs="Times New Roman" w:hint="eastAsia"/>
          <w:sz w:val="24"/>
          <w:szCs w:val="24"/>
        </w:rPr>
        <w:t>July</w:t>
      </w:r>
      <w:r w:rsidRPr="007144BF">
        <w:rPr>
          <w:rFonts w:ascii="Book Antiqua" w:hAnsi="Book Antiqua" w:cs="Times New Roman"/>
          <w:sz w:val="24"/>
          <w:szCs w:val="24"/>
        </w:rPr>
        <w:t xml:space="preserve"> </w:t>
      </w:r>
      <w:r w:rsidR="00B5547B" w:rsidRPr="007144BF">
        <w:rPr>
          <w:rFonts w:ascii="Book Antiqua" w:hAnsi="Book Antiqua" w:cs="Times New Roman" w:hint="eastAsia"/>
          <w:sz w:val="24"/>
          <w:szCs w:val="24"/>
        </w:rPr>
        <w:t>6</w:t>
      </w:r>
      <w:r w:rsidRPr="007144BF">
        <w:rPr>
          <w:rFonts w:ascii="Book Antiqua" w:hAnsi="Book Antiqua" w:cs="Times New Roman"/>
          <w:sz w:val="24"/>
          <w:szCs w:val="24"/>
        </w:rPr>
        <w:t>, 2016</w:t>
      </w:r>
    </w:p>
    <w:p w14:paraId="548919A5" w14:textId="3A77D536" w:rsidR="00AC4271" w:rsidRPr="007144BF" w:rsidRDefault="00AC4271" w:rsidP="00334848">
      <w:pPr>
        <w:pStyle w:val="PlainText"/>
        <w:spacing w:line="360" w:lineRule="auto"/>
        <w:rPr>
          <w:rFonts w:ascii="Book Antiqua" w:hAnsi="Book Antiqua" w:cs="Times New Roman"/>
          <w:b/>
          <w:sz w:val="24"/>
          <w:szCs w:val="24"/>
        </w:rPr>
      </w:pPr>
      <w:r w:rsidRPr="007144BF">
        <w:rPr>
          <w:rFonts w:ascii="Book Antiqua" w:hAnsi="Book Antiqua" w:cs="Times New Roman"/>
          <w:b/>
          <w:sz w:val="24"/>
          <w:szCs w:val="24"/>
        </w:rPr>
        <w:t>Peer-review started:</w:t>
      </w:r>
      <w:r w:rsidRPr="007144BF">
        <w:rPr>
          <w:rFonts w:ascii="Book Antiqua" w:hAnsi="Book Antiqua" w:cs="Times New Roman"/>
          <w:sz w:val="24"/>
          <w:szCs w:val="24"/>
        </w:rPr>
        <w:t xml:space="preserve"> </w:t>
      </w:r>
      <w:r w:rsidR="00B5547B" w:rsidRPr="007144BF">
        <w:rPr>
          <w:rFonts w:ascii="Book Antiqua" w:hAnsi="Book Antiqua" w:cs="Times New Roman" w:hint="eastAsia"/>
          <w:sz w:val="24"/>
          <w:szCs w:val="24"/>
        </w:rPr>
        <w:t>July</w:t>
      </w:r>
      <w:r w:rsidR="00B5547B" w:rsidRPr="007144BF">
        <w:rPr>
          <w:rFonts w:ascii="Book Antiqua" w:hAnsi="Book Antiqua" w:cs="Times New Roman"/>
          <w:sz w:val="24"/>
          <w:szCs w:val="24"/>
        </w:rPr>
        <w:t xml:space="preserve"> </w:t>
      </w:r>
      <w:r w:rsidR="00B5547B" w:rsidRPr="007144BF">
        <w:rPr>
          <w:rFonts w:ascii="Book Antiqua" w:hAnsi="Book Antiqua" w:cs="Times New Roman" w:hint="eastAsia"/>
          <w:sz w:val="24"/>
          <w:szCs w:val="24"/>
        </w:rPr>
        <w:t>12</w:t>
      </w:r>
      <w:r w:rsidRPr="007144BF">
        <w:rPr>
          <w:rFonts w:ascii="Book Antiqua" w:hAnsi="Book Antiqua" w:cs="Times New Roman"/>
          <w:sz w:val="24"/>
          <w:szCs w:val="24"/>
        </w:rPr>
        <w:t>, 2016</w:t>
      </w:r>
    </w:p>
    <w:p w14:paraId="2AA9A57C" w14:textId="77777777" w:rsidR="00AC4271" w:rsidRPr="007144BF" w:rsidRDefault="00AC4271" w:rsidP="00334848">
      <w:pPr>
        <w:pStyle w:val="PlainText"/>
        <w:spacing w:line="360" w:lineRule="auto"/>
        <w:rPr>
          <w:rFonts w:ascii="Book Antiqua" w:hAnsi="Book Antiqua" w:cs="Times New Roman"/>
          <w:b/>
          <w:sz w:val="24"/>
          <w:szCs w:val="24"/>
        </w:rPr>
      </w:pPr>
      <w:r w:rsidRPr="007144BF">
        <w:rPr>
          <w:rFonts w:ascii="Book Antiqua" w:hAnsi="Book Antiqua" w:cs="Times New Roman"/>
          <w:b/>
          <w:sz w:val="24"/>
          <w:szCs w:val="24"/>
        </w:rPr>
        <w:t>First decision:</w:t>
      </w:r>
      <w:r w:rsidRPr="007144BF">
        <w:rPr>
          <w:rFonts w:ascii="Book Antiqua" w:hAnsi="Book Antiqua" w:cs="Times New Roman"/>
          <w:sz w:val="24"/>
          <w:szCs w:val="24"/>
        </w:rPr>
        <w:t xml:space="preserve"> </w:t>
      </w:r>
      <w:r w:rsidRPr="007144BF">
        <w:rPr>
          <w:rFonts w:ascii="Book Antiqua" w:hAnsi="Book Antiqua" w:cs="Times New Roman" w:hint="eastAsia"/>
          <w:sz w:val="24"/>
          <w:szCs w:val="24"/>
        </w:rPr>
        <w:t>September</w:t>
      </w:r>
      <w:r w:rsidRPr="007144BF">
        <w:rPr>
          <w:rFonts w:ascii="Book Antiqua" w:hAnsi="Book Antiqua" w:cs="Times New Roman"/>
          <w:sz w:val="24"/>
          <w:szCs w:val="24"/>
        </w:rPr>
        <w:t xml:space="preserve"> </w:t>
      </w:r>
      <w:r w:rsidRPr="007144BF">
        <w:rPr>
          <w:rFonts w:ascii="Book Antiqua" w:hAnsi="Book Antiqua" w:cs="Times New Roman" w:hint="eastAsia"/>
          <w:sz w:val="24"/>
          <w:szCs w:val="24"/>
        </w:rPr>
        <w:t>12</w:t>
      </w:r>
      <w:r w:rsidRPr="007144BF">
        <w:rPr>
          <w:rFonts w:ascii="Book Antiqua" w:hAnsi="Book Antiqua" w:cs="Times New Roman"/>
          <w:sz w:val="24"/>
          <w:szCs w:val="24"/>
        </w:rPr>
        <w:t>, 2016</w:t>
      </w:r>
    </w:p>
    <w:p w14:paraId="493E5805" w14:textId="1CB5D993" w:rsidR="00AC4271" w:rsidRPr="007144BF" w:rsidRDefault="00AC4271" w:rsidP="00334848">
      <w:pPr>
        <w:pStyle w:val="PlainText"/>
        <w:spacing w:line="360" w:lineRule="auto"/>
        <w:rPr>
          <w:rFonts w:ascii="Book Antiqua" w:hAnsi="Book Antiqua" w:cs="Times New Roman"/>
          <w:b/>
          <w:sz w:val="24"/>
          <w:szCs w:val="24"/>
        </w:rPr>
      </w:pPr>
      <w:r w:rsidRPr="007144BF">
        <w:rPr>
          <w:rFonts w:ascii="Book Antiqua" w:hAnsi="Book Antiqua" w:cs="Times New Roman"/>
          <w:b/>
          <w:sz w:val="24"/>
          <w:szCs w:val="24"/>
        </w:rPr>
        <w:t xml:space="preserve">Revised: </w:t>
      </w:r>
      <w:r w:rsidR="00801311" w:rsidRPr="007144BF">
        <w:rPr>
          <w:rFonts w:ascii="Book Antiqua" w:hAnsi="Book Antiqua" w:cs="Times New Roman" w:hint="eastAsia"/>
          <w:sz w:val="24"/>
          <w:szCs w:val="24"/>
        </w:rPr>
        <w:t>September</w:t>
      </w:r>
      <w:r w:rsidR="00801311" w:rsidRPr="007144BF">
        <w:rPr>
          <w:rFonts w:ascii="Book Antiqua" w:hAnsi="Book Antiqua" w:cs="Times New Roman"/>
          <w:sz w:val="24"/>
          <w:szCs w:val="24"/>
        </w:rPr>
        <w:t xml:space="preserve"> </w:t>
      </w:r>
      <w:r w:rsidR="00801311" w:rsidRPr="007144BF">
        <w:rPr>
          <w:rFonts w:ascii="Book Antiqua" w:hAnsi="Book Antiqua" w:cs="Times New Roman" w:hint="eastAsia"/>
          <w:sz w:val="24"/>
          <w:szCs w:val="24"/>
        </w:rPr>
        <w:t>24</w:t>
      </w:r>
      <w:r w:rsidRPr="007144BF">
        <w:rPr>
          <w:rFonts w:ascii="Book Antiqua" w:hAnsi="Book Antiqua" w:cs="Times New Roman"/>
          <w:sz w:val="24"/>
          <w:szCs w:val="24"/>
        </w:rPr>
        <w:t>, 2016</w:t>
      </w:r>
    </w:p>
    <w:p w14:paraId="77C386B6" w14:textId="538A6350" w:rsidR="00AC4271" w:rsidRPr="007144BF" w:rsidRDefault="00AC4271" w:rsidP="00334848">
      <w:pPr>
        <w:pStyle w:val="PlainText"/>
        <w:spacing w:line="360" w:lineRule="auto"/>
        <w:rPr>
          <w:rFonts w:ascii="Book Antiqua" w:hAnsi="Book Antiqua" w:cs="Times New Roman"/>
          <w:b/>
          <w:sz w:val="24"/>
          <w:szCs w:val="24"/>
        </w:rPr>
      </w:pPr>
      <w:r w:rsidRPr="007144BF">
        <w:rPr>
          <w:rFonts w:ascii="Book Antiqua" w:hAnsi="Book Antiqua" w:cs="Times New Roman"/>
          <w:b/>
          <w:sz w:val="24"/>
          <w:szCs w:val="24"/>
        </w:rPr>
        <w:t xml:space="preserve">Accepted: </w:t>
      </w:r>
      <w:r w:rsidR="00A1639D" w:rsidRPr="00A1639D">
        <w:rPr>
          <w:rFonts w:ascii="Book Antiqua" w:hAnsi="Book Antiqua" w:cs="Times New Roman"/>
          <w:sz w:val="24"/>
          <w:szCs w:val="24"/>
        </w:rPr>
        <w:t>November 21, 2016</w:t>
      </w:r>
    </w:p>
    <w:p w14:paraId="2313FE96" w14:textId="77777777" w:rsidR="00AC4271" w:rsidRPr="007144BF" w:rsidRDefault="00AC4271" w:rsidP="00334848">
      <w:pPr>
        <w:pStyle w:val="PlainText"/>
        <w:spacing w:line="360" w:lineRule="auto"/>
        <w:rPr>
          <w:rFonts w:ascii="Book Antiqua" w:hAnsi="Book Antiqua" w:cs="Times New Roman"/>
          <w:b/>
          <w:sz w:val="24"/>
          <w:szCs w:val="24"/>
        </w:rPr>
      </w:pPr>
      <w:r w:rsidRPr="007144BF">
        <w:rPr>
          <w:rFonts w:ascii="Book Antiqua" w:hAnsi="Book Antiqua" w:cs="Times New Roman"/>
          <w:b/>
          <w:sz w:val="24"/>
          <w:szCs w:val="24"/>
        </w:rPr>
        <w:t xml:space="preserve">Article in press: </w:t>
      </w:r>
    </w:p>
    <w:p w14:paraId="511A8DBE" w14:textId="77777777" w:rsidR="00AC4271" w:rsidRPr="007144BF" w:rsidRDefault="00AC4271" w:rsidP="00334848">
      <w:pPr>
        <w:pStyle w:val="PlainText"/>
        <w:spacing w:line="360" w:lineRule="auto"/>
        <w:rPr>
          <w:rFonts w:ascii="Book Antiqua" w:hAnsi="Book Antiqua" w:cs="Times New Roman"/>
          <w:b/>
          <w:sz w:val="24"/>
          <w:szCs w:val="24"/>
        </w:rPr>
      </w:pPr>
      <w:r w:rsidRPr="007144BF">
        <w:rPr>
          <w:rFonts w:ascii="Book Antiqua" w:hAnsi="Book Antiqua" w:cs="Times New Roman"/>
          <w:b/>
          <w:sz w:val="24"/>
          <w:szCs w:val="24"/>
        </w:rPr>
        <w:t xml:space="preserve">Published online: </w:t>
      </w:r>
    </w:p>
    <w:bookmarkEnd w:id="8"/>
    <w:bookmarkEnd w:id="9"/>
    <w:p w14:paraId="2B440C71" w14:textId="189FFEC4" w:rsidR="00345B6F" w:rsidRPr="007144BF" w:rsidRDefault="00345B6F" w:rsidP="00334848">
      <w:pPr>
        <w:spacing w:line="360" w:lineRule="auto"/>
        <w:jc w:val="both"/>
        <w:rPr>
          <w:rFonts w:cs="Times New Roman"/>
          <w:b/>
          <w:color w:val="auto"/>
        </w:rPr>
      </w:pPr>
    </w:p>
    <w:p w14:paraId="4CFD53BC" w14:textId="0974CA5F" w:rsidR="00345B6F" w:rsidRPr="007144BF" w:rsidRDefault="00345B6F" w:rsidP="00334848">
      <w:pPr>
        <w:spacing w:line="360" w:lineRule="auto"/>
        <w:jc w:val="both"/>
        <w:rPr>
          <w:rFonts w:cs="Times New Roman"/>
          <w:b/>
          <w:color w:val="auto"/>
        </w:rPr>
      </w:pPr>
    </w:p>
    <w:p w14:paraId="6084610C" w14:textId="583F877C" w:rsidR="00345B6F" w:rsidRPr="007144BF" w:rsidRDefault="00345B6F" w:rsidP="00334848">
      <w:pPr>
        <w:spacing w:line="360" w:lineRule="auto"/>
        <w:jc w:val="both"/>
        <w:rPr>
          <w:rFonts w:cs="Times New Roman"/>
          <w:b/>
          <w:color w:val="auto"/>
        </w:rPr>
      </w:pPr>
    </w:p>
    <w:p w14:paraId="183D8CC5" w14:textId="02DFE866" w:rsidR="00345B6F" w:rsidRPr="007144BF" w:rsidRDefault="00345B6F" w:rsidP="00334848">
      <w:pPr>
        <w:spacing w:line="360" w:lineRule="auto"/>
        <w:jc w:val="both"/>
        <w:rPr>
          <w:rFonts w:cs="Times New Roman"/>
          <w:b/>
          <w:color w:val="auto"/>
        </w:rPr>
      </w:pPr>
    </w:p>
    <w:p w14:paraId="62E33F5C" w14:textId="612DCDAB" w:rsidR="00345B6F" w:rsidRPr="007144BF" w:rsidRDefault="00345B6F" w:rsidP="00334848">
      <w:pPr>
        <w:spacing w:line="360" w:lineRule="auto"/>
        <w:jc w:val="both"/>
        <w:rPr>
          <w:rFonts w:cs="Times New Roman"/>
          <w:b/>
          <w:color w:val="auto"/>
        </w:rPr>
      </w:pPr>
    </w:p>
    <w:p w14:paraId="35381521" w14:textId="4E635DB4" w:rsidR="00345B6F" w:rsidRPr="007144BF" w:rsidRDefault="00345B6F" w:rsidP="00334848">
      <w:pPr>
        <w:spacing w:line="360" w:lineRule="auto"/>
        <w:jc w:val="both"/>
        <w:rPr>
          <w:rFonts w:cs="Times New Roman"/>
          <w:b/>
          <w:color w:val="auto"/>
        </w:rPr>
      </w:pPr>
    </w:p>
    <w:p w14:paraId="550EA871" w14:textId="5688C3D5" w:rsidR="00345B6F" w:rsidRPr="007144BF" w:rsidRDefault="00345B6F" w:rsidP="00334848">
      <w:pPr>
        <w:spacing w:line="360" w:lineRule="auto"/>
        <w:jc w:val="both"/>
        <w:rPr>
          <w:rFonts w:cs="Times New Roman"/>
          <w:b/>
          <w:color w:val="auto"/>
        </w:rPr>
      </w:pPr>
    </w:p>
    <w:p w14:paraId="57CD93AD" w14:textId="2437372B" w:rsidR="00345B6F" w:rsidRPr="007144BF" w:rsidRDefault="00345B6F" w:rsidP="00334848">
      <w:pPr>
        <w:spacing w:line="360" w:lineRule="auto"/>
        <w:jc w:val="both"/>
        <w:rPr>
          <w:rFonts w:cs="Times New Roman"/>
          <w:b/>
          <w:color w:val="auto"/>
        </w:rPr>
      </w:pPr>
    </w:p>
    <w:p w14:paraId="754C4483" w14:textId="50AB0892" w:rsidR="00345B6F" w:rsidRPr="007144BF" w:rsidRDefault="00345B6F" w:rsidP="00334848">
      <w:pPr>
        <w:spacing w:line="360" w:lineRule="auto"/>
        <w:jc w:val="both"/>
        <w:rPr>
          <w:rFonts w:cs="Times New Roman"/>
          <w:b/>
          <w:color w:val="auto"/>
        </w:rPr>
      </w:pPr>
    </w:p>
    <w:p w14:paraId="337AF185" w14:textId="77777777" w:rsidR="00F31030" w:rsidRPr="007144BF" w:rsidRDefault="00F31030" w:rsidP="00334848">
      <w:pPr>
        <w:jc w:val="both"/>
        <w:rPr>
          <w:rFonts w:cs="Times New Roman"/>
          <w:b/>
          <w:color w:val="auto"/>
        </w:rPr>
      </w:pPr>
      <w:r w:rsidRPr="007144BF">
        <w:rPr>
          <w:rFonts w:cs="Times New Roman"/>
          <w:b/>
          <w:color w:val="auto"/>
        </w:rPr>
        <w:br w:type="page"/>
      </w:r>
    </w:p>
    <w:p w14:paraId="437C1EA0" w14:textId="28CF4AF2" w:rsidR="00036990" w:rsidRPr="007144BF" w:rsidRDefault="00036990" w:rsidP="00334848">
      <w:pPr>
        <w:spacing w:line="360" w:lineRule="auto"/>
        <w:jc w:val="both"/>
        <w:rPr>
          <w:rFonts w:cs="Times New Roman"/>
          <w:b/>
          <w:color w:val="auto"/>
        </w:rPr>
      </w:pPr>
      <w:r w:rsidRPr="007144BF">
        <w:rPr>
          <w:rFonts w:cs="Times New Roman"/>
          <w:b/>
          <w:color w:val="auto"/>
        </w:rPr>
        <w:lastRenderedPageBreak/>
        <w:t>Abstract</w:t>
      </w:r>
    </w:p>
    <w:p w14:paraId="1A1D5068" w14:textId="1299B4D9" w:rsidR="000412A7" w:rsidRPr="007144BF" w:rsidRDefault="000412A7" w:rsidP="00334848">
      <w:pPr>
        <w:spacing w:line="360" w:lineRule="auto"/>
        <w:jc w:val="both"/>
        <w:rPr>
          <w:rFonts w:cs="Times New Roman"/>
          <w:color w:val="auto"/>
        </w:rPr>
      </w:pPr>
      <w:r w:rsidRPr="007144BF">
        <w:rPr>
          <w:rFonts w:cs="Times New Roman"/>
          <w:color w:val="auto"/>
        </w:rPr>
        <w:t xml:space="preserve">Brain integrity and cognitive aptitude are </w:t>
      </w:r>
      <w:r w:rsidR="00CF5247" w:rsidRPr="007144BF">
        <w:rPr>
          <w:rFonts w:cs="Times New Roman"/>
          <w:color w:val="auto"/>
        </w:rPr>
        <w:t xml:space="preserve">often </w:t>
      </w:r>
      <w:r w:rsidRPr="007144BF">
        <w:rPr>
          <w:rFonts w:cs="Times New Roman"/>
          <w:color w:val="auto"/>
        </w:rPr>
        <w:t>impaired in patients with diabetes mellitus,</w:t>
      </w:r>
      <w:r w:rsidR="00C02ECA" w:rsidRPr="007144BF">
        <w:rPr>
          <w:rFonts w:cs="Times New Roman"/>
          <w:color w:val="auto"/>
        </w:rPr>
        <w:t xml:space="preserve"> presumably a result of</w:t>
      </w:r>
      <w:r w:rsidRPr="007144BF">
        <w:rPr>
          <w:rFonts w:cs="Times New Roman"/>
          <w:color w:val="auto"/>
        </w:rPr>
        <w:t xml:space="preserve"> the metabolic </w:t>
      </w:r>
      <w:r w:rsidR="00513893" w:rsidRPr="007144BF">
        <w:rPr>
          <w:rFonts w:cs="Times New Roman"/>
          <w:color w:val="auto"/>
        </w:rPr>
        <w:t xml:space="preserve">complications </w:t>
      </w:r>
      <w:r w:rsidRPr="007144BF">
        <w:rPr>
          <w:rFonts w:cs="Times New Roman"/>
          <w:color w:val="auto"/>
        </w:rPr>
        <w:t>inherent to the disease. However, an increasing body of evidence has demonstrated the central role of insulin-like growth factor 1 (IGF1)</w:t>
      </w:r>
      <w:r w:rsidR="00990800" w:rsidRPr="007144BF">
        <w:rPr>
          <w:rFonts w:cs="Times New Roman"/>
          <w:color w:val="auto"/>
        </w:rPr>
        <w:t xml:space="preserve"> and its relation to </w:t>
      </w:r>
      <w:r w:rsidR="007D1D24" w:rsidRPr="007144BF">
        <w:rPr>
          <w:rFonts w:cs="Times New Roman"/>
          <w:color w:val="auto"/>
        </w:rPr>
        <w:t>sex hormones</w:t>
      </w:r>
      <w:r w:rsidRPr="007144BF">
        <w:rPr>
          <w:rFonts w:cs="Times New Roman"/>
          <w:color w:val="auto"/>
        </w:rPr>
        <w:t xml:space="preserve"> in many </w:t>
      </w:r>
      <w:proofErr w:type="spellStart"/>
      <w:r w:rsidRPr="007144BF">
        <w:rPr>
          <w:rFonts w:cs="Times New Roman"/>
          <w:color w:val="auto"/>
        </w:rPr>
        <w:t>neuroprotective</w:t>
      </w:r>
      <w:proofErr w:type="spellEnd"/>
      <w:r w:rsidRPr="007144BF">
        <w:rPr>
          <w:rFonts w:cs="Times New Roman"/>
          <w:color w:val="auto"/>
        </w:rPr>
        <w:t xml:space="preserve"> processes. </w:t>
      </w:r>
      <w:r w:rsidR="00990800" w:rsidRPr="007144BF">
        <w:rPr>
          <w:rFonts w:cs="Times New Roman"/>
          <w:color w:val="auto"/>
        </w:rPr>
        <w:t xml:space="preserve">Both male and female patients with diabetes display abnormal IGF1 and </w:t>
      </w:r>
      <w:proofErr w:type="gramStart"/>
      <w:r w:rsidR="00990800" w:rsidRPr="007144BF">
        <w:rPr>
          <w:rFonts w:cs="Times New Roman"/>
          <w:color w:val="auto"/>
        </w:rPr>
        <w:t>sex-hormone</w:t>
      </w:r>
      <w:proofErr w:type="gramEnd"/>
      <w:r w:rsidR="00990800" w:rsidRPr="007144BF">
        <w:rPr>
          <w:rFonts w:cs="Times New Roman"/>
          <w:color w:val="auto"/>
        </w:rPr>
        <w:t xml:space="preserve"> levels but the comparison of the</w:t>
      </w:r>
      <w:r w:rsidR="00B35486" w:rsidRPr="007144BF">
        <w:rPr>
          <w:rFonts w:cs="Times New Roman"/>
          <w:color w:val="auto"/>
        </w:rPr>
        <w:t>se</w:t>
      </w:r>
      <w:r w:rsidR="00990800" w:rsidRPr="007144BF">
        <w:rPr>
          <w:rFonts w:cs="Times New Roman"/>
          <w:color w:val="auto"/>
        </w:rPr>
        <w:t xml:space="preserve"> fluctuations is seldom </w:t>
      </w:r>
      <w:r w:rsidR="007D1D24" w:rsidRPr="007144BF">
        <w:rPr>
          <w:rFonts w:cs="Times New Roman"/>
          <w:color w:val="auto"/>
        </w:rPr>
        <w:t>a topic of interest</w:t>
      </w:r>
      <w:r w:rsidR="00990800" w:rsidRPr="007144BF">
        <w:rPr>
          <w:rFonts w:cs="Times New Roman"/>
          <w:color w:val="auto"/>
        </w:rPr>
        <w:t xml:space="preserve">. </w:t>
      </w:r>
      <w:r w:rsidR="005F7956" w:rsidRPr="007144BF">
        <w:rPr>
          <w:rFonts w:cs="Times New Roman"/>
          <w:color w:val="auto"/>
        </w:rPr>
        <w:t>It is interesting to note that</w:t>
      </w:r>
      <w:r w:rsidR="00D42BCC" w:rsidRPr="007144BF">
        <w:rPr>
          <w:rFonts w:cs="Times New Roman"/>
          <w:color w:val="auto"/>
        </w:rPr>
        <w:t xml:space="preserve"> both </w:t>
      </w:r>
      <w:r w:rsidR="00C02ECA" w:rsidRPr="007144BF">
        <w:rPr>
          <w:rFonts w:cs="Times New Roman"/>
          <w:color w:val="auto"/>
        </w:rPr>
        <w:t xml:space="preserve">IGF1 </w:t>
      </w:r>
      <w:r w:rsidR="00D42BCC" w:rsidRPr="007144BF">
        <w:rPr>
          <w:rFonts w:cs="Times New Roman"/>
          <w:color w:val="auto"/>
        </w:rPr>
        <w:t xml:space="preserve">and </w:t>
      </w:r>
      <w:r w:rsidR="00C02ECA" w:rsidRPr="007144BF">
        <w:rPr>
          <w:rFonts w:cs="Times New Roman"/>
          <w:color w:val="auto"/>
        </w:rPr>
        <w:t xml:space="preserve">sex hormones </w:t>
      </w:r>
      <w:r w:rsidR="00D42BCC" w:rsidRPr="007144BF">
        <w:rPr>
          <w:rFonts w:cs="Times New Roman"/>
          <w:color w:val="auto"/>
        </w:rPr>
        <w:t xml:space="preserve">have </w:t>
      </w:r>
      <w:r w:rsidR="00990800" w:rsidRPr="007144BF">
        <w:rPr>
          <w:rFonts w:cs="Times New Roman"/>
          <w:color w:val="auto"/>
        </w:rPr>
        <w:t>the ability to</w:t>
      </w:r>
      <w:r w:rsidR="00C02ECA" w:rsidRPr="007144BF">
        <w:rPr>
          <w:rFonts w:cs="Times New Roman"/>
          <w:color w:val="auto"/>
        </w:rPr>
        <w:t xml:space="preserve"> </w:t>
      </w:r>
      <w:r w:rsidR="00990800" w:rsidRPr="007144BF">
        <w:rPr>
          <w:rFonts w:cs="Times New Roman"/>
          <w:color w:val="auto"/>
        </w:rPr>
        <w:t>regulate</w:t>
      </w:r>
      <w:r w:rsidR="00C02ECA" w:rsidRPr="007144BF">
        <w:rPr>
          <w:rFonts w:cs="Times New Roman"/>
          <w:color w:val="auto"/>
        </w:rPr>
        <w:t xml:space="preserve"> PI3K-Akt and MAPK-ERK signaling cascades in </w:t>
      </w:r>
      <w:r w:rsidR="00990800" w:rsidRPr="007144BF">
        <w:rPr>
          <w:rFonts w:cs="Times New Roman"/>
          <w:color w:val="auto"/>
        </w:rPr>
        <w:t xml:space="preserve">animal and cell culture models of </w:t>
      </w:r>
      <w:proofErr w:type="spellStart"/>
      <w:r w:rsidR="00990800" w:rsidRPr="007144BF">
        <w:rPr>
          <w:rFonts w:cs="Times New Roman"/>
          <w:color w:val="auto"/>
        </w:rPr>
        <w:t>neuroprotection</w:t>
      </w:r>
      <w:proofErr w:type="spellEnd"/>
      <w:r w:rsidR="00990800" w:rsidRPr="007144BF">
        <w:rPr>
          <w:rFonts w:cs="Times New Roman"/>
          <w:color w:val="auto"/>
        </w:rPr>
        <w:t xml:space="preserve">. </w:t>
      </w:r>
      <w:r w:rsidR="00D42BCC" w:rsidRPr="007144BF">
        <w:rPr>
          <w:rFonts w:cs="Times New Roman"/>
          <w:color w:val="auto"/>
        </w:rPr>
        <w:t>Additionally, t</w:t>
      </w:r>
      <w:r w:rsidR="00842050" w:rsidRPr="007144BF">
        <w:rPr>
          <w:rFonts w:cs="Times New Roman"/>
          <w:color w:val="auto"/>
        </w:rPr>
        <w:t xml:space="preserve">here is </w:t>
      </w:r>
      <w:r w:rsidR="00513893" w:rsidRPr="007144BF">
        <w:rPr>
          <w:rFonts w:cs="Times New Roman"/>
          <w:color w:val="auto"/>
        </w:rPr>
        <w:t xml:space="preserve">considerable evidence </w:t>
      </w:r>
      <w:r w:rsidR="00842050" w:rsidRPr="007144BF">
        <w:rPr>
          <w:rFonts w:cs="Times New Roman"/>
          <w:color w:val="auto"/>
        </w:rPr>
        <w:t xml:space="preserve">demonstrating the </w:t>
      </w:r>
      <w:proofErr w:type="spellStart"/>
      <w:r w:rsidR="00842050" w:rsidRPr="007144BF">
        <w:rPr>
          <w:rFonts w:cs="Times New Roman"/>
          <w:color w:val="auto"/>
        </w:rPr>
        <w:t>neuroprotective</w:t>
      </w:r>
      <w:proofErr w:type="spellEnd"/>
      <w:r w:rsidR="00842050" w:rsidRPr="007144BF">
        <w:rPr>
          <w:rFonts w:cs="Times New Roman"/>
          <w:color w:val="auto"/>
        </w:rPr>
        <w:t xml:space="preserve"> coupling of</w:t>
      </w:r>
      <w:r w:rsidR="00B35486" w:rsidRPr="007144BF">
        <w:rPr>
          <w:rFonts w:cs="Times New Roman"/>
          <w:color w:val="auto"/>
        </w:rPr>
        <w:t xml:space="preserve"> IGF1 and estrogen. </w:t>
      </w:r>
      <w:r w:rsidR="00842050" w:rsidRPr="007144BF">
        <w:rPr>
          <w:rFonts w:cs="Times New Roman"/>
          <w:color w:val="auto"/>
        </w:rPr>
        <w:t>A</w:t>
      </w:r>
      <w:r w:rsidR="00B35486" w:rsidRPr="007144BF">
        <w:rPr>
          <w:rFonts w:cs="Times New Roman"/>
          <w:color w:val="auto"/>
        </w:rPr>
        <w:t xml:space="preserve">ndrogens have </w:t>
      </w:r>
      <w:r w:rsidR="00842050" w:rsidRPr="007144BF">
        <w:rPr>
          <w:rFonts w:cs="Times New Roman"/>
          <w:color w:val="auto"/>
        </w:rPr>
        <w:t xml:space="preserve">also </w:t>
      </w:r>
      <w:r w:rsidR="00B35486" w:rsidRPr="007144BF">
        <w:rPr>
          <w:rFonts w:cs="Times New Roman"/>
          <w:color w:val="auto"/>
        </w:rPr>
        <w:t xml:space="preserve">been implicated in many </w:t>
      </w:r>
      <w:proofErr w:type="spellStart"/>
      <w:r w:rsidR="00B35486" w:rsidRPr="007144BF">
        <w:rPr>
          <w:rFonts w:cs="Times New Roman"/>
          <w:color w:val="auto"/>
        </w:rPr>
        <w:t>neuroprotective</w:t>
      </w:r>
      <w:proofErr w:type="spellEnd"/>
      <w:r w:rsidR="00B35486" w:rsidRPr="007144BF">
        <w:rPr>
          <w:rFonts w:cs="Times New Roman"/>
          <w:color w:val="auto"/>
        </w:rPr>
        <w:t xml:space="preserve"> processes that </w:t>
      </w:r>
      <w:r w:rsidR="007844DC" w:rsidRPr="007144BF">
        <w:rPr>
          <w:rFonts w:cs="Times New Roman"/>
          <w:color w:val="auto"/>
        </w:rPr>
        <w:t xml:space="preserve">operate </w:t>
      </w:r>
      <w:r w:rsidR="00B35486" w:rsidRPr="007144BF">
        <w:rPr>
          <w:rFonts w:cs="Times New Roman"/>
          <w:color w:val="auto"/>
        </w:rPr>
        <w:t>on similar signaling cascades as the estrogen-IGF1 relation</w:t>
      </w:r>
      <w:r w:rsidR="007844DC" w:rsidRPr="007144BF">
        <w:rPr>
          <w:rFonts w:cs="Times New Roman"/>
          <w:color w:val="auto"/>
        </w:rPr>
        <w:t>.</w:t>
      </w:r>
      <w:r w:rsidR="00B35486" w:rsidRPr="007144BF">
        <w:rPr>
          <w:rFonts w:cs="Times New Roman"/>
          <w:color w:val="auto"/>
        </w:rPr>
        <w:t xml:space="preserve"> </w:t>
      </w:r>
      <w:r w:rsidR="007844DC" w:rsidRPr="007144BF">
        <w:rPr>
          <w:rFonts w:cs="Times New Roman"/>
          <w:color w:val="auto"/>
        </w:rPr>
        <w:t xml:space="preserve">Yet, </w:t>
      </w:r>
      <w:r w:rsidR="00CF5247" w:rsidRPr="007144BF">
        <w:rPr>
          <w:rFonts w:cs="Times New Roman"/>
          <w:color w:val="auto"/>
        </w:rPr>
        <w:t>androgens have</w:t>
      </w:r>
      <w:r w:rsidR="00B35486" w:rsidRPr="007144BF">
        <w:rPr>
          <w:rFonts w:cs="Times New Roman"/>
          <w:color w:val="auto"/>
        </w:rPr>
        <w:t xml:space="preserve"> </w:t>
      </w:r>
      <w:r w:rsidR="007844DC" w:rsidRPr="007144BF">
        <w:rPr>
          <w:rFonts w:cs="Times New Roman"/>
          <w:color w:val="auto"/>
        </w:rPr>
        <w:t>not</w:t>
      </w:r>
      <w:r w:rsidR="00B35486" w:rsidRPr="007144BF">
        <w:rPr>
          <w:rFonts w:cs="Times New Roman"/>
          <w:color w:val="auto"/>
        </w:rPr>
        <w:t xml:space="preserve"> be</w:t>
      </w:r>
      <w:r w:rsidR="007844DC" w:rsidRPr="007144BF">
        <w:rPr>
          <w:rFonts w:cs="Times New Roman"/>
          <w:color w:val="auto"/>
        </w:rPr>
        <w:t>en</w:t>
      </w:r>
      <w:r w:rsidR="00B35486" w:rsidRPr="007144BF">
        <w:rPr>
          <w:rFonts w:cs="Times New Roman"/>
          <w:color w:val="auto"/>
        </w:rPr>
        <w:t xml:space="preserve"> directly linked to the brain IGF1 system</w:t>
      </w:r>
      <w:r w:rsidR="007844DC" w:rsidRPr="007144BF">
        <w:rPr>
          <w:rFonts w:cs="Times New Roman"/>
          <w:color w:val="auto"/>
        </w:rPr>
        <w:t xml:space="preserve"> and </w:t>
      </w:r>
      <w:proofErr w:type="spellStart"/>
      <w:r w:rsidR="007844DC" w:rsidRPr="007144BF">
        <w:rPr>
          <w:rFonts w:cs="Times New Roman"/>
          <w:color w:val="auto"/>
        </w:rPr>
        <w:t>neuroprotection</w:t>
      </w:r>
      <w:proofErr w:type="spellEnd"/>
      <w:r w:rsidR="00B35486" w:rsidRPr="007144BF">
        <w:rPr>
          <w:rFonts w:cs="Times New Roman"/>
          <w:color w:val="auto"/>
        </w:rPr>
        <w:t xml:space="preserve">. </w:t>
      </w:r>
      <w:r w:rsidR="00013746" w:rsidRPr="007144BF">
        <w:rPr>
          <w:rFonts w:cs="Times New Roman"/>
          <w:color w:val="auto"/>
        </w:rPr>
        <w:t>D</w:t>
      </w:r>
      <w:r w:rsidR="00D42BCC" w:rsidRPr="007144BF">
        <w:rPr>
          <w:rFonts w:cs="Times New Roman"/>
          <w:color w:val="auto"/>
        </w:rPr>
        <w:t xml:space="preserve">espite the sex-specific variations in brain integrity and hormone levels observed in diabetic patients, </w:t>
      </w:r>
      <w:r w:rsidR="007844DC" w:rsidRPr="007144BF">
        <w:rPr>
          <w:rFonts w:cs="Times New Roman"/>
          <w:color w:val="auto"/>
        </w:rPr>
        <w:t xml:space="preserve">the IGF1-sex hormone relation in </w:t>
      </w:r>
      <w:proofErr w:type="spellStart"/>
      <w:r w:rsidR="007844DC" w:rsidRPr="007144BF">
        <w:rPr>
          <w:rFonts w:cs="Times New Roman"/>
          <w:color w:val="auto"/>
        </w:rPr>
        <w:t>neuroprotection</w:t>
      </w:r>
      <w:proofErr w:type="spellEnd"/>
      <w:r w:rsidR="007844DC" w:rsidRPr="007144BF">
        <w:rPr>
          <w:rFonts w:cs="Times New Roman"/>
          <w:color w:val="auto"/>
        </w:rPr>
        <w:t xml:space="preserve"> has</w:t>
      </w:r>
      <w:r w:rsidR="00842050" w:rsidRPr="007144BF">
        <w:rPr>
          <w:rFonts w:cs="Times New Roman"/>
          <w:color w:val="auto"/>
        </w:rPr>
        <w:t xml:space="preserve"> yet to be fully substantiated in experimental models of diabetes. </w:t>
      </w:r>
      <w:r w:rsidR="00B35486" w:rsidRPr="007144BF">
        <w:rPr>
          <w:rFonts w:cs="Times New Roman"/>
          <w:color w:val="auto"/>
        </w:rPr>
        <w:t>Taken</w:t>
      </w:r>
      <w:r w:rsidR="00842050" w:rsidRPr="007144BF">
        <w:rPr>
          <w:rFonts w:cs="Times New Roman"/>
          <w:color w:val="auto"/>
        </w:rPr>
        <w:t xml:space="preserve"> together,</w:t>
      </w:r>
      <w:r w:rsidR="00B35486" w:rsidRPr="007144BF">
        <w:rPr>
          <w:rFonts w:cs="Times New Roman"/>
          <w:color w:val="auto"/>
        </w:rPr>
        <w:t xml:space="preserve"> </w:t>
      </w:r>
      <w:r w:rsidR="00842050" w:rsidRPr="007144BF">
        <w:rPr>
          <w:rFonts w:cs="Times New Roman"/>
          <w:color w:val="auto"/>
        </w:rPr>
        <w:t xml:space="preserve">there is a clear need for the comprehensive analysis of sex differences </w:t>
      </w:r>
      <w:r w:rsidR="00B60A4B" w:rsidRPr="007144BF">
        <w:rPr>
          <w:rFonts w:cs="Times New Roman"/>
          <w:color w:val="auto"/>
        </w:rPr>
        <w:t>on</w:t>
      </w:r>
      <w:r w:rsidR="00842050" w:rsidRPr="007144BF">
        <w:rPr>
          <w:rFonts w:cs="Times New Roman"/>
          <w:color w:val="auto"/>
        </w:rPr>
        <w:t xml:space="preserve"> brain integrity of diabetic patients and </w:t>
      </w:r>
      <w:r w:rsidR="007D1D24" w:rsidRPr="007144BF">
        <w:rPr>
          <w:rFonts w:cs="Times New Roman"/>
          <w:color w:val="auto"/>
        </w:rPr>
        <w:t>the relationship between IGF1</w:t>
      </w:r>
      <w:r w:rsidR="00D42BCC" w:rsidRPr="007144BF">
        <w:rPr>
          <w:rFonts w:cs="Times New Roman"/>
          <w:color w:val="auto"/>
        </w:rPr>
        <w:t xml:space="preserve"> and sex hormones </w:t>
      </w:r>
      <w:r w:rsidR="00CF5247" w:rsidRPr="007144BF">
        <w:rPr>
          <w:rFonts w:cs="Times New Roman"/>
          <w:color w:val="auto"/>
        </w:rPr>
        <w:t xml:space="preserve">that </w:t>
      </w:r>
      <w:r w:rsidR="00D42BCC" w:rsidRPr="007144BF">
        <w:rPr>
          <w:rFonts w:cs="Times New Roman"/>
          <w:color w:val="auto"/>
        </w:rPr>
        <w:t xml:space="preserve">may </w:t>
      </w:r>
      <w:r w:rsidR="00CF5247" w:rsidRPr="007144BF">
        <w:rPr>
          <w:rFonts w:cs="Times New Roman"/>
          <w:color w:val="auto"/>
        </w:rPr>
        <w:t>influence</w:t>
      </w:r>
      <w:r w:rsidR="008D4C76" w:rsidRPr="007144BF">
        <w:rPr>
          <w:rFonts w:cs="Times New Roman"/>
          <w:color w:val="auto"/>
        </w:rPr>
        <w:t xml:space="preserve"> brain-health outcomes</w:t>
      </w:r>
      <w:r w:rsidR="00842050" w:rsidRPr="007144BF">
        <w:rPr>
          <w:rFonts w:cs="Times New Roman"/>
          <w:color w:val="auto"/>
        </w:rPr>
        <w:t xml:space="preserve">. </w:t>
      </w:r>
      <w:r w:rsidRPr="007144BF">
        <w:rPr>
          <w:rFonts w:cs="Times New Roman"/>
          <w:color w:val="auto"/>
        </w:rPr>
        <w:t xml:space="preserve">As such, </w:t>
      </w:r>
      <w:r w:rsidR="00CF5247" w:rsidRPr="007144BF">
        <w:rPr>
          <w:rFonts w:cs="Times New Roman"/>
          <w:color w:val="auto"/>
        </w:rPr>
        <w:t>this</w:t>
      </w:r>
      <w:r w:rsidR="00C4385C" w:rsidRPr="007144BF">
        <w:rPr>
          <w:rFonts w:cs="Times New Roman"/>
          <w:color w:val="auto"/>
        </w:rPr>
        <w:t xml:space="preserve"> </w:t>
      </w:r>
      <w:r w:rsidRPr="007144BF">
        <w:rPr>
          <w:rFonts w:cs="Times New Roman"/>
          <w:color w:val="auto"/>
        </w:rPr>
        <w:t xml:space="preserve">review will </w:t>
      </w:r>
      <w:r w:rsidR="004218C7" w:rsidRPr="007144BF">
        <w:rPr>
          <w:rFonts w:cs="Times New Roman"/>
          <w:color w:val="auto"/>
        </w:rPr>
        <w:t xml:space="preserve">briefly </w:t>
      </w:r>
      <w:r w:rsidRPr="007144BF">
        <w:rPr>
          <w:rFonts w:cs="Times New Roman"/>
          <w:color w:val="auto"/>
        </w:rPr>
        <w:t>outline</w:t>
      </w:r>
      <w:r w:rsidR="0081037F" w:rsidRPr="007144BF">
        <w:rPr>
          <w:rFonts w:cs="Times New Roman"/>
          <w:color w:val="auto"/>
        </w:rPr>
        <w:t xml:space="preserve"> </w:t>
      </w:r>
      <w:r w:rsidRPr="007144BF">
        <w:rPr>
          <w:rFonts w:cs="Times New Roman"/>
          <w:color w:val="auto"/>
        </w:rPr>
        <w:t xml:space="preserve">the basic relation of diabetes and IGF1 and its role in </w:t>
      </w:r>
      <w:proofErr w:type="spellStart"/>
      <w:r w:rsidRPr="007144BF">
        <w:rPr>
          <w:rFonts w:cs="Times New Roman"/>
          <w:color w:val="auto"/>
        </w:rPr>
        <w:t>neuroprotection</w:t>
      </w:r>
      <w:proofErr w:type="spellEnd"/>
      <w:r w:rsidRPr="007144BF">
        <w:rPr>
          <w:rFonts w:cs="Times New Roman"/>
          <w:color w:val="auto"/>
        </w:rPr>
        <w:t xml:space="preserve">. We will </w:t>
      </w:r>
      <w:r w:rsidR="00D42BCC" w:rsidRPr="007144BF">
        <w:rPr>
          <w:rFonts w:cs="Times New Roman"/>
          <w:color w:val="auto"/>
        </w:rPr>
        <w:t xml:space="preserve">also </w:t>
      </w:r>
      <w:r w:rsidRPr="007144BF">
        <w:rPr>
          <w:rFonts w:cs="Times New Roman"/>
          <w:color w:val="auto"/>
        </w:rPr>
        <w:t>consider the findings on sex hormones and diabetes as a basis for separately analyzing males and females to identify possible hormone-</w:t>
      </w:r>
      <w:r w:rsidR="007844DC" w:rsidRPr="007144BF">
        <w:rPr>
          <w:rFonts w:cs="Times New Roman"/>
          <w:color w:val="auto"/>
        </w:rPr>
        <w:t>induced</w:t>
      </w:r>
      <w:r w:rsidRPr="007144BF">
        <w:rPr>
          <w:rFonts w:cs="Times New Roman"/>
          <w:color w:val="auto"/>
        </w:rPr>
        <w:t xml:space="preserve"> brain abnormalities. Finally, we will introduce the </w:t>
      </w:r>
      <w:proofErr w:type="spellStart"/>
      <w:r w:rsidRPr="007144BF">
        <w:rPr>
          <w:rFonts w:cs="Times New Roman"/>
          <w:color w:val="auto"/>
        </w:rPr>
        <w:t>neuroprotective</w:t>
      </w:r>
      <w:proofErr w:type="spellEnd"/>
      <w:r w:rsidRPr="007144BF">
        <w:rPr>
          <w:rFonts w:cs="Times New Roman"/>
          <w:color w:val="auto"/>
        </w:rPr>
        <w:t xml:space="preserve"> interplay of IGF1 and estrogen and </w:t>
      </w:r>
      <w:r w:rsidR="008D4C76" w:rsidRPr="007144BF">
        <w:rPr>
          <w:rFonts w:cs="Times New Roman"/>
          <w:color w:val="auto"/>
        </w:rPr>
        <w:t xml:space="preserve">how androgen-derived </w:t>
      </w:r>
      <w:proofErr w:type="spellStart"/>
      <w:r w:rsidR="008D4C76" w:rsidRPr="007144BF">
        <w:rPr>
          <w:rFonts w:cs="Times New Roman"/>
          <w:color w:val="auto"/>
        </w:rPr>
        <w:t>neuroprotection</w:t>
      </w:r>
      <w:proofErr w:type="spellEnd"/>
      <w:r w:rsidR="00CF5247" w:rsidRPr="007144BF">
        <w:rPr>
          <w:rFonts w:cs="Times New Roman"/>
          <w:color w:val="auto"/>
        </w:rPr>
        <w:t xml:space="preserve"> </w:t>
      </w:r>
      <w:r w:rsidR="007844DC" w:rsidRPr="007144BF">
        <w:rPr>
          <w:rFonts w:cs="Times New Roman"/>
          <w:color w:val="auto"/>
        </w:rPr>
        <w:t xml:space="preserve">operates </w:t>
      </w:r>
      <w:r w:rsidR="00CF5247" w:rsidRPr="007144BF">
        <w:rPr>
          <w:rFonts w:cs="Times New Roman"/>
          <w:color w:val="auto"/>
        </w:rPr>
        <w:t>through</w:t>
      </w:r>
      <w:r w:rsidR="008D4C76" w:rsidRPr="007144BF">
        <w:rPr>
          <w:rFonts w:cs="Times New Roman"/>
          <w:color w:val="auto"/>
        </w:rPr>
        <w:t xml:space="preserve"> similar signaling cascades</w:t>
      </w:r>
      <w:r w:rsidRPr="007144BF">
        <w:rPr>
          <w:rFonts w:cs="Times New Roman"/>
          <w:color w:val="auto"/>
        </w:rPr>
        <w:t xml:space="preserve">. Future research on both </w:t>
      </w:r>
      <w:proofErr w:type="spellStart"/>
      <w:r w:rsidRPr="007144BF">
        <w:rPr>
          <w:rFonts w:cs="Times New Roman"/>
          <w:color w:val="auto"/>
        </w:rPr>
        <w:t>neuroprotection</w:t>
      </w:r>
      <w:proofErr w:type="spellEnd"/>
      <w:r w:rsidRPr="007144BF">
        <w:rPr>
          <w:rFonts w:cs="Times New Roman"/>
          <w:color w:val="auto"/>
        </w:rPr>
        <w:t xml:space="preserve"> and diabetes should include androgens into the</w:t>
      </w:r>
      <w:r w:rsidR="00CF5247" w:rsidRPr="007144BF">
        <w:rPr>
          <w:rFonts w:cs="Times New Roman"/>
          <w:color w:val="auto"/>
        </w:rPr>
        <w:t xml:space="preserve"> interplay of IGF1 and sex hormones</w:t>
      </w:r>
      <w:r w:rsidRPr="007144BF">
        <w:rPr>
          <w:rFonts w:cs="Times New Roman"/>
          <w:color w:val="auto"/>
        </w:rPr>
        <w:t>.</w:t>
      </w:r>
    </w:p>
    <w:p w14:paraId="377B56B7" w14:textId="31C20A10" w:rsidR="00036990" w:rsidRPr="007144BF" w:rsidRDefault="000412A7" w:rsidP="00334848">
      <w:pPr>
        <w:spacing w:line="360" w:lineRule="auto"/>
        <w:jc w:val="both"/>
        <w:rPr>
          <w:rFonts w:cs="Times New Roman"/>
          <w:color w:val="auto"/>
        </w:rPr>
      </w:pPr>
      <w:r w:rsidRPr="007144BF">
        <w:rPr>
          <w:rFonts w:cs="Times New Roman"/>
          <w:color w:val="auto"/>
        </w:rPr>
        <w:t xml:space="preserve"> </w:t>
      </w:r>
    </w:p>
    <w:p w14:paraId="3F7864D6" w14:textId="68947015" w:rsidR="00036990" w:rsidRPr="007144BF" w:rsidRDefault="00036990" w:rsidP="00334848">
      <w:pPr>
        <w:spacing w:line="360" w:lineRule="auto"/>
        <w:jc w:val="both"/>
        <w:rPr>
          <w:rFonts w:cs="Times New Roman"/>
          <w:color w:val="auto"/>
        </w:rPr>
      </w:pPr>
      <w:r w:rsidRPr="007144BF">
        <w:rPr>
          <w:rFonts w:cs="Times New Roman"/>
          <w:b/>
          <w:color w:val="auto"/>
        </w:rPr>
        <w:t>Key</w:t>
      </w:r>
      <w:r w:rsidR="005C7398" w:rsidRPr="007144BF">
        <w:rPr>
          <w:rFonts w:cs="Times New Roman" w:hint="eastAsia"/>
          <w:b/>
          <w:color w:val="auto"/>
          <w:lang w:eastAsia="zh-CN"/>
        </w:rPr>
        <w:t xml:space="preserve"> </w:t>
      </w:r>
      <w:r w:rsidRPr="007144BF">
        <w:rPr>
          <w:rFonts w:cs="Times New Roman"/>
          <w:b/>
          <w:color w:val="auto"/>
        </w:rPr>
        <w:t xml:space="preserve">words: </w:t>
      </w:r>
      <w:r w:rsidRPr="007144BF">
        <w:rPr>
          <w:rFonts w:cs="Times New Roman"/>
          <w:color w:val="auto"/>
        </w:rPr>
        <w:t xml:space="preserve">Diabetes; Androgens; Estrogen; Insulin; </w:t>
      </w:r>
      <w:r w:rsidR="00922CE1" w:rsidRPr="007144BF">
        <w:rPr>
          <w:rFonts w:cs="Times New Roman"/>
          <w:color w:val="auto"/>
        </w:rPr>
        <w:t>Insulin-like growth factor 1</w:t>
      </w:r>
      <w:r w:rsidRPr="007144BF">
        <w:rPr>
          <w:rFonts w:cs="Times New Roman"/>
          <w:color w:val="auto"/>
        </w:rPr>
        <w:t xml:space="preserve">; </w:t>
      </w:r>
      <w:proofErr w:type="spellStart"/>
      <w:r w:rsidRPr="007144BF">
        <w:rPr>
          <w:rFonts w:cs="Times New Roman"/>
          <w:color w:val="auto"/>
        </w:rPr>
        <w:t>Neuroprotection</w:t>
      </w:r>
      <w:proofErr w:type="spellEnd"/>
      <w:r w:rsidRPr="007144BF">
        <w:rPr>
          <w:rFonts w:cs="Times New Roman"/>
          <w:color w:val="auto"/>
        </w:rPr>
        <w:t>; Brain integrity; Cognition</w:t>
      </w:r>
    </w:p>
    <w:p w14:paraId="72F5D643" w14:textId="77777777" w:rsidR="00434DBC" w:rsidRPr="007144BF" w:rsidRDefault="00434DBC" w:rsidP="00334848">
      <w:pPr>
        <w:spacing w:line="360" w:lineRule="auto"/>
        <w:jc w:val="both"/>
        <w:rPr>
          <w:color w:val="auto"/>
        </w:rPr>
      </w:pPr>
      <w:proofErr w:type="gramStart"/>
      <w:r w:rsidRPr="007144BF">
        <w:rPr>
          <w:b/>
          <w:color w:val="auto"/>
        </w:rPr>
        <w:lastRenderedPageBreak/>
        <w:t>© The Author(s) 2016.</w:t>
      </w:r>
      <w:proofErr w:type="gramEnd"/>
      <w:r w:rsidRPr="007144BF">
        <w:rPr>
          <w:color w:val="auto"/>
        </w:rPr>
        <w:t xml:space="preserve"> Published by </w:t>
      </w:r>
      <w:proofErr w:type="spellStart"/>
      <w:r w:rsidRPr="007144BF">
        <w:rPr>
          <w:color w:val="auto"/>
        </w:rPr>
        <w:t>Baishideng</w:t>
      </w:r>
      <w:proofErr w:type="spellEnd"/>
      <w:r w:rsidRPr="007144BF">
        <w:rPr>
          <w:color w:val="auto"/>
        </w:rPr>
        <w:t xml:space="preserve"> Publishing Group Inc. All rights reserved.</w:t>
      </w:r>
    </w:p>
    <w:p w14:paraId="377BB506" w14:textId="77777777" w:rsidR="004F7055" w:rsidRPr="007144BF" w:rsidRDefault="004F7055" w:rsidP="00334848">
      <w:pPr>
        <w:spacing w:line="360" w:lineRule="auto"/>
        <w:jc w:val="both"/>
        <w:rPr>
          <w:rFonts w:cs="Times New Roman"/>
          <w:color w:val="auto"/>
        </w:rPr>
      </w:pPr>
    </w:p>
    <w:p w14:paraId="10AFBA1A" w14:textId="134271F6" w:rsidR="00036990" w:rsidRPr="007144BF" w:rsidRDefault="00036990" w:rsidP="00334848">
      <w:pPr>
        <w:spacing w:line="360" w:lineRule="auto"/>
        <w:jc w:val="both"/>
        <w:rPr>
          <w:rFonts w:cs="Times New Roman"/>
          <w:color w:val="auto"/>
          <w:lang w:eastAsia="zh-CN"/>
        </w:rPr>
      </w:pPr>
      <w:r w:rsidRPr="007144BF">
        <w:rPr>
          <w:rFonts w:cs="Times New Roman"/>
          <w:b/>
          <w:color w:val="auto"/>
        </w:rPr>
        <w:t>Core tip:</w:t>
      </w:r>
      <w:r w:rsidR="008E132C" w:rsidRPr="007144BF">
        <w:rPr>
          <w:rFonts w:cs="Times New Roman" w:hint="eastAsia"/>
          <w:color w:val="auto"/>
          <w:lang w:eastAsia="zh-CN"/>
        </w:rPr>
        <w:t xml:space="preserve"> </w:t>
      </w:r>
      <w:r w:rsidR="008E132C" w:rsidRPr="007144BF">
        <w:rPr>
          <w:rFonts w:cs="Times New Roman"/>
          <w:color w:val="auto"/>
        </w:rPr>
        <w:t>Insulin-like growth factor 1 (IGF1)</w:t>
      </w:r>
      <w:r w:rsidR="00A4400A">
        <w:rPr>
          <w:rFonts w:cs="Times New Roman" w:hint="eastAsia"/>
          <w:color w:val="auto"/>
          <w:lang w:eastAsia="zh-CN"/>
        </w:rPr>
        <w:t>,</w:t>
      </w:r>
      <w:r w:rsidR="005D280E" w:rsidRPr="007144BF">
        <w:rPr>
          <w:rFonts w:cs="Times New Roman"/>
          <w:color w:val="auto"/>
        </w:rPr>
        <w:t xml:space="preserve"> estrogen, a</w:t>
      </w:r>
      <w:r w:rsidR="006E3FB4" w:rsidRPr="007144BF">
        <w:rPr>
          <w:rFonts w:cs="Times New Roman"/>
          <w:color w:val="auto"/>
        </w:rPr>
        <w:t xml:space="preserve">nd androgens are known to have </w:t>
      </w:r>
      <w:proofErr w:type="spellStart"/>
      <w:r w:rsidR="006E3FB4" w:rsidRPr="007144BF">
        <w:rPr>
          <w:rFonts w:cs="Times New Roman"/>
          <w:color w:val="auto"/>
        </w:rPr>
        <w:t>neuroprotective</w:t>
      </w:r>
      <w:proofErr w:type="spellEnd"/>
      <w:r w:rsidR="006E3FB4" w:rsidRPr="007144BF">
        <w:rPr>
          <w:rFonts w:cs="Times New Roman"/>
          <w:color w:val="auto"/>
        </w:rPr>
        <w:t xml:space="preserve"> properties. Fluctuations in these hormones is observed in</w:t>
      </w:r>
      <w:r w:rsidR="006A225B" w:rsidRPr="007144BF">
        <w:rPr>
          <w:rFonts w:cs="Times New Roman"/>
          <w:color w:val="auto"/>
        </w:rPr>
        <w:t xml:space="preserve"> patients with diabetes, varies with sex, and </w:t>
      </w:r>
      <w:r w:rsidR="006E3FB4" w:rsidRPr="007144BF">
        <w:rPr>
          <w:rFonts w:cs="Times New Roman"/>
          <w:color w:val="auto"/>
        </w:rPr>
        <w:t xml:space="preserve">may contribute to abnormalities in brain integrity and cognitive impairment typical of the disease. While the </w:t>
      </w:r>
      <w:proofErr w:type="spellStart"/>
      <w:r w:rsidR="006E3FB4" w:rsidRPr="007144BF">
        <w:rPr>
          <w:rFonts w:cs="Times New Roman"/>
          <w:color w:val="auto"/>
        </w:rPr>
        <w:t>neuroprotective</w:t>
      </w:r>
      <w:proofErr w:type="spellEnd"/>
      <w:r w:rsidR="006E3FB4" w:rsidRPr="007144BF">
        <w:rPr>
          <w:rFonts w:cs="Times New Roman"/>
          <w:color w:val="auto"/>
        </w:rPr>
        <w:t xml:space="preserve"> coupling of estrogen and IGF1 has been studied</w:t>
      </w:r>
      <w:r w:rsidR="00CF5247" w:rsidRPr="007144BF">
        <w:rPr>
          <w:rFonts w:cs="Times New Roman"/>
          <w:color w:val="auto"/>
        </w:rPr>
        <w:t xml:space="preserve"> extensively</w:t>
      </w:r>
      <w:r w:rsidR="006E3FB4" w:rsidRPr="007144BF">
        <w:rPr>
          <w:rFonts w:cs="Times New Roman"/>
          <w:color w:val="auto"/>
        </w:rPr>
        <w:t xml:space="preserve">, little research has focused </w:t>
      </w:r>
      <w:r w:rsidR="00CF5247" w:rsidRPr="007144BF">
        <w:rPr>
          <w:rFonts w:cs="Times New Roman"/>
          <w:color w:val="auto"/>
        </w:rPr>
        <w:t xml:space="preserve">similarly </w:t>
      </w:r>
      <w:r w:rsidR="006E3FB4" w:rsidRPr="007144BF">
        <w:rPr>
          <w:rFonts w:cs="Times New Roman"/>
          <w:color w:val="auto"/>
        </w:rPr>
        <w:t xml:space="preserve">on androgens. Furthermore, research investigating the IGF1–sex hormones relation to diabetes and brain-health outcomes is minimal. One avenue of approach to extend this literature may be </w:t>
      </w:r>
      <w:r w:rsidR="006A225B" w:rsidRPr="007144BF">
        <w:rPr>
          <w:rFonts w:cs="Times New Roman"/>
          <w:color w:val="auto"/>
        </w:rPr>
        <w:t>to examine sex differences by comparison of</w:t>
      </w:r>
      <w:r w:rsidR="008D4C76" w:rsidRPr="007144BF">
        <w:rPr>
          <w:rFonts w:cs="Times New Roman"/>
          <w:color w:val="auto"/>
        </w:rPr>
        <w:t xml:space="preserve"> these</w:t>
      </w:r>
      <w:r w:rsidR="006A225B" w:rsidRPr="007144BF">
        <w:rPr>
          <w:rFonts w:cs="Times New Roman"/>
          <w:color w:val="auto"/>
        </w:rPr>
        <w:t xml:space="preserve"> hormone levels, brain integrity, and cognitive </w:t>
      </w:r>
      <w:r w:rsidR="007C656E" w:rsidRPr="007144BF">
        <w:rPr>
          <w:rFonts w:cs="Times New Roman"/>
          <w:color w:val="auto"/>
        </w:rPr>
        <w:t>aptitude</w:t>
      </w:r>
      <w:r w:rsidR="006A225B" w:rsidRPr="007144BF">
        <w:rPr>
          <w:rFonts w:cs="Times New Roman"/>
          <w:color w:val="auto"/>
        </w:rPr>
        <w:t>.</w:t>
      </w:r>
    </w:p>
    <w:p w14:paraId="007372FA" w14:textId="13B9718A" w:rsidR="00036990" w:rsidRPr="007144BF" w:rsidRDefault="00036990" w:rsidP="00334848">
      <w:pPr>
        <w:spacing w:line="360" w:lineRule="auto"/>
        <w:jc w:val="both"/>
        <w:rPr>
          <w:rFonts w:cs="Times New Roman"/>
          <w:color w:val="auto"/>
          <w:lang w:eastAsia="zh-CN"/>
        </w:rPr>
      </w:pPr>
    </w:p>
    <w:p w14:paraId="307334EC" w14:textId="751B192B" w:rsidR="008D4C76" w:rsidRPr="007144BF" w:rsidRDefault="00036990" w:rsidP="00334848">
      <w:pPr>
        <w:spacing w:line="360" w:lineRule="auto"/>
        <w:jc w:val="both"/>
        <w:rPr>
          <w:rFonts w:cs="Times New Roman"/>
          <w:color w:val="auto"/>
          <w:lang w:eastAsia="zh-CN"/>
        </w:rPr>
      </w:pPr>
      <w:r w:rsidRPr="007144BF">
        <w:rPr>
          <w:rFonts w:cs="Times New Roman"/>
          <w:color w:val="auto"/>
        </w:rPr>
        <w:t>Hu</w:t>
      </w:r>
      <w:r w:rsidR="00CF5247" w:rsidRPr="007144BF">
        <w:rPr>
          <w:rFonts w:cs="Times New Roman"/>
          <w:color w:val="auto"/>
        </w:rPr>
        <w:t xml:space="preserve">ffman J, Hoffmann C, Taylor GT. </w:t>
      </w:r>
      <w:r w:rsidR="00714CCF" w:rsidRPr="007144BF">
        <w:rPr>
          <w:rFonts w:cs="Times New Roman"/>
          <w:color w:val="auto"/>
        </w:rPr>
        <w:t xml:space="preserve">Integrating insulin-like growth factor 1 and sex hormones into </w:t>
      </w:r>
      <w:proofErr w:type="spellStart"/>
      <w:r w:rsidR="00714CCF" w:rsidRPr="007144BF">
        <w:rPr>
          <w:rFonts w:cs="Times New Roman"/>
          <w:color w:val="auto"/>
        </w:rPr>
        <w:t>neuroprotection</w:t>
      </w:r>
      <w:proofErr w:type="spellEnd"/>
      <w:r w:rsidR="00714CCF" w:rsidRPr="007144BF">
        <w:rPr>
          <w:rFonts w:cs="Times New Roman"/>
          <w:color w:val="auto"/>
        </w:rPr>
        <w:t>: Implications for diabetes</w:t>
      </w:r>
      <w:r w:rsidR="00E57E04" w:rsidRPr="007144BF">
        <w:rPr>
          <w:rFonts w:cs="Times New Roman" w:hint="eastAsia"/>
          <w:color w:val="auto"/>
          <w:lang w:eastAsia="zh-CN"/>
        </w:rPr>
        <w:t xml:space="preserve">. </w:t>
      </w:r>
      <w:r w:rsidR="00C83E1A" w:rsidRPr="007144BF">
        <w:rPr>
          <w:i/>
          <w:iCs/>
          <w:color w:val="auto"/>
        </w:rPr>
        <w:t>World J Diabetes</w:t>
      </w:r>
      <w:r w:rsidR="00C83E1A" w:rsidRPr="007144BF">
        <w:rPr>
          <w:rFonts w:hint="eastAsia"/>
          <w:iCs/>
          <w:color w:val="auto"/>
        </w:rPr>
        <w:t xml:space="preserve"> 2016; </w:t>
      </w:r>
      <w:proofErr w:type="gramStart"/>
      <w:r w:rsidR="00C83E1A" w:rsidRPr="007144BF">
        <w:rPr>
          <w:rFonts w:hint="eastAsia"/>
          <w:iCs/>
          <w:color w:val="auto"/>
        </w:rPr>
        <w:t>In</w:t>
      </w:r>
      <w:proofErr w:type="gramEnd"/>
      <w:r w:rsidR="00C83E1A" w:rsidRPr="007144BF">
        <w:rPr>
          <w:rFonts w:hint="eastAsia"/>
          <w:iCs/>
          <w:color w:val="auto"/>
        </w:rPr>
        <w:t xml:space="preserve"> press</w:t>
      </w:r>
    </w:p>
    <w:p w14:paraId="673FB973" w14:textId="11C97667" w:rsidR="008D4C76" w:rsidRPr="007144BF" w:rsidRDefault="008D4C76" w:rsidP="00334848">
      <w:pPr>
        <w:spacing w:line="360" w:lineRule="auto"/>
        <w:jc w:val="both"/>
        <w:rPr>
          <w:rFonts w:cs="Times New Roman"/>
          <w:color w:val="auto"/>
        </w:rPr>
      </w:pPr>
    </w:p>
    <w:p w14:paraId="78D00323" w14:textId="1FFC7594" w:rsidR="008D4C76" w:rsidRPr="007144BF" w:rsidRDefault="008D4C76" w:rsidP="00334848">
      <w:pPr>
        <w:spacing w:line="360" w:lineRule="auto"/>
        <w:jc w:val="both"/>
        <w:rPr>
          <w:rFonts w:cs="Times New Roman"/>
          <w:color w:val="auto"/>
        </w:rPr>
      </w:pPr>
    </w:p>
    <w:p w14:paraId="333763BE" w14:textId="31D1435D" w:rsidR="008D4C76" w:rsidRPr="007144BF" w:rsidRDefault="008D4C76" w:rsidP="00334848">
      <w:pPr>
        <w:spacing w:line="360" w:lineRule="auto"/>
        <w:jc w:val="both"/>
        <w:rPr>
          <w:rFonts w:cs="Times New Roman"/>
          <w:color w:val="auto"/>
        </w:rPr>
      </w:pPr>
    </w:p>
    <w:p w14:paraId="44120CD8" w14:textId="328C654B" w:rsidR="008D4C76" w:rsidRPr="007144BF" w:rsidRDefault="008D4C76" w:rsidP="00334848">
      <w:pPr>
        <w:spacing w:line="360" w:lineRule="auto"/>
        <w:jc w:val="both"/>
        <w:rPr>
          <w:rFonts w:cs="Times New Roman"/>
          <w:color w:val="auto"/>
        </w:rPr>
      </w:pPr>
    </w:p>
    <w:p w14:paraId="4F16C2D7" w14:textId="30D44453" w:rsidR="008D4C76" w:rsidRPr="007144BF" w:rsidRDefault="008D4C76" w:rsidP="00334848">
      <w:pPr>
        <w:spacing w:line="360" w:lineRule="auto"/>
        <w:jc w:val="both"/>
        <w:rPr>
          <w:rFonts w:cs="Times New Roman"/>
          <w:color w:val="auto"/>
        </w:rPr>
      </w:pPr>
    </w:p>
    <w:p w14:paraId="5A4DE411" w14:textId="5A3FE0F4" w:rsidR="008D4C76" w:rsidRPr="007144BF" w:rsidRDefault="008D4C76" w:rsidP="00334848">
      <w:pPr>
        <w:spacing w:line="360" w:lineRule="auto"/>
        <w:jc w:val="both"/>
        <w:rPr>
          <w:rFonts w:cs="Times New Roman"/>
          <w:color w:val="auto"/>
        </w:rPr>
      </w:pPr>
    </w:p>
    <w:p w14:paraId="5FA5DF75" w14:textId="037B1C0C" w:rsidR="008D4C76" w:rsidRPr="007144BF" w:rsidRDefault="008D4C76" w:rsidP="00334848">
      <w:pPr>
        <w:spacing w:line="360" w:lineRule="auto"/>
        <w:jc w:val="both"/>
        <w:rPr>
          <w:rFonts w:cs="Times New Roman"/>
          <w:color w:val="auto"/>
        </w:rPr>
      </w:pPr>
    </w:p>
    <w:p w14:paraId="24EF9BA7" w14:textId="09014E7F" w:rsidR="008D4C76" w:rsidRPr="007144BF" w:rsidRDefault="008D4C76" w:rsidP="00334848">
      <w:pPr>
        <w:spacing w:line="360" w:lineRule="auto"/>
        <w:jc w:val="both"/>
        <w:rPr>
          <w:rFonts w:cs="Times New Roman"/>
          <w:color w:val="auto"/>
        </w:rPr>
      </w:pPr>
    </w:p>
    <w:p w14:paraId="122D0D6B" w14:textId="23E56C47" w:rsidR="008D4C76" w:rsidRPr="007144BF" w:rsidRDefault="008D4C76" w:rsidP="00334848">
      <w:pPr>
        <w:spacing w:line="360" w:lineRule="auto"/>
        <w:jc w:val="both"/>
        <w:rPr>
          <w:rFonts w:cs="Times New Roman"/>
          <w:color w:val="auto"/>
        </w:rPr>
      </w:pPr>
    </w:p>
    <w:p w14:paraId="3377A328" w14:textId="65CB600C" w:rsidR="008D4C76" w:rsidRPr="007144BF" w:rsidRDefault="008D4C76" w:rsidP="00334848">
      <w:pPr>
        <w:spacing w:line="360" w:lineRule="auto"/>
        <w:jc w:val="both"/>
        <w:rPr>
          <w:rFonts w:cs="Times New Roman"/>
          <w:color w:val="auto"/>
        </w:rPr>
      </w:pPr>
    </w:p>
    <w:p w14:paraId="46309ABB" w14:textId="52D17451" w:rsidR="008D4C76" w:rsidRPr="007144BF" w:rsidRDefault="008D4C76" w:rsidP="00334848">
      <w:pPr>
        <w:spacing w:line="360" w:lineRule="auto"/>
        <w:jc w:val="both"/>
        <w:rPr>
          <w:rFonts w:cs="Times New Roman"/>
          <w:color w:val="auto"/>
        </w:rPr>
      </w:pPr>
    </w:p>
    <w:p w14:paraId="7EF906E3" w14:textId="77777777" w:rsidR="004F7055" w:rsidRPr="007144BF" w:rsidRDefault="004F7055" w:rsidP="00334848">
      <w:pPr>
        <w:spacing w:line="360" w:lineRule="auto"/>
        <w:jc w:val="both"/>
        <w:rPr>
          <w:rFonts w:cs="Times New Roman"/>
          <w:color w:val="auto"/>
        </w:rPr>
      </w:pPr>
    </w:p>
    <w:p w14:paraId="0FDB05A6" w14:textId="77777777" w:rsidR="00FC283B" w:rsidRPr="007144BF" w:rsidRDefault="00FC283B">
      <w:pPr>
        <w:rPr>
          <w:rFonts w:cs="Times New Roman"/>
          <w:b/>
          <w:color w:val="auto"/>
        </w:rPr>
      </w:pPr>
      <w:r w:rsidRPr="007144BF">
        <w:rPr>
          <w:rFonts w:cs="Times New Roman"/>
          <w:b/>
          <w:color w:val="auto"/>
        </w:rPr>
        <w:br w:type="page"/>
      </w:r>
    </w:p>
    <w:p w14:paraId="15A5EEC3" w14:textId="0DA50C71" w:rsidR="00394C55" w:rsidRPr="007144BF" w:rsidRDefault="00A50AD4" w:rsidP="00334848">
      <w:pPr>
        <w:spacing w:line="360" w:lineRule="auto"/>
        <w:jc w:val="both"/>
        <w:rPr>
          <w:rFonts w:cs="Times New Roman"/>
          <w:b/>
          <w:color w:val="auto"/>
        </w:rPr>
      </w:pPr>
      <w:r w:rsidRPr="007144BF">
        <w:rPr>
          <w:rFonts w:cs="Times New Roman"/>
          <w:b/>
          <w:color w:val="auto"/>
        </w:rPr>
        <w:lastRenderedPageBreak/>
        <w:t>INTRODUCTION</w:t>
      </w:r>
    </w:p>
    <w:p w14:paraId="19C57593" w14:textId="45FF1060" w:rsidR="00394C55" w:rsidRPr="007144BF" w:rsidRDefault="00394C55" w:rsidP="00713595">
      <w:pPr>
        <w:spacing w:line="360" w:lineRule="auto"/>
        <w:jc w:val="both"/>
        <w:rPr>
          <w:rFonts w:cs="Times New Roman"/>
          <w:b/>
          <w:color w:val="auto"/>
        </w:rPr>
      </w:pPr>
      <w:r w:rsidRPr="007144BF">
        <w:rPr>
          <w:rFonts w:cs="Times New Roman"/>
          <w:color w:val="auto"/>
        </w:rPr>
        <w:t xml:space="preserve">Diabetes mellitus is a metabolic syndrome known for </w:t>
      </w:r>
      <w:r w:rsidR="00004917" w:rsidRPr="007144BF">
        <w:rPr>
          <w:rFonts w:cs="Times New Roman"/>
          <w:color w:val="auto"/>
        </w:rPr>
        <w:t>impaired insulin production</w:t>
      </w:r>
      <w:r w:rsidRPr="007144BF">
        <w:rPr>
          <w:rFonts w:cs="Times New Roman"/>
          <w:color w:val="auto"/>
        </w:rPr>
        <w:t>. This</w:t>
      </w:r>
      <w:r w:rsidR="00CF5247" w:rsidRPr="007144BF">
        <w:rPr>
          <w:rFonts w:cs="Times New Roman"/>
          <w:color w:val="auto"/>
        </w:rPr>
        <w:t xml:space="preserve"> condition is associated with an abundance </w:t>
      </w:r>
      <w:r w:rsidRPr="007144BF">
        <w:rPr>
          <w:rFonts w:cs="Times New Roman"/>
          <w:color w:val="auto"/>
        </w:rPr>
        <w:t xml:space="preserve">of </w:t>
      </w:r>
      <w:proofErr w:type="spellStart"/>
      <w:r w:rsidRPr="007144BF">
        <w:rPr>
          <w:rFonts w:cs="Times New Roman"/>
          <w:color w:val="auto"/>
        </w:rPr>
        <w:t>sequelae</w:t>
      </w:r>
      <w:proofErr w:type="spellEnd"/>
      <w:r w:rsidRPr="007144BF">
        <w:rPr>
          <w:rFonts w:cs="Times New Roman"/>
          <w:color w:val="auto"/>
        </w:rPr>
        <w:t xml:space="preserve"> including cardiovascular </w:t>
      </w:r>
      <w:proofErr w:type="gramStart"/>
      <w:r w:rsidR="00452409" w:rsidRPr="007144BF">
        <w:rPr>
          <w:rFonts w:cs="Times New Roman"/>
          <w:color w:val="auto"/>
        </w:rPr>
        <w:t>disease</w:t>
      </w:r>
      <w:r w:rsidR="00452409" w:rsidRPr="007144BF">
        <w:rPr>
          <w:rFonts w:cs="Times New Roman"/>
          <w:color w:val="auto"/>
          <w:vertAlign w:val="superscript"/>
        </w:rPr>
        <w:t>[</w:t>
      </w:r>
      <w:proofErr w:type="gramEnd"/>
      <w:r w:rsidR="00004917" w:rsidRPr="007144BF">
        <w:rPr>
          <w:rFonts w:cs="Times New Roman"/>
          <w:color w:val="auto"/>
          <w:vertAlign w:val="superscript"/>
        </w:rPr>
        <w:t>1,2]</w:t>
      </w:r>
      <w:r w:rsidRPr="007144BF">
        <w:rPr>
          <w:rFonts w:cs="Times New Roman"/>
          <w:color w:val="auto"/>
        </w:rPr>
        <w:t>, brain atrophy</w:t>
      </w:r>
      <w:r w:rsidR="00452409" w:rsidRPr="007144BF">
        <w:rPr>
          <w:rFonts w:cs="Times New Roman"/>
          <w:color w:val="auto"/>
          <w:vertAlign w:val="superscript"/>
        </w:rPr>
        <w:t>[3,4]</w:t>
      </w:r>
      <w:r w:rsidRPr="007144BF">
        <w:rPr>
          <w:rFonts w:cs="Times New Roman"/>
          <w:color w:val="auto"/>
        </w:rPr>
        <w:t>, and mor</w:t>
      </w:r>
      <w:r w:rsidR="00452409" w:rsidRPr="007144BF">
        <w:rPr>
          <w:rFonts w:cs="Times New Roman"/>
          <w:color w:val="auto"/>
        </w:rPr>
        <w:t>e recently, Alzheimer’s disease</w:t>
      </w:r>
      <w:r w:rsidR="00452409" w:rsidRPr="007144BF">
        <w:rPr>
          <w:rFonts w:cs="Times New Roman"/>
          <w:color w:val="auto"/>
          <w:vertAlign w:val="superscript"/>
        </w:rPr>
        <w:t>[5</w:t>
      </w:r>
      <w:r w:rsidR="001E30ED" w:rsidRPr="007144BF">
        <w:rPr>
          <w:rFonts w:cs="Times New Roman" w:hint="eastAsia"/>
          <w:color w:val="auto"/>
          <w:vertAlign w:val="superscript"/>
          <w:lang w:eastAsia="zh-CN"/>
        </w:rPr>
        <w:t>-</w:t>
      </w:r>
      <w:r w:rsidR="00452409" w:rsidRPr="007144BF">
        <w:rPr>
          <w:rFonts w:cs="Times New Roman"/>
          <w:color w:val="auto"/>
          <w:vertAlign w:val="superscript"/>
        </w:rPr>
        <w:t>7]</w:t>
      </w:r>
      <w:r w:rsidR="00E84BB8" w:rsidRPr="007144BF">
        <w:rPr>
          <w:rFonts w:cs="Times New Roman"/>
          <w:color w:val="auto"/>
        </w:rPr>
        <w:t xml:space="preserve">. </w:t>
      </w:r>
      <w:r w:rsidRPr="007144BF">
        <w:rPr>
          <w:rFonts w:cs="Times New Roman"/>
          <w:color w:val="auto"/>
        </w:rPr>
        <w:t xml:space="preserve">Over the past thirty years, researchers have established </w:t>
      </w:r>
      <w:r w:rsidR="007844DC" w:rsidRPr="007144BF">
        <w:rPr>
          <w:rFonts w:cs="Times New Roman"/>
          <w:color w:val="auto"/>
        </w:rPr>
        <w:t>strong evidence</w:t>
      </w:r>
      <w:r w:rsidR="008748C1" w:rsidRPr="007144BF">
        <w:rPr>
          <w:rFonts w:cs="Times New Roman"/>
          <w:color w:val="auto"/>
        </w:rPr>
        <w:t xml:space="preserve"> </w:t>
      </w:r>
      <w:r w:rsidRPr="007144BF">
        <w:rPr>
          <w:rFonts w:cs="Times New Roman"/>
          <w:color w:val="auto"/>
        </w:rPr>
        <w:t xml:space="preserve">supporting a link between patients with diabetes and subsequent cognitive impairments and abnormalities in brain integrity. </w:t>
      </w:r>
    </w:p>
    <w:p w14:paraId="473C4DDC" w14:textId="00A12A4B" w:rsidR="00394C55" w:rsidRPr="007144BF" w:rsidRDefault="00394C55" w:rsidP="00334848">
      <w:pPr>
        <w:spacing w:line="360" w:lineRule="auto"/>
        <w:ind w:firstLine="360"/>
        <w:jc w:val="both"/>
        <w:rPr>
          <w:rFonts w:cs="Times New Roman"/>
          <w:color w:val="auto"/>
        </w:rPr>
      </w:pPr>
      <w:r w:rsidRPr="007144BF">
        <w:rPr>
          <w:rFonts w:cs="Times New Roman"/>
          <w:color w:val="auto"/>
        </w:rPr>
        <w:t xml:space="preserve">While meta-analyses have found inconsistencies in </w:t>
      </w:r>
      <w:r w:rsidR="00452409" w:rsidRPr="007144BF">
        <w:rPr>
          <w:rFonts w:cs="Times New Roman"/>
          <w:color w:val="auto"/>
        </w:rPr>
        <w:t xml:space="preserve">the specifics of the </w:t>
      </w:r>
      <w:proofErr w:type="gramStart"/>
      <w:r w:rsidR="00452409" w:rsidRPr="007144BF">
        <w:rPr>
          <w:rFonts w:cs="Times New Roman"/>
          <w:color w:val="auto"/>
        </w:rPr>
        <w:t>literature</w:t>
      </w:r>
      <w:r w:rsidR="00452409" w:rsidRPr="007144BF">
        <w:rPr>
          <w:rFonts w:cs="Times New Roman"/>
          <w:color w:val="auto"/>
          <w:vertAlign w:val="superscript"/>
        </w:rPr>
        <w:t>[</w:t>
      </w:r>
      <w:proofErr w:type="gramEnd"/>
      <w:r w:rsidR="00452409" w:rsidRPr="007144BF">
        <w:rPr>
          <w:rFonts w:cs="Times New Roman"/>
          <w:color w:val="auto"/>
          <w:vertAlign w:val="superscript"/>
        </w:rPr>
        <w:t>8</w:t>
      </w:r>
      <w:r w:rsidR="001E30ED" w:rsidRPr="007144BF">
        <w:rPr>
          <w:rFonts w:cs="Times New Roman" w:hint="eastAsia"/>
          <w:color w:val="auto"/>
          <w:vertAlign w:val="superscript"/>
          <w:lang w:eastAsia="zh-CN"/>
        </w:rPr>
        <w:t>-</w:t>
      </w:r>
      <w:r w:rsidR="00452409" w:rsidRPr="007144BF">
        <w:rPr>
          <w:rFonts w:cs="Times New Roman"/>
          <w:color w:val="auto"/>
          <w:vertAlign w:val="superscript"/>
        </w:rPr>
        <w:t>10]</w:t>
      </w:r>
      <w:r w:rsidRPr="007144BF">
        <w:rPr>
          <w:rFonts w:cs="Times New Roman"/>
          <w:color w:val="auto"/>
        </w:rPr>
        <w:t xml:space="preserve">, general trends point to cognitive impairments and </w:t>
      </w:r>
      <w:r w:rsidR="004D5B70" w:rsidRPr="007144BF">
        <w:rPr>
          <w:rFonts w:cs="Times New Roman"/>
          <w:color w:val="auto"/>
        </w:rPr>
        <w:t xml:space="preserve">abnormalities in </w:t>
      </w:r>
      <w:r w:rsidRPr="007144BF">
        <w:rPr>
          <w:rFonts w:cs="Times New Roman"/>
          <w:color w:val="auto"/>
        </w:rPr>
        <w:t xml:space="preserve">related structural and functional brain areas. For example, patients with Type 1 diabetes (T1D) are </w:t>
      </w:r>
      <w:r w:rsidR="004D5B70" w:rsidRPr="007144BF">
        <w:rPr>
          <w:rFonts w:cs="Times New Roman"/>
          <w:color w:val="auto"/>
        </w:rPr>
        <w:t xml:space="preserve">frequently </w:t>
      </w:r>
      <w:r w:rsidRPr="007144BF">
        <w:rPr>
          <w:rFonts w:cs="Times New Roman"/>
          <w:color w:val="auto"/>
        </w:rPr>
        <w:t xml:space="preserve">found to have decreased psychomotor speed, mental flexibility, and IQ </w:t>
      </w:r>
      <w:proofErr w:type="gramStart"/>
      <w:r w:rsidRPr="007144BF">
        <w:rPr>
          <w:rFonts w:cs="Times New Roman"/>
          <w:color w:val="auto"/>
        </w:rPr>
        <w:t>scores</w:t>
      </w:r>
      <w:r w:rsidR="00452409" w:rsidRPr="007144BF">
        <w:rPr>
          <w:rFonts w:cs="Times New Roman"/>
          <w:color w:val="auto"/>
          <w:vertAlign w:val="superscript"/>
        </w:rPr>
        <w:t>[</w:t>
      </w:r>
      <w:proofErr w:type="gramEnd"/>
      <w:r w:rsidR="00452409" w:rsidRPr="007144BF">
        <w:rPr>
          <w:rFonts w:cs="Times New Roman"/>
          <w:color w:val="auto"/>
          <w:vertAlign w:val="superscript"/>
        </w:rPr>
        <w:t>8,11</w:t>
      </w:r>
      <w:r w:rsidR="001E30ED" w:rsidRPr="007144BF">
        <w:rPr>
          <w:rFonts w:cs="Times New Roman" w:hint="eastAsia"/>
          <w:color w:val="auto"/>
          <w:vertAlign w:val="superscript"/>
          <w:lang w:eastAsia="zh-CN"/>
        </w:rPr>
        <w:t>-</w:t>
      </w:r>
      <w:r w:rsidR="00452409" w:rsidRPr="007144BF">
        <w:rPr>
          <w:rFonts w:cs="Times New Roman"/>
          <w:color w:val="auto"/>
          <w:vertAlign w:val="superscript"/>
        </w:rPr>
        <w:t>13]</w:t>
      </w:r>
      <w:r w:rsidR="00452409" w:rsidRPr="007144BF">
        <w:rPr>
          <w:rFonts w:cs="Times New Roman"/>
          <w:color w:val="auto"/>
        </w:rPr>
        <w:t xml:space="preserve">. </w:t>
      </w:r>
      <w:r w:rsidRPr="007144BF">
        <w:rPr>
          <w:rFonts w:cs="Times New Roman"/>
          <w:color w:val="auto"/>
        </w:rPr>
        <w:t xml:space="preserve">T1D patients also often show reductions in the volume of regional gray matter in areas such as the prefrontal cortex, hippocampus, and </w:t>
      </w:r>
      <w:proofErr w:type="gramStart"/>
      <w:r w:rsidR="00E84BB8" w:rsidRPr="007144BF">
        <w:rPr>
          <w:rFonts w:cs="Times New Roman"/>
          <w:color w:val="auto"/>
        </w:rPr>
        <w:t>thalamus</w:t>
      </w:r>
      <w:r w:rsidR="00452409" w:rsidRPr="007144BF">
        <w:rPr>
          <w:rFonts w:cs="Times New Roman"/>
          <w:color w:val="auto"/>
          <w:vertAlign w:val="superscript"/>
        </w:rPr>
        <w:t>[</w:t>
      </w:r>
      <w:proofErr w:type="gramEnd"/>
      <w:r w:rsidR="00452409" w:rsidRPr="007144BF">
        <w:rPr>
          <w:rFonts w:cs="Times New Roman"/>
          <w:color w:val="auto"/>
          <w:vertAlign w:val="superscript"/>
        </w:rPr>
        <w:t>12,14,15]</w:t>
      </w:r>
      <w:r w:rsidRPr="007144BF">
        <w:rPr>
          <w:rFonts w:cs="Times New Roman"/>
          <w:color w:val="auto"/>
        </w:rPr>
        <w:t xml:space="preserve">. On the other hand, affected skills in Type 2 diabetes (T2D) are largely executive function, memory, and information </w:t>
      </w:r>
      <w:proofErr w:type="gramStart"/>
      <w:r w:rsidRPr="007144BF">
        <w:rPr>
          <w:rFonts w:cs="Times New Roman"/>
          <w:color w:val="auto"/>
        </w:rPr>
        <w:t>processing</w:t>
      </w:r>
      <w:r w:rsidR="00452409" w:rsidRPr="007144BF">
        <w:rPr>
          <w:rFonts w:cs="Times New Roman"/>
          <w:color w:val="auto"/>
          <w:vertAlign w:val="superscript"/>
        </w:rPr>
        <w:t>[</w:t>
      </w:r>
      <w:proofErr w:type="gramEnd"/>
      <w:r w:rsidR="00452409" w:rsidRPr="007144BF">
        <w:rPr>
          <w:rFonts w:cs="Times New Roman"/>
          <w:color w:val="auto"/>
          <w:vertAlign w:val="superscript"/>
        </w:rPr>
        <w:t>16,17]</w:t>
      </w:r>
      <w:r w:rsidR="00452409" w:rsidRPr="007144BF">
        <w:rPr>
          <w:rFonts w:cs="Times New Roman"/>
          <w:color w:val="auto"/>
        </w:rPr>
        <w:t xml:space="preserve">. </w:t>
      </w:r>
      <w:r w:rsidR="00E84BB8" w:rsidRPr="007144BF">
        <w:rPr>
          <w:rFonts w:cs="Times New Roman"/>
          <w:color w:val="auto"/>
        </w:rPr>
        <w:t xml:space="preserve">Neuroimaging studies done </w:t>
      </w:r>
      <w:r w:rsidR="002374FA" w:rsidRPr="007144BF">
        <w:rPr>
          <w:rFonts w:cs="Times New Roman"/>
          <w:color w:val="auto"/>
        </w:rPr>
        <w:t>on</w:t>
      </w:r>
      <w:r w:rsidR="00E84BB8" w:rsidRPr="007144BF">
        <w:rPr>
          <w:rFonts w:cs="Times New Roman"/>
          <w:color w:val="auto"/>
        </w:rPr>
        <w:t xml:space="preserve"> T2D patients indicate global brain atrophy and microstructural </w:t>
      </w:r>
      <w:proofErr w:type="gramStart"/>
      <w:r w:rsidR="00E84BB8" w:rsidRPr="007144BF">
        <w:rPr>
          <w:rFonts w:cs="Times New Roman"/>
          <w:color w:val="auto"/>
        </w:rPr>
        <w:t>changes</w:t>
      </w:r>
      <w:r w:rsidR="00452409" w:rsidRPr="007144BF">
        <w:rPr>
          <w:rFonts w:cs="Times New Roman"/>
          <w:color w:val="auto"/>
          <w:vertAlign w:val="superscript"/>
        </w:rPr>
        <w:t>[</w:t>
      </w:r>
      <w:proofErr w:type="gramEnd"/>
      <w:r w:rsidR="00452409" w:rsidRPr="007144BF">
        <w:rPr>
          <w:rFonts w:cs="Times New Roman"/>
          <w:color w:val="auto"/>
          <w:vertAlign w:val="superscript"/>
        </w:rPr>
        <w:t>4,7,9,18]</w:t>
      </w:r>
      <w:r w:rsidR="00452409" w:rsidRPr="007144BF">
        <w:rPr>
          <w:rFonts w:cs="Times New Roman"/>
          <w:color w:val="auto"/>
        </w:rPr>
        <w:t xml:space="preserve">, </w:t>
      </w:r>
      <w:r w:rsidR="002374FA" w:rsidRPr="007144BF">
        <w:rPr>
          <w:rFonts w:cs="Times New Roman"/>
          <w:color w:val="auto"/>
        </w:rPr>
        <w:t>while</w:t>
      </w:r>
      <w:r w:rsidR="00E84BB8" w:rsidRPr="007144BF">
        <w:rPr>
          <w:rFonts w:cs="Times New Roman"/>
          <w:color w:val="auto"/>
        </w:rPr>
        <w:t xml:space="preserve"> findings regarding white matter </w:t>
      </w:r>
      <w:proofErr w:type="spellStart"/>
      <w:r w:rsidR="00E84BB8" w:rsidRPr="007144BF">
        <w:rPr>
          <w:rFonts w:cs="Times New Roman"/>
          <w:color w:val="auto"/>
        </w:rPr>
        <w:t>hyperintensities</w:t>
      </w:r>
      <w:proofErr w:type="spellEnd"/>
      <w:r w:rsidR="00E84BB8" w:rsidRPr="007144BF">
        <w:rPr>
          <w:rFonts w:cs="Times New Roman"/>
          <w:color w:val="auto"/>
        </w:rPr>
        <w:t xml:space="preserve"> are</w:t>
      </w:r>
      <w:r w:rsidR="00452409" w:rsidRPr="007144BF">
        <w:rPr>
          <w:rFonts w:cs="Times New Roman"/>
          <w:color w:val="auto"/>
        </w:rPr>
        <w:t xml:space="preserve"> </w:t>
      </w:r>
      <w:r w:rsidR="002374FA" w:rsidRPr="007144BF">
        <w:rPr>
          <w:rFonts w:cs="Times New Roman"/>
          <w:color w:val="auto"/>
        </w:rPr>
        <w:t>mixed</w:t>
      </w:r>
      <w:r w:rsidR="00452409" w:rsidRPr="007144BF">
        <w:rPr>
          <w:rFonts w:cs="Times New Roman"/>
          <w:color w:val="auto"/>
          <w:vertAlign w:val="superscript"/>
        </w:rPr>
        <w:t>[3]</w:t>
      </w:r>
      <w:r w:rsidR="00E84BB8" w:rsidRPr="007144BF">
        <w:rPr>
          <w:rFonts w:cs="Times New Roman"/>
          <w:color w:val="auto"/>
        </w:rPr>
        <w:t>.</w:t>
      </w:r>
    </w:p>
    <w:p w14:paraId="2DA8F23C" w14:textId="7C10830D" w:rsidR="00E84BB8" w:rsidRPr="007144BF" w:rsidRDefault="003A1C62" w:rsidP="00334848">
      <w:pPr>
        <w:spacing w:line="360" w:lineRule="auto"/>
        <w:ind w:firstLine="360"/>
        <w:jc w:val="both"/>
        <w:rPr>
          <w:rFonts w:cs="Times New Roman"/>
          <w:color w:val="auto"/>
          <w:lang w:eastAsia="zh-CN"/>
        </w:rPr>
      </w:pPr>
      <w:r w:rsidRPr="007144BF">
        <w:rPr>
          <w:rFonts w:cs="Times New Roman"/>
          <w:color w:val="auto"/>
        </w:rPr>
        <w:t>In both T1D and T2D</w:t>
      </w:r>
      <w:r w:rsidR="00E84BB8" w:rsidRPr="007144BF">
        <w:rPr>
          <w:rFonts w:cs="Times New Roman"/>
          <w:color w:val="auto"/>
        </w:rPr>
        <w:t xml:space="preserve"> these decrements are considered mild across most age </w:t>
      </w:r>
      <w:proofErr w:type="gramStart"/>
      <w:r w:rsidR="00E84BB8" w:rsidRPr="007144BF">
        <w:rPr>
          <w:rFonts w:cs="Times New Roman"/>
          <w:color w:val="auto"/>
        </w:rPr>
        <w:t>groups</w:t>
      </w:r>
      <w:r w:rsidR="00452409" w:rsidRPr="007144BF">
        <w:rPr>
          <w:rFonts w:cs="Times New Roman"/>
          <w:color w:val="auto"/>
          <w:vertAlign w:val="superscript"/>
        </w:rPr>
        <w:t>[</w:t>
      </w:r>
      <w:proofErr w:type="gramEnd"/>
      <w:r w:rsidR="00452409" w:rsidRPr="007144BF">
        <w:rPr>
          <w:rFonts w:cs="Times New Roman"/>
          <w:color w:val="auto"/>
          <w:vertAlign w:val="superscript"/>
        </w:rPr>
        <w:t>8,11,19]</w:t>
      </w:r>
      <w:r w:rsidR="00452409" w:rsidRPr="007144BF">
        <w:rPr>
          <w:rFonts w:cs="Times New Roman"/>
          <w:color w:val="auto"/>
        </w:rPr>
        <w:t>.</w:t>
      </w:r>
      <w:r w:rsidR="00E84BB8" w:rsidRPr="007144BF">
        <w:rPr>
          <w:rFonts w:cs="Times New Roman"/>
          <w:color w:val="auto"/>
        </w:rPr>
        <w:t xml:space="preserve"> The severity of cognitive impairments and brain abnormalities are correlated with age of onset in </w:t>
      </w:r>
      <w:proofErr w:type="gramStart"/>
      <w:r w:rsidR="00E84BB8" w:rsidRPr="007144BF">
        <w:rPr>
          <w:rFonts w:cs="Times New Roman"/>
          <w:color w:val="auto"/>
        </w:rPr>
        <w:t>T1D</w:t>
      </w:r>
      <w:r w:rsidR="00452409" w:rsidRPr="007144BF">
        <w:rPr>
          <w:rFonts w:cs="Times New Roman"/>
          <w:color w:val="auto"/>
          <w:vertAlign w:val="superscript"/>
        </w:rPr>
        <w:t>[</w:t>
      </w:r>
      <w:proofErr w:type="gramEnd"/>
      <w:r w:rsidR="00452409" w:rsidRPr="007144BF">
        <w:rPr>
          <w:rFonts w:cs="Times New Roman"/>
          <w:color w:val="auto"/>
          <w:vertAlign w:val="superscript"/>
        </w:rPr>
        <w:t>11]</w:t>
      </w:r>
      <w:r w:rsidR="00E84BB8" w:rsidRPr="007144BF">
        <w:rPr>
          <w:rFonts w:cs="Times New Roman"/>
          <w:color w:val="auto"/>
        </w:rPr>
        <w:t xml:space="preserve"> and duration of the disease in T2D</w:t>
      </w:r>
      <w:r w:rsidR="00452409" w:rsidRPr="007144BF">
        <w:rPr>
          <w:rFonts w:cs="Times New Roman"/>
          <w:color w:val="auto"/>
          <w:vertAlign w:val="superscript"/>
        </w:rPr>
        <w:t>[20,21]</w:t>
      </w:r>
      <w:r w:rsidR="00E84BB8" w:rsidRPr="007144BF">
        <w:rPr>
          <w:rFonts w:cs="Times New Roman"/>
          <w:color w:val="auto"/>
        </w:rPr>
        <w:t>.</w:t>
      </w:r>
      <w:r w:rsidR="00E84BB8" w:rsidRPr="007144BF">
        <w:rPr>
          <w:rFonts w:cs="Times New Roman"/>
          <w:b/>
          <w:color w:val="auto"/>
        </w:rPr>
        <w:t xml:space="preserve"> </w:t>
      </w:r>
      <w:r w:rsidR="00E84BB8" w:rsidRPr="007144BF">
        <w:rPr>
          <w:rFonts w:cs="Times New Roman"/>
          <w:color w:val="auto"/>
        </w:rPr>
        <w:t>Age is also a risk factor as deficits in learning and memory have been reported to worsen considerably in T2D</w:t>
      </w:r>
      <w:r w:rsidR="007C1647" w:rsidRPr="007144BF">
        <w:rPr>
          <w:rFonts w:cs="Times New Roman"/>
          <w:color w:val="auto"/>
        </w:rPr>
        <w:t xml:space="preserve"> patients above 65 years of </w:t>
      </w:r>
      <w:proofErr w:type="gramStart"/>
      <w:r w:rsidR="007C1647" w:rsidRPr="007144BF">
        <w:rPr>
          <w:rFonts w:cs="Times New Roman"/>
          <w:color w:val="auto"/>
        </w:rPr>
        <w:t>age</w:t>
      </w:r>
      <w:r w:rsidR="007C1647" w:rsidRPr="007144BF">
        <w:rPr>
          <w:rFonts w:cs="Times New Roman"/>
          <w:color w:val="auto"/>
          <w:vertAlign w:val="superscript"/>
        </w:rPr>
        <w:t>[</w:t>
      </w:r>
      <w:proofErr w:type="gramEnd"/>
      <w:r w:rsidR="007C1647" w:rsidRPr="007144BF">
        <w:rPr>
          <w:rFonts w:cs="Times New Roman"/>
          <w:color w:val="auto"/>
          <w:vertAlign w:val="superscript"/>
        </w:rPr>
        <w:t>22]</w:t>
      </w:r>
      <w:r w:rsidR="007C1647" w:rsidRPr="007144BF">
        <w:rPr>
          <w:rFonts w:cs="Times New Roman"/>
          <w:color w:val="auto"/>
        </w:rPr>
        <w:t xml:space="preserve">. </w:t>
      </w:r>
      <w:r w:rsidR="00E84BB8" w:rsidRPr="007144BF">
        <w:rPr>
          <w:rFonts w:cs="Times New Roman"/>
          <w:color w:val="auto"/>
        </w:rPr>
        <w:t>Findings suggest the decreased brain volume in patients with T2D is correlated wi</w:t>
      </w:r>
      <w:r w:rsidR="007C1647" w:rsidRPr="007144BF">
        <w:rPr>
          <w:rFonts w:cs="Times New Roman"/>
          <w:color w:val="auto"/>
        </w:rPr>
        <w:t xml:space="preserve">th increased insulin </w:t>
      </w:r>
      <w:proofErr w:type="gramStart"/>
      <w:r w:rsidR="007C1647" w:rsidRPr="007144BF">
        <w:rPr>
          <w:rFonts w:cs="Times New Roman"/>
          <w:color w:val="auto"/>
        </w:rPr>
        <w:t>resistance</w:t>
      </w:r>
      <w:r w:rsidR="007C1647" w:rsidRPr="007144BF">
        <w:rPr>
          <w:rFonts w:cs="Times New Roman"/>
          <w:color w:val="auto"/>
          <w:vertAlign w:val="superscript"/>
        </w:rPr>
        <w:t>[</w:t>
      </w:r>
      <w:proofErr w:type="gramEnd"/>
      <w:r w:rsidR="007C1647" w:rsidRPr="007144BF">
        <w:rPr>
          <w:rFonts w:cs="Times New Roman"/>
          <w:color w:val="auto"/>
          <w:vertAlign w:val="superscript"/>
        </w:rPr>
        <w:t>23]</w:t>
      </w:r>
      <w:r w:rsidR="00E84BB8" w:rsidRPr="007144BF">
        <w:rPr>
          <w:rFonts w:cs="Times New Roman"/>
          <w:color w:val="auto"/>
        </w:rPr>
        <w:t>, and both brain atrophy and microstructural changes are associated with impaired cognitive performance</w:t>
      </w:r>
      <w:r w:rsidR="007C1647" w:rsidRPr="007144BF">
        <w:rPr>
          <w:rFonts w:cs="Times New Roman"/>
          <w:color w:val="auto"/>
          <w:vertAlign w:val="superscript"/>
        </w:rPr>
        <w:t>[18,20]</w:t>
      </w:r>
      <w:r w:rsidR="00073ECA" w:rsidRPr="007144BF">
        <w:rPr>
          <w:rFonts w:cs="Times New Roman"/>
          <w:color w:val="auto"/>
        </w:rPr>
        <w:t xml:space="preserve">. </w:t>
      </w:r>
    </w:p>
    <w:p w14:paraId="3036F34B" w14:textId="51FDE9C2" w:rsidR="00394C55" w:rsidRPr="007144BF" w:rsidRDefault="00394C55" w:rsidP="00334848">
      <w:pPr>
        <w:spacing w:line="360" w:lineRule="auto"/>
        <w:ind w:firstLine="360"/>
        <w:jc w:val="both"/>
        <w:rPr>
          <w:rFonts w:cs="Times New Roman"/>
          <w:color w:val="auto"/>
        </w:rPr>
      </w:pPr>
      <w:r w:rsidRPr="007144BF">
        <w:rPr>
          <w:rFonts w:cs="Times New Roman"/>
          <w:color w:val="auto"/>
        </w:rPr>
        <w:t xml:space="preserve">These data lend support to the idea that brain integrity is compromised in patients with both T1D and T2D, but also emphasize the need to integrate peripheral </w:t>
      </w:r>
      <w:r w:rsidR="00BA2134" w:rsidRPr="007144BF">
        <w:rPr>
          <w:rFonts w:cs="Times New Roman"/>
          <w:color w:val="auto"/>
        </w:rPr>
        <w:t>bio</w:t>
      </w:r>
      <w:r w:rsidRPr="007144BF">
        <w:rPr>
          <w:rFonts w:cs="Times New Roman"/>
          <w:color w:val="auto"/>
        </w:rPr>
        <w:t xml:space="preserve">markers associated with </w:t>
      </w:r>
      <w:proofErr w:type="spellStart"/>
      <w:r w:rsidRPr="007144BF">
        <w:rPr>
          <w:rFonts w:cs="Times New Roman"/>
          <w:color w:val="auto"/>
        </w:rPr>
        <w:t>neuroprotection</w:t>
      </w:r>
      <w:proofErr w:type="spellEnd"/>
      <w:r w:rsidRPr="007144BF">
        <w:rPr>
          <w:rFonts w:cs="Times New Roman"/>
          <w:color w:val="auto"/>
        </w:rPr>
        <w:t xml:space="preserve"> into diabetes research in humans. Various hormones altered as a result of diabetes have been recognized as </w:t>
      </w:r>
      <w:proofErr w:type="spellStart"/>
      <w:r w:rsidRPr="007144BF">
        <w:rPr>
          <w:rFonts w:cs="Times New Roman"/>
          <w:color w:val="auto"/>
        </w:rPr>
        <w:t>neuroprotective</w:t>
      </w:r>
      <w:proofErr w:type="spellEnd"/>
      <w:r w:rsidRPr="007144BF">
        <w:rPr>
          <w:rFonts w:cs="Times New Roman"/>
          <w:color w:val="auto"/>
        </w:rPr>
        <w:t xml:space="preserve">, including insulin-like growth factor 1 (IGF1) and sex hormones. Research has revealed differences </w:t>
      </w:r>
      <w:r w:rsidRPr="007144BF">
        <w:rPr>
          <w:rFonts w:cs="Times New Roman"/>
          <w:color w:val="auto"/>
        </w:rPr>
        <w:lastRenderedPageBreak/>
        <w:t xml:space="preserve">in the serum levels of IGF1 and gonadal hormones in diabetic </w:t>
      </w:r>
      <w:proofErr w:type="gramStart"/>
      <w:r w:rsidRPr="007144BF">
        <w:rPr>
          <w:rFonts w:cs="Times New Roman"/>
          <w:color w:val="auto"/>
        </w:rPr>
        <w:t>patients</w:t>
      </w:r>
      <w:r w:rsidR="007C1647" w:rsidRPr="007144BF">
        <w:rPr>
          <w:rFonts w:cs="Times New Roman"/>
          <w:color w:val="auto"/>
          <w:vertAlign w:val="superscript"/>
        </w:rPr>
        <w:t>[</w:t>
      </w:r>
      <w:proofErr w:type="gramEnd"/>
      <w:r w:rsidR="007C1647" w:rsidRPr="007144BF">
        <w:rPr>
          <w:rFonts w:cs="Times New Roman"/>
          <w:color w:val="auto"/>
          <w:vertAlign w:val="superscript"/>
        </w:rPr>
        <w:t>24</w:t>
      </w:r>
      <w:r w:rsidR="001E30ED" w:rsidRPr="007144BF">
        <w:rPr>
          <w:rFonts w:cs="Times New Roman" w:hint="eastAsia"/>
          <w:color w:val="auto"/>
          <w:vertAlign w:val="superscript"/>
          <w:lang w:eastAsia="zh-CN"/>
        </w:rPr>
        <w:t>-</w:t>
      </w:r>
      <w:r w:rsidR="007C1647" w:rsidRPr="007144BF">
        <w:rPr>
          <w:rFonts w:cs="Times New Roman"/>
          <w:color w:val="auto"/>
          <w:vertAlign w:val="superscript"/>
        </w:rPr>
        <w:t>27]</w:t>
      </w:r>
      <w:r w:rsidR="007C1647" w:rsidRPr="007144BF">
        <w:rPr>
          <w:rFonts w:cs="Times New Roman"/>
          <w:color w:val="auto"/>
        </w:rPr>
        <w:t>,</w:t>
      </w:r>
      <w:r w:rsidRPr="007144BF">
        <w:rPr>
          <w:rFonts w:cs="Times New Roman"/>
          <w:color w:val="auto"/>
        </w:rPr>
        <w:t xml:space="preserve"> with clear sex differences in the effects of andro</w:t>
      </w:r>
      <w:r w:rsidR="0012165F" w:rsidRPr="007144BF">
        <w:rPr>
          <w:rFonts w:cs="Times New Roman"/>
          <w:color w:val="auto"/>
        </w:rPr>
        <w:t>gens and estrogens on the brain</w:t>
      </w:r>
      <w:r w:rsidRPr="007144BF">
        <w:rPr>
          <w:rFonts w:cs="Times New Roman"/>
          <w:color w:val="auto"/>
        </w:rPr>
        <w:t xml:space="preserve"> </w:t>
      </w:r>
      <w:r w:rsidR="00246207" w:rsidRPr="007144BF">
        <w:rPr>
          <w:rFonts w:cs="Times New Roman"/>
          <w:color w:val="auto"/>
        </w:rPr>
        <w:t>in animal models</w:t>
      </w:r>
      <w:r w:rsidR="007C1647" w:rsidRPr="007144BF">
        <w:rPr>
          <w:rFonts w:cs="Times New Roman"/>
          <w:color w:val="auto"/>
          <w:vertAlign w:val="superscript"/>
        </w:rPr>
        <w:t>[28]</w:t>
      </w:r>
      <w:r w:rsidRPr="007144BF">
        <w:rPr>
          <w:rFonts w:cs="Times New Roman"/>
          <w:color w:val="auto"/>
        </w:rPr>
        <w:t xml:space="preserve">. </w:t>
      </w:r>
    </w:p>
    <w:p w14:paraId="47205FBC" w14:textId="3CDF2F40" w:rsidR="00394C55" w:rsidRPr="007144BF" w:rsidRDefault="00394C55" w:rsidP="00334848">
      <w:pPr>
        <w:spacing w:line="360" w:lineRule="auto"/>
        <w:ind w:firstLine="360"/>
        <w:jc w:val="both"/>
        <w:rPr>
          <w:rFonts w:cs="Times New Roman"/>
          <w:color w:val="auto"/>
        </w:rPr>
      </w:pPr>
      <w:r w:rsidRPr="007144BF">
        <w:rPr>
          <w:rFonts w:cs="Times New Roman"/>
          <w:color w:val="auto"/>
        </w:rPr>
        <w:t xml:space="preserve">There is </w:t>
      </w:r>
      <w:r w:rsidR="00293F5F" w:rsidRPr="007144BF">
        <w:rPr>
          <w:rFonts w:cs="Times New Roman"/>
          <w:color w:val="auto"/>
        </w:rPr>
        <w:t xml:space="preserve">currently </w:t>
      </w:r>
      <w:r w:rsidRPr="007144BF">
        <w:rPr>
          <w:rFonts w:cs="Times New Roman"/>
          <w:color w:val="auto"/>
        </w:rPr>
        <w:t>a movement in biomedical</w:t>
      </w:r>
      <w:r w:rsidR="00293F5F" w:rsidRPr="007144BF">
        <w:rPr>
          <w:rFonts w:cs="Times New Roman"/>
          <w:color w:val="auto"/>
        </w:rPr>
        <w:t xml:space="preserve"> research</w:t>
      </w:r>
      <w:r w:rsidRPr="007144BF">
        <w:rPr>
          <w:rFonts w:cs="Times New Roman"/>
          <w:color w:val="auto"/>
        </w:rPr>
        <w:t xml:space="preserve"> to </w:t>
      </w:r>
      <w:r w:rsidR="00293F5F" w:rsidRPr="007144BF">
        <w:rPr>
          <w:rFonts w:cs="Times New Roman"/>
          <w:color w:val="auto"/>
        </w:rPr>
        <w:t xml:space="preserve">incorporate </w:t>
      </w:r>
      <w:r w:rsidRPr="007144BF">
        <w:rPr>
          <w:rFonts w:cs="Times New Roman"/>
          <w:color w:val="auto"/>
        </w:rPr>
        <w:t>analyses of sex differences</w:t>
      </w:r>
      <w:r w:rsidR="00293F5F" w:rsidRPr="007144BF">
        <w:rPr>
          <w:rFonts w:cs="Times New Roman"/>
          <w:color w:val="auto"/>
        </w:rPr>
        <w:t xml:space="preserve"> into </w:t>
      </w:r>
      <w:proofErr w:type="gramStart"/>
      <w:r w:rsidR="00293F5F" w:rsidRPr="007144BF">
        <w:rPr>
          <w:rFonts w:cs="Times New Roman"/>
          <w:color w:val="auto"/>
        </w:rPr>
        <w:t>studies</w:t>
      </w:r>
      <w:r w:rsidR="007C1647" w:rsidRPr="007144BF">
        <w:rPr>
          <w:rFonts w:cs="Times New Roman"/>
          <w:color w:val="auto"/>
          <w:vertAlign w:val="superscript"/>
        </w:rPr>
        <w:t>[</w:t>
      </w:r>
      <w:proofErr w:type="gramEnd"/>
      <w:r w:rsidR="00D3024C" w:rsidRPr="007144BF">
        <w:rPr>
          <w:rFonts w:cs="Times New Roman"/>
          <w:color w:val="auto"/>
          <w:vertAlign w:val="superscript"/>
        </w:rPr>
        <w:t>29</w:t>
      </w:r>
      <w:r w:rsidR="001E30ED" w:rsidRPr="007144BF">
        <w:rPr>
          <w:rFonts w:cs="Times New Roman" w:hint="eastAsia"/>
          <w:color w:val="auto"/>
          <w:vertAlign w:val="superscript"/>
          <w:lang w:eastAsia="zh-CN"/>
        </w:rPr>
        <w:t>-</w:t>
      </w:r>
      <w:r w:rsidR="00D3024C" w:rsidRPr="007144BF">
        <w:rPr>
          <w:rFonts w:cs="Times New Roman"/>
          <w:color w:val="auto"/>
          <w:vertAlign w:val="superscript"/>
        </w:rPr>
        <w:t>31]</w:t>
      </w:r>
      <w:r w:rsidR="00293F5F" w:rsidRPr="007144BF">
        <w:rPr>
          <w:rFonts w:cs="Times New Roman"/>
          <w:color w:val="auto"/>
        </w:rPr>
        <w:t xml:space="preserve">; </w:t>
      </w:r>
      <w:r w:rsidR="00D35AE0" w:rsidRPr="007144BF">
        <w:rPr>
          <w:rFonts w:cs="Times New Roman"/>
          <w:color w:val="auto"/>
        </w:rPr>
        <w:t>however, studies</w:t>
      </w:r>
      <w:r w:rsidRPr="007144BF">
        <w:rPr>
          <w:rFonts w:cs="Times New Roman"/>
          <w:color w:val="auto"/>
        </w:rPr>
        <w:t xml:space="preserve"> on brain integrity of diabetic patients </w:t>
      </w:r>
      <w:r w:rsidR="001B2AF7" w:rsidRPr="007144BF">
        <w:rPr>
          <w:rFonts w:cs="Times New Roman"/>
          <w:color w:val="auto"/>
        </w:rPr>
        <w:t xml:space="preserve">often </w:t>
      </w:r>
      <w:r w:rsidRPr="007144BF">
        <w:rPr>
          <w:rFonts w:cs="Times New Roman"/>
          <w:color w:val="auto"/>
        </w:rPr>
        <w:t xml:space="preserve">fail to examine men and women separately. This is despite findings of sex-specific differences in regional brain volume between men and </w:t>
      </w:r>
      <w:proofErr w:type="gramStart"/>
      <w:r w:rsidRPr="007144BF">
        <w:rPr>
          <w:rFonts w:cs="Times New Roman"/>
          <w:color w:val="auto"/>
        </w:rPr>
        <w:t>women</w:t>
      </w:r>
      <w:r w:rsidR="00D3024C" w:rsidRPr="007144BF">
        <w:rPr>
          <w:rFonts w:cs="Times New Roman"/>
          <w:color w:val="auto"/>
          <w:vertAlign w:val="superscript"/>
        </w:rPr>
        <w:t>[</w:t>
      </w:r>
      <w:proofErr w:type="gramEnd"/>
      <w:r w:rsidR="00D3024C" w:rsidRPr="007144BF">
        <w:rPr>
          <w:rFonts w:cs="Times New Roman"/>
          <w:color w:val="auto"/>
          <w:vertAlign w:val="superscript"/>
        </w:rPr>
        <w:t>32</w:t>
      </w:r>
      <w:r w:rsidR="001E30ED" w:rsidRPr="007144BF">
        <w:rPr>
          <w:rFonts w:cs="Times New Roman" w:hint="eastAsia"/>
          <w:color w:val="auto"/>
          <w:vertAlign w:val="superscript"/>
          <w:lang w:eastAsia="zh-CN"/>
        </w:rPr>
        <w:t>-</w:t>
      </w:r>
      <w:r w:rsidR="00D3024C" w:rsidRPr="007144BF">
        <w:rPr>
          <w:rFonts w:cs="Times New Roman"/>
          <w:color w:val="auto"/>
          <w:vertAlign w:val="superscript"/>
        </w:rPr>
        <w:t>34]</w:t>
      </w:r>
      <w:r w:rsidR="00D3024C" w:rsidRPr="007144BF">
        <w:rPr>
          <w:rFonts w:cs="Times New Roman"/>
          <w:color w:val="auto"/>
        </w:rPr>
        <w:t xml:space="preserve">. </w:t>
      </w:r>
      <w:r w:rsidR="00293F5F" w:rsidRPr="007144BF">
        <w:rPr>
          <w:rFonts w:cs="Times New Roman"/>
          <w:color w:val="auto"/>
        </w:rPr>
        <w:t xml:space="preserve">For instance, </w:t>
      </w:r>
      <w:r w:rsidRPr="007144BF">
        <w:rPr>
          <w:rFonts w:cs="Times New Roman"/>
          <w:color w:val="auto"/>
        </w:rPr>
        <w:t xml:space="preserve">DTI scans have also reported white matter </w:t>
      </w:r>
      <w:proofErr w:type="spellStart"/>
      <w:r w:rsidRPr="007144BF">
        <w:rPr>
          <w:rFonts w:cs="Times New Roman"/>
          <w:color w:val="auto"/>
        </w:rPr>
        <w:t>hyperintensities</w:t>
      </w:r>
      <w:proofErr w:type="spellEnd"/>
      <w:r w:rsidRPr="007144BF">
        <w:rPr>
          <w:rFonts w:cs="Times New Roman"/>
          <w:color w:val="auto"/>
        </w:rPr>
        <w:t xml:space="preserve"> are differ</w:t>
      </w:r>
      <w:r w:rsidR="00D3024C" w:rsidRPr="007144BF">
        <w:rPr>
          <w:rFonts w:cs="Times New Roman"/>
          <w:color w:val="auto"/>
        </w:rPr>
        <w:t xml:space="preserve">ent in men and women </w:t>
      </w:r>
      <w:proofErr w:type="gramStart"/>
      <w:r w:rsidR="00D3024C" w:rsidRPr="007144BF">
        <w:rPr>
          <w:rFonts w:cs="Times New Roman"/>
          <w:color w:val="auto"/>
        </w:rPr>
        <w:t>diabetics</w:t>
      </w:r>
      <w:r w:rsidR="00D3024C" w:rsidRPr="007144BF">
        <w:rPr>
          <w:rFonts w:cs="Times New Roman"/>
          <w:color w:val="auto"/>
          <w:vertAlign w:val="superscript"/>
        </w:rPr>
        <w:t>[</w:t>
      </w:r>
      <w:proofErr w:type="gramEnd"/>
      <w:r w:rsidR="00D3024C" w:rsidRPr="007144BF">
        <w:rPr>
          <w:rFonts w:cs="Times New Roman"/>
          <w:color w:val="auto"/>
          <w:vertAlign w:val="superscript"/>
        </w:rPr>
        <w:t>35]</w:t>
      </w:r>
      <w:r w:rsidRPr="007144BF">
        <w:rPr>
          <w:rFonts w:cs="Times New Roman"/>
          <w:color w:val="auto"/>
        </w:rPr>
        <w:t>. Others have shown that, by combining the data of men and women, T2D patients had smaller gray matter volume with larger ventricular</w:t>
      </w:r>
      <w:r w:rsidR="00773A6F" w:rsidRPr="007144BF">
        <w:rPr>
          <w:rFonts w:cs="Times New Roman"/>
          <w:color w:val="auto"/>
        </w:rPr>
        <w:t xml:space="preserve"> volume</w:t>
      </w:r>
      <w:r w:rsidRPr="007144BF">
        <w:rPr>
          <w:rFonts w:cs="Times New Roman"/>
          <w:color w:val="auto"/>
        </w:rPr>
        <w:t xml:space="preserve"> and white matter lesion</w:t>
      </w:r>
      <w:r w:rsidR="00773A6F" w:rsidRPr="007144BF">
        <w:rPr>
          <w:rFonts w:cs="Times New Roman"/>
          <w:color w:val="auto"/>
        </w:rPr>
        <w:t>s</w:t>
      </w:r>
      <w:r w:rsidRPr="007144BF">
        <w:rPr>
          <w:rFonts w:cs="Times New Roman"/>
          <w:color w:val="auto"/>
        </w:rPr>
        <w:t xml:space="preserve"> </w:t>
      </w:r>
      <w:r w:rsidR="0012165F" w:rsidRPr="007144BF">
        <w:rPr>
          <w:rFonts w:cs="Times New Roman"/>
          <w:color w:val="auto"/>
        </w:rPr>
        <w:t>compared</w:t>
      </w:r>
      <w:r w:rsidR="000412A7" w:rsidRPr="007144BF">
        <w:rPr>
          <w:rFonts w:cs="Times New Roman"/>
          <w:color w:val="auto"/>
        </w:rPr>
        <w:t xml:space="preserve"> to</w:t>
      </w:r>
      <w:r w:rsidRPr="007144BF">
        <w:rPr>
          <w:rFonts w:cs="Times New Roman"/>
          <w:color w:val="auto"/>
        </w:rPr>
        <w:t xml:space="preserve"> healthy controls. However, when the sexes were analyzed separately, the data for men failed to reach statistical </w:t>
      </w:r>
      <w:proofErr w:type="gramStart"/>
      <w:r w:rsidRPr="007144BF">
        <w:rPr>
          <w:rFonts w:cs="Times New Roman"/>
          <w:color w:val="auto"/>
        </w:rPr>
        <w:t>significance</w:t>
      </w:r>
      <w:r w:rsidR="00D3024C" w:rsidRPr="007144BF">
        <w:rPr>
          <w:rFonts w:cs="Times New Roman"/>
          <w:color w:val="auto"/>
          <w:vertAlign w:val="superscript"/>
        </w:rPr>
        <w:t>[</w:t>
      </w:r>
      <w:proofErr w:type="gramEnd"/>
      <w:r w:rsidR="00D3024C" w:rsidRPr="007144BF">
        <w:rPr>
          <w:rFonts w:cs="Times New Roman"/>
          <w:color w:val="auto"/>
          <w:vertAlign w:val="superscript"/>
        </w:rPr>
        <w:t>36]</w:t>
      </w:r>
      <w:r w:rsidRPr="007144BF">
        <w:rPr>
          <w:rFonts w:cs="Times New Roman"/>
          <w:color w:val="auto"/>
        </w:rPr>
        <w:t xml:space="preserve">. </w:t>
      </w:r>
    </w:p>
    <w:p w14:paraId="2E2BC3BE" w14:textId="6ADD81A7" w:rsidR="00394C55" w:rsidRPr="007144BF" w:rsidRDefault="00394C55" w:rsidP="00334848">
      <w:pPr>
        <w:spacing w:line="360" w:lineRule="auto"/>
        <w:ind w:firstLine="360"/>
        <w:jc w:val="both"/>
        <w:rPr>
          <w:rFonts w:cs="Times New Roman"/>
          <w:color w:val="auto"/>
        </w:rPr>
      </w:pPr>
      <w:r w:rsidRPr="007144BF">
        <w:rPr>
          <w:rFonts w:cs="Times New Roman"/>
          <w:color w:val="auto"/>
        </w:rPr>
        <w:t>Because sex hormones can act on similar molecular pathways as IGF1, and IGF1 is functionally related to insulin and diabetes, there is a need to further investigate how these hormones interact in the brains of diabetic patients. The relationship between estrogen and IGF1</w:t>
      </w:r>
      <w:r w:rsidR="00E977C9" w:rsidRPr="007144BF">
        <w:rPr>
          <w:rFonts w:cs="Times New Roman"/>
          <w:color w:val="auto"/>
        </w:rPr>
        <w:t xml:space="preserve"> </w:t>
      </w:r>
      <w:r w:rsidRPr="007144BF">
        <w:rPr>
          <w:rFonts w:cs="Times New Roman"/>
          <w:color w:val="auto"/>
        </w:rPr>
        <w:t xml:space="preserve">is the most extensively studied </w:t>
      </w:r>
      <w:r w:rsidR="00E977C9" w:rsidRPr="007144BF">
        <w:rPr>
          <w:rFonts w:cs="Times New Roman"/>
          <w:color w:val="auto"/>
        </w:rPr>
        <w:t>in</w:t>
      </w:r>
      <w:r w:rsidR="003A1C62" w:rsidRPr="007144BF">
        <w:rPr>
          <w:rFonts w:cs="Times New Roman"/>
          <w:color w:val="auto"/>
        </w:rPr>
        <w:t xml:space="preserve"> the</w:t>
      </w:r>
      <w:r w:rsidR="00E977C9" w:rsidRPr="007144BF">
        <w:rPr>
          <w:rFonts w:cs="Times New Roman"/>
          <w:color w:val="auto"/>
        </w:rPr>
        <w:t xml:space="preserve"> </w:t>
      </w:r>
      <w:proofErr w:type="spellStart"/>
      <w:r w:rsidR="00E977C9" w:rsidRPr="007144BF">
        <w:rPr>
          <w:rFonts w:cs="Times New Roman"/>
          <w:color w:val="auto"/>
        </w:rPr>
        <w:t>neuroprotection</w:t>
      </w:r>
      <w:proofErr w:type="spellEnd"/>
      <w:r w:rsidR="003A1C62" w:rsidRPr="007144BF">
        <w:rPr>
          <w:rFonts w:cs="Times New Roman"/>
          <w:color w:val="auto"/>
        </w:rPr>
        <w:t xml:space="preserve"> </w:t>
      </w:r>
      <w:proofErr w:type="gramStart"/>
      <w:r w:rsidR="003A1C62" w:rsidRPr="007144BF">
        <w:rPr>
          <w:rFonts w:cs="Times New Roman"/>
          <w:color w:val="auto"/>
        </w:rPr>
        <w:t>literature</w:t>
      </w:r>
      <w:r w:rsidR="00D3024C" w:rsidRPr="007144BF">
        <w:rPr>
          <w:rFonts w:cs="Times New Roman"/>
          <w:color w:val="auto"/>
          <w:vertAlign w:val="superscript"/>
        </w:rPr>
        <w:t>[</w:t>
      </w:r>
      <w:proofErr w:type="gramEnd"/>
      <w:r w:rsidR="00D3024C" w:rsidRPr="007144BF">
        <w:rPr>
          <w:rFonts w:cs="Times New Roman"/>
          <w:color w:val="auto"/>
          <w:vertAlign w:val="superscript"/>
        </w:rPr>
        <w:t>37</w:t>
      </w:r>
      <w:r w:rsidR="001E30ED" w:rsidRPr="007144BF">
        <w:rPr>
          <w:rFonts w:cs="Times New Roman" w:hint="eastAsia"/>
          <w:color w:val="auto"/>
          <w:vertAlign w:val="superscript"/>
          <w:lang w:eastAsia="zh-CN"/>
        </w:rPr>
        <w:t>-</w:t>
      </w:r>
      <w:r w:rsidR="00D3024C" w:rsidRPr="007144BF">
        <w:rPr>
          <w:rFonts w:cs="Times New Roman"/>
          <w:color w:val="auto"/>
          <w:vertAlign w:val="superscript"/>
        </w:rPr>
        <w:t>39]</w:t>
      </w:r>
      <w:r w:rsidR="00D3024C" w:rsidRPr="007144BF">
        <w:rPr>
          <w:rFonts w:cs="Times New Roman"/>
          <w:color w:val="auto"/>
        </w:rPr>
        <w:t xml:space="preserve"> </w:t>
      </w:r>
      <w:r w:rsidR="00E977C9" w:rsidRPr="007144BF">
        <w:rPr>
          <w:rFonts w:cs="Times New Roman"/>
          <w:color w:val="auto"/>
        </w:rPr>
        <w:t xml:space="preserve">but </w:t>
      </w:r>
      <w:r w:rsidR="00DE2C9A" w:rsidRPr="007144BF">
        <w:rPr>
          <w:rFonts w:cs="Times New Roman"/>
          <w:color w:val="auto"/>
        </w:rPr>
        <w:t xml:space="preserve">it </w:t>
      </w:r>
      <w:r w:rsidR="00E977C9" w:rsidRPr="007144BF">
        <w:rPr>
          <w:rFonts w:cs="Times New Roman"/>
          <w:color w:val="auto"/>
        </w:rPr>
        <w:t xml:space="preserve">has yet to </w:t>
      </w:r>
      <w:r w:rsidR="003A1C62" w:rsidRPr="007144BF">
        <w:rPr>
          <w:rFonts w:cs="Times New Roman"/>
          <w:color w:val="auto"/>
        </w:rPr>
        <w:t>expand</w:t>
      </w:r>
      <w:r w:rsidR="00CC7980" w:rsidRPr="007144BF">
        <w:rPr>
          <w:rFonts w:cs="Times New Roman"/>
          <w:color w:val="auto"/>
        </w:rPr>
        <w:t xml:space="preserve"> experimentally</w:t>
      </w:r>
      <w:r w:rsidR="003A1C62" w:rsidRPr="007144BF">
        <w:rPr>
          <w:rFonts w:cs="Times New Roman"/>
          <w:color w:val="auto"/>
        </w:rPr>
        <w:t xml:space="preserve"> </w:t>
      </w:r>
      <w:r w:rsidR="00E977C9" w:rsidRPr="007144BF">
        <w:rPr>
          <w:rFonts w:cs="Times New Roman"/>
          <w:color w:val="auto"/>
        </w:rPr>
        <w:t>into diabetes research</w:t>
      </w:r>
      <w:r w:rsidRPr="007144BF">
        <w:rPr>
          <w:rFonts w:cs="Times New Roman"/>
          <w:color w:val="auto"/>
        </w:rPr>
        <w:t xml:space="preserve">. </w:t>
      </w:r>
      <w:r w:rsidR="00CC7980" w:rsidRPr="007144BF">
        <w:rPr>
          <w:rFonts w:cs="Times New Roman"/>
          <w:color w:val="auto"/>
        </w:rPr>
        <w:t>Furthermore</w:t>
      </w:r>
      <w:r w:rsidRPr="007144BF">
        <w:rPr>
          <w:rFonts w:cs="Times New Roman"/>
          <w:color w:val="auto"/>
        </w:rPr>
        <w:t xml:space="preserve">, little attention has been paid to androgen–IGF1 interactions, even in the animal literature, despite the similar mechanisms underlying estrogenic and androgenic </w:t>
      </w:r>
      <w:proofErr w:type="spellStart"/>
      <w:r w:rsidRPr="007144BF">
        <w:rPr>
          <w:rFonts w:cs="Times New Roman"/>
          <w:color w:val="auto"/>
        </w:rPr>
        <w:t>neuroprotection</w:t>
      </w:r>
      <w:proofErr w:type="spellEnd"/>
      <w:r w:rsidRPr="007144BF">
        <w:rPr>
          <w:rFonts w:cs="Times New Roman"/>
          <w:color w:val="auto"/>
        </w:rPr>
        <w:t>.</w:t>
      </w:r>
    </w:p>
    <w:p w14:paraId="6001267D" w14:textId="77777777" w:rsidR="00394C55" w:rsidRPr="007144BF" w:rsidRDefault="00394C55" w:rsidP="00334848">
      <w:pPr>
        <w:spacing w:line="360" w:lineRule="auto"/>
        <w:jc w:val="both"/>
        <w:rPr>
          <w:rFonts w:cs="Times New Roman"/>
          <w:b/>
          <w:color w:val="auto"/>
        </w:rPr>
      </w:pPr>
    </w:p>
    <w:p w14:paraId="272E7AC7" w14:textId="392A508C" w:rsidR="00394C55" w:rsidRPr="007144BF" w:rsidRDefault="00A50AD4" w:rsidP="00334848">
      <w:pPr>
        <w:spacing w:line="360" w:lineRule="auto"/>
        <w:jc w:val="both"/>
        <w:rPr>
          <w:rFonts w:cs="Times New Roman"/>
          <w:b/>
          <w:color w:val="auto"/>
        </w:rPr>
      </w:pPr>
      <w:r w:rsidRPr="007144BF">
        <w:rPr>
          <w:rFonts w:cs="Times New Roman"/>
          <w:b/>
          <w:color w:val="auto"/>
        </w:rPr>
        <w:t>DIABETES AND IGF1 RELATION</w:t>
      </w:r>
    </w:p>
    <w:p w14:paraId="3D28F750" w14:textId="489CFB21" w:rsidR="00394C55" w:rsidRPr="007144BF" w:rsidRDefault="00E84BB8" w:rsidP="001E30ED">
      <w:pPr>
        <w:spacing w:line="360" w:lineRule="auto"/>
        <w:jc w:val="both"/>
        <w:rPr>
          <w:rFonts w:cs="Times New Roman"/>
          <w:color w:val="auto"/>
        </w:rPr>
      </w:pPr>
      <w:r w:rsidRPr="007144BF">
        <w:rPr>
          <w:rFonts w:cs="Times New Roman"/>
          <w:color w:val="auto"/>
        </w:rPr>
        <w:t xml:space="preserve">IGF1 has a hypoglycemic response similar to insulin and, in some circumstances, is capable of modulating insulin receptor (IR) activities. Research has demonstrated that </w:t>
      </w:r>
      <w:r w:rsidR="00394C55" w:rsidRPr="007144BF">
        <w:rPr>
          <w:rFonts w:cs="Times New Roman"/>
          <w:color w:val="auto"/>
        </w:rPr>
        <w:t>low IGF1</w:t>
      </w:r>
      <w:r w:rsidRPr="007144BF">
        <w:rPr>
          <w:rFonts w:cs="Times New Roman"/>
          <w:color w:val="auto"/>
        </w:rPr>
        <w:t xml:space="preserve"> is associated with T1D and </w:t>
      </w:r>
      <w:proofErr w:type="gramStart"/>
      <w:r w:rsidRPr="007144BF">
        <w:rPr>
          <w:rFonts w:cs="Times New Roman"/>
          <w:color w:val="auto"/>
        </w:rPr>
        <w:t>T2D</w:t>
      </w:r>
      <w:r w:rsidR="00D3024C" w:rsidRPr="007144BF">
        <w:rPr>
          <w:rFonts w:cs="Times New Roman"/>
          <w:color w:val="auto"/>
          <w:vertAlign w:val="superscript"/>
        </w:rPr>
        <w:t>[</w:t>
      </w:r>
      <w:proofErr w:type="gramEnd"/>
      <w:r w:rsidR="00D3024C" w:rsidRPr="007144BF">
        <w:rPr>
          <w:rFonts w:cs="Times New Roman"/>
          <w:color w:val="auto"/>
          <w:vertAlign w:val="superscript"/>
        </w:rPr>
        <w:t>40</w:t>
      </w:r>
      <w:r w:rsidR="001E30ED" w:rsidRPr="007144BF">
        <w:rPr>
          <w:rFonts w:cs="Times New Roman" w:hint="eastAsia"/>
          <w:color w:val="auto"/>
          <w:vertAlign w:val="superscript"/>
          <w:lang w:eastAsia="zh-CN"/>
        </w:rPr>
        <w:t>-</w:t>
      </w:r>
      <w:r w:rsidR="00D3024C" w:rsidRPr="007144BF">
        <w:rPr>
          <w:rFonts w:cs="Times New Roman"/>
          <w:color w:val="auto"/>
          <w:vertAlign w:val="superscript"/>
        </w:rPr>
        <w:t>42]</w:t>
      </w:r>
      <w:r w:rsidR="00D3024C" w:rsidRPr="007144BF">
        <w:rPr>
          <w:rFonts w:cs="Times New Roman"/>
          <w:color w:val="auto"/>
        </w:rPr>
        <w:t>.</w:t>
      </w:r>
      <w:r w:rsidR="00394C55" w:rsidRPr="007144BF">
        <w:rPr>
          <w:rFonts w:cs="Times New Roman"/>
          <w:color w:val="auto"/>
        </w:rPr>
        <w:t xml:space="preserve"> Moreover, genetic studies suggest decreased IGF1</w:t>
      </w:r>
      <w:r w:rsidR="00CC7980" w:rsidRPr="007144BF">
        <w:rPr>
          <w:rFonts w:cs="Times New Roman"/>
          <w:color w:val="auto"/>
        </w:rPr>
        <w:t>,</w:t>
      </w:r>
      <w:r w:rsidR="00394C55" w:rsidRPr="007144BF">
        <w:rPr>
          <w:rFonts w:cs="Times New Roman"/>
          <w:color w:val="auto"/>
        </w:rPr>
        <w:t xml:space="preserve"> due to a genetic polymorphism in the promoter region of the IGF1 gene</w:t>
      </w:r>
      <w:r w:rsidR="00CC7980" w:rsidRPr="007144BF">
        <w:rPr>
          <w:rFonts w:cs="Times New Roman"/>
          <w:color w:val="auto"/>
        </w:rPr>
        <w:t>,</w:t>
      </w:r>
      <w:r w:rsidR="00394C55" w:rsidRPr="007144BF">
        <w:rPr>
          <w:rFonts w:cs="Times New Roman"/>
          <w:color w:val="auto"/>
        </w:rPr>
        <w:t xml:space="preserve"> increases the risk </w:t>
      </w:r>
      <w:r w:rsidR="000126A9" w:rsidRPr="007144BF">
        <w:rPr>
          <w:rFonts w:cs="Times New Roman"/>
          <w:color w:val="auto"/>
        </w:rPr>
        <w:t xml:space="preserve">of glucose intolerance and </w:t>
      </w:r>
      <w:proofErr w:type="gramStart"/>
      <w:r w:rsidR="000126A9" w:rsidRPr="007144BF">
        <w:rPr>
          <w:rFonts w:cs="Times New Roman"/>
          <w:color w:val="auto"/>
        </w:rPr>
        <w:t>T2D</w:t>
      </w:r>
      <w:r w:rsidR="000126A9" w:rsidRPr="007144BF">
        <w:rPr>
          <w:rFonts w:cs="Times New Roman"/>
          <w:color w:val="auto"/>
          <w:vertAlign w:val="superscript"/>
        </w:rPr>
        <w:t>[</w:t>
      </w:r>
      <w:proofErr w:type="gramEnd"/>
      <w:r w:rsidR="000126A9" w:rsidRPr="007144BF">
        <w:rPr>
          <w:rFonts w:cs="Times New Roman"/>
          <w:color w:val="auto"/>
          <w:vertAlign w:val="superscript"/>
        </w:rPr>
        <w:t>43]</w:t>
      </w:r>
      <w:r w:rsidR="00394C55" w:rsidRPr="007144BF">
        <w:rPr>
          <w:rFonts w:cs="Times New Roman"/>
          <w:color w:val="auto"/>
        </w:rPr>
        <w:t xml:space="preserve">. </w:t>
      </w:r>
    </w:p>
    <w:p w14:paraId="67A49BCA" w14:textId="461FD7C7" w:rsidR="00394C55" w:rsidRPr="007144BF" w:rsidRDefault="002438C2" w:rsidP="00334848">
      <w:pPr>
        <w:spacing w:line="360" w:lineRule="auto"/>
        <w:ind w:firstLine="360"/>
        <w:jc w:val="both"/>
        <w:rPr>
          <w:rFonts w:cs="Times New Roman"/>
          <w:color w:val="auto"/>
        </w:rPr>
      </w:pPr>
      <w:r w:rsidRPr="007144BF">
        <w:rPr>
          <w:rFonts w:cs="Times New Roman"/>
          <w:color w:val="auto"/>
        </w:rPr>
        <w:t>On the other hand, T2D has also been correlated with e</w:t>
      </w:r>
      <w:r w:rsidR="00DD750E" w:rsidRPr="007144BF">
        <w:rPr>
          <w:rFonts w:cs="Times New Roman"/>
          <w:color w:val="auto"/>
        </w:rPr>
        <w:t>xcessively high levels of IGF1</w:t>
      </w:r>
      <w:r w:rsidR="00394C55" w:rsidRPr="007144BF">
        <w:rPr>
          <w:rFonts w:cs="Times New Roman"/>
          <w:color w:val="auto"/>
        </w:rPr>
        <w:t xml:space="preserve">. </w:t>
      </w:r>
      <w:r w:rsidR="00DD750E" w:rsidRPr="007144BF">
        <w:rPr>
          <w:rFonts w:cs="Times New Roman"/>
          <w:color w:val="auto"/>
        </w:rPr>
        <w:t>For</w:t>
      </w:r>
      <w:r w:rsidRPr="007144BF">
        <w:rPr>
          <w:rFonts w:cs="Times New Roman"/>
          <w:color w:val="auto"/>
        </w:rPr>
        <w:t xml:space="preserve"> </w:t>
      </w:r>
      <w:r w:rsidR="00394C55" w:rsidRPr="007144BF">
        <w:rPr>
          <w:rFonts w:cs="Times New Roman"/>
          <w:color w:val="auto"/>
        </w:rPr>
        <w:t xml:space="preserve">example, </w:t>
      </w:r>
      <w:r w:rsidR="00DD750E" w:rsidRPr="007144BF">
        <w:rPr>
          <w:rFonts w:cs="Times New Roman"/>
          <w:color w:val="auto"/>
        </w:rPr>
        <w:t xml:space="preserve">people with acromegaly – a condition known for its overproduction of pituitary growth hormone – have both high levels of IGF1 and a greater risk of developing </w:t>
      </w:r>
      <w:proofErr w:type="gramStart"/>
      <w:r w:rsidR="00DD750E" w:rsidRPr="007144BF">
        <w:rPr>
          <w:rFonts w:cs="Times New Roman"/>
          <w:color w:val="auto"/>
        </w:rPr>
        <w:t>T2D</w:t>
      </w:r>
      <w:r w:rsidR="000126A9" w:rsidRPr="007144BF">
        <w:rPr>
          <w:rFonts w:cs="Times New Roman"/>
          <w:color w:val="auto"/>
          <w:vertAlign w:val="superscript"/>
        </w:rPr>
        <w:t>[</w:t>
      </w:r>
      <w:proofErr w:type="gramEnd"/>
      <w:r w:rsidR="000126A9" w:rsidRPr="007144BF">
        <w:rPr>
          <w:rFonts w:cs="Times New Roman"/>
          <w:color w:val="auto"/>
          <w:vertAlign w:val="superscript"/>
        </w:rPr>
        <w:t>44]</w:t>
      </w:r>
      <w:r w:rsidR="00394C55" w:rsidRPr="007144BF">
        <w:rPr>
          <w:rFonts w:cs="Times New Roman"/>
          <w:color w:val="auto"/>
        </w:rPr>
        <w:t xml:space="preserve">. These findings were corroborated by two large studies from </w:t>
      </w:r>
      <w:r w:rsidR="00394C55" w:rsidRPr="007144BF">
        <w:rPr>
          <w:rFonts w:cs="Times New Roman"/>
          <w:color w:val="auto"/>
        </w:rPr>
        <w:lastRenderedPageBreak/>
        <w:t>Denmark (</w:t>
      </w:r>
      <w:r w:rsidR="001E30ED" w:rsidRPr="007144BF">
        <w:rPr>
          <w:rFonts w:cs="Times New Roman"/>
          <w:i/>
          <w:color w:val="auto"/>
        </w:rPr>
        <w:t>n</w:t>
      </w:r>
      <w:r w:rsidR="001E30ED" w:rsidRPr="007144BF">
        <w:rPr>
          <w:rFonts w:cs="Times New Roman" w:hint="eastAsia"/>
          <w:color w:val="auto"/>
          <w:lang w:eastAsia="zh-CN"/>
        </w:rPr>
        <w:t xml:space="preserve"> </w:t>
      </w:r>
      <w:r w:rsidR="00394C55" w:rsidRPr="007144BF">
        <w:rPr>
          <w:rFonts w:cs="Times New Roman"/>
          <w:color w:val="auto"/>
        </w:rPr>
        <w:t>=</w:t>
      </w:r>
      <w:r w:rsidR="001E30ED" w:rsidRPr="007144BF">
        <w:rPr>
          <w:rFonts w:cs="Times New Roman" w:hint="eastAsia"/>
          <w:color w:val="auto"/>
          <w:lang w:eastAsia="zh-CN"/>
        </w:rPr>
        <w:t xml:space="preserve"> </w:t>
      </w:r>
      <w:r w:rsidR="00394C55" w:rsidRPr="007144BF">
        <w:rPr>
          <w:rFonts w:cs="Times New Roman"/>
          <w:color w:val="auto"/>
        </w:rPr>
        <w:t>3354) and Germany (</w:t>
      </w:r>
      <w:r w:rsidR="001E30ED" w:rsidRPr="007144BF">
        <w:rPr>
          <w:rFonts w:cs="Times New Roman"/>
          <w:i/>
          <w:color w:val="auto"/>
        </w:rPr>
        <w:t>n</w:t>
      </w:r>
      <w:r w:rsidR="001E30ED" w:rsidRPr="007144BF">
        <w:rPr>
          <w:rFonts w:cs="Times New Roman" w:hint="eastAsia"/>
          <w:color w:val="auto"/>
          <w:lang w:eastAsia="zh-CN"/>
        </w:rPr>
        <w:t xml:space="preserve"> </w:t>
      </w:r>
      <w:r w:rsidR="001E30ED" w:rsidRPr="007144BF">
        <w:rPr>
          <w:rFonts w:cs="Times New Roman"/>
          <w:color w:val="auto"/>
        </w:rPr>
        <w:t>=</w:t>
      </w:r>
      <w:r w:rsidR="001E30ED" w:rsidRPr="007144BF">
        <w:rPr>
          <w:rFonts w:cs="Times New Roman" w:hint="eastAsia"/>
          <w:color w:val="auto"/>
          <w:lang w:eastAsia="zh-CN"/>
        </w:rPr>
        <w:t xml:space="preserve"> </w:t>
      </w:r>
      <w:r w:rsidR="00394C55" w:rsidRPr="007144BF">
        <w:rPr>
          <w:rFonts w:cs="Times New Roman"/>
          <w:color w:val="auto"/>
        </w:rPr>
        <w:t xml:space="preserve">7777) </w:t>
      </w:r>
      <w:r w:rsidR="00DD750E" w:rsidRPr="007144BF">
        <w:rPr>
          <w:rFonts w:cs="Times New Roman"/>
          <w:color w:val="auto"/>
        </w:rPr>
        <w:t>which found</w:t>
      </w:r>
      <w:r w:rsidR="00394C55" w:rsidRPr="007144BF">
        <w:rPr>
          <w:rFonts w:cs="Times New Roman"/>
          <w:color w:val="auto"/>
        </w:rPr>
        <w:t xml:space="preserve"> U-shaped associations between IGF1 levels and the likelihood of developing insulin resistance and </w:t>
      </w:r>
      <w:proofErr w:type="gramStart"/>
      <w:r w:rsidR="00394C55" w:rsidRPr="007144BF">
        <w:rPr>
          <w:rFonts w:cs="Times New Roman"/>
          <w:color w:val="auto"/>
        </w:rPr>
        <w:t>T2D</w:t>
      </w:r>
      <w:r w:rsidR="000126A9" w:rsidRPr="007144BF">
        <w:rPr>
          <w:rFonts w:cs="Times New Roman"/>
          <w:color w:val="auto"/>
          <w:vertAlign w:val="superscript"/>
        </w:rPr>
        <w:t>[</w:t>
      </w:r>
      <w:proofErr w:type="gramEnd"/>
      <w:r w:rsidR="000126A9" w:rsidRPr="007144BF">
        <w:rPr>
          <w:rFonts w:cs="Times New Roman"/>
          <w:color w:val="auto"/>
          <w:vertAlign w:val="superscript"/>
        </w:rPr>
        <w:t>24,25]</w:t>
      </w:r>
      <w:r w:rsidR="00C356EA" w:rsidRPr="007144BF">
        <w:rPr>
          <w:rFonts w:cs="Times New Roman"/>
          <w:color w:val="auto"/>
        </w:rPr>
        <w:t xml:space="preserve">. </w:t>
      </w:r>
      <w:r w:rsidRPr="007144BF">
        <w:rPr>
          <w:rFonts w:cs="Times New Roman"/>
          <w:color w:val="auto"/>
        </w:rPr>
        <w:t>Moreover, t</w:t>
      </w:r>
      <w:r w:rsidR="00394C55" w:rsidRPr="007144BF">
        <w:rPr>
          <w:rFonts w:cs="Times New Roman"/>
          <w:color w:val="auto"/>
        </w:rPr>
        <w:t xml:space="preserve">reatment with IGF1 can improve glycemic control in patients with T1D and </w:t>
      </w:r>
      <w:proofErr w:type="gramStart"/>
      <w:r w:rsidR="00394C55" w:rsidRPr="007144BF">
        <w:rPr>
          <w:rFonts w:cs="Times New Roman"/>
          <w:color w:val="auto"/>
        </w:rPr>
        <w:t>T2D</w:t>
      </w:r>
      <w:r w:rsidR="000126A9" w:rsidRPr="007144BF">
        <w:rPr>
          <w:rFonts w:cs="Times New Roman"/>
          <w:color w:val="auto"/>
          <w:vertAlign w:val="superscript"/>
        </w:rPr>
        <w:t>[</w:t>
      </w:r>
      <w:proofErr w:type="gramEnd"/>
      <w:r w:rsidR="000126A9" w:rsidRPr="007144BF">
        <w:rPr>
          <w:rFonts w:cs="Times New Roman"/>
          <w:color w:val="auto"/>
          <w:vertAlign w:val="superscript"/>
        </w:rPr>
        <w:t>45,46]</w:t>
      </w:r>
      <w:r w:rsidR="000126A9" w:rsidRPr="007144BF">
        <w:rPr>
          <w:rFonts w:cs="Times New Roman"/>
          <w:color w:val="auto"/>
        </w:rPr>
        <w:t>,</w:t>
      </w:r>
      <w:r w:rsidR="00394C55" w:rsidRPr="007144BF">
        <w:rPr>
          <w:rFonts w:cs="Times New Roman"/>
          <w:color w:val="auto"/>
        </w:rPr>
        <w:t xml:space="preserve"> </w:t>
      </w:r>
      <w:r w:rsidRPr="007144BF">
        <w:rPr>
          <w:rFonts w:cs="Times New Roman"/>
          <w:color w:val="auto"/>
        </w:rPr>
        <w:t xml:space="preserve">which </w:t>
      </w:r>
      <w:r w:rsidR="00DE2C9A" w:rsidRPr="007144BF">
        <w:rPr>
          <w:rFonts w:cs="Times New Roman"/>
          <w:color w:val="auto"/>
        </w:rPr>
        <w:t xml:space="preserve">may </w:t>
      </w:r>
      <w:r w:rsidR="00394C55" w:rsidRPr="007144BF">
        <w:rPr>
          <w:rFonts w:cs="Times New Roman"/>
          <w:color w:val="auto"/>
        </w:rPr>
        <w:t>suggest an optimal range of IGF1 for normal glycemic control.</w:t>
      </w:r>
    </w:p>
    <w:p w14:paraId="30F98B85" w14:textId="434F8924" w:rsidR="00394C55" w:rsidRPr="007144BF" w:rsidRDefault="003A1C62" w:rsidP="00334848">
      <w:pPr>
        <w:spacing w:line="360" w:lineRule="auto"/>
        <w:ind w:firstLine="360"/>
        <w:jc w:val="both"/>
        <w:rPr>
          <w:rFonts w:cs="Times New Roman"/>
          <w:color w:val="auto"/>
        </w:rPr>
      </w:pPr>
      <w:r w:rsidRPr="007144BF">
        <w:rPr>
          <w:rFonts w:cs="Times New Roman"/>
          <w:color w:val="auto"/>
        </w:rPr>
        <w:t>Although IGF1 is synthesized in the brain, peripheral</w:t>
      </w:r>
      <w:r w:rsidR="00394C55" w:rsidRPr="007144BF">
        <w:rPr>
          <w:rFonts w:cs="Times New Roman"/>
          <w:color w:val="auto"/>
        </w:rPr>
        <w:t xml:space="preserve"> values cannot be used to accurately infer brain levels of IGF1 in humans </w:t>
      </w:r>
      <w:r w:rsidR="00CC7980" w:rsidRPr="007144BF">
        <w:rPr>
          <w:rFonts w:cs="Times New Roman"/>
          <w:color w:val="auto"/>
        </w:rPr>
        <w:t xml:space="preserve">as </w:t>
      </w:r>
      <w:r w:rsidR="00394C55" w:rsidRPr="007144BF">
        <w:rPr>
          <w:rFonts w:cs="Times New Roman"/>
          <w:color w:val="auto"/>
        </w:rPr>
        <w:t>local synthesis of IGF1 in the brain appears not to correlate with the quantity of IGF1</w:t>
      </w:r>
      <w:r w:rsidR="00913A98" w:rsidRPr="007144BF">
        <w:rPr>
          <w:rFonts w:cs="Times New Roman"/>
          <w:color w:val="auto"/>
        </w:rPr>
        <w:t xml:space="preserve"> receptors (IGF1R)</w:t>
      </w:r>
      <w:r w:rsidR="000126A9" w:rsidRPr="007144BF">
        <w:rPr>
          <w:rFonts w:cs="Times New Roman"/>
          <w:color w:val="auto"/>
          <w:vertAlign w:val="superscript"/>
        </w:rPr>
        <w:t>[47</w:t>
      </w:r>
      <w:r w:rsidR="0047107A" w:rsidRPr="007144BF">
        <w:rPr>
          <w:rFonts w:cs="Times New Roman" w:hint="eastAsia"/>
          <w:color w:val="auto"/>
          <w:vertAlign w:val="superscript"/>
          <w:lang w:eastAsia="zh-CN"/>
        </w:rPr>
        <w:t>-</w:t>
      </w:r>
      <w:r w:rsidR="000126A9" w:rsidRPr="007144BF">
        <w:rPr>
          <w:rFonts w:cs="Times New Roman"/>
          <w:color w:val="auto"/>
          <w:vertAlign w:val="superscript"/>
        </w:rPr>
        <w:t>49]</w:t>
      </w:r>
      <w:r w:rsidR="00394C55" w:rsidRPr="007144BF">
        <w:rPr>
          <w:rFonts w:cs="Times New Roman"/>
          <w:color w:val="auto"/>
        </w:rPr>
        <w:t xml:space="preserve">. </w:t>
      </w:r>
      <w:r w:rsidR="00CC7980" w:rsidRPr="007144BF">
        <w:rPr>
          <w:rFonts w:cs="Times New Roman"/>
          <w:color w:val="auto"/>
        </w:rPr>
        <w:t>E</w:t>
      </w:r>
      <w:r w:rsidR="00394C55" w:rsidRPr="007144BF">
        <w:rPr>
          <w:rFonts w:cs="Times New Roman"/>
          <w:color w:val="auto"/>
        </w:rPr>
        <w:t xml:space="preserve">vidence from animal models suggest that brain atrophy and loss of DNA are prevented following injection of insulin and IGF1, but not insulin </w:t>
      </w:r>
      <w:r w:rsidR="00DD750E" w:rsidRPr="007144BF">
        <w:rPr>
          <w:rFonts w:cs="Times New Roman"/>
          <w:color w:val="auto"/>
        </w:rPr>
        <w:t>alone, into cerebrospinal fluid</w:t>
      </w:r>
      <w:r w:rsidR="00394C55" w:rsidRPr="007144BF">
        <w:rPr>
          <w:rFonts w:cs="Times New Roman"/>
          <w:color w:val="auto"/>
        </w:rPr>
        <w:t xml:space="preserve"> of </w:t>
      </w:r>
      <w:proofErr w:type="gramStart"/>
      <w:r w:rsidR="00394C55" w:rsidRPr="007144BF">
        <w:rPr>
          <w:rFonts w:cs="Times New Roman"/>
          <w:color w:val="auto"/>
        </w:rPr>
        <w:t>mice</w:t>
      </w:r>
      <w:r w:rsidR="000126A9" w:rsidRPr="007144BF">
        <w:rPr>
          <w:rFonts w:cs="Times New Roman"/>
          <w:color w:val="auto"/>
          <w:vertAlign w:val="superscript"/>
        </w:rPr>
        <w:t>[</w:t>
      </w:r>
      <w:proofErr w:type="gramEnd"/>
      <w:r w:rsidR="000126A9" w:rsidRPr="007144BF">
        <w:rPr>
          <w:rFonts w:cs="Times New Roman"/>
          <w:color w:val="auto"/>
          <w:vertAlign w:val="superscript"/>
        </w:rPr>
        <w:t>50]</w:t>
      </w:r>
      <w:r w:rsidR="00394C55" w:rsidRPr="007144BF">
        <w:rPr>
          <w:color w:val="auto"/>
        </w:rPr>
        <w:t>.</w:t>
      </w:r>
      <w:r w:rsidR="00394C55" w:rsidRPr="007144BF">
        <w:rPr>
          <w:rFonts w:cs="Times New Roman"/>
          <w:color w:val="auto"/>
        </w:rPr>
        <w:t xml:space="preserve"> </w:t>
      </w:r>
      <w:r w:rsidR="009633D0" w:rsidRPr="007144BF">
        <w:rPr>
          <w:rFonts w:cs="Times New Roman"/>
          <w:color w:val="auto"/>
        </w:rPr>
        <w:t>Thus</w:t>
      </w:r>
      <w:r w:rsidR="00394C55" w:rsidRPr="007144BF">
        <w:rPr>
          <w:rFonts w:cs="Times New Roman"/>
          <w:color w:val="auto"/>
        </w:rPr>
        <w:t xml:space="preserve">, proper systemic levels of IGF1 and its transport </w:t>
      </w:r>
      <w:r w:rsidRPr="007144BF">
        <w:rPr>
          <w:rFonts w:cs="Times New Roman"/>
          <w:color w:val="auto"/>
        </w:rPr>
        <w:t xml:space="preserve">from the periphery </w:t>
      </w:r>
      <w:r w:rsidR="00394C55" w:rsidRPr="007144BF">
        <w:rPr>
          <w:rFonts w:cs="Times New Roman"/>
          <w:color w:val="auto"/>
        </w:rPr>
        <w:t xml:space="preserve">into the brain is likely necessary for the maintenance of </w:t>
      </w:r>
      <w:r w:rsidR="000126A9" w:rsidRPr="007144BF">
        <w:rPr>
          <w:rFonts w:cs="Times New Roman"/>
          <w:color w:val="auto"/>
        </w:rPr>
        <w:t xml:space="preserve">various cognitive </w:t>
      </w:r>
      <w:proofErr w:type="gramStart"/>
      <w:r w:rsidR="000126A9" w:rsidRPr="007144BF">
        <w:rPr>
          <w:rFonts w:cs="Times New Roman"/>
          <w:color w:val="auto"/>
        </w:rPr>
        <w:t>processes</w:t>
      </w:r>
      <w:r w:rsidR="000126A9" w:rsidRPr="007144BF">
        <w:rPr>
          <w:rFonts w:cs="Times New Roman"/>
          <w:color w:val="auto"/>
          <w:vertAlign w:val="superscript"/>
        </w:rPr>
        <w:t>[</w:t>
      </w:r>
      <w:proofErr w:type="gramEnd"/>
      <w:r w:rsidR="000126A9" w:rsidRPr="007144BF">
        <w:rPr>
          <w:rFonts w:cs="Times New Roman"/>
          <w:color w:val="auto"/>
          <w:vertAlign w:val="superscript"/>
        </w:rPr>
        <w:t>51]</w:t>
      </w:r>
      <w:r w:rsidR="00DD750E" w:rsidRPr="007144BF">
        <w:rPr>
          <w:rFonts w:cs="Times New Roman"/>
          <w:color w:val="auto"/>
        </w:rPr>
        <w:t>.</w:t>
      </w:r>
    </w:p>
    <w:p w14:paraId="706A3FCF" w14:textId="4A7DE977" w:rsidR="00394C55" w:rsidRPr="007144BF" w:rsidRDefault="00DD750E" w:rsidP="00334848">
      <w:pPr>
        <w:spacing w:line="360" w:lineRule="auto"/>
        <w:ind w:firstLine="360"/>
        <w:jc w:val="both"/>
        <w:rPr>
          <w:rFonts w:cs="Times New Roman"/>
          <w:color w:val="auto"/>
        </w:rPr>
      </w:pPr>
      <w:r w:rsidRPr="007144BF">
        <w:rPr>
          <w:rFonts w:cs="Times New Roman"/>
          <w:color w:val="auto"/>
        </w:rPr>
        <w:t>Collectively</w:t>
      </w:r>
      <w:r w:rsidR="00394C55" w:rsidRPr="007144BF">
        <w:rPr>
          <w:rFonts w:cs="Times New Roman"/>
          <w:color w:val="auto"/>
        </w:rPr>
        <w:t xml:space="preserve">, these data </w:t>
      </w:r>
      <w:r w:rsidR="003C3727" w:rsidRPr="007144BF">
        <w:rPr>
          <w:rFonts w:cs="Times New Roman"/>
          <w:color w:val="auto"/>
        </w:rPr>
        <w:t xml:space="preserve">support </w:t>
      </w:r>
      <w:r w:rsidR="00394C55" w:rsidRPr="007144BF">
        <w:rPr>
          <w:rFonts w:cs="Times New Roman"/>
          <w:color w:val="auto"/>
        </w:rPr>
        <w:t xml:space="preserve">the </w:t>
      </w:r>
      <w:r w:rsidR="0012165F" w:rsidRPr="007144BF">
        <w:rPr>
          <w:rFonts w:cs="Times New Roman"/>
          <w:color w:val="auto"/>
        </w:rPr>
        <w:t>involvement of IGF1 in diabetes</w:t>
      </w:r>
      <w:r w:rsidR="00394C55" w:rsidRPr="007144BF">
        <w:rPr>
          <w:rFonts w:cs="Times New Roman"/>
          <w:color w:val="auto"/>
        </w:rPr>
        <w:t xml:space="preserve"> but also point to an </w:t>
      </w:r>
      <w:r w:rsidR="0047107A" w:rsidRPr="007144BF">
        <w:rPr>
          <w:rFonts w:cs="Times New Roman"/>
          <w:color w:val="auto"/>
          <w:lang w:eastAsia="zh-CN"/>
        </w:rPr>
        <w:t>“</w:t>
      </w:r>
      <w:r w:rsidR="00394C55" w:rsidRPr="007144BF">
        <w:rPr>
          <w:rFonts w:cs="Times New Roman"/>
          <w:color w:val="auto"/>
        </w:rPr>
        <w:t>optimal range</w:t>
      </w:r>
      <w:r w:rsidR="0047107A" w:rsidRPr="007144BF">
        <w:rPr>
          <w:rFonts w:cs="Times New Roman"/>
          <w:color w:val="auto"/>
          <w:lang w:eastAsia="zh-CN"/>
        </w:rPr>
        <w:t>”</w:t>
      </w:r>
      <w:r w:rsidR="00394C55" w:rsidRPr="007144BF">
        <w:rPr>
          <w:rFonts w:cs="Times New Roman"/>
          <w:color w:val="auto"/>
        </w:rPr>
        <w:t xml:space="preserve"> of IGF1. Future research should examine the significance of </w:t>
      </w:r>
      <w:r w:rsidR="00C356EA" w:rsidRPr="007144BF">
        <w:rPr>
          <w:rFonts w:cs="Times New Roman"/>
          <w:color w:val="auto"/>
        </w:rPr>
        <w:t>an</w:t>
      </w:r>
      <w:r w:rsidR="00394C55" w:rsidRPr="007144BF">
        <w:rPr>
          <w:rFonts w:cs="Times New Roman"/>
          <w:color w:val="auto"/>
        </w:rPr>
        <w:t xml:space="preserve"> optimal peripheral range in the developmen</w:t>
      </w:r>
      <w:r w:rsidR="001B2AF7" w:rsidRPr="007144BF">
        <w:rPr>
          <w:rFonts w:cs="Times New Roman"/>
          <w:color w:val="auto"/>
        </w:rPr>
        <w:t xml:space="preserve">t and maintenance of diabetes and cognitive decline. </w:t>
      </w:r>
      <w:r w:rsidR="00394C55" w:rsidRPr="007144BF">
        <w:rPr>
          <w:rFonts w:cs="Times New Roman"/>
          <w:color w:val="auto"/>
        </w:rPr>
        <w:t>Moreover, there is a need for data on the role of central</w:t>
      </w:r>
      <w:r w:rsidR="00073ECA" w:rsidRPr="007144BF">
        <w:rPr>
          <w:rFonts w:cs="Times New Roman"/>
          <w:color w:val="auto"/>
        </w:rPr>
        <w:t xml:space="preserve"> </w:t>
      </w:r>
      <w:proofErr w:type="spellStart"/>
      <w:r w:rsidR="00073ECA" w:rsidRPr="007144BF">
        <w:rPr>
          <w:rFonts w:cs="Times New Roman"/>
          <w:i/>
          <w:color w:val="auto"/>
        </w:rPr>
        <w:t>v</w:t>
      </w:r>
      <w:r w:rsidR="00C356EA" w:rsidRPr="007144BF">
        <w:rPr>
          <w:rFonts w:cs="Times New Roman"/>
          <w:i/>
          <w:color w:val="auto"/>
        </w:rPr>
        <w:t>s</w:t>
      </w:r>
      <w:proofErr w:type="spellEnd"/>
      <w:r w:rsidR="00C356EA" w:rsidRPr="007144BF">
        <w:rPr>
          <w:rFonts w:cs="Times New Roman"/>
          <w:color w:val="auto"/>
        </w:rPr>
        <w:t xml:space="preserve"> peripheral</w:t>
      </w:r>
      <w:r w:rsidR="00394C55" w:rsidRPr="007144BF">
        <w:rPr>
          <w:rFonts w:cs="Times New Roman"/>
          <w:color w:val="auto"/>
        </w:rPr>
        <w:t xml:space="preserve"> IGF1 levels and the</w:t>
      </w:r>
      <w:r w:rsidR="00C356EA" w:rsidRPr="007144BF">
        <w:rPr>
          <w:rFonts w:cs="Times New Roman"/>
          <w:color w:val="auto"/>
        </w:rPr>
        <w:t xml:space="preserve"> subsequent</w:t>
      </w:r>
      <w:r w:rsidR="00394C55" w:rsidRPr="007144BF">
        <w:rPr>
          <w:rFonts w:cs="Times New Roman"/>
          <w:color w:val="auto"/>
        </w:rPr>
        <w:t xml:space="preserve"> </w:t>
      </w:r>
      <w:r w:rsidR="00C356EA" w:rsidRPr="007144BF">
        <w:rPr>
          <w:rFonts w:cs="Times New Roman"/>
          <w:color w:val="auto"/>
        </w:rPr>
        <w:t>impact on cognitive impairment</w:t>
      </w:r>
      <w:r w:rsidR="00394C55" w:rsidRPr="007144BF">
        <w:rPr>
          <w:rFonts w:cs="Times New Roman"/>
          <w:color w:val="auto"/>
        </w:rPr>
        <w:t xml:space="preserve"> and brain atrophy.</w:t>
      </w:r>
    </w:p>
    <w:p w14:paraId="0DA789A6" w14:textId="77777777" w:rsidR="00AC27FD" w:rsidRPr="007144BF" w:rsidRDefault="00AC27FD" w:rsidP="00334848">
      <w:pPr>
        <w:spacing w:line="360" w:lineRule="auto"/>
        <w:ind w:firstLine="360"/>
        <w:jc w:val="both"/>
        <w:rPr>
          <w:rFonts w:cs="Times New Roman"/>
          <w:b/>
          <w:color w:val="auto"/>
        </w:rPr>
      </w:pPr>
    </w:p>
    <w:p w14:paraId="5CEF8F77" w14:textId="0A92DCFB" w:rsidR="00261719" w:rsidRPr="007144BF" w:rsidRDefault="00A50AD4" w:rsidP="00334848">
      <w:pPr>
        <w:spacing w:line="360" w:lineRule="auto"/>
        <w:jc w:val="both"/>
        <w:rPr>
          <w:rFonts w:cs="Times New Roman"/>
          <w:b/>
          <w:color w:val="auto"/>
        </w:rPr>
      </w:pPr>
      <w:r w:rsidRPr="007144BF">
        <w:rPr>
          <w:rFonts w:cs="Times New Roman"/>
          <w:b/>
          <w:color w:val="auto"/>
        </w:rPr>
        <w:t>THE IGF1 SYSTEM</w:t>
      </w:r>
    </w:p>
    <w:p w14:paraId="6AAFD672" w14:textId="522683A0" w:rsidR="007C1B81" w:rsidRPr="007144BF" w:rsidRDefault="00261719" w:rsidP="00334848">
      <w:pPr>
        <w:spacing w:line="360" w:lineRule="auto"/>
        <w:jc w:val="both"/>
        <w:rPr>
          <w:rFonts w:cs="Times New Roman"/>
          <w:b/>
          <w:i/>
          <w:color w:val="auto"/>
        </w:rPr>
      </w:pPr>
      <w:r w:rsidRPr="007144BF">
        <w:rPr>
          <w:rFonts w:cs="Times New Roman"/>
          <w:b/>
          <w:i/>
          <w:color w:val="auto"/>
        </w:rPr>
        <w:t>Transportation</w:t>
      </w:r>
    </w:p>
    <w:p w14:paraId="76C2D44A" w14:textId="62443D4A" w:rsidR="00B706F7" w:rsidRPr="007144BF" w:rsidRDefault="00BA2134" w:rsidP="0047107A">
      <w:pPr>
        <w:spacing w:line="360" w:lineRule="auto"/>
        <w:jc w:val="both"/>
        <w:rPr>
          <w:rFonts w:cs="Times New Roman"/>
          <w:color w:val="auto"/>
        </w:rPr>
      </w:pPr>
      <w:r w:rsidRPr="007144BF">
        <w:rPr>
          <w:rFonts w:cs="Times New Roman"/>
          <w:color w:val="auto"/>
        </w:rPr>
        <w:t>IGF1</w:t>
      </w:r>
      <w:r w:rsidR="000C075E" w:rsidRPr="007144BF">
        <w:rPr>
          <w:rFonts w:cs="Times New Roman"/>
          <w:color w:val="auto"/>
        </w:rPr>
        <w:t xml:space="preserve"> is a </w:t>
      </w:r>
      <w:r w:rsidR="00DB55F0" w:rsidRPr="007144BF">
        <w:rPr>
          <w:rFonts w:cs="Times New Roman"/>
          <w:color w:val="auto"/>
        </w:rPr>
        <w:t>poly</w:t>
      </w:r>
      <w:r w:rsidR="000C075E" w:rsidRPr="007144BF">
        <w:rPr>
          <w:rFonts w:cs="Times New Roman"/>
          <w:color w:val="auto"/>
        </w:rPr>
        <w:t>peptide</w:t>
      </w:r>
      <w:r w:rsidR="007B15A2" w:rsidRPr="007144BF">
        <w:rPr>
          <w:rFonts w:cs="Times New Roman"/>
          <w:color w:val="auto"/>
        </w:rPr>
        <w:t xml:space="preserve">, </w:t>
      </w:r>
      <w:r w:rsidR="003A1C62" w:rsidRPr="007144BF">
        <w:rPr>
          <w:rFonts w:cs="Times New Roman"/>
          <w:color w:val="auto"/>
        </w:rPr>
        <w:t>structurally similar</w:t>
      </w:r>
      <w:r w:rsidR="007B15A2" w:rsidRPr="007144BF">
        <w:rPr>
          <w:rFonts w:cs="Times New Roman"/>
          <w:color w:val="auto"/>
        </w:rPr>
        <w:t xml:space="preserve"> to insulin,</w:t>
      </w:r>
      <w:r w:rsidR="00C0273B" w:rsidRPr="007144BF">
        <w:rPr>
          <w:rFonts w:cs="Times New Roman"/>
          <w:color w:val="auto"/>
        </w:rPr>
        <w:t xml:space="preserve"> </w:t>
      </w:r>
      <w:r w:rsidR="001B2AF7" w:rsidRPr="007144BF">
        <w:rPr>
          <w:rFonts w:cs="Times New Roman"/>
          <w:color w:val="auto"/>
        </w:rPr>
        <w:t>that is</w:t>
      </w:r>
      <w:r w:rsidR="000F0205" w:rsidRPr="007144BF">
        <w:rPr>
          <w:rFonts w:cs="Times New Roman"/>
          <w:color w:val="auto"/>
        </w:rPr>
        <w:t xml:space="preserve"> </w:t>
      </w:r>
      <w:r w:rsidR="0024445F" w:rsidRPr="007144BF">
        <w:rPr>
          <w:rFonts w:cs="Times New Roman"/>
          <w:color w:val="auto"/>
        </w:rPr>
        <w:t xml:space="preserve">released </w:t>
      </w:r>
      <w:r w:rsidR="00261724" w:rsidRPr="007144BF">
        <w:rPr>
          <w:rFonts w:cs="Times New Roman"/>
          <w:color w:val="auto"/>
        </w:rPr>
        <w:t>in response to growth hormone</w:t>
      </w:r>
      <w:r w:rsidR="0057224F" w:rsidRPr="007144BF">
        <w:rPr>
          <w:rFonts w:cs="Times New Roman"/>
          <w:color w:val="auto"/>
        </w:rPr>
        <w:t>s</w:t>
      </w:r>
      <w:r w:rsidR="00DB55F0" w:rsidRPr="007144BF">
        <w:rPr>
          <w:rFonts w:cs="Times New Roman"/>
          <w:color w:val="auto"/>
        </w:rPr>
        <w:t xml:space="preserve"> </w:t>
      </w:r>
      <w:r w:rsidR="00C34ADB" w:rsidRPr="007144BF">
        <w:rPr>
          <w:rFonts w:cs="Times New Roman"/>
          <w:color w:val="auto"/>
        </w:rPr>
        <w:t xml:space="preserve">secreted by the </w:t>
      </w:r>
      <w:r w:rsidR="0024445F" w:rsidRPr="007144BF">
        <w:rPr>
          <w:rFonts w:cs="Times New Roman"/>
          <w:color w:val="auto"/>
        </w:rPr>
        <w:t xml:space="preserve">anterior </w:t>
      </w:r>
      <w:proofErr w:type="gramStart"/>
      <w:r w:rsidR="00C34ADB" w:rsidRPr="007144BF">
        <w:rPr>
          <w:rFonts w:cs="Times New Roman"/>
          <w:color w:val="auto"/>
        </w:rPr>
        <w:t>pituitary</w:t>
      </w:r>
      <w:r w:rsidR="000126A9" w:rsidRPr="007144BF">
        <w:rPr>
          <w:rFonts w:cs="Times New Roman"/>
          <w:color w:val="auto"/>
          <w:vertAlign w:val="superscript"/>
        </w:rPr>
        <w:t>[</w:t>
      </w:r>
      <w:proofErr w:type="gramEnd"/>
      <w:r w:rsidR="000126A9" w:rsidRPr="007144BF">
        <w:rPr>
          <w:rFonts w:cs="Times New Roman"/>
          <w:color w:val="auto"/>
          <w:vertAlign w:val="superscript"/>
        </w:rPr>
        <w:t>52]</w:t>
      </w:r>
      <w:r w:rsidR="00261724" w:rsidRPr="007144BF">
        <w:rPr>
          <w:rFonts w:cs="Times New Roman"/>
          <w:color w:val="auto"/>
        </w:rPr>
        <w:t>.</w:t>
      </w:r>
      <w:r w:rsidR="0047107A" w:rsidRPr="007144BF">
        <w:rPr>
          <w:rFonts w:cs="Times New Roman" w:hint="eastAsia"/>
          <w:color w:val="auto"/>
          <w:lang w:eastAsia="zh-CN"/>
        </w:rPr>
        <w:t xml:space="preserve"> </w:t>
      </w:r>
      <w:r w:rsidR="00261724" w:rsidRPr="007144BF">
        <w:rPr>
          <w:rFonts w:cs="Times New Roman"/>
          <w:color w:val="auto"/>
        </w:rPr>
        <w:t xml:space="preserve">While synthesized predominantly by hepatocytes in the liver </w:t>
      </w:r>
      <w:r w:rsidR="003D75D4" w:rsidRPr="007144BF">
        <w:rPr>
          <w:rFonts w:cs="Times New Roman"/>
          <w:color w:val="auto"/>
        </w:rPr>
        <w:t>and released into general circulation</w:t>
      </w:r>
      <w:r w:rsidR="00261724" w:rsidRPr="007144BF">
        <w:rPr>
          <w:rFonts w:cs="Times New Roman"/>
          <w:color w:val="auto"/>
        </w:rPr>
        <w:t xml:space="preserve">, both paracrine and </w:t>
      </w:r>
      <w:proofErr w:type="spellStart"/>
      <w:r w:rsidR="00261724" w:rsidRPr="007144BF">
        <w:rPr>
          <w:rFonts w:cs="Times New Roman"/>
          <w:color w:val="auto"/>
        </w:rPr>
        <w:t>autocrine</w:t>
      </w:r>
      <w:proofErr w:type="spellEnd"/>
      <w:r w:rsidR="00261724" w:rsidRPr="007144BF">
        <w:rPr>
          <w:rFonts w:cs="Times New Roman"/>
          <w:color w:val="auto"/>
        </w:rPr>
        <w:t xml:space="preserve"> functions </w:t>
      </w:r>
      <w:r w:rsidR="004B5BB0" w:rsidRPr="007144BF">
        <w:rPr>
          <w:rFonts w:cs="Times New Roman"/>
          <w:color w:val="auto"/>
        </w:rPr>
        <w:t>contribute</w:t>
      </w:r>
      <w:r w:rsidR="00261724" w:rsidRPr="007144BF">
        <w:rPr>
          <w:rFonts w:cs="Times New Roman"/>
          <w:color w:val="auto"/>
        </w:rPr>
        <w:t xml:space="preserve"> through local</w:t>
      </w:r>
      <w:r w:rsidR="003212E8" w:rsidRPr="007144BF">
        <w:rPr>
          <w:rFonts w:cs="Times New Roman"/>
          <w:color w:val="auto"/>
        </w:rPr>
        <w:t xml:space="preserve"> tissue synthesis</w:t>
      </w:r>
      <w:r w:rsidR="007B15A2" w:rsidRPr="007144BF">
        <w:rPr>
          <w:rFonts w:cs="Times New Roman"/>
          <w:color w:val="auto"/>
        </w:rPr>
        <w:t xml:space="preserve"> of IGF1</w:t>
      </w:r>
      <w:r w:rsidR="00261724" w:rsidRPr="007144BF">
        <w:rPr>
          <w:rFonts w:cs="Times New Roman"/>
          <w:color w:val="auto"/>
        </w:rPr>
        <w:t>.</w:t>
      </w:r>
      <w:r w:rsidR="00C0273B" w:rsidRPr="007144BF">
        <w:rPr>
          <w:rFonts w:cs="Times New Roman"/>
          <w:color w:val="auto"/>
        </w:rPr>
        <w:t xml:space="preserve"> </w:t>
      </w:r>
      <w:r w:rsidR="009B0616" w:rsidRPr="007144BF">
        <w:rPr>
          <w:rFonts w:cs="Times New Roman"/>
          <w:color w:val="auto"/>
        </w:rPr>
        <w:t xml:space="preserve">The concentration of IGF1 is greatest during perinatal development and decreases markedly into adulthood. </w:t>
      </w:r>
      <w:r w:rsidRPr="007144BF">
        <w:rPr>
          <w:rFonts w:cs="Times New Roman"/>
          <w:color w:val="auto"/>
        </w:rPr>
        <w:t>IGF1R</w:t>
      </w:r>
      <w:r w:rsidR="0024445F" w:rsidRPr="007144BF">
        <w:rPr>
          <w:rFonts w:cs="Times New Roman"/>
          <w:color w:val="auto"/>
        </w:rPr>
        <w:t xml:space="preserve"> </w:t>
      </w:r>
      <w:r w:rsidR="004B5BB0" w:rsidRPr="007144BF">
        <w:rPr>
          <w:rFonts w:cs="Times New Roman"/>
          <w:color w:val="auto"/>
        </w:rPr>
        <w:t xml:space="preserve">are </w:t>
      </w:r>
      <w:r w:rsidR="00261724" w:rsidRPr="007144BF">
        <w:rPr>
          <w:rFonts w:cs="Times New Roman"/>
          <w:color w:val="auto"/>
        </w:rPr>
        <w:t xml:space="preserve">expressed </w:t>
      </w:r>
      <w:r w:rsidR="007C1B81" w:rsidRPr="007144BF">
        <w:rPr>
          <w:rFonts w:cs="Times New Roman"/>
          <w:color w:val="auto"/>
        </w:rPr>
        <w:t xml:space="preserve">in </w:t>
      </w:r>
      <w:r w:rsidR="004B5BB0" w:rsidRPr="007144BF">
        <w:rPr>
          <w:rFonts w:cs="Times New Roman"/>
          <w:color w:val="auto"/>
        </w:rPr>
        <w:t xml:space="preserve">nearly all </w:t>
      </w:r>
      <w:r w:rsidR="0024445F" w:rsidRPr="007144BF">
        <w:rPr>
          <w:rFonts w:cs="Times New Roman"/>
          <w:color w:val="auto"/>
        </w:rPr>
        <w:t xml:space="preserve">neural cells </w:t>
      </w:r>
      <w:r w:rsidR="00913A98" w:rsidRPr="007144BF">
        <w:rPr>
          <w:rFonts w:cs="Times New Roman"/>
          <w:color w:val="auto"/>
        </w:rPr>
        <w:t xml:space="preserve">of </w:t>
      </w:r>
      <w:r w:rsidR="0024445F" w:rsidRPr="007144BF">
        <w:rPr>
          <w:rFonts w:cs="Times New Roman"/>
          <w:color w:val="auto"/>
        </w:rPr>
        <w:t>the CNS, being</w:t>
      </w:r>
      <w:r w:rsidR="004B5BB0" w:rsidRPr="007144BF">
        <w:rPr>
          <w:rFonts w:cs="Times New Roman"/>
          <w:color w:val="auto"/>
        </w:rPr>
        <w:t xml:space="preserve"> </w:t>
      </w:r>
      <w:r w:rsidR="007921FD" w:rsidRPr="007144BF">
        <w:rPr>
          <w:rFonts w:cs="Times New Roman"/>
          <w:color w:val="auto"/>
        </w:rPr>
        <w:t>most highly expressed</w:t>
      </w:r>
      <w:r w:rsidR="00261724" w:rsidRPr="007144BF">
        <w:rPr>
          <w:rFonts w:cs="Times New Roman"/>
          <w:color w:val="auto"/>
        </w:rPr>
        <w:t xml:space="preserve"> in the cortex, hippocampus, cerebellum, brainstem, hypothalamus, and spinal </w:t>
      </w:r>
      <w:proofErr w:type="gramStart"/>
      <w:r w:rsidR="00261724" w:rsidRPr="007144BF">
        <w:rPr>
          <w:rFonts w:cs="Times New Roman"/>
          <w:color w:val="auto"/>
        </w:rPr>
        <w:t>cord</w:t>
      </w:r>
      <w:r w:rsidR="000126A9" w:rsidRPr="007144BF">
        <w:rPr>
          <w:rFonts w:cs="Times New Roman"/>
          <w:color w:val="auto"/>
          <w:vertAlign w:val="superscript"/>
        </w:rPr>
        <w:t>[</w:t>
      </w:r>
      <w:proofErr w:type="gramEnd"/>
      <w:r w:rsidR="000126A9" w:rsidRPr="007144BF">
        <w:rPr>
          <w:rFonts w:cs="Times New Roman"/>
          <w:color w:val="auto"/>
          <w:vertAlign w:val="superscript"/>
        </w:rPr>
        <w:t>53]</w:t>
      </w:r>
      <w:r w:rsidR="000C57BA" w:rsidRPr="007144BF">
        <w:rPr>
          <w:rFonts w:cs="Times New Roman"/>
          <w:color w:val="auto"/>
        </w:rPr>
        <w:t>.</w:t>
      </w:r>
    </w:p>
    <w:p w14:paraId="2B5704E8" w14:textId="61B271B8" w:rsidR="007C1B81" w:rsidRPr="007144BF" w:rsidRDefault="00202E93" w:rsidP="00334848">
      <w:pPr>
        <w:spacing w:line="360" w:lineRule="auto"/>
        <w:ind w:firstLine="360"/>
        <w:jc w:val="both"/>
        <w:rPr>
          <w:rFonts w:cs="Times New Roman"/>
          <w:color w:val="auto"/>
        </w:rPr>
      </w:pPr>
      <w:r w:rsidRPr="007144BF">
        <w:rPr>
          <w:rFonts w:cs="Times New Roman"/>
          <w:color w:val="auto"/>
        </w:rPr>
        <w:t xml:space="preserve">The blood brain barrier and blood-cerebrospinal fluid barrier are the two primary routes involved with transporting systemic IGF1 into the brain. Both barriers utilize lipoprotein receptor-related proteins </w:t>
      </w:r>
      <w:r w:rsidR="003A1C62" w:rsidRPr="007144BF">
        <w:rPr>
          <w:rFonts w:cs="Times New Roman"/>
          <w:color w:val="auto"/>
        </w:rPr>
        <w:t xml:space="preserve">along </w:t>
      </w:r>
      <w:r w:rsidR="001F4D78" w:rsidRPr="007144BF">
        <w:rPr>
          <w:rFonts w:cs="Times New Roman"/>
          <w:color w:val="auto"/>
        </w:rPr>
        <w:t>with IGF1R</w:t>
      </w:r>
      <w:r w:rsidRPr="007144BF">
        <w:rPr>
          <w:rFonts w:cs="Times New Roman"/>
          <w:color w:val="auto"/>
        </w:rPr>
        <w:t xml:space="preserve"> </w:t>
      </w:r>
      <w:r w:rsidR="00F878EE" w:rsidRPr="007144BF">
        <w:rPr>
          <w:rFonts w:cs="Times New Roman"/>
          <w:color w:val="auto"/>
        </w:rPr>
        <w:t>as transport</w:t>
      </w:r>
      <w:r w:rsidR="0024445F" w:rsidRPr="007144BF">
        <w:rPr>
          <w:rFonts w:cs="Times New Roman"/>
          <w:color w:val="auto"/>
        </w:rPr>
        <w:t>ers</w:t>
      </w:r>
      <w:r w:rsidR="004B5BB0" w:rsidRPr="007144BF">
        <w:rPr>
          <w:rFonts w:cs="Times New Roman"/>
          <w:color w:val="auto"/>
        </w:rPr>
        <w:t xml:space="preserve"> to </w:t>
      </w:r>
      <w:r w:rsidR="00394C55" w:rsidRPr="007144BF">
        <w:rPr>
          <w:rFonts w:cs="Times New Roman"/>
          <w:color w:val="auto"/>
        </w:rPr>
        <w:t xml:space="preserve">enter </w:t>
      </w:r>
      <w:r w:rsidR="00C61222" w:rsidRPr="007144BF">
        <w:rPr>
          <w:rFonts w:cs="Times New Roman"/>
          <w:color w:val="auto"/>
        </w:rPr>
        <w:t>the</w:t>
      </w:r>
      <w:r w:rsidR="000126A9" w:rsidRPr="007144BF">
        <w:rPr>
          <w:rFonts w:cs="Times New Roman"/>
          <w:color w:val="auto"/>
        </w:rPr>
        <w:t xml:space="preserve"> </w:t>
      </w:r>
      <w:proofErr w:type="gramStart"/>
      <w:r w:rsidR="000126A9" w:rsidRPr="007144BF">
        <w:rPr>
          <w:rFonts w:cs="Times New Roman"/>
          <w:color w:val="auto"/>
        </w:rPr>
        <w:lastRenderedPageBreak/>
        <w:t>brain</w:t>
      </w:r>
      <w:r w:rsidR="000126A9" w:rsidRPr="007144BF">
        <w:rPr>
          <w:rFonts w:cs="Times New Roman"/>
          <w:color w:val="auto"/>
          <w:vertAlign w:val="superscript"/>
        </w:rPr>
        <w:t>[</w:t>
      </w:r>
      <w:proofErr w:type="gramEnd"/>
      <w:r w:rsidR="000126A9" w:rsidRPr="007144BF">
        <w:rPr>
          <w:rFonts w:cs="Times New Roman"/>
          <w:color w:val="auto"/>
          <w:vertAlign w:val="superscript"/>
        </w:rPr>
        <w:t>54,55]</w:t>
      </w:r>
      <w:r w:rsidRPr="007144BF">
        <w:rPr>
          <w:rFonts w:cs="Times New Roman"/>
          <w:color w:val="auto"/>
        </w:rPr>
        <w:t xml:space="preserve">. However, the bioavailability of IGF1 is </w:t>
      </w:r>
      <w:r w:rsidR="00484322" w:rsidRPr="007144BF">
        <w:rPr>
          <w:rFonts w:cs="Times New Roman"/>
          <w:color w:val="auto"/>
        </w:rPr>
        <w:t xml:space="preserve">largely </w:t>
      </w:r>
      <w:r w:rsidRPr="007144BF">
        <w:rPr>
          <w:rFonts w:cs="Times New Roman"/>
          <w:color w:val="auto"/>
        </w:rPr>
        <w:t xml:space="preserve">determined by </w:t>
      </w:r>
      <w:r w:rsidR="005B0381" w:rsidRPr="007144BF">
        <w:rPr>
          <w:rFonts w:cs="Times New Roman"/>
          <w:color w:val="auto"/>
        </w:rPr>
        <w:t xml:space="preserve">the amount of </w:t>
      </w:r>
      <w:r w:rsidRPr="007144BF">
        <w:rPr>
          <w:rFonts w:cs="Times New Roman"/>
          <w:color w:val="auto"/>
        </w:rPr>
        <w:t xml:space="preserve">hormone bound to </w:t>
      </w:r>
      <w:r w:rsidR="00583A45" w:rsidRPr="007144BF">
        <w:rPr>
          <w:rFonts w:cs="Times New Roman"/>
          <w:color w:val="auto"/>
        </w:rPr>
        <w:t>IGF binding</w:t>
      </w:r>
      <w:r w:rsidR="00083A3C" w:rsidRPr="007144BF">
        <w:rPr>
          <w:rFonts w:cs="Times New Roman"/>
          <w:color w:val="auto"/>
        </w:rPr>
        <w:t xml:space="preserve"> proteins (IGFBPs). </w:t>
      </w:r>
      <w:r w:rsidRPr="007144BF">
        <w:rPr>
          <w:rFonts w:cs="Times New Roman"/>
          <w:color w:val="auto"/>
        </w:rPr>
        <w:t xml:space="preserve">Most circulating IGF is bound by IGFBPs, which are proteins </w:t>
      </w:r>
      <w:r w:rsidR="007921FD" w:rsidRPr="007144BF">
        <w:rPr>
          <w:rFonts w:cs="Times New Roman"/>
          <w:color w:val="auto"/>
        </w:rPr>
        <w:t xml:space="preserve">that control the distribution and </w:t>
      </w:r>
      <w:r w:rsidR="00E84D61" w:rsidRPr="007144BF">
        <w:rPr>
          <w:rFonts w:cs="Times New Roman"/>
          <w:color w:val="auto"/>
        </w:rPr>
        <w:t>functional</w:t>
      </w:r>
      <w:r w:rsidR="007921FD" w:rsidRPr="007144BF">
        <w:rPr>
          <w:rFonts w:cs="Times New Roman"/>
          <w:color w:val="auto"/>
        </w:rPr>
        <w:t xml:space="preserve"> capabilities of IGF1 throughout the body</w:t>
      </w:r>
      <w:r w:rsidR="005B0381" w:rsidRPr="007144BF">
        <w:rPr>
          <w:rFonts w:cs="Times New Roman"/>
          <w:color w:val="auto"/>
        </w:rPr>
        <w:t xml:space="preserve">. Six different IGFBPs modulate the activity of IGFs </w:t>
      </w:r>
      <w:r w:rsidR="005B0381" w:rsidRPr="007144BF">
        <w:rPr>
          <w:rFonts w:cs="Times New Roman"/>
          <w:i/>
          <w:color w:val="auto"/>
        </w:rPr>
        <w:t>via</w:t>
      </w:r>
      <w:r w:rsidR="005B0381" w:rsidRPr="007144BF">
        <w:rPr>
          <w:rFonts w:cs="Times New Roman"/>
          <w:color w:val="auto"/>
        </w:rPr>
        <w:t xml:space="preserve"> binding</w:t>
      </w:r>
      <w:r w:rsidR="00E57F5F" w:rsidRPr="007144BF">
        <w:rPr>
          <w:rFonts w:cs="Times New Roman"/>
          <w:color w:val="auto"/>
        </w:rPr>
        <w:t xml:space="preserve"> affinities</w:t>
      </w:r>
      <w:r w:rsidR="00CE606B" w:rsidRPr="007144BF">
        <w:rPr>
          <w:rFonts w:cs="Times New Roman"/>
          <w:color w:val="auto"/>
        </w:rPr>
        <w:t xml:space="preserve"> exceeding </w:t>
      </w:r>
      <w:r w:rsidR="00196495" w:rsidRPr="007144BF">
        <w:rPr>
          <w:rFonts w:cs="Times New Roman"/>
          <w:color w:val="auto"/>
        </w:rPr>
        <w:t>that of its respective receptor</w:t>
      </w:r>
      <w:r w:rsidR="00083A3C" w:rsidRPr="007144BF">
        <w:rPr>
          <w:rFonts w:cs="Times New Roman"/>
          <w:color w:val="auto"/>
        </w:rPr>
        <w:t xml:space="preserve"> and</w:t>
      </w:r>
      <w:r w:rsidR="00634522" w:rsidRPr="007144BF">
        <w:rPr>
          <w:rFonts w:cs="Times New Roman"/>
          <w:color w:val="auto"/>
        </w:rPr>
        <w:t>, thus, help</w:t>
      </w:r>
      <w:r w:rsidR="00083A3C" w:rsidRPr="007144BF">
        <w:rPr>
          <w:rFonts w:cs="Times New Roman"/>
          <w:color w:val="auto"/>
        </w:rPr>
        <w:t xml:space="preserve"> </w:t>
      </w:r>
      <w:r w:rsidR="00CE606B" w:rsidRPr="007144BF">
        <w:rPr>
          <w:rFonts w:cs="Times New Roman"/>
          <w:color w:val="auto"/>
        </w:rPr>
        <w:t>regulat</w:t>
      </w:r>
      <w:r w:rsidR="004B5BB0" w:rsidRPr="007144BF">
        <w:rPr>
          <w:rFonts w:cs="Times New Roman"/>
          <w:color w:val="auto"/>
        </w:rPr>
        <w:t>e</w:t>
      </w:r>
      <w:r w:rsidR="00083A3C" w:rsidRPr="007144BF">
        <w:rPr>
          <w:rFonts w:cs="Times New Roman"/>
          <w:color w:val="auto"/>
        </w:rPr>
        <w:t xml:space="preserve"> the amount</w:t>
      </w:r>
      <w:r w:rsidR="00196495" w:rsidRPr="007144BF">
        <w:rPr>
          <w:rFonts w:cs="Times New Roman"/>
          <w:color w:val="auto"/>
        </w:rPr>
        <w:t xml:space="preserve"> of IGF1 that enters the </w:t>
      </w:r>
      <w:proofErr w:type="gramStart"/>
      <w:r w:rsidR="00196495" w:rsidRPr="007144BF">
        <w:rPr>
          <w:rFonts w:cs="Times New Roman"/>
          <w:color w:val="auto"/>
        </w:rPr>
        <w:t>brain</w:t>
      </w:r>
      <w:r w:rsidR="000126A9" w:rsidRPr="007144BF">
        <w:rPr>
          <w:rFonts w:cs="Times New Roman"/>
          <w:color w:val="auto"/>
          <w:vertAlign w:val="superscript"/>
        </w:rPr>
        <w:t>[</w:t>
      </w:r>
      <w:proofErr w:type="gramEnd"/>
      <w:r w:rsidR="000126A9" w:rsidRPr="007144BF">
        <w:rPr>
          <w:rFonts w:cs="Times New Roman"/>
          <w:color w:val="auto"/>
          <w:vertAlign w:val="superscript"/>
        </w:rPr>
        <w:t>56]</w:t>
      </w:r>
      <w:r w:rsidR="00196495" w:rsidRPr="007144BF">
        <w:rPr>
          <w:rFonts w:cs="Times New Roman"/>
          <w:color w:val="auto"/>
        </w:rPr>
        <w:t xml:space="preserve">. </w:t>
      </w:r>
    </w:p>
    <w:p w14:paraId="319E0A4B" w14:textId="77777777" w:rsidR="000B7BC7" w:rsidRPr="007144BF" w:rsidRDefault="000B7BC7" w:rsidP="00334848">
      <w:pPr>
        <w:spacing w:line="360" w:lineRule="auto"/>
        <w:jc w:val="both"/>
        <w:rPr>
          <w:rFonts w:cs="Times New Roman"/>
          <w:color w:val="auto"/>
        </w:rPr>
      </w:pPr>
    </w:p>
    <w:p w14:paraId="4E3A7F62" w14:textId="12902F3E" w:rsidR="007C1B81" w:rsidRPr="007144BF" w:rsidRDefault="00261719" w:rsidP="00334848">
      <w:pPr>
        <w:spacing w:line="360" w:lineRule="auto"/>
        <w:jc w:val="both"/>
        <w:rPr>
          <w:rFonts w:cs="Times New Roman"/>
          <w:b/>
          <w:i/>
          <w:color w:val="auto"/>
        </w:rPr>
      </w:pPr>
      <w:r w:rsidRPr="007144BF">
        <w:rPr>
          <w:rFonts w:cs="Times New Roman"/>
          <w:b/>
          <w:i/>
          <w:color w:val="auto"/>
        </w:rPr>
        <w:t xml:space="preserve">Signaling </w:t>
      </w:r>
      <w:r w:rsidR="00BF1F80" w:rsidRPr="007144BF">
        <w:rPr>
          <w:rFonts w:cs="Times New Roman"/>
          <w:b/>
          <w:i/>
          <w:color w:val="auto"/>
        </w:rPr>
        <w:t>p</w:t>
      </w:r>
      <w:r w:rsidRPr="007144BF">
        <w:rPr>
          <w:rFonts w:cs="Times New Roman"/>
          <w:b/>
          <w:i/>
          <w:color w:val="auto"/>
        </w:rPr>
        <w:t xml:space="preserve">athways </w:t>
      </w:r>
    </w:p>
    <w:p w14:paraId="3535A0E7" w14:textId="1BC17234" w:rsidR="00DB55F0" w:rsidRPr="007144BF" w:rsidRDefault="00774591" w:rsidP="00BF1F80">
      <w:pPr>
        <w:spacing w:line="360" w:lineRule="auto"/>
        <w:jc w:val="both"/>
        <w:rPr>
          <w:rFonts w:cs="Times New Roman"/>
          <w:color w:val="auto"/>
        </w:rPr>
      </w:pPr>
      <w:r w:rsidRPr="007144BF">
        <w:rPr>
          <w:rFonts w:cs="Times New Roman"/>
          <w:color w:val="auto"/>
        </w:rPr>
        <w:t xml:space="preserve">The role of IGF1 is dependent on </w:t>
      </w:r>
      <w:r w:rsidR="00677FBF" w:rsidRPr="007144BF">
        <w:rPr>
          <w:rFonts w:cs="Times New Roman"/>
          <w:color w:val="auto"/>
        </w:rPr>
        <w:t>its</w:t>
      </w:r>
      <w:r w:rsidRPr="007144BF">
        <w:rPr>
          <w:rFonts w:cs="Times New Roman"/>
          <w:color w:val="auto"/>
        </w:rPr>
        <w:t xml:space="preserve"> binding </w:t>
      </w:r>
      <w:r w:rsidR="00677FBF" w:rsidRPr="007144BF">
        <w:rPr>
          <w:rFonts w:cs="Times New Roman"/>
          <w:color w:val="auto"/>
        </w:rPr>
        <w:t>to</w:t>
      </w:r>
      <w:r w:rsidRPr="007144BF">
        <w:rPr>
          <w:rFonts w:cs="Times New Roman"/>
          <w:color w:val="auto"/>
        </w:rPr>
        <w:t xml:space="preserve"> insulin-like peptide receptors</w:t>
      </w:r>
      <w:r w:rsidR="004B5BB0" w:rsidRPr="007144BF">
        <w:rPr>
          <w:rFonts w:cs="Times New Roman"/>
          <w:color w:val="auto"/>
        </w:rPr>
        <w:t>.</w:t>
      </w:r>
      <w:r w:rsidRPr="007144BF">
        <w:rPr>
          <w:rFonts w:cs="Times New Roman"/>
          <w:color w:val="auto"/>
        </w:rPr>
        <w:t xml:space="preserve"> </w:t>
      </w:r>
      <w:r w:rsidR="004B5BB0" w:rsidRPr="007144BF">
        <w:rPr>
          <w:rFonts w:cs="Times New Roman"/>
          <w:color w:val="auto"/>
        </w:rPr>
        <w:t xml:space="preserve">The three most important </w:t>
      </w:r>
      <w:r w:rsidRPr="007144BF">
        <w:rPr>
          <w:rFonts w:cs="Times New Roman"/>
          <w:color w:val="auto"/>
        </w:rPr>
        <w:t>includ</w:t>
      </w:r>
      <w:r w:rsidR="004B5BB0" w:rsidRPr="007144BF">
        <w:rPr>
          <w:rFonts w:cs="Times New Roman"/>
          <w:color w:val="auto"/>
        </w:rPr>
        <w:t>e</w:t>
      </w:r>
      <w:r w:rsidR="00F878EE" w:rsidRPr="007144BF">
        <w:rPr>
          <w:rFonts w:cs="Times New Roman"/>
          <w:color w:val="auto"/>
        </w:rPr>
        <w:t xml:space="preserve"> the IGF1R</w:t>
      </w:r>
      <w:r w:rsidR="007B15A2" w:rsidRPr="007144BF">
        <w:rPr>
          <w:rFonts w:cs="Times New Roman"/>
          <w:color w:val="auto"/>
        </w:rPr>
        <w:t>, IR</w:t>
      </w:r>
      <w:r w:rsidRPr="007144BF">
        <w:rPr>
          <w:rFonts w:cs="Times New Roman"/>
          <w:color w:val="auto"/>
        </w:rPr>
        <w:t xml:space="preserve">, and a </w:t>
      </w:r>
      <w:r w:rsidR="0057224F" w:rsidRPr="007144BF">
        <w:rPr>
          <w:rFonts w:cs="Times New Roman"/>
          <w:color w:val="auto"/>
        </w:rPr>
        <w:t>hybrid receptor</w:t>
      </w:r>
      <w:r w:rsidR="00B7372C" w:rsidRPr="007144BF">
        <w:rPr>
          <w:rFonts w:cs="Times New Roman"/>
          <w:color w:val="auto"/>
        </w:rPr>
        <w:t xml:space="preserve"> formed from heterodimer</w:t>
      </w:r>
      <w:r w:rsidR="00F46730" w:rsidRPr="007144BF">
        <w:rPr>
          <w:rFonts w:cs="Times New Roman"/>
          <w:color w:val="auto"/>
        </w:rPr>
        <w:t xml:space="preserve"> α-β </w:t>
      </w:r>
      <w:r w:rsidR="000F0205" w:rsidRPr="007144BF">
        <w:rPr>
          <w:rFonts w:cs="Times New Roman"/>
          <w:color w:val="auto"/>
        </w:rPr>
        <w:t>IR and IGF1R</w:t>
      </w:r>
      <w:r w:rsidR="00F46730" w:rsidRPr="007144BF">
        <w:rPr>
          <w:rFonts w:cs="Times New Roman"/>
          <w:color w:val="auto"/>
        </w:rPr>
        <w:t xml:space="preserve"> </w:t>
      </w:r>
      <w:proofErr w:type="gramStart"/>
      <w:r w:rsidR="00F46730" w:rsidRPr="007144BF">
        <w:rPr>
          <w:rFonts w:cs="Times New Roman"/>
          <w:color w:val="auto"/>
        </w:rPr>
        <w:t>subunits</w:t>
      </w:r>
      <w:r w:rsidR="000126A9" w:rsidRPr="007144BF">
        <w:rPr>
          <w:rFonts w:cs="Times New Roman"/>
          <w:color w:val="auto"/>
          <w:vertAlign w:val="superscript"/>
        </w:rPr>
        <w:t>[</w:t>
      </w:r>
      <w:proofErr w:type="gramEnd"/>
      <w:r w:rsidR="000126A9" w:rsidRPr="007144BF">
        <w:rPr>
          <w:rFonts w:cs="Times New Roman"/>
          <w:color w:val="auto"/>
          <w:vertAlign w:val="superscript"/>
        </w:rPr>
        <w:t>53,57]</w:t>
      </w:r>
      <w:r w:rsidR="000126A9" w:rsidRPr="007144BF">
        <w:rPr>
          <w:rFonts w:cs="Times New Roman"/>
          <w:color w:val="auto"/>
        </w:rPr>
        <w:t xml:space="preserve">. </w:t>
      </w:r>
      <w:r w:rsidR="004B5BB0" w:rsidRPr="007144BF">
        <w:rPr>
          <w:rFonts w:cs="Times New Roman"/>
          <w:color w:val="auto"/>
        </w:rPr>
        <w:t>These</w:t>
      </w:r>
      <w:r w:rsidR="0057224F" w:rsidRPr="007144BF">
        <w:rPr>
          <w:rFonts w:cs="Times New Roman"/>
          <w:color w:val="auto"/>
        </w:rPr>
        <w:t xml:space="preserve"> receptors are important to the functional efficacy of IGF1</w:t>
      </w:r>
      <w:r w:rsidR="001F5704" w:rsidRPr="007144BF">
        <w:rPr>
          <w:rFonts w:cs="Times New Roman"/>
          <w:color w:val="auto"/>
        </w:rPr>
        <w:t xml:space="preserve"> and have defined downstream molecular </w:t>
      </w:r>
      <w:r w:rsidR="007921FD" w:rsidRPr="007144BF">
        <w:rPr>
          <w:rFonts w:cs="Times New Roman"/>
          <w:color w:val="auto"/>
        </w:rPr>
        <w:t>pathways</w:t>
      </w:r>
      <w:r w:rsidR="0057224F" w:rsidRPr="007144BF">
        <w:rPr>
          <w:rFonts w:cs="Times New Roman"/>
          <w:color w:val="auto"/>
        </w:rPr>
        <w:t xml:space="preserve">. </w:t>
      </w:r>
      <w:r w:rsidRPr="007144BF">
        <w:rPr>
          <w:rFonts w:cs="Times New Roman"/>
          <w:color w:val="auto"/>
        </w:rPr>
        <w:t>As part of the tyrosine kinase receptor family, a</w:t>
      </w:r>
      <w:r w:rsidR="000F0205" w:rsidRPr="007144BF">
        <w:rPr>
          <w:rFonts w:cs="Times New Roman"/>
          <w:color w:val="auto"/>
        </w:rPr>
        <w:t xml:space="preserve">ctivation of </w:t>
      </w:r>
      <w:r w:rsidR="00CA03C9" w:rsidRPr="007144BF">
        <w:rPr>
          <w:rFonts w:cs="Times New Roman"/>
          <w:color w:val="auto"/>
        </w:rPr>
        <w:t>IGF1R</w:t>
      </w:r>
      <w:r w:rsidR="00E84D61" w:rsidRPr="007144BF">
        <w:rPr>
          <w:rFonts w:cs="Times New Roman"/>
          <w:color w:val="auto"/>
        </w:rPr>
        <w:t xml:space="preserve"> </w:t>
      </w:r>
      <w:r w:rsidR="002F5671" w:rsidRPr="007144BF">
        <w:rPr>
          <w:rFonts w:cs="Times New Roman"/>
          <w:color w:val="auto"/>
        </w:rPr>
        <w:t xml:space="preserve">leads to </w:t>
      </w:r>
      <w:r w:rsidR="003212E8" w:rsidRPr="007144BF">
        <w:rPr>
          <w:rFonts w:cs="Times New Roman"/>
          <w:color w:val="auto"/>
        </w:rPr>
        <w:t xml:space="preserve">the </w:t>
      </w:r>
      <w:r w:rsidR="002F5671" w:rsidRPr="007144BF">
        <w:rPr>
          <w:rFonts w:cs="Times New Roman"/>
          <w:color w:val="auto"/>
        </w:rPr>
        <w:t>signaling of</w:t>
      </w:r>
      <w:r w:rsidR="001F5704" w:rsidRPr="007144BF">
        <w:rPr>
          <w:rFonts w:cs="Times New Roman"/>
          <w:color w:val="auto"/>
        </w:rPr>
        <w:t xml:space="preserve"> either</w:t>
      </w:r>
      <w:r w:rsidR="002F5671" w:rsidRPr="007144BF">
        <w:rPr>
          <w:rFonts w:cs="Times New Roman"/>
          <w:color w:val="auto"/>
        </w:rPr>
        <w:t xml:space="preserve"> the </w:t>
      </w:r>
      <w:r w:rsidR="00484322" w:rsidRPr="007144BF">
        <w:rPr>
          <w:rFonts w:cs="Times New Roman"/>
          <w:color w:val="auto"/>
        </w:rPr>
        <w:t>mitogen-activated protein kinases</w:t>
      </w:r>
      <w:r w:rsidR="002F5671" w:rsidRPr="007144BF">
        <w:rPr>
          <w:rFonts w:cs="Times New Roman"/>
          <w:color w:val="auto"/>
        </w:rPr>
        <w:t>-</w:t>
      </w:r>
      <w:r w:rsidR="0057224F" w:rsidRPr="007144BF">
        <w:rPr>
          <w:rFonts w:cs="Times New Roman"/>
          <w:color w:val="auto"/>
        </w:rPr>
        <w:t>extracellular signal-related kinase</w:t>
      </w:r>
      <w:r w:rsidR="003212E8" w:rsidRPr="007144BF">
        <w:rPr>
          <w:rFonts w:cs="Times New Roman"/>
          <w:color w:val="auto"/>
        </w:rPr>
        <w:t xml:space="preserve"> (</w:t>
      </w:r>
      <w:r w:rsidR="00484322" w:rsidRPr="007144BF">
        <w:rPr>
          <w:rFonts w:cs="Times New Roman"/>
          <w:color w:val="auto"/>
        </w:rPr>
        <w:t>MAPK-</w:t>
      </w:r>
      <w:r w:rsidR="0057224F" w:rsidRPr="007144BF">
        <w:rPr>
          <w:rFonts w:cs="Times New Roman"/>
          <w:color w:val="auto"/>
        </w:rPr>
        <w:t>ERK</w:t>
      </w:r>
      <w:r w:rsidR="003212E8" w:rsidRPr="007144BF">
        <w:rPr>
          <w:rFonts w:cs="Times New Roman"/>
          <w:color w:val="auto"/>
        </w:rPr>
        <w:t>)</w:t>
      </w:r>
      <w:r w:rsidR="002F5671" w:rsidRPr="007144BF">
        <w:rPr>
          <w:rFonts w:cs="Times New Roman"/>
          <w:color w:val="auto"/>
        </w:rPr>
        <w:t xml:space="preserve"> </w:t>
      </w:r>
      <w:r w:rsidR="001F5704" w:rsidRPr="007144BF">
        <w:rPr>
          <w:rFonts w:cs="Times New Roman"/>
          <w:color w:val="auto"/>
        </w:rPr>
        <w:t xml:space="preserve">or </w:t>
      </w:r>
      <w:proofErr w:type="spellStart"/>
      <w:r w:rsidR="00083A3C" w:rsidRPr="007144BF">
        <w:rPr>
          <w:rFonts w:cs="Times New Roman"/>
          <w:color w:val="auto"/>
        </w:rPr>
        <w:t>phosphoinositide</w:t>
      </w:r>
      <w:proofErr w:type="spellEnd"/>
      <w:r w:rsidR="00083A3C" w:rsidRPr="007144BF">
        <w:rPr>
          <w:rFonts w:cs="Times New Roman"/>
          <w:color w:val="auto"/>
        </w:rPr>
        <w:t xml:space="preserve"> 3-kinase (PI</w:t>
      </w:r>
      <w:r w:rsidR="00896D86" w:rsidRPr="007144BF">
        <w:rPr>
          <w:rFonts w:cs="Times New Roman"/>
          <w:color w:val="auto"/>
        </w:rPr>
        <w:t>3K)-</w:t>
      </w:r>
      <w:proofErr w:type="spellStart"/>
      <w:r w:rsidR="00896D86" w:rsidRPr="007144BF">
        <w:rPr>
          <w:rFonts w:cs="Times New Roman"/>
          <w:color w:val="auto"/>
        </w:rPr>
        <w:t>Akt</w:t>
      </w:r>
      <w:proofErr w:type="spellEnd"/>
      <w:r w:rsidR="001F5704" w:rsidRPr="007144BF">
        <w:rPr>
          <w:rFonts w:cs="Times New Roman"/>
          <w:color w:val="auto"/>
        </w:rPr>
        <w:t xml:space="preserve"> </w:t>
      </w:r>
      <w:proofErr w:type="gramStart"/>
      <w:r w:rsidR="001F5704" w:rsidRPr="007144BF">
        <w:rPr>
          <w:rFonts w:cs="Times New Roman"/>
          <w:color w:val="auto"/>
        </w:rPr>
        <w:t>pathways</w:t>
      </w:r>
      <w:r w:rsidR="000126A9" w:rsidRPr="007144BF">
        <w:rPr>
          <w:rFonts w:cs="Times New Roman"/>
          <w:color w:val="auto"/>
          <w:vertAlign w:val="superscript"/>
        </w:rPr>
        <w:t>[</w:t>
      </w:r>
      <w:proofErr w:type="gramEnd"/>
      <w:r w:rsidR="000126A9" w:rsidRPr="007144BF">
        <w:rPr>
          <w:rFonts w:cs="Times New Roman"/>
          <w:color w:val="auto"/>
          <w:vertAlign w:val="superscript"/>
        </w:rPr>
        <w:t>53,57]</w:t>
      </w:r>
      <w:r w:rsidR="001F5704" w:rsidRPr="007144BF">
        <w:rPr>
          <w:rFonts w:cs="Times New Roman"/>
          <w:color w:val="auto"/>
        </w:rPr>
        <w:t>. These pathways are</w:t>
      </w:r>
      <w:r w:rsidR="0057224F" w:rsidRPr="007144BF">
        <w:rPr>
          <w:rFonts w:cs="Times New Roman"/>
          <w:color w:val="auto"/>
        </w:rPr>
        <w:t xml:space="preserve"> involved in</w:t>
      </w:r>
      <w:r w:rsidR="001F5704" w:rsidRPr="007144BF">
        <w:rPr>
          <w:rFonts w:cs="Times New Roman"/>
          <w:color w:val="auto"/>
        </w:rPr>
        <w:t xml:space="preserve"> several important cellular processes </w:t>
      </w:r>
      <w:r w:rsidR="00E84D61" w:rsidRPr="007144BF">
        <w:rPr>
          <w:rFonts w:cs="Times New Roman"/>
          <w:color w:val="auto"/>
        </w:rPr>
        <w:t>including</w:t>
      </w:r>
      <w:r w:rsidR="00F46730" w:rsidRPr="007144BF">
        <w:rPr>
          <w:rFonts w:cs="Times New Roman"/>
          <w:color w:val="auto"/>
        </w:rPr>
        <w:t xml:space="preserve"> the regulation of</w:t>
      </w:r>
      <w:r w:rsidR="0057224F" w:rsidRPr="007144BF">
        <w:rPr>
          <w:rFonts w:cs="Times New Roman"/>
          <w:color w:val="auto"/>
        </w:rPr>
        <w:t xml:space="preserve"> </w:t>
      </w:r>
      <w:r w:rsidR="001F5704" w:rsidRPr="007144BF">
        <w:rPr>
          <w:rFonts w:cs="Times New Roman"/>
          <w:color w:val="auto"/>
        </w:rPr>
        <w:t>gene transcription</w:t>
      </w:r>
      <w:r w:rsidR="00F878EE" w:rsidRPr="007144BF">
        <w:rPr>
          <w:rFonts w:cs="Times New Roman"/>
          <w:color w:val="auto"/>
        </w:rPr>
        <w:t>, apoptosis, oxidative stress,</w:t>
      </w:r>
      <w:r w:rsidR="004B5BB0" w:rsidRPr="007144BF">
        <w:rPr>
          <w:rFonts w:cs="Times New Roman"/>
          <w:color w:val="auto"/>
        </w:rPr>
        <w:t xml:space="preserve"> and</w:t>
      </w:r>
      <w:r w:rsidR="0057224F" w:rsidRPr="007144BF">
        <w:rPr>
          <w:rFonts w:cs="Times New Roman"/>
          <w:color w:val="auto"/>
        </w:rPr>
        <w:t xml:space="preserve"> cellular proliferation</w:t>
      </w:r>
      <w:r w:rsidR="005A2637" w:rsidRPr="007144BF">
        <w:rPr>
          <w:rFonts w:cs="Times New Roman"/>
          <w:color w:val="auto"/>
        </w:rPr>
        <w:t xml:space="preserve"> and differentiation</w:t>
      </w:r>
      <w:r w:rsidR="00677FBF" w:rsidRPr="007144BF">
        <w:rPr>
          <w:rFonts w:cs="Times New Roman"/>
          <w:color w:val="auto"/>
        </w:rPr>
        <w:t xml:space="preserve">. </w:t>
      </w:r>
    </w:p>
    <w:p w14:paraId="443BAB6F" w14:textId="4C6DF131" w:rsidR="00F46730" w:rsidRPr="007144BF" w:rsidRDefault="003714AE" w:rsidP="00334848">
      <w:pPr>
        <w:spacing w:line="360" w:lineRule="auto"/>
        <w:ind w:firstLine="360"/>
        <w:jc w:val="both"/>
        <w:rPr>
          <w:rFonts w:cs="Times New Roman"/>
          <w:color w:val="auto"/>
        </w:rPr>
      </w:pPr>
      <w:r w:rsidRPr="007144BF">
        <w:rPr>
          <w:rFonts w:cs="Times New Roman"/>
          <w:color w:val="auto"/>
        </w:rPr>
        <w:t xml:space="preserve">The affinity of IGF1 varies </w:t>
      </w:r>
      <w:r w:rsidR="004B5BB0" w:rsidRPr="007144BF">
        <w:rPr>
          <w:rFonts w:cs="Times New Roman"/>
          <w:color w:val="auto"/>
        </w:rPr>
        <w:t xml:space="preserve">among </w:t>
      </w:r>
      <w:r w:rsidRPr="007144BF">
        <w:rPr>
          <w:rFonts w:cs="Times New Roman"/>
          <w:color w:val="auto"/>
        </w:rPr>
        <w:t xml:space="preserve">the three receptors with the highest affinity for IGF1R. Activation of the IGF1R is </w:t>
      </w:r>
      <w:r w:rsidR="00947741" w:rsidRPr="007144BF">
        <w:rPr>
          <w:rFonts w:cs="Times New Roman"/>
          <w:color w:val="auto"/>
        </w:rPr>
        <w:t>capable of</w:t>
      </w:r>
      <w:r w:rsidRPr="007144BF">
        <w:rPr>
          <w:rFonts w:cs="Times New Roman"/>
          <w:color w:val="auto"/>
        </w:rPr>
        <w:t xml:space="preserve"> directl</w:t>
      </w:r>
      <w:r w:rsidR="00947741" w:rsidRPr="007144BF">
        <w:rPr>
          <w:rFonts w:cs="Times New Roman"/>
          <w:color w:val="auto"/>
        </w:rPr>
        <w:t>y stimulating</w:t>
      </w:r>
      <w:r w:rsidR="00484322" w:rsidRPr="007144BF">
        <w:rPr>
          <w:rFonts w:cs="Times New Roman"/>
          <w:color w:val="auto"/>
        </w:rPr>
        <w:t xml:space="preserve"> the RAS-</w:t>
      </w:r>
      <w:r w:rsidRPr="007144BF">
        <w:rPr>
          <w:rFonts w:cs="Times New Roman"/>
          <w:color w:val="auto"/>
        </w:rPr>
        <w:t>ERK pathway</w:t>
      </w:r>
      <w:r w:rsidR="00947741" w:rsidRPr="007144BF">
        <w:rPr>
          <w:rFonts w:cs="Times New Roman"/>
          <w:color w:val="auto"/>
        </w:rPr>
        <w:t>,</w:t>
      </w:r>
      <w:r w:rsidRPr="007144BF">
        <w:rPr>
          <w:rFonts w:cs="Times New Roman"/>
          <w:color w:val="auto"/>
        </w:rPr>
        <w:t xml:space="preserve"> leading to the modulation of gene transcription </w:t>
      </w:r>
      <w:r w:rsidR="004B5BB0" w:rsidRPr="007144BF">
        <w:rPr>
          <w:rFonts w:cs="Times New Roman"/>
          <w:color w:val="auto"/>
        </w:rPr>
        <w:t>by way of activating</w:t>
      </w:r>
      <w:r w:rsidRPr="007144BF">
        <w:rPr>
          <w:rFonts w:cs="Times New Roman"/>
          <w:color w:val="auto"/>
        </w:rPr>
        <w:t xml:space="preserve"> ETS-like transcription factor</w:t>
      </w:r>
      <w:r w:rsidR="005765C8" w:rsidRPr="007144BF">
        <w:rPr>
          <w:rFonts w:cs="Times New Roman"/>
          <w:color w:val="auto"/>
        </w:rPr>
        <w:t>,</w:t>
      </w:r>
      <w:r w:rsidRPr="007144BF">
        <w:rPr>
          <w:rFonts w:cs="Times New Roman"/>
          <w:color w:val="auto"/>
        </w:rPr>
        <w:t xml:space="preserve"> </w:t>
      </w:r>
      <w:proofErr w:type="gramStart"/>
      <w:r w:rsidR="00394C55" w:rsidRPr="007144BF">
        <w:rPr>
          <w:rFonts w:cs="Times New Roman"/>
          <w:color w:val="auto"/>
        </w:rPr>
        <w:t>ELK1</w:t>
      </w:r>
      <w:r w:rsidR="00DA2D97" w:rsidRPr="007144BF">
        <w:rPr>
          <w:rFonts w:cs="Times New Roman"/>
          <w:color w:val="auto"/>
          <w:vertAlign w:val="superscript"/>
        </w:rPr>
        <w:t>[</w:t>
      </w:r>
      <w:proofErr w:type="gramEnd"/>
      <w:r w:rsidR="00DA2D97" w:rsidRPr="007144BF">
        <w:rPr>
          <w:rFonts w:cs="Times New Roman"/>
          <w:color w:val="auto"/>
          <w:vertAlign w:val="superscript"/>
        </w:rPr>
        <w:t>57]</w:t>
      </w:r>
      <w:r w:rsidR="004B5BB0" w:rsidRPr="007144BF">
        <w:rPr>
          <w:rFonts w:cs="Times New Roman"/>
          <w:color w:val="auto"/>
        </w:rPr>
        <w:t>.</w:t>
      </w:r>
      <w:r w:rsidR="00F878EE" w:rsidRPr="007144BF">
        <w:rPr>
          <w:rFonts w:cs="Times New Roman"/>
          <w:color w:val="auto"/>
        </w:rPr>
        <w:t xml:space="preserve"> </w:t>
      </w:r>
      <w:r w:rsidR="004B5BB0" w:rsidRPr="007144BF">
        <w:rPr>
          <w:rFonts w:cs="Times New Roman"/>
          <w:color w:val="auto"/>
        </w:rPr>
        <w:t>T</w:t>
      </w:r>
      <w:r w:rsidR="00947741" w:rsidRPr="007144BF">
        <w:rPr>
          <w:rFonts w:cs="Times New Roman"/>
          <w:color w:val="auto"/>
        </w:rPr>
        <w:t xml:space="preserve">he capacity of </w:t>
      </w:r>
      <w:r w:rsidR="00B7372C" w:rsidRPr="007144BF">
        <w:rPr>
          <w:rFonts w:cs="Times New Roman"/>
          <w:color w:val="auto"/>
        </w:rPr>
        <w:t>insulin-like peptide receptors</w:t>
      </w:r>
      <w:r w:rsidR="00947741" w:rsidRPr="007144BF">
        <w:rPr>
          <w:rFonts w:cs="Times New Roman"/>
          <w:color w:val="auto"/>
        </w:rPr>
        <w:t xml:space="preserve"> to initiate downstream molecular activity is </w:t>
      </w:r>
      <w:r w:rsidR="00083A3C" w:rsidRPr="007144BF">
        <w:rPr>
          <w:rFonts w:cs="Times New Roman"/>
          <w:color w:val="auto"/>
        </w:rPr>
        <w:t>modified</w:t>
      </w:r>
      <w:r w:rsidR="00947741" w:rsidRPr="007144BF">
        <w:rPr>
          <w:rFonts w:cs="Times New Roman"/>
          <w:color w:val="auto"/>
        </w:rPr>
        <w:t xml:space="preserve"> in part by the recruitment of insulin receptor substrate (IRS) scaffolding </w:t>
      </w:r>
      <w:proofErr w:type="gramStart"/>
      <w:r w:rsidR="00947741" w:rsidRPr="007144BF">
        <w:rPr>
          <w:rFonts w:cs="Times New Roman"/>
          <w:color w:val="auto"/>
        </w:rPr>
        <w:t>proteins</w:t>
      </w:r>
      <w:r w:rsidR="00DA2D97" w:rsidRPr="007144BF">
        <w:rPr>
          <w:rFonts w:cs="Times New Roman"/>
          <w:color w:val="auto"/>
          <w:vertAlign w:val="superscript"/>
        </w:rPr>
        <w:t>[</w:t>
      </w:r>
      <w:proofErr w:type="gramEnd"/>
      <w:r w:rsidR="00DA2D97" w:rsidRPr="007144BF">
        <w:rPr>
          <w:rFonts w:cs="Times New Roman"/>
          <w:color w:val="auto"/>
          <w:vertAlign w:val="superscript"/>
        </w:rPr>
        <w:t>57</w:t>
      </w:r>
      <w:r w:rsidR="00BF1F80" w:rsidRPr="007144BF">
        <w:rPr>
          <w:rFonts w:cs="Times New Roman" w:hint="eastAsia"/>
          <w:color w:val="auto"/>
          <w:vertAlign w:val="superscript"/>
          <w:lang w:eastAsia="zh-CN"/>
        </w:rPr>
        <w:t>-</w:t>
      </w:r>
      <w:r w:rsidR="00DA2D97" w:rsidRPr="007144BF">
        <w:rPr>
          <w:rFonts w:cs="Times New Roman"/>
          <w:color w:val="auto"/>
          <w:vertAlign w:val="superscript"/>
        </w:rPr>
        <w:t>59]</w:t>
      </w:r>
      <w:r w:rsidR="00947741" w:rsidRPr="007144BF">
        <w:rPr>
          <w:rFonts w:cs="Times New Roman"/>
          <w:color w:val="auto"/>
        </w:rPr>
        <w:t xml:space="preserve">. </w:t>
      </w:r>
      <w:r w:rsidR="004B5BB0" w:rsidRPr="007144BF">
        <w:rPr>
          <w:rFonts w:cs="Times New Roman"/>
          <w:color w:val="auto"/>
        </w:rPr>
        <w:t xml:space="preserve">This scaffolding </w:t>
      </w:r>
      <w:r w:rsidR="00947741" w:rsidRPr="007144BF">
        <w:rPr>
          <w:rFonts w:cs="Times New Roman"/>
          <w:color w:val="auto"/>
        </w:rPr>
        <w:t xml:space="preserve">helps </w:t>
      </w:r>
      <w:r w:rsidR="00083A3C" w:rsidRPr="007144BF">
        <w:rPr>
          <w:rFonts w:cs="Times New Roman"/>
          <w:color w:val="auto"/>
        </w:rPr>
        <w:t>adjust</w:t>
      </w:r>
      <w:r w:rsidR="00947741" w:rsidRPr="007144BF">
        <w:rPr>
          <w:rFonts w:cs="Times New Roman"/>
          <w:color w:val="auto"/>
        </w:rPr>
        <w:t xml:space="preserve"> pathway </w:t>
      </w:r>
      <w:r w:rsidR="00EF2D47" w:rsidRPr="007144BF">
        <w:rPr>
          <w:rFonts w:cs="Times New Roman"/>
          <w:color w:val="auto"/>
        </w:rPr>
        <w:t>choice</w:t>
      </w:r>
      <w:r w:rsidR="00947741" w:rsidRPr="007144BF">
        <w:rPr>
          <w:rFonts w:cs="Times New Roman"/>
          <w:color w:val="auto"/>
        </w:rPr>
        <w:t xml:space="preserve"> following receptor phosphorylation</w:t>
      </w:r>
      <w:r w:rsidR="00B911DE" w:rsidRPr="007144BF">
        <w:rPr>
          <w:rFonts w:cs="Times New Roman"/>
          <w:color w:val="auto"/>
        </w:rPr>
        <w:t>.</w:t>
      </w:r>
      <w:r w:rsidR="00947741" w:rsidRPr="007144BF">
        <w:rPr>
          <w:rFonts w:cs="Times New Roman"/>
          <w:color w:val="auto"/>
        </w:rPr>
        <w:t xml:space="preserve"> </w:t>
      </w:r>
      <w:r w:rsidR="00B911DE" w:rsidRPr="007144BF">
        <w:rPr>
          <w:rFonts w:cs="Times New Roman"/>
          <w:color w:val="auto"/>
        </w:rPr>
        <w:t>The result is</w:t>
      </w:r>
      <w:r w:rsidR="00EF2D47" w:rsidRPr="007144BF">
        <w:rPr>
          <w:rFonts w:cs="Times New Roman"/>
          <w:color w:val="auto"/>
        </w:rPr>
        <w:t xml:space="preserve"> activation of</w:t>
      </w:r>
      <w:r w:rsidR="00947741" w:rsidRPr="007144BF">
        <w:rPr>
          <w:rFonts w:cs="Times New Roman"/>
          <w:color w:val="auto"/>
        </w:rPr>
        <w:t xml:space="preserve"> </w:t>
      </w:r>
      <w:r w:rsidR="00484322" w:rsidRPr="007144BF">
        <w:rPr>
          <w:rFonts w:cs="Times New Roman"/>
          <w:color w:val="auto"/>
        </w:rPr>
        <w:t>PI3K-</w:t>
      </w:r>
      <w:r w:rsidR="00896D86" w:rsidRPr="007144BF">
        <w:rPr>
          <w:rFonts w:cs="Times New Roman"/>
          <w:color w:val="auto"/>
        </w:rPr>
        <w:t>Akt</w:t>
      </w:r>
      <w:r w:rsidR="00EF2D47" w:rsidRPr="007144BF">
        <w:rPr>
          <w:rFonts w:cs="Times New Roman"/>
          <w:color w:val="auto"/>
        </w:rPr>
        <w:t xml:space="preserve"> and subsequent expression </w:t>
      </w:r>
      <w:r w:rsidR="00F878EE" w:rsidRPr="007144BF">
        <w:rPr>
          <w:rFonts w:cs="Times New Roman"/>
          <w:color w:val="auto"/>
        </w:rPr>
        <w:t>of downstream effectors</w:t>
      </w:r>
      <w:r w:rsidR="008C3D04" w:rsidRPr="007144BF">
        <w:rPr>
          <w:rFonts w:cs="Times New Roman"/>
          <w:color w:val="auto"/>
        </w:rPr>
        <w:t>,</w:t>
      </w:r>
      <w:r w:rsidR="00F878EE" w:rsidRPr="007144BF">
        <w:rPr>
          <w:rFonts w:cs="Times New Roman"/>
          <w:color w:val="auto"/>
        </w:rPr>
        <w:t xml:space="preserve"> including</w:t>
      </w:r>
      <w:r w:rsidR="00EF2D47" w:rsidRPr="007144BF">
        <w:rPr>
          <w:rFonts w:cs="Times New Roman"/>
          <w:color w:val="auto"/>
        </w:rPr>
        <w:t xml:space="preserve"> glycogen synthase </w:t>
      </w:r>
      <w:proofErr w:type="gramStart"/>
      <w:r w:rsidR="00EF2D47" w:rsidRPr="007144BF">
        <w:rPr>
          <w:rFonts w:cs="Times New Roman"/>
          <w:color w:val="auto"/>
        </w:rPr>
        <w:t>3 kinase</w:t>
      </w:r>
      <w:proofErr w:type="gramEnd"/>
      <w:r w:rsidR="00F878EE" w:rsidRPr="007144BF">
        <w:rPr>
          <w:rFonts w:cs="Times New Roman"/>
          <w:color w:val="auto"/>
        </w:rPr>
        <w:t xml:space="preserve"> (GSK3β)</w:t>
      </w:r>
      <w:r w:rsidR="00C356EA" w:rsidRPr="007144BF">
        <w:rPr>
          <w:rFonts w:cs="Times New Roman"/>
          <w:color w:val="auto"/>
        </w:rPr>
        <w:t xml:space="preserve"> and </w:t>
      </w:r>
      <w:r w:rsidR="00C356EA" w:rsidRPr="007144BF">
        <w:rPr>
          <w:color w:val="auto"/>
        </w:rPr>
        <w:t xml:space="preserve">mammalian target of </w:t>
      </w:r>
      <w:proofErr w:type="spellStart"/>
      <w:r w:rsidR="00C356EA" w:rsidRPr="007144BF">
        <w:rPr>
          <w:color w:val="auto"/>
        </w:rPr>
        <w:t>rapamycin</w:t>
      </w:r>
      <w:proofErr w:type="spellEnd"/>
      <w:r w:rsidR="00C356EA" w:rsidRPr="007144BF">
        <w:rPr>
          <w:color w:val="auto"/>
        </w:rPr>
        <w:t xml:space="preserve"> (</w:t>
      </w:r>
      <w:proofErr w:type="spellStart"/>
      <w:r w:rsidR="00C356EA" w:rsidRPr="007144BF">
        <w:rPr>
          <w:color w:val="auto"/>
        </w:rPr>
        <w:t>mTOR</w:t>
      </w:r>
      <w:proofErr w:type="spellEnd"/>
      <w:r w:rsidR="00C356EA" w:rsidRPr="007144BF">
        <w:rPr>
          <w:color w:val="auto"/>
        </w:rPr>
        <w:t>)</w:t>
      </w:r>
      <w:r w:rsidR="00DA2D97" w:rsidRPr="007144BF">
        <w:rPr>
          <w:rFonts w:cs="Times New Roman"/>
          <w:color w:val="auto"/>
          <w:vertAlign w:val="superscript"/>
        </w:rPr>
        <w:t>[53,57,60]</w:t>
      </w:r>
      <w:r w:rsidR="000F0205" w:rsidRPr="007144BF">
        <w:rPr>
          <w:rFonts w:cs="Times New Roman"/>
          <w:color w:val="auto"/>
        </w:rPr>
        <w:t xml:space="preserve">. </w:t>
      </w:r>
    </w:p>
    <w:p w14:paraId="6F494698" w14:textId="6A9424E8" w:rsidR="000B7BC7" w:rsidRPr="007144BF" w:rsidRDefault="000B7BC7" w:rsidP="00334848">
      <w:pPr>
        <w:spacing w:line="360" w:lineRule="auto"/>
        <w:jc w:val="both"/>
        <w:rPr>
          <w:rFonts w:cs="Times New Roman"/>
          <w:color w:val="auto"/>
        </w:rPr>
      </w:pPr>
    </w:p>
    <w:p w14:paraId="0B65FF21" w14:textId="22374DA7" w:rsidR="00DB55F0" w:rsidRPr="007144BF" w:rsidRDefault="00261719" w:rsidP="00334848">
      <w:pPr>
        <w:spacing w:line="360" w:lineRule="auto"/>
        <w:jc w:val="both"/>
        <w:rPr>
          <w:rFonts w:cs="Times New Roman"/>
          <w:b/>
          <w:i/>
          <w:color w:val="auto"/>
        </w:rPr>
      </w:pPr>
      <w:r w:rsidRPr="007144BF">
        <w:rPr>
          <w:rFonts w:cs="Times New Roman"/>
          <w:b/>
          <w:i/>
          <w:color w:val="auto"/>
        </w:rPr>
        <w:t>Relationship to the insulin system</w:t>
      </w:r>
    </w:p>
    <w:p w14:paraId="62F95606" w14:textId="18A54502" w:rsidR="00270D4D" w:rsidRPr="007144BF" w:rsidRDefault="00270D4D" w:rsidP="00BF1F80">
      <w:pPr>
        <w:spacing w:line="360" w:lineRule="auto"/>
        <w:jc w:val="both"/>
        <w:rPr>
          <w:rFonts w:cs="Times New Roman"/>
          <w:color w:val="auto"/>
        </w:rPr>
      </w:pPr>
      <w:r w:rsidRPr="007144BF">
        <w:rPr>
          <w:rFonts w:cs="Times New Roman"/>
          <w:color w:val="auto"/>
        </w:rPr>
        <w:t xml:space="preserve">IGF1 acts primarily through </w:t>
      </w:r>
      <w:r w:rsidR="00B911DE" w:rsidRPr="007144BF">
        <w:rPr>
          <w:rFonts w:cs="Times New Roman"/>
          <w:color w:val="auto"/>
        </w:rPr>
        <w:t xml:space="preserve">binding </w:t>
      </w:r>
      <w:r w:rsidR="0024445F" w:rsidRPr="007144BF">
        <w:rPr>
          <w:rFonts w:cs="Times New Roman"/>
          <w:color w:val="auto"/>
        </w:rPr>
        <w:t>to</w:t>
      </w:r>
      <w:r w:rsidR="00F46730" w:rsidRPr="007144BF">
        <w:rPr>
          <w:rFonts w:cs="Times New Roman"/>
          <w:color w:val="auto"/>
        </w:rPr>
        <w:t xml:space="preserve"> the IGF1R</w:t>
      </w:r>
      <w:r w:rsidRPr="007144BF">
        <w:rPr>
          <w:rFonts w:cs="Times New Roman"/>
          <w:color w:val="auto"/>
        </w:rPr>
        <w:t xml:space="preserve">, but also shares </w:t>
      </w:r>
      <w:r w:rsidR="00C8208F" w:rsidRPr="007144BF">
        <w:rPr>
          <w:rFonts w:cs="Times New Roman"/>
          <w:color w:val="auto"/>
        </w:rPr>
        <w:t xml:space="preserve">with insulin the </w:t>
      </w:r>
      <w:r w:rsidR="00B911DE" w:rsidRPr="007144BF">
        <w:rPr>
          <w:rFonts w:cs="Times New Roman"/>
          <w:color w:val="auto"/>
        </w:rPr>
        <w:t xml:space="preserve">capacity </w:t>
      </w:r>
      <w:r w:rsidR="00F46730" w:rsidRPr="007144BF">
        <w:rPr>
          <w:rFonts w:cs="Times New Roman"/>
          <w:color w:val="auto"/>
        </w:rPr>
        <w:t>to bind the IR</w:t>
      </w:r>
      <w:r w:rsidR="00C8208F" w:rsidRPr="007144BF">
        <w:rPr>
          <w:rFonts w:cs="Times New Roman"/>
          <w:color w:val="auto"/>
        </w:rPr>
        <w:t xml:space="preserve"> and hybrid </w:t>
      </w:r>
      <w:proofErr w:type="gramStart"/>
      <w:r w:rsidR="00C8208F" w:rsidRPr="007144BF">
        <w:rPr>
          <w:rFonts w:cs="Times New Roman"/>
          <w:color w:val="auto"/>
        </w:rPr>
        <w:t>receptor</w:t>
      </w:r>
      <w:r w:rsidR="00DA2D97" w:rsidRPr="007144BF">
        <w:rPr>
          <w:rFonts w:cs="Times New Roman"/>
          <w:color w:val="auto"/>
          <w:vertAlign w:val="superscript"/>
        </w:rPr>
        <w:t>[</w:t>
      </w:r>
      <w:proofErr w:type="gramEnd"/>
      <w:r w:rsidR="00DA2D97" w:rsidRPr="007144BF">
        <w:rPr>
          <w:rFonts w:cs="Times New Roman"/>
          <w:color w:val="auto"/>
          <w:vertAlign w:val="superscript"/>
        </w:rPr>
        <w:t>53,56,57]</w:t>
      </w:r>
      <w:r w:rsidR="00C8208F" w:rsidRPr="007144BF">
        <w:rPr>
          <w:rFonts w:cs="Times New Roman"/>
          <w:color w:val="auto"/>
        </w:rPr>
        <w:t xml:space="preserve">. </w:t>
      </w:r>
      <w:r w:rsidR="00E57F5F" w:rsidRPr="007144BF">
        <w:rPr>
          <w:rFonts w:cs="Times New Roman"/>
          <w:color w:val="auto"/>
        </w:rPr>
        <w:t>Insulin is produced exclusively by β-</w:t>
      </w:r>
      <w:r w:rsidR="00E57F5F" w:rsidRPr="007144BF">
        <w:rPr>
          <w:rFonts w:cs="Times New Roman"/>
          <w:color w:val="auto"/>
        </w:rPr>
        <w:lastRenderedPageBreak/>
        <w:t>cells of the pancre</w:t>
      </w:r>
      <w:r w:rsidR="002E30E8" w:rsidRPr="007144BF">
        <w:rPr>
          <w:rFonts w:cs="Times New Roman"/>
          <w:color w:val="auto"/>
        </w:rPr>
        <w:t xml:space="preserve">as and, hence, is strictly transported in </w:t>
      </w:r>
      <w:r w:rsidR="00B911DE" w:rsidRPr="007144BF">
        <w:rPr>
          <w:rFonts w:cs="Times New Roman"/>
          <w:color w:val="auto"/>
        </w:rPr>
        <w:t xml:space="preserve">the </w:t>
      </w:r>
      <w:r w:rsidR="008C3D04" w:rsidRPr="007144BF">
        <w:rPr>
          <w:rFonts w:cs="Times New Roman"/>
          <w:color w:val="auto"/>
        </w:rPr>
        <w:t>systemic</w:t>
      </w:r>
      <w:r w:rsidR="00B911DE" w:rsidRPr="007144BF">
        <w:rPr>
          <w:rFonts w:cs="Times New Roman"/>
          <w:color w:val="auto"/>
        </w:rPr>
        <w:t xml:space="preserve"> circulation</w:t>
      </w:r>
      <w:r w:rsidR="00E57F5F" w:rsidRPr="007144BF">
        <w:rPr>
          <w:rFonts w:cs="Times New Roman"/>
          <w:color w:val="auto"/>
        </w:rPr>
        <w:t xml:space="preserve">. The amount of insulin capable of entering the brain varies </w:t>
      </w:r>
      <w:proofErr w:type="gramStart"/>
      <w:r w:rsidR="00E57F5F" w:rsidRPr="007144BF">
        <w:rPr>
          <w:rFonts w:cs="Times New Roman"/>
          <w:color w:val="auto"/>
        </w:rPr>
        <w:t>considerably</w:t>
      </w:r>
      <w:r w:rsidR="00DA2D97" w:rsidRPr="007144BF">
        <w:rPr>
          <w:rFonts w:cs="Times New Roman"/>
          <w:color w:val="auto"/>
          <w:vertAlign w:val="superscript"/>
        </w:rPr>
        <w:t>[</w:t>
      </w:r>
      <w:proofErr w:type="gramEnd"/>
      <w:r w:rsidR="00DA2D97" w:rsidRPr="007144BF">
        <w:rPr>
          <w:rFonts w:cs="Times New Roman"/>
          <w:color w:val="auto"/>
          <w:vertAlign w:val="superscript"/>
        </w:rPr>
        <w:t>54,55]</w:t>
      </w:r>
      <w:r w:rsidR="00B911DE" w:rsidRPr="007144BF">
        <w:rPr>
          <w:rFonts w:cs="Times New Roman"/>
          <w:color w:val="auto"/>
        </w:rPr>
        <w:t>.</w:t>
      </w:r>
      <w:r w:rsidR="00E57F5F" w:rsidRPr="007144BF">
        <w:rPr>
          <w:rFonts w:cs="Times New Roman"/>
          <w:color w:val="auto"/>
        </w:rPr>
        <w:t xml:space="preserve"> </w:t>
      </w:r>
      <w:r w:rsidR="00B911DE" w:rsidRPr="007144BF">
        <w:rPr>
          <w:rFonts w:cs="Times New Roman"/>
          <w:color w:val="auto"/>
        </w:rPr>
        <w:t>U</w:t>
      </w:r>
      <w:r w:rsidR="00E57F5F" w:rsidRPr="007144BF">
        <w:rPr>
          <w:rFonts w:cs="Times New Roman"/>
          <w:color w:val="auto"/>
        </w:rPr>
        <w:t xml:space="preserve">nlike IGF1, </w:t>
      </w:r>
      <w:r w:rsidR="00B911DE" w:rsidRPr="007144BF">
        <w:rPr>
          <w:rFonts w:cs="Times New Roman"/>
          <w:color w:val="auto"/>
        </w:rPr>
        <w:t xml:space="preserve">insulin appears </w:t>
      </w:r>
      <w:r w:rsidR="00E57F5F" w:rsidRPr="007144BF">
        <w:rPr>
          <w:rFonts w:cs="Times New Roman"/>
          <w:color w:val="auto"/>
        </w:rPr>
        <w:t>not</w:t>
      </w:r>
      <w:r w:rsidR="00B911DE" w:rsidRPr="007144BF">
        <w:rPr>
          <w:rFonts w:cs="Times New Roman"/>
          <w:color w:val="auto"/>
        </w:rPr>
        <w:t xml:space="preserve"> to be</w:t>
      </w:r>
      <w:r w:rsidR="00E57F5F" w:rsidRPr="007144BF">
        <w:rPr>
          <w:rFonts w:cs="Times New Roman"/>
          <w:color w:val="auto"/>
        </w:rPr>
        <w:t xml:space="preserve"> locally synthesized in adult brain </w:t>
      </w:r>
      <w:proofErr w:type="gramStart"/>
      <w:r w:rsidR="00B911DE" w:rsidRPr="007144BF">
        <w:rPr>
          <w:rFonts w:cs="Times New Roman"/>
          <w:color w:val="auto"/>
        </w:rPr>
        <w:t>cells</w:t>
      </w:r>
      <w:r w:rsidR="00DA2D97" w:rsidRPr="007144BF">
        <w:rPr>
          <w:rFonts w:cs="Times New Roman"/>
          <w:color w:val="auto"/>
          <w:vertAlign w:val="superscript"/>
        </w:rPr>
        <w:t>[</w:t>
      </w:r>
      <w:proofErr w:type="gramEnd"/>
      <w:r w:rsidR="00DA2D97" w:rsidRPr="007144BF">
        <w:rPr>
          <w:rFonts w:cs="Times New Roman"/>
          <w:color w:val="auto"/>
          <w:vertAlign w:val="superscript"/>
        </w:rPr>
        <w:t>53,56]</w:t>
      </w:r>
      <w:r w:rsidR="00E57F5F" w:rsidRPr="007144BF">
        <w:rPr>
          <w:rFonts w:cs="Times New Roman"/>
          <w:color w:val="auto"/>
        </w:rPr>
        <w:t>.</w:t>
      </w:r>
      <w:r w:rsidR="002E30E8" w:rsidRPr="007144BF">
        <w:rPr>
          <w:rFonts w:cs="Times New Roman"/>
          <w:color w:val="auto"/>
        </w:rPr>
        <w:t xml:space="preserve"> Similar to IGF1, IR </w:t>
      </w:r>
      <w:r w:rsidR="00B911DE" w:rsidRPr="007144BF">
        <w:rPr>
          <w:rFonts w:cs="Times New Roman"/>
          <w:color w:val="auto"/>
        </w:rPr>
        <w:t xml:space="preserve">located </w:t>
      </w:r>
      <w:r w:rsidR="002E30E8" w:rsidRPr="007144BF">
        <w:rPr>
          <w:rFonts w:cs="Times New Roman"/>
          <w:color w:val="auto"/>
        </w:rPr>
        <w:t>on endothelial and epithelial cell membranes allow insulin to be transported into the brain from systemic circulation</w:t>
      </w:r>
      <w:r w:rsidR="00B911DE" w:rsidRPr="007144BF">
        <w:rPr>
          <w:rFonts w:cs="Times New Roman"/>
          <w:color w:val="auto"/>
        </w:rPr>
        <w:t>.</w:t>
      </w:r>
      <w:r w:rsidR="002E30E8" w:rsidRPr="007144BF">
        <w:rPr>
          <w:rFonts w:cs="Times New Roman"/>
          <w:color w:val="auto"/>
        </w:rPr>
        <w:t xml:space="preserve"> </w:t>
      </w:r>
      <w:r w:rsidR="00B911DE" w:rsidRPr="007144BF">
        <w:rPr>
          <w:rFonts w:cs="Times New Roman"/>
          <w:color w:val="auto"/>
        </w:rPr>
        <w:t>IRs are concentrated mostly</w:t>
      </w:r>
      <w:r w:rsidR="002E30E8" w:rsidRPr="007144BF">
        <w:rPr>
          <w:rFonts w:cs="Times New Roman"/>
          <w:color w:val="auto"/>
        </w:rPr>
        <w:t xml:space="preserve"> in the olfactory bulb, cerebral cortex, hypothalamus, hippocampus, and </w:t>
      </w:r>
      <w:proofErr w:type="gramStart"/>
      <w:r w:rsidR="002E30E8" w:rsidRPr="007144BF">
        <w:rPr>
          <w:rFonts w:cs="Times New Roman"/>
          <w:color w:val="auto"/>
        </w:rPr>
        <w:t>cerebellum</w:t>
      </w:r>
      <w:r w:rsidR="00DA2D97" w:rsidRPr="007144BF">
        <w:rPr>
          <w:rFonts w:cs="Times New Roman"/>
          <w:color w:val="auto"/>
          <w:vertAlign w:val="superscript"/>
        </w:rPr>
        <w:t>[</w:t>
      </w:r>
      <w:proofErr w:type="gramEnd"/>
      <w:r w:rsidR="00DA2D97" w:rsidRPr="007144BF">
        <w:rPr>
          <w:rFonts w:cs="Times New Roman"/>
          <w:color w:val="auto"/>
          <w:vertAlign w:val="superscript"/>
        </w:rPr>
        <w:t>55]</w:t>
      </w:r>
      <w:r w:rsidR="002E30E8" w:rsidRPr="007144BF">
        <w:rPr>
          <w:rFonts w:cs="Times New Roman"/>
          <w:color w:val="auto"/>
        </w:rPr>
        <w:t xml:space="preserve">. </w:t>
      </w:r>
      <w:proofErr w:type="gramStart"/>
      <w:r w:rsidR="00C44B1F" w:rsidRPr="007144BF">
        <w:rPr>
          <w:rFonts w:cs="Times New Roman"/>
          <w:color w:val="auto"/>
        </w:rPr>
        <w:t xml:space="preserve">The movement of systemic insulin into the brain is not </w:t>
      </w:r>
      <w:r w:rsidR="00567BB5" w:rsidRPr="007144BF">
        <w:rPr>
          <w:rFonts w:cs="Times New Roman"/>
          <w:color w:val="auto"/>
        </w:rPr>
        <w:t>controlled</w:t>
      </w:r>
      <w:r w:rsidR="00C44B1F" w:rsidRPr="007144BF">
        <w:rPr>
          <w:rFonts w:cs="Times New Roman"/>
          <w:color w:val="auto"/>
        </w:rPr>
        <w:t xml:space="preserve"> by </w:t>
      </w:r>
      <w:r w:rsidR="00B911DE" w:rsidRPr="007144BF">
        <w:rPr>
          <w:rFonts w:cs="Times New Roman"/>
          <w:color w:val="auto"/>
        </w:rPr>
        <w:t>binding proteins</w:t>
      </w:r>
      <w:proofErr w:type="gramEnd"/>
      <w:r w:rsidR="00B911DE" w:rsidRPr="007144BF">
        <w:rPr>
          <w:rFonts w:cs="Times New Roman"/>
          <w:color w:val="auto"/>
        </w:rPr>
        <w:t xml:space="preserve">. </w:t>
      </w:r>
    </w:p>
    <w:p w14:paraId="1266177F" w14:textId="705BE494" w:rsidR="00A40B51" w:rsidRPr="007144BF" w:rsidRDefault="00FE69A3" w:rsidP="00334848">
      <w:pPr>
        <w:spacing w:line="360" w:lineRule="auto"/>
        <w:ind w:firstLine="360"/>
        <w:jc w:val="both"/>
        <w:rPr>
          <w:rFonts w:cs="Times New Roman"/>
          <w:color w:val="auto"/>
        </w:rPr>
      </w:pPr>
      <w:r w:rsidRPr="007144BF">
        <w:rPr>
          <w:rFonts w:cs="Times New Roman"/>
          <w:color w:val="auto"/>
        </w:rPr>
        <w:t>Both insulin and IGF1 produced in t</w:t>
      </w:r>
      <w:r w:rsidR="00AE6066" w:rsidRPr="007144BF">
        <w:rPr>
          <w:rFonts w:cs="Times New Roman"/>
          <w:color w:val="auto"/>
        </w:rPr>
        <w:t xml:space="preserve">he periphery contribute to </w:t>
      </w:r>
      <w:r w:rsidR="003D75D4" w:rsidRPr="007144BF">
        <w:rPr>
          <w:rFonts w:cs="Times New Roman"/>
          <w:color w:val="auto"/>
        </w:rPr>
        <w:t>varied</w:t>
      </w:r>
      <w:r w:rsidRPr="007144BF">
        <w:rPr>
          <w:rFonts w:cs="Times New Roman"/>
          <w:color w:val="auto"/>
        </w:rPr>
        <w:t xml:space="preserve"> </w:t>
      </w:r>
      <w:r w:rsidR="00EA6F82" w:rsidRPr="007144BF">
        <w:rPr>
          <w:rFonts w:cs="Times New Roman"/>
          <w:color w:val="auto"/>
        </w:rPr>
        <w:t>physiological processes</w:t>
      </w:r>
      <w:r w:rsidR="00B911DE" w:rsidRPr="007144BF">
        <w:rPr>
          <w:rFonts w:cs="Times New Roman"/>
          <w:color w:val="auto"/>
        </w:rPr>
        <w:t>.</w:t>
      </w:r>
      <w:r w:rsidRPr="007144BF">
        <w:rPr>
          <w:rFonts w:cs="Times New Roman"/>
          <w:color w:val="auto"/>
        </w:rPr>
        <w:t xml:space="preserve"> </w:t>
      </w:r>
      <w:r w:rsidR="003B6C0F" w:rsidRPr="007144BF">
        <w:rPr>
          <w:rFonts w:cs="Times New Roman"/>
          <w:color w:val="auto"/>
        </w:rPr>
        <w:t xml:space="preserve">Proper peripheral IGF1 activation is necessary for insulin secretion from the pancreas and, hence, is implicated in many facets of </w:t>
      </w:r>
      <w:proofErr w:type="gramStart"/>
      <w:r w:rsidR="003B6C0F" w:rsidRPr="007144BF">
        <w:rPr>
          <w:rFonts w:cs="Times New Roman"/>
          <w:color w:val="auto"/>
        </w:rPr>
        <w:t>diabetes</w:t>
      </w:r>
      <w:r w:rsidR="00DA2D97" w:rsidRPr="007144BF">
        <w:rPr>
          <w:rFonts w:cs="Times New Roman"/>
          <w:color w:val="auto"/>
          <w:vertAlign w:val="superscript"/>
        </w:rPr>
        <w:t>[</w:t>
      </w:r>
      <w:proofErr w:type="gramEnd"/>
      <w:r w:rsidR="00DA2D97" w:rsidRPr="007144BF">
        <w:rPr>
          <w:rFonts w:cs="Times New Roman"/>
          <w:color w:val="auto"/>
          <w:vertAlign w:val="superscript"/>
        </w:rPr>
        <w:t>61]</w:t>
      </w:r>
      <w:r w:rsidR="003B6C0F" w:rsidRPr="007144BF">
        <w:rPr>
          <w:rFonts w:cs="Times New Roman"/>
          <w:color w:val="auto"/>
        </w:rPr>
        <w:t>. However, t</w:t>
      </w:r>
      <w:r w:rsidR="003D75D4" w:rsidRPr="007144BF">
        <w:rPr>
          <w:rFonts w:cs="Times New Roman"/>
          <w:color w:val="auto"/>
        </w:rPr>
        <w:t>heir</w:t>
      </w:r>
      <w:r w:rsidR="00B911DE" w:rsidRPr="007144BF">
        <w:rPr>
          <w:rFonts w:cs="Times New Roman"/>
          <w:color w:val="auto"/>
        </w:rPr>
        <w:t xml:space="preserve"> functions differ once </w:t>
      </w:r>
      <w:r w:rsidR="003B6C0F" w:rsidRPr="007144BF">
        <w:rPr>
          <w:rFonts w:cs="Times New Roman"/>
          <w:color w:val="auto"/>
        </w:rPr>
        <w:t>entering</w:t>
      </w:r>
      <w:r w:rsidRPr="007144BF">
        <w:rPr>
          <w:rFonts w:cs="Times New Roman"/>
          <w:color w:val="auto"/>
        </w:rPr>
        <w:t xml:space="preserve"> the brain. IGF1R </w:t>
      </w:r>
      <w:r w:rsidR="00B911DE" w:rsidRPr="007144BF">
        <w:rPr>
          <w:rFonts w:cs="Times New Roman"/>
          <w:color w:val="auto"/>
        </w:rPr>
        <w:t>are expressed at notably higher rates in the brain than</w:t>
      </w:r>
      <w:r w:rsidR="003D75D4" w:rsidRPr="007144BF">
        <w:rPr>
          <w:rFonts w:cs="Times New Roman"/>
          <w:color w:val="auto"/>
        </w:rPr>
        <w:t xml:space="preserve"> the rate</w:t>
      </w:r>
      <w:r w:rsidR="00B911DE" w:rsidRPr="007144BF">
        <w:rPr>
          <w:rFonts w:cs="Times New Roman"/>
          <w:color w:val="auto"/>
        </w:rPr>
        <w:t xml:space="preserve"> IGF1 is synthesized. This differential suggests </w:t>
      </w:r>
      <w:r w:rsidRPr="007144BF">
        <w:rPr>
          <w:rFonts w:cs="Times New Roman"/>
          <w:color w:val="auto"/>
        </w:rPr>
        <w:t xml:space="preserve">that active transport of IGF1 into the brain is </w:t>
      </w:r>
      <w:r w:rsidR="00EA6F82" w:rsidRPr="007144BF">
        <w:rPr>
          <w:rFonts w:cs="Times New Roman"/>
          <w:color w:val="auto"/>
        </w:rPr>
        <w:t>required</w:t>
      </w:r>
      <w:r w:rsidRPr="007144BF">
        <w:rPr>
          <w:rFonts w:cs="Times New Roman"/>
          <w:color w:val="auto"/>
        </w:rPr>
        <w:t xml:space="preserve"> </w:t>
      </w:r>
      <w:r w:rsidR="00B911DE" w:rsidRPr="007144BF">
        <w:rPr>
          <w:rFonts w:cs="Times New Roman"/>
          <w:color w:val="auto"/>
        </w:rPr>
        <w:t xml:space="preserve">to furnish sufficient IGF1 </w:t>
      </w:r>
      <w:r w:rsidRPr="007144BF">
        <w:rPr>
          <w:rFonts w:cs="Times New Roman"/>
          <w:color w:val="auto"/>
        </w:rPr>
        <w:t xml:space="preserve">for </w:t>
      </w:r>
      <w:r w:rsidR="00EA6F82" w:rsidRPr="007144BF">
        <w:rPr>
          <w:rFonts w:cs="Times New Roman"/>
          <w:color w:val="auto"/>
        </w:rPr>
        <w:t>proper</w:t>
      </w:r>
      <w:r w:rsidRPr="007144BF">
        <w:rPr>
          <w:rFonts w:cs="Times New Roman"/>
          <w:color w:val="auto"/>
        </w:rPr>
        <w:t xml:space="preserve"> </w:t>
      </w:r>
      <w:r w:rsidR="00A40968" w:rsidRPr="007144BF">
        <w:rPr>
          <w:rFonts w:cs="Times New Roman"/>
          <w:color w:val="auto"/>
        </w:rPr>
        <w:t>neuronal</w:t>
      </w:r>
      <w:r w:rsidRPr="007144BF">
        <w:rPr>
          <w:rFonts w:cs="Times New Roman"/>
          <w:color w:val="auto"/>
        </w:rPr>
        <w:t xml:space="preserve"> </w:t>
      </w:r>
      <w:proofErr w:type="gramStart"/>
      <w:r w:rsidR="00EA6F82" w:rsidRPr="007144BF">
        <w:rPr>
          <w:rFonts w:cs="Times New Roman"/>
          <w:color w:val="auto"/>
        </w:rPr>
        <w:t>function</w:t>
      </w:r>
      <w:r w:rsidR="00DA2D97" w:rsidRPr="007144BF">
        <w:rPr>
          <w:rFonts w:cs="Times New Roman"/>
          <w:color w:val="auto"/>
          <w:vertAlign w:val="superscript"/>
        </w:rPr>
        <w:t>[</w:t>
      </w:r>
      <w:proofErr w:type="gramEnd"/>
      <w:r w:rsidR="00DA2D97" w:rsidRPr="007144BF">
        <w:rPr>
          <w:rFonts w:cs="Times New Roman"/>
          <w:color w:val="auto"/>
          <w:vertAlign w:val="superscript"/>
        </w:rPr>
        <w:t>47</w:t>
      </w:r>
      <w:r w:rsidR="00BF1F80" w:rsidRPr="007144BF">
        <w:rPr>
          <w:rFonts w:cs="Times New Roman" w:hint="eastAsia"/>
          <w:color w:val="auto"/>
          <w:vertAlign w:val="superscript"/>
          <w:lang w:eastAsia="zh-CN"/>
        </w:rPr>
        <w:t>-</w:t>
      </w:r>
      <w:r w:rsidR="00DA2D97" w:rsidRPr="007144BF">
        <w:rPr>
          <w:rFonts w:cs="Times New Roman"/>
          <w:color w:val="auto"/>
          <w:vertAlign w:val="superscript"/>
        </w:rPr>
        <w:t>49]</w:t>
      </w:r>
      <w:r w:rsidR="00DA2D97" w:rsidRPr="007144BF">
        <w:rPr>
          <w:rFonts w:cs="Times New Roman"/>
          <w:color w:val="auto"/>
        </w:rPr>
        <w:t xml:space="preserve">. </w:t>
      </w:r>
      <w:r w:rsidR="00EA6F82" w:rsidRPr="007144BF">
        <w:rPr>
          <w:rFonts w:cs="Times New Roman"/>
          <w:color w:val="auto"/>
        </w:rPr>
        <w:t>For example, peripheral IGF1 supplies the brain with information regarding body mass</w:t>
      </w:r>
      <w:r w:rsidR="00133AE4" w:rsidRPr="007144BF">
        <w:rPr>
          <w:rFonts w:cs="Times New Roman"/>
          <w:color w:val="auto"/>
        </w:rPr>
        <w:t>, is</w:t>
      </w:r>
      <w:r w:rsidR="00EA6F82" w:rsidRPr="007144BF">
        <w:rPr>
          <w:rFonts w:cs="Times New Roman"/>
          <w:color w:val="auto"/>
        </w:rPr>
        <w:t xml:space="preserve"> related to </w:t>
      </w:r>
      <w:r w:rsidR="003D75D4" w:rsidRPr="007144BF">
        <w:rPr>
          <w:rFonts w:cs="Times New Roman"/>
          <w:color w:val="auto"/>
        </w:rPr>
        <w:t xml:space="preserve">neural </w:t>
      </w:r>
      <w:r w:rsidR="00EA6F82" w:rsidRPr="007144BF">
        <w:rPr>
          <w:rFonts w:cs="Times New Roman"/>
          <w:color w:val="auto"/>
        </w:rPr>
        <w:t>plastic</w:t>
      </w:r>
      <w:r w:rsidR="003D75D4" w:rsidRPr="007144BF">
        <w:rPr>
          <w:rFonts w:cs="Times New Roman"/>
          <w:color w:val="auto"/>
        </w:rPr>
        <w:t>ity</w:t>
      </w:r>
      <w:r w:rsidR="00EA6F82" w:rsidRPr="007144BF">
        <w:rPr>
          <w:rFonts w:cs="Times New Roman"/>
          <w:color w:val="auto"/>
        </w:rPr>
        <w:t xml:space="preserve"> and cognitive processes</w:t>
      </w:r>
      <w:r w:rsidR="00133AE4" w:rsidRPr="007144BF">
        <w:rPr>
          <w:rFonts w:cs="Times New Roman"/>
          <w:color w:val="auto"/>
        </w:rPr>
        <w:t xml:space="preserve">, and attenuates cognitive impairment induced by </w:t>
      </w:r>
      <w:proofErr w:type="gramStart"/>
      <w:r w:rsidR="00133AE4" w:rsidRPr="007144BF">
        <w:rPr>
          <w:rFonts w:cs="Times New Roman"/>
          <w:color w:val="auto"/>
        </w:rPr>
        <w:t>diabetes</w:t>
      </w:r>
      <w:r w:rsidR="00DA2D97" w:rsidRPr="007144BF">
        <w:rPr>
          <w:rFonts w:cs="Times New Roman"/>
          <w:color w:val="auto"/>
          <w:vertAlign w:val="superscript"/>
        </w:rPr>
        <w:t>[</w:t>
      </w:r>
      <w:proofErr w:type="gramEnd"/>
      <w:r w:rsidR="00DA2D97" w:rsidRPr="007144BF">
        <w:rPr>
          <w:rFonts w:cs="Times New Roman"/>
          <w:color w:val="auto"/>
          <w:vertAlign w:val="superscript"/>
        </w:rPr>
        <w:t>51,62,63]</w:t>
      </w:r>
      <w:r w:rsidR="00B911DE" w:rsidRPr="007144BF">
        <w:rPr>
          <w:rFonts w:cs="Times New Roman"/>
          <w:color w:val="auto"/>
        </w:rPr>
        <w:t>.</w:t>
      </w:r>
      <w:r w:rsidR="00EA6F82" w:rsidRPr="007144BF">
        <w:rPr>
          <w:rFonts w:cs="Times New Roman"/>
          <w:color w:val="auto"/>
        </w:rPr>
        <w:t xml:space="preserve"> </w:t>
      </w:r>
      <w:r w:rsidR="00894ADB" w:rsidRPr="007144BF">
        <w:rPr>
          <w:rFonts w:cs="Times New Roman"/>
          <w:color w:val="auto"/>
        </w:rPr>
        <w:t>D</w:t>
      </w:r>
      <w:r w:rsidR="00692DCA" w:rsidRPr="007144BF">
        <w:rPr>
          <w:rFonts w:cs="Times New Roman"/>
          <w:color w:val="auto"/>
        </w:rPr>
        <w:t xml:space="preserve">eficiency </w:t>
      </w:r>
      <w:r w:rsidR="003D75D4" w:rsidRPr="007144BF">
        <w:rPr>
          <w:rFonts w:cs="Times New Roman"/>
          <w:color w:val="auto"/>
        </w:rPr>
        <w:t>of</w:t>
      </w:r>
      <w:r w:rsidR="00692DCA" w:rsidRPr="007144BF">
        <w:rPr>
          <w:rFonts w:cs="Times New Roman"/>
          <w:color w:val="auto"/>
        </w:rPr>
        <w:t xml:space="preserve"> IGF1 can </w:t>
      </w:r>
      <w:r w:rsidR="0040176D" w:rsidRPr="007144BF">
        <w:rPr>
          <w:rFonts w:cs="Times New Roman"/>
          <w:color w:val="auto"/>
        </w:rPr>
        <w:t xml:space="preserve">also </w:t>
      </w:r>
      <w:r w:rsidR="00692DCA" w:rsidRPr="007144BF">
        <w:rPr>
          <w:rFonts w:cs="Times New Roman"/>
          <w:color w:val="auto"/>
        </w:rPr>
        <w:t xml:space="preserve">lead </w:t>
      </w:r>
      <w:r w:rsidR="008C3D04" w:rsidRPr="007144BF">
        <w:rPr>
          <w:rFonts w:cs="Times New Roman"/>
          <w:color w:val="auto"/>
        </w:rPr>
        <w:t xml:space="preserve">to hippocampal atrophy and impaired </w:t>
      </w:r>
      <w:proofErr w:type="gramStart"/>
      <w:r w:rsidR="008C3D04" w:rsidRPr="007144BF">
        <w:rPr>
          <w:rFonts w:cs="Times New Roman"/>
          <w:color w:val="auto"/>
        </w:rPr>
        <w:t>learning</w:t>
      </w:r>
      <w:r w:rsidR="00DA2D97" w:rsidRPr="007144BF">
        <w:rPr>
          <w:rFonts w:cs="Times New Roman"/>
          <w:color w:val="auto"/>
          <w:vertAlign w:val="superscript"/>
        </w:rPr>
        <w:t>[</w:t>
      </w:r>
      <w:proofErr w:type="gramEnd"/>
      <w:r w:rsidR="00DA2D97" w:rsidRPr="007144BF">
        <w:rPr>
          <w:rFonts w:cs="Times New Roman"/>
          <w:color w:val="auto"/>
          <w:vertAlign w:val="superscript"/>
        </w:rPr>
        <w:t>64]</w:t>
      </w:r>
      <w:r w:rsidR="00EA6F82" w:rsidRPr="007144BF">
        <w:rPr>
          <w:rFonts w:cs="Times New Roman"/>
          <w:color w:val="auto"/>
        </w:rPr>
        <w:t xml:space="preserve">. Indeed, </w:t>
      </w:r>
      <w:r w:rsidR="00894ADB" w:rsidRPr="007144BF">
        <w:rPr>
          <w:rFonts w:cs="Times New Roman"/>
          <w:color w:val="auto"/>
        </w:rPr>
        <w:t>IGF1</w:t>
      </w:r>
      <w:r w:rsidR="00EA6F82" w:rsidRPr="007144BF">
        <w:rPr>
          <w:rFonts w:cs="Times New Roman"/>
          <w:color w:val="auto"/>
        </w:rPr>
        <w:t xml:space="preserve"> in the brain </w:t>
      </w:r>
      <w:r w:rsidR="00894ADB" w:rsidRPr="007144BF">
        <w:rPr>
          <w:rFonts w:cs="Times New Roman"/>
          <w:color w:val="auto"/>
        </w:rPr>
        <w:t xml:space="preserve">is required for proper </w:t>
      </w:r>
      <w:r w:rsidR="00EA6F82" w:rsidRPr="007144BF">
        <w:rPr>
          <w:rFonts w:cs="Times New Roman"/>
          <w:color w:val="auto"/>
        </w:rPr>
        <w:t xml:space="preserve">tissue growth in </w:t>
      </w:r>
      <w:r w:rsidR="00692DCA" w:rsidRPr="007144BF">
        <w:rPr>
          <w:rFonts w:cs="Times New Roman"/>
          <w:color w:val="auto"/>
        </w:rPr>
        <w:t xml:space="preserve">both </w:t>
      </w:r>
      <w:r w:rsidR="00EA6F82" w:rsidRPr="007144BF">
        <w:rPr>
          <w:rFonts w:cs="Times New Roman"/>
          <w:color w:val="auto"/>
        </w:rPr>
        <w:t>the brain and periphery</w:t>
      </w:r>
      <w:r w:rsidR="00894ADB" w:rsidRPr="007144BF">
        <w:rPr>
          <w:rFonts w:cs="Times New Roman"/>
          <w:color w:val="auto"/>
        </w:rPr>
        <w:t xml:space="preserve">, as well as sufficient glucose regulation and insulin </w:t>
      </w:r>
      <w:proofErr w:type="gramStart"/>
      <w:r w:rsidR="00894ADB" w:rsidRPr="007144BF">
        <w:rPr>
          <w:rFonts w:cs="Times New Roman"/>
          <w:color w:val="auto"/>
        </w:rPr>
        <w:t>sensitivity</w:t>
      </w:r>
      <w:r w:rsidR="00DA2D97" w:rsidRPr="007144BF">
        <w:rPr>
          <w:rFonts w:cs="Times New Roman"/>
          <w:color w:val="auto"/>
          <w:vertAlign w:val="superscript"/>
        </w:rPr>
        <w:t>[</w:t>
      </w:r>
      <w:proofErr w:type="gramEnd"/>
      <w:r w:rsidR="00DA2D97" w:rsidRPr="007144BF">
        <w:rPr>
          <w:rFonts w:cs="Times New Roman"/>
          <w:color w:val="auto"/>
          <w:vertAlign w:val="superscript"/>
        </w:rPr>
        <w:t>65,66]</w:t>
      </w:r>
      <w:r w:rsidR="00692DCA" w:rsidRPr="007144BF">
        <w:rPr>
          <w:rFonts w:cs="Times New Roman"/>
          <w:color w:val="auto"/>
        </w:rPr>
        <w:t>.</w:t>
      </w:r>
    </w:p>
    <w:p w14:paraId="71A02B84" w14:textId="0B2C5671" w:rsidR="004F720A" w:rsidRPr="007144BF" w:rsidRDefault="00A40968" w:rsidP="00334848">
      <w:pPr>
        <w:spacing w:line="360" w:lineRule="auto"/>
        <w:ind w:firstLine="360"/>
        <w:jc w:val="both"/>
        <w:rPr>
          <w:rFonts w:cs="Times New Roman"/>
          <w:color w:val="auto"/>
        </w:rPr>
      </w:pPr>
      <w:r w:rsidRPr="007144BF">
        <w:rPr>
          <w:rFonts w:cs="Times New Roman"/>
          <w:color w:val="auto"/>
        </w:rPr>
        <w:t xml:space="preserve">Insulin in the periphery is </w:t>
      </w:r>
      <w:proofErr w:type="gramStart"/>
      <w:r w:rsidRPr="007144BF">
        <w:rPr>
          <w:rFonts w:cs="Times New Roman"/>
          <w:color w:val="auto"/>
        </w:rPr>
        <w:t>well-known</w:t>
      </w:r>
      <w:proofErr w:type="gramEnd"/>
      <w:r w:rsidRPr="007144BF">
        <w:rPr>
          <w:rFonts w:cs="Times New Roman"/>
          <w:color w:val="auto"/>
        </w:rPr>
        <w:t xml:space="preserve"> for its role in glucose regulation and communication with the brain </w:t>
      </w:r>
      <w:r w:rsidR="007E2E25" w:rsidRPr="007144BF">
        <w:rPr>
          <w:rFonts w:cs="Times New Roman"/>
          <w:color w:val="auto"/>
        </w:rPr>
        <w:t>to maintain</w:t>
      </w:r>
      <w:r w:rsidRPr="007144BF">
        <w:rPr>
          <w:rFonts w:cs="Times New Roman"/>
          <w:color w:val="auto"/>
        </w:rPr>
        <w:t xml:space="preserve"> energy homeostasis. </w:t>
      </w:r>
      <w:r w:rsidR="0040176D" w:rsidRPr="007144BF">
        <w:rPr>
          <w:rFonts w:cs="Times New Roman"/>
          <w:color w:val="auto"/>
        </w:rPr>
        <w:t xml:space="preserve">Similar to IGF1, insulin is involved in modifying BBB permeability in the </w:t>
      </w:r>
      <w:proofErr w:type="gramStart"/>
      <w:r w:rsidR="0040176D" w:rsidRPr="007144BF">
        <w:rPr>
          <w:rFonts w:cs="Times New Roman"/>
          <w:color w:val="auto"/>
        </w:rPr>
        <w:t>brain</w:t>
      </w:r>
      <w:r w:rsidR="00DA2D97" w:rsidRPr="007144BF">
        <w:rPr>
          <w:rFonts w:cs="Times New Roman"/>
          <w:color w:val="auto"/>
          <w:vertAlign w:val="superscript"/>
        </w:rPr>
        <w:t>[</w:t>
      </w:r>
      <w:proofErr w:type="gramEnd"/>
      <w:r w:rsidR="00DA2D97" w:rsidRPr="007144BF">
        <w:rPr>
          <w:rFonts w:cs="Times New Roman"/>
          <w:color w:val="auto"/>
          <w:vertAlign w:val="superscript"/>
        </w:rPr>
        <w:t>55]</w:t>
      </w:r>
      <w:r w:rsidR="0040176D" w:rsidRPr="007144BF">
        <w:rPr>
          <w:rFonts w:cs="Times New Roman"/>
          <w:color w:val="auto"/>
        </w:rPr>
        <w:t xml:space="preserve"> with T2D patients showing greater permeability of the BBB</w:t>
      </w:r>
      <w:r w:rsidR="00DA2D97" w:rsidRPr="007144BF">
        <w:rPr>
          <w:rFonts w:cs="Times New Roman"/>
          <w:color w:val="auto"/>
          <w:vertAlign w:val="superscript"/>
        </w:rPr>
        <w:t>[67]</w:t>
      </w:r>
      <w:r w:rsidR="00964E69" w:rsidRPr="007144BF">
        <w:rPr>
          <w:rFonts w:cs="Times New Roman"/>
          <w:color w:val="auto"/>
        </w:rPr>
        <w:t xml:space="preserve">. </w:t>
      </w:r>
      <w:r w:rsidR="0040176D" w:rsidRPr="007144BF">
        <w:rPr>
          <w:rFonts w:cs="Times New Roman"/>
          <w:color w:val="auto"/>
        </w:rPr>
        <w:t>Insulin also acts on the PI3K and MAPK signaling cascades to enhance neuronal survival, plasticity, and</w:t>
      </w:r>
      <w:r w:rsidR="00964E69" w:rsidRPr="007144BF">
        <w:rPr>
          <w:rFonts w:cs="Times New Roman"/>
          <w:color w:val="auto"/>
        </w:rPr>
        <w:t xml:space="preserve"> subsequent cognitive </w:t>
      </w:r>
      <w:proofErr w:type="gramStart"/>
      <w:r w:rsidR="00964E69" w:rsidRPr="007144BF">
        <w:rPr>
          <w:rFonts w:cs="Times New Roman"/>
          <w:color w:val="auto"/>
        </w:rPr>
        <w:t>processes</w:t>
      </w:r>
      <w:r w:rsidR="00964E69" w:rsidRPr="007144BF">
        <w:rPr>
          <w:rFonts w:cs="Times New Roman"/>
          <w:color w:val="auto"/>
          <w:vertAlign w:val="superscript"/>
        </w:rPr>
        <w:t>[</w:t>
      </w:r>
      <w:proofErr w:type="gramEnd"/>
      <w:r w:rsidR="00964E69" w:rsidRPr="007144BF">
        <w:rPr>
          <w:rFonts w:cs="Times New Roman"/>
          <w:color w:val="auto"/>
          <w:vertAlign w:val="superscript"/>
        </w:rPr>
        <w:t>55,68,69]</w:t>
      </w:r>
      <w:r w:rsidR="00964E69" w:rsidRPr="007144BF">
        <w:rPr>
          <w:rFonts w:cs="Times New Roman"/>
          <w:color w:val="auto"/>
        </w:rPr>
        <w:t xml:space="preserve">. </w:t>
      </w:r>
      <w:r w:rsidR="007C532D" w:rsidRPr="007144BF">
        <w:rPr>
          <w:rFonts w:cs="Times New Roman"/>
          <w:color w:val="auto"/>
        </w:rPr>
        <w:t>With that said</w:t>
      </w:r>
      <w:r w:rsidRPr="007144BF">
        <w:rPr>
          <w:rFonts w:cs="Times New Roman"/>
          <w:color w:val="auto"/>
        </w:rPr>
        <w:t xml:space="preserve">, </w:t>
      </w:r>
      <w:r w:rsidR="004F720A" w:rsidRPr="007144BF">
        <w:rPr>
          <w:rFonts w:cs="Times New Roman"/>
          <w:color w:val="auto"/>
        </w:rPr>
        <w:t xml:space="preserve">insulin does not </w:t>
      </w:r>
      <w:r w:rsidR="001672CC" w:rsidRPr="007144BF">
        <w:rPr>
          <w:rFonts w:cs="Times New Roman"/>
          <w:color w:val="auto"/>
        </w:rPr>
        <w:t xml:space="preserve">necessarily </w:t>
      </w:r>
      <w:r w:rsidR="004F720A" w:rsidRPr="007144BF">
        <w:rPr>
          <w:rFonts w:cs="Times New Roman"/>
          <w:color w:val="auto"/>
        </w:rPr>
        <w:t xml:space="preserve">regulate glucose activity in neuronal cells </w:t>
      </w:r>
      <w:r w:rsidR="00616548" w:rsidRPr="007144BF">
        <w:rPr>
          <w:rFonts w:cs="Times New Roman"/>
          <w:color w:val="auto"/>
        </w:rPr>
        <w:t xml:space="preserve">after </w:t>
      </w:r>
      <w:r w:rsidR="004F720A" w:rsidRPr="007144BF">
        <w:rPr>
          <w:rFonts w:cs="Times New Roman"/>
          <w:color w:val="auto"/>
        </w:rPr>
        <w:t>entering the brai</w:t>
      </w:r>
      <w:r w:rsidR="00AE6066" w:rsidRPr="007144BF">
        <w:rPr>
          <w:rFonts w:cs="Times New Roman"/>
          <w:color w:val="auto"/>
        </w:rPr>
        <w:t>n</w:t>
      </w:r>
      <w:r w:rsidR="00692DCA" w:rsidRPr="007144BF">
        <w:rPr>
          <w:rFonts w:cs="Times New Roman"/>
          <w:color w:val="auto"/>
        </w:rPr>
        <w:t>.</w:t>
      </w:r>
      <w:r w:rsidR="004F720A" w:rsidRPr="007144BF">
        <w:rPr>
          <w:rFonts w:cs="Times New Roman"/>
          <w:color w:val="auto"/>
        </w:rPr>
        <w:t xml:space="preserve"> </w:t>
      </w:r>
      <w:r w:rsidR="00692DCA" w:rsidRPr="007144BF">
        <w:rPr>
          <w:rFonts w:cs="Times New Roman"/>
          <w:color w:val="auto"/>
        </w:rPr>
        <w:t>R</w:t>
      </w:r>
      <w:r w:rsidR="004F720A" w:rsidRPr="007144BF">
        <w:rPr>
          <w:rFonts w:cs="Times New Roman"/>
          <w:color w:val="auto"/>
        </w:rPr>
        <w:t>ather</w:t>
      </w:r>
      <w:r w:rsidR="00AE6066" w:rsidRPr="007144BF">
        <w:rPr>
          <w:rFonts w:cs="Times New Roman"/>
          <w:color w:val="auto"/>
        </w:rPr>
        <w:t>,</w:t>
      </w:r>
      <w:r w:rsidR="004F720A" w:rsidRPr="007144BF">
        <w:rPr>
          <w:rFonts w:cs="Times New Roman"/>
          <w:color w:val="auto"/>
        </w:rPr>
        <w:t xml:space="preserve"> </w:t>
      </w:r>
      <w:r w:rsidR="00692DCA" w:rsidRPr="007144BF">
        <w:rPr>
          <w:rFonts w:cs="Times New Roman"/>
          <w:color w:val="auto"/>
        </w:rPr>
        <w:t>insulin</w:t>
      </w:r>
      <w:r w:rsidRPr="007144BF">
        <w:rPr>
          <w:rFonts w:cs="Times New Roman"/>
          <w:color w:val="auto"/>
        </w:rPr>
        <w:t xml:space="preserve"> modulate</w:t>
      </w:r>
      <w:r w:rsidR="003633D5" w:rsidRPr="007144BF">
        <w:rPr>
          <w:rFonts w:cs="Times New Roman"/>
          <w:color w:val="auto"/>
        </w:rPr>
        <w:t>s</w:t>
      </w:r>
      <w:r w:rsidRPr="007144BF">
        <w:rPr>
          <w:rFonts w:cs="Times New Roman"/>
          <w:color w:val="auto"/>
        </w:rPr>
        <w:t xml:space="preserve"> energy homeostasis</w:t>
      </w:r>
      <w:r w:rsidR="004F720A" w:rsidRPr="007144BF">
        <w:rPr>
          <w:rFonts w:cs="Times New Roman"/>
          <w:color w:val="auto"/>
        </w:rPr>
        <w:t xml:space="preserve"> </w:t>
      </w:r>
      <w:r w:rsidR="00692DCA" w:rsidRPr="007144BF">
        <w:rPr>
          <w:rFonts w:cs="Times New Roman"/>
          <w:color w:val="auto"/>
        </w:rPr>
        <w:t>through its actions at the level of the</w:t>
      </w:r>
      <w:r w:rsidRPr="007144BF">
        <w:rPr>
          <w:rFonts w:cs="Times New Roman"/>
          <w:color w:val="auto"/>
        </w:rPr>
        <w:t xml:space="preserve"> </w:t>
      </w:r>
      <w:proofErr w:type="gramStart"/>
      <w:r w:rsidRPr="007144BF">
        <w:rPr>
          <w:rFonts w:cs="Times New Roman"/>
          <w:color w:val="auto"/>
        </w:rPr>
        <w:t>hypothalamus</w:t>
      </w:r>
      <w:r w:rsidR="00964E69" w:rsidRPr="007144BF">
        <w:rPr>
          <w:rFonts w:cs="Times New Roman"/>
          <w:color w:val="auto"/>
          <w:vertAlign w:val="superscript"/>
        </w:rPr>
        <w:t>[</w:t>
      </w:r>
      <w:proofErr w:type="gramEnd"/>
      <w:r w:rsidR="00964E69" w:rsidRPr="007144BF">
        <w:rPr>
          <w:rFonts w:cs="Times New Roman"/>
          <w:color w:val="auto"/>
          <w:vertAlign w:val="superscript"/>
        </w:rPr>
        <w:t>70]</w:t>
      </w:r>
      <w:r w:rsidR="00964E69" w:rsidRPr="007144BF">
        <w:rPr>
          <w:rFonts w:cs="Times New Roman"/>
          <w:color w:val="auto"/>
        </w:rPr>
        <w:t>.</w:t>
      </w:r>
    </w:p>
    <w:p w14:paraId="18B33522" w14:textId="77777777" w:rsidR="00B7372C" w:rsidRPr="007144BF" w:rsidRDefault="00B7372C" w:rsidP="00334848">
      <w:pPr>
        <w:spacing w:line="360" w:lineRule="auto"/>
        <w:jc w:val="both"/>
        <w:rPr>
          <w:rFonts w:cs="Times New Roman"/>
          <w:color w:val="auto"/>
        </w:rPr>
      </w:pPr>
    </w:p>
    <w:p w14:paraId="7C8D4029" w14:textId="6AD967E2" w:rsidR="00BA35B1" w:rsidRPr="007144BF" w:rsidRDefault="00A50AD4" w:rsidP="00334848">
      <w:pPr>
        <w:spacing w:line="360" w:lineRule="auto"/>
        <w:jc w:val="both"/>
        <w:rPr>
          <w:rFonts w:cs="Times New Roman"/>
          <w:color w:val="auto"/>
        </w:rPr>
      </w:pPr>
      <w:r w:rsidRPr="007144BF">
        <w:rPr>
          <w:rFonts w:cs="Times New Roman"/>
          <w:b/>
          <w:color w:val="auto"/>
        </w:rPr>
        <w:t>INTEGRATING SEX HORMONES INTO DIABETES AND IGF1</w:t>
      </w:r>
    </w:p>
    <w:p w14:paraId="367B7C6A" w14:textId="7CED89A3" w:rsidR="009633D0" w:rsidRPr="007144BF" w:rsidRDefault="006D0117" w:rsidP="00BF1F80">
      <w:pPr>
        <w:spacing w:line="360" w:lineRule="auto"/>
        <w:jc w:val="both"/>
        <w:rPr>
          <w:rFonts w:cs="Times New Roman"/>
          <w:color w:val="auto"/>
        </w:rPr>
      </w:pPr>
      <w:r w:rsidRPr="007144BF">
        <w:rPr>
          <w:rFonts w:cs="Times New Roman"/>
          <w:color w:val="auto"/>
        </w:rPr>
        <w:lastRenderedPageBreak/>
        <w:t>Diabetes is associated with im</w:t>
      </w:r>
      <w:r w:rsidR="00E33A55" w:rsidRPr="007144BF">
        <w:rPr>
          <w:rFonts w:cs="Times New Roman"/>
          <w:color w:val="auto"/>
        </w:rPr>
        <w:t>balances in sex steroid hormone</w:t>
      </w:r>
      <w:r w:rsidRPr="007144BF">
        <w:rPr>
          <w:rFonts w:cs="Times New Roman"/>
          <w:color w:val="auto"/>
        </w:rPr>
        <w:t xml:space="preserve"> levels. This is not surprising as androgens and estrogens are known to play an important role in body </w:t>
      </w:r>
      <w:proofErr w:type="gramStart"/>
      <w:r w:rsidRPr="007144BF">
        <w:rPr>
          <w:rFonts w:cs="Times New Roman"/>
          <w:color w:val="auto"/>
        </w:rPr>
        <w:t>composition</w:t>
      </w:r>
      <w:r w:rsidR="00964E69" w:rsidRPr="007144BF">
        <w:rPr>
          <w:rFonts w:cs="Times New Roman"/>
          <w:color w:val="auto"/>
          <w:vertAlign w:val="superscript"/>
        </w:rPr>
        <w:t>[</w:t>
      </w:r>
      <w:proofErr w:type="gramEnd"/>
      <w:r w:rsidR="00964E69" w:rsidRPr="007144BF">
        <w:rPr>
          <w:rFonts w:cs="Times New Roman"/>
          <w:color w:val="auto"/>
          <w:vertAlign w:val="superscript"/>
        </w:rPr>
        <w:t>71]</w:t>
      </w:r>
      <w:r w:rsidR="005D7B42" w:rsidRPr="007144BF">
        <w:rPr>
          <w:rFonts w:cs="Times New Roman"/>
          <w:color w:val="auto"/>
        </w:rPr>
        <w:t xml:space="preserve"> </w:t>
      </w:r>
      <w:r w:rsidR="007C532D" w:rsidRPr="007144BF">
        <w:rPr>
          <w:rFonts w:cs="Times New Roman"/>
          <w:color w:val="auto"/>
        </w:rPr>
        <w:t>while</w:t>
      </w:r>
      <w:r w:rsidR="005D7B42" w:rsidRPr="007144BF">
        <w:rPr>
          <w:rFonts w:cs="Times New Roman"/>
          <w:color w:val="auto"/>
        </w:rPr>
        <w:t xml:space="preserve"> maintaining</w:t>
      </w:r>
      <w:r w:rsidRPr="007144BF">
        <w:rPr>
          <w:rFonts w:cs="Times New Roman"/>
          <w:color w:val="auto"/>
        </w:rPr>
        <w:t xml:space="preserve"> glucose and lipid homeostasis</w:t>
      </w:r>
      <w:r w:rsidR="00964E69" w:rsidRPr="007144BF">
        <w:rPr>
          <w:rFonts w:cs="Times New Roman"/>
          <w:color w:val="auto"/>
          <w:vertAlign w:val="superscript"/>
        </w:rPr>
        <w:t>[72,73]</w:t>
      </w:r>
      <w:r w:rsidRPr="007144BF">
        <w:rPr>
          <w:rFonts w:cs="Times New Roman"/>
          <w:color w:val="auto"/>
        </w:rPr>
        <w:t xml:space="preserve">. </w:t>
      </w:r>
      <w:r w:rsidR="009633D0" w:rsidRPr="007144BF">
        <w:rPr>
          <w:rFonts w:cs="Times New Roman"/>
          <w:color w:val="auto"/>
        </w:rPr>
        <w:t>Research into these imbalances suggest</w:t>
      </w:r>
      <w:r w:rsidR="005F7956" w:rsidRPr="007144BF">
        <w:rPr>
          <w:rFonts w:cs="Times New Roman"/>
          <w:color w:val="auto"/>
        </w:rPr>
        <w:t>s</w:t>
      </w:r>
      <w:r w:rsidR="009633D0" w:rsidRPr="007144BF">
        <w:rPr>
          <w:rFonts w:cs="Times New Roman"/>
          <w:color w:val="auto"/>
        </w:rPr>
        <w:t xml:space="preserve"> a complex relation between estradiol (E2) and insulin insensitivity. Several studies have reported that postmenopausal women with T2D have increased levels of circulating </w:t>
      </w:r>
      <w:proofErr w:type="gramStart"/>
      <w:r w:rsidR="009633D0" w:rsidRPr="007144BF">
        <w:rPr>
          <w:rFonts w:cs="Times New Roman"/>
          <w:color w:val="auto"/>
        </w:rPr>
        <w:t>E2</w:t>
      </w:r>
      <w:r w:rsidR="00964E69" w:rsidRPr="007144BF">
        <w:rPr>
          <w:rFonts w:cs="Times New Roman"/>
          <w:color w:val="auto"/>
          <w:vertAlign w:val="superscript"/>
        </w:rPr>
        <w:t>[</w:t>
      </w:r>
      <w:proofErr w:type="gramEnd"/>
      <w:r w:rsidR="00964E69" w:rsidRPr="007144BF">
        <w:rPr>
          <w:rFonts w:cs="Times New Roman"/>
          <w:color w:val="auto"/>
          <w:vertAlign w:val="superscript"/>
        </w:rPr>
        <w:t>27,74,75]</w:t>
      </w:r>
      <w:r w:rsidR="009633D0" w:rsidRPr="007144BF">
        <w:rPr>
          <w:rFonts w:cs="Times New Roman"/>
          <w:color w:val="auto"/>
        </w:rPr>
        <w:t>.</w:t>
      </w:r>
      <w:r w:rsidR="00073ECA" w:rsidRPr="007144BF">
        <w:rPr>
          <w:rFonts w:cs="Times New Roman" w:hint="eastAsia"/>
          <w:color w:val="auto"/>
          <w:lang w:eastAsia="zh-CN"/>
        </w:rPr>
        <w:t xml:space="preserve"> </w:t>
      </w:r>
      <w:r w:rsidR="007C532D" w:rsidRPr="007144BF">
        <w:rPr>
          <w:rFonts w:cs="Times New Roman"/>
          <w:color w:val="auto"/>
        </w:rPr>
        <w:t>E</w:t>
      </w:r>
      <w:r w:rsidR="009633D0" w:rsidRPr="007144BF">
        <w:rPr>
          <w:rFonts w:cs="Times New Roman"/>
          <w:color w:val="auto"/>
        </w:rPr>
        <w:t xml:space="preserve">levated E2 has been correlated with the development of insulin resistance and T2D in these </w:t>
      </w:r>
      <w:proofErr w:type="gramStart"/>
      <w:r w:rsidR="009633D0" w:rsidRPr="007144BF">
        <w:rPr>
          <w:rFonts w:cs="Times New Roman"/>
          <w:color w:val="auto"/>
        </w:rPr>
        <w:t>women</w:t>
      </w:r>
      <w:r w:rsidR="00964E69" w:rsidRPr="007144BF">
        <w:rPr>
          <w:rFonts w:cs="Times New Roman"/>
          <w:color w:val="auto"/>
          <w:vertAlign w:val="superscript"/>
        </w:rPr>
        <w:t>[</w:t>
      </w:r>
      <w:proofErr w:type="gramEnd"/>
      <w:r w:rsidR="00964E69" w:rsidRPr="007144BF">
        <w:rPr>
          <w:rFonts w:cs="Times New Roman"/>
          <w:color w:val="auto"/>
          <w:vertAlign w:val="superscript"/>
        </w:rPr>
        <w:t>76,77]</w:t>
      </w:r>
      <w:r w:rsidR="009633D0" w:rsidRPr="007144BF">
        <w:rPr>
          <w:rFonts w:cs="Times New Roman"/>
          <w:color w:val="auto"/>
        </w:rPr>
        <w:t xml:space="preserve">. Nevertheless, </w:t>
      </w:r>
      <w:r w:rsidR="005F7956" w:rsidRPr="007144BF">
        <w:rPr>
          <w:rFonts w:cs="Times New Roman"/>
          <w:color w:val="auto"/>
        </w:rPr>
        <w:t xml:space="preserve">there are at least </w:t>
      </w:r>
      <w:r w:rsidR="009633D0" w:rsidRPr="007144BF">
        <w:rPr>
          <w:rFonts w:cs="Times New Roman"/>
          <w:color w:val="auto"/>
        </w:rPr>
        <w:t xml:space="preserve">two studies </w:t>
      </w:r>
      <w:r w:rsidR="005F7956" w:rsidRPr="007144BF">
        <w:rPr>
          <w:rFonts w:cs="Times New Roman"/>
          <w:color w:val="auto"/>
        </w:rPr>
        <w:t xml:space="preserve">that </w:t>
      </w:r>
      <w:r w:rsidR="009633D0" w:rsidRPr="007144BF">
        <w:rPr>
          <w:rFonts w:cs="Times New Roman"/>
          <w:color w:val="auto"/>
        </w:rPr>
        <w:t xml:space="preserve">have </w:t>
      </w:r>
      <w:r w:rsidR="007C532D" w:rsidRPr="007144BF">
        <w:rPr>
          <w:rFonts w:cs="Times New Roman"/>
          <w:color w:val="auto"/>
        </w:rPr>
        <w:t>shown</w:t>
      </w:r>
      <w:r w:rsidR="001123ED" w:rsidRPr="007144BF">
        <w:rPr>
          <w:rFonts w:cs="Times New Roman"/>
          <w:color w:val="auto"/>
        </w:rPr>
        <w:t xml:space="preserve"> </w:t>
      </w:r>
      <w:r w:rsidR="00E33A55" w:rsidRPr="007144BF">
        <w:rPr>
          <w:rFonts w:cs="Times New Roman"/>
          <w:color w:val="auto"/>
        </w:rPr>
        <w:t xml:space="preserve">inconsistencies </w:t>
      </w:r>
      <w:r w:rsidR="009633D0" w:rsidRPr="007144BF">
        <w:rPr>
          <w:rFonts w:cs="Times New Roman"/>
          <w:color w:val="auto"/>
        </w:rPr>
        <w:t>between E2</w:t>
      </w:r>
      <w:r w:rsidR="001123ED" w:rsidRPr="007144BF">
        <w:rPr>
          <w:rFonts w:cs="Times New Roman"/>
          <w:color w:val="auto"/>
        </w:rPr>
        <w:t xml:space="preserve"> levels</w:t>
      </w:r>
      <w:r w:rsidR="009633D0" w:rsidRPr="007144BF">
        <w:rPr>
          <w:rFonts w:cs="Times New Roman"/>
          <w:color w:val="auto"/>
        </w:rPr>
        <w:t xml:space="preserve"> and the development of diabetes in postmenopausal </w:t>
      </w:r>
      <w:proofErr w:type="gramStart"/>
      <w:r w:rsidR="009633D0" w:rsidRPr="007144BF">
        <w:rPr>
          <w:rFonts w:cs="Times New Roman"/>
          <w:color w:val="auto"/>
        </w:rPr>
        <w:t>women</w:t>
      </w:r>
      <w:r w:rsidR="00964E69" w:rsidRPr="007144BF">
        <w:rPr>
          <w:rFonts w:cs="Times New Roman"/>
          <w:color w:val="auto"/>
          <w:vertAlign w:val="superscript"/>
        </w:rPr>
        <w:t>[</w:t>
      </w:r>
      <w:proofErr w:type="gramEnd"/>
      <w:r w:rsidR="00964E69" w:rsidRPr="007144BF">
        <w:rPr>
          <w:rFonts w:cs="Times New Roman"/>
          <w:color w:val="auto"/>
          <w:vertAlign w:val="superscript"/>
        </w:rPr>
        <w:t>78,79]</w:t>
      </w:r>
      <w:r w:rsidR="007C532D" w:rsidRPr="007144BF">
        <w:rPr>
          <w:rFonts w:cs="Times New Roman"/>
          <w:color w:val="auto"/>
        </w:rPr>
        <w:t>.</w:t>
      </w:r>
    </w:p>
    <w:p w14:paraId="17BAFFFA" w14:textId="33800DE9" w:rsidR="002A749A" w:rsidRPr="007144BF" w:rsidRDefault="001123ED" w:rsidP="00334848">
      <w:pPr>
        <w:spacing w:line="360" w:lineRule="auto"/>
        <w:ind w:firstLine="360"/>
        <w:jc w:val="both"/>
        <w:rPr>
          <w:rFonts w:cs="Times New Roman"/>
          <w:color w:val="auto"/>
        </w:rPr>
      </w:pPr>
      <w:r w:rsidRPr="007144BF">
        <w:rPr>
          <w:rFonts w:cs="Times New Roman"/>
          <w:color w:val="auto"/>
        </w:rPr>
        <w:t>T</w:t>
      </w:r>
      <w:r w:rsidR="009633D0" w:rsidRPr="007144BF">
        <w:rPr>
          <w:rFonts w:cs="Times New Roman"/>
          <w:color w:val="auto"/>
        </w:rPr>
        <w:t xml:space="preserve">here </w:t>
      </w:r>
      <w:r w:rsidR="0012165F" w:rsidRPr="007144BF">
        <w:rPr>
          <w:rFonts w:cs="Times New Roman"/>
          <w:color w:val="auto"/>
        </w:rPr>
        <w:t>is</w:t>
      </w:r>
      <w:r w:rsidR="009633D0" w:rsidRPr="007144BF">
        <w:rPr>
          <w:rFonts w:cs="Times New Roman"/>
          <w:color w:val="auto"/>
        </w:rPr>
        <w:t xml:space="preserve"> also a link between </w:t>
      </w:r>
      <w:r w:rsidR="00BC167C" w:rsidRPr="007144BF">
        <w:rPr>
          <w:rFonts w:cs="Times New Roman"/>
          <w:color w:val="auto"/>
        </w:rPr>
        <w:t>high levels of</w:t>
      </w:r>
      <w:r w:rsidR="009633D0" w:rsidRPr="007144BF">
        <w:rPr>
          <w:rFonts w:cs="Times New Roman"/>
          <w:color w:val="auto"/>
        </w:rPr>
        <w:t xml:space="preserve"> E2</w:t>
      </w:r>
      <w:r w:rsidR="00BC167C" w:rsidRPr="007144BF">
        <w:rPr>
          <w:rFonts w:cs="Times New Roman"/>
          <w:color w:val="auto"/>
        </w:rPr>
        <w:t xml:space="preserve"> and diabetes in men</w:t>
      </w:r>
      <w:r w:rsidR="009633D0" w:rsidRPr="007144BF">
        <w:rPr>
          <w:rFonts w:cs="Times New Roman"/>
          <w:color w:val="auto"/>
        </w:rPr>
        <w:t xml:space="preserve">. </w:t>
      </w:r>
      <w:r w:rsidR="00BC167C" w:rsidRPr="007144BF">
        <w:rPr>
          <w:rFonts w:cs="Times New Roman"/>
          <w:color w:val="auto"/>
        </w:rPr>
        <w:t xml:space="preserve">Diabetic </w:t>
      </w:r>
      <w:r w:rsidR="009633D0" w:rsidRPr="007144BF">
        <w:rPr>
          <w:rFonts w:cs="Times New Roman"/>
          <w:color w:val="auto"/>
        </w:rPr>
        <w:t xml:space="preserve">men </w:t>
      </w:r>
      <w:r w:rsidR="00BC167C" w:rsidRPr="007144BF">
        <w:rPr>
          <w:rFonts w:cs="Times New Roman"/>
          <w:color w:val="auto"/>
        </w:rPr>
        <w:t xml:space="preserve">have </w:t>
      </w:r>
      <w:r w:rsidR="009633D0" w:rsidRPr="007144BF">
        <w:rPr>
          <w:rFonts w:cs="Times New Roman"/>
          <w:color w:val="auto"/>
        </w:rPr>
        <w:t>show</w:t>
      </w:r>
      <w:r w:rsidR="00BC167C" w:rsidRPr="007144BF">
        <w:rPr>
          <w:rFonts w:cs="Times New Roman"/>
          <w:color w:val="auto"/>
        </w:rPr>
        <w:t>n</w:t>
      </w:r>
      <w:r w:rsidR="00104BE1" w:rsidRPr="007144BF">
        <w:rPr>
          <w:rFonts w:cs="Times New Roman"/>
          <w:color w:val="auto"/>
        </w:rPr>
        <w:t xml:space="preserve"> relatively high</w:t>
      </w:r>
      <w:r w:rsidR="006D0117" w:rsidRPr="007144BF">
        <w:rPr>
          <w:rFonts w:cs="Times New Roman"/>
          <w:color w:val="auto"/>
        </w:rPr>
        <w:t xml:space="preserve"> basal levels of </w:t>
      </w:r>
      <w:proofErr w:type="gramStart"/>
      <w:r w:rsidR="009633D0" w:rsidRPr="007144BF">
        <w:rPr>
          <w:rFonts w:cs="Times New Roman"/>
          <w:color w:val="auto"/>
        </w:rPr>
        <w:t>E2</w:t>
      </w:r>
      <w:r w:rsidR="00964E69" w:rsidRPr="007144BF">
        <w:rPr>
          <w:rFonts w:cs="Times New Roman"/>
          <w:color w:val="auto"/>
          <w:vertAlign w:val="superscript"/>
        </w:rPr>
        <w:t>[</w:t>
      </w:r>
      <w:proofErr w:type="gramEnd"/>
      <w:r w:rsidR="00964E69" w:rsidRPr="007144BF">
        <w:rPr>
          <w:rFonts w:cs="Times New Roman"/>
          <w:color w:val="auto"/>
          <w:vertAlign w:val="superscript"/>
        </w:rPr>
        <w:t>27,78]</w:t>
      </w:r>
      <w:r w:rsidR="00964E69" w:rsidRPr="007144BF">
        <w:rPr>
          <w:rFonts w:cs="Times New Roman"/>
          <w:color w:val="auto"/>
        </w:rPr>
        <w:t xml:space="preserve">, </w:t>
      </w:r>
      <w:r w:rsidR="009633D0" w:rsidRPr="007144BF">
        <w:rPr>
          <w:rFonts w:cs="Times New Roman"/>
          <w:color w:val="auto"/>
        </w:rPr>
        <w:t xml:space="preserve">while men with higher levels of circulating E2 </w:t>
      </w:r>
      <w:r w:rsidR="00BC167C" w:rsidRPr="007144BF">
        <w:rPr>
          <w:rFonts w:cs="Times New Roman"/>
          <w:color w:val="auto"/>
        </w:rPr>
        <w:t xml:space="preserve">have </w:t>
      </w:r>
      <w:r w:rsidR="009633D0" w:rsidRPr="007144BF">
        <w:rPr>
          <w:rFonts w:cs="Times New Roman"/>
          <w:color w:val="auto"/>
        </w:rPr>
        <w:t>an increased risk</w:t>
      </w:r>
      <w:r w:rsidR="00073ECA" w:rsidRPr="007144BF">
        <w:rPr>
          <w:rFonts w:cs="Times New Roman" w:hint="eastAsia"/>
          <w:color w:val="auto"/>
          <w:lang w:eastAsia="zh-CN"/>
        </w:rPr>
        <w:t xml:space="preserve"> </w:t>
      </w:r>
      <w:r w:rsidR="00D30A33" w:rsidRPr="007144BF">
        <w:rPr>
          <w:rFonts w:cs="Times New Roman"/>
          <w:color w:val="auto"/>
        </w:rPr>
        <w:t xml:space="preserve">of </w:t>
      </w:r>
      <w:r w:rsidR="009633D0" w:rsidRPr="007144BF">
        <w:rPr>
          <w:rFonts w:cs="Times New Roman"/>
          <w:color w:val="auto"/>
        </w:rPr>
        <w:t>developing T2D</w:t>
      </w:r>
      <w:r w:rsidR="00964E69" w:rsidRPr="007144BF">
        <w:rPr>
          <w:rFonts w:cs="Times New Roman"/>
          <w:color w:val="auto"/>
          <w:vertAlign w:val="superscript"/>
        </w:rPr>
        <w:t>[80]</w:t>
      </w:r>
      <w:r w:rsidR="009633D0" w:rsidRPr="007144BF">
        <w:rPr>
          <w:rFonts w:cs="Times New Roman"/>
          <w:color w:val="auto"/>
        </w:rPr>
        <w:t>. Although</w:t>
      </w:r>
      <w:r w:rsidR="00104BE1" w:rsidRPr="007144BF">
        <w:rPr>
          <w:rFonts w:cs="Times New Roman"/>
          <w:color w:val="auto"/>
        </w:rPr>
        <w:t xml:space="preserve"> this may simply be a product of higher bod</w:t>
      </w:r>
      <w:r w:rsidR="007261BA" w:rsidRPr="007144BF">
        <w:rPr>
          <w:rFonts w:cs="Times New Roman"/>
          <w:color w:val="auto"/>
        </w:rPr>
        <w:t xml:space="preserve">y fat </w:t>
      </w:r>
      <w:r w:rsidR="00E33A55" w:rsidRPr="007144BF">
        <w:rPr>
          <w:rFonts w:cs="Times New Roman"/>
          <w:color w:val="auto"/>
        </w:rPr>
        <w:t xml:space="preserve">content </w:t>
      </w:r>
      <w:r w:rsidR="007261BA" w:rsidRPr="007144BF">
        <w:rPr>
          <w:rFonts w:cs="Times New Roman"/>
          <w:color w:val="auto"/>
        </w:rPr>
        <w:t>as a</w:t>
      </w:r>
      <w:r w:rsidR="00104BE1" w:rsidRPr="007144BF">
        <w:rPr>
          <w:rFonts w:cs="Times New Roman"/>
          <w:color w:val="auto"/>
        </w:rPr>
        <w:t>drenal androgens ar</w:t>
      </w:r>
      <w:r w:rsidR="002A749A" w:rsidRPr="007144BF">
        <w:rPr>
          <w:rFonts w:cs="Times New Roman"/>
          <w:color w:val="auto"/>
        </w:rPr>
        <w:t xml:space="preserve">e </w:t>
      </w:r>
      <w:r w:rsidR="008C3D04" w:rsidRPr="007144BF">
        <w:rPr>
          <w:rFonts w:cs="Times New Roman"/>
          <w:color w:val="auto"/>
        </w:rPr>
        <w:t>readily</w:t>
      </w:r>
      <w:r w:rsidR="002A749A" w:rsidRPr="007144BF">
        <w:rPr>
          <w:rFonts w:cs="Times New Roman"/>
          <w:color w:val="auto"/>
        </w:rPr>
        <w:t xml:space="preserve"> converted to E2 in </w:t>
      </w:r>
      <w:r w:rsidR="00C61222" w:rsidRPr="007144BF">
        <w:rPr>
          <w:rFonts w:cs="Times New Roman"/>
          <w:color w:val="auto"/>
        </w:rPr>
        <w:t xml:space="preserve">adipose </w:t>
      </w:r>
      <w:proofErr w:type="gramStart"/>
      <w:r w:rsidR="00C61222" w:rsidRPr="007144BF">
        <w:rPr>
          <w:rFonts w:cs="Times New Roman"/>
          <w:color w:val="auto"/>
        </w:rPr>
        <w:t>tissue</w:t>
      </w:r>
      <w:r w:rsidR="00964E69" w:rsidRPr="007144BF">
        <w:rPr>
          <w:rFonts w:cs="Times New Roman"/>
          <w:color w:val="auto"/>
          <w:vertAlign w:val="superscript"/>
        </w:rPr>
        <w:t>[</w:t>
      </w:r>
      <w:proofErr w:type="gramEnd"/>
      <w:r w:rsidR="00964E69" w:rsidRPr="007144BF">
        <w:rPr>
          <w:rFonts w:cs="Times New Roman"/>
          <w:color w:val="auto"/>
          <w:vertAlign w:val="superscript"/>
        </w:rPr>
        <w:t>81</w:t>
      </w:r>
      <w:r w:rsidR="00BF1F80" w:rsidRPr="007144BF">
        <w:rPr>
          <w:rFonts w:cs="Times New Roman" w:hint="eastAsia"/>
          <w:color w:val="auto"/>
          <w:vertAlign w:val="superscript"/>
          <w:lang w:eastAsia="zh-CN"/>
        </w:rPr>
        <w:t>-</w:t>
      </w:r>
      <w:r w:rsidR="00964E69" w:rsidRPr="007144BF">
        <w:rPr>
          <w:rFonts w:cs="Times New Roman"/>
          <w:color w:val="auto"/>
          <w:vertAlign w:val="superscript"/>
        </w:rPr>
        <w:t>83]</w:t>
      </w:r>
      <w:r w:rsidR="009633D0" w:rsidRPr="007144BF">
        <w:rPr>
          <w:rFonts w:cs="Times New Roman"/>
          <w:color w:val="auto"/>
        </w:rPr>
        <w:t xml:space="preserve">, two studies reported </w:t>
      </w:r>
      <w:r w:rsidR="00133AE4" w:rsidRPr="007144BF">
        <w:rPr>
          <w:rFonts w:cs="Times New Roman"/>
          <w:color w:val="auto"/>
        </w:rPr>
        <w:t>E2</w:t>
      </w:r>
      <w:r w:rsidR="009633D0" w:rsidRPr="007144BF">
        <w:rPr>
          <w:rFonts w:cs="Times New Roman"/>
          <w:color w:val="auto"/>
        </w:rPr>
        <w:t xml:space="preserve"> results in men were independent of obesity</w:t>
      </w:r>
      <w:r w:rsidR="00964E69" w:rsidRPr="007144BF">
        <w:rPr>
          <w:rFonts w:cs="Times New Roman"/>
          <w:color w:val="auto"/>
          <w:vertAlign w:val="superscript"/>
        </w:rPr>
        <w:t>[78,80]</w:t>
      </w:r>
      <w:r w:rsidR="009633D0" w:rsidRPr="007144BF">
        <w:rPr>
          <w:rFonts w:cs="Times New Roman"/>
          <w:color w:val="auto"/>
        </w:rPr>
        <w:t>.</w:t>
      </w:r>
    </w:p>
    <w:p w14:paraId="011C7489" w14:textId="6DBE5936" w:rsidR="006D0117" w:rsidRPr="007144BF" w:rsidRDefault="002A749A" w:rsidP="00334848">
      <w:pPr>
        <w:spacing w:line="360" w:lineRule="auto"/>
        <w:ind w:firstLine="360"/>
        <w:jc w:val="both"/>
        <w:rPr>
          <w:rFonts w:cs="Times New Roman"/>
          <w:color w:val="auto"/>
        </w:rPr>
      </w:pPr>
      <w:r w:rsidRPr="007144BF">
        <w:rPr>
          <w:rFonts w:cs="Times New Roman"/>
          <w:color w:val="auto"/>
        </w:rPr>
        <w:t xml:space="preserve">Findings with </w:t>
      </w:r>
      <w:r w:rsidR="006D0117" w:rsidRPr="007144BF">
        <w:rPr>
          <w:rFonts w:cs="Times New Roman"/>
          <w:color w:val="auto"/>
        </w:rPr>
        <w:t xml:space="preserve">animal models </w:t>
      </w:r>
      <w:r w:rsidR="000C62A8" w:rsidRPr="007144BF">
        <w:rPr>
          <w:rFonts w:cs="Times New Roman"/>
          <w:color w:val="auto"/>
        </w:rPr>
        <w:t xml:space="preserve">suggest an opposite conclusion for E2 and </w:t>
      </w:r>
      <w:r w:rsidR="00180FE4" w:rsidRPr="007144BF">
        <w:rPr>
          <w:rFonts w:cs="Times New Roman"/>
          <w:color w:val="auto"/>
        </w:rPr>
        <w:t>diabetes</w:t>
      </w:r>
      <w:r w:rsidR="001F4D78" w:rsidRPr="007144BF">
        <w:rPr>
          <w:rFonts w:cs="Times New Roman"/>
          <w:color w:val="auto"/>
        </w:rPr>
        <w:t>, at least during reproductive ages</w:t>
      </w:r>
      <w:r w:rsidR="006D0117" w:rsidRPr="007144BF">
        <w:rPr>
          <w:rFonts w:cs="Times New Roman"/>
          <w:color w:val="auto"/>
        </w:rPr>
        <w:t xml:space="preserve">. Male </w:t>
      </w:r>
      <w:r w:rsidRPr="007144BF">
        <w:rPr>
          <w:rFonts w:cs="Times New Roman"/>
          <w:color w:val="auto"/>
        </w:rPr>
        <w:t xml:space="preserve">mice with </w:t>
      </w:r>
      <w:proofErr w:type="spellStart"/>
      <w:r w:rsidR="006D0117" w:rsidRPr="007144BF">
        <w:rPr>
          <w:rFonts w:cs="Times New Roman"/>
          <w:color w:val="auto"/>
        </w:rPr>
        <w:t>streptozotocin</w:t>
      </w:r>
      <w:proofErr w:type="spellEnd"/>
      <w:r w:rsidR="006D0117" w:rsidRPr="007144BF">
        <w:rPr>
          <w:rFonts w:cs="Times New Roman"/>
          <w:color w:val="auto"/>
        </w:rPr>
        <w:t xml:space="preserve">-induced </w:t>
      </w:r>
      <w:r w:rsidRPr="007144BF">
        <w:rPr>
          <w:rFonts w:cs="Times New Roman"/>
          <w:color w:val="auto"/>
        </w:rPr>
        <w:t xml:space="preserve">insulin insensitivity </w:t>
      </w:r>
      <w:r w:rsidR="006D0117" w:rsidRPr="007144BF">
        <w:rPr>
          <w:rFonts w:cs="Times New Roman"/>
          <w:color w:val="auto"/>
        </w:rPr>
        <w:t>are more likely to develop dia</w:t>
      </w:r>
      <w:r w:rsidRPr="007144BF">
        <w:rPr>
          <w:rFonts w:cs="Times New Roman"/>
          <w:color w:val="auto"/>
        </w:rPr>
        <w:t>betes than their female cohorts.</w:t>
      </w:r>
      <w:r w:rsidR="006D0117" w:rsidRPr="007144BF">
        <w:rPr>
          <w:rFonts w:cs="Times New Roman"/>
          <w:color w:val="auto"/>
        </w:rPr>
        <w:t xml:space="preserve"> </w:t>
      </w:r>
      <w:r w:rsidRPr="007144BF">
        <w:rPr>
          <w:rFonts w:cs="Times New Roman"/>
          <w:color w:val="auto"/>
        </w:rPr>
        <w:t>Th</w:t>
      </w:r>
      <w:r w:rsidR="00792E3F" w:rsidRPr="007144BF">
        <w:rPr>
          <w:rFonts w:cs="Times New Roman"/>
          <w:color w:val="auto"/>
        </w:rPr>
        <w:t>is</w:t>
      </w:r>
      <w:r w:rsidRPr="007144BF">
        <w:rPr>
          <w:rFonts w:cs="Times New Roman"/>
          <w:color w:val="auto"/>
        </w:rPr>
        <w:t xml:space="preserve"> increased </w:t>
      </w:r>
      <w:r w:rsidR="005934F4" w:rsidRPr="007144BF">
        <w:rPr>
          <w:rFonts w:cs="Times New Roman"/>
          <w:color w:val="auto"/>
        </w:rPr>
        <w:t xml:space="preserve">risk of </w:t>
      </w:r>
      <w:r w:rsidRPr="007144BF">
        <w:rPr>
          <w:rFonts w:cs="Times New Roman"/>
          <w:color w:val="auto"/>
        </w:rPr>
        <w:t xml:space="preserve">diabetes in </w:t>
      </w:r>
      <w:r w:rsidR="000C62A8" w:rsidRPr="007144BF">
        <w:rPr>
          <w:rFonts w:cs="Times New Roman"/>
          <w:color w:val="auto"/>
        </w:rPr>
        <w:t xml:space="preserve">the </w:t>
      </w:r>
      <w:r w:rsidRPr="007144BF">
        <w:rPr>
          <w:rFonts w:cs="Times New Roman"/>
          <w:color w:val="auto"/>
        </w:rPr>
        <w:t>males</w:t>
      </w:r>
      <w:r w:rsidR="006D0117" w:rsidRPr="007144BF">
        <w:rPr>
          <w:rFonts w:cs="Times New Roman"/>
          <w:color w:val="auto"/>
        </w:rPr>
        <w:t xml:space="preserve"> can b</w:t>
      </w:r>
      <w:r w:rsidRPr="007144BF">
        <w:rPr>
          <w:rFonts w:cs="Times New Roman"/>
          <w:color w:val="auto"/>
        </w:rPr>
        <w:t>e</w:t>
      </w:r>
      <w:r w:rsidR="00964E69" w:rsidRPr="007144BF">
        <w:rPr>
          <w:rFonts w:cs="Times New Roman"/>
          <w:color w:val="auto"/>
        </w:rPr>
        <w:t xml:space="preserve"> attenuated with E2 </w:t>
      </w:r>
      <w:proofErr w:type="gramStart"/>
      <w:r w:rsidR="00964E69" w:rsidRPr="007144BF">
        <w:rPr>
          <w:rFonts w:cs="Times New Roman"/>
          <w:color w:val="auto"/>
        </w:rPr>
        <w:t>supplements</w:t>
      </w:r>
      <w:r w:rsidR="00964E69" w:rsidRPr="007144BF">
        <w:rPr>
          <w:rFonts w:cs="Times New Roman"/>
          <w:color w:val="auto"/>
          <w:vertAlign w:val="superscript"/>
        </w:rPr>
        <w:t>[</w:t>
      </w:r>
      <w:proofErr w:type="gramEnd"/>
      <w:r w:rsidR="00964E69" w:rsidRPr="007144BF">
        <w:rPr>
          <w:rFonts w:cs="Times New Roman"/>
          <w:color w:val="auto"/>
          <w:vertAlign w:val="superscript"/>
        </w:rPr>
        <w:t>84]</w:t>
      </w:r>
      <w:r w:rsidR="006D0117" w:rsidRPr="007144BF">
        <w:rPr>
          <w:rFonts w:cs="Times New Roman"/>
          <w:color w:val="auto"/>
        </w:rPr>
        <w:t xml:space="preserve">. </w:t>
      </w:r>
      <w:r w:rsidR="00792E3F" w:rsidRPr="007144BF">
        <w:rPr>
          <w:rFonts w:cs="Times New Roman"/>
          <w:color w:val="auto"/>
        </w:rPr>
        <w:t xml:space="preserve">Also, </w:t>
      </w:r>
      <w:r w:rsidR="00C61222" w:rsidRPr="007144BF">
        <w:rPr>
          <w:rFonts w:cs="Times New Roman"/>
          <w:color w:val="auto"/>
        </w:rPr>
        <w:t>m</w:t>
      </w:r>
      <w:r w:rsidR="006D0117" w:rsidRPr="007144BF">
        <w:rPr>
          <w:rFonts w:cs="Times New Roman"/>
          <w:color w:val="auto"/>
        </w:rPr>
        <w:t xml:space="preserve">ice lacking </w:t>
      </w:r>
      <w:r w:rsidRPr="007144BF">
        <w:rPr>
          <w:rFonts w:cs="Times New Roman"/>
          <w:color w:val="auto"/>
        </w:rPr>
        <w:t xml:space="preserve">the </w:t>
      </w:r>
      <w:r w:rsidR="00333188" w:rsidRPr="007144BF">
        <w:rPr>
          <w:rFonts w:cs="Times New Roman"/>
          <w:color w:val="auto"/>
        </w:rPr>
        <w:t>alpha subtype of estrogen receptor</w:t>
      </w:r>
      <w:r w:rsidRPr="007144BF">
        <w:rPr>
          <w:rFonts w:cs="Times New Roman"/>
          <w:color w:val="auto"/>
        </w:rPr>
        <w:t xml:space="preserve"> (</w:t>
      </w:r>
      <w:r w:rsidR="006D0117" w:rsidRPr="007144BF">
        <w:rPr>
          <w:rFonts w:cs="Times New Roman"/>
          <w:color w:val="auto"/>
        </w:rPr>
        <w:t>ERα</w:t>
      </w:r>
      <w:r w:rsidRPr="007144BF">
        <w:rPr>
          <w:rFonts w:cs="Times New Roman"/>
          <w:color w:val="auto"/>
        </w:rPr>
        <w:t>)</w:t>
      </w:r>
      <w:r w:rsidR="006D0117" w:rsidRPr="007144BF">
        <w:rPr>
          <w:rFonts w:cs="Times New Roman"/>
          <w:color w:val="auto"/>
        </w:rPr>
        <w:t xml:space="preserve"> have been </w:t>
      </w:r>
      <w:r w:rsidR="000C62A8" w:rsidRPr="007144BF">
        <w:rPr>
          <w:rFonts w:cs="Times New Roman"/>
          <w:color w:val="auto"/>
        </w:rPr>
        <w:t>reported</w:t>
      </w:r>
      <w:r w:rsidR="006D0117" w:rsidRPr="007144BF">
        <w:rPr>
          <w:rFonts w:cs="Times New Roman"/>
          <w:color w:val="auto"/>
        </w:rPr>
        <w:t xml:space="preserve"> to develop insulin </w:t>
      </w:r>
      <w:proofErr w:type="gramStart"/>
      <w:r w:rsidR="008C3D04" w:rsidRPr="007144BF">
        <w:rPr>
          <w:rFonts w:cs="Times New Roman"/>
          <w:color w:val="auto"/>
        </w:rPr>
        <w:t>in</w:t>
      </w:r>
      <w:r w:rsidR="00964E69" w:rsidRPr="007144BF">
        <w:rPr>
          <w:rFonts w:cs="Times New Roman"/>
          <w:color w:val="auto"/>
        </w:rPr>
        <w:t>sensitivity</w:t>
      </w:r>
      <w:r w:rsidR="00964E69" w:rsidRPr="007144BF">
        <w:rPr>
          <w:rFonts w:cs="Times New Roman"/>
          <w:color w:val="auto"/>
          <w:vertAlign w:val="superscript"/>
        </w:rPr>
        <w:t>[</w:t>
      </w:r>
      <w:proofErr w:type="gramEnd"/>
      <w:r w:rsidR="00964E69" w:rsidRPr="007144BF">
        <w:rPr>
          <w:rFonts w:cs="Times New Roman"/>
          <w:color w:val="auto"/>
          <w:vertAlign w:val="superscript"/>
        </w:rPr>
        <w:t>85]</w:t>
      </w:r>
      <w:r w:rsidR="006D0117" w:rsidRPr="007144BF">
        <w:rPr>
          <w:rFonts w:cs="Times New Roman"/>
          <w:color w:val="auto"/>
        </w:rPr>
        <w:t xml:space="preserve">. </w:t>
      </w:r>
      <w:r w:rsidR="009633D0" w:rsidRPr="007144BF">
        <w:rPr>
          <w:rFonts w:cs="Times New Roman"/>
          <w:color w:val="auto"/>
        </w:rPr>
        <w:t>In contrast, t</w:t>
      </w:r>
      <w:r w:rsidR="001F4D78" w:rsidRPr="007144BF">
        <w:rPr>
          <w:rFonts w:cs="Times New Roman"/>
          <w:color w:val="auto"/>
        </w:rPr>
        <w:t>hese data in animals mirror those</w:t>
      </w:r>
      <w:r w:rsidR="009633D0" w:rsidRPr="007144BF">
        <w:rPr>
          <w:rFonts w:cs="Times New Roman"/>
          <w:color w:val="auto"/>
        </w:rPr>
        <w:t xml:space="preserve"> from postmenopausal women in which glucose homeostasis was positively impacted with estrogen therapy </w:t>
      </w:r>
      <w:r w:rsidR="00964E69" w:rsidRPr="007144BF">
        <w:rPr>
          <w:rFonts w:cs="Times New Roman"/>
          <w:color w:val="auto"/>
        </w:rPr>
        <w:t xml:space="preserve">in the short </w:t>
      </w:r>
      <w:proofErr w:type="gramStart"/>
      <w:r w:rsidR="00964E69" w:rsidRPr="007144BF">
        <w:rPr>
          <w:rFonts w:cs="Times New Roman"/>
          <w:color w:val="auto"/>
        </w:rPr>
        <w:t>term</w:t>
      </w:r>
      <w:r w:rsidR="00964E69" w:rsidRPr="007144BF">
        <w:rPr>
          <w:rFonts w:cs="Times New Roman"/>
          <w:color w:val="auto"/>
          <w:vertAlign w:val="superscript"/>
        </w:rPr>
        <w:t>[</w:t>
      </w:r>
      <w:proofErr w:type="gramEnd"/>
      <w:r w:rsidR="00964E69" w:rsidRPr="007144BF">
        <w:rPr>
          <w:rFonts w:cs="Times New Roman"/>
          <w:color w:val="auto"/>
          <w:vertAlign w:val="superscript"/>
        </w:rPr>
        <w:t>86]</w:t>
      </w:r>
      <w:r w:rsidR="00964E69" w:rsidRPr="007144BF">
        <w:rPr>
          <w:rFonts w:cs="Times New Roman"/>
          <w:color w:val="auto"/>
        </w:rPr>
        <w:t>.</w:t>
      </w:r>
    </w:p>
    <w:p w14:paraId="360BCDE3" w14:textId="1A71954B" w:rsidR="00F13A6D" w:rsidRPr="007144BF" w:rsidRDefault="00333188" w:rsidP="00334848">
      <w:pPr>
        <w:spacing w:line="360" w:lineRule="auto"/>
        <w:ind w:firstLine="360"/>
        <w:jc w:val="both"/>
        <w:rPr>
          <w:rFonts w:cs="Times New Roman"/>
          <w:color w:val="auto"/>
        </w:rPr>
      </w:pPr>
      <w:r w:rsidRPr="007144BF">
        <w:rPr>
          <w:rFonts w:cs="Times New Roman"/>
          <w:color w:val="auto"/>
        </w:rPr>
        <w:t>Sex</w:t>
      </w:r>
      <w:r w:rsidR="008C3D04" w:rsidRPr="007144BF">
        <w:rPr>
          <w:rFonts w:cs="Times New Roman"/>
          <w:color w:val="auto"/>
        </w:rPr>
        <w:t xml:space="preserve"> differences in androgen–</w:t>
      </w:r>
      <w:r w:rsidRPr="007144BF">
        <w:rPr>
          <w:rFonts w:cs="Times New Roman"/>
          <w:color w:val="auto"/>
        </w:rPr>
        <w:t xml:space="preserve">diabetes relations have also been reported. </w:t>
      </w:r>
      <w:r w:rsidR="008C43DF" w:rsidRPr="007144BF">
        <w:rPr>
          <w:rFonts w:cs="Times New Roman"/>
          <w:color w:val="auto"/>
        </w:rPr>
        <w:t>P</w:t>
      </w:r>
      <w:r w:rsidR="00495CDF" w:rsidRPr="007144BF">
        <w:rPr>
          <w:rFonts w:cs="Times New Roman"/>
          <w:color w:val="auto"/>
        </w:rPr>
        <w:t>ost</w:t>
      </w:r>
      <w:r w:rsidR="006D0117" w:rsidRPr="007144BF">
        <w:rPr>
          <w:rFonts w:cs="Times New Roman"/>
          <w:color w:val="auto"/>
        </w:rPr>
        <w:t xml:space="preserve">menopausal </w:t>
      </w:r>
      <w:r w:rsidR="002D3457" w:rsidRPr="007144BF">
        <w:rPr>
          <w:rFonts w:cs="Times New Roman"/>
          <w:color w:val="auto"/>
        </w:rPr>
        <w:t xml:space="preserve">women </w:t>
      </w:r>
      <w:r w:rsidR="008C43DF" w:rsidRPr="007144BF">
        <w:rPr>
          <w:rFonts w:cs="Times New Roman"/>
          <w:color w:val="auto"/>
        </w:rPr>
        <w:t>with diabetes</w:t>
      </w:r>
      <w:r w:rsidR="006D0117" w:rsidRPr="007144BF">
        <w:rPr>
          <w:rFonts w:cs="Times New Roman"/>
          <w:color w:val="auto"/>
        </w:rPr>
        <w:t xml:space="preserve"> </w:t>
      </w:r>
      <w:r w:rsidR="008C43DF" w:rsidRPr="007144BF">
        <w:rPr>
          <w:rFonts w:cs="Times New Roman"/>
          <w:color w:val="auto"/>
        </w:rPr>
        <w:t>displayed</w:t>
      </w:r>
      <w:r w:rsidR="006D0117" w:rsidRPr="007144BF">
        <w:rPr>
          <w:rFonts w:cs="Times New Roman"/>
          <w:color w:val="auto"/>
        </w:rPr>
        <w:t xml:space="preserve"> </w:t>
      </w:r>
      <w:r w:rsidR="00F13A6D" w:rsidRPr="007144BF">
        <w:rPr>
          <w:rFonts w:cs="Times New Roman"/>
          <w:color w:val="auto"/>
        </w:rPr>
        <w:t>elevated circulating testosterone</w:t>
      </w:r>
      <w:r w:rsidR="002D3457" w:rsidRPr="007144BF">
        <w:rPr>
          <w:rFonts w:cs="Times New Roman"/>
          <w:color w:val="auto"/>
        </w:rPr>
        <w:t xml:space="preserve"> (TS)</w:t>
      </w:r>
      <w:r w:rsidR="00F13A6D" w:rsidRPr="007144BF">
        <w:rPr>
          <w:rFonts w:cs="Times New Roman"/>
          <w:color w:val="auto"/>
        </w:rPr>
        <w:t xml:space="preserve"> </w:t>
      </w:r>
      <w:proofErr w:type="gramStart"/>
      <w:r w:rsidR="00F13A6D" w:rsidRPr="007144BF">
        <w:rPr>
          <w:rFonts w:cs="Times New Roman"/>
          <w:color w:val="auto"/>
        </w:rPr>
        <w:t>levels</w:t>
      </w:r>
      <w:r w:rsidR="006A7E0E" w:rsidRPr="007144BF">
        <w:rPr>
          <w:rFonts w:cs="Times New Roman"/>
          <w:color w:val="auto"/>
          <w:vertAlign w:val="superscript"/>
        </w:rPr>
        <w:t>[</w:t>
      </w:r>
      <w:proofErr w:type="gramEnd"/>
      <w:r w:rsidR="006A7E0E" w:rsidRPr="007144BF">
        <w:rPr>
          <w:rFonts w:cs="Times New Roman"/>
          <w:color w:val="auto"/>
          <w:vertAlign w:val="superscript"/>
        </w:rPr>
        <w:t>27,75]</w:t>
      </w:r>
      <w:r w:rsidR="006D0117" w:rsidRPr="007144BF">
        <w:rPr>
          <w:rFonts w:cs="Times New Roman"/>
          <w:color w:val="auto"/>
        </w:rPr>
        <w:t xml:space="preserve">. </w:t>
      </w:r>
      <w:r w:rsidR="002D3457" w:rsidRPr="007144BF">
        <w:rPr>
          <w:rFonts w:cs="Times New Roman"/>
          <w:color w:val="auto"/>
        </w:rPr>
        <w:t xml:space="preserve">Reports </w:t>
      </w:r>
      <w:r w:rsidR="006851FB" w:rsidRPr="007144BF">
        <w:rPr>
          <w:rFonts w:cs="Times New Roman"/>
          <w:color w:val="auto"/>
        </w:rPr>
        <w:t>suggest</w:t>
      </w:r>
      <w:r w:rsidR="002D3457" w:rsidRPr="007144BF">
        <w:rPr>
          <w:rFonts w:cs="Times New Roman"/>
          <w:color w:val="auto"/>
        </w:rPr>
        <w:t xml:space="preserve"> that premenopausal women with high</w:t>
      </w:r>
      <w:r w:rsidR="007C532D" w:rsidRPr="007144BF">
        <w:rPr>
          <w:rFonts w:cs="Times New Roman"/>
          <w:color w:val="auto"/>
        </w:rPr>
        <w:t>er</w:t>
      </w:r>
      <w:r w:rsidR="002D3457" w:rsidRPr="007144BF">
        <w:rPr>
          <w:rFonts w:cs="Times New Roman"/>
          <w:color w:val="auto"/>
        </w:rPr>
        <w:t xml:space="preserve"> levels of </w:t>
      </w:r>
      <w:proofErr w:type="gramStart"/>
      <w:r w:rsidR="002D3457" w:rsidRPr="007144BF">
        <w:rPr>
          <w:rFonts w:cs="Times New Roman"/>
          <w:color w:val="auto"/>
        </w:rPr>
        <w:t>TS</w:t>
      </w:r>
      <w:r w:rsidR="006A7E0E" w:rsidRPr="007144BF">
        <w:rPr>
          <w:rFonts w:cs="Times New Roman"/>
          <w:color w:val="auto"/>
          <w:vertAlign w:val="superscript"/>
        </w:rPr>
        <w:t>[</w:t>
      </w:r>
      <w:proofErr w:type="gramEnd"/>
      <w:r w:rsidR="006A7E0E" w:rsidRPr="007144BF">
        <w:rPr>
          <w:rFonts w:cs="Times New Roman"/>
          <w:color w:val="auto"/>
          <w:vertAlign w:val="superscript"/>
        </w:rPr>
        <w:t>76,79]</w:t>
      </w:r>
      <w:r w:rsidR="006A7E0E" w:rsidRPr="007144BF">
        <w:rPr>
          <w:rFonts w:cs="Times New Roman"/>
          <w:color w:val="auto"/>
        </w:rPr>
        <w:t xml:space="preserve">, </w:t>
      </w:r>
      <w:r w:rsidR="002D3457" w:rsidRPr="007144BF">
        <w:rPr>
          <w:rFonts w:cs="Times New Roman"/>
          <w:color w:val="auto"/>
        </w:rPr>
        <w:t xml:space="preserve">as well as female mice administered </w:t>
      </w:r>
      <w:r w:rsidR="00D30A33" w:rsidRPr="007144BF">
        <w:rPr>
          <w:rFonts w:cs="Times New Roman"/>
          <w:color w:val="auto"/>
        </w:rPr>
        <w:t xml:space="preserve">the </w:t>
      </w:r>
      <w:r w:rsidR="002D3457" w:rsidRPr="007144BF">
        <w:rPr>
          <w:rFonts w:cs="Times New Roman"/>
          <w:color w:val="auto"/>
        </w:rPr>
        <w:t>androgen</w:t>
      </w:r>
      <w:r w:rsidR="006A7E0E" w:rsidRPr="007144BF">
        <w:rPr>
          <w:rFonts w:cs="Times New Roman"/>
          <w:color w:val="auto"/>
          <w:vertAlign w:val="superscript"/>
        </w:rPr>
        <w:t>[84]</w:t>
      </w:r>
      <w:r w:rsidR="002D3457" w:rsidRPr="007144BF">
        <w:rPr>
          <w:rFonts w:cs="Times New Roman"/>
          <w:color w:val="auto"/>
        </w:rPr>
        <w:t xml:space="preserve">, </w:t>
      </w:r>
      <w:r w:rsidR="007261BA" w:rsidRPr="007144BF">
        <w:rPr>
          <w:rFonts w:cs="Times New Roman"/>
          <w:color w:val="auto"/>
        </w:rPr>
        <w:t xml:space="preserve">had a </w:t>
      </w:r>
      <w:r w:rsidR="007C532D" w:rsidRPr="007144BF">
        <w:rPr>
          <w:rFonts w:cs="Times New Roman"/>
          <w:color w:val="auto"/>
        </w:rPr>
        <w:t>greater</w:t>
      </w:r>
      <w:r w:rsidR="002D3457" w:rsidRPr="007144BF">
        <w:rPr>
          <w:rFonts w:cs="Times New Roman"/>
          <w:color w:val="auto"/>
        </w:rPr>
        <w:t xml:space="preserve"> risk of developing diabetes. </w:t>
      </w:r>
      <w:r w:rsidR="00495CDF" w:rsidRPr="007144BF">
        <w:rPr>
          <w:rFonts w:cs="Times New Roman"/>
          <w:color w:val="auto"/>
        </w:rPr>
        <w:t xml:space="preserve">Another example is </w:t>
      </w:r>
      <w:r w:rsidR="007C532D" w:rsidRPr="007144BF">
        <w:rPr>
          <w:rFonts w:cs="Times New Roman"/>
          <w:color w:val="auto"/>
        </w:rPr>
        <w:t xml:space="preserve">the link between T2D development and </w:t>
      </w:r>
      <w:proofErr w:type="spellStart"/>
      <w:r w:rsidR="00495CDF" w:rsidRPr="007144BF">
        <w:rPr>
          <w:rFonts w:cs="Times New Roman"/>
          <w:color w:val="auto"/>
        </w:rPr>
        <w:t>hyperandrogenism</w:t>
      </w:r>
      <w:proofErr w:type="spellEnd"/>
      <w:r w:rsidR="00495CDF" w:rsidRPr="007144BF">
        <w:rPr>
          <w:rFonts w:cs="Times New Roman"/>
          <w:color w:val="auto"/>
        </w:rPr>
        <w:t xml:space="preserve"> experienced by patients with polycystic ovarian syndrome</w:t>
      </w:r>
      <w:r w:rsidR="007C532D" w:rsidRPr="007144BF">
        <w:rPr>
          <w:rFonts w:cs="Times New Roman"/>
          <w:color w:val="auto"/>
          <w:vertAlign w:val="superscript"/>
        </w:rPr>
        <w:t xml:space="preserve"> </w:t>
      </w:r>
      <w:r w:rsidR="006A7E0E" w:rsidRPr="007144BF">
        <w:rPr>
          <w:rFonts w:cs="Times New Roman"/>
          <w:color w:val="auto"/>
          <w:vertAlign w:val="superscript"/>
        </w:rPr>
        <w:t>[87]</w:t>
      </w:r>
      <w:r w:rsidR="00495CDF" w:rsidRPr="007144BF">
        <w:rPr>
          <w:rFonts w:cs="Times New Roman"/>
          <w:color w:val="auto"/>
        </w:rPr>
        <w:t xml:space="preserve">. Still, </w:t>
      </w:r>
      <w:r w:rsidR="00495CDF" w:rsidRPr="007144BF">
        <w:rPr>
          <w:rFonts w:cs="Times New Roman"/>
          <w:color w:val="auto"/>
        </w:rPr>
        <w:lastRenderedPageBreak/>
        <w:t xml:space="preserve">much like </w:t>
      </w:r>
      <w:r w:rsidR="00E33A55" w:rsidRPr="007144BF">
        <w:rPr>
          <w:rFonts w:cs="Times New Roman"/>
          <w:color w:val="auto"/>
        </w:rPr>
        <w:t>E2</w:t>
      </w:r>
      <w:r w:rsidR="00495CDF" w:rsidRPr="007144BF">
        <w:rPr>
          <w:rFonts w:cs="Times New Roman"/>
          <w:color w:val="auto"/>
        </w:rPr>
        <w:t xml:space="preserve">, there are also studies that dispute these reports, </w:t>
      </w:r>
      <w:r w:rsidR="001F4D78" w:rsidRPr="007144BF">
        <w:rPr>
          <w:rFonts w:cs="Times New Roman"/>
          <w:color w:val="auto"/>
        </w:rPr>
        <w:t>particularly</w:t>
      </w:r>
      <w:r w:rsidR="00495CDF" w:rsidRPr="007144BF">
        <w:rPr>
          <w:rFonts w:cs="Times New Roman"/>
          <w:color w:val="auto"/>
        </w:rPr>
        <w:t xml:space="preserve"> in postmenopausal</w:t>
      </w:r>
      <w:r w:rsidR="00B1488C" w:rsidRPr="007144BF">
        <w:rPr>
          <w:rFonts w:cs="Times New Roman"/>
          <w:color w:val="auto"/>
        </w:rPr>
        <w:t xml:space="preserve"> </w:t>
      </w:r>
      <w:proofErr w:type="gramStart"/>
      <w:r w:rsidR="00B1488C" w:rsidRPr="007144BF">
        <w:rPr>
          <w:rFonts w:cs="Times New Roman"/>
          <w:color w:val="auto"/>
        </w:rPr>
        <w:t>women</w:t>
      </w:r>
      <w:r w:rsidR="006A7E0E" w:rsidRPr="007144BF">
        <w:rPr>
          <w:rFonts w:cs="Times New Roman"/>
          <w:color w:val="auto"/>
          <w:vertAlign w:val="superscript"/>
        </w:rPr>
        <w:t>[</w:t>
      </w:r>
      <w:proofErr w:type="gramEnd"/>
      <w:r w:rsidR="006A7E0E" w:rsidRPr="007144BF">
        <w:rPr>
          <w:rFonts w:cs="Times New Roman"/>
          <w:color w:val="auto"/>
          <w:vertAlign w:val="superscript"/>
        </w:rPr>
        <w:t>77,78]</w:t>
      </w:r>
      <w:r w:rsidR="00495CDF" w:rsidRPr="007144BF">
        <w:rPr>
          <w:rFonts w:cs="Times New Roman"/>
          <w:color w:val="auto"/>
        </w:rPr>
        <w:t>.</w:t>
      </w:r>
    </w:p>
    <w:p w14:paraId="3BAF6CA8" w14:textId="5B9A3A3B" w:rsidR="006D0117" w:rsidRPr="007144BF" w:rsidRDefault="00495CDF" w:rsidP="00334848">
      <w:pPr>
        <w:spacing w:line="360" w:lineRule="auto"/>
        <w:ind w:firstLine="360"/>
        <w:jc w:val="both"/>
        <w:rPr>
          <w:rFonts w:cs="Times New Roman"/>
          <w:color w:val="auto"/>
        </w:rPr>
      </w:pPr>
      <w:r w:rsidRPr="007144BF">
        <w:rPr>
          <w:rFonts w:cs="Times New Roman"/>
          <w:color w:val="auto"/>
        </w:rPr>
        <w:t>A clear sex difference is also indicated in that diabetic men tend to have either lower total, free</w:t>
      </w:r>
      <w:r w:rsidR="00E33A55" w:rsidRPr="007144BF">
        <w:rPr>
          <w:rFonts w:cs="Times New Roman"/>
          <w:color w:val="auto"/>
        </w:rPr>
        <w:t>,</w:t>
      </w:r>
      <w:r w:rsidRPr="007144BF">
        <w:rPr>
          <w:rFonts w:cs="Times New Roman"/>
          <w:color w:val="auto"/>
        </w:rPr>
        <w:t xml:space="preserve"> or bioavailable TS than healthy </w:t>
      </w:r>
      <w:proofErr w:type="gramStart"/>
      <w:r w:rsidRPr="007144BF">
        <w:rPr>
          <w:rFonts w:cs="Times New Roman"/>
          <w:color w:val="auto"/>
        </w:rPr>
        <w:t>men</w:t>
      </w:r>
      <w:r w:rsidR="006A7E0E" w:rsidRPr="007144BF">
        <w:rPr>
          <w:rFonts w:cs="Times New Roman"/>
          <w:color w:val="auto"/>
          <w:vertAlign w:val="superscript"/>
        </w:rPr>
        <w:t>[</w:t>
      </w:r>
      <w:proofErr w:type="gramEnd"/>
      <w:r w:rsidR="006A7E0E" w:rsidRPr="007144BF">
        <w:rPr>
          <w:rFonts w:cs="Times New Roman"/>
          <w:color w:val="auto"/>
          <w:vertAlign w:val="superscript"/>
        </w:rPr>
        <w:t>27,88,89]</w:t>
      </w:r>
      <w:r w:rsidRPr="007144BF">
        <w:rPr>
          <w:rFonts w:cs="Times New Roman"/>
          <w:color w:val="auto"/>
        </w:rPr>
        <w:t>. Indeed, men with the highest levels of TS were at the lowest risk and men with lowest</w:t>
      </w:r>
      <w:r w:rsidR="00345C8F" w:rsidRPr="007144BF">
        <w:rPr>
          <w:rFonts w:cs="Times New Roman"/>
          <w:color w:val="auto"/>
        </w:rPr>
        <w:t xml:space="preserve"> </w:t>
      </w:r>
      <w:r w:rsidRPr="007144BF">
        <w:rPr>
          <w:rFonts w:cs="Times New Roman"/>
          <w:color w:val="auto"/>
        </w:rPr>
        <w:t xml:space="preserve">levels </w:t>
      </w:r>
      <w:r w:rsidR="005D7B42" w:rsidRPr="007144BF">
        <w:rPr>
          <w:rFonts w:cs="Times New Roman"/>
          <w:color w:val="auto"/>
        </w:rPr>
        <w:t xml:space="preserve">of TS </w:t>
      </w:r>
      <w:r w:rsidRPr="007144BF">
        <w:rPr>
          <w:rFonts w:cs="Times New Roman"/>
          <w:color w:val="auto"/>
        </w:rPr>
        <w:t xml:space="preserve">were at highest risk for developing </w:t>
      </w:r>
      <w:proofErr w:type="gramStart"/>
      <w:r w:rsidRPr="007144BF">
        <w:rPr>
          <w:rFonts w:cs="Times New Roman"/>
          <w:color w:val="auto"/>
        </w:rPr>
        <w:t>T2D</w:t>
      </w:r>
      <w:r w:rsidR="006A7E0E" w:rsidRPr="007144BF">
        <w:rPr>
          <w:rFonts w:cs="Times New Roman"/>
          <w:color w:val="auto"/>
          <w:vertAlign w:val="superscript"/>
        </w:rPr>
        <w:t>[</w:t>
      </w:r>
      <w:proofErr w:type="gramEnd"/>
      <w:r w:rsidR="006A7E0E" w:rsidRPr="007144BF">
        <w:rPr>
          <w:rFonts w:cs="Times New Roman"/>
          <w:color w:val="auto"/>
          <w:vertAlign w:val="superscript"/>
        </w:rPr>
        <w:t>78,79,90]</w:t>
      </w:r>
      <w:r w:rsidRPr="007144BF">
        <w:rPr>
          <w:rFonts w:cs="Times New Roman"/>
          <w:color w:val="auto"/>
        </w:rPr>
        <w:t>.</w:t>
      </w:r>
      <w:r w:rsidRPr="007144BF">
        <w:rPr>
          <w:rFonts w:cs="Times New Roman"/>
          <w:b/>
          <w:color w:val="auto"/>
        </w:rPr>
        <w:t xml:space="preserve"> </w:t>
      </w:r>
      <w:r w:rsidRPr="007144BF">
        <w:rPr>
          <w:rFonts w:cs="Times New Roman"/>
          <w:color w:val="auto"/>
        </w:rPr>
        <w:t xml:space="preserve">Moreover, men undergoing androgen deprivation treatments for prostatic cancer had a greatly increased risk of developing </w:t>
      </w:r>
      <w:proofErr w:type="gramStart"/>
      <w:r w:rsidRPr="007144BF">
        <w:rPr>
          <w:rFonts w:cs="Times New Roman"/>
          <w:color w:val="auto"/>
        </w:rPr>
        <w:t>T2D</w:t>
      </w:r>
      <w:r w:rsidR="006A7E0E" w:rsidRPr="007144BF">
        <w:rPr>
          <w:rFonts w:cs="Times New Roman"/>
          <w:color w:val="auto"/>
          <w:vertAlign w:val="superscript"/>
        </w:rPr>
        <w:t>[</w:t>
      </w:r>
      <w:proofErr w:type="gramEnd"/>
      <w:r w:rsidR="006A7E0E" w:rsidRPr="007144BF">
        <w:rPr>
          <w:rFonts w:cs="Times New Roman"/>
          <w:color w:val="auto"/>
          <w:vertAlign w:val="superscript"/>
        </w:rPr>
        <w:t>91]</w:t>
      </w:r>
      <w:r w:rsidRPr="007144BF">
        <w:rPr>
          <w:rFonts w:cs="Times New Roman"/>
          <w:color w:val="auto"/>
        </w:rPr>
        <w:t xml:space="preserve">. Yet again, these reports are not without </w:t>
      </w:r>
      <w:proofErr w:type="gramStart"/>
      <w:r w:rsidRPr="007144BF">
        <w:rPr>
          <w:rFonts w:cs="Times New Roman"/>
          <w:color w:val="auto"/>
        </w:rPr>
        <w:t>contradiction</w:t>
      </w:r>
      <w:r w:rsidR="006A7E0E" w:rsidRPr="007144BF">
        <w:rPr>
          <w:rFonts w:cs="Times New Roman"/>
          <w:color w:val="auto"/>
          <w:vertAlign w:val="superscript"/>
        </w:rPr>
        <w:t>[</w:t>
      </w:r>
      <w:proofErr w:type="gramEnd"/>
      <w:r w:rsidR="006A7E0E" w:rsidRPr="007144BF">
        <w:rPr>
          <w:rFonts w:cs="Times New Roman"/>
          <w:color w:val="auto"/>
          <w:vertAlign w:val="superscript"/>
        </w:rPr>
        <w:t>92]</w:t>
      </w:r>
      <w:r w:rsidRPr="007144BF">
        <w:rPr>
          <w:rFonts w:cs="Times New Roman"/>
          <w:color w:val="auto"/>
        </w:rPr>
        <w:t xml:space="preserve"> and some studies found this relationship to be dependent on obesity</w:t>
      </w:r>
      <w:r w:rsidR="006A7E0E" w:rsidRPr="007144BF">
        <w:rPr>
          <w:rFonts w:cs="Times New Roman"/>
          <w:color w:val="auto"/>
          <w:vertAlign w:val="superscript"/>
        </w:rPr>
        <w:t>[80,93]</w:t>
      </w:r>
      <w:r w:rsidRPr="007144BF">
        <w:rPr>
          <w:rFonts w:cs="Times New Roman"/>
          <w:color w:val="auto"/>
        </w:rPr>
        <w:t>.</w:t>
      </w:r>
    </w:p>
    <w:p w14:paraId="5C189EB6" w14:textId="191B0701" w:rsidR="00AE6066" w:rsidRPr="007144BF" w:rsidRDefault="00495CDF" w:rsidP="00334848">
      <w:pPr>
        <w:spacing w:line="360" w:lineRule="auto"/>
        <w:ind w:firstLine="360"/>
        <w:jc w:val="both"/>
        <w:rPr>
          <w:rFonts w:cs="Times New Roman"/>
          <w:color w:val="auto"/>
        </w:rPr>
      </w:pPr>
      <w:r w:rsidRPr="007144BF">
        <w:rPr>
          <w:rFonts w:cs="Times New Roman"/>
          <w:color w:val="auto"/>
        </w:rPr>
        <w:t xml:space="preserve">Taken together, there are clear inconsistencies in the findings on sex hormones and diabetes. There is also an apparent lack of research focusing on sex hormones in premenopausal diabetic women that </w:t>
      </w:r>
      <w:r w:rsidR="00E33A55" w:rsidRPr="007144BF">
        <w:rPr>
          <w:rFonts w:cs="Times New Roman"/>
          <w:color w:val="auto"/>
        </w:rPr>
        <w:t xml:space="preserve">should be </w:t>
      </w:r>
      <w:proofErr w:type="gramStart"/>
      <w:r w:rsidR="00E33A55" w:rsidRPr="007144BF">
        <w:rPr>
          <w:rFonts w:cs="Times New Roman"/>
          <w:color w:val="auto"/>
        </w:rPr>
        <w:t>addressed</w:t>
      </w:r>
      <w:r w:rsidR="006A7E0E" w:rsidRPr="007144BF">
        <w:rPr>
          <w:rFonts w:cs="Times New Roman"/>
          <w:color w:val="auto"/>
          <w:vertAlign w:val="superscript"/>
        </w:rPr>
        <w:t>[</w:t>
      </w:r>
      <w:proofErr w:type="gramEnd"/>
      <w:r w:rsidR="006A7E0E" w:rsidRPr="007144BF">
        <w:rPr>
          <w:rFonts w:cs="Times New Roman"/>
          <w:color w:val="auto"/>
          <w:vertAlign w:val="superscript"/>
        </w:rPr>
        <w:t>26]</w:t>
      </w:r>
      <w:r w:rsidR="00B1488C" w:rsidRPr="007144BF">
        <w:rPr>
          <w:rFonts w:cs="Times New Roman"/>
          <w:color w:val="auto"/>
        </w:rPr>
        <w:t>. I</w:t>
      </w:r>
      <w:r w:rsidR="00951DC5" w:rsidRPr="007144BF">
        <w:rPr>
          <w:rFonts w:cs="Times New Roman"/>
          <w:color w:val="auto"/>
        </w:rPr>
        <w:t xml:space="preserve">t is again important to note that </w:t>
      </w:r>
      <w:r w:rsidR="002D3457" w:rsidRPr="007144BF">
        <w:rPr>
          <w:rFonts w:cs="Times New Roman"/>
          <w:color w:val="auto"/>
        </w:rPr>
        <w:t>many studies fail to acknowledge the possible re</w:t>
      </w:r>
      <w:r w:rsidR="007C532D" w:rsidRPr="007144BF">
        <w:rPr>
          <w:rFonts w:cs="Times New Roman"/>
          <w:color w:val="auto"/>
        </w:rPr>
        <w:t>lation of sex hormones</w:t>
      </w:r>
      <w:r w:rsidR="002D3457" w:rsidRPr="007144BF">
        <w:rPr>
          <w:rFonts w:cs="Times New Roman"/>
          <w:color w:val="auto"/>
        </w:rPr>
        <w:t xml:space="preserve"> to the IGF1 system. Findings with serum </w:t>
      </w:r>
      <w:r w:rsidR="00E33A55" w:rsidRPr="007144BF">
        <w:rPr>
          <w:rFonts w:cs="Times New Roman"/>
          <w:color w:val="auto"/>
        </w:rPr>
        <w:t>E2</w:t>
      </w:r>
      <w:r w:rsidR="002D3457" w:rsidRPr="007144BF">
        <w:rPr>
          <w:rFonts w:cs="Times New Roman"/>
          <w:color w:val="auto"/>
        </w:rPr>
        <w:t xml:space="preserve"> data </w:t>
      </w:r>
      <w:r w:rsidR="002B3278" w:rsidRPr="007144BF">
        <w:rPr>
          <w:rFonts w:cs="Times New Roman"/>
          <w:color w:val="auto"/>
        </w:rPr>
        <w:t xml:space="preserve">are consistent </w:t>
      </w:r>
      <w:r w:rsidR="006D0117" w:rsidRPr="007144BF">
        <w:rPr>
          <w:rFonts w:cs="Times New Roman"/>
          <w:color w:val="auto"/>
        </w:rPr>
        <w:t xml:space="preserve">with findings from </w:t>
      </w:r>
      <w:r w:rsidR="00141153" w:rsidRPr="007144BF">
        <w:rPr>
          <w:rFonts w:cs="Times New Roman"/>
          <w:color w:val="auto"/>
        </w:rPr>
        <w:t>meta-analyses</w:t>
      </w:r>
      <w:r w:rsidR="005D7B42" w:rsidRPr="007144BF">
        <w:rPr>
          <w:rFonts w:cs="Times New Roman"/>
          <w:color w:val="auto"/>
        </w:rPr>
        <w:t xml:space="preserve"> examining </w:t>
      </w:r>
      <w:proofErr w:type="gramStart"/>
      <w:r w:rsidR="005D7B42" w:rsidRPr="007144BF">
        <w:rPr>
          <w:rFonts w:cs="Times New Roman"/>
          <w:color w:val="auto"/>
        </w:rPr>
        <w:t>IGF1</w:t>
      </w:r>
      <w:r w:rsidR="006A7E0E" w:rsidRPr="007144BF">
        <w:rPr>
          <w:rFonts w:cs="Times New Roman"/>
          <w:color w:val="auto"/>
          <w:vertAlign w:val="superscript"/>
        </w:rPr>
        <w:t>[</w:t>
      </w:r>
      <w:proofErr w:type="gramEnd"/>
      <w:r w:rsidR="006A7E0E" w:rsidRPr="007144BF">
        <w:rPr>
          <w:rFonts w:cs="Times New Roman"/>
          <w:color w:val="auto"/>
          <w:vertAlign w:val="superscript"/>
        </w:rPr>
        <w:t>24,25]</w:t>
      </w:r>
      <w:r w:rsidR="006A7E0E" w:rsidRPr="007144BF">
        <w:rPr>
          <w:rFonts w:cs="Times New Roman"/>
          <w:color w:val="auto"/>
        </w:rPr>
        <w:t xml:space="preserve">. </w:t>
      </w:r>
      <w:r w:rsidR="002B3278" w:rsidRPr="007144BF">
        <w:rPr>
          <w:rFonts w:cs="Times New Roman"/>
          <w:color w:val="auto"/>
        </w:rPr>
        <w:t>Their proposed</w:t>
      </w:r>
      <w:r w:rsidR="006D0117" w:rsidRPr="007144BF">
        <w:rPr>
          <w:rFonts w:cs="Times New Roman"/>
          <w:color w:val="auto"/>
        </w:rPr>
        <w:t xml:space="preserve"> U-shaped association of IGF1 and T2D fits into the </w:t>
      </w:r>
      <w:r w:rsidR="006D41BE" w:rsidRPr="007144BF">
        <w:rPr>
          <w:rFonts w:cs="Times New Roman"/>
          <w:color w:val="auto"/>
        </w:rPr>
        <w:t xml:space="preserve">well-defined </w:t>
      </w:r>
      <w:r w:rsidR="002D3457" w:rsidRPr="007144BF">
        <w:rPr>
          <w:rFonts w:cs="Times New Roman"/>
          <w:color w:val="auto"/>
        </w:rPr>
        <w:t>mechanistic</w:t>
      </w:r>
      <w:r w:rsidR="006D0117" w:rsidRPr="007144BF">
        <w:rPr>
          <w:rFonts w:cs="Times New Roman"/>
          <w:color w:val="auto"/>
        </w:rPr>
        <w:t xml:space="preserve"> relationship between </w:t>
      </w:r>
      <w:r w:rsidR="00E33A55" w:rsidRPr="007144BF">
        <w:rPr>
          <w:rFonts w:cs="Times New Roman"/>
          <w:color w:val="auto"/>
        </w:rPr>
        <w:t>E2</w:t>
      </w:r>
      <w:r w:rsidR="006D0117" w:rsidRPr="007144BF">
        <w:rPr>
          <w:rFonts w:cs="Times New Roman"/>
          <w:color w:val="auto"/>
        </w:rPr>
        <w:t xml:space="preserve"> and IGF1, described in more detail below.</w:t>
      </w:r>
      <w:r w:rsidR="006C5BE6" w:rsidRPr="007144BF">
        <w:rPr>
          <w:rFonts w:cs="Times New Roman"/>
          <w:color w:val="auto"/>
        </w:rPr>
        <w:t xml:space="preserve"> </w:t>
      </w:r>
      <w:r w:rsidR="00246207" w:rsidRPr="007144BF">
        <w:rPr>
          <w:rFonts w:cs="Times New Roman"/>
          <w:color w:val="auto"/>
        </w:rPr>
        <w:t>The</w:t>
      </w:r>
      <w:r w:rsidR="00596164" w:rsidRPr="007144BF">
        <w:rPr>
          <w:rFonts w:cs="Times New Roman"/>
          <w:color w:val="auto"/>
        </w:rPr>
        <w:t xml:space="preserve"> relatio</w:t>
      </w:r>
      <w:r w:rsidR="00246207" w:rsidRPr="007144BF">
        <w:rPr>
          <w:rFonts w:cs="Times New Roman"/>
          <w:color w:val="auto"/>
        </w:rPr>
        <w:t>n between sex hormones and IGF1</w:t>
      </w:r>
      <w:r w:rsidR="00705D0C" w:rsidRPr="007144BF">
        <w:rPr>
          <w:rFonts w:cs="Times New Roman"/>
          <w:color w:val="auto"/>
        </w:rPr>
        <w:t xml:space="preserve"> suggest</w:t>
      </w:r>
      <w:r w:rsidR="00246207" w:rsidRPr="007144BF">
        <w:rPr>
          <w:rFonts w:cs="Times New Roman"/>
          <w:color w:val="auto"/>
        </w:rPr>
        <w:t>s</w:t>
      </w:r>
      <w:r w:rsidR="00705D0C" w:rsidRPr="007144BF">
        <w:rPr>
          <w:rFonts w:cs="Times New Roman"/>
          <w:color w:val="auto"/>
        </w:rPr>
        <w:t xml:space="preserve"> </w:t>
      </w:r>
      <w:r w:rsidR="002D3457" w:rsidRPr="007144BF">
        <w:rPr>
          <w:rFonts w:cs="Times New Roman"/>
          <w:color w:val="auto"/>
        </w:rPr>
        <w:t>that a</w:t>
      </w:r>
      <w:r w:rsidR="00596164" w:rsidRPr="007144BF">
        <w:rPr>
          <w:rFonts w:cs="Times New Roman"/>
          <w:color w:val="auto"/>
        </w:rPr>
        <w:t xml:space="preserve"> delicate hormonal balance is likely an important facet of diabetes-induced </w:t>
      </w:r>
      <w:r w:rsidR="009E55E0" w:rsidRPr="007144BF">
        <w:rPr>
          <w:rFonts w:cs="Times New Roman"/>
          <w:color w:val="auto"/>
        </w:rPr>
        <w:t>brain and cognitive impairment.</w:t>
      </w:r>
      <w:r w:rsidRPr="007144BF">
        <w:rPr>
          <w:rFonts w:cs="Times New Roman"/>
          <w:color w:val="auto"/>
        </w:rPr>
        <w:t xml:space="preserve"> </w:t>
      </w:r>
    </w:p>
    <w:p w14:paraId="070F2597" w14:textId="77777777" w:rsidR="000B7BC7" w:rsidRPr="007144BF" w:rsidRDefault="000B7BC7" w:rsidP="00334848">
      <w:pPr>
        <w:spacing w:line="360" w:lineRule="auto"/>
        <w:jc w:val="both"/>
        <w:rPr>
          <w:rFonts w:cs="Times New Roman"/>
          <w:color w:val="auto"/>
        </w:rPr>
      </w:pPr>
    </w:p>
    <w:p w14:paraId="070B99F2" w14:textId="23210038" w:rsidR="009717B0" w:rsidRPr="007144BF" w:rsidRDefault="00A50AD4" w:rsidP="00334848">
      <w:pPr>
        <w:spacing w:line="360" w:lineRule="auto"/>
        <w:jc w:val="both"/>
        <w:rPr>
          <w:rFonts w:cs="Times New Roman"/>
          <w:b/>
          <w:color w:val="auto"/>
        </w:rPr>
      </w:pPr>
      <w:r w:rsidRPr="007144BF">
        <w:rPr>
          <w:rFonts w:cs="Times New Roman"/>
          <w:b/>
          <w:color w:val="auto"/>
        </w:rPr>
        <w:t>NEUROPROTECTION: SEX HORMONES AND IGF1</w:t>
      </w:r>
    </w:p>
    <w:p w14:paraId="45A16B74" w14:textId="653AF182" w:rsidR="00AE6066" w:rsidRPr="007144BF" w:rsidRDefault="00261719" w:rsidP="00334848">
      <w:pPr>
        <w:spacing w:line="360" w:lineRule="auto"/>
        <w:jc w:val="both"/>
        <w:rPr>
          <w:rFonts w:cs="Times New Roman"/>
          <w:b/>
          <w:i/>
          <w:color w:val="auto"/>
        </w:rPr>
      </w:pPr>
      <w:r w:rsidRPr="007144BF">
        <w:rPr>
          <w:rFonts w:cs="Times New Roman"/>
          <w:b/>
          <w:i/>
          <w:color w:val="auto"/>
        </w:rPr>
        <w:t>Estrogen and IGF1</w:t>
      </w:r>
    </w:p>
    <w:p w14:paraId="2E9EABB4" w14:textId="33F707DC" w:rsidR="00680775" w:rsidRPr="007144BF" w:rsidRDefault="00680775" w:rsidP="00BF1F80">
      <w:pPr>
        <w:spacing w:line="360" w:lineRule="auto"/>
        <w:jc w:val="both"/>
        <w:rPr>
          <w:rFonts w:cs="Times New Roman"/>
          <w:color w:val="auto"/>
        </w:rPr>
      </w:pPr>
      <w:r w:rsidRPr="007144BF">
        <w:rPr>
          <w:rFonts w:cs="Times New Roman"/>
          <w:color w:val="auto"/>
        </w:rPr>
        <w:t xml:space="preserve">An intriguing feature of </w:t>
      </w:r>
      <w:proofErr w:type="spellStart"/>
      <w:r w:rsidRPr="007144BF">
        <w:rPr>
          <w:rFonts w:cs="Times New Roman"/>
          <w:color w:val="auto"/>
        </w:rPr>
        <w:t>neuroactive</w:t>
      </w:r>
      <w:proofErr w:type="spellEnd"/>
      <w:r w:rsidRPr="007144BF">
        <w:rPr>
          <w:rFonts w:cs="Times New Roman"/>
          <w:color w:val="auto"/>
        </w:rPr>
        <w:t xml:space="preserve"> hormones</w:t>
      </w:r>
      <w:r w:rsidR="00B86C2D" w:rsidRPr="007144BF">
        <w:rPr>
          <w:rFonts w:cs="Times New Roman"/>
          <w:color w:val="auto"/>
        </w:rPr>
        <w:t xml:space="preserve"> is their ability to protect the CNS fr</w:t>
      </w:r>
      <w:r w:rsidR="00345C8F" w:rsidRPr="007144BF">
        <w:rPr>
          <w:rFonts w:cs="Times New Roman"/>
          <w:color w:val="auto"/>
        </w:rPr>
        <w:t>om damage, especially in regards</w:t>
      </w:r>
      <w:r w:rsidR="00B86C2D" w:rsidRPr="007144BF">
        <w:rPr>
          <w:rFonts w:cs="Times New Roman"/>
          <w:color w:val="auto"/>
        </w:rPr>
        <w:t xml:space="preserve"> to estrogen</w:t>
      </w:r>
      <w:r w:rsidRPr="007144BF">
        <w:rPr>
          <w:rFonts w:cs="Times New Roman"/>
          <w:color w:val="auto"/>
        </w:rPr>
        <w:t xml:space="preserve">. </w:t>
      </w:r>
      <w:r w:rsidR="00E743EC" w:rsidRPr="007144BF">
        <w:rPr>
          <w:rFonts w:cs="Times New Roman"/>
          <w:color w:val="auto"/>
        </w:rPr>
        <w:t xml:space="preserve">ER activation is implicated in the maintenance of various metabolic </w:t>
      </w:r>
      <w:r w:rsidR="00705D0C" w:rsidRPr="007144BF">
        <w:rPr>
          <w:rFonts w:cs="Times New Roman"/>
          <w:color w:val="auto"/>
        </w:rPr>
        <w:t>processes</w:t>
      </w:r>
      <w:r w:rsidR="00E743EC" w:rsidRPr="007144BF">
        <w:rPr>
          <w:rFonts w:cs="Times New Roman"/>
          <w:color w:val="auto"/>
        </w:rPr>
        <w:t xml:space="preserve"> </w:t>
      </w:r>
      <w:r w:rsidR="00B224F3" w:rsidRPr="007144BF">
        <w:rPr>
          <w:rFonts w:cs="Times New Roman"/>
          <w:color w:val="auto"/>
        </w:rPr>
        <w:t xml:space="preserve">that are also </w:t>
      </w:r>
      <w:r w:rsidR="00E743EC" w:rsidRPr="007144BF">
        <w:rPr>
          <w:rFonts w:cs="Times New Roman"/>
          <w:color w:val="auto"/>
        </w:rPr>
        <w:t>associated with diabetes, including glucose homeostasis</w:t>
      </w:r>
      <w:r w:rsidR="005D5CCB" w:rsidRPr="007144BF">
        <w:rPr>
          <w:rFonts w:cs="Times New Roman"/>
          <w:color w:val="auto"/>
        </w:rPr>
        <w:t xml:space="preserve"> and </w:t>
      </w:r>
      <w:proofErr w:type="gramStart"/>
      <w:r w:rsidR="005D5CCB" w:rsidRPr="007144BF">
        <w:rPr>
          <w:rFonts w:cs="Times New Roman"/>
          <w:color w:val="auto"/>
        </w:rPr>
        <w:t>obesity</w:t>
      </w:r>
      <w:r w:rsidR="005B6324" w:rsidRPr="007144BF">
        <w:rPr>
          <w:rFonts w:cs="Times New Roman"/>
          <w:color w:val="auto"/>
          <w:vertAlign w:val="superscript"/>
        </w:rPr>
        <w:t>[</w:t>
      </w:r>
      <w:proofErr w:type="gramEnd"/>
      <w:r w:rsidR="005B6324" w:rsidRPr="007144BF">
        <w:rPr>
          <w:rFonts w:cs="Times New Roman"/>
          <w:color w:val="auto"/>
          <w:vertAlign w:val="superscript"/>
        </w:rPr>
        <w:t>94,95]</w:t>
      </w:r>
      <w:r w:rsidR="00E743EC" w:rsidRPr="007144BF">
        <w:rPr>
          <w:rFonts w:cs="Times New Roman"/>
          <w:color w:val="auto"/>
        </w:rPr>
        <w:t xml:space="preserve">. </w:t>
      </w:r>
      <w:r w:rsidRPr="007144BF">
        <w:rPr>
          <w:rFonts w:cs="Times New Roman"/>
          <w:color w:val="auto"/>
        </w:rPr>
        <w:t xml:space="preserve">Only recently has research with animal models focused on </w:t>
      </w:r>
      <w:proofErr w:type="spellStart"/>
      <w:r w:rsidRPr="007144BF">
        <w:rPr>
          <w:rFonts w:cs="Times New Roman"/>
          <w:color w:val="auto"/>
        </w:rPr>
        <w:t>neuroprotection</w:t>
      </w:r>
      <w:proofErr w:type="spellEnd"/>
      <w:r w:rsidRPr="007144BF">
        <w:rPr>
          <w:rFonts w:cs="Times New Roman"/>
          <w:color w:val="auto"/>
        </w:rPr>
        <w:t xml:space="preserve"> from </w:t>
      </w:r>
      <w:r w:rsidR="0033778D" w:rsidRPr="007144BF">
        <w:rPr>
          <w:rFonts w:cs="Times New Roman"/>
          <w:color w:val="auto"/>
        </w:rPr>
        <w:t>IGF1</w:t>
      </w:r>
      <w:r w:rsidRPr="007144BF">
        <w:rPr>
          <w:rFonts w:cs="Times New Roman"/>
          <w:color w:val="auto"/>
        </w:rPr>
        <w:t>–</w:t>
      </w:r>
      <w:r w:rsidR="00E33A55" w:rsidRPr="007144BF">
        <w:rPr>
          <w:rFonts w:cs="Times New Roman"/>
          <w:color w:val="auto"/>
        </w:rPr>
        <w:t>E2</w:t>
      </w:r>
      <w:r w:rsidR="007C532D" w:rsidRPr="007144BF">
        <w:rPr>
          <w:rFonts w:cs="Times New Roman"/>
          <w:color w:val="auto"/>
        </w:rPr>
        <w:t xml:space="preserve"> interactions. E</w:t>
      </w:r>
      <w:r w:rsidRPr="007144BF">
        <w:rPr>
          <w:rFonts w:cs="Times New Roman"/>
          <w:color w:val="auto"/>
        </w:rPr>
        <w:t xml:space="preserve">vidence suggests that </w:t>
      </w:r>
      <w:proofErr w:type="spellStart"/>
      <w:r w:rsidRPr="007144BF">
        <w:rPr>
          <w:rFonts w:cs="Times New Roman"/>
          <w:color w:val="auto"/>
        </w:rPr>
        <w:t>neuroprotective</w:t>
      </w:r>
      <w:proofErr w:type="spellEnd"/>
      <w:r w:rsidRPr="007144BF">
        <w:rPr>
          <w:rFonts w:cs="Times New Roman"/>
          <w:color w:val="auto"/>
        </w:rPr>
        <w:t xml:space="preserve"> properties of </w:t>
      </w:r>
      <w:r w:rsidR="00E33A55" w:rsidRPr="007144BF">
        <w:rPr>
          <w:rFonts w:cs="Times New Roman"/>
          <w:color w:val="auto"/>
        </w:rPr>
        <w:t>E2</w:t>
      </w:r>
      <w:r w:rsidRPr="007144BF">
        <w:rPr>
          <w:rFonts w:cs="Times New Roman"/>
          <w:color w:val="auto"/>
        </w:rPr>
        <w:t xml:space="preserve"> </w:t>
      </w:r>
      <w:r w:rsidR="0033778D" w:rsidRPr="007144BF">
        <w:rPr>
          <w:rFonts w:cs="Times New Roman"/>
          <w:color w:val="auto"/>
        </w:rPr>
        <w:t>are</w:t>
      </w:r>
      <w:r w:rsidRPr="007144BF">
        <w:rPr>
          <w:rFonts w:cs="Times New Roman"/>
          <w:color w:val="auto"/>
        </w:rPr>
        <w:t xml:space="preserve"> directl</w:t>
      </w:r>
      <w:r w:rsidR="006851FB" w:rsidRPr="007144BF">
        <w:rPr>
          <w:rFonts w:cs="Times New Roman"/>
          <w:color w:val="auto"/>
        </w:rPr>
        <w:t>y related to receptor activities</w:t>
      </w:r>
      <w:r w:rsidRPr="007144BF">
        <w:rPr>
          <w:rFonts w:cs="Times New Roman"/>
          <w:color w:val="auto"/>
        </w:rPr>
        <w:t xml:space="preserve"> of insulin-like peptide receptors, mainly IGF1R. </w:t>
      </w:r>
      <w:r w:rsidR="00E33A55" w:rsidRPr="007144BF">
        <w:rPr>
          <w:rFonts w:cs="Times New Roman"/>
          <w:color w:val="auto"/>
        </w:rPr>
        <w:t>E2</w:t>
      </w:r>
      <w:r w:rsidRPr="007144BF">
        <w:rPr>
          <w:rFonts w:cs="Times New Roman"/>
          <w:color w:val="auto"/>
        </w:rPr>
        <w:t xml:space="preserve"> and IGF1 work in tandem to reciprocally modulate </w:t>
      </w:r>
      <w:r w:rsidRPr="007144BF">
        <w:rPr>
          <w:rFonts w:cs="Times New Roman"/>
          <w:color w:val="auto"/>
        </w:rPr>
        <w:lastRenderedPageBreak/>
        <w:t xml:space="preserve">and facilitate ER and IGFIR activation </w:t>
      </w:r>
      <w:r w:rsidR="0013249D" w:rsidRPr="007144BF">
        <w:rPr>
          <w:rFonts w:cs="Times New Roman"/>
          <w:color w:val="auto"/>
        </w:rPr>
        <w:t xml:space="preserve">of the </w:t>
      </w:r>
      <w:r w:rsidRPr="007144BF">
        <w:rPr>
          <w:rFonts w:cs="Times New Roman"/>
          <w:color w:val="auto"/>
        </w:rPr>
        <w:t xml:space="preserve">PI3K-Akt and MAPK-ERK signaling </w:t>
      </w:r>
      <w:proofErr w:type="gramStart"/>
      <w:r w:rsidRPr="007144BF">
        <w:rPr>
          <w:rFonts w:cs="Times New Roman"/>
          <w:color w:val="auto"/>
        </w:rPr>
        <w:t>cascades</w:t>
      </w:r>
      <w:r w:rsidR="005B6324" w:rsidRPr="007144BF">
        <w:rPr>
          <w:rFonts w:cs="Times New Roman"/>
          <w:color w:val="auto"/>
          <w:vertAlign w:val="superscript"/>
        </w:rPr>
        <w:t>[</w:t>
      </w:r>
      <w:proofErr w:type="gramEnd"/>
      <w:r w:rsidR="005B6324" w:rsidRPr="007144BF">
        <w:rPr>
          <w:rFonts w:cs="Times New Roman"/>
          <w:color w:val="auto"/>
          <w:vertAlign w:val="superscript"/>
        </w:rPr>
        <w:t>96</w:t>
      </w:r>
      <w:r w:rsidR="00BF1F80" w:rsidRPr="007144BF">
        <w:rPr>
          <w:rFonts w:cs="Times New Roman" w:hint="eastAsia"/>
          <w:color w:val="auto"/>
          <w:vertAlign w:val="superscript"/>
          <w:lang w:eastAsia="zh-CN"/>
        </w:rPr>
        <w:t>-</w:t>
      </w:r>
      <w:r w:rsidR="005B6324" w:rsidRPr="007144BF">
        <w:rPr>
          <w:rFonts w:cs="Times New Roman"/>
          <w:color w:val="auto"/>
          <w:vertAlign w:val="superscript"/>
        </w:rPr>
        <w:t>100]</w:t>
      </w:r>
      <w:r w:rsidR="0013249D" w:rsidRPr="007144BF">
        <w:rPr>
          <w:rFonts w:cs="Times New Roman"/>
          <w:color w:val="auto"/>
        </w:rPr>
        <w:t>.</w:t>
      </w:r>
    </w:p>
    <w:p w14:paraId="182DEA5D" w14:textId="7C187580" w:rsidR="00680775" w:rsidRPr="007144BF" w:rsidRDefault="00B224F3" w:rsidP="00334848">
      <w:pPr>
        <w:spacing w:line="360" w:lineRule="auto"/>
        <w:ind w:firstLine="360"/>
        <w:jc w:val="both"/>
        <w:rPr>
          <w:rFonts w:cs="Times New Roman"/>
          <w:color w:val="auto"/>
        </w:rPr>
      </w:pPr>
      <w:r w:rsidRPr="007144BF">
        <w:rPr>
          <w:rFonts w:cs="Times New Roman"/>
          <w:color w:val="auto"/>
        </w:rPr>
        <w:t>IGF1 shows differential sensitivities to t</w:t>
      </w:r>
      <w:r w:rsidR="00680775" w:rsidRPr="007144BF">
        <w:rPr>
          <w:rFonts w:cs="Times New Roman"/>
          <w:color w:val="auto"/>
        </w:rPr>
        <w:t xml:space="preserve">he </w:t>
      </w:r>
      <w:r w:rsidRPr="007144BF">
        <w:rPr>
          <w:rFonts w:cs="Times New Roman"/>
          <w:color w:val="auto"/>
        </w:rPr>
        <w:t xml:space="preserve">two </w:t>
      </w:r>
      <w:r w:rsidR="00680775" w:rsidRPr="007144BF">
        <w:rPr>
          <w:rFonts w:cs="Times New Roman"/>
          <w:color w:val="auto"/>
        </w:rPr>
        <w:t xml:space="preserve">estrogen receptor subtypes with ERα being more sensitive than </w:t>
      </w:r>
      <w:proofErr w:type="gramStart"/>
      <w:r w:rsidR="00680775" w:rsidRPr="007144BF">
        <w:rPr>
          <w:rFonts w:cs="Times New Roman"/>
          <w:color w:val="auto"/>
        </w:rPr>
        <w:t>ERβ</w:t>
      </w:r>
      <w:r w:rsidR="005B6324" w:rsidRPr="007144BF">
        <w:rPr>
          <w:rFonts w:cs="Times New Roman"/>
          <w:color w:val="auto"/>
          <w:vertAlign w:val="superscript"/>
        </w:rPr>
        <w:t>[</w:t>
      </w:r>
      <w:proofErr w:type="gramEnd"/>
      <w:r w:rsidR="005B6324" w:rsidRPr="007144BF">
        <w:rPr>
          <w:rFonts w:cs="Times New Roman"/>
          <w:color w:val="auto"/>
          <w:vertAlign w:val="superscript"/>
        </w:rPr>
        <w:t>97,101]</w:t>
      </w:r>
      <w:r w:rsidR="00E44925" w:rsidRPr="007144BF">
        <w:rPr>
          <w:rFonts w:cs="Times New Roman"/>
          <w:color w:val="auto"/>
        </w:rPr>
        <w:t xml:space="preserve">. </w:t>
      </w:r>
      <w:r w:rsidR="00D83D1B" w:rsidRPr="007144BF">
        <w:rPr>
          <w:rFonts w:cs="Times New Roman"/>
          <w:color w:val="auto"/>
        </w:rPr>
        <w:t>S</w:t>
      </w:r>
      <w:r w:rsidR="00680775" w:rsidRPr="007144BF">
        <w:rPr>
          <w:rFonts w:cs="Times New Roman"/>
          <w:color w:val="auto"/>
        </w:rPr>
        <w:t>elective inhibition of IGF1R</w:t>
      </w:r>
      <w:r w:rsidR="00D83D1B" w:rsidRPr="007144BF">
        <w:rPr>
          <w:rFonts w:cs="Times New Roman"/>
          <w:color w:val="auto"/>
        </w:rPr>
        <w:t>, for instance,</w:t>
      </w:r>
      <w:r w:rsidR="00680775" w:rsidRPr="007144BF">
        <w:rPr>
          <w:rFonts w:cs="Times New Roman"/>
          <w:color w:val="auto"/>
        </w:rPr>
        <w:t xml:space="preserve"> </w:t>
      </w:r>
      <w:proofErr w:type="spellStart"/>
      <w:r w:rsidR="00680775" w:rsidRPr="007144BF">
        <w:rPr>
          <w:rFonts w:cs="Times New Roman"/>
          <w:color w:val="auto"/>
        </w:rPr>
        <w:t>downregulates</w:t>
      </w:r>
      <w:proofErr w:type="spellEnd"/>
      <w:r w:rsidR="00680775" w:rsidRPr="007144BF">
        <w:rPr>
          <w:rFonts w:cs="Times New Roman"/>
          <w:color w:val="auto"/>
        </w:rPr>
        <w:t xml:space="preserve"> ERα expression in the hypothalamus, hippocampus, and cerebral cortex, </w:t>
      </w:r>
      <w:r w:rsidR="00C40A73" w:rsidRPr="007144BF">
        <w:rPr>
          <w:rFonts w:cs="Times New Roman"/>
          <w:color w:val="auto"/>
        </w:rPr>
        <w:t xml:space="preserve">with the only significant changes of ERβ occurring in the </w:t>
      </w:r>
      <w:proofErr w:type="gramStart"/>
      <w:r w:rsidR="00C40A73" w:rsidRPr="007144BF">
        <w:rPr>
          <w:rFonts w:cs="Times New Roman"/>
          <w:color w:val="auto"/>
        </w:rPr>
        <w:t>cerebellum</w:t>
      </w:r>
      <w:r w:rsidR="005B6324" w:rsidRPr="007144BF">
        <w:rPr>
          <w:rFonts w:cs="Times New Roman"/>
          <w:color w:val="auto"/>
          <w:vertAlign w:val="superscript"/>
        </w:rPr>
        <w:t>[</w:t>
      </w:r>
      <w:proofErr w:type="gramEnd"/>
      <w:r w:rsidR="005B6324" w:rsidRPr="007144BF">
        <w:rPr>
          <w:rFonts w:cs="Times New Roman"/>
          <w:color w:val="auto"/>
          <w:vertAlign w:val="superscript"/>
        </w:rPr>
        <w:t>38]</w:t>
      </w:r>
      <w:r w:rsidR="00680775" w:rsidRPr="007144BF">
        <w:rPr>
          <w:rFonts w:cs="Times New Roman"/>
          <w:color w:val="auto"/>
        </w:rPr>
        <w:t>. Many glial and neuronal cells i</w:t>
      </w:r>
      <w:r w:rsidR="007C532D" w:rsidRPr="007144BF">
        <w:rPr>
          <w:rFonts w:cs="Times New Roman"/>
          <w:color w:val="auto"/>
        </w:rPr>
        <w:t>n the brain express</w:t>
      </w:r>
      <w:r w:rsidR="00680775" w:rsidRPr="007144BF">
        <w:rPr>
          <w:rFonts w:cs="Times New Roman"/>
          <w:color w:val="auto"/>
        </w:rPr>
        <w:t xml:space="preserve"> IGF1R</w:t>
      </w:r>
      <w:r w:rsidR="007C532D" w:rsidRPr="007144BF">
        <w:rPr>
          <w:rFonts w:cs="Times New Roman"/>
          <w:color w:val="auto"/>
        </w:rPr>
        <w:t xml:space="preserve"> and both ER </w:t>
      </w:r>
      <w:proofErr w:type="gramStart"/>
      <w:r w:rsidR="007C532D" w:rsidRPr="007144BF">
        <w:rPr>
          <w:rFonts w:cs="Times New Roman"/>
          <w:color w:val="auto"/>
        </w:rPr>
        <w:t>subtypes</w:t>
      </w:r>
      <w:r w:rsidR="00965D5F" w:rsidRPr="007144BF">
        <w:rPr>
          <w:rFonts w:cs="Times New Roman"/>
          <w:color w:val="auto"/>
          <w:vertAlign w:val="superscript"/>
        </w:rPr>
        <w:t>[</w:t>
      </w:r>
      <w:proofErr w:type="gramEnd"/>
      <w:r w:rsidR="00965D5F" w:rsidRPr="007144BF">
        <w:rPr>
          <w:rFonts w:cs="Times New Roman"/>
          <w:color w:val="auto"/>
          <w:vertAlign w:val="superscript"/>
        </w:rPr>
        <w:t>102]</w:t>
      </w:r>
      <w:r w:rsidR="002C7057" w:rsidRPr="007144BF">
        <w:rPr>
          <w:rFonts w:cs="Times New Roman"/>
          <w:color w:val="auto"/>
        </w:rPr>
        <w:t>.</w:t>
      </w:r>
      <w:r w:rsidR="00680775" w:rsidRPr="007144BF">
        <w:rPr>
          <w:rFonts w:cs="Times New Roman"/>
          <w:color w:val="auto"/>
        </w:rPr>
        <w:t xml:space="preserve"> </w:t>
      </w:r>
      <w:r w:rsidR="007C532D" w:rsidRPr="007144BF">
        <w:rPr>
          <w:rFonts w:cs="Times New Roman"/>
          <w:color w:val="auto"/>
        </w:rPr>
        <w:t xml:space="preserve">In particular, </w:t>
      </w:r>
      <w:r w:rsidR="00680775" w:rsidRPr="007144BF">
        <w:rPr>
          <w:rFonts w:cs="Times New Roman"/>
          <w:color w:val="auto"/>
        </w:rPr>
        <w:t xml:space="preserve">ERα </w:t>
      </w:r>
      <w:r w:rsidR="002C7057" w:rsidRPr="007144BF">
        <w:rPr>
          <w:rFonts w:cs="Times New Roman"/>
          <w:color w:val="auto"/>
        </w:rPr>
        <w:t xml:space="preserve">is </w:t>
      </w:r>
      <w:r w:rsidR="00680775" w:rsidRPr="007144BF">
        <w:rPr>
          <w:rFonts w:cs="Times New Roman"/>
          <w:color w:val="auto"/>
        </w:rPr>
        <w:t xml:space="preserve">uniquely capable of increasing IGF1R activity of downstream PI3K-Akt signaling in rodent </w:t>
      </w:r>
      <w:proofErr w:type="gramStart"/>
      <w:r w:rsidR="00680775" w:rsidRPr="007144BF">
        <w:rPr>
          <w:rFonts w:cs="Times New Roman"/>
          <w:color w:val="auto"/>
        </w:rPr>
        <w:t>models</w:t>
      </w:r>
      <w:r w:rsidR="00965D5F" w:rsidRPr="007144BF">
        <w:rPr>
          <w:rFonts w:cs="Times New Roman"/>
          <w:color w:val="auto"/>
          <w:vertAlign w:val="superscript"/>
        </w:rPr>
        <w:t>[</w:t>
      </w:r>
      <w:proofErr w:type="gramEnd"/>
      <w:r w:rsidR="00965D5F" w:rsidRPr="007144BF">
        <w:rPr>
          <w:rFonts w:cs="Times New Roman"/>
          <w:color w:val="auto"/>
          <w:vertAlign w:val="superscript"/>
        </w:rPr>
        <w:t>103,104]</w:t>
      </w:r>
      <w:r w:rsidR="00680775" w:rsidRPr="007144BF">
        <w:rPr>
          <w:rFonts w:cs="Times New Roman"/>
          <w:color w:val="auto"/>
        </w:rPr>
        <w:t>. ERα activation</w:t>
      </w:r>
      <w:r w:rsidR="0033778D" w:rsidRPr="007144BF">
        <w:rPr>
          <w:rFonts w:cs="Times New Roman"/>
          <w:color w:val="auto"/>
        </w:rPr>
        <w:t xml:space="preserve"> also increases the binding of </w:t>
      </w:r>
      <w:r w:rsidR="00581F88" w:rsidRPr="007144BF">
        <w:rPr>
          <w:rFonts w:cs="Times New Roman"/>
          <w:color w:val="auto"/>
        </w:rPr>
        <w:t>p85 and IRS-1</w:t>
      </w:r>
      <w:r w:rsidR="000D606C" w:rsidRPr="007144BF">
        <w:rPr>
          <w:rFonts w:cs="Times New Roman"/>
          <w:color w:val="auto"/>
        </w:rPr>
        <w:t xml:space="preserve"> </w:t>
      </w:r>
      <w:r w:rsidR="00581F88" w:rsidRPr="007144BF">
        <w:rPr>
          <w:rFonts w:cs="Times New Roman"/>
          <w:color w:val="auto"/>
        </w:rPr>
        <w:t xml:space="preserve">regulatory </w:t>
      </w:r>
      <w:r w:rsidR="00F87872" w:rsidRPr="007144BF">
        <w:rPr>
          <w:rFonts w:cs="Times New Roman"/>
          <w:color w:val="auto"/>
        </w:rPr>
        <w:t>subunits of PI3K</w:t>
      </w:r>
      <w:r w:rsidR="00680775" w:rsidRPr="007144BF">
        <w:rPr>
          <w:rFonts w:cs="Times New Roman"/>
          <w:color w:val="auto"/>
        </w:rPr>
        <w:t xml:space="preserve"> and, thus, may be one mechanism assisting in </w:t>
      </w:r>
      <w:proofErr w:type="spellStart"/>
      <w:r w:rsidR="00680775" w:rsidRPr="007144BF">
        <w:rPr>
          <w:rFonts w:cs="Times New Roman"/>
          <w:color w:val="auto"/>
        </w:rPr>
        <w:t>Akt</w:t>
      </w:r>
      <w:proofErr w:type="spellEnd"/>
      <w:r w:rsidR="00680775" w:rsidRPr="007144BF">
        <w:rPr>
          <w:rFonts w:cs="Times New Roman"/>
          <w:color w:val="auto"/>
        </w:rPr>
        <w:t xml:space="preserve"> pro-survival signaling through the </w:t>
      </w:r>
      <w:proofErr w:type="gramStart"/>
      <w:r w:rsidR="00680775" w:rsidRPr="007144BF">
        <w:rPr>
          <w:rFonts w:cs="Times New Roman"/>
          <w:color w:val="auto"/>
        </w:rPr>
        <w:t>IGF1R</w:t>
      </w:r>
      <w:r w:rsidR="00965D5F" w:rsidRPr="007144BF">
        <w:rPr>
          <w:rFonts w:cs="Times New Roman"/>
          <w:color w:val="auto"/>
          <w:vertAlign w:val="superscript"/>
        </w:rPr>
        <w:t>[</w:t>
      </w:r>
      <w:proofErr w:type="gramEnd"/>
      <w:r w:rsidR="00965D5F" w:rsidRPr="007144BF">
        <w:rPr>
          <w:rFonts w:cs="Times New Roman"/>
          <w:color w:val="auto"/>
          <w:vertAlign w:val="superscript"/>
        </w:rPr>
        <w:t>39,97]</w:t>
      </w:r>
      <w:r w:rsidR="00E42F81" w:rsidRPr="007144BF">
        <w:rPr>
          <w:rFonts w:cs="Times New Roman"/>
          <w:color w:val="auto"/>
          <w:vertAlign w:val="superscript"/>
        </w:rPr>
        <w:t xml:space="preserve"> </w:t>
      </w:r>
      <w:r w:rsidR="00E33A55" w:rsidRPr="007144BF">
        <w:rPr>
          <w:rFonts w:cs="Times New Roman"/>
          <w:color w:val="auto"/>
        </w:rPr>
        <w:t>(Figure 1)</w:t>
      </w:r>
      <w:r w:rsidR="00680775" w:rsidRPr="007144BF">
        <w:rPr>
          <w:rFonts w:cs="Times New Roman"/>
          <w:color w:val="auto"/>
        </w:rPr>
        <w:t>.</w:t>
      </w:r>
    </w:p>
    <w:p w14:paraId="3484C0B0" w14:textId="091A1CF1" w:rsidR="00680775" w:rsidRPr="007144BF" w:rsidRDefault="0033778D" w:rsidP="00334848">
      <w:pPr>
        <w:spacing w:line="360" w:lineRule="auto"/>
        <w:ind w:firstLine="360"/>
        <w:jc w:val="both"/>
        <w:rPr>
          <w:rFonts w:cs="Times New Roman"/>
          <w:color w:val="auto"/>
        </w:rPr>
      </w:pPr>
      <w:r w:rsidRPr="007144BF">
        <w:rPr>
          <w:rFonts w:cs="Times New Roman"/>
          <w:color w:val="auto"/>
        </w:rPr>
        <w:t>Administration of E2</w:t>
      </w:r>
      <w:r w:rsidR="00680775" w:rsidRPr="007144BF">
        <w:rPr>
          <w:rFonts w:cs="Times New Roman"/>
          <w:color w:val="auto"/>
        </w:rPr>
        <w:t xml:space="preserve"> to mice increased IGF1R and ERα activity in the brain, enabling </w:t>
      </w:r>
      <w:r w:rsidR="001F4D78" w:rsidRPr="007144BF">
        <w:rPr>
          <w:rFonts w:cs="Times New Roman"/>
          <w:color w:val="auto"/>
        </w:rPr>
        <w:t>activation</w:t>
      </w:r>
      <w:r w:rsidR="00680775" w:rsidRPr="007144BF">
        <w:rPr>
          <w:rFonts w:cs="Times New Roman"/>
          <w:color w:val="auto"/>
        </w:rPr>
        <w:t xml:space="preserve"> of IGF1R and downstream PI3K-Akt pathway </w:t>
      </w:r>
      <w:proofErr w:type="gramStart"/>
      <w:r w:rsidR="00680775" w:rsidRPr="007144BF">
        <w:rPr>
          <w:rFonts w:cs="Times New Roman"/>
          <w:color w:val="auto"/>
        </w:rPr>
        <w:t>signaling</w:t>
      </w:r>
      <w:r w:rsidR="00965D5F" w:rsidRPr="007144BF">
        <w:rPr>
          <w:rFonts w:cs="Times New Roman"/>
          <w:color w:val="auto"/>
          <w:vertAlign w:val="superscript"/>
        </w:rPr>
        <w:t>[</w:t>
      </w:r>
      <w:proofErr w:type="gramEnd"/>
      <w:r w:rsidR="00965D5F" w:rsidRPr="007144BF">
        <w:rPr>
          <w:rFonts w:cs="Times New Roman"/>
          <w:color w:val="auto"/>
          <w:vertAlign w:val="superscript"/>
        </w:rPr>
        <w:t>97]</w:t>
      </w:r>
      <w:r w:rsidR="00680775" w:rsidRPr="007144BF">
        <w:rPr>
          <w:rFonts w:cs="Times New Roman"/>
          <w:color w:val="auto"/>
        </w:rPr>
        <w:t xml:space="preserve">. </w:t>
      </w:r>
      <w:r w:rsidRPr="007144BF">
        <w:rPr>
          <w:rFonts w:cs="Times New Roman"/>
          <w:color w:val="auto"/>
        </w:rPr>
        <w:t xml:space="preserve">Similarly, IGF1 and insulin </w:t>
      </w:r>
      <w:r w:rsidR="00680775" w:rsidRPr="007144BF">
        <w:rPr>
          <w:rFonts w:cs="Times New Roman"/>
          <w:color w:val="auto"/>
        </w:rPr>
        <w:t xml:space="preserve">modulated ER effects on gene transcription and the PI3K-Akt-GSK3β signaling </w:t>
      </w:r>
      <w:proofErr w:type="gramStart"/>
      <w:r w:rsidR="00680775" w:rsidRPr="007144BF">
        <w:rPr>
          <w:rFonts w:cs="Times New Roman"/>
          <w:color w:val="auto"/>
        </w:rPr>
        <w:t>cascade</w:t>
      </w:r>
      <w:r w:rsidR="00965D5F" w:rsidRPr="007144BF">
        <w:rPr>
          <w:rFonts w:cs="Times New Roman"/>
          <w:color w:val="auto"/>
          <w:vertAlign w:val="superscript"/>
        </w:rPr>
        <w:t>[</w:t>
      </w:r>
      <w:proofErr w:type="gramEnd"/>
      <w:r w:rsidR="00965D5F" w:rsidRPr="007144BF">
        <w:rPr>
          <w:rFonts w:cs="Times New Roman"/>
          <w:color w:val="auto"/>
          <w:vertAlign w:val="superscript"/>
        </w:rPr>
        <w:t>38,98,103,105,106]</w:t>
      </w:r>
      <w:r w:rsidR="00680775" w:rsidRPr="007144BF">
        <w:rPr>
          <w:rFonts w:cs="Times New Roman"/>
          <w:color w:val="auto"/>
        </w:rPr>
        <w:t xml:space="preserve">. GSK3β is a protein kinase known particularly well for its role in glycogen synthesis. However, </w:t>
      </w:r>
      <w:r w:rsidR="00D83D1B" w:rsidRPr="007144BF">
        <w:rPr>
          <w:rFonts w:cs="Times New Roman"/>
          <w:color w:val="auto"/>
        </w:rPr>
        <w:t xml:space="preserve">as </w:t>
      </w:r>
      <w:r w:rsidR="00680775" w:rsidRPr="007144BF">
        <w:rPr>
          <w:rFonts w:cs="Times New Roman"/>
          <w:color w:val="auto"/>
        </w:rPr>
        <w:t xml:space="preserve">reviewed </w:t>
      </w:r>
      <w:r w:rsidR="00D83D1B" w:rsidRPr="007144BF">
        <w:rPr>
          <w:rFonts w:cs="Times New Roman"/>
          <w:color w:val="auto"/>
        </w:rPr>
        <w:t>by</w:t>
      </w:r>
      <w:r w:rsidR="00680775" w:rsidRPr="007144BF">
        <w:rPr>
          <w:rFonts w:cs="Times New Roman"/>
          <w:color w:val="auto"/>
        </w:rPr>
        <w:t xml:space="preserve"> Jacobs </w:t>
      </w:r>
      <w:r w:rsidR="00BF1F80" w:rsidRPr="007144BF">
        <w:rPr>
          <w:rFonts w:cs="Times New Roman" w:hint="eastAsia"/>
          <w:i/>
          <w:color w:val="auto"/>
          <w:lang w:eastAsia="zh-CN"/>
        </w:rPr>
        <w:t xml:space="preserve">et </w:t>
      </w:r>
      <w:proofErr w:type="gramStart"/>
      <w:r w:rsidR="00BF1F80" w:rsidRPr="007144BF">
        <w:rPr>
          <w:rFonts w:cs="Times New Roman" w:hint="eastAsia"/>
          <w:i/>
          <w:color w:val="auto"/>
          <w:lang w:eastAsia="zh-CN"/>
        </w:rPr>
        <w:t>al</w:t>
      </w:r>
      <w:r w:rsidR="00965D5F" w:rsidRPr="007144BF">
        <w:rPr>
          <w:rFonts w:cs="Times New Roman"/>
          <w:color w:val="auto"/>
          <w:vertAlign w:val="superscript"/>
        </w:rPr>
        <w:t>[</w:t>
      </w:r>
      <w:proofErr w:type="gramEnd"/>
      <w:r w:rsidR="00965D5F" w:rsidRPr="007144BF">
        <w:rPr>
          <w:rFonts w:cs="Times New Roman"/>
          <w:color w:val="auto"/>
          <w:vertAlign w:val="superscript"/>
        </w:rPr>
        <w:t>60]</w:t>
      </w:r>
      <w:r w:rsidR="00680775" w:rsidRPr="007144BF">
        <w:rPr>
          <w:rFonts w:cs="Times New Roman"/>
          <w:color w:val="auto"/>
        </w:rPr>
        <w:t>,</w:t>
      </w:r>
      <w:r w:rsidR="00E44925" w:rsidRPr="007144BF">
        <w:rPr>
          <w:rFonts w:cs="Times New Roman"/>
          <w:color w:val="auto"/>
        </w:rPr>
        <w:t xml:space="preserve"> recent attention has turned to the</w:t>
      </w:r>
      <w:r w:rsidR="00680775" w:rsidRPr="007144BF">
        <w:rPr>
          <w:rFonts w:cs="Times New Roman"/>
          <w:color w:val="auto"/>
        </w:rPr>
        <w:t xml:space="preserve"> dual pro- and anti-apoptosis capabilities </w:t>
      </w:r>
      <w:r w:rsidR="00E44925" w:rsidRPr="007144BF">
        <w:rPr>
          <w:rFonts w:cs="Times New Roman"/>
          <w:color w:val="auto"/>
        </w:rPr>
        <w:t xml:space="preserve">of GSK3β </w:t>
      </w:r>
      <w:r w:rsidR="00680775" w:rsidRPr="007144BF">
        <w:rPr>
          <w:rFonts w:cs="Times New Roman"/>
          <w:color w:val="auto"/>
        </w:rPr>
        <w:t xml:space="preserve">regulated </w:t>
      </w:r>
      <w:r w:rsidR="00951DC5" w:rsidRPr="007144BF">
        <w:rPr>
          <w:rFonts w:cs="Times New Roman"/>
          <w:color w:val="auto"/>
        </w:rPr>
        <w:t>through</w:t>
      </w:r>
      <w:r w:rsidR="00680775" w:rsidRPr="007144BF">
        <w:rPr>
          <w:rFonts w:cs="Times New Roman"/>
          <w:color w:val="auto"/>
        </w:rPr>
        <w:t xml:space="preserve"> multiple different pathways. </w:t>
      </w:r>
      <w:r w:rsidR="00E44925" w:rsidRPr="007144BF">
        <w:rPr>
          <w:rFonts w:cs="Times New Roman"/>
          <w:color w:val="auto"/>
        </w:rPr>
        <w:t xml:space="preserve">Indeed, the </w:t>
      </w:r>
      <w:proofErr w:type="spellStart"/>
      <w:r w:rsidR="00E44925" w:rsidRPr="007144BF">
        <w:rPr>
          <w:rFonts w:cs="Times New Roman"/>
          <w:color w:val="auto"/>
        </w:rPr>
        <w:t>neuroprotective</w:t>
      </w:r>
      <w:proofErr w:type="spellEnd"/>
      <w:r w:rsidR="00E44925" w:rsidRPr="007144BF">
        <w:rPr>
          <w:rFonts w:cs="Times New Roman"/>
          <w:color w:val="auto"/>
        </w:rPr>
        <w:t xml:space="preserve"> effects of IGF1 </w:t>
      </w:r>
      <w:r w:rsidR="007C532D" w:rsidRPr="007144BF">
        <w:rPr>
          <w:rFonts w:cs="Times New Roman"/>
          <w:color w:val="auto"/>
        </w:rPr>
        <w:t>may be</w:t>
      </w:r>
      <w:r w:rsidR="00E44925" w:rsidRPr="007144BF">
        <w:rPr>
          <w:rFonts w:cs="Times New Roman"/>
          <w:color w:val="auto"/>
        </w:rPr>
        <w:t xml:space="preserve"> consequent to </w:t>
      </w:r>
      <w:proofErr w:type="spellStart"/>
      <w:r w:rsidR="00E44925" w:rsidRPr="007144BF">
        <w:rPr>
          <w:rFonts w:cs="Times New Roman"/>
          <w:color w:val="auto"/>
        </w:rPr>
        <w:t>Akt</w:t>
      </w:r>
      <w:proofErr w:type="spellEnd"/>
      <w:r w:rsidR="00E44925" w:rsidRPr="007144BF">
        <w:rPr>
          <w:rFonts w:cs="Times New Roman"/>
          <w:color w:val="auto"/>
        </w:rPr>
        <w:t xml:space="preserve">-derived inhibition of GSK3β </w:t>
      </w:r>
      <w:r w:rsidR="00965D5F" w:rsidRPr="007144BF">
        <w:rPr>
          <w:rFonts w:cs="Times New Roman"/>
          <w:color w:val="auto"/>
        </w:rPr>
        <w:t xml:space="preserve">in a hypoxic </w:t>
      </w:r>
      <w:proofErr w:type="gramStart"/>
      <w:r w:rsidR="00965D5F" w:rsidRPr="007144BF">
        <w:rPr>
          <w:rFonts w:cs="Times New Roman"/>
          <w:color w:val="auto"/>
        </w:rPr>
        <w:t>state</w:t>
      </w:r>
      <w:r w:rsidR="00965D5F" w:rsidRPr="007144BF">
        <w:rPr>
          <w:rFonts w:cs="Times New Roman"/>
          <w:color w:val="auto"/>
          <w:vertAlign w:val="superscript"/>
        </w:rPr>
        <w:t>[</w:t>
      </w:r>
      <w:proofErr w:type="gramEnd"/>
      <w:r w:rsidR="00965D5F" w:rsidRPr="007144BF">
        <w:rPr>
          <w:rFonts w:cs="Times New Roman"/>
          <w:color w:val="auto"/>
          <w:vertAlign w:val="superscript"/>
        </w:rPr>
        <w:t>107]</w:t>
      </w:r>
      <w:r w:rsidR="00E42F81" w:rsidRPr="007144BF">
        <w:rPr>
          <w:rFonts w:cs="Times New Roman"/>
          <w:color w:val="auto"/>
          <w:vertAlign w:val="superscript"/>
        </w:rPr>
        <w:t xml:space="preserve"> </w:t>
      </w:r>
      <w:r w:rsidR="00E33A55" w:rsidRPr="007144BF">
        <w:rPr>
          <w:rFonts w:cs="Times New Roman"/>
          <w:color w:val="auto"/>
        </w:rPr>
        <w:t>(Figure 1)</w:t>
      </w:r>
      <w:r w:rsidR="00E44925" w:rsidRPr="007144BF">
        <w:rPr>
          <w:rFonts w:cs="Times New Roman"/>
          <w:color w:val="auto"/>
        </w:rPr>
        <w:t>.</w:t>
      </w:r>
    </w:p>
    <w:p w14:paraId="63E0DDAD" w14:textId="392FE470" w:rsidR="00680775" w:rsidRPr="007144BF" w:rsidRDefault="00680775" w:rsidP="00334848">
      <w:pPr>
        <w:spacing w:line="360" w:lineRule="auto"/>
        <w:ind w:firstLine="360"/>
        <w:jc w:val="both"/>
        <w:rPr>
          <w:rFonts w:cs="Times New Roman"/>
          <w:color w:val="auto"/>
        </w:rPr>
      </w:pPr>
      <w:r w:rsidRPr="007144BF">
        <w:rPr>
          <w:rFonts w:cs="Times New Roman"/>
          <w:color w:val="auto"/>
        </w:rPr>
        <w:t>Activation of the MAPK pathway is another important signal transduction pathway involved with regulating gene transcription and cellular pr</w:t>
      </w:r>
      <w:r w:rsidR="00C40A73" w:rsidRPr="007144BF">
        <w:rPr>
          <w:rFonts w:cs="Times New Roman"/>
          <w:color w:val="auto"/>
        </w:rPr>
        <w:t xml:space="preserve">oliferation and differentiation, particularly in </w:t>
      </w:r>
      <w:proofErr w:type="gramStart"/>
      <w:r w:rsidR="00C40A73" w:rsidRPr="007144BF">
        <w:rPr>
          <w:rFonts w:cs="Times New Roman"/>
          <w:color w:val="auto"/>
        </w:rPr>
        <w:t>cancer</w:t>
      </w:r>
      <w:r w:rsidR="00965D5F" w:rsidRPr="007144BF">
        <w:rPr>
          <w:rFonts w:cs="Times New Roman"/>
          <w:color w:val="auto"/>
          <w:vertAlign w:val="superscript"/>
        </w:rPr>
        <w:t>[</w:t>
      </w:r>
      <w:proofErr w:type="gramEnd"/>
      <w:r w:rsidR="00965D5F" w:rsidRPr="007144BF">
        <w:rPr>
          <w:rFonts w:cs="Times New Roman"/>
          <w:color w:val="auto"/>
          <w:vertAlign w:val="superscript"/>
        </w:rPr>
        <w:t>108]</w:t>
      </w:r>
      <w:r w:rsidR="0033778D" w:rsidRPr="007144BF">
        <w:rPr>
          <w:rFonts w:cs="Times New Roman"/>
          <w:color w:val="auto"/>
        </w:rPr>
        <w:t xml:space="preserve">. </w:t>
      </w:r>
      <w:r w:rsidR="00C40A73" w:rsidRPr="007144BF">
        <w:rPr>
          <w:rFonts w:cs="Times New Roman"/>
          <w:color w:val="auto"/>
        </w:rPr>
        <w:t>However, m</w:t>
      </w:r>
      <w:r w:rsidRPr="007144BF">
        <w:rPr>
          <w:rFonts w:cs="Times New Roman"/>
          <w:color w:val="auto"/>
        </w:rPr>
        <w:t xml:space="preserve">ultiple studies have demonstrated that the </w:t>
      </w:r>
      <w:proofErr w:type="spellStart"/>
      <w:r w:rsidRPr="007144BF">
        <w:rPr>
          <w:rFonts w:cs="Times New Roman"/>
          <w:color w:val="auto"/>
        </w:rPr>
        <w:t>neuroprotective</w:t>
      </w:r>
      <w:proofErr w:type="spellEnd"/>
      <w:r w:rsidRPr="007144BF">
        <w:rPr>
          <w:rFonts w:cs="Times New Roman"/>
          <w:color w:val="auto"/>
        </w:rPr>
        <w:t xml:space="preserve"> properties of estrogen are</w:t>
      </w:r>
      <w:r w:rsidR="007C532D" w:rsidRPr="007144BF">
        <w:rPr>
          <w:rFonts w:cs="Times New Roman"/>
          <w:color w:val="auto"/>
        </w:rPr>
        <w:t xml:space="preserve"> </w:t>
      </w:r>
      <w:r w:rsidR="00C40A73" w:rsidRPr="007144BF">
        <w:rPr>
          <w:rFonts w:cs="Times New Roman"/>
          <w:color w:val="auto"/>
        </w:rPr>
        <w:t xml:space="preserve">also </w:t>
      </w:r>
      <w:r w:rsidRPr="007144BF">
        <w:rPr>
          <w:rFonts w:cs="Times New Roman"/>
          <w:color w:val="auto"/>
        </w:rPr>
        <w:t>derived from its ability to regulate MAPK signaling</w:t>
      </w:r>
      <w:r w:rsidR="00C40A73" w:rsidRPr="007144BF">
        <w:rPr>
          <w:rFonts w:cs="Times New Roman"/>
          <w:color w:val="auto"/>
        </w:rPr>
        <w:t xml:space="preserve"> in the </w:t>
      </w:r>
      <w:proofErr w:type="gramStart"/>
      <w:r w:rsidR="00C40A73" w:rsidRPr="007144BF">
        <w:rPr>
          <w:rFonts w:cs="Times New Roman"/>
          <w:color w:val="auto"/>
        </w:rPr>
        <w:t>brain</w:t>
      </w:r>
      <w:r w:rsidR="00965D5F" w:rsidRPr="007144BF">
        <w:rPr>
          <w:rFonts w:cs="Times New Roman"/>
          <w:color w:val="auto"/>
          <w:vertAlign w:val="superscript"/>
        </w:rPr>
        <w:t>[</w:t>
      </w:r>
      <w:proofErr w:type="gramEnd"/>
      <w:r w:rsidR="00965D5F" w:rsidRPr="007144BF">
        <w:rPr>
          <w:rFonts w:cs="Times New Roman"/>
          <w:color w:val="auto"/>
          <w:vertAlign w:val="superscript"/>
        </w:rPr>
        <w:t>38]</w:t>
      </w:r>
      <w:r w:rsidRPr="007144BF">
        <w:rPr>
          <w:rFonts w:cs="Times New Roman"/>
          <w:color w:val="auto"/>
        </w:rPr>
        <w:t>. Both estrogen and IGF1 can facilitate MAPK signaling through the IGF1R, w</w:t>
      </w:r>
      <w:r w:rsidR="0033778D" w:rsidRPr="007144BF">
        <w:rPr>
          <w:rFonts w:cs="Times New Roman"/>
          <w:color w:val="auto"/>
        </w:rPr>
        <w:t>ith IGF1 increasing ERα activities</w:t>
      </w:r>
      <w:r w:rsidRPr="007144BF">
        <w:rPr>
          <w:rFonts w:cs="Times New Roman"/>
          <w:color w:val="auto"/>
        </w:rPr>
        <w:t xml:space="preserve"> in the presence of </w:t>
      </w:r>
      <w:proofErr w:type="gramStart"/>
      <w:r w:rsidR="00E33A55" w:rsidRPr="007144BF">
        <w:rPr>
          <w:rFonts w:cs="Times New Roman"/>
          <w:color w:val="auto"/>
        </w:rPr>
        <w:t>E2</w:t>
      </w:r>
      <w:r w:rsidR="00965D5F" w:rsidRPr="007144BF">
        <w:rPr>
          <w:rFonts w:cs="Times New Roman"/>
          <w:color w:val="auto"/>
          <w:vertAlign w:val="superscript"/>
        </w:rPr>
        <w:t>[</w:t>
      </w:r>
      <w:proofErr w:type="gramEnd"/>
      <w:r w:rsidR="00965D5F" w:rsidRPr="007144BF">
        <w:rPr>
          <w:rFonts w:cs="Times New Roman"/>
          <w:color w:val="auto"/>
          <w:vertAlign w:val="superscript"/>
        </w:rPr>
        <w:t>104]</w:t>
      </w:r>
      <w:r w:rsidR="00E44925" w:rsidRPr="007144BF">
        <w:rPr>
          <w:rFonts w:cs="Times New Roman"/>
          <w:color w:val="auto"/>
        </w:rPr>
        <w:t xml:space="preserve">. </w:t>
      </w:r>
      <w:proofErr w:type="spellStart"/>
      <w:r w:rsidRPr="007144BF">
        <w:rPr>
          <w:rFonts w:cs="Times New Roman"/>
          <w:color w:val="auto"/>
        </w:rPr>
        <w:t>Akt</w:t>
      </w:r>
      <w:proofErr w:type="spellEnd"/>
      <w:r w:rsidR="0033778D" w:rsidRPr="007144BF">
        <w:rPr>
          <w:rFonts w:cs="Times New Roman"/>
          <w:color w:val="auto"/>
        </w:rPr>
        <w:t xml:space="preserve"> </w:t>
      </w:r>
      <w:r w:rsidRPr="007144BF">
        <w:rPr>
          <w:rFonts w:cs="Times New Roman"/>
          <w:color w:val="auto"/>
        </w:rPr>
        <w:t xml:space="preserve">inhibitors are capable of nullifying the </w:t>
      </w:r>
      <w:proofErr w:type="spellStart"/>
      <w:r w:rsidRPr="007144BF">
        <w:rPr>
          <w:rFonts w:cs="Times New Roman"/>
          <w:color w:val="auto"/>
        </w:rPr>
        <w:t>neuroprotective</w:t>
      </w:r>
      <w:proofErr w:type="spellEnd"/>
      <w:r w:rsidRPr="007144BF">
        <w:rPr>
          <w:rFonts w:cs="Times New Roman"/>
          <w:color w:val="auto"/>
        </w:rPr>
        <w:t xml:space="preserve"> effects of IGF1 and </w:t>
      </w:r>
      <w:r w:rsidR="002C7057" w:rsidRPr="007144BF">
        <w:rPr>
          <w:rFonts w:cs="Times New Roman"/>
          <w:color w:val="auto"/>
        </w:rPr>
        <w:t xml:space="preserve">E2 </w:t>
      </w:r>
      <w:r w:rsidRPr="007144BF">
        <w:rPr>
          <w:rFonts w:cs="Times New Roman"/>
          <w:color w:val="auto"/>
        </w:rPr>
        <w:t xml:space="preserve">regardless of MAPK </w:t>
      </w:r>
      <w:proofErr w:type="gramStart"/>
      <w:r w:rsidRPr="007144BF">
        <w:rPr>
          <w:rFonts w:cs="Times New Roman"/>
          <w:color w:val="auto"/>
        </w:rPr>
        <w:t>signaling</w:t>
      </w:r>
      <w:r w:rsidR="00965D5F" w:rsidRPr="007144BF">
        <w:rPr>
          <w:rFonts w:cs="Times New Roman"/>
          <w:color w:val="auto"/>
          <w:vertAlign w:val="superscript"/>
        </w:rPr>
        <w:t>[</w:t>
      </w:r>
      <w:proofErr w:type="gramEnd"/>
      <w:r w:rsidR="00965D5F" w:rsidRPr="007144BF">
        <w:rPr>
          <w:rFonts w:cs="Times New Roman"/>
          <w:color w:val="auto"/>
          <w:vertAlign w:val="superscript"/>
        </w:rPr>
        <w:t>99,104]</w:t>
      </w:r>
      <w:r w:rsidRPr="007144BF">
        <w:rPr>
          <w:rFonts w:cs="Times New Roman"/>
          <w:color w:val="auto"/>
        </w:rPr>
        <w:t>, while ERK suppression increases</w:t>
      </w:r>
      <w:r w:rsidR="0033778D" w:rsidRPr="007144BF">
        <w:rPr>
          <w:rFonts w:cs="Times New Roman"/>
          <w:color w:val="auto"/>
        </w:rPr>
        <w:t xml:space="preserve"> PI3K-</w:t>
      </w:r>
      <w:r w:rsidRPr="007144BF">
        <w:rPr>
          <w:rFonts w:cs="Times New Roman"/>
          <w:color w:val="auto"/>
        </w:rPr>
        <w:t xml:space="preserve">Akt activity </w:t>
      </w:r>
      <w:r w:rsidRPr="007144BF">
        <w:rPr>
          <w:rFonts w:cs="Times New Roman"/>
          <w:i/>
          <w:color w:val="auto"/>
        </w:rPr>
        <w:t>via</w:t>
      </w:r>
      <w:r w:rsidRPr="007144BF">
        <w:rPr>
          <w:rFonts w:cs="Times New Roman"/>
          <w:color w:val="auto"/>
        </w:rPr>
        <w:t xml:space="preserve"> ER and IGF1R heterodimers</w:t>
      </w:r>
      <w:r w:rsidR="00965D5F" w:rsidRPr="007144BF">
        <w:rPr>
          <w:rFonts w:cs="Times New Roman"/>
          <w:color w:val="auto"/>
          <w:vertAlign w:val="superscript"/>
        </w:rPr>
        <w:t>[39]</w:t>
      </w:r>
      <w:r w:rsidR="0033778D" w:rsidRPr="007144BF">
        <w:rPr>
          <w:rFonts w:cs="Times New Roman"/>
          <w:color w:val="auto"/>
        </w:rPr>
        <w:t xml:space="preserve">. Thus, </w:t>
      </w:r>
      <w:r w:rsidRPr="007144BF">
        <w:rPr>
          <w:rFonts w:cs="Times New Roman"/>
          <w:color w:val="auto"/>
        </w:rPr>
        <w:t>it appears the P</w:t>
      </w:r>
      <w:r w:rsidR="0033778D" w:rsidRPr="007144BF">
        <w:rPr>
          <w:rFonts w:cs="Times New Roman"/>
          <w:color w:val="auto"/>
        </w:rPr>
        <w:t>I3K-</w:t>
      </w:r>
      <w:r w:rsidRPr="007144BF">
        <w:rPr>
          <w:rFonts w:cs="Times New Roman"/>
          <w:color w:val="auto"/>
        </w:rPr>
        <w:t xml:space="preserve">Akt pro-survival </w:t>
      </w:r>
      <w:r w:rsidRPr="007144BF">
        <w:rPr>
          <w:rFonts w:cs="Times New Roman"/>
          <w:color w:val="auto"/>
        </w:rPr>
        <w:lastRenderedPageBreak/>
        <w:t xml:space="preserve">signaling cascade </w:t>
      </w:r>
      <w:r w:rsidR="00E44925" w:rsidRPr="007144BF">
        <w:rPr>
          <w:rFonts w:cs="Times New Roman"/>
          <w:color w:val="auto"/>
        </w:rPr>
        <w:t>is the most</w:t>
      </w:r>
      <w:r w:rsidRPr="007144BF">
        <w:rPr>
          <w:rFonts w:cs="Times New Roman"/>
          <w:color w:val="auto"/>
        </w:rPr>
        <w:t xml:space="preserve"> involved with the </w:t>
      </w:r>
      <w:proofErr w:type="spellStart"/>
      <w:r w:rsidRPr="007144BF">
        <w:rPr>
          <w:rFonts w:cs="Times New Roman"/>
          <w:color w:val="auto"/>
        </w:rPr>
        <w:t>neuroprotective</w:t>
      </w:r>
      <w:proofErr w:type="spellEnd"/>
      <w:r w:rsidRPr="007144BF">
        <w:rPr>
          <w:rFonts w:cs="Times New Roman"/>
          <w:color w:val="auto"/>
        </w:rPr>
        <w:t xml:space="preserve"> coupling of </w:t>
      </w:r>
      <w:r w:rsidR="002C7057" w:rsidRPr="007144BF">
        <w:rPr>
          <w:rFonts w:cs="Times New Roman"/>
          <w:color w:val="auto"/>
        </w:rPr>
        <w:t xml:space="preserve">E2 </w:t>
      </w:r>
      <w:r w:rsidRPr="007144BF">
        <w:rPr>
          <w:rFonts w:cs="Times New Roman"/>
          <w:color w:val="auto"/>
        </w:rPr>
        <w:t xml:space="preserve">and </w:t>
      </w:r>
      <w:proofErr w:type="gramStart"/>
      <w:r w:rsidRPr="007144BF">
        <w:rPr>
          <w:rFonts w:cs="Times New Roman"/>
          <w:color w:val="auto"/>
        </w:rPr>
        <w:t>IGF1</w:t>
      </w:r>
      <w:r w:rsidR="00965D5F" w:rsidRPr="007144BF">
        <w:rPr>
          <w:rFonts w:cs="Times New Roman"/>
          <w:color w:val="auto"/>
          <w:vertAlign w:val="superscript"/>
        </w:rPr>
        <w:t>[</w:t>
      </w:r>
      <w:proofErr w:type="gramEnd"/>
      <w:r w:rsidR="00965D5F" w:rsidRPr="007144BF">
        <w:rPr>
          <w:rFonts w:cs="Times New Roman"/>
          <w:color w:val="auto"/>
          <w:vertAlign w:val="superscript"/>
        </w:rPr>
        <w:t>39]</w:t>
      </w:r>
      <w:r w:rsidR="00965D5F" w:rsidRPr="007144BF">
        <w:rPr>
          <w:rFonts w:cs="Times New Roman"/>
          <w:color w:val="auto"/>
        </w:rPr>
        <w:t>.</w:t>
      </w:r>
    </w:p>
    <w:p w14:paraId="44A52976" w14:textId="7A17A677" w:rsidR="00680775" w:rsidRPr="007144BF" w:rsidRDefault="00680775" w:rsidP="00334848">
      <w:pPr>
        <w:spacing w:line="360" w:lineRule="auto"/>
        <w:ind w:firstLine="360"/>
        <w:jc w:val="both"/>
        <w:rPr>
          <w:rFonts w:cs="Times New Roman"/>
          <w:color w:val="auto"/>
        </w:rPr>
      </w:pPr>
      <w:r w:rsidRPr="007144BF">
        <w:rPr>
          <w:rFonts w:cs="Times New Roman"/>
          <w:color w:val="auto"/>
        </w:rPr>
        <w:t xml:space="preserve">It is important to note that IGF1 and E2 have a remarkable reciprocity. </w:t>
      </w:r>
      <w:r w:rsidR="000F3258" w:rsidRPr="007144BF">
        <w:rPr>
          <w:rFonts w:cs="Times New Roman"/>
          <w:color w:val="auto"/>
        </w:rPr>
        <w:t xml:space="preserve">Inhibition of ER activity can </w:t>
      </w:r>
      <w:proofErr w:type="spellStart"/>
      <w:r w:rsidR="000F3258" w:rsidRPr="007144BF">
        <w:rPr>
          <w:rFonts w:cs="Times New Roman"/>
          <w:color w:val="auto"/>
        </w:rPr>
        <w:t>downregulate</w:t>
      </w:r>
      <w:proofErr w:type="spellEnd"/>
      <w:r w:rsidR="000F3258" w:rsidRPr="007144BF">
        <w:rPr>
          <w:rFonts w:cs="Times New Roman"/>
          <w:color w:val="auto"/>
        </w:rPr>
        <w:t xml:space="preserve"> IGF1R expression in the </w:t>
      </w:r>
      <w:proofErr w:type="gramStart"/>
      <w:r w:rsidR="000F3258" w:rsidRPr="007144BF">
        <w:rPr>
          <w:rFonts w:cs="Times New Roman"/>
          <w:color w:val="auto"/>
        </w:rPr>
        <w:t>hippocampus</w:t>
      </w:r>
      <w:r w:rsidR="00965D5F" w:rsidRPr="007144BF">
        <w:rPr>
          <w:rFonts w:cs="Times New Roman"/>
          <w:color w:val="auto"/>
          <w:vertAlign w:val="superscript"/>
        </w:rPr>
        <w:t>[</w:t>
      </w:r>
      <w:proofErr w:type="gramEnd"/>
      <w:r w:rsidR="00965D5F" w:rsidRPr="007144BF">
        <w:rPr>
          <w:rFonts w:cs="Times New Roman"/>
          <w:color w:val="auto"/>
          <w:vertAlign w:val="superscript"/>
        </w:rPr>
        <w:t>110]</w:t>
      </w:r>
      <w:r w:rsidR="00C81BD8" w:rsidRPr="007144BF">
        <w:rPr>
          <w:rFonts w:cs="Times New Roman"/>
          <w:color w:val="auto"/>
        </w:rPr>
        <w:t xml:space="preserve">, a </w:t>
      </w:r>
      <w:r w:rsidR="00D83D1B" w:rsidRPr="007144BF">
        <w:rPr>
          <w:rFonts w:cs="Times New Roman"/>
          <w:color w:val="auto"/>
        </w:rPr>
        <w:t xml:space="preserve">brain </w:t>
      </w:r>
      <w:r w:rsidR="00C81BD8" w:rsidRPr="007144BF">
        <w:rPr>
          <w:rFonts w:cs="Times New Roman"/>
          <w:color w:val="auto"/>
        </w:rPr>
        <w:t xml:space="preserve">region known </w:t>
      </w:r>
      <w:r w:rsidR="00D83D1B" w:rsidRPr="007144BF">
        <w:rPr>
          <w:rFonts w:cs="Times New Roman"/>
          <w:color w:val="auto"/>
        </w:rPr>
        <w:t>to</w:t>
      </w:r>
      <w:r w:rsidR="00C81BD8" w:rsidRPr="007144BF">
        <w:rPr>
          <w:rFonts w:cs="Times New Roman"/>
          <w:color w:val="auto"/>
        </w:rPr>
        <w:t xml:space="preserve"> </w:t>
      </w:r>
      <w:r w:rsidR="00D83D1B" w:rsidRPr="007144BF">
        <w:rPr>
          <w:rFonts w:cs="Times New Roman"/>
          <w:color w:val="auto"/>
        </w:rPr>
        <w:t>atrophy</w:t>
      </w:r>
      <w:r w:rsidR="000F3258" w:rsidRPr="007144BF">
        <w:rPr>
          <w:rFonts w:cs="Times New Roman"/>
          <w:color w:val="auto"/>
        </w:rPr>
        <w:t xml:space="preserve"> in </w:t>
      </w:r>
      <w:r w:rsidR="000B19A4" w:rsidRPr="007144BF">
        <w:rPr>
          <w:rFonts w:cs="Times New Roman"/>
          <w:color w:val="auto"/>
        </w:rPr>
        <w:t>patients with diabetes and glucose intolerance</w:t>
      </w:r>
      <w:r w:rsidR="00965D5F" w:rsidRPr="007144BF">
        <w:rPr>
          <w:rFonts w:cs="Times New Roman"/>
          <w:color w:val="auto"/>
          <w:vertAlign w:val="superscript"/>
        </w:rPr>
        <w:t>[</w:t>
      </w:r>
      <w:r w:rsidR="002616ED" w:rsidRPr="007144BF">
        <w:rPr>
          <w:rFonts w:cs="Times New Roman"/>
          <w:color w:val="auto"/>
          <w:vertAlign w:val="superscript"/>
        </w:rPr>
        <w:t>110</w:t>
      </w:r>
      <w:r w:rsidR="000A3270" w:rsidRPr="007144BF">
        <w:rPr>
          <w:rFonts w:cs="Times New Roman" w:hint="eastAsia"/>
          <w:color w:val="auto"/>
          <w:vertAlign w:val="superscript"/>
          <w:lang w:eastAsia="zh-CN"/>
        </w:rPr>
        <w:t>-</w:t>
      </w:r>
      <w:r w:rsidR="002616ED" w:rsidRPr="007144BF">
        <w:rPr>
          <w:rFonts w:cs="Times New Roman"/>
          <w:color w:val="auto"/>
          <w:vertAlign w:val="superscript"/>
        </w:rPr>
        <w:t>112]</w:t>
      </w:r>
      <w:r w:rsidR="000F3258" w:rsidRPr="007144BF">
        <w:rPr>
          <w:rFonts w:cs="Times New Roman"/>
          <w:color w:val="auto"/>
        </w:rPr>
        <w:t xml:space="preserve">. Similarly, IGF1 </w:t>
      </w:r>
      <w:r w:rsidR="00C81BD8" w:rsidRPr="007144BF">
        <w:rPr>
          <w:rFonts w:cs="Times New Roman"/>
          <w:color w:val="auto"/>
        </w:rPr>
        <w:t xml:space="preserve">has the capacity to </w:t>
      </w:r>
      <w:proofErr w:type="spellStart"/>
      <w:r w:rsidR="00C81BD8" w:rsidRPr="007144BF">
        <w:rPr>
          <w:rFonts w:cs="Times New Roman"/>
          <w:color w:val="auto"/>
        </w:rPr>
        <w:t>upregulate</w:t>
      </w:r>
      <w:proofErr w:type="spellEnd"/>
      <w:r w:rsidR="00C81BD8" w:rsidRPr="007144BF">
        <w:rPr>
          <w:rFonts w:cs="Times New Roman"/>
          <w:color w:val="auto"/>
        </w:rPr>
        <w:t xml:space="preserve"> ERα in the hippocampus and is impaired following administration of IGF1R </w:t>
      </w:r>
      <w:proofErr w:type="gramStart"/>
      <w:r w:rsidR="00C81BD8" w:rsidRPr="007144BF">
        <w:rPr>
          <w:rFonts w:cs="Times New Roman"/>
          <w:color w:val="auto"/>
        </w:rPr>
        <w:t>antagonists</w:t>
      </w:r>
      <w:r w:rsidR="002616ED" w:rsidRPr="007144BF">
        <w:rPr>
          <w:rFonts w:cs="Times New Roman"/>
          <w:color w:val="auto"/>
          <w:vertAlign w:val="superscript"/>
        </w:rPr>
        <w:t>[</w:t>
      </w:r>
      <w:proofErr w:type="gramEnd"/>
      <w:r w:rsidR="002616ED" w:rsidRPr="007144BF">
        <w:rPr>
          <w:rFonts w:cs="Times New Roman"/>
          <w:color w:val="auto"/>
          <w:vertAlign w:val="superscript"/>
        </w:rPr>
        <w:t>109]</w:t>
      </w:r>
      <w:r w:rsidR="00512D00" w:rsidRPr="007144BF">
        <w:rPr>
          <w:rFonts w:cs="Times New Roman"/>
          <w:color w:val="auto"/>
        </w:rPr>
        <w:t xml:space="preserve">. </w:t>
      </w:r>
      <w:r w:rsidRPr="007144BF">
        <w:rPr>
          <w:rFonts w:cs="Times New Roman"/>
          <w:color w:val="auto"/>
        </w:rPr>
        <w:t xml:space="preserve">Agonists or antagonists of either hormone can </w:t>
      </w:r>
      <w:r w:rsidR="008748C1" w:rsidRPr="007144BF">
        <w:rPr>
          <w:rFonts w:cs="Times New Roman"/>
          <w:color w:val="auto"/>
        </w:rPr>
        <w:t xml:space="preserve">respectively </w:t>
      </w:r>
      <w:r w:rsidRPr="007144BF">
        <w:rPr>
          <w:rFonts w:cs="Times New Roman"/>
          <w:color w:val="auto"/>
        </w:rPr>
        <w:t xml:space="preserve">facilitate or inhibit </w:t>
      </w:r>
      <w:r w:rsidR="000F3258" w:rsidRPr="007144BF">
        <w:rPr>
          <w:rFonts w:cs="Times New Roman"/>
          <w:color w:val="auto"/>
        </w:rPr>
        <w:t xml:space="preserve">the </w:t>
      </w:r>
      <w:proofErr w:type="spellStart"/>
      <w:r w:rsidR="000F3258" w:rsidRPr="007144BF">
        <w:rPr>
          <w:rFonts w:cs="Times New Roman"/>
          <w:color w:val="auto"/>
        </w:rPr>
        <w:t>neuroprotective</w:t>
      </w:r>
      <w:proofErr w:type="spellEnd"/>
      <w:r w:rsidR="00512D00" w:rsidRPr="007144BF">
        <w:rPr>
          <w:rFonts w:cs="Times New Roman"/>
          <w:color w:val="auto"/>
        </w:rPr>
        <w:t xml:space="preserve"> and memory enhancing</w:t>
      </w:r>
      <w:r w:rsidR="000F3258" w:rsidRPr="007144BF">
        <w:rPr>
          <w:rFonts w:cs="Times New Roman"/>
          <w:color w:val="auto"/>
        </w:rPr>
        <w:t xml:space="preserve"> </w:t>
      </w:r>
      <w:r w:rsidR="00C81BD8" w:rsidRPr="007144BF">
        <w:rPr>
          <w:rFonts w:cs="Times New Roman"/>
          <w:color w:val="auto"/>
        </w:rPr>
        <w:t>properties</w:t>
      </w:r>
      <w:r w:rsidRPr="007144BF">
        <w:rPr>
          <w:rFonts w:cs="Times New Roman"/>
          <w:color w:val="auto"/>
        </w:rPr>
        <w:t xml:space="preserve"> of the </w:t>
      </w:r>
      <w:proofErr w:type="gramStart"/>
      <w:r w:rsidRPr="007144BF">
        <w:rPr>
          <w:rFonts w:cs="Times New Roman"/>
          <w:color w:val="auto"/>
        </w:rPr>
        <w:t>other</w:t>
      </w:r>
      <w:r w:rsidR="002616ED" w:rsidRPr="007144BF">
        <w:rPr>
          <w:rFonts w:cs="Times New Roman"/>
          <w:color w:val="auto"/>
          <w:vertAlign w:val="superscript"/>
        </w:rPr>
        <w:t>[</w:t>
      </w:r>
      <w:proofErr w:type="gramEnd"/>
      <w:r w:rsidR="002616ED" w:rsidRPr="007144BF">
        <w:rPr>
          <w:rFonts w:cs="Times New Roman"/>
          <w:color w:val="auto"/>
          <w:vertAlign w:val="superscript"/>
        </w:rPr>
        <w:t>96,109,113</w:t>
      </w:r>
      <w:r w:rsidR="000A3270" w:rsidRPr="007144BF">
        <w:rPr>
          <w:rFonts w:cs="Times New Roman" w:hint="eastAsia"/>
          <w:color w:val="auto"/>
          <w:vertAlign w:val="superscript"/>
          <w:lang w:eastAsia="zh-CN"/>
        </w:rPr>
        <w:t>-</w:t>
      </w:r>
      <w:r w:rsidR="002616ED" w:rsidRPr="007144BF">
        <w:rPr>
          <w:rFonts w:cs="Times New Roman"/>
          <w:color w:val="auto"/>
          <w:vertAlign w:val="superscript"/>
        </w:rPr>
        <w:t>116]</w:t>
      </w:r>
      <w:r w:rsidRPr="007144BF">
        <w:rPr>
          <w:rFonts w:cs="Times New Roman"/>
          <w:color w:val="auto"/>
        </w:rPr>
        <w:t xml:space="preserve">. This has led </w:t>
      </w:r>
      <w:r w:rsidR="008748C1" w:rsidRPr="007144BF">
        <w:rPr>
          <w:rFonts w:cs="Times New Roman"/>
          <w:color w:val="auto"/>
        </w:rPr>
        <w:t xml:space="preserve">some </w:t>
      </w:r>
      <w:r w:rsidRPr="007144BF">
        <w:rPr>
          <w:rFonts w:cs="Times New Roman"/>
          <w:color w:val="auto"/>
        </w:rPr>
        <w:t xml:space="preserve">to suggest that </w:t>
      </w:r>
      <w:r w:rsidR="00D83D1B" w:rsidRPr="007144BF">
        <w:rPr>
          <w:rFonts w:cs="Times New Roman"/>
          <w:color w:val="auto"/>
        </w:rPr>
        <w:t>cooperation</w:t>
      </w:r>
      <w:r w:rsidRPr="007144BF">
        <w:rPr>
          <w:rFonts w:cs="Times New Roman"/>
          <w:color w:val="auto"/>
        </w:rPr>
        <w:t xml:space="preserve"> </w:t>
      </w:r>
      <w:r w:rsidR="00D83D1B" w:rsidRPr="007144BF">
        <w:rPr>
          <w:rFonts w:cs="Times New Roman"/>
          <w:color w:val="auto"/>
        </w:rPr>
        <w:t>between</w:t>
      </w:r>
      <w:r w:rsidRPr="007144BF">
        <w:rPr>
          <w:rFonts w:cs="Times New Roman"/>
          <w:color w:val="auto"/>
        </w:rPr>
        <w:t xml:space="preserve"> IGF1R and ER </w:t>
      </w:r>
      <w:r w:rsidR="00D83D1B" w:rsidRPr="007144BF">
        <w:rPr>
          <w:rFonts w:cs="Times New Roman"/>
          <w:color w:val="auto"/>
        </w:rPr>
        <w:t>is</w:t>
      </w:r>
      <w:r w:rsidRPr="007144BF">
        <w:rPr>
          <w:rFonts w:cs="Times New Roman"/>
          <w:color w:val="auto"/>
        </w:rPr>
        <w:t xml:space="preserve"> required for </w:t>
      </w:r>
      <w:r w:rsidR="0033778D" w:rsidRPr="007144BF">
        <w:rPr>
          <w:rFonts w:cs="Times New Roman"/>
          <w:color w:val="auto"/>
        </w:rPr>
        <w:t>many E2-induced</w:t>
      </w:r>
      <w:r w:rsidRPr="007144BF">
        <w:rPr>
          <w:rFonts w:cs="Times New Roman"/>
          <w:color w:val="auto"/>
        </w:rPr>
        <w:t xml:space="preserve"> </w:t>
      </w:r>
      <w:proofErr w:type="spellStart"/>
      <w:r w:rsidRPr="007144BF">
        <w:rPr>
          <w:rFonts w:cs="Times New Roman"/>
          <w:color w:val="auto"/>
        </w:rPr>
        <w:t>neuroprotective</w:t>
      </w:r>
      <w:proofErr w:type="spellEnd"/>
      <w:r w:rsidRPr="007144BF">
        <w:rPr>
          <w:rFonts w:cs="Times New Roman"/>
          <w:color w:val="auto"/>
        </w:rPr>
        <w:t xml:space="preserve"> processes.</w:t>
      </w:r>
      <w:r w:rsidR="0059314D" w:rsidRPr="007144BF">
        <w:rPr>
          <w:rFonts w:cs="Times New Roman"/>
          <w:color w:val="auto"/>
        </w:rPr>
        <w:t xml:space="preserve"> </w:t>
      </w:r>
      <w:r w:rsidR="007C532D" w:rsidRPr="007144BF">
        <w:rPr>
          <w:rFonts w:cs="Times New Roman"/>
          <w:color w:val="auto"/>
        </w:rPr>
        <w:t>The present</w:t>
      </w:r>
      <w:r w:rsidR="008748C1" w:rsidRPr="007144BF">
        <w:rPr>
          <w:rFonts w:cs="Times New Roman"/>
          <w:color w:val="auto"/>
        </w:rPr>
        <w:t xml:space="preserve"> section</w:t>
      </w:r>
      <w:r w:rsidR="0059314D" w:rsidRPr="007144BF">
        <w:rPr>
          <w:rFonts w:cs="Times New Roman"/>
          <w:color w:val="auto"/>
        </w:rPr>
        <w:t xml:space="preserve"> does not</w:t>
      </w:r>
      <w:r w:rsidR="007C532D" w:rsidRPr="007144BF">
        <w:rPr>
          <w:rFonts w:cs="Times New Roman"/>
          <w:color w:val="auto"/>
        </w:rPr>
        <w:t>, however,</w:t>
      </w:r>
      <w:r w:rsidR="0059314D" w:rsidRPr="007144BF">
        <w:rPr>
          <w:rFonts w:cs="Times New Roman"/>
          <w:color w:val="auto"/>
        </w:rPr>
        <w:t xml:space="preserve"> do justice to the complexity of the relation between </w:t>
      </w:r>
      <w:r w:rsidR="008748C1" w:rsidRPr="007144BF">
        <w:rPr>
          <w:rFonts w:cs="Times New Roman"/>
          <w:color w:val="auto"/>
        </w:rPr>
        <w:t xml:space="preserve">estrogen and IGF1 </w:t>
      </w:r>
      <w:r w:rsidR="0059314D" w:rsidRPr="007144BF">
        <w:rPr>
          <w:rFonts w:cs="Times New Roman"/>
          <w:color w:val="auto"/>
        </w:rPr>
        <w:t>receptors. A fuller explanation can be found</w:t>
      </w:r>
      <w:r w:rsidR="007C532D" w:rsidRPr="007144BF">
        <w:rPr>
          <w:rFonts w:cs="Times New Roman"/>
          <w:color w:val="auto"/>
        </w:rPr>
        <w:t xml:space="preserve"> in one of several </w:t>
      </w:r>
      <w:proofErr w:type="gramStart"/>
      <w:r w:rsidR="007C532D" w:rsidRPr="007144BF">
        <w:rPr>
          <w:rFonts w:cs="Times New Roman"/>
          <w:color w:val="auto"/>
        </w:rPr>
        <w:t>reviews</w:t>
      </w:r>
      <w:r w:rsidR="002616ED" w:rsidRPr="007144BF">
        <w:rPr>
          <w:rFonts w:cs="Times New Roman"/>
          <w:color w:val="auto"/>
          <w:vertAlign w:val="superscript"/>
        </w:rPr>
        <w:t>[</w:t>
      </w:r>
      <w:proofErr w:type="gramEnd"/>
      <w:r w:rsidR="002616ED" w:rsidRPr="007144BF">
        <w:rPr>
          <w:rFonts w:cs="Times New Roman"/>
          <w:color w:val="auto"/>
          <w:vertAlign w:val="superscript"/>
        </w:rPr>
        <w:t>37</w:t>
      </w:r>
      <w:r w:rsidR="000A3270" w:rsidRPr="007144BF">
        <w:rPr>
          <w:rFonts w:cs="Times New Roman" w:hint="eastAsia"/>
          <w:color w:val="auto"/>
          <w:vertAlign w:val="superscript"/>
          <w:lang w:eastAsia="zh-CN"/>
        </w:rPr>
        <w:t>-</w:t>
      </w:r>
      <w:r w:rsidR="002616ED" w:rsidRPr="007144BF">
        <w:rPr>
          <w:rFonts w:cs="Times New Roman"/>
          <w:color w:val="auto"/>
          <w:vertAlign w:val="superscript"/>
        </w:rPr>
        <w:t>39,101,109,117]</w:t>
      </w:r>
      <w:r w:rsidR="002616ED" w:rsidRPr="007144BF">
        <w:rPr>
          <w:rFonts w:cs="Times New Roman"/>
          <w:color w:val="auto"/>
        </w:rPr>
        <w:t>.</w:t>
      </w:r>
    </w:p>
    <w:p w14:paraId="6C611B1C" w14:textId="439E653D" w:rsidR="006C193F" w:rsidRPr="007144BF" w:rsidRDefault="006C193F" w:rsidP="00334848">
      <w:pPr>
        <w:spacing w:line="360" w:lineRule="auto"/>
        <w:ind w:firstLine="360"/>
        <w:jc w:val="both"/>
        <w:rPr>
          <w:rFonts w:cs="Times New Roman"/>
          <w:color w:val="auto"/>
        </w:rPr>
      </w:pPr>
    </w:p>
    <w:p w14:paraId="2E107911" w14:textId="7C06782E" w:rsidR="008354A3" w:rsidRPr="007144BF" w:rsidRDefault="00261719" w:rsidP="00334848">
      <w:pPr>
        <w:spacing w:line="360" w:lineRule="auto"/>
        <w:jc w:val="both"/>
        <w:rPr>
          <w:rFonts w:cs="Times New Roman"/>
          <w:b/>
          <w:i/>
          <w:color w:val="auto"/>
        </w:rPr>
      </w:pPr>
      <w:r w:rsidRPr="007144BF">
        <w:rPr>
          <w:rFonts w:cs="Times New Roman"/>
          <w:b/>
          <w:i/>
          <w:color w:val="auto"/>
        </w:rPr>
        <w:t>Androgens and IGF1</w:t>
      </w:r>
    </w:p>
    <w:p w14:paraId="49014F7A" w14:textId="44EB8251" w:rsidR="008354A3" w:rsidRPr="007144BF" w:rsidRDefault="008354A3" w:rsidP="000A3270">
      <w:pPr>
        <w:spacing w:line="360" w:lineRule="auto"/>
        <w:jc w:val="both"/>
        <w:rPr>
          <w:rFonts w:cs="Times New Roman"/>
          <w:color w:val="auto"/>
        </w:rPr>
      </w:pPr>
      <w:r w:rsidRPr="007144BF">
        <w:rPr>
          <w:rFonts w:cs="Times New Roman"/>
          <w:color w:val="auto"/>
        </w:rPr>
        <w:t xml:space="preserve">Far less research has </w:t>
      </w:r>
      <w:r w:rsidR="002C7057" w:rsidRPr="007144BF">
        <w:rPr>
          <w:rFonts w:cs="Times New Roman"/>
          <w:color w:val="auto"/>
        </w:rPr>
        <w:t xml:space="preserve">examined </w:t>
      </w:r>
      <w:r w:rsidRPr="007144BF">
        <w:rPr>
          <w:rFonts w:cs="Times New Roman"/>
          <w:color w:val="auto"/>
        </w:rPr>
        <w:t>a functional link between IGF1 and androgens</w:t>
      </w:r>
      <w:r w:rsidR="002C7057" w:rsidRPr="007144BF">
        <w:rPr>
          <w:rFonts w:cs="Times New Roman"/>
          <w:color w:val="auto"/>
        </w:rPr>
        <w:t xml:space="preserve"> in the brain</w:t>
      </w:r>
      <w:r w:rsidRPr="007144BF">
        <w:rPr>
          <w:rFonts w:cs="Times New Roman"/>
          <w:color w:val="auto"/>
        </w:rPr>
        <w:t xml:space="preserve">. This is an unfortunate but common trend in neuroendocrinology. Estrogens are the most intensely studied gonadal hormone, despite estrogens and androgens sharing metabolic pathways and functional properties. Much of the current literature on IGF1–androgen relations are directed at the periphery, particularly prostate cancer and motor systems, for which there are a number of recent </w:t>
      </w:r>
      <w:proofErr w:type="gramStart"/>
      <w:r w:rsidRPr="007144BF">
        <w:rPr>
          <w:rFonts w:cs="Times New Roman"/>
          <w:color w:val="auto"/>
        </w:rPr>
        <w:t>reviews</w:t>
      </w:r>
      <w:r w:rsidR="002616ED" w:rsidRPr="007144BF">
        <w:rPr>
          <w:rFonts w:cs="Times New Roman"/>
          <w:color w:val="auto"/>
          <w:vertAlign w:val="superscript"/>
        </w:rPr>
        <w:t>[</w:t>
      </w:r>
      <w:proofErr w:type="gramEnd"/>
      <w:r w:rsidR="002616ED" w:rsidRPr="007144BF">
        <w:rPr>
          <w:rFonts w:cs="Times New Roman"/>
          <w:color w:val="auto"/>
          <w:vertAlign w:val="superscript"/>
        </w:rPr>
        <w:t>118,119]</w:t>
      </w:r>
      <w:r w:rsidRPr="007144BF">
        <w:rPr>
          <w:rFonts w:cs="Times New Roman"/>
          <w:color w:val="auto"/>
        </w:rPr>
        <w:t xml:space="preserve">. Few studies have examined IGF1–androgen interactions in </w:t>
      </w:r>
      <w:proofErr w:type="spellStart"/>
      <w:proofErr w:type="gramStart"/>
      <w:r w:rsidRPr="007144BF">
        <w:rPr>
          <w:rFonts w:cs="Times New Roman"/>
          <w:color w:val="auto"/>
        </w:rPr>
        <w:t>neuroprotection</w:t>
      </w:r>
      <w:proofErr w:type="spellEnd"/>
      <w:r w:rsidR="002616ED" w:rsidRPr="007144BF">
        <w:rPr>
          <w:rFonts w:cs="Times New Roman"/>
          <w:color w:val="auto"/>
          <w:vertAlign w:val="superscript"/>
        </w:rPr>
        <w:t>[</w:t>
      </w:r>
      <w:proofErr w:type="gramEnd"/>
      <w:r w:rsidR="00AF0728" w:rsidRPr="007144BF">
        <w:rPr>
          <w:rFonts w:cs="Times New Roman"/>
          <w:color w:val="auto"/>
          <w:vertAlign w:val="superscript"/>
        </w:rPr>
        <w:t>120,121]</w:t>
      </w:r>
      <w:r w:rsidRPr="007144BF">
        <w:rPr>
          <w:rFonts w:cs="Times New Roman"/>
          <w:color w:val="auto"/>
        </w:rPr>
        <w:t xml:space="preserve"> and none, to our knowledge, </w:t>
      </w:r>
      <w:r w:rsidR="00AC7530" w:rsidRPr="007144BF">
        <w:rPr>
          <w:rFonts w:cs="Times New Roman"/>
          <w:color w:val="auto"/>
        </w:rPr>
        <w:t>have</w:t>
      </w:r>
      <w:r w:rsidR="007C532D" w:rsidRPr="007144BF">
        <w:rPr>
          <w:rFonts w:cs="Times New Roman"/>
          <w:color w:val="auto"/>
        </w:rPr>
        <w:t xml:space="preserve"> empirically examined</w:t>
      </w:r>
      <w:r w:rsidRPr="007144BF">
        <w:rPr>
          <w:rFonts w:cs="Times New Roman"/>
          <w:color w:val="auto"/>
        </w:rPr>
        <w:t xml:space="preserve"> </w:t>
      </w:r>
      <w:r w:rsidR="00E75956" w:rsidRPr="007144BF">
        <w:rPr>
          <w:rFonts w:cs="Times New Roman"/>
          <w:color w:val="auto"/>
        </w:rPr>
        <w:t xml:space="preserve">this </w:t>
      </w:r>
      <w:r w:rsidRPr="007144BF">
        <w:rPr>
          <w:rFonts w:cs="Times New Roman"/>
          <w:color w:val="auto"/>
        </w:rPr>
        <w:t xml:space="preserve">interaction in diabetes. Therefore, we have relied on peripheral data, often from </w:t>
      </w:r>
      <w:r w:rsidRPr="007144BF">
        <w:rPr>
          <w:rFonts w:cs="Times New Roman"/>
          <w:i/>
          <w:color w:val="auto"/>
        </w:rPr>
        <w:t>in vitro</w:t>
      </w:r>
      <w:r w:rsidRPr="007144BF">
        <w:rPr>
          <w:rFonts w:cs="Times New Roman"/>
          <w:color w:val="auto"/>
        </w:rPr>
        <w:t xml:space="preserve"> experiments, to </w:t>
      </w:r>
      <w:r w:rsidR="00AC7530" w:rsidRPr="007144BF">
        <w:rPr>
          <w:rFonts w:cs="Times New Roman"/>
          <w:color w:val="auto"/>
        </w:rPr>
        <w:t xml:space="preserve">extrapolate the androgen receptor (AR) brain discussion. </w:t>
      </w:r>
    </w:p>
    <w:p w14:paraId="5252CE0A" w14:textId="35BAA350" w:rsidR="008354A3" w:rsidRPr="007144BF" w:rsidRDefault="008354A3" w:rsidP="00334848">
      <w:pPr>
        <w:spacing w:line="360" w:lineRule="auto"/>
        <w:ind w:firstLine="360"/>
        <w:jc w:val="both"/>
        <w:rPr>
          <w:rFonts w:cs="Times New Roman"/>
          <w:color w:val="auto"/>
        </w:rPr>
      </w:pPr>
      <w:r w:rsidRPr="007144BF">
        <w:rPr>
          <w:rFonts w:cs="Times New Roman"/>
          <w:color w:val="auto"/>
        </w:rPr>
        <w:t xml:space="preserve">There is evidence that the two main androgens, TS and </w:t>
      </w:r>
      <w:proofErr w:type="spellStart"/>
      <w:r w:rsidRPr="007144BF">
        <w:rPr>
          <w:rFonts w:cs="Times New Roman"/>
          <w:color w:val="auto"/>
        </w:rPr>
        <w:t>dihydrotestosterone</w:t>
      </w:r>
      <w:proofErr w:type="spellEnd"/>
      <w:r w:rsidRPr="007144BF">
        <w:rPr>
          <w:rFonts w:cs="Times New Roman"/>
          <w:color w:val="auto"/>
        </w:rPr>
        <w:t xml:space="preserve"> (DHT), are capable of </w:t>
      </w:r>
      <w:proofErr w:type="spellStart"/>
      <w:r w:rsidRPr="007144BF">
        <w:rPr>
          <w:rFonts w:cs="Times New Roman"/>
          <w:color w:val="auto"/>
        </w:rPr>
        <w:t>neuroprotection</w:t>
      </w:r>
      <w:proofErr w:type="spellEnd"/>
      <w:r w:rsidR="007C532D" w:rsidRPr="007144BF">
        <w:rPr>
          <w:rFonts w:cs="Times New Roman"/>
          <w:color w:val="auto"/>
        </w:rPr>
        <w:t xml:space="preserve"> </w:t>
      </w:r>
      <w:r w:rsidR="00D30A33" w:rsidRPr="007144BF">
        <w:rPr>
          <w:rFonts w:cs="Times New Roman"/>
          <w:color w:val="auto"/>
        </w:rPr>
        <w:t xml:space="preserve">through </w:t>
      </w:r>
      <w:r w:rsidR="00E75956" w:rsidRPr="007144BF">
        <w:rPr>
          <w:rFonts w:cs="Times New Roman"/>
          <w:color w:val="auto"/>
        </w:rPr>
        <w:t>binding the androgen receptor (AR)</w:t>
      </w:r>
      <w:r w:rsidR="00AF0728" w:rsidRPr="007144BF">
        <w:rPr>
          <w:rFonts w:cs="Times New Roman"/>
          <w:color w:val="auto"/>
          <w:vertAlign w:val="superscript"/>
        </w:rPr>
        <w:t>[122</w:t>
      </w:r>
      <w:r w:rsidR="000A3270" w:rsidRPr="007144BF">
        <w:rPr>
          <w:rFonts w:cs="Times New Roman" w:hint="eastAsia"/>
          <w:color w:val="auto"/>
          <w:vertAlign w:val="superscript"/>
          <w:lang w:eastAsia="zh-CN"/>
        </w:rPr>
        <w:t>-</w:t>
      </w:r>
      <w:r w:rsidR="00AF0728" w:rsidRPr="007144BF">
        <w:rPr>
          <w:rFonts w:cs="Times New Roman"/>
          <w:color w:val="auto"/>
          <w:vertAlign w:val="superscript"/>
        </w:rPr>
        <w:t>126]</w:t>
      </w:r>
      <w:r w:rsidRPr="007144BF">
        <w:rPr>
          <w:rFonts w:cs="Times New Roman"/>
          <w:color w:val="auto"/>
        </w:rPr>
        <w:t xml:space="preserve">. </w:t>
      </w:r>
      <w:r w:rsidR="0090632C" w:rsidRPr="007144BF">
        <w:rPr>
          <w:rFonts w:cs="Times New Roman"/>
          <w:color w:val="auto"/>
        </w:rPr>
        <w:t xml:space="preserve">Similar to ERα, </w:t>
      </w:r>
      <w:r w:rsidR="00B11FBA" w:rsidRPr="007144BF">
        <w:rPr>
          <w:rFonts w:cs="Times New Roman"/>
          <w:color w:val="auto"/>
        </w:rPr>
        <w:t xml:space="preserve">androgen </w:t>
      </w:r>
      <w:r w:rsidR="0090632C" w:rsidRPr="007144BF">
        <w:rPr>
          <w:rFonts w:cs="Times New Roman"/>
          <w:color w:val="auto"/>
        </w:rPr>
        <w:t>activation of the</w:t>
      </w:r>
      <w:r w:rsidRPr="007144BF">
        <w:rPr>
          <w:rFonts w:cs="Times New Roman"/>
          <w:color w:val="auto"/>
        </w:rPr>
        <w:t xml:space="preserve"> AR </w:t>
      </w:r>
      <w:r w:rsidR="00B11FBA" w:rsidRPr="007144BF">
        <w:rPr>
          <w:rFonts w:cs="Times New Roman"/>
          <w:color w:val="auto"/>
        </w:rPr>
        <w:t xml:space="preserve">in mouse vas deferens epithelial cells </w:t>
      </w:r>
      <w:r w:rsidRPr="007144BF">
        <w:rPr>
          <w:rFonts w:cs="Times New Roman"/>
          <w:color w:val="auto"/>
        </w:rPr>
        <w:t xml:space="preserve">can modulate </w:t>
      </w:r>
      <w:r w:rsidR="00581F88" w:rsidRPr="007144BF">
        <w:rPr>
          <w:rFonts w:cs="Times New Roman"/>
          <w:color w:val="auto"/>
        </w:rPr>
        <w:t xml:space="preserve">the p85 regulatory </w:t>
      </w:r>
      <w:r w:rsidRPr="007144BF">
        <w:rPr>
          <w:rFonts w:cs="Times New Roman"/>
          <w:color w:val="auto"/>
        </w:rPr>
        <w:t xml:space="preserve">subunits of PI3K and subsequently trigger </w:t>
      </w:r>
      <w:proofErr w:type="spellStart"/>
      <w:r w:rsidRPr="007144BF">
        <w:rPr>
          <w:rFonts w:cs="Times New Roman"/>
          <w:color w:val="auto"/>
        </w:rPr>
        <w:t>Akt</w:t>
      </w:r>
      <w:proofErr w:type="spellEnd"/>
      <w:r w:rsidRPr="007144BF">
        <w:rPr>
          <w:rFonts w:cs="Times New Roman"/>
          <w:color w:val="auto"/>
        </w:rPr>
        <w:t xml:space="preserve"> expression</w:t>
      </w:r>
      <w:r w:rsidR="00E42F81" w:rsidRPr="007144BF">
        <w:rPr>
          <w:rFonts w:cs="Times New Roman"/>
          <w:color w:val="auto"/>
        </w:rPr>
        <w:t xml:space="preserve"> (Figure 1)</w:t>
      </w:r>
      <w:r w:rsidRPr="007144BF">
        <w:rPr>
          <w:rFonts w:cs="Times New Roman"/>
          <w:color w:val="auto"/>
        </w:rPr>
        <w:t xml:space="preserve">. Inhibiting the AR prevents these signaling </w:t>
      </w:r>
      <w:proofErr w:type="gramStart"/>
      <w:r w:rsidRPr="007144BF">
        <w:rPr>
          <w:rFonts w:cs="Times New Roman"/>
          <w:color w:val="auto"/>
        </w:rPr>
        <w:t>effect</w:t>
      </w:r>
      <w:r w:rsidR="002E6397" w:rsidRPr="007144BF">
        <w:rPr>
          <w:rFonts w:cs="Times New Roman"/>
          <w:color w:val="auto"/>
        </w:rPr>
        <w:t>s</w:t>
      </w:r>
      <w:r w:rsidR="00AF0728" w:rsidRPr="007144BF">
        <w:rPr>
          <w:rFonts w:cs="Times New Roman"/>
          <w:color w:val="auto"/>
          <w:vertAlign w:val="superscript"/>
        </w:rPr>
        <w:t>[</w:t>
      </w:r>
      <w:proofErr w:type="gramEnd"/>
      <w:r w:rsidR="00AF0728" w:rsidRPr="007144BF">
        <w:rPr>
          <w:rFonts w:cs="Times New Roman"/>
          <w:color w:val="auto"/>
          <w:vertAlign w:val="superscript"/>
        </w:rPr>
        <w:t>127]</w:t>
      </w:r>
      <w:r w:rsidRPr="007144BF">
        <w:rPr>
          <w:rFonts w:cs="Times New Roman"/>
          <w:color w:val="auto"/>
        </w:rPr>
        <w:t xml:space="preserve">. Phosphorylation of MAPK and </w:t>
      </w:r>
      <w:proofErr w:type="spellStart"/>
      <w:r w:rsidRPr="007144BF">
        <w:rPr>
          <w:rFonts w:cs="Times New Roman"/>
          <w:color w:val="auto"/>
        </w:rPr>
        <w:t>Akt</w:t>
      </w:r>
      <w:proofErr w:type="spellEnd"/>
      <w:r w:rsidRPr="007144BF">
        <w:rPr>
          <w:rFonts w:cs="Times New Roman"/>
          <w:color w:val="auto"/>
        </w:rPr>
        <w:t xml:space="preserve"> can also increase AR activation in low androgen and estrogen </w:t>
      </w:r>
      <w:r w:rsidRPr="007144BF">
        <w:rPr>
          <w:rFonts w:cs="Times New Roman"/>
          <w:color w:val="auto"/>
        </w:rPr>
        <w:lastRenderedPageBreak/>
        <w:t xml:space="preserve">concentrations, as well as increase the </w:t>
      </w:r>
      <w:proofErr w:type="spellStart"/>
      <w:r w:rsidRPr="007144BF">
        <w:rPr>
          <w:rFonts w:cs="Times New Roman"/>
          <w:color w:val="auto"/>
        </w:rPr>
        <w:t>neuroprotective</w:t>
      </w:r>
      <w:proofErr w:type="spellEnd"/>
      <w:r w:rsidRPr="007144BF">
        <w:rPr>
          <w:rFonts w:cs="Times New Roman"/>
          <w:color w:val="auto"/>
        </w:rPr>
        <w:t xml:space="preserve"> activities of ERα and </w:t>
      </w:r>
      <w:proofErr w:type="gramStart"/>
      <w:r w:rsidRPr="007144BF">
        <w:rPr>
          <w:rFonts w:cs="Times New Roman"/>
          <w:color w:val="auto"/>
        </w:rPr>
        <w:t>AR</w:t>
      </w:r>
      <w:r w:rsidR="00AF0728" w:rsidRPr="007144BF">
        <w:rPr>
          <w:rFonts w:cs="Times New Roman"/>
          <w:color w:val="auto"/>
          <w:vertAlign w:val="superscript"/>
        </w:rPr>
        <w:t>[</w:t>
      </w:r>
      <w:proofErr w:type="gramEnd"/>
      <w:r w:rsidR="00AF0728" w:rsidRPr="007144BF">
        <w:rPr>
          <w:rFonts w:cs="Times New Roman"/>
          <w:color w:val="auto"/>
          <w:vertAlign w:val="superscript"/>
        </w:rPr>
        <w:t>128]</w:t>
      </w:r>
      <w:r w:rsidRPr="007144BF">
        <w:rPr>
          <w:rFonts w:cs="Times New Roman"/>
          <w:color w:val="auto"/>
        </w:rPr>
        <w:t xml:space="preserve">. </w:t>
      </w:r>
      <w:r w:rsidR="00AF0728" w:rsidRPr="007144BF">
        <w:rPr>
          <w:rFonts w:cs="Times New Roman"/>
          <w:color w:val="auto"/>
        </w:rPr>
        <w:t xml:space="preserve">Recent findings </w:t>
      </w:r>
      <w:r w:rsidRPr="007144BF">
        <w:rPr>
          <w:rFonts w:cs="Times New Roman"/>
          <w:color w:val="auto"/>
        </w:rPr>
        <w:t xml:space="preserve">showed that DHT, which has a higher affinity than TS for the AR, prevents apoptosis in a C6 glial cell line through the PI3K-Akt signaling </w:t>
      </w:r>
      <w:proofErr w:type="gramStart"/>
      <w:r w:rsidRPr="007144BF">
        <w:rPr>
          <w:rFonts w:cs="Times New Roman"/>
          <w:color w:val="auto"/>
        </w:rPr>
        <w:t>cascade</w:t>
      </w:r>
      <w:r w:rsidR="00AF0728" w:rsidRPr="007144BF">
        <w:rPr>
          <w:rFonts w:cs="Times New Roman"/>
          <w:color w:val="auto"/>
          <w:vertAlign w:val="superscript"/>
        </w:rPr>
        <w:t>[</w:t>
      </w:r>
      <w:proofErr w:type="gramEnd"/>
      <w:r w:rsidR="00AF0728" w:rsidRPr="007144BF">
        <w:rPr>
          <w:rFonts w:cs="Times New Roman"/>
          <w:color w:val="auto"/>
          <w:vertAlign w:val="superscript"/>
        </w:rPr>
        <w:t>129]</w:t>
      </w:r>
      <w:r w:rsidRPr="007144BF">
        <w:rPr>
          <w:rFonts w:cs="Times New Roman"/>
          <w:color w:val="auto"/>
        </w:rPr>
        <w:t>. These effects were also impaired by inhibition of PI3K</w:t>
      </w:r>
      <w:r w:rsidR="002C7057" w:rsidRPr="007144BF">
        <w:rPr>
          <w:rFonts w:cs="Times New Roman"/>
          <w:color w:val="auto"/>
        </w:rPr>
        <w:t xml:space="preserve"> and</w:t>
      </w:r>
      <w:r w:rsidRPr="007144BF">
        <w:rPr>
          <w:rFonts w:cs="Times New Roman"/>
          <w:color w:val="auto"/>
        </w:rPr>
        <w:t xml:space="preserve"> suggest a functional relationship between apoptosis and AR activities. </w:t>
      </w:r>
    </w:p>
    <w:p w14:paraId="4DB743DA" w14:textId="32D2198E" w:rsidR="008354A3" w:rsidRPr="007144BF" w:rsidRDefault="008354A3" w:rsidP="00334848">
      <w:pPr>
        <w:spacing w:line="360" w:lineRule="auto"/>
        <w:ind w:firstLine="360"/>
        <w:jc w:val="both"/>
        <w:rPr>
          <w:rFonts w:cs="Times New Roman"/>
          <w:color w:val="auto"/>
        </w:rPr>
      </w:pPr>
      <w:r w:rsidRPr="007144BF">
        <w:rPr>
          <w:rFonts w:cs="Times New Roman"/>
          <w:color w:val="auto"/>
        </w:rPr>
        <w:t xml:space="preserve">Interestingly, studies have demonstrated that binding of DHT to the </w:t>
      </w:r>
      <w:proofErr w:type="spellStart"/>
      <w:r w:rsidRPr="007144BF">
        <w:rPr>
          <w:rFonts w:cs="Times New Roman"/>
          <w:color w:val="auto"/>
        </w:rPr>
        <w:t>transmembrane</w:t>
      </w:r>
      <w:proofErr w:type="spellEnd"/>
      <w:r w:rsidRPr="007144BF">
        <w:rPr>
          <w:rFonts w:cs="Times New Roman"/>
          <w:color w:val="auto"/>
        </w:rPr>
        <w:t xml:space="preserve"> AR impairs MAPK and PI3K signaling and subsequent </w:t>
      </w:r>
      <w:proofErr w:type="spellStart"/>
      <w:r w:rsidRPr="007144BF">
        <w:rPr>
          <w:rFonts w:cs="Times New Roman"/>
          <w:color w:val="auto"/>
        </w:rPr>
        <w:t>neuroprotection</w:t>
      </w:r>
      <w:proofErr w:type="spellEnd"/>
      <w:r w:rsidRPr="007144BF">
        <w:rPr>
          <w:rFonts w:cs="Times New Roman"/>
          <w:color w:val="auto"/>
        </w:rPr>
        <w:t xml:space="preserve"> from DHT or </w:t>
      </w:r>
      <w:proofErr w:type="gramStart"/>
      <w:r w:rsidRPr="007144BF">
        <w:rPr>
          <w:rFonts w:cs="Times New Roman"/>
          <w:color w:val="auto"/>
        </w:rPr>
        <w:t>E2</w:t>
      </w:r>
      <w:r w:rsidR="00AF0728" w:rsidRPr="007144BF">
        <w:rPr>
          <w:rFonts w:cs="Times New Roman"/>
          <w:color w:val="auto"/>
          <w:vertAlign w:val="superscript"/>
        </w:rPr>
        <w:t>[</w:t>
      </w:r>
      <w:proofErr w:type="gramEnd"/>
      <w:r w:rsidR="00AF0728" w:rsidRPr="007144BF">
        <w:rPr>
          <w:rFonts w:cs="Times New Roman"/>
          <w:color w:val="auto"/>
          <w:vertAlign w:val="superscript"/>
        </w:rPr>
        <w:t>130</w:t>
      </w:r>
      <w:r w:rsidR="000A3270" w:rsidRPr="007144BF">
        <w:rPr>
          <w:rFonts w:cs="Times New Roman" w:hint="eastAsia"/>
          <w:color w:val="auto"/>
          <w:vertAlign w:val="superscript"/>
          <w:lang w:eastAsia="zh-CN"/>
        </w:rPr>
        <w:t>-1</w:t>
      </w:r>
      <w:r w:rsidR="00AF0728" w:rsidRPr="007144BF">
        <w:rPr>
          <w:rFonts w:cs="Times New Roman"/>
          <w:color w:val="auto"/>
          <w:vertAlign w:val="superscript"/>
        </w:rPr>
        <w:t>32]</w:t>
      </w:r>
      <w:r w:rsidRPr="007144BF">
        <w:rPr>
          <w:rFonts w:cs="Times New Roman"/>
          <w:color w:val="auto"/>
        </w:rPr>
        <w:t xml:space="preserve">. </w:t>
      </w:r>
      <w:r w:rsidR="002C7057" w:rsidRPr="007144BF">
        <w:rPr>
          <w:rFonts w:cs="Times New Roman"/>
          <w:color w:val="auto"/>
        </w:rPr>
        <w:t>This suggests</w:t>
      </w:r>
      <w:r w:rsidRPr="007144BF">
        <w:rPr>
          <w:rFonts w:cs="Times New Roman"/>
          <w:color w:val="auto"/>
        </w:rPr>
        <w:t xml:space="preserve"> that nuclear activation of the AR by DHT is likely one mechanism behind DHT’s </w:t>
      </w:r>
      <w:proofErr w:type="spellStart"/>
      <w:r w:rsidRPr="007144BF">
        <w:rPr>
          <w:rFonts w:cs="Times New Roman"/>
          <w:color w:val="auto"/>
        </w:rPr>
        <w:t>neuroprotective</w:t>
      </w:r>
      <w:proofErr w:type="spellEnd"/>
      <w:r w:rsidRPr="007144BF">
        <w:rPr>
          <w:rFonts w:cs="Times New Roman"/>
          <w:color w:val="auto"/>
        </w:rPr>
        <w:t xml:space="preserve"> </w:t>
      </w:r>
      <w:proofErr w:type="gramStart"/>
      <w:r w:rsidRPr="007144BF">
        <w:rPr>
          <w:rFonts w:cs="Times New Roman"/>
          <w:color w:val="auto"/>
        </w:rPr>
        <w:t>properties</w:t>
      </w:r>
      <w:r w:rsidR="00AF0728" w:rsidRPr="007144BF">
        <w:rPr>
          <w:rFonts w:cs="Times New Roman"/>
          <w:color w:val="auto"/>
          <w:vertAlign w:val="superscript"/>
        </w:rPr>
        <w:t>[</w:t>
      </w:r>
      <w:proofErr w:type="gramEnd"/>
      <w:r w:rsidR="00AF0728" w:rsidRPr="007144BF">
        <w:rPr>
          <w:rFonts w:cs="Times New Roman"/>
          <w:color w:val="auto"/>
          <w:vertAlign w:val="superscript"/>
        </w:rPr>
        <w:t>130]</w:t>
      </w:r>
      <w:r w:rsidR="00E42F81" w:rsidRPr="007144BF">
        <w:rPr>
          <w:rFonts w:cs="Times New Roman"/>
          <w:color w:val="auto"/>
        </w:rPr>
        <w:t xml:space="preserve">. </w:t>
      </w:r>
      <w:r w:rsidR="0090632C" w:rsidRPr="007144BF">
        <w:rPr>
          <w:rFonts w:cs="Times New Roman"/>
          <w:color w:val="auto"/>
        </w:rPr>
        <w:t xml:space="preserve">DHT may </w:t>
      </w:r>
      <w:r w:rsidR="00E42F81" w:rsidRPr="007144BF">
        <w:rPr>
          <w:rFonts w:cs="Times New Roman"/>
          <w:color w:val="auto"/>
        </w:rPr>
        <w:t xml:space="preserve">also </w:t>
      </w:r>
      <w:r w:rsidR="0090632C" w:rsidRPr="007144BF">
        <w:rPr>
          <w:rFonts w:cs="Times New Roman"/>
          <w:color w:val="auto"/>
        </w:rPr>
        <w:t>interact with effectors downstream of ER and IGF1R signaling</w:t>
      </w:r>
      <w:r w:rsidRPr="007144BF">
        <w:rPr>
          <w:rFonts w:cs="Times New Roman"/>
          <w:color w:val="auto"/>
        </w:rPr>
        <w:t xml:space="preserve">. Both TS and DHT can activate the MAPK-ERK signaling </w:t>
      </w:r>
      <w:proofErr w:type="gramStart"/>
      <w:r w:rsidRPr="007144BF">
        <w:rPr>
          <w:rFonts w:cs="Times New Roman"/>
          <w:color w:val="auto"/>
        </w:rPr>
        <w:t>cascade</w:t>
      </w:r>
      <w:r w:rsidR="00AF0728" w:rsidRPr="007144BF">
        <w:rPr>
          <w:rFonts w:cs="Times New Roman"/>
          <w:color w:val="auto"/>
          <w:vertAlign w:val="superscript"/>
        </w:rPr>
        <w:t>[</w:t>
      </w:r>
      <w:proofErr w:type="gramEnd"/>
      <w:r w:rsidR="00AF0728" w:rsidRPr="007144BF">
        <w:rPr>
          <w:rFonts w:cs="Times New Roman"/>
          <w:color w:val="auto"/>
          <w:vertAlign w:val="superscript"/>
        </w:rPr>
        <w:t>132]</w:t>
      </w:r>
      <w:r w:rsidRPr="007144BF">
        <w:rPr>
          <w:rFonts w:cs="Times New Roman"/>
          <w:color w:val="auto"/>
        </w:rPr>
        <w:t xml:space="preserve"> which has been shown to induce ribosomal S6 kinase (</w:t>
      </w:r>
      <w:proofErr w:type="spellStart"/>
      <w:r w:rsidRPr="007144BF">
        <w:rPr>
          <w:rFonts w:cs="Times New Roman"/>
          <w:color w:val="auto"/>
        </w:rPr>
        <w:t>Rsk</w:t>
      </w:r>
      <w:proofErr w:type="spellEnd"/>
      <w:r w:rsidRPr="007144BF">
        <w:rPr>
          <w:rFonts w:cs="Times New Roman"/>
          <w:color w:val="auto"/>
        </w:rPr>
        <w:t xml:space="preserve">) expression. </w:t>
      </w:r>
      <w:proofErr w:type="spellStart"/>
      <w:r w:rsidRPr="007144BF">
        <w:rPr>
          <w:rFonts w:cs="Times New Roman"/>
          <w:color w:val="auto"/>
        </w:rPr>
        <w:t>Rsk</w:t>
      </w:r>
      <w:proofErr w:type="spellEnd"/>
      <w:r w:rsidRPr="007144BF">
        <w:rPr>
          <w:rFonts w:cs="Times New Roman"/>
          <w:color w:val="auto"/>
        </w:rPr>
        <w:t xml:space="preserve"> </w:t>
      </w:r>
      <w:r w:rsidR="002C7057" w:rsidRPr="007144BF">
        <w:rPr>
          <w:rFonts w:cs="Times New Roman"/>
          <w:color w:val="auto"/>
        </w:rPr>
        <w:t xml:space="preserve">signaling </w:t>
      </w:r>
      <w:r w:rsidRPr="007144BF">
        <w:rPr>
          <w:rFonts w:cs="Times New Roman"/>
          <w:color w:val="auto"/>
        </w:rPr>
        <w:t xml:space="preserve">can lead to the inhibition of the pro-apoptosis Bad protein and the activation of downstream effectors including the ER, GSK3β and </w:t>
      </w:r>
      <w:proofErr w:type="gramStart"/>
      <w:r w:rsidRPr="007144BF">
        <w:rPr>
          <w:rFonts w:cs="Times New Roman"/>
          <w:color w:val="auto"/>
        </w:rPr>
        <w:t>ELK1</w:t>
      </w:r>
      <w:r w:rsidR="00AF0728" w:rsidRPr="007144BF">
        <w:rPr>
          <w:rFonts w:cs="Times New Roman"/>
          <w:color w:val="auto"/>
          <w:vertAlign w:val="superscript"/>
        </w:rPr>
        <w:t>[</w:t>
      </w:r>
      <w:proofErr w:type="gramEnd"/>
      <w:r w:rsidR="00AF0728" w:rsidRPr="007144BF">
        <w:rPr>
          <w:rFonts w:cs="Times New Roman"/>
          <w:color w:val="auto"/>
          <w:vertAlign w:val="superscript"/>
        </w:rPr>
        <w:t>133]</w:t>
      </w:r>
      <w:r w:rsidR="00E42F81" w:rsidRPr="007144BF">
        <w:rPr>
          <w:rFonts w:cs="Times New Roman"/>
          <w:color w:val="auto"/>
          <w:vertAlign w:val="superscript"/>
        </w:rPr>
        <w:t xml:space="preserve"> </w:t>
      </w:r>
      <w:r w:rsidR="00E42F81" w:rsidRPr="007144BF">
        <w:rPr>
          <w:rFonts w:cs="Times New Roman"/>
          <w:color w:val="auto"/>
        </w:rPr>
        <w:t>(Figure 1)</w:t>
      </w:r>
      <w:r w:rsidRPr="007144BF">
        <w:rPr>
          <w:rFonts w:cs="Times New Roman"/>
          <w:color w:val="auto"/>
        </w:rPr>
        <w:t>.</w:t>
      </w:r>
    </w:p>
    <w:p w14:paraId="58CF83C5" w14:textId="2DF9D1A1" w:rsidR="000051AA" w:rsidRPr="007144BF" w:rsidRDefault="008354A3" w:rsidP="00334848">
      <w:pPr>
        <w:spacing w:line="360" w:lineRule="auto"/>
        <w:ind w:firstLine="360"/>
        <w:jc w:val="both"/>
        <w:rPr>
          <w:rFonts w:cs="Times New Roman"/>
          <w:color w:val="auto"/>
        </w:rPr>
      </w:pPr>
      <w:r w:rsidRPr="007144BF">
        <w:rPr>
          <w:rFonts w:cs="Times New Roman"/>
          <w:color w:val="auto"/>
        </w:rPr>
        <w:t xml:space="preserve">One possible explanation for the </w:t>
      </w:r>
      <w:proofErr w:type="spellStart"/>
      <w:r w:rsidRPr="007144BF">
        <w:rPr>
          <w:rFonts w:cs="Times New Roman"/>
          <w:color w:val="auto"/>
        </w:rPr>
        <w:t>neuroprotective</w:t>
      </w:r>
      <w:proofErr w:type="spellEnd"/>
      <w:r w:rsidRPr="007144BF">
        <w:rPr>
          <w:rFonts w:cs="Times New Roman"/>
          <w:color w:val="auto"/>
        </w:rPr>
        <w:t xml:space="preserve"> role of androgens is the conversion in the steroid metabolic cascade of TS into E2 by the enzyme aromatase. That is, TS may be involved in </w:t>
      </w:r>
      <w:proofErr w:type="spellStart"/>
      <w:r w:rsidRPr="007144BF">
        <w:rPr>
          <w:rFonts w:cs="Times New Roman"/>
          <w:color w:val="auto"/>
        </w:rPr>
        <w:t>neuroprotection</w:t>
      </w:r>
      <w:proofErr w:type="spellEnd"/>
      <w:r w:rsidRPr="007144BF">
        <w:rPr>
          <w:rFonts w:cs="Times New Roman"/>
          <w:color w:val="auto"/>
        </w:rPr>
        <w:t xml:space="preserve"> only to the extent that TS is a precursor for E2, which is capable of activating MAPK or PI3K signaling through</w:t>
      </w:r>
      <w:r w:rsidR="00162A82" w:rsidRPr="007144BF">
        <w:rPr>
          <w:rFonts w:cs="Times New Roman"/>
          <w:color w:val="auto"/>
        </w:rPr>
        <w:t xml:space="preserve"> the ER and IGF1R. The aromatization of TS into E2, as well as the aromatase enzyme, have been suggested to play an important role in </w:t>
      </w:r>
      <w:proofErr w:type="spellStart"/>
      <w:proofErr w:type="gramStart"/>
      <w:r w:rsidRPr="007144BF">
        <w:rPr>
          <w:rFonts w:cs="Times New Roman"/>
          <w:color w:val="auto"/>
        </w:rPr>
        <w:t>neuroprotection</w:t>
      </w:r>
      <w:proofErr w:type="spellEnd"/>
      <w:r w:rsidR="00AF0728" w:rsidRPr="007144BF">
        <w:rPr>
          <w:rFonts w:cs="Times New Roman"/>
          <w:color w:val="auto"/>
          <w:vertAlign w:val="superscript"/>
        </w:rPr>
        <w:t>[</w:t>
      </w:r>
      <w:proofErr w:type="gramEnd"/>
      <w:r w:rsidR="00AF0728" w:rsidRPr="007144BF">
        <w:rPr>
          <w:rFonts w:cs="Times New Roman"/>
          <w:color w:val="auto"/>
          <w:vertAlign w:val="superscript"/>
        </w:rPr>
        <w:t>134</w:t>
      </w:r>
      <w:r w:rsidR="000A3270" w:rsidRPr="007144BF">
        <w:rPr>
          <w:rFonts w:cs="Times New Roman" w:hint="eastAsia"/>
          <w:color w:val="auto"/>
          <w:vertAlign w:val="superscript"/>
          <w:lang w:eastAsia="zh-CN"/>
        </w:rPr>
        <w:t>-</w:t>
      </w:r>
      <w:r w:rsidR="00AF0728" w:rsidRPr="007144BF">
        <w:rPr>
          <w:rFonts w:cs="Times New Roman"/>
          <w:color w:val="auto"/>
          <w:vertAlign w:val="superscript"/>
        </w:rPr>
        <w:t>139]</w:t>
      </w:r>
      <w:r w:rsidRPr="007144BF">
        <w:rPr>
          <w:rFonts w:cs="Times New Roman"/>
          <w:color w:val="auto"/>
        </w:rPr>
        <w:t xml:space="preserve">. </w:t>
      </w:r>
    </w:p>
    <w:p w14:paraId="0AB2E375" w14:textId="7B106770" w:rsidR="008354A3" w:rsidRPr="007144BF" w:rsidRDefault="008354A3" w:rsidP="00334848">
      <w:pPr>
        <w:spacing w:line="360" w:lineRule="auto"/>
        <w:ind w:firstLine="360"/>
        <w:jc w:val="both"/>
        <w:rPr>
          <w:rFonts w:cs="Times New Roman"/>
          <w:color w:val="auto"/>
        </w:rPr>
      </w:pPr>
      <w:r w:rsidRPr="007144BF">
        <w:rPr>
          <w:rFonts w:cs="Times New Roman"/>
          <w:color w:val="auto"/>
        </w:rPr>
        <w:t xml:space="preserve">The ratio of endogenous TS </w:t>
      </w:r>
      <w:r w:rsidR="007A36CA" w:rsidRPr="007144BF">
        <w:rPr>
          <w:rFonts w:cs="Times New Roman"/>
          <w:color w:val="auto"/>
        </w:rPr>
        <w:t>to</w:t>
      </w:r>
      <w:r w:rsidRPr="007144BF">
        <w:rPr>
          <w:rFonts w:cs="Times New Roman"/>
          <w:color w:val="auto"/>
        </w:rPr>
        <w:t xml:space="preserve"> E2, and subsequent influences of aromatized </w:t>
      </w:r>
      <w:r w:rsidR="0090632C" w:rsidRPr="007144BF">
        <w:rPr>
          <w:rFonts w:cs="Times New Roman"/>
          <w:color w:val="auto"/>
        </w:rPr>
        <w:t>TS</w:t>
      </w:r>
      <w:r w:rsidRPr="007144BF">
        <w:rPr>
          <w:rFonts w:cs="Times New Roman"/>
          <w:color w:val="auto"/>
        </w:rPr>
        <w:t xml:space="preserve">, is indeed a topic of recent </w:t>
      </w:r>
      <w:proofErr w:type="gramStart"/>
      <w:r w:rsidRPr="007144BF">
        <w:rPr>
          <w:rFonts w:cs="Times New Roman"/>
          <w:color w:val="auto"/>
        </w:rPr>
        <w:t>interest</w:t>
      </w:r>
      <w:r w:rsidR="00AF0728" w:rsidRPr="007144BF">
        <w:rPr>
          <w:rFonts w:cs="Times New Roman"/>
          <w:color w:val="auto"/>
          <w:vertAlign w:val="superscript"/>
        </w:rPr>
        <w:t>[</w:t>
      </w:r>
      <w:proofErr w:type="gramEnd"/>
      <w:r w:rsidR="00AF0728" w:rsidRPr="007144BF">
        <w:rPr>
          <w:rFonts w:cs="Times New Roman"/>
          <w:color w:val="auto"/>
          <w:vertAlign w:val="superscript"/>
        </w:rPr>
        <w:t>26]</w:t>
      </w:r>
      <w:r w:rsidRPr="007144BF">
        <w:rPr>
          <w:rFonts w:cs="Times New Roman"/>
          <w:color w:val="auto"/>
        </w:rPr>
        <w:t xml:space="preserve">. Increased local synthesis of </w:t>
      </w:r>
      <w:r w:rsidR="00E42F81" w:rsidRPr="007144BF">
        <w:rPr>
          <w:rFonts w:cs="Times New Roman"/>
          <w:color w:val="auto"/>
        </w:rPr>
        <w:t>E2</w:t>
      </w:r>
      <w:r w:rsidRPr="007144BF">
        <w:rPr>
          <w:rFonts w:cs="Times New Roman"/>
          <w:color w:val="auto"/>
        </w:rPr>
        <w:t xml:space="preserve"> </w:t>
      </w:r>
      <w:r w:rsidR="007A36CA" w:rsidRPr="007144BF">
        <w:rPr>
          <w:rFonts w:cs="Times New Roman"/>
          <w:color w:val="auto"/>
        </w:rPr>
        <w:t>from elevated</w:t>
      </w:r>
      <w:r w:rsidRPr="007144BF">
        <w:rPr>
          <w:rFonts w:cs="Times New Roman"/>
          <w:color w:val="auto"/>
        </w:rPr>
        <w:t xml:space="preserve"> aromatase expression is seen in models of </w:t>
      </w:r>
      <w:proofErr w:type="spellStart"/>
      <w:r w:rsidR="007A36CA" w:rsidRPr="007144BF">
        <w:rPr>
          <w:rFonts w:cs="Times New Roman"/>
          <w:color w:val="auto"/>
        </w:rPr>
        <w:t>neuro</w:t>
      </w:r>
      <w:r w:rsidRPr="007144BF">
        <w:rPr>
          <w:rFonts w:cs="Times New Roman"/>
          <w:color w:val="auto"/>
        </w:rPr>
        <w:t>protection</w:t>
      </w:r>
      <w:proofErr w:type="spellEnd"/>
      <w:r w:rsidRPr="007144BF">
        <w:rPr>
          <w:rFonts w:cs="Times New Roman"/>
          <w:color w:val="auto"/>
        </w:rPr>
        <w:t xml:space="preserve"> from other brain disorder</w:t>
      </w:r>
      <w:r w:rsidR="007A36CA" w:rsidRPr="007144BF">
        <w:rPr>
          <w:rFonts w:cs="Times New Roman"/>
          <w:color w:val="auto"/>
        </w:rPr>
        <w:t>s</w:t>
      </w:r>
      <w:r w:rsidRPr="007144BF">
        <w:rPr>
          <w:rFonts w:cs="Times New Roman"/>
          <w:color w:val="auto"/>
        </w:rPr>
        <w:t xml:space="preserve">, </w:t>
      </w:r>
      <w:r w:rsidRPr="007144BF">
        <w:rPr>
          <w:rFonts w:cs="Times New Roman"/>
          <w:i/>
          <w:color w:val="auto"/>
        </w:rPr>
        <w:t>e.g.,</w:t>
      </w:r>
      <w:r w:rsidRPr="007144BF">
        <w:rPr>
          <w:rFonts w:cs="Times New Roman"/>
          <w:color w:val="auto"/>
        </w:rPr>
        <w:t xml:space="preserve"> </w:t>
      </w:r>
      <w:proofErr w:type="gramStart"/>
      <w:r w:rsidRPr="007144BF">
        <w:rPr>
          <w:rFonts w:cs="Times New Roman"/>
          <w:color w:val="auto"/>
        </w:rPr>
        <w:t>stroke</w:t>
      </w:r>
      <w:r w:rsidR="00AF0728" w:rsidRPr="007144BF">
        <w:rPr>
          <w:rFonts w:cs="Times New Roman"/>
          <w:color w:val="auto"/>
          <w:vertAlign w:val="superscript"/>
        </w:rPr>
        <w:t>[</w:t>
      </w:r>
      <w:proofErr w:type="gramEnd"/>
      <w:r w:rsidR="00AF0728" w:rsidRPr="007144BF">
        <w:rPr>
          <w:rFonts w:cs="Times New Roman"/>
          <w:color w:val="auto"/>
          <w:vertAlign w:val="superscript"/>
        </w:rPr>
        <w:t>140]</w:t>
      </w:r>
      <w:r w:rsidRPr="007144BF">
        <w:rPr>
          <w:rFonts w:cs="Times New Roman"/>
          <w:color w:val="auto"/>
        </w:rPr>
        <w:t xml:space="preserve">. More pertinent to this review, </w:t>
      </w:r>
      <w:proofErr w:type="spellStart"/>
      <w:r w:rsidRPr="007144BF">
        <w:rPr>
          <w:rFonts w:cs="Times New Roman"/>
          <w:color w:val="auto"/>
        </w:rPr>
        <w:t>streptozotocin</w:t>
      </w:r>
      <w:proofErr w:type="spellEnd"/>
      <w:r w:rsidRPr="007144BF">
        <w:rPr>
          <w:rFonts w:cs="Times New Roman"/>
          <w:color w:val="auto"/>
        </w:rPr>
        <w:t xml:space="preserve">-induced diabetes causes a considerable reduction in aromatase synthesis in female and male reproductive </w:t>
      </w:r>
      <w:proofErr w:type="gramStart"/>
      <w:r w:rsidR="007A36CA" w:rsidRPr="007144BF">
        <w:rPr>
          <w:rFonts w:cs="Times New Roman"/>
          <w:color w:val="auto"/>
        </w:rPr>
        <w:t>systems</w:t>
      </w:r>
      <w:r w:rsidR="00F7774A" w:rsidRPr="007144BF">
        <w:rPr>
          <w:rFonts w:cs="Times New Roman"/>
          <w:color w:val="auto"/>
          <w:vertAlign w:val="superscript"/>
        </w:rPr>
        <w:t>[</w:t>
      </w:r>
      <w:proofErr w:type="gramEnd"/>
      <w:r w:rsidR="00F7774A" w:rsidRPr="007144BF">
        <w:rPr>
          <w:rFonts w:cs="Times New Roman"/>
          <w:color w:val="auto"/>
          <w:vertAlign w:val="superscript"/>
        </w:rPr>
        <w:t>141]</w:t>
      </w:r>
      <w:r w:rsidRPr="007144BF">
        <w:rPr>
          <w:rFonts w:cs="Times New Roman"/>
          <w:color w:val="auto"/>
        </w:rPr>
        <w:t>.</w:t>
      </w:r>
      <w:r w:rsidR="002C697E" w:rsidRPr="007144BF">
        <w:rPr>
          <w:rFonts w:cs="Times New Roman"/>
          <w:color w:val="auto"/>
        </w:rPr>
        <w:t xml:space="preserve"> Notably</w:t>
      </w:r>
      <w:r w:rsidR="007B433E" w:rsidRPr="007144BF">
        <w:rPr>
          <w:rFonts w:cs="Times New Roman"/>
          <w:color w:val="auto"/>
        </w:rPr>
        <w:t>, inhibition</w:t>
      </w:r>
      <w:r w:rsidR="00162A82" w:rsidRPr="007144BF">
        <w:rPr>
          <w:rFonts w:cs="Times New Roman"/>
          <w:color w:val="auto"/>
        </w:rPr>
        <w:t xml:space="preserve"> of aromatase </w:t>
      </w:r>
      <w:r w:rsidR="00934739" w:rsidRPr="007144BF">
        <w:rPr>
          <w:rFonts w:cs="Times New Roman"/>
          <w:color w:val="auto"/>
        </w:rPr>
        <w:t xml:space="preserve">decreases E2 and </w:t>
      </w:r>
      <w:r w:rsidR="007B433E" w:rsidRPr="007144BF">
        <w:rPr>
          <w:rFonts w:cs="Times New Roman"/>
          <w:color w:val="auto"/>
        </w:rPr>
        <w:t>impairs</w:t>
      </w:r>
      <w:r w:rsidR="00162A82" w:rsidRPr="007144BF">
        <w:rPr>
          <w:rFonts w:cs="Times New Roman"/>
          <w:color w:val="auto"/>
        </w:rPr>
        <w:t xml:space="preserve"> insulin sensitivity</w:t>
      </w:r>
      <w:r w:rsidR="007B433E" w:rsidRPr="007144BF">
        <w:rPr>
          <w:rFonts w:cs="Times New Roman"/>
          <w:color w:val="auto"/>
        </w:rPr>
        <w:t xml:space="preserve"> and peripheral glucose disposal </w:t>
      </w:r>
      <w:r w:rsidR="00162A82" w:rsidRPr="007144BF">
        <w:rPr>
          <w:rFonts w:cs="Times New Roman"/>
          <w:color w:val="auto"/>
        </w:rPr>
        <w:t xml:space="preserve">in </w:t>
      </w:r>
      <w:r w:rsidR="007B433E" w:rsidRPr="007144BF">
        <w:rPr>
          <w:rFonts w:cs="Times New Roman"/>
          <w:color w:val="auto"/>
        </w:rPr>
        <w:t xml:space="preserve">healthy </w:t>
      </w:r>
      <w:proofErr w:type="gramStart"/>
      <w:r w:rsidR="00162A82" w:rsidRPr="007144BF">
        <w:rPr>
          <w:rFonts w:cs="Times New Roman"/>
          <w:color w:val="auto"/>
        </w:rPr>
        <w:t>males</w:t>
      </w:r>
      <w:r w:rsidR="00F7774A" w:rsidRPr="007144BF">
        <w:rPr>
          <w:rFonts w:cs="Times New Roman"/>
          <w:color w:val="auto"/>
          <w:vertAlign w:val="superscript"/>
        </w:rPr>
        <w:t>[</w:t>
      </w:r>
      <w:proofErr w:type="gramEnd"/>
      <w:r w:rsidR="00F7774A" w:rsidRPr="007144BF">
        <w:rPr>
          <w:rFonts w:cs="Times New Roman"/>
          <w:color w:val="auto"/>
          <w:vertAlign w:val="superscript"/>
        </w:rPr>
        <w:t>142]</w:t>
      </w:r>
      <w:r w:rsidR="007C532D" w:rsidRPr="007144BF">
        <w:rPr>
          <w:rFonts w:cs="Times New Roman"/>
          <w:color w:val="auto"/>
        </w:rPr>
        <w:t xml:space="preserve">, </w:t>
      </w:r>
      <w:r w:rsidR="002C697E" w:rsidRPr="007144BF">
        <w:rPr>
          <w:rFonts w:cs="Times New Roman"/>
          <w:color w:val="auto"/>
        </w:rPr>
        <w:t>although t</w:t>
      </w:r>
      <w:r w:rsidR="007B433E" w:rsidRPr="007144BF">
        <w:rPr>
          <w:rFonts w:cs="Times New Roman"/>
          <w:color w:val="auto"/>
        </w:rPr>
        <w:t xml:space="preserve">he </w:t>
      </w:r>
      <w:r w:rsidR="007A36CA" w:rsidRPr="007144BF">
        <w:rPr>
          <w:rFonts w:cs="Times New Roman"/>
          <w:color w:val="auto"/>
        </w:rPr>
        <w:t>influence</w:t>
      </w:r>
      <w:r w:rsidR="007B433E" w:rsidRPr="007144BF">
        <w:rPr>
          <w:rFonts w:cs="Times New Roman"/>
          <w:color w:val="auto"/>
        </w:rPr>
        <w:t xml:space="preserve"> this may have on brain integrity and cognitive outcomes remains debated</w:t>
      </w:r>
      <w:r w:rsidR="00F7774A" w:rsidRPr="007144BF">
        <w:rPr>
          <w:rFonts w:cs="Times New Roman"/>
          <w:color w:val="auto"/>
          <w:vertAlign w:val="superscript"/>
        </w:rPr>
        <w:t>[143]</w:t>
      </w:r>
      <w:r w:rsidR="007B433E" w:rsidRPr="007144BF">
        <w:rPr>
          <w:rFonts w:cs="Times New Roman"/>
          <w:color w:val="auto"/>
        </w:rPr>
        <w:t>.</w:t>
      </w:r>
    </w:p>
    <w:p w14:paraId="0BCCAA24" w14:textId="63D10045" w:rsidR="008354A3" w:rsidRPr="007144BF" w:rsidRDefault="008354A3" w:rsidP="00334848">
      <w:pPr>
        <w:spacing w:line="360" w:lineRule="auto"/>
        <w:ind w:firstLine="360"/>
        <w:jc w:val="both"/>
        <w:rPr>
          <w:rFonts w:cs="Times New Roman"/>
          <w:color w:val="auto"/>
        </w:rPr>
      </w:pPr>
      <w:r w:rsidRPr="007144BF">
        <w:rPr>
          <w:rFonts w:cs="Times New Roman"/>
          <w:color w:val="auto"/>
        </w:rPr>
        <w:t>Another explanation places greater emphasis on the other pathway in the steroid metabolic cascade leading to DHT. Metabolites of DHT, 3α-</w:t>
      </w:r>
      <w:proofErr w:type="spellStart"/>
      <w:r w:rsidRPr="007144BF">
        <w:rPr>
          <w:rFonts w:cs="Times New Roman"/>
          <w:color w:val="auto"/>
        </w:rPr>
        <w:t>Diol</w:t>
      </w:r>
      <w:proofErr w:type="spellEnd"/>
      <w:r w:rsidRPr="007144BF">
        <w:rPr>
          <w:rFonts w:cs="Times New Roman"/>
          <w:color w:val="auto"/>
        </w:rPr>
        <w:t xml:space="preserve"> and 3β-</w:t>
      </w:r>
      <w:proofErr w:type="spellStart"/>
      <w:r w:rsidRPr="007144BF">
        <w:rPr>
          <w:rFonts w:cs="Times New Roman"/>
          <w:color w:val="auto"/>
        </w:rPr>
        <w:t>Diol</w:t>
      </w:r>
      <w:proofErr w:type="spellEnd"/>
      <w:r w:rsidRPr="007144BF">
        <w:rPr>
          <w:rFonts w:cs="Times New Roman"/>
          <w:color w:val="auto"/>
        </w:rPr>
        <w:t xml:space="preserve">, are also </w:t>
      </w:r>
      <w:r w:rsidRPr="007144BF">
        <w:rPr>
          <w:rFonts w:cs="Times New Roman"/>
          <w:color w:val="auto"/>
        </w:rPr>
        <w:lastRenderedPageBreak/>
        <w:t xml:space="preserve">bioactive and may bind the ER or insulin-like peptide receptors to initiate MAPK or PI3K signaling cascades. Indeed, </w:t>
      </w:r>
      <w:r w:rsidR="002C697E" w:rsidRPr="007144BF">
        <w:rPr>
          <w:rFonts w:cs="Times New Roman"/>
          <w:color w:val="auto"/>
        </w:rPr>
        <w:t xml:space="preserve">research shows </w:t>
      </w:r>
      <w:r w:rsidRPr="007144BF">
        <w:rPr>
          <w:rFonts w:cs="Times New Roman"/>
          <w:color w:val="auto"/>
        </w:rPr>
        <w:t>that 3α-</w:t>
      </w:r>
      <w:proofErr w:type="spellStart"/>
      <w:r w:rsidRPr="007144BF">
        <w:rPr>
          <w:rFonts w:cs="Times New Roman"/>
          <w:color w:val="auto"/>
        </w:rPr>
        <w:t>Diol</w:t>
      </w:r>
      <w:proofErr w:type="spellEnd"/>
      <w:r w:rsidRPr="007144BF">
        <w:rPr>
          <w:rFonts w:cs="Times New Roman"/>
          <w:color w:val="auto"/>
        </w:rPr>
        <w:t xml:space="preserve"> stimulated PI3K-Akt signaling enhances cell survival in the </w:t>
      </w:r>
      <w:proofErr w:type="gramStart"/>
      <w:r w:rsidRPr="007144BF">
        <w:rPr>
          <w:rFonts w:cs="Times New Roman"/>
          <w:color w:val="auto"/>
        </w:rPr>
        <w:t>prostate</w:t>
      </w:r>
      <w:r w:rsidR="00F7774A" w:rsidRPr="007144BF">
        <w:rPr>
          <w:rFonts w:cs="Times New Roman"/>
          <w:color w:val="auto"/>
          <w:vertAlign w:val="superscript"/>
        </w:rPr>
        <w:t>[</w:t>
      </w:r>
      <w:proofErr w:type="gramEnd"/>
      <w:r w:rsidR="00F7774A" w:rsidRPr="007144BF">
        <w:rPr>
          <w:rFonts w:cs="Times New Roman"/>
          <w:color w:val="auto"/>
          <w:vertAlign w:val="superscript"/>
        </w:rPr>
        <w:t>144]</w:t>
      </w:r>
      <w:r w:rsidRPr="007144BF">
        <w:rPr>
          <w:rFonts w:cs="Times New Roman"/>
          <w:color w:val="auto"/>
        </w:rPr>
        <w:t xml:space="preserve">. Similarly, DHT metabolites may influence transcriptional activities of nuclear ER by modulating ER-induced MAPK or PI3K signaling cascades. </w:t>
      </w:r>
    </w:p>
    <w:p w14:paraId="45A7E81E" w14:textId="26DFBEEE" w:rsidR="008354A3" w:rsidRPr="007144BF" w:rsidRDefault="002F4DF2" w:rsidP="00334848">
      <w:pPr>
        <w:spacing w:line="360" w:lineRule="auto"/>
        <w:ind w:firstLine="360"/>
        <w:jc w:val="both"/>
        <w:rPr>
          <w:rFonts w:cs="Times New Roman"/>
          <w:color w:val="auto"/>
        </w:rPr>
      </w:pPr>
      <w:r w:rsidRPr="007144BF">
        <w:rPr>
          <w:rFonts w:cs="Times New Roman"/>
          <w:color w:val="auto"/>
        </w:rPr>
        <w:t>Few</w:t>
      </w:r>
      <w:r w:rsidR="007A36CA" w:rsidRPr="007144BF">
        <w:rPr>
          <w:rFonts w:cs="Times New Roman"/>
          <w:color w:val="auto"/>
        </w:rPr>
        <w:t xml:space="preserve"> </w:t>
      </w:r>
      <w:r w:rsidR="007A36CA" w:rsidRPr="007144BF">
        <w:rPr>
          <w:rFonts w:cs="Times New Roman"/>
          <w:i/>
          <w:color w:val="auto"/>
        </w:rPr>
        <w:t>in vivo</w:t>
      </w:r>
      <w:r w:rsidR="008354A3" w:rsidRPr="007144BF">
        <w:rPr>
          <w:rFonts w:cs="Times New Roman"/>
          <w:color w:val="auto"/>
        </w:rPr>
        <w:t xml:space="preserve"> </w:t>
      </w:r>
      <w:r w:rsidRPr="007144BF">
        <w:rPr>
          <w:rFonts w:cs="Times New Roman"/>
          <w:color w:val="auto"/>
        </w:rPr>
        <w:t>studies</w:t>
      </w:r>
      <w:r w:rsidR="007A36CA" w:rsidRPr="007144BF">
        <w:rPr>
          <w:rFonts w:cs="Times New Roman"/>
          <w:color w:val="auto"/>
        </w:rPr>
        <w:t xml:space="preserve"> </w:t>
      </w:r>
      <w:r w:rsidRPr="007144BF">
        <w:rPr>
          <w:rFonts w:cs="Times New Roman"/>
          <w:color w:val="auto"/>
        </w:rPr>
        <w:t>examining these sex steroid metabolites have</w:t>
      </w:r>
      <w:r w:rsidR="008354A3" w:rsidRPr="007144BF">
        <w:rPr>
          <w:rFonts w:cs="Times New Roman"/>
          <w:color w:val="auto"/>
        </w:rPr>
        <w:t xml:space="preserve"> focused on MAPK or PI3K signal cascades in the brain</w:t>
      </w:r>
      <w:r w:rsidR="00525A30" w:rsidRPr="007144BF">
        <w:rPr>
          <w:rFonts w:cs="Times New Roman"/>
          <w:color w:val="auto"/>
        </w:rPr>
        <w:t>.</w:t>
      </w:r>
      <w:r w:rsidR="007A36CA" w:rsidRPr="007144BF">
        <w:rPr>
          <w:rFonts w:cs="Times New Roman"/>
          <w:color w:val="auto"/>
        </w:rPr>
        <w:t xml:space="preserve"> There is, however,</w:t>
      </w:r>
      <w:r w:rsidR="008354A3" w:rsidRPr="007144BF">
        <w:rPr>
          <w:rFonts w:cs="Times New Roman"/>
          <w:color w:val="auto"/>
        </w:rPr>
        <w:t xml:space="preserve"> </w:t>
      </w:r>
      <w:r w:rsidR="007A36CA" w:rsidRPr="007144BF">
        <w:rPr>
          <w:rFonts w:cs="Times New Roman"/>
          <w:color w:val="auto"/>
        </w:rPr>
        <w:t xml:space="preserve">evidence </w:t>
      </w:r>
      <w:r w:rsidR="008354A3" w:rsidRPr="007144BF">
        <w:rPr>
          <w:rFonts w:cs="Times New Roman"/>
          <w:color w:val="auto"/>
        </w:rPr>
        <w:t>that 3α-</w:t>
      </w:r>
      <w:proofErr w:type="spellStart"/>
      <w:r w:rsidR="008354A3" w:rsidRPr="007144BF">
        <w:rPr>
          <w:rFonts w:cs="Times New Roman"/>
          <w:color w:val="auto"/>
        </w:rPr>
        <w:t>Diol</w:t>
      </w:r>
      <w:proofErr w:type="spellEnd"/>
      <w:r w:rsidR="008354A3" w:rsidRPr="007144BF">
        <w:rPr>
          <w:rFonts w:cs="Times New Roman"/>
          <w:color w:val="auto"/>
        </w:rPr>
        <w:t xml:space="preserve"> inhibits protein kinase A expression in the rat </w:t>
      </w:r>
      <w:proofErr w:type="gramStart"/>
      <w:r w:rsidR="008354A3" w:rsidRPr="007144BF">
        <w:rPr>
          <w:rFonts w:cs="Times New Roman"/>
          <w:color w:val="auto"/>
        </w:rPr>
        <w:t>hippocampus</w:t>
      </w:r>
      <w:r w:rsidR="00F7774A" w:rsidRPr="007144BF">
        <w:rPr>
          <w:rFonts w:cs="Times New Roman"/>
          <w:color w:val="auto"/>
          <w:vertAlign w:val="superscript"/>
        </w:rPr>
        <w:t>[</w:t>
      </w:r>
      <w:proofErr w:type="gramEnd"/>
      <w:r w:rsidR="00F7774A" w:rsidRPr="007144BF">
        <w:rPr>
          <w:rFonts w:cs="Times New Roman"/>
          <w:color w:val="auto"/>
          <w:vertAlign w:val="superscript"/>
        </w:rPr>
        <w:t>145]</w:t>
      </w:r>
      <w:r w:rsidR="007A36CA" w:rsidRPr="007144BF">
        <w:rPr>
          <w:rFonts w:cs="Times New Roman"/>
          <w:color w:val="auto"/>
        </w:rPr>
        <w:t>. Others</w:t>
      </w:r>
      <w:r w:rsidR="008354A3" w:rsidRPr="007144BF">
        <w:rPr>
          <w:rFonts w:cs="Times New Roman"/>
          <w:color w:val="auto"/>
        </w:rPr>
        <w:t xml:space="preserve"> have reported that </w:t>
      </w:r>
      <w:proofErr w:type="spellStart"/>
      <w:r w:rsidR="008354A3" w:rsidRPr="007144BF">
        <w:rPr>
          <w:rFonts w:cs="Times New Roman"/>
          <w:color w:val="auto"/>
        </w:rPr>
        <w:t>streptozotocin</w:t>
      </w:r>
      <w:proofErr w:type="spellEnd"/>
      <w:r w:rsidR="008354A3" w:rsidRPr="007144BF">
        <w:rPr>
          <w:rFonts w:cs="Times New Roman"/>
          <w:color w:val="auto"/>
        </w:rPr>
        <w:t xml:space="preserve">-induced diabetic mice </w:t>
      </w:r>
      <w:r w:rsidRPr="007144BF">
        <w:rPr>
          <w:rFonts w:cs="Times New Roman"/>
          <w:color w:val="auto"/>
        </w:rPr>
        <w:t>had</w:t>
      </w:r>
      <w:r w:rsidR="008354A3" w:rsidRPr="007144BF">
        <w:rPr>
          <w:rFonts w:cs="Times New Roman"/>
          <w:color w:val="auto"/>
        </w:rPr>
        <w:t xml:space="preserve"> lower levels of TS and 3α-</w:t>
      </w:r>
      <w:proofErr w:type="spellStart"/>
      <w:r w:rsidR="008354A3" w:rsidRPr="007144BF">
        <w:rPr>
          <w:rFonts w:cs="Times New Roman"/>
          <w:color w:val="auto"/>
        </w:rPr>
        <w:t>Diol</w:t>
      </w:r>
      <w:proofErr w:type="spellEnd"/>
      <w:r w:rsidR="008354A3" w:rsidRPr="007144BF">
        <w:rPr>
          <w:rFonts w:cs="Times New Roman"/>
          <w:color w:val="auto"/>
        </w:rPr>
        <w:t xml:space="preserve"> in the cerebral cortex, and lower levels of DHT and 3α-</w:t>
      </w:r>
      <w:proofErr w:type="spellStart"/>
      <w:r w:rsidR="008354A3" w:rsidRPr="007144BF">
        <w:rPr>
          <w:rFonts w:cs="Times New Roman"/>
          <w:color w:val="auto"/>
        </w:rPr>
        <w:t>Diol</w:t>
      </w:r>
      <w:proofErr w:type="spellEnd"/>
      <w:r w:rsidR="008354A3" w:rsidRPr="007144BF">
        <w:rPr>
          <w:rFonts w:cs="Times New Roman"/>
          <w:color w:val="auto"/>
        </w:rPr>
        <w:t xml:space="preserve"> in the spinal </w:t>
      </w:r>
      <w:proofErr w:type="gramStart"/>
      <w:r w:rsidR="008354A3" w:rsidRPr="007144BF">
        <w:rPr>
          <w:rFonts w:cs="Times New Roman"/>
          <w:color w:val="auto"/>
        </w:rPr>
        <w:t>cord</w:t>
      </w:r>
      <w:r w:rsidR="00F7774A" w:rsidRPr="007144BF">
        <w:rPr>
          <w:rFonts w:cs="Times New Roman"/>
          <w:color w:val="auto"/>
          <w:vertAlign w:val="superscript"/>
        </w:rPr>
        <w:t>[</w:t>
      </w:r>
      <w:proofErr w:type="gramEnd"/>
      <w:r w:rsidR="00F7774A" w:rsidRPr="007144BF">
        <w:rPr>
          <w:rFonts w:cs="Times New Roman"/>
          <w:color w:val="auto"/>
          <w:vertAlign w:val="superscript"/>
        </w:rPr>
        <w:t>146]</w:t>
      </w:r>
      <w:r w:rsidR="008354A3" w:rsidRPr="007144BF">
        <w:rPr>
          <w:rFonts w:cs="Times New Roman"/>
          <w:color w:val="auto"/>
        </w:rPr>
        <w:t xml:space="preserve">. It is still unclear, </w:t>
      </w:r>
      <w:r w:rsidR="007A36CA" w:rsidRPr="007144BF">
        <w:rPr>
          <w:rFonts w:cs="Times New Roman"/>
          <w:color w:val="auto"/>
        </w:rPr>
        <w:t>though</w:t>
      </w:r>
      <w:r w:rsidR="008354A3" w:rsidRPr="007144BF">
        <w:rPr>
          <w:rFonts w:cs="Times New Roman"/>
          <w:color w:val="auto"/>
        </w:rPr>
        <w:t>, whether 3α-</w:t>
      </w:r>
      <w:proofErr w:type="spellStart"/>
      <w:r w:rsidR="008354A3" w:rsidRPr="007144BF">
        <w:rPr>
          <w:rFonts w:cs="Times New Roman"/>
          <w:color w:val="auto"/>
        </w:rPr>
        <w:t>Diol</w:t>
      </w:r>
      <w:proofErr w:type="spellEnd"/>
      <w:r w:rsidR="008354A3" w:rsidRPr="007144BF">
        <w:rPr>
          <w:rFonts w:cs="Times New Roman"/>
          <w:color w:val="auto"/>
        </w:rPr>
        <w:t xml:space="preserve"> and 3β-</w:t>
      </w:r>
      <w:proofErr w:type="spellStart"/>
      <w:r w:rsidR="008354A3" w:rsidRPr="007144BF">
        <w:rPr>
          <w:rFonts w:cs="Times New Roman"/>
          <w:color w:val="auto"/>
        </w:rPr>
        <w:t>Diol</w:t>
      </w:r>
      <w:proofErr w:type="spellEnd"/>
      <w:r w:rsidR="008354A3" w:rsidRPr="007144BF">
        <w:rPr>
          <w:rFonts w:cs="Times New Roman"/>
          <w:color w:val="auto"/>
        </w:rPr>
        <w:t xml:space="preserve"> interact with or initiate the MAPK or PI3K signaling cascades following activation of t</w:t>
      </w:r>
      <w:r w:rsidRPr="007144BF">
        <w:rPr>
          <w:rFonts w:cs="Times New Roman"/>
          <w:color w:val="auto"/>
        </w:rPr>
        <w:t>he ER, AR, or, possibly, IGF1R.</w:t>
      </w:r>
    </w:p>
    <w:p w14:paraId="558093D9" w14:textId="5EF6378D" w:rsidR="008354A3" w:rsidRPr="007144BF" w:rsidRDefault="008354A3" w:rsidP="00334848">
      <w:pPr>
        <w:spacing w:line="360" w:lineRule="auto"/>
        <w:ind w:firstLine="360"/>
        <w:jc w:val="both"/>
        <w:rPr>
          <w:rFonts w:cs="Times New Roman"/>
          <w:color w:val="auto"/>
        </w:rPr>
      </w:pPr>
      <w:r w:rsidRPr="007144BF">
        <w:rPr>
          <w:rFonts w:cs="Times New Roman"/>
          <w:color w:val="auto"/>
        </w:rPr>
        <w:t>None of these explanations</w:t>
      </w:r>
      <w:r w:rsidR="00FA1D71" w:rsidRPr="007144BF">
        <w:rPr>
          <w:rFonts w:cs="Times New Roman"/>
          <w:color w:val="auto"/>
        </w:rPr>
        <w:t xml:space="preserve"> clarify</w:t>
      </w:r>
      <w:r w:rsidRPr="007144BF">
        <w:rPr>
          <w:rFonts w:cs="Times New Roman"/>
          <w:color w:val="auto"/>
        </w:rPr>
        <w:t xml:space="preserve"> fully the ability of the AR to directly trigger these signaling cascades. We do not aim to discount the </w:t>
      </w:r>
      <w:proofErr w:type="spellStart"/>
      <w:r w:rsidRPr="007144BF">
        <w:rPr>
          <w:rFonts w:cs="Times New Roman"/>
          <w:color w:val="auto"/>
        </w:rPr>
        <w:t>neuroprotective</w:t>
      </w:r>
      <w:proofErr w:type="spellEnd"/>
      <w:r w:rsidRPr="007144BF">
        <w:rPr>
          <w:rFonts w:cs="Times New Roman"/>
          <w:color w:val="auto"/>
        </w:rPr>
        <w:t xml:space="preserve"> mechanisms of ER and AR, or the clear link between E2 and IGF1 processes in </w:t>
      </w:r>
      <w:proofErr w:type="spellStart"/>
      <w:r w:rsidRPr="007144BF">
        <w:rPr>
          <w:rFonts w:cs="Times New Roman"/>
          <w:color w:val="auto"/>
        </w:rPr>
        <w:t>neuroprotection</w:t>
      </w:r>
      <w:proofErr w:type="spellEnd"/>
      <w:r w:rsidRPr="007144BF">
        <w:rPr>
          <w:rFonts w:cs="Times New Roman"/>
          <w:color w:val="auto"/>
        </w:rPr>
        <w:t xml:space="preserve">. Rather, we simply suggest that androgen-derived </w:t>
      </w:r>
      <w:proofErr w:type="spellStart"/>
      <w:r w:rsidRPr="007144BF">
        <w:rPr>
          <w:rFonts w:cs="Times New Roman"/>
          <w:color w:val="auto"/>
        </w:rPr>
        <w:t>neuroprotection</w:t>
      </w:r>
      <w:proofErr w:type="spellEnd"/>
      <w:r w:rsidRPr="007144BF">
        <w:rPr>
          <w:rFonts w:cs="Times New Roman"/>
          <w:color w:val="auto"/>
        </w:rPr>
        <w:t xml:space="preserve"> may be intertwined with IGF1, the activation of insulin-like peptide receptors, and/or the IGF1R and ER coupling. Given the common signaling pathways between these hormones, we suggest future research should aim to include androgens and AR activities into the ER-</w:t>
      </w:r>
      <w:r w:rsidR="00E42F81" w:rsidRPr="007144BF">
        <w:rPr>
          <w:rFonts w:cs="Times New Roman"/>
          <w:color w:val="auto"/>
        </w:rPr>
        <w:t xml:space="preserve">IGF1R </w:t>
      </w:r>
      <w:proofErr w:type="spellStart"/>
      <w:r w:rsidR="00E42F81" w:rsidRPr="007144BF">
        <w:rPr>
          <w:rFonts w:cs="Times New Roman"/>
          <w:color w:val="auto"/>
        </w:rPr>
        <w:t>neuroprotective</w:t>
      </w:r>
      <w:proofErr w:type="spellEnd"/>
      <w:r w:rsidR="00E42F81" w:rsidRPr="007144BF">
        <w:rPr>
          <w:rFonts w:cs="Times New Roman"/>
          <w:color w:val="auto"/>
        </w:rPr>
        <w:t xml:space="preserve"> coupling</w:t>
      </w:r>
      <w:r w:rsidR="00525A30" w:rsidRPr="007144BF">
        <w:rPr>
          <w:rFonts w:cs="Times New Roman"/>
          <w:color w:val="auto"/>
        </w:rPr>
        <w:t xml:space="preserve">, as well </w:t>
      </w:r>
      <w:r w:rsidR="002C697E" w:rsidRPr="007144BF">
        <w:rPr>
          <w:rFonts w:cs="Times New Roman"/>
          <w:color w:val="auto"/>
        </w:rPr>
        <w:t>as serum</w:t>
      </w:r>
      <w:r w:rsidR="00E42F81" w:rsidRPr="007144BF">
        <w:rPr>
          <w:rFonts w:cs="Times New Roman"/>
          <w:color w:val="auto"/>
        </w:rPr>
        <w:t xml:space="preserve"> comparisons in brain-healt</w:t>
      </w:r>
      <w:r w:rsidR="003217CA" w:rsidRPr="007144BF">
        <w:rPr>
          <w:rFonts w:cs="Times New Roman"/>
          <w:color w:val="auto"/>
        </w:rPr>
        <w:t>h outcomes of diabetic patients.</w:t>
      </w:r>
    </w:p>
    <w:p w14:paraId="40B4DA94" w14:textId="77777777" w:rsidR="008354A3" w:rsidRPr="007144BF" w:rsidRDefault="008354A3" w:rsidP="00334848">
      <w:pPr>
        <w:spacing w:line="360" w:lineRule="auto"/>
        <w:jc w:val="both"/>
        <w:rPr>
          <w:rFonts w:cs="Times New Roman"/>
          <w:color w:val="auto"/>
        </w:rPr>
      </w:pPr>
    </w:p>
    <w:p w14:paraId="75322512" w14:textId="07D419A3" w:rsidR="008354A3" w:rsidRPr="007144BF" w:rsidRDefault="00A50AD4" w:rsidP="00334848">
      <w:pPr>
        <w:spacing w:line="360" w:lineRule="auto"/>
        <w:jc w:val="both"/>
        <w:rPr>
          <w:rFonts w:cs="Times New Roman"/>
          <w:b/>
          <w:color w:val="auto"/>
        </w:rPr>
      </w:pPr>
      <w:r w:rsidRPr="007144BF">
        <w:rPr>
          <w:rFonts w:cs="Times New Roman"/>
          <w:b/>
          <w:color w:val="auto"/>
        </w:rPr>
        <w:t>SUMMARY</w:t>
      </w:r>
    </w:p>
    <w:p w14:paraId="1FC5246B" w14:textId="76A3257B" w:rsidR="008354A3" w:rsidRPr="007144BF" w:rsidRDefault="008354A3" w:rsidP="000D70A8">
      <w:pPr>
        <w:spacing w:line="360" w:lineRule="auto"/>
        <w:jc w:val="both"/>
        <w:rPr>
          <w:rFonts w:cs="Times New Roman"/>
          <w:color w:val="auto"/>
        </w:rPr>
      </w:pPr>
      <w:r w:rsidRPr="007144BF">
        <w:rPr>
          <w:rFonts w:cs="Times New Roman"/>
          <w:color w:val="auto"/>
        </w:rPr>
        <w:t xml:space="preserve">The reciprocity of IGF1 and estrogen in </w:t>
      </w:r>
      <w:proofErr w:type="spellStart"/>
      <w:r w:rsidRPr="007144BF">
        <w:rPr>
          <w:rFonts w:cs="Times New Roman"/>
          <w:color w:val="auto"/>
        </w:rPr>
        <w:t>neuroprotective</w:t>
      </w:r>
      <w:proofErr w:type="spellEnd"/>
      <w:r w:rsidRPr="007144BF">
        <w:rPr>
          <w:rFonts w:cs="Times New Roman"/>
          <w:color w:val="auto"/>
        </w:rPr>
        <w:t xml:space="preserve"> processes is well-established in c</w:t>
      </w:r>
      <w:r w:rsidR="001C7C27" w:rsidRPr="007144BF">
        <w:rPr>
          <w:rFonts w:cs="Times New Roman"/>
          <w:color w:val="auto"/>
        </w:rPr>
        <w:t xml:space="preserve">ell cultures and animal </w:t>
      </w:r>
      <w:proofErr w:type="gramStart"/>
      <w:r w:rsidR="001C7C27" w:rsidRPr="007144BF">
        <w:rPr>
          <w:rFonts w:cs="Times New Roman"/>
          <w:color w:val="auto"/>
        </w:rPr>
        <w:t>models</w:t>
      </w:r>
      <w:r w:rsidR="001C7C27" w:rsidRPr="007144BF">
        <w:rPr>
          <w:rFonts w:cs="Times New Roman"/>
          <w:color w:val="auto"/>
          <w:vertAlign w:val="superscript"/>
        </w:rPr>
        <w:t>[</w:t>
      </w:r>
      <w:proofErr w:type="gramEnd"/>
      <w:r w:rsidR="001C7C27" w:rsidRPr="007144BF">
        <w:rPr>
          <w:rFonts w:cs="Times New Roman"/>
          <w:color w:val="auto"/>
          <w:vertAlign w:val="superscript"/>
        </w:rPr>
        <w:t>38]</w:t>
      </w:r>
      <w:r w:rsidRPr="007144BF">
        <w:rPr>
          <w:rFonts w:cs="Times New Roman"/>
          <w:color w:val="auto"/>
        </w:rPr>
        <w:t xml:space="preserve">. Interactions between androgens and IGF1 may also play an important role in the E2-IGF1 </w:t>
      </w:r>
      <w:proofErr w:type="spellStart"/>
      <w:r w:rsidRPr="007144BF">
        <w:rPr>
          <w:rFonts w:cs="Times New Roman"/>
          <w:color w:val="auto"/>
        </w:rPr>
        <w:t>neuroprotective</w:t>
      </w:r>
      <w:proofErr w:type="spellEnd"/>
      <w:r w:rsidRPr="007144BF">
        <w:rPr>
          <w:rFonts w:cs="Times New Roman"/>
          <w:color w:val="auto"/>
        </w:rPr>
        <w:t xml:space="preserve"> coupling. Both estrogen</w:t>
      </w:r>
      <w:r w:rsidR="00E42F81" w:rsidRPr="007144BF">
        <w:rPr>
          <w:rFonts w:cs="Times New Roman"/>
          <w:color w:val="auto"/>
        </w:rPr>
        <w:t>s</w:t>
      </w:r>
      <w:r w:rsidRPr="007144BF">
        <w:rPr>
          <w:rFonts w:cs="Times New Roman"/>
          <w:color w:val="auto"/>
        </w:rPr>
        <w:t xml:space="preserve"> and androgens enact their </w:t>
      </w:r>
      <w:proofErr w:type="spellStart"/>
      <w:r w:rsidRPr="007144BF">
        <w:rPr>
          <w:rFonts w:cs="Times New Roman"/>
          <w:color w:val="auto"/>
        </w:rPr>
        <w:t>neuroprotection</w:t>
      </w:r>
      <w:proofErr w:type="spellEnd"/>
      <w:r w:rsidRPr="007144BF">
        <w:rPr>
          <w:rFonts w:cs="Times New Roman"/>
          <w:color w:val="auto"/>
        </w:rPr>
        <w:t xml:space="preserve"> through similar, but not identical</w:t>
      </w:r>
      <w:r w:rsidR="001C7C27" w:rsidRPr="007144BF">
        <w:rPr>
          <w:rFonts w:cs="Times New Roman"/>
          <w:color w:val="auto"/>
        </w:rPr>
        <w:t>, signal transduction pathways</w:t>
      </w:r>
      <w:r w:rsidRPr="007144BF">
        <w:rPr>
          <w:rFonts w:cs="Times New Roman"/>
          <w:color w:val="auto"/>
        </w:rPr>
        <w:t xml:space="preserve">. Recognition of this has led </w:t>
      </w:r>
      <w:proofErr w:type="gramStart"/>
      <w:r w:rsidRPr="007144BF">
        <w:rPr>
          <w:rFonts w:cs="Times New Roman"/>
          <w:color w:val="auto"/>
        </w:rPr>
        <w:t xml:space="preserve">us to consider the possibility that these sex hormones may work together with IGF1 and insulin-like peptide receptors to modulate MAPK and PI3K signaling and their </w:t>
      </w:r>
      <w:proofErr w:type="spellStart"/>
      <w:r w:rsidRPr="007144BF">
        <w:rPr>
          <w:rFonts w:cs="Times New Roman"/>
          <w:color w:val="auto"/>
        </w:rPr>
        <w:t>neuroprotective</w:t>
      </w:r>
      <w:proofErr w:type="spellEnd"/>
      <w:r w:rsidRPr="007144BF">
        <w:rPr>
          <w:rFonts w:cs="Times New Roman"/>
          <w:color w:val="auto"/>
        </w:rPr>
        <w:t xml:space="preserve"> </w:t>
      </w:r>
      <w:r w:rsidR="00525A30" w:rsidRPr="007144BF">
        <w:rPr>
          <w:rFonts w:cs="Times New Roman"/>
          <w:color w:val="auto"/>
        </w:rPr>
        <w:t>properties</w:t>
      </w:r>
      <w:proofErr w:type="gramEnd"/>
      <w:r w:rsidRPr="007144BF">
        <w:rPr>
          <w:rFonts w:cs="Times New Roman"/>
          <w:color w:val="auto"/>
        </w:rPr>
        <w:t xml:space="preserve">. </w:t>
      </w:r>
    </w:p>
    <w:p w14:paraId="6912E087" w14:textId="28803F43" w:rsidR="008354A3" w:rsidRPr="007144BF" w:rsidRDefault="008354A3" w:rsidP="00334848">
      <w:pPr>
        <w:spacing w:line="360" w:lineRule="auto"/>
        <w:ind w:firstLine="360"/>
        <w:jc w:val="both"/>
        <w:rPr>
          <w:rFonts w:cs="Times New Roman"/>
          <w:color w:val="auto"/>
        </w:rPr>
      </w:pPr>
      <w:r w:rsidRPr="007144BF">
        <w:rPr>
          <w:rFonts w:cs="Times New Roman"/>
          <w:color w:val="auto"/>
        </w:rPr>
        <w:lastRenderedPageBreak/>
        <w:t xml:space="preserve">Regulation of MAPK and PI3K activity may also be a driving force behind the structural changes, atrophy of brain </w:t>
      </w:r>
      <w:r w:rsidR="003217CA" w:rsidRPr="007144BF">
        <w:rPr>
          <w:rFonts w:cs="Times New Roman"/>
          <w:color w:val="auto"/>
        </w:rPr>
        <w:t>regions, or functional changes</w:t>
      </w:r>
      <w:r w:rsidRPr="007144BF">
        <w:rPr>
          <w:rFonts w:cs="Times New Roman"/>
          <w:color w:val="auto"/>
        </w:rPr>
        <w:t xml:space="preserve">, often observed in diabetic patients. Drawing conclusions from imaging data in humans to those found in animal models is indeed difficult. Nevertheless, there is a need for </w:t>
      </w:r>
      <w:r w:rsidR="00525A30" w:rsidRPr="007144BF">
        <w:rPr>
          <w:rFonts w:cs="Times New Roman"/>
          <w:color w:val="auto"/>
        </w:rPr>
        <w:t xml:space="preserve">a clearer </w:t>
      </w:r>
      <w:r w:rsidRPr="007144BF">
        <w:rPr>
          <w:rFonts w:cs="Times New Roman"/>
          <w:color w:val="auto"/>
        </w:rPr>
        <w:t xml:space="preserve">mechanistic explanation grounding the cognitive decline and brain abnormalities observed in diabetic patients. </w:t>
      </w:r>
    </w:p>
    <w:p w14:paraId="6B8D2CFC" w14:textId="45C005AC" w:rsidR="0016005F" w:rsidRPr="007144BF" w:rsidRDefault="008354A3" w:rsidP="00334848">
      <w:pPr>
        <w:spacing w:line="360" w:lineRule="auto"/>
        <w:ind w:firstLine="360"/>
        <w:jc w:val="both"/>
        <w:rPr>
          <w:rFonts w:cs="Times New Roman"/>
          <w:color w:val="auto"/>
        </w:rPr>
      </w:pPr>
      <w:r w:rsidRPr="007144BF">
        <w:rPr>
          <w:rFonts w:cs="Times New Roman"/>
          <w:color w:val="auto"/>
        </w:rPr>
        <w:t>Future studies in human research on diabetic brain integrity should integrate hormone titer measures to help substantiate sex differences in brain-health outcomes</w:t>
      </w:r>
      <w:r w:rsidR="00FA1D71" w:rsidRPr="007144BF">
        <w:rPr>
          <w:rFonts w:cs="Times New Roman"/>
          <w:color w:val="auto"/>
        </w:rPr>
        <w:t xml:space="preserve"> of diabetic patients</w:t>
      </w:r>
      <w:r w:rsidRPr="007144BF">
        <w:rPr>
          <w:rFonts w:cs="Times New Roman"/>
          <w:color w:val="auto"/>
        </w:rPr>
        <w:t xml:space="preserve">. This approach may also assist in identifying region-specific </w:t>
      </w:r>
      <w:r w:rsidR="00525A30" w:rsidRPr="007144BF">
        <w:rPr>
          <w:rFonts w:cs="Times New Roman"/>
          <w:color w:val="auto"/>
        </w:rPr>
        <w:t xml:space="preserve">brain </w:t>
      </w:r>
      <w:r w:rsidRPr="007144BF">
        <w:rPr>
          <w:rFonts w:cs="Times New Roman"/>
          <w:color w:val="auto"/>
        </w:rPr>
        <w:t xml:space="preserve">abnormalities resulting from fluctuations in IGF1 </w:t>
      </w:r>
      <w:r w:rsidR="00FA1D71" w:rsidRPr="007144BF">
        <w:rPr>
          <w:rFonts w:cs="Times New Roman"/>
          <w:color w:val="auto"/>
        </w:rPr>
        <w:t>and</w:t>
      </w:r>
      <w:r w:rsidRPr="007144BF">
        <w:rPr>
          <w:rFonts w:cs="Times New Roman"/>
          <w:color w:val="auto"/>
        </w:rPr>
        <w:t xml:space="preserve"> sex </w:t>
      </w:r>
      <w:r w:rsidR="00FA1D71" w:rsidRPr="007144BF">
        <w:rPr>
          <w:rFonts w:cs="Times New Roman"/>
          <w:color w:val="auto"/>
        </w:rPr>
        <w:t xml:space="preserve">hormones </w:t>
      </w:r>
      <w:r w:rsidR="00A1639D">
        <w:rPr>
          <w:rFonts w:cs="Times New Roman"/>
          <w:color w:val="auto"/>
        </w:rPr>
        <w:t>between men and women</w:t>
      </w:r>
      <w:bookmarkStart w:id="10" w:name="_GoBack"/>
      <w:bookmarkEnd w:id="10"/>
      <w:r w:rsidRPr="007144BF">
        <w:rPr>
          <w:rFonts w:cs="Times New Roman"/>
          <w:color w:val="auto"/>
        </w:rPr>
        <w:t xml:space="preserve">. Moreover, animal models examining the E2–IGF1 coupling in </w:t>
      </w:r>
      <w:proofErr w:type="spellStart"/>
      <w:r w:rsidRPr="007144BF">
        <w:rPr>
          <w:rFonts w:cs="Times New Roman"/>
          <w:color w:val="auto"/>
        </w:rPr>
        <w:t>neuroprotection</w:t>
      </w:r>
      <w:proofErr w:type="spellEnd"/>
      <w:r w:rsidRPr="007144BF">
        <w:rPr>
          <w:rFonts w:cs="Times New Roman"/>
          <w:color w:val="auto"/>
        </w:rPr>
        <w:t xml:space="preserve"> should </w:t>
      </w:r>
      <w:r w:rsidR="00FA1D71" w:rsidRPr="007144BF">
        <w:rPr>
          <w:rFonts w:cs="Times New Roman"/>
          <w:color w:val="auto"/>
        </w:rPr>
        <w:t>employ</w:t>
      </w:r>
      <w:r w:rsidRPr="007144BF">
        <w:rPr>
          <w:rFonts w:cs="Times New Roman"/>
          <w:color w:val="auto"/>
        </w:rPr>
        <w:t xml:space="preserve"> </w:t>
      </w:r>
      <w:proofErr w:type="spellStart"/>
      <w:r w:rsidRPr="007144BF">
        <w:rPr>
          <w:rFonts w:cs="Times New Roman"/>
          <w:color w:val="auto"/>
        </w:rPr>
        <w:t>streptozotocin</w:t>
      </w:r>
      <w:proofErr w:type="spellEnd"/>
      <w:r w:rsidRPr="007144BF">
        <w:rPr>
          <w:rFonts w:cs="Times New Roman"/>
          <w:color w:val="auto"/>
        </w:rPr>
        <w:t>-induced diabetes, as well as the possible role of androgens and AR</w:t>
      </w:r>
      <w:r w:rsidR="00036307" w:rsidRPr="007144BF">
        <w:rPr>
          <w:rFonts w:cs="Times New Roman"/>
          <w:color w:val="auto"/>
        </w:rPr>
        <w:t xml:space="preserve"> activities</w:t>
      </w:r>
      <w:r w:rsidRPr="007144BF">
        <w:rPr>
          <w:rFonts w:cs="Times New Roman"/>
          <w:color w:val="auto"/>
        </w:rPr>
        <w:t>. These conclusions warrant further examination of the variability present in cognitive and brain-health outcomes for patients with diabetes as a result of sex hormone relations to IGF1, insulin, and the</w:t>
      </w:r>
      <w:r w:rsidR="00A95388" w:rsidRPr="007144BF">
        <w:rPr>
          <w:rFonts w:cs="Times New Roman"/>
          <w:color w:val="auto"/>
        </w:rPr>
        <w:t xml:space="preserve"> insulin-like peptide receptors.</w:t>
      </w:r>
    </w:p>
    <w:p w14:paraId="6779F6C8" w14:textId="77777777" w:rsidR="004F7055" w:rsidRPr="007144BF" w:rsidRDefault="004F7055" w:rsidP="00334848">
      <w:pPr>
        <w:spacing w:line="360" w:lineRule="auto"/>
        <w:ind w:firstLine="360"/>
        <w:jc w:val="both"/>
        <w:rPr>
          <w:rFonts w:cs="Times New Roman"/>
          <w:color w:val="auto"/>
        </w:rPr>
      </w:pPr>
    </w:p>
    <w:p w14:paraId="09D9113D" w14:textId="77777777" w:rsidR="000D70A8" w:rsidRPr="007144BF" w:rsidRDefault="000D70A8">
      <w:pPr>
        <w:rPr>
          <w:rFonts w:cs="Times New Roman"/>
          <w:b/>
          <w:color w:val="auto"/>
        </w:rPr>
      </w:pPr>
      <w:r w:rsidRPr="007144BF">
        <w:rPr>
          <w:rFonts w:cs="Times New Roman"/>
          <w:b/>
          <w:color w:val="auto"/>
        </w:rPr>
        <w:br w:type="page"/>
      </w:r>
    </w:p>
    <w:p w14:paraId="4FBC5C3D" w14:textId="0E6CE20B" w:rsidR="00576AA2" w:rsidRDefault="004F7055" w:rsidP="00334848">
      <w:pPr>
        <w:spacing w:line="360" w:lineRule="auto"/>
        <w:jc w:val="both"/>
        <w:rPr>
          <w:rFonts w:cs="Times New Roman"/>
          <w:b/>
          <w:color w:val="auto"/>
          <w:lang w:eastAsia="zh-CN"/>
        </w:rPr>
      </w:pPr>
      <w:r w:rsidRPr="007144BF">
        <w:rPr>
          <w:rFonts w:cs="Times New Roman"/>
          <w:b/>
          <w:color w:val="auto"/>
        </w:rPr>
        <w:lastRenderedPageBreak/>
        <w:t>REFERENCES</w:t>
      </w:r>
    </w:p>
    <w:p w14:paraId="54FB6B23" w14:textId="77777777" w:rsidR="00F322B3" w:rsidRPr="00F322B3" w:rsidRDefault="00F322B3" w:rsidP="00F322B3">
      <w:pPr>
        <w:tabs>
          <w:tab w:val="left" w:pos="5805"/>
        </w:tabs>
        <w:spacing w:line="360" w:lineRule="auto"/>
        <w:jc w:val="both"/>
        <w:rPr>
          <w:rFonts w:eastAsia="宋体" w:cs="宋体"/>
          <w:color w:val="auto"/>
          <w:lang w:eastAsia="zh-CN"/>
        </w:rPr>
      </w:pPr>
      <w:bookmarkStart w:id="11" w:name="OLE_LINK1"/>
      <w:bookmarkStart w:id="12" w:name="OLE_LINK2"/>
      <w:bookmarkStart w:id="13" w:name="OLE_LINK8"/>
      <w:bookmarkStart w:id="14" w:name="OLE_LINK176"/>
      <w:bookmarkStart w:id="15" w:name="OLE_LINK187"/>
      <w:bookmarkStart w:id="16" w:name="OLE_LINK188"/>
      <w:r w:rsidRPr="00F322B3">
        <w:rPr>
          <w:rFonts w:eastAsia="宋体" w:cs="宋体"/>
          <w:color w:val="auto"/>
          <w:lang w:eastAsia="zh-CN"/>
        </w:rPr>
        <w:t>1 </w:t>
      </w:r>
      <w:proofErr w:type="spellStart"/>
      <w:r w:rsidRPr="00F322B3">
        <w:rPr>
          <w:rFonts w:eastAsia="宋体" w:cs="宋体"/>
          <w:b/>
          <w:bCs/>
          <w:color w:val="auto"/>
          <w:lang w:eastAsia="zh-CN"/>
        </w:rPr>
        <w:t>Rydén</w:t>
      </w:r>
      <w:proofErr w:type="spellEnd"/>
      <w:r w:rsidRPr="00F322B3">
        <w:rPr>
          <w:rFonts w:eastAsia="宋体" w:cs="宋体"/>
          <w:b/>
          <w:bCs/>
          <w:color w:val="auto"/>
          <w:lang w:eastAsia="zh-CN"/>
        </w:rPr>
        <w:t xml:space="preserve"> L</w:t>
      </w:r>
      <w:r w:rsidRPr="00F322B3">
        <w:rPr>
          <w:rFonts w:eastAsia="宋体" w:cs="宋体"/>
          <w:color w:val="auto"/>
          <w:lang w:eastAsia="zh-CN"/>
        </w:rPr>
        <w:t xml:space="preserve">, Grant PJ, Anker SD, Berne C, </w:t>
      </w:r>
      <w:proofErr w:type="spellStart"/>
      <w:r w:rsidRPr="00F322B3">
        <w:rPr>
          <w:rFonts w:eastAsia="宋体" w:cs="宋体"/>
          <w:color w:val="auto"/>
          <w:lang w:eastAsia="zh-CN"/>
        </w:rPr>
        <w:t>Cosentino</w:t>
      </w:r>
      <w:proofErr w:type="spellEnd"/>
      <w:r w:rsidRPr="00F322B3">
        <w:rPr>
          <w:rFonts w:eastAsia="宋体" w:cs="宋体"/>
          <w:color w:val="auto"/>
          <w:lang w:eastAsia="zh-CN"/>
        </w:rPr>
        <w:t xml:space="preserve"> F, </w:t>
      </w:r>
      <w:proofErr w:type="spellStart"/>
      <w:r w:rsidRPr="00F322B3">
        <w:rPr>
          <w:rFonts w:eastAsia="宋体" w:cs="宋体"/>
          <w:color w:val="auto"/>
          <w:lang w:eastAsia="zh-CN"/>
        </w:rPr>
        <w:t>Danchin</w:t>
      </w:r>
      <w:proofErr w:type="spellEnd"/>
      <w:r w:rsidRPr="00F322B3">
        <w:rPr>
          <w:rFonts w:eastAsia="宋体" w:cs="宋体"/>
          <w:color w:val="auto"/>
          <w:lang w:eastAsia="zh-CN"/>
        </w:rPr>
        <w:t xml:space="preserve"> N, Deaton C, </w:t>
      </w:r>
      <w:proofErr w:type="spellStart"/>
      <w:r w:rsidRPr="00F322B3">
        <w:rPr>
          <w:rFonts w:eastAsia="宋体" w:cs="宋体"/>
          <w:color w:val="auto"/>
          <w:lang w:eastAsia="zh-CN"/>
        </w:rPr>
        <w:t>Escaned</w:t>
      </w:r>
      <w:proofErr w:type="spellEnd"/>
      <w:r w:rsidRPr="00F322B3">
        <w:rPr>
          <w:rFonts w:eastAsia="宋体" w:cs="宋体"/>
          <w:color w:val="auto"/>
          <w:lang w:eastAsia="zh-CN"/>
        </w:rPr>
        <w:t xml:space="preserve"> J, </w:t>
      </w:r>
      <w:proofErr w:type="spellStart"/>
      <w:r w:rsidRPr="00F322B3">
        <w:rPr>
          <w:rFonts w:eastAsia="宋体" w:cs="宋体"/>
          <w:color w:val="auto"/>
          <w:lang w:eastAsia="zh-CN"/>
        </w:rPr>
        <w:t>Hammes</w:t>
      </w:r>
      <w:proofErr w:type="spellEnd"/>
      <w:r w:rsidRPr="00F322B3">
        <w:rPr>
          <w:rFonts w:eastAsia="宋体" w:cs="宋体"/>
          <w:color w:val="auto"/>
          <w:lang w:eastAsia="zh-CN"/>
        </w:rPr>
        <w:t xml:space="preserve"> HP, </w:t>
      </w:r>
      <w:proofErr w:type="spellStart"/>
      <w:r w:rsidRPr="00F322B3">
        <w:rPr>
          <w:rFonts w:eastAsia="宋体" w:cs="宋体"/>
          <w:color w:val="auto"/>
          <w:lang w:eastAsia="zh-CN"/>
        </w:rPr>
        <w:t>Huikuri</w:t>
      </w:r>
      <w:proofErr w:type="spellEnd"/>
      <w:r w:rsidRPr="00F322B3">
        <w:rPr>
          <w:rFonts w:eastAsia="宋体" w:cs="宋体"/>
          <w:color w:val="auto"/>
          <w:lang w:eastAsia="zh-CN"/>
        </w:rPr>
        <w:t xml:space="preserve"> H, </w:t>
      </w:r>
      <w:proofErr w:type="spellStart"/>
      <w:r w:rsidRPr="00F322B3">
        <w:rPr>
          <w:rFonts w:eastAsia="宋体" w:cs="宋体"/>
          <w:color w:val="auto"/>
          <w:lang w:eastAsia="zh-CN"/>
        </w:rPr>
        <w:t>Marre</w:t>
      </w:r>
      <w:proofErr w:type="spellEnd"/>
      <w:r w:rsidRPr="00F322B3">
        <w:rPr>
          <w:rFonts w:eastAsia="宋体" w:cs="宋体"/>
          <w:color w:val="auto"/>
          <w:lang w:eastAsia="zh-CN"/>
        </w:rPr>
        <w:t xml:space="preserve"> M, Marx N, </w:t>
      </w:r>
      <w:proofErr w:type="spellStart"/>
      <w:r w:rsidRPr="00F322B3">
        <w:rPr>
          <w:rFonts w:eastAsia="宋体" w:cs="宋体"/>
          <w:color w:val="auto"/>
          <w:lang w:eastAsia="zh-CN"/>
        </w:rPr>
        <w:t>Mellbin</w:t>
      </w:r>
      <w:proofErr w:type="spellEnd"/>
      <w:r w:rsidRPr="00F322B3">
        <w:rPr>
          <w:rFonts w:eastAsia="宋体" w:cs="宋体"/>
          <w:color w:val="auto"/>
          <w:lang w:eastAsia="zh-CN"/>
        </w:rPr>
        <w:t xml:space="preserve"> L, </w:t>
      </w:r>
      <w:proofErr w:type="spellStart"/>
      <w:r w:rsidRPr="00F322B3">
        <w:rPr>
          <w:rFonts w:eastAsia="宋体" w:cs="宋体"/>
          <w:color w:val="auto"/>
          <w:lang w:eastAsia="zh-CN"/>
        </w:rPr>
        <w:t>Ostergren</w:t>
      </w:r>
      <w:proofErr w:type="spellEnd"/>
      <w:r w:rsidRPr="00F322B3">
        <w:rPr>
          <w:rFonts w:eastAsia="宋体" w:cs="宋体"/>
          <w:color w:val="auto"/>
          <w:lang w:eastAsia="zh-CN"/>
        </w:rPr>
        <w:t xml:space="preserve"> J, </w:t>
      </w:r>
      <w:proofErr w:type="spellStart"/>
      <w:r w:rsidRPr="00F322B3">
        <w:rPr>
          <w:rFonts w:eastAsia="宋体" w:cs="宋体"/>
          <w:color w:val="auto"/>
          <w:lang w:eastAsia="zh-CN"/>
        </w:rPr>
        <w:t>Patrono</w:t>
      </w:r>
      <w:proofErr w:type="spellEnd"/>
      <w:r w:rsidRPr="00F322B3">
        <w:rPr>
          <w:rFonts w:eastAsia="宋体" w:cs="宋体"/>
          <w:color w:val="auto"/>
          <w:lang w:eastAsia="zh-CN"/>
        </w:rPr>
        <w:t xml:space="preserve"> C, </w:t>
      </w:r>
      <w:proofErr w:type="spellStart"/>
      <w:r w:rsidRPr="00F322B3">
        <w:rPr>
          <w:rFonts w:eastAsia="宋体" w:cs="宋体"/>
          <w:color w:val="auto"/>
          <w:lang w:eastAsia="zh-CN"/>
        </w:rPr>
        <w:t>Seferovic</w:t>
      </w:r>
      <w:proofErr w:type="spellEnd"/>
      <w:r w:rsidRPr="00F322B3">
        <w:rPr>
          <w:rFonts w:eastAsia="宋体" w:cs="宋体"/>
          <w:color w:val="auto"/>
          <w:lang w:eastAsia="zh-CN"/>
        </w:rPr>
        <w:t xml:space="preserve"> P, </w:t>
      </w:r>
      <w:proofErr w:type="spellStart"/>
      <w:r w:rsidRPr="00F322B3">
        <w:rPr>
          <w:rFonts w:eastAsia="宋体" w:cs="宋体"/>
          <w:color w:val="auto"/>
          <w:lang w:eastAsia="zh-CN"/>
        </w:rPr>
        <w:t>Uva</w:t>
      </w:r>
      <w:proofErr w:type="spellEnd"/>
      <w:r w:rsidRPr="00F322B3">
        <w:rPr>
          <w:rFonts w:eastAsia="宋体" w:cs="宋体"/>
          <w:color w:val="auto"/>
          <w:lang w:eastAsia="zh-CN"/>
        </w:rPr>
        <w:t xml:space="preserve"> MS, </w:t>
      </w:r>
      <w:proofErr w:type="spellStart"/>
      <w:r w:rsidRPr="00F322B3">
        <w:rPr>
          <w:rFonts w:eastAsia="宋体" w:cs="宋体"/>
          <w:color w:val="auto"/>
          <w:lang w:eastAsia="zh-CN"/>
        </w:rPr>
        <w:t>Taskinen</w:t>
      </w:r>
      <w:proofErr w:type="spellEnd"/>
      <w:r w:rsidRPr="00F322B3">
        <w:rPr>
          <w:rFonts w:eastAsia="宋体" w:cs="宋体"/>
          <w:color w:val="auto"/>
          <w:lang w:eastAsia="zh-CN"/>
        </w:rPr>
        <w:t xml:space="preserve"> MR, </w:t>
      </w:r>
      <w:proofErr w:type="spellStart"/>
      <w:r w:rsidRPr="00F322B3">
        <w:rPr>
          <w:rFonts w:eastAsia="宋体" w:cs="宋体"/>
          <w:color w:val="auto"/>
          <w:lang w:eastAsia="zh-CN"/>
        </w:rPr>
        <w:t>Tendera</w:t>
      </w:r>
      <w:proofErr w:type="spellEnd"/>
      <w:r w:rsidRPr="00F322B3">
        <w:rPr>
          <w:rFonts w:eastAsia="宋体" w:cs="宋体"/>
          <w:color w:val="auto"/>
          <w:lang w:eastAsia="zh-CN"/>
        </w:rPr>
        <w:t xml:space="preserve"> M, </w:t>
      </w:r>
      <w:proofErr w:type="spellStart"/>
      <w:r w:rsidRPr="00F322B3">
        <w:rPr>
          <w:rFonts w:eastAsia="宋体" w:cs="宋体"/>
          <w:color w:val="auto"/>
          <w:lang w:eastAsia="zh-CN"/>
        </w:rPr>
        <w:t>Tuomilehto</w:t>
      </w:r>
      <w:proofErr w:type="spellEnd"/>
      <w:r w:rsidRPr="00F322B3">
        <w:rPr>
          <w:rFonts w:eastAsia="宋体" w:cs="宋体"/>
          <w:color w:val="auto"/>
          <w:lang w:eastAsia="zh-CN"/>
        </w:rPr>
        <w:t xml:space="preserve"> J, </w:t>
      </w:r>
      <w:proofErr w:type="spellStart"/>
      <w:r w:rsidRPr="00F322B3">
        <w:rPr>
          <w:rFonts w:eastAsia="宋体" w:cs="宋体"/>
          <w:color w:val="auto"/>
          <w:lang w:eastAsia="zh-CN"/>
        </w:rPr>
        <w:t>Valensi</w:t>
      </w:r>
      <w:proofErr w:type="spellEnd"/>
      <w:r w:rsidRPr="00F322B3">
        <w:rPr>
          <w:rFonts w:eastAsia="宋体" w:cs="宋体"/>
          <w:color w:val="auto"/>
          <w:lang w:eastAsia="zh-CN"/>
        </w:rPr>
        <w:t xml:space="preserve"> P, </w:t>
      </w:r>
      <w:proofErr w:type="spellStart"/>
      <w:r w:rsidRPr="00F322B3">
        <w:rPr>
          <w:rFonts w:eastAsia="宋体" w:cs="宋体"/>
          <w:color w:val="auto"/>
          <w:lang w:eastAsia="zh-CN"/>
        </w:rPr>
        <w:t>Zamorano</w:t>
      </w:r>
      <w:proofErr w:type="spellEnd"/>
      <w:r w:rsidRPr="00F322B3">
        <w:rPr>
          <w:rFonts w:eastAsia="宋体" w:cs="宋体"/>
          <w:color w:val="auto"/>
          <w:lang w:eastAsia="zh-CN"/>
        </w:rPr>
        <w:t xml:space="preserve"> JL. ESC guidelines on diabetes, pre-diabetes, and cardiovascular diseases developed in collaboration with the EASD - summary. </w:t>
      </w:r>
      <w:proofErr w:type="spellStart"/>
      <w:r w:rsidRPr="00F322B3">
        <w:rPr>
          <w:rFonts w:eastAsia="宋体" w:cs="宋体"/>
          <w:i/>
          <w:iCs/>
          <w:color w:val="auto"/>
          <w:lang w:eastAsia="zh-CN"/>
        </w:rPr>
        <w:t>Diab</w:t>
      </w:r>
      <w:proofErr w:type="spellEnd"/>
      <w:r w:rsidRPr="00F322B3">
        <w:rPr>
          <w:rFonts w:eastAsia="宋体" w:cs="宋体"/>
          <w:i/>
          <w:iCs/>
          <w:color w:val="auto"/>
          <w:lang w:eastAsia="zh-CN"/>
        </w:rPr>
        <w:t xml:space="preserve"> </w:t>
      </w:r>
      <w:proofErr w:type="spellStart"/>
      <w:r w:rsidRPr="00F322B3">
        <w:rPr>
          <w:rFonts w:eastAsia="宋体" w:cs="宋体"/>
          <w:i/>
          <w:iCs/>
          <w:color w:val="auto"/>
          <w:lang w:eastAsia="zh-CN"/>
        </w:rPr>
        <w:t>Vasc</w:t>
      </w:r>
      <w:proofErr w:type="spellEnd"/>
      <w:r w:rsidRPr="00F322B3">
        <w:rPr>
          <w:rFonts w:eastAsia="宋体" w:cs="宋体"/>
          <w:i/>
          <w:iCs/>
          <w:color w:val="auto"/>
          <w:lang w:eastAsia="zh-CN"/>
        </w:rPr>
        <w:t xml:space="preserve"> Dis Res</w:t>
      </w:r>
      <w:r w:rsidRPr="00F322B3">
        <w:rPr>
          <w:rFonts w:eastAsia="宋体" w:cs="宋体"/>
          <w:color w:val="auto"/>
          <w:lang w:eastAsia="zh-CN"/>
        </w:rPr>
        <w:t> 2014; </w:t>
      </w:r>
      <w:r w:rsidRPr="00F322B3">
        <w:rPr>
          <w:rFonts w:eastAsia="宋体" w:cs="宋体"/>
          <w:b/>
          <w:bCs/>
          <w:color w:val="auto"/>
          <w:lang w:eastAsia="zh-CN"/>
        </w:rPr>
        <w:t>11</w:t>
      </w:r>
      <w:r w:rsidRPr="00F322B3">
        <w:rPr>
          <w:rFonts w:eastAsia="宋体" w:cs="宋体"/>
          <w:color w:val="auto"/>
          <w:lang w:eastAsia="zh-CN"/>
        </w:rPr>
        <w:t>: 133-173 [PMID: 24800783 DOI: 10.1177/1479164114525548]</w:t>
      </w:r>
    </w:p>
    <w:p w14:paraId="4C4A045E" w14:textId="77777777" w:rsidR="00F322B3" w:rsidRPr="00F322B3" w:rsidRDefault="00F322B3" w:rsidP="00F322B3">
      <w:pPr>
        <w:tabs>
          <w:tab w:val="left" w:pos="5805"/>
        </w:tabs>
        <w:spacing w:line="360" w:lineRule="auto"/>
        <w:jc w:val="both"/>
        <w:rPr>
          <w:rFonts w:eastAsia="宋体" w:cs="宋体"/>
          <w:color w:val="auto"/>
          <w:lang w:eastAsia="zh-CN"/>
        </w:rPr>
      </w:pPr>
      <w:r w:rsidRPr="00F322B3">
        <w:rPr>
          <w:rFonts w:eastAsia="宋体" w:cs="宋体"/>
          <w:color w:val="auto"/>
          <w:lang w:eastAsia="zh-CN"/>
        </w:rPr>
        <w:t>2 </w:t>
      </w:r>
      <w:proofErr w:type="spellStart"/>
      <w:r w:rsidRPr="00F322B3">
        <w:rPr>
          <w:rFonts w:eastAsia="宋体" w:cs="宋体"/>
          <w:b/>
          <w:bCs/>
          <w:color w:val="auto"/>
          <w:lang w:eastAsia="zh-CN"/>
        </w:rPr>
        <w:t>Tillin</w:t>
      </w:r>
      <w:proofErr w:type="spellEnd"/>
      <w:r w:rsidRPr="00F322B3">
        <w:rPr>
          <w:rFonts w:eastAsia="宋体" w:cs="宋体"/>
          <w:b/>
          <w:bCs/>
          <w:color w:val="auto"/>
          <w:lang w:eastAsia="zh-CN"/>
        </w:rPr>
        <w:t xml:space="preserve"> T</w:t>
      </w:r>
      <w:r w:rsidRPr="00F322B3">
        <w:rPr>
          <w:rFonts w:eastAsia="宋体" w:cs="宋体"/>
          <w:color w:val="auto"/>
          <w:lang w:eastAsia="zh-CN"/>
        </w:rPr>
        <w:t xml:space="preserve">, Hughes AD, </w:t>
      </w:r>
      <w:proofErr w:type="spellStart"/>
      <w:r w:rsidRPr="00F322B3">
        <w:rPr>
          <w:rFonts w:eastAsia="宋体" w:cs="宋体"/>
          <w:color w:val="auto"/>
          <w:lang w:eastAsia="zh-CN"/>
        </w:rPr>
        <w:t>Mayet</w:t>
      </w:r>
      <w:proofErr w:type="spellEnd"/>
      <w:r w:rsidRPr="00F322B3">
        <w:rPr>
          <w:rFonts w:eastAsia="宋体" w:cs="宋体"/>
          <w:color w:val="auto"/>
          <w:lang w:eastAsia="zh-CN"/>
        </w:rPr>
        <w:t xml:space="preserve"> J, </w:t>
      </w:r>
      <w:proofErr w:type="spellStart"/>
      <w:r w:rsidRPr="00F322B3">
        <w:rPr>
          <w:rFonts w:eastAsia="宋体" w:cs="宋体"/>
          <w:color w:val="auto"/>
          <w:lang w:eastAsia="zh-CN"/>
        </w:rPr>
        <w:t>Whincup</w:t>
      </w:r>
      <w:proofErr w:type="spellEnd"/>
      <w:r w:rsidRPr="00F322B3">
        <w:rPr>
          <w:rFonts w:eastAsia="宋体" w:cs="宋体"/>
          <w:color w:val="auto"/>
          <w:lang w:eastAsia="zh-CN"/>
        </w:rPr>
        <w:t xml:space="preserve"> P, </w:t>
      </w:r>
      <w:proofErr w:type="spellStart"/>
      <w:r w:rsidRPr="00F322B3">
        <w:rPr>
          <w:rFonts w:eastAsia="宋体" w:cs="宋体"/>
          <w:color w:val="auto"/>
          <w:lang w:eastAsia="zh-CN"/>
        </w:rPr>
        <w:t>Sattar</w:t>
      </w:r>
      <w:proofErr w:type="spellEnd"/>
      <w:r w:rsidRPr="00F322B3">
        <w:rPr>
          <w:rFonts w:eastAsia="宋体" w:cs="宋体"/>
          <w:color w:val="auto"/>
          <w:lang w:eastAsia="zh-CN"/>
        </w:rPr>
        <w:t xml:space="preserve"> N, </w:t>
      </w:r>
      <w:proofErr w:type="spellStart"/>
      <w:r w:rsidRPr="00F322B3">
        <w:rPr>
          <w:rFonts w:eastAsia="宋体" w:cs="宋体"/>
          <w:color w:val="auto"/>
          <w:lang w:eastAsia="zh-CN"/>
        </w:rPr>
        <w:t>Forouhi</w:t>
      </w:r>
      <w:proofErr w:type="spellEnd"/>
      <w:r w:rsidRPr="00F322B3">
        <w:rPr>
          <w:rFonts w:eastAsia="宋体" w:cs="宋体"/>
          <w:color w:val="auto"/>
          <w:lang w:eastAsia="zh-CN"/>
        </w:rPr>
        <w:t xml:space="preserve"> NG, </w:t>
      </w:r>
      <w:proofErr w:type="spellStart"/>
      <w:r w:rsidRPr="00F322B3">
        <w:rPr>
          <w:rFonts w:eastAsia="宋体" w:cs="宋体"/>
          <w:color w:val="auto"/>
          <w:lang w:eastAsia="zh-CN"/>
        </w:rPr>
        <w:t>McKeigue</w:t>
      </w:r>
      <w:proofErr w:type="spellEnd"/>
      <w:r w:rsidRPr="00F322B3">
        <w:rPr>
          <w:rFonts w:eastAsia="宋体" w:cs="宋体"/>
          <w:color w:val="auto"/>
          <w:lang w:eastAsia="zh-CN"/>
        </w:rPr>
        <w:t xml:space="preserve"> PM, </w:t>
      </w:r>
      <w:proofErr w:type="spellStart"/>
      <w:r w:rsidRPr="00F322B3">
        <w:rPr>
          <w:rFonts w:eastAsia="宋体" w:cs="宋体"/>
          <w:color w:val="auto"/>
          <w:lang w:eastAsia="zh-CN"/>
        </w:rPr>
        <w:t>Chaturvedi</w:t>
      </w:r>
      <w:proofErr w:type="spellEnd"/>
      <w:r w:rsidRPr="00F322B3">
        <w:rPr>
          <w:rFonts w:eastAsia="宋体" w:cs="宋体"/>
          <w:color w:val="auto"/>
          <w:lang w:eastAsia="zh-CN"/>
        </w:rPr>
        <w:t xml:space="preserve"> N. The relationship between metabolic risk factors and incident cardiovascular disease in Europeans, South Asians, and African </w:t>
      </w:r>
      <w:proofErr w:type="spellStart"/>
      <w:r w:rsidRPr="00F322B3">
        <w:rPr>
          <w:rFonts w:eastAsia="宋体" w:cs="宋体"/>
          <w:color w:val="auto"/>
          <w:lang w:eastAsia="zh-CN"/>
        </w:rPr>
        <w:t>Caribbeans</w:t>
      </w:r>
      <w:proofErr w:type="spellEnd"/>
      <w:r w:rsidRPr="00F322B3">
        <w:rPr>
          <w:rFonts w:eastAsia="宋体" w:cs="宋体"/>
          <w:color w:val="auto"/>
          <w:lang w:eastAsia="zh-CN"/>
        </w:rPr>
        <w:t>: SABRE (</w:t>
      </w:r>
      <w:proofErr w:type="spellStart"/>
      <w:r w:rsidRPr="00F322B3">
        <w:rPr>
          <w:rFonts w:eastAsia="宋体" w:cs="宋体"/>
          <w:color w:val="auto"/>
          <w:lang w:eastAsia="zh-CN"/>
        </w:rPr>
        <w:t>Southall</w:t>
      </w:r>
      <w:proofErr w:type="spellEnd"/>
      <w:r w:rsidRPr="00F322B3">
        <w:rPr>
          <w:rFonts w:eastAsia="宋体" w:cs="宋体"/>
          <w:color w:val="auto"/>
          <w:lang w:eastAsia="zh-CN"/>
        </w:rPr>
        <w:t xml:space="preserve"> and Brent Revisited) -- a prospective population-based study. </w:t>
      </w:r>
      <w:r w:rsidRPr="00F322B3">
        <w:rPr>
          <w:rFonts w:eastAsia="宋体" w:cs="宋体"/>
          <w:i/>
          <w:iCs/>
          <w:color w:val="auto"/>
          <w:lang w:eastAsia="zh-CN"/>
        </w:rPr>
        <w:t xml:space="preserve">J Am </w:t>
      </w:r>
      <w:proofErr w:type="spellStart"/>
      <w:r w:rsidRPr="00F322B3">
        <w:rPr>
          <w:rFonts w:eastAsia="宋体" w:cs="宋体"/>
          <w:i/>
          <w:iCs/>
          <w:color w:val="auto"/>
          <w:lang w:eastAsia="zh-CN"/>
        </w:rPr>
        <w:t>Coll</w:t>
      </w:r>
      <w:proofErr w:type="spellEnd"/>
      <w:r w:rsidRPr="00F322B3">
        <w:rPr>
          <w:rFonts w:eastAsia="宋体" w:cs="宋体"/>
          <w:i/>
          <w:iCs/>
          <w:color w:val="auto"/>
          <w:lang w:eastAsia="zh-CN"/>
        </w:rPr>
        <w:t xml:space="preserve"> </w:t>
      </w:r>
      <w:proofErr w:type="spellStart"/>
      <w:r w:rsidRPr="00F322B3">
        <w:rPr>
          <w:rFonts w:eastAsia="宋体" w:cs="宋体"/>
          <w:i/>
          <w:iCs/>
          <w:color w:val="auto"/>
          <w:lang w:eastAsia="zh-CN"/>
        </w:rPr>
        <w:t>Cardiol</w:t>
      </w:r>
      <w:proofErr w:type="spellEnd"/>
      <w:r w:rsidRPr="00F322B3">
        <w:rPr>
          <w:rFonts w:eastAsia="宋体" w:cs="宋体"/>
          <w:color w:val="auto"/>
          <w:lang w:eastAsia="zh-CN"/>
        </w:rPr>
        <w:t> 2013; </w:t>
      </w:r>
      <w:r w:rsidRPr="00F322B3">
        <w:rPr>
          <w:rFonts w:eastAsia="宋体" w:cs="宋体"/>
          <w:b/>
          <w:bCs/>
          <w:color w:val="auto"/>
          <w:lang w:eastAsia="zh-CN"/>
        </w:rPr>
        <w:t>61</w:t>
      </w:r>
      <w:r w:rsidRPr="00F322B3">
        <w:rPr>
          <w:rFonts w:eastAsia="宋体" w:cs="宋体"/>
          <w:color w:val="auto"/>
          <w:lang w:eastAsia="zh-CN"/>
        </w:rPr>
        <w:t>: 1777-1786 [PMID: 23500273 DOI: 10.1016/j.jacc.2012.12.046]</w:t>
      </w:r>
    </w:p>
    <w:p w14:paraId="4E965E24" w14:textId="77777777" w:rsidR="00F322B3" w:rsidRPr="00F322B3" w:rsidRDefault="00F322B3" w:rsidP="00F322B3">
      <w:pPr>
        <w:tabs>
          <w:tab w:val="left" w:pos="5805"/>
        </w:tabs>
        <w:spacing w:line="360" w:lineRule="auto"/>
        <w:jc w:val="both"/>
        <w:rPr>
          <w:rFonts w:eastAsia="宋体" w:cs="宋体"/>
          <w:color w:val="auto"/>
          <w:lang w:eastAsia="zh-CN"/>
        </w:rPr>
      </w:pPr>
      <w:r w:rsidRPr="00F322B3">
        <w:rPr>
          <w:rFonts w:eastAsia="宋体" w:cs="宋体"/>
          <w:color w:val="auto"/>
          <w:lang w:eastAsia="zh-CN"/>
        </w:rPr>
        <w:t>3 </w:t>
      </w:r>
      <w:r w:rsidRPr="00F322B3">
        <w:rPr>
          <w:rFonts w:eastAsia="宋体" w:cs="宋体"/>
          <w:b/>
          <w:bCs/>
          <w:color w:val="auto"/>
          <w:lang w:eastAsia="zh-CN"/>
        </w:rPr>
        <w:t xml:space="preserve">van </w:t>
      </w:r>
      <w:proofErr w:type="spellStart"/>
      <w:r w:rsidRPr="00F322B3">
        <w:rPr>
          <w:rFonts w:eastAsia="宋体" w:cs="宋体"/>
          <w:b/>
          <w:bCs/>
          <w:color w:val="auto"/>
          <w:lang w:eastAsia="zh-CN"/>
        </w:rPr>
        <w:t>Elderen</w:t>
      </w:r>
      <w:proofErr w:type="spellEnd"/>
      <w:r w:rsidRPr="00F322B3">
        <w:rPr>
          <w:rFonts w:eastAsia="宋体" w:cs="宋体"/>
          <w:b/>
          <w:bCs/>
          <w:color w:val="auto"/>
          <w:lang w:eastAsia="zh-CN"/>
        </w:rPr>
        <w:t xml:space="preserve"> SG</w:t>
      </w:r>
      <w:r w:rsidRPr="00F322B3">
        <w:rPr>
          <w:rFonts w:eastAsia="宋体" w:cs="宋体"/>
          <w:color w:val="auto"/>
          <w:lang w:eastAsia="zh-CN"/>
        </w:rPr>
        <w:t xml:space="preserve">, de </w:t>
      </w:r>
      <w:proofErr w:type="spellStart"/>
      <w:r w:rsidRPr="00F322B3">
        <w:rPr>
          <w:rFonts w:eastAsia="宋体" w:cs="宋体"/>
          <w:color w:val="auto"/>
          <w:lang w:eastAsia="zh-CN"/>
        </w:rPr>
        <w:t>Roos</w:t>
      </w:r>
      <w:proofErr w:type="spellEnd"/>
      <w:r w:rsidRPr="00F322B3">
        <w:rPr>
          <w:rFonts w:eastAsia="宋体" w:cs="宋体"/>
          <w:color w:val="auto"/>
          <w:lang w:eastAsia="zh-CN"/>
        </w:rPr>
        <w:t xml:space="preserve"> A, de </w:t>
      </w:r>
      <w:proofErr w:type="spellStart"/>
      <w:r w:rsidRPr="00F322B3">
        <w:rPr>
          <w:rFonts w:eastAsia="宋体" w:cs="宋体"/>
          <w:color w:val="auto"/>
          <w:lang w:eastAsia="zh-CN"/>
        </w:rPr>
        <w:t>Craen</w:t>
      </w:r>
      <w:proofErr w:type="spellEnd"/>
      <w:r w:rsidRPr="00F322B3">
        <w:rPr>
          <w:rFonts w:eastAsia="宋体" w:cs="宋体"/>
          <w:color w:val="auto"/>
          <w:lang w:eastAsia="zh-CN"/>
        </w:rPr>
        <w:t xml:space="preserve"> AJ, </w:t>
      </w:r>
      <w:proofErr w:type="spellStart"/>
      <w:r w:rsidRPr="00F322B3">
        <w:rPr>
          <w:rFonts w:eastAsia="宋体" w:cs="宋体"/>
          <w:color w:val="auto"/>
          <w:lang w:eastAsia="zh-CN"/>
        </w:rPr>
        <w:t>Westendorp</w:t>
      </w:r>
      <w:proofErr w:type="spellEnd"/>
      <w:r w:rsidRPr="00F322B3">
        <w:rPr>
          <w:rFonts w:eastAsia="宋体" w:cs="宋体"/>
          <w:color w:val="auto"/>
          <w:lang w:eastAsia="zh-CN"/>
        </w:rPr>
        <w:t xml:space="preserve"> RG, </w:t>
      </w:r>
      <w:proofErr w:type="spellStart"/>
      <w:r w:rsidRPr="00F322B3">
        <w:rPr>
          <w:rFonts w:eastAsia="宋体" w:cs="宋体"/>
          <w:color w:val="auto"/>
          <w:lang w:eastAsia="zh-CN"/>
        </w:rPr>
        <w:t>Blauw</w:t>
      </w:r>
      <w:proofErr w:type="spellEnd"/>
      <w:r w:rsidRPr="00F322B3">
        <w:rPr>
          <w:rFonts w:eastAsia="宋体" w:cs="宋体"/>
          <w:color w:val="auto"/>
          <w:lang w:eastAsia="zh-CN"/>
        </w:rPr>
        <w:t xml:space="preserve"> GJ, </w:t>
      </w:r>
      <w:proofErr w:type="spellStart"/>
      <w:r w:rsidRPr="00F322B3">
        <w:rPr>
          <w:rFonts w:eastAsia="宋体" w:cs="宋体"/>
          <w:color w:val="auto"/>
          <w:lang w:eastAsia="zh-CN"/>
        </w:rPr>
        <w:t>Jukema</w:t>
      </w:r>
      <w:proofErr w:type="spellEnd"/>
      <w:r w:rsidRPr="00F322B3">
        <w:rPr>
          <w:rFonts w:eastAsia="宋体" w:cs="宋体"/>
          <w:color w:val="auto"/>
          <w:lang w:eastAsia="zh-CN"/>
        </w:rPr>
        <w:t xml:space="preserve"> JW, </w:t>
      </w:r>
      <w:proofErr w:type="spellStart"/>
      <w:r w:rsidRPr="00F322B3">
        <w:rPr>
          <w:rFonts w:eastAsia="宋体" w:cs="宋体"/>
          <w:color w:val="auto"/>
          <w:lang w:eastAsia="zh-CN"/>
        </w:rPr>
        <w:t>Bollen</w:t>
      </w:r>
      <w:proofErr w:type="spellEnd"/>
      <w:r w:rsidRPr="00F322B3">
        <w:rPr>
          <w:rFonts w:eastAsia="宋体" w:cs="宋体"/>
          <w:color w:val="auto"/>
          <w:lang w:eastAsia="zh-CN"/>
        </w:rPr>
        <w:t xml:space="preserve"> EL, </w:t>
      </w:r>
      <w:proofErr w:type="spellStart"/>
      <w:r w:rsidRPr="00F322B3">
        <w:rPr>
          <w:rFonts w:eastAsia="宋体" w:cs="宋体"/>
          <w:color w:val="auto"/>
          <w:lang w:eastAsia="zh-CN"/>
        </w:rPr>
        <w:t>Middelkoop</w:t>
      </w:r>
      <w:proofErr w:type="spellEnd"/>
      <w:r w:rsidRPr="00F322B3">
        <w:rPr>
          <w:rFonts w:eastAsia="宋体" w:cs="宋体"/>
          <w:color w:val="auto"/>
          <w:lang w:eastAsia="zh-CN"/>
        </w:rPr>
        <w:t xml:space="preserve"> HA, van </w:t>
      </w:r>
      <w:proofErr w:type="spellStart"/>
      <w:r w:rsidRPr="00F322B3">
        <w:rPr>
          <w:rFonts w:eastAsia="宋体" w:cs="宋体"/>
          <w:color w:val="auto"/>
          <w:lang w:eastAsia="zh-CN"/>
        </w:rPr>
        <w:t>Buchem</w:t>
      </w:r>
      <w:proofErr w:type="spellEnd"/>
      <w:r w:rsidRPr="00F322B3">
        <w:rPr>
          <w:rFonts w:eastAsia="宋体" w:cs="宋体"/>
          <w:color w:val="auto"/>
          <w:lang w:eastAsia="zh-CN"/>
        </w:rPr>
        <w:t xml:space="preserve"> MA, van der </w:t>
      </w:r>
      <w:proofErr w:type="spellStart"/>
      <w:r w:rsidRPr="00F322B3">
        <w:rPr>
          <w:rFonts w:eastAsia="宋体" w:cs="宋体"/>
          <w:color w:val="auto"/>
          <w:lang w:eastAsia="zh-CN"/>
        </w:rPr>
        <w:t>Grond</w:t>
      </w:r>
      <w:proofErr w:type="spellEnd"/>
      <w:r w:rsidRPr="00F322B3">
        <w:rPr>
          <w:rFonts w:eastAsia="宋体" w:cs="宋体"/>
          <w:color w:val="auto"/>
          <w:lang w:eastAsia="zh-CN"/>
        </w:rPr>
        <w:t xml:space="preserve"> J. Progression of brain atrophy and cognitive decline in diabetes mellitus: a 3-year follow-up. </w:t>
      </w:r>
      <w:r w:rsidRPr="00F322B3">
        <w:rPr>
          <w:rFonts w:eastAsia="宋体" w:cs="宋体"/>
          <w:i/>
          <w:iCs/>
          <w:color w:val="auto"/>
          <w:lang w:eastAsia="zh-CN"/>
        </w:rPr>
        <w:t>Neurology</w:t>
      </w:r>
      <w:r w:rsidRPr="00F322B3">
        <w:rPr>
          <w:rFonts w:eastAsia="宋体" w:cs="宋体"/>
          <w:color w:val="auto"/>
          <w:lang w:eastAsia="zh-CN"/>
        </w:rPr>
        <w:t> 2010; </w:t>
      </w:r>
      <w:r w:rsidRPr="00F322B3">
        <w:rPr>
          <w:rFonts w:eastAsia="宋体" w:cs="宋体"/>
          <w:b/>
          <w:bCs/>
          <w:color w:val="auto"/>
          <w:lang w:eastAsia="zh-CN"/>
        </w:rPr>
        <w:t>75</w:t>
      </w:r>
      <w:r w:rsidRPr="00F322B3">
        <w:rPr>
          <w:rFonts w:eastAsia="宋体" w:cs="宋体"/>
          <w:color w:val="auto"/>
          <w:lang w:eastAsia="zh-CN"/>
        </w:rPr>
        <w:t>: 997-1002 [PMID: 20837967 DOI: 10.1212/WNL.0b013e3181f25f06]</w:t>
      </w:r>
    </w:p>
    <w:p w14:paraId="79A67CAB" w14:textId="77777777" w:rsidR="00F322B3" w:rsidRPr="00F322B3" w:rsidRDefault="00F322B3" w:rsidP="00F322B3">
      <w:pPr>
        <w:tabs>
          <w:tab w:val="left" w:pos="5805"/>
        </w:tabs>
        <w:spacing w:line="360" w:lineRule="auto"/>
        <w:jc w:val="both"/>
        <w:rPr>
          <w:rFonts w:eastAsia="宋体" w:cs="宋体"/>
          <w:color w:val="auto"/>
          <w:lang w:eastAsia="zh-CN"/>
        </w:rPr>
      </w:pPr>
      <w:r w:rsidRPr="00F322B3">
        <w:rPr>
          <w:rFonts w:eastAsia="宋体" w:cs="宋体"/>
          <w:color w:val="auto"/>
          <w:lang w:eastAsia="zh-CN"/>
        </w:rPr>
        <w:t>4 </w:t>
      </w:r>
      <w:r w:rsidRPr="00F322B3">
        <w:rPr>
          <w:rFonts w:eastAsia="宋体" w:cs="宋体"/>
          <w:b/>
          <w:bCs/>
          <w:color w:val="auto"/>
          <w:lang w:eastAsia="zh-CN"/>
        </w:rPr>
        <w:t xml:space="preserve">de </w:t>
      </w:r>
      <w:proofErr w:type="spellStart"/>
      <w:r w:rsidRPr="00F322B3">
        <w:rPr>
          <w:rFonts w:eastAsia="宋体" w:cs="宋体"/>
          <w:b/>
          <w:bCs/>
          <w:color w:val="auto"/>
          <w:lang w:eastAsia="zh-CN"/>
        </w:rPr>
        <w:t>Bresser</w:t>
      </w:r>
      <w:proofErr w:type="spellEnd"/>
      <w:r w:rsidRPr="00F322B3">
        <w:rPr>
          <w:rFonts w:eastAsia="宋体" w:cs="宋体"/>
          <w:b/>
          <w:bCs/>
          <w:color w:val="auto"/>
          <w:lang w:eastAsia="zh-CN"/>
        </w:rPr>
        <w:t xml:space="preserve"> J</w:t>
      </w:r>
      <w:r w:rsidRPr="00F322B3">
        <w:rPr>
          <w:rFonts w:eastAsia="宋体" w:cs="宋体"/>
          <w:color w:val="auto"/>
          <w:lang w:eastAsia="zh-CN"/>
        </w:rPr>
        <w:t xml:space="preserve">, </w:t>
      </w:r>
      <w:proofErr w:type="spellStart"/>
      <w:r w:rsidRPr="00F322B3">
        <w:rPr>
          <w:rFonts w:eastAsia="宋体" w:cs="宋体"/>
          <w:color w:val="auto"/>
          <w:lang w:eastAsia="zh-CN"/>
        </w:rPr>
        <w:t>Tiehuis</w:t>
      </w:r>
      <w:proofErr w:type="spellEnd"/>
      <w:r w:rsidRPr="00F322B3">
        <w:rPr>
          <w:rFonts w:eastAsia="宋体" w:cs="宋体"/>
          <w:color w:val="auto"/>
          <w:lang w:eastAsia="zh-CN"/>
        </w:rPr>
        <w:t xml:space="preserve"> AM, van den Berg E, </w:t>
      </w:r>
      <w:proofErr w:type="spellStart"/>
      <w:r w:rsidRPr="00F322B3">
        <w:rPr>
          <w:rFonts w:eastAsia="宋体" w:cs="宋体"/>
          <w:color w:val="auto"/>
          <w:lang w:eastAsia="zh-CN"/>
        </w:rPr>
        <w:t>Reijmer</w:t>
      </w:r>
      <w:proofErr w:type="spellEnd"/>
      <w:r w:rsidRPr="00F322B3">
        <w:rPr>
          <w:rFonts w:eastAsia="宋体" w:cs="宋体"/>
          <w:color w:val="auto"/>
          <w:lang w:eastAsia="zh-CN"/>
        </w:rPr>
        <w:t xml:space="preserve"> YD, </w:t>
      </w:r>
      <w:proofErr w:type="spellStart"/>
      <w:r w:rsidRPr="00F322B3">
        <w:rPr>
          <w:rFonts w:eastAsia="宋体" w:cs="宋体"/>
          <w:color w:val="auto"/>
          <w:lang w:eastAsia="zh-CN"/>
        </w:rPr>
        <w:t>Jongen</w:t>
      </w:r>
      <w:proofErr w:type="spellEnd"/>
      <w:r w:rsidRPr="00F322B3">
        <w:rPr>
          <w:rFonts w:eastAsia="宋体" w:cs="宋体"/>
          <w:color w:val="auto"/>
          <w:lang w:eastAsia="zh-CN"/>
        </w:rPr>
        <w:t xml:space="preserve"> C, </w:t>
      </w:r>
      <w:proofErr w:type="spellStart"/>
      <w:r w:rsidRPr="00F322B3">
        <w:rPr>
          <w:rFonts w:eastAsia="宋体" w:cs="宋体"/>
          <w:color w:val="auto"/>
          <w:lang w:eastAsia="zh-CN"/>
        </w:rPr>
        <w:t>Kappelle</w:t>
      </w:r>
      <w:proofErr w:type="spellEnd"/>
      <w:r w:rsidRPr="00F322B3">
        <w:rPr>
          <w:rFonts w:eastAsia="宋体" w:cs="宋体"/>
          <w:color w:val="auto"/>
          <w:lang w:eastAsia="zh-CN"/>
        </w:rPr>
        <w:t xml:space="preserve"> LJ, Mali WP, </w:t>
      </w:r>
      <w:proofErr w:type="spellStart"/>
      <w:r w:rsidRPr="00F322B3">
        <w:rPr>
          <w:rFonts w:eastAsia="宋体" w:cs="宋体"/>
          <w:color w:val="auto"/>
          <w:lang w:eastAsia="zh-CN"/>
        </w:rPr>
        <w:t>Viergever</w:t>
      </w:r>
      <w:proofErr w:type="spellEnd"/>
      <w:r w:rsidRPr="00F322B3">
        <w:rPr>
          <w:rFonts w:eastAsia="宋体" w:cs="宋体"/>
          <w:color w:val="auto"/>
          <w:lang w:eastAsia="zh-CN"/>
        </w:rPr>
        <w:t xml:space="preserve"> MA, </w:t>
      </w:r>
      <w:proofErr w:type="spellStart"/>
      <w:r w:rsidRPr="00F322B3">
        <w:rPr>
          <w:rFonts w:eastAsia="宋体" w:cs="宋体"/>
          <w:color w:val="auto"/>
          <w:lang w:eastAsia="zh-CN"/>
        </w:rPr>
        <w:t>Biessels</w:t>
      </w:r>
      <w:proofErr w:type="spellEnd"/>
      <w:r w:rsidRPr="00F322B3">
        <w:rPr>
          <w:rFonts w:eastAsia="宋体" w:cs="宋体"/>
          <w:color w:val="auto"/>
          <w:lang w:eastAsia="zh-CN"/>
        </w:rPr>
        <w:t xml:space="preserve"> GJ. Progression of cerebral atrophy and white matter </w:t>
      </w:r>
      <w:proofErr w:type="spellStart"/>
      <w:r w:rsidRPr="00F322B3">
        <w:rPr>
          <w:rFonts w:eastAsia="宋体" w:cs="宋体"/>
          <w:color w:val="auto"/>
          <w:lang w:eastAsia="zh-CN"/>
        </w:rPr>
        <w:t>hyperintensities</w:t>
      </w:r>
      <w:proofErr w:type="spellEnd"/>
      <w:r w:rsidRPr="00F322B3">
        <w:rPr>
          <w:rFonts w:eastAsia="宋体" w:cs="宋体"/>
          <w:color w:val="auto"/>
          <w:lang w:eastAsia="zh-CN"/>
        </w:rPr>
        <w:t xml:space="preserve"> in patients with type </w:t>
      </w:r>
      <w:proofErr w:type="gramStart"/>
      <w:r w:rsidRPr="00F322B3">
        <w:rPr>
          <w:rFonts w:eastAsia="宋体" w:cs="宋体"/>
          <w:color w:val="auto"/>
          <w:lang w:eastAsia="zh-CN"/>
        </w:rPr>
        <w:t>2 diabetes</w:t>
      </w:r>
      <w:proofErr w:type="gramEnd"/>
      <w:r w:rsidRPr="00F322B3">
        <w:rPr>
          <w:rFonts w:eastAsia="宋体" w:cs="宋体"/>
          <w:color w:val="auto"/>
          <w:lang w:eastAsia="zh-CN"/>
        </w:rPr>
        <w:t>. </w:t>
      </w:r>
      <w:r w:rsidRPr="00F322B3">
        <w:rPr>
          <w:rFonts w:eastAsia="宋体" w:cs="宋体"/>
          <w:i/>
          <w:iCs/>
          <w:color w:val="auto"/>
          <w:lang w:eastAsia="zh-CN"/>
        </w:rPr>
        <w:t>Diabetes Care</w:t>
      </w:r>
      <w:r w:rsidRPr="00F322B3">
        <w:rPr>
          <w:rFonts w:eastAsia="宋体" w:cs="宋体"/>
          <w:color w:val="auto"/>
          <w:lang w:eastAsia="zh-CN"/>
        </w:rPr>
        <w:t> 2010; </w:t>
      </w:r>
      <w:r w:rsidRPr="00F322B3">
        <w:rPr>
          <w:rFonts w:eastAsia="宋体" w:cs="宋体"/>
          <w:b/>
          <w:bCs/>
          <w:color w:val="auto"/>
          <w:lang w:eastAsia="zh-CN"/>
        </w:rPr>
        <w:t>33</w:t>
      </w:r>
      <w:r w:rsidRPr="00F322B3">
        <w:rPr>
          <w:rFonts w:eastAsia="宋体" w:cs="宋体"/>
          <w:color w:val="auto"/>
          <w:lang w:eastAsia="zh-CN"/>
        </w:rPr>
        <w:t>: 1309-1314 [PMID: 20299484 DOI: 10.2337/dc09-1923]</w:t>
      </w:r>
    </w:p>
    <w:p w14:paraId="0309940D" w14:textId="77777777" w:rsidR="00F322B3" w:rsidRPr="00F322B3" w:rsidRDefault="00F322B3" w:rsidP="00F322B3">
      <w:pPr>
        <w:tabs>
          <w:tab w:val="left" w:pos="5805"/>
        </w:tabs>
        <w:spacing w:line="360" w:lineRule="auto"/>
        <w:jc w:val="both"/>
        <w:rPr>
          <w:rFonts w:eastAsia="宋体" w:cs="宋体"/>
          <w:color w:val="auto"/>
          <w:lang w:eastAsia="zh-CN"/>
        </w:rPr>
      </w:pPr>
      <w:r w:rsidRPr="00F322B3">
        <w:rPr>
          <w:rFonts w:eastAsia="宋体" w:cs="宋体"/>
          <w:color w:val="auto"/>
          <w:lang w:eastAsia="zh-CN"/>
        </w:rPr>
        <w:t>5 </w:t>
      </w:r>
      <w:proofErr w:type="spellStart"/>
      <w:r w:rsidRPr="00F322B3">
        <w:rPr>
          <w:rFonts w:eastAsia="宋体" w:cs="宋体"/>
          <w:b/>
          <w:bCs/>
          <w:color w:val="auto"/>
          <w:lang w:eastAsia="zh-CN"/>
        </w:rPr>
        <w:t>Peila</w:t>
      </w:r>
      <w:proofErr w:type="spellEnd"/>
      <w:r w:rsidRPr="00F322B3">
        <w:rPr>
          <w:rFonts w:eastAsia="宋体" w:cs="宋体"/>
          <w:b/>
          <w:bCs/>
          <w:color w:val="auto"/>
          <w:lang w:eastAsia="zh-CN"/>
        </w:rPr>
        <w:t xml:space="preserve"> R</w:t>
      </w:r>
      <w:r w:rsidRPr="00F322B3">
        <w:rPr>
          <w:rFonts w:eastAsia="宋体" w:cs="宋体"/>
          <w:color w:val="auto"/>
          <w:lang w:eastAsia="zh-CN"/>
        </w:rPr>
        <w:t xml:space="preserve">, Rodriguez BL, </w:t>
      </w:r>
      <w:proofErr w:type="spellStart"/>
      <w:r w:rsidRPr="00F322B3">
        <w:rPr>
          <w:rFonts w:eastAsia="宋体" w:cs="宋体"/>
          <w:color w:val="auto"/>
          <w:lang w:eastAsia="zh-CN"/>
        </w:rPr>
        <w:t>Launer</w:t>
      </w:r>
      <w:proofErr w:type="spellEnd"/>
      <w:r w:rsidRPr="00F322B3">
        <w:rPr>
          <w:rFonts w:eastAsia="宋体" w:cs="宋体"/>
          <w:color w:val="auto"/>
          <w:lang w:eastAsia="zh-CN"/>
        </w:rPr>
        <w:t xml:space="preserve"> LJ. Type </w:t>
      </w:r>
      <w:proofErr w:type="gramStart"/>
      <w:r w:rsidRPr="00F322B3">
        <w:rPr>
          <w:rFonts w:eastAsia="宋体" w:cs="宋体"/>
          <w:color w:val="auto"/>
          <w:lang w:eastAsia="zh-CN"/>
        </w:rPr>
        <w:t>2 diabetes</w:t>
      </w:r>
      <w:proofErr w:type="gramEnd"/>
      <w:r w:rsidRPr="00F322B3">
        <w:rPr>
          <w:rFonts w:eastAsia="宋体" w:cs="宋体"/>
          <w:color w:val="auto"/>
          <w:lang w:eastAsia="zh-CN"/>
        </w:rPr>
        <w:t>, APOE gene, and the risk for dementia and related pathologies: The Honolulu-Asia Aging Study. </w:t>
      </w:r>
      <w:r w:rsidRPr="00F322B3">
        <w:rPr>
          <w:rFonts w:eastAsia="宋体" w:cs="宋体"/>
          <w:i/>
          <w:iCs/>
          <w:color w:val="auto"/>
          <w:lang w:eastAsia="zh-CN"/>
        </w:rPr>
        <w:t>Diabetes</w:t>
      </w:r>
      <w:r w:rsidRPr="00F322B3">
        <w:rPr>
          <w:rFonts w:eastAsia="宋体" w:cs="宋体"/>
          <w:color w:val="auto"/>
          <w:lang w:eastAsia="zh-CN"/>
        </w:rPr>
        <w:t> 2002; </w:t>
      </w:r>
      <w:r w:rsidRPr="00F322B3">
        <w:rPr>
          <w:rFonts w:eastAsia="宋体" w:cs="宋体"/>
          <w:b/>
          <w:bCs/>
          <w:color w:val="auto"/>
          <w:lang w:eastAsia="zh-CN"/>
        </w:rPr>
        <w:t>51</w:t>
      </w:r>
      <w:r w:rsidRPr="00F322B3">
        <w:rPr>
          <w:rFonts w:eastAsia="宋体" w:cs="宋体"/>
          <w:color w:val="auto"/>
          <w:lang w:eastAsia="zh-CN"/>
        </w:rPr>
        <w:t>: 1256-1262 [PMID: 11916953 DOI: 10.2337/diabetes.51.4.1256]</w:t>
      </w:r>
    </w:p>
    <w:p w14:paraId="218167CE" w14:textId="77777777" w:rsidR="00F322B3" w:rsidRPr="00F322B3" w:rsidRDefault="00F322B3" w:rsidP="00F322B3">
      <w:pPr>
        <w:tabs>
          <w:tab w:val="left" w:pos="5805"/>
        </w:tabs>
        <w:spacing w:line="360" w:lineRule="auto"/>
        <w:jc w:val="both"/>
        <w:rPr>
          <w:rFonts w:eastAsia="宋体" w:cs="宋体"/>
          <w:color w:val="auto"/>
          <w:lang w:eastAsia="zh-CN"/>
        </w:rPr>
      </w:pPr>
      <w:r w:rsidRPr="00F322B3">
        <w:rPr>
          <w:rFonts w:eastAsia="宋体" w:cs="宋体"/>
          <w:color w:val="auto"/>
          <w:lang w:eastAsia="zh-CN"/>
        </w:rPr>
        <w:t>6 </w:t>
      </w:r>
      <w:r w:rsidRPr="00F322B3">
        <w:rPr>
          <w:rFonts w:eastAsia="宋体" w:cs="宋体"/>
          <w:b/>
          <w:bCs/>
          <w:color w:val="auto"/>
          <w:lang w:eastAsia="zh-CN"/>
        </w:rPr>
        <w:t>Cheng G</w:t>
      </w:r>
      <w:r w:rsidRPr="00F322B3">
        <w:rPr>
          <w:rFonts w:eastAsia="宋体" w:cs="宋体"/>
          <w:color w:val="auto"/>
          <w:lang w:eastAsia="zh-CN"/>
        </w:rPr>
        <w:t>, Huang C, Deng H, Wang H. Diabetes as a risk factor for dementia and mild cognitive impairment: a meta-analysis of longitudinal studies. </w:t>
      </w:r>
      <w:r w:rsidRPr="00F322B3">
        <w:rPr>
          <w:rFonts w:eastAsia="宋体" w:cs="宋体"/>
          <w:i/>
          <w:iCs/>
          <w:color w:val="auto"/>
          <w:lang w:eastAsia="zh-CN"/>
        </w:rPr>
        <w:t>Intern Med J</w:t>
      </w:r>
      <w:r w:rsidRPr="00F322B3">
        <w:rPr>
          <w:rFonts w:eastAsia="宋体" w:cs="宋体"/>
          <w:color w:val="auto"/>
          <w:lang w:eastAsia="zh-CN"/>
        </w:rPr>
        <w:t> 2012; </w:t>
      </w:r>
      <w:r w:rsidRPr="00F322B3">
        <w:rPr>
          <w:rFonts w:eastAsia="宋体" w:cs="宋体"/>
          <w:b/>
          <w:bCs/>
          <w:color w:val="auto"/>
          <w:lang w:eastAsia="zh-CN"/>
        </w:rPr>
        <w:t>42</w:t>
      </w:r>
      <w:r w:rsidRPr="00F322B3">
        <w:rPr>
          <w:rFonts w:eastAsia="宋体" w:cs="宋体"/>
          <w:color w:val="auto"/>
          <w:lang w:eastAsia="zh-CN"/>
        </w:rPr>
        <w:t>: 484-491 [PMID: 22372522 DOI: 10.1111/j.1445-5994.2012.02758.x]</w:t>
      </w:r>
    </w:p>
    <w:p w14:paraId="7C77FC56" w14:textId="77777777" w:rsidR="00F322B3" w:rsidRPr="00F322B3" w:rsidRDefault="00F322B3" w:rsidP="00F322B3">
      <w:pPr>
        <w:tabs>
          <w:tab w:val="left" w:pos="5805"/>
        </w:tabs>
        <w:spacing w:line="360" w:lineRule="auto"/>
        <w:jc w:val="both"/>
        <w:rPr>
          <w:rFonts w:eastAsia="宋体" w:cs="宋体"/>
          <w:color w:val="auto"/>
          <w:lang w:eastAsia="zh-CN"/>
        </w:rPr>
      </w:pPr>
      <w:r w:rsidRPr="00F322B3">
        <w:rPr>
          <w:rFonts w:eastAsia="宋体" w:cs="宋体"/>
          <w:color w:val="auto"/>
          <w:lang w:eastAsia="zh-CN"/>
        </w:rPr>
        <w:t>7 </w:t>
      </w:r>
      <w:r w:rsidRPr="00F322B3">
        <w:rPr>
          <w:rFonts w:eastAsia="宋体" w:cs="宋体"/>
          <w:b/>
          <w:bCs/>
          <w:color w:val="auto"/>
          <w:lang w:eastAsia="zh-CN"/>
        </w:rPr>
        <w:t>Moran C</w:t>
      </w:r>
      <w:r w:rsidRPr="00F322B3">
        <w:rPr>
          <w:rFonts w:eastAsia="宋体" w:cs="宋体"/>
          <w:color w:val="auto"/>
          <w:lang w:eastAsia="zh-CN"/>
        </w:rPr>
        <w:t xml:space="preserve">, </w:t>
      </w:r>
      <w:proofErr w:type="spellStart"/>
      <w:r w:rsidRPr="00F322B3">
        <w:rPr>
          <w:rFonts w:eastAsia="宋体" w:cs="宋体"/>
          <w:color w:val="auto"/>
          <w:lang w:eastAsia="zh-CN"/>
        </w:rPr>
        <w:t>Phan</w:t>
      </w:r>
      <w:proofErr w:type="spellEnd"/>
      <w:r w:rsidRPr="00F322B3">
        <w:rPr>
          <w:rFonts w:eastAsia="宋体" w:cs="宋体"/>
          <w:color w:val="auto"/>
          <w:lang w:eastAsia="zh-CN"/>
        </w:rPr>
        <w:t xml:space="preserve"> TG, Chen J, Blizzard L, </w:t>
      </w:r>
      <w:proofErr w:type="spellStart"/>
      <w:r w:rsidRPr="00F322B3">
        <w:rPr>
          <w:rFonts w:eastAsia="宋体" w:cs="宋体"/>
          <w:color w:val="auto"/>
          <w:lang w:eastAsia="zh-CN"/>
        </w:rPr>
        <w:t>Beare</w:t>
      </w:r>
      <w:proofErr w:type="spellEnd"/>
      <w:r w:rsidRPr="00F322B3">
        <w:rPr>
          <w:rFonts w:eastAsia="宋体" w:cs="宋体"/>
          <w:color w:val="auto"/>
          <w:lang w:eastAsia="zh-CN"/>
        </w:rPr>
        <w:t xml:space="preserve"> R, Venn A, </w:t>
      </w:r>
      <w:proofErr w:type="spellStart"/>
      <w:r w:rsidRPr="00F322B3">
        <w:rPr>
          <w:rFonts w:eastAsia="宋体" w:cs="宋体"/>
          <w:color w:val="auto"/>
          <w:lang w:eastAsia="zh-CN"/>
        </w:rPr>
        <w:t>Münch</w:t>
      </w:r>
      <w:proofErr w:type="spellEnd"/>
      <w:r w:rsidRPr="00F322B3">
        <w:rPr>
          <w:rFonts w:eastAsia="宋体" w:cs="宋体"/>
          <w:color w:val="auto"/>
          <w:lang w:eastAsia="zh-CN"/>
        </w:rPr>
        <w:t xml:space="preserve"> G, Wood AG, Forbes J, Greenaway TM, Pearson S, </w:t>
      </w:r>
      <w:proofErr w:type="spellStart"/>
      <w:r w:rsidRPr="00F322B3">
        <w:rPr>
          <w:rFonts w:eastAsia="宋体" w:cs="宋体"/>
          <w:color w:val="auto"/>
          <w:lang w:eastAsia="zh-CN"/>
        </w:rPr>
        <w:t>Srikanth</w:t>
      </w:r>
      <w:proofErr w:type="spellEnd"/>
      <w:r w:rsidRPr="00F322B3">
        <w:rPr>
          <w:rFonts w:eastAsia="宋体" w:cs="宋体"/>
          <w:color w:val="auto"/>
          <w:lang w:eastAsia="zh-CN"/>
        </w:rPr>
        <w:t xml:space="preserve"> V. Brain atrophy in type 2 diabetes: regional distribution and influence on cognition. </w:t>
      </w:r>
      <w:r w:rsidRPr="00F322B3">
        <w:rPr>
          <w:rFonts w:eastAsia="宋体" w:cs="宋体"/>
          <w:i/>
          <w:iCs/>
          <w:color w:val="auto"/>
          <w:lang w:eastAsia="zh-CN"/>
        </w:rPr>
        <w:t>Diabetes Care</w:t>
      </w:r>
      <w:r w:rsidRPr="00F322B3">
        <w:rPr>
          <w:rFonts w:eastAsia="宋体" w:cs="宋体"/>
          <w:color w:val="auto"/>
          <w:lang w:eastAsia="zh-CN"/>
        </w:rPr>
        <w:t> 2013; </w:t>
      </w:r>
      <w:r w:rsidRPr="00F322B3">
        <w:rPr>
          <w:rFonts w:eastAsia="宋体" w:cs="宋体"/>
          <w:b/>
          <w:bCs/>
          <w:color w:val="auto"/>
          <w:lang w:eastAsia="zh-CN"/>
        </w:rPr>
        <w:t>36</w:t>
      </w:r>
      <w:r w:rsidRPr="00F322B3">
        <w:rPr>
          <w:rFonts w:eastAsia="宋体" w:cs="宋体"/>
          <w:color w:val="auto"/>
          <w:lang w:eastAsia="zh-CN"/>
        </w:rPr>
        <w:t>: 4036-4042 [PMID: 23939539 DOI: 10.2337/dc13-0143]</w:t>
      </w:r>
    </w:p>
    <w:p w14:paraId="2218706C" w14:textId="77777777" w:rsidR="00F322B3" w:rsidRPr="00F322B3" w:rsidRDefault="00F322B3" w:rsidP="00F322B3">
      <w:pPr>
        <w:tabs>
          <w:tab w:val="left" w:pos="5805"/>
        </w:tabs>
        <w:spacing w:line="360" w:lineRule="auto"/>
        <w:jc w:val="both"/>
        <w:rPr>
          <w:rFonts w:eastAsia="宋体" w:cs="宋体"/>
          <w:color w:val="auto"/>
          <w:lang w:eastAsia="zh-CN"/>
        </w:rPr>
      </w:pPr>
      <w:r w:rsidRPr="00F322B3">
        <w:rPr>
          <w:rFonts w:eastAsia="宋体" w:cs="宋体"/>
          <w:color w:val="auto"/>
          <w:lang w:eastAsia="zh-CN"/>
        </w:rPr>
        <w:lastRenderedPageBreak/>
        <w:t>8 </w:t>
      </w:r>
      <w:r w:rsidRPr="00F322B3">
        <w:rPr>
          <w:rFonts w:eastAsia="宋体" w:cs="宋体"/>
          <w:b/>
          <w:bCs/>
          <w:color w:val="auto"/>
          <w:lang w:eastAsia="zh-CN"/>
        </w:rPr>
        <w:t>Brands AM</w:t>
      </w:r>
      <w:r w:rsidRPr="00F322B3">
        <w:rPr>
          <w:rFonts w:eastAsia="宋体" w:cs="宋体"/>
          <w:color w:val="auto"/>
          <w:lang w:eastAsia="zh-CN"/>
        </w:rPr>
        <w:t xml:space="preserve">, </w:t>
      </w:r>
      <w:proofErr w:type="spellStart"/>
      <w:r w:rsidRPr="00F322B3">
        <w:rPr>
          <w:rFonts w:eastAsia="宋体" w:cs="宋体"/>
          <w:color w:val="auto"/>
          <w:lang w:eastAsia="zh-CN"/>
        </w:rPr>
        <w:t>Biessels</w:t>
      </w:r>
      <w:proofErr w:type="spellEnd"/>
      <w:r w:rsidRPr="00F322B3">
        <w:rPr>
          <w:rFonts w:eastAsia="宋体" w:cs="宋体"/>
          <w:color w:val="auto"/>
          <w:lang w:eastAsia="zh-CN"/>
        </w:rPr>
        <w:t xml:space="preserve"> GJ, de </w:t>
      </w:r>
      <w:proofErr w:type="spellStart"/>
      <w:r w:rsidRPr="00F322B3">
        <w:rPr>
          <w:rFonts w:eastAsia="宋体" w:cs="宋体"/>
          <w:color w:val="auto"/>
          <w:lang w:eastAsia="zh-CN"/>
        </w:rPr>
        <w:t>Haan</w:t>
      </w:r>
      <w:proofErr w:type="spellEnd"/>
      <w:r w:rsidRPr="00F322B3">
        <w:rPr>
          <w:rFonts w:eastAsia="宋体" w:cs="宋体"/>
          <w:color w:val="auto"/>
          <w:lang w:eastAsia="zh-CN"/>
        </w:rPr>
        <w:t xml:space="preserve"> EH, </w:t>
      </w:r>
      <w:proofErr w:type="spellStart"/>
      <w:r w:rsidRPr="00F322B3">
        <w:rPr>
          <w:rFonts w:eastAsia="宋体" w:cs="宋体"/>
          <w:color w:val="auto"/>
          <w:lang w:eastAsia="zh-CN"/>
        </w:rPr>
        <w:t>Kappelle</w:t>
      </w:r>
      <w:proofErr w:type="spellEnd"/>
      <w:r w:rsidRPr="00F322B3">
        <w:rPr>
          <w:rFonts w:eastAsia="宋体" w:cs="宋体"/>
          <w:color w:val="auto"/>
          <w:lang w:eastAsia="zh-CN"/>
        </w:rPr>
        <w:t xml:space="preserve"> LJ, </w:t>
      </w:r>
      <w:proofErr w:type="spellStart"/>
      <w:r w:rsidRPr="00F322B3">
        <w:rPr>
          <w:rFonts w:eastAsia="宋体" w:cs="宋体"/>
          <w:color w:val="auto"/>
          <w:lang w:eastAsia="zh-CN"/>
        </w:rPr>
        <w:t>Kessels</w:t>
      </w:r>
      <w:proofErr w:type="spellEnd"/>
      <w:r w:rsidRPr="00F322B3">
        <w:rPr>
          <w:rFonts w:eastAsia="宋体" w:cs="宋体"/>
          <w:color w:val="auto"/>
          <w:lang w:eastAsia="zh-CN"/>
        </w:rPr>
        <w:t xml:space="preserve"> RP. The effects of type </w:t>
      </w:r>
      <w:proofErr w:type="gramStart"/>
      <w:r w:rsidRPr="00F322B3">
        <w:rPr>
          <w:rFonts w:eastAsia="宋体" w:cs="宋体"/>
          <w:color w:val="auto"/>
          <w:lang w:eastAsia="zh-CN"/>
        </w:rPr>
        <w:t>1 diabetes</w:t>
      </w:r>
      <w:proofErr w:type="gramEnd"/>
      <w:r w:rsidRPr="00F322B3">
        <w:rPr>
          <w:rFonts w:eastAsia="宋体" w:cs="宋体"/>
          <w:color w:val="auto"/>
          <w:lang w:eastAsia="zh-CN"/>
        </w:rPr>
        <w:t xml:space="preserve"> on cognitive performance: a meta-analysis. </w:t>
      </w:r>
      <w:r w:rsidRPr="00F322B3">
        <w:rPr>
          <w:rFonts w:eastAsia="宋体" w:cs="宋体"/>
          <w:i/>
          <w:iCs/>
          <w:color w:val="auto"/>
          <w:lang w:eastAsia="zh-CN"/>
        </w:rPr>
        <w:t>Diabetes Care</w:t>
      </w:r>
      <w:r w:rsidRPr="00F322B3">
        <w:rPr>
          <w:rFonts w:eastAsia="宋体" w:cs="宋体"/>
          <w:color w:val="auto"/>
          <w:lang w:eastAsia="zh-CN"/>
        </w:rPr>
        <w:t> 2005; </w:t>
      </w:r>
      <w:r w:rsidRPr="00F322B3">
        <w:rPr>
          <w:rFonts w:eastAsia="宋体" w:cs="宋体"/>
          <w:b/>
          <w:bCs/>
          <w:color w:val="auto"/>
          <w:lang w:eastAsia="zh-CN"/>
        </w:rPr>
        <w:t>28</w:t>
      </w:r>
      <w:r w:rsidRPr="00F322B3">
        <w:rPr>
          <w:rFonts w:eastAsia="宋体" w:cs="宋体"/>
          <w:color w:val="auto"/>
          <w:lang w:eastAsia="zh-CN"/>
        </w:rPr>
        <w:t>: 726-735 [PMID: 15735218 DOI: 10.2337/diacare.28.3.726]</w:t>
      </w:r>
    </w:p>
    <w:p w14:paraId="1E9D9868" w14:textId="77777777" w:rsidR="00F322B3" w:rsidRPr="00F322B3" w:rsidRDefault="00F322B3" w:rsidP="00F322B3">
      <w:pPr>
        <w:tabs>
          <w:tab w:val="left" w:pos="5805"/>
        </w:tabs>
        <w:spacing w:line="360" w:lineRule="auto"/>
        <w:jc w:val="both"/>
        <w:rPr>
          <w:rFonts w:eastAsia="宋体" w:cs="宋体"/>
          <w:color w:val="auto"/>
          <w:lang w:eastAsia="zh-CN"/>
        </w:rPr>
      </w:pPr>
      <w:r w:rsidRPr="00F322B3">
        <w:rPr>
          <w:rFonts w:eastAsia="宋体" w:cs="宋体"/>
          <w:color w:val="auto"/>
          <w:lang w:eastAsia="zh-CN"/>
        </w:rPr>
        <w:t>9 </w:t>
      </w:r>
      <w:r w:rsidRPr="00F322B3">
        <w:rPr>
          <w:rFonts w:eastAsia="宋体" w:cs="宋体"/>
          <w:b/>
          <w:bCs/>
          <w:color w:val="auto"/>
          <w:lang w:eastAsia="zh-CN"/>
        </w:rPr>
        <w:t xml:space="preserve">van </w:t>
      </w:r>
      <w:proofErr w:type="spellStart"/>
      <w:r w:rsidRPr="00F322B3">
        <w:rPr>
          <w:rFonts w:eastAsia="宋体" w:cs="宋体"/>
          <w:b/>
          <w:bCs/>
          <w:color w:val="auto"/>
          <w:lang w:eastAsia="zh-CN"/>
        </w:rPr>
        <w:t>Harten</w:t>
      </w:r>
      <w:proofErr w:type="spellEnd"/>
      <w:r w:rsidRPr="00F322B3">
        <w:rPr>
          <w:rFonts w:eastAsia="宋体" w:cs="宋体"/>
          <w:b/>
          <w:bCs/>
          <w:color w:val="auto"/>
          <w:lang w:eastAsia="zh-CN"/>
        </w:rPr>
        <w:t xml:space="preserve"> B</w:t>
      </w:r>
      <w:r w:rsidRPr="00F322B3">
        <w:rPr>
          <w:rFonts w:eastAsia="宋体" w:cs="宋体"/>
          <w:color w:val="auto"/>
          <w:lang w:eastAsia="zh-CN"/>
        </w:rPr>
        <w:t xml:space="preserve">, de </w:t>
      </w:r>
      <w:proofErr w:type="spellStart"/>
      <w:r w:rsidRPr="00F322B3">
        <w:rPr>
          <w:rFonts w:eastAsia="宋体" w:cs="宋体"/>
          <w:color w:val="auto"/>
          <w:lang w:eastAsia="zh-CN"/>
        </w:rPr>
        <w:t>Leeuw</w:t>
      </w:r>
      <w:proofErr w:type="spellEnd"/>
      <w:r w:rsidRPr="00F322B3">
        <w:rPr>
          <w:rFonts w:eastAsia="宋体" w:cs="宋体"/>
          <w:color w:val="auto"/>
          <w:lang w:eastAsia="zh-CN"/>
        </w:rPr>
        <w:t xml:space="preserve"> FE, Weinstein HC, </w:t>
      </w:r>
      <w:proofErr w:type="spellStart"/>
      <w:r w:rsidRPr="00F322B3">
        <w:rPr>
          <w:rFonts w:eastAsia="宋体" w:cs="宋体"/>
          <w:color w:val="auto"/>
          <w:lang w:eastAsia="zh-CN"/>
        </w:rPr>
        <w:t>Scheltens</w:t>
      </w:r>
      <w:proofErr w:type="spellEnd"/>
      <w:r w:rsidRPr="00F322B3">
        <w:rPr>
          <w:rFonts w:eastAsia="宋体" w:cs="宋体"/>
          <w:color w:val="auto"/>
          <w:lang w:eastAsia="zh-CN"/>
        </w:rPr>
        <w:t xml:space="preserve"> P, </w:t>
      </w:r>
      <w:proofErr w:type="spellStart"/>
      <w:r w:rsidRPr="00F322B3">
        <w:rPr>
          <w:rFonts w:eastAsia="宋体" w:cs="宋体"/>
          <w:color w:val="auto"/>
          <w:lang w:eastAsia="zh-CN"/>
        </w:rPr>
        <w:t>Biessels</w:t>
      </w:r>
      <w:proofErr w:type="spellEnd"/>
      <w:r w:rsidRPr="00F322B3">
        <w:rPr>
          <w:rFonts w:eastAsia="宋体" w:cs="宋体"/>
          <w:color w:val="auto"/>
          <w:lang w:eastAsia="zh-CN"/>
        </w:rPr>
        <w:t xml:space="preserve"> GJ. Brain imaging in patients with diabetes: a systematic review. </w:t>
      </w:r>
      <w:r w:rsidRPr="00F322B3">
        <w:rPr>
          <w:rFonts w:eastAsia="宋体" w:cs="宋体"/>
          <w:i/>
          <w:iCs/>
          <w:color w:val="auto"/>
          <w:lang w:eastAsia="zh-CN"/>
        </w:rPr>
        <w:t>Diabetes Care</w:t>
      </w:r>
      <w:r w:rsidRPr="00F322B3">
        <w:rPr>
          <w:rFonts w:eastAsia="宋体" w:cs="宋体"/>
          <w:color w:val="auto"/>
          <w:lang w:eastAsia="zh-CN"/>
        </w:rPr>
        <w:t> 2006; </w:t>
      </w:r>
      <w:r w:rsidRPr="00F322B3">
        <w:rPr>
          <w:rFonts w:eastAsia="宋体" w:cs="宋体"/>
          <w:b/>
          <w:bCs/>
          <w:color w:val="auto"/>
          <w:lang w:eastAsia="zh-CN"/>
        </w:rPr>
        <w:t>29</w:t>
      </w:r>
      <w:r w:rsidRPr="00F322B3">
        <w:rPr>
          <w:rFonts w:eastAsia="宋体" w:cs="宋体"/>
          <w:color w:val="auto"/>
          <w:lang w:eastAsia="zh-CN"/>
        </w:rPr>
        <w:t>: 2539-2548 [PMID: 17065699 DOI: 10.2337/dc06-1637]</w:t>
      </w:r>
    </w:p>
    <w:p w14:paraId="1EEC97F6" w14:textId="77777777" w:rsidR="00F322B3" w:rsidRPr="00F322B3" w:rsidRDefault="00F322B3" w:rsidP="00F322B3">
      <w:pPr>
        <w:tabs>
          <w:tab w:val="left" w:pos="5805"/>
        </w:tabs>
        <w:spacing w:line="360" w:lineRule="auto"/>
        <w:jc w:val="both"/>
        <w:rPr>
          <w:rFonts w:eastAsia="宋体" w:cs="宋体"/>
          <w:color w:val="auto"/>
          <w:lang w:eastAsia="zh-CN"/>
        </w:rPr>
      </w:pPr>
      <w:r w:rsidRPr="00F322B3">
        <w:rPr>
          <w:rFonts w:eastAsia="宋体" w:cs="宋体"/>
          <w:color w:val="auto"/>
          <w:lang w:eastAsia="zh-CN"/>
        </w:rPr>
        <w:t>10 </w:t>
      </w:r>
      <w:proofErr w:type="spellStart"/>
      <w:r w:rsidRPr="00F322B3">
        <w:rPr>
          <w:rFonts w:eastAsia="宋体" w:cs="宋体"/>
          <w:b/>
          <w:bCs/>
          <w:color w:val="auto"/>
          <w:lang w:eastAsia="zh-CN"/>
        </w:rPr>
        <w:t>Sadanand</w:t>
      </w:r>
      <w:proofErr w:type="spellEnd"/>
      <w:r w:rsidRPr="00F322B3">
        <w:rPr>
          <w:rFonts w:eastAsia="宋体" w:cs="宋体"/>
          <w:b/>
          <w:bCs/>
          <w:color w:val="auto"/>
          <w:lang w:eastAsia="zh-CN"/>
        </w:rPr>
        <w:t xml:space="preserve"> S</w:t>
      </w:r>
      <w:r w:rsidRPr="00F322B3">
        <w:rPr>
          <w:rFonts w:eastAsia="宋体" w:cs="宋体"/>
          <w:color w:val="auto"/>
          <w:lang w:eastAsia="zh-CN"/>
        </w:rPr>
        <w:t xml:space="preserve">, </w:t>
      </w:r>
      <w:proofErr w:type="spellStart"/>
      <w:r w:rsidRPr="00F322B3">
        <w:rPr>
          <w:rFonts w:eastAsia="宋体" w:cs="宋体"/>
          <w:color w:val="auto"/>
          <w:lang w:eastAsia="zh-CN"/>
        </w:rPr>
        <w:t>Balachandar</w:t>
      </w:r>
      <w:proofErr w:type="spellEnd"/>
      <w:r w:rsidRPr="00F322B3">
        <w:rPr>
          <w:rFonts w:eastAsia="宋体" w:cs="宋体"/>
          <w:color w:val="auto"/>
          <w:lang w:eastAsia="zh-CN"/>
        </w:rPr>
        <w:t xml:space="preserve"> R, </w:t>
      </w:r>
      <w:proofErr w:type="spellStart"/>
      <w:r w:rsidRPr="00F322B3">
        <w:rPr>
          <w:rFonts w:eastAsia="宋体" w:cs="宋体"/>
          <w:color w:val="auto"/>
          <w:lang w:eastAsia="zh-CN"/>
        </w:rPr>
        <w:t>Bharath</w:t>
      </w:r>
      <w:proofErr w:type="spellEnd"/>
      <w:r w:rsidRPr="00F322B3">
        <w:rPr>
          <w:rFonts w:eastAsia="宋体" w:cs="宋体"/>
          <w:color w:val="auto"/>
          <w:lang w:eastAsia="zh-CN"/>
        </w:rPr>
        <w:t xml:space="preserve"> S. Memory and executive functions in persons with type 2 diabetes: a meta-analysis. </w:t>
      </w:r>
      <w:r w:rsidRPr="00F322B3">
        <w:rPr>
          <w:rFonts w:eastAsia="宋体" w:cs="宋体"/>
          <w:i/>
          <w:iCs/>
          <w:color w:val="auto"/>
          <w:lang w:eastAsia="zh-CN"/>
        </w:rPr>
        <w:t xml:space="preserve">Diabetes </w:t>
      </w:r>
      <w:proofErr w:type="spellStart"/>
      <w:r w:rsidRPr="00F322B3">
        <w:rPr>
          <w:rFonts w:eastAsia="宋体" w:cs="宋体"/>
          <w:i/>
          <w:iCs/>
          <w:color w:val="auto"/>
          <w:lang w:eastAsia="zh-CN"/>
        </w:rPr>
        <w:t>Metab</w:t>
      </w:r>
      <w:proofErr w:type="spellEnd"/>
      <w:r w:rsidRPr="00F322B3">
        <w:rPr>
          <w:rFonts w:eastAsia="宋体" w:cs="宋体"/>
          <w:i/>
          <w:iCs/>
          <w:color w:val="auto"/>
          <w:lang w:eastAsia="zh-CN"/>
        </w:rPr>
        <w:t xml:space="preserve"> Res Rev</w:t>
      </w:r>
      <w:r w:rsidRPr="00F322B3">
        <w:rPr>
          <w:rFonts w:eastAsia="宋体" w:cs="宋体"/>
          <w:color w:val="auto"/>
          <w:lang w:eastAsia="zh-CN"/>
        </w:rPr>
        <w:t> 2016; </w:t>
      </w:r>
      <w:r w:rsidRPr="00F322B3">
        <w:rPr>
          <w:rFonts w:eastAsia="宋体" w:cs="宋体"/>
          <w:b/>
          <w:bCs/>
          <w:color w:val="auto"/>
          <w:lang w:eastAsia="zh-CN"/>
        </w:rPr>
        <w:t>32</w:t>
      </w:r>
      <w:r w:rsidRPr="00F322B3">
        <w:rPr>
          <w:rFonts w:eastAsia="宋体" w:cs="宋体"/>
          <w:color w:val="auto"/>
          <w:lang w:eastAsia="zh-CN"/>
        </w:rPr>
        <w:t>: 132-142 [PMID: 25963303 DOI: 10.1002/dmrr.2664]</w:t>
      </w:r>
    </w:p>
    <w:p w14:paraId="758E8B76" w14:textId="77777777" w:rsidR="00F322B3" w:rsidRPr="00F322B3" w:rsidRDefault="00F322B3" w:rsidP="00F322B3">
      <w:pPr>
        <w:tabs>
          <w:tab w:val="left" w:pos="5805"/>
        </w:tabs>
        <w:spacing w:line="360" w:lineRule="auto"/>
        <w:jc w:val="both"/>
        <w:rPr>
          <w:rFonts w:eastAsia="宋体" w:cs="宋体"/>
          <w:color w:val="auto"/>
          <w:lang w:eastAsia="zh-CN"/>
        </w:rPr>
      </w:pPr>
      <w:r w:rsidRPr="00F322B3">
        <w:rPr>
          <w:rFonts w:eastAsia="宋体" w:cs="宋体"/>
          <w:color w:val="auto"/>
          <w:lang w:eastAsia="zh-CN"/>
        </w:rPr>
        <w:t>11 </w:t>
      </w:r>
      <w:r w:rsidRPr="00F322B3">
        <w:rPr>
          <w:rFonts w:eastAsia="宋体" w:cs="宋体"/>
          <w:b/>
          <w:bCs/>
          <w:color w:val="auto"/>
          <w:lang w:eastAsia="zh-CN"/>
        </w:rPr>
        <w:t>Ferguson SC</w:t>
      </w:r>
      <w:r w:rsidRPr="00F322B3">
        <w:rPr>
          <w:rFonts w:eastAsia="宋体" w:cs="宋体"/>
          <w:color w:val="auto"/>
          <w:lang w:eastAsia="zh-CN"/>
        </w:rPr>
        <w:t xml:space="preserve">, </w:t>
      </w:r>
      <w:proofErr w:type="spellStart"/>
      <w:r w:rsidRPr="00F322B3">
        <w:rPr>
          <w:rFonts w:eastAsia="宋体" w:cs="宋体"/>
          <w:color w:val="auto"/>
          <w:lang w:eastAsia="zh-CN"/>
        </w:rPr>
        <w:t>Blane</w:t>
      </w:r>
      <w:proofErr w:type="spellEnd"/>
      <w:r w:rsidRPr="00F322B3">
        <w:rPr>
          <w:rFonts w:eastAsia="宋体" w:cs="宋体"/>
          <w:color w:val="auto"/>
          <w:lang w:eastAsia="zh-CN"/>
        </w:rPr>
        <w:t xml:space="preserve"> A, </w:t>
      </w:r>
      <w:proofErr w:type="spellStart"/>
      <w:r w:rsidRPr="00F322B3">
        <w:rPr>
          <w:rFonts w:eastAsia="宋体" w:cs="宋体"/>
          <w:color w:val="auto"/>
          <w:lang w:eastAsia="zh-CN"/>
        </w:rPr>
        <w:t>Wardlaw</w:t>
      </w:r>
      <w:proofErr w:type="spellEnd"/>
      <w:r w:rsidRPr="00F322B3">
        <w:rPr>
          <w:rFonts w:eastAsia="宋体" w:cs="宋体"/>
          <w:color w:val="auto"/>
          <w:lang w:eastAsia="zh-CN"/>
        </w:rPr>
        <w:t xml:space="preserve"> J, </w:t>
      </w:r>
      <w:proofErr w:type="spellStart"/>
      <w:r w:rsidRPr="00F322B3">
        <w:rPr>
          <w:rFonts w:eastAsia="宋体" w:cs="宋体"/>
          <w:color w:val="auto"/>
          <w:lang w:eastAsia="zh-CN"/>
        </w:rPr>
        <w:t>Frier</w:t>
      </w:r>
      <w:proofErr w:type="spellEnd"/>
      <w:r w:rsidRPr="00F322B3">
        <w:rPr>
          <w:rFonts w:eastAsia="宋体" w:cs="宋体"/>
          <w:color w:val="auto"/>
          <w:lang w:eastAsia="zh-CN"/>
        </w:rPr>
        <w:t xml:space="preserve"> BM, </w:t>
      </w:r>
      <w:proofErr w:type="spellStart"/>
      <w:r w:rsidRPr="00F322B3">
        <w:rPr>
          <w:rFonts w:eastAsia="宋体" w:cs="宋体"/>
          <w:color w:val="auto"/>
          <w:lang w:eastAsia="zh-CN"/>
        </w:rPr>
        <w:t>Perros</w:t>
      </w:r>
      <w:proofErr w:type="spellEnd"/>
      <w:r w:rsidRPr="00F322B3">
        <w:rPr>
          <w:rFonts w:eastAsia="宋体" w:cs="宋体"/>
          <w:color w:val="auto"/>
          <w:lang w:eastAsia="zh-CN"/>
        </w:rPr>
        <w:t xml:space="preserve"> P, </w:t>
      </w:r>
      <w:proofErr w:type="spellStart"/>
      <w:r w:rsidRPr="00F322B3">
        <w:rPr>
          <w:rFonts w:eastAsia="宋体" w:cs="宋体"/>
          <w:color w:val="auto"/>
          <w:lang w:eastAsia="zh-CN"/>
        </w:rPr>
        <w:t>McCrimmon</w:t>
      </w:r>
      <w:proofErr w:type="spellEnd"/>
      <w:r w:rsidRPr="00F322B3">
        <w:rPr>
          <w:rFonts w:eastAsia="宋体" w:cs="宋体"/>
          <w:color w:val="auto"/>
          <w:lang w:eastAsia="zh-CN"/>
        </w:rPr>
        <w:t xml:space="preserve"> RJ, </w:t>
      </w:r>
      <w:proofErr w:type="spellStart"/>
      <w:r w:rsidRPr="00F322B3">
        <w:rPr>
          <w:rFonts w:eastAsia="宋体" w:cs="宋体"/>
          <w:color w:val="auto"/>
          <w:lang w:eastAsia="zh-CN"/>
        </w:rPr>
        <w:t>Deary</w:t>
      </w:r>
      <w:proofErr w:type="spellEnd"/>
      <w:r w:rsidRPr="00F322B3">
        <w:rPr>
          <w:rFonts w:eastAsia="宋体" w:cs="宋体"/>
          <w:color w:val="auto"/>
          <w:lang w:eastAsia="zh-CN"/>
        </w:rPr>
        <w:t xml:space="preserve"> IJ. Influence of an early-onset age of type 1 diabetes on cerebral structure and cognitive function. </w:t>
      </w:r>
      <w:r w:rsidRPr="00F322B3">
        <w:rPr>
          <w:rFonts w:eastAsia="宋体" w:cs="宋体"/>
          <w:i/>
          <w:iCs/>
          <w:color w:val="auto"/>
          <w:lang w:eastAsia="zh-CN"/>
        </w:rPr>
        <w:t>Diabetes Care</w:t>
      </w:r>
      <w:r w:rsidRPr="00F322B3">
        <w:rPr>
          <w:rFonts w:eastAsia="宋体" w:cs="宋体"/>
          <w:color w:val="auto"/>
          <w:lang w:eastAsia="zh-CN"/>
        </w:rPr>
        <w:t> 2005; </w:t>
      </w:r>
      <w:r w:rsidRPr="00F322B3">
        <w:rPr>
          <w:rFonts w:eastAsia="宋体" w:cs="宋体"/>
          <w:b/>
          <w:bCs/>
          <w:color w:val="auto"/>
          <w:lang w:eastAsia="zh-CN"/>
        </w:rPr>
        <w:t>28</w:t>
      </w:r>
      <w:r w:rsidRPr="00F322B3">
        <w:rPr>
          <w:rFonts w:eastAsia="宋体" w:cs="宋体"/>
          <w:color w:val="auto"/>
          <w:lang w:eastAsia="zh-CN"/>
        </w:rPr>
        <w:t>: 1431-1437 [PMID: 15920064 DOI: 10.2337/diacare.28.6.1431]</w:t>
      </w:r>
    </w:p>
    <w:p w14:paraId="78891890" w14:textId="77777777" w:rsidR="00F322B3" w:rsidRPr="00F322B3" w:rsidRDefault="00F322B3" w:rsidP="00F322B3">
      <w:pPr>
        <w:tabs>
          <w:tab w:val="left" w:pos="5805"/>
        </w:tabs>
        <w:spacing w:line="360" w:lineRule="auto"/>
        <w:jc w:val="both"/>
        <w:rPr>
          <w:rFonts w:eastAsia="宋体" w:cs="宋体"/>
          <w:color w:val="auto"/>
          <w:lang w:eastAsia="zh-CN"/>
        </w:rPr>
      </w:pPr>
      <w:proofErr w:type="gramStart"/>
      <w:r w:rsidRPr="00F322B3">
        <w:rPr>
          <w:rFonts w:eastAsia="宋体" w:cs="宋体"/>
          <w:color w:val="auto"/>
          <w:lang w:eastAsia="zh-CN"/>
        </w:rPr>
        <w:t>12 </w:t>
      </w:r>
      <w:proofErr w:type="spellStart"/>
      <w:r w:rsidRPr="00F322B3">
        <w:rPr>
          <w:rFonts w:eastAsia="宋体" w:cs="宋体"/>
          <w:b/>
          <w:bCs/>
          <w:color w:val="auto"/>
          <w:lang w:eastAsia="zh-CN"/>
        </w:rPr>
        <w:t>Northam</w:t>
      </w:r>
      <w:proofErr w:type="spellEnd"/>
      <w:r w:rsidRPr="00F322B3">
        <w:rPr>
          <w:rFonts w:eastAsia="宋体" w:cs="宋体"/>
          <w:b/>
          <w:bCs/>
          <w:color w:val="auto"/>
          <w:lang w:eastAsia="zh-CN"/>
        </w:rPr>
        <w:t xml:space="preserve"> EA</w:t>
      </w:r>
      <w:r w:rsidRPr="00F322B3">
        <w:rPr>
          <w:rFonts w:eastAsia="宋体" w:cs="宋体"/>
          <w:color w:val="auto"/>
          <w:lang w:eastAsia="zh-CN"/>
        </w:rPr>
        <w:t xml:space="preserve">, </w:t>
      </w:r>
      <w:proofErr w:type="spellStart"/>
      <w:r w:rsidRPr="00F322B3">
        <w:rPr>
          <w:rFonts w:eastAsia="宋体" w:cs="宋体"/>
          <w:color w:val="auto"/>
          <w:lang w:eastAsia="zh-CN"/>
        </w:rPr>
        <w:t>Rankins</w:t>
      </w:r>
      <w:proofErr w:type="spellEnd"/>
      <w:r w:rsidRPr="00F322B3">
        <w:rPr>
          <w:rFonts w:eastAsia="宋体" w:cs="宋体"/>
          <w:color w:val="auto"/>
          <w:lang w:eastAsia="zh-CN"/>
        </w:rPr>
        <w:t xml:space="preserve"> D, Lin A, </w:t>
      </w:r>
      <w:proofErr w:type="spellStart"/>
      <w:r w:rsidRPr="00F322B3">
        <w:rPr>
          <w:rFonts w:eastAsia="宋体" w:cs="宋体"/>
          <w:color w:val="auto"/>
          <w:lang w:eastAsia="zh-CN"/>
        </w:rPr>
        <w:t>Wellard</w:t>
      </w:r>
      <w:proofErr w:type="spellEnd"/>
      <w:r w:rsidRPr="00F322B3">
        <w:rPr>
          <w:rFonts w:eastAsia="宋体" w:cs="宋体"/>
          <w:color w:val="auto"/>
          <w:lang w:eastAsia="zh-CN"/>
        </w:rPr>
        <w:t xml:space="preserve"> RM, Pell GS, Finch SJ, </w:t>
      </w:r>
      <w:proofErr w:type="spellStart"/>
      <w:r w:rsidRPr="00F322B3">
        <w:rPr>
          <w:rFonts w:eastAsia="宋体" w:cs="宋体"/>
          <w:color w:val="auto"/>
          <w:lang w:eastAsia="zh-CN"/>
        </w:rPr>
        <w:t>Werther</w:t>
      </w:r>
      <w:proofErr w:type="spellEnd"/>
      <w:r w:rsidRPr="00F322B3">
        <w:rPr>
          <w:rFonts w:eastAsia="宋体" w:cs="宋体"/>
          <w:color w:val="auto"/>
          <w:lang w:eastAsia="zh-CN"/>
        </w:rPr>
        <w:t xml:space="preserve"> GA, Cameron FJ.</w:t>
      </w:r>
      <w:proofErr w:type="gramEnd"/>
      <w:r w:rsidRPr="00F322B3">
        <w:rPr>
          <w:rFonts w:eastAsia="宋体" w:cs="宋体"/>
          <w:color w:val="auto"/>
          <w:lang w:eastAsia="zh-CN"/>
        </w:rPr>
        <w:t xml:space="preserve"> Central nervous system function in youth with type </w:t>
      </w:r>
      <w:proofErr w:type="gramStart"/>
      <w:r w:rsidRPr="00F322B3">
        <w:rPr>
          <w:rFonts w:eastAsia="宋体" w:cs="宋体"/>
          <w:color w:val="auto"/>
          <w:lang w:eastAsia="zh-CN"/>
        </w:rPr>
        <w:t>1 diabetes</w:t>
      </w:r>
      <w:proofErr w:type="gramEnd"/>
      <w:r w:rsidRPr="00F322B3">
        <w:rPr>
          <w:rFonts w:eastAsia="宋体" w:cs="宋体"/>
          <w:color w:val="auto"/>
          <w:lang w:eastAsia="zh-CN"/>
        </w:rPr>
        <w:t xml:space="preserve"> 12 years after disease onset. </w:t>
      </w:r>
      <w:r w:rsidRPr="00F322B3">
        <w:rPr>
          <w:rFonts w:eastAsia="宋体" w:cs="宋体"/>
          <w:i/>
          <w:iCs/>
          <w:color w:val="auto"/>
          <w:lang w:eastAsia="zh-CN"/>
        </w:rPr>
        <w:t>Diabetes Care</w:t>
      </w:r>
      <w:r w:rsidRPr="00F322B3">
        <w:rPr>
          <w:rFonts w:eastAsia="宋体" w:cs="宋体"/>
          <w:color w:val="auto"/>
          <w:lang w:eastAsia="zh-CN"/>
        </w:rPr>
        <w:t> 2009; </w:t>
      </w:r>
      <w:r w:rsidRPr="00F322B3">
        <w:rPr>
          <w:rFonts w:eastAsia="宋体" w:cs="宋体"/>
          <w:b/>
          <w:bCs/>
          <w:color w:val="auto"/>
          <w:lang w:eastAsia="zh-CN"/>
        </w:rPr>
        <w:t>32</w:t>
      </w:r>
      <w:r w:rsidRPr="00F322B3">
        <w:rPr>
          <w:rFonts w:eastAsia="宋体" w:cs="宋体"/>
          <w:color w:val="auto"/>
          <w:lang w:eastAsia="zh-CN"/>
        </w:rPr>
        <w:t>: 445-450 [PMID: 19151204 DOI: 10.2337/dc08-1657]</w:t>
      </w:r>
    </w:p>
    <w:p w14:paraId="3E803F54" w14:textId="77777777" w:rsidR="00F322B3" w:rsidRPr="00F322B3" w:rsidRDefault="00F322B3" w:rsidP="00F322B3">
      <w:pPr>
        <w:tabs>
          <w:tab w:val="left" w:pos="5805"/>
        </w:tabs>
        <w:spacing w:line="360" w:lineRule="auto"/>
        <w:jc w:val="both"/>
        <w:rPr>
          <w:rFonts w:eastAsia="宋体" w:cs="宋体"/>
          <w:color w:val="auto"/>
          <w:lang w:eastAsia="zh-CN"/>
        </w:rPr>
      </w:pPr>
      <w:r w:rsidRPr="00F322B3">
        <w:rPr>
          <w:rFonts w:eastAsia="宋体" w:cs="宋体"/>
          <w:color w:val="auto"/>
          <w:lang w:eastAsia="zh-CN"/>
        </w:rPr>
        <w:t>13 </w:t>
      </w:r>
      <w:proofErr w:type="spellStart"/>
      <w:r w:rsidRPr="00F322B3">
        <w:rPr>
          <w:rFonts w:eastAsia="宋体" w:cs="宋体"/>
          <w:b/>
          <w:bCs/>
          <w:color w:val="auto"/>
          <w:lang w:eastAsia="zh-CN"/>
        </w:rPr>
        <w:t>Biessels</w:t>
      </w:r>
      <w:proofErr w:type="spellEnd"/>
      <w:r w:rsidRPr="00F322B3">
        <w:rPr>
          <w:rFonts w:eastAsia="宋体" w:cs="宋体"/>
          <w:b/>
          <w:bCs/>
          <w:color w:val="auto"/>
          <w:lang w:eastAsia="zh-CN"/>
        </w:rPr>
        <w:t xml:space="preserve"> GJ</w:t>
      </w:r>
      <w:r w:rsidRPr="00F322B3">
        <w:rPr>
          <w:rFonts w:eastAsia="宋体" w:cs="宋体"/>
          <w:color w:val="auto"/>
          <w:lang w:eastAsia="zh-CN"/>
        </w:rPr>
        <w:t xml:space="preserve">, </w:t>
      </w:r>
      <w:proofErr w:type="spellStart"/>
      <w:r w:rsidRPr="00F322B3">
        <w:rPr>
          <w:rFonts w:eastAsia="宋体" w:cs="宋体"/>
          <w:color w:val="auto"/>
          <w:lang w:eastAsia="zh-CN"/>
        </w:rPr>
        <w:t>Deary</w:t>
      </w:r>
      <w:proofErr w:type="spellEnd"/>
      <w:r w:rsidRPr="00F322B3">
        <w:rPr>
          <w:rFonts w:eastAsia="宋体" w:cs="宋体"/>
          <w:color w:val="auto"/>
          <w:lang w:eastAsia="zh-CN"/>
        </w:rPr>
        <w:t xml:space="preserve"> IJ, Ryan CM. Cognition and diabetes: a lifespan perspective. </w:t>
      </w:r>
      <w:r w:rsidRPr="00F322B3">
        <w:rPr>
          <w:rFonts w:eastAsia="宋体" w:cs="宋体"/>
          <w:i/>
          <w:iCs/>
          <w:color w:val="auto"/>
          <w:lang w:eastAsia="zh-CN"/>
        </w:rPr>
        <w:t xml:space="preserve">Lancet </w:t>
      </w:r>
      <w:proofErr w:type="spellStart"/>
      <w:r w:rsidRPr="00F322B3">
        <w:rPr>
          <w:rFonts w:eastAsia="宋体" w:cs="宋体"/>
          <w:i/>
          <w:iCs/>
          <w:color w:val="auto"/>
          <w:lang w:eastAsia="zh-CN"/>
        </w:rPr>
        <w:t>Neurol</w:t>
      </w:r>
      <w:proofErr w:type="spellEnd"/>
      <w:r w:rsidRPr="00F322B3">
        <w:rPr>
          <w:rFonts w:eastAsia="宋体" w:cs="宋体"/>
          <w:color w:val="auto"/>
          <w:lang w:eastAsia="zh-CN"/>
        </w:rPr>
        <w:t> 2008; </w:t>
      </w:r>
      <w:r w:rsidRPr="00F322B3">
        <w:rPr>
          <w:rFonts w:eastAsia="宋体" w:cs="宋体"/>
          <w:b/>
          <w:bCs/>
          <w:color w:val="auto"/>
          <w:lang w:eastAsia="zh-CN"/>
        </w:rPr>
        <w:t>7</w:t>
      </w:r>
      <w:r w:rsidRPr="00F322B3">
        <w:rPr>
          <w:rFonts w:eastAsia="宋体" w:cs="宋体"/>
          <w:color w:val="auto"/>
          <w:lang w:eastAsia="zh-CN"/>
        </w:rPr>
        <w:t>: 184-190 [PMID: 18207116 DOI: 10.1016/S1474-</w:t>
      </w:r>
      <w:proofErr w:type="gramStart"/>
      <w:r w:rsidRPr="00F322B3">
        <w:rPr>
          <w:rFonts w:eastAsia="宋体" w:cs="宋体"/>
          <w:color w:val="auto"/>
          <w:lang w:eastAsia="zh-CN"/>
        </w:rPr>
        <w:t>4422(</w:t>
      </w:r>
      <w:proofErr w:type="gramEnd"/>
      <w:r w:rsidRPr="00F322B3">
        <w:rPr>
          <w:rFonts w:eastAsia="宋体" w:cs="宋体"/>
          <w:color w:val="auto"/>
          <w:lang w:eastAsia="zh-CN"/>
        </w:rPr>
        <w:t>08)70021-8]</w:t>
      </w:r>
    </w:p>
    <w:p w14:paraId="590A4C76" w14:textId="77777777" w:rsidR="00F322B3" w:rsidRPr="00F322B3" w:rsidRDefault="00F322B3" w:rsidP="00F322B3">
      <w:pPr>
        <w:tabs>
          <w:tab w:val="left" w:pos="5805"/>
        </w:tabs>
        <w:spacing w:line="360" w:lineRule="auto"/>
        <w:jc w:val="both"/>
        <w:rPr>
          <w:rFonts w:eastAsia="宋体" w:cs="宋体"/>
          <w:color w:val="auto"/>
          <w:lang w:eastAsia="zh-CN"/>
        </w:rPr>
      </w:pPr>
      <w:r w:rsidRPr="00F322B3">
        <w:rPr>
          <w:rFonts w:eastAsia="宋体" w:cs="宋体"/>
          <w:color w:val="auto"/>
          <w:lang w:eastAsia="zh-CN"/>
        </w:rPr>
        <w:t>14 </w:t>
      </w:r>
      <w:r w:rsidRPr="00F322B3">
        <w:rPr>
          <w:rFonts w:eastAsia="宋体" w:cs="宋体"/>
          <w:b/>
          <w:bCs/>
          <w:color w:val="auto"/>
          <w:lang w:eastAsia="zh-CN"/>
        </w:rPr>
        <w:t>Hughes TM</w:t>
      </w:r>
      <w:r w:rsidRPr="00F322B3">
        <w:rPr>
          <w:rFonts w:eastAsia="宋体" w:cs="宋体"/>
          <w:color w:val="auto"/>
          <w:lang w:eastAsia="zh-CN"/>
        </w:rPr>
        <w:t xml:space="preserve">, Ryan CM, </w:t>
      </w:r>
      <w:proofErr w:type="spellStart"/>
      <w:r w:rsidRPr="00F322B3">
        <w:rPr>
          <w:rFonts w:eastAsia="宋体" w:cs="宋体"/>
          <w:color w:val="auto"/>
          <w:lang w:eastAsia="zh-CN"/>
        </w:rPr>
        <w:t>Aizenstein</w:t>
      </w:r>
      <w:proofErr w:type="spellEnd"/>
      <w:r w:rsidRPr="00F322B3">
        <w:rPr>
          <w:rFonts w:eastAsia="宋体" w:cs="宋体"/>
          <w:color w:val="auto"/>
          <w:lang w:eastAsia="zh-CN"/>
        </w:rPr>
        <w:t xml:space="preserve"> HJ, </w:t>
      </w:r>
      <w:proofErr w:type="spellStart"/>
      <w:r w:rsidRPr="00F322B3">
        <w:rPr>
          <w:rFonts w:eastAsia="宋体" w:cs="宋体"/>
          <w:color w:val="auto"/>
          <w:lang w:eastAsia="zh-CN"/>
        </w:rPr>
        <w:t>Nunley</w:t>
      </w:r>
      <w:proofErr w:type="spellEnd"/>
      <w:r w:rsidRPr="00F322B3">
        <w:rPr>
          <w:rFonts w:eastAsia="宋体" w:cs="宋体"/>
          <w:color w:val="auto"/>
          <w:lang w:eastAsia="zh-CN"/>
        </w:rPr>
        <w:t xml:space="preserve"> K, </w:t>
      </w:r>
      <w:proofErr w:type="spellStart"/>
      <w:r w:rsidRPr="00F322B3">
        <w:rPr>
          <w:rFonts w:eastAsia="宋体" w:cs="宋体"/>
          <w:color w:val="auto"/>
          <w:lang w:eastAsia="zh-CN"/>
        </w:rPr>
        <w:t>Gianaros</w:t>
      </w:r>
      <w:proofErr w:type="spellEnd"/>
      <w:r w:rsidRPr="00F322B3">
        <w:rPr>
          <w:rFonts w:eastAsia="宋体" w:cs="宋体"/>
          <w:color w:val="auto"/>
          <w:lang w:eastAsia="zh-CN"/>
        </w:rPr>
        <w:t xml:space="preserve"> PJ, Miller R, </w:t>
      </w:r>
      <w:proofErr w:type="spellStart"/>
      <w:r w:rsidRPr="00F322B3">
        <w:rPr>
          <w:rFonts w:eastAsia="宋体" w:cs="宋体"/>
          <w:color w:val="auto"/>
          <w:lang w:eastAsia="zh-CN"/>
        </w:rPr>
        <w:t>Costacou</w:t>
      </w:r>
      <w:proofErr w:type="spellEnd"/>
      <w:r w:rsidRPr="00F322B3">
        <w:rPr>
          <w:rFonts w:eastAsia="宋体" w:cs="宋体"/>
          <w:color w:val="auto"/>
          <w:lang w:eastAsia="zh-CN"/>
        </w:rPr>
        <w:t xml:space="preserve"> T, </w:t>
      </w:r>
      <w:proofErr w:type="spellStart"/>
      <w:r w:rsidRPr="00F322B3">
        <w:rPr>
          <w:rFonts w:eastAsia="宋体" w:cs="宋体"/>
          <w:color w:val="auto"/>
          <w:lang w:eastAsia="zh-CN"/>
        </w:rPr>
        <w:t>Strotmeyer</w:t>
      </w:r>
      <w:proofErr w:type="spellEnd"/>
      <w:r w:rsidRPr="00F322B3">
        <w:rPr>
          <w:rFonts w:eastAsia="宋体" w:cs="宋体"/>
          <w:color w:val="auto"/>
          <w:lang w:eastAsia="zh-CN"/>
        </w:rPr>
        <w:t xml:space="preserve"> ES, Orchard TJ, </w:t>
      </w:r>
      <w:proofErr w:type="spellStart"/>
      <w:r w:rsidRPr="00F322B3">
        <w:rPr>
          <w:rFonts w:eastAsia="宋体" w:cs="宋体"/>
          <w:color w:val="auto"/>
          <w:lang w:eastAsia="zh-CN"/>
        </w:rPr>
        <w:t>Rosano</w:t>
      </w:r>
      <w:proofErr w:type="spellEnd"/>
      <w:r w:rsidRPr="00F322B3">
        <w:rPr>
          <w:rFonts w:eastAsia="宋体" w:cs="宋体"/>
          <w:color w:val="auto"/>
          <w:lang w:eastAsia="zh-CN"/>
        </w:rPr>
        <w:t xml:space="preserve"> C. Frontal gray matter atrophy in middle aged adults with type 1 diabetes is independent of cardiovascular risk factors and diabetes complications. </w:t>
      </w:r>
      <w:r w:rsidRPr="00F322B3">
        <w:rPr>
          <w:rFonts w:eastAsia="宋体" w:cs="宋体"/>
          <w:i/>
          <w:iCs/>
          <w:color w:val="auto"/>
          <w:lang w:eastAsia="zh-CN"/>
        </w:rPr>
        <w:t>J Diabetes Complications</w:t>
      </w:r>
      <w:r w:rsidRPr="00F322B3">
        <w:rPr>
          <w:rFonts w:eastAsia="宋体" w:cs="宋体"/>
          <w:color w:val="auto"/>
          <w:lang w:eastAsia="zh-CN"/>
        </w:rPr>
        <w:t> </w:t>
      </w:r>
      <w:r w:rsidRPr="00F322B3">
        <w:rPr>
          <w:rFonts w:eastAsia="宋体" w:cs="宋体" w:hint="eastAsia"/>
          <w:color w:val="auto"/>
          <w:lang w:eastAsia="zh-CN"/>
        </w:rPr>
        <w:t>2013</w:t>
      </w:r>
      <w:r w:rsidRPr="00F322B3">
        <w:rPr>
          <w:rFonts w:eastAsia="宋体" w:cs="宋体"/>
          <w:color w:val="auto"/>
          <w:lang w:eastAsia="zh-CN"/>
        </w:rPr>
        <w:t>; </w:t>
      </w:r>
      <w:r w:rsidRPr="00F322B3">
        <w:rPr>
          <w:rFonts w:eastAsia="宋体" w:cs="宋体"/>
          <w:b/>
          <w:bCs/>
          <w:color w:val="auto"/>
          <w:lang w:eastAsia="zh-CN"/>
        </w:rPr>
        <w:t>27</w:t>
      </w:r>
      <w:r w:rsidRPr="00F322B3">
        <w:rPr>
          <w:rFonts w:eastAsia="宋体" w:cs="宋体"/>
          <w:color w:val="auto"/>
          <w:lang w:eastAsia="zh-CN"/>
        </w:rPr>
        <w:t>: 558-564 [PMID: 23994432 DOI: 10.1016/j.jdiacomp.2013.07.001]</w:t>
      </w:r>
    </w:p>
    <w:p w14:paraId="7B2427A0" w14:textId="77777777" w:rsidR="00F322B3" w:rsidRPr="00F322B3" w:rsidRDefault="00F322B3" w:rsidP="00F322B3">
      <w:pPr>
        <w:tabs>
          <w:tab w:val="left" w:pos="5805"/>
        </w:tabs>
        <w:spacing w:line="360" w:lineRule="auto"/>
        <w:jc w:val="both"/>
        <w:rPr>
          <w:rFonts w:eastAsia="宋体" w:cs="宋体"/>
          <w:color w:val="auto"/>
          <w:lang w:eastAsia="zh-CN"/>
        </w:rPr>
      </w:pPr>
      <w:r w:rsidRPr="00F322B3">
        <w:rPr>
          <w:rFonts w:eastAsia="宋体" w:cs="宋体"/>
          <w:color w:val="auto"/>
          <w:lang w:eastAsia="zh-CN"/>
        </w:rPr>
        <w:t>15 </w:t>
      </w:r>
      <w:proofErr w:type="spellStart"/>
      <w:r w:rsidRPr="00F322B3">
        <w:rPr>
          <w:rFonts w:eastAsia="宋体" w:cs="宋体"/>
          <w:b/>
          <w:bCs/>
          <w:color w:val="auto"/>
          <w:lang w:eastAsia="zh-CN"/>
        </w:rPr>
        <w:t>Foghi</w:t>
      </w:r>
      <w:proofErr w:type="spellEnd"/>
      <w:r w:rsidRPr="00F322B3">
        <w:rPr>
          <w:rFonts w:eastAsia="宋体" w:cs="宋体"/>
          <w:b/>
          <w:bCs/>
          <w:color w:val="auto"/>
          <w:lang w:eastAsia="zh-CN"/>
        </w:rPr>
        <w:t xml:space="preserve"> K</w:t>
      </w:r>
      <w:r w:rsidRPr="00F322B3">
        <w:rPr>
          <w:rFonts w:eastAsia="宋体" w:cs="宋体"/>
          <w:color w:val="auto"/>
          <w:lang w:eastAsia="zh-CN"/>
        </w:rPr>
        <w:t xml:space="preserve">, </w:t>
      </w:r>
      <w:proofErr w:type="spellStart"/>
      <w:r w:rsidRPr="00F322B3">
        <w:rPr>
          <w:rFonts w:eastAsia="宋体" w:cs="宋体"/>
          <w:color w:val="auto"/>
          <w:lang w:eastAsia="zh-CN"/>
        </w:rPr>
        <w:t>Ahmadpour</w:t>
      </w:r>
      <w:proofErr w:type="spellEnd"/>
      <w:r w:rsidRPr="00F322B3">
        <w:rPr>
          <w:rFonts w:eastAsia="宋体" w:cs="宋体"/>
          <w:color w:val="auto"/>
          <w:lang w:eastAsia="zh-CN"/>
        </w:rPr>
        <w:t xml:space="preserve"> S. Role of neuronal apoptosis in volumetric change of hippocampus in diabetes mellitus type 1: a predictive model. </w:t>
      </w:r>
      <w:r w:rsidRPr="00F322B3">
        <w:rPr>
          <w:rFonts w:eastAsia="宋体" w:cs="宋体"/>
          <w:i/>
          <w:iCs/>
          <w:color w:val="auto"/>
          <w:lang w:eastAsia="zh-CN"/>
        </w:rPr>
        <w:t xml:space="preserve">ISRN </w:t>
      </w:r>
      <w:proofErr w:type="spellStart"/>
      <w:r w:rsidRPr="00F322B3">
        <w:rPr>
          <w:rFonts w:eastAsia="宋体" w:cs="宋体"/>
          <w:i/>
          <w:iCs/>
          <w:color w:val="auto"/>
          <w:lang w:eastAsia="zh-CN"/>
        </w:rPr>
        <w:t>Anat</w:t>
      </w:r>
      <w:proofErr w:type="spellEnd"/>
      <w:r w:rsidRPr="00F322B3">
        <w:rPr>
          <w:rFonts w:eastAsia="宋体" w:cs="宋体"/>
          <w:color w:val="auto"/>
          <w:lang w:eastAsia="zh-CN"/>
        </w:rPr>
        <w:t> 2013; </w:t>
      </w:r>
      <w:r w:rsidRPr="00F322B3">
        <w:rPr>
          <w:rFonts w:eastAsia="宋体" w:cs="宋体"/>
          <w:b/>
          <w:bCs/>
          <w:color w:val="auto"/>
          <w:lang w:eastAsia="zh-CN"/>
        </w:rPr>
        <w:t>2013</w:t>
      </w:r>
      <w:r w:rsidRPr="00F322B3">
        <w:rPr>
          <w:rFonts w:eastAsia="宋体" w:cs="宋体"/>
          <w:color w:val="auto"/>
          <w:lang w:eastAsia="zh-CN"/>
        </w:rPr>
        <w:t>: 958461 [PMID: 25938109 DOI: 10.5402/2013/958461]</w:t>
      </w:r>
    </w:p>
    <w:p w14:paraId="35112062" w14:textId="77777777" w:rsidR="00F322B3" w:rsidRPr="00F322B3" w:rsidRDefault="00F322B3" w:rsidP="00F322B3">
      <w:pPr>
        <w:tabs>
          <w:tab w:val="left" w:pos="5805"/>
        </w:tabs>
        <w:spacing w:line="360" w:lineRule="auto"/>
        <w:jc w:val="both"/>
        <w:rPr>
          <w:rFonts w:eastAsia="宋体" w:cs="宋体"/>
          <w:color w:val="auto"/>
          <w:lang w:eastAsia="zh-CN"/>
        </w:rPr>
      </w:pPr>
      <w:proofErr w:type="gramStart"/>
      <w:r w:rsidRPr="00F322B3">
        <w:rPr>
          <w:rFonts w:eastAsia="宋体" w:cs="宋体"/>
          <w:color w:val="auto"/>
          <w:lang w:eastAsia="zh-CN"/>
        </w:rPr>
        <w:t>16 </w:t>
      </w:r>
      <w:r w:rsidRPr="00F322B3">
        <w:rPr>
          <w:rFonts w:eastAsia="宋体" w:cs="宋体"/>
          <w:b/>
          <w:bCs/>
          <w:color w:val="auto"/>
          <w:lang w:eastAsia="zh-CN"/>
        </w:rPr>
        <w:t>van</w:t>
      </w:r>
      <w:proofErr w:type="gramEnd"/>
      <w:r w:rsidRPr="00F322B3">
        <w:rPr>
          <w:rFonts w:eastAsia="宋体" w:cs="宋体"/>
          <w:b/>
          <w:bCs/>
          <w:color w:val="auto"/>
          <w:lang w:eastAsia="zh-CN"/>
        </w:rPr>
        <w:t xml:space="preserve"> den Berg E</w:t>
      </w:r>
      <w:r w:rsidRPr="00F322B3">
        <w:rPr>
          <w:rFonts w:eastAsia="宋体" w:cs="宋体"/>
          <w:color w:val="auto"/>
          <w:lang w:eastAsia="zh-CN"/>
        </w:rPr>
        <w:t xml:space="preserve">, </w:t>
      </w:r>
      <w:proofErr w:type="spellStart"/>
      <w:r w:rsidRPr="00F322B3">
        <w:rPr>
          <w:rFonts w:eastAsia="宋体" w:cs="宋体"/>
          <w:color w:val="auto"/>
          <w:lang w:eastAsia="zh-CN"/>
        </w:rPr>
        <w:t>Kloppenborg</w:t>
      </w:r>
      <w:proofErr w:type="spellEnd"/>
      <w:r w:rsidRPr="00F322B3">
        <w:rPr>
          <w:rFonts w:eastAsia="宋体" w:cs="宋体"/>
          <w:color w:val="auto"/>
          <w:lang w:eastAsia="zh-CN"/>
        </w:rPr>
        <w:t xml:space="preserve"> RP, </w:t>
      </w:r>
      <w:proofErr w:type="spellStart"/>
      <w:r w:rsidRPr="00F322B3">
        <w:rPr>
          <w:rFonts w:eastAsia="宋体" w:cs="宋体"/>
          <w:color w:val="auto"/>
          <w:lang w:eastAsia="zh-CN"/>
        </w:rPr>
        <w:t>Kessels</w:t>
      </w:r>
      <w:proofErr w:type="spellEnd"/>
      <w:r w:rsidRPr="00F322B3">
        <w:rPr>
          <w:rFonts w:eastAsia="宋体" w:cs="宋体"/>
          <w:color w:val="auto"/>
          <w:lang w:eastAsia="zh-CN"/>
        </w:rPr>
        <w:t xml:space="preserve"> RP, </w:t>
      </w:r>
      <w:proofErr w:type="spellStart"/>
      <w:r w:rsidRPr="00F322B3">
        <w:rPr>
          <w:rFonts w:eastAsia="宋体" w:cs="宋体"/>
          <w:color w:val="auto"/>
          <w:lang w:eastAsia="zh-CN"/>
        </w:rPr>
        <w:t>Kappelle</w:t>
      </w:r>
      <w:proofErr w:type="spellEnd"/>
      <w:r w:rsidRPr="00F322B3">
        <w:rPr>
          <w:rFonts w:eastAsia="宋体" w:cs="宋体"/>
          <w:color w:val="auto"/>
          <w:lang w:eastAsia="zh-CN"/>
        </w:rPr>
        <w:t xml:space="preserve"> LJ, </w:t>
      </w:r>
      <w:proofErr w:type="spellStart"/>
      <w:r w:rsidRPr="00F322B3">
        <w:rPr>
          <w:rFonts w:eastAsia="宋体" w:cs="宋体"/>
          <w:color w:val="auto"/>
          <w:lang w:eastAsia="zh-CN"/>
        </w:rPr>
        <w:t>Biessels</w:t>
      </w:r>
      <w:proofErr w:type="spellEnd"/>
      <w:r w:rsidRPr="00F322B3">
        <w:rPr>
          <w:rFonts w:eastAsia="宋体" w:cs="宋体"/>
          <w:color w:val="auto"/>
          <w:lang w:eastAsia="zh-CN"/>
        </w:rPr>
        <w:t xml:space="preserve"> GJ. Type 2 diabetes mellitus, hypertension, dyslipidemia and obesity: A systematic comparison of </w:t>
      </w:r>
      <w:r w:rsidRPr="00F322B3">
        <w:rPr>
          <w:rFonts w:eastAsia="宋体" w:cs="宋体"/>
          <w:color w:val="auto"/>
          <w:lang w:eastAsia="zh-CN"/>
        </w:rPr>
        <w:lastRenderedPageBreak/>
        <w:t>their impact on cognition. </w:t>
      </w:r>
      <w:proofErr w:type="spellStart"/>
      <w:r w:rsidRPr="00F322B3">
        <w:rPr>
          <w:rFonts w:eastAsia="宋体" w:cs="宋体"/>
          <w:i/>
          <w:iCs/>
          <w:color w:val="auto"/>
          <w:lang w:eastAsia="zh-CN"/>
        </w:rPr>
        <w:t>Biochim</w:t>
      </w:r>
      <w:proofErr w:type="spellEnd"/>
      <w:r w:rsidRPr="00F322B3">
        <w:rPr>
          <w:rFonts w:eastAsia="宋体" w:cs="宋体"/>
          <w:i/>
          <w:iCs/>
          <w:color w:val="auto"/>
          <w:lang w:eastAsia="zh-CN"/>
        </w:rPr>
        <w:t xml:space="preserve"> </w:t>
      </w:r>
      <w:proofErr w:type="spellStart"/>
      <w:r w:rsidRPr="00F322B3">
        <w:rPr>
          <w:rFonts w:eastAsia="宋体" w:cs="宋体"/>
          <w:i/>
          <w:iCs/>
          <w:color w:val="auto"/>
          <w:lang w:eastAsia="zh-CN"/>
        </w:rPr>
        <w:t>Biophys</w:t>
      </w:r>
      <w:proofErr w:type="spellEnd"/>
      <w:r w:rsidRPr="00F322B3">
        <w:rPr>
          <w:rFonts w:eastAsia="宋体" w:cs="宋体"/>
          <w:i/>
          <w:iCs/>
          <w:color w:val="auto"/>
          <w:lang w:eastAsia="zh-CN"/>
        </w:rPr>
        <w:t xml:space="preserve"> </w:t>
      </w:r>
      <w:proofErr w:type="spellStart"/>
      <w:r w:rsidRPr="00F322B3">
        <w:rPr>
          <w:rFonts w:eastAsia="宋体" w:cs="宋体"/>
          <w:i/>
          <w:iCs/>
          <w:color w:val="auto"/>
          <w:lang w:eastAsia="zh-CN"/>
        </w:rPr>
        <w:t>Acta</w:t>
      </w:r>
      <w:proofErr w:type="spellEnd"/>
      <w:r w:rsidRPr="00F322B3">
        <w:rPr>
          <w:rFonts w:eastAsia="宋体" w:cs="宋体"/>
          <w:color w:val="auto"/>
          <w:lang w:eastAsia="zh-CN"/>
        </w:rPr>
        <w:t> 2009; </w:t>
      </w:r>
      <w:r w:rsidRPr="00F322B3">
        <w:rPr>
          <w:rFonts w:eastAsia="宋体" w:cs="宋体"/>
          <w:b/>
          <w:bCs/>
          <w:color w:val="auto"/>
          <w:lang w:eastAsia="zh-CN"/>
        </w:rPr>
        <w:t>1792</w:t>
      </w:r>
      <w:r w:rsidRPr="00F322B3">
        <w:rPr>
          <w:rFonts w:eastAsia="宋体" w:cs="宋体"/>
          <w:color w:val="auto"/>
          <w:lang w:eastAsia="zh-CN"/>
        </w:rPr>
        <w:t>: 470-481 [PMID: 18848880 DOI: 10.1016/j.bbadis.2008.09.004]</w:t>
      </w:r>
    </w:p>
    <w:p w14:paraId="6D1421CC" w14:textId="77777777" w:rsidR="00F322B3" w:rsidRPr="00F322B3" w:rsidRDefault="00F322B3" w:rsidP="00F322B3">
      <w:pPr>
        <w:tabs>
          <w:tab w:val="left" w:pos="5805"/>
        </w:tabs>
        <w:spacing w:line="360" w:lineRule="auto"/>
        <w:jc w:val="both"/>
        <w:rPr>
          <w:rFonts w:eastAsia="宋体" w:cs="宋体"/>
          <w:color w:val="auto"/>
          <w:lang w:eastAsia="zh-CN"/>
        </w:rPr>
      </w:pPr>
      <w:r w:rsidRPr="00F322B3">
        <w:rPr>
          <w:rFonts w:eastAsia="宋体" w:cs="宋体"/>
          <w:color w:val="auto"/>
          <w:lang w:eastAsia="zh-CN"/>
        </w:rPr>
        <w:t>17 </w:t>
      </w:r>
      <w:proofErr w:type="spellStart"/>
      <w:r w:rsidRPr="00F322B3">
        <w:rPr>
          <w:rFonts w:eastAsia="宋体" w:cs="宋体"/>
          <w:b/>
          <w:bCs/>
          <w:color w:val="auto"/>
          <w:lang w:eastAsia="zh-CN"/>
        </w:rPr>
        <w:t>Palta</w:t>
      </w:r>
      <w:proofErr w:type="spellEnd"/>
      <w:r w:rsidRPr="00F322B3">
        <w:rPr>
          <w:rFonts w:eastAsia="宋体" w:cs="宋体"/>
          <w:b/>
          <w:bCs/>
          <w:color w:val="auto"/>
          <w:lang w:eastAsia="zh-CN"/>
        </w:rPr>
        <w:t xml:space="preserve"> P</w:t>
      </w:r>
      <w:r w:rsidRPr="00F322B3">
        <w:rPr>
          <w:rFonts w:eastAsia="宋体" w:cs="宋体"/>
          <w:color w:val="auto"/>
          <w:lang w:eastAsia="zh-CN"/>
        </w:rPr>
        <w:t xml:space="preserve">, Schneider AL, </w:t>
      </w:r>
      <w:proofErr w:type="spellStart"/>
      <w:r w:rsidRPr="00F322B3">
        <w:rPr>
          <w:rFonts w:eastAsia="宋体" w:cs="宋体"/>
          <w:color w:val="auto"/>
          <w:lang w:eastAsia="zh-CN"/>
        </w:rPr>
        <w:t>Biessels</w:t>
      </w:r>
      <w:proofErr w:type="spellEnd"/>
      <w:r w:rsidRPr="00F322B3">
        <w:rPr>
          <w:rFonts w:eastAsia="宋体" w:cs="宋体"/>
          <w:color w:val="auto"/>
          <w:lang w:eastAsia="zh-CN"/>
        </w:rPr>
        <w:t xml:space="preserve"> GJ, </w:t>
      </w:r>
      <w:proofErr w:type="spellStart"/>
      <w:r w:rsidRPr="00F322B3">
        <w:rPr>
          <w:rFonts w:eastAsia="宋体" w:cs="宋体"/>
          <w:color w:val="auto"/>
          <w:lang w:eastAsia="zh-CN"/>
        </w:rPr>
        <w:t>Touradji</w:t>
      </w:r>
      <w:proofErr w:type="spellEnd"/>
      <w:r w:rsidRPr="00F322B3">
        <w:rPr>
          <w:rFonts w:eastAsia="宋体" w:cs="宋体"/>
          <w:color w:val="auto"/>
          <w:lang w:eastAsia="zh-CN"/>
        </w:rPr>
        <w:t xml:space="preserve"> P, Hill-Briggs F. Magnitude of cognitive dysfunction in adults with type 2 diabetes: a meta-analysis of six cognitive domains and the most frequently reported neuropsychological tests within domains. </w:t>
      </w:r>
      <w:r w:rsidRPr="00F322B3">
        <w:rPr>
          <w:rFonts w:eastAsia="宋体" w:cs="宋体"/>
          <w:i/>
          <w:iCs/>
          <w:color w:val="auto"/>
          <w:lang w:eastAsia="zh-CN"/>
        </w:rPr>
        <w:t xml:space="preserve">J </w:t>
      </w:r>
      <w:proofErr w:type="spellStart"/>
      <w:r w:rsidRPr="00F322B3">
        <w:rPr>
          <w:rFonts w:eastAsia="宋体" w:cs="宋体"/>
          <w:i/>
          <w:iCs/>
          <w:color w:val="auto"/>
          <w:lang w:eastAsia="zh-CN"/>
        </w:rPr>
        <w:t>Int</w:t>
      </w:r>
      <w:proofErr w:type="spellEnd"/>
      <w:r w:rsidRPr="00F322B3">
        <w:rPr>
          <w:rFonts w:eastAsia="宋体" w:cs="宋体"/>
          <w:i/>
          <w:iCs/>
          <w:color w:val="auto"/>
          <w:lang w:eastAsia="zh-CN"/>
        </w:rPr>
        <w:t xml:space="preserve"> </w:t>
      </w:r>
      <w:proofErr w:type="spellStart"/>
      <w:r w:rsidRPr="00F322B3">
        <w:rPr>
          <w:rFonts w:eastAsia="宋体" w:cs="宋体"/>
          <w:i/>
          <w:iCs/>
          <w:color w:val="auto"/>
          <w:lang w:eastAsia="zh-CN"/>
        </w:rPr>
        <w:t>Neuropsychol</w:t>
      </w:r>
      <w:proofErr w:type="spellEnd"/>
      <w:r w:rsidRPr="00F322B3">
        <w:rPr>
          <w:rFonts w:eastAsia="宋体" w:cs="宋体"/>
          <w:i/>
          <w:iCs/>
          <w:color w:val="auto"/>
          <w:lang w:eastAsia="zh-CN"/>
        </w:rPr>
        <w:t xml:space="preserve"> </w:t>
      </w:r>
      <w:proofErr w:type="spellStart"/>
      <w:r w:rsidRPr="00F322B3">
        <w:rPr>
          <w:rFonts w:eastAsia="宋体" w:cs="宋体"/>
          <w:i/>
          <w:iCs/>
          <w:color w:val="auto"/>
          <w:lang w:eastAsia="zh-CN"/>
        </w:rPr>
        <w:t>Soc</w:t>
      </w:r>
      <w:proofErr w:type="spellEnd"/>
      <w:r w:rsidRPr="00F322B3">
        <w:rPr>
          <w:rFonts w:eastAsia="宋体" w:cs="宋体"/>
          <w:color w:val="auto"/>
          <w:lang w:eastAsia="zh-CN"/>
        </w:rPr>
        <w:t> 2014; </w:t>
      </w:r>
      <w:r w:rsidRPr="00F322B3">
        <w:rPr>
          <w:rFonts w:eastAsia="宋体" w:cs="宋体"/>
          <w:b/>
          <w:bCs/>
          <w:color w:val="auto"/>
          <w:lang w:eastAsia="zh-CN"/>
        </w:rPr>
        <w:t>20</w:t>
      </w:r>
      <w:r w:rsidRPr="00F322B3">
        <w:rPr>
          <w:rFonts w:eastAsia="宋体" w:cs="宋体"/>
          <w:color w:val="auto"/>
          <w:lang w:eastAsia="zh-CN"/>
        </w:rPr>
        <w:t>: 278-291 [PMID: 24555960 DOI: 10.1017/S1355617713001483]</w:t>
      </w:r>
    </w:p>
    <w:p w14:paraId="386172EA" w14:textId="77777777" w:rsidR="00F322B3" w:rsidRPr="00F322B3" w:rsidRDefault="00F322B3" w:rsidP="00F322B3">
      <w:pPr>
        <w:tabs>
          <w:tab w:val="left" w:pos="5805"/>
        </w:tabs>
        <w:spacing w:line="360" w:lineRule="auto"/>
        <w:jc w:val="both"/>
        <w:rPr>
          <w:rFonts w:eastAsia="宋体" w:cs="宋体"/>
          <w:color w:val="auto"/>
          <w:lang w:eastAsia="zh-CN"/>
        </w:rPr>
      </w:pPr>
      <w:r w:rsidRPr="00F322B3">
        <w:rPr>
          <w:rFonts w:eastAsia="宋体" w:cs="宋体"/>
          <w:color w:val="auto"/>
          <w:lang w:eastAsia="zh-CN"/>
        </w:rPr>
        <w:t>18 </w:t>
      </w:r>
      <w:proofErr w:type="spellStart"/>
      <w:r w:rsidRPr="00F322B3">
        <w:rPr>
          <w:rFonts w:eastAsia="宋体" w:cs="宋体"/>
          <w:b/>
          <w:bCs/>
          <w:color w:val="auto"/>
          <w:lang w:eastAsia="zh-CN"/>
        </w:rPr>
        <w:t>Reijmer</w:t>
      </w:r>
      <w:proofErr w:type="spellEnd"/>
      <w:r w:rsidRPr="00F322B3">
        <w:rPr>
          <w:rFonts w:eastAsia="宋体" w:cs="宋体"/>
          <w:b/>
          <w:bCs/>
          <w:color w:val="auto"/>
          <w:lang w:eastAsia="zh-CN"/>
        </w:rPr>
        <w:t xml:space="preserve"> YD</w:t>
      </w:r>
      <w:r w:rsidRPr="00F322B3">
        <w:rPr>
          <w:rFonts w:eastAsia="宋体" w:cs="宋体"/>
          <w:color w:val="auto"/>
          <w:lang w:eastAsia="zh-CN"/>
        </w:rPr>
        <w:t xml:space="preserve">, </w:t>
      </w:r>
      <w:proofErr w:type="spellStart"/>
      <w:r w:rsidRPr="00F322B3">
        <w:rPr>
          <w:rFonts w:eastAsia="宋体" w:cs="宋体"/>
          <w:color w:val="auto"/>
          <w:lang w:eastAsia="zh-CN"/>
        </w:rPr>
        <w:t>Brundel</w:t>
      </w:r>
      <w:proofErr w:type="spellEnd"/>
      <w:r w:rsidRPr="00F322B3">
        <w:rPr>
          <w:rFonts w:eastAsia="宋体" w:cs="宋体"/>
          <w:color w:val="auto"/>
          <w:lang w:eastAsia="zh-CN"/>
        </w:rPr>
        <w:t xml:space="preserve"> M, de </w:t>
      </w:r>
      <w:proofErr w:type="spellStart"/>
      <w:r w:rsidRPr="00F322B3">
        <w:rPr>
          <w:rFonts w:eastAsia="宋体" w:cs="宋体"/>
          <w:color w:val="auto"/>
          <w:lang w:eastAsia="zh-CN"/>
        </w:rPr>
        <w:t>Bresser</w:t>
      </w:r>
      <w:proofErr w:type="spellEnd"/>
      <w:r w:rsidRPr="00F322B3">
        <w:rPr>
          <w:rFonts w:eastAsia="宋体" w:cs="宋体"/>
          <w:color w:val="auto"/>
          <w:lang w:eastAsia="zh-CN"/>
        </w:rPr>
        <w:t xml:space="preserve"> J, </w:t>
      </w:r>
      <w:proofErr w:type="spellStart"/>
      <w:r w:rsidRPr="00F322B3">
        <w:rPr>
          <w:rFonts w:eastAsia="宋体" w:cs="宋体"/>
          <w:color w:val="auto"/>
          <w:lang w:eastAsia="zh-CN"/>
        </w:rPr>
        <w:t>Kappelle</w:t>
      </w:r>
      <w:proofErr w:type="spellEnd"/>
      <w:r w:rsidRPr="00F322B3">
        <w:rPr>
          <w:rFonts w:eastAsia="宋体" w:cs="宋体"/>
          <w:color w:val="auto"/>
          <w:lang w:eastAsia="zh-CN"/>
        </w:rPr>
        <w:t xml:space="preserve"> LJ, </w:t>
      </w:r>
      <w:proofErr w:type="spellStart"/>
      <w:r w:rsidRPr="00F322B3">
        <w:rPr>
          <w:rFonts w:eastAsia="宋体" w:cs="宋体"/>
          <w:color w:val="auto"/>
          <w:lang w:eastAsia="zh-CN"/>
        </w:rPr>
        <w:t>Leemans</w:t>
      </w:r>
      <w:proofErr w:type="spellEnd"/>
      <w:r w:rsidRPr="00F322B3">
        <w:rPr>
          <w:rFonts w:eastAsia="宋体" w:cs="宋体"/>
          <w:color w:val="auto"/>
          <w:lang w:eastAsia="zh-CN"/>
        </w:rPr>
        <w:t xml:space="preserve"> A, </w:t>
      </w:r>
      <w:proofErr w:type="spellStart"/>
      <w:r w:rsidRPr="00F322B3">
        <w:rPr>
          <w:rFonts w:eastAsia="宋体" w:cs="宋体"/>
          <w:color w:val="auto"/>
          <w:lang w:eastAsia="zh-CN"/>
        </w:rPr>
        <w:t>Biessels</w:t>
      </w:r>
      <w:proofErr w:type="spellEnd"/>
      <w:r w:rsidRPr="00F322B3">
        <w:rPr>
          <w:rFonts w:eastAsia="宋体" w:cs="宋体"/>
          <w:color w:val="auto"/>
          <w:lang w:eastAsia="zh-CN"/>
        </w:rPr>
        <w:t xml:space="preserve"> GJ. Microstructural white matter abnormalities and cognitive functioning in type </w:t>
      </w:r>
      <w:proofErr w:type="gramStart"/>
      <w:r w:rsidRPr="00F322B3">
        <w:rPr>
          <w:rFonts w:eastAsia="宋体" w:cs="宋体"/>
          <w:color w:val="auto"/>
          <w:lang w:eastAsia="zh-CN"/>
        </w:rPr>
        <w:t>2 diabetes</w:t>
      </w:r>
      <w:proofErr w:type="gramEnd"/>
      <w:r w:rsidRPr="00F322B3">
        <w:rPr>
          <w:rFonts w:eastAsia="宋体" w:cs="宋体"/>
          <w:color w:val="auto"/>
          <w:lang w:eastAsia="zh-CN"/>
        </w:rPr>
        <w:t>: a diffusion tensor imaging study. </w:t>
      </w:r>
      <w:r w:rsidRPr="00F322B3">
        <w:rPr>
          <w:rFonts w:eastAsia="宋体" w:cs="宋体"/>
          <w:i/>
          <w:iCs/>
          <w:color w:val="auto"/>
          <w:lang w:eastAsia="zh-CN"/>
        </w:rPr>
        <w:t>Diabetes Care</w:t>
      </w:r>
      <w:r w:rsidRPr="00F322B3">
        <w:rPr>
          <w:rFonts w:eastAsia="宋体" w:cs="宋体"/>
          <w:color w:val="auto"/>
          <w:lang w:eastAsia="zh-CN"/>
        </w:rPr>
        <w:t> 2013; </w:t>
      </w:r>
      <w:r w:rsidRPr="00F322B3">
        <w:rPr>
          <w:rFonts w:eastAsia="宋体" w:cs="宋体"/>
          <w:b/>
          <w:bCs/>
          <w:color w:val="auto"/>
          <w:lang w:eastAsia="zh-CN"/>
        </w:rPr>
        <w:t>36</w:t>
      </w:r>
      <w:r w:rsidRPr="00F322B3">
        <w:rPr>
          <w:rFonts w:eastAsia="宋体" w:cs="宋体"/>
          <w:color w:val="auto"/>
          <w:lang w:eastAsia="zh-CN"/>
        </w:rPr>
        <w:t>: 137-144 [PMID: 22961577 DOI: 10.2337/dc12-0493]</w:t>
      </w:r>
    </w:p>
    <w:p w14:paraId="0D8252C1" w14:textId="77777777" w:rsidR="00F322B3" w:rsidRPr="00F322B3" w:rsidRDefault="00F322B3" w:rsidP="00F322B3">
      <w:pPr>
        <w:tabs>
          <w:tab w:val="left" w:pos="5805"/>
        </w:tabs>
        <w:spacing w:line="360" w:lineRule="auto"/>
        <w:jc w:val="both"/>
        <w:rPr>
          <w:rFonts w:eastAsia="宋体" w:cs="宋体"/>
          <w:color w:val="auto"/>
          <w:lang w:eastAsia="zh-CN"/>
        </w:rPr>
      </w:pPr>
      <w:proofErr w:type="gramStart"/>
      <w:r w:rsidRPr="00F322B3">
        <w:rPr>
          <w:rFonts w:eastAsia="宋体" w:cs="宋体"/>
          <w:color w:val="auto"/>
          <w:lang w:eastAsia="zh-CN"/>
        </w:rPr>
        <w:t>19 </w:t>
      </w:r>
      <w:proofErr w:type="spellStart"/>
      <w:r w:rsidRPr="00F322B3">
        <w:rPr>
          <w:rFonts w:eastAsia="宋体" w:cs="宋体"/>
          <w:b/>
          <w:bCs/>
          <w:color w:val="auto"/>
          <w:lang w:eastAsia="zh-CN"/>
        </w:rPr>
        <w:t>Biessels</w:t>
      </w:r>
      <w:proofErr w:type="spellEnd"/>
      <w:r w:rsidRPr="00F322B3">
        <w:rPr>
          <w:rFonts w:eastAsia="宋体" w:cs="宋体"/>
          <w:b/>
          <w:bCs/>
          <w:color w:val="auto"/>
          <w:lang w:eastAsia="zh-CN"/>
        </w:rPr>
        <w:t xml:space="preserve"> GJ</w:t>
      </w:r>
      <w:r w:rsidRPr="00F322B3">
        <w:rPr>
          <w:rFonts w:eastAsia="宋体" w:cs="宋体"/>
          <w:color w:val="auto"/>
          <w:lang w:eastAsia="zh-CN"/>
        </w:rPr>
        <w:t xml:space="preserve">, Strachan MW, </w:t>
      </w:r>
      <w:proofErr w:type="spellStart"/>
      <w:r w:rsidRPr="00F322B3">
        <w:rPr>
          <w:rFonts w:eastAsia="宋体" w:cs="宋体"/>
          <w:color w:val="auto"/>
          <w:lang w:eastAsia="zh-CN"/>
        </w:rPr>
        <w:t>Visseren</w:t>
      </w:r>
      <w:proofErr w:type="spellEnd"/>
      <w:r w:rsidRPr="00F322B3">
        <w:rPr>
          <w:rFonts w:eastAsia="宋体" w:cs="宋体"/>
          <w:color w:val="auto"/>
          <w:lang w:eastAsia="zh-CN"/>
        </w:rPr>
        <w:t xml:space="preserve"> FL, </w:t>
      </w:r>
      <w:proofErr w:type="spellStart"/>
      <w:r w:rsidRPr="00F322B3">
        <w:rPr>
          <w:rFonts w:eastAsia="宋体" w:cs="宋体"/>
          <w:color w:val="auto"/>
          <w:lang w:eastAsia="zh-CN"/>
        </w:rPr>
        <w:t>Kappelle</w:t>
      </w:r>
      <w:proofErr w:type="spellEnd"/>
      <w:r w:rsidRPr="00F322B3">
        <w:rPr>
          <w:rFonts w:eastAsia="宋体" w:cs="宋体"/>
          <w:color w:val="auto"/>
          <w:lang w:eastAsia="zh-CN"/>
        </w:rPr>
        <w:t xml:space="preserve"> LJ, </w:t>
      </w:r>
      <w:proofErr w:type="spellStart"/>
      <w:r w:rsidRPr="00F322B3">
        <w:rPr>
          <w:rFonts w:eastAsia="宋体" w:cs="宋体"/>
          <w:color w:val="auto"/>
          <w:lang w:eastAsia="zh-CN"/>
        </w:rPr>
        <w:t>Whitmer</w:t>
      </w:r>
      <w:proofErr w:type="spellEnd"/>
      <w:r w:rsidRPr="00F322B3">
        <w:rPr>
          <w:rFonts w:eastAsia="宋体" w:cs="宋体"/>
          <w:color w:val="auto"/>
          <w:lang w:eastAsia="zh-CN"/>
        </w:rPr>
        <w:t xml:space="preserve"> RA.</w:t>
      </w:r>
      <w:proofErr w:type="gramEnd"/>
      <w:r w:rsidRPr="00F322B3">
        <w:rPr>
          <w:rFonts w:eastAsia="宋体" w:cs="宋体"/>
          <w:color w:val="auto"/>
          <w:lang w:eastAsia="zh-CN"/>
        </w:rPr>
        <w:t xml:space="preserve"> Dementia and cognitive decline in type 2 diabetes and </w:t>
      </w:r>
      <w:proofErr w:type="spellStart"/>
      <w:r w:rsidRPr="00F322B3">
        <w:rPr>
          <w:rFonts w:eastAsia="宋体" w:cs="宋体"/>
          <w:color w:val="auto"/>
          <w:lang w:eastAsia="zh-CN"/>
        </w:rPr>
        <w:t>prediabetic</w:t>
      </w:r>
      <w:proofErr w:type="spellEnd"/>
      <w:r w:rsidRPr="00F322B3">
        <w:rPr>
          <w:rFonts w:eastAsia="宋体" w:cs="宋体"/>
          <w:color w:val="auto"/>
          <w:lang w:eastAsia="zh-CN"/>
        </w:rPr>
        <w:t xml:space="preserve"> stages: towards targeted interventions. </w:t>
      </w:r>
      <w:r w:rsidRPr="00F322B3">
        <w:rPr>
          <w:rFonts w:eastAsia="宋体" w:cs="宋体"/>
          <w:i/>
          <w:iCs/>
          <w:color w:val="auto"/>
          <w:lang w:eastAsia="zh-CN"/>
        </w:rPr>
        <w:t xml:space="preserve">Lancet Diabetes </w:t>
      </w:r>
      <w:proofErr w:type="spellStart"/>
      <w:r w:rsidRPr="00F322B3">
        <w:rPr>
          <w:rFonts w:eastAsia="宋体" w:cs="宋体"/>
          <w:i/>
          <w:iCs/>
          <w:color w:val="auto"/>
          <w:lang w:eastAsia="zh-CN"/>
        </w:rPr>
        <w:t>Endocrinol</w:t>
      </w:r>
      <w:proofErr w:type="spellEnd"/>
      <w:r w:rsidRPr="00F322B3">
        <w:rPr>
          <w:rFonts w:eastAsia="宋体" w:cs="宋体"/>
          <w:color w:val="auto"/>
          <w:lang w:eastAsia="zh-CN"/>
        </w:rPr>
        <w:t> 2014; </w:t>
      </w:r>
      <w:r w:rsidRPr="00F322B3">
        <w:rPr>
          <w:rFonts w:eastAsia="宋体" w:cs="宋体"/>
          <w:b/>
          <w:bCs/>
          <w:color w:val="auto"/>
          <w:lang w:eastAsia="zh-CN"/>
        </w:rPr>
        <w:t>2</w:t>
      </w:r>
      <w:r w:rsidRPr="00F322B3">
        <w:rPr>
          <w:rFonts w:eastAsia="宋体" w:cs="宋体"/>
          <w:color w:val="auto"/>
          <w:lang w:eastAsia="zh-CN"/>
        </w:rPr>
        <w:t>: 246-255 [PMID: 24622755 DOI: 10.1016/S2213-</w:t>
      </w:r>
      <w:proofErr w:type="gramStart"/>
      <w:r w:rsidRPr="00F322B3">
        <w:rPr>
          <w:rFonts w:eastAsia="宋体" w:cs="宋体"/>
          <w:color w:val="auto"/>
          <w:lang w:eastAsia="zh-CN"/>
        </w:rPr>
        <w:t>8587(</w:t>
      </w:r>
      <w:proofErr w:type="gramEnd"/>
      <w:r w:rsidRPr="00F322B3">
        <w:rPr>
          <w:rFonts w:eastAsia="宋体" w:cs="宋体"/>
          <w:color w:val="auto"/>
          <w:lang w:eastAsia="zh-CN"/>
        </w:rPr>
        <w:t>13)70088-3]</w:t>
      </w:r>
    </w:p>
    <w:p w14:paraId="5BAD5E20" w14:textId="77777777" w:rsidR="00F322B3" w:rsidRPr="00F322B3" w:rsidRDefault="00F322B3" w:rsidP="00F322B3">
      <w:pPr>
        <w:tabs>
          <w:tab w:val="left" w:pos="5805"/>
        </w:tabs>
        <w:spacing w:line="360" w:lineRule="auto"/>
        <w:jc w:val="both"/>
        <w:rPr>
          <w:rFonts w:eastAsia="宋体" w:cs="宋体"/>
          <w:color w:val="auto"/>
          <w:lang w:eastAsia="zh-CN"/>
        </w:rPr>
      </w:pPr>
      <w:r w:rsidRPr="00F322B3">
        <w:rPr>
          <w:rFonts w:eastAsia="宋体" w:cs="宋体"/>
          <w:color w:val="auto"/>
          <w:lang w:eastAsia="zh-CN"/>
        </w:rPr>
        <w:t>20 </w:t>
      </w:r>
      <w:proofErr w:type="spellStart"/>
      <w:r w:rsidRPr="00F322B3">
        <w:rPr>
          <w:rFonts w:eastAsia="宋体" w:cs="宋体"/>
          <w:b/>
          <w:bCs/>
          <w:color w:val="auto"/>
          <w:lang w:eastAsia="zh-CN"/>
        </w:rPr>
        <w:t>Manschot</w:t>
      </w:r>
      <w:proofErr w:type="spellEnd"/>
      <w:r w:rsidRPr="00F322B3">
        <w:rPr>
          <w:rFonts w:eastAsia="宋体" w:cs="宋体"/>
          <w:b/>
          <w:bCs/>
          <w:color w:val="auto"/>
          <w:lang w:eastAsia="zh-CN"/>
        </w:rPr>
        <w:t xml:space="preserve"> SM</w:t>
      </w:r>
      <w:r w:rsidRPr="00F322B3">
        <w:rPr>
          <w:rFonts w:eastAsia="宋体" w:cs="宋体"/>
          <w:color w:val="auto"/>
          <w:lang w:eastAsia="zh-CN"/>
        </w:rPr>
        <w:t xml:space="preserve">, Brands AM, van der </w:t>
      </w:r>
      <w:proofErr w:type="spellStart"/>
      <w:r w:rsidRPr="00F322B3">
        <w:rPr>
          <w:rFonts w:eastAsia="宋体" w:cs="宋体"/>
          <w:color w:val="auto"/>
          <w:lang w:eastAsia="zh-CN"/>
        </w:rPr>
        <w:t>Grond</w:t>
      </w:r>
      <w:proofErr w:type="spellEnd"/>
      <w:r w:rsidRPr="00F322B3">
        <w:rPr>
          <w:rFonts w:eastAsia="宋体" w:cs="宋体"/>
          <w:color w:val="auto"/>
          <w:lang w:eastAsia="zh-CN"/>
        </w:rPr>
        <w:t xml:space="preserve"> J, </w:t>
      </w:r>
      <w:proofErr w:type="spellStart"/>
      <w:r w:rsidRPr="00F322B3">
        <w:rPr>
          <w:rFonts w:eastAsia="宋体" w:cs="宋体"/>
          <w:color w:val="auto"/>
          <w:lang w:eastAsia="zh-CN"/>
        </w:rPr>
        <w:t>Kessels</w:t>
      </w:r>
      <w:proofErr w:type="spellEnd"/>
      <w:r w:rsidRPr="00F322B3">
        <w:rPr>
          <w:rFonts w:eastAsia="宋体" w:cs="宋体"/>
          <w:color w:val="auto"/>
          <w:lang w:eastAsia="zh-CN"/>
        </w:rPr>
        <w:t xml:space="preserve"> RP, </w:t>
      </w:r>
      <w:proofErr w:type="spellStart"/>
      <w:r w:rsidRPr="00F322B3">
        <w:rPr>
          <w:rFonts w:eastAsia="宋体" w:cs="宋体"/>
          <w:color w:val="auto"/>
          <w:lang w:eastAsia="zh-CN"/>
        </w:rPr>
        <w:t>Algra</w:t>
      </w:r>
      <w:proofErr w:type="spellEnd"/>
      <w:r w:rsidRPr="00F322B3">
        <w:rPr>
          <w:rFonts w:eastAsia="宋体" w:cs="宋体"/>
          <w:color w:val="auto"/>
          <w:lang w:eastAsia="zh-CN"/>
        </w:rPr>
        <w:t xml:space="preserve"> A, </w:t>
      </w:r>
      <w:proofErr w:type="spellStart"/>
      <w:r w:rsidRPr="00F322B3">
        <w:rPr>
          <w:rFonts w:eastAsia="宋体" w:cs="宋体"/>
          <w:color w:val="auto"/>
          <w:lang w:eastAsia="zh-CN"/>
        </w:rPr>
        <w:t>Kappelle</w:t>
      </w:r>
      <w:proofErr w:type="spellEnd"/>
      <w:r w:rsidRPr="00F322B3">
        <w:rPr>
          <w:rFonts w:eastAsia="宋体" w:cs="宋体"/>
          <w:color w:val="auto"/>
          <w:lang w:eastAsia="zh-CN"/>
        </w:rPr>
        <w:t xml:space="preserve"> LJ, </w:t>
      </w:r>
      <w:proofErr w:type="spellStart"/>
      <w:r w:rsidRPr="00F322B3">
        <w:rPr>
          <w:rFonts w:eastAsia="宋体" w:cs="宋体"/>
          <w:color w:val="auto"/>
          <w:lang w:eastAsia="zh-CN"/>
        </w:rPr>
        <w:t>Biessels</w:t>
      </w:r>
      <w:proofErr w:type="spellEnd"/>
      <w:r w:rsidRPr="00F322B3">
        <w:rPr>
          <w:rFonts w:eastAsia="宋体" w:cs="宋体"/>
          <w:color w:val="auto"/>
          <w:lang w:eastAsia="zh-CN"/>
        </w:rPr>
        <w:t xml:space="preserve"> GJ. Brain magnetic resonance imaging correlates of impaired cognition in patients with type </w:t>
      </w:r>
      <w:proofErr w:type="gramStart"/>
      <w:r w:rsidRPr="00F322B3">
        <w:rPr>
          <w:rFonts w:eastAsia="宋体" w:cs="宋体"/>
          <w:color w:val="auto"/>
          <w:lang w:eastAsia="zh-CN"/>
        </w:rPr>
        <w:t>2 diabetes</w:t>
      </w:r>
      <w:proofErr w:type="gramEnd"/>
      <w:r w:rsidRPr="00F322B3">
        <w:rPr>
          <w:rFonts w:eastAsia="宋体" w:cs="宋体"/>
          <w:color w:val="auto"/>
          <w:lang w:eastAsia="zh-CN"/>
        </w:rPr>
        <w:t>. </w:t>
      </w:r>
      <w:r w:rsidRPr="00F322B3">
        <w:rPr>
          <w:rFonts w:eastAsia="宋体" w:cs="宋体"/>
          <w:i/>
          <w:iCs/>
          <w:color w:val="auto"/>
          <w:lang w:eastAsia="zh-CN"/>
        </w:rPr>
        <w:t>Diabetes</w:t>
      </w:r>
      <w:r w:rsidRPr="00F322B3">
        <w:rPr>
          <w:rFonts w:eastAsia="宋体" w:cs="宋体"/>
          <w:color w:val="auto"/>
          <w:lang w:eastAsia="zh-CN"/>
        </w:rPr>
        <w:t> 2006; </w:t>
      </w:r>
      <w:r w:rsidRPr="00F322B3">
        <w:rPr>
          <w:rFonts w:eastAsia="宋体" w:cs="宋体"/>
          <w:b/>
          <w:bCs/>
          <w:color w:val="auto"/>
          <w:lang w:eastAsia="zh-CN"/>
        </w:rPr>
        <w:t>55</w:t>
      </w:r>
      <w:r w:rsidRPr="00F322B3">
        <w:rPr>
          <w:rFonts w:eastAsia="宋体" w:cs="宋体"/>
          <w:color w:val="auto"/>
          <w:lang w:eastAsia="zh-CN"/>
        </w:rPr>
        <w:t>: 1106-1113 [PMID: 16567535 DOI: 10.2337/diabetes.55.04.06.db05-1323]</w:t>
      </w:r>
    </w:p>
    <w:p w14:paraId="2500CB51" w14:textId="77777777" w:rsidR="00F322B3" w:rsidRPr="00F322B3" w:rsidRDefault="00F322B3" w:rsidP="00F322B3">
      <w:pPr>
        <w:tabs>
          <w:tab w:val="left" w:pos="5805"/>
        </w:tabs>
        <w:spacing w:line="360" w:lineRule="auto"/>
        <w:jc w:val="both"/>
        <w:rPr>
          <w:rFonts w:eastAsia="宋体" w:cs="宋体"/>
          <w:color w:val="auto"/>
          <w:lang w:eastAsia="zh-CN"/>
        </w:rPr>
      </w:pPr>
      <w:r w:rsidRPr="00F322B3">
        <w:rPr>
          <w:rFonts w:eastAsia="宋体" w:cs="宋体"/>
          <w:color w:val="auto"/>
          <w:lang w:eastAsia="zh-CN"/>
        </w:rPr>
        <w:t>21 </w:t>
      </w:r>
      <w:proofErr w:type="spellStart"/>
      <w:r w:rsidRPr="00F322B3">
        <w:rPr>
          <w:rFonts w:eastAsia="宋体" w:cs="宋体"/>
          <w:b/>
          <w:bCs/>
          <w:color w:val="auto"/>
          <w:lang w:eastAsia="zh-CN"/>
        </w:rPr>
        <w:t>Saczynski</w:t>
      </w:r>
      <w:proofErr w:type="spellEnd"/>
      <w:r w:rsidRPr="00F322B3">
        <w:rPr>
          <w:rFonts w:eastAsia="宋体" w:cs="宋体"/>
          <w:b/>
          <w:bCs/>
          <w:color w:val="auto"/>
          <w:lang w:eastAsia="zh-CN"/>
        </w:rPr>
        <w:t xml:space="preserve"> JS</w:t>
      </w:r>
      <w:r w:rsidRPr="00F322B3">
        <w:rPr>
          <w:rFonts w:eastAsia="宋体" w:cs="宋体"/>
          <w:color w:val="auto"/>
          <w:lang w:eastAsia="zh-CN"/>
        </w:rPr>
        <w:t xml:space="preserve">, </w:t>
      </w:r>
      <w:proofErr w:type="spellStart"/>
      <w:r w:rsidRPr="00F322B3">
        <w:rPr>
          <w:rFonts w:eastAsia="宋体" w:cs="宋体"/>
          <w:color w:val="auto"/>
          <w:lang w:eastAsia="zh-CN"/>
        </w:rPr>
        <w:t>Siggurdsson</w:t>
      </w:r>
      <w:proofErr w:type="spellEnd"/>
      <w:r w:rsidRPr="00F322B3">
        <w:rPr>
          <w:rFonts w:eastAsia="宋体" w:cs="宋体"/>
          <w:color w:val="auto"/>
          <w:lang w:eastAsia="zh-CN"/>
        </w:rPr>
        <w:t xml:space="preserve"> S, </w:t>
      </w:r>
      <w:proofErr w:type="spellStart"/>
      <w:r w:rsidRPr="00F322B3">
        <w:rPr>
          <w:rFonts w:eastAsia="宋体" w:cs="宋体"/>
          <w:color w:val="auto"/>
          <w:lang w:eastAsia="zh-CN"/>
        </w:rPr>
        <w:t>Jonsson</w:t>
      </w:r>
      <w:proofErr w:type="spellEnd"/>
      <w:r w:rsidRPr="00F322B3">
        <w:rPr>
          <w:rFonts w:eastAsia="宋体" w:cs="宋体"/>
          <w:color w:val="auto"/>
          <w:lang w:eastAsia="zh-CN"/>
        </w:rPr>
        <w:t xml:space="preserve"> PV, </w:t>
      </w:r>
      <w:proofErr w:type="spellStart"/>
      <w:r w:rsidRPr="00F322B3">
        <w:rPr>
          <w:rFonts w:eastAsia="宋体" w:cs="宋体"/>
          <w:color w:val="auto"/>
          <w:lang w:eastAsia="zh-CN"/>
        </w:rPr>
        <w:t>Eiriksdottir</w:t>
      </w:r>
      <w:proofErr w:type="spellEnd"/>
      <w:r w:rsidRPr="00F322B3">
        <w:rPr>
          <w:rFonts w:eastAsia="宋体" w:cs="宋体"/>
          <w:color w:val="auto"/>
          <w:lang w:eastAsia="zh-CN"/>
        </w:rPr>
        <w:t xml:space="preserve"> G, </w:t>
      </w:r>
      <w:proofErr w:type="spellStart"/>
      <w:r w:rsidRPr="00F322B3">
        <w:rPr>
          <w:rFonts w:eastAsia="宋体" w:cs="宋体"/>
          <w:color w:val="auto"/>
          <w:lang w:eastAsia="zh-CN"/>
        </w:rPr>
        <w:t>Olafsdottir</w:t>
      </w:r>
      <w:proofErr w:type="spellEnd"/>
      <w:r w:rsidRPr="00F322B3">
        <w:rPr>
          <w:rFonts w:eastAsia="宋体" w:cs="宋体"/>
          <w:color w:val="auto"/>
          <w:lang w:eastAsia="zh-CN"/>
        </w:rPr>
        <w:t xml:space="preserve"> E, </w:t>
      </w:r>
      <w:proofErr w:type="spellStart"/>
      <w:r w:rsidRPr="00F322B3">
        <w:rPr>
          <w:rFonts w:eastAsia="宋体" w:cs="宋体"/>
          <w:color w:val="auto"/>
          <w:lang w:eastAsia="zh-CN"/>
        </w:rPr>
        <w:t>Kjartansson</w:t>
      </w:r>
      <w:proofErr w:type="spellEnd"/>
      <w:r w:rsidRPr="00F322B3">
        <w:rPr>
          <w:rFonts w:eastAsia="宋体" w:cs="宋体"/>
          <w:color w:val="auto"/>
          <w:lang w:eastAsia="zh-CN"/>
        </w:rPr>
        <w:t xml:space="preserve"> O, Harris TB, van </w:t>
      </w:r>
      <w:proofErr w:type="spellStart"/>
      <w:r w:rsidRPr="00F322B3">
        <w:rPr>
          <w:rFonts w:eastAsia="宋体" w:cs="宋体"/>
          <w:color w:val="auto"/>
          <w:lang w:eastAsia="zh-CN"/>
        </w:rPr>
        <w:t>Buchem</w:t>
      </w:r>
      <w:proofErr w:type="spellEnd"/>
      <w:r w:rsidRPr="00F322B3">
        <w:rPr>
          <w:rFonts w:eastAsia="宋体" w:cs="宋体"/>
          <w:color w:val="auto"/>
          <w:lang w:eastAsia="zh-CN"/>
        </w:rPr>
        <w:t xml:space="preserve"> MA, </w:t>
      </w:r>
      <w:proofErr w:type="spellStart"/>
      <w:r w:rsidRPr="00F322B3">
        <w:rPr>
          <w:rFonts w:eastAsia="宋体" w:cs="宋体"/>
          <w:color w:val="auto"/>
          <w:lang w:eastAsia="zh-CN"/>
        </w:rPr>
        <w:t>Gudnason</w:t>
      </w:r>
      <w:proofErr w:type="spellEnd"/>
      <w:r w:rsidRPr="00F322B3">
        <w:rPr>
          <w:rFonts w:eastAsia="宋体" w:cs="宋体"/>
          <w:color w:val="auto"/>
          <w:lang w:eastAsia="zh-CN"/>
        </w:rPr>
        <w:t xml:space="preserve"> V, </w:t>
      </w:r>
      <w:proofErr w:type="spellStart"/>
      <w:r w:rsidRPr="00F322B3">
        <w:rPr>
          <w:rFonts w:eastAsia="宋体" w:cs="宋体"/>
          <w:color w:val="auto"/>
          <w:lang w:eastAsia="zh-CN"/>
        </w:rPr>
        <w:t>Launer</w:t>
      </w:r>
      <w:proofErr w:type="spellEnd"/>
      <w:r w:rsidRPr="00F322B3">
        <w:rPr>
          <w:rFonts w:eastAsia="宋体" w:cs="宋体"/>
          <w:color w:val="auto"/>
          <w:lang w:eastAsia="zh-CN"/>
        </w:rPr>
        <w:t xml:space="preserve"> LJ. Glycemic status and brain injury in older individuals: the age gene/environment susceptibility-Reykjavik study. </w:t>
      </w:r>
      <w:r w:rsidRPr="00F322B3">
        <w:rPr>
          <w:rFonts w:eastAsia="宋体" w:cs="宋体"/>
          <w:i/>
          <w:iCs/>
          <w:color w:val="auto"/>
          <w:lang w:eastAsia="zh-CN"/>
        </w:rPr>
        <w:t>Diabetes Care</w:t>
      </w:r>
      <w:r w:rsidRPr="00F322B3">
        <w:rPr>
          <w:rFonts w:eastAsia="宋体" w:cs="宋体"/>
          <w:color w:val="auto"/>
          <w:lang w:eastAsia="zh-CN"/>
        </w:rPr>
        <w:t> 2009; </w:t>
      </w:r>
      <w:r w:rsidRPr="00F322B3">
        <w:rPr>
          <w:rFonts w:eastAsia="宋体" w:cs="宋体"/>
          <w:b/>
          <w:bCs/>
          <w:color w:val="auto"/>
          <w:lang w:eastAsia="zh-CN"/>
        </w:rPr>
        <w:t>32</w:t>
      </w:r>
      <w:r w:rsidRPr="00F322B3">
        <w:rPr>
          <w:rFonts w:eastAsia="宋体" w:cs="宋体"/>
          <w:color w:val="auto"/>
          <w:lang w:eastAsia="zh-CN"/>
        </w:rPr>
        <w:t>: 1608-1613 [PMID: 19509008 DOI: 10.2337/dc08-2300]</w:t>
      </w:r>
    </w:p>
    <w:p w14:paraId="2A84A62A" w14:textId="77777777" w:rsidR="00F322B3" w:rsidRPr="00F322B3" w:rsidRDefault="00F322B3" w:rsidP="00F322B3">
      <w:pPr>
        <w:tabs>
          <w:tab w:val="left" w:pos="5805"/>
        </w:tabs>
        <w:spacing w:line="360" w:lineRule="auto"/>
        <w:jc w:val="both"/>
        <w:rPr>
          <w:rFonts w:eastAsia="宋体" w:cs="宋体"/>
          <w:color w:val="auto"/>
          <w:lang w:eastAsia="zh-CN"/>
        </w:rPr>
      </w:pPr>
      <w:r w:rsidRPr="00F322B3">
        <w:rPr>
          <w:rFonts w:eastAsia="宋体" w:cs="宋体"/>
          <w:color w:val="auto"/>
          <w:lang w:eastAsia="zh-CN"/>
        </w:rPr>
        <w:t>22 </w:t>
      </w:r>
      <w:r w:rsidRPr="00F322B3">
        <w:rPr>
          <w:rFonts w:eastAsia="宋体" w:cs="宋体"/>
          <w:b/>
          <w:bCs/>
          <w:color w:val="auto"/>
          <w:lang w:eastAsia="zh-CN"/>
        </w:rPr>
        <w:t>Ryan CM</w:t>
      </w:r>
      <w:r w:rsidRPr="00F322B3">
        <w:rPr>
          <w:rFonts w:eastAsia="宋体" w:cs="宋体"/>
          <w:color w:val="auto"/>
          <w:lang w:eastAsia="zh-CN"/>
        </w:rPr>
        <w:t xml:space="preserve">, </w:t>
      </w:r>
      <w:proofErr w:type="spellStart"/>
      <w:r w:rsidRPr="00F322B3">
        <w:rPr>
          <w:rFonts w:eastAsia="宋体" w:cs="宋体"/>
          <w:color w:val="auto"/>
          <w:lang w:eastAsia="zh-CN"/>
        </w:rPr>
        <w:t>Geckle</w:t>
      </w:r>
      <w:proofErr w:type="spellEnd"/>
      <w:r w:rsidRPr="00F322B3">
        <w:rPr>
          <w:rFonts w:eastAsia="宋体" w:cs="宋体"/>
          <w:color w:val="auto"/>
          <w:lang w:eastAsia="zh-CN"/>
        </w:rPr>
        <w:t xml:space="preserve"> M. Why is learning and memory dysfunction in Type 2 diabetes limited to older adults? </w:t>
      </w:r>
      <w:r w:rsidRPr="00F322B3">
        <w:rPr>
          <w:rFonts w:eastAsia="宋体" w:cs="宋体"/>
          <w:i/>
          <w:iCs/>
          <w:color w:val="auto"/>
          <w:lang w:eastAsia="zh-CN"/>
        </w:rPr>
        <w:t xml:space="preserve">Diabetes </w:t>
      </w:r>
      <w:proofErr w:type="spellStart"/>
      <w:r w:rsidRPr="00F322B3">
        <w:rPr>
          <w:rFonts w:eastAsia="宋体" w:cs="宋体"/>
          <w:i/>
          <w:iCs/>
          <w:color w:val="auto"/>
          <w:lang w:eastAsia="zh-CN"/>
        </w:rPr>
        <w:t>Metab</w:t>
      </w:r>
      <w:proofErr w:type="spellEnd"/>
      <w:r w:rsidRPr="00F322B3">
        <w:rPr>
          <w:rFonts w:eastAsia="宋体" w:cs="宋体"/>
          <w:i/>
          <w:iCs/>
          <w:color w:val="auto"/>
          <w:lang w:eastAsia="zh-CN"/>
        </w:rPr>
        <w:t xml:space="preserve"> Res Rev</w:t>
      </w:r>
      <w:r w:rsidRPr="00F322B3">
        <w:rPr>
          <w:rFonts w:eastAsia="宋体" w:cs="宋体"/>
          <w:color w:val="auto"/>
          <w:lang w:eastAsia="zh-CN"/>
        </w:rPr>
        <w:t> </w:t>
      </w:r>
      <w:r w:rsidRPr="00F322B3">
        <w:rPr>
          <w:rFonts w:eastAsia="宋体" w:cs="宋体" w:hint="eastAsia"/>
          <w:color w:val="auto"/>
          <w:lang w:eastAsia="zh-CN"/>
        </w:rPr>
        <w:t>2000</w:t>
      </w:r>
      <w:r w:rsidRPr="00F322B3">
        <w:rPr>
          <w:rFonts w:eastAsia="宋体" w:cs="宋体"/>
          <w:color w:val="auto"/>
          <w:lang w:eastAsia="zh-CN"/>
        </w:rPr>
        <w:t>; </w:t>
      </w:r>
      <w:r w:rsidRPr="00F322B3">
        <w:rPr>
          <w:rFonts w:eastAsia="宋体" w:cs="宋体"/>
          <w:b/>
          <w:bCs/>
          <w:color w:val="auto"/>
          <w:lang w:eastAsia="zh-CN"/>
        </w:rPr>
        <w:t>16</w:t>
      </w:r>
      <w:r w:rsidRPr="00F322B3">
        <w:rPr>
          <w:rFonts w:eastAsia="宋体" w:cs="宋体"/>
          <w:color w:val="auto"/>
          <w:lang w:eastAsia="zh-CN"/>
        </w:rPr>
        <w:t>: 308-315 [PMID: 11025555 DOI: 10.1002/1520-7560(</w:t>
      </w:r>
      <w:proofErr w:type="gramStart"/>
      <w:r w:rsidRPr="00F322B3">
        <w:rPr>
          <w:rFonts w:eastAsia="宋体" w:cs="宋体"/>
          <w:color w:val="auto"/>
          <w:lang w:eastAsia="zh-CN"/>
        </w:rPr>
        <w:t>2000)9999</w:t>
      </w:r>
      <w:proofErr w:type="gramEnd"/>
      <w:r w:rsidRPr="00F322B3">
        <w:rPr>
          <w:rFonts w:eastAsia="宋体" w:cs="宋体"/>
          <w:color w:val="auto"/>
          <w:lang w:eastAsia="zh-CN"/>
        </w:rPr>
        <w:t>: 99993.0.CO; 2-X]</w:t>
      </w:r>
    </w:p>
    <w:p w14:paraId="3DE75487" w14:textId="77777777" w:rsidR="00F322B3" w:rsidRPr="00F322B3" w:rsidRDefault="00F322B3" w:rsidP="00F322B3">
      <w:pPr>
        <w:tabs>
          <w:tab w:val="left" w:pos="5805"/>
        </w:tabs>
        <w:spacing w:line="360" w:lineRule="auto"/>
        <w:jc w:val="both"/>
        <w:rPr>
          <w:rFonts w:eastAsia="宋体" w:cs="宋体"/>
          <w:color w:val="auto"/>
          <w:lang w:eastAsia="zh-CN"/>
        </w:rPr>
      </w:pPr>
      <w:r w:rsidRPr="00F322B3">
        <w:rPr>
          <w:rFonts w:eastAsia="宋体" w:cs="宋体"/>
          <w:color w:val="auto"/>
          <w:lang w:eastAsia="zh-CN"/>
        </w:rPr>
        <w:t>23 </w:t>
      </w:r>
      <w:r w:rsidRPr="00F322B3">
        <w:rPr>
          <w:rFonts w:eastAsia="宋体" w:cs="宋体"/>
          <w:b/>
          <w:bCs/>
          <w:color w:val="auto"/>
          <w:lang w:eastAsia="zh-CN"/>
        </w:rPr>
        <w:t>Tan ZS</w:t>
      </w:r>
      <w:r w:rsidRPr="00F322B3">
        <w:rPr>
          <w:rFonts w:eastAsia="宋体" w:cs="宋体"/>
          <w:color w:val="auto"/>
          <w:lang w:eastAsia="zh-CN"/>
        </w:rPr>
        <w:t xml:space="preserve">, </w:t>
      </w:r>
      <w:proofErr w:type="spellStart"/>
      <w:r w:rsidRPr="00F322B3">
        <w:rPr>
          <w:rFonts w:eastAsia="宋体" w:cs="宋体"/>
          <w:color w:val="auto"/>
          <w:lang w:eastAsia="zh-CN"/>
        </w:rPr>
        <w:t>Beiser</w:t>
      </w:r>
      <w:proofErr w:type="spellEnd"/>
      <w:r w:rsidRPr="00F322B3">
        <w:rPr>
          <w:rFonts w:eastAsia="宋体" w:cs="宋体"/>
          <w:color w:val="auto"/>
          <w:lang w:eastAsia="zh-CN"/>
        </w:rPr>
        <w:t xml:space="preserve"> AS, Fox CS, Au R, </w:t>
      </w:r>
      <w:proofErr w:type="spellStart"/>
      <w:r w:rsidRPr="00F322B3">
        <w:rPr>
          <w:rFonts w:eastAsia="宋体" w:cs="宋体"/>
          <w:color w:val="auto"/>
          <w:lang w:eastAsia="zh-CN"/>
        </w:rPr>
        <w:t>Himali</w:t>
      </w:r>
      <w:proofErr w:type="spellEnd"/>
      <w:r w:rsidRPr="00F322B3">
        <w:rPr>
          <w:rFonts w:eastAsia="宋体" w:cs="宋体"/>
          <w:color w:val="auto"/>
          <w:lang w:eastAsia="zh-CN"/>
        </w:rPr>
        <w:t xml:space="preserve"> JJ, </w:t>
      </w:r>
      <w:proofErr w:type="spellStart"/>
      <w:r w:rsidRPr="00F322B3">
        <w:rPr>
          <w:rFonts w:eastAsia="宋体" w:cs="宋体"/>
          <w:color w:val="auto"/>
          <w:lang w:eastAsia="zh-CN"/>
        </w:rPr>
        <w:t>Debette</w:t>
      </w:r>
      <w:proofErr w:type="spellEnd"/>
      <w:r w:rsidRPr="00F322B3">
        <w:rPr>
          <w:rFonts w:eastAsia="宋体" w:cs="宋体"/>
          <w:color w:val="auto"/>
          <w:lang w:eastAsia="zh-CN"/>
        </w:rPr>
        <w:t xml:space="preserve"> S, </w:t>
      </w:r>
      <w:proofErr w:type="spellStart"/>
      <w:r w:rsidRPr="00F322B3">
        <w:rPr>
          <w:rFonts w:eastAsia="宋体" w:cs="宋体"/>
          <w:color w:val="auto"/>
          <w:lang w:eastAsia="zh-CN"/>
        </w:rPr>
        <w:t>Decarli</w:t>
      </w:r>
      <w:proofErr w:type="spellEnd"/>
      <w:r w:rsidRPr="00F322B3">
        <w:rPr>
          <w:rFonts w:eastAsia="宋体" w:cs="宋体"/>
          <w:color w:val="auto"/>
          <w:lang w:eastAsia="zh-CN"/>
        </w:rPr>
        <w:t xml:space="preserve"> C, </w:t>
      </w:r>
      <w:proofErr w:type="spellStart"/>
      <w:r w:rsidRPr="00F322B3">
        <w:rPr>
          <w:rFonts w:eastAsia="宋体" w:cs="宋体"/>
          <w:color w:val="auto"/>
          <w:lang w:eastAsia="zh-CN"/>
        </w:rPr>
        <w:t>Vasan</w:t>
      </w:r>
      <w:proofErr w:type="spellEnd"/>
      <w:r w:rsidRPr="00F322B3">
        <w:rPr>
          <w:rFonts w:eastAsia="宋体" w:cs="宋体"/>
          <w:color w:val="auto"/>
          <w:lang w:eastAsia="zh-CN"/>
        </w:rPr>
        <w:t xml:space="preserve"> RS, Wolf PA, </w:t>
      </w:r>
      <w:proofErr w:type="spellStart"/>
      <w:r w:rsidRPr="00F322B3">
        <w:rPr>
          <w:rFonts w:eastAsia="宋体" w:cs="宋体"/>
          <w:color w:val="auto"/>
          <w:lang w:eastAsia="zh-CN"/>
        </w:rPr>
        <w:t>Seshadri</w:t>
      </w:r>
      <w:proofErr w:type="spellEnd"/>
      <w:r w:rsidRPr="00F322B3">
        <w:rPr>
          <w:rFonts w:eastAsia="宋体" w:cs="宋体"/>
          <w:color w:val="auto"/>
          <w:lang w:eastAsia="zh-CN"/>
        </w:rPr>
        <w:t xml:space="preserve"> S. Association of metabolic </w:t>
      </w:r>
      <w:proofErr w:type="spellStart"/>
      <w:r w:rsidRPr="00F322B3">
        <w:rPr>
          <w:rFonts w:eastAsia="宋体" w:cs="宋体"/>
          <w:color w:val="auto"/>
          <w:lang w:eastAsia="zh-CN"/>
        </w:rPr>
        <w:t>dysregulation</w:t>
      </w:r>
      <w:proofErr w:type="spellEnd"/>
      <w:r w:rsidRPr="00F322B3">
        <w:rPr>
          <w:rFonts w:eastAsia="宋体" w:cs="宋体"/>
          <w:color w:val="auto"/>
          <w:lang w:eastAsia="zh-CN"/>
        </w:rPr>
        <w:t xml:space="preserve"> with volumetric brain magnetic resonance imaging and cognitive markers of subclinical brain aging in middle-aged adults: the Framingham Offspring Study. </w:t>
      </w:r>
      <w:r w:rsidRPr="00F322B3">
        <w:rPr>
          <w:rFonts w:eastAsia="宋体" w:cs="宋体"/>
          <w:i/>
          <w:iCs/>
          <w:color w:val="auto"/>
          <w:lang w:eastAsia="zh-CN"/>
        </w:rPr>
        <w:t>Diabetes Care</w:t>
      </w:r>
      <w:r w:rsidRPr="00F322B3">
        <w:rPr>
          <w:rFonts w:eastAsia="宋体" w:cs="宋体"/>
          <w:color w:val="auto"/>
          <w:lang w:eastAsia="zh-CN"/>
        </w:rPr>
        <w:t> 2011; </w:t>
      </w:r>
      <w:r w:rsidRPr="00F322B3">
        <w:rPr>
          <w:rFonts w:eastAsia="宋体" w:cs="宋体"/>
          <w:b/>
          <w:bCs/>
          <w:color w:val="auto"/>
          <w:lang w:eastAsia="zh-CN"/>
        </w:rPr>
        <w:t>34</w:t>
      </w:r>
      <w:r w:rsidRPr="00F322B3">
        <w:rPr>
          <w:rFonts w:eastAsia="宋体" w:cs="宋体"/>
          <w:color w:val="auto"/>
          <w:lang w:eastAsia="zh-CN"/>
        </w:rPr>
        <w:t>: 1766-1770 [PMID: 21680719 DOI: 10.2337/dc11-0308]</w:t>
      </w:r>
    </w:p>
    <w:p w14:paraId="6EA28C84" w14:textId="77777777" w:rsidR="00F322B3" w:rsidRPr="00F322B3" w:rsidRDefault="00F322B3" w:rsidP="00F322B3">
      <w:pPr>
        <w:tabs>
          <w:tab w:val="left" w:pos="5805"/>
        </w:tabs>
        <w:spacing w:line="360" w:lineRule="auto"/>
        <w:jc w:val="both"/>
        <w:rPr>
          <w:rFonts w:eastAsia="宋体" w:cs="宋体"/>
          <w:color w:val="auto"/>
          <w:lang w:eastAsia="zh-CN"/>
        </w:rPr>
      </w:pPr>
      <w:r w:rsidRPr="00F322B3">
        <w:rPr>
          <w:rFonts w:eastAsia="宋体" w:cs="宋体"/>
          <w:color w:val="auto"/>
          <w:lang w:eastAsia="zh-CN"/>
        </w:rPr>
        <w:lastRenderedPageBreak/>
        <w:t>24 </w:t>
      </w:r>
      <w:r w:rsidRPr="00F322B3">
        <w:rPr>
          <w:rFonts w:eastAsia="宋体" w:cs="宋体"/>
          <w:b/>
          <w:bCs/>
          <w:color w:val="auto"/>
          <w:lang w:eastAsia="zh-CN"/>
        </w:rPr>
        <w:t>Friedrich N</w:t>
      </w:r>
      <w:r w:rsidRPr="00F322B3">
        <w:rPr>
          <w:rFonts w:eastAsia="宋体" w:cs="宋体"/>
          <w:color w:val="auto"/>
          <w:lang w:eastAsia="zh-CN"/>
        </w:rPr>
        <w:t xml:space="preserve">, </w:t>
      </w:r>
      <w:proofErr w:type="spellStart"/>
      <w:r w:rsidRPr="00F322B3">
        <w:rPr>
          <w:rFonts w:eastAsia="宋体" w:cs="宋体"/>
          <w:color w:val="auto"/>
          <w:lang w:eastAsia="zh-CN"/>
        </w:rPr>
        <w:t>Thuesen</w:t>
      </w:r>
      <w:proofErr w:type="spellEnd"/>
      <w:r w:rsidRPr="00F322B3">
        <w:rPr>
          <w:rFonts w:eastAsia="宋体" w:cs="宋体"/>
          <w:color w:val="auto"/>
          <w:lang w:eastAsia="zh-CN"/>
        </w:rPr>
        <w:t xml:space="preserve"> B, </w:t>
      </w:r>
      <w:proofErr w:type="spellStart"/>
      <w:r w:rsidRPr="00F322B3">
        <w:rPr>
          <w:rFonts w:eastAsia="宋体" w:cs="宋体"/>
          <w:color w:val="auto"/>
          <w:lang w:eastAsia="zh-CN"/>
        </w:rPr>
        <w:t>Jørgensen</w:t>
      </w:r>
      <w:proofErr w:type="spellEnd"/>
      <w:r w:rsidRPr="00F322B3">
        <w:rPr>
          <w:rFonts w:eastAsia="宋体" w:cs="宋体"/>
          <w:color w:val="auto"/>
          <w:lang w:eastAsia="zh-CN"/>
        </w:rPr>
        <w:t xml:space="preserve"> T, </w:t>
      </w:r>
      <w:proofErr w:type="spellStart"/>
      <w:r w:rsidRPr="00F322B3">
        <w:rPr>
          <w:rFonts w:eastAsia="宋体" w:cs="宋体"/>
          <w:color w:val="auto"/>
          <w:lang w:eastAsia="zh-CN"/>
        </w:rPr>
        <w:t>Juul</w:t>
      </w:r>
      <w:proofErr w:type="spellEnd"/>
      <w:r w:rsidRPr="00F322B3">
        <w:rPr>
          <w:rFonts w:eastAsia="宋体" w:cs="宋体"/>
          <w:color w:val="auto"/>
          <w:lang w:eastAsia="zh-CN"/>
        </w:rPr>
        <w:t xml:space="preserve"> A, </w:t>
      </w:r>
      <w:proofErr w:type="spellStart"/>
      <w:r w:rsidRPr="00F322B3">
        <w:rPr>
          <w:rFonts w:eastAsia="宋体" w:cs="宋体"/>
          <w:color w:val="auto"/>
          <w:lang w:eastAsia="zh-CN"/>
        </w:rPr>
        <w:t>Spielhagen</w:t>
      </w:r>
      <w:proofErr w:type="spellEnd"/>
      <w:r w:rsidRPr="00F322B3">
        <w:rPr>
          <w:rFonts w:eastAsia="宋体" w:cs="宋体"/>
          <w:color w:val="auto"/>
          <w:lang w:eastAsia="zh-CN"/>
        </w:rPr>
        <w:t xml:space="preserve"> C, </w:t>
      </w:r>
      <w:proofErr w:type="spellStart"/>
      <w:r w:rsidRPr="00F322B3">
        <w:rPr>
          <w:rFonts w:eastAsia="宋体" w:cs="宋体"/>
          <w:color w:val="auto"/>
          <w:lang w:eastAsia="zh-CN"/>
        </w:rPr>
        <w:t>Wallaschofksi</w:t>
      </w:r>
      <w:proofErr w:type="spellEnd"/>
      <w:r w:rsidRPr="00F322B3">
        <w:rPr>
          <w:rFonts w:eastAsia="宋体" w:cs="宋体"/>
          <w:color w:val="auto"/>
          <w:lang w:eastAsia="zh-CN"/>
        </w:rPr>
        <w:t xml:space="preserve"> H, </w:t>
      </w:r>
      <w:proofErr w:type="spellStart"/>
      <w:r w:rsidRPr="00F322B3">
        <w:rPr>
          <w:rFonts w:eastAsia="宋体" w:cs="宋体"/>
          <w:color w:val="auto"/>
          <w:lang w:eastAsia="zh-CN"/>
        </w:rPr>
        <w:t>Linneberg</w:t>
      </w:r>
      <w:proofErr w:type="spellEnd"/>
      <w:r w:rsidRPr="00F322B3">
        <w:rPr>
          <w:rFonts w:eastAsia="宋体" w:cs="宋体"/>
          <w:color w:val="auto"/>
          <w:lang w:eastAsia="zh-CN"/>
        </w:rPr>
        <w:t xml:space="preserve"> A. The association between IGF-I and insulin resistance: a general population study in Danish adults. </w:t>
      </w:r>
      <w:r w:rsidRPr="00F322B3">
        <w:rPr>
          <w:rFonts w:eastAsia="宋体" w:cs="宋体"/>
          <w:i/>
          <w:iCs/>
          <w:color w:val="auto"/>
          <w:lang w:eastAsia="zh-CN"/>
        </w:rPr>
        <w:t>Diabetes Care</w:t>
      </w:r>
      <w:r w:rsidRPr="00F322B3">
        <w:rPr>
          <w:rFonts w:eastAsia="宋体" w:cs="宋体"/>
          <w:color w:val="auto"/>
          <w:lang w:eastAsia="zh-CN"/>
        </w:rPr>
        <w:t> 2012; </w:t>
      </w:r>
      <w:r w:rsidRPr="00F322B3">
        <w:rPr>
          <w:rFonts w:eastAsia="宋体" w:cs="宋体"/>
          <w:b/>
          <w:bCs/>
          <w:color w:val="auto"/>
          <w:lang w:eastAsia="zh-CN"/>
        </w:rPr>
        <w:t>35</w:t>
      </w:r>
      <w:r w:rsidRPr="00F322B3">
        <w:rPr>
          <w:rFonts w:eastAsia="宋体" w:cs="宋体"/>
          <w:color w:val="auto"/>
          <w:lang w:eastAsia="zh-CN"/>
        </w:rPr>
        <w:t>: 768-773 [PMID: 22374641 DOI: 10.2337/dc11-1833]</w:t>
      </w:r>
    </w:p>
    <w:p w14:paraId="6CF59D1C" w14:textId="77777777" w:rsidR="00F322B3" w:rsidRPr="00F322B3" w:rsidRDefault="00F322B3" w:rsidP="00F322B3">
      <w:pPr>
        <w:tabs>
          <w:tab w:val="left" w:pos="5805"/>
        </w:tabs>
        <w:spacing w:line="360" w:lineRule="auto"/>
        <w:jc w:val="both"/>
        <w:rPr>
          <w:rFonts w:eastAsia="宋体" w:cs="宋体"/>
          <w:color w:val="auto"/>
          <w:lang w:eastAsia="zh-CN"/>
        </w:rPr>
      </w:pPr>
      <w:r w:rsidRPr="00F322B3">
        <w:rPr>
          <w:rFonts w:eastAsia="宋体" w:cs="宋体"/>
          <w:color w:val="auto"/>
          <w:lang w:eastAsia="zh-CN"/>
        </w:rPr>
        <w:t>25 </w:t>
      </w:r>
      <w:r w:rsidRPr="00F322B3">
        <w:rPr>
          <w:rFonts w:eastAsia="宋体" w:cs="宋体"/>
          <w:b/>
          <w:bCs/>
          <w:color w:val="auto"/>
          <w:lang w:eastAsia="zh-CN"/>
        </w:rPr>
        <w:t>Schneider HJ</w:t>
      </w:r>
      <w:r w:rsidRPr="00F322B3">
        <w:rPr>
          <w:rFonts w:eastAsia="宋体" w:cs="宋体"/>
          <w:color w:val="auto"/>
          <w:lang w:eastAsia="zh-CN"/>
        </w:rPr>
        <w:t xml:space="preserve">, Friedrich N, </w:t>
      </w:r>
      <w:proofErr w:type="spellStart"/>
      <w:r w:rsidRPr="00F322B3">
        <w:rPr>
          <w:rFonts w:eastAsia="宋体" w:cs="宋体"/>
          <w:color w:val="auto"/>
          <w:lang w:eastAsia="zh-CN"/>
        </w:rPr>
        <w:t>Klotsche</w:t>
      </w:r>
      <w:proofErr w:type="spellEnd"/>
      <w:r w:rsidRPr="00F322B3">
        <w:rPr>
          <w:rFonts w:eastAsia="宋体" w:cs="宋体"/>
          <w:color w:val="auto"/>
          <w:lang w:eastAsia="zh-CN"/>
        </w:rPr>
        <w:t xml:space="preserve"> J, </w:t>
      </w:r>
      <w:proofErr w:type="spellStart"/>
      <w:r w:rsidRPr="00F322B3">
        <w:rPr>
          <w:rFonts w:eastAsia="宋体" w:cs="宋体"/>
          <w:color w:val="auto"/>
          <w:lang w:eastAsia="zh-CN"/>
        </w:rPr>
        <w:t>Schipf</w:t>
      </w:r>
      <w:proofErr w:type="spellEnd"/>
      <w:r w:rsidRPr="00F322B3">
        <w:rPr>
          <w:rFonts w:eastAsia="宋体" w:cs="宋体"/>
          <w:color w:val="auto"/>
          <w:lang w:eastAsia="zh-CN"/>
        </w:rPr>
        <w:t xml:space="preserve"> S, </w:t>
      </w:r>
      <w:proofErr w:type="spellStart"/>
      <w:r w:rsidRPr="00F322B3">
        <w:rPr>
          <w:rFonts w:eastAsia="宋体" w:cs="宋体"/>
          <w:color w:val="auto"/>
          <w:lang w:eastAsia="zh-CN"/>
        </w:rPr>
        <w:t>Nauck</w:t>
      </w:r>
      <w:proofErr w:type="spellEnd"/>
      <w:r w:rsidRPr="00F322B3">
        <w:rPr>
          <w:rFonts w:eastAsia="宋体" w:cs="宋体"/>
          <w:color w:val="auto"/>
          <w:lang w:eastAsia="zh-CN"/>
        </w:rPr>
        <w:t xml:space="preserve"> M, </w:t>
      </w:r>
      <w:proofErr w:type="spellStart"/>
      <w:r w:rsidRPr="00F322B3">
        <w:rPr>
          <w:rFonts w:eastAsia="宋体" w:cs="宋体"/>
          <w:color w:val="auto"/>
          <w:lang w:eastAsia="zh-CN"/>
        </w:rPr>
        <w:t>Völzke</w:t>
      </w:r>
      <w:proofErr w:type="spellEnd"/>
      <w:r w:rsidRPr="00F322B3">
        <w:rPr>
          <w:rFonts w:eastAsia="宋体" w:cs="宋体"/>
          <w:color w:val="auto"/>
          <w:lang w:eastAsia="zh-CN"/>
        </w:rPr>
        <w:t xml:space="preserve"> H, </w:t>
      </w:r>
      <w:proofErr w:type="spellStart"/>
      <w:r w:rsidRPr="00F322B3">
        <w:rPr>
          <w:rFonts w:eastAsia="宋体" w:cs="宋体"/>
          <w:color w:val="auto"/>
          <w:lang w:eastAsia="zh-CN"/>
        </w:rPr>
        <w:t>Sievers</w:t>
      </w:r>
      <w:proofErr w:type="spellEnd"/>
      <w:r w:rsidRPr="00F322B3">
        <w:rPr>
          <w:rFonts w:eastAsia="宋体" w:cs="宋体"/>
          <w:color w:val="auto"/>
          <w:lang w:eastAsia="zh-CN"/>
        </w:rPr>
        <w:t xml:space="preserve"> C, Pieper L, </w:t>
      </w:r>
      <w:proofErr w:type="spellStart"/>
      <w:r w:rsidRPr="00F322B3">
        <w:rPr>
          <w:rFonts w:eastAsia="宋体" w:cs="宋体"/>
          <w:color w:val="auto"/>
          <w:lang w:eastAsia="zh-CN"/>
        </w:rPr>
        <w:t>März</w:t>
      </w:r>
      <w:proofErr w:type="spellEnd"/>
      <w:r w:rsidRPr="00F322B3">
        <w:rPr>
          <w:rFonts w:eastAsia="宋体" w:cs="宋体"/>
          <w:color w:val="auto"/>
          <w:lang w:eastAsia="zh-CN"/>
        </w:rPr>
        <w:t xml:space="preserve"> W, </w:t>
      </w:r>
      <w:proofErr w:type="spellStart"/>
      <w:r w:rsidRPr="00F322B3">
        <w:rPr>
          <w:rFonts w:eastAsia="宋体" w:cs="宋体"/>
          <w:color w:val="auto"/>
          <w:lang w:eastAsia="zh-CN"/>
        </w:rPr>
        <w:t>Wittchen</w:t>
      </w:r>
      <w:proofErr w:type="spellEnd"/>
      <w:r w:rsidRPr="00F322B3">
        <w:rPr>
          <w:rFonts w:eastAsia="宋体" w:cs="宋体"/>
          <w:color w:val="auto"/>
          <w:lang w:eastAsia="zh-CN"/>
        </w:rPr>
        <w:t xml:space="preserve"> HU, </w:t>
      </w:r>
      <w:proofErr w:type="spellStart"/>
      <w:r w:rsidRPr="00F322B3">
        <w:rPr>
          <w:rFonts w:eastAsia="宋体" w:cs="宋体"/>
          <w:color w:val="auto"/>
          <w:lang w:eastAsia="zh-CN"/>
        </w:rPr>
        <w:t>Stalla</w:t>
      </w:r>
      <w:proofErr w:type="spellEnd"/>
      <w:r w:rsidRPr="00F322B3">
        <w:rPr>
          <w:rFonts w:eastAsia="宋体" w:cs="宋体"/>
          <w:color w:val="auto"/>
          <w:lang w:eastAsia="zh-CN"/>
        </w:rPr>
        <w:t xml:space="preserve"> GK, </w:t>
      </w:r>
      <w:proofErr w:type="spellStart"/>
      <w:r w:rsidRPr="00F322B3">
        <w:rPr>
          <w:rFonts w:eastAsia="宋体" w:cs="宋体"/>
          <w:color w:val="auto"/>
          <w:lang w:eastAsia="zh-CN"/>
        </w:rPr>
        <w:t>Wallaschofski</w:t>
      </w:r>
      <w:proofErr w:type="spellEnd"/>
      <w:r w:rsidRPr="00F322B3">
        <w:rPr>
          <w:rFonts w:eastAsia="宋体" w:cs="宋体"/>
          <w:color w:val="auto"/>
          <w:lang w:eastAsia="zh-CN"/>
        </w:rPr>
        <w:t xml:space="preserve"> H. Prediction of incident diabetes mellitus by baseline IGF1 levels. </w:t>
      </w:r>
      <w:proofErr w:type="spellStart"/>
      <w:r w:rsidRPr="00F322B3">
        <w:rPr>
          <w:rFonts w:eastAsia="宋体" w:cs="宋体"/>
          <w:i/>
          <w:iCs/>
          <w:color w:val="auto"/>
          <w:lang w:eastAsia="zh-CN"/>
        </w:rPr>
        <w:t>Eur</w:t>
      </w:r>
      <w:proofErr w:type="spellEnd"/>
      <w:r w:rsidRPr="00F322B3">
        <w:rPr>
          <w:rFonts w:eastAsia="宋体" w:cs="宋体"/>
          <w:i/>
          <w:iCs/>
          <w:color w:val="auto"/>
          <w:lang w:eastAsia="zh-CN"/>
        </w:rPr>
        <w:t xml:space="preserve"> J </w:t>
      </w:r>
      <w:proofErr w:type="spellStart"/>
      <w:r w:rsidRPr="00F322B3">
        <w:rPr>
          <w:rFonts w:eastAsia="宋体" w:cs="宋体"/>
          <w:i/>
          <w:iCs/>
          <w:color w:val="auto"/>
          <w:lang w:eastAsia="zh-CN"/>
        </w:rPr>
        <w:t>Endocrinol</w:t>
      </w:r>
      <w:proofErr w:type="spellEnd"/>
      <w:r w:rsidRPr="00F322B3">
        <w:rPr>
          <w:rFonts w:eastAsia="宋体" w:cs="宋体"/>
          <w:color w:val="auto"/>
          <w:lang w:eastAsia="zh-CN"/>
        </w:rPr>
        <w:t> 2011; </w:t>
      </w:r>
      <w:r w:rsidRPr="00F322B3">
        <w:rPr>
          <w:rFonts w:eastAsia="宋体" w:cs="宋体"/>
          <w:b/>
          <w:bCs/>
          <w:color w:val="auto"/>
          <w:lang w:eastAsia="zh-CN"/>
        </w:rPr>
        <w:t>164</w:t>
      </w:r>
      <w:r w:rsidRPr="00F322B3">
        <w:rPr>
          <w:rFonts w:eastAsia="宋体" w:cs="宋体"/>
          <w:color w:val="auto"/>
          <w:lang w:eastAsia="zh-CN"/>
        </w:rPr>
        <w:t>: 223-229 [PMID: 21059863 DOI: 10.1530/EJE-10-0963]</w:t>
      </w:r>
    </w:p>
    <w:p w14:paraId="25993070" w14:textId="77777777" w:rsidR="00F322B3" w:rsidRPr="00F322B3" w:rsidRDefault="00F322B3" w:rsidP="00F322B3">
      <w:pPr>
        <w:tabs>
          <w:tab w:val="left" w:pos="5805"/>
        </w:tabs>
        <w:spacing w:line="360" w:lineRule="auto"/>
        <w:jc w:val="both"/>
        <w:rPr>
          <w:rFonts w:eastAsia="宋体" w:cs="宋体"/>
          <w:color w:val="auto"/>
          <w:lang w:eastAsia="zh-CN"/>
        </w:rPr>
      </w:pPr>
      <w:proofErr w:type="gramStart"/>
      <w:r w:rsidRPr="00F322B3">
        <w:rPr>
          <w:rFonts w:eastAsia="宋体" w:cs="宋体"/>
          <w:color w:val="auto"/>
          <w:lang w:eastAsia="zh-CN"/>
        </w:rPr>
        <w:t>26 </w:t>
      </w:r>
      <w:r w:rsidRPr="00F322B3">
        <w:rPr>
          <w:rFonts w:eastAsia="宋体" w:cs="宋体"/>
          <w:b/>
          <w:bCs/>
          <w:color w:val="auto"/>
          <w:lang w:eastAsia="zh-CN"/>
        </w:rPr>
        <w:t>Kim C</w:t>
      </w:r>
      <w:r w:rsidRPr="00F322B3">
        <w:rPr>
          <w:rFonts w:eastAsia="宋体" w:cs="宋体"/>
          <w:color w:val="auto"/>
          <w:lang w:eastAsia="zh-CN"/>
        </w:rPr>
        <w:t>, Halter JB.</w:t>
      </w:r>
      <w:proofErr w:type="gramEnd"/>
      <w:r w:rsidRPr="00F322B3">
        <w:rPr>
          <w:rFonts w:eastAsia="宋体" w:cs="宋体"/>
          <w:color w:val="auto"/>
          <w:lang w:eastAsia="zh-CN"/>
        </w:rPr>
        <w:t xml:space="preserve"> </w:t>
      </w:r>
      <w:proofErr w:type="gramStart"/>
      <w:r w:rsidRPr="00F322B3">
        <w:rPr>
          <w:rFonts w:eastAsia="宋体" w:cs="宋体"/>
          <w:color w:val="auto"/>
          <w:lang w:eastAsia="zh-CN"/>
        </w:rPr>
        <w:t>Endogenous sex hormones, metabolic syndrome, and diabetes in men and women.</w:t>
      </w:r>
      <w:proofErr w:type="gramEnd"/>
      <w:r w:rsidRPr="00F322B3">
        <w:rPr>
          <w:rFonts w:eastAsia="宋体" w:cs="宋体"/>
          <w:color w:val="auto"/>
          <w:lang w:eastAsia="zh-CN"/>
        </w:rPr>
        <w:t> </w:t>
      </w:r>
      <w:proofErr w:type="spellStart"/>
      <w:r w:rsidRPr="00F322B3">
        <w:rPr>
          <w:rFonts w:eastAsia="宋体" w:cs="宋体"/>
          <w:i/>
          <w:iCs/>
          <w:color w:val="auto"/>
          <w:lang w:eastAsia="zh-CN"/>
        </w:rPr>
        <w:t>Curr</w:t>
      </w:r>
      <w:proofErr w:type="spellEnd"/>
      <w:r w:rsidRPr="00F322B3">
        <w:rPr>
          <w:rFonts w:eastAsia="宋体" w:cs="宋体"/>
          <w:i/>
          <w:iCs/>
          <w:color w:val="auto"/>
          <w:lang w:eastAsia="zh-CN"/>
        </w:rPr>
        <w:t xml:space="preserve"> </w:t>
      </w:r>
      <w:proofErr w:type="spellStart"/>
      <w:r w:rsidRPr="00F322B3">
        <w:rPr>
          <w:rFonts w:eastAsia="宋体" w:cs="宋体"/>
          <w:i/>
          <w:iCs/>
          <w:color w:val="auto"/>
          <w:lang w:eastAsia="zh-CN"/>
        </w:rPr>
        <w:t>Cardiol</w:t>
      </w:r>
      <w:proofErr w:type="spellEnd"/>
      <w:r w:rsidRPr="00F322B3">
        <w:rPr>
          <w:rFonts w:eastAsia="宋体" w:cs="宋体"/>
          <w:i/>
          <w:iCs/>
          <w:color w:val="auto"/>
          <w:lang w:eastAsia="zh-CN"/>
        </w:rPr>
        <w:t xml:space="preserve"> Rep</w:t>
      </w:r>
      <w:r w:rsidRPr="00F322B3">
        <w:rPr>
          <w:rFonts w:eastAsia="宋体" w:cs="宋体"/>
          <w:color w:val="auto"/>
          <w:lang w:eastAsia="zh-CN"/>
        </w:rPr>
        <w:t> 2014; </w:t>
      </w:r>
      <w:r w:rsidRPr="00F322B3">
        <w:rPr>
          <w:rFonts w:eastAsia="宋体" w:cs="宋体"/>
          <w:b/>
          <w:bCs/>
          <w:color w:val="auto"/>
          <w:lang w:eastAsia="zh-CN"/>
        </w:rPr>
        <w:t>16</w:t>
      </w:r>
      <w:r w:rsidRPr="00F322B3">
        <w:rPr>
          <w:rFonts w:eastAsia="宋体" w:cs="宋体"/>
          <w:color w:val="auto"/>
          <w:lang w:eastAsia="zh-CN"/>
        </w:rPr>
        <w:t>: 467 [PMID: 24585109 DOI: 10.1007/s11886-014-0467-6]</w:t>
      </w:r>
    </w:p>
    <w:p w14:paraId="00E3F682" w14:textId="77777777" w:rsidR="00F322B3" w:rsidRPr="00F322B3" w:rsidRDefault="00F322B3" w:rsidP="00F322B3">
      <w:pPr>
        <w:tabs>
          <w:tab w:val="left" w:pos="5805"/>
        </w:tabs>
        <w:spacing w:line="360" w:lineRule="auto"/>
        <w:jc w:val="both"/>
        <w:rPr>
          <w:rFonts w:eastAsia="宋体" w:cs="宋体"/>
          <w:color w:val="auto"/>
          <w:lang w:eastAsia="zh-CN"/>
        </w:rPr>
      </w:pPr>
      <w:r w:rsidRPr="00F322B3">
        <w:rPr>
          <w:rFonts w:eastAsia="宋体" w:cs="宋体"/>
          <w:color w:val="auto"/>
          <w:lang w:eastAsia="zh-CN"/>
        </w:rPr>
        <w:t>27 </w:t>
      </w:r>
      <w:r w:rsidRPr="00F322B3">
        <w:rPr>
          <w:rFonts w:eastAsia="宋体" w:cs="宋体"/>
          <w:b/>
          <w:bCs/>
          <w:color w:val="auto"/>
          <w:lang w:eastAsia="zh-CN"/>
        </w:rPr>
        <w:t>Ding EL</w:t>
      </w:r>
      <w:r w:rsidRPr="00F322B3">
        <w:rPr>
          <w:rFonts w:eastAsia="宋体" w:cs="宋体"/>
          <w:color w:val="auto"/>
          <w:lang w:eastAsia="zh-CN"/>
        </w:rPr>
        <w:t>, Song Y, Malik VS, Liu S. Sex differences of endogenous sex hormones and risk of type 2 diabetes: a systematic review and meta-analysis. </w:t>
      </w:r>
      <w:r w:rsidRPr="00F322B3">
        <w:rPr>
          <w:rFonts w:eastAsia="宋体" w:cs="宋体"/>
          <w:i/>
          <w:iCs/>
          <w:color w:val="auto"/>
          <w:lang w:eastAsia="zh-CN"/>
        </w:rPr>
        <w:t>JAMA</w:t>
      </w:r>
      <w:r w:rsidRPr="00F322B3">
        <w:rPr>
          <w:rFonts w:eastAsia="宋体" w:cs="宋体"/>
          <w:color w:val="auto"/>
          <w:lang w:eastAsia="zh-CN"/>
        </w:rPr>
        <w:t> 2006; </w:t>
      </w:r>
      <w:r w:rsidRPr="00F322B3">
        <w:rPr>
          <w:rFonts w:eastAsia="宋体" w:cs="宋体"/>
          <w:b/>
          <w:bCs/>
          <w:color w:val="auto"/>
          <w:lang w:eastAsia="zh-CN"/>
        </w:rPr>
        <w:t>295</w:t>
      </w:r>
      <w:r w:rsidRPr="00F322B3">
        <w:rPr>
          <w:rFonts w:eastAsia="宋体" w:cs="宋体"/>
          <w:color w:val="auto"/>
          <w:lang w:eastAsia="zh-CN"/>
        </w:rPr>
        <w:t>: 1288-1299 [PMID: 16537739 DOI: 10.1001/jama.295.11.1288]</w:t>
      </w:r>
    </w:p>
    <w:p w14:paraId="44748715" w14:textId="77777777" w:rsidR="00F322B3" w:rsidRPr="00F322B3" w:rsidRDefault="00F322B3" w:rsidP="00F322B3">
      <w:pPr>
        <w:tabs>
          <w:tab w:val="left" w:pos="5805"/>
        </w:tabs>
        <w:spacing w:line="360" w:lineRule="auto"/>
        <w:jc w:val="both"/>
        <w:rPr>
          <w:rFonts w:eastAsia="宋体" w:cs="宋体"/>
          <w:color w:val="auto"/>
          <w:lang w:eastAsia="zh-CN"/>
        </w:rPr>
      </w:pPr>
      <w:r w:rsidRPr="00F322B3">
        <w:rPr>
          <w:rFonts w:eastAsia="宋体" w:cs="宋体"/>
          <w:color w:val="auto"/>
          <w:lang w:eastAsia="zh-CN"/>
        </w:rPr>
        <w:t>28 </w:t>
      </w:r>
      <w:proofErr w:type="spellStart"/>
      <w:r w:rsidRPr="00F322B3">
        <w:rPr>
          <w:rFonts w:eastAsia="宋体" w:cs="宋体"/>
          <w:b/>
          <w:bCs/>
          <w:color w:val="auto"/>
          <w:lang w:eastAsia="zh-CN"/>
        </w:rPr>
        <w:t>Pesaresi</w:t>
      </w:r>
      <w:proofErr w:type="spellEnd"/>
      <w:r w:rsidRPr="00F322B3">
        <w:rPr>
          <w:rFonts w:eastAsia="宋体" w:cs="宋体"/>
          <w:b/>
          <w:bCs/>
          <w:color w:val="auto"/>
          <w:lang w:eastAsia="zh-CN"/>
        </w:rPr>
        <w:t xml:space="preserve"> M</w:t>
      </w:r>
      <w:r w:rsidRPr="00F322B3">
        <w:rPr>
          <w:rFonts w:eastAsia="宋体" w:cs="宋体"/>
          <w:color w:val="auto"/>
          <w:lang w:eastAsia="zh-CN"/>
        </w:rPr>
        <w:t xml:space="preserve">, </w:t>
      </w:r>
      <w:proofErr w:type="spellStart"/>
      <w:r w:rsidRPr="00F322B3">
        <w:rPr>
          <w:rFonts w:eastAsia="宋体" w:cs="宋体"/>
          <w:color w:val="auto"/>
          <w:lang w:eastAsia="zh-CN"/>
        </w:rPr>
        <w:t>Maschi</w:t>
      </w:r>
      <w:proofErr w:type="spellEnd"/>
      <w:r w:rsidRPr="00F322B3">
        <w:rPr>
          <w:rFonts w:eastAsia="宋体" w:cs="宋体"/>
          <w:color w:val="auto"/>
          <w:lang w:eastAsia="zh-CN"/>
        </w:rPr>
        <w:t xml:space="preserve"> O, </w:t>
      </w:r>
      <w:proofErr w:type="spellStart"/>
      <w:r w:rsidRPr="00F322B3">
        <w:rPr>
          <w:rFonts w:eastAsia="宋体" w:cs="宋体"/>
          <w:color w:val="auto"/>
          <w:lang w:eastAsia="zh-CN"/>
        </w:rPr>
        <w:t>Giatti</w:t>
      </w:r>
      <w:proofErr w:type="spellEnd"/>
      <w:r w:rsidRPr="00F322B3">
        <w:rPr>
          <w:rFonts w:eastAsia="宋体" w:cs="宋体"/>
          <w:color w:val="auto"/>
          <w:lang w:eastAsia="zh-CN"/>
        </w:rPr>
        <w:t xml:space="preserve"> S, Garcia-Segura LM, Caruso D, </w:t>
      </w:r>
      <w:proofErr w:type="spellStart"/>
      <w:r w:rsidRPr="00F322B3">
        <w:rPr>
          <w:rFonts w:eastAsia="宋体" w:cs="宋体"/>
          <w:color w:val="auto"/>
          <w:lang w:eastAsia="zh-CN"/>
        </w:rPr>
        <w:t>Melcangi</w:t>
      </w:r>
      <w:proofErr w:type="spellEnd"/>
      <w:r w:rsidRPr="00F322B3">
        <w:rPr>
          <w:rFonts w:eastAsia="宋体" w:cs="宋体"/>
          <w:color w:val="auto"/>
          <w:lang w:eastAsia="zh-CN"/>
        </w:rPr>
        <w:t xml:space="preserve"> RC. Sex differences in </w:t>
      </w:r>
      <w:proofErr w:type="spellStart"/>
      <w:r w:rsidRPr="00F322B3">
        <w:rPr>
          <w:rFonts w:eastAsia="宋体" w:cs="宋体"/>
          <w:color w:val="auto"/>
          <w:lang w:eastAsia="zh-CN"/>
        </w:rPr>
        <w:t>neuroactive</w:t>
      </w:r>
      <w:proofErr w:type="spellEnd"/>
      <w:r w:rsidRPr="00F322B3">
        <w:rPr>
          <w:rFonts w:eastAsia="宋体" w:cs="宋体"/>
          <w:color w:val="auto"/>
          <w:lang w:eastAsia="zh-CN"/>
        </w:rPr>
        <w:t xml:space="preserve"> steroid levels in the nervous system of diabetic and non-diabetic rats. </w:t>
      </w:r>
      <w:proofErr w:type="spellStart"/>
      <w:r w:rsidRPr="00F322B3">
        <w:rPr>
          <w:rFonts w:eastAsia="宋体" w:cs="宋体"/>
          <w:i/>
          <w:iCs/>
          <w:color w:val="auto"/>
          <w:lang w:eastAsia="zh-CN"/>
        </w:rPr>
        <w:t>Horm</w:t>
      </w:r>
      <w:proofErr w:type="spellEnd"/>
      <w:r w:rsidRPr="00F322B3">
        <w:rPr>
          <w:rFonts w:eastAsia="宋体" w:cs="宋体"/>
          <w:i/>
          <w:iCs/>
          <w:color w:val="auto"/>
          <w:lang w:eastAsia="zh-CN"/>
        </w:rPr>
        <w:t xml:space="preserve"> </w:t>
      </w:r>
      <w:proofErr w:type="spellStart"/>
      <w:r w:rsidRPr="00F322B3">
        <w:rPr>
          <w:rFonts w:eastAsia="宋体" w:cs="宋体"/>
          <w:i/>
          <w:iCs/>
          <w:color w:val="auto"/>
          <w:lang w:eastAsia="zh-CN"/>
        </w:rPr>
        <w:t>Behav</w:t>
      </w:r>
      <w:proofErr w:type="spellEnd"/>
      <w:r w:rsidRPr="00F322B3">
        <w:rPr>
          <w:rFonts w:eastAsia="宋体" w:cs="宋体"/>
          <w:color w:val="auto"/>
          <w:lang w:eastAsia="zh-CN"/>
        </w:rPr>
        <w:t> 2010; </w:t>
      </w:r>
      <w:r w:rsidRPr="00F322B3">
        <w:rPr>
          <w:rFonts w:eastAsia="宋体" w:cs="宋体"/>
          <w:b/>
          <w:bCs/>
          <w:color w:val="auto"/>
          <w:lang w:eastAsia="zh-CN"/>
        </w:rPr>
        <w:t>57</w:t>
      </w:r>
      <w:r w:rsidRPr="00F322B3">
        <w:rPr>
          <w:rFonts w:eastAsia="宋体" w:cs="宋体"/>
          <w:color w:val="auto"/>
          <w:lang w:eastAsia="zh-CN"/>
        </w:rPr>
        <w:t>: 46-55 [PMID: 19422828 DOI: 10.1016/j.yhbeh.2009.04.008]</w:t>
      </w:r>
    </w:p>
    <w:p w14:paraId="456F10C3" w14:textId="77777777" w:rsidR="00F322B3" w:rsidRPr="00F322B3" w:rsidRDefault="00F322B3" w:rsidP="00F322B3">
      <w:pPr>
        <w:tabs>
          <w:tab w:val="left" w:pos="5805"/>
        </w:tabs>
        <w:spacing w:line="360" w:lineRule="auto"/>
        <w:jc w:val="both"/>
        <w:rPr>
          <w:rFonts w:eastAsia="宋体" w:cs="宋体"/>
          <w:color w:val="auto"/>
          <w:lang w:eastAsia="zh-CN"/>
        </w:rPr>
      </w:pPr>
      <w:r w:rsidRPr="00F322B3">
        <w:rPr>
          <w:rFonts w:eastAsia="宋体" w:cs="宋体"/>
          <w:color w:val="auto"/>
          <w:lang w:eastAsia="zh-CN"/>
        </w:rPr>
        <w:t>29 </w:t>
      </w:r>
      <w:proofErr w:type="spellStart"/>
      <w:r w:rsidRPr="00F322B3">
        <w:rPr>
          <w:rFonts w:eastAsia="宋体" w:cs="宋体"/>
          <w:b/>
          <w:bCs/>
          <w:color w:val="auto"/>
          <w:lang w:eastAsia="zh-CN"/>
        </w:rPr>
        <w:t>Franconi</w:t>
      </w:r>
      <w:proofErr w:type="spellEnd"/>
      <w:r w:rsidRPr="00F322B3">
        <w:rPr>
          <w:rFonts w:eastAsia="宋体" w:cs="宋体"/>
          <w:b/>
          <w:bCs/>
          <w:color w:val="auto"/>
          <w:lang w:eastAsia="zh-CN"/>
        </w:rPr>
        <w:t xml:space="preserve"> F</w:t>
      </w:r>
      <w:r w:rsidRPr="00F322B3">
        <w:rPr>
          <w:rFonts w:eastAsia="宋体" w:cs="宋体"/>
          <w:color w:val="auto"/>
          <w:lang w:eastAsia="zh-CN"/>
        </w:rPr>
        <w:t xml:space="preserve">, </w:t>
      </w:r>
      <w:proofErr w:type="spellStart"/>
      <w:r w:rsidRPr="00F322B3">
        <w:rPr>
          <w:rFonts w:eastAsia="宋体" w:cs="宋体"/>
          <w:color w:val="auto"/>
          <w:lang w:eastAsia="zh-CN"/>
        </w:rPr>
        <w:t>Seghieri</w:t>
      </w:r>
      <w:proofErr w:type="spellEnd"/>
      <w:r w:rsidRPr="00F322B3">
        <w:rPr>
          <w:rFonts w:eastAsia="宋体" w:cs="宋体"/>
          <w:color w:val="auto"/>
          <w:lang w:eastAsia="zh-CN"/>
        </w:rPr>
        <w:t xml:space="preserve"> G, </w:t>
      </w:r>
      <w:proofErr w:type="spellStart"/>
      <w:r w:rsidRPr="00F322B3">
        <w:rPr>
          <w:rFonts w:eastAsia="宋体" w:cs="宋体"/>
          <w:color w:val="auto"/>
          <w:lang w:eastAsia="zh-CN"/>
        </w:rPr>
        <w:t>Canu</w:t>
      </w:r>
      <w:proofErr w:type="spellEnd"/>
      <w:r w:rsidRPr="00F322B3">
        <w:rPr>
          <w:rFonts w:eastAsia="宋体" w:cs="宋体"/>
          <w:color w:val="auto"/>
          <w:lang w:eastAsia="zh-CN"/>
        </w:rPr>
        <w:t xml:space="preserve"> S, </w:t>
      </w:r>
      <w:proofErr w:type="spellStart"/>
      <w:r w:rsidRPr="00F322B3">
        <w:rPr>
          <w:rFonts w:eastAsia="宋体" w:cs="宋体"/>
          <w:color w:val="auto"/>
          <w:lang w:eastAsia="zh-CN"/>
        </w:rPr>
        <w:t>Straface</w:t>
      </w:r>
      <w:proofErr w:type="spellEnd"/>
      <w:r w:rsidRPr="00F322B3">
        <w:rPr>
          <w:rFonts w:eastAsia="宋体" w:cs="宋体"/>
          <w:color w:val="auto"/>
          <w:lang w:eastAsia="zh-CN"/>
        </w:rPr>
        <w:t xml:space="preserve"> E, </w:t>
      </w:r>
      <w:proofErr w:type="spellStart"/>
      <w:r w:rsidRPr="00F322B3">
        <w:rPr>
          <w:rFonts w:eastAsia="宋体" w:cs="宋体"/>
          <w:color w:val="auto"/>
          <w:lang w:eastAsia="zh-CN"/>
        </w:rPr>
        <w:t>Campesi</w:t>
      </w:r>
      <w:proofErr w:type="spellEnd"/>
      <w:r w:rsidRPr="00F322B3">
        <w:rPr>
          <w:rFonts w:eastAsia="宋体" w:cs="宋体"/>
          <w:color w:val="auto"/>
          <w:lang w:eastAsia="zh-CN"/>
        </w:rPr>
        <w:t xml:space="preserve"> I, </w:t>
      </w:r>
      <w:proofErr w:type="spellStart"/>
      <w:r w:rsidRPr="00F322B3">
        <w:rPr>
          <w:rFonts w:eastAsia="宋体" w:cs="宋体"/>
          <w:color w:val="auto"/>
          <w:lang w:eastAsia="zh-CN"/>
        </w:rPr>
        <w:t>Malorni</w:t>
      </w:r>
      <w:proofErr w:type="spellEnd"/>
      <w:r w:rsidRPr="00F322B3">
        <w:rPr>
          <w:rFonts w:eastAsia="宋体" w:cs="宋体"/>
          <w:color w:val="auto"/>
          <w:lang w:eastAsia="zh-CN"/>
        </w:rPr>
        <w:t xml:space="preserve"> W. Are the available experimental models of type 2 diabetes appropriate for a gender perspective? </w:t>
      </w:r>
      <w:proofErr w:type="spellStart"/>
      <w:r w:rsidRPr="00F322B3">
        <w:rPr>
          <w:rFonts w:eastAsia="宋体" w:cs="宋体"/>
          <w:i/>
          <w:iCs/>
          <w:color w:val="auto"/>
          <w:lang w:eastAsia="zh-CN"/>
        </w:rPr>
        <w:t>Pharmacol</w:t>
      </w:r>
      <w:proofErr w:type="spellEnd"/>
      <w:r w:rsidRPr="00F322B3">
        <w:rPr>
          <w:rFonts w:eastAsia="宋体" w:cs="宋体"/>
          <w:i/>
          <w:iCs/>
          <w:color w:val="auto"/>
          <w:lang w:eastAsia="zh-CN"/>
        </w:rPr>
        <w:t xml:space="preserve"> Res</w:t>
      </w:r>
      <w:r w:rsidRPr="00F322B3">
        <w:rPr>
          <w:rFonts w:eastAsia="宋体" w:cs="宋体"/>
          <w:color w:val="auto"/>
          <w:lang w:eastAsia="zh-CN"/>
        </w:rPr>
        <w:t> 2008; </w:t>
      </w:r>
      <w:r w:rsidRPr="00F322B3">
        <w:rPr>
          <w:rFonts w:eastAsia="宋体" w:cs="宋体"/>
          <w:b/>
          <w:bCs/>
          <w:color w:val="auto"/>
          <w:lang w:eastAsia="zh-CN"/>
        </w:rPr>
        <w:t>57</w:t>
      </w:r>
      <w:r w:rsidRPr="00F322B3">
        <w:rPr>
          <w:rFonts w:eastAsia="宋体" w:cs="宋体"/>
          <w:color w:val="auto"/>
          <w:lang w:eastAsia="zh-CN"/>
        </w:rPr>
        <w:t>: 6-18 [PMID: 18221886 DOI: 10.1016/j.phrs.2007.11.007]</w:t>
      </w:r>
    </w:p>
    <w:p w14:paraId="50E2EFDE" w14:textId="77777777" w:rsidR="00F322B3" w:rsidRPr="00F322B3" w:rsidRDefault="00F322B3" w:rsidP="00F322B3">
      <w:pPr>
        <w:tabs>
          <w:tab w:val="left" w:pos="5805"/>
        </w:tabs>
        <w:spacing w:line="360" w:lineRule="auto"/>
        <w:jc w:val="both"/>
        <w:rPr>
          <w:rFonts w:eastAsia="宋体" w:cs="宋体"/>
          <w:color w:val="auto"/>
          <w:lang w:eastAsia="zh-CN"/>
        </w:rPr>
      </w:pPr>
      <w:r w:rsidRPr="00F322B3">
        <w:rPr>
          <w:rFonts w:eastAsia="宋体" w:cs="宋体"/>
          <w:color w:val="auto"/>
          <w:lang w:eastAsia="zh-CN"/>
        </w:rPr>
        <w:t>30 </w:t>
      </w:r>
      <w:r w:rsidRPr="00F322B3">
        <w:rPr>
          <w:rFonts w:eastAsia="宋体" w:cs="宋体"/>
          <w:b/>
          <w:bCs/>
          <w:color w:val="auto"/>
          <w:lang w:eastAsia="zh-CN"/>
        </w:rPr>
        <w:t>Legato MJ</w:t>
      </w:r>
      <w:r w:rsidRPr="00F322B3">
        <w:rPr>
          <w:rFonts w:eastAsia="宋体" w:cs="宋体"/>
          <w:color w:val="auto"/>
          <w:lang w:eastAsia="zh-CN"/>
        </w:rPr>
        <w:t xml:space="preserve">, </w:t>
      </w:r>
      <w:proofErr w:type="spellStart"/>
      <w:r w:rsidRPr="00F322B3">
        <w:rPr>
          <w:rFonts w:eastAsia="宋体" w:cs="宋体"/>
          <w:color w:val="auto"/>
          <w:lang w:eastAsia="zh-CN"/>
        </w:rPr>
        <w:t>Gelzer</w:t>
      </w:r>
      <w:proofErr w:type="spellEnd"/>
      <w:r w:rsidRPr="00F322B3">
        <w:rPr>
          <w:rFonts w:eastAsia="宋体" w:cs="宋体"/>
          <w:color w:val="auto"/>
          <w:lang w:eastAsia="zh-CN"/>
        </w:rPr>
        <w:t xml:space="preserve"> A, </w:t>
      </w:r>
      <w:proofErr w:type="spellStart"/>
      <w:r w:rsidRPr="00F322B3">
        <w:rPr>
          <w:rFonts w:eastAsia="宋体" w:cs="宋体"/>
          <w:color w:val="auto"/>
          <w:lang w:eastAsia="zh-CN"/>
        </w:rPr>
        <w:t>Goland</w:t>
      </w:r>
      <w:proofErr w:type="spellEnd"/>
      <w:r w:rsidRPr="00F322B3">
        <w:rPr>
          <w:rFonts w:eastAsia="宋体" w:cs="宋体"/>
          <w:color w:val="auto"/>
          <w:lang w:eastAsia="zh-CN"/>
        </w:rPr>
        <w:t xml:space="preserve"> R, </w:t>
      </w:r>
      <w:proofErr w:type="spellStart"/>
      <w:r w:rsidRPr="00F322B3">
        <w:rPr>
          <w:rFonts w:eastAsia="宋体" w:cs="宋体"/>
          <w:color w:val="auto"/>
          <w:lang w:eastAsia="zh-CN"/>
        </w:rPr>
        <w:t>Ebner</w:t>
      </w:r>
      <w:proofErr w:type="spellEnd"/>
      <w:r w:rsidRPr="00F322B3">
        <w:rPr>
          <w:rFonts w:eastAsia="宋体" w:cs="宋体"/>
          <w:color w:val="auto"/>
          <w:lang w:eastAsia="zh-CN"/>
        </w:rPr>
        <w:t xml:space="preserve"> SA, </w:t>
      </w:r>
      <w:proofErr w:type="spellStart"/>
      <w:r w:rsidRPr="00F322B3">
        <w:rPr>
          <w:rFonts w:eastAsia="宋体" w:cs="宋体"/>
          <w:color w:val="auto"/>
          <w:lang w:eastAsia="zh-CN"/>
        </w:rPr>
        <w:t>Rajan</w:t>
      </w:r>
      <w:proofErr w:type="spellEnd"/>
      <w:r w:rsidRPr="00F322B3">
        <w:rPr>
          <w:rFonts w:eastAsia="宋体" w:cs="宋体"/>
          <w:color w:val="auto"/>
          <w:lang w:eastAsia="zh-CN"/>
        </w:rPr>
        <w:t xml:space="preserve"> S, </w:t>
      </w:r>
      <w:proofErr w:type="spellStart"/>
      <w:r w:rsidRPr="00F322B3">
        <w:rPr>
          <w:rFonts w:eastAsia="宋体" w:cs="宋体"/>
          <w:color w:val="auto"/>
          <w:lang w:eastAsia="zh-CN"/>
        </w:rPr>
        <w:t>Villagra</w:t>
      </w:r>
      <w:proofErr w:type="spellEnd"/>
      <w:r w:rsidRPr="00F322B3">
        <w:rPr>
          <w:rFonts w:eastAsia="宋体" w:cs="宋体"/>
          <w:color w:val="auto"/>
          <w:lang w:eastAsia="zh-CN"/>
        </w:rPr>
        <w:t xml:space="preserve"> V, </w:t>
      </w:r>
      <w:proofErr w:type="spellStart"/>
      <w:r w:rsidRPr="00F322B3">
        <w:rPr>
          <w:rFonts w:eastAsia="宋体" w:cs="宋体"/>
          <w:color w:val="auto"/>
          <w:lang w:eastAsia="zh-CN"/>
        </w:rPr>
        <w:t>Kosowski</w:t>
      </w:r>
      <w:proofErr w:type="spellEnd"/>
      <w:r w:rsidRPr="00F322B3">
        <w:rPr>
          <w:rFonts w:eastAsia="宋体" w:cs="宋体"/>
          <w:color w:val="auto"/>
          <w:lang w:eastAsia="zh-CN"/>
        </w:rPr>
        <w:t xml:space="preserve"> M. Gender-specific care of the patient with diabetes: review and recommendations. </w:t>
      </w:r>
      <w:proofErr w:type="spellStart"/>
      <w:r w:rsidRPr="00F322B3">
        <w:rPr>
          <w:rFonts w:eastAsia="宋体" w:cs="宋体"/>
          <w:i/>
          <w:iCs/>
          <w:color w:val="auto"/>
          <w:lang w:eastAsia="zh-CN"/>
        </w:rPr>
        <w:t>Gend</w:t>
      </w:r>
      <w:proofErr w:type="spellEnd"/>
      <w:r w:rsidRPr="00F322B3">
        <w:rPr>
          <w:rFonts w:eastAsia="宋体" w:cs="宋体"/>
          <w:i/>
          <w:iCs/>
          <w:color w:val="auto"/>
          <w:lang w:eastAsia="zh-CN"/>
        </w:rPr>
        <w:t xml:space="preserve"> Med</w:t>
      </w:r>
      <w:r w:rsidRPr="00F322B3">
        <w:rPr>
          <w:rFonts w:eastAsia="宋体" w:cs="宋体"/>
          <w:color w:val="auto"/>
          <w:lang w:eastAsia="zh-CN"/>
        </w:rPr>
        <w:t> 2006; </w:t>
      </w:r>
      <w:r w:rsidRPr="00F322B3">
        <w:rPr>
          <w:rFonts w:eastAsia="宋体" w:cs="宋体"/>
          <w:b/>
          <w:bCs/>
          <w:color w:val="auto"/>
          <w:lang w:eastAsia="zh-CN"/>
        </w:rPr>
        <w:t>3</w:t>
      </w:r>
      <w:r w:rsidRPr="00F322B3">
        <w:rPr>
          <w:rFonts w:eastAsia="宋体" w:cs="宋体"/>
          <w:color w:val="auto"/>
          <w:lang w:eastAsia="zh-CN"/>
        </w:rPr>
        <w:t>: 131-158 [PMID: 16860272 DOI: 10.1016/S1550-</w:t>
      </w:r>
      <w:proofErr w:type="gramStart"/>
      <w:r w:rsidRPr="00F322B3">
        <w:rPr>
          <w:rFonts w:eastAsia="宋体" w:cs="宋体"/>
          <w:color w:val="auto"/>
          <w:lang w:eastAsia="zh-CN"/>
        </w:rPr>
        <w:t>8579(</w:t>
      </w:r>
      <w:proofErr w:type="gramEnd"/>
      <w:r w:rsidRPr="00F322B3">
        <w:rPr>
          <w:rFonts w:eastAsia="宋体" w:cs="宋体"/>
          <w:color w:val="auto"/>
          <w:lang w:eastAsia="zh-CN"/>
        </w:rPr>
        <w:t>06)80202-0]</w:t>
      </w:r>
    </w:p>
    <w:p w14:paraId="2D18E81F" w14:textId="77777777" w:rsidR="00F322B3" w:rsidRPr="00F322B3" w:rsidRDefault="00F322B3" w:rsidP="00F322B3">
      <w:pPr>
        <w:tabs>
          <w:tab w:val="left" w:pos="5805"/>
        </w:tabs>
        <w:spacing w:line="360" w:lineRule="auto"/>
        <w:jc w:val="both"/>
        <w:rPr>
          <w:rFonts w:eastAsia="宋体" w:cs="宋体"/>
          <w:color w:val="auto"/>
          <w:lang w:eastAsia="zh-CN"/>
        </w:rPr>
      </w:pPr>
      <w:proofErr w:type="gramStart"/>
      <w:r w:rsidRPr="00F322B3">
        <w:rPr>
          <w:rFonts w:eastAsia="宋体" w:cs="宋体"/>
          <w:color w:val="auto"/>
          <w:lang w:eastAsia="zh-CN"/>
        </w:rPr>
        <w:t>31 </w:t>
      </w:r>
      <w:r w:rsidRPr="00F322B3">
        <w:rPr>
          <w:rFonts w:eastAsia="宋体" w:cs="宋体"/>
          <w:b/>
          <w:bCs/>
          <w:color w:val="auto"/>
          <w:lang w:eastAsia="zh-CN"/>
        </w:rPr>
        <w:t>McCollum M</w:t>
      </w:r>
      <w:r w:rsidRPr="00F322B3">
        <w:rPr>
          <w:rFonts w:eastAsia="宋体" w:cs="宋体"/>
          <w:color w:val="auto"/>
          <w:lang w:eastAsia="zh-CN"/>
        </w:rPr>
        <w:t>, Hansen LS, Lu L, Sullivan PW.</w:t>
      </w:r>
      <w:proofErr w:type="gramEnd"/>
      <w:r w:rsidRPr="00F322B3">
        <w:rPr>
          <w:rFonts w:eastAsia="宋体" w:cs="宋体"/>
          <w:color w:val="auto"/>
          <w:lang w:eastAsia="zh-CN"/>
        </w:rPr>
        <w:t xml:space="preserve"> Gender differences in diabetes mellitus and effects on self-care activity. </w:t>
      </w:r>
      <w:proofErr w:type="spellStart"/>
      <w:r w:rsidRPr="00F322B3">
        <w:rPr>
          <w:rFonts w:eastAsia="宋体" w:cs="宋体"/>
          <w:i/>
          <w:iCs/>
          <w:color w:val="auto"/>
          <w:lang w:eastAsia="zh-CN"/>
        </w:rPr>
        <w:t>Gend</w:t>
      </w:r>
      <w:proofErr w:type="spellEnd"/>
      <w:r w:rsidRPr="00F322B3">
        <w:rPr>
          <w:rFonts w:eastAsia="宋体" w:cs="宋体"/>
          <w:i/>
          <w:iCs/>
          <w:color w:val="auto"/>
          <w:lang w:eastAsia="zh-CN"/>
        </w:rPr>
        <w:t xml:space="preserve"> Med</w:t>
      </w:r>
      <w:r w:rsidRPr="00F322B3">
        <w:rPr>
          <w:rFonts w:eastAsia="宋体" w:cs="宋体"/>
          <w:color w:val="auto"/>
          <w:lang w:eastAsia="zh-CN"/>
        </w:rPr>
        <w:t> 2005; </w:t>
      </w:r>
      <w:r w:rsidRPr="00F322B3">
        <w:rPr>
          <w:rFonts w:eastAsia="宋体" w:cs="宋体"/>
          <w:b/>
          <w:bCs/>
          <w:color w:val="auto"/>
          <w:lang w:eastAsia="zh-CN"/>
        </w:rPr>
        <w:t>2</w:t>
      </w:r>
      <w:r w:rsidRPr="00F322B3">
        <w:rPr>
          <w:rFonts w:eastAsia="宋体" w:cs="宋体"/>
          <w:color w:val="auto"/>
          <w:lang w:eastAsia="zh-CN"/>
        </w:rPr>
        <w:t>: 246-254 [PMID: 16464736 DOI: 10.1016/S1550-</w:t>
      </w:r>
      <w:proofErr w:type="gramStart"/>
      <w:r w:rsidRPr="00F322B3">
        <w:rPr>
          <w:rFonts w:eastAsia="宋体" w:cs="宋体"/>
          <w:color w:val="auto"/>
          <w:lang w:eastAsia="zh-CN"/>
        </w:rPr>
        <w:t>8579(</w:t>
      </w:r>
      <w:proofErr w:type="gramEnd"/>
      <w:r w:rsidRPr="00F322B3">
        <w:rPr>
          <w:rFonts w:eastAsia="宋体" w:cs="宋体"/>
          <w:color w:val="auto"/>
          <w:lang w:eastAsia="zh-CN"/>
        </w:rPr>
        <w:t>05)80054-3]</w:t>
      </w:r>
    </w:p>
    <w:p w14:paraId="2F8DCA40" w14:textId="77777777" w:rsidR="00F322B3" w:rsidRPr="00F322B3" w:rsidRDefault="00F322B3" w:rsidP="00F322B3">
      <w:pPr>
        <w:tabs>
          <w:tab w:val="left" w:pos="5805"/>
        </w:tabs>
        <w:spacing w:line="360" w:lineRule="auto"/>
        <w:jc w:val="both"/>
        <w:rPr>
          <w:rFonts w:eastAsia="宋体" w:cs="宋体"/>
          <w:color w:val="auto"/>
          <w:lang w:eastAsia="zh-CN"/>
        </w:rPr>
      </w:pPr>
      <w:r w:rsidRPr="00F322B3">
        <w:rPr>
          <w:rFonts w:eastAsia="宋体" w:cs="宋体"/>
          <w:color w:val="auto"/>
          <w:lang w:eastAsia="zh-CN"/>
        </w:rPr>
        <w:t>32 </w:t>
      </w:r>
      <w:r w:rsidRPr="00F322B3">
        <w:rPr>
          <w:rFonts w:eastAsia="宋体" w:cs="宋体"/>
          <w:b/>
          <w:bCs/>
          <w:color w:val="auto"/>
          <w:lang w:eastAsia="zh-CN"/>
        </w:rPr>
        <w:t>Goldstein JM</w:t>
      </w:r>
      <w:r w:rsidRPr="00F322B3">
        <w:rPr>
          <w:rFonts w:eastAsia="宋体" w:cs="宋体"/>
          <w:color w:val="auto"/>
          <w:lang w:eastAsia="zh-CN"/>
        </w:rPr>
        <w:t xml:space="preserve">, </w:t>
      </w:r>
      <w:proofErr w:type="spellStart"/>
      <w:r w:rsidRPr="00F322B3">
        <w:rPr>
          <w:rFonts w:eastAsia="宋体" w:cs="宋体"/>
          <w:color w:val="auto"/>
          <w:lang w:eastAsia="zh-CN"/>
        </w:rPr>
        <w:t>Seidman</w:t>
      </w:r>
      <w:proofErr w:type="spellEnd"/>
      <w:r w:rsidRPr="00F322B3">
        <w:rPr>
          <w:rFonts w:eastAsia="宋体" w:cs="宋体"/>
          <w:color w:val="auto"/>
          <w:lang w:eastAsia="zh-CN"/>
        </w:rPr>
        <w:t xml:space="preserve"> LJ, Horton NJ, </w:t>
      </w:r>
      <w:proofErr w:type="spellStart"/>
      <w:r w:rsidRPr="00F322B3">
        <w:rPr>
          <w:rFonts w:eastAsia="宋体" w:cs="宋体"/>
          <w:color w:val="auto"/>
          <w:lang w:eastAsia="zh-CN"/>
        </w:rPr>
        <w:t>Makris</w:t>
      </w:r>
      <w:proofErr w:type="spellEnd"/>
      <w:r w:rsidRPr="00F322B3">
        <w:rPr>
          <w:rFonts w:eastAsia="宋体" w:cs="宋体"/>
          <w:color w:val="auto"/>
          <w:lang w:eastAsia="zh-CN"/>
        </w:rPr>
        <w:t xml:space="preserve"> N, Kennedy DN, </w:t>
      </w:r>
      <w:proofErr w:type="spellStart"/>
      <w:r w:rsidRPr="00F322B3">
        <w:rPr>
          <w:rFonts w:eastAsia="宋体" w:cs="宋体"/>
          <w:color w:val="auto"/>
          <w:lang w:eastAsia="zh-CN"/>
        </w:rPr>
        <w:t>Caviness</w:t>
      </w:r>
      <w:proofErr w:type="spellEnd"/>
      <w:r w:rsidRPr="00F322B3">
        <w:rPr>
          <w:rFonts w:eastAsia="宋体" w:cs="宋体"/>
          <w:color w:val="auto"/>
          <w:lang w:eastAsia="zh-CN"/>
        </w:rPr>
        <w:t xml:space="preserve"> VS, </w:t>
      </w:r>
      <w:proofErr w:type="spellStart"/>
      <w:r w:rsidRPr="00F322B3">
        <w:rPr>
          <w:rFonts w:eastAsia="宋体" w:cs="宋体"/>
          <w:color w:val="auto"/>
          <w:lang w:eastAsia="zh-CN"/>
        </w:rPr>
        <w:t>Faraone</w:t>
      </w:r>
      <w:proofErr w:type="spellEnd"/>
      <w:r w:rsidRPr="00F322B3">
        <w:rPr>
          <w:rFonts w:eastAsia="宋体" w:cs="宋体"/>
          <w:color w:val="auto"/>
          <w:lang w:eastAsia="zh-CN"/>
        </w:rPr>
        <w:t xml:space="preserve"> SV, </w:t>
      </w:r>
      <w:proofErr w:type="spellStart"/>
      <w:r w:rsidRPr="00F322B3">
        <w:rPr>
          <w:rFonts w:eastAsia="宋体" w:cs="宋体"/>
          <w:color w:val="auto"/>
          <w:lang w:eastAsia="zh-CN"/>
        </w:rPr>
        <w:t>Tsuang</w:t>
      </w:r>
      <w:proofErr w:type="spellEnd"/>
      <w:r w:rsidRPr="00F322B3">
        <w:rPr>
          <w:rFonts w:eastAsia="宋体" w:cs="宋体"/>
          <w:color w:val="auto"/>
          <w:lang w:eastAsia="zh-CN"/>
        </w:rPr>
        <w:t xml:space="preserve"> MT. Normal sexual dimorphism of the adult human brain assessed </w:t>
      </w:r>
      <w:r w:rsidRPr="00F322B3">
        <w:rPr>
          <w:rFonts w:eastAsia="宋体" w:cs="宋体"/>
          <w:color w:val="auto"/>
          <w:lang w:eastAsia="zh-CN"/>
        </w:rPr>
        <w:lastRenderedPageBreak/>
        <w:t>by in vivo magnetic resonance imaging. </w:t>
      </w:r>
      <w:proofErr w:type="spellStart"/>
      <w:r w:rsidRPr="00F322B3">
        <w:rPr>
          <w:rFonts w:eastAsia="宋体" w:cs="宋体"/>
          <w:i/>
          <w:iCs/>
          <w:color w:val="auto"/>
          <w:lang w:eastAsia="zh-CN"/>
        </w:rPr>
        <w:t>Cereb</w:t>
      </w:r>
      <w:proofErr w:type="spellEnd"/>
      <w:r w:rsidRPr="00F322B3">
        <w:rPr>
          <w:rFonts w:eastAsia="宋体" w:cs="宋体"/>
          <w:i/>
          <w:iCs/>
          <w:color w:val="auto"/>
          <w:lang w:eastAsia="zh-CN"/>
        </w:rPr>
        <w:t xml:space="preserve"> Cortex</w:t>
      </w:r>
      <w:r w:rsidRPr="00F322B3">
        <w:rPr>
          <w:rFonts w:eastAsia="宋体" w:cs="宋体"/>
          <w:color w:val="auto"/>
          <w:lang w:eastAsia="zh-CN"/>
        </w:rPr>
        <w:t> 2001; </w:t>
      </w:r>
      <w:r w:rsidRPr="00F322B3">
        <w:rPr>
          <w:rFonts w:eastAsia="宋体" w:cs="宋体"/>
          <w:b/>
          <w:bCs/>
          <w:color w:val="auto"/>
          <w:lang w:eastAsia="zh-CN"/>
        </w:rPr>
        <w:t>11</w:t>
      </w:r>
      <w:r w:rsidRPr="00F322B3">
        <w:rPr>
          <w:rFonts w:eastAsia="宋体" w:cs="宋体"/>
          <w:color w:val="auto"/>
          <w:lang w:eastAsia="zh-CN"/>
        </w:rPr>
        <w:t>: 490-497 [PMID: 11375910 DOI: 10.1093/</w:t>
      </w:r>
      <w:proofErr w:type="spellStart"/>
      <w:r w:rsidRPr="00F322B3">
        <w:rPr>
          <w:rFonts w:eastAsia="宋体" w:cs="宋体"/>
          <w:color w:val="auto"/>
          <w:lang w:eastAsia="zh-CN"/>
        </w:rPr>
        <w:t>cercor</w:t>
      </w:r>
      <w:proofErr w:type="spellEnd"/>
      <w:r w:rsidRPr="00F322B3">
        <w:rPr>
          <w:rFonts w:eastAsia="宋体" w:cs="宋体"/>
          <w:color w:val="auto"/>
          <w:lang w:eastAsia="zh-CN"/>
        </w:rPr>
        <w:t>/11.6.490]</w:t>
      </w:r>
    </w:p>
    <w:p w14:paraId="6D94BCAF" w14:textId="77777777" w:rsidR="00F322B3" w:rsidRPr="00F322B3" w:rsidRDefault="00F322B3" w:rsidP="00F322B3">
      <w:pPr>
        <w:tabs>
          <w:tab w:val="left" w:pos="5805"/>
        </w:tabs>
        <w:spacing w:line="360" w:lineRule="auto"/>
        <w:jc w:val="both"/>
        <w:rPr>
          <w:rFonts w:eastAsia="宋体" w:cs="宋体"/>
          <w:color w:val="auto"/>
          <w:lang w:eastAsia="zh-CN"/>
        </w:rPr>
      </w:pPr>
      <w:r w:rsidRPr="00F322B3">
        <w:rPr>
          <w:rFonts w:eastAsia="宋体" w:cs="宋体"/>
          <w:color w:val="auto"/>
          <w:lang w:eastAsia="zh-CN"/>
        </w:rPr>
        <w:t>33 </w:t>
      </w:r>
      <w:proofErr w:type="spellStart"/>
      <w:r w:rsidRPr="00F322B3">
        <w:rPr>
          <w:rFonts w:eastAsia="宋体" w:cs="宋体"/>
          <w:b/>
          <w:bCs/>
          <w:color w:val="auto"/>
          <w:lang w:eastAsia="zh-CN"/>
        </w:rPr>
        <w:t>Menzler</w:t>
      </w:r>
      <w:proofErr w:type="spellEnd"/>
      <w:r w:rsidRPr="00F322B3">
        <w:rPr>
          <w:rFonts w:eastAsia="宋体" w:cs="宋体"/>
          <w:b/>
          <w:bCs/>
          <w:color w:val="auto"/>
          <w:lang w:eastAsia="zh-CN"/>
        </w:rPr>
        <w:t xml:space="preserve"> K</w:t>
      </w:r>
      <w:r w:rsidRPr="00F322B3">
        <w:rPr>
          <w:rFonts w:eastAsia="宋体" w:cs="宋体"/>
          <w:color w:val="auto"/>
          <w:lang w:eastAsia="zh-CN"/>
        </w:rPr>
        <w:t xml:space="preserve">, </w:t>
      </w:r>
      <w:proofErr w:type="spellStart"/>
      <w:r w:rsidRPr="00F322B3">
        <w:rPr>
          <w:rFonts w:eastAsia="宋体" w:cs="宋体"/>
          <w:color w:val="auto"/>
          <w:lang w:eastAsia="zh-CN"/>
        </w:rPr>
        <w:t>Belke</w:t>
      </w:r>
      <w:proofErr w:type="spellEnd"/>
      <w:r w:rsidRPr="00F322B3">
        <w:rPr>
          <w:rFonts w:eastAsia="宋体" w:cs="宋体"/>
          <w:color w:val="auto"/>
          <w:lang w:eastAsia="zh-CN"/>
        </w:rPr>
        <w:t xml:space="preserve"> M, </w:t>
      </w:r>
      <w:proofErr w:type="spellStart"/>
      <w:r w:rsidRPr="00F322B3">
        <w:rPr>
          <w:rFonts w:eastAsia="宋体" w:cs="宋体"/>
          <w:color w:val="auto"/>
          <w:lang w:eastAsia="zh-CN"/>
        </w:rPr>
        <w:t>Wehrmann</w:t>
      </w:r>
      <w:proofErr w:type="spellEnd"/>
      <w:r w:rsidRPr="00F322B3">
        <w:rPr>
          <w:rFonts w:eastAsia="宋体" w:cs="宋体"/>
          <w:color w:val="auto"/>
          <w:lang w:eastAsia="zh-CN"/>
        </w:rPr>
        <w:t xml:space="preserve"> E, Krakow K, </w:t>
      </w:r>
      <w:proofErr w:type="spellStart"/>
      <w:r w:rsidRPr="00F322B3">
        <w:rPr>
          <w:rFonts w:eastAsia="宋体" w:cs="宋体"/>
          <w:color w:val="auto"/>
          <w:lang w:eastAsia="zh-CN"/>
        </w:rPr>
        <w:t>Lengler</w:t>
      </w:r>
      <w:proofErr w:type="spellEnd"/>
      <w:r w:rsidRPr="00F322B3">
        <w:rPr>
          <w:rFonts w:eastAsia="宋体" w:cs="宋体"/>
          <w:color w:val="auto"/>
          <w:lang w:eastAsia="zh-CN"/>
        </w:rPr>
        <w:t xml:space="preserve"> U, Jansen A, </w:t>
      </w:r>
      <w:proofErr w:type="spellStart"/>
      <w:r w:rsidRPr="00F322B3">
        <w:rPr>
          <w:rFonts w:eastAsia="宋体" w:cs="宋体"/>
          <w:color w:val="auto"/>
          <w:lang w:eastAsia="zh-CN"/>
        </w:rPr>
        <w:t>Hamer</w:t>
      </w:r>
      <w:proofErr w:type="spellEnd"/>
      <w:r w:rsidRPr="00F322B3">
        <w:rPr>
          <w:rFonts w:eastAsia="宋体" w:cs="宋体"/>
          <w:color w:val="auto"/>
          <w:lang w:eastAsia="zh-CN"/>
        </w:rPr>
        <w:t xml:space="preserve"> HM, </w:t>
      </w:r>
      <w:proofErr w:type="spellStart"/>
      <w:r w:rsidRPr="00F322B3">
        <w:rPr>
          <w:rFonts w:eastAsia="宋体" w:cs="宋体"/>
          <w:color w:val="auto"/>
          <w:lang w:eastAsia="zh-CN"/>
        </w:rPr>
        <w:t>Oertel</w:t>
      </w:r>
      <w:proofErr w:type="spellEnd"/>
      <w:r w:rsidRPr="00F322B3">
        <w:rPr>
          <w:rFonts w:eastAsia="宋体" w:cs="宋体"/>
          <w:color w:val="auto"/>
          <w:lang w:eastAsia="zh-CN"/>
        </w:rPr>
        <w:t xml:space="preserve"> WH, </w:t>
      </w:r>
      <w:proofErr w:type="spellStart"/>
      <w:r w:rsidRPr="00F322B3">
        <w:rPr>
          <w:rFonts w:eastAsia="宋体" w:cs="宋体"/>
          <w:color w:val="auto"/>
          <w:lang w:eastAsia="zh-CN"/>
        </w:rPr>
        <w:t>Rosenow</w:t>
      </w:r>
      <w:proofErr w:type="spellEnd"/>
      <w:r w:rsidRPr="00F322B3">
        <w:rPr>
          <w:rFonts w:eastAsia="宋体" w:cs="宋体"/>
          <w:color w:val="auto"/>
          <w:lang w:eastAsia="zh-CN"/>
        </w:rPr>
        <w:t xml:space="preserve"> F, </w:t>
      </w:r>
      <w:proofErr w:type="spellStart"/>
      <w:r w:rsidRPr="00F322B3">
        <w:rPr>
          <w:rFonts w:eastAsia="宋体" w:cs="宋体"/>
          <w:color w:val="auto"/>
          <w:lang w:eastAsia="zh-CN"/>
        </w:rPr>
        <w:t>Knake</w:t>
      </w:r>
      <w:proofErr w:type="spellEnd"/>
      <w:r w:rsidRPr="00F322B3">
        <w:rPr>
          <w:rFonts w:eastAsia="宋体" w:cs="宋体"/>
          <w:color w:val="auto"/>
          <w:lang w:eastAsia="zh-CN"/>
        </w:rPr>
        <w:t xml:space="preserve"> S. Men and women are different: diffusion tensor imaging reveals sexual dimorphism in the microstructure of the thalamus, corpus callosum and </w:t>
      </w:r>
      <w:proofErr w:type="spellStart"/>
      <w:r w:rsidRPr="00F322B3">
        <w:rPr>
          <w:rFonts w:eastAsia="宋体" w:cs="宋体"/>
          <w:color w:val="auto"/>
          <w:lang w:eastAsia="zh-CN"/>
        </w:rPr>
        <w:t>cingulum</w:t>
      </w:r>
      <w:proofErr w:type="spellEnd"/>
      <w:r w:rsidRPr="00F322B3">
        <w:rPr>
          <w:rFonts w:eastAsia="宋体" w:cs="宋体"/>
          <w:color w:val="auto"/>
          <w:lang w:eastAsia="zh-CN"/>
        </w:rPr>
        <w:t>. </w:t>
      </w:r>
      <w:proofErr w:type="spellStart"/>
      <w:r w:rsidRPr="00F322B3">
        <w:rPr>
          <w:rFonts w:eastAsia="宋体" w:cs="宋体"/>
          <w:i/>
          <w:iCs/>
          <w:color w:val="auto"/>
          <w:lang w:eastAsia="zh-CN"/>
        </w:rPr>
        <w:t>Neuroimage</w:t>
      </w:r>
      <w:proofErr w:type="spellEnd"/>
      <w:r w:rsidRPr="00F322B3">
        <w:rPr>
          <w:rFonts w:eastAsia="宋体" w:cs="宋体"/>
          <w:color w:val="auto"/>
          <w:lang w:eastAsia="zh-CN"/>
        </w:rPr>
        <w:t> 2011; </w:t>
      </w:r>
      <w:r w:rsidRPr="00F322B3">
        <w:rPr>
          <w:rFonts w:eastAsia="宋体" w:cs="宋体"/>
          <w:b/>
          <w:bCs/>
          <w:color w:val="auto"/>
          <w:lang w:eastAsia="zh-CN"/>
        </w:rPr>
        <w:t>54</w:t>
      </w:r>
      <w:r w:rsidRPr="00F322B3">
        <w:rPr>
          <w:rFonts w:eastAsia="宋体" w:cs="宋体"/>
          <w:color w:val="auto"/>
          <w:lang w:eastAsia="zh-CN"/>
        </w:rPr>
        <w:t>: 2557-2562 [PMID: 21087671 DOI: 10.1016/j.neuroimage.2010.11.029]</w:t>
      </w:r>
    </w:p>
    <w:p w14:paraId="7E1771B1" w14:textId="77777777" w:rsidR="00F322B3" w:rsidRPr="00F322B3" w:rsidRDefault="00F322B3" w:rsidP="00F322B3">
      <w:pPr>
        <w:tabs>
          <w:tab w:val="left" w:pos="5805"/>
        </w:tabs>
        <w:spacing w:line="360" w:lineRule="auto"/>
        <w:jc w:val="both"/>
        <w:rPr>
          <w:rFonts w:eastAsia="宋体" w:cs="宋体"/>
          <w:color w:val="auto"/>
          <w:lang w:eastAsia="zh-CN"/>
        </w:rPr>
      </w:pPr>
      <w:proofErr w:type="gramStart"/>
      <w:r w:rsidRPr="00F322B3">
        <w:rPr>
          <w:rFonts w:eastAsia="宋体" w:cs="宋体"/>
          <w:color w:val="auto"/>
          <w:lang w:eastAsia="zh-CN"/>
        </w:rPr>
        <w:t>34 </w:t>
      </w:r>
      <w:proofErr w:type="spellStart"/>
      <w:r w:rsidRPr="00F322B3">
        <w:rPr>
          <w:rFonts w:eastAsia="宋体" w:cs="宋体"/>
          <w:b/>
          <w:bCs/>
          <w:color w:val="auto"/>
          <w:lang w:eastAsia="zh-CN"/>
        </w:rPr>
        <w:t>Nopoulos</w:t>
      </w:r>
      <w:proofErr w:type="spellEnd"/>
      <w:r w:rsidRPr="00F322B3">
        <w:rPr>
          <w:rFonts w:eastAsia="宋体" w:cs="宋体"/>
          <w:b/>
          <w:bCs/>
          <w:color w:val="auto"/>
          <w:lang w:eastAsia="zh-CN"/>
        </w:rPr>
        <w:t xml:space="preserve"> P</w:t>
      </w:r>
      <w:r w:rsidRPr="00F322B3">
        <w:rPr>
          <w:rFonts w:eastAsia="宋体" w:cs="宋体"/>
          <w:color w:val="auto"/>
          <w:lang w:eastAsia="zh-CN"/>
        </w:rPr>
        <w:t xml:space="preserve">, </w:t>
      </w:r>
      <w:proofErr w:type="spellStart"/>
      <w:r w:rsidRPr="00F322B3">
        <w:rPr>
          <w:rFonts w:eastAsia="宋体" w:cs="宋体"/>
          <w:color w:val="auto"/>
          <w:lang w:eastAsia="zh-CN"/>
        </w:rPr>
        <w:t>Flaum</w:t>
      </w:r>
      <w:proofErr w:type="spellEnd"/>
      <w:r w:rsidRPr="00F322B3">
        <w:rPr>
          <w:rFonts w:eastAsia="宋体" w:cs="宋体"/>
          <w:color w:val="auto"/>
          <w:lang w:eastAsia="zh-CN"/>
        </w:rPr>
        <w:t xml:space="preserve"> M, O'Leary D, </w:t>
      </w:r>
      <w:proofErr w:type="spellStart"/>
      <w:r w:rsidRPr="00F322B3">
        <w:rPr>
          <w:rFonts w:eastAsia="宋体" w:cs="宋体"/>
          <w:color w:val="auto"/>
          <w:lang w:eastAsia="zh-CN"/>
        </w:rPr>
        <w:t>Andreasen</w:t>
      </w:r>
      <w:proofErr w:type="spellEnd"/>
      <w:r w:rsidRPr="00F322B3">
        <w:rPr>
          <w:rFonts w:eastAsia="宋体" w:cs="宋体"/>
          <w:color w:val="auto"/>
          <w:lang w:eastAsia="zh-CN"/>
        </w:rPr>
        <w:t xml:space="preserve"> NC.</w:t>
      </w:r>
      <w:proofErr w:type="gramEnd"/>
      <w:r w:rsidRPr="00F322B3">
        <w:rPr>
          <w:rFonts w:eastAsia="宋体" w:cs="宋体"/>
          <w:color w:val="auto"/>
          <w:lang w:eastAsia="zh-CN"/>
        </w:rPr>
        <w:t xml:space="preserve"> Sexual dimorphism in the human brain: evaluation of tissue volume, tissue composition and surface anatomy using magnetic resonance imaging. </w:t>
      </w:r>
      <w:r w:rsidRPr="00F322B3">
        <w:rPr>
          <w:rFonts w:eastAsia="宋体" w:cs="宋体"/>
          <w:i/>
          <w:iCs/>
          <w:color w:val="auto"/>
          <w:lang w:eastAsia="zh-CN"/>
        </w:rPr>
        <w:t>Psychiatry Res</w:t>
      </w:r>
      <w:r w:rsidRPr="00F322B3">
        <w:rPr>
          <w:rFonts w:eastAsia="宋体" w:cs="宋体"/>
          <w:color w:val="auto"/>
          <w:lang w:eastAsia="zh-CN"/>
        </w:rPr>
        <w:t> 2000; </w:t>
      </w:r>
      <w:r w:rsidRPr="00F322B3">
        <w:rPr>
          <w:rFonts w:eastAsia="宋体" w:cs="宋体"/>
          <w:b/>
          <w:bCs/>
          <w:color w:val="auto"/>
          <w:lang w:eastAsia="zh-CN"/>
        </w:rPr>
        <w:t>98</w:t>
      </w:r>
      <w:r w:rsidRPr="00F322B3">
        <w:rPr>
          <w:rFonts w:eastAsia="宋体" w:cs="宋体"/>
          <w:color w:val="auto"/>
          <w:lang w:eastAsia="zh-CN"/>
        </w:rPr>
        <w:t>: 1-13 [PMID: 10708922 DOI: 10.1016/S0925-</w:t>
      </w:r>
      <w:proofErr w:type="gramStart"/>
      <w:r w:rsidRPr="00F322B3">
        <w:rPr>
          <w:rFonts w:eastAsia="宋体" w:cs="宋体"/>
          <w:color w:val="auto"/>
          <w:lang w:eastAsia="zh-CN"/>
        </w:rPr>
        <w:t>4927(</w:t>
      </w:r>
      <w:proofErr w:type="gramEnd"/>
      <w:r w:rsidRPr="00F322B3">
        <w:rPr>
          <w:rFonts w:eastAsia="宋体" w:cs="宋体"/>
          <w:color w:val="auto"/>
          <w:lang w:eastAsia="zh-CN"/>
        </w:rPr>
        <w:t>99)00044-X]</w:t>
      </w:r>
    </w:p>
    <w:p w14:paraId="647197B2" w14:textId="77777777" w:rsidR="00F322B3" w:rsidRPr="00F322B3" w:rsidRDefault="00F322B3" w:rsidP="00F322B3">
      <w:pPr>
        <w:tabs>
          <w:tab w:val="left" w:pos="5805"/>
        </w:tabs>
        <w:spacing w:line="360" w:lineRule="auto"/>
        <w:jc w:val="both"/>
        <w:rPr>
          <w:rFonts w:eastAsia="宋体" w:cs="宋体"/>
          <w:color w:val="auto"/>
          <w:lang w:eastAsia="zh-CN"/>
        </w:rPr>
      </w:pPr>
      <w:r w:rsidRPr="00F322B3">
        <w:rPr>
          <w:rFonts w:eastAsia="宋体" w:cs="宋体"/>
          <w:color w:val="auto"/>
          <w:lang w:eastAsia="zh-CN"/>
        </w:rPr>
        <w:t>35 </w:t>
      </w:r>
      <w:proofErr w:type="spellStart"/>
      <w:r w:rsidRPr="00F322B3">
        <w:rPr>
          <w:rFonts w:eastAsia="宋体" w:cs="宋体"/>
          <w:b/>
          <w:bCs/>
          <w:color w:val="auto"/>
          <w:lang w:eastAsia="zh-CN"/>
        </w:rPr>
        <w:t>Sachdev</w:t>
      </w:r>
      <w:proofErr w:type="spellEnd"/>
      <w:r w:rsidRPr="00F322B3">
        <w:rPr>
          <w:rFonts w:eastAsia="宋体" w:cs="宋体"/>
          <w:b/>
          <w:bCs/>
          <w:color w:val="auto"/>
          <w:lang w:eastAsia="zh-CN"/>
        </w:rPr>
        <w:t xml:space="preserve"> PS</w:t>
      </w:r>
      <w:r w:rsidRPr="00F322B3">
        <w:rPr>
          <w:rFonts w:eastAsia="宋体" w:cs="宋体"/>
          <w:color w:val="auto"/>
          <w:lang w:eastAsia="zh-CN"/>
        </w:rPr>
        <w:t xml:space="preserve">, </w:t>
      </w:r>
      <w:proofErr w:type="spellStart"/>
      <w:r w:rsidRPr="00F322B3">
        <w:rPr>
          <w:rFonts w:eastAsia="宋体" w:cs="宋体"/>
          <w:color w:val="auto"/>
          <w:lang w:eastAsia="zh-CN"/>
        </w:rPr>
        <w:t>Parslow</w:t>
      </w:r>
      <w:proofErr w:type="spellEnd"/>
      <w:r w:rsidRPr="00F322B3">
        <w:rPr>
          <w:rFonts w:eastAsia="宋体" w:cs="宋体"/>
          <w:color w:val="auto"/>
          <w:lang w:eastAsia="zh-CN"/>
        </w:rPr>
        <w:t xml:space="preserve"> R, Wen W, Anstey KJ, </w:t>
      </w:r>
      <w:proofErr w:type="spellStart"/>
      <w:r w:rsidRPr="00F322B3">
        <w:rPr>
          <w:rFonts w:eastAsia="宋体" w:cs="宋体"/>
          <w:color w:val="auto"/>
          <w:lang w:eastAsia="zh-CN"/>
        </w:rPr>
        <w:t>Easteal</w:t>
      </w:r>
      <w:proofErr w:type="spellEnd"/>
      <w:r w:rsidRPr="00F322B3">
        <w:rPr>
          <w:rFonts w:eastAsia="宋体" w:cs="宋体"/>
          <w:color w:val="auto"/>
          <w:lang w:eastAsia="zh-CN"/>
        </w:rPr>
        <w:t xml:space="preserve"> S. Sex differences in the causes and consequences of white matter </w:t>
      </w:r>
      <w:proofErr w:type="spellStart"/>
      <w:r w:rsidRPr="00F322B3">
        <w:rPr>
          <w:rFonts w:eastAsia="宋体" w:cs="宋体"/>
          <w:color w:val="auto"/>
          <w:lang w:eastAsia="zh-CN"/>
        </w:rPr>
        <w:t>hyperintensities</w:t>
      </w:r>
      <w:proofErr w:type="spellEnd"/>
      <w:r w:rsidRPr="00F322B3">
        <w:rPr>
          <w:rFonts w:eastAsia="宋体" w:cs="宋体"/>
          <w:color w:val="auto"/>
          <w:lang w:eastAsia="zh-CN"/>
        </w:rPr>
        <w:t>. </w:t>
      </w:r>
      <w:proofErr w:type="spellStart"/>
      <w:r w:rsidRPr="00F322B3">
        <w:rPr>
          <w:rFonts w:eastAsia="宋体" w:cs="宋体"/>
          <w:i/>
          <w:iCs/>
          <w:color w:val="auto"/>
          <w:lang w:eastAsia="zh-CN"/>
        </w:rPr>
        <w:t>Neurobiol</w:t>
      </w:r>
      <w:proofErr w:type="spellEnd"/>
      <w:r w:rsidRPr="00F322B3">
        <w:rPr>
          <w:rFonts w:eastAsia="宋体" w:cs="宋体"/>
          <w:i/>
          <w:iCs/>
          <w:color w:val="auto"/>
          <w:lang w:eastAsia="zh-CN"/>
        </w:rPr>
        <w:t xml:space="preserve"> Aging</w:t>
      </w:r>
      <w:r w:rsidRPr="00F322B3">
        <w:rPr>
          <w:rFonts w:eastAsia="宋体" w:cs="宋体"/>
          <w:color w:val="auto"/>
          <w:lang w:eastAsia="zh-CN"/>
        </w:rPr>
        <w:t> 2009; </w:t>
      </w:r>
      <w:r w:rsidRPr="00F322B3">
        <w:rPr>
          <w:rFonts w:eastAsia="宋体" w:cs="宋体"/>
          <w:b/>
          <w:bCs/>
          <w:color w:val="auto"/>
          <w:lang w:eastAsia="zh-CN"/>
        </w:rPr>
        <w:t>30</w:t>
      </w:r>
      <w:r w:rsidRPr="00F322B3">
        <w:rPr>
          <w:rFonts w:eastAsia="宋体" w:cs="宋体"/>
          <w:color w:val="auto"/>
          <w:lang w:eastAsia="zh-CN"/>
        </w:rPr>
        <w:t>: 946-956 [PMID: 17950492 DOI: 10.1016/j.neurobiolaging.2007.08.023]</w:t>
      </w:r>
    </w:p>
    <w:p w14:paraId="74D5865D" w14:textId="77777777" w:rsidR="00F322B3" w:rsidRPr="00F322B3" w:rsidRDefault="00F322B3" w:rsidP="00F322B3">
      <w:pPr>
        <w:tabs>
          <w:tab w:val="left" w:pos="5805"/>
        </w:tabs>
        <w:spacing w:line="360" w:lineRule="auto"/>
        <w:jc w:val="both"/>
        <w:rPr>
          <w:rFonts w:eastAsia="宋体" w:cs="宋体"/>
          <w:color w:val="auto"/>
          <w:lang w:eastAsia="zh-CN"/>
        </w:rPr>
      </w:pPr>
      <w:r w:rsidRPr="00F322B3">
        <w:rPr>
          <w:rFonts w:eastAsia="宋体" w:cs="宋体"/>
          <w:color w:val="auto"/>
          <w:lang w:eastAsia="zh-CN"/>
        </w:rPr>
        <w:t>36 </w:t>
      </w:r>
      <w:proofErr w:type="spellStart"/>
      <w:r w:rsidRPr="00F322B3">
        <w:rPr>
          <w:rFonts w:eastAsia="宋体" w:cs="宋体"/>
          <w:b/>
          <w:bCs/>
          <w:color w:val="auto"/>
          <w:lang w:eastAsia="zh-CN"/>
        </w:rPr>
        <w:t>Jongen</w:t>
      </w:r>
      <w:proofErr w:type="spellEnd"/>
      <w:r w:rsidRPr="00F322B3">
        <w:rPr>
          <w:rFonts w:eastAsia="宋体" w:cs="宋体"/>
          <w:b/>
          <w:bCs/>
          <w:color w:val="auto"/>
          <w:lang w:eastAsia="zh-CN"/>
        </w:rPr>
        <w:t xml:space="preserve"> C</w:t>
      </w:r>
      <w:r w:rsidRPr="00F322B3">
        <w:rPr>
          <w:rFonts w:eastAsia="宋体" w:cs="宋体"/>
          <w:color w:val="auto"/>
          <w:lang w:eastAsia="zh-CN"/>
        </w:rPr>
        <w:t xml:space="preserve">, van der </w:t>
      </w:r>
      <w:proofErr w:type="spellStart"/>
      <w:r w:rsidRPr="00F322B3">
        <w:rPr>
          <w:rFonts w:eastAsia="宋体" w:cs="宋体"/>
          <w:color w:val="auto"/>
          <w:lang w:eastAsia="zh-CN"/>
        </w:rPr>
        <w:t>Grond</w:t>
      </w:r>
      <w:proofErr w:type="spellEnd"/>
      <w:r w:rsidRPr="00F322B3">
        <w:rPr>
          <w:rFonts w:eastAsia="宋体" w:cs="宋体"/>
          <w:color w:val="auto"/>
          <w:lang w:eastAsia="zh-CN"/>
        </w:rPr>
        <w:t xml:space="preserve"> J, </w:t>
      </w:r>
      <w:proofErr w:type="spellStart"/>
      <w:r w:rsidRPr="00F322B3">
        <w:rPr>
          <w:rFonts w:eastAsia="宋体" w:cs="宋体"/>
          <w:color w:val="auto"/>
          <w:lang w:eastAsia="zh-CN"/>
        </w:rPr>
        <w:t>Kappelle</w:t>
      </w:r>
      <w:proofErr w:type="spellEnd"/>
      <w:r w:rsidRPr="00F322B3">
        <w:rPr>
          <w:rFonts w:eastAsia="宋体" w:cs="宋体"/>
          <w:color w:val="auto"/>
          <w:lang w:eastAsia="zh-CN"/>
        </w:rPr>
        <w:t xml:space="preserve"> LJ, </w:t>
      </w:r>
      <w:proofErr w:type="spellStart"/>
      <w:r w:rsidRPr="00F322B3">
        <w:rPr>
          <w:rFonts w:eastAsia="宋体" w:cs="宋体"/>
          <w:color w:val="auto"/>
          <w:lang w:eastAsia="zh-CN"/>
        </w:rPr>
        <w:t>Biessels</w:t>
      </w:r>
      <w:proofErr w:type="spellEnd"/>
      <w:r w:rsidRPr="00F322B3">
        <w:rPr>
          <w:rFonts w:eastAsia="宋体" w:cs="宋体"/>
          <w:color w:val="auto"/>
          <w:lang w:eastAsia="zh-CN"/>
        </w:rPr>
        <w:t xml:space="preserve"> GJ, </w:t>
      </w:r>
      <w:proofErr w:type="spellStart"/>
      <w:r w:rsidRPr="00F322B3">
        <w:rPr>
          <w:rFonts w:eastAsia="宋体" w:cs="宋体"/>
          <w:color w:val="auto"/>
          <w:lang w:eastAsia="zh-CN"/>
        </w:rPr>
        <w:t>Viergever</w:t>
      </w:r>
      <w:proofErr w:type="spellEnd"/>
      <w:r w:rsidRPr="00F322B3">
        <w:rPr>
          <w:rFonts w:eastAsia="宋体" w:cs="宋体"/>
          <w:color w:val="auto"/>
          <w:lang w:eastAsia="zh-CN"/>
        </w:rPr>
        <w:t xml:space="preserve"> MA, </w:t>
      </w:r>
      <w:proofErr w:type="spellStart"/>
      <w:r w:rsidRPr="00F322B3">
        <w:rPr>
          <w:rFonts w:eastAsia="宋体" w:cs="宋体"/>
          <w:color w:val="auto"/>
          <w:lang w:eastAsia="zh-CN"/>
        </w:rPr>
        <w:t>Pluim</w:t>
      </w:r>
      <w:proofErr w:type="spellEnd"/>
      <w:r w:rsidRPr="00F322B3">
        <w:rPr>
          <w:rFonts w:eastAsia="宋体" w:cs="宋体"/>
          <w:color w:val="auto"/>
          <w:lang w:eastAsia="zh-CN"/>
        </w:rPr>
        <w:t xml:space="preserve"> JP. Automated measurement of brain and white matter lesion volume in type </w:t>
      </w:r>
      <w:proofErr w:type="gramStart"/>
      <w:r w:rsidRPr="00F322B3">
        <w:rPr>
          <w:rFonts w:eastAsia="宋体" w:cs="宋体"/>
          <w:color w:val="auto"/>
          <w:lang w:eastAsia="zh-CN"/>
        </w:rPr>
        <w:t>2 diabetes mellitus</w:t>
      </w:r>
      <w:proofErr w:type="gramEnd"/>
      <w:r w:rsidRPr="00F322B3">
        <w:rPr>
          <w:rFonts w:eastAsia="宋体" w:cs="宋体"/>
          <w:color w:val="auto"/>
          <w:lang w:eastAsia="zh-CN"/>
        </w:rPr>
        <w:t>. </w:t>
      </w:r>
      <w:proofErr w:type="spellStart"/>
      <w:r w:rsidRPr="00F322B3">
        <w:rPr>
          <w:rFonts w:eastAsia="宋体" w:cs="宋体"/>
          <w:i/>
          <w:iCs/>
          <w:color w:val="auto"/>
          <w:lang w:eastAsia="zh-CN"/>
        </w:rPr>
        <w:t>Diabetologia</w:t>
      </w:r>
      <w:proofErr w:type="spellEnd"/>
      <w:r w:rsidRPr="00F322B3">
        <w:rPr>
          <w:rFonts w:eastAsia="宋体" w:cs="宋体"/>
          <w:color w:val="auto"/>
          <w:lang w:eastAsia="zh-CN"/>
        </w:rPr>
        <w:t> 2007; </w:t>
      </w:r>
      <w:r w:rsidRPr="00F322B3">
        <w:rPr>
          <w:rFonts w:eastAsia="宋体" w:cs="宋体"/>
          <w:b/>
          <w:bCs/>
          <w:color w:val="auto"/>
          <w:lang w:eastAsia="zh-CN"/>
        </w:rPr>
        <w:t>50</w:t>
      </w:r>
      <w:r w:rsidRPr="00F322B3">
        <w:rPr>
          <w:rFonts w:eastAsia="宋体" w:cs="宋体"/>
          <w:color w:val="auto"/>
          <w:lang w:eastAsia="zh-CN"/>
        </w:rPr>
        <w:t>: 1509-1516 [PMID: 17492428 DOI: 10.1007/s00125-007-0688-y]</w:t>
      </w:r>
    </w:p>
    <w:p w14:paraId="3E90A3E8" w14:textId="77777777" w:rsidR="00F322B3" w:rsidRPr="00F322B3" w:rsidRDefault="00F322B3" w:rsidP="00F322B3">
      <w:pPr>
        <w:tabs>
          <w:tab w:val="left" w:pos="5805"/>
        </w:tabs>
        <w:spacing w:line="360" w:lineRule="auto"/>
        <w:jc w:val="both"/>
        <w:rPr>
          <w:rFonts w:eastAsia="宋体" w:cs="宋体"/>
          <w:color w:val="auto"/>
          <w:lang w:eastAsia="zh-CN"/>
        </w:rPr>
      </w:pPr>
      <w:r w:rsidRPr="00F322B3">
        <w:rPr>
          <w:rFonts w:eastAsia="宋体" w:cs="宋体"/>
          <w:color w:val="auto"/>
          <w:lang w:eastAsia="zh-CN"/>
        </w:rPr>
        <w:t>37 </w:t>
      </w:r>
      <w:proofErr w:type="spellStart"/>
      <w:r w:rsidRPr="00F322B3">
        <w:rPr>
          <w:rFonts w:eastAsia="宋体" w:cs="宋体"/>
          <w:b/>
          <w:bCs/>
          <w:color w:val="auto"/>
          <w:lang w:eastAsia="zh-CN"/>
        </w:rPr>
        <w:t>Arevalo</w:t>
      </w:r>
      <w:proofErr w:type="spellEnd"/>
      <w:r w:rsidRPr="00F322B3">
        <w:rPr>
          <w:rFonts w:eastAsia="宋体" w:cs="宋体"/>
          <w:b/>
          <w:bCs/>
          <w:color w:val="auto"/>
          <w:lang w:eastAsia="zh-CN"/>
        </w:rPr>
        <w:t xml:space="preserve"> MA</w:t>
      </w:r>
      <w:r w:rsidRPr="00F322B3">
        <w:rPr>
          <w:rFonts w:eastAsia="宋体" w:cs="宋体"/>
          <w:color w:val="auto"/>
          <w:lang w:eastAsia="zh-CN"/>
        </w:rPr>
        <w:t xml:space="preserve">, </w:t>
      </w:r>
      <w:proofErr w:type="spellStart"/>
      <w:r w:rsidRPr="00F322B3">
        <w:rPr>
          <w:rFonts w:eastAsia="宋体" w:cs="宋体"/>
          <w:color w:val="auto"/>
          <w:lang w:eastAsia="zh-CN"/>
        </w:rPr>
        <w:t>Azcoitia</w:t>
      </w:r>
      <w:proofErr w:type="spellEnd"/>
      <w:r w:rsidRPr="00F322B3">
        <w:rPr>
          <w:rFonts w:eastAsia="宋体" w:cs="宋体"/>
          <w:color w:val="auto"/>
          <w:lang w:eastAsia="zh-CN"/>
        </w:rPr>
        <w:t xml:space="preserve"> I, Garcia-Segura LM. </w:t>
      </w:r>
      <w:proofErr w:type="gramStart"/>
      <w:r w:rsidRPr="00F322B3">
        <w:rPr>
          <w:rFonts w:eastAsia="宋体" w:cs="宋体"/>
          <w:color w:val="auto"/>
          <w:lang w:eastAsia="zh-CN"/>
        </w:rPr>
        <w:t xml:space="preserve">The </w:t>
      </w:r>
      <w:proofErr w:type="spellStart"/>
      <w:r w:rsidRPr="00F322B3">
        <w:rPr>
          <w:rFonts w:eastAsia="宋体" w:cs="宋体"/>
          <w:color w:val="auto"/>
          <w:lang w:eastAsia="zh-CN"/>
        </w:rPr>
        <w:t>neuroprotective</w:t>
      </w:r>
      <w:proofErr w:type="spellEnd"/>
      <w:r w:rsidRPr="00F322B3">
        <w:rPr>
          <w:rFonts w:eastAsia="宋体" w:cs="宋体"/>
          <w:color w:val="auto"/>
          <w:lang w:eastAsia="zh-CN"/>
        </w:rPr>
        <w:t xml:space="preserve"> actions of </w:t>
      </w:r>
      <w:proofErr w:type="spellStart"/>
      <w:r w:rsidRPr="00F322B3">
        <w:rPr>
          <w:rFonts w:eastAsia="宋体" w:cs="宋体"/>
          <w:color w:val="auto"/>
          <w:lang w:eastAsia="zh-CN"/>
        </w:rPr>
        <w:t>oestradiol</w:t>
      </w:r>
      <w:proofErr w:type="spellEnd"/>
      <w:r w:rsidRPr="00F322B3">
        <w:rPr>
          <w:rFonts w:eastAsia="宋体" w:cs="宋体"/>
          <w:color w:val="auto"/>
          <w:lang w:eastAsia="zh-CN"/>
        </w:rPr>
        <w:t xml:space="preserve"> and </w:t>
      </w:r>
      <w:proofErr w:type="spellStart"/>
      <w:r w:rsidRPr="00F322B3">
        <w:rPr>
          <w:rFonts w:eastAsia="宋体" w:cs="宋体"/>
          <w:color w:val="auto"/>
          <w:lang w:eastAsia="zh-CN"/>
        </w:rPr>
        <w:t>oestrogen</w:t>
      </w:r>
      <w:proofErr w:type="spellEnd"/>
      <w:r w:rsidRPr="00F322B3">
        <w:rPr>
          <w:rFonts w:eastAsia="宋体" w:cs="宋体"/>
          <w:color w:val="auto"/>
          <w:lang w:eastAsia="zh-CN"/>
        </w:rPr>
        <w:t xml:space="preserve"> receptors.</w:t>
      </w:r>
      <w:proofErr w:type="gramEnd"/>
      <w:r w:rsidRPr="00F322B3">
        <w:rPr>
          <w:rFonts w:eastAsia="宋体" w:cs="宋体"/>
          <w:color w:val="auto"/>
          <w:lang w:eastAsia="zh-CN"/>
        </w:rPr>
        <w:t> </w:t>
      </w:r>
      <w:r w:rsidRPr="00F322B3">
        <w:rPr>
          <w:rFonts w:eastAsia="宋体" w:cs="宋体"/>
          <w:i/>
          <w:iCs/>
          <w:color w:val="auto"/>
          <w:lang w:eastAsia="zh-CN"/>
        </w:rPr>
        <w:t xml:space="preserve">Nat Rev </w:t>
      </w:r>
      <w:proofErr w:type="spellStart"/>
      <w:r w:rsidRPr="00F322B3">
        <w:rPr>
          <w:rFonts w:eastAsia="宋体" w:cs="宋体"/>
          <w:i/>
          <w:iCs/>
          <w:color w:val="auto"/>
          <w:lang w:eastAsia="zh-CN"/>
        </w:rPr>
        <w:t>Neurosci</w:t>
      </w:r>
      <w:proofErr w:type="spellEnd"/>
      <w:r w:rsidRPr="00F322B3">
        <w:rPr>
          <w:rFonts w:eastAsia="宋体" w:cs="宋体"/>
          <w:color w:val="auto"/>
          <w:lang w:eastAsia="zh-CN"/>
        </w:rPr>
        <w:t> 2015; </w:t>
      </w:r>
      <w:r w:rsidRPr="00F322B3">
        <w:rPr>
          <w:rFonts w:eastAsia="宋体" w:cs="宋体"/>
          <w:b/>
          <w:bCs/>
          <w:color w:val="auto"/>
          <w:lang w:eastAsia="zh-CN"/>
        </w:rPr>
        <w:t>16</w:t>
      </w:r>
      <w:r w:rsidRPr="00F322B3">
        <w:rPr>
          <w:rFonts w:eastAsia="宋体" w:cs="宋体"/>
          <w:color w:val="auto"/>
          <w:lang w:eastAsia="zh-CN"/>
        </w:rPr>
        <w:t>: 17-29 [PMID: 25423896 DOI: 10.1038/nrn3856]</w:t>
      </w:r>
    </w:p>
    <w:p w14:paraId="4DECDA5D" w14:textId="77777777" w:rsidR="00F322B3" w:rsidRPr="00F322B3" w:rsidRDefault="00F322B3" w:rsidP="00F322B3">
      <w:pPr>
        <w:tabs>
          <w:tab w:val="left" w:pos="5805"/>
        </w:tabs>
        <w:spacing w:line="360" w:lineRule="auto"/>
        <w:jc w:val="both"/>
        <w:rPr>
          <w:rFonts w:eastAsia="宋体" w:cs="宋体"/>
          <w:color w:val="auto"/>
          <w:lang w:eastAsia="zh-CN"/>
        </w:rPr>
      </w:pPr>
      <w:r w:rsidRPr="00F322B3">
        <w:rPr>
          <w:rFonts w:eastAsia="宋体" w:cs="宋体"/>
          <w:color w:val="auto"/>
          <w:lang w:eastAsia="zh-CN"/>
        </w:rPr>
        <w:t>38 </w:t>
      </w:r>
      <w:r w:rsidRPr="00F322B3">
        <w:rPr>
          <w:rFonts w:eastAsia="宋体" w:cs="宋体"/>
          <w:b/>
          <w:bCs/>
          <w:color w:val="auto"/>
          <w:lang w:eastAsia="zh-CN"/>
        </w:rPr>
        <w:t>Garcia-Segura LM</w:t>
      </w:r>
      <w:r w:rsidRPr="00F322B3">
        <w:rPr>
          <w:rFonts w:eastAsia="宋体" w:cs="宋体"/>
          <w:color w:val="auto"/>
          <w:lang w:eastAsia="zh-CN"/>
        </w:rPr>
        <w:t xml:space="preserve">, </w:t>
      </w:r>
      <w:proofErr w:type="spellStart"/>
      <w:r w:rsidRPr="00F322B3">
        <w:rPr>
          <w:rFonts w:eastAsia="宋体" w:cs="宋体"/>
          <w:color w:val="auto"/>
          <w:lang w:eastAsia="zh-CN"/>
        </w:rPr>
        <w:t>Arévalo</w:t>
      </w:r>
      <w:proofErr w:type="spellEnd"/>
      <w:r w:rsidRPr="00F322B3">
        <w:rPr>
          <w:rFonts w:eastAsia="宋体" w:cs="宋体"/>
          <w:color w:val="auto"/>
          <w:lang w:eastAsia="zh-CN"/>
        </w:rPr>
        <w:t xml:space="preserve"> MA, </w:t>
      </w:r>
      <w:proofErr w:type="spellStart"/>
      <w:r w:rsidRPr="00F322B3">
        <w:rPr>
          <w:rFonts w:eastAsia="宋体" w:cs="宋体"/>
          <w:color w:val="auto"/>
          <w:lang w:eastAsia="zh-CN"/>
        </w:rPr>
        <w:t>Azcoitia</w:t>
      </w:r>
      <w:proofErr w:type="spellEnd"/>
      <w:r w:rsidRPr="00F322B3">
        <w:rPr>
          <w:rFonts w:eastAsia="宋体" w:cs="宋体"/>
          <w:color w:val="auto"/>
          <w:lang w:eastAsia="zh-CN"/>
        </w:rPr>
        <w:t xml:space="preserve"> I. Interactions of estradiol and insulin-like growth factor-I </w:t>
      </w:r>
      <w:proofErr w:type="spellStart"/>
      <w:r w:rsidRPr="00F322B3">
        <w:rPr>
          <w:rFonts w:eastAsia="宋体" w:cs="宋体"/>
          <w:color w:val="auto"/>
          <w:lang w:eastAsia="zh-CN"/>
        </w:rPr>
        <w:t>signalling</w:t>
      </w:r>
      <w:proofErr w:type="spellEnd"/>
      <w:r w:rsidRPr="00F322B3">
        <w:rPr>
          <w:rFonts w:eastAsia="宋体" w:cs="宋体"/>
          <w:color w:val="auto"/>
          <w:lang w:eastAsia="zh-CN"/>
        </w:rPr>
        <w:t xml:space="preserve"> in the nervous system: new advances. </w:t>
      </w:r>
      <w:proofErr w:type="spellStart"/>
      <w:r w:rsidRPr="00F322B3">
        <w:rPr>
          <w:rFonts w:eastAsia="宋体" w:cs="宋体"/>
          <w:i/>
          <w:iCs/>
          <w:color w:val="auto"/>
          <w:lang w:eastAsia="zh-CN"/>
        </w:rPr>
        <w:t>Prog</w:t>
      </w:r>
      <w:proofErr w:type="spellEnd"/>
      <w:r w:rsidRPr="00F322B3">
        <w:rPr>
          <w:rFonts w:eastAsia="宋体" w:cs="宋体"/>
          <w:i/>
          <w:iCs/>
          <w:color w:val="auto"/>
          <w:lang w:eastAsia="zh-CN"/>
        </w:rPr>
        <w:t xml:space="preserve"> Brain Res</w:t>
      </w:r>
      <w:r w:rsidRPr="00F322B3">
        <w:rPr>
          <w:rFonts w:eastAsia="宋体" w:cs="宋体"/>
          <w:color w:val="auto"/>
          <w:lang w:eastAsia="zh-CN"/>
        </w:rPr>
        <w:t> 2010; </w:t>
      </w:r>
      <w:r w:rsidRPr="00F322B3">
        <w:rPr>
          <w:rFonts w:eastAsia="宋体" w:cs="宋体"/>
          <w:b/>
          <w:bCs/>
          <w:color w:val="auto"/>
          <w:lang w:eastAsia="zh-CN"/>
        </w:rPr>
        <w:t>181</w:t>
      </w:r>
      <w:r w:rsidRPr="00F322B3">
        <w:rPr>
          <w:rFonts w:eastAsia="宋体" w:cs="宋体"/>
          <w:color w:val="auto"/>
          <w:lang w:eastAsia="zh-CN"/>
        </w:rPr>
        <w:t>: 251-272 [PMID: 20478442 DOI: 10.1016/S0079-</w:t>
      </w:r>
      <w:proofErr w:type="gramStart"/>
      <w:r w:rsidRPr="00F322B3">
        <w:rPr>
          <w:rFonts w:eastAsia="宋体" w:cs="宋体"/>
          <w:color w:val="auto"/>
          <w:lang w:eastAsia="zh-CN"/>
        </w:rPr>
        <w:t>6123(</w:t>
      </w:r>
      <w:proofErr w:type="gramEnd"/>
      <w:r w:rsidRPr="00F322B3">
        <w:rPr>
          <w:rFonts w:eastAsia="宋体" w:cs="宋体"/>
          <w:color w:val="auto"/>
          <w:lang w:eastAsia="zh-CN"/>
        </w:rPr>
        <w:t>08)81014-X]</w:t>
      </w:r>
    </w:p>
    <w:p w14:paraId="12820EE2" w14:textId="77777777" w:rsidR="00F322B3" w:rsidRPr="00F322B3" w:rsidRDefault="00F322B3" w:rsidP="00F322B3">
      <w:pPr>
        <w:tabs>
          <w:tab w:val="left" w:pos="5805"/>
        </w:tabs>
        <w:spacing w:line="360" w:lineRule="auto"/>
        <w:jc w:val="both"/>
        <w:rPr>
          <w:rFonts w:eastAsia="宋体" w:cs="宋体"/>
          <w:color w:val="auto"/>
          <w:lang w:eastAsia="zh-CN"/>
        </w:rPr>
      </w:pPr>
      <w:r w:rsidRPr="00F322B3">
        <w:rPr>
          <w:rFonts w:eastAsia="宋体" w:cs="宋体"/>
          <w:color w:val="auto"/>
          <w:lang w:eastAsia="zh-CN"/>
        </w:rPr>
        <w:t>39 </w:t>
      </w:r>
      <w:proofErr w:type="spellStart"/>
      <w:r w:rsidRPr="00F322B3">
        <w:rPr>
          <w:rFonts w:eastAsia="宋体" w:cs="宋体"/>
          <w:b/>
          <w:bCs/>
          <w:color w:val="auto"/>
          <w:lang w:eastAsia="zh-CN"/>
        </w:rPr>
        <w:t>Sohrabji</w:t>
      </w:r>
      <w:proofErr w:type="spellEnd"/>
      <w:r w:rsidRPr="00F322B3">
        <w:rPr>
          <w:rFonts w:eastAsia="宋体" w:cs="宋体"/>
          <w:b/>
          <w:bCs/>
          <w:color w:val="auto"/>
          <w:lang w:eastAsia="zh-CN"/>
        </w:rPr>
        <w:t xml:space="preserve"> F</w:t>
      </w:r>
      <w:r w:rsidRPr="00F322B3">
        <w:rPr>
          <w:rFonts w:eastAsia="宋体" w:cs="宋体"/>
          <w:color w:val="auto"/>
          <w:lang w:eastAsia="zh-CN"/>
        </w:rPr>
        <w:t xml:space="preserve">. Estrogen-IGF-1 interactions in </w:t>
      </w:r>
      <w:proofErr w:type="spellStart"/>
      <w:r w:rsidRPr="00F322B3">
        <w:rPr>
          <w:rFonts w:eastAsia="宋体" w:cs="宋体"/>
          <w:color w:val="auto"/>
          <w:lang w:eastAsia="zh-CN"/>
        </w:rPr>
        <w:t>neuroprotection</w:t>
      </w:r>
      <w:proofErr w:type="spellEnd"/>
      <w:r w:rsidRPr="00F322B3">
        <w:rPr>
          <w:rFonts w:eastAsia="宋体" w:cs="宋体"/>
          <w:color w:val="auto"/>
          <w:lang w:eastAsia="zh-CN"/>
        </w:rPr>
        <w:t>: ischemic stroke as a case study. </w:t>
      </w:r>
      <w:r w:rsidRPr="00F322B3">
        <w:rPr>
          <w:rFonts w:eastAsia="宋体" w:cs="宋体"/>
          <w:i/>
          <w:iCs/>
          <w:color w:val="auto"/>
          <w:lang w:eastAsia="zh-CN"/>
        </w:rPr>
        <w:t xml:space="preserve">Front </w:t>
      </w:r>
      <w:proofErr w:type="spellStart"/>
      <w:r w:rsidRPr="00F322B3">
        <w:rPr>
          <w:rFonts w:eastAsia="宋体" w:cs="宋体"/>
          <w:i/>
          <w:iCs/>
          <w:color w:val="auto"/>
          <w:lang w:eastAsia="zh-CN"/>
        </w:rPr>
        <w:t>Neuroendocrinol</w:t>
      </w:r>
      <w:proofErr w:type="spellEnd"/>
      <w:r w:rsidRPr="00F322B3">
        <w:rPr>
          <w:rFonts w:eastAsia="宋体" w:cs="宋体"/>
          <w:color w:val="auto"/>
          <w:lang w:eastAsia="zh-CN"/>
        </w:rPr>
        <w:t> 2015; </w:t>
      </w:r>
      <w:r w:rsidRPr="00F322B3">
        <w:rPr>
          <w:rFonts w:eastAsia="宋体" w:cs="宋体"/>
          <w:b/>
          <w:bCs/>
          <w:color w:val="auto"/>
          <w:lang w:eastAsia="zh-CN"/>
        </w:rPr>
        <w:t>36</w:t>
      </w:r>
      <w:r w:rsidRPr="00F322B3">
        <w:rPr>
          <w:rFonts w:eastAsia="宋体" w:cs="宋体"/>
          <w:color w:val="auto"/>
          <w:lang w:eastAsia="zh-CN"/>
        </w:rPr>
        <w:t>: 1-14 [PMID: 24882635 DOI: 10.1016/j.yfrne.2014.05.003]</w:t>
      </w:r>
    </w:p>
    <w:p w14:paraId="2281B990" w14:textId="77777777" w:rsidR="00F322B3" w:rsidRPr="00F322B3" w:rsidRDefault="00F322B3" w:rsidP="00F322B3">
      <w:pPr>
        <w:tabs>
          <w:tab w:val="left" w:pos="5805"/>
        </w:tabs>
        <w:spacing w:line="360" w:lineRule="auto"/>
        <w:jc w:val="both"/>
        <w:rPr>
          <w:rFonts w:eastAsia="宋体" w:cs="宋体"/>
          <w:color w:val="auto"/>
          <w:lang w:eastAsia="zh-CN"/>
        </w:rPr>
      </w:pPr>
      <w:proofErr w:type="gramStart"/>
      <w:r w:rsidRPr="00F322B3">
        <w:rPr>
          <w:rFonts w:eastAsia="宋体" w:cs="宋体"/>
          <w:color w:val="auto"/>
          <w:lang w:eastAsia="zh-CN"/>
        </w:rPr>
        <w:t>40 </w:t>
      </w:r>
      <w:proofErr w:type="spellStart"/>
      <w:r w:rsidRPr="00F322B3">
        <w:rPr>
          <w:rFonts w:eastAsia="宋体" w:cs="宋体"/>
          <w:b/>
          <w:bCs/>
          <w:color w:val="auto"/>
          <w:lang w:eastAsia="zh-CN"/>
        </w:rPr>
        <w:t>Ezzat</w:t>
      </w:r>
      <w:proofErr w:type="spellEnd"/>
      <w:r w:rsidRPr="00F322B3">
        <w:rPr>
          <w:rFonts w:eastAsia="宋体" w:cs="宋体"/>
          <w:b/>
          <w:bCs/>
          <w:color w:val="auto"/>
          <w:lang w:eastAsia="zh-CN"/>
        </w:rPr>
        <w:t xml:space="preserve"> VA</w:t>
      </w:r>
      <w:r w:rsidRPr="00F322B3">
        <w:rPr>
          <w:rFonts w:eastAsia="宋体" w:cs="宋体"/>
          <w:color w:val="auto"/>
          <w:lang w:eastAsia="zh-CN"/>
        </w:rPr>
        <w:t xml:space="preserve">, Duncan ER, </w:t>
      </w:r>
      <w:proofErr w:type="spellStart"/>
      <w:r w:rsidRPr="00F322B3">
        <w:rPr>
          <w:rFonts w:eastAsia="宋体" w:cs="宋体"/>
          <w:color w:val="auto"/>
          <w:lang w:eastAsia="zh-CN"/>
        </w:rPr>
        <w:t>Wheatcroft</w:t>
      </w:r>
      <w:proofErr w:type="spellEnd"/>
      <w:r w:rsidRPr="00F322B3">
        <w:rPr>
          <w:rFonts w:eastAsia="宋体" w:cs="宋体"/>
          <w:color w:val="auto"/>
          <w:lang w:eastAsia="zh-CN"/>
        </w:rPr>
        <w:t xml:space="preserve"> SB, Kearney MT.</w:t>
      </w:r>
      <w:proofErr w:type="gramEnd"/>
      <w:r w:rsidRPr="00F322B3">
        <w:rPr>
          <w:rFonts w:eastAsia="宋体" w:cs="宋体"/>
          <w:color w:val="auto"/>
          <w:lang w:eastAsia="zh-CN"/>
        </w:rPr>
        <w:t xml:space="preserve"> The role of IGF-I and its binding proteins in the development of type 2 diabetes and cardiovascular disease. </w:t>
      </w:r>
      <w:r w:rsidRPr="00F322B3">
        <w:rPr>
          <w:rFonts w:eastAsia="宋体" w:cs="宋体"/>
          <w:i/>
          <w:iCs/>
          <w:color w:val="auto"/>
          <w:lang w:eastAsia="zh-CN"/>
        </w:rPr>
        <w:t xml:space="preserve">Diabetes </w:t>
      </w:r>
      <w:proofErr w:type="spellStart"/>
      <w:r w:rsidRPr="00F322B3">
        <w:rPr>
          <w:rFonts w:eastAsia="宋体" w:cs="宋体"/>
          <w:i/>
          <w:iCs/>
          <w:color w:val="auto"/>
          <w:lang w:eastAsia="zh-CN"/>
        </w:rPr>
        <w:t>Obes</w:t>
      </w:r>
      <w:proofErr w:type="spellEnd"/>
      <w:r w:rsidRPr="00F322B3">
        <w:rPr>
          <w:rFonts w:eastAsia="宋体" w:cs="宋体"/>
          <w:i/>
          <w:iCs/>
          <w:color w:val="auto"/>
          <w:lang w:eastAsia="zh-CN"/>
        </w:rPr>
        <w:t xml:space="preserve"> </w:t>
      </w:r>
      <w:proofErr w:type="spellStart"/>
      <w:r w:rsidRPr="00F322B3">
        <w:rPr>
          <w:rFonts w:eastAsia="宋体" w:cs="宋体"/>
          <w:i/>
          <w:iCs/>
          <w:color w:val="auto"/>
          <w:lang w:eastAsia="zh-CN"/>
        </w:rPr>
        <w:t>Metab</w:t>
      </w:r>
      <w:proofErr w:type="spellEnd"/>
      <w:r w:rsidRPr="00F322B3">
        <w:rPr>
          <w:rFonts w:eastAsia="宋体" w:cs="宋体"/>
          <w:color w:val="auto"/>
          <w:lang w:eastAsia="zh-CN"/>
        </w:rPr>
        <w:t> 2008; </w:t>
      </w:r>
      <w:r w:rsidRPr="00F322B3">
        <w:rPr>
          <w:rFonts w:eastAsia="宋体" w:cs="宋体"/>
          <w:b/>
          <w:bCs/>
          <w:color w:val="auto"/>
          <w:lang w:eastAsia="zh-CN"/>
        </w:rPr>
        <w:t>10</w:t>
      </w:r>
      <w:r w:rsidRPr="00F322B3">
        <w:rPr>
          <w:rFonts w:eastAsia="宋体" w:cs="宋体"/>
          <w:color w:val="auto"/>
          <w:lang w:eastAsia="zh-CN"/>
        </w:rPr>
        <w:t>: 198-211 [PMID: 18269635 DOI: 10.1111/j.1463-1326.2007.00709.x]</w:t>
      </w:r>
    </w:p>
    <w:p w14:paraId="65B88B66" w14:textId="77777777" w:rsidR="00F322B3" w:rsidRPr="00F322B3" w:rsidRDefault="00F322B3" w:rsidP="00F322B3">
      <w:pPr>
        <w:tabs>
          <w:tab w:val="left" w:pos="5805"/>
        </w:tabs>
        <w:spacing w:line="360" w:lineRule="auto"/>
        <w:jc w:val="both"/>
        <w:rPr>
          <w:rFonts w:eastAsia="宋体" w:cs="宋体"/>
          <w:color w:val="auto"/>
          <w:lang w:eastAsia="zh-CN"/>
        </w:rPr>
      </w:pPr>
      <w:r w:rsidRPr="00F322B3">
        <w:rPr>
          <w:rFonts w:eastAsia="宋体" w:cs="宋体"/>
          <w:color w:val="auto"/>
          <w:lang w:eastAsia="zh-CN"/>
        </w:rPr>
        <w:lastRenderedPageBreak/>
        <w:t>41 </w:t>
      </w:r>
      <w:r w:rsidRPr="00F322B3">
        <w:rPr>
          <w:rFonts w:eastAsia="宋体" w:cs="宋体"/>
          <w:b/>
          <w:bCs/>
          <w:color w:val="auto"/>
          <w:lang w:eastAsia="zh-CN"/>
        </w:rPr>
        <w:t>Janssen JA</w:t>
      </w:r>
      <w:r w:rsidRPr="00F322B3">
        <w:rPr>
          <w:rFonts w:eastAsia="宋体" w:cs="宋体"/>
          <w:color w:val="auto"/>
          <w:lang w:eastAsia="zh-CN"/>
        </w:rPr>
        <w:t xml:space="preserve">, Jacobs ML, </w:t>
      </w:r>
      <w:proofErr w:type="spellStart"/>
      <w:r w:rsidRPr="00F322B3">
        <w:rPr>
          <w:rFonts w:eastAsia="宋体" w:cs="宋体"/>
          <w:color w:val="auto"/>
          <w:lang w:eastAsia="zh-CN"/>
        </w:rPr>
        <w:t>Derkx</w:t>
      </w:r>
      <w:proofErr w:type="spellEnd"/>
      <w:r w:rsidRPr="00F322B3">
        <w:rPr>
          <w:rFonts w:eastAsia="宋体" w:cs="宋体"/>
          <w:color w:val="auto"/>
          <w:lang w:eastAsia="zh-CN"/>
        </w:rPr>
        <w:t xml:space="preserve"> FH, Weber RF, van der Lely AJ, Lamberts SW. Free and total insulin-like growth factor I (IGF-I), IGF-binding protein-1 (IGFBP-1), and IGFBP-3 and their relationships to the presence of diabetic retinopathy and glomerular </w:t>
      </w:r>
      <w:proofErr w:type="spellStart"/>
      <w:r w:rsidRPr="00F322B3">
        <w:rPr>
          <w:rFonts w:eastAsia="宋体" w:cs="宋体"/>
          <w:color w:val="auto"/>
          <w:lang w:eastAsia="zh-CN"/>
        </w:rPr>
        <w:t>hyperfiltration</w:t>
      </w:r>
      <w:proofErr w:type="spellEnd"/>
      <w:r w:rsidRPr="00F322B3">
        <w:rPr>
          <w:rFonts w:eastAsia="宋体" w:cs="宋体"/>
          <w:color w:val="auto"/>
          <w:lang w:eastAsia="zh-CN"/>
        </w:rPr>
        <w:t xml:space="preserve"> in insulin-dependent diabetes mellitus. </w:t>
      </w:r>
      <w:r w:rsidRPr="00F322B3">
        <w:rPr>
          <w:rFonts w:eastAsia="宋体" w:cs="宋体"/>
          <w:i/>
          <w:iCs/>
          <w:color w:val="auto"/>
          <w:lang w:eastAsia="zh-CN"/>
        </w:rPr>
        <w:t xml:space="preserve">J </w:t>
      </w:r>
      <w:proofErr w:type="spellStart"/>
      <w:r w:rsidRPr="00F322B3">
        <w:rPr>
          <w:rFonts w:eastAsia="宋体" w:cs="宋体"/>
          <w:i/>
          <w:iCs/>
          <w:color w:val="auto"/>
          <w:lang w:eastAsia="zh-CN"/>
        </w:rPr>
        <w:t>Clin</w:t>
      </w:r>
      <w:proofErr w:type="spellEnd"/>
      <w:r w:rsidRPr="00F322B3">
        <w:rPr>
          <w:rFonts w:eastAsia="宋体" w:cs="宋体"/>
          <w:i/>
          <w:iCs/>
          <w:color w:val="auto"/>
          <w:lang w:eastAsia="zh-CN"/>
        </w:rPr>
        <w:t xml:space="preserve"> </w:t>
      </w:r>
      <w:proofErr w:type="spellStart"/>
      <w:r w:rsidRPr="00F322B3">
        <w:rPr>
          <w:rFonts w:eastAsia="宋体" w:cs="宋体"/>
          <w:i/>
          <w:iCs/>
          <w:color w:val="auto"/>
          <w:lang w:eastAsia="zh-CN"/>
        </w:rPr>
        <w:t>Endocrinol</w:t>
      </w:r>
      <w:proofErr w:type="spellEnd"/>
      <w:r w:rsidRPr="00F322B3">
        <w:rPr>
          <w:rFonts w:eastAsia="宋体" w:cs="宋体"/>
          <w:i/>
          <w:iCs/>
          <w:color w:val="auto"/>
          <w:lang w:eastAsia="zh-CN"/>
        </w:rPr>
        <w:t xml:space="preserve"> </w:t>
      </w:r>
      <w:proofErr w:type="spellStart"/>
      <w:r w:rsidRPr="00F322B3">
        <w:rPr>
          <w:rFonts w:eastAsia="宋体" w:cs="宋体"/>
          <w:i/>
          <w:iCs/>
          <w:color w:val="auto"/>
          <w:lang w:eastAsia="zh-CN"/>
        </w:rPr>
        <w:t>Metab</w:t>
      </w:r>
      <w:proofErr w:type="spellEnd"/>
      <w:r w:rsidRPr="00F322B3">
        <w:rPr>
          <w:rFonts w:eastAsia="宋体" w:cs="宋体"/>
          <w:color w:val="auto"/>
          <w:lang w:eastAsia="zh-CN"/>
        </w:rPr>
        <w:t> 1997; </w:t>
      </w:r>
      <w:r w:rsidRPr="00F322B3">
        <w:rPr>
          <w:rFonts w:eastAsia="宋体" w:cs="宋体"/>
          <w:b/>
          <w:bCs/>
          <w:color w:val="auto"/>
          <w:lang w:eastAsia="zh-CN"/>
        </w:rPr>
        <w:t>82</w:t>
      </w:r>
      <w:r w:rsidRPr="00F322B3">
        <w:rPr>
          <w:rFonts w:eastAsia="宋体" w:cs="宋体"/>
          <w:color w:val="auto"/>
          <w:lang w:eastAsia="zh-CN"/>
        </w:rPr>
        <w:t>: 2809-2815 [PMID: 9284701 DOI: 10.1210/jcem.82.9.4180]</w:t>
      </w:r>
    </w:p>
    <w:p w14:paraId="73C8A9D5" w14:textId="77777777" w:rsidR="00F322B3" w:rsidRPr="00F322B3" w:rsidRDefault="00F322B3" w:rsidP="00F322B3">
      <w:pPr>
        <w:tabs>
          <w:tab w:val="left" w:pos="5805"/>
        </w:tabs>
        <w:spacing w:line="360" w:lineRule="auto"/>
        <w:jc w:val="both"/>
        <w:rPr>
          <w:rFonts w:eastAsia="宋体" w:cs="宋体"/>
          <w:color w:val="auto"/>
          <w:lang w:eastAsia="zh-CN"/>
        </w:rPr>
      </w:pPr>
      <w:proofErr w:type="gramStart"/>
      <w:r w:rsidRPr="00F322B3">
        <w:rPr>
          <w:rFonts w:eastAsia="宋体" w:cs="宋体"/>
          <w:color w:val="auto"/>
          <w:lang w:eastAsia="zh-CN"/>
        </w:rPr>
        <w:t>42 </w:t>
      </w:r>
      <w:proofErr w:type="spellStart"/>
      <w:r w:rsidRPr="00F322B3">
        <w:rPr>
          <w:rFonts w:eastAsia="宋体" w:cs="宋体"/>
          <w:b/>
          <w:bCs/>
          <w:color w:val="auto"/>
          <w:lang w:eastAsia="zh-CN"/>
        </w:rPr>
        <w:t>Teppala</w:t>
      </w:r>
      <w:proofErr w:type="spellEnd"/>
      <w:r w:rsidRPr="00F322B3">
        <w:rPr>
          <w:rFonts w:eastAsia="宋体" w:cs="宋体"/>
          <w:b/>
          <w:bCs/>
          <w:color w:val="auto"/>
          <w:lang w:eastAsia="zh-CN"/>
        </w:rPr>
        <w:t xml:space="preserve"> S</w:t>
      </w:r>
      <w:r w:rsidRPr="00F322B3">
        <w:rPr>
          <w:rFonts w:eastAsia="宋体" w:cs="宋体"/>
          <w:color w:val="auto"/>
          <w:lang w:eastAsia="zh-CN"/>
        </w:rPr>
        <w:t xml:space="preserve">, Shankar A, </w:t>
      </w:r>
      <w:proofErr w:type="spellStart"/>
      <w:r w:rsidRPr="00F322B3">
        <w:rPr>
          <w:rFonts w:eastAsia="宋体" w:cs="宋体"/>
          <w:color w:val="auto"/>
          <w:lang w:eastAsia="zh-CN"/>
        </w:rPr>
        <w:t>Sabanayagam</w:t>
      </w:r>
      <w:proofErr w:type="spellEnd"/>
      <w:r w:rsidRPr="00F322B3">
        <w:rPr>
          <w:rFonts w:eastAsia="宋体" w:cs="宋体"/>
          <w:color w:val="auto"/>
          <w:lang w:eastAsia="zh-CN"/>
        </w:rPr>
        <w:t xml:space="preserve"> C. Association between IGF-1 and chronic kidney disease among US adults.</w:t>
      </w:r>
      <w:proofErr w:type="gramEnd"/>
      <w:r w:rsidRPr="00F322B3">
        <w:rPr>
          <w:rFonts w:eastAsia="宋体" w:cs="宋体"/>
          <w:color w:val="auto"/>
          <w:lang w:eastAsia="zh-CN"/>
        </w:rPr>
        <w:t> </w:t>
      </w:r>
      <w:proofErr w:type="spellStart"/>
      <w:r w:rsidRPr="00F322B3">
        <w:rPr>
          <w:rFonts w:eastAsia="宋体" w:cs="宋体"/>
          <w:i/>
          <w:iCs/>
          <w:color w:val="auto"/>
          <w:lang w:eastAsia="zh-CN"/>
        </w:rPr>
        <w:t>Clin</w:t>
      </w:r>
      <w:proofErr w:type="spellEnd"/>
      <w:r w:rsidRPr="00F322B3">
        <w:rPr>
          <w:rFonts w:eastAsia="宋体" w:cs="宋体"/>
          <w:i/>
          <w:iCs/>
          <w:color w:val="auto"/>
          <w:lang w:eastAsia="zh-CN"/>
        </w:rPr>
        <w:t xml:space="preserve"> </w:t>
      </w:r>
      <w:proofErr w:type="spellStart"/>
      <w:r w:rsidRPr="00F322B3">
        <w:rPr>
          <w:rFonts w:eastAsia="宋体" w:cs="宋体"/>
          <w:i/>
          <w:iCs/>
          <w:color w:val="auto"/>
          <w:lang w:eastAsia="zh-CN"/>
        </w:rPr>
        <w:t>Exp</w:t>
      </w:r>
      <w:proofErr w:type="spellEnd"/>
      <w:r w:rsidRPr="00F322B3">
        <w:rPr>
          <w:rFonts w:eastAsia="宋体" w:cs="宋体"/>
          <w:i/>
          <w:iCs/>
          <w:color w:val="auto"/>
          <w:lang w:eastAsia="zh-CN"/>
        </w:rPr>
        <w:t xml:space="preserve"> </w:t>
      </w:r>
      <w:proofErr w:type="spellStart"/>
      <w:r w:rsidRPr="00F322B3">
        <w:rPr>
          <w:rFonts w:eastAsia="宋体" w:cs="宋体"/>
          <w:i/>
          <w:iCs/>
          <w:color w:val="auto"/>
          <w:lang w:eastAsia="zh-CN"/>
        </w:rPr>
        <w:t>Nephrol</w:t>
      </w:r>
      <w:proofErr w:type="spellEnd"/>
      <w:r w:rsidRPr="00F322B3">
        <w:rPr>
          <w:rFonts w:eastAsia="宋体" w:cs="宋体"/>
          <w:color w:val="auto"/>
          <w:lang w:eastAsia="zh-CN"/>
        </w:rPr>
        <w:t> 2010; </w:t>
      </w:r>
      <w:r w:rsidRPr="00F322B3">
        <w:rPr>
          <w:rFonts w:eastAsia="宋体" w:cs="宋体"/>
          <w:b/>
          <w:bCs/>
          <w:color w:val="auto"/>
          <w:lang w:eastAsia="zh-CN"/>
        </w:rPr>
        <w:t>14</w:t>
      </w:r>
      <w:r w:rsidRPr="00F322B3">
        <w:rPr>
          <w:rFonts w:eastAsia="宋体" w:cs="宋体"/>
          <w:color w:val="auto"/>
          <w:lang w:eastAsia="zh-CN"/>
        </w:rPr>
        <w:t>: 440-444 [PMID: 20567872 DOI: 10.1007/s10157-010-0307-y]</w:t>
      </w:r>
    </w:p>
    <w:p w14:paraId="74285227" w14:textId="77777777" w:rsidR="00F322B3" w:rsidRPr="00F322B3" w:rsidRDefault="00F322B3" w:rsidP="00F322B3">
      <w:pPr>
        <w:tabs>
          <w:tab w:val="left" w:pos="5805"/>
        </w:tabs>
        <w:spacing w:line="360" w:lineRule="auto"/>
        <w:jc w:val="both"/>
        <w:rPr>
          <w:rFonts w:eastAsia="宋体" w:cs="宋体"/>
          <w:color w:val="auto"/>
          <w:lang w:eastAsia="zh-CN"/>
        </w:rPr>
      </w:pPr>
      <w:r w:rsidRPr="00F322B3">
        <w:rPr>
          <w:rFonts w:eastAsia="宋体" w:cs="宋体"/>
          <w:color w:val="auto"/>
          <w:lang w:eastAsia="zh-CN"/>
        </w:rPr>
        <w:t>43 </w:t>
      </w:r>
      <w:proofErr w:type="spellStart"/>
      <w:r w:rsidRPr="00F322B3">
        <w:rPr>
          <w:rFonts w:eastAsia="宋体" w:cs="宋体"/>
          <w:b/>
          <w:bCs/>
          <w:color w:val="auto"/>
          <w:lang w:eastAsia="zh-CN"/>
        </w:rPr>
        <w:t>Vaessen</w:t>
      </w:r>
      <w:proofErr w:type="spellEnd"/>
      <w:r w:rsidRPr="00F322B3">
        <w:rPr>
          <w:rFonts w:eastAsia="宋体" w:cs="宋体"/>
          <w:b/>
          <w:bCs/>
          <w:color w:val="auto"/>
          <w:lang w:eastAsia="zh-CN"/>
        </w:rPr>
        <w:t xml:space="preserve"> N</w:t>
      </w:r>
      <w:r w:rsidRPr="00F322B3">
        <w:rPr>
          <w:rFonts w:eastAsia="宋体" w:cs="宋体"/>
          <w:color w:val="auto"/>
          <w:lang w:eastAsia="zh-CN"/>
        </w:rPr>
        <w:t xml:space="preserve">, </w:t>
      </w:r>
      <w:proofErr w:type="spellStart"/>
      <w:r w:rsidRPr="00F322B3">
        <w:rPr>
          <w:rFonts w:eastAsia="宋体" w:cs="宋体"/>
          <w:color w:val="auto"/>
          <w:lang w:eastAsia="zh-CN"/>
        </w:rPr>
        <w:t>Heutink</w:t>
      </w:r>
      <w:proofErr w:type="spellEnd"/>
      <w:r w:rsidRPr="00F322B3">
        <w:rPr>
          <w:rFonts w:eastAsia="宋体" w:cs="宋体"/>
          <w:color w:val="auto"/>
          <w:lang w:eastAsia="zh-CN"/>
        </w:rPr>
        <w:t xml:space="preserve"> P, Janssen JA, </w:t>
      </w:r>
      <w:proofErr w:type="spellStart"/>
      <w:r w:rsidRPr="00F322B3">
        <w:rPr>
          <w:rFonts w:eastAsia="宋体" w:cs="宋体"/>
          <w:color w:val="auto"/>
          <w:lang w:eastAsia="zh-CN"/>
        </w:rPr>
        <w:t>Witteman</w:t>
      </w:r>
      <w:proofErr w:type="spellEnd"/>
      <w:r w:rsidRPr="00F322B3">
        <w:rPr>
          <w:rFonts w:eastAsia="宋体" w:cs="宋体"/>
          <w:color w:val="auto"/>
          <w:lang w:eastAsia="zh-CN"/>
        </w:rPr>
        <w:t xml:space="preserve"> JC, Testers L, </w:t>
      </w:r>
      <w:proofErr w:type="spellStart"/>
      <w:r w:rsidRPr="00F322B3">
        <w:rPr>
          <w:rFonts w:eastAsia="宋体" w:cs="宋体"/>
          <w:color w:val="auto"/>
          <w:lang w:eastAsia="zh-CN"/>
        </w:rPr>
        <w:t>Hofman</w:t>
      </w:r>
      <w:proofErr w:type="spellEnd"/>
      <w:r w:rsidRPr="00F322B3">
        <w:rPr>
          <w:rFonts w:eastAsia="宋体" w:cs="宋体"/>
          <w:color w:val="auto"/>
          <w:lang w:eastAsia="zh-CN"/>
        </w:rPr>
        <w:t xml:space="preserve"> A, Lamberts SW, </w:t>
      </w:r>
      <w:proofErr w:type="spellStart"/>
      <w:r w:rsidRPr="00F322B3">
        <w:rPr>
          <w:rFonts w:eastAsia="宋体" w:cs="宋体"/>
          <w:color w:val="auto"/>
          <w:lang w:eastAsia="zh-CN"/>
        </w:rPr>
        <w:t>Oostra</w:t>
      </w:r>
      <w:proofErr w:type="spellEnd"/>
      <w:r w:rsidRPr="00F322B3">
        <w:rPr>
          <w:rFonts w:eastAsia="宋体" w:cs="宋体"/>
          <w:color w:val="auto"/>
          <w:lang w:eastAsia="zh-CN"/>
        </w:rPr>
        <w:t xml:space="preserve"> BA, Pols HA, van </w:t>
      </w:r>
      <w:proofErr w:type="spellStart"/>
      <w:r w:rsidRPr="00F322B3">
        <w:rPr>
          <w:rFonts w:eastAsia="宋体" w:cs="宋体"/>
          <w:color w:val="auto"/>
          <w:lang w:eastAsia="zh-CN"/>
        </w:rPr>
        <w:t>Duijn</w:t>
      </w:r>
      <w:proofErr w:type="spellEnd"/>
      <w:r w:rsidRPr="00F322B3">
        <w:rPr>
          <w:rFonts w:eastAsia="宋体" w:cs="宋体"/>
          <w:color w:val="auto"/>
          <w:lang w:eastAsia="zh-CN"/>
        </w:rPr>
        <w:t xml:space="preserve"> CM. A polymorphism in the gene for IGF-I: functional properties and risk for type 2 diabetes and myocardial infarction. </w:t>
      </w:r>
      <w:r w:rsidRPr="00F322B3">
        <w:rPr>
          <w:rFonts w:eastAsia="宋体" w:cs="宋体"/>
          <w:i/>
          <w:iCs/>
          <w:color w:val="auto"/>
          <w:lang w:eastAsia="zh-CN"/>
        </w:rPr>
        <w:t>Diabetes</w:t>
      </w:r>
      <w:r w:rsidRPr="00F322B3">
        <w:rPr>
          <w:rFonts w:eastAsia="宋体" w:cs="宋体"/>
          <w:color w:val="auto"/>
          <w:lang w:eastAsia="zh-CN"/>
        </w:rPr>
        <w:t> 2001; </w:t>
      </w:r>
      <w:r w:rsidRPr="00F322B3">
        <w:rPr>
          <w:rFonts w:eastAsia="宋体" w:cs="宋体"/>
          <w:b/>
          <w:bCs/>
          <w:color w:val="auto"/>
          <w:lang w:eastAsia="zh-CN"/>
        </w:rPr>
        <w:t>50</w:t>
      </w:r>
      <w:r w:rsidRPr="00F322B3">
        <w:rPr>
          <w:rFonts w:eastAsia="宋体" w:cs="宋体"/>
          <w:color w:val="auto"/>
          <w:lang w:eastAsia="zh-CN"/>
        </w:rPr>
        <w:t>: 637-642 [PMID: 11246885 DOI: 10.2337/diabetes.50.3.637]</w:t>
      </w:r>
    </w:p>
    <w:p w14:paraId="49E49316" w14:textId="77777777" w:rsidR="00F322B3" w:rsidRPr="00F322B3" w:rsidRDefault="00F322B3" w:rsidP="00F322B3">
      <w:pPr>
        <w:tabs>
          <w:tab w:val="left" w:pos="5805"/>
        </w:tabs>
        <w:spacing w:line="360" w:lineRule="auto"/>
        <w:jc w:val="both"/>
        <w:rPr>
          <w:rFonts w:eastAsia="宋体" w:cs="宋体"/>
          <w:color w:val="auto"/>
          <w:lang w:eastAsia="zh-CN"/>
        </w:rPr>
      </w:pPr>
      <w:r w:rsidRPr="00F322B3">
        <w:rPr>
          <w:rFonts w:eastAsia="宋体" w:cs="宋体"/>
          <w:color w:val="auto"/>
          <w:lang w:eastAsia="zh-CN"/>
        </w:rPr>
        <w:t>44 </w:t>
      </w:r>
      <w:proofErr w:type="spellStart"/>
      <w:r w:rsidRPr="00F322B3">
        <w:rPr>
          <w:rFonts w:eastAsia="宋体" w:cs="宋体"/>
          <w:b/>
          <w:bCs/>
          <w:color w:val="auto"/>
          <w:lang w:eastAsia="zh-CN"/>
        </w:rPr>
        <w:t>Melmed</w:t>
      </w:r>
      <w:proofErr w:type="spellEnd"/>
      <w:r w:rsidRPr="00F322B3">
        <w:rPr>
          <w:rFonts w:eastAsia="宋体" w:cs="宋体"/>
          <w:b/>
          <w:bCs/>
          <w:color w:val="auto"/>
          <w:lang w:eastAsia="zh-CN"/>
        </w:rPr>
        <w:t xml:space="preserve"> S</w:t>
      </w:r>
      <w:r w:rsidRPr="00F322B3">
        <w:rPr>
          <w:rFonts w:eastAsia="宋体" w:cs="宋体"/>
          <w:color w:val="auto"/>
          <w:lang w:eastAsia="zh-CN"/>
        </w:rPr>
        <w:t>. Medical progress: Acromegaly. </w:t>
      </w:r>
      <w:r w:rsidRPr="00F322B3">
        <w:rPr>
          <w:rFonts w:eastAsia="宋体" w:cs="宋体"/>
          <w:i/>
          <w:iCs/>
          <w:color w:val="auto"/>
          <w:lang w:eastAsia="zh-CN"/>
        </w:rPr>
        <w:t xml:space="preserve">N </w:t>
      </w:r>
      <w:proofErr w:type="spellStart"/>
      <w:r w:rsidRPr="00F322B3">
        <w:rPr>
          <w:rFonts w:eastAsia="宋体" w:cs="宋体"/>
          <w:i/>
          <w:iCs/>
          <w:color w:val="auto"/>
          <w:lang w:eastAsia="zh-CN"/>
        </w:rPr>
        <w:t>Engl</w:t>
      </w:r>
      <w:proofErr w:type="spellEnd"/>
      <w:r w:rsidRPr="00F322B3">
        <w:rPr>
          <w:rFonts w:eastAsia="宋体" w:cs="宋体"/>
          <w:i/>
          <w:iCs/>
          <w:color w:val="auto"/>
          <w:lang w:eastAsia="zh-CN"/>
        </w:rPr>
        <w:t xml:space="preserve"> J Med</w:t>
      </w:r>
      <w:r w:rsidRPr="00F322B3">
        <w:rPr>
          <w:rFonts w:eastAsia="宋体" w:cs="宋体"/>
          <w:color w:val="auto"/>
          <w:lang w:eastAsia="zh-CN"/>
        </w:rPr>
        <w:t> 2006; </w:t>
      </w:r>
      <w:r w:rsidRPr="00F322B3">
        <w:rPr>
          <w:rFonts w:eastAsia="宋体" w:cs="宋体"/>
          <w:b/>
          <w:bCs/>
          <w:color w:val="auto"/>
          <w:lang w:eastAsia="zh-CN"/>
        </w:rPr>
        <w:t>355</w:t>
      </w:r>
      <w:r w:rsidRPr="00F322B3">
        <w:rPr>
          <w:rFonts w:eastAsia="宋体" w:cs="宋体"/>
          <w:color w:val="auto"/>
          <w:lang w:eastAsia="zh-CN"/>
        </w:rPr>
        <w:t>: 2558-2573 [PMID: 17167139 DOI: 10.1056/NEJMra062453]</w:t>
      </w:r>
    </w:p>
    <w:p w14:paraId="60EB82A4" w14:textId="77777777" w:rsidR="00F322B3" w:rsidRPr="00F322B3" w:rsidRDefault="00F322B3" w:rsidP="00F322B3">
      <w:pPr>
        <w:tabs>
          <w:tab w:val="left" w:pos="5805"/>
        </w:tabs>
        <w:spacing w:line="360" w:lineRule="auto"/>
        <w:jc w:val="both"/>
        <w:rPr>
          <w:rFonts w:eastAsia="宋体" w:cs="宋体"/>
          <w:color w:val="auto"/>
          <w:lang w:eastAsia="zh-CN"/>
        </w:rPr>
      </w:pPr>
      <w:r w:rsidRPr="00F322B3">
        <w:rPr>
          <w:rFonts w:eastAsia="宋体" w:cs="宋体"/>
          <w:color w:val="auto"/>
          <w:lang w:eastAsia="zh-CN"/>
        </w:rPr>
        <w:t>45 </w:t>
      </w:r>
      <w:r w:rsidRPr="00F322B3">
        <w:rPr>
          <w:rFonts w:eastAsia="宋体" w:cs="宋体"/>
          <w:b/>
          <w:bCs/>
          <w:color w:val="auto"/>
          <w:lang w:eastAsia="zh-CN"/>
        </w:rPr>
        <w:t>Carroll PV</w:t>
      </w:r>
      <w:r w:rsidRPr="00F322B3">
        <w:rPr>
          <w:rFonts w:eastAsia="宋体" w:cs="宋体"/>
          <w:color w:val="auto"/>
          <w:lang w:eastAsia="zh-CN"/>
        </w:rPr>
        <w:t xml:space="preserve">, Christ ER, </w:t>
      </w:r>
      <w:proofErr w:type="spellStart"/>
      <w:r w:rsidRPr="00F322B3">
        <w:rPr>
          <w:rFonts w:eastAsia="宋体" w:cs="宋体"/>
          <w:color w:val="auto"/>
          <w:lang w:eastAsia="zh-CN"/>
        </w:rPr>
        <w:t>Umpleby</w:t>
      </w:r>
      <w:proofErr w:type="spellEnd"/>
      <w:r w:rsidRPr="00F322B3">
        <w:rPr>
          <w:rFonts w:eastAsia="宋体" w:cs="宋体"/>
          <w:color w:val="auto"/>
          <w:lang w:eastAsia="zh-CN"/>
        </w:rPr>
        <w:t xml:space="preserve"> AM, Gowrie I, Jackson N, Bowes SB, </w:t>
      </w:r>
      <w:proofErr w:type="spellStart"/>
      <w:r w:rsidRPr="00F322B3">
        <w:rPr>
          <w:rFonts w:eastAsia="宋体" w:cs="宋体"/>
          <w:color w:val="auto"/>
          <w:lang w:eastAsia="zh-CN"/>
        </w:rPr>
        <w:t>Hovorka</w:t>
      </w:r>
      <w:proofErr w:type="spellEnd"/>
      <w:r w:rsidRPr="00F322B3">
        <w:rPr>
          <w:rFonts w:eastAsia="宋体" w:cs="宋体"/>
          <w:color w:val="auto"/>
          <w:lang w:eastAsia="zh-CN"/>
        </w:rPr>
        <w:t xml:space="preserve"> R, </w:t>
      </w:r>
      <w:proofErr w:type="spellStart"/>
      <w:r w:rsidRPr="00F322B3">
        <w:rPr>
          <w:rFonts w:eastAsia="宋体" w:cs="宋体"/>
          <w:color w:val="auto"/>
          <w:lang w:eastAsia="zh-CN"/>
        </w:rPr>
        <w:t>Croos</w:t>
      </w:r>
      <w:proofErr w:type="spellEnd"/>
      <w:r w:rsidRPr="00F322B3">
        <w:rPr>
          <w:rFonts w:eastAsia="宋体" w:cs="宋体"/>
          <w:color w:val="auto"/>
          <w:lang w:eastAsia="zh-CN"/>
        </w:rPr>
        <w:t xml:space="preserve"> P, </w:t>
      </w:r>
      <w:proofErr w:type="spellStart"/>
      <w:r w:rsidRPr="00F322B3">
        <w:rPr>
          <w:rFonts w:eastAsia="宋体" w:cs="宋体"/>
          <w:color w:val="auto"/>
          <w:lang w:eastAsia="zh-CN"/>
        </w:rPr>
        <w:t>Sönksen</w:t>
      </w:r>
      <w:proofErr w:type="spellEnd"/>
      <w:r w:rsidRPr="00F322B3">
        <w:rPr>
          <w:rFonts w:eastAsia="宋体" w:cs="宋体"/>
          <w:color w:val="auto"/>
          <w:lang w:eastAsia="zh-CN"/>
        </w:rPr>
        <w:t xml:space="preserve"> PH, Russell-Jones DL. IGF-I treatment in adults with type </w:t>
      </w:r>
      <w:proofErr w:type="gramStart"/>
      <w:r w:rsidRPr="00F322B3">
        <w:rPr>
          <w:rFonts w:eastAsia="宋体" w:cs="宋体"/>
          <w:color w:val="auto"/>
          <w:lang w:eastAsia="zh-CN"/>
        </w:rPr>
        <w:t>1 diabetes</w:t>
      </w:r>
      <w:proofErr w:type="gramEnd"/>
      <w:r w:rsidRPr="00F322B3">
        <w:rPr>
          <w:rFonts w:eastAsia="宋体" w:cs="宋体"/>
          <w:color w:val="auto"/>
          <w:lang w:eastAsia="zh-CN"/>
        </w:rPr>
        <w:t xml:space="preserve">: effects on glucose and protein metabolism in the fasting state and during a </w:t>
      </w:r>
      <w:proofErr w:type="spellStart"/>
      <w:r w:rsidRPr="00F322B3">
        <w:rPr>
          <w:rFonts w:eastAsia="宋体" w:cs="宋体"/>
          <w:color w:val="auto"/>
          <w:lang w:eastAsia="zh-CN"/>
        </w:rPr>
        <w:t>hyperinsulinemic-euglycemic</w:t>
      </w:r>
      <w:proofErr w:type="spellEnd"/>
      <w:r w:rsidRPr="00F322B3">
        <w:rPr>
          <w:rFonts w:eastAsia="宋体" w:cs="宋体"/>
          <w:color w:val="auto"/>
          <w:lang w:eastAsia="zh-CN"/>
        </w:rPr>
        <w:t xml:space="preserve"> amino acid clamp. </w:t>
      </w:r>
      <w:r w:rsidRPr="00F322B3">
        <w:rPr>
          <w:rFonts w:eastAsia="宋体" w:cs="宋体"/>
          <w:i/>
          <w:iCs/>
          <w:color w:val="auto"/>
          <w:lang w:eastAsia="zh-CN"/>
        </w:rPr>
        <w:t>Diabetes</w:t>
      </w:r>
      <w:r w:rsidRPr="00F322B3">
        <w:rPr>
          <w:rFonts w:eastAsia="宋体" w:cs="宋体"/>
          <w:color w:val="auto"/>
          <w:lang w:eastAsia="zh-CN"/>
        </w:rPr>
        <w:t> 2000; </w:t>
      </w:r>
      <w:r w:rsidRPr="00F322B3">
        <w:rPr>
          <w:rFonts w:eastAsia="宋体" w:cs="宋体"/>
          <w:b/>
          <w:bCs/>
          <w:color w:val="auto"/>
          <w:lang w:eastAsia="zh-CN"/>
        </w:rPr>
        <w:t>49</w:t>
      </w:r>
      <w:r w:rsidRPr="00F322B3">
        <w:rPr>
          <w:rFonts w:eastAsia="宋体" w:cs="宋体"/>
          <w:color w:val="auto"/>
          <w:lang w:eastAsia="zh-CN"/>
        </w:rPr>
        <w:t>: 789-796 [PMID: 10905488 DOI: 10.2337/diabetes.49.5.789]</w:t>
      </w:r>
    </w:p>
    <w:p w14:paraId="45FFAAA4" w14:textId="77777777" w:rsidR="00F322B3" w:rsidRPr="00F322B3" w:rsidRDefault="00F322B3" w:rsidP="00F322B3">
      <w:pPr>
        <w:tabs>
          <w:tab w:val="left" w:pos="5805"/>
        </w:tabs>
        <w:spacing w:line="360" w:lineRule="auto"/>
        <w:jc w:val="both"/>
        <w:rPr>
          <w:rFonts w:eastAsia="宋体" w:cs="宋体"/>
          <w:color w:val="auto"/>
          <w:lang w:eastAsia="zh-CN"/>
        </w:rPr>
      </w:pPr>
      <w:r w:rsidRPr="00F322B3">
        <w:rPr>
          <w:rFonts w:eastAsia="宋体" w:cs="宋体"/>
          <w:color w:val="auto"/>
          <w:lang w:eastAsia="zh-CN"/>
        </w:rPr>
        <w:t>46 </w:t>
      </w:r>
      <w:proofErr w:type="spellStart"/>
      <w:r w:rsidRPr="00F322B3">
        <w:rPr>
          <w:rFonts w:eastAsia="宋体" w:cs="宋体"/>
          <w:b/>
          <w:bCs/>
          <w:color w:val="auto"/>
          <w:lang w:eastAsia="zh-CN"/>
        </w:rPr>
        <w:t>Zenobi</w:t>
      </w:r>
      <w:proofErr w:type="spellEnd"/>
      <w:r w:rsidRPr="00F322B3">
        <w:rPr>
          <w:rFonts w:eastAsia="宋体" w:cs="宋体"/>
          <w:b/>
          <w:bCs/>
          <w:color w:val="auto"/>
          <w:lang w:eastAsia="zh-CN"/>
        </w:rPr>
        <w:t xml:space="preserve"> PD</w:t>
      </w:r>
      <w:r w:rsidRPr="00F322B3">
        <w:rPr>
          <w:rFonts w:eastAsia="宋体" w:cs="宋体"/>
          <w:color w:val="auto"/>
          <w:lang w:eastAsia="zh-CN"/>
        </w:rPr>
        <w:t xml:space="preserve">, </w:t>
      </w:r>
      <w:proofErr w:type="spellStart"/>
      <w:r w:rsidRPr="00F322B3">
        <w:rPr>
          <w:rFonts w:eastAsia="宋体" w:cs="宋体"/>
          <w:color w:val="auto"/>
          <w:lang w:eastAsia="zh-CN"/>
        </w:rPr>
        <w:t>Jaeggi-Groisman</w:t>
      </w:r>
      <w:proofErr w:type="spellEnd"/>
      <w:r w:rsidRPr="00F322B3">
        <w:rPr>
          <w:rFonts w:eastAsia="宋体" w:cs="宋体"/>
          <w:color w:val="auto"/>
          <w:lang w:eastAsia="zh-CN"/>
        </w:rPr>
        <w:t xml:space="preserve"> SE, </w:t>
      </w:r>
      <w:proofErr w:type="spellStart"/>
      <w:r w:rsidRPr="00F322B3">
        <w:rPr>
          <w:rFonts w:eastAsia="宋体" w:cs="宋体"/>
          <w:color w:val="auto"/>
          <w:lang w:eastAsia="zh-CN"/>
        </w:rPr>
        <w:t>Riesen</w:t>
      </w:r>
      <w:proofErr w:type="spellEnd"/>
      <w:r w:rsidRPr="00F322B3">
        <w:rPr>
          <w:rFonts w:eastAsia="宋体" w:cs="宋体"/>
          <w:color w:val="auto"/>
          <w:lang w:eastAsia="zh-CN"/>
        </w:rPr>
        <w:t xml:space="preserve"> WF, </w:t>
      </w:r>
      <w:proofErr w:type="spellStart"/>
      <w:r w:rsidRPr="00F322B3">
        <w:rPr>
          <w:rFonts w:eastAsia="宋体" w:cs="宋体"/>
          <w:color w:val="auto"/>
          <w:lang w:eastAsia="zh-CN"/>
        </w:rPr>
        <w:t>Røder</w:t>
      </w:r>
      <w:proofErr w:type="spellEnd"/>
      <w:r w:rsidRPr="00F322B3">
        <w:rPr>
          <w:rFonts w:eastAsia="宋体" w:cs="宋体"/>
          <w:color w:val="auto"/>
          <w:lang w:eastAsia="zh-CN"/>
        </w:rPr>
        <w:t xml:space="preserve"> ME, </w:t>
      </w:r>
      <w:proofErr w:type="spellStart"/>
      <w:r w:rsidRPr="00F322B3">
        <w:rPr>
          <w:rFonts w:eastAsia="宋体" w:cs="宋体"/>
          <w:color w:val="auto"/>
          <w:lang w:eastAsia="zh-CN"/>
        </w:rPr>
        <w:t>Froesch</w:t>
      </w:r>
      <w:proofErr w:type="spellEnd"/>
      <w:r w:rsidRPr="00F322B3">
        <w:rPr>
          <w:rFonts w:eastAsia="宋体" w:cs="宋体"/>
          <w:color w:val="auto"/>
          <w:lang w:eastAsia="zh-CN"/>
        </w:rPr>
        <w:t xml:space="preserve"> ER. Insulin-like growth factor-I improves glucose and lipid metabolism in type 2 diabetes mellitus. </w:t>
      </w:r>
      <w:r w:rsidRPr="00F322B3">
        <w:rPr>
          <w:rFonts w:eastAsia="宋体" w:cs="宋体"/>
          <w:i/>
          <w:iCs/>
          <w:color w:val="auto"/>
          <w:lang w:eastAsia="zh-CN"/>
        </w:rPr>
        <w:t xml:space="preserve">J </w:t>
      </w:r>
      <w:proofErr w:type="spellStart"/>
      <w:r w:rsidRPr="00F322B3">
        <w:rPr>
          <w:rFonts w:eastAsia="宋体" w:cs="宋体"/>
          <w:i/>
          <w:iCs/>
          <w:color w:val="auto"/>
          <w:lang w:eastAsia="zh-CN"/>
        </w:rPr>
        <w:t>Clin</w:t>
      </w:r>
      <w:proofErr w:type="spellEnd"/>
      <w:r w:rsidRPr="00F322B3">
        <w:rPr>
          <w:rFonts w:eastAsia="宋体" w:cs="宋体"/>
          <w:i/>
          <w:iCs/>
          <w:color w:val="auto"/>
          <w:lang w:eastAsia="zh-CN"/>
        </w:rPr>
        <w:t xml:space="preserve"> Invest</w:t>
      </w:r>
      <w:r w:rsidRPr="00F322B3">
        <w:rPr>
          <w:rFonts w:eastAsia="宋体" w:cs="宋体"/>
          <w:color w:val="auto"/>
          <w:lang w:eastAsia="zh-CN"/>
        </w:rPr>
        <w:t> 1992; </w:t>
      </w:r>
      <w:r w:rsidRPr="00F322B3">
        <w:rPr>
          <w:rFonts w:eastAsia="宋体" w:cs="宋体"/>
          <w:b/>
          <w:bCs/>
          <w:color w:val="auto"/>
          <w:lang w:eastAsia="zh-CN"/>
        </w:rPr>
        <w:t>90</w:t>
      </w:r>
      <w:r w:rsidRPr="00F322B3">
        <w:rPr>
          <w:rFonts w:eastAsia="宋体" w:cs="宋体"/>
          <w:color w:val="auto"/>
          <w:lang w:eastAsia="zh-CN"/>
        </w:rPr>
        <w:t>: 2234-2241 [PMID: 1469083 DOI: 10.1172/JCI116109]</w:t>
      </w:r>
    </w:p>
    <w:p w14:paraId="7C421FFB" w14:textId="77777777" w:rsidR="00F322B3" w:rsidRPr="00F322B3" w:rsidRDefault="00F322B3" w:rsidP="00F322B3">
      <w:pPr>
        <w:tabs>
          <w:tab w:val="left" w:pos="5805"/>
        </w:tabs>
        <w:spacing w:line="360" w:lineRule="auto"/>
        <w:jc w:val="both"/>
        <w:rPr>
          <w:rFonts w:eastAsia="宋体" w:cs="宋体"/>
          <w:color w:val="auto"/>
          <w:lang w:eastAsia="zh-CN"/>
        </w:rPr>
      </w:pPr>
      <w:r w:rsidRPr="00F322B3">
        <w:rPr>
          <w:rFonts w:eastAsia="宋体" w:cs="宋体"/>
          <w:color w:val="auto"/>
          <w:lang w:eastAsia="zh-CN"/>
        </w:rPr>
        <w:t>47 </w:t>
      </w:r>
      <w:proofErr w:type="spellStart"/>
      <w:r w:rsidRPr="00F322B3">
        <w:rPr>
          <w:rFonts w:eastAsia="宋体" w:cs="宋体"/>
          <w:b/>
          <w:bCs/>
          <w:color w:val="auto"/>
          <w:lang w:eastAsia="zh-CN"/>
        </w:rPr>
        <w:t>Carro</w:t>
      </w:r>
      <w:proofErr w:type="spellEnd"/>
      <w:r w:rsidRPr="00F322B3">
        <w:rPr>
          <w:rFonts w:eastAsia="宋体" w:cs="宋体"/>
          <w:b/>
          <w:bCs/>
          <w:color w:val="auto"/>
          <w:lang w:eastAsia="zh-CN"/>
        </w:rPr>
        <w:t xml:space="preserve"> E</w:t>
      </w:r>
      <w:r w:rsidRPr="00F322B3">
        <w:rPr>
          <w:rFonts w:eastAsia="宋体" w:cs="宋体"/>
          <w:color w:val="auto"/>
          <w:lang w:eastAsia="zh-CN"/>
        </w:rPr>
        <w:t xml:space="preserve">, Trejo JL, </w:t>
      </w:r>
      <w:proofErr w:type="spellStart"/>
      <w:r w:rsidRPr="00F322B3">
        <w:rPr>
          <w:rFonts w:eastAsia="宋体" w:cs="宋体"/>
          <w:color w:val="auto"/>
          <w:lang w:eastAsia="zh-CN"/>
        </w:rPr>
        <w:t>Núñez</w:t>
      </w:r>
      <w:proofErr w:type="spellEnd"/>
      <w:r w:rsidRPr="00F322B3">
        <w:rPr>
          <w:rFonts w:eastAsia="宋体" w:cs="宋体"/>
          <w:color w:val="auto"/>
          <w:lang w:eastAsia="zh-CN"/>
        </w:rPr>
        <w:t xml:space="preserve"> A, Torres-Aleman I. Brain repair and </w:t>
      </w:r>
      <w:proofErr w:type="spellStart"/>
      <w:r w:rsidRPr="00F322B3">
        <w:rPr>
          <w:rFonts w:eastAsia="宋体" w:cs="宋体"/>
          <w:color w:val="auto"/>
          <w:lang w:eastAsia="zh-CN"/>
        </w:rPr>
        <w:t>neuroprotection</w:t>
      </w:r>
      <w:proofErr w:type="spellEnd"/>
      <w:r w:rsidRPr="00F322B3">
        <w:rPr>
          <w:rFonts w:eastAsia="宋体" w:cs="宋体"/>
          <w:color w:val="auto"/>
          <w:lang w:eastAsia="zh-CN"/>
        </w:rPr>
        <w:t xml:space="preserve"> by serum insulin-like growth factor I. </w:t>
      </w:r>
      <w:proofErr w:type="spellStart"/>
      <w:r w:rsidRPr="00F322B3">
        <w:rPr>
          <w:rFonts w:eastAsia="宋体" w:cs="宋体"/>
          <w:i/>
          <w:iCs/>
          <w:color w:val="auto"/>
          <w:lang w:eastAsia="zh-CN"/>
        </w:rPr>
        <w:t>Mol</w:t>
      </w:r>
      <w:proofErr w:type="spellEnd"/>
      <w:r w:rsidRPr="00F322B3">
        <w:rPr>
          <w:rFonts w:eastAsia="宋体" w:cs="宋体"/>
          <w:i/>
          <w:iCs/>
          <w:color w:val="auto"/>
          <w:lang w:eastAsia="zh-CN"/>
        </w:rPr>
        <w:t xml:space="preserve"> </w:t>
      </w:r>
      <w:proofErr w:type="spellStart"/>
      <w:r w:rsidRPr="00F322B3">
        <w:rPr>
          <w:rFonts w:eastAsia="宋体" w:cs="宋体"/>
          <w:i/>
          <w:iCs/>
          <w:color w:val="auto"/>
          <w:lang w:eastAsia="zh-CN"/>
        </w:rPr>
        <w:t>Neurobiol</w:t>
      </w:r>
      <w:proofErr w:type="spellEnd"/>
      <w:r w:rsidRPr="00F322B3">
        <w:rPr>
          <w:rFonts w:eastAsia="宋体" w:cs="宋体"/>
          <w:color w:val="auto"/>
          <w:lang w:eastAsia="zh-CN"/>
        </w:rPr>
        <w:t> 2003; </w:t>
      </w:r>
      <w:r w:rsidRPr="00F322B3">
        <w:rPr>
          <w:rFonts w:eastAsia="宋体" w:cs="宋体"/>
          <w:b/>
          <w:bCs/>
          <w:color w:val="auto"/>
          <w:lang w:eastAsia="zh-CN"/>
        </w:rPr>
        <w:t>27</w:t>
      </w:r>
      <w:r w:rsidRPr="00F322B3">
        <w:rPr>
          <w:rFonts w:eastAsia="宋体" w:cs="宋体"/>
          <w:color w:val="auto"/>
          <w:lang w:eastAsia="zh-CN"/>
        </w:rPr>
        <w:t>: 153-162 [PMID: 12777685 DOI: 10.1385/MN: 27: 2: 153]</w:t>
      </w:r>
    </w:p>
    <w:p w14:paraId="0FD1C830" w14:textId="77777777" w:rsidR="00F322B3" w:rsidRPr="00F322B3" w:rsidRDefault="00F322B3" w:rsidP="00F322B3">
      <w:pPr>
        <w:tabs>
          <w:tab w:val="left" w:pos="5805"/>
        </w:tabs>
        <w:spacing w:line="360" w:lineRule="auto"/>
        <w:jc w:val="both"/>
        <w:rPr>
          <w:rFonts w:eastAsia="宋体" w:cs="宋体"/>
          <w:color w:val="auto"/>
          <w:lang w:eastAsia="zh-CN"/>
        </w:rPr>
      </w:pPr>
      <w:r w:rsidRPr="00F322B3">
        <w:rPr>
          <w:rFonts w:eastAsia="宋体" w:cs="宋体"/>
          <w:color w:val="auto"/>
          <w:lang w:eastAsia="zh-CN"/>
        </w:rPr>
        <w:t>48 </w:t>
      </w:r>
      <w:proofErr w:type="spellStart"/>
      <w:r w:rsidRPr="00F322B3">
        <w:rPr>
          <w:rFonts w:eastAsia="宋体" w:cs="宋体"/>
          <w:b/>
          <w:bCs/>
          <w:color w:val="auto"/>
          <w:lang w:eastAsia="zh-CN"/>
        </w:rPr>
        <w:t>Carro</w:t>
      </w:r>
      <w:proofErr w:type="spellEnd"/>
      <w:r w:rsidRPr="00F322B3">
        <w:rPr>
          <w:rFonts w:eastAsia="宋体" w:cs="宋体"/>
          <w:b/>
          <w:bCs/>
          <w:color w:val="auto"/>
          <w:lang w:eastAsia="zh-CN"/>
        </w:rPr>
        <w:t xml:space="preserve"> E</w:t>
      </w:r>
      <w:r w:rsidRPr="00F322B3">
        <w:rPr>
          <w:rFonts w:eastAsia="宋体" w:cs="宋体"/>
          <w:color w:val="auto"/>
          <w:lang w:eastAsia="zh-CN"/>
        </w:rPr>
        <w:t xml:space="preserve">, Torres-Aleman I. Serum insulin-like </w:t>
      </w:r>
      <w:proofErr w:type="gramStart"/>
      <w:r w:rsidRPr="00F322B3">
        <w:rPr>
          <w:rFonts w:eastAsia="宋体" w:cs="宋体"/>
          <w:color w:val="auto"/>
          <w:lang w:eastAsia="zh-CN"/>
        </w:rPr>
        <w:t>growth factor</w:t>
      </w:r>
      <w:proofErr w:type="gramEnd"/>
      <w:r w:rsidRPr="00F322B3">
        <w:rPr>
          <w:rFonts w:eastAsia="宋体" w:cs="宋体"/>
          <w:color w:val="auto"/>
          <w:lang w:eastAsia="zh-CN"/>
        </w:rPr>
        <w:t xml:space="preserve"> I in brain function. </w:t>
      </w:r>
      <w:r w:rsidRPr="00F322B3">
        <w:rPr>
          <w:rFonts w:eastAsia="宋体" w:cs="宋体"/>
          <w:i/>
          <w:iCs/>
          <w:color w:val="auto"/>
          <w:lang w:eastAsia="zh-CN"/>
        </w:rPr>
        <w:t>Keio J Med</w:t>
      </w:r>
      <w:r w:rsidRPr="00F322B3">
        <w:rPr>
          <w:rFonts w:eastAsia="宋体" w:cs="宋体"/>
          <w:color w:val="auto"/>
          <w:lang w:eastAsia="zh-CN"/>
        </w:rPr>
        <w:t> 2006; </w:t>
      </w:r>
      <w:r w:rsidRPr="00F322B3">
        <w:rPr>
          <w:rFonts w:eastAsia="宋体" w:cs="宋体"/>
          <w:b/>
          <w:bCs/>
          <w:color w:val="auto"/>
          <w:lang w:eastAsia="zh-CN"/>
        </w:rPr>
        <w:t>55</w:t>
      </w:r>
      <w:r w:rsidRPr="00F322B3">
        <w:rPr>
          <w:rFonts w:eastAsia="宋体" w:cs="宋体"/>
          <w:color w:val="auto"/>
          <w:lang w:eastAsia="zh-CN"/>
        </w:rPr>
        <w:t>: 59-63 [PMID: 16830417 DOI: 10.2302/kjm.55.59]</w:t>
      </w:r>
    </w:p>
    <w:p w14:paraId="7DF99168" w14:textId="77777777" w:rsidR="00F322B3" w:rsidRPr="00F322B3" w:rsidRDefault="00F322B3" w:rsidP="00F322B3">
      <w:pPr>
        <w:tabs>
          <w:tab w:val="left" w:pos="5805"/>
        </w:tabs>
        <w:spacing w:line="360" w:lineRule="auto"/>
        <w:jc w:val="both"/>
        <w:rPr>
          <w:rFonts w:eastAsia="宋体" w:cs="宋体"/>
          <w:color w:val="auto"/>
          <w:lang w:eastAsia="zh-CN"/>
        </w:rPr>
      </w:pPr>
      <w:r w:rsidRPr="00F322B3">
        <w:rPr>
          <w:rFonts w:eastAsia="宋体" w:cs="宋体"/>
          <w:color w:val="auto"/>
          <w:lang w:eastAsia="zh-CN"/>
        </w:rPr>
        <w:t>49 </w:t>
      </w:r>
      <w:proofErr w:type="spellStart"/>
      <w:r w:rsidRPr="00F322B3">
        <w:rPr>
          <w:rFonts w:eastAsia="宋体" w:cs="宋体"/>
          <w:b/>
          <w:bCs/>
          <w:color w:val="auto"/>
          <w:lang w:eastAsia="zh-CN"/>
        </w:rPr>
        <w:t>Nishijima</w:t>
      </w:r>
      <w:proofErr w:type="spellEnd"/>
      <w:r w:rsidRPr="00F322B3">
        <w:rPr>
          <w:rFonts w:eastAsia="宋体" w:cs="宋体"/>
          <w:b/>
          <w:bCs/>
          <w:color w:val="auto"/>
          <w:lang w:eastAsia="zh-CN"/>
        </w:rPr>
        <w:t xml:space="preserve"> T</w:t>
      </w:r>
      <w:r w:rsidRPr="00F322B3">
        <w:rPr>
          <w:rFonts w:eastAsia="宋体" w:cs="宋体"/>
          <w:color w:val="auto"/>
          <w:lang w:eastAsia="zh-CN"/>
        </w:rPr>
        <w:t xml:space="preserve">, </w:t>
      </w:r>
      <w:proofErr w:type="spellStart"/>
      <w:r w:rsidRPr="00F322B3">
        <w:rPr>
          <w:rFonts w:eastAsia="宋体" w:cs="宋体"/>
          <w:color w:val="auto"/>
          <w:lang w:eastAsia="zh-CN"/>
        </w:rPr>
        <w:t>Piriz</w:t>
      </w:r>
      <w:proofErr w:type="spellEnd"/>
      <w:r w:rsidRPr="00F322B3">
        <w:rPr>
          <w:rFonts w:eastAsia="宋体" w:cs="宋体"/>
          <w:color w:val="auto"/>
          <w:lang w:eastAsia="zh-CN"/>
        </w:rPr>
        <w:t xml:space="preserve"> J, </w:t>
      </w:r>
      <w:proofErr w:type="spellStart"/>
      <w:r w:rsidRPr="00F322B3">
        <w:rPr>
          <w:rFonts w:eastAsia="宋体" w:cs="宋体"/>
          <w:color w:val="auto"/>
          <w:lang w:eastAsia="zh-CN"/>
        </w:rPr>
        <w:t>Duflot</w:t>
      </w:r>
      <w:proofErr w:type="spellEnd"/>
      <w:r w:rsidRPr="00F322B3">
        <w:rPr>
          <w:rFonts w:eastAsia="宋体" w:cs="宋体"/>
          <w:color w:val="auto"/>
          <w:lang w:eastAsia="zh-CN"/>
        </w:rPr>
        <w:t xml:space="preserve"> S, Fernandez AM, </w:t>
      </w:r>
      <w:proofErr w:type="spellStart"/>
      <w:r w:rsidRPr="00F322B3">
        <w:rPr>
          <w:rFonts w:eastAsia="宋体" w:cs="宋体"/>
          <w:color w:val="auto"/>
          <w:lang w:eastAsia="zh-CN"/>
        </w:rPr>
        <w:t>Gaitan</w:t>
      </w:r>
      <w:proofErr w:type="spellEnd"/>
      <w:r w:rsidRPr="00F322B3">
        <w:rPr>
          <w:rFonts w:eastAsia="宋体" w:cs="宋体"/>
          <w:color w:val="auto"/>
          <w:lang w:eastAsia="zh-CN"/>
        </w:rPr>
        <w:t xml:space="preserve"> G, Gomez-</w:t>
      </w:r>
      <w:proofErr w:type="spellStart"/>
      <w:r w:rsidRPr="00F322B3">
        <w:rPr>
          <w:rFonts w:eastAsia="宋体" w:cs="宋体"/>
          <w:color w:val="auto"/>
          <w:lang w:eastAsia="zh-CN"/>
        </w:rPr>
        <w:t>Pinedo</w:t>
      </w:r>
      <w:proofErr w:type="spellEnd"/>
      <w:r w:rsidRPr="00F322B3">
        <w:rPr>
          <w:rFonts w:eastAsia="宋体" w:cs="宋体"/>
          <w:color w:val="auto"/>
          <w:lang w:eastAsia="zh-CN"/>
        </w:rPr>
        <w:t xml:space="preserve"> U, Verdugo JM, Leroy F, Soya H, </w:t>
      </w:r>
      <w:proofErr w:type="spellStart"/>
      <w:r w:rsidRPr="00F322B3">
        <w:rPr>
          <w:rFonts w:eastAsia="宋体" w:cs="宋体"/>
          <w:color w:val="auto"/>
          <w:lang w:eastAsia="zh-CN"/>
        </w:rPr>
        <w:t>Nuñez</w:t>
      </w:r>
      <w:proofErr w:type="spellEnd"/>
      <w:r w:rsidRPr="00F322B3">
        <w:rPr>
          <w:rFonts w:eastAsia="宋体" w:cs="宋体"/>
          <w:color w:val="auto"/>
          <w:lang w:eastAsia="zh-CN"/>
        </w:rPr>
        <w:t xml:space="preserve"> A, Torres-Aleman I. Neuronal activity drives localized </w:t>
      </w:r>
      <w:r w:rsidRPr="00F322B3">
        <w:rPr>
          <w:rFonts w:eastAsia="宋体" w:cs="宋体"/>
          <w:color w:val="auto"/>
          <w:lang w:eastAsia="zh-CN"/>
        </w:rPr>
        <w:lastRenderedPageBreak/>
        <w:t>blood-brain-barrier transport of serum insulin-like growth factor-I into the CNS. </w:t>
      </w:r>
      <w:r w:rsidRPr="00F322B3">
        <w:rPr>
          <w:rFonts w:eastAsia="宋体" w:cs="宋体"/>
          <w:i/>
          <w:iCs/>
          <w:color w:val="auto"/>
          <w:lang w:eastAsia="zh-CN"/>
        </w:rPr>
        <w:t>Neuron</w:t>
      </w:r>
      <w:r w:rsidRPr="00F322B3">
        <w:rPr>
          <w:rFonts w:eastAsia="宋体" w:cs="宋体"/>
          <w:color w:val="auto"/>
          <w:lang w:eastAsia="zh-CN"/>
        </w:rPr>
        <w:t> 2010; </w:t>
      </w:r>
      <w:r w:rsidRPr="00F322B3">
        <w:rPr>
          <w:rFonts w:eastAsia="宋体" w:cs="宋体"/>
          <w:b/>
          <w:bCs/>
          <w:color w:val="auto"/>
          <w:lang w:eastAsia="zh-CN"/>
        </w:rPr>
        <w:t>67</w:t>
      </w:r>
      <w:r w:rsidRPr="00F322B3">
        <w:rPr>
          <w:rFonts w:eastAsia="宋体" w:cs="宋体"/>
          <w:color w:val="auto"/>
          <w:lang w:eastAsia="zh-CN"/>
        </w:rPr>
        <w:t>: 834-846 [PMID: 20826314 DOI: 10.1016/j.neuron.2010.08.007]</w:t>
      </w:r>
    </w:p>
    <w:p w14:paraId="6A4C36EB" w14:textId="77777777" w:rsidR="00F322B3" w:rsidRPr="00F322B3" w:rsidRDefault="00F322B3" w:rsidP="00F322B3">
      <w:pPr>
        <w:tabs>
          <w:tab w:val="left" w:pos="5805"/>
        </w:tabs>
        <w:spacing w:line="360" w:lineRule="auto"/>
        <w:jc w:val="both"/>
        <w:rPr>
          <w:rFonts w:eastAsia="宋体" w:cs="宋体"/>
          <w:color w:val="auto"/>
          <w:lang w:eastAsia="zh-CN"/>
        </w:rPr>
      </w:pPr>
      <w:r w:rsidRPr="00F322B3">
        <w:rPr>
          <w:rFonts w:eastAsia="宋体" w:cs="宋体"/>
          <w:color w:val="auto"/>
          <w:lang w:eastAsia="zh-CN"/>
        </w:rPr>
        <w:t>50 </w:t>
      </w:r>
      <w:proofErr w:type="spellStart"/>
      <w:r w:rsidRPr="00F322B3">
        <w:rPr>
          <w:rFonts w:eastAsia="宋体" w:cs="宋体"/>
          <w:b/>
          <w:bCs/>
          <w:color w:val="auto"/>
          <w:lang w:eastAsia="zh-CN"/>
        </w:rPr>
        <w:t>Serbedzija</w:t>
      </w:r>
      <w:proofErr w:type="spellEnd"/>
      <w:r w:rsidRPr="00F322B3">
        <w:rPr>
          <w:rFonts w:eastAsia="宋体" w:cs="宋体"/>
          <w:b/>
          <w:bCs/>
          <w:color w:val="auto"/>
          <w:lang w:eastAsia="zh-CN"/>
        </w:rPr>
        <w:t xml:space="preserve"> P</w:t>
      </w:r>
      <w:r w:rsidRPr="00F322B3">
        <w:rPr>
          <w:rFonts w:eastAsia="宋体" w:cs="宋体"/>
          <w:color w:val="auto"/>
          <w:lang w:eastAsia="zh-CN"/>
        </w:rPr>
        <w:t xml:space="preserve">, </w:t>
      </w:r>
      <w:proofErr w:type="spellStart"/>
      <w:r w:rsidRPr="00F322B3">
        <w:rPr>
          <w:rFonts w:eastAsia="宋体" w:cs="宋体"/>
          <w:color w:val="auto"/>
          <w:lang w:eastAsia="zh-CN"/>
        </w:rPr>
        <w:t>Madl</w:t>
      </w:r>
      <w:proofErr w:type="spellEnd"/>
      <w:r w:rsidRPr="00F322B3">
        <w:rPr>
          <w:rFonts w:eastAsia="宋体" w:cs="宋体"/>
          <w:color w:val="auto"/>
          <w:lang w:eastAsia="zh-CN"/>
        </w:rPr>
        <w:t xml:space="preserve"> JE, Ishii DN. Insulin and IGF-I prevent brain atrophy and DNA loss in diabetes. </w:t>
      </w:r>
      <w:r w:rsidRPr="00F322B3">
        <w:rPr>
          <w:rFonts w:eastAsia="宋体" w:cs="宋体"/>
          <w:i/>
          <w:iCs/>
          <w:color w:val="auto"/>
          <w:lang w:eastAsia="zh-CN"/>
        </w:rPr>
        <w:t>Brain Res</w:t>
      </w:r>
      <w:r w:rsidRPr="00F322B3">
        <w:rPr>
          <w:rFonts w:eastAsia="宋体" w:cs="宋体"/>
          <w:color w:val="auto"/>
          <w:lang w:eastAsia="zh-CN"/>
        </w:rPr>
        <w:t> 2009; </w:t>
      </w:r>
      <w:r w:rsidRPr="00F322B3">
        <w:rPr>
          <w:rFonts w:eastAsia="宋体" w:cs="宋体"/>
          <w:b/>
          <w:bCs/>
          <w:color w:val="auto"/>
          <w:lang w:eastAsia="zh-CN"/>
        </w:rPr>
        <w:t>1303</w:t>
      </w:r>
      <w:r w:rsidRPr="00F322B3">
        <w:rPr>
          <w:rFonts w:eastAsia="宋体" w:cs="宋体"/>
          <w:color w:val="auto"/>
          <w:lang w:eastAsia="zh-CN"/>
        </w:rPr>
        <w:t>: 179-194 [PMID: 19781531 DOI: 10.1016/j.brainres.2009.09.063]</w:t>
      </w:r>
    </w:p>
    <w:p w14:paraId="08E3C40B" w14:textId="77777777" w:rsidR="00F322B3" w:rsidRPr="00F322B3" w:rsidRDefault="00F322B3" w:rsidP="00F322B3">
      <w:pPr>
        <w:tabs>
          <w:tab w:val="left" w:pos="5805"/>
        </w:tabs>
        <w:spacing w:line="360" w:lineRule="auto"/>
        <w:jc w:val="both"/>
        <w:rPr>
          <w:rFonts w:eastAsia="宋体" w:cs="宋体"/>
          <w:color w:val="auto"/>
          <w:lang w:eastAsia="zh-CN"/>
        </w:rPr>
      </w:pPr>
      <w:r w:rsidRPr="00F322B3">
        <w:rPr>
          <w:rFonts w:eastAsia="宋体" w:cs="宋体"/>
          <w:color w:val="auto"/>
          <w:lang w:eastAsia="zh-CN"/>
        </w:rPr>
        <w:t>51 </w:t>
      </w:r>
      <w:proofErr w:type="spellStart"/>
      <w:r w:rsidRPr="00F322B3">
        <w:rPr>
          <w:rFonts w:eastAsia="宋体" w:cs="宋体"/>
          <w:b/>
          <w:bCs/>
          <w:color w:val="auto"/>
          <w:lang w:eastAsia="zh-CN"/>
        </w:rPr>
        <w:t>Lupien</w:t>
      </w:r>
      <w:proofErr w:type="spellEnd"/>
      <w:r w:rsidRPr="00F322B3">
        <w:rPr>
          <w:rFonts w:eastAsia="宋体" w:cs="宋体"/>
          <w:b/>
          <w:bCs/>
          <w:color w:val="auto"/>
          <w:lang w:eastAsia="zh-CN"/>
        </w:rPr>
        <w:t xml:space="preserve"> SB</w:t>
      </w:r>
      <w:r w:rsidRPr="00F322B3">
        <w:rPr>
          <w:rFonts w:eastAsia="宋体" w:cs="宋体"/>
          <w:color w:val="auto"/>
          <w:lang w:eastAsia="zh-CN"/>
        </w:rPr>
        <w:t xml:space="preserve">, </w:t>
      </w:r>
      <w:proofErr w:type="spellStart"/>
      <w:r w:rsidRPr="00F322B3">
        <w:rPr>
          <w:rFonts w:eastAsia="宋体" w:cs="宋体"/>
          <w:color w:val="auto"/>
          <w:lang w:eastAsia="zh-CN"/>
        </w:rPr>
        <w:t>Bluhm</w:t>
      </w:r>
      <w:proofErr w:type="spellEnd"/>
      <w:r w:rsidRPr="00F322B3">
        <w:rPr>
          <w:rFonts w:eastAsia="宋体" w:cs="宋体"/>
          <w:color w:val="auto"/>
          <w:lang w:eastAsia="zh-CN"/>
        </w:rPr>
        <w:t xml:space="preserve"> EJ, Ishii DN. Systemic insulin-like growth factor-I administration prevents cognitive impairment in diabetic rats, and brain IGF regulates learning/memory in normal adult rats. </w:t>
      </w:r>
      <w:r w:rsidRPr="00F322B3">
        <w:rPr>
          <w:rFonts w:eastAsia="宋体" w:cs="宋体"/>
          <w:i/>
          <w:iCs/>
          <w:color w:val="auto"/>
          <w:lang w:eastAsia="zh-CN"/>
        </w:rPr>
        <w:t xml:space="preserve">J </w:t>
      </w:r>
      <w:proofErr w:type="spellStart"/>
      <w:r w:rsidRPr="00F322B3">
        <w:rPr>
          <w:rFonts w:eastAsia="宋体" w:cs="宋体"/>
          <w:i/>
          <w:iCs/>
          <w:color w:val="auto"/>
          <w:lang w:eastAsia="zh-CN"/>
        </w:rPr>
        <w:t>Neurosci</w:t>
      </w:r>
      <w:proofErr w:type="spellEnd"/>
      <w:r w:rsidRPr="00F322B3">
        <w:rPr>
          <w:rFonts w:eastAsia="宋体" w:cs="宋体"/>
          <w:i/>
          <w:iCs/>
          <w:color w:val="auto"/>
          <w:lang w:eastAsia="zh-CN"/>
        </w:rPr>
        <w:t xml:space="preserve"> Res</w:t>
      </w:r>
      <w:r w:rsidRPr="00F322B3">
        <w:rPr>
          <w:rFonts w:eastAsia="宋体" w:cs="宋体"/>
          <w:color w:val="auto"/>
          <w:lang w:eastAsia="zh-CN"/>
        </w:rPr>
        <w:t> 2003; </w:t>
      </w:r>
      <w:r w:rsidRPr="00F322B3">
        <w:rPr>
          <w:rFonts w:eastAsia="宋体" w:cs="宋体"/>
          <w:b/>
          <w:bCs/>
          <w:color w:val="auto"/>
          <w:lang w:eastAsia="zh-CN"/>
        </w:rPr>
        <w:t>74</w:t>
      </w:r>
      <w:r w:rsidRPr="00F322B3">
        <w:rPr>
          <w:rFonts w:eastAsia="宋体" w:cs="宋体"/>
          <w:color w:val="auto"/>
          <w:lang w:eastAsia="zh-CN"/>
        </w:rPr>
        <w:t>: 512-523 [PMID: 14598295 DOI: 10.1002/jnr.10791]</w:t>
      </w:r>
    </w:p>
    <w:p w14:paraId="24E49857" w14:textId="77777777" w:rsidR="00F322B3" w:rsidRPr="00F322B3" w:rsidRDefault="00F322B3" w:rsidP="00F322B3">
      <w:pPr>
        <w:tabs>
          <w:tab w:val="left" w:pos="5805"/>
        </w:tabs>
        <w:spacing w:line="360" w:lineRule="auto"/>
        <w:jc w:val="both"/>
        <w:rPr>
          <w:rFonts w:eastAsia="宋体" w:cs="宋体"/>
          <w:color w:val="auto"/>
          <w:lang w:eastAsia="zh-CN"/>
        </w:rPr>
      </w:pPr>
      <w:proofErr w:type="gramStart"/>
      <w:r w:rsidRPr="00F322B3">
        <w:rPr>
          <w:rFonts w:eastAsia="宋体" w:cs="宋体"/>
          <w:color w:val="auto"/>
          <w:lang w:eastAsia="zh-CN"/>
        </w:rPr>
        <w:t>52 </w:t>
      </w:r>
      <w:proofErr w:type="spellStart"/>
      <w:r w:rsidRPr="00F322B3">
        <w:rPr>
          <w:rFonts w:eastAsia="宋体" w:cs="宋体"/>
          <w:b/>
          <w:bCs/>
          <w:color w:val="auto"/>
          <w:lang w:eastAsia="zh-CN"/>
        </w:rPr>
        <w:t>Vardatsikos</w:t>
      </w:r>
      <w:proofErr w:type="spellEnd"/>
      <w:r w:rsidRPr="00F322B3">
        <w:rPr>
          <w:rFonts w:eastAsia="宋体" w:cs="宋体"/>
          <w:b/>
          <w:bCs/>
          <w:color w:val="auto"/>
          <w:lang w:eastAsia="zh-CN"/>
        </w:rPr>
        <w:t xml:space="preserve"> G</w:t>
      </w:r>
      <w:r w:rsidRPr="00F322B3">
        <w:rPr>
          <w:rFonts w:eastAsia="宋体" w:cs="宋体"/>
          <w:color w:val="auto"/>
          <w:lang w:eastAsia="zh-CN"/>
        </w:rPr>
        <w:t xml:space="preserve">, </w:t>
      </w:r>
      <w:proofErr w:type="spellStart"/>
      <w:r w:rsidRPr="00F322B3">
        <w:rPr>
          <w:rFonts w:eastAsia="宋体" w:cs="宋体"/>
          <w:color w:val="auto"/>
          <w:lang w:eastAsia="zh-CN"/>
        </w:rPr>
        <w:t>Sahu</w:t>
      </w:r>
      <w:proofErr w:type="spellEnd"/>
      <w:r w:rsidRPr="00F322B3">
        <w:rPr>
          <w:rFonts w:eastAsia="宋体" w:cs="宋体"/>
          <w:color w:val="auto"/>
          <w:lang w:eastAsia="zh-CN"/>
        </w:rPr>
        <w:t xml:space="preserve"> A, </w:t>
      </w:r>
      <w:proofErr w:type="spellStart"/>
      <w:r w:rsidRPr="00F322B3">
        <w:rPr>
          <w:rFonts w:eastAsia="宋体" w:cs="宋体"/>
          <w:color w:val="auto"/>
          <w:lang w:eastAsia="zh-CN"/>
        </w:rPr>
        <w:t>Srivastava</w:t>
      </w:r>
      <w:proofErr w:type="spellEnd"/>
      <w:r w:rsidRPr="00F322B3">
        <w:rPr>
          <w:rFonts w:eastAsia="宋体" w:cs="宋体"/>
          <w:color w:val="auto"/>
          <w:lang w:eastAsia="zh-CN"/>
        </w:rPr>
        <w:t xml:space="preserve"> AK.</w:t>
      </w:r>
      <w:proofErr w:type="gramEnd"/>
      <w:r w:rsidRPr="00F322B3">
        <w:rPr>
          <w:rFonts w:eastAsia="宋体" w:cs="宋体"/>
          <w:color w:val="auto"/>
          <w:lang w:eastAsia="zh-CN"/>
        </w:rPr>
        <w:t xml:space="preserve"> The insulin-like growth factor family: molecular mechanisms, redox regulation, and clinical implications. </w:t>
      </w:r>
      <w:proofErr w:type="spellStart"/>
      <w:r w:rsidRPr="00F322B3">
        <w:rPr>
          <w:rFonts w:eastAsia="宋体" w:cs="宋体"/>
          <w:i/>
          <w:iCs/>
          <w:color w:val="auto"/>
          <w:lang w:eastAsia="zh-CN"/>
        </w:rPr>
        <w:t>Antioxid</w:t>
      </w:r>
      <w:proofErr w:type="spellEnd"/>
      <w:r w:rsidRPr="00F322B3">
        <w:rPr>
          <w:rFonts w:eastAsia="宋体" w:cs="宋体"/>
          <w:i/>
          <w:iCs/>
          <w:color w:val="auto"/>
          <w:lang w:eastAsia="zh-CN"/>
        </w:rPr>
        <w:t xml:space="preserve"> Redox Signal</w:t>
      </w:r>
      <w:r w:rsidRPr="00F322B3">
        <w:rPr>
          <w:rFonts w:eastAsia="宋体" w:cs="宋体"/>
          <w:color w:val="auto"/>
          <w:lang w:eastAsia="zh-CN"/>
        </w:rPr>
        <w:t> 2009; </w:t>
      </w:r>
      <w:r w:rsidRPr="00F322B3">
        <w:rPr>
          <w:rFonts w:eastAsia="宋体" w:cs="宋体"/>
          <w:b/>
          <w:bCs/>
          <w:color w:val="auto"/>
          <w:lang w:eastAsia="zh-CN"/>
        </w:rPr>
        <w:t>11</w:t>
      </w:r>
      <w:r w:rsidRPr="00F322B3">
        <w:rPr>
          <w:rFonts w:eastAsia="宋体" w:cs="宋体"/>
          <w:color w:val="auto"/>
          <w:lang w:eastAsia="zh-CN"/>
        </w:rPr>
        <w:t>: 1165-1190 [PMID: 19014342 DOI: 10.1089/ars.2008.2161]</w:t>
      </w:r>
    </w:p>
    <w:p w14:paraId="70B4F9E0" w14:textId="77777777" w:rsidR="00F322B3" w:rsidRPr="00F322B3" w:rsidRDefault="00F322B3" w:rsidP="00F322B3">
      <w:pPr>
        <w:tabs>
          <w:tab w:val="left" w:pos="5805"/>
        </w:tabs>
        <w:spacing w:line="360" w:lineRule="auto"/>
        <w:jc w:val="both"/>
        <w:rPr>
          <w:rFonts w:eastAsia="宋体" w:cs="宋体"/>
          <w:color w:val="auto"/>
          <w:lang w:eastAsia="zh-CN"/>
        </w:rPr>
      </w:pPr>
      <w:r w:rsidRPr="00F322B3">
        <w:rPr>
          <w:rFonts w:eastAsia="宋体" w:cs="宋体"/>
          <w:color w:val="auto"/>
          <w:lang w:eastAsia="zh-CN"/>
        </w:rPr>
        <w:t>53 </w:t>
      </w:r>
      <w:r w:rsidRPr="00F322B3">
        <w:rPr>
          <w:rFonts w:eastAsia="宋体" w:cs="宋体"/>
          <w:b/>
          <w:bCs/>
          <w:color w:val="auto"/>
          <w:lang w:eastAsia="zh-CN"/>
        </w:rPr>
        <w:t>Fernandez AM</w:t>
      </w:r>
      <w:r w:rsidRPr="00F322B3">
        <w:rPr>
          <w:rFonts w:eastAsia="宋体" w:cs="宋体"/>
          <w:color w:val="auto"/>
          <w:lang w:eastAsia="zh-CN"/>
        </w:rPr>
        <w:t>, Torres-</w:t>
      </w:r>
      <w:proofErr w:type="spellStart"/>
      <w:r w:rsidRPr="00F322B3">
        <w:rPr>
          <w:rFonts w:eastAsia="宋体" w:cs="宋体"/>
          <w:color w:val="auto"/>
          <w:lang w:eastAsia="zh-CN"/>
        </w:rPr>
        <w:t>Alemán</w:t>
      </w:r>
      <w:proofErr w:type="spellEnd"/>
      <w:r w:rsidRPr="00F322B3">
        <w:rPr>
          <w:rFonts w:eastAsia="宋体" w:cs="宋体"/>
          <w:color w:val="auto"/>
          <w:lang w:eastAsia="zh-CN"/>
        </w:rPr>
        <w:t xml:space="preserve"> I. </w:t>
      </w:r>
      <w:proofErr w:type="gramStart"/>
      <w:r w:rsidRPr="00F322B3">
        <w:rPr>
          <w:rFonts w:eastAsia="宋体" w:cs="宋体"/>
          <w:color w:val="auto"/>
          <w:lang w:eastAsia="zh-CN"/>
        </w:rPr>
        <w:t xml:space="preserve">The many faces of insulin-like peptide </w:t>
      </w:r>
      <w:proofErr w:type="spellStart"/>
      <w:r w:rsidRPr="00F322B3">
        <w:rPr>
          <w:rFonts w:eastAsia="宋体" w:cs="宋体"/>
          <w:color w:val="auto"/>
          <w:lang w:eastAsia="zh-CN"/>
        </w:rPr>
        <w:t>signalling</w:t>
      </w:r>
      <w:proofErr w:type="spellEnd"/>
      <w:r w:rsidRPr="00F322B3">
        <w:rPr>
          <w:rFonts w:eastAsia="宋体" w:cs="宋体"/>
          <w:color w:val="auto"/>
          <w:lang w:eastAsia="zh-CN"/>
        </w:rPr>
        <w:t xml:space="preserve"> in the brain.</w:t>
      </w:r>
      <w:proofErr w:type="gramEnd"/>
      <w:r w:rsidRPr="00F322B3">
        <w:rPr>
          <w:rFonts w:eastAsia="宋体" w:cs="宋体"/>
          <w:color w:val="auto"/>
          <w:lang w:eastAsia="zh-CN"/>
        </w:rPr>
        <w:t> </w:t>
      </w:r>
      <w:r w:rsidRPr="00F322B3">
        <w:rPr>
          <w:rFonts w:eastAsia="宋体" w:cs="宋体"/>
          <w:i/>
          <w:iCs/>
          <w:color w:val="auto"/>
          <w:lang w:eastAsia="zh-CN"/>
        </w:rPr>
        <w:t xml:space="preserve">Nat Rev </w:t>
      </w:r>
      <w:proofErr w:type="spellStart"/>
      <w:r w:rsidRPr="00F322B3">
        <w:rPr>
          <w:rFonts w:eastAsia="宋体" w:cs="宋体"/>
          <w:i/>
          <w:iCs/>
          <w:color w:val="auto"/>
          <w:lang w:eastAsia="zh-CN"/>
        </w:rPr>
        <w:t>Neurosci</w:t>
      </w:r>
      <w:proofErr w:type="spellEnd"/>
      <w:r w:rsidRPr="00F322B3">
        <w:rPr>
          <w:rFonts w:eastAsia="宋体" w:cs="宋体"/>
          <w:color w:val="auto"/>
          <w:lang w:eastAsia="zh-CN"/>
        </w:rPr>
        <w:t> 2012; </w:t>
      </w:r>
      <w:r w:rsidRPr="00F322B3">
        <w:rPr>
          <w:rFonts w:eastAsia="宋体" w:cs="宋体"/>
          <w:b/>
          <w:bCs/>
          <w:color w:val="auto"/>
          <w:lang w:eastAsia="zh-CN"/>
        </w:rPr>
        <w:t>13</w:t>
      </w:r>
      <w:r w:rsidRPr="00F322B3">
        <w:rPr>
          <w:rFonts w:eastAsia="宋体" w:cs="宋体"/>
          <w:color w:val="auto"/>
          <w:lang w:eastAsia="zh-CN"/>
        </w:rPr>
        <w:t>: 225-239 [PMID: 22430016 DOI: 10.1038/nrn3209]</w:t>
      </w:r>
    </w:p>
    <w:p w14:paraId="69E2F006" w14:textId="77777777" w:rsidR="00F322B3" w:rsidRPr="00F322B3" w:rsidRDefault="00F322B3" w:rsidP="00F322B3">
      <w:pPr>
        <w:tabs>
          <w:tab w:val="left" w:pos="5805"/>
        </w:tabs>
        <w:spacing w:line="360" w:lineRule="auto"/>
        <w:jc w:val="both"/>
        <w:rPr>
          <w:rFonts w:eastAsia="宋体" w:cs="宋体"/>
          <w:color w:val="auto"/>
          <w:lang w:eastAsia="zh-CN"/>
        </w:rPr>
      </w:pPr>
      <w:proofErr w:type="gramStart"/>
      <w:r w:rsidRPr="00F322B3">
        <w:rPr>
          <w:rFonts w:eastAsia="宋体" w:cs="宋体"/>
          <w:color w:val="auto"/>
          <w:lang w:eastAsia="zh-CN"/>
        </w:rPr>
        <w:t>54 </w:t>
      </w:r>
      <w:r w:rsidRPr="00F322B3">
        <w:rPr>
          <w:rFonts w:eastAsia="宋体" w:cs="宋体"/>
          <w:b/>
          <w:bCs/>
          <w:color w:val="auto"/>
          <w:lang w:eastAsia="zh-CN"/>
        </w:rPr>
        <w:t>Banks WA</w:t>
      </w:r>
      <w:r w:rsidRPr="00F322B3">
        <w:rPr>
          <w:rFonts w:eastAsia="宋体" w:cs="宋体"/>
          <w:color w:val="auto"/>
          <w:lang w:eastAsia="zh-CN"/>
        </w:rPr>
        <w:t>.</w:t>
      </w:r>
      <w:proofErr w:type="gramEnd"/>
      <w:r w:rsidRPr="00F322B3">
        <w:rPr>
          <w:rFonts w:eastAsia="宋体" w:cs="宋体"/>
          <w:color w:val="auto"/>
          <w:lang w:eastAsia="zh-CN"/>
        </w:rPr>
        <w:t xml:space="preserve"> </w:t>
      </w:r>
      <w:proofErr w:type="gramStart"/>
      <w:r w:rsidRPr="00F322B3">
        <w:rPr>
          <w:rFonts w:eastAsia="宋体" w:cs="宋体"/>
          <w:color w:val="auto"/>
          <w:lang w:eastAsia="zh-CN"/>
        </w:rPr>
        <w:t>The source of cerebral insulin.</w:t>
      </w:r>
      <w:proofErr w:type="gramEnd"/>
      <w:r w:rsidRPr="00F322B3">
        <w:rPr>
          <w:rFonts w:eastAsia="宋体" w:cs="宋体"/>
          <w:color w:val="auto"/>
          <w:lang w:eastAsia="zh-CN"/>
        </w:rPr>
        <w:t> </w:t>
      </w:r>
      <w:proofErr w:type="spellStart"/>
      <w:r w:rsidRPr="00F322B3">
        <w:rPr>
          <w:rFonts w:eastAsia="宋体" w:cs="宋体"/>
          <w:i/>
          <w:iCs/>
          <w:color w:val="auto"/>
          <w:lang w:eastAsia="zh-CN"/>
        </w:rPr>
        <w:t>Eur</w:t>
      </w:r>
      <w:proofErr w:type="spellEnd"/>
      <w:r w:rsidRPr="00F322B3">
        <w:rPr>
          <w:rFonts w:eastAsia="宋体" w:cs="宋体"/>
          <w:i/>
          <w:iCs/>
          <w:color w:val="auto"/>
          <w:lang w:eastAsia="zh-CN"/>
        </w:rPr>
        <w:t xml:space="preserve"> J </w:t>
      </w:r>
      <w:proofErr w:type="spellStart"/>
      <w:r w:rsidRPr="00F322B3">
        <w:rPr>
          <w:rFonts w:eastAsia="宋体" w:cs="宋体"/>
          <w:i/>
          <w:iCs/>
          <w:color w:val="auto"/>
          <w:lang w:eastAsia="zh-CN"/>
        </w:rPr>
        <w:t>Pharmacol</w:t>
      </w:r>
      <w:proofErr w:type="spellEnd"/>
      <w:r w:rsidRPr="00F322B3">
        <w:rPr>
          <w:rFonts w:eastAsia="宋体" w:cs="宋体"/>
          <w:color w:val="auto"/>
          <w:lang w:eastAsia="zh-CN"/>
        </w:rPr>
        <w:t> 2004; </w:t>
      </w:r>
      <w:r w:rsidRPr="00F322B3">
        <w:rPr>
          <w:rFonts w:eastAsia="宋体" w:cs="宋体"/>
          <w:b/>
          <w:bCs/>
          <w:color w:val="auto"/>
          <w:lang w:eastAsia="zh-CN"/>
        </w:rPr>
        <w:t>490</w:t>
      </w:r>
      <w:r w:rsidRPr="00F322B3">
        <w:rPr>
          <w:rFonts w:eastAsia="宋体" w:cs="宋体"/>
          <w:color w:val="auto"/>
          <w:lang w:eastAsia="zh-CN"/>
        </w:rPr>
        <w:t>: 5-12 [PMID: 15094069 DOI: 10.1016/j.ejphar.2004.02.040]</w:t>
      </w:r>
    </w:p>
    <w:p w14:paraId="421EF45D" w14:textId="77777777" w:rsidR="00F322B3" w:rsidRPr="00F322B3" w:rsidRDefault="00F322B3" w:rsidP="00F322B3">
      <w:pPr>
        <w:tabs>
          <w:tab w:val="left" w:pos="5805"/>
        </w:tabs>
        <w:spacing w:line="360" w:lineRule="auto"/>
        <w:jc w:val="both"/>
        <w:rPr>
          <w:rFonts w:eastAsia="宋体" w:cs="宋体"/>
          <w:color w:val="auto"/>
          <w:lang w:eastAsia="zh-CN"/>
        </w:rPr>
      </w:pPr>
      <w:proofErr w:type="gramStart"/>
      <w:r w:rsidRPr="00F322B3">
        <w:rPr>
          <w:rFonts w:eastAsia="宋体" w:cs="宋体"/>
          <w:color w:val="auto"/>
          <w:lang w:eastAsia="zh-CN"/>
        </w:rPr>
        <w:t>55 </w:t>
      </w:r>
      <w:r w:rsidRPr="00F322B3">
        <w:rPr>
          <w:rFonts w:eastAsia="宋体" w:cs="宋体"/>
          <w:b/>
          <w:bCs/>
          <w:color w:val="auto"/>
          <w:lang w:eastAsia="zh-CN"/>
        </w:rPr>
        <w:t>Banks WA</w:t>
      </w:r>
      <w:r w:rsidRPr="00F322B3">
        <w:rPr>
          <w:rFonts w:eastAsia="宋体" w:cs="宋体"/>
          <w:color w:val="auto"/>
          <w:lang w:eastAsia="zh-CN"/>
        </w:rPr>
        <w:t>, Owen JB, Erickson MA.</w:t>
      </w:r>
      <w:proofErr w:type="gramEnd"/>
      <w:r w:rsidRPr="00F322B3">
        <w:rPr>
          <w:rFonts w:eastAsia="宋体" w:cs="宋体"/>
          <w:color w:val="auto"/>
          <w:lang w:eastAsia="zh-CN"/>
        </w:rPr>
        <w:t xml:space="preserve"> Insulin in the brain: there and back again. </w:t>
      </w:r>
      <w:proofErr w:type="spellStart"/>
      <w:r w:rsidRPr="00F322B3">
        <w:rPr>
          <w:rFonts w:eastAsia="宋体" w:cs="宋体"/>
          <w:i/>
          <w:iCs/>
          <w:color w:val="auto"/>
          <w:lang w:eastAsia="zh-CN"/>
        </w:rPr>
        <w:t>Pharmacol</w:t>
      </w:r>
      <w:proofErr w:type="spellEnd"/>
      <w:r w:rsidRPr="00F322B3">
        <w:rPr>
          <w:rFonts w:eastAsia="宋体" w:cs="宋体"/>
          <w:i/>
          <w:iCs/>
          <w:color w:val="auto"/>
          <w:lang w:eastAsia="zh-CN"/>
        </w:rPr>
        <w:t xml:space="preserve"> </w:t>
      </w:r>
      <w:proofErr w:type="spellStart"/>
      <w:r w:rsidRPr="00F322B3">
        <w:rPr>
          <w:rFonts w:eastAsia="宋体" w:cs="宋体"/>
          <w:i/>
          <w:iCs/>
          <w:color w:val="auto"/>
          <w:lang w:eastAsia="zh-CN"/>
        </w:rPr>
        <w:t>Ther</w:t>
      </w:r>
      <w:proofErr w:type="spellEnd"/>
      <w:r w:rsidRPr="00F322B3">
        <w:rPr>
          <w:rFonts w:eastAsia="宋体" w:cs="宋体"/>
          <w:color w:val="auto"/>
          <w:lang w:eastAsia="zh-CN"/>
        </w:rPr>
        <w:t> 2012; </w:t>
      </w:r>
      <w:r w:rsidRPr="00F322B3">
        <w:rPr>
          <w:rFonts w:eastAsia="宋体" w:cs="宋体"/>
          <w:b/>
          <w:bCs/>
          <w:color w:val="auto"/>
          <w:lang w:eastAsia="zh-CN"/>
        </w:rPr>
        <w:t>136</w:t>
      </w:r>
      <w:r w:rsidRPr="00F322B3">
        <w:rPr>
          <w:rFonts w:eastAsia="宋体" w:cs="宋体"/>
          <w:color w:val="auto"/>
          <w:lang w:eastAsia="zh-CN"/>
        </w:rPr>
        <w:t>: 82-93 [PMID: 22820012 DOI: 10.1016/j.pharmthera.2012.07.006]</w:t>
      </w:r>
    </w:p>
    <w:p w14:paraId="389179FD" w14:textId="77777777" w:rsidR="00F322B3" w:rsidRPr="00F322B3" w:rsidRDefault="00F322B3" w:rsidP="00F322B3">
      <w:pPr>
        <w:tabs>
          <w:tab w:val="left" w:pos="5805"/>
        </w:tabs>
        <w:spacing w:line="360" w:lineRule="auto"/>
        <w:jc w:val="both"/>
        <w:rPr>
          <w:rFonts w:eastAsia="宋体" w:cs="宋体"/>
          <w:color w:val="auto"/>
          <w:lang w:eastAsia="zh-CN"/>
        </w:rPr>
      </w:pPr>
      <w:proofErr w:type="gramStart"/>
      <w:r w:rsidRPr="00F322B3">
        <w:rPr>
          <w:rFonts w:eastAsia="宋体" w:cs="宋体"/>
          <w:color w:val="auto"/>
          <w:lang w:eastAsia="zh-CN"/>
        </w:rPr>
        <w:t>56 </w:t>
      </w:r>
      <w:r w:rsidRPr="00F322B3">
        <w:rPr>
          <w:rFonts w:eastAsia="宋体" w:cs="宋体"/>
          <w:b/>
          <w:bCs/>
          <w:color w:val="auto"/>
          <w:lang w:eastAsia="zh-CN"/>
        </w:rPr>
        <w:t>Russo VC</w:t>
      </w:r>
      <w:r w:rsidRPr="00F322B3">
        <w:rPr>
          <w:rFonts w:eastAsia="宋体" w:cs="宋体"/>
          <w:color w:val="auto"/>
          <w:lang w:eastAsia="zh-CN"/>
        </w:rPr>
        <w:t xml:space="preserve">, </w:t>
      </w:r>
      <w:proofErr w:type="spellStart"/>
      <w:r w:rsidRPr="00F322B3">
        <w:rPr>
          <w:rFonts w:eastAsia="宋体" w:cs="宋体"/>
          <w:color w:val="auto"/>
          <w:lang w:eastAsia="zh-CN"/>
        </w:rPr>
        <w:t>Gluckman</w:t>
      </w:r>
      <w:proofErr w:type="spellEnd"/>
      <w:r w:rsidRPr="00F322B3">
        <w:rPr>
          <w:rFonts w:eastAsia="宋体" w:cs="宋体"/>
          <w:color w:val="auto"/>
          <w:lang w:eastAsia="zh-CN"/>
        </w:rPr>
        <w:t xml:space="preserve"> PD, Feldman EL, </w:t>
      </w:r>
      <w:proofErr w:type="spellStart"/>
      <w:r w:rsidRPr="00F322B3">
        <w:rPr>
          <w:rFonts w:eastAsia="宋体" w:cs="宋体"/>
          <w:color w:val="auto"/>
          <w:lang w:eastAsia="zh-CN"/>
        </w:rPr>
        <w:t>Werther</w:t>
      </w:r>
      <w:proofErr w:type="spellEnd"/>
      <w:r w:rsidRPr="00F322B3">
        <w:rPr>
          <w:rFonts w:eastAsia="宋体" w:cs="宋体"/>
          <w:color w:val="auto"/>
          <w:lang w:eastAsia="zh-CN"/>
        </w:rPr>
        <w:t xml:space="preserve"> GA.</w:t>
      </w:r>
      <w:proofErr w:type="gramEnd"/>
      <w:r w:rsidRPr="00F322B3">
        <w:rPr>
          <w:rFonts w:eastAsia="宋体" w:cs="宋体"/>
          <w:color w:val="auto"/>
          <w:lang w:eastAsia="zh-CN"/>
        </w:rPr>
        <w:t xml:space="preserve"> </w:t>
      </w:r>
      <w:proofErr w:type="gramStart"/>
      <w:r w:rsidRPr="00F322B3">
        <w:rPr>
          <w:rFonts w:eastAsia="宋体" w:cs="宋体"/>
          <w:color w:val="auto"/>
          <w:lang w:eastAsia="zh-CN"/>
        </w:rPr>
        <w:t>The insulin-like growth factor system and its pleiotropic functions in brain.</w:t>
      </w:r>
      <w:proofErr w:type="gramEnd"/>
      <w:r w:rsidRPr="00F322B3">
        <w:rPr>
          <w:rFonts w:eastAsia="宋体" w:cs="宋体"/>
          <w:color w:val="auto"/>
          <w:lang w:eastAsia="zh-CN"/>
        </w:rPr>
        <w:t> </w:t>
      </w:r>
      <w:proofErr w:type="spellStart"/>
      <w:r w:rsidRPr="00F322B3">
        <w:rPr>
          <w:rFonts w:eastAsia="宋体" w:cs="宋体"/>
          <w:i/>
          <w:iCs/>
          <w:color w:val="auto"/>
          <w:lang w:eastAsia="zh-CN"/>
        </w:rPr>
        <w:t>Endocr</w:t>
      </w:r>
      <w:proofErr w:type="spellEnd"/>
      <w:r w:rsidRPr="00F322B3">
        <w:rPr>
          <w:rFonts w:eastAsia="宋体" w:cs="宋体"/>
          <w:i/>
          <w:iCs/>
          <w:color w:val="auto"/>
          <w:lang w:eastAsia="zh-CN"/>
        </w:rPr>
        <w:t xml:space="preserve"> Rev</w:t>
      </w:r>
      <w:r w:rsidRPr="00F322B3">
        <w:rPr>
          <w:rFonts w:eastAsia="宋体" w:cs="宋体"/>
          <w:color w:val="auto"/>
          <w:lang w:eastAsia="zh-CN"/>
        </w:rPr>
        <w:t> 2005; </w:t>
      </w:r>
      <w:r w:rsidRPr="00F322B3">
        <w:rPr>
          <w:rFonts w:eastAsia="宋体" w:cs="宋体"/>
          <w:b/>
          <w:bCs/>
          <w:color w:val="auto"/>
          <w:lang w:eastAsia="zh-CN"/>
        </w:rPr>
        <w:t>26</w:t>
      </w:r>
      <w:r w:rsidRPr="00F322B3">
        <w:rPr>
          <w:rFonts w:eastAsia="宋体" w:cs="宋体"/>
          <w:color w:val="auto"/>
          <w:lang w:eastAsia="zh-CN"/>
        </w:rPr>
        <w:t>: 916-943 [PMID: 16131630 DOI: 10.1210/er.2004-0024]</w:t>
      </w:r>
    </w:p>
    <w:p w14:paraId="4001AF75" w14:textId="77777777" w:rsidR="00F322B3" w:rsidRPr="00F322B3" w:rsidRDefault="00F322B3" w:rsidP="00F322B3">
      <w:pPr>
        <w:tabs>
          <w:tab w:val="left" w:pos="5805"/>
        </w:tabs>
        <w:spacing w:line="360" w:lineRule="auto"/>
        <w:jc w:val="both"/>
        <w:rPr>
          <w:rFonts w:eastAsia="宋体" w:cs="宋体"/>
          <w:color w:val="auto"/>
          <w:lang w:eastAsia="zh-CN"/>
        </w:rPr>
      </w:pPr>
      <w:proofErr w:type="gramStart"/>
      <w:r w:rsidRPr="00F322B3">
        <w:rPr>
          <w:rFonts w:eastAsia="宋体" w:cs="宋体"/>
          <w:color w:val="auto"/>
          <w:lang w:eastAsia="zh-CN"/>
        </w:rPr>
        <w:t>57 </w:t>
      </w:r>
      <w:proofErr w:type="spellStart"/>
      <w:r w:rsidRPr="00F322B3">
        <w:rPr>
          <w:rFonts w:eastAsia="宋体" w:cs="宋体"/>
          <w:b/>
          <w:bCs/>
          <w:color w:val="auto"/>
          <w:lang w:eastAsia="zh-CN"/>
        </w:rPr>
        <w:t>Benarroch</w:t>
      </w:r>
      <w:proofErr w:type="spellEnd"/>
      <w:r w:rsidRPr="00F322B3">
        <w:rPr>
          <w:rFonts w:eastAsia="宋体" w:cs="宋体"/>
          <w:b/>
          <w:bCs/>
          <w:color w:val="auto"/>
          <w:lang w:eastAsia="zh-CN"/>
        </w:rPr>
        <w:t xml:space="preserve"> EE</w:t>
      </w:r>
      <w:r w:rsidRPr="00F322B3">
        <w:rPr>
          <w:rFonts w:eastAsia="宋体" w:cs="宋体"/>
          <w:color w:val="auto"/>
          <w:lang w:eastAsia="zh-CN"/>
        </w:rPr>
        <w:t>.</w:t>
      </w:r>
      <w:proofErr w:type="gramEnd"/>
      <w:r w:rsidRPr="00F322B3">
        <w:rPr>
          <w:rFonts w:eastAsia="宋体" w:cs="宋体"/>
          <w:color w:val="auto"/>
          <w:lang w:eastAsia="zh-CN"/>
        </w:rPr>
        <w:t xml:space="preserve"> Insulin-like growth factors in the brain and their potential clinical implications. </w:t>
      </w:r>
      <w:r w:rsidRPr="00F322B3">
        <w:rPr>
          <w:rFonts w:eastAsia="宋体" w:cs="宋体"/>
          <w:i/>
          <w:iCs/>
          <w:color w:val="auto"/>
          <w:lang w:eastAsia="zh-CN"/>
        </w:rPr>
        <w:t>Neurology</w:t>
      </w:r>
      <w:r w:rsidRPr="00F322B3">
        <w:rPr>
          <w:rFonts w:eastAsia="宋体" w:cs="宋体"/>
          <w:color w:val="auto"/>
          <w:lang w:eastAsia="zh-CN"/>
        </w:rPr>
        <w:t> 2012; </w:t>
      </w:r>
      <w:r w:rsidRPr="00F322B3">
        <w:rPr>
          <w:rFonts w:eastAsia="宋体" w:cs="宋体"/>
          <w:b/>
          <w:bCs/>
          <w:color w:val="auto"/>
          <w:lang w:eastAsia="zh-CN"/>
        </w:rPr>
        <w:t>79</w:t>
      </w:r>
      <w:r w:rsidRPr="00F322B3">
        <w:rPr>
          <w:rFonts w:eastAsia="宋体" w:cs="宋体"/>
          <w:color w:val="auto"/>
          <w:lang w:eastAsia="zh-CN"/>
        </w:rPr>
        <w:t>: 2148-2153 [PMID: 23170013 DOI: 10.1212/WNL.0b013e3182752eef]</w:t>
      </w:r>
    </w:p>
    <w:p w14:paraId="1BB4FF76" w14:textId="77777777" w:rsidR="00F322B3" w:rsidRPr="00F322B3" w:rsidRDefault="00F322B3" w:rsidP="00F322B3">
      <w:pPr>
        <w:tabs>
          <w:tab w:val="left" w:pos="5805"/>
        </w:tabs>
        <w:spacing w:line="360" w:lineRule="auto"/>
        <w:jc w:val="both"/>
        <w:rPr>
          <w:rFonts w:eastAsia="宋体" w:cs="宋体"/>
          <w:color w:val="auto"/>
          <w:lang w:eastAsia="zh-CN"/>
        </w:rPr>
      </w:pPr>
      <w:proofErr w:type="gramStart"/>
      <w:r w:rsidRPr="00F322B3">
        <w:rPr>
          <w:rFonts w:eastAsia="宋体" w:cs="宋体"/>
          <w:color w:val="auto"/>
          <w:lang w:eastAsia="zh-CN"/>
        </w:rPr>
        <w:t>58 </w:t>
      </w:r>
      <w:proofErr w:type="spellStart"/>
      <w:r w:rsidRPr="00F322B3">
        <w:rPr>
          <w:rFonts w:eastAsia="宋体" w:cs="宋体"/>
          <w:b/>
          <w:bCs/>
          <w:color w:val="auto"/>
          <w:lang w:eastAsia="zh-CN"/>
        </w:rPr>
        <w:t>Ramalingam</w:t>
      </w:r>
      <w:proofErr w:type="spellEnd"/>
      <w:r w:rsidRPr="00F322B3">
        <w:rPr>
          <w:rFonts w:eastAsia="宋体" w:cs="宋体"/>
          <w:b/>
          <w:bCs/>
          <w:color w:val="auto"/>
          <w:lang w:eastAsia="zh-CN"/>
        </w:rPr>
        <w:t xml:space="preserve"> M</w:t>
      </w:r>
      <w:r w:rsidRPr="00F322B3">
        <w:rPr>
          <w:rFonts w:eastAsia="宋体" w:cs="宋体"/>
          <w:color w:val="auto"/>
          <w:lang w:eastAsia="zh-CN"/>
        </w:rPr>
        <w:t>, Kim SJ.</w:t>
      </w:r>
      <w:proofErr w:type="gramEnd"/>
      <w:r w:rsidRPr="00F322B3">
        <w:rPr>
          <w:rFonts w:eastAsia="宋体" w:cs="宋体"/>
          <w:color w:val="auto"/>
          <w:lang w:eastAsia="zh-CN"/>
        </w:rPr>
        <w:t xml:space="preserve"> </w:t>
      </w:r>
      <w:proofErr w:type="gramStart"/>
      <w:r w:rsidRPr="00F322B3">
        <w:rPr>
          <w:rFonts w:eastAsia="宋体" w:cs="宋体"/>
          <w:color w:val="auto"/>
          <w:lang w:eastAsia="zh-CN"/>
        </w:rPr>
        <w:t>Mechanisms of action of brain insulin against neurodegenerative diseases.</w:t>
      </w:r>
      <w:proofErr w:type="gramEnd"/>
      <w:r w:rsidRPr="00F322B3">
        <w:rPr>
          <w:rFonts w:eastAsia="宋体" w:cs="宋体"/>
          <w:color w:val="auto"/>
          <w:lang w:eastAsia="zh-CN"/>
        </w:rPr>
        <w:t> </w:t>
      </w:r>
      <w:r w:rsidRPr="00F322B3">
        <w:rPr>
          <w:rFonts w:eastAsia="宋体" w:cs="宋体"/>
          <w:i/>
          <w:iCs/>
          <w:color w:val="auto"/>
          <w:lang w:eastAsia="zh-CN"/>
        </w:rPr>
        <w:t xml:space="preserve">J Neural </w:t>
      </w:r>
      <w:proofErr w:type="spellStart"/>
      <w:r w:rsidRPr="00F322B3">
        <w:rPr>
          <w:rFonts w:eastAsia="宋体" w:cs="宋体"/>
          <w:i/>
          <w:iCs/>
          <w:color w:val="auto"/>
          <w:lang w:eastAsia="zh-CN"/>
        </w:rPr>
        <w:t>Transm</w:t>
      </w:r>
      <w:proofErr w:type="spellEnd"/>
      <w:r w:rsidRPr="00F322B3">
        <w:rPr>
          <w:rFonts w:eastAsia="宋体" w:cs="宋体"/>
          <w:i/>
          <w:iCs/>
          <w:color w:val="auto"/>
          <w:lang w:eastAsia="zh-CN"/>
        </w:rPr>
        <w:t xml:space="preserve"> (Vienna)</w:t>
      </w:r>
      <w:r w:rsidRPr="00F322B3">
        <w:rPr>
          <w:rFonts w:eastAsia="宋体" w:cs="宋体"/>
          <w:color w:val="auto"/>
          <w:lang w:eastAsia="zh-CN"/>
        </w:rPr>
        <w:t> 2014; </w:t>
      </w:r>
      <w:r w:rsidRPr="00F322B3">
        <w:rPr>
          <w:rFonts w:eastAsia="宋体" w:cs="宋体"/>
          <w:b/>
          <w:bCs/>
          <w:color w:val="auto"/>
          <w:lang w:eastAsia="zh-CN"/>
        </w:rPr>
        <w:t>121</w:t>
      </w:r>
      <w:r w:rsidRPr="00F322B3">
        <w:rPr>
          <w:rFonts w:eastAsia="宋体" w:cs="宋体"/>
          <w:color w:val="auto"/>
          <w:lang w:eastAsia="zh-CN"/>
        </w:rPr>
        <w:t>: 611-626 [PMID: 24398779 DOI: 10.1007/s00702-013-1147-1]</w:t>
      </w:r>
    </w:p>
    <w:p w14:paraId="09B9112F" w14:textId="77777777" w:rsidR="00F322B3" w:rsidRPr="00F322B3" w:rsidRDefault="00F322B3" w:rsidP="00F322B3">
      <w:pPr>
        <w:tabs>
          <w:tab w:val="left" w:pos="5805"/>
        </w:tabs>
        <w:spacing w:line="360" w:lineRule="auto"/>
        <w:jc w:val="both"/>
        <w:rPr>
          <w:rFonts w:eastAsia="宋体" w:cs="宋体"/>
          <w:color w:val="auto"/>
          <w:lang w:eastAsia="zh-CN"/>
        </w:rPr>
      </w:pPr>
      <w:r w:rsidRPr="00F322B3">
        <w:rPr>
          <w:rFonts w:eastAsia="宋体" w:cs="宋体"/>
          <w:color w:val="auto"/>
          <w:lang w:eastAsia="zh-CN"/>
        </w:rPr>
        <w:lastRenderedPageBreak/>
        <w:t>59 </w:t>
      </w:r>
      <w:r w:rsidRPr="00F322B3">
        <w:rPr>
          <w:rFonts w:eastAsia="宋体" w:cs="宋体"/>
          <w:b/>
          <w:bCs/>
          <w:color w:val="auto"/>
          <w:lang w:eastAsia="zh-CN"/>
        </w:rPr>
        <w:t>Werner H</w:t>
      </w:r>
      <w:r w:rsidRPr="00F322B3">
        <w:rPr>
          <w:rFonts w:eastAsia="宋体" w:cs="宋体"/>
          <w:color w:val="auto"/>
          <w:lang w:eastAsia="zh-CN"/>
        </w:rPr>
        <w:t xml:space="preserve">, </w:t>
      </w:r>
      <w:proofErr w:type="spellStart"/>
      <w:r w:rsidRPr="00F322B3">
        <w:rPr>
          <w:rFonts w:eastAsia="宋体" w:cs="宋体"/>
          <w:color w:val="auto"/>
          <w:lang w:eastAsia="zh-CN"/>
        </w:rPr>
        <w:t>LeRoith</w:t>
      </w:r>
      <w:proofErr w:type="spellEnd"/>
      <w:r w:rsidRPr="00F322B3">
        <w:rPr>
          <w:rFonts w:eastAsia="宋体" w:cs="宋体"/>
          <w:color w:val="auto"/>
          <w:lang w:eastAsia="zh-CN"/>
        </w:rPr>
        <w:t xml:space="preserve"> D. Insulin and insulin-like growth factor receptors in the brain: physiological and pathological aspects. </w:t>
      </w:r>
      <w:proofErr w:type="spellStart"/>
      <w:r w:rsidRPr="00F322B3">
        <w:rPr>
          <w:rFonts w:eastAsia="宋体" w:cs="宋体"/>
          <w:i/>
          <w:iCs/>
          <w:color w:val="auto"/>
          <w:lang w:eastAsia="zh-CN"/>
        </w:rPr>
        <w:t>Eur</w:t>
      </w:r>
      <w:proofErr w:type="spellEnd"/>
      <w:r w:rsidRPr="00F322B3">
        <w:rPr>
          <w:rFonts w:eastAsia="宋体" w:cs="宋体"/>
          <w:i/>
          <w:iCs/>
          <w:color w:val="auto"/>
          <w:lang w:eastAsia="zh-CN"/>
        </w:rPr>
        <w:t xml:space="preserve"> </w:t>
      </w:r>
      <w:proofErr w:type="spellStart"/>
      <w:r w:rsidRPr="00F322B3">
        <w:rPr>
          <w:rFonts w:eastAsia="宋体" w:cs="宋体"/>
          <w:i/>
          <w:iCs/>
          <w:color w:val="auto"/>
          <w:lang w:eastAsia="zh-CN"/>
        </w:rPr>
        <w:t>Neuropsychopharmacol</w:t>
      </w:r>
      <w:proofErr w:type="spellEnd"/>
      <w:r w:rsidRPr="00F322B3">
        <w:rPr>
          <w:rFonts w:eastAsia="宋体" w:cs="宋体"/>
          <w:color w:val="auto"/>
          <w:lang w:eastAsia="zh-CN"/>
        </w:rPr>
        <w:t> 2014; </w:t>
      </w:r>
      <w:r w:rsidRPr="00F322B3">
        <w:rPr>
          <w:rFonts w:eastAsia="宋体" w:cs="宋体"/>
          <w:b/>
          <w:bCs/>
          <w:color w:val="auto"/>
          <w:lang w:eastAsia="zh-CN"/>
        </w:rPr>
        <w:t>24</w:t>
      </w:r>
      <w:r w:rsidRPr="00F322B3">
        <w:rPr>
          <w:rFonts w:eastAsia="宋体" w:cs="宋体"/>
          <w:color w:val="auto"/>
          <w:lang w:eastAsia="zh-CN"/>
        </w:rPr>
        <w:t>: 1947-1953 [PMID: 24529663 DOI: 10.1016/j.euroneuro.2014.01.020]</w:t>
      </w:r>
    </w:p>
    <w:p w14:paraId="1BD4FE36" w14:textId="77777777" w:rsidR="00F322B3" w:rsidRPr="00F322B3" w:rsidRDefault="00F322B3" w:rsidP="00F322B3">
      <w:pPr>
        <w:tabs>
          <w:tab w:val="left" w:pos="5805"/>
        </w:tabs>
        <w:spacing w:line="360" w:lineRule="auto"/>
        <w:jc w:val="both"/>
        <w:rPr>
          <w:rFonts w:eastAsia="宋体" w:cs="宋体"/>
          <w:color w:val="auto"/>
          <w:lang w:eastAsia="zh-CN"/>
        </w:rPr>
      </w:pPr>
      <w:r w:rsidRPr="00F322B3">
        <w:rPr>
          <w:rFonts w:eastAsia="宋体" w:cs="宋体"/>
          <w:color w:val="auto"/>
          <w:lang w:eastAsia="zh-CN"/>
        </w:rPr>
        <w:t>60 </w:t>
      </w:r>
      <w:r w:rsidRPr="00F322B3">
        <w:rPr>
          <w:rFonts w:eastAsia="宋体" w:cs="宋体"/>
          <w:b/>
          <w:bCs/>
          <w:color w:val="auto"/>
          <w:lang w:eastAsia="zh-CN"/>
        </w:rPr>
        <w:t>Jacobs KM</w:t>
      </w:r>
      <w:r w:rsidRPr="00F322B3">
        <w:rPr>
          <w:rFonts w:eastAsia="宋体" w:cs="宋体"/>
          <w:color w:val="auto"/>
          <w:lang w:eastAsia="zh-CN"/>
        </w:rPr>
        <w:t xml:space="preserve">, </w:t>
      </w:r>
      <w:proofErr w:type="spellStart"/>
      <w:r w:rsidRPr="00F322B3">
        <w:rPr>
          <w:rFonts w:eastAsia="宋体" w:cs="宋体"/>
          <w:color w:val="auto"/>
          <w:lang w:eastAsia="zh-CN"/>
        </w:rPr>
        <w:t>Bhave</w:t>
      </w:r>
      <w:proofErr w:type="spellEnd"/>
      <w:r w:rsidRPr="00F322B3">
        <w:rPr>
          <w:rFonts w:eastAsia="宋体" w:cs="宋体"/>
          <w:color w:val="auto"/>
          <w:lang w:eastAsia="zh-CN"/>
        </w:rPr>
        <w:t xml:space="preserve"> SR, Ferraro DJ, </w:t>
      </w:r>
      <w:proofErr w:type="spellStart"/>
      <w:r w:rsidRPr="00F322B3">
        <w:rPr>
          <w:rFonts w:eastAsia="宋体" w:cs="宋体"/>
          <w:color w:val="auto"/>
          <w:lang w:eastAsia="zh-CN"/>
        </w:rPr>
        <w:t>Jaboin</w:t>
      </w:r>
      <w:proofErr w:type="spellEnd"/>
      <w:r w:rsidRPr="00F322B3">
        <w:rPr>
          <w:rFonts w:eastAsia="宋体" w:cs="宋体"/>
          <w:color w:val="auto"/>
          <w:lang w:eastAsia="zh-CN"/>
        </w:rPr>
        <w:t xml:space="preserve"> JJ, </w:t>
      </w:r>
      <w:proofErr w:type="spellStart"/>
      <w:r w:rsidRPr="00F322B3">
        <w:rPr>
          <w:rFonts w:eastAsia="宋体" w:cs="宋体"/>
          <w:color w:val="auto"/>
          <w:lang w:eastAsia="zh-CN"/>
        </w:rPr>
        <w:t>Hallahan</w:t>
      </w:r>
      <w:proofErr w:type="spellEnd"/>
      <w:r w:rsidRPr="00F322B3">
        <w:rPr>
          <w:rFonts w:eastAsia="宋体" w:cs="宋体"/>
          <w:color w:val="auto"/>
          <w:lang w:eastAsia="zh-CN"/>
        </w:rPr>
        <w:t xml:space="preserve"> DE, </w:t>
      </w:r>
      <w:proofErr w:type="spellStart"/>
      <w:r w:rsidRPr="00F322B3">
        <w:rPr>
          <w:rFonts w:eastAsia="宋体" w:cs="宋体"/>
          <w:color w:val="auto"/>
          <w:lang w:eastAsia="zh-CN"/>
        </w:rPr>
        <w:t>Thotala</w:t>
      </w:r>
      <w:proofErr w:type="spellEnd"/>
      <w:r w:rsidRPr="00F322B3">
        <w:rPr>
          <w:rFonts w:eastAsia="宋体" w:cs="宋体"/>
          <w:color w:val="auto"/>
          <w:lang w:eastAsia="zh-CN"/>
        </w:rPr>
        <w:t xml:space="preserve"> D. GSK-3β: A </w:t>
      </w:r>
      <w:proofErr w:type="spellStart"/>
      <w:r w:rsidRPr="00F322B3">
        <w:rPr>
          <w:rFonts w:eastAsia="宋体" w:cs="宋体"/>
          <w:color w:val="auto"/>
          <w:lang w:eastAsia="zh-CN"/>
        </w:rPr>
        <w:t>Bifunctional</w:t>
      </w:r>
      <w:proofErr w:type="spellEnd"/>
      <w:r w:rsidRPr="00F322B3">
        <w:rPr>
          <w:rFonts w:eastAsia="宋体" w:cs="宋体"/>
          <w:color w:val="auto"/>
          <w:lang w:eastAsia="zh-CN"/>
        </w:rPr>
        <w:t xml:space="preserve"> Role in Cell Death Pathways. </w:t>
      </w:r>
      <w:proofErr w:type="spellStart"/>
      <w:r w:rsidRPr="00F322B3">
        <w:rPr>
          <w:rFonts w:eastAsia="宋体" w:cs="宋体"/>
          <w:i/>
          <w:iCs/>
          <w:color w:val="auto"/>
          <w:lang w:eastAsia="zh-CN"/>
        </w:rPr>
        <w:t>Int</w:t>
      </w:r>
      <w:proofErr w:type="spellEnd"/>
      <w:r w:rsidRPr="00F322B3">
        <w:rPr>
          <w:rFonts w:eastAsia="宋体" w:cs="宋体"/>
          <w:i/>
          <w:iCs/>
          <w:color w:val="auto"/>
          <w:lang w:eastAsia="zh-CN"/>
        </w:rPr>
        <w:t xml:space="preserve"> J Cell </w:t>
      </w:r>
      <w:proofErr w:type="spellStart"/>
      <w:r w:rsidRPr="00F322B3">
        <w:rPr>
          <w:rFonts w:eastAsia="宋体" w:cs="宋体"/>
          <w:i/>
          <w:iCs/>
          <w:color w:val="auto"/>
          <w:lang w:eastAsia="zh-CN"/>
        </w:rPr>
        <w:t>Biol</w:t>
      </w:r>
      <w:proofErr w:type="spellEnd"/>
      <w:r w:rsidRPr="00F322B3">
        <w:rPr>
          <w:rFonts w:eastAsia="宋体" w:cs="宋体"/>
          <w:color w:val="auto"/>
          <w:lang w:eastAsia="zh-CN"/>
        </w:rPr>
        <w:t> 2012; </w:t>
      </w:r>
      <w:r w:rsidRPr="00F322B3">
        <w:rPr>
          <w:rFonts w:eastAsia="宋体" w:cs="宋体"/>
          <w:b/>
          <w:bCs/>
          <w:color w:val="auto"/>
          <w:lang w:eastAsia="zh-CN"/>
        </w:rPr>
        <w:t>2012</w:t>
      </w:r>
      <w:r w:rsidRPr="00F322B3">
        <w:rPr>
          <w:rFonts w:eastAsia="宋体" w:cs="宋体"/>
          <w:color w:val="auto"/>
          <w:lang w:eastAsia="zh-CN"/>
        </w:rPr>
        <w:t>: 930710 [PMID: 22675363 DOI: 10.1155/2012/930710]</w:t>
      </w:r>
    </w:p>
    <w:p w14:paraId="552911B1" w14:textId="77777777" w:rsidR="00F322B3" w:rsidRPr="00F322B3" w:rsidRDefault="00F322B3" w:rsidP="00F322B3">
      <w:pPr>
        <w:tabs>
          <w:tab w:val="left" w:pos="5805"/>
        </w:tabs>
        <w:spacing w:line="360" w:lineRule="auto"/>
        <w:jc w:val="both"/>
        <w:rPr>
          <w:rFonts w:eastAsia="宋体" w:cs="宋体"/>
          <w:color w:val="auto"/>
          <w:lang w:eastAsia="zh-CN"/>
        </w:rPr>
      </w:pPr>
      <w:proofErr w:type="gramStart"/>
      <w:r w:rsidRPr="00F322B3">
        <w:rPr>
          <w:rFonts w:eastAsia="宋体" w:cs="宋体"/>
          <w:color w:val="auto"/>
          <w:lang w:eastAsia="zh-CN"/>
        </w:rPr>
        <w:t>61 </w:t>
      </w:r>
      <w:r w:rsidRPr="00F322B3">
        <w:rPr>
          <w:rFonts w:eastAsia="宋体" w:cs="宋体"/>
          <w:b/>
          <w:bCs/>
          <w:color w:val="auto"/>
          <w:lang w:eastAsia="zh-CN"/>
        </w:rPr>
        <w:t>Withers DJ</w:t>
      </w:r>
      <w:r w:rsidRPr="00F322B3">
        <w:rPr>
          <w:rFonts w:eastAsia="宋体" w:cs="宋体"/>
          <w:color w:val="auto"/>
          <w:lang w:eastAsia="zh-CN"/>
        </w:rPr>
        <w:t xml:space="preserve">, Burks DJ, </w:t>
      </w:r>
      <w:proofErr w:type="spellStart"/>
      <w:r w:rsidRPr="00F322B3">
        <w:rPr>
          <w:rFonts w:eastAsia="宋体" w:cs="宋体"/>
          <w:color w:val="auto"/>
          <w:lang w:eastAsia="zh-CN"/>
        </w:rPr>
        <w:t>Towery</w:t>
      </w:r>
      <w:proofErr w:type="spellEnd"/>
      <w:r w:rsidRPr="00F322B3">
        <w:rPr>
          <w:rFonts w:eastAsia="宋体" w:cs="宋体"/>
          <w:color w:val="auto"/>
          <w:lang w:eastAsia="zh-CN"/>
        </w:rPr>
        <w:t xml:space="preserve"> HH, </w:t>
      </w:r>
      <w:proofErr w:type="spellStart"/>
      <w:r w:rsidRPr="00F322B3">
        <w:rPr>
          <w:rFonts w:eastAsia="宋体" w:cs="宋体"/>
          <w:color w:val="auto"/>
          <w:lang w:eastAsia="zh-CN"/>
        </w:rPr>
        <w:t>Altamuro</w:t>
      </w:r>
      <w:proofErr w:type="spellEnd"/>
      <w:r w:rsidRPr="00F322B3">
        <w:rPr>
          <w:rFonts w:eastAsia="宋体" w:cs="宋体"/>
          <w:color w:val="auto"/>
          <w:lang w:eastAsia="zh-CN"/>
        </w:rPr>
        <w:t xml:space="preserve"> SL, Flint CL, White MF.</w:t>
      </w:r>
      <w:proofErr w:type="gramEnd"/>
      <w:r w:rsidRPr="00F322B3">
        <w:rPr>
          <w:rFonts w:eastAsia="宋体" w:cs="宋体"/>
          <w:color w:val="auto"/>
          <w:lang w:eastAsia="zh-CN"/>
        </w:rPr>
        <w:t xml:space="preserve"> Irs-2 coordinates Igf-1 receptor-mediated beta-cell development and peripheral insulin </w:t>
      </w:r>
      <w:proofErr w:type="spellStart"/>
      <w:r w:rsidRPr="00F322B3">
        <w:rPr>
          <w:rFonts w:eastAsia="宋体" w:cs="宋体"/>
          <w:color w:val="auto"/>
          <w:lang w:eastAsia="zh-CN"/>
        </w:rPr>
        <w:t>signalling</w:t>
      </w:r>
      <w:proofErr w:type="spellEnd"/>
      <w:r w:rsidRPr="00F322B3">
        <w:rPr>
          <w:rFonts w:eastAsia="宋体" w:cs="宋体"/>
          <w:color w:val="auto"/>
          <w:lang w:eastAsia="zh-CN"/>
        </w:rPr>
        <w:t>. </w:t>
      </w:r>
      <w:r w:rsidRPr="00F322B3">
        <w:rPr>
          <w:rFonts w:eastAsia="宋体" w:cs="宋体"/>
          <w:i/>
          <w:iCs/>
          <w:color w:val="auto"/>
          <w:lang w:eastAsia="zh-CN"/>
        </w:rPr>
        <w:t>Nat Genet</w:t>
      </w:r>
      <w:r w:rsidRPr="00F322B3">
        <w:rPr>
          <w:rFonts w:eastAsia="宋体" w:cs="宋体"/>
          <w:color w:val="auto"/>
          <w:lang w:eastAsia="zh-CN"/>
        </w:rPr>
        <w:t> 1999; </w:t>
      </w:r>
      <w:r w:rsidRPr="00F322B3">
        <w:rPr>
          <w:rFonts w:eastAsia="宋体" w:cs="宋体"/>
          <w:b/>
          <w:bCs/>
          <w:color w:val="auto"/>
          <w:lang w:eastAsia="zh-CN"/>
        </w:rPr>
        <w:t>23</w:t>
      </w:r>
      <w:r w:rsidRPr="00F322B3">
        <w:rPr>
          <w:rFonts w:eastAsia="宋体" w:cs="宋体"/>
          <w:color w:val="auto"/>
          <w:lang w:eastAsia="zh-CN"/>
        </w:rPr>
        <w:t>: 32-40 [PMID: 10471495 DOI: 10.1038/12631]</w:t>
      </w:r>
    </w:p>
    <w:p w14:paraId="2398965C" w14:textId="77777777" w:rsidR="00F322B3" w:rsidRPr="00F322B3" w:rsidRDefault="00F322B3" w:rsidP="00F322B3">
      <w:pPr>
        <w:tabs>
          <w:tab w:val="left" w:pos="5805"/>
        </w:tabs>
        <w:spacing w:line="360" w:lineRule="auto"/>
        <w:jc w:val="both"/>
        <w:rPr>
          <w:rFonts w:eastAsia="宋体" w:cs="宋体"/>
          <w:color w:val="auto"/>
          <w:lang w:eastAsia="zh-CN"/>
        </w:rPr>
      </w:pPr>
      <w:r w:rsidRPr="00F322B3">
        <w:rPr>
          <w:rFonts w:eastAsia="宋体" w:cs="宋体"/>
          <w:color w:val="auto"/>
          <w:lang w:eastAsia="zh-CN"/>
        </w:rPr>
        <w:t>62 </w:t>
      </w:r>
      <w:r w:rsidRPr="00F322B3">
        <w:rPr>
          <w:rFonts w:eastAsia="宋体" w:cs="宋体"/>
          <w:b/>
          <w:bCs/>
          <w:color w:val="auto"/>
          <w:lang w:eastAsia="zh-CN"/>
        </w:rPr>
        <w:t>Aleman A</w:t>
      </w:r>
      <w:r w:rsidRPr="00F322B3">
        <w:rPr>
          <w:rFonts w:eastAsia="宋体" w:cs="宋体"/>
          <w:color w:val="auto"/>
          <w:lang w:eastAsia="zh-CN"/>
        </w:rPr>
        <w:t>, Torres-</w:t>
      </w:r>
      <w:proofErr w:type="spellStart"/>
      <w:r w:rsidRPr="00F322B3">
        <w:rPr>
          <w:rFonts w:eastAsia="宋体" w:cs="宋体"/>
          <w:color w:val="auto"/>
          <w:lang w:eastAsia="zh-CN"/>
        </w:rPr>
        <w:t>Alemán</w:t>
      </w:r>
      <w:proofErr w:type="spellEnd"/>
      <w:r w:rsidRPr="00F322B3">
        <w:rPr>
          <w:rFonts w:eastAsia="宋体" w:cs="宋体"/>
          <w:color w:val="auto"/>
          <w:lang w:eastAsia="zh-CN"/>
        </w:rPr>
        <w:t xml:space="preserve"> I. Circulating insulin-like growth factor </w:t>
      </w:r>
      <w:proofErr w:type="gramStart"/>
      <w:r w:rsidRPr="00F322B3">
        <w:rPr>
          <w:rFonts w:eastAsia="宋体" w:cs="宋体"/>
          <w:color w:val="auto"/>
          <w:lang w:eastAsia="zh-CN"/>
        </w:rPr>
        <w:t>I and cognitive function</w:t>
      </w:r>
      <w:proofErr w:type="gramEnd"/>
      <w:r w:rsidRPr="00F322B3">
        <w:rPr>
          <w:rFonts w:eastAsia="宋体" w:cs="宋体"/>
          <w:color w:val="auto"/>
          <w:lang w:eastAsia="zh-CN"/>
        </w:rPr>
        <w:t xml:space="preserve">: </w:t>
      </w:r>
      <w:proofErr w:type="spellStart"/>
      <w:r w:rsidRPr="00F322B3">
        <w:rPr>
          <w:rFonts w:eastAsia="宋体" w:cs="宋体"/>
          <w:color w:val="auto"/>
          <w:lang w:eastAsia="zh-CN"/>
        </w:rPr>
        <w:t>neuromodulation</w:t>
      </w:r>
      <w:proofErr w:type="spellEnd"/>
      <w:r w:rsidRPr="00F322B3">
        <w:rPr>
          <w:rFonts w:eastAsia="宋体" w:cs="宋体"/>
          <w:color w:val="auto"/>
          <w:lang w:eastAsia="zh-CN"/>
        </w:rPr>
        <w:t xml:space="preserve"> throughout the lifespan. </w:t>
      </w:r>
      <w:proofErr w:type="spellStart"/>
      <w:r w:rsidRPr="00F322B3">
        <w:rPr>
          <w:rFonts w:eastAsia="宋体" w:cs="宋体"/>
          <w:i/>
          <w:iCs/>
          <w:color w:val="auto"/>
          <w:lang w:eastAsia="zh-CN"/>
        </w:rPr>
        <w:t>Prog</w:t>
      </w:r>
      <w:proofErr w:type="spellEnd"/>
      <w:r w:rsidRPr="00F322B3">
        <w:rPr>
          <w:rFonts w:eastAsia="宋体" w:cs="宋体"/>
          <w:i/>
          <w:iCs/>
          <w:color w:val="auto"/>
          <w:lang w:eastAsia="zh-CN"/>
        </w:rPr>
        <w:t xml:space="preserve"> </w:t>
      </w:r>
      <w:proofErr w:type="spellStart"/>
      <w:r w:rsidRPr="00F322B3">
        <w:rPr>
          <w:rFonts w:eastAsia="宋体" w:cs="宋体"/>
          <w:i/>
          <w:iCs/>
          <w:color w:val="auto"/>
          <w:lang w:eastAsia="zh-CN"/>
        </w:rPr>
        <w:t>Neurobiol</w:t>
      </w:r>
      <w:proofErr w:type="spellEnd"/>
      <w:r w:rsidRPr="00F322B3">
        <w:rPr>
          <w:rFonts w:eastAsia="宋体" w:cs="宋体"/>
          <w:color w:val="auto"/>
          <w:lang w:eastAsia="zh-CN"/>
        </w:rPr>
        <w:t> 2009; </w:t>
      </w:r>
      <w:r w:rsidRPr="00F322B3">
        <w:rPr>
          <w:rFonts w:eastAsia="宋体" w:cs="宋体"/>
          <w:b/>
          <w:bCs/>
          <w:color w:val="auto"/>
          <w:lang w:eastAsia="zh-CN"/>
        </w:rPr>
        <w:t>89</w:t>
      </w:r>
      <w:r w:rsidRPr="00F322B3">
        <w:rPr>
          <w:rFonts w:eastAsia="宋体" w:cs="宋体"/>
          <w:color w:val="auto"/>
          <w:lang w:eastAsia="zh-CN"/>
        </w:rPr>
        <w:t>: 256-265 [PMID: 19665513 DOI: 10.1016/j.pneurobio.2009.07.008]</w:t>
      </w:r>
    </w:p>
    <w:p w14:paraId="2FCCFFD8" w14:textId="77777777" w:rsidR="00F322B3" w:rsidRPr="00F322B3" w:rsidRDefault="00F322B3" w:rsidP="00F322B3">
      <w:pPr>
        <w:tabs>
          <w:tab w:val="left" w:pos="5805"/>
        </w:tabs>
        <w:spacing w:line="360" w:lineRule="auto"/>
        <w:jc w:val="both"/>
        <w:rPr>
          <w:rFonts w:eastAsia="宋体" w:cs="宋体"/>
          <w:color w:val="auto"/>
          <w:lang w:eastAsia="zh-CN"/>
        </w:rPr>
      </w:pPr>
      <w:proofErr w:type="gramStart"/>
      <w:r w:rsidRPr="00F322B3">
        <w:rPr>
          <w:rFonts w:eastAsia="宋体" w:cs="宋体"/>
          <w:color w:val="auto"/>
          <w:lang w:eastAsia="zh-CN"/>
        </w:rPr>
        <w:t>63 </w:t>
      </w:r>
      <w:r w:rsidRPr="00F322B3">
        <w:rPr>
          <w:rFonts w:eastAsia="宋体" w:cs="宋体"/>
          <w:b/>
          <w:bCs/>
          <w:color w:val="auto"/>
          <w:lang w:eastAsia="zh-CN"/>
        </w:rPr>
        <w:t>Torres-Aleman I</w:t>
      </w:r>
      <w:r w:rsidRPr="00F322B3">
        <w:rPr>
          <w:rFonts w:eastAsia="宋体" w:cs="宋体"/>
          <w:color w:val="auto"/>
          <w:lang w:eastAsia="zh-CN"/>
        </w:rPr>
        <w:t>. Toward a comprehensive neurobiology of IGF-I.</w:t>
      </w:r>
      <w:proofErr w:type="gramEnd"/>
      <w:r w:rsidRPr="00F322B3">
        <w:rPr>
          <w:rFonts w:eastAsia="宋体" w:cs="宋体"/>
          <w:color w:val="auto"/>
          <w:lang w:eastAsia="zh-CN"/>
        </w:rPr>
        <w:t> </w:t>
      </w:r>
      <w:proofErr w:type="spellStart"/>
      <w:r w:rsidRPr="00F322B3">
        <w:rPr>
          <w:rFonts w:eastAsia="宋体" w:cs="宋体"/>
          <w:i/>
          <w:iCs/>
          <w:color w:val="auto"/>
          <w:lang w:eastAsia="zh-CN"/>
        </w:rPr>
        <w:t>Dev</w:t>
      </w:r>
      <w:proofErr w:type="spellEnd"/>
      <w:r w:rsidRPr="00F322B3">
        <w:rPr>
          <w:rFonts w:eastAsia="宋体" w:cs="宋体"/>
          <w:i/>
          <w:iCs/>
          <w:color w:val="auto"/>
          <w:lang w:eastAsia="zh-CN"/>
        </w:rPr>
        <w:t xml:space="preserve"> </w:t>
      </w:r>
      <w:proofErr w:type="spellStart"/>
      <w:r w:rsidRPr="00F322B3">
        <w:rPr>
          <w:rFonts w:eastAsia="宋体" w:cs="宋体"/>
          <w:i/>
          <w:iCs/>
          <w:color w:val="auto"/>
          <w:lang w:eastAsia="zh-CN"/>
        </w:rPr>
        <w:t>Neurobiol</w:t>
      </w:r>
      <w:proofErr w:type="spellEnd"/>
      <w:r w:rsidRPr="00F322B3">
        <w:rPr>
          <w:rFonts w:eastAsia="宋体" w:cs="宋体"/>
          <w:color w:val="auto"/>
          <w:lang w:eastAsia="zh-CN"/>
        </w:rPr>
        <w:t> 2010; </w:t>
      </w:r>
      <w:r w:rsidRPr="00F322B3">
        <w:rPr>
          <w:rFonts w:eastAsia="宋体" w:cs="宋体"/>
          <w:b/>
          <w:bCs/>
          <w:color w:val="auto"/>
          <w:lang w:eastAsia="zh-CN"/>
        </w:rPr>
        <w:t>70</w:t>
      </w:r>
      <w:r w:rsidRPr="00F322B3">
        <w:rPr>
          <w:rFonts w:eastAsia="宋体" w:cs="宋体"/>
          <w:color w:val="auto"/>
          <w:lang w:eastAsia="zh-CN"/>
        </w:rPr>
        <w:t>: 384-396 [PMID: 20186710 DOI: 10.1002/dneu.20778]</w:t>
      </w:r>
    </w:p>
    <w:p w14:paraId="667FD2B0" w14:textId="77777777" w:rsidR="00F322B3" w:rsidRPr="00F322B3" w:rsidRDefault="00F322B3" w:rsidP="00F322B3">
      <w:pPr>
        <w:tabs>
          <w:tab w:val="left" w:pos="5805"/>
        </w:tabs>
        <w:spacing w:line="360" w:lineRule="auto"/>
        <w:jc w:val="both"/>
        <w:rPr>
          <w:rFonts w:eastAsia="宋体" w:cs="宋体"/>
          <w:color w:val="auto"/>
          <w:lang w:eastAsia="zh-CN"/>
        </w:rPr>
      </w:pPr>
      <w:r w:rsidRPr="00F322B3">
        <w:rPr>
          <w:rFonts w:eastAsia="宋体" w:cs="宋体"/>
          <w:color w:val="auto"/>
          <w:lang w:eastAsia="zh-CN"/>
        </w:rPr>
        <w:t>64 </w:t>
      </w:r>
      <w:r w:rsidRPr="00F322B3">
        <w:rPr>
          <w:rFonts w:eastAsia="宋体" w:cs="宋体"/>
          <w:b/>
          <w:bCs/>
          <w:color w:val="auto"/>
          <w:lang w:eastAsia="zh-CN"/>
        </w:rPr>
        <w:t>Trejo JL</w:t>
      </w:r>
      <w:r w:rsidRPr="00F322B3">
        <w:rPr>
          <w:rFonts w:eastAsia="宋体" w:cs="宋体"/>
          <w:color w:val="auto"/>
          <w:lang w:eastAsia="zh-CN"/>
        </w:rPr>
        <w:t xml:space="preserve">, </w:t>
      </w:r>
      <w:proofErr w:type="spellStart"/>
      <w:r w:rsidRPr="00F322B3">
        <w:rPr>
          <w:rFonts w:eastAsia="宋体" w:cs="宋体"/>
          <w:color w:val="auto"/>
          <w:lang w:eastAsia="zh-CN"/>
        </w:rPr>
        <w:t>Carro</w:t>
      </w:r>
      <w:proofErr w:type="spellEnd"/>
      <w:r w:rsidRPr="00F322B3">
        <w:rPr>
          <w:rFonts w:eastAsia="宋体" w:cs="宋体"/>
          <w:color w:val="auto"/>
          <w:lang w:eastAsia="zh-CN"/>
        </w:rPr>
        <w:t xml:space="preserve"> E, Garcia-Galloway E, Torres-Aleman I. Role of insulin-like growth factor I signaling in neurodegenerative diseases. </w:t>
      </w:r>
      <w:r w:rsidRPr="00F322B3">
        <w:rPr>
          <w:rFonts w:eastAsia="宋体" w:cs="宋体"/>
          <w:i/>
          <w:iCs/>
          <w:color w:val="auto"/>
          <w:lang w:eastAsia="zh-CN"/>
        </w:rPr>
        <w:t xml:space="preserve">J </w:t>
      </w:r>
      <w:proofErr w:type="spellStart"/>
      <w:r w:rsidRPr="00F322B3">
        <w:rPr>
          <w:rFonts w:eastAsia="宋体" w:cs="宋体"/>
          <w:i/>
          <w:iCs/>
          <w:color w:val="auto"/>
          <w:lang w:eastAsia="zh-CN"/>
        </w:rPr>
        <w:t>Mol</w:t>
      </w:r>
      <w:proofErr w:type="spellEnd"/>
      <w:r w:rsidRPr="00F322B3">
        <w:rPr>
          <w:rFonts w:eastAsia="宋体" w:cs="宋体"/>
          <w:i/>
          <w:iCs/>
          <w:color w:val="auto"/>
          <w:lang w:eastAsia="zh-CN"/>
        </w:rPr>
        <w:t xml:space="preserve"> Med (</w:t>
      </w:r>
      <w:proofErr w:type="spellStart"/>
      <w:r w:rsidRPr="00F322B3">
        <w:rPr>
          <w:rFonts w:eastAsia="宋体" w:cs="宋体"/>
          <w:i/>
          <w:iCs/>
          <w:color w:val="auto"/>
          <w:lang w:eastAsia="zh-CN"/>
        </w:rPr>
        <w:t>Berl</w:t>
      </w:r>
      <w:proofErr w:type="spellEnd"/>
      <w:r w:rsidRPr="00F322B3">
        <w:rPr>
          <w:rFonts w:eastAsia="宋体" w:cs="宋体"/>
          <w:i/>
          <w:iCs/>
          <w:color w:val="auto"/>
          <w:lang w:eastAsia="zh-CN"/>
        </w:rPr>
        <w:t>)</w:t>
      </w:r>
      <w:r w:rsidRPr="00F322B3">
        <w:rPr>
          <w:rFonts w:eastAsia="宋体" w:cs="宋体"/>
          <w:color w:val="auto"/>
          <w:lang w:eastAsia="zh-CN"/>
        </w:rPr>
        <w:t> 2004; </w:t>
      </w:r>
      <w:r w:rsidRPr="00F322B3">
        <w:rPr>
          <w:rFonts w:eastAsia="宋体" w:cs="宋体"/>
          <w:b/>
          <w:bCs/>
          <w:color w:val="auto"/>
          <w:lang w:eastAsia="zh-CN"/>
        </w:rPr>
        <w:t>82</w:t>
      </w:r>
      <w:r w:rsidRPr="00F322B3">
        <w:rPr>
          <w:rFonts w:eastAsia="宋体" w:cs="宋体"/>
          <w:color w:val="auto"/>
          <w:lang w:eastAsia="zh-CN"/>
        </w:rPr>
        <w:t>: 156-162 [PMID: 14647921 DOI: 10.1007/s00109-003-0499-7]</w:t>
      </w:r>
    </w:p>
    <w:p w14:paraId="50C2A63E" w14:textId="77777777" w:rsidR="00F322B3" w:rsidRPr="00F322B3" w:rsidRDefault="00F322B3" w:rsidP="00F322B3">
      <w:pPr>
        <w:tabs>
          <w:tab w:val="left" w:pos="5805"/>
        </w:tabs>
        <w:spacing w:line="360" w:lineRule="auto"/>
        <w:jc w:val="both"/>
        <w:rPr>
          <w:rFonts w:eastAsia="宋体" w:cs="宋体"/>
          <w:color w:val="auto"/>
          <w:lang w:eastAsia="zh-CN"/>
        </w:rPr>
      </w:pPr>
      <w:r w:rsidRPr="00F322B3">
        <w:rPr>
          <w:rFonts w:eastAsia="宋体" w:cs="宋体"/>
          <w:color w:val="auto"/>
          <w:lang w:eastAsia="zh-CN"/>
        </w:rPr>
        <w:t>65 </w:t>
      </w:r>
      <w:r w:rsidRPr="00F322B3">
        <w:rPr>
          <w:rFonts w:eastAsia="宋体" w:cs="宋体"/>
          <w:b/>
          <w:bCs/>
          <w:color w:val="auto"/>
          <w:lang w:eastAsia="zh-CN"/>
        </w:rPr>
        <w:t>Huffman DM</w:t>
      </w:r>
      <w:r w:rsidRPr="00F322B3">
        <w:rPr>
          <w:rFonts w:eastAsia="宋体" w:cs="宋体"/>
          <w:color w:val="auto"/>
          <w:lang w:eastAsia="zh-CN"/>
        </w:rPr>
        <w:t xml:space="preserve">, </w:t>
      </w:r>
      <w:proofErr w:type="spellStart"/>
      <w:r w:rsidRPr="00F322B3">
        <w:rPr>
          <w:rFonts w:eastAsia="宋体" w:cs="宋体"/>
          <w:color w:val="auto"/>
          <w:lang w:eastAsia="zh-CN"/>
        </w:rPr>
        <w:t>Farias</w:t>
      </w:r>
      <w:proofErr w:type="spellEnd"/>
      <w:r w:rsidRPr="00F322B3">
        <w:rPr>
          <w:rFonts w:eastAsia="宋体" w:cs="宋体"/>
          <w:color w:val="auto"/>
          <w:lang w:eastAsia="zh-CN"/>
        </w:rPr>
        <w:t xml:space="preserve"> </w:t>
      </w:r>
      <w:proofErr w:type="spellStart"/>
      <w:r w:rsidRPr="00F322B3">
        <w:rPr>
          <w:rFonts w:eastAsia="宋体" w:cs="宋体"/>
          <w:color w:val="auto"/>
          <w:lang w:eastAsia="zh-CN"/>
        </w:rPr>
        <w:t>Quipildor</w:t>
      </w:r>
      <w:proofErr w:type="spellEnd"/>
      <w:r w:rsidRPr="00F322B3">
        <w:rPr>
          <w:rFonts w:eastAsia="宋体" w:cs="宋体"/>
          <w:color w:val="auto"/>
          <w:lang w:eastAsia="zh-CN"/>
        </w:rPr>
        <w:t xml:space="preserve"> G, Mao K, Zhang X, Wan J, </w:t>
      </w:r>
      <w:proofErr w:type="spellStart"/>
      <w:r w:rsidRPr="00F322B3">
        <w:rPr>
          <w:rFonts w:eastAsia="宋体" w:cs="宋体"/>
          <w:color w:val="auto"/>
          <w:lang w:eastAsia="zh-CN"/>
        </w:rPr>
        <w:t>Apontes</w:t>
      </w:r>
      <w:proofErr w:type="spellEnd"/>
      <w:r w:rsidRPr="00F322B3">
        <w:rPr>
          <w:rFonts w:eastAsia="宋体" w:cs="宋体"/>
          <w:color w:val="auto"/>
          <w:lang w:eastAsia="zh-CN"/>
        </w:rPr>
        <w:t xml:space="preserve"> P, Cohen P, </w:t>
      </w:r>
      <w:proofErr w:type="spellStart"/>
      <w:r w:rsidRPr="00F322B3">
        <w:rPr>
          <w:rFonts w:eastAsia="宋体" w:cs="宋体"/>
          <w:color w:val="auto"/>
          <w:lang w:eastAsia="zh-CN"/>
        </w:rPr>
        <w:t>Barzilai</w:t>
      </w:r>
      <w:proofErr w:type="spellEnd"/>
      <w:r w:rsidRPr="00F322B3">
        <w:rPr>
          <w:rFonts w:eastAsia="宋体" w:cs="宋体"/>
          <w:color w:val="auto"/>
          <w:lang w:eastAsia="zh-CN"/>
        </w:rPr>
        <w:t xml:space="preserve"> N. Central insulin-like growth factor-1 (IGF-1) restores whole-body insulin action in a model of age-related insulin resistance and IGF-1 decline. </w:t>
      </w:r>
      <w:r w:rsidRPr="00F322B3">
        <w:rPr>
          <w:rFonts w:eastAsia="宋体" w:cs="宋体"/>
          <w:i/>
          <w:iCs/>
          <w:color w:val="auto"/>
          <w:lang w:eastAsia="zh-CN"/>
        </w:rPr>
        <w:t>Aging Cell</w:t>
      </w:r>
      <w:r w:rsidRPr="00F322B3">
        <w:rPr>
          <w:rFonts w:eastAsia="宋体" w:cs="宋体"/>
          <w:color w:val="auto"/>
          <w:lang w:eastAsia="zh-CN"/>
        </w:rPr>
        <w:t> 2016; </w:t>
      </w:r>
      <w:r w:rsidRPr="00F322B3">
        <w:rPr>
          <w:rFonts w:eastAsia="宋体" w:cs="宋体"/>
          <w:b/>
          <w:bCs/>
          <w:color w:val="auto"/>
          <w:lang w:eastAsia="zh-CN"/>
        </w:rPr>
        <w:t>15</w:t>
      </w:r>
      <w:r w:rsidRPr="00F322B3">
        <w:rPr>
          <w:rFonts w:eastAsia="宋体" w:cs="宋体"/>
          <w:color w:val="auto"/>
          <w:lang w:eastAsia="zh-CN"/>
        </w:rPr>
        <w:t>: 181-186 [PMID: 26534869 DOI: 10.1111/acel.12415]</w:t>
      </w:r>
    </w:p>
    <w:p w14:paraId="56707F79" w14:textId="77777777" w:rsidR="00F322B3" w:rsidRPr="00F322B3" w:rsidRDefault="00F322B3" w:rsidP="00F322B3">
      <w:pPr>
        <w:tabs>
          <w:tab w:val="left" w:pos="5805"/>
        </w:tabs>
        <w:spacing w:line="360" w:lineRule="auto"/>
        <w:jc w:val="both"/>
        <w:rPr>
          <w:rFonts w:eastAsia="宋体" w:cs="宋体"/>
          <w:color w:val="auto"/>
          <w:lang w:eastAsia="zh-CN"/>
        </w:rPr>
      </w:pPr>
      <w:r w:rsidRPr="00F322B3">
        <w:rPr>
          <w:rFonts w:eastAsia="宋体" w:cs="宋体"/>
          <w:color w:val="auto"/>
          <w:lang w:eastAsia="zh-CN"/>
        </w:rPr>
        <w:t>66 </w:t>
      </w:r>
      <w:proofErr w:type="spellStart"/>
      <w:r w:rsidRPr="00F322B3">
        <w:rPr>
          <w:rFonts w:eastAsia="宋体" w:cs="宋体"/>
          <w:b/>
          <w:bCs/>
          <w:color w:val="auto"/>
          <w:lang w:eastAsia="zh-CN"/>
        </w:rPr>
        <w:t>Kappeler</w:t>
      </w:r>
      <w:proofErr w:type="spellEnd"/>
      <w:r w:rsidRPr="00F322B3">
        <w:rPr>
          <w:rFonts w:eastAsia="宋体" w:cs="宋体"/>
          <w:b/>
          <w:bCs/>
          <w:color w:val="auto"/>
          <w:lang w:eastAsia="zh-CN"/>
        </w:rPr>
        <w:t xml:space="preserve"> L</w:t>
      </w:r>
      <w:r w:rsidRPr="00F322B3">
        <w:rPr>
          <w:rFonts w:eastAsia="宋体" w:cs="宋体"/>
          <w:color w:val="auto"/>
          <w:lang w:eastAsia="zh-CN"/>
        </w:rPr>
        <w:t xml:space="preserve">, De </w:t>
      </w:r>
      <w:proofErr w:type="spellStart"/>
      <w:r w:rsidRPr="00F322B3">
        <w:rPr>
          <w:rFonts w:eastAsia="宋体" w:cs="宋体"/>
          <w:color w:val="auto"/>
          <w:lang w:eastAsia="zh-CN"/>
        </w:rPr>
        <w:t>Magalhaes</w:t>
      </w:r>
      <w:proofErr w:type="spellEnd"/>
      <w:r w:rsidRPr="00F322B3">
        <w:rPr>
          <w:rFonts w:eastAsia="宋体" w:cs="宋体"/>
          <w:color w:val="auto"/>
          <w:lang w:eastAsia="zh-CN"/>
        </w:rPr>
        <w:t xml:space="preserve"> </w:t>
      </w:r>
      <w:proofErr w:type="spellStart"/>
      <w:r w:rsidRPr="00F322B3">
        <w:rPr>
          <w:rFonts w:eastAsia="宋体" w:cs="宋体"/>
          <w:color w:val="auto"/>
          <w:lang w:eastAsia="zh-CN"/>
        </w:rPr>
        <w:t>Filho</w:t>
      </w:r>
      <w:proofErr w:type="spellEnd"/>
      <w:r w:rsidRPr="00F322B3">
        <w:rPr>
          <w:rFonts w:eastAsia="宋体" w:cs="宋体"/>
          <w:color w:val="auto"/>
          <w:lang w:eastAsia="zh-CN"/>
        </w:rPr>
        <w:t xml:space="preserve"> C, </w:t>
      </w:r>
      <w:proofErr w:type="spellStart"/>
      <w:r w:rsidRPr="00F322B3">
        <w:rPr>
          <w:rFonts w:eastAsia="宋体" w:cs="宋体"/>
          <w:color w:val="auto"/>
          <w:lang w:eastAsia="zh-CN"/>
        </w:rPr>
        <w:t>Dupont</w:t>
      </w:r>
      <w:proofErr w:type="spellEnd"/>
      <w:r w:rsidRPr="00F322B3">
        <w:rPr>
          <w:rFonts w:eastAsia="宋体" w:cs="宋体"/>
          <w:color w:val="auto"/>
          <w:lang w:eastAsia="zh-CN"/>
        </w:rPr>
        <w:t xml:space="preserve"> J, </w:t>
      </w:r>
      <w:proofErr w:type="spellStart"/>
      <w:r w:rsidRPr="00F322B3">
        <w:rPr>
          <w:rFonts w:eastAsia="宋体" w:cs="宋体"/>
          <w:color w:val="auto"/>
          <w:lang w:eastAsia="zh-CN"/>
        </w:rPr>
        <w:t>Leneuve</w:t>
      </w:r>
      <w:proofErr w:type="spellEnd"/>
      <w:r w:rsidRPr="00F322B3">
        <w:rPr>
          <w:rFonts w:eastAsia="宋体" w:cs="宋体"/>
          <w:color w:val="auto"/>
          <w:lang w:eastAsia="zh-CN"/>
        </w:rPr>
        <w:t xml:space="preserve"> P, </w:t>
      </w:r>
      <w:proofErr w:type="spellStart"/>
      <w:r w:rsidRPr="00F322B3">
        <w:rPr>
          <w:rFonts w:eastAsia="宋体" w:cs="宋体"/>
          <w:color w:val="auto"/>
          <w:lang w:eastAsia="zh-CN"/>
        </w:rPr>
        <w:t>Cervera</w:t>
      </w:r>
      <w:proofErr w:type="spellEnd"/>
      <w:r w:rsidRPr="00F322B3">
        <w:rPr>
          <w:rFonts w:eastAsia="宋体" w:cs="宋体"/>
          <w:color w:val="auto"/>
          <w:lang w:eastAsia="zh-CN"/>
        </w:rPr>
        <w:t xml:space="preserve"> P, </w:t>
      </w:r>
      <w:proofErr w:type="spellStart"/>
      <w:r w:rsidRPr="00F322B3">
        <w:rPr>
          <w:rFonts w:eastAsia="宋体" w:cs="宋体"/>
          <w:color w:val="auto"/>
          <w:lang w:eastAsia="zh-CN"/>
        </w:rPr>
        <w:t>Périn</w:t>
      </w:r>
      <w:proofErr w:type="spellEnd"/>
      <w:r w:rsidRPr="00F322B3">
        <w:rPr>
          <w:rFonts w:eastAsia="宋体" w:cs="宋体"/>
          <w:color w:val="auto"/>
          <w:lang w:eastAsia="zh-CN"/>
        </w:rPr>
        <w:t xml:space="preserve"> L, </w:t>
      </w:r>
      <w:proofErr w:type="spellStart"/>
      <w:r w:rsidRPr="00F322B3">
        <w:rPr>
          <w:rFonts w:eastAsia="宋体" w:cs="宋体"/>
          <w:color w:val="auto"/>
          <w:lang w:eastAsia="zh-CN"/>
        </w:rPr>
        <w:t>Loudes</w:t>
      </w:r>
      <w:proofErr w:type="spellEnd"/>
      <w:r w:rsidRPr="00F322B3">
        <w:rPr>
          <w:rFonts w:eastAsia="宋体" w:cs="宋体"/>
          <w:color w:val="auto"/>
          <w:lang w:eastAsia="zh-CN"/>
        </w:rPr>
        <w:t xml:space="preserve"> C, </w:t>
      </w:r>
      <w:proofErr w:type="spellStart"/>
      <w:r w:rsidRPr="00F322B3">
        <w:rPr>
          <w:rFonts w:eastAsia="宋体" w:cs="宋体"/>
          <w:color w:val="auto"/>
          <w:lang w:eastAsia="zh-CN"/>
        </w:rPr>
        <w:t>Blaise</w:t>
      </w:r>
      <w:proofErr w:type="spellEnd"/>
      <w:r w:rsidRPr="00F322B3">
        <w:rPr>
          <w:rFonts w:eastAsia="宋体" w:cs="宋体"/>
          <w:color w:val="auto"/>
          <w:lang w:eastAsia="zh-CN"/>
        </w:rPr>
        <w:t xml:space="preserve"> A, Klein R, </w:t>
      </w:r>
      <w:proofErr w:type="spellStart"/>
      <w:r w:rsidRPr="00F322B3">
        <w:rPr>
          <w:rFonts w:eastAsia="宋体" w:cs="宋体"/>
          <w:color w:val="auto"/>
          <w:lang w:eastAsia="zh-CN"/>
        </w:rPr>
        <w:t>Epelbaum</w:t>
      </w:r>
      <w:proofErr w:type="spellEnd"/>
      <w:r w:rsidRPr="00F322B3">
        <w:rPr>
          <w:rFonts w:eastAsia="宋体" w:cs="宋体"/>
          <w:color w:val="auto"/>
          <w:lang w:eastAsia="zh-CN"/>
        </w:rPr>
        <w:t xml:space="preserve"> J, Le </w:t>
      </w:r>
      <w:proofErr w:type="spellStart"/>
      <w:r w:rsidRPr="00F322B3">
        <w:rPr>
          <w:rFonts w:eastAsia="宋体" w:cs="宋体"/>
          <w:color w:val="auto"/>
          <w:lang w:eastAsia="zh-CN"/>
        </w:rPr>
        <w:t>Bouc</w:t>
      </w:r>
      <w:proofErr w:type="spellEnd"/>
      <w:r w:rsidRPr="00F322B3">
        <w:rPr>
          <w:rFonts w:eastAsia="宋体" w:cs="宋体"/>
          <w:color w:val="auto"/>
          <w:lang w:eastAsia="zh-CN"/>
        </w:rPr>
        <w:t xml:space="preserve"> Y, </w:t>
      </w:r>
      <w:proofErr w:type="spellStart"/>
      <w:r w:rsidRPr="00F322B3">
        <w:rPr>
          <w:rFonts w:eastAsia="宋体" w:cs="宋体"/>
          <w:color w:val="auto"/>
          <w:lang w:eastAsia="zh-CN"/>
        </w:rPr>
        <w:t>Holzenberger</w:t>
      </w:r>
      <w:proofErr w:type="spellEnd"/>
      <w:r w:rsidRPr="00F322B3">
        <w:rPr>
          <w:rFonts w:eastAsia="宋体" w:cs="宋体"/>
          <w:color w:val="auto"/>
          <w:lang w:eastAsia="zh-CN"/>
        </w:rPr>
        <w:t xml:space="preserve"> M. Brain IGF-1 receptors control mammalian growth and lifespan through a neuroendocrine mechanism. </w:t>
      </w:r>
      <w:proofErr w:type="spellStart"/>
      <w:r w:rsidRPr="00F322B3">
        <w:rPr>
          <w:rFonts w:eastAsia="宋体" w:cs="宋体"/>
          <w:i/>
          <w:iCs/>
          <w:color w:val="auto"/>
          <w:lang w:eastAsia="zh-CN"/>
        </w:rPr>
        <w:t>PLoS</w:t>
      </w:r>
      <w:proofErr w:type="spellEnd"/>
      <w:r w:rsidRPr="00F322B3">
        <w:rPr>
          <w:rFonts w:eastAsia="宋体" w:cs="宋体"/>
          <w:i/>
          <w:iCs/>
          <w:color w:val="auto"/>
          <w:lang w:eastAsia="zh-CN"/>
        </w:rPr>
        <w:t xml:space="preserve"> </w:t>
      </w:r>
      <w:proofErr w:type="spellStart"/>
      <w:r w:rsidRPr="00F322B3">
        <w:rPr>
          <w:rFonts w:eastAsia="宋体" w:cs="宋体"/>
          <w:i/>
          <w:iCs/>
          <w:color w:val="auto"/>
          <w:lang w:eastAsia="zh-CN"/>
        </w:rPr>
        <w:t>Biol</w:t>
      </w:r>
      <w:proofErr w:type="spellEnd"/>
      <w:r w:rsidRPr="00F322B3">
        <w:rPr>
          <w:rFonts w:eastAsia="宋体" w:cs="宋体"/>
          <w:color w:val="auto"/>
          <w:lang w:eastAsia="zh-CN"/>
        </w:rPr>
        <w:t> 2008; </w:t>
      </w:r>
      <w:r w:rsidRPr="00F322B3">
        <w:rPr>
          <w:rFonts w:eastAsia="宋体" w:cs="宋体"/>
          <w:b/>
          <w:bCs/>
          <w:color w:val="auto"/>
          <w:lang w:eastAsia="zh-CN"/>
        </w:rPr>
        <w:t>6</w:t>
      </w:r>
      <w:r w:rsidRPr="00F322B3">
        <w:rPr>
          <w:rFonts w:eastAsia="宋体" w:cs="宋体"/>
          <w:color w:val="auto"/>
          <w:lang w:eastAsia="zh-CN"/>
        </w:rPr>
        <w:t>: e254 [PMID: 18959478 DOI: 10.1371/journal.pbio.0060254]</w:t>
      </w:r>
    </w:p>
    <w:p w14:paraId="34D734D3" w14:textId="77777777" w:rsidR="00F322B3" w:rsidRPr="00F322B3" w:rsidRDefault="00F322B3" w:rsidP="00F322B3">
      <w:pPr>
        <w:tabs>
          <w:tab w:val="left" w:pos="5805"/>
        </w:tabs>
        <w:spacing w:line="360" w:lineRule="auto"/>
        <w:jc w:val="both"/>
        <w:rPr>
          <w:rFonts w:eastAsia="宋体" w:cs="宋体"/>
          <w:color w:val="auto"/>
          <w:lang w:eastAsia="zh-CN"/>
        </w:rPr>
      </w:pPr>
      <w:r w:rsidRPr="00F322B3">
        <w:rPr>
          <w:rFonts w:eastAsia="宋体" w:cs="宋体"/>
          <w:color w:val="auto"/>
          <w:lang w:eastAsia="zh-CN"/>
        </w:rPr>
        <w:t>67 </w:t>
      </w:r>
      <w:r w:rsidRPr="00F322B3">
        <w:rPr>
          <w:rFonts w:eastAsia="宋体" w:cs="宋体"/>
          <w:b/>
          <w:bCs/>
          <w:color w:val="auto"/>
          <w:lang w:eastAsia="zh-CN"/>
        </w:rPr>
        <w:t>Starr JM</w:t>
      </w:r>
      <w:r w:rsidRPr="00F322B3">
        <w:rPr>
          <w:rFonts w:eastAsia="宋体" w:cs="宋体"/>
          <w:color w:val="auto"/>
          <w:lang w:eastAsia="zh-CN"/>
        </w:rPr>
        <w:t xml:space="preserve">, </w:t>
      </w:r>
      <w:proofErr w:type="spellStart"/>
      <w:r w:rsidRPr="00F322B3">
        <w:rPr>
          <w:rFonts w:eastAsia="宋体" w:cs="宋体"/>
          <w:color w:val="auto"/>
          <w:lang w:eastAsia="zh-CN"/>
        </w:rPr>
        <w:t>Wardlaw</w:t>
      </w:r>
      <w:proofErr w:type="spellEnd"/>
      <w:r w:rsidRPr="00F322B3">
        <w:rPr>
          <w:rFonts w:eastAsia="宋体" w:cs="宋体"/>
          <w:color w:val="auto"/>
          <w:lang w:eastAsia="zh-CN"/>
        </w:rPr>
        <w:t xml:space="preserve"> J, Ferguson K, </w:t>
      </w:r>
      <w:proofErr w:type="spellStart"/>
      <w:r w:rsidRPr="00F322B3">
        <w:rPr>
          <w:rFonts w:eastAsia="宋体" w:cs="宋体"/>
          <w:color w:val="auto"/>
          <w:lang w:eastAsia="zh-CN"/>
        </w:rPr>
        <w:t>MacLullich</w:t>
      </w:r>
      <w:proofErr w:type="spellEnd"/>
      <w:r w:rsidRPr="00F322B3">
        <w:rPr>
          <w:rFonts w:eastAsia="宋体" w:cs="宋体"/>
          <w:color w:val="auto"/>
          <w:lang w:eastAsia="zh-CN"/>
        </w:rPr>
        <w:t xml:space="preserve"> A, </w:t>
      </w:r>
      <w:proofErr w:type="spellStart"/>
      <w:r w:rsidRPr="00F322B3">
        <w:rPr>
          <w:rFonts w:eastAsia="宋体" w:cs="宋体"/>
          <w:color w:val="auto"/>
          <w:lang w:eastAsia="zh-CN"/>
        </w:rPr>
        <w:t>Deary</w:t>
      </w:r>
      <w:proofErr w:type="spellEnd"/>
      <w:r w:rsidRPr="00F322B3">
        <w:rPr>
          <w:rFonts w:eastAsia="宋体" w:cs="宋体"/>
          <w:color w:val="auto"/>
          <w:lang w:eastAsia="zh-CN"/>
        </w:rPr>
        <w:t xml:space="preserve"> IJ, Marshall I. Increased blood-brain barrier permeability in type II diabetes demonstrated by gadolinium magnetic resonance imaging. </w:t>
      </w:r>
      <w:r w:rsidRPr="00F322B3">
        <w:rPr>
          <w:rFonts w:eastAsia="宋体" w:cs="宋体"/>
          <w:i/>
          <w:iCs/>
          <w:color w:val="auto"/>
          <w:lang w:eastAsia="zh-CN"/>
        </w:rPr>
        <w:t xml:space="preserve">J </w:t>
      </w:r>
      <w:proofErr w:type="spellStart"/>
      <w:r w:rsidRPr="00F322B3">
        <w:rPr>
          <w:rFonts w:eastAsia="宋体" w:cs="宋体"/>
          <w:i/>
          <w:iCs/>
          <w:color w:val="auto"/>
          <w:lang w:eastAsia="zh-CN"/>
        </w:rPr>
        <w:t>Neurol</w:t>
      </w:r>
      <w:proofErr w:type="spellEnd"/>
      <w:r w:rsidRPr="00F322B3">
        <w:rPr>
          <w:rFonts w:eastAsia="宋体" w:cs="宋体"/>
          <w:i/>
          <w:iCs/>
          <w:color w:val="auto"/>
          <w:lang w:eastAsia="zh-CN"/>
        </w:rPr>
        <w:t xml:space="preserve"> </w:t>
      </w:r>
      <w:proofErr w:type="spellStart"/>
      <w:r w:rsidRPr="00F322B3">
        <w:rPr>
          <w:rFonts w:eastAsia="宋体" w:cs="宋体"/>
          <w:i/>
          <w:iCs/>
          <w:color w:val="auto"/>
          <w:lang w:eastAsia="zh-CN"/>
        </w:rPr>
        <w:t>Neurosurg</w:t>
      </w:r>
      <w:proofErr w:type="spellEnd"/>
      <w:r w:rsidRPr="00F322B3">
        <w:rPr>
          <w:rFonts w:eastAsia="宋体" w:cs="宋体"/>
          <w:i/>
          <w:iCs/>
          <w:color w:val="auto"/>
          <w:lang w:eastAsia="zh-CN"/>
        </w:rPr>
        <w:t xml:space="preserve"> Psychiatry</w:t>
      </w:r>
      <w:r w:rsidRPr="00F322B3">
        <w:rPr>
          <w:rFonts w:eastAsia="宋体" w:cs="宋体"/>
          <w:color w:val="auto"/>
          <w:lang w:eastAsia="zh-CN"/>
        </w:rPr>
        <w:t> 2003; </w:t>
      </w:r>
      <w:r w:rsidRPr="00F322B3">
        <w:rPr>
          <w:rFonts w:eastAsia="宋体" w:cs="宋体"/>
          <w:b/>
          <w:bCs/>
          <w:color w:val="auto"/>
          <w:lang w:eastAsia="zh-CN"/>
        </w:rPr>
        <w:t>74</w:t>
      </w:r>
      <w:r w:rsidRPr="00F322B3">
        <w:rPr>
          <w:rFonts w:eastAsia="宋体" w:cs="宋体"/>
          <w:color w:val="auto"/>
          <w:lang w:eastAsia="zh-CN"/>
        </w:rPr>
        <w:t>: 70-76 [PMID: 12486269 DOI: 10.1136/jnnp.74.1.70]</w:t>
      </w:r>
    </w:p>
    <w:p w14:paraId="3F1263C3" w14:textId="77777777" w:rsidR="00F322B3" w:rsidRPr="00F322B3" w:rsidRDefault="00F322B3" w:rsidP="00F322B3">
      <w:pPr>
        <w:tabs>
          <w:tab w:val="left" w:pos="5805"/>
        </w:tabs>
        <w:spacing w:line="360" w:lineRule="auto"/>
        <w:jc w:val="both"/>
        <w:rPr>
          <w:rFonts w:eastAsia="宋体" w:cs="宋体"/>
          <w:color w:val="auto"/>
          <w:lang w:eastAsia="zh-CN"/>
        </w:rPr>
      </w:pPr>
      <w:r w:rsidRPr="00F322B3">
        <w:rPr>
          <w:rFonts w:eastAsia="宋体" w:cs="宋体"/>
          <w:color w:val="auto"/>
          <w:lang w:eastAsia="zh-CN"/>
        </w:rPr>
        <w:lastRenderedPageBreak/>
        <w:t>68 </w:t>
      </w:r>
      <w:r w:rsidRPr="00F322B3">
        <w:rPr>
          <w:rFonts w:eastAsia="宋体" w:cs="宋体"/>
          <w:b/>
          <w:bCs/>
          <w:color w:val="auto"/>
          <w:lang w:eastAsia="zh-CN"/>
        </w:rPr>
        <w:t>Duarte AI</w:t>
      </w:r>
      <w:r w:rsidRPr="00F322B3">
        <w:rPr>
          <w:rFonts w:eastAsia="宋体" w:cs="宋体"/>
          <w:color w:val="auto"/>
          <w:lang w:eastAsia="zh-CN"/>
        </w:rPr>
        <w:t xml:space="preserve">, Moreira PI, </w:t>
      </w:r>
      <w:proofErr w:type="gramStart"/>
      <w:r w:rsidRPr="00F322B3">
        <w:rPr>
          <w:rFonts w:eastAsia="宋体" w:cs="宋体"/>
          <w:color w:val="auto"/>
          <w:lang w:eastAsia="zh-CN"/>
        </w:rPr>
        <w:t>Oliveira</w:t>
      </w:r>
      <w:proofErr w:type="gramEnd"/>
      <w:r w:rsidRPr="00F322B3">
        <w:rPr>
          <w:rFonts w:eastAsia="宋体" w:cs="宋体"/>
          <w:color w:val="auto"/>
          <w:lang w:eastAsia="zh-CN"/>
        </w:rPr>
        <w:t xml:space="preserve"> CR. Insulin in central nervous system: more than just a peripheral hormone. </w:t>
      </w:r>
      <w:r w:rsidRPr="00F322B3">
        <w:rPr>
          <w:rFonts w:eastAsia="宋体" w:cs="宋体"/>
          <w:i/>
          <w:iCs/>
          <w:color w:val="auto"/>
          <w:lang w:eastAsia="zh-CN"/>
        </w:rPr>
        <w:t>J Aging Res</w:t>
      </w:r>
      <w:r w:rsidRPr="00F322B3">
        <w:rPr>
          <w:rFonts w:eastAsia="宋体" w:cs="宋体"/>
          <w:color w:val="auto"/>
          <w:lang w:eastAsia="zh-CN"/>
        </w:rPr>
        <w:t> 2012; </w:t>
      </w:r>
      <w:r w:rsidRPr="00F322B3">
        <w:rPr>
          <w:rFonts w:eastAsia="宋体" w:cs="宋体"/>
          <w:b/>
          <w:bCs/>
          <w:color w:val="auto"/>
          <w:lang w:eastAsia="zh-CN"/>
        </w:rPr>
        <w:t>2012</w:t>
      </w:r>
      <w:r w:rsidRPr="00F322B3">
        <w:rPr>
          <w:rFonts w:eastAsia="宋体" w:cs="宋体"/>
          <w:color w:val="auto"/>
          <w:lang w:eastAsia="zh-CN"/>
        </w:rPr>
        <w:t>: 384017 [PMID: 22500228 DOI: 10.1155/2012/384017]</w:t>
      </w:r>
    </w:p>
    <w:p w14:paraId="3F89F2E7" w14:textId="77777777" w:rsidR="00F322B3" w:rsidRPr="00F322B3" w:rsidRDefault="00F322B3" w:rsidP="00F322B3">
      <w:pPr>
        <w:tabs>
          <w:tab w:val="left" w:pos="5805"/>
        </w:tabs>
        <w:spacing w:line="360" w:lineRule="auto"/>
        <w:jc w:val="both"/>
        <w:rPr>
          <w:rFonts w:eastAsia="宋体" w:cs="宋体"/>
          <w:color w:val="auto"/>
          <w:lang w:eastAsia="zh-CN"/>
        </w:rPr>
      </w:pPr>
      <w:proofErr w:type="gramStart"/>
      <w:r w:rsidRPr="00F322B3">
        <w:rPr>
          <w:rFonts w:eastAsia="宋体" w:cs="宋体"/>
          <w:color w:val="auto"/>
          <w:lang w:eastAsia="zh-CN"/>
        </w:rPr>
        <w:t>69 </w:t>
      </w:r>
      <w:proofErr w:type="spellStart"/>
      <w:r w:rsidRPr="00F322B3">
        <w:rPr>
          <w:rFonts w:eastAsia="宋体" w:cs="宋体"/>
          <w:b/>
          <w:bCs/>
          <w:color w:val="auto"/>
          <w:lang w:eastAsia="zh-CN"/>
        </w:rPr>
        <w:t>Zeng</w:t>
      </w:r>
      <w:proofErr w:type="spellEnd"/>
      <w:r w:rsidRPr="00F322B3">
        <w:rPr>
          <w:rFonts w:eastAsia="宋体" w:cs="宋体"/>
          <w:b/>
          <w:bCs/>
          <w:color w:val="auto"/>
          <w:lang w:eastAsia="zh-CN"/>
        </w:rPr>
        <w:t xml:space="preserve"> Y</w:t>
      </w:r>
      <w:r w:rsidRPr="00F322B3">
        <w:rPr>
          <w:rFonts w:eastAsia="宋体" w:cs="宋体"/>
          <w:color w:val="auto"/>
          <w:lang w:eastAsia="zh-CN"/>
        </w:rPr>
        <w:t>, Zhang L, Hu Z. Cerebral insulin, insulin signaling pathway, and brain angiogenesis.</w:t>
      </w:r>
      <w:proofErr w:type="gramEnd"/>
      <w:r w:rsidRPr="00F322B3">
        <w:rPr>
          <w:rFonts w:eastAsia="宋体" w:cs="宋体"/>
          <w:color w:val="auto"/>
          <w:lang w:eastAsia="zh-CN"/>
        </w:rPr>
        <w:t> </w:t>
      </w:r>
      <w:proofErr w:type="spellStart"/>
      <w:r w:rsidRPr="00F322B3">
        <w:rPr>
          <w:rFonts w:eastAsia="宋体" w:cs="宋体"/>
          <w:i/>
          <w:iCs/>
          <w:color w:val="auto"/>
          <w:lang w:eastAsia="zh-CN"/>
        </w:rPr>
        <w:t>Neurol</w:t>
      </w:r>
      <w:proofErr w:type="spellEnd"/>
      <w:r w:rsidRPr="00F322B3">
        <w:rPr>
          <w:rFonts w:eastAsia="宋体" w:cs="宋体"/>
          <w:i/>
          <w:iCs/>
          <w:color w:val="auto"/>
          <w:lang w:eastAsia="zh-CN"/>
        </w:rPr>
        <w:t xml:space="preserve"> </w:t>
      </w:r>
      <w:proofErr w:type="spellStart"/>
      <w:r w:rsidRPr="00F322B3">
        <w:rPr>
          <w:rFonts w:eastAsia="宋体" w:cs="宋体"/>
          <w:i/>
          <w:iCs/>
          <w:color w:val="auto"/>
          <w:lang w:eastAsia="zh-CN"/>
        </w:rPr>
        <w:t>Sci</w:t>
      </w:r>
      <w:proofErr w:type="spellEnd"/>
      <w:r w:rsidRPr="00F322B3">
        <w:rPr>
          <w:rFonts w:eastAsia="宋体" w:cs="宋体"/>
          <w:color w:val="auto"/>
          <w:lang w:eastAsia="zh-CN"/>
        </w:rPr>
        <w:t> 2016; </w:t>
      </w:r>
      <w:r w:rsidRPr="00F322B3">
        <w:rPr>
          <w:rFonts w:eastAsia="宋体" w:cs="宋体"/>
          <w:b/>
          <w:bCs/>
          <w:color w:val="auto"/>
          <w:lang w:eastAsia="zh-CN"/>
        </w:rPr>
        <w:t>37</w:t>
      </w:r>
      <w:r w:rsidRPr="00F322B3">
        <w:rPr>
          <w:rFonts w:eastAsia="宋体" w:cs="宋体"/>
          <w:color w:val="auto"/>
          <w:lang w:eastAsia="zh-CN"/>
        </w:rPr>
        <w:t>: 9-16 [PMID: 26442674 DOI: 10.1007/s10072-015-2386-8]</w:t>
      </w:r>
    </w:p>
    <w:p w14:paraId="2A385133" w14:textId="77777777" w:rsidR="00F322B3" w:rsidRPr="00F322B3" w:rsidRDefault="00F322B3" w:rsidP="00F322B3">
      <w:pPr>
        <w:tabs>
          <w:tab w:val="left" w:pos="5805"/>
        </w:tabs>
        <w:spacing w:line="360" w:lineRule="auto"/>
        <w:jc w:val="both"/>
        <w:rPr>
          <w:rFonts w:eastAsia="宋体" w:cs="宋体"/>
          <w:color w:val="auto"/>
          <w:lang w:eastAsia="zh-CN"/>
        </w:rPr>
      </w:pPr>
      <w:proofErr w:type="gramStart"/>
      <w:r w:rsidRPr="00F322B3">
        <w:rPr>
          <w:rFonts w:eastAsia="宋体" w:cs="宋体"/>
          <w:color w:val="auto"/>
          <w:lang w:eastAsia="zh-CN"/>
        </w:rPr>
        <w:t>70 </w:t>
      </w:r>
      <w:r w:rsidRPr="00F322B3">
        <w:rPr>
          <w:rFonts w:eastAsia="宋体" w:cs="宋体"/>
          <w:b/>
          <w:bCs/>
          <w:color w:val="auto"/>
          <w:lang w:eastAsia="zh-CN"/>
        </w:rPr>
        <w:t>Sánchez-</w:t>
      </w:r>
      <w:proofErr w:type="spellStart"/>
      <w:r w:rsidRPr="00F322B3">
        <w:rPr>
          <w:rFonts w:eastAsia="宋体" w:cs="宋体"/>
          <w:b/>
          <w:bCs/>
          <w:color w:val="auto"/>
          <w:lang w:eastAsia="zh-CN"/>
        </w:rPr>
        <w:t>Lasheras</w:t>
      </w:r>
      <w:proofErr w:type="spellEnd"/>
      <w:r w:rsidRPr="00F322B3">
        <w:rPr>
          <w:rFonts w:eastAsia="宋体" w:cs="宋体"/>
          <w:b/>
          <w:bCs/>
          <w:color w:val="auto"/>
          <w:lang w:eastAsia="zh-CN"/>
        </w:rPr>
        <w:t xml:space="preserve"> C</w:t>
      </w:r>
      <w:r w:rsidRPr="00F322B3">
        <w:rPr>
          <w:rFonts w:eastAsia="宋体" w:cs="宋体"/>
          <w:color w:val="auto"/>
          <w:lang w:eastAsia="zh-CN"/>
        </w:rPr>
        <w:t xml:space="preserve">, </w:t>
      </w:r>
      <w:proofErr w:type="spellStart"/>
      <w:r w:rsidRPr="00F322B3">
        <w:rPr>
          <w:rFonts w:eastAsia="宋体" w:cs="宋体"/>
          <w:color w:val="auto"/>
          <w:lang w:eastAsia="zh-CN"/>
        </w:rPr>
        <w:t>Könner</w:t>
      </w:r>
      <w:proofErr w:type="spellEnd"/>
      <w:r w:rsidRPr="00F322B3">
        <w:rPr>
          <w:rFonts w:eastAsia="宋体" w:cs="宋体"/>
          <w:color w:val="auto"/>
          <w:lang w:eastAsia="zh-CN"/>
        </w:rPr>
        <w:t xml:space="preserve"> AC, </w:t>
      </w:r>
      <w:proofErr w:type="spellStart"/>
      <w:r w:rsidRPr="00F322B3">
        <w:rPr>
          <w:rFonts w:eastAsia="宋体" w:cs="宋体"/>
          <w:color w:val="auto"/>
          <w:lang w:eastAsia="zh-CN"/>
        </w:rPr>
        <w:t>Brüning</w:t>
      </w:r>
      <w:proofErr w:type="spellEnd"/>
      <w:r w:rsidRPr="00F322B3">
        <w:rPr>
          <w:rFonts w:eastAsia="宋体" w:cs="宋体"/>
          <w:color w:val="auto"/>
          <w:lang w:eastAsia="zh-CN"/>
        </w:rPr>
        <w:t xml:space="preserve"> JC.</w:t>
      </w:r>
      <w:proofErr w:type="gramEnd"/>
      <w:r w:rsidRPr="00F322B3">
        <w:rPr>
          <w:rFonts w:eastAsia="宋体" w:cs="宋体"/>
          <w:color w:val="auto"/>
          <w:lang w:eastAsia="zh-CN"/>
        </w:rPr>
        <w:t xml:space="preserve"> </w:t>
      </w:r>
      <w:proofErr w:type="gramStart"/>
      <w:r w:rsidRPr="00F322B3">
        <w:rPr>
          <w:rFonts w:eastAsia="宋体" w:cs="宋体"/>
          <w:color w:val="auto"/>
          <w:lang w:eastAsia="zh-CN"/>
        </w:rPr>
        <w:t>Integrative neurobiology of energy homeostasis-</w:t>
      </w:r>
      <w:proofErr w:type="spellStart"/>
      <w:r w:rsidRPr="00F322B3">
        <w:rPr>
          <w:rFonts w:eastAsia="宋体" w:cs="宋体"/>
          <w:color w:val="auto"/>
          <w:lang w:eastAsia="zh-CN"/>
        </w:rPr>
        <w:t>neurocircuits</w:t>
      </w:r>
      <w:proofErr w:type="spellEnd"/>
      <w:r w:rsidRPr="00F322B3">
        <w:rPr>
          <w:rFonts w:eastAsia="宋体" w:cs="宋体"/>
          <w:color w:val="auto"/>
          <w:lang w:eastAsia="zh-CN"/>
        </w:rPr>
        <w:t>, signals and mediators.</w:t>
      </w:r>
      <w:proofErr w:type="gramEnd"/>
      <w:r w:rsidRPr="00F322B3">
        <w:rPr>
          <w:rFonts w:eastAsia="宋体" w:cs="宋体"/>
          <w:color w:val="auto"/>
          <w:lang w:eastAsia="zh-CN"/>
        </w:rPr>
        <w:t> </w:t>
      </w:r>
      <w:r w:rsidRPr="00F322B3">
        <w:rPr>
          <w:rFonts w:eastAsia="宋体" w:cs="宋体"/>
          <w:i/>
          <w:iCs/>
          <w:color w:val="auto"/>
          <w:lang w:eastAsia="zh-CN"/>
        </w:rPr>
        <w:t xml:space="preserve">Front </w:t>
      </w:r>
      <w:proofErr w:type="spellStart"/>
      <w:r w:rsidRPr="00F322B3">
        <w:rPr>
          <w:rFonts w:eastAsia="宋体" w:cs="宋体"/>
          <w:i/>
          <w:iCs/>
          <w:color w:val="auto"/>
          <w:lang w:eastAsia="zh-CN"/>
        </w:rPr>
        <w:t>Neuroendocrinol</w:t>
      </w:r>
      <w:proofErr w:type="spellEnd"/>
      <w:r w:rsidRPr="00F322B3">
        <w:rPr>
          <w:rFonts w:eastAsia="宋体" w:cs="宋体"/>
          <w:color w:val="auto"/>
          <w:lang w:eastAsia="zh-CN"/>
        </w:rPr>
        <w:t> 2010; </w:t>
      </w:r>
      <w:r w:rsidRPr="00F322B3">
        <w:rPr>
          <w:rFonts w:eastAsia="宋体" w:cs="宋体"/>
          <w:b/>
          <w:bCs/>
          <w:color w:val="auto"/>
          <w:lang w:eastAsia="zh-CN"/>
        </w:rPr>
        <w:t>31</w:t>
      </w:r>
      <w:r w:rsidRPr="00F322B3">
        <w:rPr>
          <w:rFonts w:eastAsia="宋体" w:cs="宋体"/>
          <w:color w:val="auto"/>
          <w:lang w:eastAsia="zh-CN"/>
        </w:rPr>
        <w:t>: 4-15 [PMID: 19729032 DOI: 10.1016/j.yfrne.2009.08.002]</w:t>
      </w:r>
    </w:p>
    <w:p w14:paraId="4D8FDDBB" w14:textId="77777777" w:rsidR="00F322B3" w:rsidRPr="00F322B3" w:rsidRDefault="00F322B3" w:rsidP="00F322B3">
      <w:pPr>
        <w:tabs>
          <w:tab w:val="left" w:pos="5805"/>
        </w:tabs>
        <w:spacing w:line="360" w:lineRule="auto"/>
        <w:jc w:val="both"/>
        <w:rPr>
          <w:rFonts w:eastAsia="宋体" w:cs="宋体"/>
          <w:color w:val="auto"/>
          <w:lang w:eastAsia="zh-CN"/>
        </w:rPr>
      </w:pPr>
      <w:r w:rsidRPr="00F322B3">
        <w:rPr>
          <w:rFonts w:eastAsia="宋体" w:cs="宋体"/>
          <w:color w:val="auto"/>
          <w:lang w:eastAsia="zh-CN"/>
        </w:rPr>
        <w:t>71 </w:t>
      </w:r>
      <w:r w:rsidRPr="00F322B3">
        <w:rPr>
          <w:rFonts w:eastAsia="宋体" w:cs="宋体"/>
          <w:b/>
          <w:bCs/>
          <w:color w:val="auto"/>
          <w:lang w:eastAsia="zh-CN"/>
        </w:rPr>
        <w:t>Power ML</w:t>
      </w:r>
      <w:r w:rsidRPr="00F322B3">
        <w:rPr>
          <w:rFonts w:eastAsia="宋体" w:cs="宋体"/>
          <w:color w:val="auto"/>
          <w:lang w:eastAsia="zh-CN"/>
        </w:rPr>
        <w:t xml:space="preserve">, </w:t>
      </w:r>
      <w:proofErr w:type="spellStart"/>
      <w:r w:rsidRPr="00F322B3">
        <w:rPr>
          <w:rFonts w:eastAsia="宋体" w:cs="宋体"/>
          <w:color w:val="auto"/>
          <w:lang w:eastAsia="zh-CN"/>
        </w:rPr>
        <w:t>Schulkin</w:t>
      </w:r>
      <w:proofErr w:type="spellEnd"/>
      <w:r w:rsidRPr="00F322B3">
        <w:rPr>
          <w:rFonts w:eastAsia="宋体" w:cs="宋体"/>
          <w:color w:val="auto"/>
          <w:lang w:eastAsia="zh-CN"/>
        </w:rPr>
        <w:t xml:space="preserve"> J. Sex differences in fat storage, fat metabolism, and the health risks from obesity: possible evolutionary origins. </w:t>
      </w:r>
      <w:r w:rsidRPr="00F322B3">
        <w:rPr>
          <w:rFonts w:eastAsia="宋体" w:cs="宋体"/>
          <w:i/>
          <w:iCs/>
          <w:color w:val="auto"/>
          <w:lang w:eastAsia="zh-CN"/>
        </w:rPr>
        <w:t xml:space="preserve">Br J </w:t>
      </w:r>
      <w:proofErr w:type="spellStart"/>
      <w:r w:rsidRPr="00F322B3">
        <w:rPr>
          <w:rFonts w:eastAsia="宋体" w:cs="宋体"/>
          <w:i/>
          <w:iCs/>
          <w:color w:val="auto"/>
          <w:lang w:eastAsia="zh-CN"/>
        </w:rPr>
        <w:t>Nutr</w:t>
      </w:r>
      <w:proofErr w:type="spellEnd"/>
      <w:r w:rsidRPr="00F322B3">
        <w:rPr>
          <w:rFonts w:eastAsia="宋体" w:cs="宋体"/>
          <w:color w:val="auto"/>
          <w:lang w:eastAsia="zh-CN"/>
        </w:rPr>
        <w:t> 2008; </w:t>
      </w:r>
      <w:r w:rsidRPr="00F322B3">
        <w:rPr>
          <w:rFonts w:eastAsia="宋体" w:cs="宋体"/>
          <w:b/>
          <w:bCs/>
          <w:color w:val="auto"/>
          <w:lang w:eastAsia="zh-CN"/>
        </w:rPr>
        <w:t>99</w:t>
      </w:r>
      <w:r w:rsidRPr="00F322B3">
        <w:rPr>
          <w:rFonts w:eastAsia="宋体" w:cs="宋体"/>
          <w:color w:val="auto"/>
          <w:lang w:eastAsia="zh-CN"/>
        </w:rPr>
        <w:t>: 931-940 [PMID: 17977473 DOI: 10.1017/S0007114507853347]</w:t>
      </w:r>
    </w:p>
    <w:p w14:paraId="233A1E5C" w14:textId="77777777" w:rsidR="00F322B3" w:rsidRPr="00F322B3" w:rsidRDefault="00F322B3" w:rsidP="00F322B3">
      <w:pPr>
        <w:tabs>
          <w:tab w:val="left" w:pos="5805"/>
        </w:tabs>
        <w:spacing w:line="360" w:lineRule="auto"/>
        <w:jc w:val="both"/>
        <w:rPr>
          <w:rFonts w:eastAsia="宋体" w:cs="宋体"/>
          <w:color w:val="auto"/>
          <w:lang w:eastAsia="zh-CN"/>
        </w:rPr>
      </w:pPr>
      <w:proofErr w:type="gramStart"/>
      <w:r w:rsidRPr="00F322B3">
        <w:rPr>
          <w:rFonts w:eastAsia="宋体" w:cs="宋体"/>
          <w:color w:val="auto"/>
          <w:lang w:eastAsia="zh-CN"/>
        </w:rPr>
        <w:t>72 </w:t>
      </w:r>
      <w:proofErr w:type="spellStart"/>
      <w:r w:rsidRPr="00F322B3">
        <w:rPr>
          <w:rFonts w:eastAsia="宋体" w:cs="宋体"/>
          <w:b/>
          <w:bCs/>
          <w:color w:val="auto"/>
          <w:lang w:eastAsia="zh-CN"/>
        </w:rPr>
        <w:t>Mauvais</w:t>
      </w:r>
      <w:proofErr w:type="spellEnd"/>
      <w:r w:rsidRPr="00F322B3">
        <w:rPr>
          <w:rFonts w:eastAsia="宋体" w:cs="宋体"/>
          <w:b/>
          <w:bCs/>
          <w:color w:val="auto"/>
          <w:lang w:eastAsia="zh-CN"/>
        </w:rPr>
        <w:t>-Jarvis F</w:t>
      </w:r>
      <w:r w:rsidRPr="00F322B3">
        <w:rPr>
          <w:rFonts w:eastAsia="宋体" w:cs="宋体"/>
          <w:color w:val="auto"/>
          <w:lang w:eastAsia="zh-CN"/>
        </w:rPr>
        <w:t>. Sex differences in metabolic homeostasis, diabetes, and obesity.</w:t>
      </w:r>
      <w:proofErr w:type="gramEnd"/>
      <w:r w:rsidRPr="00F322B3">
        <w:rPr>
          <w:rFonts w:eastAsia="宋体" w:cs="宋体"/>
          <w:color w:val="auto"/>
          <w:lang w:eastAsia="zh-CN"/>
        </w:rPr>
        <w:t> </w:t>
      </w:r>
      <w:proofErr w:type="spellStart"/>
      <w:r w:rsidRPr="00F322B3">
        <w:rPr>
          <w:rFonts w:eastAsia="宋体" w:cs="宋体"/>
          <w:i/>
          <w:iCs/>
          <w:color w:val="auto"/>
          <w:lang w:eastAsia="zh-CN"/>
        </w:rPr>
        <w:t>Biol</w:t>
      </w:r>
      <w:proofErr w:type="spellEnd"/>
      <w:r w:rsidRPr="00F322B3">
        <w:rPr>
          <w:rFonts w:eastAsia="宋体" w:cs="宋体"/>
          <w:i/>
          <w:iCs/>
          <w:color w:val="auto"/>
          <w:lang w:eastAsia="zh-CN"/>
        </w:rPr>
        <w:t xml:space="preserve"> Sex Differ</w:t>
      </w:r>
      <w:r w:rsidRPr="00F322B3">
        <w:rPr>
          <w:rFonts w:eastAsia="宋体" w:cs="宋体"/>
          <w:color w:val="auto"/>
          <w:lang w:eastAsia="zh-CN"/>
        </w:rPr>
        <w:t> 2015; </w:t>
      </w:r>
      <w:r w:rsidRPr="00F322B3">
        <w:rPr>
          <w:rFonts w:eastAsia="宋体" w:cs="宋体"/>
          <w:b/>
          <w:bCs/>
          <w:color w:val="auto"/>
          <w:lang w:eastAsia="zh-CN"/>
        </w:rPr>
        <w:t>6</w:t>
      </w:r>
      <w:r w:rsidRPr="00F322B3">
        <w:rPr>
          <w:rFonts w:eastAsia="宋体" w:cs="宋体"/>
          <w:color w:val="auto"/>
          <w:lang w:eastAsia="zh-CN"/>
        </w:rPr>
        <w:t>: 14 [PMID: 26339468 DOI: 10.1186/s13293-015-0033-y]</w:t>
      </w:r>
    </w:p>
    <w:p w14:paraId="07AB7795" w14:textId="77777777" w:rsidR="00F322B3" w:rsidRPr="00F322B3" w:rsidRDefault="00F322B3" w:rsidP="00F322B3">
      <w:pPr>
        <w:tabs>
          <w:tab w:val="left" w:pos="5805"/>
        </w:tabs>
        <w:spacing w:line="360" w:lineRule="auto"/>
        <w:jc w:val="both"/>
        <w:rPr>
          <w:rFonts w:eastAsia="宋体" w:cs="宋体"/>
          <w:color w:val="auto"/>
          <w:lang w:eastAsia="zh-CN"/>
        </w:rPr>
      </w:pPr>
      <w:proofErr w:type="gramStart"/>
      <w:r w:rsidRPr="00F322B3">
        <w:rPr>
          <w:rFonts w:eastAsia="宋体" w:cs="宋体"/>
          <w:color w:val="auto"/>
          <w:lang w:eastAsia="zh-CN"/>
        </w:rPr>
        <w:t>73 </w:t>
      </w:r>
      <w:proofErr w:type="spellStart"/>
      <w:r w:rsidRPr="00F322B3">
        <w:rPr>
          <w:rFonts w:eastAsia="宋体" w:cs="宋体"/>
          <w:b/>
          <w:bCs/>
          <w:color w:val="auto"/>
          <w:lang w:eastAsia="zh-CN"/>
        </w:rPr>
        <w:t>Varlamov</w:t>
      </w:r>
      <w:proofErr w:type="spellEnd"/>
      <w:r w:rsidRPr="00F322B3">
        <w:rPr>
          <w:rFonts w:eastAsia="宋体" w:cs="宋体"/>
          <w:b/>
          <w:bCs/>
          <w:color w:val="auto"/>
          <w:lang w:eastAsia="zh-CN"/>
        </w:rPr>
        <w:t xml:space="preserve"> O</w:t>
      </w:r>
      <w:r w:rsidRPr="00F322B3">
        <w:rPr>
          <w:rFonts w:eastAsia="宋体" w:cs="宋体"/>
          <w:color w:val="auto"/>
          <w:lang w:eastAsia="zh-CN"/>
        </w:rPr>
        <w:t xml:space="preserve">, </w:t>
      </w:r>
      <w:proofErr w:type="spellStart"/>
      <w:r w:rsidRPr="00F322B3">
        <w:rPr>
          <w:rFonts w:eastAsia="宋体" w:cs="宋体"/>
          <w:color w:val="auto"/>
          <w:lang w:eastAsia="zh-CN"/>
        </w:rPr>
        <w:t>Bethea</w:t>
      </w:r>
      <w:proofErr w:type="spellEnd"/>
      <w:r w:rsidRPr="00F322B3">
        <w:rPr>
          <w:rFonts w:eastAsia="宋体" w:cs="宋体"/>
          <w:color w:val="auto"/>
          <w:lang w:eastAsia="zh-CN"/>
        </w:rPr>
        <w:t xml:space="preserve"> CL, Roberts CT. Sex-specific differences in lipid and glucose metabolism.</w:t>
      </w:r>
      <w:proofErr w:type="gramEnd"/>
      <w:r w:rsidRPr="00F322B3">
        <w:rPr>
          <w:rFonts w:eastAsia="宋体" w:cs="宋体"/>
          <w:color w:val="auto"/>
          <w:lang w:eastAsia="zh-CN"/>
        </w:rPr>
        <w:t> </w:t>
      </w:r>
      <w:r w:rsidRPr="00F322B3">
        <w:rPr>
          <w:rFonts w:eastAsia="宋体" w:cs="宋体"/>
          <w:i/>
          <w:iCs/>
          <w:color w:val="auto"/>
          <w:lang w:eastAsia="zh-CN"/>
        </w:rPr>
        <w:t xml:space="preserve">Front </w:t>
      </w:r>
      <w:proofErr w:type="spellStart"/>
      <w:r w:rsidRPr="00F322B3">
        <w:rPr>
          <w:rFonts w:eastAsia="宋体" w:cs="宋体"/>
          <w:i/>
          <w:iCs/>
          <w:color w:val="auto"/>
          <w:lang w:eastAsia="zh-CN"/>
        </w:rPr>
        <w:t>Endocrinol</w:t>
      </w:r>
      <w:proofErr w:type="spellEnd"/>
      <w:r w:rsidRPr="00F322B3">
        <w:rPr>
          <w:rFonts w:eastAsia="宋体" w:cs="宋体"/>
          <w:i/>
          <w:iCs/>
          <w:color w:val="auto"/>
          <w:lang w:eastAsia="zh-CN"/>
        </w:rPr>
        <w:t xml:space="preserve"> (Lausanne)</w:t>
      </w:r>
      <w:r w:rsidRPr="00F322B3">
        <w:rPr>
          <w:rFonts w:eastAsia="宋体" w:cs="宋体"/>
          <w:color w:val="auto"/>
          <w:lang w:eastAsia="zh-CN"/>
        </w:rPr>
        <w:t> 2014; </w:t>
      </w:r>
      <w:r w:rsidRPr="00F322B3">
        <w:rPr>
          <w:rFonts w:eastAsia="宋体" w:cs="宋体"/>
          <w:b/>
          <w:bCs/>
          <w:color w:val="auto"/>
          <w:lang w:eastAsia="zh-CN"/>
        </w:rPr>
        <w:t>5</w:t>
      </w:r>
      <w:r w:rsidRPr="00F322B3">
        <w:rPr>
          <w:rFonts w:eastAsia="宋体" w:cs="宋体"/>
          <w:color w:val="auto"/>
          <w:lang w:eastAsia="zh-CN"/>
        </w:rPr>
        <w:t>: 241 [PMID: 25646091 DOI: 10.3389/fendo.2014.00241]</w:t>
      </w:r>
    </w:p>
    <w:p w14:paraId="58173F88" w14:textId="77777777" w:rsidR="00F322B3" w:rsidRPr="00F322B3" w:rsidRDefault="00F322B3" w:rsidP="00F322B3">
      <w:pPr>
        <w:tabs>
          <w:tab w:val="left" w:pos="5805"/>
        </w:tabs>
        <w:spacing w:line="360" w:lineRule="auto"/>
        <w:jc w:val="both"/>
        <w:rPr>
          <w:rFonts w:eastAsia="宋体" w:cs="宋体"/>
          <w:color w:val="auto"/>
          <w:lang w:eastAsia="zh-CN"/>
        </w:rPr>
      </w:pPr>
      <w:r w:rsidRPr="00F322B3">
        <w:rPr>
          <w:rFonts w:eastAsia="宋体" w:cs="宋体"/>
          <w:color w:val="auto"/>
          <w:lang w:eastAsia="zh-CN"/>
        </w:rPr>
        <w:t>74 </w:t>
      </w:r>
      <w:r w:rsidRPr="00F322B3">
        <w:rPr>
          <w:rFonts w:eastAsia="宋体" w:cs="宋体"/>
          <w:b/>
          <w:bCs/>
          <w:color w:val="auto"/>
          <w:lang w:eastAsia="zh-CN"/>
        </w:rPr>
        <w:t>Goodman-</w:t>
      </w:r>
      <w:proofErr w:type="spellStart"/>
      <w:r w:rsidRPr="00F322B3">
        <w:rPr>
          <w:rFonts w:eastAsia="宋体" w:cs="宋体"/>
          <w:b/>
          <w:bCs/>
          <w:color w:val="auto"/>
          <w:lang w:eastAsia="zh-CN"/>
        </w:rPr>
        <w:t>Gruen</w:t>
      </w:r>
      <w:proofErr w:type="spellEnd"/>
      <w:r w:rsidRPr="00F322B3">
        <w:rPr>
          <w:rFonts w:eastAsia="宋体" w:cs="宋体"/>
          <w:b/>
          <w:bCs/>
          <w:color w:val="auto"/>
          <w:lang w:eastAsia="zh-CN"/>
        </w:rPr>
        <w:t xml:space="preserve"> D</w:t>
      </w:r>
      <w:r w:rsidRPr="00F322B3">
        <w:rPr>
          <w:rFonts w:eastAsia="宋体" w:cs="宋体"/>
          <w:color w:val="auto"/>
          <w:lang w:eastAsia="zh-CN"/>
        </w:rPr>
        <w:t>, Barrett-Connor E. Sex differences in the association of endogenous sex hormone levels and glucose tolerance status in older men and women. </w:t>
      </w:r>
      <w:r w:rsidRPr="00F322B3">
        <w:rPr>
          <w:rFonts w:eastAsia="宋体" w:cs="宋体"/>
          <w:i/>
          <w:iCs/>
          <w:color w:val="auto"/>
          <w:lang w:eastAsia="zh-CN"/>
        </w:rPr>
        <w:t>Diabetes Care</w:t>
      </w:r>
      <w:r w:rsidRPr="00F322B3">
        <w:rPr>
          <w:rFonts w:eastAsia="宋体" w:cs="宋体"/>
          <w:color w:val="auto"/>
          <w:lang w:eastAsia="zh-CN"/>
        </w:rPr>
        <w:t> 2000; </w:t>
      </w:r>
      <w:r w:rsidRPr="00F322B3">
        <w:rPr>
          <w:rFonts w:eastAsia="宋体" w:cs="宋体"/>
          <w:b/>
          <w:bCs/>
          <w:color w:val="auto"/>
          <w:lang w:eastAsia="zh-CN"/>
        </w:rPr>
        <w:t>23</w:t>
      </w:r>
      <w:r w:rsidRPr="00F322B3">
        <w:rPr>
          <w:rFonts w:eastAsia="宋体" w:cs="宋体"/>
          <w:color w:val="auto"/>
          <w:lang w:eastAsia="zh-CN"/>
        </w:rPr>
        <w:t>: 912-918 [PMID: 10895840 DOI: 10.2337/diacare.23.7.912]</w:t>
      </w:r>
    </w:p>
    <w:p w14:paraId="0EED2B49" w14:textId="77777777" w:rsidR="00F322B3" w:rsidRPr="00F322B3" w:rsidRDefault="00F322B3" w:rsidP="00F322B3">
      <w:pPr>
        <w:tabs>
          <w:tab w:val="left" w:pos="5805"/>
        </w:tabs>
        <w:spacing w:line="360" w:lineRule="auto"/>
        <w:jc w:val="both"/>
        <w:rPr>
          <w:rFonts w:eastAsia="宋体" w:cs="宋体"/>
          <w:color w:val="auto"/>
          <w:lang w:eastAsia="zh-CN"/>
        </w:rPr>
      </w:pPr>
      <w:proofErr w:type="gramStart"/>
      <w:r w:rsidRPr="00F322B3">
        <w:rPr>
          <w:rFonts w:eastAsia="宋体" w:cs="宋体"/>
          <w:color w:val="auto"/>
          <w:lang w:eastAsia="zh-CN"/>
        </w:rPr>
        <w:t>75 </w:t>
      </w:r>
      <w:r w:rsidRPr="00F322B3">
        <w:rPr>
          <w:rFonts w:eastAsia="宋体" w:cs="宋体"/>
          <w:b/>
          <w:bCs/>
          <w:color w:val="auto"/>
          <w:lang w:eastAsia="zh-CN"/>
        </w:rPr>
        <w:t>Phillips GB</w:t>
      </w:r>
      <w:r w:rsidRPr="00F322B3">
        <w:rPr>
          <w:rFonts w:eastAsia="宋体" w:cs="宋体"/>
          <w:color w:val="auto"/>
          <w:lang w:eastAsia="zh-CN"/>
        </w:rPr>
        <w:t xml:space="preserve">, Tuck CH, Jing TY, </w:t>
      </w:r>
      <w:proofErr w:type="spellStart"/>
      <w:r w:rsidRPr="00F322B3">
        <w:rPr>
          <w:rFonts w:eastAsia="宋体" w:cs="宋体"/>
          <w:color w:val="auto"/>
          <w:lang w:eastAsia="zh-CN"/>
        </w:rPr>
        <w:t>Boden-Albala</w:t>
      </w:r>
      <w:proofErr w:type="spellEnd"/>
      <w:r w:rsidRPr="00F322B3">
        <w:rPr>
          <w:rFonts w:eastAsia="宋体" w:cs="宋体"/>
          <w:color w:val="auto"/>
          <w:lang w:eastAsia="zh-CN"/>
        </w:rPr>
        <w:t xml:space="preserve"> B, Lin IF, </w:t>
      </w:r>
      <w:proofErr w:type="spellStart"/>
      <w:r w:rsidRPr="00F322B3">
        <w:rPr>
          <w:rFonts w:eastAsia="宋体" w:cs="宋体"/>
          <w:color w:val="auto"/>
          <w:lang w:eastAsia="zh-CN"/>
        </w:rPr>
        <w:t>Dahodwala</w:t>
      </w:r>
      <w:proofErr w:type="spellEnd"/>
      <w:r w:rsidRPr="00F322B3">
        <w:rPr>
          <w:rFonts w:eastAsia="宋体" w:cs="宋体"/>
          <w:color w:val="auto"/>
          <w:lang w:eastAsia="zh-CN"/>
        </w:rPr>
        <w:t xml:space="preserve"> N, Sacco RL.</w:t>
      </w:r>
      <w:proofErr w:type="gramEnd"/>
      <w:r w:rsidRPr="00F322B3">
        <w:rPr>
          <w:rFonts w:eastAsia="宋体" w:cs="宋体"/>
          <w:color w:val="auto"/>
          <w:lang w:eastAsia="zh-CN"/>
        </w:rPr>
        <w:t xml:space="preserve"> Association of </w:t>
      </w:r>
      <w:proofErr w:type="spellStart"/>
      <w:r w:rsidRPr="00F322B3">
        <w:rPr>
          <w:rFonts w:eastAsia="宋体" w:cs="宋体"/>
          <w:color w:val="auto"/>
          <w:lang w:eastAsia="zh-CN"/>
        </w:rPr>
        <w:t>hyperandrogenemia</w:t>
      </w:r>
      <w:proofErr w:type="spellEnd"/>
      <w:r w:rsidRPr="00F322B3">
        <w:rPr>
          <w:rFonts w:eastAsia="宋体" w:cs="宋体"/>
          <w:color w:val="auto"/>
          <w:lang w:eastAsia="zh-CN"/>
        </w:rPr>
        <w:t xml:space="preserve"> and </w:t>
      </w:r>
      <w:proofErr w:type="spellStart"/>
      <w:r w:rsidRPr="00F322B3">
        <w:rPr>
          <w:rFonts w:eastAsia="宋体" w:cs="宋体"/>
          <w:color w:val="auto"/>
          <w:lang w:eastAsia="zh-CN"/>
        </w:rPr>
        <w:t>hyperestrogenemia</w:t>
      </w:r>
      <w:proofErr w:type="spellEnd"/>
      <w:r w:rsidRPr="00F322B3">
        <w:rPr>
          <w:rFonts w:eastAsia="宋体" w:cs="宋体"/>
          <w:color w:val="auto"/>
          <w:lang w:eastAsia="zh-CN"/>
        </w:rPr>
        <w:t xml:space="preserve"> with type </w:t>
      </w:r>
      <w:proofErr w:type="gramStart"/>
      <w:r w:rsidRPr="00F322B3">
        <w:rPr>
          <w:rFonts w:eastAsia="宋体" w:cs="宋体"/>
          <w:color w:val="auto"/>
          <w:lang w:eastAsia="zh-CN"/>
        </w:rPr>
        <w:t>2 diabetes in Hispanic postmenopausal women</w:t>
      </w:r>
      <w:proofErr w:type="gramEnd"/>
      <w:r w:rsidRPr="00F322B3">
        <w:rPr>
          <w:rFonts w:eastAsia="宋体" w:cs="宋体"/>
          <w:color w:val="auto"/>
          <w:lang w:eastAsia="zh-CN"/>
        </w:rPr>
        <w:t>. </w:t>
      </w:r>
      <w:r w:rsidRPr="00F322B3">
        <w:rPr>
          <w:rFonts w:eastAsia="宋体" w:cs="宋体"/>
          <w:i/>
          <w:iCs/>
          <w:color w:val="auto"/>
          <w:lang w:eastAsia="zh-CN"/>
        </w:rPr>
        <w:t>Diabetes Care</w:t>
      </w:r>
      <w:r w:rsidRPr="00F322B3">
        <w:rPr>
          <w:rFonts w:eastAsia="宋体" w:cs="宋体"/>
          <w:color w:val="auto"/>
          <w:lang w:eastAsia="zh-CN"/>
        </w:rPr>
        <w:t> 2000; </w:t>
      </w:r>
      <w:r w:rsidRPr="00F322B3">
        <w:rPr>
          <w:rFonts w:eastAsia="宋体" w:cs="宋体"/>
          <w:b/>
          <w:bCs/>
          <w:color w:val="auto"/>
          <w:lang w:eastAsia="zh-CN"/>
        </w:rPr>
        <w:t>23</w:t>
      </w:r>
      <w:r w:rsidRPr="00F322B3">
        <w:rPr>
          <w:rFonts w:eastAsia="宋体" w:cs="宋体"/>
          <w:color w:val="auto"/>
          <w:lang w:eastAsia="zh-CN"/>
        </w:rPr>
        <w:t>: 74-79 [PMID: 10857972 DOI: 10.2337/diacare.23.1.74]</w:t>
      </w:r>
    </w:p>
    <w:p w14:paraId="3BA2520E" w14:textId="77777777" w:rsidR="00F322B3" w:rsidRPr="00F322B3" w:rsidRDefault="00F322B3" w:rsidP="00F322B3">
      <w:pPr>
        <w:tabs>
          <w:tab w:val="left" w:pos="5805"/>
        </w:tabs>
        <w:spacing w:line="360" w:lineRule="auto"/>
        <w:jc w:val="both"/>
        <w:rPr>
          <w:rFonts w:eastAsia="宋体" w:cs="宋体"/>
          <w:color w:val="auto"/>
          <w:lang w:eastAsia="zh-CN"/>
        </w:rPr>
      </w:pPr>
      <w:r w:rsidRPr="00F322B3">
        <w:rPr>
          <w:rFonts w:eastAsia="宋体" w:cs="宋体"/>
          <w:color w:val="auto"/>
          <w:lang w:eastAsia="zh-CN"/>
        </w:rPr>
        <w:t>76 </w:t>
      </w:r>
      <w:r w:rsidRPr="00F322B3">
        <w:rPr>
          <w:rFonts w:eastAsia="宋体" w:cs="宋体"/>
          <w:b/>
          <w:bCs/>
          <w:color w:val="auto"/>
          <w:lang w:eastAsia="zh-CN"/>
        </w:rPr>
        <w:t>Ding EL</w:t>
      </w:r>
      <w:r w:rsidRPr="00F322B3">
        <w:rPr>
          <w:rFonts w:eastAsia="宋体" w:cs="宋体"/>
          <w:color w:val="auto"/>
          <w:lang w:eastAsia="zh-CN"/>
        </w:rPr>
        <w:t xml:space="preserve">, Song Y, Manson JE, </w:t>
      </w:r>
      <w:proofErr w:type="spellStart"/>
      <w:r w:rsidRPr="00F322B3">
        <w:rPr>
          <w:rFonts w:eastAsia="宋体" w:cs="宋体"/>
          <w:color w:val="auto"/>
          <w:lang w:eastAsia="zh-CN"/>
        </w:rPr>
        <w:t>Rifai</w:t>
      </w:r>
      <w:proofErr w:type="spellEnd"/>
      <w:r w:rsidRPr="00F322B3">
        <w:rPr>
          <w:rFonts w:eastAsia="宋体" w:cs="宋体"/>
          <w:color w:val="auto"/>
          <w:lang w:eastAsia="zh-CN"/>
        </w:rPr>
        <w:t xml:space="preserve"> N, </w:t>
      </w:r>
      <w:proofErr w:type="spellStart"/>
      <w:r w:rsidRPr="00F322B3">
        <w:rPr>
          <w:rFonts w:eastAsia="宋体" w:cs="宋体"/>
          <w:color w:val="auto"/>
          <w:lang w:eastAsia="zh-CN"/>
        </w:rPr>
        <w:t>Buring</w:t>
      </w:r>
      <w:proofErr w:type="spellEnd"/>
      <w:r w:rsidRPr="00F322B3">
        <w:rPr>
          <w:rFonts w:eastAsia="宋体" w:cs="宋体"/>
          <w:color w:val="auto"/>
          <w:lang w:eastAsia="zh-CN"/>
        </w:rPr>
        <w:t xml:space="preserve"> JE, Liu S. Plasma sex steroid hormones and risk of developing type 2 diabetes in women: a prospective study. </w:t>
      </w:r>
      <w:proofErr w:type="spellStart"/>
      <w:r w:rsidRPr="00F322B3">
        <w:rPr>
          <w:rFonts w:eastAsia="宋体" w:cs="宋体"/>
          <w:i/>
          <w:iCs/>
          <w:color w:val="auto"/>
          <w:lang w:eastAsia="zh-CN"/>
        </w:rPr>
        <w:t>Diabetologia</w:t>
      </w:r>
      <w:proofErr w:type="spellEnd"/>
      <w:r w:rsidRPr="00F322B3">
        <w:rPr>
          <w:rFonts w:eastAsia="宋体" w:cs="宋体"/>
          <w:color w:val="auto"/>
          <w:lang w:eastAsia="zh-CN"/>
        </w:rPr>
        <w:t> 2007; </w:t>
      </w:r>
      <w:r w:rsidRPr="00F322B3">
        <w:rPr>
          <w:rFonts w:eastAsia="宋体" w:cs="宋体"/>
          <w:b/>
          <w:bCs/>
          <w:color w:val="auto"/>
          <w:lang w:eastAsia="zh-CN"/>
        </w:rPr>
        <w:t>50</w:t>
      </w:r>
      <w:r w:rsidRPr="00F322B3">
        <w:rPr>
          <w:rFonts w:eastAsia="宋体" w:cs="宋体"/>
          <w:color w:val="auto"/>
          <w:lang w:eastAsia="zh-CN"/>
        </w:rPr>
        <w:t>: 2076-2084 [PMID: 17701157 DOI: 10.1007/s00125-007-0785-y]</w:t>
      </w:r>
    </w:p>
    <w:p w14:paraId="5D32C850" w14:textId="77777777" w:rsidR="00F322B3" w:rsidRPr="00F322B3" w:rsidRDefault="00F322B3" w:rsidP="00F322B3">
      <w:pPr>
        <w:tabs>
          <w:tab w:val="left" w:pos="5805"/>
        </w:tabs>
        <w:spacing w:line="360" w:lineRule="auto"/>
        <w:jc w:val="both"/>
        <w:rPr>
          <w:rFonts w:eastAsia="宋体" w:cs="宋体"/>
          <w:color w:val="auto"/>
          <w:lang w:eastAsia="zh-CN"/>
        </w:rPr>
      </w:pPr>
      <w:r w:rsidRPr="00F322B3">
        <w:rPr>
          <w:rFonts w:eastAsia="宋体" w:cs="宋体"/>
          <w:color w:val="auto"/>
          <w:lang w:eastAsia="zh-CN"/>
        </w:rPr>
        <w:t>77 </w:t>
      </w:r>
      <w:proofErr w:type="spellStart"/>
      <w:r w:rsidRPr="00F322B3">
        <w:rPr>
          <w:rFonts w:eastAsia="宋体" w:cs="宋体"/>
          <w:b/>
          <w:bCs/>
          <w:color w:val="auto"/>
          <w:lang w:eastAsia="zh-CN"/>
        </w:rPr>
        <w:t>Kalyani</w:t>
      </w:r>
      <w:proofErr w:type="spellEnd"/>
      <w:r w:rsidRPr="00F322B3">
        <w:rPr>
          <w:rFonts w:eastAsia="宋体" w:cs="宋体"/>
          <w:b/>
          <w:bCs/>
          <w:color w:val="auto"/>
          <w:lang w:eastAsia="zh-CN"/>
        </w:rPr>
        <w:t xml:space="preserve"> RR</w:t>
      </w:r>
      <w:r w:rsidRPr="00F322B3">
        <w:rPr>
          <w:rFonts w:eastAsia="宋体" w:cs="宋体"/>
          <w:color w:val="auto"/>
          <w:lang w:eastAsia="zh-CN"/>
        </w:rPr>
        <w:t xml:space="preserve">, Franco M, </w:t>
      </w:r>
      <w:proofErr w:type="spellStart"/>
      <w:r w:rsidRPr="00F322B3">
        <w:rPr>
          <w:rFonts w:eastAsia="宋体" w:cs="宋体"/>
          <w:color w:val="auto"/>
          <w:lang w:eastAsia="zh-CN"/>
        </w:rPr>
        <w:t>Dobs</w:t>
      </w:r>
      <w:proofErr w:type="spellEnd"/>
      <w:r w:rsidRPr="00F322B3">
        <w:rPr>
          <w:rFonts w:eastAsia="宋体" w:cs="宋体"/>
          <w:color w:val="auto"/>
          <w:lang w:eastAsia="zh-CN"/>
        </w:rPr>
        <w:t xml:space="preserve"> AS, </w:t>
      </w:r>
      <w:proofErr w:type="spellStart"/>
      <w:r w:rsidRPr="00F322B3">
        <w:rPr>
          <w:rFonts w:eastAsia="宋体" w:cs="宋体"/>
          <w:color w:val="auto"/>
          <w:lang w:eastAsia="zh-CN"/>
        </w:rPr>
        <w:t>Ouyang</w:t>
      </w:r>
      <w:proofErr w:type="spellEnd"/>
      <w:r w:rsidRPr="00F322B3">
        <w:rPr>
          <w:rFonts w:eastAsia="宋体" w:cs="宋体"/>
          <w:color w:val="auto"/>
          <w:lang w:eastAsia="zh-CN"/>
        </w:rPr>
        <w:t xml:space="preserve"> P, </w:t>
      </w:r>
      <w:proofErr w:type="spellStart"/>
      <w:r w:rsidRPr="00F322B3">
        <w:rPr>
          <w:rFonts w:eastAsia="宋体" w:cs="宋体"/>
          <w:color w:val="auto"/>
          <w:lang w:eastAsia="zh-CN"/>
        </w:rPr>
        <w:t>Vaidya</w:t>
      </w:r>
      <w:proofErr w:type="spellEnd"/>
      <w:r w:rsidRPr="00F322B3">
        <w:rPr>
          <w:rFonts w:eastAsia="宋体" w:cs="宋体"/>
          <w:color w:val="auto"/>
          <w:lang w:eastAsia="zh-CN"/>
        </w:rPr>
        <w:t xml:space="preserve"> D, </w:t>
      </w:r>
      <w:proofErr w:type="spellStart"/>
      <w:r w:rsidRPr="00F322B3">
        <w:rPr>
          <w:rFonts w:eastAsia="宋体" w:cs="宋体"/>
          <w:color w:val="auto"/>
          <w:lang w:eastAsia="zh-CN"/>
        </w:rPr>
        <w:t>Bertoni</w:t>
      </w:r>
      <w:proofErr w:type="spellEnd"/>
      <w:r w:rsidRPr="00F322B3">
        <w:rPr>
          <w:rFonts w:eastAsia="宋体" w:cs="宋体"/>
          <w:color w:val="auto"/>
          <w:lang w:eastAsia="zh-CN"/>
        </w:rPr>
        <w:t xml:space="preserve"> A, </w:t>
      </w:r>
      <w:proofErr w:type="spellStart"/>
      <w:r w:rsidRPr="00F322B3">
        <w:rPr>
          <w:rFonts w:eastAsia="宋体" w:cs="宋体"/>
          <w:color w:val="auto"/>
          <w:lang w:eastAsia="zh-CN"/>
        </w:rPr>
        <w:t>Gapstur</w:t>
      </w:r>
      <w:proofErr w:type="spellEnd"/>
      <w:r w:rsidRPr="00F322B3">
        <w:rPr>
          <w:rFonts w:eastAsia="宋体" w:cs="宋体"/>
          <w:color w:val="auto"/>
          <w:lang w:eastAsia="zh-CN"/>
        </w:rPr>
        <w:t xml:space="preserve"> SM, Golden SH. </w:t>
      </w:r>
      <w:proofErr w:type="gramStart"/>
      <w:r w:rsidRPr="00F322B3">
        <w:rPr>
          <w:rFonts w:eastAsia="宋体" w:cs="宋体"/>
          <w:color w:val="auto"/>
          <w:lang w:eastAsia="zh-CN"/>
        </w:rPr>
        <w:t>The association of endogenous sex hormones, adiposity, and insulin resistance with incident diabetes in postmenopausal women.</w:t>
      </w:r>
      <w:proofErr w:type="gramEnd"/>
      <w:r w:rsidRPr="00F322B3">
        <w:rPr>
          <w:rFonts w:eastAsia="宋体" w:cs="宋体"/>
          <w:color w:val="auto"/>
          <w:lang w:eastAsia="zh-CN"/>
        </w:rPr>
        <w:t> </w:t>
      </w:r>
      <w:r w:rsidRPr="00F322B3">
        <w:rPr>
          <w:rFonts w:eastAsia="宋体" w:cs="宋体"/>
          <w:i/>
          <w:iCs/>
          <w:color w:val="auto"/>
          <w:lang w:eastAsia="zh-CN"/>
        </w:rPr>
        <w:t xml:space="preserve">J </w:t>
      </w:r>
      <w:proofErr w:type="spellStart"/>
      <w:r w:rsidRPr="00F322B3">
        <w:rPr>
          <w:rFonts w:eastAsia="宋体" w:cs="宋体"/>
          <w:i/>
          <w:iCs/>
          <w:color w:val="auto"/>
          <w:lang w:eastAsia="zh-CN"/>
        </w:rPr>
        <w:t>Clin</w:t>
      </w:r>
      <w:proofErr w:type="spellEnd"/>
      <w:r w:rsidRPr="00F322B3">
        <w:rPr>
          <w:rFonts w:eastAsia="宋体" w:cs="宋体"/>
          <w:i/>
          <w:iCs/>
          <w:color w:val="auto"/>
          <w:lang w:eastAsia="zh-CN"/>
        </w:rPr>
        <w:t xml:space="preserve"> </w:t>
      </w:r>
      <w:proofErr w:type="spellStart"/>
      <w:r w:rsidRPr="00F322B3">
        <w:rPr>
          <w:rFonts w:eastAsia="宋体" w:cs="宋体"/>
          <w:i/>
          <w:iCs/>
          <w:color w:val="auto"/>
          <w:lang w:eastAsia="zh-CN"/>
        </w:rPr>
        <w:t>Endocrinol</w:t>
      </w:r>
      <w:proofErr w:type="spellEnd"/>
      <w:r w:rsidRPr="00F322B3">
        <w:rPr>
          <w:rFonts w:eastAsia="宋体" w:cs="宋体"/>
          <w:i/>
          <w:iCs/>
          <w:color w:val="auto"/>
          <w:lang w:eastAsia="zh-CN"/>
        </w:rPr>
        <w:t xml:space="preserve"> </w:t>
      </w:r>
      <w:proofErr w:type="spellStart"/>
      <w:r w:rsidRPr="00F322B3">
        <w:rPr>
          <w:rFonts w:eastAsia="宋体" w:cs="宋体"/>
          <w:i/>
          <w:iCs/>
          <w:color w:val="auto"/>
          <w:lang w:eastAsia="zh-CN"/>
        </w:rPr>
        <w:t>Metab</w:t>
      </w:r>
      <w:proofErr w:type="spellEnd"/>
      <w:r w:rsidRPr="00F322B3">
        <w:rPr>
          <w:rFonts w:eastAsia="宋体" w:cs="宋体"/>
          <w:color w:val="auto"/>
          <w:lang w:eastAsia="zh-CN"/>
        </w:rPr>
        <w:t> 2009; </w:t>
      </w:r>
      <w:r w:rsidRPr="00F322B3">
        <w:rPr>
          <w:rFonts w:eastAsia="宋体" w:cs="宋体"/>
          <w:b/>
          <w:bCs/>
          <w:color w:val="auto"/>
          <w:lang w:eastAsia="zh-CN"/>
        </w:rPr>
        <w:t>94</w:t>
      </w:r>
      <w:r w:rsidRPr="00F322B3">
        <w:rPr>
          <w:rFonts w:eastAsia="宋体" w:cs="宋体"/>
          <w:color w:val="auto"/>
          <w:lang w:eastAsia="zh-CN"/>
        </w:rPr>
        <w:t>: 4127-4135 [PMID: 19789205 DOI: 10.1210/jc.2009-0910]</w:t>
      </w:r>
    </w:p>
    <w:p w14:paraId="003B8E1E" w14:textId="77777777" w:rsidR="00F322B3" w:rsidRPr="00F322B3" w:rsidRDefault="00F322B3" w:rsidP="00F322B3">
      <w:pPr>
        <w:tabs>
          <w:tab w:val="left" w:pos="5805"/>
        </w:tabs>
        <w:spacing w:line="360" w:lineRule="auto"/>
        <w:jc w:val="both"/>
        <w:rPr>
          <w:rFonts w:eastAsia="宋体" w:cs="宋体"/>
          <w:color w:val="auto"/>
          <w:lang w:eastAsia="zh-CN"/>
        </w:rPr>
      </w:pPr>
      <w:r w:rsidRPr="00F322B3">
        <w:rPr>
          <w:rFonts w:eastAsia="宋体" w:cs="宋体"/>
          <w:color w:val="auto"/>
          <w:lang w:eastAsia="zh-CN"/>
        </w:rPr>
        <w:lastRenderedPageBreak/>
        <w:t>78 </w:t>
      </w:r>
      <w:r w:rsidRPr="00F322B3">
        <w:rPr>
          <w:rFonts w:eastAsia="宋体" w:cs="宋体"/>
          <w:b/>
          <w:bCs/>
          <w:color w:val="auto"/>
          <w:lang w:eastAsia="zh-CN"/>
        </w:rPr>
        <w:t>Hu J</w:t>
      </w:r>
      <w:r w:rsidRPr="00F322B3">
        <w:rPr>
          <w:rFonts w:eastAsia="宋体" w:cs="宋体"/>
          <w:color w:val="auto"/>
          <w:lang w:eastAsia="zh-CN"/>
        </w:rPr>
        <w:t xml:space="preserve">, Zhang A, Yang S, Wang Y, </w:t>
      </w:r>
      <w:proofErr w:type="spellStart"/>
      <w:r w:rsidRPr="00F322B3">
        <w:rPr>
          <w:rFonts w:eastAsia="宋体" w:cs="宋体"/>
          <w:color w:val="auto"/>
          <w:lang w:eastAsia="zh-CN"/>
        </w:rPr>
        <w:t>Goswami</w:t>
      </w:r>
      <w:proofErr w:type="spellEnd"/>
      <w:r w:rsidRPr="00F322B3">
        <w:rPr>
          <w:rFonts w:eastAsia="宋体" w:cs="宋体"/>
          <w:color w:val="auto"/>
          <w:lang w:eastAsia="zh-CN"/>
        </w:rPr>
        <w:t xml:space="preserve"> R, Zhou H, Zhang Y, Wang Z, Li R, Cheng Q, Zhen Q, Li Q. Combined effects of sex hormone-binding globulin and sex hormones on risk of incident type 2 diabetes. </w:t>
      </w:r>
      <w:r w:rsidRPr="00F322B3">
        <w:rPr>
          <w:rFonts w:eastAsia="宋体" w:cs="宋体"/>
          <w:i/>
          <w:iCs/>
          <w:color w:val="auto"/>
          <w:lang w:eastAsia="zh-CN"/>
        </w:rPr>
        <w:t>J Diabetes</w:t>
      </w:r>
      <w:r w:rsidRPr="00F322B3">
        <w:rPr>
          <w:rFonts w:eastAsia="宋体" w:cs="宋体"/>
          <w:color w:val="auto"/>
          <w:lang w:eastAsia="zh-CN"/>
        </w:rPr>
        <w:t> 2016; </w:t>
      </w:r>
      <w:r w:rsidRPr="00F322B3">
        <w:rPr>
          <w:rFonts w:eastAsia="宋体" w:cs="宋体"/>
          <w:b/>
          <w:bCs/>
          <w:color w:val="auto"/>
          <w:lang w:eastAsia="zh-CN"/>
        </w:rPr>
        <w:t>8</w:t>
      </w:r>
      <w:r w:rsidRPr="00F322B3">
        <w:rPr>
          <w:rFonts w:eastAsia="宋体" w:cs="宋体"/>
          <w:color w:val="auto"/>
          <w:lang w:eastAsia="zh-CN"/>
        </w:rPr>
        <w:t>: 508-515 [PMID: 26119029 DOI: 10.1111/1753-0407.12322]</w:t>
      </w:r>
    </w:p>
    <w:p w14:paraId="07C7BB57" w14:textId="77777777" w:rsidR="00F322B3" w:rsidRPr="00F322B3" w:rsidRDefault="00F322B3" w:rsidP="00F322B3">
      <w:pPr>
        <w:tabs>
          <w:tab w:val="left" w:pos="5805"/>
        </w:tabs>
        <w:spacing w:line="360" w:lineRule="auto"/>
        <w:jc w:val="both"/>
        <w:rPr>
          <w:rFonts w:eastAsia="宋体" w:cs="宋体"/>
          <w:color w:val="auto"/>
          <w:lang w:eastAsia="zh-CN"/>
        </w:rPr>
      </w:pPr>
      <w:proofErr w:type="gramStart"/>
      <w:r w:rsidRPr="00F322B3">
        <w:rPr>
          <w:rFonts w:eastAsia="宋体" w:cs="宋体"/>
          <w:color w:val="auto"/>
          <w:lang w:eastAsia="zh-CN"/>
        </w:rPr>
        <w:t>79 </w:t>
      </w:r>
      <w:r w:rsidRPr="00F322B3">
        <w:rPr>
          <w:rFonts w:eastAsia="宋体" w:cs="宋体"/>
          <w:b/>
          <w:bCs/>
          <w:color w:val="auto"/>
          <w:lang w:eastAsia="zh-CN"/>
        </w:rPr>
        <w:t>Oh JY</w:t>
      </w:r>
      <w:r w:rsidRPr="00F322B3">
        <w:rPr>
          <w:rFonts w:eastAsia="宋体" w:cs="宋体"/>
          <w:color w:val="auto"/>
          <w:lang w:eastAsia="zh-CN"/>
        </w:rPr>
        <w:t xml:space="preserve">, Barrett-Connor E, </w:t>
      </w:r>
      <w:proofErr w:type="spellStart"/>
      <w:r w:rsidRPr="00F322B3">
        <w:rPr>
          <w:rFonts w:eastAsia="宋体" w:cs="宋体"/>
          <w:color w:val="auto"/>
          <w:lang w:eastAsia="zh-CN"/>
        </w:rPr>
        <w:t>Wedick</w:t>
      </w:r>
      <w:proofErr w:type="spellEnd"/>
      <w:r w:rsidRPr="00F322B3">
        <w:rPr>
          <w:rFonts w:eastAsia="宋体" w:cs="宋体"/>
          <w:color w:val="auto"/>
          <w:lang w:eastAsia="zh-CN"/>
        </w:rPr>
        <w:t xml:space="preserve"> NM, </w:t>
      </w:r>
      <w:proofErr w:type="spellStart"/>
      <w:r w:rsidRPr="00F322B3">
        <w:rPr>
          <w:rFonts w:eastAsia="宋体" w:cs="宋体"/>
          <w:color w:val="auto"/>
          <w:lang w:eastAsia="zh-CN"/>
        </w:rPr>
        <w:t>Wingard</w:t>
      </w:r>
      <w:proofErr w:type="spellEnd"/>
      <w:r w:rsidRPr="00F322B3">
        <w:rPr>
          <w:rFonts w:eastAsia="宋体" w:cs="宋体"/>
          <w:color w:val="auto"/>
          <w:lang w:eastAsia="zh-CN"/>
        </w:rPr>
        <w:t xml:space="preserve"> DL.</w:t>
      </w:r>
      <w:proofErr w:type="gramEnd"/>
      <w:r w:rsidRPr="00F322B3">
        <w:rPr>
          <w:rFonts w:eastAsia="宋体" w:cs="宋体"/>
          <w:color w:val="auto"/>
          <w:lang w:eastAsia="zh-CN"/>
        </w:rPr>
        <w:t xml:space="preserve"> Endogenous sex hormones and the development of type </w:t>
      </w:r>
      <w:proofErr w:type="gramStart"/>
      <w:r w:rsidRPr="00F322B3">
        <w:rPr>
          <w:rFonts w:eastAsia="宋体" w:cs="宋体"/>
          <w:color w:val="auto"/>
          <w:lang w:eastAsia="zh-CN"/>
        </w:rPr>
        <w:t>2 diabetes in older men and women</w:t>
      </w:r>
      <w:proofErr w:type="gramEnd"/>
      <w:r w:rsidRPr="00F322B3">
        <w:rPr>
          <w:rFonts w:eastAsia="宋体" w:cs="宋体"/>
          <w:color w:val="auto"/>
          <w:lang w:eastAsia="zh-CN"/>
        </w:rPr>
        <w:t>: the Rancho Bernardo study. </w:t>
      </w:r>
      <w:r w:rsidRPr="00F322B3">
        <w:rPr>
          <w:rFonts w:eastAsia="宋体" w:cs="宋体"/>
          <w:i/>
          <w:iCs/>
          <w:color w:val="auto"/>
          <w:lang w:eastAsia="zh-CN"/>
        </w:rPr>
        <w:t>Diabetes Care</w:t>
      </w:r>
      <w:r w:rsidRPr="00F322B3">
        <w:rPr>
          <w:rFonts w:eastAsia="宋体" w:cs="宋体"/>
          <w:color w:val="auto"/>
          <w:lang w:eastAsia="zh-CN"/>
        </w:rPr>
        <w:t> 2002; </w:t>
      </w:r>
      <w:r w:rsidRPr="00F322B3">
        <w:rPr>
          <w:rFonts w:eastAsia="宋体" w:cs="宋体"/>
          <w:b/>
          <w:bCs/>
          <w:color w:val="auto"/>
          <w:lang w:eastAsia="zh-CN"/>
        </w:rPr>
        <w:t>25</w:t>
      </w:r>
      <w:r w:rsidRPr="00F322B3">
        <w:rPr>
          <w:rFonts w:eastAsia="宋体" w:cs="宋体"/>
          <w:color w:val="auto"/>
          <w:lang w:eastAsia="zh-CN"/>
        </w:rPr>
        <w:t>: 55-60 [PMID: 11772901 DOI: 10.2337/diacare.25.1.55]</w:t>
      </w:r>
    </w:p>
    <w:p w14:paraId="146AB30E" w14:textId="77777777" w:rsidR="00F322B3" w:rsidRPr="00F322B3" w:rsidRDefault="00F322B3" w:rsidP="00F322B3">
      <w:pPr>
        <w:tabs>
          <w:tab w:val="left" w:pos="5805"/>
        </w:tabs>
        <w:spacing w:line="360" w:lineRule="auto"/>
        <w:jc w:val="both"/>
        <w:rPr>
          <w:rFonts w:eastAsia="宋体" w:cs="宋体"/>
          <w:color w:val="auto"/>
          <w:lang w:eastAsia="zh-CN"/>
        </w:rPr>
      </w:pPr>
      <w:r w:rsidRPr="00F322B3">
        <w:rPr>
          <w:rFonts w:eastAsia="宋体" w:cs="宋体"/>
          <w:color w:val="auto"/>
          <w:lang w:eastAsia="zh-CN"/>
        </w:rPr>
        <w:t>80 </w:t>
      </w:r>
      <w:proofErr w:type="spellStart"/>
      <w:r w:rsidRPr="00F322B3">
        <w:rPr>
          <w:rFonts w:eastAsia="宋体" w:cs="宋体"/>
          <w:b/>
          <w:bCs/>
          <w:color w:val="auto"/>
          <w:lang w:eastAsia="zh-CN"/>
        </w:rPr>
        <w:t>Vikan</w:t>
      </w:r>
      <w:proofErr w:type="spellEnd"/>
      <w:r w:rsidRPr="00F322B3">
        <w:rPr>
          <w:rFonts w:eastAsia="宋体" w:cs="宋体"/>
          <w:b/>
          <w:bCs/>
          <w:color w:val="auto"/>
          <w:lang w:eastAsia="zh-CN"/>
        </w:rPr>
        <w:t xml:space="preserve"> T</w:t>
      </w:r>
      <w:r w:rsidRPr="00F322B3">
        <w:rPr>
          <w:rFonts w:eastAsia="宋体" w:cs="宋体"/>
          <w:color w:val="auto"/>
          <w:lang w:eastAsia="zh-CN"/>
        </w:rPr>
        <w:t xml:space="preserve">, </w:t>
      </w:r>
      <w:proofErr w:type="spellStart"/>
      <w:r w:rsidRPr="00F322B3">
        <w:rPr>
          <w:rFonts w:eastAsia="宋体" w:cs="宋体"/>
          <w:color w:val="auto"/>
          <w:lang w:eastAsia="zh-CN"/>
        </w:rPr>
        <w:t>Schirmer</w:t>
      </w:r>
      <w:proofErr w:type="spellEnd"/>
      <w:r w:rsidRPr="00F322B3">
        <w:rPr>
          <w:rFonts w:eastAsia="宋体" w:cs="宋体"/>
          <w:color w:val="auto"/>
          <w:lang w:eastAsia="zh-CN"/>
        </w:rPr>
        <w:t xml:space="preserve"> H, </w:t>
      </w:r>
      <w:proofErr w:type="spellStart"/>
      <w:r w:rsidRPr="00F322B3">
        <w:rPr>
          <w:rFonts w:eastAsia="宋体" w:cs="宋体"/>
          <w:color w:val="auto"/>
          <w:lang w:eastAsia="zh-CN"/>
        </w:rPr>
        <w:t>Njølstad</w:t>
      </w:r>
      <w:proofErr w:type="spellEnd"/>
      <w:r w:rsidRPr="00F322B3">
        <w:rPr>
          <w:rFonts w:eastAsia="宋体" w:cs="宋体"/>
          <w:color w:val="auto"/>
          <w:lang w:eastAsia="zh-CN"/>
        </w:rPr>
        <w:t xml:space="preserve"> I, </w:t>
      </w:r>
      <w:proofErr w:type="spellStart"/>
      <w:r w:rsidRPr="00F322B3">
        <w:rPr>
          <w:rFonts w:eastAsia="宋体" w:cs="宋体"/>
          <w:color w:val="auto"/>
          <w:lang w:eastAsia="zh-CN"/>
        </w:rPr>
        <w:t>Svartberg</w:t>
      </w:r>
      <w:proofErr w:type="spellEnd"/>
      <w:r w:rsidRPr="00F322B3">
        <w:rPr>
          <w:rFonts w:eastAsia="宋体" w:cs="宋体"/>
          <w:color w:val="auto"/>
          <w:lang w:eastAsia="zh-CN"/>
        </w:rPr>
        <w:t xml:space="preserve"> J. Low testosterone and sex hormone-binding globulin levels and high estradiol levels are independent predictors of type 2 diabetes in men. </w:t>
      </w:r>
      <w:proofErr w:type="spellStart"/>
      <w:r w:rsidRPr="00F322B3">
        <w:rPr>
          <w:rFonts w:eastAsia="宋体" w:cs="宋体"/>
          <w:i/>
          <w:iCs/>
          <w:color w:val="auto"/>
          <w:lang w:eastAsia="zh-CN"/>
        </w:rPr>
        <w:t>Eur</w:t>
      </w:r>
      <w:proofErr w:type="spellEnd"/>
      <w:r w:rsidRPr="00F322B3">
        <w:rPr>
          <w:rFonts w:eastAsia="宋体" w:cs="宋体"/>
          <w:i/>
          <w:iCs/>
          <w:color w:val="auto"/>
          <w:lang w:eastAsia="zh-CN"/>
        </w:rPr>
        <w:t xml:space="preserve"> J </w:t>
      </w:r>
      <w:proofErr w:type="spellStart"/>
      <w:r w:rsidRPr="00F322B3">
        <w:rPr>
          <w:rFonts w:eastAsia="宋体" w:cs="宋体"/>
          <w:i/>
          <w:iCs/>
          <w:color w:val="auto"/>
          <w:lang w:eastAsia="zh-CN"/>
        </w:rPr>
        <w:t>Endocrinol</w:t>
      </w:r>
      <w:proofErr w:type="spellEnd"/>
      <w:r w:rsidRPr="00F322B3">
        <w:rPr>
          <w:rFonts w:eastAsia="宋体" w:cs="宋体"/>
          <w:color w:val="auto"/>
          <w:lang w:eastAsia="zh-CN"/>
        </w:rPr>
        <w:t> 2010; </w:t>
      </w:r>
      <w:r w:rsidRPr="00F322B3">
        <w:rPr>
          <w:rFonts w:eastAsia="宋体" w:cs="宋体"/>
          <w:b/>
          <w:bCs/>
          <w:color w:val="auto"/>
          <w:lang w:eastAsia="zh-CN"/>
        </w:rPr>
        <w:t>162</w:t>
      </w:r>
      <w:r w:rsidRPr="00F322B3">
        <w:rPr>
          <w:rFonts w:eastAsia="宋体" w:cs="宋体"/>
          <w:color w:val="auto"/>
          <w:lang w:eastAsia="zh-CN"/>
        </w:rPr>
        <w:t>: 747-754 [PMID: 20061333 DOI: 10.1530/EJE-09-0943]</w:t>
      </w:r>
    </w:p>
    <w:p w14:paraId="5C63D5A6" w14:textId="77777777" w:rsidR="00F322B3" w:rsidRPr="00F322B3" w:rsidRDefault="00F322B3" w:rsidP="00F322B3">
      <w:pPr>
        <w:tabs>
          <w:tab w:val="left" w:pos="5805"/>
        </w:tabs>
        <w:spacing w:line="360" w:lineRule="auto"/>
        <w:jc w:val="both"/>
        <w:rPr>
          <w:rFonts w:eastAsia="宋体" w:cs="宋体"/>
          <w:color w:val="auto"/>
          <w:lang w:eastAsia="zh-CN"/>
        </w:rPr>
      </w:pPr>
      <w:r w:rsidRPr="00F322B3">
        <w:rPr>
          <w:rFonts w:eastAsia="宋体" w:cs="宋体"/>
          <w:color w:val="auto"/>
          <w:lang w:eastAsia="zh-CN"/>
        </w:rPr>
        <w:t>81 </w:t>
      </w:r>
      <w:proofErr w:type="spellStart"/>
      <w:r w:rsidRPr="00F322B3">
        <w:rPr>
          <w:rFonts w:eastAsia="宋体" w:cs="宋体"/>
          <w:b/>
          <w:bCs/>
          <w:color w:val="auto"/>
          <w:lang w:eastAsia="zh-CN"/>
        </w:rPr>
        <w:t>Cauley</w:t>
      </w:r>
      <w:proofErr w:type="spellEnd"/>
      <w:r w:rsidRPr="00F322B3">
        <w:rPr>
          <w:rFonts w:eastAsia="宋体" w:cs="宋体"/>
          <w:b/>
          <w:bCs/>
          <w:color w:val="auto"/>
          <w:lang w:eastAsia="zh-CN"/>
        </w:rPr>
        <w:t xml:space="preserve"> JA</w:t>
      </w:r>
      <w:r w:rsidRPr="00F322B3">
        <w:rPr>
          <w:rFonts w:eastAsia="宋体" w:cs="宋体"/>
          <w:color w:val="auto"/>
          <w:lang w:eastAsia="zh-CN"/>
        </w:rPr>
        <w:t xml:space="preserve">, </w:t>
      </w:r>
      <w:proofErr w:type="spellStart"/>
      <w:r w:rsidRPr="00F322B3">
        <w:rPr>
          <w:rFonts w:eastAsia="宋体" w:cs="宋体"/>
          <w:color w:val="auto"/>
          <w:lang w:eastAsia="zh-CN"/>
        </w:rPr>
        <w:t>Gutai</w:t>
      </w:r>
      <w:proofErr w:type="spellEnd"/>
      <w:r w:rsidRPr="00F322B3">
        <w:rPr>
          <w:rFonts w:eastAsia="宋体" w:cs="宋体"/>
          <w:color w:val="auto"/>
          <w:lang w:eastAsia="zh-CN"/>
        </w:rPr>
        <w:t xml:space="preserve"> JP, </w:t>
      </w:r>
      <w:proofErr w:type="spellStart"/>
      <w:r w:rsidRPr="00F322B3">
        <w:rPr>
          <w:rFonts w:eastAsia="宋体" w:cs="宋体"/>
          <w:color w:val="auto"/>
          <w:lang w:eastAsia="zh-CN"/>
        </w:rPr>
        <w:t>Kuller</w:t>
      </w:r>
      <w:proofErr w:type="spellEnd"/>
      <w:r w:rsidRPr="00F322B3">
        <w:rPr>
          <w:rFonts w:eastAsia="宋体" w:cs="宋体"/>
          <w:color w:val="auto"/>
          <w:lang w:eastAsia="zh-CN"/>
        </w:rPr>
        <w:t xml:space="preserve"> LH, </w:t>
      </w:r>
      <w:proofErr w:type="spellStart"/>
      <w:r w:rsidRPr="00F322B3">
        <w:rPr>
          <w:rFonts w:eastAsia="宋体" w:cs="宋体"/>
          <w:color w:val="auto"/>
          <w:lang w:eastAsia="zh-CN"/>
        </w:rPr>
        <w:t>LeDonne</w:t>
      </w:r>
      <w:proofErr w:type="spellEnd"/>
      <w:r w:rsidRPr="00F322B3">
        <w:rPr>
          <w:rFonts w:eastAsia="宋体" w:cs="宋体"/>
          <w:color w:val="auto"/>
          <w:lang w:eastAsia="zh-CN"/>
        </w:rPr>
        <w:t xml:space="preserve"> D, Powell JG. </w:t>
      </w:r>
      <w:proofErr w:type="gramStart"/>
      <w:r w:rsidRPr="00F322B3">
        <w:rPr>
          <w:rFonts w:eastAsia="宋体" w:cs="宋体"/>
          <w:color w:val="auto"/>
          <w:lang w:eastAsia="zh-CN"/>
        </w:rPr>
        <w:t>The epidemiology of serum sex hormones in postmenopausal women.</w:t>
      </w:r>
      <w:proofErr w:type="gramEnd"/>
      <w:r w:rsidRPr="00F322B3">
        <w:rPr>
          <w:rFonts w:eastAsia="宋体" w:cs="宋体"/>
          <w:color w:val="auto"/>
          <w:lang w:eastAsia="zh-CN"/>
        </w:rPr>
        <w:t> </w:t>
      </w:r>
      <w:r w:rsidRPr="00F322B3">
        <w:rPr>
          <w:rFonts w:eastAsia="宋体" w:cs="宋体"/>
          <w:i/>
          <w:iCs/>
          <w:color w:val="auto"/>
          <w:lang w:eastAsia="zh-CN"/>
        </w:rPr>
        <w:t xml:space="preserve">Am J </w:t>
      </w:r>
      <w:proofErr w:type="spellStart"/>
      <w:r w:rsidRPr="00F322B3">
        <w:rPr>
          <w:rFonts w:eastAsia="宋体" w:cs="宋体"/>
          <w:i/>
          <w:iCs/>
          <w:color w:val="auto"/>
          <w:lang w:eastAsia="zh-CN"/>
        </w:rPr>
        <w:t>Epidemiol</w:t>
      </w:r>
      <w:proofErr w:type="spellEnd"/>
      <w:r w:rsidRPr="00F322B3">
        <w:rPr>
          <w:rFonts w:eastAsia="宋体" w:cs="宋体"/>
          <w:color w:val="auto"/>
          <w:lang w:eastAsia="zh-CN"/>
        </w:rPr>
        <w:t> 1989; </w:t>
      </w:r>
      <w:r w:rsidRPr="00F322B3">
        <w:rPr>
          <w:rFonts w:eastAsia="宋体" w:cs="宋体"/>
          <w:b/>
          <w:bCs/>
          <w:color w:val="auto"/>
          <w:lang w:eastAsia="zh-CN"/>
        </w:rPr>
        <w:t>129</w:t>
      </w:r>
      <w:r w:rsidRPr="00F322B3">
        <w:rPr>
          <w:rFonts w:eastAsia="宋体" w:cs="宋体"/>
          <w:color w:val="auto"/>
          <w:lang w:eastAsia="zh-CN"/>
        </w:rPr>
        <w:t>: 1120-1131 [PMID: 2729251 DOI: 10.1016/0378-5122(</w:t>
      </w:r>
      <w:proofErr w:type="gramStart"/>
      <w:r w:rsidRPr="00F322B3">
        <w:rPr>
          <w:rFonts w:eastAsia="宋体" w:cs="宋体"/>
          <w:color w:val="auto"/>
          <w:lang w:eastAsia="zh-CN"/>
        </w:rPr>
        <w:t>89)90030</w:t>
      </w:r>
      <w:proofErr w:type="gramEnd"/>
      <w:r w:rsidRPr="00F322B3">
        <w:rPr>
          <w:rFonts w:eastAsia="宋体" w:cs="宋体"/>
          <w:color w:val="auto"/>
          <w:lang w:eastAsia="zh-CN"/>
        </w:rPr>
        <w:t>-3]</w:t>
      </w:r>
    </w:p>
    <w:p w14:paraId="7D082D63" w14:textId="77777777" w:rsidR="00F322B3" w:rsidRPr="00F322B3" w:rsidRDefault="00F322B3" w:rsidP="00F322B3">
      <w:pPr>
        <w:tabs>
          <w:tab w:val="left" w:pos="5805"/>
        </w:tabs>
        <w:spacing w:line="360" w:lineRule="auto"/>
        <w:jc w:val="both"/>
        <w:rPr>
          <w:rFonts w:eastAsia="宋体" w:cs="宋体"/>
          <w:color w:val="auto"/>
          <w:lang w:eastAsia="zh-CN"/>
        </w:rPr>
      </w:pPr>
      <w:r w:rsidRPr="00F322B3">
        <w:rPr>
          <w:rFonts w:eastAsia="宋体" w:cs="宋体"/>
          <w:color w:val="auto"/>
          <w:lang w:eastAsia="zh-CN"/>
        </w:rPr>
        <w:t>82 </w:t>
      </w:r>
      <w:r w:rsidRPr="00F322B3">
        <w:rPr>
          <w:rFonts w:eastAsia="宋体" w:cs="宋体"/>
          <w:b/>
          <w:bCs/>
          <w:color w:val="auto"/>
          <w:lang w:eastAsia="zh-CN"/>
        </w:rPr>
        <w:t>Mayes JS</w:t>
      </w:r>
      <w:r w:rsidRPr="00F322B3">
        <w:rPr>
          <w:rFonts w:eastAsia="宋体" w:cs="宋体"/>
          <w:color w:val="auto"/>
          <w:lang w:eastAsia="zh-CN"/>
        </w:rPr>
        <w:t xml:space="preserve">, Watson GH. </w:t>
      </w:r>
      <w:proofErr w:type="gramStart"/>
      <w:r w:rsidRPr="00F322B3">
        <w:rPr>
          <w:rFonts w:eastAsia="宋体" w:cs="宋体"/>
          <w:color w:val="auto"/>
          <w:lang w:eastAsia="zh-CN"/>
        </w:rPr>
        <w:t>Direct effects of sex steroid hormones on adipose tissues and obesity.</w:t>
      </w:r>
      <w:proofErr w:type="gramEnd"/>
      <w:r w:rsidRPr="00F322B3">
        <w:rPr>
          <w:rFonts w:eastAsia="宋体" w:cs="宋体"/>
          <w:color w:val="auto"/>
          <w:lang w:eastAsia="zh-CN"/>
        </w:rPr>
        <w:t> </w:t>
      </w:r>
      <w:proofErr w:type="spellStart"/>
      <w:r w:rsidRPr="00F322B3">
        <w:rPr>
          <w:rFonts w:eastAsia="宋体" w:cs="宋体"/>
          <w:i/>
          <w:iCs/>
          <w:color w:val="auto"/>
          <w:lang w:eastAsia="zh-CN"/>
        </w:rPr>
        <w:t>Obes</w:t>
      </w:r>
      <w:proofErr w:type="spellEnd"/>
      <w:r w:rsidRPr="00F322B3">
        <w:rPr>
          <w:rFonts w:eastAsia="宋体" w:cs="宋体"/>
          <w:i/>
          <w:iCs/>
          <w:color w:val="auto"/>
          <w:lang w:eastAsia="zh-CN"/>
        </w:rPr>
        <w:t xml:space="preserve"> Rev</w:t>
      </w:r>
      <w:r w:rsidRPr="00F322B3">
        <w:rPr>
          <w:rFonts w:eastAsia="宋体" w:cs="宋体"/>
          <w:color w:val="auto"/>
          <w:lang w:eastAsia="zh-CN"/>
        </w:rPr>
        <w:t> 2004; </w:t>
      </w:r>
      <w:r w:rsidRPr="00F322B3">
        <w:rPr>
          <w:rFonts w:eastAsia="宋体" w:cs="宋体"/>
          <w:b/>
          <w:bCs/>
          <w:color w:val="auto"/>
          <w:lang w:eastAsia="zh-CN"/>
        </w:rPr>
        <w:t>5</w:t>
      </w:r>
      <w:r w:rsidRPr="00F322B3">
        <w:rPr>
          <w:rFonts w:eastAsia="宋体" w:cs="宋体"/>
          <w:color w:val="auto"/>
          <w:lang w:eastAsia="zh-CN"/>
        </w:rPr>
        <w:t>: 197-216 [PMID: 15458395 DOI: 10.1111/j.1467-789X.2004.00152.x]</w:t>
      </w:r>
    </w:p>
    <w:p w14:paraId="3DC21CA9" w14:textId="77777777" w:rsidR="00F322B3" w:rsidRPr="00F322B3" w:rsidRDefault="00F322B3" w:rsidP="00F322B3">
      <w:pPr>
        <w:tabs>
          <w:tab w:val="left" w:pos="5805"/>
        </w:tabs>
        <w:spacing w:line="360" w:lineRule="auto"/>
        <w:jc w:val="both"/>
        <w:rPr>
          <w:rFonts w:eastAsia="宋体" w:cs="宋体"/>
          <w:color w:val="auto"/>
          <w:lang w:eastAsia="zh-CN"/>
        </w:rPr>
      </w:pPr>
      <w:r w:rsidRPr="00F322B3">
        <w:rPr>
          <w:rFonts w:eastAsia="宋体" w:cs="宋体"/>
          <w:color w:val="auto"/>
          <w:lang w:eastAsia="zh-CN"/>
        </w:rPr>
        <w:t>83 </w:t>
      </w:r>
      <w:r w:rsidRPr="00F322B3">
        <w:rPr>
          <w:rFonts w:eastAsia="宋体" w:cs="宋体"/>
          <w:b/>
          <w:bCs/>
          <w:color w:val="auto"/>
          <w:lang w:eastAsia="zh-CN"/>
        </w:rPr>
        <w:t>Turgeon JL</w:t>
      </w:r>
      <w:r w:rsidRPr="00F322B3">
        <w:rPr>
          <w:rFonts w:eastAsia="宋体" w:cs="宋体"/>
          <w:color w:val="auto"/>
          <w:lang w:eastAsia="zh-CN"/>
        </w:rPr>
        <w:t>, Carr MC, Maki PM, Mendelsohn ME, Wise PM. Complex actions of sex steroids in adipose tissue, the cardiovascular system, and brain: Insights from basic science and clinical studies. </w:t>
      </w:r>
      <w:proofErr w:type="spellStart"/>
      <w:r w:rsidRPr="00F322B3">
        <w:rPr>
          <w:rFonts w:eastAsia="宋体" w:cs="宋体"/>
          <w:i/>
          <w:iCs/>
          <w:color w:val="auto"/>
          <w:lang w:eastAsia="zh-CN"/>
        </w:rPr>
        <w:t>Endocr</w:t>
      </w:r>
      <w:proofErr w:type="spellEnd"/>
      <w:r w:rsidRPr="00F322B3">
        <w:rPr>
          <w:rFonts w:eastAsia="宋体" w:cs="宋体"/>
          <w:i/>
          <w:iCs/>
          <w:color w:val="auto"/>
          <w:lang w:eastAsia="zh-CN"/>
        </w:rPr>
        <w:t xml:space="preserve"> Rev</w:t>
      </w:r>
      <w:r w:rsidRPr="00F322B3">
        <w:rPr>
          <w:rFonts w:eastAsia="宋体" w:cs="宋体"/>
          <w:color w:val="auto"/>
          <w:lang w:eastAsia="zh-CN"/>
        </w:rPr>
        <w:t> 2006; </w:t>
      </w:r>
      <w:r w:rsidRPr="00F322B3">
        <w:rPr>
          <w:rFonts w:eastAsia="宋体" w:cs="宋体"/>
          <w:b/>
          <w:bCs/>
          <w:color w:val="auto"/>
          <w:lang w:eastAsia="zh-CN"/>
        </w:rPr>
        <w:t>27</w:t>
      </w:r>
      <w:r w:rsidRPr="00F322B3">
        <w:rPr>
          <w:rFonts w:eastAsia="宋体" w:cs="宋体"/>
          <w:color w:val="auto"/>
          <w:lang w:eastAsia="zh-CN"/>
        </w:rPr>
        <w:t>: 575-605 [PMID: 16763155 DOI: 10.1210/er.2005-0020]</w:t>
      </w:r>
    </w:p>
    <w:p w14:paraId="5AD2563C" w14:textId="77777777" w:rsidR="00F322B3" w:rsidRPr="00F322B3" w:rsidRDefault="00F322B3" w:rsidP="00F322B3">
      <w:pPr>
        <w:tabs>
          <w:tab w:val="left" w:pos="5805"/>
        </w:tabs>
        <w:spacing w:line="360" w:lineRule="auto"/>
        <w:jc w:val="both"/>
        <w:rPr>
          <w:rFonts w:eastAsia="宋体" w:cs="宋体"/>
          <w:color w:val="auto"/>
          <w:lang w:eastAsia="zh-CN"/>
        </w:rPr>
      </w:pPr>
      <w:r w:rsidRPr="00F322B3">
        <w:rPr>
          <w:rFonts w:eastAsia="宋体" w:cs="宋体"/>
          <w:color w:val="auto"/>
          <w:lang w:eastAsia="zh-CN"/>
        </w:rPr>
        <w:t>84 </w:t>
      </w:r>
      <w:r w:rsidRPr="00F322B3">
        <w:rPr>
          <w:rFonts w:eastAsia="宋体" w:cs="宋体"/>
          <w:b/>
          <w:bCs/>
          <w:color w:val="auto"/>
          <w:lang w:eastAsia="zh-CN"/>
        </w:rPr>
        <w:t>Paik SG</w:t>
      </w:r>
      <w:r w:rsidRPr="00F322B3">
        <w:rPr>
          <w:rFonts w:eastAsia="宋体" w:cs="宋体"/>
          <w:color w:val="auto"/>
          <w:lang w:eastAsia="zh-CN"/>
        </w:rPr>
        <w:t xml:space="preserve">, </w:t>
      </w:r>
      <w:proofErr w:type="spellStart"/>
      <w:r w:rsidRPr="00F322B3">
        <w:rPr>
          <w:rFonts w:eastAsia="宋体" w:cs="宋体"/>
          <w:color w:val="auto"/>
          <w:lang w:eastAsia="zh-CN"/>
        </w:rPr>
        <w:t>Michelis</w:t>
      </w:r>
      <w:proofErr w:type="spellEnd"/>
      <w:r w:rsidRPr="00F322B3">
        <w:rPr>
          <w:rFonts w:eastAsia="宋体" w:cs="宋体"/>
          <w:color w:val="auto"/>
          <w:lang w:eastAsia="zh-CN"/>
        </w:rPr>
        <w:t xml:space="preserve"> MA, Kim YT, Shin S. Induction of insulin-dependent diabetes by </w:t>
      </w:r>
      <w:proofErr w:type="spellStart"/>
      <w:r w:rsidRPr="00F322B3">
        <w:rPr>
          <w:rFonts w:eastAsia="宋体" w:cs="宋体"/>
          <w:color w:val="auto"/>
          <w:lang w:eastAsia="zh-CN"/>
        </w:rPr>
        <w:t>streptozotocin</w:t>
      </w:r>
      <w:proofErr w:type="spellEnd"/>
      <w:r w:rsidRPr="00F322B3">
        <w:rPr>
          <w:rFonts w:eastAsia="宋体" w:cs="宋体"/>
          <w:color w:val="auto"/>
          <w:lang w:eastAsia="zh-CN"/>
        </w:rPr>
        <w:t xml:space="preserve">. </w:t>
      </w:r>
      <w:proofErr w:type="gramStart"/>
      <w:r w:rsidRPr="00F322B3">
        <w:rPr>
          <w:rFonts w:eastAsia="宋体" w:cs="宋体"/>
          <w:color w:val="auto"/>
          <w:lang w:eastAsia="zh-CN"/>
        </w:rPr>
        <w:t>Inhibition by estrogens and potentiation by androgens.</w:t>
      </w:r>
      <w:proofErr w:type="gramEnd"/>
      <w:r w:rsidRPr="00F322B3">
        <w:rPr>
          <w:rFonts w:eastAsia="宋体" w:cs="宋体"/>
          <w:color w:val="auto"/>
          <w:lang w:eastAsia="zh-CN"/>
        </w:rPr>
        <w:t> </w:t>
      </w:r>
      <w:r w:rsidRPr="00F322B3">
        <w:rPr>
          <w:rFonts w:eastAsia="宋体" w:cs="宋体"/>
          <w:i/>
          <w:iCs/>
          <w:color w:val="auto"/>
          <w:lang w:eastAsia="zh-CN"/>
        </w:rPr>
        <w:t>Diabetes</w:t>
      </w:r>
      <w:r w:rsidRPr="00F322B3">
        <w:rPr>
          <w:rFonts w:eastAsia="宋体" w:cs="宋体"/>
          <w:color w:val="auto"/>
          <w:lang w:eastAsia="zh-CN"/>
        </w:rPr>
        <w:t> 1982; </w:t>
      </w:r>
      <w:r w:rsidRPr="00F322B3">
        <w:rPr>
          <w:rFonts w:eastAsia="宋体" w:cs="宋体"/>
          <w:b/>
          <w:bCs/>
          <w:color w:val="auto"/>
          <w:lang w:eastAsia="zh-CN"/>
        </w:rPr>
        <w:t>31</w:t>
      </w:r>
      <w:r w:rsidRPr="00F322B3">
        <w:rPr>
          <w:rFonts w:eastAsia="宋体" w:cs="宋体"/>
          <w:color w:val="auto"/>
          <w:lang w:eastAsia="zh-CN"/>
        </w:rPr>
        <w:t>: 724-729 [PMID: 6219020 DOI: 10.2337/diab.31.8.724]</w:t>
      </w:r>
    </w:p>
    <w:p w14:paraId="524329A4" w14:textId="77777777" w:rsidR="00F322B3" w:rsidRPr="00F322B3" w:rsidRDefault="00F322B3" w:rsidP="00F322B3">
      <w:pPr>
        <w:tabs>
          <w:tab w:val="left" w:pos="5805"/>
        </w:tabs>
        <w:spacing w:line="360" w:lineRule="auto"/>
        <w:jc w:val="both"/>
        <w:rPr>
          <w:rFonts w:eastAsia="宋体" w:cs="宋体"/>
          <w:color w:val="auto"/>
          <w:lang w:eastAsia="zh-CN"/>
        </w:rPr>
      </w:pPr>
      <w:r w:rsidRPr="00F322B3">
        <w:rPr>
          <w:rFonts w:eastAsia="宋体" w:cs="宋体"/>
          <w:color w:val="auto"/>
          <w:lang w:eastAsia="zh-CN"/>
        </w:rPr>
        <w:t>85 </w:t>
      </w:r>
      <w:r w:rsidRPr="00F322B3">
        <w:rPr>
          <w:rFonts w:eastAsia="宋体" w:cs="宋体"/>
          <w:b/>
          <w:bCs/>
          <w:color w:val="auto"/>
          <w:lang w:eastAsia="zh-CN"/>
        </w:rPr>
        <w:t>Heine PA</w:t>
      </w:r>
      <w:r w:rsidRPr="00F322B3">
        <w:rPr>
          <w:rFonts w:eastAsia="宋体" w:cs="宋体"/>
          <w:color w:val="auto"/>
          <w:lang w:eastAsia="zh-CN"/>
        </w:rPr>
        <w:t xml:space="preserve">, Taylor JA, Iwamoto GA, </w:t>
      </w:r>
      <w:proofErr w:type="spellStart"/>
      <w:r w:rsidRPr="00F322B3">
        <w:rPr>
          <w:rFonts w:eastAsia="宋体" w:cs="宋体"/>
          <w:color w:val="auto"/>
          <w:lang w:eastAsia="zh-CN"/>
        </w:rPr>
        <w:t>Lubahn</w:t>
      </w:r>
      <w:proofErr w:type="spellEnd"/>
      <w:r w:rsidRPr="00F322B3">
        <w:rPr>
          <w:rFonts w:eastAsia="宋体" w:cs="宋体"/>
          <w:color w:val="auto"/>
          <w:lang w:eastAsia="zh-CN"/>
        </w:rPr>
        <w:t xml:space="preserve"> DB, Cooke PS. Increased adipose tissue in male and female estrogen receptor-alpha knockout mice. </w:t>
      </w:r>
      <w:proofErr w:type="spellStart"/>
      <w:r w:rsidRPr="00F322B3">
        <w:rPr>
          <w:rFonts w:eastAsia="宋体" w:cs="宋体"/>
          <w:i/>
          <w:iCs/>
          <w:color w:val="auto"/>
          <w:lang w:eastAsia="zh-CN"/>
        </w:rPr>
        <w:t>Proc</w:t>
      </w:r>
      <w:proofErr w:type="spellEnd"/>
      <w:r w:rsidRPr="00F322B3">
        <w:rPr>
          <w:rFonts w:eastAsia="宋体" w:cs="宋体"/>
          <w:i/>
          <w:iCs/>
          <w:color w:val="auto"/>
          <w:lang w:eastAsia="zh-CN"/>
        </w:rPr>
        <w:t xml:space="preserve"> </w:t>
      </w:r>
      <w:proofErr w:type="spellStart"/>
      <w:r w:rsidRPr="00F322B3">
        <w:rPr>
          <w:rFonts w:eastAsia="宋体" w:cs="宋体"/>
          <w:i/>
          <w:iCs/>
          <w:color w:val="auto"/>
          <w:lang w:eastAsia="zh-CN"/>
        </w:rPr>
        <w:t>Natl</w:t>
      </w:r>
      <w:proofErr w:type="spellEnd"/>
      <w:r w:rsidRPr="00F322B3">
        <w:rPr>
          <w:rFonts w:eastAsia="宋体" w:cs="宋体"/>
          <w:i/>
          <w:iCs/>
          <w:color w:val="auto"/>
          <w:lang w:eastAsia="zh-CN"/>
        </w:rPr>
        <w:t xml:space="preserve"> </w:t>
      </w:r>
      <w:proofErr w:type="spellStart"/>
      <w:r w:rsidRPr="00F322B3">
        <w:rPr>
          <w:rFonts w:eastAsia="宋体" w:cs="宋体"/>
          <w:i/>
          <w:iCs/>
          <w:color w:val="auto"/>
          <w:lang w:eastAsia="zh-CN"/>
        </w:rPr>
        <w:t>Acad</w:t>
      </w:r>
      <w:proofErr w:type="spellEnd"/>
      <w:r w:rsidRPr="00F322B3">
        <w:rPr>
          <w:rFonts w:eastAsia="宋体" w:cs="宋体"/>
          <w:i/>
          <w:iCs/>
          <w:color w:val="auto"/>
          <w:lang w:eastAsia="zh-CN"/>
        </w:rPr>
        <w:t xml:space="preserve"> </w:t>
      </w:r>
      <w:proofErr w:type="spellStart"/>
      <w:r w:rsidRPr="00F322B3">
        <w:rPr>
          <w:rFonts w:eastAsia="宋体" w:cs="宋体"/>
          <w:i/>
          <w:iCs/>
          <w:color w:val="auto"/>
          <w:lang w:eastAsia="zh-CN"/>
        </w:rPr>
        <w:t>Sci</w:t>
      </w:r>
      <w:proofErr w:type="spellEnd"/>
      <w:r w:rsidRPr="00F322B3">
        <w:rPr>
          <w:rFonts w:eastAsia="宋体" w:cs="宋体"/>
          <w:i/>
          <w:iCs/>
          <w:color w:val="auto"/>
          <w:lang w:eastAsia="zh-CN"/>
        </w:rPr>
        <w:t xml:space="preserve"> USA</w:t>
      </w:r>
      <w:r w:rsidRPr="00F322B3">
        <w:rPr>
          <w:rFonts w:eastAsia="宋体" w:cs="宋体"/>
          <w:color w:val="auto"/>
          <w:lang w:eastAsia="zh-CN"/>
        </w:rPr>
        <w:t> 2000; </w:t>
      </w:r>
      <w:r w:rsidRPr="00F322B3">
        <w:rPr>
          <w:rFonts w:eastAsia="宋体" w:cs="宋体"/>
          <w:b/>
          <w:bCs/>
          <w:color w:val="auto"/>
          <w:lang w:eastAsia="zh-CN"/>
        </w:rPr>
        <w:t>97</w:t>
      </w:r>
      <w:r w:rsidRPr="00F322B3">
        <w:rPr>
          <w:rFonts w:eastAsia="宋体" w:cs="宋体"/>
          <w:color w:val="auto"/>
          <w:lang w:eastAsia="zh-CN"/>
        </w:rPr>
        <w:t>: 12729-12734 [PMID: 11070086 DOI: 10.1073/pnas.97.23.12729]</w:t>
      </w:r>
    </w:p>
    <w:p w14:paraId="75A15D5B" w14:textId="77777777" w:rsidR="00F322B3" w:rsidRPr="00F322B3" w:rsidRDefault="00F322B3" w:rsidP="00F322B3">
      <w:pPr>
        <w:tabs>
          <w:tab w:val="left" w:pos="5805"/>
        </w:tabs>
        <w:spacing w:line="360" w:lineRule="auto"/>
        <w:jc w:val="both"/>
        <w:rPr>
          <w:rFonts w:eastAsia="宋体" w:cs="宋体"/>
          <w:color w:val="auto"/>
          <w:lang w:eastAsia="zh-CN"/>
        </w:rPr>
      </w:pPr>
      <w:r w:rsidRPr="00F322B3">
        <w:rPr>
          <w:rFonts w:eastAsia="宋体" w:cs="宋体"/>
          <w:color w:val="auto"/>
          <w:lang w:eastAsia="zh-CN"/>
        </w:rPr>
        <w:t>86 </w:t>
      </w:r>
      <w:proofErr w:type="spellStart"/>
      <w:r w:rsidRPr="00F322B3">
        <w:rPr>
          <w:rFonts w:eastAsia="宋体" w:cs="宋体"/>
          <w:b/>
          <w:bCs/>
          <w:color w:val="auto"/>
          <w:lang w:eastAsia="zh-CN"/>
        </w:rPr>
        <w:t>Andersson</w:t>
      </w:r>
      <w:proofErr w:type="spellEnd"/>
      <w:r w:rsidRPr="00F322B3">
        <w:rPr>
          <w:rFonts w:eastAsia="宋体" w:cs="宋体"/>
          <w:b/>
          <w:bCs/>
          <w:color w:val="auto"/>
          <w:lang w:eastAsia="zh-CN"/>
        </w:rPr>
        <w:t xml:space="preserve"> B</w:t>
      </w:r>
      <w:r w:rsidRPr="00F322B3">
        <w:rPr>
          <w:rFonts w:eastAsia="宋体" w:cs="宋体"/>
          <w:color w:val="auto"/>
          <w:lang w:eastAsia="zh-CN"/>
        </w:rPr>
        <w:t xml:space="preserve">, </w:t>
      </w:r>
      <w:proofErr w:type="spellStart"/>
      <w:r w:rsidRPr="00F322B3">
        <w:rPr>
          <w:rFonts w:eastAsia="宋体" w:cs="宋体"/>
          <w:color w:val="auto"/>
          <w:lang w:eastAsia="zh-CN"/>
        </w:rPr>
        <w:t>Mattsson</w:t>
      </w:r>
      <w:proofErr w:type="spellEnd"/>
      <w:r w:rsidRPr="00F322B3">
        <w:rPr>
          <w:rFonts w:eastAsia="宋体" w:cs="宋体"/>
          <w:color w:val="auto"/>
          <w:lang w:eastAsia="zh-CN"/>
        </w:rPr>
        <w:t xml:space="preserve"> LA, Hahn L, </w:t>
      </w:r>
      <w:proofErr w:type="spellStart"/>
      <w:r w:rsidRPr="00F322B3">
        <w:rPr>
          <w:rFonts w:eastAsia="宋体" w:cs="宋体"/>
          <w:color w:val="auto"/>
          <w:lang w:eastAsia="zh-CN"/>
        </w:rPr>
        <w:t>Mårin</w:t>
      </w:r>
      <w:proofErr w:type="spellEnd"/>
      <w:r w:rsidRPr="00F322B3">
        <w:rPr>
          <w:rFonts w:eastAsia="宋体" w:cs="宋体"/>
          <w:color w:val="auto"/>
          <w:lang w:eastAsia="zh-CN"/>
        </w:rPr>
        <w:t xml:space="preserve"> P, </w:t>
      </w:r>
      <w:proofErr w:type="spellStart"/>
      <w:r w:rsidRPr="00F322B3">
        <w:rPr>
          <w:rFonts w:eastAsia="宋体" w:cs="宋体"/>
          <w:color w:val="auto"/>
          <w:lang w:eastAsia="zh-CN"/>
        </w:rPr>
        <w:t>Lapidus</w:t>
      </w:r>
      <w:proofErr w:type="spellEnd"/>
      <w:r w:rsidRPr="00F322B3">
        <w:rPr>
          <w:rFonts w:eastAsia="宋体" w:cs="宋体"/>
          <w:color w:val="auto"/>
          <w:lang w:eastAsia="zh-CN"/>
        </w:rPr>
        <w:t xml:space="preserve"> L, Holm G, </w:t>
      </w:r>
      <w:proofErr w:type="spellStart"/>
      <w:r w:rsidRPr="00F322B3">
        <w:rPr>
          <w:rFonts w:eastAsia="宋体" w:cs="宋体"/>
          <w:color w:val="auto"/>
          <w:lang w:eastAsia="zh-CN"/>
        </w:rPr>
        <w:t>Bengtsson</w:t>
      </w:r>
      <w:proofErr w:type="spellEnd"/>
      <w:r w:rsidRPr="00F322B3">
        <w:rPr>
          <w:rFonts w:eastAsia="宋体" w:cs="宋体"/>
          <w:color w:val="auto"/>
          <w:lang w:eastAsia="zh-CN"/>
        </w:rPr>
        <w:t xml:space="preserve"> BA, </w:t>
      </w:r>
      <w:proofErr w:type="spellStart"/>
      <w:r w:rsidRPr="00F322B3">
        <w:rPr>
          <w:rFonts w:eastAsia="宋体" w:cs="宋体"/>
          <w:color w:val="auto"/>
          <w:lang w:eastAsia="zh-CN"/>
        </w:rPr>
        <w:t>Björntorp</w:t>
      </w:r>
      <w:proofErr w:type="spellEnd"/>
      <w:r w:rsidRPr="00F322B3">
        <w:rPr>
          <w:rFonts w:eastAsia="宋体" w:cs="宋体"/>
          <w:color w:val="auto"/>
          <w:lang w:eastAsia="zh-CN"/>
        </w:rPr>
        <w:t xml:space="preserve"> P. Estrogen replacement therapy decreases </w:t>
      </w:r>
      <w:proofErr w:type="spellStart"/>
      <w:r w:rsidRPr="00F322B3">
        <w:rPr>
          <w:rFonts w:eastAsia="宋体" w:cs="宋体"/>
          <w:color w:val="auto"/>
          <w:lang w:eastAsia="zh-CN"/>
        </w:rPr>
        <w:t>hyperandrogenicity</w:t>
      </w:r>
      <w:proofErr w:type="spellEnd"/>
      <w:r w:rsidRPr="00F322B3">
        <w:rPr>
          <w:rFonts w:eastAsia="宋体" w:cs="宋体"/>
          <w:color w:val="auto"/>
          <w:lang w:eastAsia="zh-CN"/>
        </w:rPr>
        <w:t xml:space="preserve"> and improves glucose homeostasis and plasma lipids in postmenopausal women with noninsulin-</w:t>
      </w:r>
      <w:r w:rsidRPr="00F322B3">
        <w:rPr>
          <w:rFonts w:eastAsia="宋体" w:cs="宋体"/>
          <w:color w:val="auto"/>
          <w:lang w:eastAsia="zh-CN"/>
        </w:rPr>
        <w:lastRenderedPageBreak/>
        <w:t>dependent diabetes mellitus. </w:t>
      </w:r>
      <w:r w:rsidRPr="00F322B3">
        <w:rPr>
          <w:rFonts w:eastAsia="宋体" w:cs="宋体"/>
          <w:i/>
          <w:iCs/>
          <w:color w:val="auto"/>
          <w:lang w:eastAsia="zh-CN"/>
        </w:rPr>
        <w:t xml:space="preserve">J </w:t>
      </w:r>
      <w:proofErr w:type="spellStart"/>
      <w:r w:rsidRPr="00F322B3">
        <w:rPr>
          <w:rFonts w:eastAsia="宋体" w:cs="宋体"/>
          <w:i/>
          <w:iCs/>
          <w:color w:val="auto"/>
          <w:lang w:eastAsia="zh-CN"/>
        </w:rPr>
        <w:t>Clin</w:t>
      </w:r>
      <w:proofErr w:type="spellEnd"/>
      <w:r w:rsidRPr="00F322B3">
        <w:rPr>
          <w:rFonts w:eastAsia="宋体" w:cs="宋体"/>
          <w:i/>
          <w:iCs/>
          <w:color w:val="auto"/>
          <w:lang w:eastAsia="zh-CN"/>
        </w:rPr>
        <w:t xml:space="preserve"> </w:t>
      </w:r>
      <w:proofErr w:type="spellStart"/>
      <w:r w:rsidRPr="00F322B3">
        <w:rPr>
          <w:rFonts w:eastAsia="宋体" w:cs="宋体"/>
          <w:i/>
          <w:iCs/>
          <w:color w:val="auto"/>
          <w:lang w:eastAsia="zh-CN"/>
        </w:rPr>
        <w:t>Endocrinol</w:t>
      </w:r>
      <w:proofErr w:type="spellEnd"/>
      <w:r w:rsidRPr="00F322B3">
        <w:rPr>
          <w:rFonts w:eastAsia="宋体" w:cs="宋体"/>
          <w:i/>
          <w:iCs/>
          <w:color w:val="auto"/>
          <w:lang w:eastAsia="zh-CN"/>
        </w:rPr>
        <w:t xml:space="preserve"> </w:t>
      </w:r>
      <w:proofErr w:type="spellStart"/>
      <w:r w:rsidRPr="00F322B3">
        <w:rPr>
          <w:rFonts w:eastAsia="宋体" w:cs="宋体"/>
          <w:i/>
          <w:iCs/>
          <w:color w:val="auto"/>
          <w:lang w:eastAsia="zh-CN"/>
        </w:rPr>
        <w:t>Metab</w:t>
      </w:r>
      <w:proofErr w:type="spellEnd"/>
      <w:r w:rsidRPr="00F322B3">
        <w:rPr>
          <w:rFonts w:eastAsia="宋体" w:cs="宋体"/>
          <w:color w:val="auto"/>
          <w:lang w:eastAsia="zh-CN"/>
        </w:rPr>
        <w:t> 1997; </w:t>
      </w:r>
      <w:r w:rsidRPr="00F322B3">
        <w:rPr>
          <w:rFonts w:eastAsia="宋体" w:cs="宋体"/>
          <w:b/>
          <w:bCs/>
          <w:color w:val="auto"/>
          <w:lang w:eastAsia="zh-CN"/>
        </w:rPr>
        <w:t>82</w:t>
      </w:r>
      <w:r w:rsidRPr="00F322B3">
        <w:rPr>
          <w:rFonts w:eastAsia="宋体" w:cs="宋体"/>
          <w:color w:val="auto"/>
          <w:lang w:eastAsia="zh-CN"/>
        </w:rPr>
        <w:t>: 638-643 [PMID: 9024268 DOI: 10.1210/jcem.82.2.3746]</w:t>
      </w:r>
    </w:p>
    <w:p w14:paraId="4A8751A9" w14:textId="77777777" w:rsidR="00F322B3" w:rsidRPr="00F322B3" w:rsidRDefault="00F322B3" w:rsidP="00F322B3">
      <w:pPr>
        <w:tabs>
          <w:tab w:val="left" w:pos="5805"/>
        </w:tabs>
        <w:spacing w:line="360" w:lineRule="auto"/>
        <w:jc w:val="both"/>
        <w:rPr>
          <w:rFonts w:eastAsia="宋体" w:cs="宋体"/>
          <w:color w:val="auto"/>
          <w:lang w:eastAsia="zh-CN"/>
        </w:rPr>
      </w:pPr>
      <w:proofErr w:type="gramStart"/>
      <w:r w:rsidRPr="00F322B3">
        <w:rPr>
          <w:rFonts w:eastAsia="宋体" w:cs="宋体"/>
          <w:color w:val="auto"/>
          <w:lang w:eastAsia="zh-CN"/>
        </w:rPr>
        <w:t>87 </w:t>
      </w:r>
      <w:r w:rsidRPr="00F322B3">
        <w:rPr>
          <w:rFonts w:eastAsia="宋体" w:cs="宋体"/>
          <w:b/>
          <w:bCs/>
          <w:color w:val="auto"/>
          <w:lang w:eastAsia="zh-CN"/>
        </w:rPr>
        <w:t>Moran LJ</w:t>
      </w:r>
      <w:r w:rsidRPr="00F322B3">
        <w:rPr>
          <w:rFonts w:eastAsia="宋体" w:cs="宋体"/>
          <w:color w:val="auto"/>
          <w:lang w:eastAsia="zh-CN"/>
        </w:rPr>
        <w:t xml:space="preserve">, </w:t>
      </w:r>
      <w:proofErr w:type="spellStart"/>
      <w:r w:rsidRPr="00F322B3">
        <w:rPr>
          <w:rFonts w:eastAsia="宋体" w:cs="宋体"/>
          <w:color w:val="auto"/>
          <w:lang w:eastAsia="zh-CN"/>
        </w:rPr>
        <w:t>Misso</w:t>
      </w:r>
      <w:proofErr w:type="spellEnd"/>
      <w:r w:rsidRPr="00F322B3">
        <w:rPr>
          <w:rFonts w:eastAsia="宋体" w:cs="宋体"/>
          <w:color w:val="auto"/>
          <w:lang w:eastAsia="zh-CN"/>
        </w:rPr>
        <w:t xml:space="preserve"> ML, Wild RA, Norman RJ.</w:t>
      </w:r>
      <w:proofErr w:type="gramEnd"/>
      <w:r w:rsidRPr="00F322B3">
        <w:rPr>
          <w:rFonts w:eastAsia="宋体" w:cs="宋体"/>
          <w:color w:val="auto"/>
          <w:lang w:eastAsia="zh-CN"/>
        </w:rPr>
        <w:t xml:space="preserve"> Impaired glucose tolerance, type 2 diabetes and metabolic syndrome in polycystic ovary syndrome: a systematic review and meta-analysis. </w:t>
      </w:r>
      <w:r w:rsidRPr="00F322B3">
        <w:rPr>
          <w:rFonts w:eastAsia="宋体" w:cs="宋体"/>
          <w:i/>
          <w:iCs/>
          <w:color w:val="auto"/>
          <w:lang w:eastAsia="zh-CN"/>
        </w:rPr>
        <w:t xml:space="preserve">Hum </w:t>
      </w:r>
      <w:proofErr w:type="spellStart"/>
      <w:r w:rsidRPr="00F322B3">
        <w:rPr>
          <w:rFonts w:eastAsia="宋体" w:cs="宋体"/>
          <w:i/>
          <w:iCs/>
          <w:color w:val="auto"/>
          <w:lang w:eastAsia="zh-CN"/>
        </w:rPr>
        <w:t>Reprod</w:t>
      </w:r>
      <w:proofErr w:type="spellEnd"/>
      <w:r w:rsidRPr="00F322B3">
        <w:rPr>
          <w:rFonts w:eastAsia="宋体" w:cs="宋体"/>
          <w:i/>
          <w:iCs/>
          <w:color w:val="auto"/>
          <w:lang w:eastAsia="zh-CN"/>
        </w:rPr>
        <w:t xml:space="preserve"> Update</w:t>
      </w:r>
      <w:r w:rsidRPr="00F322B3">
        <w:rPr>
          <w:rFonts w:eastAsia="宋体" w:cs="宋体"/>
          <w:color w:val="auto"/>
          <w:lang w:eastAsia="zh-CN"/>
        </w:rPr>
        <w:t> </w:t>
      </w:r>
      <w:r w:rsidRPr="00F322B3">
        <w:rPr>
          <w:rFonts w:eastAsia="宋体" w:cs="宋体" w:hint="eastAsia"/>
          <w:color w:val="auto"/>
          <w:lang w:eastAsia="zh-CN"/>
        </w:rPr>
        <w:t>2010</w:t>
      </w:r>
      <w:r w:rsidRPr="00F322B3">
        <w:rPr>
          <w:rFonts w:eastAsia="宋体" w:cs="宋体"/>
          <w:color w:val="auto"/>
          <w:lang w:eastAsia="zh-CN"/>
        </w:rPr>
        <w:t>; </w:t>
      </w:r>
      <w:r w:rsidRPr="00F322B3">
        <w:rPr>
          <w:rFonts w:eastAsia="宋体" w:cs="宋体"/>
          <w:b/>
          <w:bCs/>
          <w:color w:val="auto"/>
          <w:lang w:eastAsia="zh-CN"/>
        </w:rPr>
        <w:t>16</w:t>
      </w:r>
      <w:r w:rsidRPr="00F322B3">
        <w:rPr>
          <w:rFonts w:eastAsia="宋体" w:cs="宋体"/>
          <w:color w:val="auto"/>
          <w:lang w:eastAsia="zh-CN"/>
        </w:rPr>
        <w:t>: 347-363 [PMID: 20159883 DOI: 10.1093/</w:t>
      </w:r>
      <w:proofErr w:type="spellStart"/>
      <w:r w:rsidRPr="00F322B3">
        <w:rPr>
          <w:rFonts w:eastAsia="宋体" w:cs="宋体"/>
          <w:color w:val="auto"/>
          <w:lang w:eastAsia="zh-CN"/>
        </w:rPr>
        <w:t>humupd</w:t>
      </w:r>
      <w:proofErr w:type="spellEnd"/>
      <w:r w:rsidRPr="00F322B3">
        <w:rPr>
          <w:rFonts w:eastAsia="宋体" w:cs="宋体"/>
          <w:color w:val="auto"/>
          <w:lang w:eastAsia="zh-CN"/>
        </w:rPr>
        <w:t>/dmq001]</w:t>
      </w:r>
    </w:p>
    <w:p w14:paraId="4454A5EC" w14:textId="77777777" w:rsidR="00F322B3" w:rsidRPr="00F322B3" w:rsidRDefault="00F322B3" w:rsidP="00F322B3">
      <w:pPr>
        <w:tabs>
          <w:tab w:val="left" w:pos="5805"/>
        </w:tabs>
        <w:spacing w:line="360" w:lineRule="auto"/>
        <w:jc w:val="both"/>
        <w:rPr>
          <w:rFonts w:eastAsia="宋体" w:cs="宋体"/>
          <w:color w:val="auto"/>
          <w:lang w:eastAsia="zh-CN"/>
        </w:rPr>
      </w:pPr>
      <w:r w:rsidRPr="00F322B3">
        <w:rPr>
          <w:rFonts w:eastAsia="宋体" w:cs="宋体"/>
          <w:color w:val="auto"/>
          <w:lang w:eastAsia="zh-CN"/>
        </w:rPr>
        <w:t>88 </w:t>
      </w:r>
      <w:proofErr w:type="spellStart"/>
      <w:r w:rsidRPr="00F322B3">
        <w:rPr>
          <w:rFonts w:eastAsia="宋体" w:cs="宋体"/>
          <w:b/>
          <w:bCs/>
          <w:color w:val="auto"/>
          <w:lang w:eastAsia="zh-CN"/>
        </w:rPr>
        <w:t>Dhindsa</w:t>
      </w:r>
      <w:proofErr w:type="spellEnd"/>
      <w:r w:rsidRPr="00F322B3">
        <w:rPr>
          <w:rFonts w:eastAsia="宋体" w:cs="宋体"/>
          <w:b/>
          <w:bCs/>
          <w:color w:val="auto"/>
          <w:lang w:eastAsia="zh-CN"/>
        </w:rPr>
        <w:t xml:space="preserve"> S</w:t>
      </w:r>
      <w:r w:rsidRPr="00F322B3">
        <w:rPr>
          <w:rFonts w:eastAsia="宋体" w:cs="宋体"/>
          <w:color w:val="auto"/>
          <w:lang w:eastAsia="zh-CN"/>
        </w:rPr>
        <w:t xml:space="preserve">, </w:t>
      </w:r>
      <w:proofErr w:type="spellStart"/>
      <w:r w:rsidRPr="00F322B3">
        <w:rPr>
          <w:rFonts w:eastAsia="宋体" w:cs="宋体"/>
          <w:color w:val="auto"/>
          <w:lang w:eastAsia="zh-CN"/>
        </w:rPr>
        <w:t>Prabhakar</w:t>
      </w:r>
      <w:proofErr w:type="spellEnd"/>
      <w:r w:rsidRPr="00F322B3">
        <w:rPr>
          <w:rFonts w:eastAsia="宋体" w:cs="宋体"/>
          <w:color w:val="auto"/>
          <w:lang w:eastAsia="zh-CN"/>
        </w:rPr>
        <w:t xml:space="preserve"> S, </w:t>
      </w:r>
      <w:proofErr w:type="spellStart"/>
      <w:r w:rsidRPr="00F322B3">
        <w:rPr>
          <w:rFonts w:eastAsia="宋体" w:cs="宋体"/>
          <w:color w:val="auto"/>
          <w:lang w:eastAsia="zh-CN"/>
        </w:rPr>
        <w:t>Sethi</w:t>
      </w:r>
      <w:proofErr w:type="spellEnd"/>
      <w:r w:rsidRPr="00F322B3">
        <w:rPr>
          <w:rFonts w:eastAsia="宋体" w:cs="宋体"/>
          <w:color w:val="auto"/>
          <w:lang w:eastAsia="zh-CN"/>
        </w:rPr>
        <w:t xml:space="preserve"> M, </w:t>
      </w:r>
      <w:proofErr w:type="spellStart"/>
      <w:r w:rsidRPr="00F322B3">
        <w:rPr>
          <w:rFonts w:eastAsia="宋体" w:cs="宋体"/>
          <w:color w:val="auto"/>
          <w:lang w:eastAsia="zh-CN"/>
        </w:rPr>
        <w:t>Bandyopadhyay</w:t>
      </w:r>
      <w:proofErr w:type="spellEnd"/>
      <w:r w:rsidRPr="00F322B3">
        <w:rPr>
          <w:rFonts w:eastAsia="宋体" w:cs="宋体"/>
          <w:color w:val="auto"/>
          <w:lang w:eastAsia="zh-CN"/>
        </w:rPr>
        <w:t xml:space="preserve"> A, </w:t>
      </w:r>
      <w:proofErr w:type="spellStart"/>
      <w:r w:rsidRPr="00F322B3">
        <w:rPr>
          <w:rFonts w:eastAsia="宋体" w:cs="宋体"/>
          <w:color w:val="auto"/>
          <w:lang w:eastAsia="zh-CN"/>
        </w:rPr>
        <w:t>Chaudhuri</w:t>
      </w:r>
      <w:proofErr w:type="spellEnd"/>
      <w:r w:rsidRPr="00F322B3">
        <w:rPr>
          <w:rFonts w:eastAsia="宋体" w:cs="宋体"/>
          <w:color w:val="auto"/>
          <w:lang w:eastAsia="zh-CN"/>
        </w:rPr>
        <w:t xml:space="preserve"> A, </w:t>
      </w:r>
      <w:proofErr w:type="spellStart"/>
      <w:r w:rsidRPr="00F322B3">
        <w:rPr>
          <w:rFonts w:eastAsia="宋体" w:cs="宋体"/>
          <w:color w:val="auto"/>
          <w:lang w:eastAsia="zh-CN"/>
        </w:rPr>
        <w:t>Dandona</w:t>
      </w:r>
      <w:proofErr w:type="spellEnd"/>
      <w:r w:rsidRPr="00F322B3">
        <w:rPr>
          <w:rFonts w:eastAsia="宋体" w:cs="宋体"/>
          <w:color w:val="auto"/>
          <w:lang w:eastAsia="zh-CN"/>
        </w:rPr>
        <w:t xml:space="preserve"> P. Frequent occurrence of </w:t>
      </w:r>
      <w:proofErr w:type="spellStart"/>
      <w:r w:rsidRPr="00F322B3">
        <w:rPr>
          <w:rFonts w:eastAsia="宋体" w:cs="宋体"/>
          <w:color w:val="auto"/>
          <w:lang w:eastAsia="zh-CN"/>
        </w:rPr>
        <w:t>hypogonadotropic</w:t>
      </w:r>
      <w:proofErr w:type="spellEnd"/>
      <w:r w:rsidRPr="00F322B3">
        <w:rPr>
          <w:rFonts w:eastAsia="宋体" w:cs="宋体"/>
          <w:color w:val="auto"/>
          <w:lang w:eastAsia="zh-CN"/>
        </w:rPr>
        <w:t xml:space="preserve"> </w:t>
      </w:r>
      <w:proofErr w:type="spellStart"/>
      <w:r w:rsidRPr="00F322B3">
        <w:rPr>
          <w:rFonts w:eastAsia="宋体" w:cs="宋体"/>
          <w:color w:val="auto"/>
          <w:lang w:eastAsia="zh-CN"/>
        </w:rPr>
        <w:t>hypogonadism</w:t>
      </w:r>
      <w:proofErr w:type="spellEnd"/>
      <w:r w:rsidRPr="00F322B3">
        <w:rPr>
          <w:rFonts w:eastAsia="宋体" w:cs="宋体"/>
          <w:color w:val="auto"/>
          <w:lang w:eastAsia="zh-CN"/>
        </w:rPr>
        <w:t xml:space="preserve"> in type 2 diabetes. </w:t>
      </w:r>
      <w:r w:rsidRPr="00F322B3">
        <w:rPr>
          <w:rFonts w:eastAsia="宋体" w:cs="宋体"/>
          <w:i/>
          <w:iCs/>
          <w:color w:val="auto"/>
          <w:lang w:eastAsia="zh-CN"/>
        </w:rPr>
        <w:t xml:space="preserve">J </w:t>
      </w:r>
      <w:proofErr w:type="spellStart"/>
      <w:r w:rsidRPr="00F322B3">
        <w:rPr>
          <w:rFonts w:eastAsia="宋体" w:cs="宋体"/>
          <w:i/>
          <w:iCs/>
          <w:color w:val="auto"/>
          <w:lang w:eastAsia="zh-CN"/>
        </w:rPr>
        <w:t>Clin</w:t>
      </w:r>
      <w:proofErr w:type="spellEnd"/>
      <w:r w:rsidRPr="00F322B3">
        <w:rPr>
          <w:rFonts w:eastAsia="宋体" w:cs="宋体"/>
          <w:i/>
          <w:iCs/>
          <w:color w:val="auto"/>
          <w:lang w:eastAsia="zh-CN"/>
        </w:rPr>
        <w:t xml:space="preserve"> </w:t>
      </w:r>
      <w:proofErr w:type="spellStart"/>
      <w:r w:rsidRPr="00F322B3">
        <w:rPr>
          <w:rFonts w:eastAsia="宋体" w:cs="宋体"/>
          <w:i/>
          <w:iCs/>
          <w:color w:val="auto"/>
          <w:lang w:eastAsia="zh-CN"/>
        </w:rPr>
        <w:t>Endocrinol</w:t>
      </w:r>
      <w:proofErr w:type="spellEnd"/>
      <w:r w:rsidRPr="00F322B3">
        <w:rPr>
          <w:rFonts w:eastAsia="宋体" w:cs="宋体"/>
          <w:i/>
          <w:iCs/>
          <w:color w:val="auto"/>
          <w:lang w:eastAsia="zh-CN"/>
        </w:rPr>
        <w:t xml:space="preserve"> </w:t>
      </w:r>
      <w:proofErr w:type="spellStart"/>
      <w:r w:rsidRPr="00F322B3">
        <w:rPr>
          <w:rFonts w:eastAsia="宋体" w:cs="宋体"/>
          <w:i/>
          <w:iCs/>
          <w:color w:val="auto"/>
          <w:lang w:eastAsia="zh-CN"/>
        </w:rPr>
        <w:t>Metab</w:t>
      </w:r>
      <w:proofErr w:type="spellEnd"/>
      <w:r w:rsidRPr="00F322B3">
        <w:rPr>
          <w:rFonts w:eastAsia="宋体" w:cs="宋体"/>
          <w:color w:val="auto"/>
          <w:lang w:eastAsia="zh-CN"/>
        </w:rPr>
        <w:t> 2004; </w:t>
      </w:r>
      <w:r w:rsidRPr="00F322B3">
        <w:rPr>
          <w:rFonts w:eastAsia="宋体" w:cs="宋体"/>
          <w:b/>
          <w:bCs/>
          <w:color w:val="auto"/>
          <w:lang w:eastAsia="zh-CN"/>
        </w:rPr>
        <w:t>89</w:t>
      </w:r>
      <w:r w:rsidRPr="00F322B3">
        <w:rPr>
          <w:rFonts w:eastAsia="宋体" w:cs="宋体"/>
          <w:color w:val="auto"/>
          <w:lang w:eastAsia="zh-CN"/>
        </w:rPr>
        <w:t>: 5462-5468 [PMID: 15531498 DOI: 10.1210/jc.2004-0804]</w:t>
      </w:r>
    </w:p>
    <w:p w14:paraId="7E6E2D4A" w14:textId="77777777" w:rsidR="00F322B3" w:rsidRPr="00F322B3" w:rsidRDefault="00F322B3" w:rsidP="00F322B3">
      <w:pPr>
        <w:tabs>
          <w:tab w:val="left" w:pos="5805"/>
        </w:tabs>
        <w:spacing w:line="360" w:lineRule="auto"/>
        <w:jc w:val="both"/>
        <w:rPr>
          <w:rFonts w:eastAsia="宋体" w:cs="宋体"/>
          <w:color w:val="auto"/>
          <w:lang w:eastAsia="zh-CN"/>
        </w:rPr>
      </w:pPr>
      <w:r w:rsidRPr="00F322B3">
        <w:rPr>
          <w:rFonts w:eastAsia="宋体" w:cs="宋体"/>
          <w:color w:val="auto"/>
          <w:lang w:eastAsia="zh-CN"/>
        </w:rPr>
        <w:t>89 </w:t>
      </w:r>
      <w:r w:rsidRPr="00F322B3">
        <w:rPr>
          <w:rFonts w:eastAsia="宋体" w:cs="宋体"/>
          <w:b/>
          <w:bCs/>
          <w:color w:val="auto"/>
          <w:lang w:eastAsia="zh-CN"/>
        </w:rPr>
        <w:t>Rhoden EL</w:t>
      </w:r>
      <w:r w:rsidRPr="00F322B3">
        <w:rPr>
          <w:rFonts w:eastAsia="宋体" w:cs="宋体"/>
          <w:color w:val="auto"/>
          <w:lang w:eastAsia="zh-CN"/>
        </w:rPr>
        <w:t xml:space="preserve">, </w:t>
      </w:r>
      <w:proofErr w:type="spellStart"/>
      <w:r w:rsidRPr="00F322B3">
        <w:rPr>
          <w:rFonts w:eastAsia="宋体" w:cs="宋体"/>
          <w:color w:val="auto"/>
          <w:lang w:eastAsia="zh-CN"/>
        </w:rPr>
        <w:t>Ribeiro</w:t>
      </w:r>
      <w:proofErr w:type="spellEnd"/>
      <w:r w:rsidRPr="00F322B3">
        <w:rPr>
          <w:rFonts w:eastAsia="宋体" w:cs="宋体"/>
          <w:color w:val="auto"/>
          <w:lang w:eastAsia="zh-CN"/>
        </w:rPr>
        <w:t xml:space="preserve"> EP, </w:t>
      </w:r>
      <w:proofErr w:type="spellStart"/>
      <w:r w:rsidRPr="00F322B3">
        <w:rPr>
          <w:rFonts w:eastAsia="宋体" w:cs="宋体"/>
          <w:color w:val="auto"/>
          <w:lang w:eastAsia="zh-CN"/>
        </w:rPr>
        <w:t>Teloken</w:t>
      </w:r>
      <w:proofErr w:type="spellEnd"/>
      <w:r w:rsidRPr="00F322B3">
        <w:rPr>
          <w:rFonts w:eastAsia="宋体" w:cs="宋体"/>
          <w:color w:val="auto"/>
          <w:lang w:eastAsia="zh-CN"/>
        </w:rPr>
        <w:t xml:space="preserve"> C, </w:t>
      </w:r>
      <w:proofErr w:type="spellStart"/>
      <w:r w:rsidRPr="00F322B3">
        <w:rPr>
          <w:rFonts w:eastAsia="宋体" w:cs="宋体"/>
          <w:color w:val="auto"/>
          <w:lang w:eastAsia="zh-CN"/>
        </w:rPr>
        <w:t>Souto</w:t>
      </w:r>
      <w:proofErr w:type="spellEnd"/>
      <w:r w:rsidRPr="00F322B3">
        <w:rPr>
          <w:rFonts w:eastAsia="宋体" w:cs="宋体"/>
          <w:color w:val="auto"/>
          <w:lang w:eastAsia="zh-CN"/>
        </w:rPr>
        <w:t xml:space="preserve"> CA. Diabetes mellitus is associated with subnormal serum levels of free testosterone in men. </w:t>
      </w:r>
      <w:r w:rsidRPr="00F322B3">
        <w:rPr>
          <w:rFonts w:eastAsia="宋体" w:cs="宋体"/>
          <w:i/>
          <w:iCs/>
          <w:color w:val="auto"/>
          <w:lang w:eastAsia="zh-CN"/>
        </w:rPr>
        <w:t xml:space="preserve">BJU </w:t>
      </w:r>
      <w:proofErr w:type="spellStart"/>
      <w:r w:rsidRPr="00F322B3">
        <w:rPr>
          <w:rFonts w:eastAsia="宋体" w:cs="宋体"/>
          <w:i/>
          <w:iCs/>
          <w:color w:val="auto"/>
          <w:lang w:eastAsia="zh-CN"/>
        </w:rPr>
        <w:t>Int</w:t>
      </w:r>
      <w:proofErr w:type="spellEnd"/>
      <w:r w:rsidRPr="00F322B3">
        <w:rPr>
          <w:rFonts w:eastAsia="宋体" w:cs="宋体"/>
          <w:color w:val="auto"/>
          <w:lang w:eastAsia="zh-CN"/>
        </w:rPr>
        <w:t> 2005; </w:t>
      </w:r>
      <w:r w:rsidRPr="00F322B3">
        <w:rPr>
          <w:rFonts w:eastAsia="宋体" w:cs="宋体"/>
          <w:b/>
          <w:bCs/>
          <w:color w:val="auto"/>
          <w:lang w:eastAsia="zh-CN"/>
        </w:rPr>
        <w:t>96</w:t>
      </w:r>
      <w:r w:rsidRPr="00F322B3">
        <w:rPr>
          <w:rFonts w:eastAsia="宋体" w:cs="宋体"/>
          <w:color w:val="auto"/>
          <w:lang w:eastAsia="zh-CN"/>
        </w:rPr>
        <w:t>: 867-870 [PMID: 16153219 DOI: 10.1111/j.1464-410X.2005.05728.x]</w:t>
      </w:r>
    </w:p>
    <w:p w14:paraId="63CC78ED" w14:textId="77777777" w:rsidR="00F322B3" w:rsidRPr="00F322B3" w:rsidRDefault="00F322B3" w:rsidP="00F322B3">
      <w:pPr>
        <w:tabs>
          <w:tab w:val="left" w:pos="5805"/>
        </w:tabs>
        <w:spacing w:line="360" w:lineRule="auto"/>
        <w:jc w:val="both"/>
        <w:rPr>
          <w:rFonts w:eastAsia="宋体" w:cs="宋体"/>
          <w:color w:val="auto"/>
          <w:lang w:eastAsia="zh-CN"/>
        </w:rPr>
      </w:pPr>
      <w:proofErr w:type="gramStart"/>
      <w:r w:rsidRPr="00F322B3">
        <w:rPr>
          <w:rFonts w:eastAsia="宋体" w:cs="宋体"/>
          <w:color w:val="auto"/>
          <w:lang w:eastAsia="zh-CN"/>
        </w:rPr>
        <w:t>90 </w:t>
      </w:r>
      <w:proofErr w:type="spellStart"/>
      <w:r w:rsidRPr="00F322B3">
        <w:rPr>
          <w:rFonts w:eastAsia="宋体" w:cs="宋体"/>
          <w:b/>
          <w:bCs/>
          <w:color w:val="auto"/>
          <w:lang w:eastAsia="zh-CN"/>
        </w:rPr>
        <w:t>Stellato</w:t>
      </w:r>
      <w:proofErr w:type="spellEnd"/>
      <w:r w:rsidRPr="00F322B3">
        <w:rPr>
          <w:rFonts w:eastAsia="宋体" w:cs="宋体"/>
          <w:b/>
          <w:bCs/>
          <w:color w:val="auto"/>
          <w:lang w:eastAsia="zh-CN"/>
        </w:rPr>
        <w:t xml:space="preserve"> RK</w:t>
      </w:r>
      <w:r w:rsidRPr="00F322B3">
        <w:rPr>
          <w:rFonts w:eastAsia="宋体" w:cs="宋体"/>
          <w:color w:val="auto"/>
          <w:lang w:eastAsia="zh-CN"/>
        </w:rPr>
        <w:t xml:space="preserve">, Feldman HA, </w:t>
      </w:r>
      <w:proofErr w:type="spellStart"/>
      <w:r w:rsidRPr="00F322B3">
        <w:rPr>
          <w:rFonts w:eastAsia="宋体" w:cs="宋体"/>
          <w:color w:val="auto"/>
          <w:lang w:eastAsia="zh-CN"/>
        </w:rPr>
        <w:t>Hamdy</w:t>
      </w:r>
      <w:proofErr w:type="spellEnd"/>
      <w:r w:rsidRPr="00F322B3">
        <w:rPr>
          <w:rFonts w:eastAsia="宋体" w:cs="宋体"/>
          <w:color w:val="auto"/>
          <w:lang w:eastAsia="zh-CN"/>
        </w:rPr>
        <w:t xml:space="preserve"> O, Horton ES, </w:t>
      </w:r>
      <w:proofErr w:type="spellStart"/>
      <w:r w:rsidRPr="00F322B3">
        <w:rPr>
          <w:rFonts w:eastAsia="宋体" w:cs="宋体"/>
          <w:color w:val="auto"/>
          <w:lang w:eastAsia="zh-CN"/>
        </w:rPr>
        <w:t>McKinlay</w:t>
      </w:r>
      <w:proofErr w:type="spellEnd"/>
      <w:r w:rsidRPr="00F322B3">
        <w:rPr>
          <w:rFonts w:eastAsia="宋体" w:cs="宋体"/>
          <w:color w:val="auto"/>
          <w:lang w:eastAsia="zh-CN"/>
        </w:rPr>
        <w:t xml:space="preserve"> JB.</w:t>
      </w:r>
      <w:proofErr w:type="gramEnd"/>
      <w:r w:rsidRPr="00F322B3">
        <w:rPr>
          <w:rFonts w:eastAsia="宋体" w:cs="宋体"/>
          <w:color w:val="auto"/>
          <w:lang w:eastAsia="zh-CN"/>
        </w:rPr>
        <w:t xml:space="preserve"> Testosterone, sex hormone-binding globulin, and the development of type 2 diabetes in middle-aged men: prospective results from the Massachusetts male aging study. </w:t>
      </w:r>
      <w:r w:rsidRPr="00F322B3">
        <w:rPr>
          <w:rFonts w:eastAsia="宋体" w:cs="宋体"/>
          <w:i/>
          <w:iCs/>
          <w:color w:val="auto"/>
          <w:lang w:eastAsia="zh-CN"/>
        </w:rPr>
        <w:t>Diabetes Care</w:t>
      </w:r>
      <w:r w:rsidRPr="00F322B3">
        <w:rPr>
          <w:rFonts w:eastAsia="宋体" w:cs="宋体"/>
          <w:color w:val="auto"/>
          <w:lang w:eastAsia="zh-CN"/>
        </w:rPr>
        <w:t> 2000; </w:t>
      </w:r>
      <w:r w:rsidRPr="00F322B3">
        <w:rPr>
          <w:rFonts w:eastAsia="宋体" w:cs="宋体"/>
          <w:b/>
          <w:bCs/>
          <w:color w:val="auto"/>
          <w:lang w:eastAsia="zh-CN"/>
        </w:rPr>
        <w:t>23</w:t>
      </w:r>
      <w:r w:rsidRPr="00F322B3">
        <w:rPr>
          <w:rFonts w:eastAsia="宋体" w:cs="宋体"/>
          <w:color w:val="auto"/>
          <w:lang w:eastAsia="zh-CN"/>
        </w:rPr>
        <w:t>: 490-494 [PMID: 10857940 DOI: 10.2337/diacare.23.4.490]</w:t>
      </w:r>
    </w:p>
    <w:p w14:paraId="3647FE7B" w14:textId="77777777" w:rsidR="00F322B3" w:rsidRPr="00F322B3" w:rsidRDefault="00F322B3" w:rsidP="00F322B3">
      <w:pPr>
        <w:tabs>
          <w:tab w:val="left" w:pos="5805"/>
        </w:tabs>
        <w:spacing w:line="360" w:lineRule="auto"/>
        <w:jc w:val="both"/>
        <w:rPr>
          <w:rFonts w:eastAsia="宋体" w:cs="宋体"/>
          <w:color w:val="auto"/>
          <w:lang w:eastAsia="zh-CN"/>
        </w:rPr>
      </w:pPr>
      <w:r w:rsidRPr="00F322B3">
        <w:rPr>
          <w:rFonts w:eastAsia="宋体" w:cs="宋体"/>
          <w:color w:val="auto"/>
          <w:lang w:eastAsia="zh-CN"/>
        </w:rPr>
        <w:t>91 </w:t>
      </w:r>
      <w:r w:rsidRPr="00F322B3">
        <w:rPr>
          <w:rFonts w:eastAsia="宋体" w:cs="宋体"/>
          <w:b/>
          <w:bCs/>
          <w:color w:val="auto"/>
          <w:lang w:eastAsia="zh-CN"/>
        </w:rPr>
        <w:t>Keating NL</w:t>
      </w:r>
      <w:r w:rsidRPr="00F322B3">
        <w:rPr>
          <w:rFonts w:eastAsia="宋体" w:cs="宋体"/>
          <w:color w:val="auto"/>
          <w:lang w:eastAsia="zh-CN"/>
        </w:rPr>
        <w:t xml:space="preserve">, O'Malley A, </w:t>
      </w:r>
      <w:proofErr w:type="spellStart"/>
      <w:r w:rsidRPr="00F322B3">
        <w:rPr>
          <w:rFonts w:eastAsia="宋体" w:cs="宋体"/>
          <w:color w:val="auto"/>
          <w:lang w:eastAsia="zh-CN"/>
        </w:rPr>
        <w:t>Freedland</w:t>
      </w:r>
      <w:proofErr w:type="spellEnd"/>
      <w:r w:rsidRPr="00F322B3">
        <w:rPr>
          <w:rFonts w:eastAsia="宋体" w:cs="宋体"/>
          <w:color w:val="auto"/>
          <w:lang w:eastAsia="zh-CN"/>
        </w:rPr>
        <w:t xml:space="preserve"> SJ, Smith MR. Diabetes and cardiovascular disease during androgen deprivation therapy: observational study of veterans with prostate cancer. </w:t>
      </w:r>
      <w:r w:rsidRPr="00F322B3">
        <w:rPr>
          <w:rFonts w:eastAsia="宋体" w:cs="宋体"/>
          <w:i/>
          <w:iCs/>
          <w:color w:val="auto"/>
          <w:lang w:eastAsia="zh-CN"/>
        </w:rPr>
        <w:t xml:space="preserve">J </w:t>
      </w:r>
      <w:proofErr w:type="spellStart"/>
      <w:r w:rsidRPr="00F322B3">
        <w:rPr>
          <w:rFonts w:eastAsia="宋体" w:cs="宋体"/>
          <w:i/>
          <w:iCs/>
          <w:color w:val="auto"/>
          <w:lang w:eastAsia="zh-CN"/>
        </w:rPr>
        <w:t>Natl</w:t>
      </w:r>
      <w:proofErr w:type="spellEnd"/>
      <w:r w:rsidRPr="00F322B3">
        <w:rPr>
          <w:rFonts w:eastAsia="宋体" w:cs="宋体"/>
          <w:i/>
          <w:iCs/>
          <w:color w:val="auto"/>
          <w:lang w:eastAsia="zh-CN"/>
        </w:rPr>
        <w:t xml:space="preserve"> Cancer </w:t>
      </w:r>
      <w:proofErr w:type="spellStart"/>
      <w:r w:rsidRPr="00F322B3">
        <w:rPr>
          <w:rFonts w:eastAsia="宋体" w:cs="宋体"/>
          <w:i/>
          <w:iCs/>
          <w:color w:val="auto"/>
          <w:lang w:eastAsia="zh-CN"/>
        </w:rPr>
        <w:t>Inst</w:t>
      </w:r>
      <w:proofErr w:type="spellEnd"/>
      <w:r w:rsidRPr="00F322B3">
        <w:rPr>
          <w:rFonts w:eastAsia="宋体" w:cs="宋体"/>
          <w:color w:val="auto"/>
          <w:lang w:eastAsia="zh-CN"/>
        </w:rPr>
        <w:t> 2012; </w:t>
      </w:r>
      <w:r w:rsidRPr="00F322B3">
        <w:rPr>
          <w:rFonts w:eastAsia="宋体" w:cs="宋体"/>
          <w:b/>
          <w:bCs/>
          <w:color w:val="auto"/>
          <w:lang w:eastAsia="zh-CN"/>
        </w:rPr>
        <w:t>104</w:t>
      </w:r>
      <w:r w:rsidRPr="00F322B3">
        <w:rPr>
          <w:rFonts w:eastAsia="宋体" w:cs="宋体"/>
          <w:color w:val="auto"/>
          <w:lang w:eastAsia="zh-CN"/>
        </w:rPr>
        <w:t>: 1518-1523 [PMID: 23210129 DOI: 10.1200/JCO.2006.06.2497]</w:t>
      </w:r>
    </w:p>
    <w:p w14:paraId="02FA7B1F" w14:textId="77777777" w:rsidR="00F322B3" w:rsidRPr="00F322B3" w:rsidRDefault="00F322B3" w:rsidP="00F322B3">
      <w:pPr>
        <w:tabs>
          <w:tab w:val="left" w:pos="5805"/>
        </w:tabs>
        <w:spacing w:line="360" w:lineRule="auto"/>
        <w:jc w:val="both"/>
        <w:rPr>
          <w:rFonts w:eastAsia="宋体" w:cs="宋体"/>
          <w:color w:val="auto"/>
          <w:lang w:eastAsia="zh-CN"/>
        </w:rPr>
      </w:pPr>
      <w:r w:rsidRPr="00F322B3">
        <w:rPr>
          <w:rFonts w:eastAsia="宋体" w:cs="宋体"/>
          <w:color w:val="auto"/>
          <w:lang w:eastAsia="zh-CN"/>
        </w:rPr>
        <w:t>92 </w:t>
      </w:r>
      <w:proofErr w:type="spellStart"/>
      <w:r w:rsidRPr="00F322B3">
        <w:rPr>
          <w:rFonts w:eastAsia="宋体" w:cs="宋体"/>
          <w:b/>
          <w:bCs/>
          <w:color w:val="auto"/>
          <w:lang w:eastAsia="zh-CN"/>
        </w:rPr>
        <w:t>Laaksonen</w:t>
      </w:r>
      <w:proofErr w:type="spellEnd"/>
      <w:r w:rsidRPr="00F322B3">
        <w:rPr>
          <w:rFonts w:eastAsia="宋体" w:cs="宋体"/>
          <w:b/>
          <w:bCs/>
          <w:color w:val="auto"/>
          <w:lang w:eastAsia="zh-CN"/>
        </w:rPr>
        <w:t xml:space="preserve"> DE</w:t>
      </w:r>
      <w:r w:rsidRPr="00F322B3">
        <w:rPr>
          <w:rFonts w:eastAsia="宋体" w:cs="宋体"/>
          <w:color w:val="auto"/>
          <w:lang w:eastAsia="zh-CN"/>
        </w:rPr>
        <w:t xml:space="preserve">, </w:t>
      </w:r>
      <w:proofErr w:type="spellStart"/>
      <w:r w:rsidRPr="00F322B3">
        <w:rPr>
          <w:rFonts w:eastAsia="宋体" w:cs="宋体"/>
          <w:color w:val="auto"/>
          <w:lang w:eastAsia="zh-CN"/>
        </w:rPr>
        <w:t>Niskanen</w:t>
      </w:r>
      <w:proofErr w:type="spellEnd"/>
      <w:r w:rsidRPr="00F322B3">
        <w:rPr>
          <w:rFonts w:eastAsia="宋体" w:cs="宋体"/>
          <w:color w:val="auto"/>
          <w:lang w:eastAsia="zh-CN"/>
        </w:rPr>
        <w:t xml:space="preserve"> L, </w:t>
      </w:r>
      <w:proofErr w:type="spellStart"/>
      <w:r w:rsidRPr="00F322B3">
        <w:rPr>
          <w:rFonts w:eastAsia="宋体" w:cs="宋体"/>
          <w:color w:val="auto"/>
          <w:lang w:eastAsia="zh-CN"/>
        </w:rPr>
        <w:t>Punnonen</w:t>
      </w:r>
      <w:proofErr w:type="spellEnd"/>
      <w:r w:rsidRPr="00F322B3">
        <w:rPr>
          <w:rFonts w:eastAsia="宋体" w:cs="宋体"/>
          <w:color w:val="auto"/>
          <w:lang w:eastAsia="zh-CN"/>
        </w:rPr>
        <w:t xml:space="preserve"> K, </w:t>
      </w:r>
      <w:proofErr w:type="spellStart"/>
      <w:r w:rsidRPr="00F322B3">
        <w:rPr>
          <w:rFonts w:eastAsia="宋体" w:cs="宋体"/>
          <w:color w:val="auto"/>
          <w:lang w:eastAsia="zh-CN"/>
        </w:rPr>
        <w:t>Nyyssönen</w:t>
      </w:r>
      <w:proofErr w:type="spellEnd"/>
      <w:r w:rsidRPr="00F322B3">
        <w:rPr>
          <w:rFonts w:eastAsia="宋体" w:cs="宋体"/>
          <w:color w:val="auto"/>
          <w:lang w:eastAsia="zh-CN"/>
        </w:rPr>
        <w:t xml:space="preserve"> K, </w:t>
      </w:r>
      <w:proofErr w:type="spellStart"/>
      <w:r w:rsidRPr="00F322B3">
        <w:rPr>
          <w:rFonts w:eastAsia="宋体" w:cs="宋体"/>
          <w:color w:val="auto"/>
          <w:lang w:eastAsia="zh-CN"/>
        </w:rPr>
        <w:t>Tuomainen</w:t>
      </w:r>
      <w:proofErr w:type="spellEnd"/>
      <w:r w:rsidRPr="00F322B3">
        <w:rPr>
          <w:rFonts w:eastAsia="宋体" w:cs="宋体"/>
          <w:color w:val="auto"/>
          <w:lang w:eastAsia="zh-CN"/>
        </w:rPr>
        <w:t xml:space="preserve"> TP, </w:t>
      </w:r>
      <w:proofErr w:type="spellStart"/>
      <w:r w:rsidRPr="00F322B3">
        <w:rPr>
          <w:rFonts w:eastAsia="宋体" w:cs="宋体"/>
          <w:color w:val="auto"/>
          <w:lang w:eastAsia="zh-CN"/>
        </w:rPr>
        <w:t>Valkonen</w:t>
      </w:r>
      <w:proofErr w:type="spellEnd"/>
      <w:r w:rsidRPr="00F322B3">
        <w:rPr>
          <w:rFonts w:eastAsia="宋体" w:cs="宋体"/>
          <w:color w:val="auto"/>
          <w:lang w:eastAsia="zh-CN"/>
        </w:rPr>
        <w:t xml:space="preserve"> VP, </w:t>
      </w:r>
      <w:proofErr w:type="spellStart"/>
      <w:r w:rsidRPr="00F322B3">
        <w:rPr>
          <w:rFonts w:eastAsia="宋体" w:cs="宋体"/>
          <w:color w:val="auto"/>
          <w:lang w:eastAsia="zh-CN"/>
        </w:rPr>
        <w:t>Salonen</w:t>
      </w:r>
      <w:proofErr w:type="spellEnd"/>
      <w:r w:rsidRPr="00F322B3">
        <w:rPr>
          <w:rFonts w:eastAsia="宋体" w:cs="宋体"/>
          <w:color w:val="auto"/>
          <w:lang w:eastAsia="zh-CN"/>
        </w:rPr>
        <w:t xml:space="preserve"> R, </w:t>
      </w:r>
      <w:proofErr w:type="spellStart"/>
      <w:r w:rsidRPr="00F322B3">
        <w:rPr>
          <w:rFonts w:eastAsia="宋体" w:cs="宋体"/>
          <w:color w:val="auto"/>
          <w:lang w:eastAsia="zh-CN"/>
        </w:rPr>
        <w:t>Salonen</w:t>
      </w:r>
      <w:proofErr w:type="spellEnd"/>
      <w:r w:rsidRPr="00F322B3">
        <w:rPr>
          <w:rFonts w:eastAsia="宋体" w:cs="宋体"/>
          <w:color w:val="auto"/>
          <w:lang w:eastAsia="zh-CN"/>
        </w:rPr>
        <w:t xml:space="preserve"> JT. Testosterone and sex hormone-binding globulin predict the metabolic syndrome and diabetes in middle-aged men. </w:t>
      </w:r>
      <w:r w:rsidRPr="00F322B3">
        <w:rPr>
          <w:rFonts w:eastAsia="宋体" w:cs="宋体"/>
          <w:i/>
          <w:iCs/>
          <w:color w:val="auto"/>
          <w:lang w:eastAsia="zh-CN"/>
        </w:rPr>
        <w:t>Diabetes Care</w:t>
      </w:r>
      <w:r w:rsidRPr="00F322B3">
        <w:rPr>
          <w:rFonts w:eastAsia="宋体" w:cs="宋体"/>
          <w:color w:val="auto"/>
          <w:lang w:eastAsia="zh-CN"/>
        </w:rPr>
        <w:t> 2004; </w:t>
      </w:r>
      <w:r w:rsidRPr="00F322B3">
        <w:rPr>
          <w:rFonts w:eastAsia="宋体" w:cs="宋体"/>
          <w:b/>
          <w:bCs/>
          <w:color w:val="auto"/>
          <w:lang w:eastAsia="zh-CN"/>
        </w:rPr>
        <w:t>27</w:t>
      </w:r>
      <w:r w:rsidRPr="00F322B3">
        <w:rPr>
          <w:rFonts w:eastAsia="宋体" w:cs="宋体"/>
          <w:color w:val="auto"/>
          <w:lang w:eastAsia="zh-CN"/>
        </w:rPr>
        <w:t>: 1036-1041 [PMID: 15111517 DOI: 10.2337/diacare.27.5.1036]</w:t>
      </w:r>
    </w:p>
    <w:p w14:paraId="5E51FDD8" w14:textId="77777777" w:rsidR="00F322B3" w:rsidRPr="00F322B3" w:rsidRDefault="00F322B3" w:rsidP="00F322B3">
      <w:pPr>
        <w:tabs>
          <w:tab w:val="left" w:pos="5805"/>
        </w:tabs>
        <w:spacing w:line="360" w:lineRule="auto"/>
        <w:jc w:val="both"/>
        <w:rPr>
          <w:rFonts w:eastAsia="宋体" w:cs="宋体"/>
          <w:color w:val="auto"/>
          <w:lang w:eastAsia="zh-CN"/>
        </w:rPr>
      </w:pPr>
      <w:r w:rsidRPr="00F322B3">
        <w:rPr>
          <w:rFonts w:eastAsia="宋体" w:cs="宋体"/>
          <w:color w:val="auto"/>
          <w:lang w:eastAsia="zh-CN"/>
        </w:rPr>
        <w:t>93 </w:t>
      </w:r>
      <w:r w:rsidRPr="00F322B3">
        <w:rPr>
          <w:rFonts w:eastAsia="宋体" w:cs="宋体"/>
          <w:b/>
          <w:bCs/>
          <w:color w:val="auto"/>
          <w:lang w:eastAsia="zh-CN"/>
        </w:rPr>
        <w:t>Corona G</w:t>
      </w:r>
      <w:r w:rsidRPr="00F322B3">
        <w:rPr>
          <w:rFonts w:eastAsia="宋体" w:cs="宋体"/>
          <w:color w:val="auto"/>
          <w:lang w:eastAsia="zh-CN"/>
        </w:rPr>
        <w:t xml:space="preserve">, </w:t>
      </w:r>
      <w:proofErr w:type="spellStart"/>
      <w:r w:rsidRPr="00F322B3">
        <w:rPr>
          <w:rFonts w:eastAsia="宋体" w:cs="宋体"/>
          <w:color w:val="auto"/>
          <w:lang w:eastAsia="zh-CN"/>
        </w:rPr>
        <w:t>Monami</w:t>
      </w:r>
      <w:proofErr w:type="spellEnd"/>
      <w:r w:rsidRPr="00F322B3">
        <w:rPr>
          <w:rFonts w:eastAsia="宋体" w:cs="宋体"/>
          <w:color w:val="auto"/>
          <w:lang w:eastAsia="zh-CN"/>
        </w:rPr>
        <w:t xml:space="preserve"> M, </w:t>
      </w:r>
      <w:proofErr w:type="spellStart"/>
      <w:r w:rsidRPr="00F322B3">
        <w:rPr>
          <w:rFonts w:eastAsia="宋体" w:cs="宋体"/>
          <w:color w:val="auto"/>
          <w:lang w:eastAsia="zh-CN"/>
        </w:rPr>
        <w:t>Rastrelli</w:t>
      </w:r>
      <w:proofErr w:type="spellEnd"/>
      <w:r w:rsidRPr="00F322B3">
        <w:rPr>
          <w:rFonts w:eastAsia="宋体" w:cs="宋体"/>
          <w:color w:val="auto"/>
          <w:lang w:eastAsia="zh-CN"/>
        </w:rPr>
        <w:t xml:space="preserve"> G, Aversa A, Sforza A, </w:t>
      </w:r>
      <w:proofErr w:type="spellStart"/>
      <w:r w:rsidRPr="00F322B3">
        <w:rPr>
          <w:rFonts w:eastAsia="宋体" w:cs="宋体"/>
          <w:color w:val="auto"/>
          <w:lang w:eastAsia="zh-CN"/>
        </w:rPr>
        <w:t>Lenzi</w:t>
      </w:r>
      <w:proofErr w:type="spellEnd"/>
      <w:r w:rsidRPr="00F322B3">
        <w:rPr>
          <w:rFonts w:eastAsia="宋体" w:cs="宋体"/>
          <w:color w:val="auto"/>
          <w:lang w:eastAsia="zh-CN"/>
        </w:rPr>
        <w:t xml:space="preserve"> A, </w:t>
      </w:r>
      <w:proofErr w:type="spellStart"/>
      <w:r w:rsidRPr="00F322B3">
        <w:rPr>
          <w:rFonts w:eastAsia="宋体" w:cs="宋体"/>
          <w:color w:val="auto"/>
          <w:lang w:eastAsia="zh-CN"/>
        </w:rPr>
        <w:t>Forti</w:t>
      </w:r>
      <w:proofErr w:type="spellEnd"/>
      <w:r w:rsidRPr="00F322B3">
        <w:rPr>
          <w:rFonts w:eastAsia="宋体" w:cs="宋体"/>
          <w:color w:val="auto"/>
          <w:lang w:eastAsia="zh-CN"/>
        </w:rPr>
        <w:t xml:space="preserve"> G, </w:t>
      </w:r>
      <w:proofErr w:type="spellStart"/>
      <w:r w:rsidRPr="00F322B3">
        <w:rPr>
          <w:rFonts w:eastAsia="宋体" w:cs="宋体"/>
          <w:color w:val="auto"/>
          <w:lang w:eastAsia="zh-CN"/>
        </w:rPr>
        <w:t>Mannucci</w:t>
      </w:r>
      <w:proofErr w:type="spellEnd"/>
      <w:r w:rsidRPr="00F322B3">
        <w:rPr>
          <w:rFonts w:eastAsia="宋体" w:cs="宋体"/>
          <w:color w:val="auto"/>
          <w:lang w:eastAsia="zh-CN"/>
        </w:rPr>
        <w:t xml:space="preserve"> E, Maggi M. Type 2 diabetes mellitus and testosterone: a meta-analysis study. </w:t>
      </w:r>
      <w:proofErr w:type="spellStart"/>
      <w:r w:rsidRPr="00F322B3">
        <w:rPr>
          <w:rFonts w:eastAsia="宋体" w:cs="宋体"/>
          <w:i/>
          <w:iCs/>
          <w:color w:val="auto"/>
          <w:lang w:eastAsia="zh-CN"/>
        </w:rPr>
        <w:t>Int</w:t>
      </w:r>
      <w:proofErr w:type="spellEnd"/>
      <w:r w:rsidRPr="00F322B3">
        <w:rPr>
          <w:rFonts w:eastAsia="宋体" w:cs="宋体"/>
          <w:i/>
          <w:iCs/>
          <w:color w:val="auto"/>
          <w:lang w:eastAsia="zh-CN"/>
        </w:rPr>
        <w:t xml:space="preserve"> J </w:t>
      </w:r>
      <w:proofErr w:type="spellStart"/>
      <w:r w:rsidRPr="00F322B3">
        <w:rPr>
          <w:rFonts w:eastAsia="宋体" w:cs="宋体"/>
          <w:i/>
          <w:iCs/>
          <w:color w:val="auto"/>
          <w:lang w:eastAsia="zh-CN"/>
        </w:rPr>
        <w:t>Androl</w:t>
      </w:r>
      <w:proofErr w:type="spellEnd"/>
      <w:r w:rsidRPr="00F322B3">
        <w:rPr>
          <w:rFonts w:eastAsia="宋体" w:cs="宋体"/>
          <w:color w:val="auto"/>
          <w:lang w:eastAsia="zh-CN"/>
        </w:rPr>
        <w:t> 2011; </w:t>
      </w:r>
      <w:r w:rsidRPr="00F322B3">
        <w:rPr>
          <w:rFonts w:eastAsia="宋体" w:cs="宋体"/>
          <w:b/>
          <w:bCs/>
          <w:color w:val="auto"/>
          <w:lang w:eastAsia="zh-CN"/>
        </w:rPr>
        <w:t>34</w:t>
      </w:r>
      <w:r w:rsidRPr="00F322B3">
        <w:rPr>
          <w:rFonts w:eastAsia="宋体" w:cs="宋体"/>
          <w:color w:val="auto"/>
          <w:lang w:eastAsia="zh-CN"/>
        </w:rPr>
        <w:t>: 528-540 [PMID: 20969599 DOI: 10.1111/j.1365-2605.2010.01117.x]</w:t>
      </w:r>
    </w:p>
    <w:p w14:paraId="0A844069" w14:textId="77777777" w:rsidR="00F322B3" w:rsidRPr="00F322B3" w:rsidRDefault="00F322B3" w:rsidP="00F322B3">
      <w:pPr>
        <w:tabs>
          <w:tab w:val="left" w:pos="5805"/>
        </w:tabs>
        <w:spacing w:line="360" w:lineRule="auto"/>
        <w:jc w:val="both"/>
        <w:rPr>
          <w:rFonts w:eastAsia="宋体" w:cs="宋体"/>
          <w:color w:val="auto"/>
          <w:lang w:eastAsia="zh-CN"/>
        </w:rPr>
      </w:pPr>
      <w:proofErr w:type="gramStart"/>
      <w:r w:rsidRPr="00F322B3">
        <w:rPr>
          <w:rFonts w:eastAsia="宋体" w:cs="宋体"/>
          <w:color w:val="auto"/>
          <w:lang w:eastAsia="zh-CN"/>
        </w:rPr>
        <w:t>94 </w:t>
      </w:r>
      <w:proofErr w:type="spellStart"/>
      <w:r w:rsidRPr="00F322B3">
        <w:rPr>
          <w:rFonts w:eastAsia="宋体" w:cs="宋体"/>
          <w:b/>
          <w:bCs/>
          <w:color w:val="auto"/>
          <w:lang w:eastAsia="zh-CN"/>
        </w:rPr>
        <w:t>Foryst</w:t>
      </w:r>
      <w:proofErr w:type="spellEnd"/>
      <w:r w:rsidRPr="00F322B3">
        <w:rPr>
          <w:rFonts w:eastAsia="宋体" w:cs="宋体"/>
          <w:b/>
          <w:bCs/>
          <w:color w:val="auto"/>
          <w:lang w:eastAsia="zh-CN"/>
        </w:rPr>
        <w:t>-Ludwig A</w:t>
      </w:r>
      <w:r w:rsidRPr="00F322B3">
        <w:rPr>
          <w:rFonts w:eastAsia="宋体" w:cs="宋体"/>
          <w:color w:val="auto"/>
          <w:lang w:eastAsia="zh-CN"/>
        </w:rPr>
        <w:t xml:space="preserve">, </w:t>
      </w:r>
      <w:proofErr w:type="spellStart"/>
      <w:r w:rsidRPr="00F322B3">
        <w:rPr>
          <w:rFonts w:eastAsia="宋体" w:cs="宋体"/>
          <w:color w:val="auto"/>
          <w:lang w:eastAsia="zh-CN"/>
        </w:rPr>
        <w:t>Kintscher</w:t>
      </w:r>
      <w:proofErr w:type="spellEnd"/>
      <w:r w:rsidRPr="00F322B3">
        <w:rPr>
          <w:rFonts w:eastAsia="宋体" w:cs="宋体"/>
          <w:color w:val="auto"/>
          <w:lang w:eastAsia="zh-CN"/>
        </w:rPr>
        <w:t xml:space="preserve"> U. Metabolic impact of estrogen </w:t>
      </w:r>
      <w:proofErr w:type="spellStart"/>
      <w:r w:rsidRPr="00F322B3">
        <w:rPr>
          <w:rFonts w:eastAsia="宋体" w:cs="宋体"/>
          <w:color w:val="auto"/>
          <w:lang w:eastAsia="zh-CN"/>
        </w:rPr>
        <w:t>signalling</w:t>
      </w:r>
      <w:proofErr w:type="spellEnd"/>
      <w:r w:rsidRPr="00F322B3">
        <w:rPr>
          <w:rFonts w:eastAsia="宋体" w:cs="宋体"/>
          <w:color w:val="auto"/>
          <w:lang w:eastAsia="zh-CN"/>
        </w:rPr>
        <w:t xml:space="preserve"> through </w:t>
      </w:r>
      <w:proofErr w:type="spellStart"/>
      <w:r w:rsidRPr="00F322B3">
        <w:rPr>
          <w:rFonts w:eastAsia="宋体" w:cs="宋体"/>
          <w:color w:val="auto"/>
          <w:lang w:eastAsia="zh-CN"/>
        </w:rPr>
        <w:t>ERalpha</w:t>
      </w:r>
      <w:proofErr w:type="spellEnd"/>
      <w:r w:rsidRPr="00F322B3">
        <w:rPr>
          <w:rFonts w:eastAsia="宋体" w:cs="宋体"/>
          <w:color w:val="auto"/>
          <w:lang w:eastAsia="zh-CN"/>
        </w:rPr>
        <w:t xml:space="preserve"> and </w:t>
      </w:r>
      <w:proofErr w:type="spellStart"/>
      <w:r w:rsidRPr="00F322B3">
        <w:rPr>
          <w:rFonts w:eastAsia="宋体" w:cs="宋体"/>
          <w:color w:val="auto"/>
          <w:lang w:eastAsia="zh-CN"/>
        </w:rPr>
        <w:t>ERbeta</w:t>
      </w:r>
      <w:proofErr w:type="spellEnd"/>
      <w:r w:rsidRPr="00F322B3">
        <w:rPr>
          <w:rFonts w:eastAsia="宋体" w:cs="宋体"/>
          <w:color w:val="auto"/>
          <w:lang w:eastAsia="zh-CN"/>
        </w:rPr>
        <w:t>.</w:t>
      </w:r>
      <w:proofErr w:type="gramEnd"/>
      <w:r w:rsidRPr="00F322B3">
        <w:rPr>
          <w:rFonts w:eastAsia="宋体" w:cs="宋体"/>
          <w:color w:val="auto"/>
          <w:lang w:eastAsia="zh-CN"/>
        </w:rPr>
        <w:t> </w:t>
      </w:r>
      <w:r w:rsidRPr="00F322B3">
        <w:rPr>
          <w:rFonts w:eastAsia="宋体" w:cs="宋体"/>
          <w:i/>
          <w:iCs/>
          <w:color w:val="auto"/>
          <w:lang w:eastAsia="zh-CN"/>
        </w:rPr>
        <w:t xml:space="preserve">J Steroid </w:t>
      </w:r>
      <w:proofErr w:type="spellStart"/>
      <w:r w:rsidRPr="00F322B3">
        <w:rPr>
          <w:rFonts w:eastAsia="宋体" w:cs="宋体"/>
          <w:i/>
          <w:iCs/>
          <w:color w:val="auto"/>
          <w:lang w:eastAsia="zh-CN"/>
        </w:rPr>
        <w:t>Biochem</w:t>
      </w:r>
      <w:proofErr w:type="spellEnd"/>
      <w:r w:rsidRPr="00F322B3">
        <w:rPr>
          <w:rFonts w:eastAsia="宋体" w:cs="宋体"/>
          <w:i/>
          <w:iCs/>
          <w:color w:val="auto"/>
          <w:lang w:eastAsia="zh-CN"/>
        </w:rPr>
        <w:t xml:space="preserve"> </w:t>
      </w:r>
      <w:proofErr w:type="spellStart"/>
      <w:r w:rsidRPr="00F322B3">
        <w:rPr>
          <w:rFonts w:eastAsia="宋体" w:cs="宋体"/>
          <w:i/>
          <w:iCs/>
          <w:color w:val="auto"/>
          <w:lang w:eastAsia="zh-CN"/>
        </w:rPr>
        <w:t>Mol</w:t>
      </w:r>
      <w:proofErr w:type="spellEnd"/>
      <w:r w:rsidRPr="00F322B3">
        <w:rPr>
          <w:rFonts w:eastAsia="宋体" w:cs="宋体"/>
          <w:i/>
          <w:iCs/>
          <w:color w:val="auto"/>
          <w:lang w:eastAsia="zh-CN"/>
        </w:rPr>
        <w:t xml:space="preserve"> </w:t>
      </w:r>
      <w:proofErr w:type="spellStart"/>
      <w:r w:rsidRPr="00F322B3">
        <w:rPr>
          <w:rFonts w:eastAsia="宋体" w:cs="宋体"/>
          <w:i/>
          <w:iCs/>
          <w:color w:val="auto"/>
          <w:lang w:eastAsia="zh-CN"/>
        </w:rPr>
        <w:t>Biol</w:t>
      </w:r>
      <w:proofErr w:type="spellEnd"/>
      <w:r w:rsidRPr="00F322B3">
        <w:rPr>
          <w:rFonts w:eastAsia="宋体" w:cs="宋体"/>
          <w:color w:val="auto"/>
          <w:lang w:eastAsia="zh-CN"/>
        </w:rPr>
        <w:t> 2010; </w:t>
      </w:r>
      <w:r w:rsidRPr="00F322B3">
        <w:rPr>
          <w:rFonts w:eastAsia="宋体" w:cs="宋体"/>
          <w:b/>
          <w:bCs/>
          <w:color w:val="auto"/>
          <w:lang w:eastAsia="zh-CN"/>
        </w:rPr>
        <w:t>122</w:t>
      </w:r>
      <w:r w:rsidRPr="00F322B3">
        <w:rPr>
          <w:rFonts w:eastAsia="宋体" w:cs="宋体"/>
          <w:color w:val="auto"/>
          <w:lang w:eastAsia="zh-CN"/>
        </w:rPr>
        <w:t>: 74-81 [PMID: 20599505 DOI: 10.1016/j.jsbmb.2010.06.012]</w:t>
      </w:r>
    </w:p>
    <w:p w14:paraId="0EA7A6B5" w14:textId="77777777" w:rsidR="00F322B3" w:rsidRPr="00F322B3" w:rsidRDefault="00F322B3" w:rsidP="00F322B3">
      <w:pPr>
        <w:tabs>
          <w:tab w:val="left" w:pos="5805"/>
        </w:tabs>
        <w:spacing w:line="360" w:lineRule="auto"/>
        <w:jc w:val="both"/>
        <w:rPr>
          <w:rFonts w:eastAsia="宋体" w:cs="宋体"/>
          <w:color w:val="auto"/>
          <w:lang w:eastAsia="zh-CN"/>
        </w:rPr>
      </w:pPr>
      <w:r w:rsidRPr="00F322B3">
        <w:rPr>
          <w:rFonts w:eastAsia="宋体" w:cs="宋体"/>
          <w:color w:val="auto"/>
          <w:lang w:eastAsia="zh-CN"/>
        </w:rPr>
        <w:lastRenderedPageBreak/>
        <w:t>95 </w:t>
      </w:r>
      <w:proofErr w:type="spellStart"/>
      <w:r w:rsidRPr="00F322B3">
        <w:rPr>
          <w:rFonts w:eastAsia="宋体" w:cs="宋体"/>
          <w:b/>
          <w:bCs/>
          <w:color w:val="auto"/>
          <w:lang w:eastAsia="zh-CN"/>
        </w:rPr>
        <w:t>Fuente</w:t>
      </w:r>
      <w:proofErr w:type="spellEnd"/>
      <w:r w:rsidRPr="00F322B3">
        <w:rPr>
          <w:rFonts w:eastAsia="宋体" w:cs="宋体"/>
          <w:b/>
          <w:bCs/>
          <w:color w:val="auto"/>
          <w:lang w:eastAsia="zh-CN"/>
        </w:rPr>
        <w:t>-Martin E</w:t>
      </w:r>
      <w:r w:rsidRPr="00F322B3">
        <w:rPr>
          <w:rFonts w:eastAsia="宋体" w:cs="宋体"/>
          <w:color w:val="auto"/>
          <w:lang w:eastAsia="zh-CN"/>
        </w:rPr>
        <w:t xml:space="preserve">, Garcia-Caceres C, </w:t>
      </w:r>
      <w:proofErr w:type="spellStart"/>
      <w:r w:rsidRPr="00F322B3">
        <w:rPr>
          <w:rFonts w:eastAsia="宋体" w:cs="宋体"/>
          <w:color w:val="auto"/>
          <w:lang w:eastAsia="zh-CN"/>
        </w:rPr>
        <w:t>Morselli</w:t>
      </w:r>
      <w:proofErr w:type="spellEnd"/>
      <w:r w:rsidRPr="00F322B3">
        <w:rPr>
          <w:rFonts w:eastAsia="宋体" w:cs="宋体"/>
          <w:color w:val="auto"/>
          <w:lang w:eastAsia="zh-CN"/>
        </w:rPr>
        <w:t xml:space="preserve"> E, Clegg DJ, </w:t>
      </w:r>
      <w:proofErr w:type="spellStart"/>
      <w:r w:rsidRPr="00F322B3">
        <w:rPr>
          <w:rFonts w:eastAsia="宋体" w:cs="宋体"/>
          <w:color w:val="auto"/>
          <w:lang w:eastAsia="zh-CN"/>
        </w:rPr>
        <w:t>Chowen</w:t>
      </w:r>
      <w:proofErr w:type="spellEnd"/>
      <w:r w:rsidRPr="00F322B3">
        <w:rPr>
          <w:rFonts w:eastAsia="宋体" w:cs="宋体"/>
          <w:color w:val="auto"/>
          <w:lang w:eastAsia="zh-CN"/>
        </w:rPr>
        <w:t xml:space="preserve"> JA, </w:t>
      </w:r>
      <w:proofErr w:type="spellStart"/>
      <w:r w:rsidRPr="00F322B3">
        <w:rPr>
          <w:rFonts w:eastAsia="宋体" w:cs="宋体"/>
          <w:color w:val="auto"/>
          <w:lang w:eastAsia="zh-CN"/>
        </w:rPr>
        <w:t>Finan</w:t>
      </w:r>
      <w:proofErr w:type="spellEnd"/>
      <w:r w:rsidRPr="00F322B3">
        <w:rPr>
          <w:rFonts w:eastAsia="宋体" w:cs="宋体"/>
          <w:color w:val="auto"/>
          <w:lang w:eastAsia="zh-CN"/>
        </w:rPr>
        <w:t xml:space="preserve"> B, Brinton RD, </w:t>
      </w:r>
      <w:proofErr w:type="spellStart"/>
      <w:r w:rsidRPr="00F322B3">
        <w:rPr>
          <w:rFonts w:eastAsia="宋体" w:cs="宋体"/>
          <w:color w:val="auto"/>
          <w:lang w:eastAsia="zh-CN"/>
        </w:rPr>
        <w:t>Tschöp</w:t>
      </w:r>
      <w:proofErr w:type="spellEnd"/>
      <w:r w:rsidRPr="00F322B3">
        <w:rPr>
          <w:rFonts w:eastAsia="宋体" w:cs="宋体"/>
          <w:color w:val="auto"/>
          <w:lang w:eastAsia="zh-CN"/>
        </w:rPr>
        <w:t xml:space="preserve"> MH. </w:t>
      </w:r>
      <w:proofErr w:type="gramStart"/>
      <w:r w:rsidRPr="00F322B3">
        <w:rPr>
          <w:rFonts w:eastAsia="宋体" w:cs="宋体"/>
          <w:color w:val="auto"/>
          <w:lang w:eastAsia="zh-CN"/>
        </w:rPr>
        <w:t>Estrogen, astrocytes and the neuroendocrine control of metabolism.</w:t>
      </w:r>
      <w:proofErr w:type="gramEnd"/>
      <w:r w:rsidRPr="00F322B3">
        <w:rPr>
          <w:rFonts w:eastAsia="宋体" w:cs="宋体"/>
          <w:color w:val="auto"/>
          <w:lang w:eastAsia="zh-CN"/>
        </w:rPr>
        <w:t> </w:t>
      </w:r>
      <w:r w:rsidRPr="00F322B3">
        <w:rPr>
          <w:rFonts w:eastAsia="宋体" w:cs="宋体"/>
          <w:i/>
          <w:iCs/>
          <w:color w:val="auto"/>
          <w:lang w:eastAsia="zh-CN"/>
        </w:rPr>
        <w:t xml:space="preserve">Rev </w:t>
      </w:r>
      <w:proofErr w:type="spellStart"/>
      <w:r w:rsidRPr="00F322B3">
        <w:rPr>
          <w:rFonts w:eastAsia="宋体" w:cs="宋体"/>
          <w:i/>
          <w:iCs/>
          <w:color w:val="auto"/>
          <w:lang w:eastAsia="zh-CN"/>
        </w:rPr>
        <w:t>Endocr</w:t>
      </w:r>
      <w:proofErr w:type="spellEnd"/>
      <w:r w:rsidRPr="00F322B3">
        <w:rPr>
          <w:rFonts w:eastAsia="宋体" w:cs="宋体"/>
          <w:i/>
          <w:iCs/>
          <w:color w:val="auto"/>
          <w:lang w:eastAsia="zh-CN"/>
        </w:rPr>
        <w:t xml:space="preserve"> </w:t>
      </w:r>
      <w:proofErr w:type="spellStart"/>
      <w:r w:rsidRPr="00F322B3">
        <w:rPr>
          <w:rFonts w:eastAsia="宋体" w:cs="宋体"/>
          <w:i/>
          <w:iCs/>
          <w:color w:val="auto"/>
          <w:lang w:eastAsia="zh-CN"/>
        </w:rPr>
        <w:t>Metab</w:t>
      </w:r>
      <w:proofErr w:type="spellEnd"/>
      <w:r w:rsidRPr="00F322B3">
        <w:rPr>
          <w:rFonts w:eastAsia="宋体" w:cs="宋体"/>
          <w:i/>
          <w:iCs/>
          <w:color w:val="auto"/>
          <w:lang w:eastAsia="zh-CN"/>
        </w:rPr>
        <w:t xml:space="preserve"> </w:t>
      </w:r>
      <w:proofErr w:type="spellStart"/>
      <w:r w:rsidRPr="00F322B3">
        <w:rPr>
          <w:rFonts w:eastAsia="宋体" w:cs="宋体"/>
          <w:i/>
          <w:iCs/>
          <w:color w:val="auto"/>
          <w:lang w:eastAsia="zh-CN"/>
        </w:rPr>
        <w:t>Disord</w:t>
      </w:r>
      <w:proofErr w:type="spellEnd"/>
      <w:r w:rsidRPr="00F322B3">
        <w:rPr>
          <w:rFonts w:eastAsia="宋体" w:cs="宋体"/>
          <w:color w:val="auto"/>
          <w:lang w:eastAsia="zh-CN"/>
        </w:rPr>
        <w:t> 2013; </w:t>
      </w:r>
      <w:r w:rsidRPr="00F322B3">
        <w:rPr>
          <w:rFonts w:eastAsia="宋体" w:cs="宋体"/>
          <w:b/>
          <w:bCs/>
          <w:color w:val="auto"/>
          <w:lang w:eastAsia="zh-CN"/>
        </w:rPr>
        <w:t>14</w:t>
      </w:r>
      <w:r w:rsidRPr="00F322B3">
        <w:rPr>
          <w:rFonts w:eastAsia="宋体" w:cs="宋体"/>
          <w:color w:val="auto"/>
          <w:lang w:eastAsia="zh-CN"/>
        </w:rPr>
        <w:t>: 331-338 [PMID: 24009071 DOI: 10.1007/s11154-013-9263-7]</w:t>
      </w:r>
    </w:p>
    <w:p w14:paraId="50B327D3" w14:textId="77777777" w:rsidR="00F322B3" w:rsidRPr="00F322B3" w:rsidRDefault="00F322B3" w:rsidP="00F322B3">
      <w:pPr>
        <w:tabs>
          <w:tab w:val="left" w:pos="5805"/>
        </w:tabs>
        <w:spacing w:line="360" w:lineRule="auto"/>
        <w:jc w:val="both"/>
        <w:rPr>
          <w:rFonts w:eastAsia="宋体" w:cs="宋体"/>
          <w:color w:val="auto"/>
          <w:lang w:eastAsia="zh-CN"/>
        </w:rPr>
      </w:pPr>
      <w:r w:rsidRPr="00F322B3">
        <w:rPr>
          <w:rFonts w:eastAsia="宋体" w:cs="宋体"/>
          <w:color w:val="auto"/>
          <w:lang w:eastAsia="zh-CN"/>
        </w:rPr>
        <w:t>96 </w:t>
      </w:r>
      <w:proofErr w:type="spellStart"/>
      <w:r w:rsidRPr="00F322B3">
        <w:rPr>
          <w:rFonts w:eastAsia="宋体" w:cs="宋体"/>
          <w:b/>
          <w:bCs/>
          <w:color w:val="auto"/>
          <w:lang w:eastAsia="zh-CN"/>
        </w:rPr>
        <w:t>Azcoitia</w:t>
      </w:r>
      <w:proofErr w:type="spellEnd"/>
      <w:r w:rsidRPr="00F322B3">
        <w:rPr>
          <w:rFonts w:eastAsia="宋体" w:cs="宋体"/>
          <w:b/>
          <w:bCs/>
          <w:color w:val="auto"/>
          <w:lang w:eastAsia="zh-CN"/>
        </w:rPr>
        <w:t xml:space="preserve"> I</w:t>
      </w:r>
      <w:r w:rsidRPr="00F322B3">
        <w:rPr>
          <w:rFonts w:eastAsia="宋体" w:cs="宋体"/>
          <w:color w:val="auto"/>
          <w:lang w:eastAsia="zh-CN"/>
        </w:rPr>
        <w:t xml:space="preserve">, Sierra A, Garcia-Segura LM. </w:t>
      </w:r>
      <w:proofErr w:type="spellStart"/>
      <w:r w:rsidRPr="00F322B3">
        <w:rPr>
          <w:rFonts w:eastAsia="宋体" w:cs="宋体"/>
          <w:color w:val="auto"/>
          <w:lang w:eastAsia="zh-CN"/>
        </w:rPr>
        <w:t>Neuroprotective</w:t>
      </w:r>
      <w:proofErr w:type="spellEnd"/>
      <w:r w:rsidRPr="00F322B3">
        <w:rPr>
          <w:rFonts w:eastAsia="宋体" w:cs="宋体"/>
          <w:color w:val="auto"/>
          <w:lang w:eastAsia="zh-CN"/>
        </w:rPr>
        <w:t xml:space="preserve"> effects of estradiol in the adult rat hippocampus: interaction with insulin-like growth factor-I </w:t>
      </w:r>
      <w:proofErr w:type="spellStart"/>
      <w:r w:rsidRPr="00F322B3">
        <w:rPr>
          <w:rFonts w:eastAsia="宋体" w:cs="宋体"/>
          <w:color w:val="auto"/>
          <w:lang w:eastAsia="zh-CN"/>
        </w:rPr>
        <w:t>signalling</w:t>
      </w:r>
      <w:proofErr w:type="spellEnd"/>
      <w:r w:rsidRPr="00F322B3">
        <w:rPr>
          <w:rFonts w:eastAsia="宋体" w:cs="宋体"/>
          <w:color w:val="auto"/>
          <w:lang w:eastAsia="zh-CN"/>
        </w:rPr>
        <w:t>. </w:t>
      </w:r>
      <w:r w:rsidRPr="00F322B3">
        <w:rPr>
          <w:rFonts w:eastAsia="宋体" w:cs="宋体"/>
          <w:i/>
          <w:iCs/>
          <w:color w:val="auto"/>
          <w:lang w:eastAsia="zh-CN"/>
        </w:rPr>
        <w:t xml:space="preserve">J </w:t>
      </w:r>
      <w:proofErr w:type="spellStart"/>
      <w:r w:rsidRPr="00F322B3">
        <w:rPr>
          <w:rFonts w:eastAsia="宋体" w:cs="宋体"/>
          <w:i/>
          <w:iCs/>
          <w:color w:val="auto"/>
          <w:lang w:eastAsia="zh-CN"/>
        </w:rPr>
        <w:t>Neurosci</w:t>
      </w:r>
      <w:proofErr w:type="spellEnd"/>
      <w:r w:rsidRPr="00F322B3">
        <w:rPr>
          <w:rFonts w:eastAsia="宋体" w:cs="宋体"/>
          <w:i/>
          <w:iCs/>
          <w:color w:val="auto"/>
          <w:lang w:eastAsia="zh-CN"/>
        </w:rPr>
        <w:t xml:space="preserve"> Res</w:t>
      </w:r>
      <w:r w:rsidRPr="00F322B3">
        <w:rPr>
          <w:rFonts w:eastAsia="宋体" w:cs="宋体"/>
          <w:color w:val="auto"/>
          <w:lang w:eastAsia="zh-CN"/>
        </w:rPr>
        <w:t> 1999; </w:t>
      </w:r>
      <w:r w:rsidRPr="00F322B3">
        <w:rPr>
          <w:rFonts w:eastAsia="宋体" w:cs="宋体"/>
          <w:b/>
          <w:bCs/>
          <w:color w:val="auto"/>
          <w:lang w:eastAsia="zh-CN"/>
        </w:rPr>
        <w:t>58</w:t>
      </w:r>
      <w:r w:rsidRPr="00F322B3">
        <w:rPr>
          <w:rFonts w:eastAsia="宋体" w:cs="宋体"/>
          <w:color w:val="auto"/>
          <w:lang w:eastAsia="zh-CN"/>
        </w:rPr>
        <w:t>: 815-822 [PMID: 10583912 DOI: 10.1002/(</w:t>
      </w:r>
      <w:proofErr w:type="gramStart"/>
      <w:r w:rsidRPr="00F322B3">
        <w:rPr>
          <w:rFonts w:eastAsia="宋体" w:cs="宋体"/>
          <w:color w:val="auto"/>
          <w:lang w:eastAsia="zh-CN"/>
        </w:rPr>
        <w:t>SICI)1097</w:t>
      </w:r>
      <w:proofErr w:type="gramEnd"/>
      <w:r w:rsidRPr="00F322B3">
        <w:rPr>
          <w:rFonts w:eastAsia="宋体" w:cs="宋体"/>
          <w:color w:val="auto"/>
          <w:lang w:eastAsia="zh-CN"/>
        </w:rPr>
        <w:t>-4547(19991215)58: 6&lt;815: : AID-JNR8&gt;3.0.CO; 2-R]</w:t>
      </w:r>
    </w:p>
    <w:p w14:paraId="040B9ABB" w14:textId="77777777" w:rsidR="00F322B3" w:rsidRPr="00F322B3" w:rsidRDefault="00F322B3" w:rsidP="00F322B3">
      <w:pPr>
        <w:tabs>
          <w:tab w:val="left" w:pos="5805"/>
        </w:tabs>
        <w:spacing w:line="360" w:lineRule="auto"/>
        <w:jc w:val="both"/>
        <w:rPr>
          <w:rFonts w:eastAsia="宋体" w:cs="宋体"/>
          <w:color w:val="auto"/>
          <w:lang w:eastAsia="zh-CN"/>
        </w:rPr>
      </w:pPr>
      <w:r w:rsidRPr="00F322B3">
        <w:rPr>
          <w:rFonts w:eastAsia="宋体" w:cs="宋体"/>
          <w:color w:val="auto"/>
          <w:lang w:eastAsia="zh-CN"/>
        </w:rPr>
        <w:t>97 </w:t>
      </w:r>
      <w:r w:rsidRPr="00F322B3">
        <w:rPr>
          <w:rFonts w:eastAsia="宋体" w:cs="宋体"/>
          <w:b/>
          <w:bCs/>
          <w:color w:val="auto"/>
          <w:lang w:eastAsia="zh-CN"/>
        </w:rPr>
        <w:t>Mendez P</w:t>
      </w:r>
      <w:r w:rsidRPr="00F322B3">
        <w:rPr>
          <w:rFonts w:eastAsia="宋体" w:cs="宋体"/>
          <w:color w:val="auto"/>
          <w:lang w:eastAsia="zh-CN"/>
        </w:rPr>
        <w:t xml:space="preserve">, </w:t>
      </w:r>
      <w:proofErr w:type="spellStart"/>
      <w:r w:rsidRPr="00F322B3">
        <w:rPr>
          <w:rFonts w:eastAsia="宋体" w:cs="宋体"/>
          <w:color w:val="auto"/>
          <w:lang w:eastAsia="zh-CN"/>
        </w:rPr>
        <w:t>Azcoitia</w:t>
      </w:r>
      <w:proofErr w:type="spellEnd"/>
      <w:r w:rsidRPr="00F322B3">
        <w:rPr>
          <w:rFonts w:eastAsia="宋体" w:cs="宋体"/>
          <w:color w:val="auto"/>
          <w:lang w:eastAsia="zh-CN"/>
        </w:rPr>
        <w:t xml:space="preserve"> I, Garcia-Segura LM. Estrogen receptor alpha forms estrogen-dependent </w:t>
      </w:r>
      <w:proofErr w:type="spellStart"/>
      <w:r w:rsidRPr="00F322B3">
        <w:rPr>
          <w:rFonts w:eastAsia="宋体" w:cs="宋体"/>
          <w:color w:val="auto"/>
          <w:lang w:eastAsia="zh-CN"/>
        </w:rPr>
        <w:t>multimolecular</w:t>
      </w:r>
      <w:proofErr w:type="spellEnd"/>
      <w:r w:rsidRPr="00F322B3">
        <w:rPr>
          <w:rFonts w:eastAsia="宋体" w:cs="宋体"/>
          <w:color w:val="auto"/>
          <w:lang w:eastAsia="zh-CN"/>
        </w:rPr>
        <w:t xml:space="preserve"> complexes with insulin-like growth factor receptor and phosphatidylinositol 3-kinase in the adult rat brain. </w:t>
      </w:r>
      <w:r w:rsidRPr="00F322B3">
        <w:rPr>
          <w:rFonts w:eastAsia="宋体" w:cs="宋体"/>
          <w:i/>
          <w:iCs/>
          <w:color w:val="auto"/>
          <w:lang w:eastAsia="zh-CN"/>
        </w:rPr>
        <w:t xml:space="preserve">Brain Res </w:t>
      </w:r>
      <w:proofErr w:type="spellStart"/>
      <w:r w:rsidRPr="00F322B3">
        <w:rPr>
          <w:rFonts w:eastAsia="宋体" w:cs="宋体"/>
          <w:i/>
          <w:iCs/>
          <w:color w:val="auto"/>
          <w:lang w:eastAsia="zh-CN"/>
        </w:rPr>
        <w:t>Mol</w:t>
      </w:r>
      <w:proofErr w:type="spellEnd"/>
      <w:r w:rsidRPr="00F322B3">
        <w:rPr>
          <w:rFonts w:eastAsia="宋体" w:cs="宋体"/>
          <w:i/>
          <w:iCs/>
          <w:color w:val="auto"/>
          <w:lang w:eastAsia="zh-CN"/>
        </w:rPr>
        <w:t xml:space="preserve"> Brain Res</w:t>
      </w:r>
      <w:r w:rsidRPr="00F322B3">
        <w:rPr>
          <w:rFonts w:eastAsia="宋体" w:cs="宋体"/>
          <w:color w:val="auto"/>
          <w:lang w:eastAsia="zh-CN"/>
        </w:rPr>
        <w:t> 2003; </w:t>
      </w:r>
      <w:r w:rsidRPr="00F322B3">
        <w:rPr>
          <w:rFonts w:eastAsia="宋体" w:cs="宋体"/>
          <w:b/>
          <w:bCs/>
          <w:color w:val="auto"/>
          <w:lang w:eastAsia="zh-CN"/>
        </w:rPr>
        <w:t>112</w:t>
      </w:r>
      <w:r w:rsidRPr="00F322B3">
        <w:rPr>
          <w:rFonts w:eastAsia="宋体" w:cs="宋体"/>
          <w:color w:val="auto"/>
          <w:lang w:eastAsia="zh-CN"/>
        </w:rPr>
        <w:t>: 170-176 [PMID: 12670715 DOI: 10.1016/S0169-</w:t>
      </w:r>
      <w:proofErr w:type="gramStart"/>
      <w:r w:rsidRPr="00F322B3">
        <w:rPr>
          <w:rFonts w:eastAsia="宋体" w:cs="宋体"/>
          <w:color w:val="auto"/>
          <w:lang w:eastAsia="zh-CN"/>
        </w:rPr>
        <w:t>328X(</w:t>
      </w:r>
      <w:proofErr w:type="gramEnd"/>
      <w:r w:rsidRPr="00F322B3">
        <w:rPr>
          <w:rFonts w:eastAsia="宋体" w:cs="宋体"/>
          <w:color w:val="auto"/>
          <w:lang w:eastAsia="zh-CN"/>
        </w:rPr>
        <w:t>03)00088-3]</w:t>
      </w:r>
    </w:p>
    <w:p w14:paraId="4C3B9993" w14:textId="77777777" w:rsidR="00F322B3" w:rsidRPr="00F322B3" w:rsidRDefault="00F322B3" w:rsidP="00F322B3">
      <w:pPr>
        <w:tabs>
          <w:tab w:val="left" w:pos="5805"/>
        </w:tabs>
        <w:spacing w:line="360" w:lineRule="auto"/>
        <w:jc w:val="both"/>
        <w:rPr>
          <w:rFonts w:eastAsia="宋体" w:cs="宋体"/>
          <w:color w:val="auto"/>
          <w:lang w:eastAsia="zh-CN"/>
        </w:rPr>
      </w:pPr>
      <w:r w:rsidRPr="00F322B3">
        <w:rPr>
          <w:rFonts w:eastAsia="宋体" w:cs="宋体"/>
          <w:color w:val="auto"/>
          <w:lang w:eastAsia="zh-CN"/>
        </w:rPr>
        <w:t>98 </w:t>
      </w:r>
      <w:proofErr w:type="spellStart"/>
      <w:r w:rsidRPr="00F322B3">
        <w:rPr>
          <w:rFonts w:eastAsia="宋体" w:cs="宋体"/>
          <w:b/>
          <w:bCs/>
          <w:color w:val="auto"/>
          <w:lang w:eastAsia="zh-CN"/>
        </w:rPr>
        <w:t>D'Astous</w:t>
      </w:r>
      <w:proofErr w:type="spellEnd"/>
      <w:r w:rsidRPr="00F322B3">
        <w:rPr>
          <w:rFonts w:eastAsia="宋体" w:cs="宋体"/>
          <w:b/>
          <w:bCs/>
          <w:color w:val="auto"/>
          <w:lang w:eastAsia="zh-CN"/>
        </w:rPr>
        <w:t xml:space="preserve"> M</w:t>
      </w:r>
      <w:r w:rsidRPr="00F322B3">
        <w:rPr>
          <w:rFonts w:eastAsia="宋体" w:cs="宋体"/>
          <w:color w:val="auto"/>
          <w:lang w:eastAsia="zh-CN"/>
        </w:rPr>
        <w:t xml:space="preserve">, Mendez P, </w:t>
      </w:r>
      <w:proofErr w:type="spellStart"/>
      <w:r w:rsidRPr="00F322B3">
        <w:rPr>
          <w:rFonts w:eastAsia="宋体" w:cs="宋体"/>
          <w:color w:val="auto"/>
          <w:lang w:eastAsia="zh-CN"/>
        </w:rPr>
        <w:t>Morissette</w:t>
      </w:r>
      <w:proofErr w:type="spellEnd"/>
      <w:r w:rsidRPr="00F322B3">
        <w:rPr>
          <w:rFonts w:eastAsia="宋体" w:cs="宋体"/>
          <w:color w:val="auto"/>
          <w:lang w:eastAsia="zh-CN"/>
        </w:rPr>
        <w:t xml:space="preserve"> M, Garcia-Segura LM, Di Paolo T. Implication of the phosphatidylinositol-3 kinase/protein kinase B signaling pathway in the </w:t>
      </w:r>
      <w:proofErr w:type="spellStart"/>
      <w:r w:rsidRPr="00F322B3">
        <w:rPr>
          <w:rFonts w:eastAsia="宋体" w:cs="宋体"/>
          <w:color w:val="auto"/>
          <w:lang w:eastAsia="zh-CN"/>
        </w:rPr>
        <w:t>neuroprotective</w:t>
      </w:r>
      <w:proofErr w:type="spellEnd"/>
      <w:r w:rsidRPr="00F322B3">
        <w:rPr>
          <w:rFonts w:eastAsia="宋体" w:cs="宋体"/>
          <w:color w:val="auto"/>
          <w:lang w:eastAsia="zh-CN"/>
        </w:rPr>
        <w:t xml:space="preserve"> effect of estradiol in the striatum of 1-methyl-4-phenyl-1</w:t>
      </w:r>
      <w:proofErr w:type="gramStart"/>
      <w:r w:rsidRPr="00F322B3">
        <w:rPr>
          <w:rFonts w:eastAsia="宋体" w:cs="宋体"/>
          <w:color w:val="auto"/>
          <w:lang w:eastAsia="zh-CN"/>
        </w:rPr>
        <w:t>,2,3,6</w:t>
      </w:r>
      <w:proofErr w:type="gramEnd"/>
      <w:r w:rsidRPr="00F322B3">
        <w:rPr>
          <w:rFonts w:eastAsia="宋体" w:cs="宋体"/>
          <w:color w:val="auto"/>
          <w:lang w:eastAsia="zh-CN"/>
        </w:rPr>
        <w:t>-tetrahydropyridine mice. </w:t>
      </w:r>
      <w:proofErr w:type="spellStart"/>
      <w:r w:rsidRPr="00F322B3">
        <w:rPr>
          <w:rFonts w:eastAsia="宋体" w:cs="宋体"/>
          <w:i/>
          <w:iCs/>
          <w:color w:val="auto"/>
          <w:lang w:eastAsia="zh-CN"/>
        </w:rPr>
        <w:t>Mol</w:t>
      </w:r>
      <w:proofErr w:type="spellEnd"/>
      <w:r w:rsidRPr="00F322B3">
        <w:rPr>
          <w:rFonts w:eastAsia="宋体" w:cs="宋体"/>
          <w:i/>
          <w:iCs/>
          <w:color w:val="auto"/>
          <w:lang w:eastAsia="zh-CN"/>
        </w:rPr>
        <w:t xml:space="preserve"> </w:t>
      </w:r>
      <w:proofErr w:type="spellStart"/>
      <w:r w:rsidRPr="00F322B3">
        <w:rPr>
          <w:rFonts w:eastAsia="宋体" w:cs="宋体"/>
          <w:i/>
          <w:iCs/>
          <w:color w:val="auto"/>
          <w:lang w:eastAsia="zh-CN"/>
        </w:rPr>
        <w:t>Pharmacol</w:t>
      </w:r>
      <w:proofErr w:type="spellEnd"/>
      <w:r w:rsidRPr="00F322B3">
        <w:rPr>
          <w:rFonts w:eastAsia="宋体" w:cs="宋体"/>
          <w:color w:val="auto"/>
          <w:lang w:eastAsia="zh-CN"/>
        </w:rPr>
        <w:t> 2006; </w:t>
      </w:r>
      <w:r w:rsidRPr="00F322B3">
        <w:rPr>
          <w:rFonts w:eastAsia="宋体" w:cs="宋体"/>
          <w:b/>
          <w:bCs/>
          <w:color w:val="auto"/>
          <w:lang w:eastAsia="zh-CN"/>
        </w:rPr>
        <w:t>69</w:t>
      </w:r>
      <w:r w:rsidRPr="00F322B3">
        <w:rPr>
          <w:rFonts w:eastAsia="宋体" w:cs="宋体"/>
          <w:color w:val="auto"/>
          <w:lang w:eastAsia="zh-CN"/>
        </w:rPr>
        <w:t>: 1492-1498 [PMID: 16434614 DOI: 10.1124/mol.105.018671]</w:t>
      </w:r>
    </w:p>
    <w:p w14:paraId="257F8B99" w14:textId="77777777" w:rsidR="00F322B3" w:rsidRPr="00F322B3" w:rsidRDefault="00F322B3" w:rsidP="00F322B3">
      <w:pPr>
        <w:tabs>
          <w:tab w:val="left" w:pos="5805"/>
        </w:tabs>
        <w:spacing w:line="360" w:lineRule="auto"/>
        <w:jc w:val="both"/>
        <w:rPr>
          <w:rFonts w:eastAsia="宋体" w:cs="宋体"/>
          <w:color w:val="auto"/>
          <w:lang w:eastAsia="zh-CN"/>
        </w:rPr>
      </w:pPr>
      <w:proofErr w:type="gramStart"/>
      <w:r w:rsidRPr="00F322B3">
        <w:rPr>
          <w:rFonts w:eastAsia="宋体" w:cs="宋体"/>
          <w:color w:val="auto"/>
          <w:lang w:eastAsia="zh-CN"/>
        </w:rPr>
        <w:t>99 </w:t>
      </w:r>
      <w:r w:rsidRPr="00F322B3">
        <w:rPr>
          <w:rFonts w:eastAsia="宋体" w:cs="宋体"/>
          <w:b/>
          <w:bCs/>
          <w:color w:val="auto"/>
          <w:lang w:eastAsia="zh-CN"/>
        </w:rPr>
        <w:t>Quesada A</w:t>
      </w:r>
      <w:r w:rsidRPr="00F322B3">
        <w:rPr>
          <w:rFonts w:eastAsia="宋体" w:cs="宋体"/>
          <w:color w:val="auto"/>
          <w:lang w:eastAsia="zh-CN"/>
        </w:rPr>
        <w:t xml:space="preserve">, Lee BY, </w:t>
      </w:r>
      <w:proofErr w:type="spellStart"/>
      <w:r w:rsidRPr="00F322B3">
        <w:rPr>
          <w:rFonts w:eastAsia="宋体" w:cs="宋体"/>
          <w:color w:val="auto"/>
          <w:lang w:eastAsia="zh-CN"/>
        </w:rPr>
        <w:t>Micevych</w:t>
      </w:r>
      <w:proofErr w:type="spellEnd"/>
      <w:r w:rsidRPr="00F322B3">
        <w:rPr>
          <w:rFonts w:eastAsia="宋体" w:cs="宋体"/>
          <w:color w:val="auto"/>
          <w:lang w:eastAsia="zh-CN"/>
        </w:rPr>
        <w:t xml:space="preserve"> PE.</w:t>
      </w:r>
      <w:proofErr w:type="gramEnd"/>
      <w:r w:rsidRPr="00F322B3">
        <w:rPr>
          <w:rFonts w:eastAsia="宋体" w:cs="宋体"/>
          <w:color w:val="auto"/>
          <w:lang w:eastAsia="zh-CN"/>
        </w:rPr>
        <w:t xml:space="preserve"> PI3 kinase/</w:t>
      </w:r>
      <w:proofErr w:type="spellStart"/>
      <w:r w:rsidRPr="00F322B3">
        <w:rPr>
          <w:rFonts w:eastAsia="宋体" w:cs="宋体"/>
          <w:color w:val="auto"/>
          <w:lang w:eastAsia="zh-CN"/>
        </w:rPr>
        <w:t>Akt</w:t>
      </w:r>
      <w:proofErr w:type="spellEnd"/>
      <w:r w:rsidRPr="00F322B3">
        <w:rPr>
          <w:rFonts w:eastAsia="宋体" w:cs="宋体"/>
          <w:color w:val="auto"/>
          <w:lang w:eastAsia="zh-CN"/>
        </w:rPr>
        <w:t xml:space="preserve"> activation mediates estrogen and IGF-1 </w:t>
      </w:r>
      <w:proofErr w:type="spellStart"/>
      <w:r w:rsidRPr="00F322B3">
        <w:rPr>
          <w:rFonts w:eastAsia="宋体" w:cs="宋体"/>
          <w:color w:val="auto"/>
          <w:lang w:eastAsia="zh-CN"/>
        </w:rPr>
        <w:t>nigral</w:t>
      </w:r>
      <w:proofErr w:type="spellEnd"/>
      <w:r w:rsidRPr="00F322B3">
        <w:rPr>
          <w:rFonts w:eastAsia="宋体" w:cs="宋体"/>
          <w:color w:val="auto"/>
          <w:lang w:eastAsia="zh-CN"/>
        </w:rPr>
        <w:t xml:space="preserve"> DA neuronal </w:t>
      </w:r>
      <w:proofErr w:type="spellStart"/>
      <w:r w:rsidRPr="00F322B3">
        <w:rPr>
          <w:rFonts w:eastAsia="宋体" w:cs="宋体"/>
          <w:color w:val="auto"/>
          <w:lang w:eastAsia="zh-CN"/>
        </w:rPr>
        <w:t>neuroprotection</w:t>
      </w:r>
      <w:proofErr w:type="spellEnd"/>
      <w:r w:rsidRPr="00F322B3">
        <w:rPr>
          <w:rFonts w:eastAsia="宋体" w:cs="宋体"/>
          <w:color w:val="auto"/>
          <w:lang w:eastAsia="zh-CN"/>
        </w:rPr>
        <w:t xml:space="preserve"> against a unilateral rat model of Parkinson's disease. </w:t>
      </w:r>
      <w:proofErr w:type="spellStart"/>
      <w:r w:rsidRPr="00F322B3">
        <w:rPr>
          <w:rFonts w:eastAsia="宋体" w:cs="宋体"/>
          <w:i/>
          <w:iCs/>
          <w:color w:val="auto"/>
          <w:lang w:eastAsia="zh-CN"/>
        </w:rPr>
        <w:t>Dev</w:t>
      </w:r>
      <w:proofErr w:type="spellEnd"/>
      <w:r w:rsidRPr="00F322B3">
        <w:rPr>
          <w:rFonts w:eastAsia="宋体" w:cs="宋体"/>
          <w:i/>
          <w:iCs/>
          <w:color w:val="auto"/>
          <w:lang w:eastAsia="zh-CN"/>
        </w:rPr>
        <w:t xml:space="preserve"> </w:t>
      </w:r>
      <w:proofErr w:type="spellStart"/>
      <w:r w:rsidRPr="00F322B3">
        <w:rPr>
          <w:rFonts w:eastAsia="宋体" w:cs="宋体"/>
          <w:i/>
          <w:iCs/>
          <w:color w:val="auto"/>
          <w:lang w:eastAsia="zh-CN"/>
        </w:rPr>
        <w:t>Neurobiol</w:t>
      </w:r>
      <w:proofErr w:type="spellEnd"/>
      <w:r w:rsidRPr="00F322B3">
        <w:rPr>
          <w:rFonts w:eastAsia="宋体" w:cs="宋体"/>
          <w:color w:val="auto"/>
          <w:lang w:eastAsia="zh-CN"/>
        </w:rPr>
        <w:t> 2008; </w:t>
      </w:r>
      <w:r w:rsidRPr="00F322B3">
        <w:rPr>
          <w:rFonts w:eastAsia="宋体" w:cs="宋体"/>
          <w:b/>
          <w:bCs/>
          <w:color w:val="auto"/>
          <w:lang w:eastAsia="zh-CN"/>
        </w:rPr>
        <w:t>68</w:t>
      </w:r>
      <w:r w:rsidRPr="00F322B3">
        <w:rPr>
          <w:rFonts w:eastAsia="宋体" w:cs="宋体"/>
          <w:color w:val="auto"/>
          <w:lang w:eastAsia="zh-CN"/>
        </w:rPr>
        <w:t>: 632-644 [PMID: 18278798 DOI: 10.1002/dneu.20609]</w:t>
      </w:r>
    </w:p>
    <w:p w14:paraId="291B3557" w14:textId="77777777" w:rsidR="00F322B3" w:rsidRPr="00F322B3" w:rsidRDefault="00F322B3" w:rsidP="00F322B3">
      <w:pPr>
        <w:tabs>
          <w:tab w:val="left" w:pos="5805"/>
        </w:tabs>
        <w:spacing w:line="360" w:lineRule="auto"/>
        <w:jc w:val="both"/>
        <w:rPr>
          <w:rFonts w:eastAsia="宋体" w:cs="宋体"/>
          <w:color w:val="auto"/>
          <w:lang w:eastAsia="zh-CN"/>
        </w:rPr>
      </w:pPr>
      <w:proofErr w:type="gramStart"/>
      <w:r w:rsidRPr="00F322B3">
        <w:rPr>
          <w:rFonts w:eastAsia="宋体" w:cs="宋体"/>
          <w:color w:val="auto"/>
          <w:lang w:eastAsia="zh-CN"/>
        </w:rPr>
        <w:t>100 </w:t>
      </w:r>
      <w:r w:rsidRPr="00F322B3">
        <w:rPr>
          <w:rFonts w:eastAsia="宋体" w:cs="宋体"/>
          <w:b/>
          <w:bCs/>
          <w:color w:val="auto"/>
          <w:lang w:eastAsia="zh-CN"/>
        </w:rPr>
        <w:t>Cardona-Gomez GP</w:t>
      </w:r>
      <w:proofErr w:type="gramEnd"/>
      <w:r w:rsidRPr="00F322B3">
        <w:rPr>
          <w:rFonts w:eastAsia="宋体" w:cs="宋体"/>
          <w:color w:val="auto"/>
          <w:lang w:eastAsia="zh-CN"/>
        </w:rPr>
        <w:t xml:space="preserve">, Mendez P, Garcia-Segura LM. </w:t>
      </w:r>
      <w:proofErr w:type="gramStart"/>
      <w:r w:rsidRPr="00F322B3">
        <w:rPr>
          <w:rFonts w:eastAsia="宋体" w:cs="宋体"/>
          <w:color w:val="auto"/>
          <w:lang w:eastAsia="zh-CN"/>
        </w:rPr>
        <w:t>Synergistic interaction of estradiol and insulin-like growth factor-I in the activation of PI3K/</w:t>
      </w:r>
      <w:proofErr w:type="spellStart"/>
      <w:r w:rsidRPr="00F322B3">
        <w:rPr>
          <w:rFonts w:eastAsia="宋体" w:cs="宋体"/>
          <w:color w:val="auto"/>
          <w:lang w:eastAsia="zh-CN"/>
        </w:rPr>
        <w:t>Akt</w:t>
      </w:r>
      <w:proofErr w:type="spellEnd"/>
      <w:r w:rsidRPr="00F322B3">
        <w:rPr>
          <w:rFonts w:eastAsia="宋体" w:cs="宋体"/>
          <w:color w:val="auto"/>
          <w:lang w:eastAsia="zh-CN"/>
        </w:rPr>
        <w:t xml:space="preserve"> signaling in the adult rat hypothalamus.</w:t>
      </w:r>
      <w:proofErr w:type="gramEnd"/>
      <w:r w:rsidRPr="00F322B3">
        <w:rPr>
          <w:rFonts w:eastAsia="宋体" w:cs="宋体"/>
          <w:color w:val="auto"/>
          <w:lang w:eastAsia="zh-CN"/>
        </w:rPr>
        <w:t> </w:t>
      </w:r>
      <w:r w:rsidRPr="00F322B3">
        <w:rPr>
          <w:rFonts w:eastAsia="宋体" w:cs="宋体"/>
          <w:i/>
          <w:iCs/>
          <w:color w:val="auto"/>
          <w:lang w:eastAsia="zh-CN"/>
        </w:rPr>
        <w:t xml:space="preserve">Brain Res </w:t>
      </w:r>
      <w:proofErr w:type="spellStart"/>
      <w:r w:rsidRPr="00F322B3">
        <w:rPr>
          <w:rFonts w:eastAsia="宋体" w:cs="宋体"/>
          <w:i/>
          <w:iCs/>
          <w:color w:val="auto"/>
          <w:lang w:eastAsia="zh-CN"/>
        </w:rPr>
        <w:t>Mol</w:t>
      </w:r>
      <w:proofErr w:type="spellEnd"/>
      <w:r w:rsidRPr="00F322B3">
        <w:rPr>
          <w:rFonts w:eastAsia="宋体" w:cs="宋体"/>
          <w:i/>
          <w:iCs/>
          <w:color w:val="auto"/>
          <w:lang w:eastAsia="zh-CN"/>
        </w:rPr>
        <w:t xml:space="preserve"> Brain Res</w:t>
      </w:r>
      <w:r w:rsidRPr="00F322B3">
        <w:rPr>
          <w:rFonts w:eastAsia="宋体" w:cs="宋体"/>
          <w:color w:val="auto"/>
          <w:lang w:eastAsia="zh-CN"/>
        </w:rPr>
        <w:t> 2002; </w:t>
      </w:r>
      <w:r w:rsidRPr="00F322B3">
        <w:rPr>
          <w:rFonts w:eastAsia="宋体" w:cs="宋体"/>
          <w:b/>
          <w:bCs/>
          <w:color w:val="auto"/>
          <w:lang w:eastAsia="zh-CN"/>
        </w:rPr>
        <w:t>107</w:t>
      </w:r>
      <w:r w:rsidRPr="00F322B3">
        <w:rPr>
          <w:rFonts w:eastAsia="宋体" w:cs="宋体"/>
          <w:color w:val="auto"/>
          <w:lang w:eastAsia="zh-CN"/>
        </w:rPr>
        <w:t>: 80-88 [PMID: 12414126 DOI: 10.1016/S0169-</w:t>
      </w:r>
      <w:proofErr w:type="gramStart"/>
      <w:r w:rsidRPr="00F322B3">
        <w:rPr>
          <w:rFonts w:eastAsia="宋体" w:cs="宋体"/>
          <w:color w:val="auto"/>
          <w:lang w:eastAsia="zh-CN"/>
        </w:rPr>
        <w:t>328X(</w:t>
      </w:r>
      <w:proofErr w:type="gramEnd"/>
      <w:r w:rsidRPr="00F322B3">
        <w:rPr>
          <w:rFonts w:eastAsia="宋体" w:cs="宋体"/>
          <w:color w:val="auto"/>
          <w:lang w:eastAsia="zh-CN"/>
        </w:rPr>
        <w:t>02)00449-7]</w:t>
      </w:r>
    </w:p>
    <w:p w14:paraId="13DA0C65" w14:textId="77777777" w:rsidR="00F322B3" w:rsidRPr="00F322B3" w:rsidRDefault="00F322B3" w:rsidP="00F322B3">
      <w:pPr>
        <w:tabs>
          <w:tab w:val="left" w:pos="5805"/>
        </w:tabs>
        <w:spacing w:line="360" w:lineRule="auto"/>
        <w:jc w:val="both"/>
        <w:rPr>
          <w:rFonts w:eastAsia="宋体" w:cs="宋体"/>
          <w:color w:val="auto"/>
          <w:lang w:eastAsia="zh-CN"/>
        </w:rPr>
      </w:pPr>
      <w:r w:rsidRPr="00F322B3">
        <w:rPr>
          <w:rFonts w:eastAsia="宋体" w:cs="宋体"/>
          <w:color w:val="auto"/>
          <w:lang w:eastAsia="zh-CN"/>
        </w:rPr>
        <w:t>101 </w:t>
      </w:r>
      <w:r w:rsidRPr="00F322B3">
        <w:rPr>
          <w:rFonts w:eastAsia="宋体" w:cs="宋体"/>
          <w:b/>
          <w:bCs/>
          <w:color w:val="auto"/>
          <w:lang w:eastAsia="zh-CN"/>
        </w:rPr>
        <w:t>Marin R</w:t>
      </w:r>
      <w:r w:rsidRPr="00F322B3">
        <w:rPr>
          <w:rFonts w:eastAsia="宋体" w:cs="宋体"/>
          <w:color w:val="auto"/>
          <w:lang w:eastAsia="zh-CN"/>
        </w:rPr>
        <w:t xml:space="preserve">, </w:t>
      </w:r>
      <w:proofErr w:type="spellStart"/>
      <w:r w:rsidRPr="00F322B3">
        <w:rPr>
          <w:rFonts w:eastAsia="宋体" w:cs="宋体"/>
          <w:color w:val="auto"/>
          <w:lang w:eastAsia="zh-CN"/>
        </w:rPr>
        <w:t>Díaz</w:t>
      </w:r>
      <w:proofErr w:type="spellEnd"/>
      <w:r w:rsidRPr="00F322B3">
        <w:rPr>
          <w:rFonts w:eastAsia="宋体" w:cs="宋体"/>
          <w:color w:val="auto"/>
          <w:lang w:eastAsia="zh-CN"/>
        </w:rPr>
        <w:t xml:space="preserve"> M, Alonso R, </w:t>
      </w:r>
      <w:proofErr w:type="spellStart"/>
      <w:r w:rsidRPr="00F322B3">
        <w:rPr>
          <w:rFonts w:eastAsia="宋体" w:cs="宋体"/>
          <w:color w:val="auto"/>
          <w:lang w:eastAsia="zh-CN"/>
        </w:rPr>
        <w:t>Sanz</w:t>
      </w:r>
      <w:proofErr w:type="spellEnd"/>
      <w:r w:rsidRPr="00F322B3">
        <w:rPr>
          <w:rFonts w:eastAsia="宋体" w:cs="宋体"/>
          <w:color w:val="auto"/>
          <w:lang w:eastAsia="zh-CN"/>
        </w:rPr>
        <w:t xml:space="preserve"> A, </w:t>
      </w:r>
      <w:proofErr w:type="spellStart"/>
      <w:r w:rsidRPr="00F322B3">
        <w:rPr>
          <w:rFonts w:eastAsia="宋体" w:cs="宋体"/>
          <w:color w:val="auto"/>
          <w:lang w:eastAsia="zh-CN"/>
        </w:rPr>
        <w:t>Arévalo</w:t>
      </w:r>
      <w:proofErr w:type="spellEnd"/>
      <w:r w:rsidRPr="00F322B3">
        <w:rPr>
          <w:rFonts w:eastAsia="宋体" w:cs="宋体"/>
          <w:color w:val="auto"/>
          <w:lang w:eastAsia="zh-CN"/>
        </w:rPr>
        <w:t xml:space="preserve"> MA, Garcia-Segura LM. Role of estrogen receptor alpha in membrane-initiated signaling in neural cells: interaction with IGF-1 receptor. </w:t>
      </w:r>
      <w:r w:rsidRPr="00F322B3">
        <w:rPr>
          <w:rFonts w:eastAsia="宋体" w:cs="宋体"/>
          <w:i/>
          <w:iCs/>
          <w:color w:val="auto"/>
          <w:lang w:eastAsia="zh-CN"/>
        </w:rPr>
        <w:t xml:space="preserve">J Steroid </w:t>
      </w:r>
      <w:proofErr w:type="spellStart"/>
      <w:r w:rsidRPr="00F322B3">
        <w:rPr>
          <w:rFonts w:eastAsia="宋体" w:cs="宋体"/>
          <w:i/>
          <w:iCs/>
          <w:color w:val="auto"/>
          <w:lang w:eastAsia="zh-CN"/>
        </w:rPr>
        <w:t>Biochem</w:t>
      </w:r>
      <w:proofErr w:type="spellEnd"/>
      <w:r w:rsidRPr="00F322B3">
        <w:rPr>
          <w:rFonts w:eastAsia="宋体" w:cs="宋体"/>
          <w:i/>
          <w:iCs/>
          <w:color w:val="auto"/>
          <w:lang w:eastAsia="zh-CN"/>
        </w:rPr>
        <w:t xml:space="preserve"> </w:t>
      </w:r>
      <w:proofErr w:type="spellStart"/>
      <w:r w:rsidRPr="00F322B3">
        <w:rPr>
          <w:rFonts w:eastAsia="宋体" w:cs="宋体"/>
          <w:i/>
          <w:iCs/>
          <w:color w:val="auto"/>
          <w:lang w:eastAsia="zh-CN"/>
        </w:rPr>
        <w:t>Mol</w:t>
      </w:r>
      <w:proofErr w:type="spellEnd"/>
      <w:r w:rsidRPr="00F322B3">
        <w:rPr>
          <w:rFonts w:eastAsia="宋体" w:cs="宋体"/>
          <w:i/>
          <w:iCs/>
          <w:color w:val="auto"/>
          <w:lang w:eastAsia="zh-CN"/>
        </w:rPr>
        <w:t xml:space="preserve"> </w:t>
      </w:r>
      <w:proofErr w:type="spellStart"/>
      <w:r w:rsidRPr="00F322B3">
        <w:rPr>
          <w:rFonts w:eastAsia="宋体" w:cs="宋体"/>
          <w:i/>
          <w:iCs/>
          <w:color w:val="auto"/>
          <w:lang w:eastAsia="zh-CN"/>
        </w:rPr>
        <w:t>Biol</w:t>
      </w:r>
      <w:proofErr w:type="spellEnd"/>
      <w:r w:rsidRPr="00F322B3">
        <w:rPr>
          <w:rFonts w:eastAsia="宋体" w:cs="宋体"/>
          <w:color w:val="auto"/>
          <w:lang w:eastAsia="zh-CN"/>
        </w:rPr>
        <w:t> 2009; </w:t>
      </w:r>
      <w:r w:rsidRPr="00F322B3">
        <w:rPr>
          <w:rFonts w:eastAsia="宋体" w:cs="宋体"/>
          <w:b/>
          <w:bCs/>
          <w:color w:val="auto"/>
          <w:lang w:eastAsia="zh-CN"/>
        </w:rPr>
        <w:t>114</w:t>
      </w:r>
      <w:r w:rsidRPr="00F322B3">
        <w:rPr>
          <w:rFonts w:eastAsia="宋体" w:cs="宋体"/>
          <w:color w:val="auto"/>
          <w:lang w:eastAsia="zh-CN"/>
        </w:rPr>
        <w:t>: 2-7 [PMID: 19167493 DOI: 10.1016/j.jsbmb.2008.12.014]</w:t>
      </w:r>
    </w:p>
    <w:p w14:paraId="2F1A449A" w14:textId="77777777" w:rsidR="00F322B3" w:rsidRPr="00F322B3" w:rsidRDefault="00F322B3" w:rsidP="00F322B3">
      <w:pPr>
        <w:tabs>
          <w:tab w:val="left" w:pos="5805"/>
        </w:tabs>
        <w:spacing w:line="360" w:lineRule="auto"/>
        <w:jc w:val="both"/>
        <w:rPr>
          <w:rFonts w:eastAsia="宋体" w:cs="宋体"/>
          <w:color w:val="auto"/>
          <w:lang w:eastAsia="zh-CN"/>
        </w:rPr>
      </w:pPr>
      <w:proofErr w:type="gramStart"/>
      <w:r w:rsidRPr="00F322B3">
        <w:rPr>
          <w:rFonts w:eastAsia="宋体" w:cs="宋体"/>
          <w:color w:val="auto"/>
          <w:lang w:eastAsia="zh-CN"/>
        </w:rPr>
        <w:lastRenderedPageBreak/>
        <w:t>102 </w:t>
      </w:r>
      <w:r w:rsidRPr="00F322B3">
        <w:rPr>
          <w:rFonts w:eastAsia="宋体" w:cs="宋体"/>
          <w:b/>
          <w:bCs/>
          <w:color w:val="auto"/>
          <w:lang w:eastAsia="zh-CN"/>
        </w:rPr>
        <w:t>Cardona-Gómez GP</w:t>
      </w:r>
      <w:r w:rsidRPr="00F322B3">
        <w:rPr>
          <w:rFonts w:eastAsia="宋体" w:cs="宋体"/>
          <w:color w:val="auto"/>
          <w:lang w:eastAsia="zh-CN"/>
        </w:rPr>
        <w:t xml:space="preserve">, </w:t>
      </w:r>
      <w:proofErr w:type="spellStart"/>
      <w:r w:rsidRPr="00F322B3">
        <w:rPr>
          <w:rFonts w:eastAsia="宋体" w:cs="宋体"/>
          <w:color w:val="auto"/>
          <w:lang w:eastAsia="zh-CN"/>
        </w:rPr>
        <w:t>DonCarlos</w:t>
      </w:r>
      <w:proofErr w:type="spellEnd"/>
      <w:r w:rsidRPr="00F322B3">
        <w:rPr>
          <w:rFonts w:eastAsia="宋体" w:cs="宋体"/>
          <w:color w:val="auto"/>
          <w:lang w:eastAsia="zh-CN"/>
        </w:rPr>
        <w:t xml:space="preserve"> L, Garcia-Segura LM.</w:t>
      </w:r>
      <w:proofErr w:type="gramEnd"/>
      <w:r w:rsidRPr="00F322B3">
        <w:rPr>
          <w:rFonts w:eastAsia="宋体" w:cs="宋体"/>
          <w:color w:val="auto"/>
          <w:lang w:eastAsia="zh-CN"/>
        </w:rPr>
        <w:t xml:space="preserve"> Insulin-like growth factor I receptors and estrogen receptors </w:t>
      </w:r>
      <w:proofErr w:type="spellStart"/>
      <w:r w:rsidRPr="00F322B3">
        <w:rPr>
          <w:rFonts w:eastAsia="宋体" w:cs="宋体"/>
          <w:color w:val="auto"/>
          <w:lang w:eastAsia="zh-CN"/>
        </w:rPr>
        <w:t>colocalize</w:t>
      </w:r>
      <w:proofErr w:type="spellEnd"/>
      <w:r w:rsidRPr="00F322B3">
        <w:rPr>
          <w:rFonts w:eastAsia="宋体" w:cs="宋体"/>
          <w:color w:val="auto"/>
          <w:lang w:eastAsia="zh-CN"/>
        </w:rPr>
        <w:t xml:space="preserve"> in female rat brain. </w:t>
      </w:r>
      <w:r w:rsidRPr="00F322B3">
        <w:rPr>
          <w:rFonts w:eastAsia="宋体" w:cs="宋体"/>
          <w:i/>
          <w:iCs/>
          <w:color w:val="auto"/>
          <w:lang w:eastAsia="zh-CN"/>
        </w:rPr>
        <w:t>Neuroscience</w:t>
      </w:r>
      <w:r w:rsidRPr="00F322B3">
        <w:rPr>
          <w:rFonts w:eastAsia="宋体" w:cs="宋体"/>
          <w:color w:val="auto"/>
          <w:lang w:eastAsia="zh-CN"/>
        </w:rPr>
        <w:t> 2000; </w:t>
      </w:r>
      <w:r w:rsidRPr="00F322B3">
        <w:rPr>
          <w:rFonts w:eastAsia="宋体" w:cs="宋体"/>
          <w:b/>
          <w:bCs/>
          <w:color w:val="auto"/>
          <w:lang w:eastAsia="zh-CN"/>
        </w:rPr>
        <w:t>99</w:t>
      </w:r>
      <w:r w:rsidRPr="00F322B3">
        <w:rPr>
          <w:rFonts w:eastAsia="宋体" w:cs="宋体"/>
          <w:color w:val="auto"/>
          <w:lang w:eastAsia="zh-CN"/>
        </w:rPr>
        <w:t>: 751-760 [PMID: 10974438 DOI: 10.1016/S0306-</w:t>
      </w:r>
      <w:proofErr w:type="gramStart"/>
      <w:r w:rsidRPr="00F322B3">
        <w:rPr>
          <w:rFonts w:eastAsia="宋体" w:cs="宋体"/>
          <w:color w:val="auto"/>
          <w:lang w:eastAsia="zh-CN"/>
        </w:rPr>
        <w:t>4522(</w:t>
      </w:r>
      <w:proofErr w:type="gramEnd"/>
      <w:r w:rsidRPr="00F322B3">
        <w:rPr>
          <w:rFonts w:eastAsia="宋体" w:cs="宋体"/>
          <w:color w:val="auto"/>
          <w:lang w:eastAsia="zh-CN"/>
        </w:rPr>
        <w:t>00)00228-1]</w:t>
      </w:r>
    </w:p>
    <w:p w14:paraId="1DC68D7B" w14:textId="77777777" w:rsidR="00F322B3" w:rsidRPr="00F322B3" w:rsidRDefault="00F322B3" w:rsidP="00F322B3">
      <w:pPr>
        <w:tabs>
          <w:tab w:val="left" w:pos="5805"/>
        </w:tabs>
        <w:spacing w:line="360" w:lineRule="auto"/>
        <w:jc w:val="both"/>
        <w:rPr>
          <w:rFonts w:eastAsia="宋体" w:cs="宋体"/>
          <w:color w:val="auto"/>
          <w:lang w:eastAsia="zh-CN"/>
        </w:rPr>
      </w:pPr>
      <w:r w:rsidRPr="00F322B3">
        <w:rPr>
          <w:rFonts w:eastAsia="宋体" w:cs="宋体"/>
          <w:color w:val="auto"/>
          <w:lang w:eastAsia="zh-CN"/>
        </w:rPr>
        <w:t>103 </w:t>
      </w:r>
      <w:r w:rsidRPr="00F322B3">
        <w:rPr>
          <w:rFonts w:eastAsia="宋体" w:cs="宋体"/>
          <w:b/>
          <w:bCs/>
          <w:color w:val="auto"/>
          <w:lang w:eastAsia="zh-CN"/>
        </w:rPr>
        <w:t>Cardona-Gomez P</w:t>
      </w:r>
      <w:r w:rsidRPr="00F322B3">
        <w:rPr>
          <w:rFonts w:eastAsia="宋体" w:cs="宋体"/>
          <w:color w:val="auto"/>
          <w:lang w:eastAsia="zh-CN"/>
        </w:rPr>
        <w:t xml:space="preserve">, Perez M, Avila J, Garcia-Segura LM, </w:t>
      </w:r>
      <w:proofErr w:type="spellStart"/>
      <w:r w:rsidRPr="00F322B3">
        <w:rPr>
          <w:rFonts w:eastAsia="宋体" w:cs="宋体"/>
          <w:color w:val="auto"/>
          <w:lang w:eastAsia="zh-CN"/>
        </w:rPr>
        <w:t>Wandosell</w:t>
      </w:r>
      <w:proofErr w:type="spellEnd"/>
      <w:r w:rsidRPr="00F322B3">
        <w:rPr>
          <w:rFonts w:eastAsia="宋体" w:cs="宋体"/>
          <w:color w:val="auto"/>
          <w:lang w:eastAsia="zh-CN"/>
        </w:rPr>
        <w:t xml:space="preserve"> F. Estradiol inhibits GSK3 and regulates interaction of estrogen receptors, GSK3, and beta-catenin in the hippocampus. </w:t>
      </w:r>
      <w:proofErr w:type="spellStart"/>
      <w:r w:rsidRPr="00F322B3">
        <w:rPr>
          <w:rFonts w:eastAsia="宋体" w:cs="宋体"/>
          <w:i/>
          <w:iCs/>
          <w:color w:val="auto"/>
          <w:lang w:eastAsia="zh-CN"/>
        </w:rPr>
        <w:t>Mol</w:t>
      </w:r>
      <w:proofErr w:type="spellEnd"/>
      <w:r w:rsidRPr="00F322B3">
        <w:rPr>
          <w:rFonts w:eastAsia="宋体" w:cs="宋体"/>
          <w:i/>
          <w:iCs/>
          <w:color w:val="auto"/>
          <w:lang w:eastAsia="zh-CN"/>
        </w:rPr>
        <w:t xml:space="preserve"> Cell </w:t>
      </w:r>
      <w:proofErr w:type="spellStart"/>
      <w:r w:rsidRPr="00F322B3">
        <w:rPr>
          <w:rFonts w:eastAsia="宋体" w:cs="宋体"/>
          <w:i/>
          <w:iCs/>
          <w:color w:val="auto"/>
          <w:lang w:eastAsia="zh-CN"/>
        </w:rPr>
        <w:t>Neurosci</w:t>
      </w:r>
      <w:proofErr w:type="spellEnd"/>
      <w:r w:rsidRPr="00F322B3">
        <w:rPr>
          <w:rFonts w:eastAsia="宋体" w:cs="宋体"/>
          <w:color w:val="auto"/>
          <w:lang w:eastAsia="zh-CN"/>
        </w:rPr>
        <w:t> 2004; </w:t>
      </w:r>
      <w:r w:rsidRPr="00F322B3">
        <w:rPr>
          <w:rFonts w:eastAsia="宋体" w:cs="宋体"/>
          <w:b/>
          <w:bCs/>
          <w:color w:val="auto"/>
          <w:lang w:eastAsia="zh-CN"/>
        </w:rPr>
        <w:t>25</w:t>
      </w:r>
      <w:r w:rsidRPr="00F322B3">
        <w:rPr>
          <w:rFonts w:eastAsia="宋体" w:cs="宋体"/>
          <w:color w:val="auto"/>
          <w:lang w:eastAsia="zh-CN"/>
        </w:rPr>
        <w:t>: 363-373 [PMID: 15033165 DOI: 10.1016/j.mcn.2003.10.008]</w:t>
      </w:r>
    </w:p>
    <w:p w14:paraId="652E70BD" w14:textId="77777777" w:rsidR="00F322B3" w:rsidRPr="00F322B3" w:rsidRDefault="00F322B3" w:rsidP="00F322B3">
      <w:pPr>
        <w:tabs>
          <w:tab w:val="left" w:pos="5805"/>
        </w:tabs>
        <w:spacing w:line="360" w:lineRule="auto"/>
        <w:jc w:val="both"/>
        <w:rPr>
          <w:rFonts w:eastAsia="宋体" w:cs="宋体"/>
          <w:color w:val="auto"/>
          <w:lang w:eastAsia="zh-CN"/>
        </w:rPr>
      </w:pPr>
      <w:r w:rsidRPr="00F322B3">
        <w:rPr>
          <w:rFonts w:eastAsia="宋体" w:cs="宋体"/>
          <w:color w:val="auto"/>
          <w:lang w:eastAsia="zh-CN"/>
        </w:rPr>
        <w:t>104 </w:t>
      </w:r>
      <w:r w:rsidRPr="00F322B3">
        <w:rPr>
          <w:rFonts w:eastAsia="宋体" w:cs="宋体"/>
          <w:b/>
          <w:bCs/>
          <w:color w:val="auto"/>
          <w:lang w:eastAsia="zh-CN"/>
        </w:rPr>
        <w:t>Mendez P</w:t>
      </w:r>
      <w:r w:rsidRPr="00F322B3">
        <w:rPr>
          <w:rFonts w:eastAsia="宋体" w:cs="宋体"/>
          <w:color w:val="auto"/>
          <w:lang w:eastAsia="zh-CN"/>
        </w:rPr>
        <w:t xml:space="preserve">, </w:t>
      </w:r>
      <w:proofErr w:type="spellStart"/>
      <w:r w:rsidRPr="00F322B3">
        <w:rPr>
          <w:rFonts w:eastAsia="宋体" w:cs="宋体"/>
          <w:color w:val="auto"/>
          <w:lang w:eastAsia="zh-CN"/>
        </w:rPr>
        <w:t>Wandosell</w:t>
      </w:r>
      <w:proofErr w:type="spellEnd"/>
      <w:r w:rsidRPr="00F322B3">
        <w:rPr>
          <w:rFonts w:eastAsia="宋体" w:cs="宋体"/>
          <w:color w:val="auto"/>
          <w:lang w:eastAsia="zh-CN"/>
        </w:rPr>
        <w:t xml:space="preserve"> F, Garcia-Segura LM. </w:t>
      </w:r>
      <w:proofErr w:type="gramStart"/>
      <w:r w:rsidRPr="00F322B3">
        <w:rPr>
          <w:rFonts w:eastAsia="宋体" w:cs="宋体"/>
          <w:color w:val="auto"/>
          <w:lang w:eastAsia="zh-CN"/>
        </w:rPr>
        <w:t>Cross-talk</w:t>
      </w:r>
      <w:proofErr w:type="gramEnd"/>
      <w:r w:rsidRPr="00F322B3">
        <w:rPr>
          <w:rFonts w:eastAsia="宋体" w:cs="宋体"/>
          <w:color w:val="auto"/>
          <w:lang w:eastAsia="zh-CN"/>
        </w:rPr>
        <w:t xml:space="preserve"> between estrogen receptors and insulin-like growth factor-I receptor in the brain: cellular and molecular mechanisms. </w:t>
      </w:r>
      <w:r w:rsidRPr="00F322B3">
        <w:rPr>
          <w:rFonts w:eastAsia="宋体" w:cs="宋体"/>
          <w:i/>
          <w:iCs/>
          <w:color w:val="auto"/>
          <w:lang w:eastAsia="zh-CN"/>
        </w:rPr>
        <w:t xml:space="preserve">Front </w:t>
      </w:r>
      <w:proofErr w:type="spellStart"/>
      <w:r w:rsidRPr="00F322B3">
        <w:rPr>
          <w:rFonts w:eastAsia="宋体" w:cs="宋体"/>
          <w:i/>
          <w:iCs/>
          <w:color w:val="auto"/>
          <w:lang w:eastAsia="zh-CN"/>
        </w:rPr>
        <w:t>Neuroendocrinol</w:t>
      </w:r>
      <w:proofErr w:type="spellEnd"/>
      <w:r w:rsidRPr="00F322B3">
        <w:rPr>
          <w:rFonts w:eastAsia="宋体" w:cs="宋体"/>
          <w:color w:val="auto"/>
          <w:lang w:eastAsia="zh-CN"/>
        </w:rPr>
        <w:t> 2006; </w:t>
      </w:r>
      <w:r w:rsidRPr="00F322B3">
        <w:rPr>
          <w:rFonts w:eastAsia="宋体" w:cs="宋体"/>
          <w:b/>
          <w:bCs/>
          <w:color w:val="auto"/>
          <w:lang w:eastAsia="zh-CN"/>
        </w:rPr>
        <w:t>27</w:t>
      </w:r>
      <w:r w:rsidRPr="00F322B3">
        <w:rPr>
          <w:rFonts w:eastAsia="宋体" w:cs="宋体"/>
          <w:color w:val="auto"/>
          <w:lang w:eastAsia="zh-CN"/>
        </w:rPr>
        <w:t>: 391-403 [PMID: 17049974 DOI: 10.1016/j.yfrne.2006.09.001]</w:t>
      </w:r>
    </w:p>
    <w:p w14:paraId="41A7E052" w14:textId="77777777" w:rsidR="00F322B3" w:rsidRPr="00F322B3" w:rsidRDefault="00F322B3" w:rsidP="00F322B3">
      <w:pPr>
        <w:tabs>
          <w:tab w:val="left" w:pos="5805"/>
        </w:tabs>
        <w:spacing w:line="360" w:lineRule="auto"/>
        <w:jc w:val="both"/>
        <w:rPr>
          <w:rFonts w:eastAsia="宋体" w:cs="宋体"/>
          <w:color w:val="auto"/>
          <w:lang w:eastAsia="zh-CN"/>
        </w:rPr>
      </w:pPr>
      <w:r w:rsidRPr="00F322B3">
        <w:rPr>
          <w:rFonts w:eastAsia="宋体" w:cs="宋体"/>
          <w:color w:val="auto"/>
          <w:lang w:eastAsia="zh-CN"/>
        </w:rPr>
        <w:t>105 </w:t>
      </w:r>
      <w:r w:rsidRPr="00F322B3">
        <w:rPr>
          <w:rFonts w:eastAsia="宋体" w:cs="宋体"/>
          <w:b/>
          <w:bCs/>
          <w:color w:val="auto"/>
          <w:lang w:eastAsia="zh-CN"/>
        </w:rPr>
        <w:t>Mendez P</w:t>
      </w:r>
      <w:r w:rsidRPr="00F322B3">
        <w:rPr>
          <w:rFonts w:eastAsia="宋体" w:cs="宋体"/>
          <w:color w:val="auto"/>
          <w:lang w:eastAsia="zh-CN"/>
        </w:rPr>
        <w:t xml:space="preserve">, </w:t>
      </w:r>
      <w:proofErr w:type="spellStart"/>
      <w:r w:rsidRPr="00F322B3">
        <w:rPr>
          <w:rFonts w:eastAsia="宋体" w:cs="宋体"/>
          <w:color w:val="auto"/>
          <w:lang w:eastAsia="zh-CN"/>
        </w:rPr>
        <w:t>Azcoitia</w:t>
      </w:r>
      <w:proofErr w:type="spellEnd"/>
      <w:r w:rsidRPr="00F322B3">
        <w:rPr>
          <w:rFonts w:eastAsia="宋体" w:cs="宋体"/>
          <w:color w:val="auto"/>
          <w:lang w:eastAsia="zh-CN"/>
        </w:rPr>
        <w:t xml:space="preserve"> I, Garcia-Segura LM. Interdependence of </w:t>
      </w:r>
      <w:proofErr w:type="spellStart"/>
      <w:r w:rsidRPr="00F322B3">
        <w:rPr>
          <w:rFonts w:eastAsia="宋体" w:cs="宋体"/>
          <w:color w:val="auto"/>
          <w:lang w:eastAsia="zh-CN"/>
        </w:rPr>
        <w:t>oestrogen</w:t>
      </w:r>
      <w:proofErr w:type="spellEnd"/>
      <w:r w:rsidRPr="00F322B3">
        <w:rPr>
          <w:rFonts w:eastAsia="宋体" w:cs="宋体"/>
          <w:color w:val="auto"/>
          <w:lang w:eastAsia="zh-CN"/>
        </w:rPr>
        <w:t xml:space="preserve"> and insulin-like growth factor-I in the brain: potential for </w:t>
      </w:r>
      <w:proofErr w:type="spellStart"/>
      <w:r w:rsidRPr="00F322B3">
        <w:rPr>
          <w:rFonts w:eastAsia="宋体" w:cs="宋体"/>
          <w:color w:val="auto"/>
          <w:lang w:eastAsia="zh-CN"/>
        </w:rPr>
        <w:t>analysing</w:t>
      </w:r>
      <w:proofErr w:type="spellEnd"/>
      <w:r w:rsidRPr="00F322B3">
        <w:rPr>
          <w:rFonts w:eastAsia="宋体" w:cs="宋体"/>
          <w:color w:val="auto"/>
          <w:lang w:eastAsia="zh-CN"/>
        </w:rPr>
        <w:t xml:space="preserve"> </w:t>
      </w:r>
      <w:proofErr w:type="spellStart"/>
      <w:r w:rsidRPr="00F322B3">
        <w:rPr>
          <w:rFonts w:eastAsia="宋体" w:cs="宋体"/>
          <w:color w:val="auto"/>
          <w:lang w:eastAsia="zh-CN"/>
        </w:rPr>
        <w:t>neuroprotective</w:t>
      </w:r>
      <w:proofErr w:type="spellEnd"/>
      <w:r w:rsidRPr="00F322B3">
        <w:rPr>
          <w:rFonts w:eastAsia="宋体" w:cs="宋体"/>
          <w:color w:val="auto"/>
          <w:lang w:eastAsia="zh-CN"/>
        </w:rPr>
        <w:t xml:space="preserve"> mechanisms. </w:t>
      </w:r>
      <w:r w:rsidRPr="00F322B3">
        <w:rPr>
          <w:rFonts w:eastAsia="宋体" w:cs="宋体"/>
          <w:i/>
          <w:iCs/>
          <w:color w:val="auto"/>
          <w:lang w:eastAsia="zh-CN"/>
        </w:rPr>
        <w:t xml:space="preserve">J </w:t>
      </w:r>
      <w:proofErr w:type="spellStart"/>
      <w:r w:rsidRPr="00F322B3">
        <w:rPr>
          <w:rFonts w:eastAsia="宋体" w:cs="宋体"/>
          <w:i/>
          <w:iCs/>
          <w:color w:val="auto"/>
          <w:lang w:eastAsia="zh-CN"/>
        </w:rPr>
        <w:t>Endocrinol</w:t>
      </w:r>
      <w:proofErr w:type="spellEnd"/>
      <w:r w:rsidRPr="00F322B3">
        <w:rPr>
          <w:rFonts w:eastAsia="宋体" w:cs="宋体"/>
          <w:color w:val="auto"/>
          <w:lang w:eastAsia="zh-CN"/>
        </w:rPr>
        <w:t> 2005; </w:t>
      </w:r>
      <w:r w:rsidRPr="00F322B3">
        <w:rPr>
          <w:rFonts w:eastAsia="宋体" w:cs="宋体"/>
          <w:b/>
          <w:bCs/>
          <w:color w:val="auto"/>
          <w:lang w:eastAsia="zh-CN"/>
        </w:rPr>
        <w:t>185</w:t>
      </w:r>
      <w:r w:rsidRPr="00F322B3">
        <w:rPr>
          <w:rFonts w:eastAsia="宋体" w:cs="宋体"/>
          <w:color w:val="auto"/>
          <w:lang w:eastAsia="zh-CN"/>
        </w:rPr>
        <w:t>: 11-17 [PMID: 15817823 DOI: 10.1677/joe.1.06058]</w:t>
      </w:r>
    </w:p>
    <w:p w14:paraId="60558593" w14:textId="77777777" w:rsidR="00F322B3" w:rsidRPr="00F322B3" w:rsidRDefault="00F322B3" w:rsidP="00F322B3">
      <w:pPr>
        <w:tabs>
          <w:tab w:val="left" w:pos="5805"/>
        </w:tabs>
        <w:spacing w:line="360" w:lineRule="auto"/>
        <w:jc w:val="both"/>
        <w:rPr>
          <w:rFonts w:eastAsia="宋体" w:cs="宋体"/>
          <w:color w:val="auto"/>
          <w:lang w:eastAsia="zh-CN"/>
        </w:rPr>
      </w:pPr>
      <w:r w:rsidRPr="00F322B3">
        <w:rPr>
          <w:rFonts w:eastAsia="宋体" w:cs="宋体"/>
          <w:color w:val="auto"/>
          <w:lang w:eastAsia="zh-CN"/>
        </w:rPr>
        <w:t>106 </w:t>
      </w:r>
      <w:proofErr w:type="spellStart"/>
      <w:r w:rsidRPr="00F322B3">
        <w:rPr>
          <w:rFonts w:eastAsia="宋体" w:cs="宋体"/>
          <w:b/>
          <w:bCs/>
          <w:color w:val="auto"/>
          <w:lang w:eastAsia="zh-CN"/>
        </w:rPr>
        <w:t>Varea</w:t>
      </w:r>
      <w:proofErr w:type="spellEnd"/>
      <w:r w:rsidRPr="00F322B3">
        <w:rPr>
          <w:rFonts w:eastAsia="宋体" w:cs="宋体"/>
          <w:b/>
          <w:bCs/>
          <w:color w:val="auto"/>
          <w:lang w:eastAsia="zh-CN"/>
        </w:rPr>
        <w:t xml:space="preserve"> O</w:t>
      </w:r>
      <w:r w:rsidRPr="00F322B3">
        <w:rPr>
          <w:rFonts w:eastAsia="宋体" w:cs="宋体"/>
          <w:color w:val="auto"/>
          <w:lang w:eastAsia="zh-CN"/>
        </w:rPr>
        <w:t xml:space="preserve">, </w:t>
      </w:r>
      <w:proofErr w:type="spellStart"/>
      <w:r w:rsidRPr="00F322B3">
        <w:rPr>
          <w:rFonts w:eastAsia="宋体" w:cs="宋体"/>
          <w:color w:val="auto"/>
          <w:lang w:eastAsia="zh-CN"/>
        </w:rPr>
        <w:t>Arevalo</w:t>
      </w:r>
      <w:proofErr w:type="spellEnd"/>
      <w:r w:rsidRPr="00F322B3">
        <w:rPr>
          <w:rFonts w:eastAsia="宋体" w:cs="宋体"/>
          <w:color w:val="auto"/>
          <w:lang w:eastAsia="zh-CN"/>
        </w:rPr>
        <w:t xml:space="preserve"> MA, </w:t>
      </w:r>
      <w:proofErr w:type="spellStart"/>
      <w:r w:rsidRPr="00F322B3">
        <w:rPr>
          <w:rFonts w:eastAsia="宋体" w:cs="宋体"/>
          <w:color w:val="auto"/>
          <w:lang w:eastAsia="zh-CN"/>
        </w:rPr>
        <w:t>Garrido</w:t>
      </w:r>
      <w:proofErr w:type="spellEnd"/>
      <w:r w:rsidRPr="00F322B3">
        <w:rPr>
          <w:rFonts w:eastAsia="宋体" w:cs="宋体"/>
          <w:color w:val="auto"/>
          <w:lang w:eastAsia="zh-CN"/>
        </w:rPr>
        <w:t xml:space="preserve"> JJ, Garcia-Segura LM, </w:t>
      </w:r>
      <w:proofErr w:type="spellStart"/>
      <w:r w:rsidRPr="00F322B3">
        <w:rPr>
          <w:rFonts w:eastAsia="宋体" w:cs="宋体"/>
          <w:color w:val="auto"/>
          <w:lang w:eastAsia="zh-CN"/>
        </w:rPr>
        <w:t>Wandosell</w:t>
      </w:r>
      <w:proofErr w:type="spellEnd"/>
      <w:r w:rsidRPr="00F322B3">
        <w:rPr>
          <w:rFonts w:eastAsia="宋体" w:cs="宋体"/>
          <w:color w:val="auto"/>
          <w:lang w:eastAsia="zh-CN"/>
        </w:rPr>
        <w:t xml:space="preserve"> F, Mendez P. Interaction of estrogen receptors with insulin-like growth factor-I and </w:t>
      </w:r>
      <w:proofErr w:type="spellStart"/>
      <w:r w:rsidRPr="00F322B3">
        <w:rPr>
          <w:rFonts w:eastAsia="宋体" w:cs="宋体"/>
          <w:color w:val="auto"/>
          <w:lang w:eastAsia="zh-CN"/>
        </w:rPr>
        <w:t>Wnt</w:t>
      </w:r>
      <w:proofErr w:type="spellEnd"/>
      <w:r w:rsidRPr="00F322B3">
        <w:rPr>
          <w:rFonts w:eastAsia="宋体" w:cs="宋体"/>
          <w:color w:val="auto"/>
          <w:lang w:eastAsia="zh-CN"/>
        </w:rPr>
        <w:t xml:space="preserve"> signaling in the nervous system. </w:t>
      </w:r>
      <w:r w:rsidRPr="00F322B3">
        <w:rPr>
          <w:rFonts w:eastAsia="宋体" w:cs="宋体"/>
          <w:i/>
          <w:iCs/>
          <w:color w:val="auto"/>
          <w:lang w:eastAsia="zh-CN"/>
        </w:rPr>
        <w:t>Steroids</w:t>
      </w:r>
      <w:r w:rsidRPr="00F322B3">
        <w:rPr>
          <w:rFonts w:eastAsia="宋体" w:cs="宋体"/>
          <w:color w:val="auto"/>
          <w:lang w:eastAsia="zh-CN"/>
        </w:rPr>
        <w:t> </w:t>
      </w:r>
      <w:r w:rsidRPr="00F322B3">
        <w:rPr>
          <w:rFonts w:eastAsia="宋体" w:cs="宋体" w:hint="eastAsia"/>
          <w:color w:val="auto"/>
          <w:lang w:eastAsia="zh-CN"/>
        </w:rPr>
        <w:t>2010</w:t>
      </w:r>
      <w:r w:rsidRPr="00F322B3">
        <w:rPr>
          <w:rFonts w:eastAsia="宋体" w:cs="宋体"/>
          <w:color w:val="auto"/>
          <w:lang w:eastAsia="zh-CN"/>
        </w:rPr>
        <w:t>; </w:t>
      </w:r>
      <w:r w:rsidRPr="00F322B3">
        <w:rPr>
          <w:rFonts w:eastAsia="宋体" w:cs="宋体"/>
          <w:b/>
          <w:bCs/>
          <w:color w:val="auto"/>
          <w:lang w:eastAsia="zh-CN"/>
        </w:rPr>
        <w:t>75</w:t>
      </w:r>
      <w:r w:rsidRPr="00F322B3">
        <w:rPr>
          <w:rFonts w:eastAsia="宋体" w:cs="宋体"/>
          <w:color w:val="auto"/>
          <w:lang w:eastAsia="zh-CN"/>
        </w:rPr>
        <w:t>: 565-569 [PMID: 19778547 DOI: 10.1016/j.steroids.2009.09.006]</w:t>
      </w:r>
    </w:p>
    <w:p w14:paraId="4BF245CC" w14:textId="77777777" w:rsidR="00F322B3" w:rsidRPr="00F322B3" w:rsidRDefault="00F322B3" w:rsidP="00F322B3">
      <w:pPr>
        <w:tabs>
          <w:tab w:val="left" w:pos="5805"/>
        </w:tabs>
        <w:spacing w:line="360" w:lineRule="auto"/>
        <w:jc w:val="both"/>
        <w:rPr>
          <w:rFonts w:eastAsia="宋体" w:cs="宋体"/>
          <w:color w:val="auto"/>
          <w:lang w:eastAsia="zh-CN"/>
        </w:rPr>
      </w:pPr>
      <w:r w:rsidRPr="00F322B3">
        <w:rPr>
          <w:rFonts w:eastAsia="宋体" w:cs="宋体"/>
          <w:color w:val="auto"/>
          <w:lang w:eastAsia="zh-CN"/>
        </w:rPr>
        <w:t>107 </w:t>
      </w:r>
      <w:proofErr w:type="spellStart"/>
      <w:r w:rsidRPr="00F322B3">
        <w:rPr>
          <w:rFonts w:eastAsia="宋体" w:cs="宋体"/>
          <w:b/>
          <w:bCs/>
          <w:color w:val="auto"/>
          <w:lang w:eastAsia="zh-CN"/>
        </w:rPr>
        <w:t>Brywe</w:t>
      </w:r>
      <w:proofErr w:type="spellEnd"/>
      <w:r w:rsidRPr="00F322B3">
        <w:rPr>
          <w:rFonts w:eastAsia="宋体" w:cs="宋体"/>
          <w:b/>
          <w:bCs/>
          <w:color w:val="auto"/>
          <w:lang w:eastAsia="zh-CN"/>
        </w:rPr>
        <w:t xml:space="preserve"> KG</w:t>
      </w:r>
      <w:r w:rsidRPr="00F322B3">
        <w:rPr>
          <w:rFonts w:eastAsia="宋体" w:cs="宋体"/>
          <w:color w:val="auto"/>
          <w:lang w:eastAsia="zh-CN"/>
        </w:rPr>
        <w:t xml:space="preserve">, Mallard C, </w:t>
      </w:r>
      <w:proofErr w:type="spellStart"/>
      <w:r w:rsidRPr="00F322B3">
        <w:rPr>
          <w:rFonts w:eastAsia="宋体" w:cs="宋体"/>
          <w:color w:val="auto"/>
          <w:lang w:eastAsia="zh-CN"/>
        </w:rPr>
        <w:t>Gustavsson</w:t>
      </w:r>
      <w:proofErr w:type="spellEnd"/>
      <w:r w:rsidRPr="00F322B3">
        <w:rPr>
          <w:rFonts w:eastAsia="宋体" w:cs="宋体"/>
          <w:color w:val="auto"/>
          <w:lang w:eastAsia="zh-CN"/>
        </w:rPr>
        <w:t xml:space="preserve"> M, </w:t>
      </w:r>
      <w:proofErr w:type="spellStart"/>
      <w:r w:rsidRPr="00F322B3">
        <w:rPr>
          <w:rFonts w:eastAsia="宋体" w:cs="宋体"/>
          <w:color w:val="auto"/>
          <w:lang w:eastAsia="zh-CN"/>
        </w:rPr>
        <w:t>Hedtjärn</w:t>
      </w:r>
      <w:proofErr w:type="spellEnd"/>
      <w:r w:rsidRPr="00F322B3">
        <w:rPr>
          <w:rFonts w:eastAsia="宋体" w:cs="宋体"/>
          <w:color w:val="auto"/>
          <w:lang w:eastAsia="zh-CN"/>
        </w:rPr>
        <w:t xml:space="preserve"> M, </w:t>
      </w:r>
      <w:proofErr w:type="spellStart"/>
      <w:r w:rsidRPr="00F322B3">
        <w:rPr>
          <w:rFonts w:eastAsia="宋体" w:cs="宋体"/>
          <w:color w:val="auto"/>
          <w:lang w:eastAsia="zh-CN"/>
        </w:rPr>
        <w:t>Leverin</w:t>
      </w:r>
      <w:proofErr w:type="spellEnd"/>
      <w:r w:rsidRPr="00F322B3">
        <w:rPr>
          <w:rFonts w:eastAsia="宋体" w:cs="宋体"/>
          <w:color w:val="auto"/>
          <w:lang w:eastAsia="zh-CN"/>
        </w:rPr>
        <w:t xml:space="preserve"> AL, Wang X, </w:t>
      </w:r>
      <w:proofErr w:type="spellStart"/>
      <w:r w:rsidRPr="00F322B3">
        <w:rPr>
          <w:rFonts w:eastAsia="宋体" w:cs="宋体"/>
          <w:color w:val="auto"/>
          <w:lang w:eastAsia="zh-CN"/>
        </w:rPr>
        <w:t>Blomgren</w:t>
      </w:r>
      <w:proofErr w:type="spellEnd"/>
      <w:r w:rsidRPr="00F322B3">
        <w:rPr>
          <w:rFonts w:eastAsia="宋体" w:cs="宋体"/>
          <w:color w:val="auto"/>
          <w:lang w:eastAsia="zh-CN"/>
        </w:rPr>
        <w:t xml:space="preserve"> K, </w:t>
      </w:r>
      <w:proofErr w:type="spellStart"/>
      <w:r w:rsidRPr="00F322B3">
        <w:rPr>
          <w:rFonts w:eastAsia="宋体" w:cs="宋体"/>
          <w:color w:val="auto"/>
          <w:lang w:eastAsia="zh-CN"/>
        </w:rPr>
        <w:t>Isgaard</w:t>
      </w:r>
      <w:proofErr w:type="spellEnd"/>
      <w:r w:rsidRPr="00F322B3">
        <w:rPr>
          <w:rFonts w:eastAsia="宋体" w:cs="宋体"/>
          <w:color w:val="auto"/>
          <w:lang w:eastAsia="zh-CN"/>
        </w:rPr>
        <w:t xml:space="preserve"> J, </w:t>
      </w:r>
      <w:proofErr w:type="spellStart"/>
      <w:r w:rsidRPr="00F322B3">
        <w:rPr>
          <w:rFonts w:eastAsia="宋体" w:cs="宋体"/>
          <w:color w:val="auto"/>
          <w:lang w:eastAsia="zh-CN"/>
        </w:rPr>
        <w:t>Hagberg</w:t>
      </w:r>
      <w:proofErr w:type="spellEnd"/>
      <w:r w:rsidRPr="00F322B3">
        <w:rPr>
          <w:rFonts w:eastAsia="宋体" w:cs="宋体"/>
          <w:color w:val="auto"/>
          <w:lang w:eastAsia="zh-CN"/>
        </w:rPr>
        <w:t xml:space="preserve"> H. IGF-I </w:t>
      </w:r>
      <w:proofErr w:type="spellStart"/>
      <w:r w:rsidRPr="00F322B3">
        <w:rPr>
          <w:rFonts w:eastAsia="宋体" w:cs="宋体"/>
          <w:color w:val="auto"/>
          <w:lang w:eastAsia="zh-CN"/>
        </w:rPr>
        <w:t>neuroprotection</w:t>
      </w:r>
      <w:proofErr w:type="spellEnd"/>
      <w:r w:rsidRPr="00F322B3">
        <w:rPr>
          <w:rFonts w:eastAsia="宋体" w:cs="宋体"/>
          <w:color w:val="auto"/>
          <w:lang w:eastAsia="zh-CN"/>
        </w:rPr>
        <w:t xml:space="preserve"> in the immature brain after hypoxia-ischemia, involvement of </w:t>
      </w:r>
      <w:proofErr w:type="spellStart"/>
      <w:r w:rsidRPr="00F322B3">
        <w:rPr>
          <w:rFonts w:eastAsia="宋体" w:cs="宋体"/>
          <w:color w:val="auto"/>
          <w:lang w:eastAsia="zh-CN"/>
        </w:rPr>
        <w:t>Akt</w:t>
      </w:r>
      <w:proofErr w:type="spellEnd"/>
      <w:r w:rsidRPr="00F322B3">
        <w:rPr>
          <w:rFonts w:eastAsia="宋体" w:cs="宋体"/>
          <w:color w:val="auto"/>
          <w:lang w:eastAsia="zh-CN"/>
        </w:rPr>
        <w:t xml:space="preserve"> and GSK3beta? </w:t>
      </w:r>
      <w:proofErr w:type="spellStart"/>
      <w:r w:rsidRPr="00F322B3">
        <w:rPr>
          <w:rFonts w:eastAsia="宋体" w:cs="宋体"/>
          <w:i/>
          <w:iCs/>
          <w:color w:val="auto"/>
          <w:lang w:eastAsia="zh-CN"/>
        </w:rPr>
        <w:t>Eur</w:t>
      </w:r>
      <w:proofErr w:type="spellEnd"/>
      <w:r w:rsidRPr="00F322B3">
        <w:rPr>
          <w:rFonts w:eastAsia="宋体" w:cs="宋体"/>
          <w:i/>
          <w:iCs/>
          <w:color w:val="auto"/>
          <w:lang w:eastAsia="zh-CN"/>
        </w:rPr>
        <w:t xml:space="preserve"> J </w:t>
      </w:r>
      <w:proofErr w:type="spellStart"/>
      <w:r w:rsidRPr="00F322B3">
        <w:rPr>
          <w:rFonts w:eastAsia="宋体" w:cs="宋体"/>
          <w:i/>
          <w:iCs/>
          <w:color w:val="auto"/>
          <w:lang w:eastAsia="zh-CN"/>
        </w:rPr>
        <w:t>Neurosci</w:t>
      </w:r>
      <w:proofErr w:type="spellEnd"/>
      <w:r w:rsidRPr="00F322B3">
        <w:rPr>
          <w:rFonts w:eastAsia="宋体" w:cs="宋体"/>
          <w:color w:val="auto"/>
          <w:lang w:eastAsia="zh-CN"/>
        </w:rPr>
        <w:t> 2005; </w:t>
      </w:r>
      <w:r w:rsidRPr="00F322B3">
        <w:rPr>
          <w:rFonts w:eastAsia="宋体" w:cs="宋体"/>
          <w:b/>
          <w:bCs/>
          <w:color w:val="auto"/>
          <w:lang w:eastAsia="zh-CN"/>
        </w:rPr>
        <w:t>21</w:t>
      </w:r>
      <w:r w:rsidRPr="00F322B3">
        <w:rPr>
          <w:rFonts w:eastAsia="宋体" w:cs="宋体"/>
          <w:color w:val="auto"/>
          <w:lang w:eastAsia="zh-CN"/>
        </w:rPr>
        <w:t>: 1489-1502 [PMID: 15845077 DOI: 10.1111/j.1460-9568.2005.03982.x]</w:t>
      </w:r>
    </w:p>
    <w:p w14:paraId="286C8471" w14:textId="77777777" w:rsidR="00F322B3" w:rsidRPr="00F322B3" w:rsidRDefault="00F322B3" w:rsidP="00F322B3">
      <w:pPr>
        <w:tabs>
          <w:tab w:val="left" w:pos="5805"/>
        </w:tabs>
        <w:spacing w:line="360" w:lineRule="auto"/>
        <w:jc w:val="both"/>
        <w:rPr>
          <w:rFonts w:eastAsia="宋体" w:cs="宋体"/>
          <w:color w:val="auto"/>
          <w:lang w:eastAsia="zh-CN"/>
        </w:rPr>
      </w:pPr>
      <w:r w:rsidRPr="00F322B3">
        <w:rPr>
          <w:rFonts w:eastAsia="宋体" w:cs="宋体"/>
          <w:color w:val="auto"/>
          <w:lang w:eastAsia="zh-CN"/>
        </w:rPr>
        <w:t>108 </w:t>
      </w:r>
      <w:proofErr w:type="spellStart"/>
      <w:r w:rsidRPr="00F322B3">
        <w:rPr>
          <w:rFonts w:eastAsia="宋体" w:cs="宋体"/>
          <w:b/>
          <w:bCs/>
          <w:color w:val="auto"/>
          <w:lang w:eastAsia="zh-CN"/>
        </w:rPr>
        <w:t>Dhillon</w:t>
      </w:r>
      <w:proofErr w:type="spellEnd"/>
      <w:r w:rsidRPr="00F322B3">
        <w:rPr>
          <w:rFonts w:eastAsia="宋体" w:cs="宋体"/>
          <w:b/>
          <w:bCs/>
          <w:color w:val="auto"/>
          <w:lang w:eastAsia="zh-CN"/>
        </w:rPr>
        <w:t xml:space="preserve"> AS</w:t>
      </w:r>
      <w:r w:rsidRPr="00F322B3">
        <w:rPr>
          <w:rFonts w:eastAsia="宋体" w:cs="宋体"/>
          <w:color w:val="auto"/>
          <w:lang w:eastAsia="zh-CN"/>
        </w:rPr>
        <w:t xml:space="preserve">, Hagan S, </w:t>
      </w:r>
      <w:proofErr w:type="spellStart"/>
      <w:r w:rsidRPr="00F322B3">
        <w:rPr>
          <w:rFonts w:eastAsia="宋体" w:cs="宋体"/>
          <w:color w:val="auto"/>
          <w:lang w:eastAsia="zh-CN"/>
        </w:rPr>
        <w:t>Rath</w:t>
      </w:r>
      <w:proofErr w:type="spellEnd"/>
      <w:r w:rsidRPr="00F322B3">
        <w:rPr>
          <w:rFonts w:eastAsia="宋体" w:cs="宋体"/>
          <w:color w:val="auto"/>
          <w:lang w:eastAsia="zh-CN"/>
        </w:rPr>
        <w:t xml:space="preserve"> O, </w:t>
      </w:r>
      <w:proofErr w:type="spellStart"/>
      <w:r w:rsidRPr="00F322B3">
        <w:rPr>
          <w:rFonts w:eastAsia="宋体" w:cs="宋体"/>
          <w:color w:val="auto"/>
          <w:lang w:eastAsia="zh-CN"/>
        </w:rPr>
        <w:t>Kolch</w:t>
      </w:r>
      <w:proofErr w:type="spellEnd"/>
      <w:r w:rsidRPr="00F322B3">
        <w:rPr>
          <w:rFonts w:eastAsia="宋体" w:cs="宋体"/>
          <w:color w:val="auto"/>
          <w:lang w:eastAsia="zh-CN"/>
        </w:rPr>
        <w:t xml:space="preserve"> W. MAP kinase </w:t>
      </w:r>
      <w:proofErr w:type="spellStart"/>
      <w:r w:rsidRPr="00F322B3">
        <w:rPr>
          <w:rFonts w:eastAsia="宋体" w:cs="宋体"/>
          <w:color w:val="auto"/>
          <w:lang w:eastAsia="zh-CN"/>
        </w:rPr>
        <w:t>signalling</w:t>
      </w:r>
      <w:proofErr w:type="spellEnd"/>
      <w:r w:rsidRPr="00F322B3">
        <w:rPr>
          <w:rFonts w:eastAsia="宋体" w:cs="宋体"/>
          <w:color w:val="auto"/>
          <w:lang w:eastAsia="zh-CN"/>
        </w:rPr>
        <w:t xml:space="preserve"> pathways in cancer. </w:t>
      </w:r>
      <w:r w:rsidRPr="00F322B3">
        <w:rPr>
          <w:rFonts w:eastAsia="宋体" w:cs="宋体"/>
          <w:i/>
          <w:iCs/>
          <w:color w:val="auto"/>
          <w:lang w:eastAsia="zh-CN"/>
        </w:rPr>
        <w:t>Oncogene</w:t>
      </w:r>
      <w:r w:rsidRPr="00F322B3">
        <w:rPr>
          <w:rFonts w:eastAsia="宋体" w:cs="宋体"/>
          <w:color w:val="auto"/>
          <w:lang w:eastAsia="zh-CN"/>
        </w:rPr>
        <w:t> 2007; </w:t>
      </w:r>
      <w:r w:rsidRPr="00F322B3">
        <w:rPr>
          <w:rFonts w:eastAsia="宋体" w:cs="宋体"/>
          <w:b/>
          <w:bCs/>
          <w:color w:val="auto"/>
          <w:lang w:eastAsia="zh-CN"/>
        </w:rPr>
        <w:t>26</w:t>
      </w:r>
      <w:r w:rsidRPr="00F322B3">
        <w:rPr>
          <w:rFonts w:eastAsia="宋体" w:cs="宋体"/>
          <w:color w:val="auto"/>
          <w:lang w:eastAsia="zh-CN"/>
        </w:rPr>
        <w:t>: 3279-3290 [PMID: 17496922 DOI: 10.1038/sj.onc.1210421]</w:t>
      </w:r>
    </w:p>
    <w:p w14:paraId="6621BB04" w14:textId="77777777" w:rsidR="00F322B3" w:rsidRPr="00F322B3" w:rsidRDefault="00F322B3" w:rsidP="00F322B3">
      <w:pPr>
        <w:tabs>
          <w:tab w:val="left" w:pos="5805"/>
        </w:tabs>
        <w:spacing w:line="360" w:lineRule="auto"/>
        <w:jc w:val="both"/>
        <w:rPr>
          <w:rFonts w:eastAsia="宋体" w:cs="宋体"/>
          <w:color w:val="auto"/>
          <w:lang w:eastAsia="zh-CN"/>
        </w:rPr>
      </w:pPr>
      <w:r w:rsidRPr="00F322B3">
        <w:rPr>
          <w:rFonts w:eastAsia="宋体" w:cs="宋体"/>
          <w:color w:val="auto"/>
          <w:lang w:eastAsia="zh-CN"/>
        </w:rPr>
        <w:t>109 </w:t>
      </w:r>
      <w:r w:rsidRPr="00F322B3">
        <w:rPr>
          <w:rFonts w:eastAsia="宋体" w:cs="宋体"/>
          <w:b/>
          <w:bCs/>
          <w:color w:val="auto"/>
          <w:lang w:eastAsia="zh-CN"/>
        </w:rPr>
        <w:t>Cardona-Gómez GP</w:t>
      </w:r>
      <w:r w:rsidRPr="00F322B3">
        <w:rPr>
          <w:rFonts w:eastAsia="宋体" w:cs="宋体"/>
          <w:color w:val="auto"/>
          <w:lang w:eastAsia="zh-CN"/>
        </w:rPr>
        <w:t xml:space="preserve">, Mendez P, </w:t>
      </w:r>
      <w:proofErr w:type="spellStart"/>
      <w:r w:rsidRPr="00F322B3">
        <w:rPr>
          <w:rFonts w:eastAsia="宋体" w:cs="宋体"/>
          <w:color w:val="auto"/>
          <w:lang w:eastAsia="zh-CN"/>
        </w:rPr>
        <w:t>DonCarlos</w:t>
      </w:r>
      <w:proofErr w:type="spellEnd"/>
      <w:r w:rsidRPr="00F322B3">
        <w:rPr>
          <w:rFonts w:eastAsia="宋体" w:cs="宋体"/>
          <w:color w:val="auto"/>
          <w:lang w:eastAsia="zh-CN"/>
        </w:rPr>
        <w:t xml:space="preserve"> LL, </w:t>
      </w:r>
      <w:proofErr w:type="spellStart"/>
      <w:r w:rsidRPr="00F322B3">
        <w:rPr>
          <w:rFonts w:eastAsia="宋体" w:cs="宋体"/>
          <w:color w:val="auto"/>
          <w:lang w:eastAsia="zh-CN"/>
        </w:rPr>
        <w:t>Azcoitia</w:t>
      </w:r>
      <w:proofErr w:type="spellEnd"/>
      <w:r w:rsidRPr="00F322B3">
        <w:rPr>
          <w:rFonts w:eastAsia="宋体" w:cs="宋体"/>
          <w:color w:val="auto"/>
          <w:lang w:eastAsia="zh-CN"/>
        </w:rPr>
        <w:t xml:space="preserve"> I, Garcia-Segura LM. Interactions of estrogen and insulin-like growth factor-I in the brain: molecular mechanisms and functional implications. </w:t>
      </w:r>
      <w:r w:rsidRPr="00F322B3">
        <w:rPr>
          <w:rFonts w:eastAsia="宋体" w:cs="宋体"/>
          <w:i/>
          <w:iCs/>
          <w:color w:val="auto"/>
          <w:lang w:eastAsia="zh-CN"/>
        </w:rPr>
        <w:t xml:space="preserve">J Steroid </w:t>
      </w:r>
      <w:proofErr w:type="spellStart"/>
      <w:r w:rsidRPr="00F322B3">
        <w:rPr>
          <w:rFonts w:eastAsia="宋体" w:cs="宋体"/>
          <w:i/>
          <w:iCs/>
          <w:color w:val="auto"/>
          <w:lang w:eastAsia="zh-CN"/>
        </w:rPr>
        <w:t>Biochem</w:t>
      </w:r>
      <w:proofErr w:type="spellEnd"/>
      <w:r w:rsidRPr="00F322B3">
        <w:rPr>
          <w:rFonts w:eastAsia="宋体" w:cs="宋体"/>
          <w:i/>
          <w:iCs/>
          <w:color w:val="auto"/>
          <w:lang w:eastAsia="zh-CN"/>
        </w:rPr>
        <w:t xml:space="preserve"> </w:t>
      </w:r>
      <w:proofErr w:type="spellStart"/>
      <w:r w:rsidRPr="00F322B3">
        <w:rPr>
          <w:rFonts w:eastAsia="宋体" w:cs="宋体"/>
          <w:i/>
          <w:iCs/>
          <w:color w:val="auto"/>
          <w:lang w:eastAsia="zh-CN"/>
        </w:rPr>
        <w:t>Mol</w:t>
      </w:r>
      <w:proofErr w:type="spellEnd"/>
      <w:r w:rsidRPr="00F322B3">
        <w:rPr>
          <w:rFonts w:eastAsia="宋体" w:cs="宋体"/>
          <w:i/>
          <w:iCs/>
          <w:color w:val="auto"/>
          <w:lang w:eastAsia="zh-CN"/>
        </w:rPr>
        <w:t xml:space="preserve"> </w:t>
      </w:r>
      <w:proofErr w:type="spellStart"/>
      <w:r w:rsidRPr="00F322B3">
        <w:rPr>
          <w:rFonts w:eastAsia="宋体" w:cs="宋体"/>
          <w:i/>
          <w:iCs/>
          <w:color w:val="auto"/>
          <w:lang w:eastAsia="zh-CN"/>
        </w:rPr>
        <w:t>Biol</w:t>
      </w:r>
      <w:proofErr w:type="spellEnd"/>
      <w:r w:rsidRPr="00F322B3">
        <w:rPr>
          <w:rFonts w:eastAsia="宋体" w:cs="宋体"/>
          <w:color w:val="auto"/>
          <w:lang w:eastAsia="zh-CN"/>
        </w:rPr>
        <w:t> 2002; </w:t>
      </w:r>
      <w:r w:rsidRPr="00F322B3">
        <w:rPr>
          <w:rFonts w:eastAsia="宋体" w:cs="宋体"/>
          <w:b/>
          <w:bCs/>
          <w:color w:val="auto"/>
          <w:lang w:eastAsia="zh-CN"/>
        </w:rPr>
        <w:t>83</w:t>
      </w:r>
      <w:r w:rsidRPr="00F322B3">
        <w:rPr>
          <w:rFonts w:eastAsia="宋体" w:cs="宋体"/>
          <w:color w:val="auto"/>
          <w:lang w:eastAsia="zh-CN"/>
        </w:rPr>
        <w:t>: 211-217 [PMID: 12650718 DOI: 10.1016/S0960-</w:t>
      </w:r>
      <w:proofErr w:type="gramStart"/>
      <w:r w:rsidRPr="00F322B3">
        <w:rPr>
          <w:rFonts w:eastAsia="宋体" w:cs="宋体"/>
          <w:color w:val="auto"/>
          <w:lang w:eastAsia="zh-CN"/>
        </w:rPr>
        <w:t>0760(</w:t>
      </w:r>
      <w:proofErr w:type="gramEnd"/>
      <w:r w:rsidRPr="00F322B3">
        <w:rPr>
          <w:rFonts w:eastAsia="宋体" w:cs="宋体"/>
          <w:color w:val="auto"/>
          <w:lang w:eastAsia="zh-CN"/>
        </w:rPr>
        <w:t>02)00261-3]</w:t>
      </w:r>
    </w:p>
    <w:p w14:paraId="37106BBC" w14:textId="77777777" w:rsidR="00F322B3" w:rsidRPr="00F322B3" w:rsidRDefault="00F322B3" w:rsidP="00F322B3">
      <w:pPr>
        <w:tabs>
          <w:tab w:val="left" w:pos="5805"/>
        </w:tabs>
        <w:spacing w:line="360" w:lineRule="auto"/>
        <w:jc w:val="both"/>
        <w:rPr>
          <w:rFonts w:eastAsia="宋体" w:cs="宋体"/>
          <w:color w:val="auto"/>
          <w:lang w:eastAsia="zh-CN"/>
        </w:rPr>
      </w:pPr>
      <w:proofErr w:type="gramStart"/>
      <w:r w:rsidRPr="00F322B3">
        <w:rPr>
          <w:rFonts w:eastAsia="宋体" w:cs="宋体"/>
          <w:color w:val="auto"/>
          <w:lang w:eastAsia="zh-CN"/>
        </w:rPr>
        <w:t>110 </w:t>
      </w:r>
      <w:proofErr w:type="spellStart"/>
      <w:r w:rsidRPr="00F322B3">
        <w:rPr>
          <w:rFonts w:eastAsia="宋体" w:cs="宋体"/>
          <w:b/>
          <w:bCs/>
          <w:color w:val="auto"/>
          <w:lang w:eastAsia="zh-CN"/>
        </w:rPr>
        <w:t>Convit</w:t>
      </w:r>
      <w:proofErr w:type="spellEnd"/>
      <w:r w:rsidRPr="00F322B3">
        <w:rPr>
          <w:rFonts w:eastAsia="宋体" w:cs="宋体"/>
          <w:b/>
          <w:bCs/>
          <w:color w:val="auto"/>
          <w:lang w:eastAsia="zh-CN"/>
        </w:rPr>
        <w:t xml:space="preserve"> A</w:t>
      </w:r>
      <w:r w:rsidRPr="00F322B3">
        <w:rPr>
          <w:rFonts w:eastAsia="宋体" w:cs="宋体"/>
          <w:color w:val="auto"/>
          <w:lang w:eastAsia="zh-CN"/>
        </w:rPr>
        <w:t xml:space="preserve">, Wolf OT, </w:t>
      </w:r>
      <w:proofErr w:type="spellStart"/>
      <w:r w:rsidRPr="00F322B3">
        <w:rPr>
          <w:rFonts w:eastAsia="宋体" w:cs="宋体"/>
          <w:color w:val="auto"/>
          <w:lang w:eastAsia="zh-CN"/>
        </w:rPr>
        <w:t>Tarshish</w:t>
      </w:r>
      <w:proofErr w:type="spellEnd"/>
      <w:r w:rsidRPr="00F322B3">
        <w:rPr>
          <w:rFonts w:eastAsia="宋体" w:cs="宋体"/>
          <w:color w:val="auto"/>
          <w:lang w:eastAsia="zh-CN"/>
        </w:rPr>
        <w:t xml:space="preserve"> C, de Leon MJ.</w:t>
      </w:r>
      <w:proofErr w:type="gramEnd"/>
      <w:r w:rsidRPr="00F322B3">
        <w:rPr>
          <w:rFonts w:eastAsia="宋体" w:cs="宋体"/>
          <w:color w:val="auto"/>
          <w:lang w:eastAsia="zh-CN"/>
        </w:rPr>
        <w:t xml:space="preserve"> Reduced glucose tolerance is associated with poor memory performance and hippocampal atrophy among normal </w:t>
      </w:r>
      <w:r w:rsidRPr="00F322B3">
        <w:rPr>
          <w:rFonts w:eastAsia="宋体" w:cs="宋体"/>
          <w:color w:val="auto"/>
          <w:lang w:eastAsia="zh-CN"/>
        </w:rPr>
        <w:lastRenderedPageBreak/>
        <w:t>elderly. </w:t>
      </w:r>
      <w:proofErr w:type="spellStart"/>
      <w:r w:rsidRPr="00F322B3">
        <w:rPr>
          <w:rFonts w:eastAsia="宋体" w:cs="宋体"/>
          <w:i/>
          <w:iCs/>
          <w:color w:val="auto"/>
          <w:lang w:eastAsia="zh-CN"/>
        </w:rPr>
        <w:t>Proc</w:t>
      </w:r>
      <w:proofErr w:type="spellEnd"/>
      <w:r w:rsidRPr="00F322B3">
        <w:rPr>
          <w:rFonts w:eastAsia="宋体" w:cs="宋体"/>
          <w:i/>
          <w:iCs/>
          <w:color w:val="auto"/>
          <w:lang w:eastAsia="zh-CN"/>
        </w:rPr>
        <w:t xml:space="preserve"> </w:t>
      </w:r>
      <w:proofErr w:type="spellStart"/>
      <w:r w:rsidRPr="00F322B3">
        <w:rPr>
          <w:rFonts w:eastAsia="宋体" w:cs="宋体"/>
          <w:i/>
          <w:iCs/>
          <w:color w:val="auto"/>
          <w:lang w:eastAsia="zh-CN"/>
        </w:rPr>
        <w:t>Natl</w:t>
      </w:r>
      <w:proofErr w:type="spellEnd"/>
      <w:r w:rsidRPr="00F322B3">
        <w:rPr>
          <w:rFonts w:eastAsia="宋体" w:cs="宋体"/>
          <w:i/>
          <w:iCs/>
          <w:color w:val="auto"/>
          <w:lang w:eastAsia="zh-CN"/>
        </w:rPr>
        <w:t xml:space="preserve"> </w:t>
      </w:r>
      <w:proofErr w:type="spellStart"/>
      <w:r w:rsidRPr="00F322B3">
        <w:rPr>
          <w:rFonts w:eastAsia="宋体" w:cs="宋体"/>
          <w:i/>
          <w:iCs/>
          <w:color w:val="auto"/>
          <w:lang w:eastAsia="zh-CN"/>
        </w:rPr>
        <w:t>Acad</w:t>
      </w:r>
      <w:proofErr w:type="spellEnd"/>
      <w:r w:rsidRPr="00F322B3">
        <w:rPr>
          <w:rFonts w:eastAsia="宋体" w:cs="宋体"/>
          <w:i/>
          <w:iCs/>
          <w:color w:val="auto"/>
          <w:lang w:eastAsia="zh-CN"/>
        </w:rPr>
        <w:t xml:space="preserve"> </w:t>
      </w:r>
      <w:proofErr w:type="spellStart"/>
      <w:r w:rsidRPr="00F322B3">
        <w:rPr>
          <w:rFonts w:eastAsia="宋体" w:cs="宋体"/>
          <w:i/>
          <w:iCs/>
          <w:color w:val="auto"/>
          <w:lang w:eastAsia="zh-CN"/>
        </w:rPr>
        <w:t>Sci</w:t>
      </w:r>
      <w:proofErr w:type="spellEnd"/>
      <w:r w:rsidRPr="00F322B3">
        <w:rPr>
          <w:rFonts w:eastAsia="宋体" w:cs="宋体"/>
          <w:i/>
          <w:iCs/>
          <w:color w:val="auto"/>
          <w:lang w:eastAsia="zh-CN"/>
        </w:rPr>
        <w:t xml:space="preserve"> USA</w:t>
      </w:r>
      <w:r w:rsidRPr="00F322B3">
        <w:rPr>
          <w:rFonts w:eastAsia="宋体" w:cs="宋体"/>
          <w:color w:val="auto"/>
          <w:lang w:eastAsia="zh-CN"/>
        </w:rPr>
        <w:t> 2003; </w:t>
      </w:r>
      <w:r w:rsidRPr="00F322B3">
        <w:rPr>
          <w:rFonts w:eastAsia="宋体" w:cs="宋体"/>
          <w:b/>
          <w:bCs/>
          <w:color w:val="auto"/>
          <w:lang w:eastAsia="zh-CN"/>
        </w:rPr>
        <w:t>100</w:t>
      </w:r>
      <w:r w:rsidRPr="00F322B3">
        <w:rPr>
          <w:rFonts w:eastAsia="宋体" w:cs="宋体"/>
          <w:color w:val="auto"/>
          <w:lang w:eastAsia="zh-CN"/>
        </w:rPr>
        <w:t>: 2019-2022 [PMID: 12571363 DOI: 10.1073/pnas.0336073100]</w:t>
      </w:r>
    </w:p>
    <w:p w14:paraId="0C01D8A0" w14:textId="77777777" w:rsidR="00F322B3" w:rsidRPr="00F322B3" w:rsidRDefault="00F322B3" w:rsidP="00F322B3">
      <w:pPr>
        <w:tabs>
          <w:tab w:val="left" w:pos="5805"/>
        </w:tabs>
        <w:spacing w:line="360" w:lineRule="auto"/>
        <w:jc w:val="both"/>
        <w:rPr>
          <w:rFonts w:eastAsia="宋体" w:cs="宋体"/>
          <w:color w:val="auto"/>
          <w:lang w:eastAsia="zh-CN"/>
        </w:rPr>
      </w:pPr>
      <w:r w:rsidRPr="00F322B3">
        <w:rPr>
          <w:rFonts w:eastAsia="宋体" w:cs="宋体"/>
          <w:color w:val="auto"/>
          <w:lang w:eastAsia="zh-CN"/>
        </w:rPr>
        <w:t>111 </w:t>
      </w:r>
      <w:r w:rsidRPr="00F322B3">
        <w:rPr>
          <w:rFonts w:eastAsia="宋体" w:cs="宋体"/>
          <w:b/>
          <w:bCs/>
          <w:color w:val="auto"/>
          <w:lang w:eastAsia="zh-CN"/>
        </w:rPr>
        <w:t>Gold SM</w:t>
      </w:r>
      <w:r w:rsidRPr="00F322B3">
        <w:rPr>
          <w:rFonts w:eastAsia="宋体" w:cs="宋体"/>
          <w:color w:val="auto"/>
          <w:lang w:eastAsia="zh-CN"/>
        </w:rPr>
        <w:t xml:space="preserve">, </w:t>
      </w:r>
      <w:proofErr w:type="spellStart"/>
      <w:r w:rsidRPr="00F322B3">
        <w:rPr>
          <w:rFonts w:eastAsia="宋体" w:cs="宋体"/>
          <w:color w:val="auto"/>
          <w:lang w:eastAsia="zh-CN"/>
        </w:rPr>
        <w:t>Dziobek</w:t>
      </w:r>
      <w:proofErr w:type="spellEnd"/>
      <w:r w:rsidRPr="00F322B3">
        <w:rPr>
          <w:rFonts w:eastAsia="宋体" w:cs="宋体"/>
          <w:color w:val="auto"/>
          <w:lang w:eastAsia="zh-CN"/>
        </w:rPr>
        <w:t xml:space="preserve"> I, Sweat V, </w:t>
      </w:r>
      <w:proofErr w:type="spellStart"/>
      <w:r w:rsidRPr="00F322B3">
        <w:rPr>
          <w:rFonts w:eastAsia="宋体" w:cs="宋体"/>
          <w:color w:val="auto"/>
          <w:lang w:eastAsia="zh-CN"/>
        </w:rPr>
        <w:t>Tirsi</w:t>
      </w:r>
      <w:proofErr w:type="spellEnd"/>
      <w:r w:rsidRPr="00F322B3">
        <w:rPr>
          <w:rFonts w:eastAsia="宋体" w:cs="宋体"/>
          <w:color w:val="auto"/>
          <w:lang w:eastAsia="zh-CN"/>
        </w:rPr>
        <w:t xml:space="preserve"> A, Rogers K, </w:t>
      </w:r>
      <w:proofErr w:type="spellStart"/>
      <w:r w:rsidRPr="00F322B3">
        <w:rPr>
          <w:rFonts w:eastAsia="宋体" w:cs="宋体"/>
          <w:color w:val="auto"/>
          <w:lang w:eastAsia="zh-CN"/>
        </w:rPr>
        <w:t>Bruehl</w:t>
      </w:r>
      <w:proofErr w:type="spellEnd"/>
      <w:r w:rsidRPr="00F322B3">
        <w:rPr>
          <w:rFonts w:eastAsia="宋体" w:cs="宋体"/>
          <w:color w:val="auto"/>
          <w:lang w:eastAsia="zh-CN"/>
        </w:rPr>
        <w:t xml:space="preserve"> H, </w:t>
      </w:r>
      <w:proofErr w:type="spellStart"/>
      <w:r w:rsidRPr="00F322B3">
        <w:rPr>
          <w:rFonts w:eastAsia="宋体" w:cs="宋体"/>
          <w:color w:val="auto"/>
          <w:lang w:eastAsia="zh-CN"/>
        </w:rPr>
        <w:t>Tsui</w:t>
      </w:r>
      <w:proofErr w:type="spellEnd"/>
      <w:r w:rsidRPr="00F322B3">
        <w:rPr>
          <w:rFonts w:eastAsia="宋体" w:cs="宋体"/>
          <w:color w:val="auto"/>
          <w:lang w:eastAsia="zh-CN"/>
        </w:rPr>
        <w:t xml:space="preserve"> W, Richardson S, Javier E, </w:t>
      </w:r>
      <w:proofErr w:type="spellStart"/>
      <w:r w:rsidRPr="00F322B3">
        <w:rPr>
          <w:rFonts w:eastAsia="宋体" w:cs="宋体"/>
          <w:color w:val="auto"/>
          <w:lang w:eastAsia="zh-CN"/>
        </w:rPr>
        <w:t>Convit</w:t>
      </w:r>
      <w:proofErr w:type="spellEnd"/>
      <w:r w:rsidRPr="00F322B3">
        <w:rPr>
          <w:rFonts w:eastAsia="宋体" w:cs="宋体"/>
          <w:color w:val="auto"/>
          <w:lang w:eastAsia="zh-CN"/>
        </w:rPr>
        <w:t xml:space="preserve"> A. Hippocampal damage and memory impairments as possible early brain complications of type 2 diabetes. </w:t>
      </w:r>
      <w:proofErr w:type="spellStart"/>
      <w:r w:rsidRPr="00F322B3">
        <w:rPr>
          <w:rFonts w:eastAsia="宋体" w:cs="宋体"/>
          <w:i/>
          <w:iCs/>
          <w:color w:val="auto"/>
          <w:lang w:eastAsia="zh-CN"/>
        </w:rPr>
        <w:t>Diabetologia</w:t>
      </w:r>
      <w:proofErr w:type="spellEnd"/>
      <w:r w:rsidRPr="00F322B3">
        <w:rPr>
          <w:rFonts w:eastAsia="宋体" w:cs="宋体"/>
          <w:color w:val="auto"/>
          <w:lang w:eastAsia="zh-CN"/>
        </w:rPr>
        <w:t> 2007; </w:t>
      </w:r>
      <w:r w:rsidRPr="00F322B3">
        <w:rPr>
          <w:rFonts w:eastAsia="宋体" w:cs="宋体"/>
          <w:b/>
          <w:bCs/>
          <w:color w:val="auto"/>
          <w:lang w:eastAsia="zh-CN"/>
        </w:rPr>
        <w:t>50</w:t>
      </w:r>
      <w:r w:rsidRPr="00F322B3">
        <w:rPr>
          <w:rFonts w:eastAsia="宋体" w:cs="宋体"/>
          <w:color w:val="auto"/>
          <w:lang w:eastAsia="zh-CN"/>
        </w:rPr>
        <w:t>: 711-719 [PMID: 17334649 DOI: 10.1007/s00125-007-0602-7]</w:t>
      </w:r>
    </w:p>
    <w:p w14:paraId="3DE036FC" w14:textId="77777777" w:rsidR="00F322B3" w:rsidRPr="00F322B3" w:rsidRDefault="00F322B3" w:rsidP="00F322B3">
      <w:pPr>
        <w:tabs>
          <w:tab w:val="left" w:pos="5805"/>
        </w:tabs>
        <w:spacing w:line="360" w:lineRule="auto"/>
        <w:jc w:val="both"/>
        <w:rPr>
          <w:rFonts w:eastAsia="宋体" w:cs="宋体"/>
          <w:color w:val="auto"/>
          <w:lang w:eastAsia="zh-CN"/>
        </w:rPr>
      </w:pPr>
      <w:r w:rsidRPr="00F322B3">
        <w:rPr>
          <w:rFonts w:eastAsia="宋体" w:cs="宋体"/>
          <w:color w:val="auto"/>
          <w:lang w:eastAsia="zh-CN"/>
        </w:rPr>
        <w:t>112 </w:t>
      </w:r>
      <w:proofErr w:type="spellStart"/>
      <w:r w:rsidRPr="00F322B3">
        <w:rPr>
          <w:rFonts w:eastAsia="宋体" w:cs="宋体"/>
          <w:b/>
          <w:bCs/>
          <w:color w:val="auto"/>
          <w:lang w:eastAsia="zh-CN"/>
        </w:rPr>
        <w:t>Kamiyama</w:t>
      </w:r>
      <w:proofErr w:type="spellEnd"/>
      <w:r w:rsidRPr="00F322B3">
        <w:rPr>
          <w:rFonts w:eastAsia="宋体" w:cs="宋体"/>
          <w:b/>
          <w:bCs/>
          <w:color w:val="auto"/>
          <w:lang w:eastAsia="zh-CN"/>
        </w:rPr>
        <w:t xml:space="preserve"> K</w:t>
      </w:r>
      <w:r w:rsidRPr="00F322B3">
        <w:rPr>
          <w:rFonts w:eastAsia="宋体" w:cs="宋体"/>
          <w:color w:val="auto"/>
          <w:lang w:eastAsia="zh-CN"/>
        </w:rPr>
        <w:t xml:space="preserve">, Wada A, Sugihara M, </w:t>
      </w:r>
      <w:proofErr w:type="spellStart"/>
      <w:r w:rsidRPr="00F322B3">
        <w:rPr>
          <w:rFonts w:eastAsia="宋体" w:cs="宋体"/>
          <w:color w:val="auto"/>
          <w:lang w:eastAsia="zh-CN"/>
        </w:rPr>
        <w:t>Kurioka</w:t>
      </w:r>
      <w:proofErr w:type="spellEnd"/>
      <w:r w:rsidRPr="00F322B3">
        <w:rPr>
          <w:rFonts w:eastAsia="宋体" w:cs="宋体"/>
          <w:color w:val="auto"/>
          <w:lang w:eastAsia="zh-CN"/>
        </w:rPr>
        <w:t xml:space="preserve"> S, Hayashi K, Hayashi T, </w:t>
      </w:r>
      <w:proofErr w:type="spellStart"/>
      <w:r w:rsidRPr="00F322B3">
        <w:rPr>
          <w:rFonts w:eastAsia="宋体" w:cs="宋体"/>
          <w:color w:val="auto"/>
          <w:lang w:eastAsia="zh-CN"/>
        </w:rPr>
        <w:t>Yoshisako</w:t>
      </w:r>
      <w:proofErr w:type="spellEnd"/>
      <w:r w:rsidRPr="00F322B3">
        <w:rPr>
          <w:rFonts w:eastAsia="宋体" w:cs="宋体"/>
          <w:color w:val="auto"/>
          <w:lang w:eastAsia="zh-CN"/>
        </w:rPr>
        <w:t xml:space="preserve"> T, Yamamoto N, </w:t>
      </w:r>
      <w:proofErr w:type="spellStart"/>
      <w:r w:rsidRPr="00F322B3">
        <w:rPr>
          <w:rFonts w:eastAsia="宋体" w:cs="宋体"/>
          <w:color w:val="auto"/>
          <w:lang w:eastAsia="zh-CN"/>
        </w:rPr>
        <w:t>Tsuchie</w:t>
      </w:r>
      <w:proofErr w:type="spellEnd"/>
      <w:r w:rsidRPr="00F322B3">
        <w:rPr>
          <w:rFonts w:eastAsia="宋体" w:cs="宋体"/>
          <w:color w:val="auto"/>
          <w:lang w:eastAsia="zh-CN"/>
        </w:rPr>
        <w:t xml:space="preserve"> Y, Yamaguchi S, Sugimoto T, </w:t>
      </w:r>
      <w:proofErr w:type="spellStart"/>
      <w:r w:rsidRPr="00F322B3">
        <w:rPr>
          <w:rFonts w:eastAsia="宋体" w:cs="宋体"/>
          <w:color w:val="auto"/>
          <w:lang w:eastAsia="zh-CN"/>
        </w:rPr>
        <w:t>Kitagaki</w:t>
      </w:r>
      <w:proofErr w:type="spellEnd"/>
      <w:r w:rsidRPr="00F322B3">
        <w:rPr>
          <w:rFonts w:eastAsia="宋体" w:cs="宋体"/>
          <w:color w:val="auto"/>
          <w:lang w:eastAsia="zh-CN"/>
        </w:rPr>
        <w:t xml:space="preserve"> H. Potential hippocampal region atrophy in diabetes mellitus type 2: a voxel-based </w:t>
      </w:r>
      <w:proofErr w:type="spellStart"/>
      <w:r w:rsidRPr="00F322B3">
        <w:rPr>
          <w:rFonts w:eastAsia="宋体" w:cs="宋体"/>
          <w:color w:val="auto"/>
          <w:lang w:eastAsia="zh-CN"/>
        </w:rPr>
        <w:t>morphometry</w:t>
      </w:r>
      <w:proofErr w:type="spellEnd"/>
      <w:r w:rsidRPr="00F322B3">
        <w:rPr>
          <w:rFonts w:eastAsia="宋体" w:cs="宋体"/>
          <w:color w:val="auto"/>
          <w:lang w:eastAsia="zh-CN"/>
        </w:rPr>
        <w:t xml:space="preserve"> VSRAD study. </w:t>
      </w:r>
      <w:proofErr w:type="spellStart"/>
      <w:r w:rsidRPr="00F322B3">
        <w:rPr>
          <w:rFonts w:eastAsia="宋体" w:cs="宋体"/>
          <w:i/>
          <w:iCs/>
          <w:color w:val="auto"/>
          <w:lang w:eastAsia="zh-CN"/>
        </w:rPr>
        <w:t>Jpn</w:t>
      </w:r>
      <w:proofErr w:type="spellEnd"/>
      <w:r w:rsidRPr="00F322B3">
        <w:rPr>
          <w:rFonts w:eastAsia="宋体" w:cs="宋体"/>
          <w:i/>
          <w:iCs/>
          <w:color w:val="auto"/>
          <w:lang w:eastAsia="zh-CN"/>
        </w:rPr>
        <w:t xml:space="preserve"> J </w:t>
      </w:r>
      <w:proofErr w:type="spellStart"/>
      <w:r w:rsidRPr="00F322B3">
        <w:rPr>
          <w:rFonts w:eastAsia="宋体" w:cs="宋体"/>
          <w:i/>
          <w:iCs/>
          <w:color w:val="auto"/>
          <w:lang w:eastAsia="zh-CN"/>
        </w:rPr>
        <w:t>Radiol</w:t>
      </w:r>
      <w:proofErr w:type="spellEnd"/>
      <w:r w:rsidRPr="00F322B3">
        <w:rPr>
          <w:rFonts w:eastAsia="宋体" w:cs="宋体"/>
          <w:color w:val="auto"/>
          <w:lang w:eastAsia="zh-CN"/>
        </w:rPr>
        <w:t> 2010; </w:t>
      </w:r>
      <w:r w:rsidRPr="00F322B3">
        <w:rPr>
          <w:rFonts w:eastAsia="宋体" w:cs="宋体"/>
          <w:b/>
          <w:bCs/>
          <w:color w:val="auto"/>
          <w:lang w:eastAsia="zh-CN"/>
        </w:rPr>
        <w:t>28</w:t>
      </w:r>
      <w:r w:rsidRPr="00F322B3">
        <w:rPr>
          <w:rFonts w:eastAsia="宋体" w:cs="宋体"/>
          <w:color w:val="auto"/>
          <w:lang w:eastAsia="zh-CN"/>
        </w:rPr>
        <w:t>: 266-272 [PMID: 20512543 DOI: 10.1007/s11604-009-0416-2]</w:t>
      </w:r>
    </w:p>
    <w:p w14:paraId="5DAA389D" w14:textId="77777777" w:rsidR="00F322B3" w:rsidRPr="00F322B3" w:rsidRDefault="00F322B3" w:rsidP="00F322B3">
      <w:pPr>
        <w:tabs>
          <w:tab w:val="left" w:pos="5805"/>
        </w:tabs>
        <w:spacing w:line="360" w:lineRule="auto"/>
        <w:jc w:val="both"/>
        <w:rPr>
          <w:rFonts w:eastAsia="宋体" w:cs="宋体"/>
          <w:color w:val="auto"/>
          <w:lang w:eastAsia="zh-CN"/>
        </w:rPr>
      </w:pPr>
      <w:proofErr w:type="gramStart"/>
      <w:r w:rsidRPr="00F322B3">
        <w:rPr>
          <w:rFonts w:eastAsia="宋体" w:cs="宋体"/>
          <w:color w:val="auto"/>
          <w:lang w:eastAsia="zh-CN"/>
        </w:rPr>
        <w:t>113 </w:t>
      </w:r>
      <w:r w:rsidRPr="00F322B3">
        <w:rPr>
          <w:rFonts w:eastAsia="宋体" w:cs="宋体"/>
          <w:b/>
          <w:bCs/>
          <w:color w:val="auto"/>
          <w:lang w:eastAsia="zh-CN"/>
        </w:rPr>
        <w:t>Nelson BS</w:t>
      </w:r>
      <w:r w:rsidRPr="00F322B3">
        <w:rPr>
          <w:rFonts w:eastAsia="宋体" w:cs="宋体"/>
          <w:color w:val="auto"/>
          <w:lang w:eastAsia="zh-CN"/>
        </w:rPr>
        <w:t>, Springer RC, Daniel JM.</w:t>
      </w:r>
      <w:proofErr w:type="gramEnd"/>
      <w:r w:rsidRPr="00F322B3">
        <w:rPr>
          <w:rFonts w:eastAsia="宋体" w:cs="宋体"/>
          <w:color w:val="auto"/>
          <w:lang w:eastAsia="zh-CN"/>
        </w:rPr>
        <w:t xml:space="preserve"> Antagonism of brain insulin-like growth factor-1 receptors blocks estradiol effects on memory and levels of hippocampal synaptic proteins in </w:t>
      </w:r>
      <w:proofErr w:type="spellStart"/>
      <w:r w:rsidRPr="00F322B3">
        <w:rPr>
          <w:rFonts w:eastAsia="宋体" w:cs="宋体"/>
          <w:color w:val="auto"/>
          <w:lang w:eastAsia="zh-CN"/>
        </w:rPr>
        <w:t>ovariectomized</w:t>
      </w:r>
      <w:proofErr w:type="spellEnd"/>
      <w:r w:rsidRPr="00F322B3">
        <w:rPr>
          <w:rFonts w:eastAsia="宋体" w:cs="宋体"/>
          <w:color w:val="auto"/>
          <w:lang w:eastAsia="zh-CN"/>
        </w:rPr>
        <w:t xml:space="preserve"> rats. </w:t>
      </w:r>
      <w:r w:rsidRPr="00F322B3">
        <w:rPr>
          <w:rFonts w:eastAsia="宋体" w:cs="宋体"/>
          <w:i/>
          <w:iCs/>
          <w:color w:val="auto"/>
          <w:lang w:eastAsia="zh-CN"/>
        </w:rPr>
        <w:t>Psychopharmacology (</w:t>
      </w:r>
      <w:proofErr w:type="spellStart"/>
      <w:r w:rsidRPr="00F322B3">
        <w:rPr>
          <w:rFonts w:eastAsia="宋体" w:cs="宋体"/>
          <w:i/>
          <w:iCs/>
          <w:color w:val="auto"/>
          <w:lang w:eastAsia="zh-CN"/>
        </w:rPr>
        <w:t>Berl</w:t>
      </w:r>
      <w:proofErr w:type="spellEnd"/>
      <w:r w:rsidRPr="00F322B3">
        <w:rPr>
          <w:rFonts w:eastAsia="宋体" w:cs="宋体"/>
          <w:i/>
          <w:iCs/>
          <w:color w:val="auto"/>
          <w:lang w:eastAsia="zh-CN"/>
        </w:rPr>
        <w:t>)</w:t>
      </w:r>
      <w:r w:rsidRPr="00F322B3">
        <w:rPr>
          <w:rFonts w:eastAsia="宋体" w:cs="宋体"/>
          <w:color w:val="auto"/>
          <w:lang w:eastAsia="zh-CN"/>
        </w:rPr>
        <w:t> 2014; </w:t>
      </w:r>
      <w:r w:rsidRPr="00F322B3">
        <w:rPr>
          <w:rFonts w:eastAsia="宋体" w:cs="宋体"/>
          <w:b/>
          <w:bCs/>
          <w:color w:val="auto"/>
          <w:lang w:eastAsia="zh-CN"/>
        </w:rPr>
        <w:t>231</w:t>
      </w:r>
      <w:r w:rsidRPr="00F322B3">
        <w:rPr>
          <w:rFonts w:eastAsia="宋体" w:cs="宋体"/>
          <w:color w:val="auto"/>
          <w:lang w:eastAsia="zh-CN"/>
        </w:rPr>
        <w:t>: 899-907 [PMID: 24146138 DOI: 10.1007/s00213-013-3310-7]</w:t>
      </w:r>
    </w:p>
    <w:p w14:paraId="664ABB6B" w14:textId="77777777" w:rsidR="00F322B3" w:rsidRPr="00F322B3" w:rsidRDefault="00F322B3" w:rsidP="00F322B3">
      <w:pPr>
        <w:tabs>
          <w:tab w:val="left" w:pos="5805"/>
        </w:tabs>
        <w:spacing w:line="360" w:lineRule="auto"/>
        <w:jc w:val="both"/>
        <w:rPr>
          <w:rFonts w:eastAsia="宋体" w:cs="宋体"/>
          <w:color w:val="auto"/>
          <w:lang w:eastAsia="zh-CN"/>
        </w:rPr>
      </w:pPr>
      <w:proofErr w:type="gramStart"/>
      <w:r w:rsidRPr="00F322B3">
        <w:rPr>
          <w:rFonts w:eastAsia="宋体" w:cs="宋体"/>
          <w:color w:val="auto"/>
          <w:lang w:eastAsia="zh-CN"/>
        </w:rPr>
        <w:t>114 </w:t>
      </w:r>
      <w:r w:rsidRPr="00F322B3">
        <w:rPr>
          <w:rFonts w:eastAsia="宋体" w:cs="宋体"/>
          <w:b/>
          <w:bCs/>
          <w:color w:val="auto"/>
          <w:lang w:eastAsia="zh-CN"/>
        </w:rPr>
        <w:t>Perez-Martin M</w:t>
      </w:r>
      <w:r w:rsidRPr="00F322B3">
        <w:rPr>
          <w:rFonts w:eastAsia="宋体" w:cs="宋体"/>
          <w:color w:val="auto"/>
          <w:lang w:eastAsia="zh-CN"/>
        </w:rPr>
        <w:t xml:space="preserve">, </w:t>
      </w:r>
      <w:proofErr w:type="spellStart"/>
      <w:r w:rsidRPr="00F322B3">
        <w:rPr>
          <w:rFonts w:eastAsia="宋体" w:cs="宋体"/>
          <w:color w:val="auto"/>
          <w:lang w:eastAsia="zh-CN"/>
        </w:rPr>
        <w:t>Azcoitia</w:t>
      </w:r>
      <w:proofErr w:type="spellEnd"/>
      <w:r w:rsidRPr="00F322B3">
        <w:rPr>
          <w:rFonts w:eastAsia="宋体" w:cs="宋体"/>
          <w:color w:val="auto"/>
          <w:lang w:eastAsia="zh-CN"/>
        </w:rPr>
        <w:t xml:space="preserve"> I, Trejo JL, Sierra A, Garcia-Segura LM.</w:t>
      </w:r>
      <w:proofErr w:type="gramEnd"/>
      <w:r w:rsidRPr="00F322B3">
        <w:rPr>
          <w:rFonts w:eastAsia="宋体" w:cs="宋体"/>
          <w:color w:val="auto"/>
          <w:lang w:eastAsia="zh-CN"/>
        </w:rPr>
        <w:t xml:space="preserve"> An antagonist of estrogen receptors blocks the induction of adult neurogenesis by insulin-like growth factor-I in the dentate </w:t>
      </w:r>
      <w:proofErr w:type="spellStart"/>
      <w:r w:rsidRPr="00F322B3">
        <w:rPr>
          <w:rFonts w:eastAsia="宋体" w:cs="宋体"/>
          <w:color w:val="auto"/>
          <w:lang w:eastAsia="zh-CN"/>
        </w:rPr>
        <w:t>gyrus</w:t>
      </w:r>
      <w:proofErr w:type="spellEnd"/>
      <w:r w:rsidRPr="00F322B3">
        <w:rPr>
          <w:rFonts w:eastAsia="宋体" w:cs="宋体"/>
          <w:color w:val="auto"/>
          <w:lang w:eastAsia="zh-CN"/>
        </w:rPr>
        <w:t xml:space="preserve"> of adult female rat. </w:t>
      </w:r>
      <w:proofErr w:type="spellStart"/>
      <w:r w:rsidRPr="00F322B3">
        <w:rPr>
          <w:rFonts w:eastAsia="宋体" w:cs="宋体"/>
          <w:i/>
          <w:iCs/>
          <w:color w:val="auto"/>
          <w:lang w:eastAsia="zh-CN"/>
        </w:rPr>
        <w:t>Eur</w:t>
      </w:r>
      <w:proofErr w:type="spellEnd"/>
      <w:r w:rsidRPr="00F322B3">
        <w:rPr>
          <w:rFonts w:eastAsia="宋体" w:cs="宋体"/>
          <w:i/>
          <w:iCs/>
          <w:color w:val="auto"/>
          <w:lang w:eastAsia="zh-CN"/>
        </w:rPr>
        <w:t xml:space="preserve"> J </w:t>
      </w:r>
      <w:proofErr w:type="spellStart"/>
      <w:r w:rsidRPr="00F322B3">
        <w:rPr>
          <w:rFonts w:eastAsia="宋体" w:cs="宋体"/>
          <w:i/>
          <w:iCs/>
          <w:color w:val="auto"/>
          <w:lang w:eastAsia="zh-CN"/>
        </w:rPr>
        <w:t>Neurosci</w:t>
      </w:r>
      <w:proofErr w:type="spellEnd"/>
      <w:r w:rsidRPr="00F322B3">
        <w:rPr>
          <w:rFonts w:eastAsia="宋体" w:cs="宋体"/>
          <w:color w:val="auto"/>
          <w:lang w:eastAsia="zh-CN"/>
        </w:rPr>
        <w:t> 2003; </w:t>
      </w:r>
      <w:r w:rsidRPr="00F322B3">
        <w:rPr>
          <w:rFonts w:eastAsia="宋体" w:cs="宋体"/>
          <w:b/>
          <w:bCs/>
          <w:color w:val="auto"/>
          <w:lang w:eastAsia="zh-CN"/>
        </w:rPr>
        <w:t>18</w:t>
      </w:r>
      <w:r w:rsidRPr="00F322B3">
        <w:rPr>
          <w:rFonts w:eastAsia="宋体" w:cs="宋体"/>
          <w:color w:val="auto"/>
          <w:lang w:eastAsia="zh-CN"/>
        </w:rPr>
        <w:t>: 923-930 [PMID: 12925018 DOI: 10.1046/j.1460-9568.2003.02830.x]</w:t>
      </w:r>
    </w:p>
    <w:p w14:paraId="5C04F6A6" w14:textId="77777777" w:rsidR="00F322B3" w:rsidRPr="00F322B3" w:rsidRDefault="00F322B3" w:rsidP="00F322B3">
      <w:pPr>
        <w:tabs>
          <w:tab w:val="left" w:pos="5805"/>
        </w:tabs>
        <w:spacing w:line="360" w:lineRule="auto"/>
        <w:jc w:val="both"/>
        <w:rPr>
          <w:rFonts w:eastAsia="宋体" w:cs="宋体"/>
          <w:color w:val="auto"/>
          <w:lang w:eastAsia="zh-CN"/>
        </w:rPr>
      </w:pPr>
      <w:r w:rsidRPr="00F322B3">
        <w:rPr>
          <w:rFonts w:eastAsia="宋体" w:cs="宋体"/>
          <w:color w:val="auto"/>
          <w:lang w:eastAsia="zh-CN"/>
        </w:rPr>
        <w:t>115 </w:t>
      </w:r>
      <w:r w:rsidRPr="00F322B3">
        <w:rPr>
          <w:rFonts w:eastAsia="宋体" w:cs="宋体"/>
          <w:b/>
          <w:bCs/>
          <w:color w:val="auto"/>
          <w:lang w:eastAsia="zh-CN"/>
        </w:rPr>
        <w:t>Takeuchi K</w:t>
      </w:r>
      <w:r w:rsidRPr="00F322B3">
        <w:rPr>
          <w:rFonts w:eastAsia="宋体" w:cs="宋体"/>
          <w:color w:val="auto"/>
          <w:lang w:eastAsia="zh-CN"/>
        </w:rPr>
        <w:t xml:space="preserve">, Yang Y, </w:t>
      </w:r>
      <w:proofErr w:type="spellStart"/>
      <w:r w:rsidRPr="00F322B3">
        <w:rPr>
          <w:rFonts w:eastAsia="宋体" w:cs="宋体"/>
          <w:color w:val="auto"/>
          <w:lang w:eastAsia="zh-CN"/>
        </w:rPr>
        <w:t>Takayasu</w:t>
      </w:r>
      <w:proofErr w:type="spellEnd"/>
      <w:r w:rsidRPr="00F322B3">
        <w:rPr>
          <w:rFonts w:eastAsia="宋体" w:cs="宋体"/>
          <w:color w:val="auto"/>
          <w:lang w:eastAsia="zh-CN"/>
        </w:rPr>
        <w:t xml:space="preserve"> Y, </w:t>
      </w:r>
      <w:proofErr w:type="spellStart"/>
      <w:r w:rsidRPr="00F322B3">
        <w:rPr>
          <w:rFonts w:eastAsia="宋体" w:cs="宋体"/>
          <w:color w:val="auto"/>
          <w:lang w:eastAsia="zh-CN"/>
        </w:rPr>
        <w:t>Gertner</w:t>
      </w:r>
      <w:proofErr w:type="spellEnd"/>
      <w:r w:rsidRPr="00F322B3">
        <w:rPr>
          <w:rFonts w:eastAsia="宋体" w:cs="宋体"/>
          <w:color w:val="auto"/>
          <w:lang w:eastAsia="zh-CN"/>
        </w:rPr>
        <w:t xml:space="preserve"> M, Hwang JY, </w:t>
      </w:r>
      <w:proofErr w:type="spellStart"/>
      <w:r w:rsidRPr="00F322B3">
        <w:rPr>
          <w:rFonts w:eastAsia="宋体" w:cs="宋体"/>
          <w:color w:val="auto"/>
          <w:lang w:eastAsia="zh-CN"/>
        </w:rPr>
        <w:t>Aromolaran</w:t>
      </w:r>
      <w:proofErr w:type="spellEnd"/>
      <w:r w:rsidRPr="00F322B3">
        <w:rPr>
          <w:rFonts w:eastAsia="宋体" w:cs="宋体"/>
          <w:color w:val="auto"/>
          <w:lang w:eastAsia="zh-CN"/>
        </w:rPr>
        <w:t xml:space="preserve"> K, Bennett MV, </w:t>
      </w:r>
      <w:proofErr w:type="spellStart"/>
      <w:r w:rsidRPr="00F322B3">
        <w:rPr>
          <w:rFonts w:eastAsia="宋体" w:cs="宋体"/>
          <w:color w:val="auto"/>
          <w:lang w:eastAsia="zh-CN"/>
        </w:rPr>
        <w:t>Zukin</w:t>
      </w:r>
      <w:proofErr w:type="spellEnd"/>
      <w:r w:rsidRPr="00F322B3">
        <w:rPr>
          <w:rFonts w:eastAsia="宋体" w:cs="宋体"/>
          <w:color w:val="auto"/>
          <w:lang w:eastAsia="zh-CN"/>
        </w:rPr>
        <w:t xml:space="preserve"> RS. Estradiol pretreatment ameliorates impaired synaptic plasticity at synapses of insulted CA1 neurons after transient global ischemia. </w:t>
      </w:r>
      <w:r w:rsidRPr="00F322B3">
        <w:rPr>
          <w:rFonts w:eastAsia="宋体" w:cs="宋体"/>
          <w:i/>
          <w:iCs/>
          <w:color w:val="auto"/>
          <w:lang w:eastAsia="zh-CN"/>
        </w:rPr>
        <w:t>Brain Res</w:t>
      </w:r>
      <w:r w:rsidRPr="00F322B3">
        <w:rPr>
          <w:rFonts w:eastAsia="宋体" w:cs="宋体"/>
          <w:color w:val="auto"/>
          <w:lang w:eastAsia="zh-CN"/>
        </w:rPr>
        <w:t> 2015; </w:t>
      </w:r>
      <w:r w:rsidRPr="00F322B3">
        <w:rPr>
          <w:rFonts w:eastAsia="宋体" w:cs="宋体"/>
          <w:b/>
          <w:bCs/>
          <w:color w:val="auto"/>
          <w:lang w:eastAsia="zh-CN"/>
        </w:rPr>
        <w:t>1621</w:t>
      </w:r>
      <w:r w:rsidRPr="00F322B3">
        <w:rPr>
          <w:rFonts w:eastAsia="宋体" w:cs="宋体"/>
          <w:color w:val="auto"/>
          <w:lang w:eastAsia="zh-CN"/>
        </w:rPr>
        <w:t>: 222-230 [PMID: 25463028 DOI: 10.1016/j.brainres.2014.11.016]</w:t>
      </w:r>
    </w:p>
    <w:p w14:paraId="45772508" w14:textId="77777777" w:rsidR="00F322B3" w:rsidRPr="00F322B3" w:rsidRDefault="00F322B3" w:rsidP="00F322B3">
      <w:pPr>
        <w:tabs>
          <w:tab w:val="left" w:pos="5805"/>
        </w:tabs>
        <w:spacing w:line="360" w:lineRule="auto"/>
        <w:jc w:val="both"/>
        <w:rPr>
          <w:rFonts w:eastAsia="宋体" w:cs="宋体"/>
          <w:color w:val="auto"/>
          <w:lang w:eastAsia="zh-CN"/>
        </w:rPr>
      </w:pPr>
      <w:proofErr w:type="gramStart"/>
      <w:r w:rsidRPr="00F322B3">
        <w:rPr>
          <w:rFonts w:eastAsia="宋体" w:cs="宋体"/>
          <w:color w:val="auto"/>
          <w:lang w:eastAsia="zh-CN"/>
        </w:rPr>
        <w:t>116 </w:t>
      </w:r>
      <w:r w:rsidRPr="00F322B3">
        <w:rPr>
          <w:rFonts w:eastAsia="宋体" w:cs="宋体"/>
          <w:b/>
          <w:bCs/>
          <w:color w:val="auto"/>
          <w:lang w:eastAsia="zh-CN"/>
        </w:rPr>
        <w:t>Witty CF</w:t>
      </w:r>
      <w:r w:rsidRPr="00F322B3">
        <w:rPr>
          <w:rFonts w:eastAsia="宋体" w:cs="宋体"/>
          <w:color w:val="auto"/>
          <w:lang w:eastAsia="zh-CN"/>
        </w:rPr>
        <w:t xml:space="preserve">, </w:t>
      </w:r>
      <w:proofErr w:type="spellStart"/>
      <w:r w:rsidRPr="00F322B3">
        <w:rPr>
          <w:rFonts w:eastAsia="宋体" w:cs="宋体"/>
          <w:color w:val="auto"/>
          <w:lang w:eastAsia="zh-CN"/>
        </w:rPr>
        <w:t>Gardella</w:t>
      </w:r>
      <w:proofErr w:type="spellEnd"/>
      <w:r w:rsidRPr="00F322B3">
        <w:rPr>
          <w:rFonts w:eastAsia="宋体" w:cs="宋体"/>
          <w:color w:val="auto"/>
          <w:lang w:eastAsia="zh-CN"/>
        </w:rPr>
        <w:t xml:space="preserve"> LP, Perez MC, Daniel JM.</w:t>
      </w:r>
      <w:proofErr w:type="gramEnd"/>
      <w:r w:rsidRPr="00F322B3">
        <w:rPr>
          <w:rFonts w:eastAsia="宋体" w:cs="宋体"/>
          <w:color w:val="auto"/>
          <w:lang w:eastAsia="zh-CN"/>
        </w:rPr>
        <w:t xml:space="preserve"> Short-term estradiol administration in aging </w:t>
      </w:r>
      <w:proofErr w:type="spellStart"/>
      <w:r w:rsidRPr="00F322B3">
        <w:rPr>
          <w:rFonts w:eastAsia="宋体" w:cs="宋体"/>
          <w:color w:val="auto"/>
          <w:lang w:eastAsia="zh-CN"/>
        </w:rPr>
        <w:t>ovariectomized</w:t>
      </w:r>
      <w:proofErr w:type="spellEnd"/>
      <w:r w:rsidRPr="00F322B3">
        <w:rPr>
          <w:rFonts w:eastAsia="宋体" w:cs="宋体"/>
          <w:color w:val="auto"/>
          <w:lang w:eastAsia="zh-CN"/>
        </w:rPr>
        <w:t xml:space="preserve"> rats provides lasting benefits for memory and the hippocampus: a role for insulin-like growth factor-I. </w:t>
      </w:r>
      <w:r w:rsidRPr="00F322B3">
        <w:rPr>
          <w:rFonts w:eastAsia="宋体" w:cs="宋体"/>
          <w:i/>
          <w:iCs/>
          <w:color w:val="auto"/>
          <w:lang w:eastAsia="zh-CN"/>
        </w:rPr>
        <w:t>Endocrinology</w:t>
      </w:r>
      <w:r w:rsidRPr="00F322B3">
        <w:rPr>
          <w:rFonts w:eastAsia="宋体" w:cs="宋体"/>
          <w:color w:val="auto"/>
          <w:lang w:eastAsia="zh-CN"/>
        </w:rPr>
        <w:t> 2013; </w:t>
      </w:r>
      <w:r w:rsidRPr="00F322B3">
        <w:rPr>
          <w:rFonts w:eastAsia="宋体" w:cs="宋体"/>
          <w:b/>
          <w:bCs/>
          <w:color w:val="auto"/>
          <w:lang w:eastAsia="zh-CN"/>
        </w:rPr>
        <w:t>154</w:t>
      </w:r>
      <w:r w:rsidRPr="00F322B3">
        <w:rPr>
          <w:rFonts w:eastAsia="宋体" w:cs="宋体"/>
          <w:color w:val="auto"/>
          <w:lang w:eastAsia="zh-CN"/>
        </w:rPr>
        <w:t>: 842-852 [PMID: 23264616 DOI: 10.1210/en.2012-1698]</w:t>
      </w:r>
    </w:p>
    <w:p w14:paraId="06D47EDF" w14:textId="77777777" w:rsidR="00F322B3" w:rsidRPr="00F322B3" w:rsidRDefault="00F322B3" w:rsidP="00F322B3">
      <w:pPr>
        <w:tabs>
          <w:tab w:val="left" w:pos="5805"/>
        </w:tabs>
        <w:spacing w:line="360" w:lineRule="auto"/>
        <w:jc w:val="both"/>
        <w:rPr>
          <w:rFonts w:eastAsia="宋体" w:cs="宋体"/>
          <w:color w:val="auto"/>
          <w:lang w:eastAsia="zh-CN"/>
        </w:rPr>
      </w:pPr>
      <w:r w:rsidRPr="00F322B3">
        <w:rPr>
          <w:rFonts w:eastAsia="宋体" w:cs="宋体"/>
          <w:color w:val="auto"/>
          <w:lang w:eastAsia="zh-CN"/>
        </w:rPr>
        <w:t>117 </w:t>
      </w:r>
      <w:r w:rsidRPr="00F322B3">
        <w:rPr>
          <w:rFonts w:eastAsia="宋体" w:cs="宋体"/>
          <w:b/>
          <w:bCs/>
          <w:color w:val="auto"/>
          <w:lang w:eastAsia="zh-CN"/>
        </w:rPr>
        <w:t>Cardona-Gómez GP</w:t>
      </w:r>
      <w:r w:rsidRPr="00F322B3">
        <w:rPr>
          <w:rFonts w:eastAsia="宋体" w:cs="宋体"/>
          <w:color w:val="auto"/>
          <w:lang w:eastAsia="zh-CN"/>
        </w:rPr>
        <w:t xml:space="preserve">, Mendez P, </w:t>
      </w:r>
      <w:proofErr w:type="spellStart"/>
      <w:r w:rsidRPr="00F322B3">
        <w:rPr>
          <w:rFonts w:eastAsia="宋体" w:cs="宋体"/>
          <w:color w:val="auto"/>
          <w:lang w:eastAsia="zh-CN"/>
        </w:rPr>
        <w:t>DonCarlos</w:t>
      </w:r>
      <w:proofErr w:type="spellEnd"/>
      <w:r w:rsidRPr="00F322B3">
        <w:rPr>
          <w:rFonts w:eastAsia="宋体" w:cs="宋体"/>
          <w:color w:val="auto"/>
          <w:lang w:eastAsia="zh-CN"/>
        </w:rPr>
        <w:t xml:space="preserve"> LL, </w:t>
      </w:r>
      <w:proofErr w:type="spellStart"/>
      <w:r w:rsidRPr="00F322B3">
        <w:rPr>
          <w:rFonts w:eastAsia="宋体" w:cs="宋体"/>
          <w:color w:val="auto"/>
          <w:lang w:eastAsia="zh-CN"/>
        </w:rPr>
        <w:t>Azcoitia</w:t>
      </w:r>
      <w:proofErr w:type="spellEnd"/>
      <w:r w:rsidRPr="00F322B3">
        <w:rPr>
          <w:rFonts w:eastAsia="宋体" w:cs="宋体"/>
          <w:color w:val="auto"/>
          <w:lang w:eastAsia="zh-CN"/>
        </w:rPr>
        <w:t xml:space="preserve"> I, Garcia-Segura LM. Interactions of estrogens and insulin-like growth factor-I in the brain: implications for </w:t>
      </w:r>
      <w:proofErr w:type="spellStart"/>
      <w:r w:rsidRPr="00F322B3">
        <w:rPr>
          <w:rFonts w:eastAsia="宋体" w:cs="宋体"/>
          <w:color w:val="auto"/>
          <w:lang w:eastAsia="zh-CN"/>
        </w:rPr>
        <w:t>neuroprotection</w:t>
      </w:r>
      <w:proofErr w:type="spellEnd"/>
      <w:r w:rsidRPr="00F322B3">
        <w:rPr>
          <w:rFonts w:eastAsia="宋体" w:cs="宋体"/>
          <w:color w:val="auto"/>
          <w:lang w:eastAsia="zh-CN"/>
        </w:rPr>
        <w:t>. </w:t>
      </w:r>
      <w:r w:rsidRPr="00F322B3">
        <w:rPr>
          <w:rFonts w:eastAsia="宋体" w:cs="宋体"/>
          <w:i/>
          <w:iCs/>
          <w:color w:val="auto"/>
          <w:lang w:eastAsia="zh-CN"/>
        </w:rPr>
        <w:t>Brain Res Brain Res Rev</w:t>
      </w:r>
      <w:r w:rsidRPr="00F322B3">
        <w:rPr>
          <w:rFonts w:eastAsia="宋体" w:cs="宋体"/>
          <w:color w:val="auto"/>
          <w:lang w:eastAsia="zh-CN"/>
        </w:rPr>
        <w:t> 2001; </w:t>
      </w:r>
      <w:r w:rsidRPr="00F322B3">
        <w:rPr>
          <w:rFonts w:eastAsia="宋体" w:cs="宋体"/>
          <w:b/>
          <w:bCs/>
          <w:color w:val="auto"/>
          <w:lang w:eastAsia="zh-CN"/>
        </w:rPr>
        <w:t>37</w:t>
      </w:r>
      <w:r w:rsidRPr="00F322B3">
        <w:rPr>
          <w:rFonts w:eastAsia="宋体" w:cs="宋体"/>
          <w:color w:val="auto"/>
          <w:lang w:eastAsia="zh-CN"/>
        </w:rPr>
        <w:t>: 320-334 [PMID: 11744097 DOI: 10.1016/S0165-</w:t>
      </w:r>
      <w:proofErr w:type="gramStart"/>
      <w:r w:rsidRPr="00F322B3">
        <w:rPr>
          <w:rFonts w:eastAsia="宋体" w:cs="宋体"/>
          <w:color w:val="auto"/>
          <w:lang w:eastAsia="zh-CN"/>
        </w:rPr>
        <w:t>0173(</w:t>
      </w:r>
      <w:proofErr w:type="gramEnd"/>
      <w:r w:rsidRPr="00F322B3">
        <w:rPr>
          <w:rFonts w:eastAsia="宋体" w:cs="宋体"/>
          <w:color w:val="auto"/>
          <w:lang w:eastAsia="zh-CN"/>
        </w:rPr>
        <w:t>01)00137-0]</w:t>
      </w:r>
    </w:p>
    <w:p w14:paraId="2113F81F" w14:textId="77777777" w:rsidR="00F322B3" w:rsidRPr="00F322B3" w:rsidRDefault="00F322B3" w:rsidP="00F322B3">
      <w:pPr>
        <w:tabs>
          <w:tab w:val="left" w:pos="5805"/>
        </w:tabs>
        <w:spacing w:line="360" w:lineRule="auto"/>
        <w:jc w:val="both"/>
        <w:rPr>
          <w:rFonts w:eastAsia="宋体" w:cs="宋体"/>
          <w:color w:val="auto"/>
          <w:lang w:eastAsia="zh-CN"/>
        </w:rPr>
      </w:pPr>
      <w:r w:rsidRPr="00F322B3">
        <w:rPr>
          <w:rFonts w:eastAsia="宋体" w:cs="宋体"/>
          <w:color w:val="auto"/>
          <w:lang w:eastAsia="zh-CN"/>
        </w:rPr>
        <w:lastRenderedPageBreak/>
        <w:t>118 </w:t>
      </w:r>
      <w:proofErr w:type="spellStart"/>
      <w:r w:rsidRPr="00F322B3">
        <w:rPr>
          <w:rFonts w:eastAsia="宋体" w:cs="宋体"/>
          <w:b/>
          <w:bCs/>
          <w:color w:val="auto"/>
          <w:lang w:eastAsia="zh-CN"/>
        </w:rPr>
        <w:t>Aggarwal</w:t>
      </w:r>
      <w:proofErr w:type="spellEnd"/>
      <w:r w:rsidRPr="00F322B3">
        <w:rPr>
          <w:rFonts w:eastAsia="宋体" w:cs="宋体"/>
          <w:b/>
          <w:bCs/>
          <w:color w:val="auto"/>
          <w:lang w:eastAsia="zh-CN"/>
        </w:rPr>
        <w:t xml:space="preserve"> RR</w:t>
      </w:r>
      <w:r w:rsidRPr="00F322B3">
        <w:rPr>
          <w:rFonts w:eastAsia="宋体" w:cs="宋体"/>
          <w:color w:val="auto"/>
          <w:lang w:eastAsia="zh-CN"/>
        </w:rPr>
        <w:t>, Ryan CJ, Chan JM. Insulin-like growth factor pathway: a link between androgen deprivation therapy (ADT), insulin resistance, and disease progression in patients with prostate cancer? </w:t>
      </w:r>
      <w:proofErr w:type="spellStart"/>
      <w:r w:rsidRPr="00F322B3">
        <w:rPr>
          <w:rFonts w:eastAsia="宋体" w:cs="宋体"/>
          <w:i/>
          <w:iCs/>
          <w:color w:val="auto"/>
          <w:lang w:eastAsia="zh-CN"/>
        </w:rPr>
        <w:t>Urol</w:t>
      </w:r>
      <w:proofErr w:type="spellEnd"/>
      <w:r w:rsidRPr="00F322B3">
        <w:rPr>
          <w:rFonts w:eastAsia="宋体" w:cs="宋体"/>
          <w:i/>
          <w:iCs/>
          <w:color w:val="auto"/>
          <w:lang w:eastAsia="zh-CN"/>
        </w:rPr>
        <w:t xml:space="preserve"> </w:t>
      </w:r>
      <w:proofErr w:type="spellStart"/>
      <w:r w:rsidRPr="00F322B3">
        <w:rPr>
          <w:rFonts w:eastAsia="宋体" w:cs="宋体"/>
          <w:i/>
          <w:iCs/>
          <w:color w:val="auto"/>
          <w:lang w:eastAsia="zh-CN"/>
        </w:rPr>
        <w:t>Oncol</w:t>
      </w:r>
      <w:proofErr w:type="spellEnd"/>
      <w:r w:rsidRPr="00F322B3">
        <w:rPr>
          <w:rFonts w:eastAsia="宋体" w:cs="宋体"/>
          <w:color w:val="auto"/>
          <w:lang w:eastAsia="zh-CN"/>
        </w:rPr>
        <w:t> 2013; </w:t>
      </w:r>
      <w:r w:rsidRPr="00F322B3">
        <w:rPr>
          <w:rFonts w:eastAsia="宋体" w:cs="宋体"/>
          <w:b/>
          <w:bCs/>
          <w:color w:val="auto"/>
          <w:lang w:eastAsia="zh-CN"/>
        </w:rPr>
        <w:t>31</w:t>
      </w:r>
      <w:r w:rsidRPr="00F322B3">
        <w:rPr>
          <w:rFonts w:eastAsia="宋体" w:cs="宋体"/>
          <w:color w:val="auto"/>
          <w:lang w:eastAsia="zh-CN"/>
        </w:rPr>
        <w:t>: 522-530 [PMID: 21658978 DOI: 10.1016/j.urolonc.2011.05.001]</w:t>
      </w:r>
    </w:p>
    <w:p w14:paraId="16227F34" w14:textId="77777777" w:rsidR="00F322B3" w:rsidRPr="00F322B3" w:rsidRDefault="00F322B3" w:rsidP="00F322B3">
      <w:pPr>
        <w:tabs>
          <w:tab w:val="left" w:pos="5805"/>
        </w:tabs>
        <w:spacing w:line="360" w:lineRule="auto"/>
        <w:jc w:val="both"/>
        <w:rPr>
          <w:rFonts w:eastAsia="宋体" w:cs="宋体"/>
          <w:color w:val="auto"/>
          <w:lang w:eastAsia="zh-CN"/>
        </w:rPr>
      </w:pPr>
      <w:proofErr w:type="gramStart"/>
      <w:r w:rsidRPr="00F322B3">
        <w:rPr>
          <w:rFonts w:eastAsia="宋体" w:cs="宋体"/>
          <w:color w:val="auto"/>
          <w:lang w:eastAsia="zh-CN"/>
        </w:rPr>
        <w:t>119 </w:t>
      </w:r>
      <w:r w:rsidRPr="00F322B3">
        <w:rPr>
          <w:rFonts w:eastAsia="宋体" w:cs="宋体"/>
          <w:b/>
          <w:bCs/>
          <w:color w:val="auto"/>
          <w:lang w:eastAsia="zh-CN"/>
        </w:rPr>
        <w:t>Oki K</w:t>
      </w:r>
      <w:r w:rsidRPr="00F322B3">
        <w:rPr>
          <w:rFonts w:eastAsia="宋体" w:cs="宋体"/>
          <w:color w:val="auto"/>
          <w:lang w:eastAsia="zh-CN"/>
        </w:rPr>
        <w:t xml:space="preserve">, Law TD, </w:t>
      </w:r>
      <w:proofErr w:type="spellStart"/>
      <w:r w:rsidRPr="00F322B3">
        <w:rPr>
          <w:rFonts w:eastAsia="宋体" w:cs="宋体"/>
          <w:color w:val="auto"/>
          <w:lang w:eastAsia="zh-CN"/>
        </w:rPr>
        <w:t>Loucks</w:t>
      </w:r>
      <w:proofErr w:type="spellEnd"/>
      <w:r w:rsidRPr="00F322B3">
        <w:rPr>
          <w:rFonts w:eastAsia="宋体" w:cs="宋体"/>
          <w:color w:val="auto"/>
          <w:lang w:eastAsia="zh-CN"/>
        </w:rPr>
        <w:t xml:space="preserve"> AB, Clark BC.</w:t>
      </w:r>
      <w:proofErr w:type="gramEnd"/>
      <w:r w:rsidRPr="00F322B3">
        <w:rPr>
          <w:rFonts w:eastAsia="宋体" w:cs="宋体"/>
          <w:color w:val="auto"/>
          <w:lang w:eastAsia="zh-CN"/>
        </w:rPr>
        <w:t xml:space="preserve"> </w:t>
      </w:r>
      <w:proofErr w:type="gramStart"/>
      <w:r w:rsidRPr="00F322B3">
        <w:rPr>
          <w:rFonts w:eastAsia="宋体" w:cs="宋体"/>
          <w:color w:val="auto"/>
          <w:lang w:eastAsia="zh-CN"/>
        </w:rPr>
        <w:t>The effects of testosterone and insulin-like growth factor 1 on motor system form and function.</w:t>
      </w:r>
      <w:proofErr w:type="gramEnd"/>
      <w:r w:rsidRPr="00F322B3">
        <w:rPr>
          <w:rFonts w:eastAsia="宋体" w:cs="宋体"/>
          <w:color w:val="auto"/>
          <w:lang w:eastAsia="zh-CN"/>
        </w:rPr>
        <w:t> </w:t>
      </w:r>
      <w:proofErr w:type="spellStart"/>
      <w:r w:rsidRPr="00F322B3">
        <w:rPr>
          <w:rFonts w:eastAsia="宋体" w:cs="宋体"/>
          <w:i/>
          <w:iCs/>
          <w:color w:val="auto"/>
          <w:lang w:eastAsia="zh-CN"/>
        </w:rPr>
        <w:t>Exp</w:t>
      </w:r>
      <w:proofErr w:type="spellEnd"/>
      <w:r w:rsidRPr="00F322B3">
        <w:rPr>
          <w:rFonts w:eastAsia="宋体" w:cs="宋体"/>
          <w:i/>
          <w:iCs/>
          <w:color w:val="auto"/>
          <w:lang w:eastAsia="zh-CN"/>
        </w:rPr>
        <w:t xml:space="preserve"> </w:t>
      </w:r>
      <w:proofErr w:type="spellStart"/>
      <w:r w:rsidRPr="00F322B3">
        <w:rPr>
          <w:rFonts w:eastAsia="宋体" w:cs="宋体"/>
          <w:i/>
          <w:iCs/>
          <w:color w:val="auto"/>
          <w:lang w:eastAsia="zh-CN"/>
        </w:rPr>
        <w:t>Gerontol</w:t>
      </w:r>
      <w:proofErr w:type="spellEnd"/>
      <w:r w:rsidRPr="00F322B3">
        <w:rPr>
          <w:rFonts w:eastAsia="宋体" w:cs="宋体"/>
          <w:color w:val="auto"/>
          <w:lang w:eastAsia="zh-CN"/>
        </w:rPr>
        <w:t> 2015; </w:t>
      </w:r>
      <w:r w:rsidRPr="00F322B3">
        <w:rPr>
          <w:rFonts w:eastAsia="宋体" w:cs="宋体"/>
          <w:b/>
          <w:bCs/>
          <w:color w:val="auto"/>
          <w:lang w:eastAsia="zh-CN"/>
        </w:rPr>
        <w:t>64</w:t>
      </w:r>
      <w:r w:rsidRPr="00F322B3">
        <w:rPr>
          <w:rFonts w:eastAsia="宋体" w:cs="宋体"/>
          <w:color w:val="auto"/>
          <w:lang w:eastAsia="zh-CN"/>
        </w:rPr>
        <w:t>: 81-86 [PMID: 25681641 DOI: 10.1016/j.exger.2015.02.005]</w:t>
      </w:r>
    </w:p>
    <w:p w14:paraId="44769B5F" w14:textId="77777777" w:rsidR="00F322B3" w:rsidRPr="00F322B3" w:rsidRDefault="00F322B3" w:rsidP="00F322B3">
      <w:pPr>
        <w:tabs>
          <w:tab w:val="left" w:pos="5805"/>
        </w:tabs>
        <w:spacing w:line="360" w:lineRule="auto"/>
        <w:jc w:val="both"/>
        <w:rPr>
          <w:rFonts w:eastAsia="宋体" w:cs="宋体"/>
          <w:color w:val="auto"/>
          <w:lang w:eastAsia="zh-CN"/>
        </w:rPr>
      </w:pPr>
      <w:r w:rsidRPr="00F322B3">
        <w:rPr>
          <w:rFonts w:eastAsia="宋体" w:cs="宋体"/>
          <w:color w:val="auto"/>
          <w:lang w:eastAsia="zh-CN"/>
        </w:rPr>
        <w:t>120 </w:t>
      </w:r>
      <w:proofErr w:type="spellStart"/>
      <w:r w:rsidRPr="00F322B3">
        <w:rPr>
          <w:rFonts w:eastAsia="宋体" w:cs="宋体"/>
          <w:b/>
          <w:bCs/>
          <w:color w:val="auto"/>
          <w:lang w:eastAsia="zh-CN"/>
        </w:rPr>
        <w:t>Castilla-Cortázar</w:t>
      </w:r>
      <w:proofErr w:type="spellEnd"/>
      <w:r w:rsidRPr="00F322B3">
        <w:rPr>
          <w:rFonts w:eastAsia="宋体" w:cs="宋体"/>
          <w:b/>
          <w:bCs/>
          <w:color w:val="auto"/>
          <w:lang w:eastAsia="zh-CN"/>
        </w:rPr>
        <w:t xml:space="preserve"> I</w:t>
      </w:r>
      <w:r w:rsidRPr="00F322B3">
        <w:rPr>
          <w:rFonts w:eastAsia="宋体" w:cs="宋体"/>
          <w:color w:val="auto"/>
          <w:lang w:eastAsia="zh-CN"/>
        </w:rPr>
        <w:t xml:space="preserve">, </w:t>
      </w:r>
      <w:proofErr w:type="spellStart"/>
      <w:r w:rsidRPr="00F322B3">
        <w:rPr>
          <w:rFonts w:eastAsia="宋体" w:cs="宋体"/>
          <w:color w:val="auto"/>
          <w:lang w:eastAsia="zh-CN"/>
        </w:rPr>
        <w:t>García-Fernández</w:t>
      </w:r>
      <w:proofErr w:type="spellEnd"/>
      <w:r w:rsidRPr="00F322B3">
        <w:rPr>
          <w:rFonts w:eastAsia="宋体" w:cs="宋体"/>
          <w:color w:val="auto"/>
          <w:lang w:eastAsia="zh-CN"/>
        </w:rPr>
        <w:t xml:space="preserve"> M, Delgado G, </w:t>
      </w:r>
      <w:proofErr w:type="spellStart"/>
      <w:r w:rsidRPr="00F322B3">
        <w:rPr>
          <w:rFonts w:eastAsia="宋体" w:cs="宋体"/>
          <w:color w:val="auto"/>
          <w:lang w:eastAsia="zh-CN"/>
        </w:rPr>
        <w:t>Puche</w:t>
      </w:r>
      <w:proofErr w:type="spellEnd"/>
      <w:r w:rsidRPr="00F322B3">
        <w:rPr>
          <w:rFonts w:eastAsia="宋体" w:cs="宋体"/>
          <w:color w:val="auto"/>
          <w:lang w:eastAsia="zh-CN"/>
        </w:rPr>
        <w:t xml:space="preserve"> JE, Sierra I, </w:t>
      </w:r>
      <w:proofErr w:type="spellStart"/>
      <w:r w:rsidRPr="00F322B3">
        <w:rPr>
          <w:rFonts w:eastAsia="宋体" w:cs="宋体"/>
          <w:color w:val="auto"/>
          <w:lang w:eastAsia="zh-CN"/>
        </w:rPr>
        <w:t>Barhoum</w:t>
      </w:r>
      <w:proofErr w:type="spellEnd"/>
      <w:r w:rsidRPr="00F322B3">
        <w:rPr>
          <w:rFonts w:eastAsia="宋体" w:cs="宋体"/>
          <w:color w:val="auto"/>
          <w:lang w:eastAsia="zh-CN"/>
        </w:rPr>
        <w:t xml:space="preserve"> R, González-</w:t>
      </w:r>
      <w:proofErr w:type="spellStart"/>
      <w:r w:rsidRPr="00F322B3">
        <w:rPr>
          <w:rFonts w:eastAsia="宋体" w:cs="宋体"/>
          <w:color w:val="auto"/>
          <w:lang w:eastAsia="zh-CN"/>
        </w:rPr>
        <w:t>Barón</w:t>
      </w:r>
      <w:proofErr w:type="spellEnd"/>
      <w:r w:rsidRPr="00F322B3">
        <w:rPr>
          <w:rFonts w:eastAsia="宋体" w:cs="宋体"/>
          <w:color w:val="auto"/>
          <w:lang w:eastAsia="zh-CN"/>
        </w:rPr>
        <w:t xml:space="preserve"> S. </w:t>
      </w:r>
      <w:proofErr w:type="spellStart"/>
      <w:r w:rsidRPr="00F322B3">
        <w:rPr>
          <w:rFonts w:eastAsia="宋体" w:cs="宋体"/>
          <w:color w:val="auto"/>
          <w:lang w:eastAsia="zh-CN"/>
        </w:rPr>
        <w:t>Hepatoprotection</w:t>
      </w:r>
      <w:proofErr w:type="spellEnd"/>
      <w:r w:rsidRPr="00F322B3">
        <w:rPr>
          <w:rFonts w:eastAsia="宋体" w:cs="宋体"/>
          <w:color w:val="auto"/>
          <w:lang w:eastAsia="zh-CN"/>
        </w:rPr>
        <w:t xml:space="preserve"> and </w:t>
      </w:r>
      <w:proofErr w:type="spellStart"/>
      <w:r w:rsidRPr="00F322B3">
        <w:rPr>
          <w:rFonts w:eastAsia="宋体" w:cs="宋体"/>
          <w:color w:val="auto"/>
          <w:lang w:eastAsia="zh-CN"/>
        </w:rPr>
        <w:t>neuroprotection</w:t>
      </w:r>
      <w:proofErr w:type="spellEnd"/>
      <w:r w:rsidRPr="00F322B3">
        <w:rPr>
          <w:rFonts w:eastAsia="宋体" w:cs="宋体"/>
          <w:color w:val="auto"/>
          <w:lang w:eastAsia="zh-CN"/>
        </w:rPr>
        <w:t xml:space="preserve"> induced by low doses of IGF-II in aging rats. </w:t>
      </w:r>
      <w:r w:rsidRPr="00F322B3">
        <w:rPr>
          <w:rFonts w:eastAsia="宋体" w:cs="宋体"/>
          <w:i/>
          <w:iCs/>
          <w:color w:val="auto"/>
          <w:lang w:eastAsia="zh-CN"/>
        </w:rPr>
        <w:t xml:space="preserve">J </w:t>
      </w:r>
      <w:proofErr w:type="spellStart"/>
      <w:r w:rsidRPr="00F322B3">
        <w:rPr>
          <w:rFonts w:eastAsia="宋体" w:cs="宋体"/>
          <w:i/>
          <w:iCs/>
          <w:color w:val="auto"/>
          <w:lang w:eastAsia="zh-CN"/>
        </w:rPr>
        <w:t>Transl</w:t>
      </w:r>
      <w:proofErr w:type="spellEnd"/>
      <w:r w:rsidRPr="00F322B3">
        <w:rPr>
          <w:rFonts w:eastAsia="宋体" w:cs="宋体"/>
          <w:i/>
          <w:iCs/>
          <w:color w:val="auto"/>
          <w:lang w:eastAsia="zh-CN"/>
        </w:rPr>
        <w:t xml:space="preserve"> Med</w:t>
      </w:r>
      <w:r w:rsidRPr="00F322B3">
        <w:rPr>
          <w:rFonts w:eastAsia="宋体" w:cs="宋体"/>
          <w:color w:val="auto"/>
          <w:lang w:eastAsia="zh-CN"/>
        </w:rPr>
        <w:t> 2011; </w:t>
      </w:r>
      <w:r w:rsidRPr="00F322B3">
        <w:rPr>
          <w:rFonts w:eastAsia="宋体" w:cs="宋体"/>
          <w:b/>
          <w:bCs/>
          <w:color w:val="auto"/>
          <w:lang w:eastAsia="zh-CN"/>
        </w:rPr>
        <w:t>9</w:t>
      </w:r>
      <w:r w:rsidRPr="00F322B3">
        <w:rPr>
          <w:rFonts w:eastAsia="宋体" w:cs="宋体"/>
          <w:color w:val="auto"/>
          <w:lang w:eastAsia="zh-CN"/>
        </w:rPr>
        <w:t>: 103 [PMID: 21733157 DOI: 10.1186/1479-5876-9-103]</w:t>
      </w:r>
    </w:p>
    <w:p w14:paraId="15336F2B" w14:textId="77777777" w:rsidR="00F322B3" w:rsidRPr="00F322B3" w:rsidRDefault="00F322B3" w:rsidP="00F322B3">
      <w:pPr>
        <w:tabs>
          <w:tab w:val="left" w:pos="5805"/>
        </w:tabs>
        <w:spacing w:line="360" w:lineRule="auto"/>
        <w:jc w:val="both"/>
        <w:rPr>
          <w:rFonts w:eastAsia="宋体" w:cs="宋体"/>
          <w:color w:val="auto"/>
          <w:lang w:eastAsia="zh-CN"/>
        </w:rPr>
      </w:pPr>
      <w:r w:rsidRPr="00F322B3">
        <w:rPr>
          <w:rFonts w:eastAsia="宋体" w:cs="宋体"/>
          <w:color w:val="auto"/>
          <w:lang w:eastAsia="zh-CN"/>
        </w:rPr>
        <w:t>121 </w:t>
      </w:r>
      <w:r w:rsidRPr="00F322B3">
        <w:rPr>
          <w:rFonts w:eastAsia="宋体" w:cs="宋体"/>
          <w:b/>
          <w:bCs/>
          <w:color w:val="auto"/>
          <w:lang w:eastAsia="zh-CN"/>
        </w:rPr>
        <w:t>Lin SY</w:t>
      </w:r>
      <w:r w:rsidRPr="00F322B3">
        <w:rPr>
          <w:rFonts w:eastAsia="宋体" w:cs="宋体"/>
          <w:color w:val="auto"/>
          <w:lang w:eastAsia="zh-CN"/>
        </w:rPr>
        <w:t xml:space="preserve">, Cui H, </w:t>
      </w:r>
      <w:proofErr w:type="spellStart"/>
      <w:r w:rsidRPr="00F322B3">
        <w:rPr>
          <w:rFonts w:eastAsia="宋体" w:cs="宋体"/>
          <w:color w:val="auto"/>
          <w:lang w:eastAsia="zh-CN"/>
        </w:rPr>
        <w:t>Yusta</w:t>
      </w:r>
      <w:proofErr w:type="spellEnd"/>
      <w:r w:rsidRPr="00F322B3">
        <w:rPr>
          <w:rFonts w:eastAsia="宋体" w:cs="宋体"/>
          <w:color w:val="auto"/>
          <w:lang w:eastAsia="zh-CN"/>
        </w:rPr>
        <w:t xml:space="preserve"> B, </w:t>
      </w:r>
      <w:proofErr w:type="spellStart"/>
      <w:r w:rsidRPr="00F322B3">
        <w:rPr>
          <w:rFonts w:eastAsia="宋体" w:cs="宋体"/>
          <w:color w:val="auto"/>
          <w:lang w:eastAsia="zh-CN"/>
        </w:rPr>
        <w:t>Belsham</w:t>
      </w:r>
      <w:proofErr w:type="spellEnd"/>
      <w:r w:rsidRPr="00F322B3">
        <w:rPr>
          <w:rFonts w:eastAsia="宋体" w:cs="宋体"/>
          <w:color w:val="auto"/>
          <w:lang w:eastAsia="zh-CN"/>
        </w:rPr>
        <w:t xml:space="preserve"> DD. IGF-I signaling prevents </w:t>
      </w:r>
      <w:proofErr w:type="spellStart"/>
      <w:r w:rsidRPr="00F322B3">
        <w:rPr>
          <w:rFonts w:eastAsia="宋体" w:cs="宋体"/>
          <w:color w:val="auto"/>
          <w:lang w:eastAsia="zh-CN"/>
        </w:rPr>
        <w:t>dehydroepiandrosterone</w:t>
      </w:r>
      <w:proofErr w:type="spellEnd"/>
      <w:r w:rsidRPr="00F322B3">
        <w:rPr>
          <w:rFonts w:eastAsia="宋体" w:cs="宋体"/>
          <w:color w:val="auto"/>
          <w:lang w:eastAsia="zh-CN"/>
        </w:rPr>
        <w:t xml:space="preserve"> (DHEA)-induced apoptosis in hypothalamic neurons. </w:t>
      </w:r>
      <w:proofErr w:type="spellStart"/>
      <w:r w:rsidRPr="00F322B3">
        <w:rPr>
          <w:rFonts w:eastAsia="宋体" w:cs="宋体"/>
          <w:i/>
          <w:iCs/>
          <w:color w:val="auto"/>
          <w:lang w:eastAsia="zh-CN"/>
        </w:rPr>
        <w:t>Mol</w:t>
      </w:r>
      <w:proofErr w:type="spellEnd"/>
      <w:r w:rsidRPr="00F322B3">
        <w:rPr>
          <w:rFonts w:eastAsia="宋体" w:cs="宋体"/>
          <w:i/>
          <w:iCs/>
          <w:color w:val="auto"/>
          <w:lang w:eastAsia="zh-CN"/>
        </w:rPr>
        <w:t xml:space="preserve"> Cell </w:t>
      </w:r>
      <w:proofErr w:type="spellStart"/>
      <w:r w:rsidRPr="00F322B3">
        <w:rPr>
          <w:rFonts w:eastAsia="宋体" w:cs="宋体"/>
          <w:i/>
          <w:iCs/>
          <w:color w:val="auto"/>
          <w:lang w:eastAsia="zh-CN"/>
        </w:rPr>
        <w:t>Endocrinol</w:t>
      </w:r>
      <w:proofErr w:type="spellEnd"/>
      <w:r w:rsidRPr="00F322B3">
        <w:rPr>
          <w:rFonts w:eastAsia="宋体" w:cs="宋体"/>
          <w:color w:val="auto"/>
          <w:lang w:eastAsia="zh-CN"/>
        </w:rPr>
        <w:t> 2004; </w:t>
      </w:r>
      <w:r w:rsidRPr="00F322B3">
        <w:rPr>
          <w:rFonts w:eastAsia="宋体" w:cs="宋体"/>
          <w:b/>
          <w:bCs/>
          <w:color w:val="auto"/>
          <w:lang w:eastAsia="zh-CN"/>
        </w:rPr>
        <w:t>214</w:t>
      </w:r>
      <w:r w:rsidRPr="00F322B3">
        <w:rPr>
          <w:rFonts w:eastAsia="宋体" w:cs="宋体"/>
          <w:color w:val="auto"/>
          <w:lang w:eastAsia="zh-CN"/>
        </w:rPr>
        <w:t>: 127-135 [PMID: 15062551 DOI: 10.1016/j.mce.2003.10.064]</w:t>
      </w:r>
    </w:p>
    <w:p w14:paraId="713C8E6C" w14:textId="77777777" w:rsidR="00F322B3" w:rsidRPr="00F322B3" w:rsidRDefault="00F322B3" w:rsidP="00F322B3">
      <w:pPr>
        <w:tabs>
          <w:tab w:val="left" w:pos="5805"/>
        </w:tabs>
        <w:spacing w:line="360" w:lineRule="auto"/>
        <w:jc w:val="both"/>
        <w:rPr>
          <w:rFonts w:eastAsia="宋体" w:cs="宋体"/>
          <w:color w:val="auto"/>
          <w:lang w:eastAsia="zh-CN"/>
        </w:rPr>
      </w:pPr>
      <w:r w:rsidRPr="00F322B3">
        <w:rPr>
          <w:rFonts w:eastAsia="宋体" w:cs="宋体"/>
          <w:color w:val="auto"/>
          <w:lang w:eastAsia="zh-CN"/>
        </w:rPr>
        <w:t>122 </w:t>
      </w:r>
      <w:proofErr w:type="spellStart"/>
      <w:r w:rsidRPr="00F322B3">
        <w:rPr>
          <w:rFonts w:eastAsia="宋体" w:cs="宋体"/>
          <w:b/>
          <w:bCs/>
          <w:color w:val="auto"/>
          <w:lang w:eastAsia="zh-CN"/>
        </w:rPr>
        <w:t>Białek</w:t>
      </w:r>
      <w:proofErr w:type="spellEnd"/>
      <w:r w:rsidRPr="00F322B3">
        <w:rPr>
          <w:rFonts w:eastAsia="宋体" w:cs="宋体"/>
          <w:b/>
          <w:bCs/>
          <w:color w:val="auto"/>
          <w:lang w:eastAsia="zh-CN"/>
        </w:rPr>
        <w:t xml:space="preserve"> M</w:t>
      </w:r>
      <w:r w:rsidRPr="00F322B3">
        <w:rPr>
          <w:rFonts w:eastAsia="宋体" w:cs="宋体"/>
          <w:color w:val="auto"/>
          <w:lang w:eastAsia="zh-CN"/>
        </w:rPr>
        <w:t xml:space="preserve">, </w:t>
      </w:r>
      <w:proofErr w:type="spellStart"/>
      <w:r w:rsidRPr="00F322B3">
        <w:rPr>
          <w:rFonts w:eastAsia="宋体" w:cs="宋体"/>
          <w:color w:val="auto"/>
          <w:lang w:eastAsia="zh-CN"/>
        </w:rPr>
        <w:t>Zaremba</w:t>
      </w:r>
      <w:proofErr w:type="spellEnd"/>
      <w:r w:rsidRPr="00F322B3">
        <w:rPr>
          <w:rFonts w:eastAsia="宋体" w:cs="宋体"/>
          <w:color w:val="auto"/>
          <w:lang w:eastAsia="zh-CN"/>
        </w:rPr>
        <w:t xml:space="preserve"> P, </w:t>
      </w:r>
      <w:proofErr w:type="spellStart"/>
      <w:r w:rsidRPr="00F322B3">
        <w:rPr>
          <w:rFonts w:eastAsia="宋体" w:cs="宋体"/>
          <w:color w:val="auto"/>
          <w:lang w:eastAsia="zh-CN"/>
        </w:rPr>
        <w:t>Borowicz</w:t>
      </w:r>
      <w:proofErr w:type="spellEnd"/>
      <w:r w:rsidRPr="00F322B3">
        <w:rPr>
          <w:rFonts w:eastAsia="宋体" w:cs="宋体"/>
          <w:color w:val="auto"/>
          <w:lang w:eastAsia="zh-CN"/>
        </w:rPr>
        <w:t xml:space="preserve"> KK, </w:t>
      </w:r>
      <w:proofErr w:type="spellStart"/>
      <w:r w:rsidRPr="00F322B3">
        <w:rPr>
          <w:rFonts w:eastAsia="宋体" w:cs="宋体"/>
          <w:color w:val="auto"/>
          <w:lang w:eastAsia="zh-CN"/>
        </w:rPr>
        <w:t>Czuczwar</w:t>
      </w:r>
      <w:proofErr w:type="spellEnd"/>
      <w:r w:rsidRPr="00F322B3">
        <w:rPr>
          <w:rFonts w:eastAsia="宋体" w:cs="宋体"/>
          <w:color w:val="auto"/>
          <w:lang w:eastAsia="zh-CN"/>
        </w:rPr>
        <w:t xml:space="preserve"> SJ. </w:t>
      </w:r>
      <w:proofErr w:type="spellStart"/>
      <w:proofErr w:type="gramStart"/>
      <w:r w:rsidRPr="00F322B3">
        <w:rPr>
          <w:rFonts w:eastAsia="宋体" w:cs="宋体"/>
          <w:color w:val="auto"/>
          <w:lang w:eastAsia="zh-CN"/>
        </w:rPr>
        <w:t>Neuroprotective</w:t>
      </w:r>
      <w:proofErr w:type="spellEnd"/>
      <w:r w:rsidRPr="00F322B3">
        <w:rPr>
          <w:rFonts w:eastAsia="宋体" w:cs="宋体"/>
          <w:color w:val="auto"/>
          <w:lang w:eastAsia="zh-CN"/>
        </w:rPr>
        <w:t xml:space="preserve"> role of testosterone in the nervous system.</w:t>
      </w:r>
      <w:proofErr w:type="gramEnd"/>
      <w:r w:rsidRPr="00F322B3">
        <w:rPr>
          <w:rFonts w:eastAsia="宋体" w:cs="宋体"/>
          <w:color w:val="auto"/>
          <w:lang w:eastAsia="zh-CN"/>
        </w:rPr>
        <w:t> </w:t>
      </w:r>
      <w:r w:rsidRPr="00F322B3">
        <w:rPr>
          <w:rFonts w:eastAsia="宋体" w:cs="宋体"/>
          <w:i/>
          <w:iCs/>
          <w:color w:val="auto"/>
          <w:lang w:eastAsia="zh-CN"/>
        </w:rPr>
        <w:t xml:space="preserve">Pol J </w:t>
      </w:r>
      <w:proofErr w:type="spellStart"/>
      <w:r w:rsidRPr="00F322B3">
        <w:rPr>
          <w:rFonts w:eastAsia="宋体" w:cs="宋体"/>
          <w:i/>
          <w:iCs/>
          <w:color w:val="auto"/>
          <w:lang w:eastAsia="zh-CN"/>
        </w:rPr>
        <w:t>Pharmacol</w:t>
      </w:r>
      <w:proofErr w:type="spellEnd"/>
      <w:r w:rsidRPr="00F322B3">
        <w:rPr>
          <w:rFonts w:eastAsia="宋体" w:cs="宋体"/>
          <w:color w:val="auto"/>
          <w:lang w:eastAsia="zh-CN"/>
        </w:rPr>
        <w:t> </w:t>
      </w:r>
      <w:r w:rsidRPr="00F322B3">
        <w:rPr>
          <w:rFonts w:eastAsia="宋体" w:cs="宋体" w:hint="eastAsia"/>
          <w:color w:val="auto"/>
          <w:lang w:eastAsia="zh-CN"/>
        </w:rPr>
        <w:t>2004</w:t>
      </w:r>
      <w:r w:rsidRPr="00F322B3">
        <w:rPr>
          <w:rFonts w:eastAsia="宋体" w:cs="宋体"/>
          <w:color w:val="auto"/>
          <w:lang w:eastAsia="zh-CN"/>
        </w:rPr>
        <w:t>; </w:t>
      </w:r>
      <w:r w:rsidRPr="00F322B3">
        <w:rPr>
          <w:rFonts w:eastAsia="宋体" w:cs="宋体"/>
          <w:b/>
          <w:bCs/>
          <w:color w:val="auto"/>
          <w:lang w:eastAsia="zh-CN"/>
        </w:rPr>
        <w:t>56</w:t>
      </w:r>
      <w:r w:rsidRPr="00F322B3">
        <w:rPr>
          <w:rFonts w:eastAsia="宋体" w:cs="宋体"/>
          <w:color w:val="auto"/>
          <w:lang w:eastAsia="zh-CN"/>
        </w:rPr>
        <w:t>: 509-518 [PMID: 15591638]</w:t>
      </w:r>
    </w:p>
    <w:p w14:paraId="3B30C237" w14:textId="77777777" w:rsidR="00F322B3" w:rsidRPr="00F322B3" w:rsidRDefault="00F322B3" w:rsidP="00F322B3">
      <w:pPr>
        <w:tabs>
          <w:tab w:val="left" w:pos="5805"/>
        </w:tabs>
        <w:spacing w:line="360" w:lineRule="auto"/>
        <w:jc w:val="both"/>
        <w:rPr>
          <w:rFonts w:eastAsia="宋体" w:cs="宋体"/>
          <w:color w:val="auto"/>
          <w:lang w:eastAsia="zh-CN"/>
        </w:rPr>
      </w:pPr>
      <w:r w:rsidRPr="00F322B3">
        <w:rPr>
          <w:rFonts w:eastAsia="宋体" w:cs="宋体"/>
          <w:color w:val="auto"/>
          <w:lang w:eastAsia="zh-CN"/>
        </w:rPr>
        <w:t xml:space="preserve">123 </w:t>
      </w:r>
      <w:proofErr w:type="spellStart"/>
      <w:r w:rsidRPr="00F322B3">
        <w:rPr>
          <w:rFonts w:eastAsia="宋体" w:cs="宋体"/>
          <w:b/>
          <w:color w:val="auto"/>
          <w:lang w:eastAsia="zh-CN"/>
        </w:rPr>
        <w:t>Creta</w:t>
      </w:r>
      <w:proofErr w:type="spellEnd"/>
      <w:r w:rsidRPr="00F322B3">
        <w:rPr>
          <w:rFonts w:eastAsia="宋体" w:cs="宋体"/>
          <w:b/>
          <w:color w:val="auto"/>
          <w:lang w:eastAsia="zh-CN"/>
        </w:rPr>
        <w:t xml:space="preserve"> M</w:t>
      </w:r>
      <w:r w:rsidRPr="00F322B3">
        <w:rPr>
          <w:rFonts w:eastAsia="宋体" w:cs="宋体"/>
          <w:color w:val="auto"/>
          <w:lang w:eastAsia="zh-CN"/>
        </w:rPr>
        <w:t xml:space="preserve">, </w:t>
      </w:r>
      <w:proofErr w:type="spellStart"/>
      <w:r w:rsidRPr="00F322B3">
        <w:rPr>
          <w:rFonts w:eastAsia="宋体" w:cs="宋体"/>
          <w:color w:val="auto"/>
          <w:lang w:eastAsia="zh-CN"/>
        </w:rPr>
        <w:t>Riccio</w:t>
      </w:r>
      <w:proofErr w:type="spellEnd"/>
      <w:r w:rsidRPr="00F322B3">
        <w:rPr>
          <w:rFonts w:eastAsia="宋体" w:cs="宋体"/>
          <w:color w:val="auto"/>
          <w:lang w:eastAsia="zh-CN"/>
        </w:rPr>
        <w:t xml:space="preserve"> R, </w:t>
      </w:r>
      <w:proofErr w:type="spellStart"/>
      <w:r w:rsidRPr="00F322B3">
        <w:rPr>
          <w:rFonts w:eastAsia="宋体" w:cs="宋体"/>
          <w:color w:val="auto"/>
          <w:lang w:eastAsia="zh-CN"/>
        </w:rPr>
        <w:t>Chiancone</w:t>
      </w:r>
      <w:proofErr w:type="spellEnd"/>
      <w:r w:rsidRPr="00F322B3">
        <w:rPr>
          <w:rFonts w:eastAsia="宋体" w:cs="宋体"/>
          <w:color w:val="auto"/>
          <w:lang w:eastAsia="zh-CN"/>
        </w:rPr>
        <w:t xml:space="preserve"> F, Fusco F. Androgens exert direct </w:t>
      </w:r>
      <w:proofErr w:type="spellStart"/>
      <w:r w:rsidRPr="00F322B3">
        <w:rPr>
          <w:rFonts w:eastAsia="宋体" w:cs="宋体"/>
          <w:color w:val="auto"/>
          <w:lang w:eastAsia="zh-CN"/>
        </w:rPr>
        <w:t>neuroprotective</w:t>
      </w:r>
      <w:proofErr w:type="spellEnd"/>
      <w:r w:rsidRPr="00F322B3">
        <w:rPr>
          <w:rFonts w:eastAsia="宋体" w:cs="宋体"/>
          <w:color w:val="auto"/>
          <w:lang w:eastAsia="zh-CN"/>
        </w:rPr>
        <w:t xml:space="preserve"> effects on the brain: a review of pre-clinical evidences. </w:t>
      </w:r>
      <w:r w:rsidRPr="00F322B3">
        <w:rPr>
          <w:rFonts w:eastAsia="宋体" w:cs="宋体"/>
          <w:i/>
          <w:color w:val="auto"/>
          <w:lang w:eastAsia="zh-CN"/>
        </w:rPr>
        <w:t xml:space="preserve">J </w:t>
      </w:r>
      <w:proofErr w:type="spellStart"/>
      <w:r w:rsidRPr="00F322B3">
        <w:rPr>
          <w:rFonts w:eastAsia="宋体" w:cs="宋体"/>
          <w:i/>
          <w:color w:val="auto"/>
          <w:lang w:eastAsia="zh-CN"/>
        </w:rPr>
        <w:t>Androl</w:t>
      </w:r>
      <w:proofErr w:type="spellEnd"/>
      <w:r w:rsidRPr="00F322B3">
        <w:rPr>
          <w:rFonts w:eastAsia="宋体" w:cs="宋体"/>
          <w:i/>
          <w:color w:val="auto"/>
          <w:lang w:eastAsia="zh-CN"/>
        </w:rPr>
        <w:t xml:space="preserve"> </w:t>
      </w:r>
      <w:proofErr w:type="spellStart"/>
      <w:r w:rsidRPr="00F322B3">
        <w:rPr>
          <w:rFonts w:eastAsia="宋体" w:cs="宋体"/>
          <w:i/>
          <w:color w:val="auto"/>
          <w:lang w:eastAsia="zh-CN"/>
        </w:rPr>
        <w:t>Sci</w:t>
      </w:r>
      <w:proofErr w:type="spellEnd"/>
      <w:r w:rsidRPr="00F322B3">
        <w:rPr>
          <w:rFonts w:eastAsia="宋体" w:cs="宋体"/>
          <w:i/>
          <w:color w:val="auto"/>
          <w:lang w:eastAsia="zh-CN"/>
        </w:rPr>
        <w:t xml:space="preserve"> </w:t>
      </w:r>
      <w:r w:rsidRPr="00F322B3">
        <w:rPr>
          <w:rFonts w:eastAsia="宋体" w:cs="宋体"/>
          <w:color w:val="auto"/>
          <w:lang w:eastAsia="zh-CN"/>
        </w:rPr>
        <w:t xml:space="preserve">2010; </w:t>
      </w:r>
      <w:r w:rsidRPr="00F322B3">
        <w:rPr>
          <w:rFonts w:eastAsia="宋体" w:cs="宋体"/>
          <w:b/>
          <w:color w:val="auto"/>
          <w:lang w:eastAsia="zh-CN"/>
        </w:rPr>
        <w:t>17</w:t>
      </w:r>
      <w:r w:rsidRPr="00F322B3">
        <w:rPr>
          <w:rFonts w:eastAsia="宋体" w:cs="宋体"/>
          <w:color w:val="auto"/>
          <w:lang w:eastAsia="zh-CN"/>
        </w:rPr>
        <w:t>: 49-55</w:t>
      </w:r>
    </w:p>
    <w:p w14:paraId="589790EB" w14:textId="77777777" w:rsidR="00F322B3" w:rsidRPr="00F322B3" w:rsidRDefault="00F322B3" w:rsidP="00F322B3">
      <w:pPr>
        <w:tabs>
          <w:tab w:val="left" w:pos="5805"/>
        </w:tabs>
        <w:spacing w:line="360" w:lineRule="auto"/>
        <w:jc w:val="both"/>
        <w:rPr>
          <w:rFonts w:eastAsia="宋体" w:cs="宋体"/>
          <w:color w:val="auto"/>
          <w:lang w:eastAsia="zh-CN"/>
        </w:rPr>
      </w:pPr>
      <w:r w:rsidRPr="00F322B3">
        <w:rPr>
          <w:rFonts w:eastAsia="宋体" w:cs="宋体"/>
          <w:color w:val="auto"/>
          <w:lang w:eastAsia="zh-CN"/>
        </w:rPr>
        <w:t>124 </w:t>
      </w:r>
      <w:r w:rsidRPr="00F322B3">
        <w:rPr>
          <w:rFonts w:eastAsia="宋体" w:cs="宋体"/>
          <w:b/>
          <w:bCs/>
          <w:color w:val="auto"/>
          <w:lang w:eastAsia="zh-CN"/>
        </w:rPr>
        <w:t>Garcia-Segura LM</w:t>
      </w:r>
      <w:r w:rsidRPr="00F322B3">
        <w:rPr>
          <w:rFonts w:eastAsia="宋体" w:cs="宋体"/>
          <w:color w:val="auto"/>
          <w:lang w:eastAsia="zh-CN"/>
        </w:rPr>
        <w:t xml:space="preserve">, </w:t>
      </w:r>
      <w:proofErr w:type="spellStart"/>
      <w:r w:rsidRPr="00F322B3">
        <w:rPr>
          <w:rFonts w:eastAsia="宋体" w:cs="宋体"/>
          <w:color w:val="auto"/>
          <w:lang w:eastAsia="zh-CN"/>
        </w:rPr>
        <w:t>Balthazart</w:t>
      </w:r>
      <w:proofErr w:type="spellEnd"/>
      <w:r w:rsidRPr="00F322B3">
        <w:rPr>
          <w:rFonts w:eastAsia="宋体" w:cs="宋体"/>
          <w:color w:val="auto"/>
          <w:lang w:eastAsia="zh-CN"/>
        </w:rPr>
        <w:t xml:space="preserve"> J. Steroids and </w:t>
      </w:r>
      <w:proofErr w:type="spellStart"/>
      <w:r w:rsidRPr="00F322B3">
        <w:rPr>
          <w:rFonts w:eastAsia="宋体" w:cs="宋体"/>
          <w:color w:val="auto"/>
          <w:lang w:eastAsia="zh-CN"/>
        </w:rPr>
        <w:t>neuroprotection</w:t>
      </w:r>
      <w:proofErr w:type="spellEnd"/>
      <w:r w:rsidRPr="00F322B3">
        <w:rPr>
          <w:rFonts w:eastAsia="宋体" w:cs="宋体"/>
          <w:color w:val="auto"/>
          <w:lang w:eastAsia="zh-CN"/>
        </w:rPr>
        <w:t>: New advances. </w:t>
      </w:r>
      <w:r w:rsidRPr="00F322B3">
        <w:rPr>
          <w:rFonts w:eastAsia="宋体" w:cs="宋体"/>
          <w:i/>
          <w:iCs/>
          <w:color w:val="auto"/>
          <w:lang w:eastAsia="zh-CN"/>
        </w:rPr>
        <w:t xml:space="preserve">Front </w:t>
      </w:r>
      <w:proofErr w:type="spellStart"/>
      <w:r w:rsidRPr="00F322B3">
        <w:rPr>
          <w:rFonts w:eastAsia="宋体" w:cs="宋体"/>
          <w:i/>
          <w:iCs/>
          <w:color w:val="auto"/>
          <w:lang w:eastAsia="zh-CN"/>
        </w:rPr>
        <w:t>Neuroendocrinol</w:t>
      </w:r>
      <w:proofErr w:type="spellEnd"/>
      <w:r w:rsidRPr="00F322B3">
        <w:rPr>
          <w:rFonts w:eastAsia="宋体" w:cs="宋体"/>
          <w:color w:val="auto"/>
          <w:lang w:eastAsia="zh-CN"/>
        </w:rPr>
        <w:t> 2009; </w:t>
      </w:r>
      <w:r w:rsidRPr="00F322B3">
        <w:rPr>
          <w:rFonts w:eastAsia="宋体" w:cs="宋体"/>
          <w:b/>
          <w:bCs/>
          <w:color w:val="auto"/>
          <w:lang w:eastAsia="zh-CN"/>
        </w:rPr>
        <w:t>30</w:t>
      </w:r>
      <w:r w:rsidRPr="00F322B3">
        <w:rPr>
          <w:rFonts w:eastAsia="宋体" w:cs="宋体"/>
          <w:color w:val="auto"/>
          <w:lang w:eastAsia="zh-CN"/>
        </w:rPr>
        <w:t>: v-ix [PMID: 19393683 DOI: 10.1016/j.yfrne.2009.04.006]</w:t>
      </w:r>
    </w:p>
    <w:p w14:paraId="499F7883" w14:textId="77777777" w:rsidR="00F322B3" w:rsidRPr="00F322B3" w:rsidRDefault="00F322B3" w:rsidP="00F322B3">
      <w:pPr>
        <w:tabs>
          <w:tab w:val="left" w:pos="5805"/>
        </w:tabs>
        <w:spacing w:line="360" w:lineRule="auto"/>
        <w:jc w:val="both"/>
        <w:rPr>
          <w:rFonts w:eastAsia="宋体" w:cs="宋体"/>
          <w:color w:val="auto"/>
          <w:lang w:eastAsia="zh-CN"/>
        </w:rPr>
      </w:pPr>
      <w:r w:rsidRPr="00F322B3">
        <w:rPr>
          <w:rFonts w:eastAsia="宋体" w:cs="宋体"/>
          <w:color w:val="auto"/>
          <w:lang w:eastAsia="zh-CN"/>
        </w:rPr>
        <w:t>125 </w:t>
      </w:r>
      <w:r w:rsidRPr="00F322B3">
        <w:rPr>
          <w:rFonts w:eastAsia="宋体" w:cs="宋体"/>
          <w:b/>
          <w:bCs/>
          <w:color w:val="auto"/>
          <w:lang w:eastAsia="zh-CN"/>
        </w:rPr>
        <w:t>Hammond J</w:t>
      </w:r>
      <w:r w:rsidRPr="00F322B3">
        <w:rPr>
          <w:rFonts w:eastAsia="宋体" w:cs="宋体"/>
          <w:color w:val="auto"/>
          <w:lang w:eastAsia="zh-CN"/>
        </w:rPr>
        <w:t xml:space="preserve">, Le Q, </w:t>
      </w:r>
      <w:proofErr w:type="spellStart"/>
      <w:r w:rsidRPr="00F322B3">
        <w:rPr>
          <w:rFonts w:eastAsia="宋体" w:cs="宋体"/>
          <w:color w:val="auto"/>
          <w:lang w:eastAsia="zh-CN"/>
        </w:rPr>
        <w:t>Goodyer</w:t>
      </w:r>
      <w:proofErr w:type="spellEnd"/>
      <w:r w:rsidRPr="00F322B3">
        <w:rPr>
          <w:rFonts w:eastAsia="宋体" w:cs="宋体"/>
          <w:color w:val="auto"/>
          <w:lang w:eastAsia="zh-CN"/>
        </w:rPr>
        <w:t xml:space="preserve"> C, </w:t>
      </w:r>
      <w:proofErr w:type="spellStart"/>
      <w:r w:rsidRPr="00F322B3">
        <w:rPr>
          <w:rFonts w:eastAsia="宋体" w:cs="宋体"/>
          <w:color w:val="auto"/>
          <w:lang w:eastAsia="zh-CN"/>
        </w:rPr>
        <w:t>Gelfand</w:t>
      </w:r>
      <w:proofErr w:type="spellEnd"/>
      <w:r w:rsidRPr="00F322B3">
        <w:rPr>
          <w:rFonts w:eastAsia="宋体" w:cs="宋体"/>
          <w:color w:val="auto"/>
          <w:lang w:eastAsia="zh-CN"/>
        </w:rPr>
        <w:t xml:space="preserve"> M, </w:t>
      </w:r>
      <w:proofErr w:type="spellStart"/>
      <w:r w:rsidRPr="00F322B3">
        <w:rPr>
          <w:rFonts w:eastAsia="宋体" w:cs="宋体"/>
          <w:color w:val="auto"/>
          <w:lang w:eastAsia="zh-CN"/>
        </w:rPr>
        <w:t>Trifiro</w:t>
      </w:r>
      <w:proofErr w:type="spellEnd"/>
      <w:r w:rsidRPr="00F322B3">
        <w:rPr>
          <w:rFonts w:eastAsia="宋体" w:cs="宋体"/>
          <w:color w:val="auto"/>
          <w:lang w:eastAsia="zh-CN"/>
        </w:rPr>
        <w:t xml:space="preserve"> M, LeBlanc A. Testosterone-mediated </w:t>
      </w:r>
      <w:proofErr w:type="spellStart"/>
      <w:r w:rsidRPr="00F322B3">
        <w:rPr>
          <w:rFonts w:eastAsia="宋体" w:cs="宋体"/>
          <w:color w:val="auto"/>
          <w:lang w:eastAsia="zh-CN"/>
        </w:rPr>
        <w:t>neuroprotection</w:t>
      </w:r>
      <w:proofErr w:type="spellEnd"/>
      <w:r w:rsidRPr="00F322B3">
        <w:rPr>
          <w:rFonts w:eastAsia="宋体" w:cs="宋体"/>
          <w:color w:val="auto"/>
          <w:lang w:eastAsia="zh-CN"/>
        </w:rPr>
        <w:t xml:space="preserve"> through the androgen receptor in human primary neurons. </w:t>
      </w:r>
      <w:r w:rsidRPr="00F322B3">
        <w:rPr>
          <w:rFonts w:eastAsia="宋体" w:cs="宋体"/>
          <w:i/>
          <w:iCs/>
          <w:color w:val="auto"/>
          <w:lang w:eastAsia="zh-CN"/>
        </w:rPr>
        <w:t xml:space="preserve">J </w:t>
      </w:r>
      <w:proofErr w:type="spellStart"/>
      <w:r w:rsidRPr="00F322B3">
        <w:rPr>
          <w:rFonts w:eastAsia="宋体" w:cs="宋体"/>
          <w:i/>
          <w:iCs/>
          <w:color w:val="auto"/>
          <w:lang w:eastAsia="zh-CN"/>
        </w:rPr>
        <w:t>Neurochem</w:t>
      </w:r>
      <w:proofErr w:type="spellEnd"/>
      <w:r w:rsidRPr="00F322B3">
        <w:rPr>
          <w:rFonts w:eastAsia="宋体" w:cs="宋体"/>
          <w:color w:val="auto"/>
          <w:lang w:eastAsia="zh-CN"/>
        </w:rPr>
        <w:t> 2001; </w:t>
      </w:r>
      <w:r w:rsidRPr="00F322B3">
        <w:rPr>
          <w:rFonts w:eastAsia="宋体" w:cs="宋体"/>
          <w:b/>
          <w:bCs/>
          <w:color w:val="auto"/>
          <w:lang w:eastAsia="zh-CN"/>
        </w:rPr>
        <w:t>77</w:t>
      </w:r>
      <w:r w:rsidRPr="00F322B3">
        <w:rPr>
          <w:rFonts w:eastAsia="宋体" w:cs="宋体"/>
          <w:color w:val="auto"/>
          <w:lang w:eastAsia="zh-CN"/>
        </w:rPr>
        <w:t>: 1319-1326 [PMID: 11389183 DOI: 10.1046/j.1471-4159.2001.00345.x]</w:t>
      </w:r>
    </w:p>
    <w:p w14:paraId="05DF1E13" w14:textId="77777777" w:rsidR="00F322B3" w:rsidRPr="00F322B3" w:rsidRDefault="00F322B3" w:rsidP="00F322B3">
      <w:pPr>
        <w:tabs>
          <w:tab w:val="left" w:pos="5805"/>
        </w:tabs>
        <w:spacing w:line="360" w:lineRule="auto"/>
        <w:jc w:val="both"/>
        <w:rPr>
          <w:rFonts w:eastAsia="宋体" w:cs="宋体"/>
          <w:color w:val="auto"/>
          <w:lang w:eastAsia="zh-CN"/>
        </w:rPr>
      </w:pPr>
      <w:r w:rsidRPr="00F322B3">
        <w:rPr>
          <w:rFonts w:eastAsia="宋体" w:cs="宋体"/>
          <w:color w:val="auto"/>
          <w:lang w:eastAsia="zh-CN"/>
        </w:rPr>
        <w:t>126 </w:t>
      </w:r>
      <w:r w:rsidRPr="00F322B3">
        <w:rPr>
          <w:rFonts w:eastAsia="宋体" w:cs="宋体"/>
          <w:b/>
          <w:bCs/>
          <w:color w:val="auto"/>
          <w:lang w:eastAsia="zh-CN"/>
        </w:rPr>
        <w:t>Nguyen TV</w:t>
      </w:r>
      <w:r w:rsidRPr="00F322B3">
        <w:rPr>
          <w:rFonts w:eastAsia="宋体" w:cs="宋体"/>
          <w:color w:val="auto"/>
          <w:lang w:eastAsia="zh-CN"/>
        </w:rPr>
        <w:t xml:space="preserve">, </w:t>
      </w:r>
      <w:proofErr w:type="spellStart"/>
      <w:r w:rsidRPr="00F322B3">
        <w:rPr>
          <w:rFonts w:eastAsia="宋体" w:cs="宋体"/>
          <w:color w:val="auto"/>
          <w:lang w:eastAsia="zh-CN"/>
        </w:rPr>
        <w:t>Jayaraman</w:t>
      </w:r>
      <w:proofErr w:type="spellEnd"/>
      <w:r w:rsidRPr="00F322B3">
        <w:rPr>
          <w:rFonts w:eastAsia="宋体" w:cs="宋体"/>
          <w:color w:val="auto"/>
          <w:lang w:eastAsia="zh-CN"/>
        </w:rPr>
        <w:t xml:space="preserve"> A, </w:t>
      </w:r>
      <w:proofErr w:type="spellStart"/>
      <w:r w:rsidRPr="00F322B3">
        <w:rPr>
          <w:rFonts w:eastAsia="宋体" w:cs="宋体"/>
          <w:color w:val="auto"/>
          <w:lang w:eastAsia="zh-CN"/>
        </w:rPr>
        <w:t>Quaglino</w:t>
      </w:r>
      <w:proofErr w:type="spellEnd"/>
      <w:r w:rsidRPr="00F322B3">
        <w:rPr>
          <w:rFonts w:eastAsia="宋体" w:cs="宋体"/>
          <w:color w:val="auto"/>
          <w:lang w:eastAsia="zh-CN"/>
        </w:rPr>
        <w:t xml:space="preserve"> A, Pike CJ. Androgens selectively protect against apoptosis in hippocampal </w:t>
      </w:r>
      <w:proofErr w:type="spellStart"/>
      <w:r w:rsidRPr="00F322B3">
        <w:rPr>
          <w:rFonts w:eastAsia="宋体" w:cs="宋体"/>
          <w:color w:val="auto"/>
          <w:lang w:eastAsia="zh-CN"/>
        </w:rPr>
        <w:t>neurones</w:t>
      </w:r>
      <w:proofErr w:type="spellEnd"/>
      <w:r w:rsidRPr="00F322B3">
        <w:rPr>
          <w:rFonts w:eastAsia="宋体" w:cs="宋体"/>
          <w:color w:val="auto"/>
          <w:lang w:eastAsia="zh-CN"/>
        </w:rPr>
        <w:t>. </w:t>
      </w:r>
      <w:r w:rsidRPr="00F322B3">
        <w:rPr>
          <w:rFonts w:eastAsia="宋体" w:cs="宋体"/>
          <w:i/>
          <w:iCs/>
          <w:color w:val="auto"/>
          <w:lang w:eastAsia="zh-CN"/>
        </w:rPr>
        <w:t xml:space="preserve">J </w:t>
      </w:r>
      <w:proofErr w:type="spellStart"/>
      <w:r w:rsidRPr="00F322B3">
        <w:rPr>
          <w:rFonts w:eastAsia="宋体" w:cs="宋体"/>
          <w:i/>
          <w:iCs/>
          <w:color w:val="auto"/>
          <w:lang w:eastAsia="zh-CN"/>
        </w:rPr>
        <w:t>Neuroendocrinol</w:t>
      </w:r>
      <w:proofErr w:type="spellEnd"/>
      <w:r w:rsidRPr="00F322B3">
        <w:rPr>
          <w:rFonts w:eastAsia="宋体" w:cs="宋体"/>
          <w:color w:val="auto"/>
          <w:lang w:eastAsia="zh-CN"/>
        </w:rPr>
        <w:t> 2010; </w:t>
      </w:r>
      <w:r w:rsidRPr="00F322B3">
        <w:rPr>
          <w:rFonts w:eastAsia="宋体" w:cs="宋体"/>
          <w:b/>
          <w:bCs/>
          <w:color w:val="auto"/>
          <w:lang w:eastAsia="zh-CN"/>
        </w:rPr>
        <w:t>22</w:t>
      </w:r>
      <w:r w:rsidRPr="00F322B3">
        <w:rPr>
          <w:rFonts w:eastAsia="宋体" w:cs="宋体"/>
          <w:color w:val="auto"/>
          <w:lang w:eastAsia="zh-CN"/>
        </w:rPr>
        <w:t>: 1013-1022 [PMID: 20561156 DOI: 10.1111/j.1365-2826.2010.02044.x]</w:t>
      </w:r>
    </w:p>
    <w:p w14:paraId="5B916244" w14:textId="77777777" w:rsidR="00F322B3" w:rsidRPr="00F322B3" w:rsidRDefault="00F322B3" w:rsidP="00F322B3">
      <w:pPr>
        <w:tabs>
          <w:tab w:val="left" w:pos="5805"/>
        </w:tabs>
        <w:spacing w:line="360" w:lineRule="auto"/>
        <w:jc w:val="both"/>
        <w:rPr>
          <w:rFonts w:eastAsia="宋体" w:cs="宋体"/>
          <w:color w:val="auto"/>
          <w:lang w:eastAsia="zh-CN"/>
        </w:rPr>
      </w:pPr>
      <w:r w:rsidRPr="00F322B3">
        <w:rPr>
          <w:rFonts w:eastAsia="宋体" w:cs="宋体"/>
          <w:color w:val="auto"/>
          <w:lang w:eastAsia="zh-CN"/>
        </w:rPr>
        <w:t>127 </w:t>
      </w:r>
      <w:r w:rsidRPr="00F322B3">
        <w:rPr>
          <w:rFonts w:eastAsia="宋体" w:cs="宋体"/>
          <w:b/>
          <w:bCs/>
          <w:color w:val="auto"/>
          <w:lang w:eastAsia="zh-CN"/>
        </w:rPr>
        <w:t>Baron S</w:t>
      </w:r>
      <w:r w:rsidRPr="00F322B3">
        <w:rPr>
          <w:rFonts w:eastAsia="宋体" w:cs="宋体"/>
          <w:color w:val="auto"/>
          <w:lang w:eastAsia="zh-CN"/>
        </w:rPr>
        <w:t xml:space="preserve">, </w:t>
      </w:r>
      <w:proofErr w:type="spellStart"/>
      <w:r w:rsidRPr="00F322B3">
        <w:rPr>
          <w:rFonts w:eastAsia="宋体" w:cs="宋体"/>
          <w:color w:val="auto"/>
          <w:lang w:eastAsia="zh-CN"/>
        </w:rPr>
        <w:t>Manin</w:t>
      </w:r>
      <w:proofErr w:type="spellEnd"/>
      <w:r w:rsidRPr="00F322B3">
        <w:rPr>
          <w:rFonts w:eastAsia="宋体" w:cs="宋体"/>
          <w:color w:val="auto"/>
          <w:lang w:eastAsia="zh-CN"/>
        </w:rPr>
        <w:t xml:space="preserve"> M, </w:t>
      </w:r>
      <w:proofErr w:type="spellStart"/>
      <w:r w:rsidRPr="00F322B3">
        <w:rPr>
          <w:rFonts w:eastAsia="宋体" w:cs="宋体"/>
          <w:color w:val="auto"/>
          <w:lang w:eastAsia="zh-CN"/>
        </w:rPr>
        <w:t>Beaudoin</w:t>
      </w:r>
      <w:proofErr w:type="spellEnd"/>
      <w:r w:rsidRPr="00F322B3">
        <w:rPr>
          <w:rFonts w:eastAsia="宋体" w:cs="宋体"/>
          <w:color w:val="auto"/>
          <w:lang w:eastAsia="zh-CN"/>
        </w:rPr>
        <w:t xml:space="preserve"> C, </w:t>
      </w:r>
      <w:proofErr w:type="spellStart"/>
      <w:r w:rsidRPr="00F322B3">
        <w:rPr>
          <w:rFonts w:eastAsia="宋体" w:cs="宋体"/>
          <w:color w:val="auto"/>
          <w:lang w:eastAsia="zh-CN"/>
        </w:rPr>
        <w:t>Leotoing</w:t>
      </w:r>
      <w:proofErr w:type="spellEnd"/>
      <w:r w:rsidRPr="00F322B3">
        <w:rPr>
          <w:rFonts w:eastAsia="宋体" w:cs="宋体"/>
          <w:color w:val="auto"/>
          <w:lang w:eastAsia="zh-CN"/>
        </w:rPr>
        <w:t xml:space="preserve"> L, Communal Y, </w:t>
      </w:r>
      <w:proofErr w:type="spellStart"/>
      <w:r w:rsidRPr="00F322B3">
        <w:rPr>
          <w:rFonts w:eastAsia="宋体" w:cs="宋体"/>
          <w:color w:val="auto"/>
          <w:lang w:eastAsia="zh-CN"/>
        </w:rPr>
        <w:t>Veyssiere</w:t>
      </w:r>
      <w:proofErr w:type="spellEnd"/>
      <w:r w:rsidRPr="00F322B3">
        <w:rPr>
          <w:rFonts w:eastAsia="宋体" w:cs="宋体"/>
          <w:color w:val="auto"/>
          <w:lang w:eastAsia="zh-CN"/>
        </w:rPr>
        <w:t xml:space="preserve"> G, Morel L. Androgen receptor mediates non-genomic activation of phosphatidylinositol 3-OH kinase in androgen-sensitive epithelial cells. </w:t>
      </w:r>
      <w:r w:rsidRPr="00F322B3">
        <w:rPr>
          <w:rFonts w:eastAsia="宋体" w:cs="宋体"/>
          <w:i/>
          <w:iCs/>
          <w:color w:val="auto"/>
          <w:lang w:eastAsia="zh-CN"/>
        </w:rPr>
        <w:t xml:space="preserve">J </w:t>
      </w:r>
      <w:proofErr w:type="spellStart"/>
      <w:r w:rsidRPr="00F322B3">
        <w:rPr>
          <w:rFonts w:eastAsia="宋体" w:cs="宋体"/>
          <w:i/>
          <w:iCs/>
          <w:color w:val="auto"/>
          <w:lang w:eastAsia="zh-CN"/>
        </w:rPr>
        <w:t>Biol</w:t>
      </w:r>
      <w:proofErr w:type="spellEnd"/>
      <w:r w:rsidRPr="00F322B3">
        <w:rPr>
          <w:rFonts w:eastAsia="宋体" w:cs="宋体"/>
          <w:i/>
          <w:iCs/>
          <w:color w:val="auto"/>
          <w:lang w:eastAsia="zh-CN"/>
        </w:rPr>
        <w:t xml:space="preserve"> </w:t>
      </w:r>
      <w:proofErr w:type="spellStart"/>
      <w:r w:rsidRPr="00F322B3">
        <w:rPr>
          <w:rFonts w:eastAsia="宋体" w:cs="宋体"/>
          <w:i/>
          <w:iCs/>
          <w:color w:val="auto"/>
          <w:lang w:eastAsia="zh-CN"/>
        </w:rPr>
        <w:t>Chem</w:t>
      </w:r>
      <w:proofErr w:type="spellEnd"/>
      <w:r w:rsidRPr="00F322B3">
        <w:rPr>
          <w:rFonts w:eastAsia="宋体" w:cs="宋体"/>
          <w:color w:val="auto"/>
          <w:lang w:eastAsia="zh-CN"/>
        </w:rPr>
        <w:t> 2004; </w:t>
      </w:r>
      <w:r w:rsidRPr="00F322B3">
        <w:rPr>
          <w:rFonts w:eastAsia="宋体" w:cs="宋体"/>
          <w:b/>
          <w:bCs/>
          <w:color w:val="auto"/>
          <w:lang w:eastAsia="zh-CN"/>
        </w:rPr>
        <w:t>279</w:t>
      </w:r>
      <w:r w:rsidRPr="00F322B3">
        <w:rPr>
          <w:rFonts w:eastAsia="宋体" w:cs="宋体"/>
          <w:color w:val="auto"/>
          <w:lang w:eastAsia="zh-CN"/>
        </w:rPr>
        <w:t>: 14579-14586 [PMID: 14668339 DOI: 10.1074/</w:t>
      </w:r>
      <w:proofErr w:type="gramStart"/>
      <w:r w:rsidRPr="00F322B3">
        <w:rPr>
          <w:rFonts w:eastAsia="宋体" w:cs="宋体"/>
          <w:color w:val="auto"/>
          <w:lang w:eastAsia="zh-CN"/>
        </w:rPr>
        <w:t>jbc.M306143200</w:t>
      </w:r>
      <w:proofErr w:type="gramEnd"/>
      <w:r w:rsidRPr="00F322B3">
        <w:rPr>
          <w:rFonts w:eastAsia="宋体" w:cs="宋体"/>
          <w:color w:val="auto"/>
          <w:lang w:eastAsia="zh-CN"/>
        </w:rPr>
        <w:t>]</w:t>
      </w:r>
    </w:p>
    <w:p w14:paraId="7373C0B6" w14:textId="77777777" w:rsidR="00F322B3" w:rsidRPr="00F322B3" w:rsidRDefault="00F322B3" w:rsidP="00F322B3">
      <w:pPr>
        <w:tabs>
          <w:tab w:val="left" w:pos="5805"/>
        </w:tabs>
        <w:spacing w:line="360" w:lineRule="auto"/>
        <w:jc w:val="both"/>
        <w:rPr>
          <w:rFonts w:eastAsia="宋体" w:cs="宋体"/>
          <w:color w:val="auto"/>
          <w:lang w:eastAsia="zh-CN"/>
        </w:rPr>
      </w:pPr>
      <w:r w:rsidRPr="00F322B3">
        <w:rPr>
          <w:rFonts w:eastAsia="宋体" w:cs="宋体"/>
          <w:color w:val="auto"/>
          <w:lang w:eastAsia="zh-CN"/>
        </w:rPr>
        <w:lastRenderedPageBreak/>
        <w:t>128 </w:t>
      </w:r>
      <w:proofErr w:type="spellStart"/>
      <w:r w:rsidRPr="00F322B3">
        <w:rPr>
          <w:rFonts w:eastAsia="宋体" w:cs="宋体"/>
          <w:b/>
          <w:bCs/>
          <w:color w:val="auto"/>
          <w:lang w:eastAsia="zh-CN"/>
        </w:rPr>
        <w:t>Rochette-Egly</w:t>
      </w:r>
      <w:proofErr w:type="spellEnd"/>
      <w:r w:rsidRPr="00F322B3">
        <w:rPr>
          <w:rFonts w:eastAsia="宋体" w:cs="宋体"/>
          <w:b/>
          <w:bCs/>
          <w:color w:val="auto"/>
          <w:lang w:eastAsia="zh-CN"/>
        </w:rPr>
        <w:t xml:space="preserve"> C</w:t>
      </w:r>
      <w:r w:rsidRPr="00F322B3">
        <w:rPr>
          <w:rFonts w:eastAsia="宋体" w:cs="宋体"/>
          <w:color w:val="auto"/>
          <w:lang w:eastAsia="zh-CN"/>
        </w:rPr>
        <w:t xml:space="preserve">. Nuclear receptors: integration of multiple </w:t>
      </w:r>
      <w:proofErr w:type="spellStart"/>
      <w:r w:rsidRPr="00F322B3">
        <w:rPr>
          <w:rFonts w:eastAsia="宋体" w:cs="宋体"/>
          <w:color w:val="auto"/>
          <w:lang w:eastAsia="zh-CN"/>
        </w:rPr>
        <w:t>signalling</w:t>
      </w:r>
      <w:proofErr w:type="spellEnd"/>
      <w:r w:rsidRPr="00F322B3">
        <w:rPr>
          <w:rFonts w:eastAsia="宋体" w:cs="宋体"/>
          <w:color w:val="auto"/>
          <w:lang w:eastAsia="zh-CN"/>
        </w:rPr>
        <w:t xml:space="preserve"> pathways through phosphorylation. </w:t>
      </w:r>
      <w:r w:rsidRPr="00F322B3">
        <w:rPr>
          <w:rFonts w:eastAsia="宋体" w:cs="宋体"/>
          <w:i/>
          <w:iCs/>
          <w:color w:val="auto"/>
          <w:lang w:eastAsia="zh-CN"/>
        </w:rPr>
        <w:t>Cell Signal</w:t>
      </w:r>
      <w:r w:rsidRPr="00F322B3">
        <w:rPr>
          <w:rFonts w:eastAsia="宋体" w:cs="宋体"/>
          <w:color w:val="auto"/>
          <w:lang w:eastAsia="zh-CN"/>
        </w:rPr>
        <w:t> 2003; </w:t>
      </w:r>
      <w:r w:rsidRPr="00F322B3">
        <w:rPr>
          <w:rFonts w:eastAsia="宋体" w:cs="宋体"/>
          <w:b/>
          <w:bCs/>
          <w:color w:val="auto"/>
          <w:lang w:eastAsia="zh-CN"/>
        </w:rPr>
        <w:t>15</w:t>
      </w:r>
      <w:r w:rsidRPr="00F322B3">
        <w:rPr>
          <w:rFonts w:eastAsia="宋体" w:cs="宋体"/>
          <w:color w:val="auto"/>
          <w:lang w:eastAsia="zh-CN"/>
        </w:rPr>
        <w:t>: 355-366 [PMID: 12618210 DOI: 10.1016/S0898-</w:t>
      </w:r>
      <w:proofErr w:type="gramStart"/>
      <w:r w:rsidRPr="00F322B3">
        <w:rPr>
          <w:rFonts w:eastAsia="宋体" w:cs="宋体"/>
          <w:color w:val="auto"/>
          <w:lang w:eastAsia="zh-CN"/>
        </w:rPr>
        <w:t>6568(</w:t>
      </w:r>
      <w:proofErr w:type="gramEnd"/>
      <w:r w:rsidRPr="00F322B3">
        <w:rPr>
          <w:rFonts w:eastAsia="宋体" w:cs="宋体"/>
          <w:color w:val="auto"/>
          <w:lang w:eastAsia="zh-CN"/>
        </w:rPr>
        <w:t>02)00115-8]</w:t>
      </w:r>
    </w:p>
    <w:p w14:paraId="3AB5098B" w14:textId="77777777" w:rsidR="00F322B3" w:rsidRPr="00F322B3" w:rsidRDefault="00F322B3" w:rsidP="00F322B3">
      <w:pPr>
        <w:tabs>
          <w:tab w:val="left" w:pos="5805"/>
        </w:tabs>
        <w:spacing w:line="360" w:lineRule="auto"/>
        <w:jc w:val="both"/>
        <w:rPr>
          <w:rFonts w:eastAsia="宋体" w:cs="宋体"/>
          <w:color w:val="auto"/>
          <w:lang w:eastAsia="zh-CN"/>
        </w:rPr>
      </w:pPr>
      <w:r w:rsidRPr="00F322B3">
        <w:rPr>
          <w:rFonts w:eastAsia="宋体" w:cs="宋体"/>
          <w:color w:val="auto"/>
          <w:lang w:eastAsia="zh-CN"/>
        </w:rPr>
        <w:t>129 </w:t>
      </w:r>
      <w:r w:rsidRPr="00F322B3">
        <w:rPr>
          <w:rFonts w:eastAsia="宋体" w:cs="宋体"/>
          <w:b/>
          <w:bCs/>
          <w:color w:val="auto"/>
          <w:lang w:eastAsia="zh-CN"/>
        </w:rPr>
        <w:t>Bing L</w:t>
      </w:r>
      <w:r w:rsidRPr="00F322B3">
        <w:rPr>
          <w:rFonts w:eastAsia="宋体" w:cs="宋体"/>
          <w:color w:val="auto"/>
          <w:lang w:eastAsia="zh-CN"/>
        </w:rPr>
        <w:t xml:space="preserve">, Wu J, Zhang J, Chen Y, Hong Z, </w:t>
      </w:r>
      <w:proofErr w:type="spellStart"/>
      <w:r w:rsidRPr="00F322B3">
        <w:rPr>
          <w:rFonts w:eastAsia="宋体" w:cs="宋体"/>
          <w:color w:val="auto"/>
          <w:lang w:eastAsia="zh-CN"/>
        </w:rPr>
        <w:t>Zu</w:t>
      </w:r>
      <w:proofErr w:type="spellEnd"/>
      <w:r w:rsidRPr="00F322B3">
        <w:rPr>
          <w:rFonts w:eastAsia="宋体" w:cs="宋体"/>
          <w:color w:val="auto"/>
          <w:lang w:eastAsia="zh-CN"/>
        </w:rPr>
        <w:t xml:space="preserve"> H. DHT inhibits the Aβ25-35-induced apoptosis by regulation of seladin-1, </w:t>
      </w:r>
      <w:proofErr w:type="spellStart"/>
      <w:r w:rsidRPr="00F322B3">
        <w:rPr>
          <w:rFonts w:eastAsia="宋体" w:cs="宋体"/>
          <w:color w:val="auto"/>
          <w:lang w:eastAsia="zh-CN"/>
        </w:rPr>
        <w:t>survivin</w:t>
      </w:r>
      <w:proofErr w:type="spellEnd"/>
      <w:r w:rsidRPr="00F322B3">
        <w:rPr>
          <w:rFonts w:eastAsia="宋体" w:cs="宋体"/>
          <w:color w:val="auto"/>
          <w:lang w:eastAsia="zh-CN"/>
        </w:rPr>
        <w:t xml:space="preserve">, XIAP, </w:t>
      </w:r>
      <w:proofErr w:type="spellStart"/>
      <w:r w:rsidRPr="00F322B3">
        <w:rPr>
          <w:rFonts w:eastAsia="宋体" w:cs="宋体"/>
          <w:color w:val="auto"/>
          <w:lang w:eastAsia="zh-CN"/>
        </w:rPr>
        <w:t>bax</w:t>
      </w:r>
      <w:proofErr w:type="spellEnd"/>
      <w:r w:rsidRPr="00F322B3">
        <w:rPr>
          <w:rFonts w:eastAsia="宋体" w:cs="宋体"/>
          <w:color w:val="auto"/>
          <w:lang w:eastAsia="zh-CN"/>
        </w:rPr>
        <w:t xml:space="preserve">, and </w:t>
      </w:r>
      <w:proofErr w:type="spellStart"/>
      <w:r w:rsidRPr="00F322B3">
        <w:rPr>
          <w:rFonts w:eastAsia="宋体" w:cs="宋体"/>
          <w:color w:val="auto"/>
          <w:lang w:eastAsia="zh-CN"/>
        </w:rPr>
        <w:t>bcl</w:t>
      </w:r>
      <w:proofErr w:type="spellEnd"/>
      <w:r w:rsidRPr="00F322B3">
        <w:rPr>
          <w:rFonts w:eastAsia="宋体" w:cs="宋体"/>
          <w:color w:val="auto"/>
          <w:lang w:eastAsia="zh-CN"/>
        </w:rPr>
        <w:t>-xl expression through a rapid PI3-K/</w:t>
      </w:r>
      <w:proofErr w:type="spellStart"/>
      <w:r w:rsidRPr="00F322B3">
        <w:rPr>
          <w:rFonts w:eastAsia="宋体" w:cs="宋体"/>
          <w:color w:val="auto"/>
          <w:lang w:eastAsia="zh-CN"/>
        </w:rPr>
        <w:t>Akt</w:t>
      </w:r>
      <w:proofErr w:type="spellEnd"/>
      <w:r w:rsidRPr="00F322B3">
        <w:rPr>
          <w:rFonts w:eastAsia="宋体" w:cs="宋体"/>
          <w:color w:val="auto"/>
          <w:lang w:eastAsia="zh-CN"/>
        </w:rPr>
        <w:t xml:space="preserve"> signaling in C6 glial cell lines. </w:t>
      </w:r>
      <w:proofErr w:type="spellStart"/>
      <w:r w:rsidRPr="00F322B3">
        <w:rPr>
          <w:rFonts w:eastAsia="宋体" w:cs="宋体"/>
          <w:i/>
          <w:iCs/>
          <w:color w:val="auto"/>
          <w:lang w:eastAsia="zh-CN"/>
        </w:rPr>
        <w:t>Neurochem</w:t>
      </w:r>
      <w:proofErr w:type="spellEnd"/>
      <w:r w:rsidRPr="00F322B3">
        <w:rPr>
          <w:rFonts w:eastAsia="宋体" w:cs="宋体"/>
          <w:i/>
          <w:iCs/>
          <w:color w:val="auto"/>
          <w:lang w:eastAsia="zh-CN"/>
        </w:rPr>
        <w:t xml:space="preserve"> Res</w:t>
      </w:r>
      <w:r w:rsidRPr="00F322B3">
        <w:rPr>
          <w:rFonts w:eastAsia="宋体" w:cs="宋体"/>
          <w:color w:val="auto"/>
          <w:lang w:eastAsia="zh-CN"/>
        </w:rPr>
        <w:t> 2015; </w:t>
      </w:r>
      <w:r w:rsidRPr="00F322B3">
        <w:rPr>
          <w:rFonts w:eastAsia="宋体" w:cs="宋体"/>
          <w:b/>
          <w:bCs/>
          <w:color w:val="auto"/>
          <w:lang w:eastAsia="zh-CN"/>
        </w:rPr>
        <w:t>40</w:t>
      </w:r>
      <w:r w:rsidRPr="00F322B3">
        <w:rPr>
          <w:rFonts w:eastAsia="宋体" w:cs="宋体"/>
          <w:color w:val="auto"/>
          <w:lang w:eastAsia="zh-CN"/>
        </w:rPr>
        <w:t>: 41-48 [PMID: 25347962 DOI: 10.1007/s11064-014-1463-3]</w:t>
      </w:r>
    </w:p>
    <w:p w14:paraId="4E3BE3E6" w14:textId="77777777" w:rsidR="00F322B3" w:rsidRPr="00F322B3" w:rsidRDefault="00F322B3" w:rsidP="00F322B3">
      <w:pPr>
        <w:tabs>
          <w:tab w:val="left" w:pos="5805"/>
        </w:tabs>
        <w:spacing w:line="360" w:lineRule="auto"/>
        <w:jc w:val="both"/>
        <w:rPr>
          <w:rFonts w:eastAsia="宋体" w:cs="宋体"/>
          <w:color w:val="auto"/>
          <w:lang w:eastAsia="zh-CN"/>
        </w:rPr>
      </w:pPr>
      <w:r w:rsidRPr="00F322B3">
        <w:rPr>
          <w:rFonts w:eastAsia="宋体" w:cs="宋体"/>
          <w:color w:val="auto"/>
          <w:lang w:eastAsia="zh-CN"/>
        </w:rPr>
        <w:t>130 </w:t>
      </w:r>
      <w:proofErr w:type="spellStart"/>
      <w:r w:rsidRPr="00F322B3">
        <w:rPr>
          <w:rFonts w:eastAsia="宋体" w:cs="宋体"/>
          <w:b/>
          <w:bCs/>
          <w:color w:val="auto"/>
          <w:lang w:eastAsia="zh-CN"/>
        </w:rPr>
        <w:t>Gatson</w:t>
      </w:r>
      <w:proofErr w:type="spellEnd"/>
      <w:r w:rsidRPr="00F322B3">
        <w:rPr>
          <w:rFonts w:eastAsia="宋体" w:cs="宋体"/>
          <w:b/>
          <w:bCs/>
          <w:color w:val="auto"/>
          <w:lang w:eastAsia="zh-CN"/>
        </w:rPr>
        <w:t xml:space="preserve"> JW</w:t>
      </w:r>
      <w:r w:rsidRPr="00F322B3">
        <w:rPr>
          <w:rFonts w:eastAsia="宋体" w:cs="宋体"/>
          <w:color w:val="auto"/>
          <w:lang w:eastAsia="zh-CN"/>
        </w:rPr>
        <w:t xml:space="preserve">, </w:t>
      </w:r>
      <w:proofErr w:type="spellStart"/>
      <w:r w:rsidRPr="00F322B3">
        <w:rPr>
          <w:rFonts w:eastAsia="宋体" w:cs="宋体"/>
          <w:color w:val="auto"/>
          <w:lang w:eastAsia="zh-CN"/>
        </w:rPr>
        <w:t>Kaur</w:t>
      </w:r>
      <w:proofErr w:type="spellEnd"/>
      <w:r w:rsidRPr="00F322B3">
        <w:rPr>
          <w:rFonts w:eastAsia="宋体" w:cs="宋体"/>
          <w:color w:val="auto"/>
          <w:lang w:eastAsia="zh-CN"/>
        </w:rPr>
        <w:t xml:space="preserve"> P, Singh M. </w:t>
      </w:r>
      <w:proofErr w:type="spellStart"/>
      <w:r w:rsidRPr="00F322B3">
        <w:rPr>
          <w:rFonts w:eastAsia="宋体" w:cs="宋体"/>
          <w:color w:val="auto"/>
          <w:lang w:eastAsia="zh-CN"/>
        </w:rPr>
        <w:t>Dihydrotestosterone</w:t>
      </w:r>
      <w:proofErr w:type="spellEnd"/>
      <w:r w:rsidRPr="00F322B3">
        <w:rPr>
          <w:rFonts w:eastAsia="宋体" w:cs="宋体"/>
          <w:color w:val="auto"/>
          <w:lang w:eastAsia="zh-CN"/>
        </w:rPr>
        <w:t xml:space="preserve"> differentially modulates the mitogen-activated protein kinase and the </w:t>
      </w:r>
      <w:proofErr w:type="spellStart"/>
      <w:r w:rsidRPr="00F322B3">
        <w:rPr>
          <w:rFonts w:eastAsia="宋体" w:cs="宋体"/>
          <w:color w:val="auto"/>
          <w:lang w:eastAsia="zh-CN"/>
        </w:rPr>
        <w:t>phosphoinositide</w:t>
      </w:r>
      <w:proofErr w:type="spellEnd"/>
      <w:r w:rsidRPr="00F322B3">
        <w:rPr>
          <w:rFonts w:eastAsia="宋体" w:cs="宋体"/>
          <w:color w:val="auto"/>
          <w:lang w:eastAsia="zh-CN"/>
        </w:rPr>
        <w:t xml:space="preserve"> 3-kinase/</w:t>
      </w:r>
      <w:proofErr w:type="spellStart"/>
      <w:r w:rsidRPr="00F322B3">
        <w:rPr>
          <w:rFonts w:eastAsia="宋体" w:cs="宋体"/>
          <w:color w:val="auto"/>
          <w:lang w:eastAsia="zh-CN"/>
        </w:rPr>
        <w:t>Akt</w:t>
      </w:r>
      <w:proofErr w:type="spellEnd"/>
      <w:r w:rsidRPr="00F322B3">
        <w:rPr>
          <w:rFonts w:eastAsia="宋体" w:cs="宋体"/>
          <w:color w:val="auto"/>
          <w:lang w:eastAsia="zh-CN"/>
        </w:rPr>
        <w:t xml:space="preserve"> pathways through the nuclear and novel membrane androgen receptor in C6 cells. </w:t>
      </w:r>
      <w:r w:rsidRPr="00F322B3">
        <w:rPr>
          <w:rFonts w:eastAsia="宋体" w:cs="宋体"/>
          <w:i/>
          <w:iCs/>
          <w:color w:val="auto"/>
          <w:lang w:eastAsia="zh-CN"/>
        </w:rPr>
        <w:t>Endocrinology</w:t>
      </w:r>
      <w:r w:rsidRPr="00F322B3">
        <w:rPr>
          <w:rFonts w:eastAsia="宋体" w:cs="宋体"/>
          <w:color w:val="auto"/>
          <w:lang w:eastAsia="zh-CN"/>
        </w:rPr>
        <w:t> 2006; </w:t>
      </w:r>
      <w:r w:rsidRPr="00F322B3">
        <w:rPr>
          <w:rFonts w:eastAsia="宋体" w:cs="宋体"/>
          <w:b/>
          <w:bCs/>
          <w:color w:val="auto"/>
          <w:lang w:eastAsia="zh-CN"/>
        </w:rPr>
        <w:t>147</w:t>
      </w:r>
      <w:r w:rsidRPr="00F322B3">
        <w:rPr>
          <w:rFonts w:eastAsia="宋体" w:cs="宋体"/>
          <w:color w:val="auto"/>
          <w:lang w:eastAsia="zh-CN"/>
        </w:rPr>
        <w:t>: 2028-2034 [PMID: 16410299 DOI: 10.1210/en.2005-1395]</w:t>
      </w:r>
    </w:p>
    <w:p w14:paraId="6AA2D68E" w14:textId="77777777" w:rsidR="00F322B3" w:rsidRPr="00F322B3" w:rsidRDefault="00F322B3" w:rsidP="00F322B3">
      <w:pPr>
        <w:tabs>
          <w:tab w:val="left" w:pos="5805"/>
        </w:tabs>
        <w:spacing w:line="360" w:lineRule="auto"/>
        <w:jc w:val="both"/>
        <w:rPr>
          <w:rFonts w:eastAsia="宋体" w:cs="宋体"/>
          <w:color w:val="auto"/>
          <w:lang w:eastAsia="zh-CN"/>
        </w:rPr>
      </w:pPr>
      <w:r w:rsidRPr="00F322B3">
        <w:rPr>
          <w:rFonts w:eastAsia="宋体" w:cs="宋体"/>
          <w:color w:val="auto"/>
          <w:lang w:eastAsia="zh-CN"/>
        </w:rPr>
        <w:t>131 </w:t>
      </w:r>
      <w:proofErr w:type="spellStart"/>
      <w:r w:rsidRPr="00F322B3">
        <w:rPr>
          <w:rFonts w:eastAsia="宋体" w:cs="宋体"/>
          <w:b/>
          <w:bCs/>
          <w:color w:val="auto"/>
          <w:lang w:eastAsia="zh-CN"/>
        </w:rPr>
        <w:t>Gatson</w:t>
      </w:r>
      <w:proofErr w:type="spellEnd"/>
      <w:r w:rsidRPr="00F322B3">
        <w:rPr>
          <w:rFonts w:eastAsia="宋体" w:cs="宋体"/>
          <w:b/>
          <w:bCs/>
          <w:color w:val="auto"/>
          <w:lang w:eastAsia="zh-CN"/>
        </w:rPr>
        <w:t xml:space="preserve"> JW</w:t>
      </w:r>
      <w:r w:rsidRPr="00F322B3">
        <w:rPr>
          <w:rFonts w:eastAsia="宋体" w:cs="宋体"/>
          <w:color w:val="auto"/>
          <w:lang w:eastAsia="zh-CN"/>
        </w:rPr>
        <w:t>, Singh M. Activation of a membrane-associated androgen receptor promotes cell death in primary cortical astrocytes. </w:t>
      </w:r>
      <w:r w:rsidRPr="00F322B3">
        <w:rPr>
          <w:rFonts w:eastAsia="宋体" w:cs="宋体"/>
          <w:i/>
          <w:iCs/>
          <w:color w:val="auto"/>
          <w:lang w:eastAsia="zh-CN"/>
        </w:rPr>
        <w:t>Endocrinology</w:t>
      </w:r>
      <w:r w:rsidRPr="00F322B3">
        <w:rPr>
          <w:rFonts w:eastAsia="宋体" w:cs="宋体"/>
          <w:color w:val="auto"/>
          <w:lang w:eastAsia="zh-CN"/>
        </w:rPr>
        <w:t> 2007; </w:t>
      </w:r>
      <w:r w:rsidRPr="00F322B3">
        <w:rPr>
          <w:rFonts w:eastAsia="宋体" w:cs="宋体"/>
          <w:b/>
          <w:bCs/>
          <w:color w:val="auto"/>
          <w:lang w:eastAsia="zh-CN"/>
        </w:rPr>
        <w:t>148</w:t>
      </w:r>
      <w:r w:rsidRPr="00F322B3">
        <w:rPr>
          <w:rFonts w:eastAsia="宋体" w:cs="宋体"/>
          <w:color w:val="auto"/>
          <w:lang w:eastAsia="zh-CN"/>
        </w:rPr>
        <w:t>: 2458-2464 [PMID: 17303658 DOI: 10.1210/en.2006-1443]</w:t>
      </w:r>
    </w:p>
    <w:p w14:paraId="040DE3ED" w14:textId="77777777" w:rsidR="00F322B3" w:rsidRPr="00F322B3" w:rsidRDefault="00F322B3" w:rsidP="00F322B3">
      <w:pPr>
        <w:tabs>
          <w:tab w:val="left" w:pos="5805"/>
        </w:tabs>
        <w:spacing w:line="360" w:lineRule="auto"/>
        <w:jc w:val="both"/>
        <w:rPr>
          <w:rFonts w:eastAsia="宋体" w:cs="宋体"/>
          <w:color w:val="auto"/>
          <w:lang w:eastAsia="zh-CN"/>
        </w:rPr>
      </w:pPr>
      <w:proofErr w:type="gramStart"/>
      <w:r w:rsidRPr="00F322B3">
        <w:rPr>
          <w:rFonts w:eastAsia="宋体" w:cs="宋体"/>
          <w:color w:val="auto"/>
          <w:lang w:eastAsia="zh-CN"/>
        </w:rPr>
        <w:t>132 </w:t>
      </w:r>
      <w:r w:rsidRPr="00F322B3">
        <w:rPr>
          <w:rFonts w:eastAsia="宋体" w:cs="宋体"/>
          <w:b/>
          <w:bCs/>
          <w:color w:val="auto"/>
          <w:lang w:eastAsia="zh-CN"/>
        </w:rPr>
        <w:t>Nguyen TV</w:t>
      </w:r>
      <w:r w:rsidRPr="00F322B3">
        <w:rPr>
          <w:rFonts w:eastAsia="宋体" w:cs="宋体"/>
          <w:color w:val="auto"/>
          <w:lang w:eastAsia="zh-CN"/>
        </w:rPr>
        <w:t>, Yao M, Pike CJ.</w:t>
      </w:r>
      <w:proofErr w:type="gramEnd"/>
      <w:r w:rsidRPr="00F322B3">
        <w:rPr>
          <w:rFonts w:eastAsia="宋体" w:cs="宋体"/>
          <w:color w:val="auto"/>
          <w:lang w:eastAsia="zh-CN"/>
        </w:rPr>
        <w:t xml:space="preserve"> Androgens activate mitogen-activated protein kinase signaling: role in </w:t>
      </w:r>
      <w:proofErr w:type="spellStart"/>
      <w:r w:rsidRPr="00F322B3">
        <w:rPr>
          <w:rFonts w:eastAsia="宋体" w:cs="宋体"/>
          <w:color w:val="auto"/>
          <w:lang w:eastAsia="zh-CN"/>
        </w:rPr>
        <w:t>neuroprotection</w:t>
      </w:r>
      <w:proofErr w:type="spellEnd"/>
      <w:r w:rsidRPr="00F322B3">
        <w:rPr>
          <w:rFonts w:eastAsia="宋体" w:cs="宋体"/>
          <w:color w:val="auto"/>
          <w:lang w:eastAsia="zh-CN"/>
        </w:rPr>
        <w:t>. </w:t>
      </w:r>
      <w:r w:rsidRPr="00F322B3">
        <w:rPr>
          <w:rFonts w:eastAsia="宋体" w:cs="宋体"/>
          <w:i/>
          <w:iCs/>
          <w:color w:val="auto"/>
          <w:lang w:eastAsia="zh-CN"/>
        </w:rPr>
        <w:t xml:space="preserve">J </w:t>
      </w:r>
      <w:proofErr w:type="spellStart"/>
      <w:r w:rsidRPr="00F322B3">
        <w:rPr>
          <w:rFonts w:eastAsia="宋体" w:cs="宋体"/>
          <w:i/>
          <w:iCs/>
          <w:color w:val="auto"/>
          <w:lang w:eastAsia="zh-CN"/>
        </w:rPr>
        <w:t>Neurochem</w:t>
      </w:r>
      <w:proofErr w:type="spellEnd"/>
      <w:r w:rsidRPr="00F322B3">
        <w:rPr>
          <w:rFonts w:eastAsia="宋体" w:cs="宋体"/>
          <w:color w:val="auto"/>
          <w:lang w:eastAsia="zh-CN"/>
        </w:rPr>
        <w:t> 2005; </w:t>
      </w:r>
      <w:r w:rsidRPr="00F322B3">
        <w:rPr>
          <w:rFonts w:eastAsia="宋体" w:cs="宋体"/>
          <w:b/>
          <w:bCs/>
          <w:color w:val="auto"/>
          <w:lang w:eastAsia="zh-CN"/>
        </w:rPr>
        <w:t>94</w:t>
      </w:r>
      <w:r w:rsidRPr="00F322B3">
        <w:rPr>
          <w:rFonts w:eastAsia="宋体" w:cs="宋体"/>
          <w:color w:val="auto"/>
          <w:lang w:eastAsia="zh-CN"/>
        </w:rPr>
        <w:t>: 1639-1651 [PMID: 16011741 DOI: 10.1111/j.1471-4159.2005.03318.x]</w:t>
      </w:r>
    </w:p>
    <w:p w14:paraId="23EDA283" w14:textId="77777777" w:rsidR="00F322B3" w:rsidRPr="00F322B3" w:rsidRDefault="00F322B3" w:rsidP="00F322B3">
      <w:pPr>
        <w:tabs>
          <w:tab w:val="left" w:pos="5805"/>
        </w:tabs>
        <w:spacing w:line="360" w:lineRule="auto"/>
        <w:jc w:val="both"/>
        <w:rPr>
          <w:rFonts w:eastAsia="宋体" w:cs="宋体"/>
          <w:color w:val="auto"/>
          <w:lang w:eastAsia="zh-CN"/>
        </w:rPr>
      </w:pPr>
      <w:proofErr w:type="gramStart"/>
      <w:r w:rsidRPr="00F322B3">
        <w:rPr>
          <w:rFonts w:eastAsia="宋体" w:cs="宋体"/>
          <w:color w:val="auto"/>
          <w:lang w:eastAsia="zh-CN"/>
        </w:rPr>
        <w:t>133 </w:t>
      </w:r>
      <w:r w:rsidRPr="00F322B3">
        <w:rPr>
          <w:rFonts w:eastAsia="宋体" w:cs="宋体"/>
          <w:b/>
          <w:bCs/>
          <w:color w:val="auto"/>
          <w:lang w:eastAsia="zh-CN"/>
        </w:rPr>
        <w:t>Pike CJ</w:t>
      </w:r>
      <w:r w:rsidRPr="00F322B3">
        <w:rPr>
          <w:rFonts w:eastAsia="宋体" w:cs="宋体"/>
          <w:color w:val="auto"/>
          <w:lang w:eastAsia="zh-CN"/>
        </w:rPr>
        <w:t xml:space="preserve">, Nguyen TV, </w:t>
      </w:r>
      <w:proofErr w:type="spellStart"/>
      <w:r w:rsidRPr="00F322B3">
        <w:rPr>
          <w:rFonts w:eastAsia="宋体" w:cs="宋体"/>
          <w:color w:val="auto"/>
          <w:lang w:eastAsia="zh-CN"/>
        </w:rPr>
        <w:t>Ramsden</w:t>
      </w:r>
      <w:proofErr w:type="spellEnd"/>
      <w:r w:rsidRPr="00F322B3">
        <w:rPr>
          <w:rFonts w:eastAsia="宋体" w:cs="宋体"/>
          <w:color w:val="auto"/>
          <w:lang w:eastAsia="zh-CN"/>
        </w:rPr>
        <w:t xml:space="preserve"> M, Yao M, Murphy MP, Rosario ER.</w:t>
      </w:r>
      <w:proofErr w:type="gramEnd"/>
      <w:r w:rsidRPr="00F322B3">
        <w:rPr>
          <w:rFonts w:eastAsia="宋体" w:cs="宋体"/>
          <w:color w:val="auto"/>
          <w:lang w:eastAsia="zh-CN"/>
        </w:rPr>
        <w:t xml:space="preserve"> </w:t>
      </w:r>
      <w:proofErr w:type="gramStart"/>
      <w:r w:rsidRPr="00F322B3">
        <w:rPr>
          <w:rFonts w:eastAsia="宋体" w:cs="宋体"/>
          <w:color w:val="auto"/>
          <w:lang w:eastAsia="zh-CN"/>
        </w:rPr>
        <w:t xml:space="preserve">Androgen cell signaling pathways involved in </w:t>
      </w:r>
      <w:proofErr w:type="spellStart"/>
      <w:r w:rsidRPr="00F322B3">
        <w:rPr>
          <w:rFonts w:eastAsia="宋体" w:cs="宋体"/>
          <w:color w:val="auto"/>
          <w:lang w:eastAsia="zh-CN"/>
        </w:rPr>
        <w:t>neuroprotective</w:t>
      </w:r>
      <w:proofErr w:type="spellEnd"/>
      <w:r w:rsidRPr="00F322B3">
        <w:rPr>
          <w:rFonts w:eastAsia="宋体" w:cs="宋体"/>
          <w:color w:val="auto"/>
          <w:lang w:eastAsia="zh-CN"/>
        </w:rPr>
        <w:t xml:space="preserve"> actions.</w:t>
      </w:r>
      <w:proofErr w:type="gramEnd"/>
      <w:r w:rsidRPr="00F322B3">
        <w:rPr>
          <w:rFonts w:eastAsia="宋体" w:cs="宋体"/>
          <w:color w:val="auto"/>
          <w:lang w:eastAsia="zh-CN"/>
        </w:rPr>
        <w:t> </w:t>
      </w:r>
      <w:proofErr w:type="spellStart"/>
      <w:r w:rsidRPr="00F322B3">
        <w:rPr>
          <w:rFonts w:eastAsia="宋体" w:cs="宋体"/>
          <w:i/>
          <w:iCs/>
          <w:color w:val="auto"/>
          <w:lang w:eastAsia="zh-CN"/>
        </w:rPr>
        <w:t>Horm</w:t>
      </w:r>
      <w:proofErr w:type="spellEnd"/>
      <w:r w:rsidRPr="00F322B3">
        <w:rPr>
          <w:rFonts w:eastAsia="宋体" w:cs="宋体"/>
          <w:i/>
          <w:iCs/>
          <w:color w:val="auto"/>
          <w:lang w:eastAsia="zh-CN"/>
        </w:rPr>
        <w:t xml:space="preserve"> </w:t>
      </w:r>
      <w:proofErr w:type="spellStart"/>
      <w:r w:rsidRPr="00F322B3">
        <w:rPr>
          <w:rFonts w:eastAsia="宋体" w:cs="宋体"/>
          <w:i/>
          <w:iCs/>
          <w:color w:val="auto"/>
          <w:lang w:eastAsia="zh-CN"/>
        </w:rPr>
        <w:t>Behav</w:t>
      </w:r>
      <w:proofErr w:type="spellEnd"/>
      <w:r w:rsidRPr="00F322B3">
        <w:rPr>
          <w:rFonts w:eastAsia="宋体" w:cs="宋体"/>
          <w:color w:val="auto"/>
          <w:lang w:eastAsia="zh-CN"/>
        </w:rPr>
        <w:t> 2008; </w:t>
      </w:r>
      <w:r w:rsidRPr="00F322B3">
        <w:rPr>
          <w:rFonts w:eastAsia="宋体" w:cs="宋体"/>
          <w:b/>
          <w:bCs/>
          <w:color w:val="auto"/>
          <w:lang w:eastAsia="zh-CN"/>
        </w:rPr>
        <w:t>53</w:t>
      </w:r>
      <w:r w:rsidRPr="00F322B3">
        <w:rPr>
          <w:rFonts w:eastAsia="宋体" w:cs="宋体"/>
          <w:color w:val="auto"/>
          <w:lang w:eastAsia="zh-CN"/>
        </w:rPr>
        <w:t>: 693-705 [PMID: 18222446 DOI: 10.1016/j.yhbeh.2007.11.006]</w:t>
      </w:r>
    </w:p>
    <w:p w14:paraId="6E8043E5" w14:textId="77777777" w:rsidR="00F322B3" w:rsidRPr="00F322B3" w:rsidRDefault="00F322B3" w:rsidP="00F322B3">
      <w:pPr>
        <w:tabs>
          <w:tab w:val="left" w:pos="5805"/>
        </w:tabs>
        <w:spacing w:line="360" w:lineRule="auto"/>
        <w:jc w:val="both"/>
        <w:rPr>
          <w:rFonts w:eastAsia="宋体" w:cs="宋体"/>
          <w:color w:val="auto"/>
          <w:lang w:eastAsia="zh-CN"/>
        </w:rPr>
      </w:pPr>
      <w:r w:rsidRPr="00F322B3">
        <w:rPr>
          <w:rFonts w:eastAsia="宋体" w:cs="宋体"/>
          <w:color w:val="auto"/>
          <w:lang w:eastAsia="zh-CN"/>
        </w:rPr>
        <w:t>134 </w:t>
      </w:r>
      <w:proofErr w:type="spellStart"/>
      <w:r w:rsidRPr="00F322B3">
        <w:rPr>
          <w:rFonts w:eastAsia="宋体" w:cs="宋体"/>
          <w:b/>
          <w:bCs/>
          <w:color w:val="auto"/>
          <w:lang w:eastAsia="zh-CN"/>
        </w:rPr>
        <w:t>Azcoitia</w:t>
      </w:r>
      <w:proofErr w:type="spellEnd"/>
      <w:r w:rsidRPr="00F322B3">
        <w:rPr>
          <w:rFonts w:eastAsia="宋体" w:cs="宋体"/>
          <w:b/>
          <w:bCs/>
          <w:color w:val="auto"/>
          <w:lang w:eastAsia="zh-CN"/>
        </w:rPr>
        <w:t xml:space="preserve"> I</w:t>
      </w:r>
      <w:r w:rsidRPr="00F322B3">
        <w:rPr>
          <w:rFonts w:eastAsia="宋体" w:cs="宋体"/>
          <w:color w:val="auto"/>
          <w:lang w:eastAsia="zh-CN"/>
        </w:rPr>
        <w:t xml:space="preserve">, Sierra A, </w:t>
      </w:r>
      <w:proofErr w:type="spellStart"/>
      <w:r w:rsidRPr="00F322B3">
        <w:rPr>
          <w:rFonts w:eastAsia="宋体" w:cs="宋体"/>
          <w:color w:val="auto"/>
          <w:lang w:eastAsia="zh-CN"/>
        </w:rPr>
        <w:t>Veiga</w:t>
      </w:r>
      <w:proofErr w:type="spellEnd"/>
      <w:r w:rsidRPr="00F322B3">
        <w:rPr>
          <w:rFonts w:eastAsia="宋体" w:cs="宋体"/>
          <w:color w:val="auto"/>
          <w:lang w:eastAsia="zh-CN"/>
        </w:rPr>
        <w:t xml:space="preserve"> S, Honda S, Harada N, Garcia-Segura LM. Brain aromatase is </w:t>
      </w:r>
      <w:proofErr w:type="spellStart"/>
      <w:r w:rsidRPr="00F322B3">
        <w:rPr>
          <w:rFonts w:eastAsia="宋体" w:cs="宋体"/>
          <w:color w:val="auto"/>
          <w:lang w:eastAsia="zh-CN"/>
        </w:rPr>
        <w:t>neuroprotective</w:t>
      </w:r>
      <w:proofErr w:type="spellEnd"/>
      <w:r w:rsidRPr="00F322B3">
        <w:rPr>
          <w:rFonts w:eastAsia="宋体" w:cs="宋体"/>
          <w:color w:val="auto"/>
          <w:lang w:eastAsia="zh-CN"/>
        </w:rPr>
        <w:t>. </w:t>
      </w:r>
      <w:r w:rsidRPr="00F322B3">
        <w:rPr>
          <w:rFonts w:eastAsia="宋体" w:cs="宋体"/>
          <w:i/>
          <w:iCs/>
          <w:color w:val="auto"/>
          <w:lang w:eastAsia="zh-CN"/>
        </w:rPr>
        <w:t xml:space="preserve">J </w:t>
      </w:r>
      <w:proofErr w:type="spellStart"/>
      <w:r w:rsidRPr="00F322B3">
        <w:rPr>
          <w:rFonts w:eastAsia="宋体" w:cs="宋体"/>
          <w:i/>
          <w:iCs/>
          <w:color w:val="auto"/>
          <w:lang w:eastAsia="zh-CN"/>
        </w:rPr>
        <w:t>Neurobiol</w:t>
      </w:r>
      <w:proofErr w:type="spellEnd"/>
      <w:r w:rsidRPr="00F322B3">
        <w:rPr>
          <w:rFonts w:eastAsia="宋体" w:cs="宋体"/>
          <w:color w:val="auto"/>
          <w:lang w:eastAsia="zh-CN"/>
        </w:rPr>
        <w:t> 2001; </w:t>
      </w:r>
      <w:r w:rsidRPr="00F322B3">
        <w:rPr>
          <w:rFonts w:eastAsia="宋体" w:cs="宋体"/>
          <w:b/>
          <w:bCs/>
          <w:color w:val="auto"/>
          <w:lang w:eastAsia="zh-CN"/>
        </w:rPr>
        <w:t>47</w:t>
      </w:r>
      <w:r w:rsidRPr="00F322B3">
        <w:rPr>
          <w:rFonts w:eastAsia="宋体" w:cs="宋体"/>
          <w:color w:val="auto"/>
          <w:lang w:eastAsia="zh-CN"/>
        </w:rPr>
        <w:t>: 318-329 [PMID: 11351342 DOI: 10.1002/neu.1038]</w:t>
      </w:r>
    </w:p>
    <w:p w14:paraId="49B98CE5" w14:textId="77777777" w:rsidR="00F322B3" w:rsidRPr="00F322B3" w:rsidRDefault="00F322B3" w:rsidP="00F322B3">
      <w:pPr>
        <w:tabs>
          <w:tab w:val="left" w:pos="5805"/>
        </w:tabs>
        <w:spacing w:line="360" w:lineRule="auto"/>
        <w:jc w:val="both"/>
        <w:rPr>
          <w:rFonts w:eastAsia="宋体" w:cs="宋体"/>
          <w:color w:val="auto"/>
          <w:lang w:eastAsia="zh-CN"/>
        </w:rPr>
      </w:pPr>
      <w:r w:rsidRPr="00F322B3">
        <w:rPr>
          <w:rFonts w:eastAsia="宋体" w:cs="宋体"/>
          <w:color w:val="auto"/>
          <w:lang w:eastAsia="zh-CN"/>
        </w:rPr>
        <w:t>135 </w:t>
      </w:r>
      <w:proofErr w:type="spellStart"/>
      <w:r w:rsidRPr="00F322B3">
        <w:rPr>
          <w:rFonts w:eastAsia="宋体" w:cs="宋体"/>
          <w:b/>
          <w:bCs/>
          <w:color w:val="auto"/>
          <w:lang w:eastAsia="zh-CN"/>
        </w:rPr>
        <w:t>Azcoitia</w:t>
      </w:r>
      <w:proofErr w:type="spellEnd"/>
      <w:r w:rsidRPr="00F322B3">
        <w:rPr>
          <w:rFonts w:eastAsia="宋体" w:cs="宋体"/>
          <w:b/>
          <w:bCs/>
          <w:color w:val="auto"/>
          <w:lang w:eastAsia="zh-CN"/>
        </w:rPr>
        <w:t xml:space="preserve"> I</w:t>
      </w:r>
      <w:r w:rsidRPr="00F322B3">
        <w:rPr>
          <w:rFonts w:eastAsia="宋体" w:cs="宋体"/>
          <w:color w:val="auto"/>
          <w:lang w:eastAsia="zh-CN"/>
        </w:rPr>
        <w:t xml:space="preserve">, Sierra A, </w:t>
      </w:r>
      <w:proofErr w:type="spellStart"/>
      <w:r w:rsidRPr="00F322B3">
        <w:rPr>
          <w:rFonts w:eastAsia="宋体" w:cs="宋体"/>
          <w:color w:val="auto"/>
          <w:lang w:eastAsia="zh-CN"/>
        </w:rPr>
        <w:t>Veiga</w:t>
      </w:r>
      <w:proofErr w:type="spellEnd"/>
      <w:r w:rsidRPr="00F322B3">
        <w:rPr>
          <w:rFonts w:eastAsia="宋体" w:cs="宋体"/>
          <w:color w:val="auto"/>
          <w:lang w:eastAsia="zh-CN"/>
        </w:rPr>
        <w:t xml:space="preserve"> S, Garcia-Segura LM. Aromatase expression by reactive </w:t>
      </w:r>
      <w:proofErr w:type="spellStart"/>
      <w:r w:rsidRPr="00F322B3">
        <w:rPr>
          <w:rFonts w:eastAsia="宋体" w:cs="宋体"/>
          <w:color w:val="auto"/>
          <w:lang w:eastAsia="zh-CN"/>
        </w:rPr>
        <w:t>astroglia</w:t>
      </w:r>
      <w:proofErr w:type="spellEnd"/>
      <w:r w:rsidRPr="00F322B3">
        <w:rPr>
          <w:rFonts w:eastAsia="宋体" w:cs="宋体"/>
          <w:color w:val="auto"/>
          <w:lang w:eastAsia="zh-CN"/>
        </w:rPr>
        <w:t xml:space="preserve"> is </w:t>
      </w:r>
      <w:proofErr w:type="spellStart"/>
      <w:r w:rsidRPr="00F322B3">
        <w:rPr>
          <w:rFonts w:eastAsia="宋体" w:cs="宋体"/>
          <w:color w:val="auto"/>
          <w:lang w:eastAsia="zh-CN"/>
        </w:rPr>
        <w:t>neuroprotective</w:t>
      </w:r>
      <w:proofErr w:type="spellEnd"/>
      <w:r w:rsidRPr="00F322B3">
        <w:rPr>
          <w:rFonts w:eastAsia="宋体" w:cs="宋体"/>
          <w:color w:val="auto"/>
          <w:lang w:eastAsia="zh-CN"/>
        </w:rPr>
        <w:t>. </w:t>
      </w:r>
      <w:r w:rsidRPr="00F322B3">
        <w:rPr>
          <w:rFonts w:eastAsia="宋体" w:cs="宋体"/>
          <w:i/>
          <w:iCs/>
          <w:color w:val="auto"/>
          <w:lang w:eastAsia="zh-CN"/>
        </w:rPr>
        <w:t xml:space="preserve">Ann N Y </w:t>
      </w:r>
      <w:proofErr w:type="spellStart"/>
      <w:r w:rsidRPr="00F322B3">
        <w:rPr>
          <w:rFonts w:eastAsia="宋体" w:cs="宋体"/>
          <w:i/>
          <w:iCs/>
          <w:color w:val="auto"/>
          <w:lang w:eastAsia="zh-CN"/>
        </w:rPr>
        <w:t>Acad</w:t>
      </w:r>
      <w:proofErr w:type="spellEnd"/>
      <w:r w:rsidRPr="00F322B3">
        <w:rPr>
          <w:rFonts w:eastAsia="宋体" w:cs="宋体"/>
          <w:i/>
          <w:iCs/>
          <w:color w:val="auto"/>
          <w:lang w:eastAsia="zh-CN"/>
        </w:rPr>
        <w:t xml:space="preserve"> </w:t>
      </w:r>
      <w:proofErr w:type="spellStart"/>
      <w:r w:rsidRPr="00F322B3">
        <w:rPr>
          <w:rFonts w:eastAsia="宋体" w:cs="宋体"/>
          <w:i/>
          <w:iCs/>
          <w:color w:val="auto"/>
          <w:lang w:eastAsia="zh-CN"/>
        </w:rPr>
        <w:t>Sci</w:t>
      </w:r>
      <w:proofErr w:type="spellEnd"/>
      <w:r w:rsidRPr="00F322B3">
        <w:rPr>
          <w:rFonts w:eastAsia="宋体" w:cs="宋体"/>
          <w:color w:val="auto"/>
          <w:lang w:eastAsia="zh-CN"/>
        </w:rPr>
        <w:t> 2003; </w:t>
      </w:r>
      <w:r w:rsidRPr="00F322B3">
        <w:rPr>
          <w:rFonts w:eastAsia="宋体" w:cs="宋体"/>
          <w:b/>
          <w:bCs/>
          <w:color w:val="auto"/>
          <w:lang w:eastAsia="zh-CN"/>
        </w:rPr>
        <w:t>1007</w:t>
      </w:r>
      <w:r w:rsidRPr="00F322B3">
        <w:rPr>
          <w:rFonts w:eastAsia="宋体" w:cs="宋体"/>
          <w:color w:val="auto"/>
          <w:lang w:eastAsia="zh-CN"/>
        </w:rPr>
        <w:t>: 298-305 [PMID: 14993062 DOI: 10.1196/annals.1286.028]</w:t>
      </w:r>
    </w:p>
    <w:p w14:paraId="6E5F0BD3" w14:textId="77777777" w:rsidR="00F322B3" w:rsidRPr="00F322B3" w:rsidRDefault="00F322B3" w:rsidP="00F322B3">
      <w:pPr>
        <w:tabs>
          <w:tab w:val="left" w:pos="5805"/>
        </w:tabs>
        <w:spacing w:line="360" w:lineRule="auto"/>
        <w:jc w:val="both"/>
        <w:rPr>
          <w:rFonts w:eastAsia="宋体" w:cs="宋体"/>
          <w:color w:val="auto"/>
          <w:lang w:eastAsia="zh-CN"/>
        </w:rPr>
      </w:pPr>
      <w:r w:rsidRPr="00F322B3">
        <w:rPr>
          <w:rFonts w:eastAsia="宋体" w:cs="宋体"/>
          <w:color w:val="auto"/>
          <w:lang w:eastAsia="zh-CN"/>
        </w:rPr>
        <w:t>136 </w:t>
      </w:r>
      <w:r w:rsidRPr="00F322B3">
        <w:rPr>
          <w:rFonts w:eastAsia="宋体" w:cs="宋体"/>
          <w:b/>
          <w:bCs/>
          <w:color w:val="auto"/>
          <w:lang w:eastAsia="zh-CN"/>
        </w:rPr>
        <w:t>Garcia-Segura LM</w:t>
      </w:r>
      <w:r w:rsidRPr="00F322B3">
        <w:rPr>
          <w:rFonts w:eastAsia="宋体" w:cs="宋体"/>
          <w:color w:val="auto"/>
          <w:lang w:eastAsia="zh-CN"/>
        </w:rPr>
        <w:t xml:space="preserve">, </w:t>
      </w:r>
      <w:proofErr w:type="spellStart"/>
      <w:r w:rsidRPr="00F322B3">
        <w:rPr>
          <w:rFonts w:eastAsia="宋体" w:cs="宋体"/>
          <w:color w:val="auto"/>
          <w:lang w:eastAsia="zh-CN"/>
        </w:rPr>
        <w:t>Veiga</w:t>
      </w:r>
      <w:proofErr w:type="spellEnd"/>
      <w:r w:rsidRPr="00F322B3">
        <w:rPr>
          <w:rFonts w:eastAsia="宋体" w:cs="宋体"/>
          <w:color w:val="auto"/>
          <w:lang w:eastAsia="zh-CN"/>
        </w:rPr>
        <w:t xml:space="preserve"> S, Sierra A, </w:t>
      </w:r>
      <w:proofErr w:type="spellStart"/>
      <w:r w:rsidRPr="00F322B3">
        <w:rPr>
          <w:rFonts w:eastAsia="宋体" w:cs="宋体"/>
          <w:color w:val="auto"/>
          <w:lang w:eastAsia="zh-CN"/>
        </w:rPr>
        <w:t>Melcangi</w:t>
      </w:r>
      <w:proofErr w:type="spellEnd"/>
      <w:r w:rsidRPr="00F322B3">
        <w:rPr>
          <w:rFonts w:eastAsia="宋体" w:cs="宋体"/>
          <w:color w:val="auto"/>
          <w:lang w:eastAsia="zh-CN"/>
        </w:rPr>
        <w:t xml:space="preserve"> RC, </w:t>
      </w:r>
      <w:proofErr w:type="spellStart"/>
      <w:r w:rsidRPr="00F322B3">
        <w:rPr>
          <w:rFonts w:eastAsia="宋体" w:cs="宋体"/>
          <w:color w:val="auto"/>
          <w:lang w:eastAsia="zh-CN"/>
        </w:rPr>
        <w:t>Azcoitia</w:t>
      </w:r>
      <w:proofErr w:type="spellEnd"/>
      <w:r w:rsidRPr="00F322B3">
        <w:rPr>
          <w:rFonts w:eastAsia="宋体" w:cs="宋体"/>
          <w:color w:val="auto"/>
          <w:lang w:eastAsia="zh-CN"/>
        </w:rPr>
        <w:t xml:space="preserve"> I. Aromatase: a </w:t>
      </w:r>
      <w:proofErr w:type="spellStart"/>
      <w:r w:rsidRPr="00F322B3">
        <w:rPr>
          <w:rFonts w:eastAsia="宋体" w:cs="宋体"/>
          <w:color w:val="auto"/>
          <w:lang w:eastAsia="zh-CN"/>
        </w:rPr>
        <w:t>neuroprotective</w:t>
      </w:r>
      <w:proofErr w:type="spellEnd"/>
      <w:r w:rsidRPr="00F322B3">
        <w:rPr>
          <w:rFonts w:eastAsia="宋体" w:cs="宋体"/>
          <w:color w:val="auto"/>
          <w:lang w:eastAsia="zh-CN"/>
        </w:rPr>
        <w:t xml:space="preserve"> enzyme. </w:t>
      </w:r>
      <w:proofErr w:type="spellStart"/>
      <w:r w:rsidRPr="00F322B3">
        <w:rPr>
          <w:rFonts w:eastAsia="宋体" w:cs="宋体"/>
          <w:i/>
          <w:iCs/>
          <w:color w:val="auto"/>
          <w:lang w:eastAsia="zh-CN"/>
        </w:rPr>
        <w:t>Prog</w:t>
      </w:r>
      <w:proofErr w:type="spellEnd"/>
      <w:r w:rsidRPr="00F322B3">
        <w:rPr>
          <w:rFonts w:eastAsia="宋体" w:cs="宋体"/>
          <w:i/>
          <w:iCs/>
          <w:color w:val="auto"/>
          <w:lang w:eastAsia="zh-CN"/>
        </w:rPr>
        <w:t xml:space="preserve"> </w:t>
      </w:r>
      <w:proofErr w:type="spellStart"/>
      <w:r w:rsidRPr="00F322B3">
        <w:rPr>
          <w:rFonts w:eastAsia="宋体" w:cs="宋体"/>
          <w:i/>
          <w:iCs/>
          <w:color w:val="auto"/>
          <w:lang w:eastAsia="zh-CN"/>
        </w:rPr>
        <w:t>Neurobiol</w:t>
      </w:r>
      <w:proofErr w:type="spellEnd"/>
      <w:r w:rsidRPr="00F322B3">
        <w:rPr>
          <w:rFonts w:eastAsia="宋体" w:cs="宋体"/>
          <w:color w:val="auto"/>
          <w:lang w:eastAsia="zh-CN"/>
        </w:rPr>
        <w:t> 2003; </w:t>
      </w:r>
      <w:r w:rsidRPr="00F322B3">
        <w:rPr>
          <w:rFonts w:eastAsia="宋体" w:cs="宋体"/>
          <w:b/>
          <w:bCs/>
          <w:color w:val="auto"/>
          <w:lang w:eastAsia="zh-CN"/>
        </w:rPr>
        <w:t>71</w:t>
      </w:r>
      <w:r w:rsidRPr="00F322B3">
        <w:rPr>
          <w:rFonts w:eastAsia="宋体" w:cs="宋体"/>
          <w:color w:val="auto"/>
          <w:lang w:eastAsia="zh-CN"/>
        </w:rPr>
        <w:t>: 31-41 [PMID: 14611865 DOI: 10.1016/j.pneurobio.2003.09.005]</w:t>
      </w:r>
    </w:p>
    <w:p w14:paraId="4F55874D" w14:textId="77777777" w:rsidR="00F322B3" w:rsidRPr="00F322B3" w:rsidRDefault="00F322B3" w:rsidP="00F322B3">
      <w:pPr>
        <w:tabs>
          <w:tab w:val="left" w:pos="5805"/>
        </w:tabs>
        <w:spacing w:line="360" w:lineRule="auto"/>
        <w:jc w:val="both"/>
        <w:rPr>
          <w:rFonts w:eastAsia="宋体" w:cs="宋体"/>
          <w:color w:val="auto"/>
          <w:lang w:eastAsia="zh-CN"/>
        </w:rPr>
      </w:pPr>
      <w:proofErr w:type="gramStart"/>
      <w:r w:rsidRPr="00F322B3">
        <w:rPr>
          <w:rFonts w:eastAsia="宋体" w:cs="宋体"/>
          <w:color w:val="auto"/>
          <w:lang w:eastAsia="zh-CN"/>
        </w:rPr>
        <w:lastRenderedPageBreak/>
        <w:t>137 </w:t>
      </w:r>
      <w:r w:rsidRPr="00F322B3">
        <w:rPr>
          <w:rFonts w:eastAsia="宋体" w:cs="宋体"/>
          <w:b/>
          <w:bCs/>
          <w:color w:val="auto"/>
          <w:lang w:eastAsia="zh-CN"/>
        </w:rPr>
        <w:t>Garcia-Segura LM</w:t>
      </w:r>
      <w:r w:rsidRPr="00F322B3">
        <w:rPr>
          <w:rFonts w:eastAsia="宋体" w:cs="宋体"/>
          <w:color w:val="auto"/>
          <w:lang w:eastAsia="zh-CN"/>
        </w:rPr>
        <w:t>.</w:t>
      </w:r>
      <w:proofErr w:type="gramEnd"/>
      <w:r w:rsidRPr="00F322B3">
        <w:rPr>
          <w:rFonts w:eastAsia="宋体" w:cs="宋体"/>
          <w:color w:val="auto"/>
          <w:lang w:eastAsia="zh-CN"/>
        </w:rPr>
        <w:t xml:space="preserve"> Aromatase in the brain: not just for reproduction anymore. </w:t>
      </w:r>
      <w:r w:rsidRPr="00F322B3">
        <w:rPr>
          <w:rFonts w:eastAsia="宋体" w:cs="宋体"/>
          <w:i/>
          <w:iCs/>
          <w:color w:val="auto"/>
          <w:lang w:eastAsia="zh-CN"/>
        </w:rPr>
        <w:t xml:space="preserve">J </w:t>
      </w:r>
      <w:proofErr w:type="spellStart"/>
      <w:r w:rsidRPr="00F322B3">
        <w:rPr>
          <w:rFonts w:eastAsia="宋体" w:cs="宋体"/>
          <w:i/>
          <w:iCs/>
          <w:color w:val="auto"/>
          <w:lang w:eastAsia="zh-CN"/>
        </w:rPr>
        <w:t>Neuroendocrinol</w:t>
      </w:r>
      <w:proofErr w:type="spellEnd"/>
      <w:r w:rsidRPr="00F322B3">
        <w:rPr>
          <w:rFonts w:eastAsia="宋体" w:cs="宋体"/>
          <w:color w:val="auto"/>
          <w:lang w:eastAsia="zh-CN"/>
        </w:rPr>
        <w:t> 2008; </w:t>
      </w:r>
      <w:r w:rsidRPr="00F322B3">
        <w:rPr>
          <w:rFonts w:eastAsia="宋体" w:cs="宋体"/>
          <w:b/>
          <w:bCs/>
          <w:color w:val="auto"/>
          <w:lang w:eastAsia="zh-CN"/>
        </w:rPr>
        <w:t>20</w:t>
      </w:r>
      <w:r w:rsidRPr="00F322B3">
        <w:rPr>
          <w:rFonts w:eastAsia="宋体" w:cs="宋体"/>
          <w:color w:val="auto"/>
          <w:lang w:eastAsia="zh-CN"/>
        </w:rPr>
        <w:t>: 705-712 [PMID: 18601693 DOI: 10.1111/j.1365-2826.2008.01713.x]</w:t>
      </w:r>
    </w:p>
    <w:p w14:paraId="1F347329" w14:textId="77777777" w:rsidR="00F322B3" w:rsidRPr="00F322B3" w:rsidRDefault="00F322B3" w:rsidP="00F322B3">
      <w:pPr>
        <w:tabs>
          <w:tab w:val="left" w:pos="5805"/>
        </w:tabs>
        <w:spacing w:line="360" w:lineRule="auto"/>
        <w:jc w:val="both"/>
        <w:rPr>
          <w:rFonts w:eastAsia="宋体" w:cs="宋体"/>
          <w:color w:val="auto"/>
          <w:lang w:eastAsia="zh-CN"/>
        </w:rPr>
      </w:pPr>
      <w:r w:rsidRPr="00F322B3">
        <w:rPr>
          <w:rFonts w:eastAsia="宋体" w:cs="宋体"/>
          <w:color w:val="auto"/>
          <w:lang w:eastAsia="zh-CN"/>
        </w:rPr>
        <w:t>138 </w:t>
      </w:r>
      <w:proofErr w:type="spellStart"/>
      <w:r w:rsidRPr="00F322B3">
        <w:rPr>
          <w:rFonts w:eastAsia="宋体" w:cs="宋体"/>
          <w:b/>
          <w:bCs/>
          <w:color w:val="auto"/>
          <w:lang w:eastAsia="zh-CN"/>
        </w:rPr>
        <w:t>Roselli</w:t>
      </w:r>
      <w:proofErr w:type="spellEnd"/>
      <w:r w:rsidRPr="00F322B3">
        <w:rPr>
          <w:rFonts w:eastAsia="宋体" w:cs="宋体"/>
          <w:b/>
          <w:bCs/>
          <w:color w:val="auto"/>
          <w:lang w:eastAsia="zh-CN"/>
        </w:rPr>
        <w:t xml:space="preserve"> CF</w:t>
      </w:r>
      <w:r w:rsidRPr="00F322B3">
        <w:rPr>
          <w:rFonts w:eastAsia="宋体" w:cs="宋体"/>
          <w:color w:val="auto"/>
          <w:lang w:eastAsia="zh-CN"/>
        </w:rPr>
        <w:t xml:space="preserve">. Brain aromatase: roles in reproduction and </w:t>
      </w:r>
      <w:proofErr w:type="spellStart"/>
      <w:r w:rsidRPr="00F322B3">
        <w:rPr>
          <w:rFonts w:eastAsia="宋体" w:cs="宋体"/>
          <w:color w:val="auto"/>
          <w:lang w:eastAsia="zh-CN"/>
        </w:rPr>
        <w:t>neuroprotection</w:t>
      </w:r>
      <w:proofErr w:type="spellEnd"/>
      <w:r w:rsidRPr="00F322B3">
        <w:rPr>
          <w:rFonts w:eastAsia="宋体" w:cs="宋体"/>
          <w:color w:val="auto"/>
          <w:lang w:eastAsia="zh-CN"/>
        </w:rPr>
        <w:t>. </w:t>
      </w:r>
      <w:r w:rsidRPr="00F322B3">
        <w:rPr>
          <w:rFonts w:eastAsia="宋体" w:cs="宋体"/>
          <w:i/>
          <w:iCs/>
          <w:color w:val="auto"/>
          <w:lang w:eastAsia="zh-CN"/>
        </w:rPr>
        <w:t xml:space="preserve">J Steroid </w:t>
      </w:r>
      <w:proofErr w:type="spellStart"/>
      <w:r w:rsidRPr="00F322B3">
        <w:rPr>
          <w:rFonts w:eastAsia="宋体" w:cs="宋体"/>
          <w:i/>
          <w:iCs/>
          <w:color w:val="auto"/>
          <w:lang w:eastAsia="zh-CN"/>
        </w:rPr>
        <w:t>Biochem</w:t>
      </w:r>
      <w:proofErr w:type="spellEnd"/>
      <w:r w:rsidRPr="00F322B3">
        <w:rPr>
          <w:rFonts w:eastAsia="宋体" w:cs="宋体"/>
          <w:i/>
          <w:iCs/>
          <w:color w:val="auto"/>
          <w:lang w:eastAsia="zh-CN"/>
        </w:rPr>
        <w:t xml:space="preserve"> </w:t>
      </w:r>
      <w:proofErr w:type="spellStart"/>
      <w:r w:rsidRPr="00F322B3">
        <w:rPr>
          <w:rFonts w:eastAsia="宋体" w:cs="宋体"/>
          <w:i/>
          <w:iCs/>
          <w:color w:val="auto"/>
          <w:lang w:eastAsia="zh-CN"/>
        </w:rPr>
        <w:t>Mol</w:t>
      </w:r>
      <w:proofErr w:type="spellEnd"/>
      <w:r w:rsidRPr="00F322B3">
        <w:rPr>
          <w:rFonts w:eastAsia="宋体" w:cs="宋体"/>
          <w:i/>
          <w:iCs/>
          <w:color w:val="auto"/>
          <w:lang w:eastAsia="zh-CN"/>
        </w:rPr>
        <w:t xml:space="preserve"> </w:t>
      </w:r>
      <w:proofErr w:type="spellStart"/>
      <w:r w:rsidRPr="00F322B3">
        <w:rPr>
          <w:rFonts w:eastAsia="宋体" w:cs="宋体"/>
          <w:i/>
          <w:iCs/>
          <w:color w:val="auto"/>
          <w:lang w:eastAsia="zh-CN"/>
        </w:rPr>
        <w:t>Biol</w:t>
      </w:r>
      <w:proofErr w:type="spellEnd"/>
      <w:r w:rsidRPr="00F322B3">
        <w:rPr>
          <w:rFonts w:eastAsia="宋体" w:cs="宋体"/>
          <w:color w:val="auto"/>
          <w:lang w:eastAsia="zh-CN"/>
        </w:rPr>
        <w:t> </w:t>
      </w:r>
      <w:r w:rsidRPr="00F322B3">
        <w:rPr>
          <w:rFonts w:eastAsia="宋体" w:cs="宋体" w:hint="eastAsia"/>
          <w:color w:val="auto"/>
          <w:lang w:eastAsia="zh-CN"/>
        </w:rPr>
        <w:t>2007</w:t>
      </w:r>
      <w:r w:rsidRPr="00F322B3">
        <w:rPr>
          <w:rFonts w:eastAsia="宋体" w:cs="宋体"/>
          <w:color w:val="auto"/>
          <w:lang w:eastAsia="zh-CN"/>
        </w:rPr>
        <w:t>; </w:t>
      </w:r>
      <w:r w:rsidRPr="00F322B3">
        <w:rPr>
          <w:rFonts w:eastAsia="宋体" w:cs="宋体"/>
          <w:b/>
          <w:bCs/>
          <w:color w:val="auto"/>
          <w:lang w:eastAsia="zh-CN"/>
        </w:rPr>
        <w:t>106</w:t>
      </w:r>
      <w:r w:rsidRPr="00F322B3">
        <w:rPr>
          <w:rFonts w:eastAsia="宋体" w:cs="宋体"/>
          <w:color w:val="auto"/>
          <w:lang w:eastAsia="zh-CN"/>
        </w:rPr>
        <w:t>: 143-150 [PMID: 17643294 DOI: 10.1016/j.jsbmb.2007.05.014]</w:t>
      </w:r>
    </w:p>
    <w:p w14:paraId="3A32ABBC" w14:textId="77777777" w:rsidR="00F322B3" w:rsidRPr="00F322B3" w:rsidRDefault="00F322B3" w:rsidP="00F322B3">
      <w:pPr>
        <w:tabs>
          <w:tab w:val="left" w:pos="5805"/>
        </w:tabs>
        <w:spacing w:line="360" w:lineRule="auto"/>
        <w:jc w:val="both"/>
        <w:rPr>
          <w:rFonts w:eastAsia="宋体" w:cs="宋体"/>
          <w:color w:val="auto"/>
          <w:lang w:eastAsia="zh-CN"/>
        </w:rPr>
      </w:pPr>
      <w:proofErr w:type="gramStart"/>
      <w:r w:rsidRPr="00F322B3">
        <w:rPr>
          <w:rFonts w:eastAsia="宋体" w:cs="宋体"/>
          <w:color w:val="auto"/>
          <w:lang w:eastAsia="zh-CN"/>
        </w:rPr>
        <w:t>139 </w:t>
      </w:r>
      <w:proofErr w:type="spellStart"/>
      <w:r w:rsidRPr="00F322B3">
        <w:rPr>
          <w:rFonts w:eastAsia="宋体" w:cs="宋体"/>
          <w:b/>
          <w:bCs/>
          <w:color w:val="auto"/>
          <w:lang w:eastAsia="zh-CN"/>
        </w:rPr>
        <w:t>Saldanha</w:t>
      </w:r>
      <w:proofErr w:type="spellEnd"/>
      <w:r w:rsidRPr="00F322B3">
        <w:rPr>
          <w:rFonts w:eastAsia="宋体" w:cs="宋体"/>
          <w:b/>
          <w:bCs/>
          <w:color w:val="auto"/>
          <w:lang w:eastAsia="zh-CN"/>
        </w:rPr>
        <w:t xml:space="preserve"> CJ</w:t>
      </w:r>
      <w:r w:rsidRPr="00F322B3">
        <w:rPr>
          <w:rFonts w:eastAsia="宋体" w:cs="宋体"/>
          <w:color w:val="auto"/>
          <w:lang w:eastAsia="zh-CN"/>
        </w:rPr>
        <w:t>, Duncan KA, Walters BJ.</w:t>
      </w:r>
      <w:proofErr w:type="gramEnd"/>
      <w:r w:rsidRPr="00F322B3">
        <w:rPr>
          <w:rFonts w:eastAsia="宋体" w:cs="宋体"/>
          <w:color w:val="auto"/>
          <w:lang w:eastAsia="zh-CN"/>
        </w:rPr>
        <w:t xml:space="preserve"> </w:t>
      </w:r>
      <w:proofErr w:type="spellStart"/>
      <w:proofErr w:type="gramStart"/>
      <w:r w:rsidRPr="00F322B3">
        <w:rPr>
          <w:rFonts w:eastAsia="宋体" w:cs="宋体"/>
          <w:color w:val="auto"/>
          <w:lang w:eastAsia="zh-CN"/>
        </w:rPr>
        <w:t>Neuroprotective</w:t>
      </w:r>
      <w:proofErr w:type="spellEnd"/>
      <w:r w:rsidRPr="00F322B3">
        <w:rPr>
          <w:rFonts w:eastAsia="宋体" w:cs="宋体"/>
          <w:color w:val="auto"/>
          <w:lang w:eastAsia="zh-CN"/>
        </w:rPr>
        <w:t xml:space="preserve"> actions of brain aromatase.</w:t>
      </w:r>
      <w:proofErr w:type="gramEnd"/>
      <w:r w:rsidRPr="00F322B3">
        <w:rPr>
          <w:rFonts w:eastAsia="宋体" w:cs="宋体"/>
          <w:color w:val="auto"/>
          <w:lang w:eastAsia="zh-CN"/>
        </w:rPr>
        <w:t> </w:t>
      </w:r>
      <w:r w:rsidRPr="00F322B3">
        <w:rPr>
          <w:rFonts w:eastAsia="宋体" w:cs="宋体"/>
          <w:i/>
          <w:iCs/>
          <w:color w:val="auto"/>
          <w:lang w:eastAsia="zh-CN"/>
        </w:rPr>
        <w:t xml:space="preserve">Front </w:t>
      </w:r>
      <w:proofErr w:type="spellStart"/>
      <w:r w:rsidRPr="00F322B3">
        <w:rPr>
          <w:rFonts w:eastAsia="宋体" w:cs="宋体"/>
          <w:i/>
          <w:iCs/>
          <w:color w:val="auto"/>
          <w:lang w:eastAsia="zh-CN"/>
        </w:rPr>
        <w:t>Neuroendocrinol</w:t>
      </w:r>
      <w:proofErr w:type="spellEnd"/>
      <w:r w:rsidRPr="00F322B3">
        <w:rPr>
          <w:rFonts w:eastAsia="宋体" w:cs="宋体"/>
          <w:color w:val="auto"/>
          <w:lang w:eastAsia="zh-CN"/>
        </w:rPr>
        <w:t> 2009; </w:t>
      </w:r>
      <w:r w:rsidRPr="00F322B3">
        <w:rPr>
          <w:rFonts w:eastAsia="宋体" w:cs="宋体"/>
          <w:b/>
          <w:bCs/>
          <w:color w:val="auto"/>
          <w:lang w:eastAsia="zh-CN"/>
        </w:rPr>
        <w:t>30</w:t>
      </w:r>
      <w:r w:rsidRPr="00F322B3">
        <w:rPr>
          <w:rFonts w:eastAsia="宋体" w:cs="宋体"/>
          <w:color w:val="auto"/>
          <w:lang w:eastAsia="zh-CN"/>
        </w:rPr>
        <w:t>: 106-118 [PMID: 19450619 DOI: 10.1016/j.yfrne.2009.04.016]</w:t>
      </w:r>
    </w:p>
    <w:p w14:paraId="44F31BD8" w14:textId="77777777" w:rsidR="00F322B3" w:rsidRPr="00F322B3" w:rsidRDefault="00F322B3" w:rsidP="00F322B3">
      <w:pPr>
        <w:tabs>
          <w:tab w:val="left" w:pos="5805"/>
        </w:tabs>
        <w:spacing w:line="360" w:lineRule="auto"/>
        <w:jc w:val="both"/>
        <w:rPr>
          <w:rFonts w:eastAsia="宋体" w:cs="宋体"/>
          <w:color w:val="auto"/>
          <w:lang w:eastAsia="zh-CN"/>
        </w:rPr>
      </w:pPr>
      <w:r w:rsidRPr="00F322B3">
        <w:rPr>
          <w:rFonts w:eastAsia="宋体" w:cs="宋体"/>
          <w:color w:val="auto"/>
          <w:lang w:eastAsia="zh-CN"/>
        </w:rPr>
        <w:t>140 </w:t>
      </w:r>
      <w:proofErr w:type="spellStart"/>
      <w:r w:rsidRPr="00F322B3">
        <w:rPr>
          <w:rFonts w:eastAsia="宋体" w:cs="宋体"/>
          <w:b/>
          <w:bCs/>
          <w:color w:val="auto"/>
          <w:lang w:eastAsia="zh-CN"/>
        </w:rPr>
        <w:t>Carswell</w:t>
      </w:r>
      <w:proofErr w:type="spellEnd"/>
      <w:r w:rsidRPr="00F322B3">
        <w:rPr>
          <w:rFonts w:eastAsia="宋体" w:cs="宋体"/>
          <w:b/>
          <w:bCs/>
          <w:color w:val="auto"/>
          <w:lang w:eastAsia="zh-CN"/>
        </w:rPr>
        <w:t xml:space="preserve"> HV</w:t>
      </w:r>
      <w:r w:rsidRPr="00F322B3">
        <w:rPr>
          <w:rFonts w:eastAsia="宋体" w:cs="宋体"/>
          <w:color w:val="auto"/>
          <w:lang w:eastAsia="zh-CN"/>
        </w:rPr>
        <w:t xml:space="preserve">, </w:t>
      </w:r>
      <w:proofErr w:type="spellStart"/>
      <w:r w:rsidRPr="00F322B3">
        <w:rPr>
          <w:rFonts w:eastAsia="宋体" w:cs="宋体"/>
          <w:color w:val="auto"/>
          <w:lang w:eastAsia="zh-CN"/>
        </w:rPr>
        <w:t>Dominiczak</w:t>
      </w:r>
      <w:proofErr w:type="spellEnd"/>
      <w:r w:rsidRPr="00F322B3">
        <w:rPr>
          <w:rFonts w:eastAsia="宋体" w:cs="宋体"/>
          <w:color w:val="auto"/>
          <w:lang w:eastAsia="zh-CN"/>
        </w:rPr>
        <w:t xml:space="preserve"> AF, Garcia-Segura LM, Harada N, Hutchison JB, </w:t>
      </w:r>
      <w:proofErr w:type="spellStart"/>
      <w:r w:rsidRPr="00F322B3">
        <w:rPr>
          <w:rFonts w:eastAsia="宋体" w:cs="宋体"/>
          <w:color w:val="auto"/>
          <w:lang w:eastAsia="zh-CN"/>
        </w:rPr>
        <w:t>Macrae</w:t>
      </w:r>
      <w:proofErr w:type="spellEnd"/>
      <w:r w:rsidRPr="00F322B3">
        <w:rPr>
          <w:rFonts w:eastAsia="宋体" w:cs="宋体"/>
          <w:color w:val="auto"/>
          <w:lang w:eastAsia="zh-CN"/>
        </w:rPr>
        <w:t xml:space="preserve"> IM. Brain aromatase expression after experimental stroke: topography and time course. </w:t>
      </w:r>
      <w:r w:rsidRPr="00F322B3">
        <w:rPr>
          <w:rFonts w:eastAsia="宋体" w:cs="宋体"/>
          <w:i/>
          <w:iCs/>
          <w:color w:val="auto"/>
          <w:lang w:eastAsia="zh-CN"/>
        </w:rPr>
        <w:t xml:space="preserve">J Steroid </w:t>
      </w:r>
      <w:proofErr w:type="spellStart"/>
      <w:r w:rsidRPr="00F322B3">
        <w:rPr>
          <w:rFonts w:eastAsia="宋体" w:cs="宋体"/>
          <w:i/>
          <w:iCs/>
          <w:color w:val="auto"/>
          <w:lang w:eastAsia="zh-CN"/>
        </w:rPr>
        <w:t>Biochem</w:t>
      </w:r>
      <w:proofErr w:type="spellEnd"/>
      <w:r w:rsidRPr="00F322B3">
        <w:rPr>
          <w:rFonts w:eastAsia="宋体" w:cs="宋体"/>
          <w:i/>
          <w:iCs/>
          <w:color w:val="auto"/>
          <w:lang w:eastAsia="zh-CN"/>
        </w:rPr>
        <w:t xml:space="preserve"> </w:t>
      </w:r>
      <w:proofErr w:type="spellStart"/>
      <w:r w:rsidRPr="00F322B3">
        <w:rPr>
          <w:rFonts w:eastAsia="宋体" w:cs="宋体"/>
          <w:i/>
          <w:iCs/>
          <w:color w:val="auto"/>
          <w:lang w:eastAsia="zh-CN"/>
        </w:rPr>
        <w:t>Mol</w:t>
      </w:r>
      <w:proofErr w:type="spellEnd"/>
      <w:r w:rsidRPr="00F322B3">
        <w:rPr>
          <w:rFonts w:eastAsia="宋体" w:cs="宋体"/>
          <w:i/>
          <w:iCs/>
          <w:color w:val="auto"/>
          <w:lang w:eastAsia="zh-CN"/>
        </w:rPr>
        <w:t xml:space="preserve"> </w:t>
      </w:r>
      <w:proofErr w:type="spellStart"/>
      <w:r w:rsidRPr="00F322B3">
        <w:rPr>
          <w:rFonts w:eastAsia="宋体" w:cs="宋体"/>
          <w:i/>
          <w:iCs/>
          <w:color w:val="auto"/>
          <w:lang w:eastAsia="zh-CN"/>
        </w:rPr>
        <w:t>Biol</w:t>
      </w:r>
      <w:proofErr w:type="spellEnd"/>
      <w:r w:rsidRPr="00F322B3">
        <w:rPr>
          <w:rFonts w:eastAsia="宋体" w:cs="宋体"/>
          <w:color w:val="auto"/>
          <w:lang w:eastAsia="zh-CN"/>
        </w:rPr>
        <w:t> 2005; </w:t>
      </w:r>
      <w:r w:rsidRPr="00F322B3">
        <w:rPr>
          <w:rFonts w:eastAsia="宋体" w:cs="宋体"/>
          <w:b/>
          <w:bCs/>
          <w:color w:val="auto"/>
          <w:lang w:eastAsia="zh-CN"/>
        </w:rPr>
        <w:t>96</w:t>
      </w:r>
      <w:r w:rsidRPr="00F322B3">
        <w:rPr>
          <w:rFonts w:eastAsia="宋体" w:cs="宋体"/>
          <w:color w:val="auto"/>
          <w:lang w:eastAsia="zh-CN"/>
        </w:rPr>
        <w:t>: 89-91 [PMID: 15896953 DOI: 10.1016/j.jsbmb.2005.02.016]</w:t>
      </w:r>
    </w:p>
    <w:p w14:paraId="3D80116C" w14:textId="77777777" w:rsidR="00F322B3" w:rsidRPr="00F322B3" w:rsidRDefault="00F322B3" w:rsidP="00F322B3">
      <w:pPr>
        <w:tabs>
          <w:tab w:val="left" w:pos="5805"/>
        </w:tabs>
        <w:spacing w:line="360" w:lineRule="auto"/>
        <w:jc w:val="both"/>
        <w:rPr>
          <w:rFonts w:eastAsia="宋体" w:cs="宋体"/>
          <w:color w:val="auto"/>
          <w:lang w:eastAsia="zh-CN"/>
        </w:rPr>
      </w:pPr>
      <w:r w:rsidRPr="00F322B3">
        <w:rPr>
          <w:rFonts w:eastAsia="宋体" w:cs="宋体"/>
          <w:color w:val="auto"/>
          <w:lang w:eastAsia="zh-CN"/>
        </w:rPr>
        <w:t>141 </w:t>
      </w:r>
      <w:proofErr w:type="spellStart"/>
      <w:r w:rsidRPr="00F322B3">
        <w:rPr>
          <w:rFonts w:eastAsia="宋体" w:cs="宋体"/>
          <w:b/>
          <w:bCs/>
          <w:color w:val="auto"/>
          <w:lang w:eastAsia="zh-CN"/>
        </w:rPr>
        <w:t>Burul-Bozkurt</w:t>
      </w:r>
      <w:proofErr w:type="spellEnd"/>
      <w:r w:rsidRPr="00F322B3">
        <w:rPr>
          <w:rFonts w:eastAsia="宋体" w:cs="宋体"/>
          <w:b/>
          <w:bCs/>
          <w:color w:val="auto"/>
          <w:lang w:eastAsia="zh-CN"/>
        </w:rPr>
        <w:t xml:space="preserve"> N</w:t>
      </w:r>
      <w:r w:rsidRPr="00F322B3">
        <w:rPr>
          <w:rFonts w:eastAsia="宋体" w:cs="宋体"/>
          <w:color w:val="auto"/>
          <w:lang w:eastAsia="zh-CN"/>
        </w:rPr>
        <w:t xml:space="preserve">, </w:t>
      </w:r>
      <w:proofErr w:type="spellStart"/>
      <w:r w:rsidRPr="00F322B3">
        <w:rPr>
          <w:rFonts w:eastAsia="宋体" w:cs="宋体"/>
          <w:color w:val="auto"/>
          <w:lang w:eastAsia="zh-CN"/>
        </w:rPr>
        <w:t>Pekiner</w:t>
      </w:r>
      <w:proofErr w:type="spellEnd"/>
      <w:r w:rsidRPr="00F322B3">
        <w:rPr>
          <w:rFonts w:eastAsia="宋体" w:cs="宋体"/>
          <w:color w:val="auto"/>
          <w:lang w:eastAsia="zh-CN"/>
        </w:rPr>
        <w:t xml:space="preserve"> C, </w:t>
      </w:r>
      <w:proofErr w:type="spellStart"/>
      <w:r w:rsidRPr="00F322B3">
        <w:rPr>
          <w:rFonts w:eastAsia="宋体" w:cs="宋体"/>
          <w:color w:val="auto"/>
          <w:lang w:eastAsia="zh-CN"/>
        </w:rPr>
        <w:t>Kelicen</w:t>
      </w:r>
      <w:proofErr w:type="spellEnd"/>
      <w:r w:rsidRPr="00F322B3">
        <w:rPr>
          <w:rFonts w:eastAsia="宋体" w:cs="宋体"/>
          <w:color w:val="auto"/>
          <w:lang w:eastAsia="zh-CN"/>
        </w:rPr>
        <w:t xml:space="preserve"> P. Diabetes </w:t>
      </w:r>
      <w:proofErr w:type="gramStart"/>
      <w:r w:rsidRPr="00F322B3">
        <w:rPr>
          <w:rFonts w:eastAsia="宋体" w:cs="宋体"/>
          <w:color w:val="auto"/>
          <w:lang w:eastAsia="zh-CN"/>
        </w:rPr>
        <w:t>alters</w:t>
      </w:r>
      <w:proofErr w:type="gramEnd"/>
      <w:r w:rsidRPr="00F322B3">
        <w:rPr>
          <w:rFonts w:eastAsia="宋体" w:cs="宋体"/>
          <w:color w:val="auto"/>
          <w:lang w:eastAsia="zh-CN"/>
        </w:rPr>
        <w:t xml:space="preserve"> aromatase enzyme levels in gonadal tissues of rats. </w:t>
      </w:r>
      <w:proofErr w:type="spellStart"/>
      <w:r w:rsidRPr="00F322B3">
        <w:rPr>
          <w:rFonts w:eastAsia="宋体" w:cs="宋体"/>
          <w:i/>
          <w:iCs/>
          <w:color w:val="auto"/>
          <w:lang w:eastAsia="zh-CN"/>
        </w:rPr>
        <w:t>Naunyn</w:t>
      </w:r>
      <w:proofErr w:type="spellEnd"/>
      <w:r w:rsidRPr="00F322B3">
        <w:rPr>
          <w:rFonts w:eastAsia="宋体" w:cs="宋体"/>
          <w:i/>
          <w:iCs/>
          <w:color w:val="auto"/>
          <w:lang w:eastAsia="zh-CN"/>
        </w:rPr>
        <w:t xml:space="preserve"> </w:t>
      </w:r>
      <w:proofErr w:type="spellStart"/>
      <w:r w:rsidRPr="00F322B3">
        <w:rPr>
          <w:rFonts w:eastAsia="宋体" w:cs="宋体"/>
          <w:i/>
          <w:iCs/>
          <w:color w:val="auto"/>
          <w:lang w:eastAsia="zh-CN"/>
        </w:rPr>
        <w:t>Schmiedebergs</w:t>
      </w:r>
      <w:proofErr w:type="spellEnd"/>
      <w:r w:rsidRPr="00F322B3">
        <w:rPr>
          <w:rFonts w:eastAsia="宋体" w:cs="宋体"/>
          <w:i/>
          <w:iCs/>
          <w:color w:val="auto"/>
          <w:lang w:eastAsia="zh-CN"/>
        </w:rPr>
        <w:t xml:space="preserve"> Arch </w:t>
      </w:r>
      <w:proofErr w:type="spellStart"/>
      <w:r w:rsidRPr="00F322B3">
        <w:rPr>
          <w:rFonts w:eastAsia="宋体" w:cs="宋体"/>
          <w:i/>
          <w:iCs/>
          <w:color w:val="auto"/>
          <w:lang w:eastAsia="zh-CN"/>
        </w:rPr>
        <w:t>Pharmacol</w:t>
      </w:r>
      <w:proofErr w:type="spellEnd"/>
      <w:r w:rsidRPr="00F322B3">
        <w:rPr>
          <w:rFonts w:eastAsia="宋体" w:cs="宋体"/>
          <w:color w:val="auto"/>
          <w:lang w:eastAsia="zh-CN"/>
        </w:rPr>
        <w:t> 2010; </w:t>
      </w:r>
      <w:r w:rsidRPr="00F322B3">
        <w:rPr>
          <w:rFonts w:eastAsia="宋体" w:cs="宋体"/>
          <w:b/>
          <w:bCs/>
          <w:color w:val="auto"/>
          <w:lang w:eastAsia="zh-CN"/>
        </w:rPr>
        <w:t>382</w:t>
      </w:r>
      <w:r w:rsidRPr="00F322B3">
        <w:rPr>
          <w:rFonts w:eastAsia="宋体" w:cs="宋体"/>
          <w:color w:val="auto"/>
          <w:lang w:eastAsia="zh-CN"/>
        </w:rPr>
        <w:t>: 33-41 [PMID: 20428845 DOI: 10.1007/s00210-010-0518-5]</w:t>
      </w:r>
    </w:p>
    <w:p w14:paraId="752941E9" w14:textId="77777777" w:rsidR="00F322B3" w:rsidRPr="00F322B3" w:rsidRDefault="00F322B3" w:rsidP="00F322B3">
      <w:pPr>
        <w:tabs>
          <w:tab w:val="left" w:pos="5805"/>
        </w:tabs>
        <w:spacing w:line="360" w:lineRule="auto"/>
        <w:jc w:val="both"/>
        <w:rPr>
          <w:rFonts w:eastAsia="宋体" w:cs="宋体"/>
          <w:color w:val="auto"/>
          <w:lang w:eastAsia="zh-CN"/>
        </w:rPr>
      </w:pPr>
      <w:r w:rsidRPr="00F322B3">
        <w:rPr>
          <w:rFonts w:eastAsia="宋体" w:cs="宋体"/>
          <w:color w:val="auto"/>
          <w:lang w:eastAsia="zh-CN"/>
        </w:rPr>
        <w:t>142 </w:t>
      </w:r>
      <w:r w:rsidRPr="00F322B3">
        <w:rPr>
          <w:rFonts w:eastAsia="宋体" w:cs="宋体"/>
          <w:b/>
          <w:bCs/>
          <w:color w:val="auto"/>
          <w:lang w:eastAsia="zh-CN"/>
        </w:rPr>
        <w:t>Gibb FW</w:t>
      </w:r>
      <w:r w:rsidRPr="00F322B3">
        <w:rPr>
          <w:rFonts w:eastAsia="宋体" w:cs="宋体"/>
          <w:color w:val="auto"/>
          <w:lang w:eastAsia="zh-CN"/>
        </w:rPr>
        <w:t xml:space="preserve">, Homer NZ, </w:t>
      </w:r>
      <w:proofErr w:type="spellStart"/>
      <w:r w:rsidRPr="00F322B3">
        <w:rPr>
          <w:rFonts w:eastAsia="宋体" w:cs="宋体"/>
          <w:color w:val="auto"/>
          <w:lang w:eastAsia="zh-CN"/>
        </w:rPr>
        <w:t>Faqehi</w:t>
      </w:r>
      <w:proofErr w:type="spellEnd"/>
      <w:r w:rsidRPr="00F322B3">
        <w:rPr>
          <w:rFonts w:eastAsia="宋体" w:cs="宋体"/>
          <w:color w:val="auto"/>
          <w:lang w:eastAsia="zh-CN"/>
        </w:rPr>
        <w:t xml:space="preserve"> AM, </w:t>
      </w:r>
      <w:proofErr w:type="spellStart"/>
      <w:r w:rsidRPr="00F322B3">
        <w:rPr>
          <w:rFonts w:eastAsia="宋体" w:cs="宋体"/>
          <w:color w:val="auto"/>
          <w:lang w:eastAsia="zh-CN"/>
        </w:rPr>
        <w:t>Upreti</w:t>
      </w:r>
      <w:proofErr w:type="spellEnd"/>
      <w:r w:rsidRPr="00F322B3">
        <w:rPr>
          <w:rFonts w:eastAsia="宋体" w:cs="宋体"/>
          <w:color w:val="auto"/>
          <w:lang w:eastAsia="zh-CN"/>
        </w:rPr>
        <w:t xml:space="preserve"> R, Livingstone DE, </w:t>
      </w:r>
      <w:proofErr w:type="spellStart"/>
      <w:r w:rsidRPr="00F322B3">
        <w:rPr>
          <w:rFonts w:eastAsia="宋体" w:cs="宋体"/>
          <w:color w:val="auto"/>
          <w:lang w:eastAsia="zh-CN"/>
        </w:rPr>
        <w:t>McInnes</w:t>
      </w:r>
      <w:proofErr w:type="spellEnd"/>
      <w:r w:rsidRPr="00F322B3">
        <w:rPr>
          <w:rFonts w:eastAsia="宋体" w:cs="宋体"/>
          <w:color w:val="auto"/>
          <w:lang w:eastAsia="zh-CN"/>
        </w:rPr>
        <w:t xml:space="preserve"> KJ, Andrew R, Walker BR. Aromatase Inhibition Reduces Insulin Sensitivity in Healthy Men. </w:t>
      </w:r>
      <w:r w:rsidRPr="00F322B3">
        <w:rPr>
          <w:rFonts w:eastAsia="宋体" w:cs="宋体"/>
          <w:i/>
          <w:iCs/>
          <w:color w:val="auto"/>
          <w:lang w:eastAsia="zh-CN"/>
        </w:rPr>
        <w:t xml:space="preserve">J </w:t>
      </w:r>
      <w:proofErr w:type="spellStart"/>
      <w:r w:rsidRPr="00F322B3">
        <w:rPr>
          <w:rFonts w:eastAsia="宋体" w:cs="宋体"/>
          <w:i/>
          <w:iCs/>
          <w:color w:val="auto"/>
          <w:lang w:eastAsia="zh-CN"/>
        </w:rPr>
        <w:t>Clin</w:t>
      </w:r>
      <w:proofErr w:type="spellEnd"/>
      <w:r w:rsidRPr="00F322B3">
        <w:rPr>
          <w:rFonts w:eastAsia="宋体" w:cs="宋体"/>
          <w:i/>
          <w:iCs/>
          <w:color w:val="auto"/>
          <w:lang w:eastAsia="zh-CN"/>
        </w:rPr>
        <w:t xml:space="preserve"> </w:t>
      </w:r>
      <w:proofErr w:type="spellStart"/>
      <w:r w:rsidRPr="00F322B3">
        <w:rPr>
          <w:rFonts w:eastAsia="宋体" w:cs="宋体"/>
          <w:i/>
          <w:iCs/>
          <w:color w:val="auto"/>
          <w:lang w:eastAsia="zh-CN"/>
        </w:rPr>
        <w:t>Endocrinol</w:t>
      </w:r>
      <w:proofErr w:type="spellEnd"/>
      <w:r w:rsidRPr="00F322B3">
        <w:rPr>
          <w:rFonts w:eastAsia="宋体" w:cs="宋体"/>
          <w:i/>
          <w:iCs/>
          <w:color w:val="auto"/>
          <w:lang w:eastAsia="zh-CN"/>
        </w:rPr>
        <w:t xml:space="preserve"> </w:t>
      </w:r>
      <w:proofErr w:type="spellStart"/>
      <w:r w:rsidRPr="00F322B3">
        <w:rPr>
          <w:rFonts w:eastAsia="宋体" w:cs="宋体"/>
          <w:i/>
          <w:iCs/>
          <w:color w:val="auto"/>
          <w:lang w:eastAsia="zh-CN"/>
        </w:rPr>
        <w:t>Metab</w:t>
      </w:r>
      <w:proofErr w:type="spellEnd"/>
      <w:r w:rsidRPr="00F322B3">
        <w:rPr>
          <w:rFonts w:eastAsia="宋体" w:cs="宋体"/>
          <w:color w:val="auto"/>
          <w:lang w:eastAsia="zh-CN"/>
        </w:rPr>
        <w:t> 2016; </w:t>
      </w:r>
      <w:r w:rsidRPr="00F322B3">
        <w:rPr>
          <w:rFonts w:eastAsia="宋体" w:cs="宋体"/>
          <w:b/>
          <w:bCs/>
          <w:color w:val="auto"/>
          <w:lang w:eastAsia="zh-CN"/>
        </w:rPr>
        <w:t>101</w:t>
      </w:r>
      <w:r w:rsidRPr="00F322B3">
        <w:rPr>
          <w:rFonts w:eastAsia="宋体" w:cs="宋体"/>
          <w:color w:val="auto"/>
          <w:lang w:eastAsia="zh-CN"/>
        </w:rPr>
        <w:t>: 2040-2046 [PMID: 26967690 DOI: 10.1210/jc.2015-4146]</w:t>
      </w:r>
    </w:p>
    <w:p w14:paraId="4AD27424" w14:textId="77777777" w:rsidR="00F322B3" w:rsidRPr="00F322B3" w:rsidRDefault="00F322B3" w:rsidP="00F322B3">
      <w:pPr>
        <w:tabs>
          <w:tab w:val="left" w:pos="5805"/>
        </w:tabs>
        <w:spacing w:line="360" w:lineRule="auto"/>
        <w:jc w:val="both"/>
        <w:rPr>
          <w:rFonts w:eastAsia="宋体" w:cs="宋体"/>
          <w:color w:val="auto"/>
          <w:lang w:eastAsia="zh-CN"/>
        </w:rPr>
      </w:pPr>
      <w:proofErr w:type="gramStart"/>
      <w:r w:rsidRPr="00F322B3">
        <w:rPr>
          <w:rFonts w:eastAsia="宋体" w:cs="宋体"/>
          <w:color w:val="auto"/>
          <w:lang w:eastAsia="zh-CN"/>
        </w:rPr>
        <w:t>143 </w:t>
      </w:r>
      <w:proofErr w:type="spellStart"/>
      <w:r w:rsidRPr="00F322B3">
        <w:rPr>
          <w:rFonts w:eastAsia="宋体" w:cs="宋体"/>
          <w:b/>
          <w:bCs/>
          <w:color w:val="auto"/>
          <w:lang w:eastAsia="zh-CN"/>
        </w:rPr>
        <w:t>Pintana</w:t>
      </w:r>
      <w:proofErr w:type="spellEnd"/>
      <w:r w:rsidRPr="00F322B3">
        <w:rPr>
          <w:rFonts w:eastAsia="宋体" w:cs="宋体"/>
          <w:b/>
          <w:bCs/>
          <w:color w:val="auto"/>
          <w:lang w:eastAsia="zh-CN"/>
        </w:rPr>
        <w:t xml:space="preserve"> H</w:t>
      </w:r>
      <w:r w:rsidRPr="00F322B3">
        <w:rPr>
          <w:rFonts w:eastAsia="宋体" w:cs="宋体"/>
          <w:color w:val="auto"/>
          <w:lang w:eastAsia="zh-CN"/>
        </w:rPr>
        <w:t xml:space="preserve">, </w:t>
      </w:r>
      <w:proofErr w:type="spellStart"/>
      <w:r w:rsidRPr="00F322B3">
        <w:rPr>
          <w:rFonts w:eastAsia="宋体" w:cs="宋体"/>
          <w:color w:val="auto"/>
          <w:lang w:eastAsia="zh-CN"/>
        </w:rPr>
        <w:t>Chattipakorn</w:t>
      </w:r>
      <w:proofErr w:type="spellEnd"/>
      <w:r w:rsidRPr="00F322B3">
        <w:rPr>
          <w:rFonts w:eastAsia="宋体" w:cs="宋体"/>
          <w:color w:val="auto"/>
          <w:lang w:eastAsia="zh-CN"/>
        </w:rPr>
        <w:t xml:space="preserve"> N, </w:t>
      </w:r>
      <w:proofErr w:type="spellStart"/>
      <w:r w:rsidRPr="00F322B3">
        <w:rPr>
          <w:rFonts w:eastAsia="宋体" w:cs="宋体"/>
          <w:color w:val="auto"/>
          <w:lang w:eastAsia="zh-CN"/>
        </w:rPr>
        <w:t>Chattipakorn</w:t>
      </w:r>
      <w:proofErr w:type="spellEnd"/>
      <w:r w:rsidRPr="00F322B3">
        <w:rPr>
          <w:rFonts w:eastAsia="宋体" w:cs="宋体"/>
          <w:color w:val="auto"/>
          <w:lang w:eastAsia="zh-CN"/>
        </w:rPr>
        <w:t xml:space="preserve"> S. Testosterone deficiency, insulin-resistant obesity and cognitive function.</w:t>
      </w:r>
      <w:proofErr w:type="gramEnd"/>
      <w:r w:rsidRPr="00F322B3">
        <w:rPr>
          <w:rFonts w:eastAsia="宋体" w:cs="宋体"/>
          <w:color w:val="auto"/>
          <w:lang w:eastAsia="zh-CN"/>
        </w:rPr>
        <w:t> </w:t>
      </w:r>
      <w:proofErr w:type="spellStart"/>
      <w:r w:rsidRPr="00F322B3">
        <w:rPr>
          <w:rFonts w:eastAsia="宋体" w:cs="宋体"/>
          <w:i/>
          <w:iCs/>
          <w:color w:val="auto"/>
          <w:lang w:eastAsia="zh-CN"/>
        </w:rPr>
        <w:t>Metab</w:t>
      </w:r>
      <w:proofErr w:type="spellEnd"/>
      <w:r w:rsidRPr="00F322B3">
        <w:rPr>
          <w:rFonts w:eastAsia="宋体" w:cs="宋体"/>
          <w:i/>
          <w:iCs/>
          <w:color w:val="auto"/>
          <w:lang w:eastAsia="zh-CN"/>
        </w:rPr>
        <w:t xml:space="preserve"> Brain Dis</w:t>
      </w:r>
      <w:r w:rsidRPr="00F322B3">
        <w:rPr>
          <w:rFonts w:eastAsia="宋体" w:cs="宋体"/>
          <w:color w:val="auto"/>
          <w:lang w:eastAsia="zh-CN"/>
        </w:rPr>
        <w:t> 2015; </w:t>
      </w:r>
      <w:r w:rsidRPr="00F322B3">
        <w:rPr>
          <w:rFonts w:eastAsia="宋体" w:cs="宋体"/>
          <w:b/>
          <w:bCs/>
          <w:color w:val="auto"/>
          <w:lang w:eastAsia="zh-CN"/>
        </w:rPr>
        <w:t>30</w:t>
      </w:r>
      <w:r w:rsidRPr="00F322B3">
        <w:rPr>
          <w:rFonts w:eastAsia="宋体" w:cs="宋体"/>
          <w:color w:val="auto"/>
          <w:lang w:eastAsia="zh-CN"/>
        </w:rPr>
        <w:t>: 853-876 [PMID: 25703239 DOI: 10.1007/s11011-015-9655-3]</w:t>
      </w:r>
    </w:p>
    <w:p w14:paraId="06BE6385" w14:textId="77777777" w:rsidR="00F322B3" w:rsidRPr="00F322B3" w:rsidRDefault="00F322B3" w:rsidP="00F322B3">
      <w:pPr>
        <w:tabs>
          <w:tab w:val="left" w:pos="5805"/>
        </w:tabs>
        <w:spacing w:line="360" w:lineRule="auto"/>
        <w:jc w:val="both"/>
        <w:rPr>
          <w:rFonts w:eastAsia="宋体" w:cs="宋体"/>
          <w:color w:val="auto"/>
          <w:lang w:eastAsia="zh-CN"/>
        </w:rPr>
      </w:pPr>
      <w:r w:rsidRPr="00F322B3">
        <w:rPr>
          <w:rFonts w:eastAsia="宋体" w:cs="宋体"/>
          <w:color w:val="auto"/>
          <w:lang w:eastAsia="zh-CN"/>
        </w:rPr>
        <w:t>144 </w:t>
      </w:r>
      <w:proofErr w:type="spellStart"/>
      <w:r w:rsidRPr="00F322B3">
        <w:rPr>
          <w:rFonts w:eastAsia="宋体" w:cs="宋体"/>
          <w:b/>
          <w:bCs/>
          <w:color w:val="auto"/>
          <w:lang w:eastAsia="zh-CN"/>
        </w:rPr>
        <w:t>Dozmorov</w:t>
      </w:r>
      <w:proofErr w:type="spellEnd"/>
      <w:r w:rsidRPr="00F322B3">
        <w:rPr>
          <w:rFonts w:eastAsia="宋体" w:cs="宋体"/>
          <w:b/>
          <w:bCs/>
          <w:color w:val="auto"/>
          <w:lang w:eastAsia="zh-CN"/>
        </w:rPr>
        <w:t xml:space="preserve"> MG</w:t>
      </w:r>
      <w:r w:rsidRPr="00F322B3">
        <w:rPr>
          <w:rFonts w:eastAsia="宋体" w:cs="宋体"/>
          <w:color w:val="auto"/>
          <w:lang w:eastAsia="zh-CN"/>
        </w:rPr>
        <w:t xml:space="preserve">, Yang Q, </w:t>
      </w:r>
      <w:proofErr w:type="spellStart"/>
      <w:r w:rsidRPr="00F322B3">
        <w:rPr>
          <w:rFonts w:eastAsia="宋体" w:cs="宋体"/>
          <w:color w:val="auto"/>
          <w:lang w:eastAsia="zh-CN"/>
        </w:rPr>
        <w:t>Matwalli</w:t>
      </w:r>
      <w:proofErr w:type="spellEnd"/>
      <w:r w:rsidRPr="00F322B3">
        <w:rPr>
          <w:rFonts w:eastAsia="宋体" w:cs="宋体"/>
          <w:color w:val="auto"/>
          <w:lang w:eastAsia="zh-CN"/>
        </w:rPr>
        <w:t xml:space="preserve"> A, Hurst RE, </w:t>
      </w:r>
      <w:proofErr w:type="spellStart"/>
      <w:r w:rsidRPr="00F322B3">
        <w:rPr>
          <w:rFonts w:eastAsia="宋体" w:cs="宋体"/>
          <w:color w:val="auto"/>
          <w:lang w:eastAsia="zh-CN"/>
        </w:rPr>
        <w:t>Culkin</w:t>
      </w:r>
      <w:proofErr w:type="spellEnd"/>
      <w:r w:rsidRPr="00F322B3">
        <w:rPr>
          <w:rFonts w:eastAsia="宋体" w:cs="宋体"/>
          <w:color w:val="auto"/>
          <w:lang w:eastAsia="zh-CN"/>
        </w:rPr>
        <w:t xml:space="preserve"> DJ, </w:t>
      </w:r>
      <w:proofErr w:type="spellStart"/>
      <w:r w:rsidRPr="00F322B3">
        <w:rPr>
          <w:rFonts w:eastAsia="宋体" w:cs="宋体"/>
          <w:color w:val="auto"/>
          <w:lang w:eastAsia="zh-CN"/>
        </w:rPr>
        <w:t>Kropp</w:t>
      </w:r>
      <w:proofErr w:type="spellEnd"/>
      <w:r w:rsidRPr="00F322B3">
        <w:rPr>
          <w:rFonts w:eastAsia="宋体" w:cs="宋体"/>
          <w:color w:val="auto"/>
          <w:lang w:eastAsia="zh-CN"/>
        </w:rPr>
        <w:t xml:space="preserve"> BP, Lin HK. 5alpha-androstane-3alpha</w:t>
      </w:r>
      <w:proofErr w:type="gramStart"/>
      <w:r w:rsidRPr="00F322B3">
        <w:rPr>
          <w:rFonts w:eastAsia="宋体" w:cs="宋体"/>
          <w:color w:val="auto"/>
          <w:lang w:eastAsia="zh-CN"/>
        </w:rPr>
        <w:t>,17beta</w:t>
      </w:r>
      <w:proofErr w:type="gramEnd"/>
      <w:r w:rsidRPr="00F322B3">
        <w:rPr>
          <w:rFonts w:eastAsia="宋体" w:cs="宋体"/>
          <w:color w:val="auto"/>
          <w:lang w:eastAsia="zh-CN"/>
        </w:rPr>
        <w:t>-diol selectively activates the canonical PI3K/AKT pathway: a bioinformatics-based evidence for androgen-activated cytoplasmic signaling. </w:t>
      </w:r>
      <w:r w:rsidRPr="00F322B3">
        <w:rPr>
          <w:rFonts w:eastAsia="宋体" w:cs="宋体"/>
          <w:i/>
          <w:iCs/>
          <w:color w:val="auto"/>
          <w:lang w:eastAsia="zh-CN"/>
        </w:rPr>
        <w:t>Genomic Med</w:t>
      </w:r>
      <w:r w:rsidRPr="00F322B3">
        <w:rPr>
          <w:rFonts w:eastAsia="宋体" w:cs="宋体"/>
          <w:color w:val="auto"/>
          <w:lang w:eastAsia="zh-CN"/>
        </w:rPr>
        <w:t> 2007; </w:t>
      </w:r>
      <w:r w:rsidRPr="00F322B3">
        <w:rPr>
          <w:rFonts w:eastAsia="宋体" w:cs="宋体"/>
          <w:b/>
          <w:bCs/>
          <w:color w:val="auto"/>
          <w:lang w:eastAsia="zh-CN"/>
        </w:rPr>
        <w:t>1</w:t>
      </w:r>
      <w:r w:rsidRPr="00F322B3">
        <w:rPr>
          <w:rFonts w:eastAsia="宋体" w:cs="宋体"/>
          <w:color w:val="auto"/>
          <w:lang w:eastAsia="zh-CN"/>
        </w:rPr>
        <w:t>: 139-146 [PMID: 18923939 DOI: 10.1007/s11568-008-9018-9]</w:t>
      </w:r>
    </w:p>
    <w:p w14:paraId="50FCA202" w14:textId="77777777" w:rsidR="00F322B3" w:rsidRPr="00F322B3" w:rsidRDefault="00F322B3" w:rsidP="00F322B3">
      <w:pPr>
        <w:tabs>
          <w:tab w:val="left" w:pos="5805"/>
        </w:tabs>
        <w:spacing w:line="360" w:lineRule="auto"/>
        <w:jc w:val="both"/>
        <w:rPr>
          <w:rFonts w:eastAsia="宋体" w:cs="宋体"/>
          <w:color w:val="auto"/>
          <w:lang w:eastAsia="zh-CN"/>
        </w:rPr>
      </w:pPr>
      <w:r w:rsidRPr="00F322B3">
        <w:rPr>
          <w:rFonts w:eastAsia="宋体" w:cs="宋体"/>
          <w:color w:val="auto"/>
          <w:lang w:eastAsia="zh-CN"/>
        </w:rPr>
        <w:t>145 </w:t>
      </w:r>
      <w:proofErr w:type="spellStart"/>
      <w:r w:rsidRPr="00F322B3">
        <w:rPr>
          <w:rFonts w:eastAsia="宋体" w:cs="宋体"/>
          <w:b/>
          <w:bCs/>
          <w:color w:val="auto"/>
          <w:lang w:eastAsia="zh-CN"/>
        </w:rPr>
        <w:t>Narenji</w:t>
      </w:r>
      <w:proofErr w:type="spellEnd"/>
      <w:r w:rsidRPr="00F322B3">
        <w:rPr>
          <w:rFonts w:eastAsia="宋体" w:cs="宋体"/>
          <w:b/>
          <w:bCs/>
          <w:color w:val="auto"/>
          <w:lang w:eastAsia="zh-CN"/>
        </w:rPr>
        <w:t xml:space="preserve"> SA</w:t>
      </w:r>
      <w:r w:rsidRPr="00F322B3">
        <w:rPr>
          <w:rFonts w:eastAsia="宋体" w:cs="宋体"/>
          <w:color w:val="auto"/>
          <w:lang w:eastAsia="zh-CN"/>
        </w:rPr>
        <w:t xml:space="preserve">, </w:t>
      </w:r>
      <w:proofErr w:type="spellStart"/>
      <w:r w:rsidRPr="00F322B3">
        <w:rPr>
          <w:rFonts w:eastAsia="宋体" w:cs="宋体"/>
          <w:color w:val="auto"/>
          <w:lang w:eastAsia="zh-CN"/>
        </w:rPr>
        <w:t>Naghdi</w:t>
      </w:r>
      <w:proofErr w:type="spellEnd"/>
      <w:r w:rsidRPr="00F322B3">
        <w:rPr>
          <w:rFonts w:eastAsia="宋体" w:cs="宋体"/>
          <w:color w:val="auto"/>
          <w:lang w:eastAsia="zh-CN"/>
        </w:rPr>
        <w:t xml:space="preserve"> N, </w:t>
      </w:r>
      <w:proofErr w:type="spellStart"/>
      <w:r w:rsidRPr="00F322B3">
        <w:rPr>
          <w:rFonts w:eastAsia="宋体" w:cs="宋体"/>
          <w:color w:val="auto"/>
          <w:lang w:eastAsia="zh-CN"/>
        </w:rPr>
        <w:t>Azadmanesh</w:t>
      </w:r>
      <w:proofErr w:type="spellEnd"/>
      <w:r w:rsidRPr="00F322B3">
        <w:rPr>
          <w:rFonts w:eastAsia="宋体" w:cs="宋体"/>
          <w:color w:val="auto"/>
          <w:lang w:eastAsia="zh-CN"/>
        </w:rPr>
        <w:t xml:space="preserve"> K, </w:t>
      </w:r>
      <w:proofErr w:type="spellStart"/>
      <w:r w:rsidRPr="00F322B3">
        <w:rPr>
          <w:rFonts w:eastAsia="宋体" w:cs="宋体"/>
          <w:color w:val="auto"/>
          <w:lang w:eastAsia="zh-CN"/>
        </w:rPr>
        <w:t>Edalat</w:t>
      </w:r>
      <w:proofErr w:type="spellEnd"/>
      <w:r w:rsidRPr="00F322B3">
        <w:rPr>
          <w:rFonts w:eastAsia="宋体" w:cs="宋体"/>
          <w:color w:val="auto"/>
          <w:lang w:eastAsia="zh-CN"/>
        </w:rPr>
        <w:t xml:space="preserve"> R. 3α-</w:t>
      </w:r>
      <w:proofErr w:type="spellStart"/>
      <w:r w:rsidRPr="00F322B3">
        <w:rPr>
          <w:rFonts w:eastAsia="宋体" w:cs="宋体"/>
          <w:color w:val="auto"/>
          <w:lang w:eastAsia="zh-CN"/>
        </w:rPr>
        <w:t>diol</w:t>
      </w:r>
      <w:proofErr w:type="spellEnd"/>
      <w:r w:rsidRPr="00F322B3">
        <w:rPr>
          <w:rFonts w:eastAsia="宋体" w:cs="宋体"/>
          <w:color w:val="auto"/>
          <w:lang w:eastAsia="zh-CN"/>
        </w:rPr>
        <w:t xml:space="preserve"> administration decreases hippocampal PKA (II) mRNA expression and impairs Morris water maze performance in adult male rats. </w:t>
      </w:r>
      <w:proofErr w:type="spellStart"/>
      <w:r w:rsidRPr="00F322B3">
        <w:rPr>
          <w:rFonts w:eastAsia="宋体" w:cs="宋体"/>
          <w:i/>
          <w:iCs/>
          <w:color w:val="auto"/>
          <w:lang w:eastAsia="zh-CN"/>
        </w:rPr>
        <w:t>Behav</w:t>
      </w:r>
      <w:proofErr w:type="spellEnd"/>
      <w:r w:rsidRPr="00F322B3">
        <w:rPr>
          <w:rFonts w:eastAsia="宋体" w:cs="宋体"/>
          <w:i/>
          <w:iCs/>
          <w:color w:val="auto"/>
          <w:lang w:eastAsia="zh-CN"/>
        </w:rPr>
        <w:t xml:space="preserve"> Brain Res</w:t>
      </w:r>
      <w:r w:rsidRPr="00F322B3">
        <w:rPr>
          <w:rFonts w:eastAsia="宋体" w:cs="宋体"/>
          <w:color w:val="auto"/>
          <w:lang w:eastAsia="zh-CN"/>
        </w:rPr>
        <w:t> 2015; </w:t>
      </w:r>
      <w:r w:rsidRPr="00F322B3">
        <w:rPr>
          <w:rFonts w:eastAsia="宋体" w:cs="宋体"/>
          <w:b/>
          <w:bCs/>
          <w:color w:val="auto"/>
          <w:lang w:eastAsia="zh-CN"/>
        </w:rPr>
        <w:t>280</w:t>
      </w:r>
      <w:r w:rsidRPr="00F322B3">
        <w:rPr>
          <w:rFonts w:eastAsia="宋体" w:cs="宋体"/>
          <w:color w:val="auto"/>
          <w:lang w:eastAsia="zh-CN"/>
        </w:rPr>
        <w:t>: 149-159 [PMID: 25451551 DOI: 10.1016/j.bbr.2014.11.038]</w:t>
      </w:r>
    </w:p>
    <w:p w14:paraId="06E00584" w14:textId="77777777" w:rsidR="00F322B3" w:rsidRPr="00F322B3" w:rsidRDefault="00F322B3" w:rsidP="00F322B3">
      <w:pPr>
        <w:tabs>
          <w:tab w:val="left" w:pos="5805"/>
        </w:tabs>
        <w:spacing w:line="360" w:lineRule="auto"/>
        <w:jc w:val="both"/>
        <w:rPr>
          <w:rFonts w:eastAsia="宋体" w:cs="宋体"/>
          <w:color w:val="auto"/>
          <w:lang w:eastAsia="zh-CN"/>
        </w:rPr>
      </w:pPr>
      <w:r w:rsidRPr="00F322B3">
        <w:rPr>
          <w:rFonts w:eastAsia="宋体" w:cs="宋体"/>
          <w:color w:val="auto"/>
          <w:lang w:eastAsia="zh-CN"/>
        </w:rPr>
        <w:lastRenderedPageBreak/>
        <w:t>146 </w:t>
      </w:r>
      <w:r w:rsidRPr="00F322B3">
        <w:rPr>
          <w:rFonts w:eastAsia="宋体" w:cs="宋体"/>
          <w:b/>
          <w:bCs/>
          <w:color w:val="auto"/>
          <w:lang w:eastAsia="zh-CN"/>
        </w:rPr>
        <w:t>Caruso D</w:t>
      </w:r>
      <w:r w:rsidRPr="00F322B3">
        <w:rPr>
          <w:rFonts w:eastAsia="宋体" w:cs="宋体"/>
          <w:color w:val="auto"/>
          <w:lang w:eastAsia="zh-CN"/>
        </w:rPr>
        <w:t xml:space="preserve">, </w:t>
      </w:r>
      <w:proofErr w:type="spellStart"/>
      <w:r w:rsidRPr="00F322B3">
        <w:rPr>
          <w:rFonts w:eastAsia="宋体" w:cs="宋体"/>
          <w:color w:val="auto"/>
          <w:lang w:eastAsia="zh-CN"/>
        </w:rPr>
        <w:t>Scurati</w:t>
      </w:r>
      <w:proofErr w:type="spellEnd"/>
      <w:r w:rsidRPr="00F322B3">
        <w:rPr>
          <w:rFonts w:eastAsia="宋体" w:cs="宋体"/>
          <w:color w:val="auto"/>
          <w:lang w:eastAsia="zh-CN"/>
        </w:rPr>
        <w:t xml:space="preserve"> S, </w:t>
      </w:r>
      <w:proofErr w:type="spellStart"/>
      <w:r w:rsidRPr="00F322B3">
        <w:rPr>
          <w:rFonts w:eastAsia="宋体" w:cs="宋体"/>
          <w:color w:val="auto"/>
          <w:lang w:eastAsia="zh-CN"/>
        </w:rPr>
        <w:t>Maschi</w:t>
      </w:r>
      <w:proofErr w:type="spellEnd"/>
      <w:r w:rsidRPr="00F322B3">
        <w:rPr>
          <w:rFonts w:eastAsia="宋体" w:cs="宋体"/>
          <w:color w:val="auto"/>
          <w:lang w:eastAsia="zh-CN"/>
        </w:rPr>
        <w:t xml:space="preserve"> O, De Angelis L, </w:t>
      </w:r>
      <w:proofErr w:type="spellStart"/>
      <w:r w:rsidRPr="00F322B3">
        <w:rPr>
          <w:rFonts w:eastAsia="宋体" w:cs="宋体"/>
          <w:color w:val="auto"/>
          <w:lang w:eastAsia="zh-CN"/>
        </w:rPr>
        <w:t>Roglio</w:t>
      </w:r>
      <w:proofErr w:type="spellEnd"/>
      <w:r w:rsidRPr="00F322B3">
        <w:rPr>
          <w:rFonts w:eastAsia="宋体" w:cs="宋体"/>
          <w:color w:val="auto"/>
          <w:lang w:eastAsia="zh-CN"/>
        </w:rPr>
        <w:t xml:space="preserve"> I, </w:t>
      </w:r>
      <w:proofErr w:type="spellStart"/>
      <w:r w:rsidRPr="00F322B3">
        <w:rPr>
          <w:rFonts w:eastAsia="宋体" w:cs="宋体"/>
          <w:color w:val="auto"/>
          <w:lang w:eastAsia="zh-CN"/>
        </w:rPr>
        <w:t>Giatti</w:t>
      </w:r>
      <w:proofErr w:type="spellEnd"/>
      <w:r w:rsidRPr="00F322B3">
        <w:rPr>
          <w:rFonts w:eastAsia="宋体" w:cs="宋体"/>
          <w:color w:val="auto"/>
          <w:lang w:eastAsia="zh-CN"/>
        </w:rPr>
        <w:t xml:space="preserve"> S, Garcia-Segura LM, </w:t>
      </w:r>
      <w:proofErr w:type="spellStart"/>
      <w:r w:rsidRPr="00F322B3">
        <w:rPr>
          <w:rFonts w:eastAsia="宋体" w:cs="宋体"/>
          <w:color w:val="auto"/>
          <w:lang w:eastAsia="zh-CN"/>
        </w:rPr>
        <w:t>Melcangi</w:t>
      </w:r>
      <w:proofErr w:type="spellEnd"/>
      <w:r w:rsidRPr="00F322B3">
        <w:rPr>
          <w:rFonts w:eastAsia="宋体" w:cs="宋体"/>
          <w:color w:val="auto"/>
          <w:lang w:eastAsia="zh-CN"/>
        </w:rPr>
        <w:t xml:space="preserve"> RC. Evaluation of </w:t>
      </w:r>
      <w:proofErr w:type="spellStart"/>
      <w:r w:rsidRPr="00F322B3">
        <w:rPr>
          <w:rFonts w:eastAsia="宋体" w:cs="宋体"/>
          <w:color w:val="auto"/>
          <w:lang w:eastAsia="zh-CN"/>
        </w:rPr>
        <w:t>neuroactive</w:t>
      </w:r>
      <w:proofErr w:type="spellEnd"/>
      <w:r w:rsidRPr="00F322B3">
        <w:rPr>
          <w:rFonts w:eastAsia="宋体" w:cs="宋体"/>
          <w:color w:val="auto"/>
          <w:lang w:eastAsia="zh-CN"/>
        </w:rPr>
        <w:t xml:space="preserve"> steroid levels by liquid chromatography-tandem mass spectrometry in central and peripheral nervous system: effect of diabetes. </w:t>
      </w:r>
      <w:proofErr w:type="spellStart"/>
      <w:r w:rsidRPr="00F322B3">
        <w:rPr>
          <w:rFonts w:eastAsia="宋体" w:cs="宋体"/>
          <w:i/>
          <w:iCs/>
          <w:color w:val="auto"/>
          <w:lang w:eastAsia="zh-CN"/>
        </w:rPr>
        <w:t>Neurochem</w:t>
      </w:r>
      <w:proofErr w:type="spellEnd"/>
      <w:r w:rsidRPr="00F322B3">
        <w:rPr>
          <w:rFonts w:eastAsia="宋体" w:cs="宋体"/>
          <w:i/>
          <w:iCs/>
          <w:color w:val="auto"/>
          <w:lang w:eastAsia="zh-CN"/>
        </w:rPr>
        <w:t xml:space="preserve"> </w:t>
      </w:r>
      <w:proofErr w:type="spellStart"/>
      <w:r w:rsidRPr="00F322B3">
        <w:rPr>
          <w:rFonts w:eastAsia="宋体" w:cs="宋体"/>
          <w:i/>
          <w:iCs/>
          <w:color w:val="auto"/>
          <w:lang w:eastAsia="zh-CN"/>
        </w:rPr>
        <w:t>Int</w:t>
      </w:r>
      <w:proofErr w:type="spellEnd"/>
      <w:r w:rsidRPr="00F322B3">
        <w:rPr>
          <w:rFonts w:eastAsia="宋体" w:cs="宋体"/>
          <w:color w:val="auto"/>
          <w:lang w:eastAsia="zh-CN"/>
        </w:rPr>
        <w:t> </w:t>
      </w:r>
      <w:r w:rsidRPr="00F322B3">
        <w:rPr>
          <w:rFonts w:eastAsia="宋体" w:cs="宋体" w:hint="eastAsia"/>
          <w:color w:val="auto"/>
          <w:lang w:eastAsia="zh-CN"/>
        </w:rPr>
        <w:t>2008</w:t>
      </w:r>
      <w:r w:rsidRPr="00F322B3">
        <w:rPr>
          <w:rFonts w:eastAsia="宋体" w:cs="宋体"/>
          <w:color w:val="auto"/>
          <w:lang w:eastAsia="zh-CN"/>
        </w:rPr>
        <w:t>; </w:t>
      </w:r>
      <w:r w:rsidRPr="00F322B3">
        <w:rPr>
          <w:rFonts w:eastAsia="宋体" w:cs="宋体"/>
          <w:b/>
          <w:bCs/>
          <w:color w:val="auto"/>
          <w:lang w:eastAsia="zh-CN"/>
        </w:rPr>
        <w:t>52</w:t>
      </w:r>
      <w:r w:rsidRPr="00F322B3">
        <w:rPr>
          <w:rFonts w:eastAsia="宋体" w:cs="宋体"/>
          <w:color w:val="auto"/>
          <w:lang w:eastAsia="zh-CN"/>
        </w:rPr>
        <w:t>: 560-568 [PMID: 17686551 DOI: 10.1016/j.neuint.2007.06.004]</w:t>
      </w:r>
    </w:p>
    <w:p w14:paraId="5B4043D0" w14:textId="77777777" w:rsidR="00F322B3" w:rsidRPr="00F322B3" w:rsidRDefault="00F322B3" w:rsidP="00F322B3">
      <w:pPr>
        <w:tabs>
          <w:tab w:val="left" w:pos="5805"/>
        </w:tabs>
        <w:spacing w:line="360" w:lineRule="auto"/>
        <w:jc w:val="both"/>
        <w:rPr>
          <w:rFonts w:eastAsia="宋体" w:cs="宋体"/>
          <w:color w:val="auto"/>
          <w:lang w:eastAsia="zh-CN"/>
        </w:rPr>
      </w:pPr>
    </w:p>
    <w:p w14:paraId="4B765881" w14:textId="77777777" w:rsidR="00F322B3" w:rsidRPr="00F322B3" w:rsidRDefault="00F322B3" w:rsidP="00F322B3">
      <w:pPr>
        <w:widowControl w:val="0"/>
        <w:wordWrap w:val="0"/>
        <w:spacing w:line="360" w:lineRule="auto"/>
        <w:jc w:val="right"/>
        <w:rPr>
          <w:rFonts w:eastAsia="宋体" w:cs="Courier New"/>
          <w:b/>
          <w:color w:val="auto"/>
          <w:kern w:val="2"/>
          <w:lang w:eastAsia="zh-CN"/>
        </w:rPr>
      </w:pPr>
      <w:r w:rsidRPr="00F322B3">
        <w:rPr>
          <w:rFonts w:eastAsia="宋体" w:cs="Courier New"/>
          <w:b/>
          <w:color w:val="auto"/>
          <w:kern w:val="2"/>
          <w:lang w:eastAsia="zh-CN"/>
        </w:rPr>
        <w:t>P-Reviewer:</w:t>
      </w:r>
      <w:r w:rsidRPr="00F322B3">
        <w:rPr>
          <w:rFonts w:eastAsia="宋体" w:cs="Courier New"/>
          <w:color w:val="auto"/>
          <w:kern w:val="2"/>
          <w:lang w:eastAsia="zh-CN"/>
        </w:rPr>
        <w:t xml:space="preserve"> </w:t>
      </w:r>
      <w:proofErr w:type="spellStart"/>
      <w:r w:rsidRPr="00F322B3">
        <w:rPr>
          <w:rFonts w:eastAsia="宋体" w:cs="Courier New"/>
          <w:color w:val="auto"/>
          <w:kern w:val="2"/>
          <w:lang w:eastAsia="zh-CN"/>
        </w:rPr>
        <w:t>Comasco</w:t>
      </w:r>
      <w:proofErr w:type="spellEnd"/>
      <w:r w:rsidRPr="00F322B3">
        <w:rPr>
          <w:rFonts w:eastAsia="宋体" w:cs="Courier New" w:hint="eastAsia"/>
          <w:color w:val="auto"/>
          <w:kern w:val="2"/>
          <w:lang w:eastAsia="zh-CN"/>
        </w:rPr>
        <w:t xml:space="preserve"> E, </w:t>
      </w:r>
      <w:proofErr w:type="spellStart"/>
      <w:r w:rsidRPr="00F322B3">
        <w:rPr>
          <w:rFonts w:eastAsia="宋体" w:cs="Courier New"/>
          <w:color w:val="auto"/>
          <w:kern w:val="2"/>
          <w:lang w:eastAsia="zh-CN"/>
        </w:rPr>
        <w:t>Egea</w:t>
      </w:r>
      <w:proofErr w:type="spellEnd"/>
      <w:r w:rsidRPr="00F322B3">
        <w:rPr>
          <w:rFonts w:eastAsia="宋体" w:cs="Courier New" w:hint="eastAsia"/>
          <w:color w:val="auto"/>
          <w:kern w:val="2"/>
          <w:lang w:eastAsia="zh-CN"/>
        </w:rPr>
        <w:t xml:space="preserve"> J, </w:t>
      </w:r>
      <w:r w:rsidRPr="00F322B3">
        <w:rPr>
          <w:rFonts w:eastAsia="宋体" w:cs="Courier New"/>
          <w:color w:val="auto"/>
          <w:kern w:val="2"/>
          <w:lang w:eastAsia="zh-CN"/>
        </w:rPr>
        <w:t>Phillips</w:t>
      </w:r>
      <w:r w:rsidRPr="00F322B3">
        <w:rPr>
          <w:rFonts w:eastAsia="宋体" w:cs="Courier New" w:hint="eastAsia"/>
          <w:color w:val="auto"/>
          <w:kern w:val="2"/>
          <w:lang w:eastAsia="zh-CN"/>
        </w:rPr>
        <w:t xml:space="preserve"> J</w:t>
      </w:r>
      <w:r w:rsidRPr="00F322B3">
        <w:rPr>
          <w:rFonts w:eastAsia="宋体" w:cs="Courier New"/>
          <w:color w:val="auto"/>
          <w:kern w:val="2"/>
          <w:lang w:eastAsia="zh-CN"/>
        </w:rPr>
        <w:t xml:space="preserve"> </w:t>
      </w:r>
      <w:r w:rsidRPr="00F322B3">
        <w:rPr>
          <w:rFonts w:eastAsia="宋体" w:cs="Courier New"/>
          <w:b/>
          <w:color w:val="auto"/>
          <w:kern w:val="2"/>
          <w:lang w:eastAsia="zh-CN"/>
        </w:rPr>
        <w:t xml:space="preserve">S-Editor: </w:t>
      </w:r>
      <w:proofErr w:type="spellStart"/>
      <w:r w:rsidRPr="00F322B3">
        <w:rPr>
          <w:rFonts w:eastAsia="宋体" w:cs="Courier New"/>
          <w:color w:val="auto"/>
          <w:kern w:val="2"/>
          <w:lang w:eastAsia="zh-CN"/>
        </w:rPr>
        <w:t>Qiu</w:t>
      </w:r>
      <w:proofErr w:type="spellEnd"/>
      <w:r w:rsidRPr="00F322B3">
        <w:rPr>
          <w:rFonts w:eastAsia="宋体" w:cs="Courier New"/>
          <w:color w:val="auto"/>
          <w:kern w:val="2"/>
          <w:lang w:eastAsia="zh-CN"/>
        </w:rPr>
        <w:t xml:space="preserve"> S</w:t>
      </w:r>
      <w:r w:rsidRPr="00F322B3">
        <w:rPr>
          <w:rFonts w:eastAsia="宋体" w:cs="Courier New"/>
          <w:b/>
          <w:color w:val="auto"/>
          <w:kern w:val="2"/>
          <w:lang w:eastAsia="zh-CN"/>
        </w:rPr>
        <w:t xml:space="preserve"> L-Editor: E-Editor:</w:t>
      </w:r>
      <w:bookmarkEnd w:id="11"/>
      <w:bookmarkEnd w:id="12"/>
      <w:bookmarkEnd w:id="13"/>
      <w:bookmarkEnd w:id="14"/>
      <w:bookmarkEnd w:id="15"/>
      <w:bookmarkEnd w:id="16"/>
    </w:p>
    <w:p w14:paraId="02287E7E" w14:textId="77777777" w:rsidR="00F322B3" w:rsidRPr="00F322B3" w:rsidRDefault="00F322B3" w:rsidP="00334848">
      <w:pPr>
        <w:spacing w:line="360" w:lineRule="auto"/>
        <w:jc w:val="both"/>
        <w:rPr>
          <w:rFonts w:cs="Times New Roman"/>
          <w:b/>
          <w:color w:val="auto"/>
          <w:lang w:eastAsia="zh-CN"/>
        </w:rPr>
      </w:pPr>
    </w:p>
    <w:p w14:paraId="4B247B7F" w14:textId="6B692829" w:rsidR="00576AA2" w:rsidRPr="007144BF" w:rsidRDefault="00576AA2" w:rsidP="00334848">
      <w:pPr>
        <w:spacing w:line="360" w:lineRule="auto"/>
        <w:jc w:val="both"/>
        <w:rPr>
          <w:color w:val="auto"/>
        </w:rPr>
      </w:pPr>
    </w:p>
    <w:p w14:paraId="345B2924" w14:textId="0058DD91" w:rsidR="00174282" w:rsidRPr="007144BF" w:rsidRDefault="00FF7BA2" w:rsidP="00334848">
      <w:pPr>
        <w:spacing w:line="360" w:lineRule="auto"/>
        <w:jc w:val="both"/>
        <w:rPr>
          <w:b/>
          <w:color w:val="auto"/>
        </w:rPr>
      </w:pPr>
      <w:r w:rsidRPr="007144BF">
        <w:rPr>
          <w:b/>
          <w:noProof/>
          <w:color w:val="auto"/>
        </w:rPr>
        <w:drawing>
          <wp:inline distT="0" distB="0" distL="0" distR="0" wp14:anchorId="4D910DFB" wp14:editId="6EE545AE">
            <wp:extent cx="5943600" cy="4271217"/>
            <wp:effectExtent l="0" t="0" r="0" b="0"/>
            <wp:docPr id="1" name="图片 1" descr="F:\修改后稿子\28589\Figur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修改后稿子\28589\Figure 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4271217"/>
                    </a:xfrm>
                    <a:prstGeom prst="rect">
                      <a:avLst/>
                    </a:prstGeom>
                    <a:noFill/>
                    <a:ln>
                      <a:noFill/>
                    </a:ln>
                  </pic:spPr>
                </pic:pic>
              </a:graphicData>
            </a:graphic>
          </wp:inline>
        </w:drawing>
      </w:r>
      <w:r w:rsidR="00174282" w:rsidRPr="007144BF">
        <w:rPr>
          <w:b/>
          <w:color w:val="auto"/>
        </w:rPr>
        <w:t xml:space="preserve">Figure 1 Similar signaling cascades involved with </w:t>
      </w:r>
      <w:proofErr w:type="spellStart"/>
      <w:r w:rsidR="00174282" w:rsidRPr="007144BF">
        <w:rPr>
          <w:b/>
          <w:color w:val="auto"/>
        </w:rPr>
        <w:t>neuroprotection</w:t>
      </w:r>
      <w:proofErr w:type="spellEnd"/>
      <w:r w:rsidR="00174282" w:rsidRPr="007144BF">
        <w:rPr>
          <w:b/>
          <w:color w:val="auto"/>
        </w:rPr>
        <w:t xml:space="preserve"> for insulin-like peptides and sex hormones. </w:t>
      </w:r>
      <w:r w:rsidR="00174282" w:rsidRPr="007144BF">
        <w:rPr>
          <w:color w:val="auto"/>
        </w:rPr>
        <w:t xml:space="preserve">The insulin receptor (IR), insulin-like growth factor 1 receptor (IGF1R), and insulin-IGF1 hybrid receptor enact their </w:t>
      </w:r>
      <w:proofErr w:type="spellStart"/>
      <w:r w:rsidR="00174282" w:rsidRPr="007144BF">
        <w:rPr>
          <w:color w:val="auto"/>
        </w:rPr>
        <w:t>neuroprotection</w:t>
      </w:r>
      <w:proofErr w:type="spellEnd"/>
      <w:r w:rsidR="00174282" w:rsidRPr="007144BF">
        <w:rPr>
          <w:color w:val="auto"/>
        </w:rPr>
        <w:t xml:space="preserve"> through the </w:t>
      </w:r>
      <w:r w:rsidR="00174282" w:rsidRPr="007144BF">
        <w:rPr>
          <w:rFonts w:cs="Times New Roman"/>
          <w:color w:val="auto"/>
        </w:rPr>
        <w:t xml:space="preserve">mitogen-activated protein kinases-extracellular signal-related kinase (MAPK-ERK) or </w:t>
      </w:r>
      <w:proofErr w:type="spellStart"/>
      <w:r w:rsidR="00174282" w:rsidRPr="007144BF">
        <w:rPr>
          <w:rFonts w:cs="Times New Roman"/>
          <w:color w:val="auto"/>
        </w:rPr>
        <w:t>phosphoinositide</w:t>
      </w:r>
      <w:proofErr w:type="spellEnd"/>
      <w:r w:rsidR="00174282" w:rsidRPr="007144BF">
        <w:rPr>
          <w:rFonts w:cs="Times New Roman"/>
          <w:color w:val="auto"/>
        </w:rPr>
        <w:t xml:space="preserve"> 3-kinase (PI3K)-</w:t>
      </w:r>
      <w:proofErr w:type="spellStart"/>
      <w:r w:rsidR="00174282" w:rsidRPr="007144BF">
        <w:rPr>
          <w:rFonts w:cs="Times New Roman"/>
          <w:color w:val="auto"/>
        </w:rPr>
        <w:t>Akt</w:t>
      </w:r>
      <w:proofErr w:type="spellEnd"/>
      <w:r w:rsidR="00174282" w:rsidRPr="007144BF">
        <w:rPr>
          <w:rFonts w:cs="Times New Roman"/>
          <w:color w:val="auto"/>
        </w:rPr>
        <w:t xml:space="preserve"> pathways</w:t>
      </w:r>
      <w:r w:rsidR="00174282" w:rsidRPr="007144BF">
        <w:rPr>
          <w:color w:val="auto"/>
        </w:rPr>
        <w:t xml:space="preserve"> signaling cascades. Although IGF1R </w:t>
      </w:r>
      <w:r w:rsidR="00174282" w:rsidRPr="007144BF">
        <w:rPr>
          <w:color w:val="auto"/>
        </w:rPr>
        <w:lastRenderedPageBreak/>
        <w:t xml:space="preserve">can directly activate the RAS-ERK pathway, both the insulin-like peptide receptors and the estrogen receptor alpha (ERα) firstly interact with insulin receptor substrate 1 (IRS-1) scaffolding proteins. ERα and the androgen receptor (AR) can also directly modulate PI3K-Akt and MAPK-ERK signaling. Both IRS-1 and p85 binding of PI3K are increased with ERα activation, leading to downstream </w:t>
      </w:r>
      <w:proofErr w:type="spellStart"/>
      <w:r w:rsidR="00174282" w:rsidRPr="007144BF">
        <w:rPr>
          <w:color w:val="auto"/>
        </w:rPr>
        <w:t>Akt</w:t>
      </w:r>
      <w:proofErr w:type="spellEnd"/>
      <w:r w:rsidR="00174282" w:rsidRPr="007144BF">
        <w:rPr>
          <w:color w:val="auto"/>
        </w:rPr>
        <w:t xml:space="preserve">-derived inhibition of glycogen synthase kinase 3 (GSK3) and mammalian target of </w:t>
      </w:r>
      <w:proofErr w:type="spellStart"/>
      <w:r w:rsidR="00174282" w:rsidRPr="007144BF">
        <w:rPr>
          <w:color w:val="auto"/>
        </w:rPr>
        <w:t>rapamycin</w:t>
      </w:r>
      <w:proofErr w:type="spellEnd"/>
      <w:r w:rsidR="00174282" w:rsidRPr="007144BF">
        <w:rPr>
          <w:color w:val="auto"/>
        </w:rPr>
        <w:t xml:space="preserve"> (</w:t>
      </w:r>
      <w:proofErr w:type="spellStart"/>
      <w:r w:rsidR="00174282" w:rsidRPr="007144BF">
        <w:rPr>
          <w:color w:val="auto"/>
        </w:rPr>
        <w:t>mTOR</w:t>
      </w:r>
      <w:proofErr w:type="spellEnd"/>
      <w:r w:rsidR="00174282" w:rsidRPr="007144BF">
        <w:rPr>
          <w:color w:val="auto"/>
        </w:rPr>
        <w:t>). GSK3, specifically, is involved with glycogen synthesis, while both effectors are involved in apoptosis. A similar effect may occur with AR’s ability to modulate p85 binding to PI3K. AR-induced MAPK-ERK signaling also results in ribosomal S6 kinase (</w:t>
      </w:r>
      <w:proofErr w:type="spellStart"/>
      <w:r w:rsidR="00174282" w:rsidRPr="007144BF">
        <w:rPr>
          <w:color w:val="auto"/>
        </w:rPr>
        <w:t>Rsk</w:t>
      </w:r>
      <w:proofErr w:type="spellEnd"/>
      <w:r w:rsidR="00174282" w:rsidRPr="007144BF">
        <w:rPr>
          <w:color w:val="auto"/>
        </w:rPr>
        <w:t xml:space="preserve">) expression that can inhibit the pro-apoptosis BAD, as well as effects on the ER, GSK3, and the </w:t>
      </w:r>
      <w:r w:rsidR="00174282" w:rsidRPr="007144BF">
        <w:rPr>
          <w:rFonts w:cs="Times New Roman"/>
          <w:color w:val="auto"/>
        </w:rPr>
        <w:t>ETS-like transcription factor, ELK1</w:t>
      </w:r>
      <w:r w:rsidR="00B05BF1" w:rsidRPr="007144BF">
        <w:rPr>
          <w:rFonts w:cs="Times New Roman"/>
          <w:color w:val="auto"/>
        </w:rPr>
        <w:t>.</w:t>
      </w:r>
      <w:r w:rsidR="00C90A63" w:rsidRPr="007144BF">
        <w:rPr>
          <w:rFonts w:cs="Times New Roman"/>
          <w:color w:val="auto"/>
        </w:rPr>
        <w:t xml:space="preserve"> Solid black arrows indicate downstream interaction. Dashed black arrows represent the influence of kinases or proteins on the cellular environment. Dashed blue arrows represent the binding capabilities of IGF1 and insulin across all three receptor types.</w:t>
      </w:r>
    </w:p>
    <w:p w14:paraId="3BE7AC87" w14:textId="77777777" w:rsidR="00174282" w:rsidRPr="007144BF" w:rsidRDefault="00174282" w:rsidP="00334848">
      <w:pPr>
        <w:spacing w:line="360" w:lineRule="auto"/>
        <w:jc w:val="both"/>
        <w:rPr>
          <w:rFonts w:cs="Times New Roman"/>
          <w:b/>
          <w:color w:val="auto"/>
        </w:rPr>
      </w:pPr>
    </w:p>
    <w:sectPr w:rsidR="00174282" w:rsidRPr="007144BF">
      <w:headerReference w:type="default" r:id="rId11"/>
      <w:footerReference w:type="default" r:id="rId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206B4E2" w14:textId="77777777" w:rsidR="004A4EF6" w:rsidRDefault="004A4EF6" w:rsidP="00A71440">
      <w:r>
        <w:separator/>
      </w:r>
    </w:p>
  </w:endnote>
  <w:endnote w:type="continuationSeparator" w:id="0">
    <w:p w14:paraId="2118D71D" w14:textId="77777777" w:rsidR="004A4EF6" w:rsidRDefault="004A4EF6" w:rsidP="00A714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auto"/>
    <w:pitch w:val="variable"/>
    <w:sig w:usb0="00000003" w:usb1="00000000" w:usb2="00000000" w:usb3="00000000" w:csb0="00000001" w:csb1="00000000"/>
  </w:font>
  <w:font w:name="宋体">
    <w:altName w:val="宋体"/>
    <w:charset w:val="50"/>
    <w:family w:val="auto"/>
    <w:pitch w:val="variable"/>
    <w:sig w:usb0="00000001" w:usb1="080E0000" w:usb2="00000010" w:usb3="00000000" w:csb0="00040000" w:csb1="00000000"/>
  </w:font>
  <w:font w:name="Calibri">
    <w:panose1 w:val="020F0502020204030204"/>
    <w:charset w:val="00"/>
    <w:family w:val="auto"/>
    <w:pitch w:val="variable"/>
    <w:sig w:usb0="E10002FF" w:usb1="4000ACFF" w:usb2="00000009" w:usb3="00000000" w:csb0="0000019F" w:csb1="00000000"/>
  </w:font>
  <w:font w:name="游明朝">
    <w:altName w:val="宋体"/>
    <w:panose1 w:val="00000000000000000000"/>
    <w:charset w:val="86"/>
    <w:family w:val="roman"/>
    <w:notTrueType/>
    <w:pitch w:val="default"/>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Segoe UI">
    <w:altName w:val="Courier New"/>
    <w:charset w:val="00"/>
    <w:family w:val="swiss"/>
    <w:pitch w:val="variable"/>
    <w:sig w:usb0="E10022FF" w:usb1="C000E47F" w:usb2="00000029" w:usb3="00000000" w:csb0="000001DF" w:csb1="00000000"/>
  </w:font>
  <w:font w:name="Lucida Grande">
    <w:panose1 w:val="020B0600040502020204"/>
    <w:charset w:val="00"/>
    <w:family w:val="auto"/>
    <w:pitch w:val="variable"/>
    <w:sig w:usb0="E1000AEF" w:usb1="5000A1FF" w:usb2="00000000" w:usb3="00000000" w:csb0="000001BF" w:csb1="00000000"/>
  </w:font>
  <w:font w:name="MS Mincho">
    <w:altName w:val="ＭＳ 明朝"/>
    <w:charset w:val="80"/>
    <w:family w:val="modern"/>
    <w:pitch w:val="fixed"/>
    <w:sig w:usb0="E00002FF" w:usb1="6AC7FDFB" w:usb2="00000012" w:usb3="00000000" w:csb0="0002009F" w:csb1="00000000"/>
  </w:font>
  <w:font w:name="Arial Unicode MS">
    <w:panose1 w:val="020B0604020202020204"/>
    <w:charset w:val="00"/>
    <w:family w:val="auto"/>
    <w:pitch w:val="variable"/>
    <w:sig w:usb0="F7FFAFFF" w:usb1="E9DFFFFF" w:usb2="0000003F" w:usb3="00000000" w:csb0="003F01FF" w:csb1="00000000"/>
  </w:font>
  <w:font w:name="Mangal">
    <w:panose1 w:val="00000000000000000000"/>
    <w:charset w:val="01"/>
    <w:family w:val="roman"/>
    <w:notTrueType/>
    <w:pitch w:val="variable"/>
    <w:sig w:usb0="00002000" w:usb1="00000000" w:usb2="00000000" w:usb3="00000000" w:csb0="00000000" w:csb1="00000000"/>
  </w:font>
  <w:font w:name="QZTXCV+ACaslonPro-Italic">
    <w:altName w:val="Caslon Pro"/>
    <w:panose1 w:val="00000000000000000000"/>
    <w:charset w:val="00"/>
    <w:family w:val="roman"/>
    <w:notTrueType/>
    <w:pitch w:val="default"/>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 w:name="Calibri Light">
    <w:altName w:val="Calibri"/>
    <w:charset w:val="00"/>
    <w:family w:val="swiss"/>
    <w:pitch w:val="variable"/>
    <w:sig w:usb0="00000001" w:usb1="4000207B" w:usb2="00000000" w:usb3="00000000" w:csb0="0000019F" w:csb1="00000000"/>
  </w:font>
  <w:font w:name="游ゴシック Light">
    <w:panose1 w:val="00000000000000000000"/>
    <w:charset w:val="86"/>
    <w:family w:val="roman"/>
    <w:notTrueType/>
    <w:pitch w:val="default"/>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39641784"/>
      <w:docPartObj>
        <w:docPartGallery w:val="Page Numbers (Bottom of Page)"/>
        <w:docPartUnique/>
      </w:docPartObj>
    </w:sdtPr>
    <w:sdtEndPr>
      <w:rPr>
        <w:noProof/>
      </w:rPr>
    </w:sdtEndPr>
    <w:sdtContent>
      <w:p w14:paraId="194A4D58" w14:textId="2154575B" w:rsidR="003217CA" w:rsidRDefault="003217CA">
        <w:pPr>
          <w:pStyle w:val="Footer"/>
          <w:jc w:val="center"/>
        </w:pPr>
        <w:r>
          <w:fldChar w:fldCharType="begin"/>
        </w:r>
        <w:r>
          <w:instrText xml:space="preserve"> PAGE   \* MERGEFORMAT </w:instrText>
        </w:r>
        <w:r>
          <w:fldChar w:fldCharType="separate"/>
        </w:r>
        <w:r w:rsidR="00A1639D">
          <w:rPr>
            <w:noProof/>
          </w:rPr>
          <w:t>35</w:t>
        </w:r>
        <w:r>
          <w:rPr>
            <w:noProof/>
          </w:rPr>
          <w:fldChar w:fldCharType="end"/>
        </w:r>
      </w:p>
    </w:sdtContent>
  </w:sdt>
  <w:p w14:paraId="741F4B27" w14:textId="77777777" w:rsidR="003217CA" w:rsidRDefault="003217CA">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92F4DB6" w14:textId="77777777" w:rsidR="004A4EF6" w:rsidRDefault="004A4EF6" w:rsidP="00A71440">
      <w:r>
        <w:separator/>
      </w:r>
    </w:p>
  </w:footnote>
  <w:footnote w:type="continuationSeparator" w:id="0">
    <w:p w14:paraId="7D4ADB00" w14:textId="77777777" w:rsidR="004A4EF6" w:rsidRDefault="004A4EF6" w:rsidP="00A71440">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29781F" w14:textId="695CDC99" w:rsidR="003217CA" w:rsidRDefault="003217CA" w:rsidP="00A71440">
    <w:pPr>
      <w:pStyle w:val="Header"/>
      <w:jc w:val="right"/>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946C84"/>
    <w:multiLevelType w:val="hybridMultilevel"/>
    <w:tmpl w:val="C0B209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57C14AF"/>
    <w:multiLevelType w:val="hybridMultilevel"/>
    <w:tmpl w:val="863C0CE6"/>
    <w:lvl w:ilvl="0" w:tplc="3FC4C5AC">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
    <w:nsid w:val="10DD11F5"/>
    <w:multiLevelType w:val="hybridMultilevel"/>
    <w:tmpl w:val="E3746C52"/>
    <w:lvl w:ilvl="0" w:tplc="EA10F3D6">
      <w:start w:val="1"/>
      <w:numFmt w:val="decimal"/>
      <w:lvlText w:val="%1."/>
      <w:lvlJc w:val="left"/>
      <w:pPr>
        <w:ind w:left="1080" w:hanging="720"/>
      </w:pPr>
      <w:rPr>
        <w:rFonts w:hint="default"/>
        <w:color w:val="00000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3554538"/>
    <w:multiLevelType w:val="multilevel"/>
    <w:tmpl w:val="6C545A04"/>
    <w:styleLink w:val="WW8Num2"/>
    <w:lvl w:ilvl="0">
      <w:start w:val="1"/>
      <w:numFmt w:val="decimal"/>
      <w:lvlText w:val="%1."/>
      <w:lvlJc w:val="left"/>
      <w:rPr>
        <w:rFonts w:ascii="Book Antiqua" w:hAnsi="Book Antiqua" w:cs="Book Antiqua"/>
        <w:bCs/>
        <w:color w:val="000000"/>
        <w:lang w:val="en-GB"/>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4">
    <w:nsid w:val="1429135F"/>
    <w:multiLevelType w:val="multilevel"/>
    <w:tmpl w:val="B1BADD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14CD2BBC"/>
    <w:multiLevelType w:val="hybridMultilevel"/>
    <w:tmpl w:val="FDF09074"/>
    <w:lvl w:ilvl="0" w:tplc="2C0A000F">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6">
    <w:nsid w:val="1A600A96"/>
    <w:multiLevelType w:val="hybridMultilevel"/>
    <w:tmpl w:val="E32243DC"/>
    <w:lvl w:ilvl="0" w:tplc="1388BF62">
      <w:start w:val="1"/>
      <w:numFmt w:val="decimal"/>
      <w:lvlText w:val="%1."/>
      <w:lvlJc w:val="left"/>
      <w:pPr>
        <w:ind w:left="360" w:hanging="360"/>
      </w:pPr>
      <w:rPr>
        <w:rFonts w:cs="Times New Roman" w:hint="default"/>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7">
    <w:nsid w:val="1B194EF0"/>
    <w:multiLevelType w:val="hybridMultilevel"/>
    <w:tmpl w:val="4AA62C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F7F7F76"/>
    <w:multiLevelType w:val="hybridMultilevel"/>
    <w:tmpl w:val="5CF232FA"/>
    <w:lvl w:ilvl="0" w:tplc="40D22FFA">
      <w:start w:val="1"/>
      <w:numFmt w:val="decimal"/>
      <w:lvlText w:val="%1."/>
      <w:lvlJc w:val="left"/>
      <w:pPr>
        <w:ind w:left="360" w:hanging="360"/>
      </w:pPr>
      <w:rPr>
        <w:color w:val="auto"/>
      </w:rPr>
    </w:lvl>
    <w:lvl w:ilvl="1" w:tplc="04100019" w:tentative="1">
      <w:start w:val="1"/>
      <w:numFmt w:val="lowerLetter"/>
      <w:lvlText w:val="%2."/>
      <w:lvlJc w:val="left"/>
      <w:pPr>
        <w:ind w:left="24" w:hanging="360"/>
      </w:pPr>
    </w:lvl>
    <w:lvl w:ilvl="2" w:tplc="0410001B">
      <w:start w:val="1"/>
      <w:numFmt w:val="lowerRoman"/>
      <w:lvlText w:val="%3."/>
      <w:lvlJc w:val="right"/>
      <w:pPr>
        <w:ind w:left="744" w:hanging="180"/>
      </w:pPr>
    </w:lvl>
    <w:lvl w:ilvl="3" w:tplc="0410000F" w:tentative="1">
      <w:start w:val="1"/>
      <w:numFmt w:val="decimal"/>
      <w:lvlText w:val="%4."/>
      <w:lvlJc w:val="left"/>
      <w:pPr>
        <w:ind w:left="1464" w:hanging="360"/>
      </w:pPr>
    </w:lvl>
    <w:lvl w:ilvl="4" w:tplc="04100019" w:tentative="1">
      <w:start w:val="1"/>
      <w:numFmt w:val="lowerLetter"/>
      <w:lvlText w:val="%5."/>
      <w:lvlJc w:val="left"/>
      <w:pPr>
        <w:ind w:left="2184" w:hanging="360"/>
      </w:pPr>
    </w:lvl>
    <w:lvl w:ilvl="5" w:tplc="0410001B" w:tentative="1">
      <w:start w:val="1"/>
      <w:numFmt w:val="lowerRoman"/>
      <w:lvlText w:val="%6."/>
      <w:lvlJc w:val="right"/>
      <w:pPr>
        <w:ind w:left="2904" w:hanging="180"/>
      </w:pPr>
    </w:lvl>
    <w:lvl w:ilvl="6" w:tplc="0410000F" w:tentative="1">
      <w:start w:val="1"/>
      <w:numFmt w:val="decimal"/>
      <w:lvlText w:val="%7."/>
      <w:lvlJc w:val="left"/>
      <w:pPr>
        <w:ind w:left="3624" w:hanging="360"/>
      </w:pPr>
    </w:lvl>
    <w:lvl w:ilvl="7" w:tplc="04100019" w:tentative="1">
      <w:start w:val="1"/>
      <w:numFmt w:val="lowerLetter"/>
      <w:lvlText w:val="%8."/>
      <w:lvlJc w:val="left"/>
      <w:pPr>
        <w:ind w:left="4344" w:hanging="360"/>
      </w:pPr>
    </w:lvl>
    <w:lvl w:ilvl="8" w:tplc="0410001B" w:tentative="1">
      <w:start w:val="1"/>
      <w:numFmt w:val="lowerRoman"/>
      <w:lvlText w:val="%9."/>
      <w:lvlJc w:val="right"/>
      <w:pPr>
        <w:ind w:left="5064" w:hanging="180"/>
      </w:pPr>
    </w:lvl>
  </w:abstractNum>
  <w:abstractNum w:abstractNumId="9">
    <w:nsid w:val="24CC561B"/>
    <w:multiLevelType w:val="hybridMultilevel"/>
    <w:tmpl w:val="16DEA60A"/>
    <w:lvl w:ilvl="0" w:tplc="77FA1A06">
      <w:start w:val="37"/>
      <w:numFmt w:val="decimal"/>
      <w:lvlText w:val="%1."/>
      <w:lvlJc w:val="left"/>
      <w:pPr>
        <w:ind w:left="105" w:hanging="408"/>
        <w:jc w:val="left"/>
      </w:pPr>
      <w:rPr>
        <w:rFonts w:ascii="Book Antiqua" w:eastAsia="Book Antiqua" w:hAnsi="Book Antiqua" w:cs="Book Antiqua" w:hint="default"/>
        <w:spacing w:val="-26"/>
        <w:w w:val="100"/>
        <w:sz w:val="24"/>
        <w:szCs w:val="24"/>
      </w:rPr>
    </w:lvl>
    <w:lvl w:ilvl="1" w:tplc="A37C6804">
      <w:start w:val="1"/>
      <w:numFmt w:val="bullet"/>
      <w:lvlText w:val="•"/>
      <w:lvlJc w:val="left"/>
      <w:pPr>
        <w:ind w:left="1048" w:hanging="408"/>
      </w:pPr>
      <w:rPr>
        <w:rFonts w:hint="default"/>
      </w:rPr>
    </w:lvl>
    <w:lvl w:ilvl="2" w:tplc="C532985C">
      <w:start w:val="1"/>
      <w:numFmt w:val="bullet"/>
      <w:lvlText w:val="•"/>
      <w:lvlJc w:val="left"/>
      <w:pPr>
        <w:ind w:left="1996" w:hanging="408"/>
      </w:pPr>
      <w:rPr>
        <w:rFonts w:hint="default"/>
      </w:rPr>
    </w:lvl>
    <w:lvl w:ilvl="3" w:tplc="7908A71C">
      <w:start w:val="1"/>
      <w:numFmt w:val="bullet"/>
      <w:lvlText w:val="•"/>
      <w:lvlJc w:val="left"/>
      <w:pPr>
        <w:ind w:left="2944" w:hanging="408"/>
      </w:pPr>
      <w:rPr>
        <w:rFonts w:hint="default"/>
      </w:rPr>
    </w:lvl>
    <w:lvl w:ilvl="4" w:tplc="8FC035C6">
      <w:start w:val="1"/>
      <w:numFmt w:val="bullet"/>
      <w:lvlText w:val="•"/>
      <w:lvlJc w:val="left"/>
      <w:pPr>
        <w:ind w:left="3892" w:hanging="408"/>
      </w:pPr>
      <w:rPr>
        <w:rFonts w:hint="default"/>
      </w:rPr>
    </w:lvl>
    <w:lvl w:ilvl="5" w:tplc="51C0B3C0">
      <w:start w:val="1"/>
      <w:numFmt w:val="bullet"/>
      <w:lvlText w:val="•"/>
      <w:lvlJc w:val="left"/>
      <w:pPr>
        <w:ind w:left="4840" w:hanging="408"/>
      </w:pPr>
      <w:rPr>
        <w:rFonts w:hint="default"/>
      </w:rPr>
    </w:lvl>
    <w:lvl w:ilvl="6" w:tplc="5750E8AE">
      <w:start w:val="1"/>
      <w:numFmt w:val="bullet"/>
      <w:lvlText w:val="•"/>
      <w:lvlJc w:val="left"/>
      <w:pPr>
        <w:ind w:left="5788" w:hanging="408"/>
      </w:pPr>
      <w:rPr>
        <w:rFonts w:hint="default"/>
      </w:rPr>
    </w:lvl>
    <w:lvl w:ilvl="7" w:tplc="105A9434">
      <w:start w:val="1"/>
      <w:numFmt w:val="bullet"/>
      <w:lvlText w:val="•"/>
      <w:lvlJc w:val="left"/>
      <w:pPr>
        <w:ind w:left="6736" w:hanging="408"/>
      </w:pPr>
      <w:rPr>
        <w:rFonts w:hint="default"/>
      </w:rPr>
    </w:lvl>
    <w:lvl w:ilvl="8" w:tplc="0CE0482A">
      <w:start w:val="1"/>
      <w:numFmt w:val="bullet"/>
      <w:lvlText w:val="•"/>
      <w:lvlJc w:val="left"/>
      <w:pPr>
        <w:ind w:left="7684" w:hanging="408"/>
      </w:pPr>
      <w:rPr>
        <w:rFonts w:hint="default"/>
      </w:rPr>
    </w:lvl>
  </w:abstractNum>
  <w:abstractNum w:abstractNumId="10">
    <w:nsid w:val="2EED026B"/>
    <w:multiLevelType w:val="hybridMultilevel"/>
    <w:tmpl w:val="BF12C6CC"/>
    <w:lvl w:ilvl="0" w:tplc="3CF2690C">
      <w:start w:val="1"/>
      <w:numFmt w:val="decimal"/>
      <w:lvlText w:val="%1"/>
      <w:lvlJc w:val="left"/>
      <w:pPr>
        <w:ind w:left="821" w:hanging="360"/>
        <w:jc w:val="right"/>
      </w:pPr>
      <w:rPr>
        <w:rFonts w:ascii="Book Antiqua" w:eastAsia="Book Antiqua" w:hAnsi="Book Antiqua" w:hint="default"/>
        <w:b/>
        <w:bCs/>
        <w:sz w:val="24"/>
        <w:szCs w:val="24"/>
      </w:rPr>
    </w:lvl>
    <w:lvl w:ilvl="1" w:tplc="48CC29BE">
      <w:start w:val="1"/>
      <w:numFmt w:val="bullet"/>
      <w:lvlText w:val="•"/>
      <w:lvlJc w:val="left"/>
      <w:pPr>
        <w:ind w:left="1696" w:hanging="360"/>
      </w:pPr>
      <w:rPr>
        <w:rFonts w:hint="default"/>
      </w:rPr>
    </w:lvl>
    <w:lvl w:ilvl="2" w:tplc="B0A2A5E0">
      <w:start w:val="1"/>
      <w:numFmt w:val="bullet"/>
      <w:lvlText w:val="•"/>
      <w:lvlJc w:val="left"/>
      <w:pPr>
        <w:ind w:left="2570" w:hanging="360"/>
      </w:pPr>
      <w:rPr>
        <w:rFonts w:hint="default"/>
      </w:rPr>
    </w:lvl>
    <w:lvl w:ilvl="3" w:tplc="F5E03252">
      <w:start w:val="1"/>
      <w:numFmt w:val="bullet"/>
      <w:lvlText w:val="•"/>
      <w:lvlJc w:val="left"/>
      <w:pPr>
        <w:ind w:left="3445" w:hanging="360"/>
      </w:pPr>
      <w:rPr>
        <w:rFonts w:hint="default"/>
      </w:rPr>
    </w:lvl>
    <w:lvl w:ilvl="4" w:tplc="F7564E0A">
      <w:start w:val="1"/>
      <w:numFmt w:val="bullet"/>
      <w:lvlText w:val="•"/>
      <w:lvlJc w:val="left"/>
      <w:pPr>
        <w:ind w:left="4319" w:hanging="360"/>
      </w:pPr>
      <w:rPr>
        <w:rFonts w:hint="default"/>
      </w:rPr>
    </w:lvl>
    <w:lvl w:ilvl="5" w:tplc="5EDECA1E">
      <w:start w:val="1"/>
      <w:numFmt w:val="bullet"/>
      <w:lvlText w:val="•"/>
      <w:lvlJc w:val="left"/>
      <w:pPr>
        <w:ind w:left="5194" w:hanging="360"/>
      </w:pPr>
      <w:rPr>
        <w:rFonts w:hint="default"/>
      </w:rPr>
    </w:lvl>
    <w:lvl w:ilvl="6" w:tplc="5970A806">
      <w:start w:val="1"/>
      <w:numFmt w:val="bullet"/>
      <w:lvlText w:val="•"/>
      <w:lvlJc w:val="left"/>
      <w:pPr>
        <w:ind w:left="6068" w:hanging="360"/>
      </w:pPr>
      <w:rPr>
        <w:rFonts w:hint="default"/>
      </w:rPr>
    </w:lvl>
    <w:lvl w:ilvl="7" w:tplc="78F4A3E8">
      <w:start w:val="1"/>
      <w:numFmt w:val="bullet"/>
      <w:lvlText w:val="•"/>
      <w:lvlJc w:val="left"/>
      <w:pPr>
        <w:ind w:left="6942" w:hanging="360"/>
      </w:pPr>
      <w:rPr>
        <w:rFonts w:hint="default"/>
      </w:rPr>
    </w:lvl>
    <w:lvl w:ilvl="8" w:tplc="6898FF90">
      <w:start w:val="1"/>
      <w:numFmt w:val="bullet"/>
      <w:lvlText w:val="•"/>
      <w:lvlJc w:val="left"/>
      <w:pPr>
        <w:ind w:left="7817" w:hanging="360"/>
      </w:pPr>
      <w:rPr>
        <w:rFonts w:hint="default"/>
      </w:rPr>
    </w:lvl>
  </w:abstractNum>
  <w:abstractNum w:abstractNumId="11">
    <w:nsid w:val="2F742746"/>
    <w:multiLevelType w:val="hybridMultilevel"/>
    <w:tmpl w:val="4412BD76"/>
    <w:lvl w:ilvl="0" w:tplc="0809000F">
      <w:start w:val="2"/>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32CA204A"/>
    <w:multiLevelType w:val="hybridMultilevel"/>
    <w:tmpl w:val="61D815C2"/>
    <w:lvl w:ilvl="0" w:tplc="FD8EC926">
      <w:start w:val="18"/>
      <w:numFmt w:val="decimal"/>
      <w:lvlText w:val="%1"/>
      <w:lvlJc w:val="left"/>
      <w:pPr>
        <w:ind w:left="360" w:hanging="360"/>
      </w:pPr>
      <w:rPr>
        <w:rFonts w:eastAsia="宋体" w:cs="宋体" w:hint="default"/>
        <w:color w:val="00000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nsid w:val="38612E6A"/>
    <w:multiLevelType w:val="hybridMultilevel"/>
    <w:tmpl w:val="A260B0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CBB11AF"/>
    <w:multiLevelType w:val="hybridMultilevel"/>
    <w:tmpl w:val="A4944C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FCD5A49"/>
    <w:multiLevelType w:val="hybridMultilevel"/>
    <w:tmpl w:val="2220683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
    <w:nsid w:val="4073486D"/>
    <w:multiLevelType w:val="multilevel"/>
    <w:tmpl w:val="6ABC396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4C20BC6"/>
    <w:multiLevelType w:val="hybridMultilevel"/>
    <w:tmpl w:val="9A8C7AD2"/>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8">
    <w:nsid w:val="46C960E7"/>
    <w:multiLevelType w:val="hybridMultilevel"/>
    <w:tmpl w:val="C0D8B2C6"/>
    <w:lvl w:ilvl="0" w:tplc="4ECC7BDE">
      <w:start w:val="1"/>
      <w:numFmt w:val="decimal"/>
      <w:lvlText w:val="%1."/>
      <w:lvlJc w:val="left"/>
      <w:pPr>
        <w:tabs>
          <w:tab w:val="num" w:pos="0"/>
        </w:tabs>
        <w:ind w:left="1020" w:hanging="360"/>
      </w:pPr>
      <w:rPr>
        <w:rFonts w:cs="Times New Roman" w:hint="default"/>
      </w:rPr>
    </w:lvl>
    <w:lvl w:ilvl="1" w:tplc="0C0A0019">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19">
    <w:nsid w:val="476830FF"/>
    <w:multiLevelType w:val="hybridMultilevel"/>
    <w:tmpl w:val="0246A326"/>
    <w:lvl w:ilvl="0" w:tplc="695A043E">
      <w:start w:val="1"/>
      <w:numFmt w:val="decimal"/>
      <w:lvlText w:val="%1"/>
      <w:lvlJc w:val="left"/>
      <w:pPr>
        <w:tabs>
          <w:tab w:val="num" w:pos="720"/>
        </w:tabs>
        <w:ind w:left="720" w:hanging="360"/>
      </w:pPr>
      <w:rPr>
        <w:rFonts w:hint="default"/>
        <w:b w:val="0"/>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0">
    <w:nsid w:val="4A875FBD"/>
    <w:multiLevelType w:val="multilevel"/>
    <w:tmpl w:val="E5069FE8"/>
    <w:lvl w:ilvl="0">
      <w:start w:val="1"/>
      <w:numFmt w:val="decimal"/>
      <w:lvlText w:val="%1"/>
      <w:lvlJc w:val="left"/>
      <w:pPr>
        <w:ind w:left="432" w:hanging="432"/>
      </w:pPr>
      <w:rPr>
        <w:color w:val="auto"/>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1">
    <w:nsid w:val="4F052FD9"/>
    <w:multiLevelType w:val="hybridMultilevel"/>
    <w:tmpl w:val="A6360D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F6D57AA"/>
    <w:multiLevelType w:val="hybridMultilevel"/>
    <w:tmpl w:val="9ADC7A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09F179F"/>
    <w:multiLevelType w:val="hybridMultilevel"/>
    <w:tmpl w:val="E004A5FC"/>
    <w:lvl w:ilvl="0" w:tplc="0410000F">
      <w:start w:val="1"/>
      <w:numFmt w:val="decimal"/>
      <w:lvlText w:val="%1."/>
      <w:lvlJc w:val="left"/>
      <w:pPr>
        <w:ind w:left="720" w:hanging="360"/>
      </w:pPr>
      <w:rPr>
        <w:rFonts w:cs="Times New Roman"/>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24">
    <w:nsid w:val="50A20D05"/>
    <w:multiLevelType w:val="hybridMultilevel"/>
    <w:tmpl w:val="59AC9EA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5">
    <w:nsid w:val="54701536"/>
    <w:multiLevelType w:val="hybridMultilevel"/>
    <w:tmpl w:val="6CEACAD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6">
    <w:nsid w:val="56A53769"/>
    <w:multiLevelType w:val="multilevel"/>
    <w:tmpl w:val="CADE199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57342546"/>
    <w:multiLevelType w:val="hybridMultilevel"/>
    <w:tmpl w:val="4EFA29F8"/>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76D448A"/>
    <w:multiLevelType w:val="hybridMultilevel"/>
    <w:tmpl w:val="5C3CD10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nsid w:val="59F72837"/>
    <w:multiLevelType w:val="hybridMultilevel"/>
    <w:tmpl w:val="EF4E3AB2"/>
    <w:lvl w:ilvl="0" w:tplc="2FEE1BD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CCF3A83"/>
    <w:multiLevelType w:val="hybridMultilevel"/>
    <w:tmpl w:val="E01E9354"/>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1">
    <w:nsid w:val="61E26573"/>
    <w:multiLevelType w:val="hybridMultilevel"/>
    <w:tmpl w:val="8ECA7D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2547EA1"/>
    <w:multiLevelType w:val="hybridMultilevel"/>
    <w:tmpl w:val="720CCEAE"/>
    <w:lvl w:ilvl="0" w:tplc="34E6ABCE">
      <w:start w:val="1"/>
      <w:numFmt w:val="decimal"/>
      <w:lvlText w:val="%1."/>
      <w:lvlJc w:val="left"/>
      <w:pPr>
        <w:ind w:left="928" w:hanging="360"/>
      </w:pPr>
      <w:rPr>
        <w:rFonts w:hint="default"/>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nsid w:val="64DB6B32"/>
    <w:multiLevelType w:val="hybridMultilevel"/>
    <w:tmpl w:val="75CA31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8FE2064"/>
    <w:multiLevelType w:val="hybridMultilevel"/>
    <w:tmpl w:val="AAF284F6"/>
    <w:lvl w:ilvl="0" w:tplc="56682DDA">
      <w:start w:val="1"/>
      <w:numFmt w:val="decimal"/>
      <w:lvlText w:val="%1."/>
      <w:lvlJc w:val="left"/>
      <w:pPr>
        <w:ind w:left="105" w:hanging="238"/>
        <w:jc w:val="right"/>
      </w:pPr>
      <w:rPr>
        <w:rFonts w:ascii="Book Antiqua" w:eastAsia="Book Antiqua" w:hAnsi="Book Antiqua" w:cs="Book Antiqua" w:hint="default"/>
        <w:w w:val="100"/>
        <w:sz w:val="24"/>
        <w:szCs w:val="24"/>
      </w:rPr>
    </w:lvl>
    <w:lvl w:ilvl="1" w:tplc="4B5444F2">
      <w:start w:val="1"/>
      <w:numFmt w:val="bullet"/>
      <w:lvlText w:val="•"/>
      <w:lvlJc w:val="left"/>
      <w:pPr>
        <w:ind w:left="1048" w:hanging="238"/>
      </w:pPr>
      <w:rPr>
        <w:rFonts w:hint="default"/>
      </w:rPr>
    </w:lvl>
    <w:lvl w:ilvl="2" w:tplc="4360188A">
      <w:start w:val="1"/>
      <w:numFmt w:val="bullet"/>
      <w:lvlText w:val="•"/>
      <w:lvlJc w:val="left"/>
      <w:pPr>
        <w:ind w:left="1996" w:hanging="238"/>
      </w:pPr>
      <w:rPr>
        <w:rFonts w:hint="default"/>
      </w:rPr>
    </w:lvl>
    <w:lvl w:ilvl="3" w:tplc="ABE4EAC8">
      <w:start w:val="1"/>
      <w:numFmt w:val="bullet"/>
      <w:lvlText w:val="•"/>
      <w:lvlJc w:val="left"/>
      <w:pPr>
        <w:ind w:left="2944" w:hanging="238"/>
      </w:pPr>
      <w:rPr>
        <w:rFonts w:hint="default"/>
      </w:rPr>
    </w:lvl>
    <w:lvl w:ilvl="4" w:tplc="9F3072B4">
      <w:start w:val="1"/>
      <w:numFmt w:val="bullet"/>
      <w:lvlText w:val="•"/>
      <w:lvlJc w:val="left"/>
      <w:pPr>
        <w:ind w:left="3892" w:hanging="238"/>
      </w:pPr>
      <w:rPr>
        <w:rFonts w:hint="default"/>
      </w:rPr>
    </w:lvl>
    <w:lvl w:ilvl="5" w:tplc="E01E6220">
      <w:start w:val="1"/>
      <w:numFmt w:val="bullet"/>
      <w:lvlText w:val="•"/>
      <w:lvlJc w:val="left"/>
      <w:pPr>
        <w:ind w:left="4840" w:hanging="238"/>
      </w:pPr>
      <w:rPr>
        <w:rFonts w:hint="default"/>
      </w:rPr>
    </w:lvl>
    <w:lvl w:ilvl="6" w:tplc="C27A68DA">
      <w:start w:val="1"/>
      <w:numFmt w:val="bullet"/>
      <w:lvlText w:val="•"/>
      <w:lvlJc w:val="left"/>
      <w:pPr>
        <w:ind w:left="5788" w:hanging="238"/>
      </w:pPr>
      <w:rPr>
        <w:rFonts w:hint="default"/>
      </w:rPr>
    </w:lvl>
    <w:lvl w:ilvl="7" w:tplc="14763E56">
      <w:start w:val="1"/>
      <w:numFmt w:val="bullet"/>
      <w:lvlText w:val="•"/>
      <w:lvlJc w:val="left"/>
      <w:pPr>
        <w:ind w:left="6736" w:hanging="238"/>
      </w:pPr>
      <w:rPr>
        <w:rFonts w:hint="default"/>
      </w:rPr>
    </w:lvl>
    <w:lvl w:ilvl="8" w:tplc="D18A452E">
      <w:start w:val="1"/>
      <w:numFmt w:val="bullet"/>
      <w:lvlText w:val="•"/>
      <w:lvlJc w:val="left"/>
      <w:pPr>
        <w:ind w:left="7684" w:hanging="238"/>
      </w:pPr>
      <w:rPr>
        <w:rFonts w:hint="default"/>
      </w:rPr>
    </w:lvl>
  </w:abstractNum>
  <w:abstractNum w:abstractNumId="35">
    <w:nsid w:val="6B16082E"/>
    <w:multiLevelType w:val="hybridMultilevel"/>
    <w:tmpl w:val="03785B5A"/>
    <w:lvl w:ilvl="0" w:tplc="1F9AA87A">
      <w:start w:val="1"/>
      <w:numFmt w:val="decimal"/>
      <w:lvlText w:val="%1."/>
      <w:lvlJc w:val="left"/>
      <w:pPr>
        <w:tabs>
          <w:tab w:val="num" w:pos="576"/>
        </w:tabs>
        <w:ind w:left="576" w:hanging="576"/>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nsid w:val="718375A9"/>
    <w:multiLevelType w:val="hybridMultilevel"/>
    <w:tmpl w:val="37D2F5D8"/>
    <w:lvl w:ilvl="0" w:tplc="2FEE1BD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4E25D83"/>
    <w:multiLevelType w:val="hybridMultilevel"/>
    <w:tmpl w:val="A568205C"/>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8">
    <w:nsid w:val="75F62714"/>
    <w:multiLevelType w:val="hybridMultilevel"/>
    <w:tmpl w:val="5C74441C"/>
    <w:lvl w:ilvl="0" w:tplc="0809000F">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nsid w:val="77136541"/>
    <w:multiLevelType w:val="hybridMultilevel"/>
    <w:tmpl w:val="957C4BF6"/>
    <w:lvl w:ilvl="0" w:tplc="A8CE8B56">
      <w:start w:val="1"/>
      <w:numFmt w:val="upperLetter"/>
      <w:lvlText w:val="(%1)"/>
      <w:lvlJc w:val="left"/>
      <w:pPr>
        <w:tabs>
          <w:tab w:val="num" w:pos="720"/>
        </w:tabs>
        <w:ind w:left="720" w:hanging="360"/>
      </w:pPr>
    </w:lvl>
    <w:lvl w:ilvl="1" w:tplc="CA98D792" w:tentative="1">
      <w:start w:val="1"/>
      <w:numFmt w:val="upperLetter"/>
      <w:lvlText w:val="(%2)"/>
      <w:lvlJc w:val="left"/>
      <w:pPr>
        <w:tabs>
          <w:tab w:val="num" w:pos="1440"/>
        </w:tabs>
        <w:ind w:left="1440" w:hanging="360"/>
      </w:pPr>
    </w:lvl>
    <w:lvl w:ilvl="2" w:tplc="A97EDF4C" w:tentative="1">
      <w:start w:val="1"/>
      <w:numFmt w:val="upperLetter"/>
      <w:lvlText w:val="(%3)"/>
      <w:lvlJc w:val="left"/>
      <w:pPr>
        <w:tabs>
          <w:tab w:val="num" w:pos="2160"/>
        </w:tabs>
        <w:ind w:left="2160" w:hanging="360"/>
      </w:pPr>
    </w:lvl>
    <w:lvl w:ilvl="3" w:tplc="05B43346" w:tentative="1">
      <w:start w:val="1"/>
      <w:numFmt w:val="upperLetter"/>
      <w:lvlText w:val="(%4)"/>
      <w:lvlJc w:val="left"/>
      <w:pPr>
        <w:tabs>
          <w:tab w:val="num" w:pos="2880"/>
        </w:tabs>
        <w:ind w:left="2880" w:hanging="360"/>
      </w:pPr>
    </w:lvl>
    <w:lvl w:ilvl="4" w:tplc="82FA47DA" w:tentative="1">
      <w:start w:val="1"/>
      <w:numFmt w:val="upperLetter"/>
      <w:lvlText w:val="(%5)"/>
      <w:lvlJc w:val="left"/>
      <w:pPr>
        <w:tabs>
          <w:tab w:val="num" w:pos="3600"/>
        </w:tabs>
        <w:ind w:left="3600" w:hanging="360"/>
      </w:pPr>
    </w:lvl>
    <w:lvl w:ilvl="5" w:tplc="0BA06296" w:tentative="1">
      <w:start w:val="1"/>
      <w:numFmt w:val="upperLetter"/>
      <w:lvlText w:val="(%6)"/>
      <w:lvlJc w:val="left"/>
      <w:pPr>
        <w:tabs>
          <w:tab w:val="num" w:pos="4320"/>
        </w:tabs>
        <w:ind w:left="4320" w:hanging="360"/>
      </w:pPr>
    </w:lvl>
    <w:lvl w:ilvl="6" w:tplc="79960488" w:tentative="1">
      <w:start w:val="1"/>
      <w:numFmt w:val="upperLetter"/>
      <w:lvlText w:val="(%7)"/>
      <w:lvlJc w:val="left"/>
      <w:pPr>
        <w:tabs>
          <w:tab w:val="num" w:pos="5040"/>
        </w:tabs>
        <w:ind w:left="5040" w:hanging="360"/>
      </w:pPr>
    </w:lvl>
    <w:lvl w:ilvl="7" w:tplc="145C5636" w:tentative="1">
      <w:start w:val="1"/>
      <w:numFmt w:val="upperLetter"/>
      <w:lvlText w:val="(%8)"/>
      <w:lvlJc w:val="left"/>
      <w:pPr>
        <w:tabs>
          <w:tab w:val="num" w:pos="5760"/>
        </w:tabs>
        <w:ind w:left="5760" w:hanging="360"/>
      </w:pPr>
    </w:lvl>
    <w:lvl w:ilvl="8" w:tplc="CFF80352" w:tentative="1">
      <w:start w:val="1"/>
      <w:numFmt w:val="upperLetter"/>
      <w:lvlText w:val="(%9)"/>
      <w:lvlJc w:val="left"/>
      <w:pPr>
        <w:tabs>
          <w:tab w:val="num" w:pos="6480"/>
        </w:tabs>
        <w:ind w:left="6480" w:hanging="360"/>
      </w:pPr>
    </w:lvl>
  </w:abstractNum>
  <w:abstractNum w:abstractNumId="40">
    <w:nsid w:val="79520D71"/>
    <w:multiLevelType w:val="hybridMultilevel"/>
    <w:tmpl w:val="567C5850"/>
    <w:lvl w:ilvl="0" w:tplc="8E280434">
      <w:start w:val="1"/>
      <w:numFmt w:val="decimal"/>
      <w:lvlText w:val="%1."/>
      <w:lvlJc w:val="left"/>
      <w:pPr>
        <w:ind w:left="1200" w:hanging="491"/>
      </w:pPr>
      <w:rPr>
        <w:rFonts w:ascii="Book Antiqua" w:eastAsiaTheme="minorHAnsi" w:hAnsi="Book Antiqua" w:cs="Book Antiqua"/>
        <w:b w:val="0"/>
        <w:i w:val="0"/>
        <w:color w:val="auto"/>
        <w:sz w:val="24"/>
        <w:szCs w:val="24"/>
      </w:rPr>
    </w:lvl>
    <w:lvl w:ilvl="1" w:tplc="04160019" w:tentative="1">
      <w:start w:val="1"/>
      <w:numFmt w:val="lowerLetter"/>
      <w:lvlText w:val="%2."/>
      <w:lvlJc w:val="left"/>
      <w:pPr>
        <w:ind w:left="2291" w:hanging="360"/>
      </w:pPr>
    </w:lvl>
    <w:lvl w:ilvl="2" w:tplc="0416001B" w:tentative="1">
      <w:start w:val="1"/>
      <w:numFmt w:val="lowerRoman"/>
      <w:lvlText w:val="%3."/>
      <w:lvlJc w:val="right"/>
      <w:pPr>
        <w:ind w:left="3011" w:hanging="180"/>
      </w:pPr>
    </w:lvl>
    <w:lvl w:ilvl="3" w:tplc="0416000F" w:tentative="1">
      <w:start w:val="1"/>
      <w:numFmt w:val="decimal"/>
      <w:lvlText w:val="%4."/>
      <w:lvlJc w:val="left"/>
      <w:pPr>
        <w:ind w:left="3731" w:hanging="360"/>
      </w:pPr>
    </w:lvl>
    <w:lvl w:ilvl="4" w:tplc="04160019" w:tentative="1">
      <w:start w:val="1"/>
      <w:numFmt w:val="lowerLetter"/>
      <w:lvlText w:val="%5."/>
      <w:lvlJc w:val="left"/>
      <w:pPr>
        <w:ind w:left="4451" w:hanging="360"/>
      </w:pPr>
    </w:lvl>
    <w:lvl w:ilvl="5" w:tplc="0416001B" w:tentative="1">
      <w:start w:val="1"/>
      <w:numFmt w:val="lowerRoman"/>
      <w:lvlText w:val="%6."/>
      <w:lvlJc w:val="right"/>
      <w:pPr>
        <w:ind w:left="5171" w:hanging="180"/>
      </w:pPr>
    </w:lvl>
    <w:lvl w:ilvl="6" w:tplc="0416000F" w:tentative="1">
      <w:start w:val="1"/>
      <w:numFmt w:val="decimal"/>
      <w:lvlText w:val="%7."/>
      <w:lvlJc w:val="left"/>
      <w:pPr>
        <w:ind w:left="5891" w:hanging="360"/>
      </w:pPr>
    </w:lvl>
    <w:lvl w:ilvl="7" w:tplc="04160019" w:tentative="1">
      <w:start w:val="1"/>
      <w:numFmt w:val="lowerLetter"/>
      <w:lvlText w:val="%8."/>
      <w:lvlJc w:val="left"/>
      <w:pPr>
        <w:ind w:left="6611" w:hanging="360"/>
      </w:pPr>
    </w:lvl>
    <w:lvl w:ilvl="8" w:tplc="0416001B" w:tentative="1">
      <w:start w:val="1"/>
      <w:numFmt w:val="lowerRoman"/>
      <w:lvlText w:val="%9."/>
      <w:lvlJc w:val="right"/>
      <w:pPr>
        <w:ind w:left="7331" w:hanging="180"/>
      </w:pPr>
    </w:lvl>
  </w:abstractNum>
  <w:abstractNum w:abstractNumId="41">
    <w:nsid w:val="797D055F"/>
    <w:multiLevelType w:val="hybridMultilevel"/>
    <w:tmpl w:val="630C5F72"/>
    <w:lvl w:ilvl="0" w:tplc="BA84F816">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B3A40E7"/>
    <w:multiLevelType w:val="hybridMultilevel"/>
    <w:tmpl w:val="9AA6405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nsid w:val="7DD35B36"/>
    <w:multiLevelType w:val="hybridMultilevel"/>
    <w:tmpl w:val="056C5FE2"/>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1"/>
  </w:num>
  <w:num w:numId="5">
    <w:abstractNumId w:val="31"/>
  </w:num>
  <w:num w:numId="6">
    <w:abstractNumId w:val="7"/>
  </w:num>
  <w:num w:numId="7">
    <w:abstractNumId w:val="36"/>
  </w:num>
  <w:num w:numId="8">
    <w:abstractNumId w:val="29"/>
  </w:num>
  <w:num w:numId="9">
    <w:abstractNumId w:val="14"/>
  </w:num>
  <w:num w:numId="10">
    <w:abstractNumId w:val="37"/>
  </w:num>
  <w:num w:numId="11">
    <w:abstractNumId w:val="30"/>
  </w:num>
  <w:num w:numId="12">
    <w:abstractNumId w:val="12"/>
  </w:num>
  <w:num w:numId="13">
    <w:abstractNumId w:val="33"/>
  </w:num>
  <w:num w:numId="14">
    <w:abstractNumId w:val="32"/>
  </w:num>
  <w:num w:numId="15">
    <w:abstractNumId w:val="23"/>
  </w:num>
  <w:num w:numId="16">
    <w:abstractNumId w:val="17"/>
  </w:num>
  <w:num w:numId="17">
    <w:abstractNumId w:val="16"/>
  </w:num>
  <w:num w:numId="18">
    <w:abstractNumId w:val="4"/>
  </w:num>
  <w:num w:numId="19">
    <w:abstractNumId w:val="26"/>
  </w:num>
  <w:num w:numId="20">
    <w:abstractNumId w:val="28"/>
  </w:num>
  <w:num w:numId="21">
    <w:abstractNumId w:val="43"/>
  </w:num>
  <w:num w:numId="22">
    <w:abstractNumId w:val="20"/>
  </w:num>
  <w:num w:numId="23">
    <w:abstractNumId w:val="11"/>
  </w:num>
  <w:num w:numId="24">
    <w:abstractNumId w:val="27"/>
  </w:num>
  <w:num w:numId="25">
    <w:abstractNumId w:val="42"/>
  </w:num>
  <w:num w:numId="26">
    <w:abstractNumId w:val="38"/>
  </w:num>
  <w:num w:numId="27">
    <w:abstractNumId w:val="0"/>
  </w:num>
  <w:num w:numId="28">
    <w:abstractNumId w:val="39"/>
  </w:num>
  <w:num w:numId="29">
    <w:abstractNumId w:val="18"/>
  </w:num>
  <w:num w:numId="30">
    <w:abstractNumId w:val="41"/>
  </w:num>
  <w:num w:numId="31">
    <w:abstractNumId w:val="3"/>
    <w:lvlOverride w:ilvl="0">
      <w:lvl w:ilvl="0">
        <w:start w:val="1"/>
        <w:numFmt w:val="decimal"/>
        <w:lvlText w:val="%1."/>
        <w:lvlJc w:val="left"/>
        <w:rPr>
          <w:rFonts w:ascii="Book Antiqua" w:hAnsi="Book Antiqua" w:cs="Book Antiqua"/>
          <w:bCs/>
          <w:color w:val="000000"/>
          <w:lang w:val="en-GB"/>
        </w:rPr>
      </w:lvl>
    </w:lvlOverride>
  </w:num>
  <w:num w:numId="32">
    <w:abstractNumId w:val="3"/>
  </w:num>
  <w:num w:numId="33">
    <w:abstractNumId w:val="10"/>
  </w:num>
  <w:num w:numId="34">
    <w:abstractNumId w:val="22"/>
  </w:num>
  <w:num w:numId="35">
    <w:abstractNumId w:val="2"/>
  </w:num>
  <w:num w:numId="36">
    <w:abstractNumId w:val="35"/>
  </w:num>
  <w:num w:numId="37">
    <w:abstractNumId w:val="8"/>
  </w:num>
  <w:num w:numId="38">
    <w:abstractNumId w:val="19"/>
  </w:num>
  <w:num w:numId="39">
    <w:abstractNumId w:val="40"/>
  </w:num>
  <w:num w:numId="40">
    <w:abstractNumId w:val="13"/>
  </w:num>
  <w:num w:numId="41">
    <w:abstractNumId w:val="6"/>
  </w:num>
  <w:num w:numId="42">
    <w:abstractNumId w:val="34"/>
  </w:num>
  <w:num w:numId="43">
    <w:abstractNumId w:val="9"/>
  </w:num>
  <w:num w:numId="44">
    <w:abstractNumId w:val="1"/>
  </w:num>
  <w:num w:numId="4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bordersDoNotSurroundHeader/>
  <w:bordersDoNotSurroundFooter/>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706F7"/>
    <w:rsid w:val="00004917"/>
    <w:rsid w:val="000051AA"/>
    <w:rsid w:val="00005BE2"/>
    <w:rsid w:val="000126A9"/>
    <w:rsid w:val="00013746"/>
    <w:rsid w:val="000140A9"/>
    <w:rsid w:val="00016931"/>
    <w:rsid w:val="000223AE"/>
    <w:rsid w:val="000259BF"/>
    <w:rsid w:val="00025A4F"/>
    <w:rsid w:val="00026B63"/>
    <w:rsid w:val="0003567D"/>
    <w:rsid w:val="00036307"/>
    <w:rsid w:val="00036990"/>
    <w:rsid w:val="000412A7"/>
    <w:rsid w:val="0004532B"/>
    <w:rsid w:val="00047BD3"/>
    <w:rsid w:val="00051FA0"/>
    <w:rsid w:val="00052E2D"/>
    <w:rsid w:val="00053114"/>
    <w:rsid w:val="00073ECA"/>
    <w:rsid w:val="00083A3C"/>
    <w:rsid w:val="00085427"/>
    <w:rsid w:val="000A3270"/>
    <w:rsid w:val="000B19A4"/>
    <w:rsid w:val="000B7BC7"/>
    <w:rsid w:val="000C075E"/>
    <w:rsid w:val="000C57BA"/>
    <w:rsid w:val="000C62A8"/>
    <w:rsid w:val="000D1CD6"/>
    <w:rsid w:val="000D46B0"/>
    <w:rsid w:val="000D606C"/>
    <w:rsid w:val="000D70A8"/>
    <w:rsid w:val="000E0016"/>
    <w:rsid w:val="000E3954"/>
    <w:rsid w:val="000F0205"/>
    <w:rsid w:val="000F3258"/>
    <w:rsid w:val="00104BE1"/>
    <w:rsid w:val="001123ED"/>
    <w:rsid w:val="00112B75"/>
    <w:rsid w:val="0012165F"/>
    <w:rsid w:val="0012459A"/>
    <w:rsid w:val="00126573"/>
    <w:rsid w:val="0013249D"/>
    <w:rsid w:val="00133AE4"/>
    <w:rsid w:val="00141153"/>
    <w:rsid w:val="00142B72"/>
    <w:rsid w:val="00143309"/>
    <w:rsid w:val="001458F1"/>
    <w:rsid w:val="001473DF"/>
    <w:rsid w:val="00151866"/>
    <w:rsid w:val="0015434C"/>
    <w:rsid w:val="0016005F"/>
    <w:rsid w:val="00162A82"/>
    <w:rsid w:val="001672CC"/>
    <w:rsid w:val="00174282"/>
    <w:rsid w:val="00174CEB"/>
    <w:rsid w:val="001766E6"/>
    <w:rsid w:val="00176A2B"/>
    <w:rsid w:val="001772D6"/>
    <w:rsid w:val="00180FE4"/>
    <w:rsid w:val="00181286"/>
    <w:rsid w:val="00192F7C"/>
    <w:rsid w:val="0019338D"/>
    <w:rsid w:val="001946AE"/>
    <w:rsid w:val="00196495"/>
    <w:rsid w:val="001B08FF"/>
    <w:rsid w:val="001B09F2"/>
    <w:rsid w:val="001B2AF7"/>
    <w:rsid w:val="001B3B4E"/>
    <w:rsid w:val="001C7C27"/>
    <w:rsid w:val="001D1228"/>
    <w:rsid w:val="001E10D5"/>
    <w:rsid w:val="001E30ED"/>
    <w:rsid w:val="001E61D9"/>
    <w:rsid w:val="001E70C8"/>
    <w:rsid w:val="001F10B4"/>
    <w:rsid w:val="001F1642"/>
    <w:rsid w:val="001F4D78"/>
    <w:rsid w:val="001F5704"/>
    <w:rsid w:val="00201029"/>
    <w:rsid w:val="00202E93"/>
    <w:rsid w:val="002114DC"/>
    <w:rsid w:val="00213DA6"/>
    <w:rsid w:val="0022029C"/>
    <w:rsid w:val="00226D6A"/>
    <w:rsid w:val="002374FA"/>
    <w:rsid w:val="00240035"/>
    <w:rsid w:val="0024258E"/>
    <w:rsid w:val="002438C2"/>
    <w:rsid w:val="0024445F"/>
    <w:rsid w:val="00244809"/>
    <w:rsid w:val="00246207"/>
    <w:rsid w:val="00253FE5"/>
    <w:rsid w:val="00255A72"/>
    <w:rsid w:val="002616ED"/>
    <w:rsid w:val="00261719"/>
    <w:rsid w:val="00261724"/>
    <w:rsid w:val="00264F1C"/>
    <w:rsid w:val="00270D4D"/>
    <w:rsid w:val="00271E15"/>
    <w:rsid w:val="00280FF8"/>
    <w:rsid w:val="002828A7"/>
    <w:rsid w:val="002834BC"/>
    <w:rsid w:val="00284501"/>
    <w:rsid w:val="00292FED"/>
    <w:rsid w:val="00293DA0"/>
    <w:rsid w:val="00293F5F"/>
    <w:rsid w:val="0029583E"/>
    <w:rsid w:val="002A6E46"/>
    <w:rsid w:val="002A749A"/>
    <w:rsid w:val="002B3278"/>
    <w:rsid w:val="002B3859"/>
    <w:rsid w:val="002C697E"/>
    <w:rsid w:val="002C7057"/>
    <w:rsid w:val="002D0277"/>
    <w:rsid w:val="002D3457"/>
    <w:rsid w:val="002D6A5B"/>
    <w:rsid w:val="002E2592"/>
    <w:rsid w:val="002E30E8"/>
    <w:rsid w:val="002E6397"/>
    <w:rsid w:val="002F01E6"/>
    <w:rsid w:val="002F4DF2"/>
    <w:rsid w:val="002F5671"/>
    <w:rsid w:val="00301786"/>
    <w:rsid w:val="00316A8C"/>
    <w:rsid w:val="00317665"/>
    <w:rsid w:val="0032103D"/>
    <w:rsid w:val="003212E8"/>
    <w:rsid w:val="003217CA"/>
    <w:rsid w:val="00324054"/>
    <w:rsid w:val="00324754"/>
    <w:rsid w:val="00327122"/>
    <w:rsid w:val="003313BA"/>
    <w:rsid w:val="00333188"/>
    <w:rsid w:val="00334848"/>
    <w:rsid w:val="0033778D"/>
    <w:rsid w:val="00343BB4"/>
    <w:rsid w:val="00345B6F"/>
    <w:rsid w:val="00345C8F"/>
    <w:rsid w:val="003566D3"/>
    <w:rsid w:val="00360393"/>
    <w:rsid w:val="003633D5"/>
    <w:rsid w:val="003703AD"/>
    <w:rsid w:val="003714AE"/>
    <w:rsid w:val="00373694"/>
    <w:rsid w:val="00376FC4"/>
    <w:rsid w:val="003807B2"/>
    <w:rsid w:val="00383010"/>
    <w:rsid w:val="00392E46"/>
    <w:rsid w:val="00394C55"/>
    <w:rsid w:val="0039561A"/>
    <w:rsid w:val="003A1C62"/>
    <w:rsid w:val="003B6794"/>
    <w:rsid w:val="003B6C0F"/>
    <w:rsid w:val="003B6FAA"/>
    <w:rsid w:val="003B7E34"/>
    <w:rsid w:val="003C1E26"/>
    <w:rsid w:val="003C3727"/>
    <w:rsid w:val="003D1FD9"/>
    <w:rsid w:val="003D75D4"/>
    <w:rsid w:val="003E0201"/>
    <w:rsid w:val="003F46FF"/>
    <w:rsid w:val="0040176D"/>
    <w:rsid w:val="00405513"/>
    <w:rsid w:val="00405D37"/>
    <w:rsid w:val="004218C7"/>
    <w:rsid w:val="00424A25"/>
    <w:rsid w:val="00433C1B"/>
    <w:rsid w:val="00434DBC"/>
    <w:rsid w:val="004370BD"/>
    <w:rsid w:val="00440D50"/>
    <w:rsid w:val="00444451"/>
    <w:rsid w:val="00452409"/>
    <w:rsid w:val="0047107A"/>
    <w:rsid w:val="00475D4E"/>
    <w:rsid w:val="00484322"/>
    <w:rsid w:val="00486790"/>
    <w:rsid w:val="00492263"/>
    <w:rsid w:val="00495CDF"/>
    <w:rsid w:val="00497806"/>
    <w:rsid w:val="004A08D6"/>
    <w:rsid w:val="004A164A"/>
    <w:rsid w:val="004A4EF6"/>
    <w:rsid w:val="004A5F0A"/>
    <w:rsid w:val="004B5BB0"/>
    <w:rsid w:val="004C16F1"/>
    <w:rsid w:val="004C3838"/>
    <w:rsid w:val="004C5047"/>
    <w:rsid w:val="004C55E3"/>
    <w:rsid w:val="004D5B70"/>
    <w:rsid w:val="004D6269"/>
    <w:rsid w:val="004D7E1E"/>
    <w:rsid w:val="004F7055"/>
    <w:rsid w:val="004F720A"/>
    <w:rsid w:val="00507A30"/>
    <w:rsid w:val="00507DF2"/>
    <w:rsid w:val="00512D00"/>
    <w:rsid w:val="00513893"/>
    <w:rsid w:val="005153D8"/>
    <w:rsid w:val="00525A30"/>
    <w:rsid w:val="005335E5"/>
    <w:rsid w:val="00546A41"/>
    <w:rsid w:val="0055002C"/>
    <w:rsid w:val="00566A14"/>
    <w:rsid w:val="00567BB5"/>
    <w:rsid w:val="00571212"/>
    <w:rsid w:val="0057224F"/>
    <w:rsid w:val="00574309"/>
    <w:rsid w:val="00574524"/>
    <w:rsid w:val="005765C8"/>
    <w:rsid w:val="00576AA2"/>
    <w:rsid w:val="00581F88"/>
    <w:rsid w:val="005824D5"/>
    <w:rsid w:val="00583A45"/>
    <w:rsid w:val="0059314D"/>
    <w:rsid w:val="005934F4"/>
    <w:rsid w:val="00596164"/>
    <w:rsid w:val="005A1A54"/>
    <w:rsid w:val="005A2637"/>
    <w:rsid w:val="005B000D"/>
    <w:rsid w:val="005B0381"/>
    <w:rsid w:val="005B6324"/>
    <w:rsid w:val="005C7398"/>
    <w:rsid w:val="005D27FD"/>
    <w:rsid w:val="005D280E"/>
    <w:rsid w:val="005D3441"/>
    <w:rsid w:val="005D5CCB"/>
    <w:rsid w:val="005D7B42"/>
    <w:rsid w:val="005E4F4D"/>
    <w:rsid w:val="005F2778"/>
    <w:rsid w:val="005F38A7"/>
    <w:rsid w:val="005F7956"/>
    <w:rsid w:val="00603880"/>
    <w:rsid w:val="00603A41"/>
    <w:rsid w:val="00603F79"/>
    <w:rsid w:val="00604991"/>
    <w:rsid w:val="00611C6C"/>
    <w:rsid w:val="00615048"/>
    <w:rsid w:val="00616548"/>
    <w:rsid w:val="00621AA2"/>
    <w:rsid w:val="00634522"/>
    <w:rsid w:val="00635280"/>
    <w:rsid w:val="00641363"/>
    <w:rsid w:val="0064455F"/>
    <w:rsid w:val="006511A2"/>
    <w:rsid w:val="006660A8"/>
    <w:rsid w:val="00667143"/>
    <w:rsid w:val="00677FBF"/>
    <w:rsid w:val="00680775"/>
    <w:rsid w:val="00681829"/>
    <w:rsid w:val="006851FB"/>
    <w:rsid w:val="00692DCA"/>
    <w:rsid w:val="00695FBB"/>
    <w:rsid w:val="006A225B"/>
    <w:rsid w:val="006A7E0E"/>
    <w:rsid w:val="006C193F"/>
    <w:rsid w:val="006C5BE6"/>
    <w:rsid w:val="006C7E2E"/>
    <w:rsid w:val="006D0117"/>
    <w:rsid w:val="006D41BE"/>
    <w:rsid w:val="006D74F2"/>
    <w:rsid w:val="006D7F4B"/>
    <w:rsid w:val="006E3FB4"/>
    <w:rsid w:val="006E47D8"/>
    <w:rsid w:val="006F4B27"/>
    <w:rsid w:val="00705D0C"/>
    <w:rsid w:val="00710640"/>
    <w:rsid w:val="00713595"/>
    <w:rsid w:val="007144BF"/>
    <w:rsid w:val="00714CCF"/>
    <w:rsid w:val="007178F1"/>
    <w:rsid w:val="00720368"/>
    <w:rsid w:val="007261BA"/>
    <w:rsid w:val="00731609"/>
    <w:rsid w:val="00745946"/>
    <w:rsid w:val="00752DDA"/>
    <w:rsid w:val="00764882"/>
    <w:rsid w:val="00770AD8"/>
    <w:rsid w:val="0077136E"/>
    <w:rsid w:val="00773A6F"/>
    <w:rsid w:val="00774591"/>
    <w:rsid w:val="007844DC"/>
    <w:rsid w:val="00790101"/>
    <w:rsid w:val="007921FD"/>
    <w:rsid w:val="00792E3F"/>
    <w:rsid w:val="007A2437"/>
    <w:rsid w:val="007A36CA"/>
    <w:rsid w:val="007B15A2"/>
    <w:rsid w:val="007B433E"/>
    <w:rsid w:val="007C1333"/>
    <w:rsid w:val="007C1647"/>
    <w:rsid w:val="007C1B81"/>
    <w:rsid w:val="007C532D"/>
    <w:rsid w:val="007C656E"/>
    <w:rsid w:val="007D1D24"/>
    <w:rsid w:val="007D3D55"/>
    <w:rsid w:val="007E2E25"/>
    <w:rsid w:val="007F2128"/>
    <w:rsid w:val="00800E4A"/>
    <w:rsid w:val="00801311"/>
    <w:rsid w:val="0081037F"/>
    <w:rsid w:val="0081076B"/>
    <w:rsid w:val="008162C1"/>
    <w:rsid w:val="00831DB1"/>
    <w:rsid w:val="00833FB1"/>
    <w:rsid w:val="008354A3"/>
    <w:rsid w:val="00842050"/>
    <w:rsid w:val="00857817"/>
    <w:rsid w:val="00862F7B"/>
    <w:rsid w:val="00871ECB"/>
    <w:rsid w:val="008747F8"/>
    <w:rsid w:val="008748C1"/>
    <w:rsid w:val="00875584"/>
    <w:rsid w:val="0088611B"/>
    <w:rsid w:val="00886462"/>
    <w:rsid w:val="00886553"/>
    <w:rsid w:val="00894178"/>
    <w:rsid w:val="00894ADB"/>
    <w:rsid w:val="00896D86"/>
    <w:rsid w:val="008A6A0A"/>
    <w:rsid w:val="008B0C03"/>
    <w:rsid w:val="008C3D04"/>
    <w:rsid w:val="008C43DF"/>
    <w:rsid w:val="008C5046"/>
    <w:rsid w:val="008D4C76"/>
    <w:rsid w:val="008D5801"/>
    <w:rsid w:val="008E00E5"/>
    <w:rsid w:val="008E132C"/>
    <w:rsid w:val="0090608A"/>
    <w:rsid w:val="0090632C"/>
    <w:rsid w:val="00910753"/>
    <w:rsid w:val="00911716"/>
    <w:rsid w:val="00913A98"/>
    <w:rsid w:val="00922CE1"/>
    <w:rsid w:val="00926112"/>
    <w:rsid w:val="00934739"/>
    <w:rsid w:val="009426EE"/>
    <w:rsid w:val="00947741"/>
    <w:rsid w:val="00951DC5"/>
    <w:rsid w:val="00952F73"/>
    <w:rsid w:val="009633D0"/>
    <w:rsid w:val="00964CBF"/>
    <w:rsid w:val="00964E69"/>
    <w:rsid w:val="00965D5F"/>
    <w:rsid w:val="00970A4F"/>
    <w:rsid w:val="009717B0"/>
    <w:rsid w:val="009730E7"/>
    <w:rsid w:val="00981CBF"/>
    <w:rsid w:val="00990800"/>
    <w:rsid w:val="00995FFE"/>
    <w:rsid w:val="009A77C3"/>
    <w:rsid w:val="009B0616"/>
    <w:rsid w:val="009B181E"/>
    <w:rsid w:val="009C1D7A"/>
    <w:rsid w:val="009C657F"/>
    <w:rsid w:val="009D4404"/>
    <w:rsid w:val="009E010B"/>
    <w:rsid w:val="009E3B8B"/>
    <w:rsid w:val="009E5030"/>
    <w:rsid w:val="009E55E0"/>
    <w:rsid w:val="00A000EC"/>
    <w:rsid w:val="00A07508"/>
    <w:rsid w:val="00A11475"/>
    <w:rsid w:val="00A145C7"/>
    <w:rsid w:val="00A14966"/>
    <w:rsid w:val="00A1639D"/>
    <w:rsid w:val="00A31484"/>
    <w:rsid w:val="00A40968"/>
    <w:rsid w:val="00A40B51"/>
    <w:rsid w:val="00A4400A"/>
    <w:rsid w:val="00A50AD4"/>
    <w:rsid w:val="00A520D0"/>
    <w:rsid w:val="00A538D5"/>
    <w:rsid w:val="00A60860"/>
    <w:rsid w:val="00A71440"/>
    <w:rsid w:val="00A7250C"/>
    <w:rsid w:val="00A73CA9"/>
    <w:rsid w:val="00A86458"/>
    <w:rsid w:val="00A867C5"/>
    <w:rsid w:val="00A90386"/>
    <w:rsid w:val="00A943F1"/>
    <w:rsid w:val="00A95388"/>
    <w:rsid w:val="00A96C36"/>
    <w:rsid w:val="00AC27FD"/>
    <w:rsid w:val="00AC4039"/>
    <w:rsid w:val="00AC4271"/>
    <w:rsid w:val="00AC7530"/>
    <w:rsid w:val="00AD6165"/>
    <w:rsid w:val="00AE18AD"/>
    <w:rsid w:val="00AE28CD"/>
    <w:rsid w:val="00AE5F73"/>
    <w:rsid w:val="00AE6066"/>
    <w:rsid w:val="00AF0728"/>
    <w:rsid w:val="00AF0ABF"/>
    <w:rsid w:val="00B05516"/>
    <w:rsid w:val="00B05BF1"/>
    <w:rsid w:val="00B07B1B"/>
    <w:rsid w:val="00B11FBA"/>
    <w:rsid w:val="00B137C9"/>
    <w:rsid w:val="00B1488C"/>
    <w:rsid w:val="00B16B7A"/>
    <w:rsid w:val="00B224F3"/>
    <w:rsid w:val="00B252FF"/>
    <w:rsid w:val="00B25745"/>
    <w:rsid w:val="00B32470"/>
    <w:rsid w:val="00B34FFB"/>
    <w:rsid w:val="00B350BB"/>
    <w:rsid w:val="00B35486"/>
    <w:rsid w:val="00B3627E"/>
    <w:rsid w:val="00B51574"/>
    <w:rsid w:val="00B53ECF"/>
    <w:rsid w:val="00B5547B"/>
    <w:rsid w:val="00B57A17"/>
    <w:rsid w:val="00B60A4B"/>
    <w:rsid w:val="00B706F7"/>
    <w:rsid w:val="00B72C2C"/>
    <w:rsid w:val="00B7372C"/>
    <w:rsid w:val="00B74B7F"/>
    <w:rsid w:val="00B813DC"/>
    <w:rsid w:val="00B822DE"/>
    <w:rsid w:val="00B83AE3"/>
    <w:rsid w:val="00B86C2D"/>
    <w:rsid w:val="00B911DE"/>
    <w:rsid w:val="00B91F04"/>
    <w:rsid w:val="00B935F2"/>
    <w:rsid w:val="00B94352"/>
    <w:rsid w:val="00BA2134"/>
    <w:rsid w:val="00BA35B1"/>
    <w:rsid w:val="00BA7424"/>
    <w:rsid w:val="00BB5C15"/>
    <w:rsid w:val="00BC167C"/>
    <w:rsid w:val="00BE1971"/>
    <w:rsid w:val="00BE19CF"/>
    <w:rsid w:val="00BF1E1D"/>
    <w:rsid w:val="00BF1F80"/>
    <w:rsid w:val="00BF574A"/>
    <w:rsid w:val="00C0273B"/>
    <w:rsid w:val="00C02ECA"/>
    <w:rsid w:val="00C07C99"/>
    <w:rsid w:val="00C23A60"/>
    <w:rsid w:val="00C34ADB"/>
    <w:rsid w:val="00C356EA"/>
    <w:rsid w:val="00C40A73"/>
    <w:rsid w:val="00C4385C"/>
    <w:rsid w:val="00C44B1F"/>
    <w:rsid w:val="00C4508A"/>
    <w:rsid w:val="00C530AA"/>
    <w:rsid w:val="00C61222"/>
    <w:rsid w:val="00C63043"/>
    <w:rsid w:val="00C8133C"/>
    <w:rsid w:val="00C81BD8"/>
    <w:rsid w:val="00C8208F"/>
    <w:rsid w:val="00C82427"/>
    <w:rsid w:val="00C82836"/>
    <w:rsid w:val="00C82AE8"/>
    <w:rsid w:val="00C83E1A"/>
    <w:rsid w:val="00C85684"/>
    <w:rsid w:val="00C867F5"/>
    <w:rsid w:val="00C87C5C"/>
    <w:rsid w:val="00C90A63"/>
    <w:rsid w:val="00C91512"/>
    <w:rsid w:val="00C9267B"/>
    <w:rsid w:val="00C9350E"/>
    <w:rsid w:val="00C97133"/>
    <w:rsid w:val="00CA03C9"/>
    <w:rsid w:val="00CA57A0"/>
    <w:rsid w:val="00CA7E75"/>
    <w:rsid w:val="00CB2AF1"/>
    <w:rsid w:val="00CB449F"/>
    <w:rsid w:val="00CC7980"/>
    <w:rsid w:val="00CD711C"/>
    <w:rsid w:val="00CE606B"/>
    <w:rsid w:val="00CF5247"/>
    <w:rsid w:val="00D10F17"/>
    <w:rsid w:val="00D1302C"/>
    <w:rsid w:val="00D261D1"/>
    <w:rsid w:val="00D3024C"/>
    <w:rsid w:val="00D30A33"/>
    <w:rsid w:val="00D35AE0"/>
    <w:rsid w:val="00D35F6F"/>
    <w:rsid w:val="00D36D52"/>
    <w:rsid w:val="00D42BCC"/>
    <w:rsid w:val="00D43E93"/>
    <w:rsid w:val="00D51552"/>
    <w:rsid w:val="00D52DEA"/>
    <w:rsid w:val="00D62B34"/>
    <w:rsid w:val="00D670C4"/>
    <w:rsid w:val="00D83D1B"/>
    <w:rsid w:val="00D8764D"/>
    <w:rsid w:val="00DA2D97"/>
    <w:rsid w:val="00DB35DE"/>
    <w:rsid w:val="00DB55F0"/>
    <w:rsid w:val="00DB6F5E"/>
    <w:rsid w:val="00DC20C1"/>
    <w:rsid w:val="00DD750E"/>
    <w:rsid w:val="00DE04CB"/>
    <w:rsid w:val="00DE0705"/>
    <w:rsid w:val="00DE18C5"/>
    <w:rsid w:val="00DE2C9A"/>
    <w:rsid w:val="00DE46BB"/>
    <w:rsid w:val="00DF2DC6"/>
    <w:rsid w:val="00E0091F"/>
    <w:rsid w:val="00E13329"/>
    <w:rsid w:val="00E224B8"/>
    <w:rsid w:val="00E3023D"/>
    <w:rsid w:val="00E32883"/>
    <w:rsid w:val="00E33A55"/>
    <w:rsid w:val="00E40889"/>
    <w:rsid w:val="00E415BB"/>
    <w:rsid w:val="00E42F81"/>
    <w:rsid w:val="00E44925"/>
    <w:rsid w:val="00E508C4"/>
    <w:rsid w:val="00E56A44"/>
    <w:rsid w:val="00E57E04"/>
    <w:rsid w:val="00E57F5F"/>
    <w:rsid w:val="00E6619D"/>
    <w:rsid w:val="00E743EC"/>
    <w:rsid w:val="00E75956"/>
    <w:rsid w:val="00E84BB8"/>
    <w:rsid w:val="00E84D61"/>
    <w:rsid w:val="00E86486"/>
    <w:rsid w:val="00E916E2"/>
    <w:rsid w:val="00E977C9"/>
    <w:rsid w:val="00EA6F82"/>
    <w:rsid w:val="00EA70BF"/>
    <w:rsid w:val="00EC0968"/>
    <w:rsid w:val="00EE6520"/>
    <w:rsid w:val="00EF2D47"/>
    <w:rsid w:val="00EF3E92"/>
    <w:rsid w:val="00EF459D"/>
    <w:rsid w:val="00F00772"/>
    <w:rsid w:val="00F120CC"/>
    <w:rsid w:val="00F13A6D"/>
    <w:rsid w:val="00F16AF4"/>
    <w:rsid w:val="00F21F03"/>
    <w:rsid w:val="00F31030"/>
    <w:rsid w:val="00F322B3"/>
    <w:rsid w:val="00F32B68"/>
    <w:rsid w:val="00F41D7D"/>
    <w:rsid w:val="00F46730"/>
    <w:rsid w:val="00F7680C"/>
    <w:rsid w:val="00F7774A"/>
    <w:rsid w:val="00F848A2"/>
    <w:rsid w:val="00F87872"/>
    <w:rsid w:val="00F878EE"/>
    <w:rsid w:val="00FA112E"/>
    <w:rsid w:val="00FA1D71"/>
    <w:rsid w:val="00FB075F"/>
    <w:rsid w:val="00FB2437"/>
    <w:rsid w:val="00FB46D8"/>
    <w:rsid w:val="00FB5D6B"/>
    <w:rsid w:val="00FC0097"/>
    <w:rsid w:val="00FC283B"/>
    <w:rsid w:val="00FD1C51"/>
    <w:rsid w:val="00FD6414"/>
    <w:rsid w:val="00FE69A3"/>
    <w:rsid w:val="00FF3387"/>
    <w:rsid w:val="00FF7BA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70D68E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Book Antiqua" w:eastAsiaTheme="minorEastAsia" w:hAnsi="Book Antiqua" w:cs="Arial"/>
        <w:color w:val="222222"/>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ne number"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FollowedHyperlink" w:uiPriority="0"/>
    <w:lsdException w:name="Strong" w:semiHidden="0" w:uiPriority="0" w:unhideWhenUsed="0" w:qFormat="1"/>
    <w:lsdException w:name="Emphasis" w:semiHidden="0" w:uiPriority="0" w:unhideWhenUsed="0" w:qFormat="1"/>
    <w:lsdException w:name="Plain Text" w:uiPriority="0"/>
    <w:lsdException w:name="Table Classic 1"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F322B3"/>
    <w:pPr>
      <w:spacing w:before="100" w:beforeAutospacing="1" w:after="100" w:afterAutospacing="1"/>
      <w:outlineLvl w:val="0"/>
    </w:pPr>
    <w:rPr>
      <w:rFonts w:ascii="Times New Roman" w:eastAsia="Times New Roman" w:hAnsi="Times New Roman" w:cs="Times New Roman"/>
      <w:b/>
      <w:bCs/>
      <w:color w:val="auto"/>
      <w:kern w:val="36"/>
      <w:sz w:val="48"/>
      <w:szCs w:val="48"/>
    </w:rPr>
  </w:style>
  <w:style w:type="paragraph" w:styleId="Heading2">
    <w:name w:val="heading 2"/>
    <w:basedOn w:val="Normal"/>
    <w:next w:val="Normal"/>
    <w:link w:val="Heading2Char"/>
    <w:uiPriority w:val="9"/>
    <w:semiHidden/>
    <w:unhideWhenUsed/>
    <w:qFormat/>
    <w:rsid w:val="00F322B3"/>
    <w:pPr>
      <w:keepNext/>
      <w:keepLines/>
      <w:spacing w:before="260" w:after="260" w:line="416" w:lineRule="auto"/>
      <w:outlineLvl w:val="1"/>
    </w:pPr>
    <w:rPr>
      <w:rFonts w:ascii="Cambria" w:eastAsia="宋体" w:hAnsi="Cambria" w:cs="Times New Roman"/>
      <w:b/>
      <w:bCs/>
      <w:sz w:val="32"/>
      <w:szCs w:val="32"/>
      <w:lang w:val="fr-FR" w:eastAsia="fr-FR"/>
    </w:rPr>
  </w:style>
  <w:style w:type="paragraph" w:styleId="Heading3">
    <w:name w:val="heading 3"/>
    <w:basedOn w:val="Normal"/>
    <w:link w:val="Heading3Char"/>
    <w:uiPriority w:val="9"/>
    <w:qFormat/>
    <w:rsid w:val="00F322B3"/>
    <w:pPr>
      <w:spacing w:before="100" w:beforeAutospacing="1" w:after="100" w:afterAutospacing="1"/>
      <w:outlineLvl w:val="2"/>
    </w:pPr>
    <w:rPr>
      <w:rFonts w:ascii="Times New Roman" w:eastAsia="宋体" w:hAnsi="Times New Roman" w:cs="Times New Roman"/>
      <w:b/>
      <w:bCs/>
      <w:color w:val="auto"/>
      <w:sz w:val="27"/>
      <w:szCs w:val="27"/>
    </w:rPr>
  </w:style>
  <w:style w:type="paragraph" w:styleId="Heading4">
    <w:name w:val="heading 4"/>
    <w:basedOn w:val="Normal"/>
    <w:next w:val="Normal"/>
    <w:link w:val="Heading4Char"/>
    <w:uiPriority w:val="9"/>
    <w:semiHidden/>
    <w:unhideWhenUsed/>
    <w:qFormat/>
    <w:rsid w:val="00F322B3"/>
    <w:pPr>
      <w:keepNext/>
      <w:keepLines/>
      <w:spacing w:before="280" w:after="290" w:line="376" w:lineRule="auto"/>
      <w:outlineLvl w:val="3"/>
    </w:pPr>
    <w:rPr>
      <w:rFonts w:eastAsia="宋体" w:cs="Times New Roman"/>
      <w:b/>
      <w:bCs/>
      <w:iCs/>
      <w:lang w:val="en-GB"/>
    </w:rPr>
  </w:style>
  <w:style w:type="paragraph" w:styleId="Heading5">
    <w:name w:val="heading 5"/>
    <w:basedOn w:val="Normal"/>
    <w:next w:val="Normal"/>
    <w:link w:val="Heading5Char"/>
    <w:uiPriority w:val="9"/>
    <w:qFormat/>
    <w:rsid w:val="00F322B3"/>
    <w:pPr>
      <w:spacing w:before="240" w:after="60"/>
      <w:outlineLvl w:val="4"/>
    </w:pPr>
    <w:rPr>
      <w:rFonts w:ascii="Times New Roman" w:eastAsia="宋体" w:hAnsi="Times New Roman" w:cs="Times New Roman"/>
      <w:b/>
      <w:bCs/>
      <w:i/>
      <w:iCs/>
      <w:color w:val="auto"/>
      <w:sz w:val="26"/>
      <w:szCs w:val="26"/>
    </w:rPr>
  </w:style>
  <w:style w:type="paragraph" w:styleId="Heading6">
    <w:name w:val="heading 6"/>
    <w:basedOn w:val="Normal"/>
    <w:next w:val="Normal"/>
    <w:link w:val="Heading6Char"/>
    <w:uiPriority w:val="9"/>
    <w:semiHidden/>
    <w:unhideWhenUsed/>
    <w:qFormat/>
    <w:rsid w:val="00F322B3"/>
    <w:pPr>
      <w:keepNext/>
      <w:keepLines/>
      <w:spacing w:before="240" w:after="64" w:line="320" w:lineRule="auto"/>
      <w:outlineLvl w:val="5"/>
    </w:pPr>
    <w:rPr>
      <w:rFonts w:ascii="Cambria" w:eastAsia="宋体" w:hAnsi="Cambria" w:cs="Times New Roman"/>
      <w:i/>
      <w:iCs/>
      <w:color w:val="243F60"/>
      <w:sz w:val="22"/>
      <w:lang w:val="en-GB"/>
    </w:rPr>
  </w:style>
  <w:style w:type="paragraph" w:styleId="Heading7">
    <w:name w:val="heading 7"/>
    <w:basedOn w:val="Normal"/>
    <w:next w:val="Normal"/>
    <w:link w:val="Heading7Char"/>
    <w:uiPriority w:val="9"/>
    <w:semiHidden/>
    <w:unhideWhenUsed/>
    <w:qFormat/>
    <w:rsid w:val="00F322B3"/>
    <w:pPr>
      <w:keepNext/>
      <w:keepLines/>
      <w:spacing w:before="240" w:after="64" w:line="320" w:lineRule="auto"/>
      <w:outlineLvl w:val="6"/>
    </w:pPr>
    <w:rPr>
      <w:rFonts w:ascii="Cambria" w:eastAsia="宋体" w:hAnsi="Cambria" w:cs="Times New Roman"/>
      <w:i/>
      <w:iCs/>
      <w:color w:val="404040"/>
      <w:sz w:val="22"/>
      <w:lang w:val="en-GB"/>
    </w:rPr>
  </w:style>
  <w:style w:type="paragraph" w:styleId="Heading8">
    <w:name w:val="heading 8"/>
    <w:basedOn w:val="Normal"/>
    <w:next w:val="Normal"/>
    <w:link w:val="Heading8Char"/>
    <w:uiPriority w:val="9"/>
    <w:semiHidden/>
    <w:unhideWhenUsed/>
    <w:qFormat/>
    <w:rsid w:val="00F322B3"/>
    <w:pPr>
      <w:keepNext/>
      <w:keepLines/>
      <w:spacing w:before="240" w:after="64" w:line="320" w:lineRule="auto"/>
      <w:outlineLvl w:val="7"/>
    </w:pPr>
    <w:rPr>
      <w:rFonts w:ascii="Cambria" w:eastAsia="宋体" w:hAnsi="Cambria" w:cs="Times New Roman"/>
      <w:color w:val="404040"/>
      <w:sz w:val="20"/>
      <w:szCs w:val="20"/>
      <w:lang w:val="en-GB"/>
    </w:rPr>
  </w:style>
  <w:style w:type="paragraph" w:styleId="Heading9">
    <w:name w:val="heading 9"/>
    <w:basedOn w:val="Normal"/>
    <w:next w:val="Normal"/>
    <w:link w:val="Heading9Char"/>
    <w:uiPriority w:val="9"/>
    <w:semiHidden/>
    <w:unhideWhenUsed/>
    <w:qFormat/>
    <w:rsid w:val="00F322B3"/>
    <w:pPr>
      <w:keepNext/>
      <w:keepLines/>
      <w:spacing w:before="240" w:after="64" w:line="320" w:lineRule="auto"/>
      <w:outlineLvl w:val="8"/>
    </w:pPr>
    <w:rPr>
      <w:rFonts w:ascii="Cambria" w:eastAsia="宋体" w:hAnsi="Cambria" w:cs="Times New Roman"/>
      <w:i/>
      <w:iCs/>
      <w:color w:val="404040"/>
      <w:sz w:val="20"/>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6C193F"/>
    <w:rPr>
      <w:sz w:val="16"/>
      <w:szCs w:val="16"/>
    </w:rPr>
  </w:style>
  <w:style w:type="paragraph" w:styleId="CommentText">
    <w:name w:val="annotation text"/>
    <w:basedOn w:val="Normal"/>
    <w:link w:val="CommentTextChar"/>
    <w:uiPriority w:val="99"/>
    <w:semiHidden/>
    <w:unhideWhenUsed/>
    <w:rsid w:val="006C193F"/>
    <w:rPr>
      <w:sz w:val="20"/>
      <w:szCs w:val="20"/>
    </w:rPr>
  </w:style>
  <w:style w:type="character" w:customStyle="1" w:styleId="CommentTextChar">
    <w:name w:val="Comment Text Char"/>
    <w:basedOn w:val="DefaultParagraphFont"/>
    <w:link w:val="CommentText"/>
    <w:uiPriority w:val="99"/>
    <w:semiHidden/>
    <w:rsid w:val="006C193F"/>
    <w:rPr>
      <w:sz w:val="20"/>
      <w:szCs w:val="20"/>
    </w:rPr>
  </w:style>
  <w:style w:type="paragraph" w:styleId="CommentSubject">
    <w:name w:val="annotation subject"/>
    <w:basedOn w:val="CommentText"/>
    <w:next w:val="CommentText"/>
    <w:link w:val="CommentSubjectChar"/>
    <w:uiPriority w:val="99"/>
    <w:semiHidden/>
    <w:unhideWhenUsed/>
    <w:rsid w:val="006C193F"/>
    <w:rPr>
      <w:b/>
      <w:bCs/>
    </w:rPr>
  </w:style>
  <w:style w:type="character" w:customStyle="1" w:styleId="CommentSubjectChar">
    <w:name w:val="Comment Subject Char"/>
    <w:basedOn w:val="CommentTextChar"/>
    <w:link w:val="CommentSubject"/>
    <w:uiPriority w:val="99"/>
    <w:semiHidden/>
    <w:rsid w:val="006C193F"/>
    <w:rPr>
      <w:b/>
      <w:bCs/>
      <w:sz w:val="20"/>
      <w:szCs w:val="20"/>
    </w:rPr>
  </w:style>
  <w:style w:type="paragraph" w:styleId="BalloonText">
    <w:name w:val="Balloon Text"/>
    <w:basedOn w:val="Normal"/>
    <w:link w:val="BalloonTextChar"/>
    <w:uiPriority w:val="99"/>
    <w:semiHidden/>
    <w:unhideWhenUsed/>
    <w:rsid w:val="006C193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C193F"/>
    <w:rPr>
      <w:rFonts w:ascii="Segoe UI" w:hAnsi="Segoe UI" w:cs="Segoe UI"/>
      <w:sz w:val="18"/>
      <w:szCs w:val="18"/>
    </w:rPr>
  </w:style>
  <w:style w:type="character" w:styleId="Hyperlink">
    <w:name w:val="Hyperlink"/>
    <w:basedOn w:val="DefaultParagraphFont"/>
    <w:uiPriority w:val="99"/>
    <w:unhideWhenUsed/>
    <w:rsid w:val="00A145C7"/>
    <w:rPr>
      <w:color w:val="0563C1" w:themeColor="hyperlink"/>
      <w:u w:val="single"/>
    </w:rPr>
  </w:style>
  <w:style w:type="paragraph" w:styleId="ListParagraph">
    <w:name w:val="List Paragraph"/>
    <w:basedOn w:val="Normal"/>
    <w:uiPriority w:val="34"/>
    <w:qFormat/>
    <w:rsid w:val="00F21F03"/>
    <w:pPr>
      <w:ind w:left="720"/>
      <w:contextualSpacing/>
    </w:pPr>
    <w:rPr>
      <w:rFonts w:asciiTheme="minorHAnsi" w:hAnsiTheme="minorHAnsi" w:cstheme="minorBidi"/>
      <w:sz w:val="22"/>
      <w:szCs w:val="22"/>
    </w:rPr>
  </w:style>
  <w:style w:type="paragraph" w:styleId="Header">
    <w:name w:val="header"/>
    <w:basedOn w:val="Normal"/>
    <w:link w:val="HeaderChar"/>
    <w:uiPriority w:val="99"/>
    <w:unhideWhenUsed/>
    <w:rsid w:val="00A71440"/>
    <w:pPr>
      <w:tabs>
        <w:tab w:val="center" w:pos="4320"/>
        <w:tab w:val="right" w:pos="8640"/>
      </w:tabs>
    </w:pPr>
  </w:style>
  <w:style w:type="character" w:customStyle="1" w:styleId="HeaderChar">
    <w:name w:val="Header Char"/>
    <w:basedOn w:val="DefaultParagraphFont"/>
    <w:link w:val="Header"/>
    <w:uiPriority w:val="99"/>
    <w:rsid w:val="00A71440"/>
  </w:style>
  <w:style w:type="paragraph" w:styleId="Footer">
    <w:name w:val="footer"/>
    <w:basedOn w:val="Normal"/>
    <w:link w:val="FooterChar"/>
    <w:uiPriority w:val="99"/>
    <w:unhideWhenUsed/>
    <w:rsid w:val="00A71440"/>
    <w:pPr>
      <w:tabs>
        <w:tab w:val="center" w:pos="4320"/>
        <w:tab w:val="right" w:pos="8640"/>
      </w:tabs>
    </w:pPr>
  </w:style>
  <w:style w:type="character" w:customStyle="1" w:styleId="FooterChar">
    <w:name w:val="Footer Char"/>
    <w:basedOn w:val="DefaultParagraphFont"/>
    <w:link w:val="Footer"/>
    <w:uiPriority w:val="99"/>
    <w:rsid w:val="00A71440"/>
  </w:style>
  <w:style w:type="paragraph" w:styleId="DocumentMap">
    <w:name w:val="Document Map"/>
    <w:basedOn w:val="Normal"/>
    <w:link w:val="DocumentMapChar"/>
    <w:uiPriority w:val="99"/>
    <w:semiHidden/>
    <w:unhideWhenUsed/>
    <w:rsid w:val="00BE19CF"/>
    <w:rPr>
      <w:rFonts w:ascii="Lucida Grande" w:hAnsi="Lucida Grande" w:cs="Lucida Grande"/>
    </w:rPr>
  </w:style>
  <w:style w:type="character" w:customStyle="1" w:styleId="DocumentMapChar">
    <w:name w:val="Document Map Char"/>
    <w:basedOn w:val="DefaultParagraphFont"/>
    <w:link w:val="DocumentMap"/>
    <w:uiPriority w:val="99"/>
    <w:semiHidden/>
    <w:rsid w:val="00BE19CF"/>
    <w:rPr>
      <w:rFonts w:ascii="Lucida Grande" w:hAnsi="Lucida Grande" w:cs="Lucida Grande"/>
    </w:rPr>
  </w:style>
  <w:style w:type="character" w:customStyle="1" w:styleId="apple-converted-space">
    <w:name w:val="apple-converted-space"/>
    <w:basedOn w:val="DefaultParagraphFont"/>
    <w:rsid w:val="0016005F"/>
  </w:style>
  <w:style w:type="character" w:customStyle="1" w:styleId="highlight">
    <w:name w:val="highlight"/>
    <w:basedOn w:val="DefaultParagraphFont"/>
    <w:rsid w:val="001E10D5"/>
  </w:style>
  <w:style w:type="character" w:customStyle="1" w:styleId="name">
    <w:name w:val="name"/>
    <w:basedOn w:val="DefaultParagraphFont"/>
    <w:rsid w:val="00C4508A"/>
  </w:style>
  <w:style w:type="paragraph" w:styleId="PlainText">
    <w:name w:val="Plain Text"/>
    <w:basedOn w:val="Normal"/>
    <w:link w:val="PlainTextChar"/>
    <w:rsid w:val="00AC4271"/>
    <w:pPr>
      <w:widowControl w:val="0"/>
      <w:jc w:val="both"/>
    </w:pPr>
    <w:rPr>
      <w:rFonts w:ascii="宋体" w:eastAsia="宋体" w:hAnsi="Courier New" w:cs="Courier New"/>
      <w:color w:val="auto"/>
      <w:kern w:val="2"/>
      <w:sz w:val="21"/>
      <w:szCs w:val="21"/>
      <w:lang w:eastAsia="zh-CN"/>
    </w:rPr>
  </w:style>
  <w:style w:type="character" w:customStyle="1" w:styleId="PlainTextChar">
    <w:name w:val="Plain Text Char"/>
    <w:basedOn w:val="DefaultParagraphFont"/>
    <w:link w:val="PlainText"/>
    <w:rsid w:val="00AC4271"/>
    <w:rPr>
      <w:rFonts w:ascii="宋体" w:eastAsia="宋体" w:hAnsi="Courier New" w:cs="Courier New"/>
      <w:color w:val="auto"/>
      <w:kern w:val="2"/>
      <w:sz w:val="21"/>
      <w:szCs w:val="21"/>
      <w:lang w:eastAsia="zh-CN"/>
    </w:rPr>
  </w:style>
  <w:style w:type="character" w:customStyle="1" w:styleId="Heading1Char">
    <w:name w:val="Heading 1 Char"/>
    <w:basedOn w:val="DefaultParagraphFont"/>
    <w:link w:val="Heading1"/>
    <w:uiPriority w:val="9"/>
    <w:rsid w:val="00F322B3"/>
    <w:rPr>
      <w:rFonts w:ascii="Times New Roman" w:eastAsia="Times New Roman" w:hAnsi="Times New Roman" w:cs="Times New Roman"/>
      <w:b/>
      <w:bCs/>
      <w:color w:val="auto"/>
      <w:kern w:val="36"/>
      <w:sz w:val="48"/>
      <w:szCs w:val="48"/>
    </w:rPr>
  </w:style>
  <w:style w:type="paragraph" w:customStyle="1" w:styleId="21">
    <w:name w:val="标题 21"/>
    <w:basedOn w:val="Normal"/>
    <w:next w:val="Normal"/>
    <w:uiPriority w:val="9"/>
    <w:unhideWhenUsed/>
    <w:qFormat/>
    <w:rsid w:val="00F322B3"/>
    <w:pPr>
      <w:keepNext/>
      <w:keepLines/>
      <w:spacing w:before="260" w:after="260" w:line="416" w:lineRule="auto"/>
      <w:outlineLvl w:val="1"/>
    </w:pPr>
    <w:rPr>
      <w:rFonts w:ascii="Cambria" w:eastAsia="宋体" w:hAnsi="Cambria" w:cs="Times New Roman"/>
      <w:b/>
      <w:bCs/>
      <w:color w:val="auto"/>
      <w:sz w:val="32"/>
      <w:szCs w:val="32"/>
      <w:lang w:val="fr-FR" w:eastAsia="fr-FR"/>
    </w:rPr>
  </w:style>
  <w:style w:type="character" w:customStyle="1" w:styleId="Heading3Char">
    <w:name w:val="Heading 3 Char"/>
    <w:basedOn w:val="DefaultParagraphFont"/>
    <w:link w:val="Heading3"/>
    <w:uiPriority w:val="9"/>
    <w:rsid w:val="00F322B3"/>
    <w:rPr>
      <w:rFonts w:ascii="Times New Roman" w:eastAsia="宋体" w:hAnsi="Times New Roman" w:cs="Times New Roman"/>
      <w:b/>
      <w:bCs/>
      <w:color w:val="auto"/>
      <w:sz w:val="27"/>
      <w:szCs w:val="27"/>
    </w:rPr>
  </w:style>
  <w:style w:type="paragraph" w:customStyle="1" w:styleId="41">
    <w:name w:val="标题 41"/>
    <w:basedOn w:val="Normal"/>
    <w:next w:val="Normal"/>
    <w:uiPriority w:val="9"/>
    <w:unhideWhenUsed/>
    <w:qFormat/>
    <w:rsid w:val="00F322B3"/>
    <w:pPr>
      <w:keepNext/>
      <w:keepLines/>
      <w:spacing w:before="200" w:line="276" w:lineRule="auto"/>
      <w:ind w:left="864" w:hanging="864"/>
      <w:outlineLvl w:val="3"/>
    </w:pPr>
    <w:rPr>
      <w:rFonts w:ascii="Calibri" w:eastAsia="宋体" w:hAnsi="Calibri" w:cs="Times New Roman"/>
      <w:b/>
      <w:bCs/>
      <w:iCs/>
      <w:color w:val="auto"/>
      <w:szCs w:val="22"/>
      <w:lang w:val="en-GB"/>
    </w:rPr>
  </w:style>
  <w:style w:type="character" w:customStyle="1" w:styleId="Heading5Char">
    <w:name w:val="Heading 5 Char"/>
    <w:basedOn w:val="DefaultParagraphFont"/>
    <w:link w:val="Heading5"/>
    <w:uiPriority w:val="9"/>
    <w:rsid w:val="00F322B3"/>
    <w:rPr>
      <w:rFonts w:ascii="Times New Roman" w:eastAsia="宋体" w:hAnsi="Times New Roman" w:cs="Times New Roman"/>
      <w:b/>
      <w:bCs/>
      <w:i/>
      <w:iCs/>
      <w:color w:val="auto"/>
      <w:sz w:val="26"/>
      <w:szCs w:val="26"/>
    </w:rPr>
  </w:style>
  <w:style w:type="paragraph" w:customStyle="1" w:styleId="61">
    <w:name w:val="标题 61"/>
    <w:basedOn w:val="Normal"/>
    <w:next w:val="Normal"/>
    <w:uiPriority w:val="9"/>
    <w:semiHidden/>
    <w:unhideWhenUsed/>
    <w:qFormat/>
    <w:rsid w:val="00F322B3"/>
    <w:pPr>
      <w:keepNext/>
      <w:keepLines/>
      <w:spacing w:before="200" w:line="276" w:lineRule="auto"/>
      <w:ind w:left="1152" w:hanging="1152"/>
      <w:outlineLvl w:val="5"/>
    </w:pPr>
    <w:rPr>
      <w:rFonts w:ascii="Cambria" w:eastAsia="宋体" w:hAnsi="Cambria" w:cs="Times New Roman"/>
      <w:i/>
      <w:iCs/>
      <w:color w:val="243F60"/>
      <w:sz w:val="22"/>
      <w:szCs w:val="22"/>
      <w:lang w:val="en-GB"/>
    </w:rPr>
  </w:style>
  <w:style w:type="paragraph" w:customStyle="1" w:styleId="71">
    <w:name w:val="标题 71"/>
    <w:basedOn w:val="Normal"/>
    <w:next w:val="Normal"/>
    <w:uiPriority w:val="9"/>
    <w:semiHidden/>
    <w:unhideWhenUsed/>
    <w:qFormat/>
    <w:rsid w:val="00F322B3"/>
    <w:pPr>
      <w:keepNext/>
      <w:keepLines/>
      <w:spacing w:before="200" w:line="276" w:lineRule="auto"/>
      <w:ind w:left="1296" w:hanging="1296"/>
      <w:outlineLvl w:val="6"/>
    </w:pPr>
    <w:rPr>
      <w:rFonts w:ascii="Cambria" w:eastAsia="宋体" w:hAnsi="Cambria" w:cs="Times New Roman"/>
      <w:i/>
      <w:iCs/>
      <w:color w:val="404040"/>
      <w:sz w:val="22"/>
      <w:szCs w:val="22"/>
      <w:lang w:val="en-GB"/>
    </w:rPr>
  </w:style>
  <w:style w:type="paragraph" w:customStyle="1" w:styleId="81">
    <w:name w:val="标题 81"/>
    <w:basedOn w:val="Normal"/>
    <w:next w:val="Normal"/>
    <w:uiPriority w:val="9"/>
    <w:semiHidden/>
    <w:unhideWhenUsed/>
    <w:qFormat/>
    <w:rsid w:val="00F322B3"/>
    <w:pPr>
      <w:keepNext/>
      <w:keepLines/>
      <w:spacing w:before="200" w:line="276" w:lineRule="auto"/>
      <w:ind w:left="1440" w:hanging="1440"/>
      <w:outlineLvl w:val="7"/>
    </w:pPr>
    <w:rPr>
      <w:rFonts w:ascii="Cambria" w:eastAsia="宋体" w:hAnsi="Cambria" w:cs="Times New Roman"/>
      <w:color w:val="404040"/>
      <w:sz w:val="20"/>
      <w:szCs w:val="20"/>
      <w:lang w:val="en-GB"/>
    </w:rPr>
  </w:style>
  <w:style w:type="paragraph" w:customStyle="1" w:styleId="91">
    <w:name w:val="标题 91"/>
    <w:basedOn w:val="Normal"/>
    <w:next w:val="Normal"/>
    <w:uiPriority w:val="9"/>
    <w:semiHidden/>
    <w:unhideWhenUsed/>
    <w:qFormat/>
    <w:rsid w:val="00F322B3"/>
    <w:pPr>
      <w:keepNext/>
      <w:keepLines/>
      <w:spacing w:before="200" w:line="276" w:lineRule="auto"/>
      <w:ind w:left="1584" w:hanging="1584"/>
      <w:outlineLvl w:val="8"/>
    </w:pPr>
    <w:rPr>
      <w:rFonts w:ascii="Cambria" w:eastAsia="宋体" w:hAnsi="Cambria" w:cs="Times New Roman"/>
      <w:i/>
      <w:iCs/>
      <w:color w:val="404040"/>
      <w:sz w:val="20"/>
      <w:szCs w:val="20"/>
      <w:lang w:val="en-GB"/>
    </w:rPr>
  </w:style>
  <w:style w:type="numbering" w:customStyle="1" w:styleId="1">
    <w:name w:val="无列表1"/>
    <w:next w:val="NoList"/>
    <w:uiPriority w:val="99"/>
    <w:semiHidden/>
    <w:unhideWhenUsed/>
    <w:rsid w:val="00F322B3"/>
  </w:style>
  <w:style w:type="character" w:customStyle="1" w:styleId="Heading2Char">
    <w:name w:val="Heading 2 Char"/>
    <w:basedOn w:val="DefaultParagraphFont"/>
    <w:link w:val="Heading2"/>
    <w:uiPriority w:val="9"/>
    <w:rsid w:val="00F322B3"/>
    <w:rPr>
      <w:rFonts w:ascii="Cambria" w:eastAsia="宋体" w:hAnsi="Cambria" w:cs="Times New Roman"/>
      <w:b/>
      <w:bCs/>
      <w:kern w:val="0"/>
      <w:sz w:val="32"/>
      <w:szCs w:val="32"/>
      <w:lang w:val="fr-FR" w:eastAsia="fr-FR"/>
    </w:rPr>
  </w:style>
  <w:style w:type="character" w:customStyle="1" w:styleId="Heading4Char">
    <w:name w:val="Heading 4 Char"/>
    <w:basedOn w:val="DefaultParagraphFont"/>
    <w:link w:val="Heading4"/>
    <w:uiPriority w:val="9"/>
    <w:rsid w:val="00F322B3"/>
    <w:rPr>
      <w:rFonts w:eastAsia="宋体" w:cs="Times New Roman"/>
      <w:b/>
      <w:bCs/>
      <w:iCs/>
      <w:kern w:val="0"/>
      <w:sz w:val="24"/>
      <w:lang w:val="en-GB" w:eastAsia="en-US"/>
    </w:rPr>
  </w:style>
  <w:style w:type="character" w:customStyle="1" w:styleId="Heading6Char">
    <w:name w:val="Heading 6 Char"/>
    <w:basedOn w:val="DefaultParagraphFont"/>
    <w:link w:val="Heading6"/>
    <w:uiPriority w:val="9"/>
    <w:semiHidden/>
    <w:rsid w:val="00F322B3"/>
    <w:rPr>
      <w:rFonts w:ascii="Cambria" w:eastAsia="宋体" w:hAnsi="Cambria" w:cs="Times New Roman"/>
      <w:i/>
      <w:iCs/>
      <w:color w:val="243F60"/>
      <w:kern w:val="0"/>
      <w:sz w:val="22"/>
      <w:lang w:val="en-GB" w:eastAsia="en-US"/>
    </w:rPr>
  </w:style>
  <w:style w:type="character" w:customStyle="1" w:styleId="Heading7Char">
    <w:name w:val="Heading 7 Char"/>
    <w:basedOn w:val="DefaultParagraphFont"/>
    <w:link w:val="Heading7"/>
    <w:uiPriority w:val="9"/>
    <w:semiHidden/>
    <w:rsid w:val="00F322B3"/>
    <w:rPr>
      <w:rFonts w:ascii="Cambria" w:eastAsia="宋体" w:hAnsi="Cambria" w:cs="Times New Roman"/>
      <w:i/>
      <w:iCs/>
      <w:color w:val="404040"/>
      <w:kern w:val="0"/>
      <w:sz w:val="22"/>
      <w:lang w:val="en-GB" w:eastAsia="en-US"/>
    </w:rPr>
  </w:style>
  <w:style w:type="character" w:customStyle="1" w:styleId="Heading8Char">
    <w:name w:val="Heading 8 Char"/>
    <w:basedOn w:val="DefaultParagraphFont"/>
    <w:link w:val="Heading8"/>
    <w:uiPriority w:val="9"/>
    <w:semiHidden/>
    <w:rsid w:val="00F322B3"/>
    <w:rPr>
      <w:rFonts w:ascii="Cambria" w:eastAsia="宋体" w:hAnsi="Cambria" w:cs="Times New Roman"/>
      <w:color w:val="404040"/>
      <w:kern w:val="0"/>
      <w:sz w:val="20"/>
      <w:szCs w:val="20"/>
      <w:lang w:val="en-GB" w:eastAsia="en-US"/>
    </w:rPr>
  </w:style>
  <w:style w:type="character" w:customStyle="1" w:styleId="Heading9Char">
    <w:name w:val="Heading 9 Char"/>
    <w:basedOn w:val="DefaultParagraphFont"/>
    <w:link w:val="Heading9"/>
    <w:uiPriority w:val="9"/>
    <w:semiHidden/>
    <w:rsid w:val="00F322B3"/>
    <w:rPr>
      <w:rFonts w:ascii="Cambria" w:eastAsia="宋体" w:hAnsi="Cambria" w:cs="Times New Roman"/>
      <w:i/>
      <w:iCs/>
      <w:color w:val="404040"/>
      <w:kern w:val="0"/>
      <w:sz w:val="20"/>
      <w:szCs w:val="20"/>
      <w:lang w:val="en-GB" w:eastAsia="en-US"/>
    </w:rPr>
  </w:style>
  <w:style w:type="paragraph" w:customStyle="1" w:styleId="EndNoteBibliography">
    <w:name w:val="EndNote Bibliography"/>
    <w:basedOn w:val="Normal"/>
    <w:link w:val="EndNoteBibliographyChar"/>
    <w:rsid w:val="00F322B3"/>
    <w:pPr>
      <w:spacing w:after="200"/>
    </w:pPr>
    <w:rPr>
      <w:rFonts w:ascii="Calibri" w:eastAsia="宋体" w:hAnsi="Calibri" w:cs="Times New Roman"/>
      <w:noProof/>
      <w:color w:val="auto"/>
      <w:sz w:val="22"/>
      <w:szCs w:val="22"/>
    </w:rPr>
  </w:style>
  <w:style w:type="character" w:customStyle="1" w:styleId="EndNoteBibliographyChar">
    <w:name w:val="EndNote Bibliography Char"/>
    <w:basedOn w:val="DefaultParagraphFont"/>
    <w:link w:val="EndNoteBibliography"/>
    <w:rsid w:val="00F322B3"/>
    <w:rPr>
      <w:rFonts w:ascii="Calibri" w:eastAsia="宋体" w:hAnsi="Calibri" w:cs="Times New Roman"/>
      <w:noProof/>
      <w:color w:val="auto"/>
      <w:sz w:val="22"/>
      <w:szCs w:val="22"/>
    </w:rPr>
  </w:style>
  <w:style w:type="character" w:styleId="Emphasis">
    <w:name w:val="Emphasis"/>
    <w:qFormat/>
    <w:rsid w:val="00F322B3"/>
    <w:rPr>
      <w:i/>
      <w:iCs/>
    </w:rPr>
  </w:style>
  <w:style w:type="paragraph" w:styleId="NormalWeb">
    <w:name w:val="Normal (Web)"/>
    <w:basedOn w:val="Normal"/>
    <w:uiPriority w:val="99"/>
    <w:unhideWhenUsed/>
    <w:rsid w:val="00F322B3"/>
    <w:pPr>
      <w:spacing w:before="100" w:beforeAutospacing="1" w:after="100" w:afterAutospacing="1"/>
    </w:pPr>
    <w:rPr>
      <w:rFonts w:ascii="Times New Roman" w:eastAsia="Times New Roman" w:hAnsi="Times New Roman" w:cs="Times New Roman"/>
      <w:color w:val="auto"/>
    </w:rPr>
  </w:style>
  <w:style w:type="paragraph" w:customStyle="1" w:styleId="Title1">
    <w:name w:val="Title1"/>
    <w:basedOn w:val="Normal"/>
    <w:rsid w:val="00F322B3"/>
    <w:pPr>
      <w:spacing w:before="100" w:beforeAutospacing="1" w:after="100" w:afterAutospacing="1"/>
    </w:pPr>
    <w:rPr>
      <w:rFonts w:ascii="Times New Roman" w:eastAsia="Times New Roman" w:hAnsi="Times New Roman" w:cs="Times New Roman"/>
      <w:color w:val="auto"/>
    </w:rPr>
  </w:style>
  <w:style w:type="paragraph" w:customStyle="1" w:styleId="desc">
    <w:name w:val="desc"/>
    <w:basedOn w:val="Normal"/>
    <w:rsid w:val="00F322B3"/>
    <w:pPr>
      <w:spacing w:before="100" w:beforeAutospacing="1" w:after="100" w:afterAutospacing="1"/>
    </w:pPr>
    <w:rPr>
      <w:rFonts w:ascii="Times New Roman" w:eastAsia="Times New Roman" w:hAnsi="Times New Roman" w:cs="Times New Roman"/>
      <w:color w:val="auto"/>
    </w:rPr>
  </w:style>
  <w:style w:type="character" w:customStyle="1" w:styleId="jrnl">
    <w:name w:val="jrnl"/>
    <w:basedOn w:val="DefaultParagraphFont"/>
    <w:rsid w:val="00F322B3"/>
  </w:style>
  <w:style w:type="paragraph" w:customStyle="1" w:styleId="Title2">
    <w:name w:val="Title2"/>
    <w:basedOn w:val="Normal"/>
    <w:rsid w:val="00F322B3"/>
    <w:pPr>
      <w:spacing w:before="100" w:beforeAutospacing="1" w:after="100" w:afterAutospacing="1"/>
    </w:pPr>
    <w:rPr>
      <w:rFonts w:ascii="Times New Roman" w:eastAsia="Times New Roman" w:hAnsi="Times New Roman" w:cs="Times New Roman"/>
      <w:color w:val="auto"/>
    </w:rPr>
  </w:style>
  <w:style w:type="character" w:customStyle="1" w:styleId="mixed-citation">
    <w:name w:val="mixed-citation"/>
    <w:basedOn w:val="DefaultParagraphFont"/>
    <w:rsid w:val="00F322B3"/>
  </w:style>
  <w:style w:type="character" w:customStyle="1" w:styleId="ref-title">
    <w:name w:val="ref-title"/>
    <w:basedOn w:val="DefaultParagraphFont"/>
    <w:rsid w:val="00F322B3"/>
  </w:style>
  <w:style w:type="character" w:customStyle="1" w:styleId="ref-journal">
    <w:name w:val="ref-journal"/>
    <w:basedOn w:val="DefaultParagraphFont"/>
    <w:rsid w:val="00F322B3"/>
  </w:style>
  <w:style w:type="character" w:customStyle="1" w:styleId="ref-vol">
    <w:name w:val="ref-vol"/>
    <w:basedOn w:val="DefaultParagraphFont"/>
    <w:rsid w:val="00F322B3"/>
  </w:style>
  <w:style w:type="character" w:customStyle="1" w:styleId="nowrap">
    <w:name w:val="nowrap"/>
    <w:basedOn w:val="DefaultParagraphFont"/>
    <w:rsid w:val="00F322B3"/>
  </w:style>
  <w:style w:type="character" w:customStyle="1" w:styleId="element-citation">
    <w:name w:val="element-citation"/>
    <w:basedOn w:val="DefaultParagraphFont"/>
    <w:rsid w:val="00F322B3"/>
  </w:style>
  <w:style w:type="paragraph" w:customStyle="1" w:styleId="10">
    <w:name w:val="尾注文本1"/>
    <w:basedOn w:val="Normal"/>
    <w:next w:val="EndnoteText"/>
    <w:link w:val="Char"/>
    <w:uiPriority w:val="99"/>
    <w:unhideWhenUsed/>
    <w:rsid w:val="00F322B3"/>
    <w:pPr>
      <w:spacing w:after="200" w:line="276" w:lineRule="auto"/>
    </w:pPr>
    <w:rPr>
      <w:rFonts w:ascii="Calibri" w:hAnsi="Calibri" w:cs="Times New Roman"/>
      <w:sz w:val="20"/>
      <w:szCs w:val="20"/>
      <w:lang w:val="en-IN"/>
    </w:rPr>
  </w:style>
  <w:style w:type="character" w:customStyle="1" w:styleId="Char">
    <w:name w:val="尾注文本 Char"/>
    <w:basedOn w:val="DefaultParagraphFont"/>
    <w:link w:val="10"/>
    <w:uiPriority w:val="99"/>
    <w:rsid w:val="00F322B3"/>
    <w:rPr>
      <w:rFonts w:ascii="Calibri" w:hAnsi="Calibri" w:cs="Times New Roman"/>
      <w:kern w:val="0"/>
      <w:sz w:val="20"/>
      <w:szCs w:val="20"/>
      <w:lang w:val="en-IN" w:eastAsia="en-US"/>
    </w:rPr>
  </w:style>
  <w:style w:type="character" w:styleId="FollowedHyperlink">
    <w:name w:val="FollowedHyperlink"/>
    <w:rsid w:val="00F322B3"/>
    <w:rPr>
      <w:color w:val="0000FF"/>
      <w:u w:val="single"/>
    </w:rPr>
  </w:style>
  <w:style w:type="character" w:customStyle="1" w:styleId="toctoggle">
    <w:name w:val="toctoggle"/>
    <w:basedOn w:val="DefaultParagraphFont"/>
    <w:rsid w:val="00F322B3"/>
  </w:style>
  <w:style w:type="character" w:customStyle="1" w:styleId="tocnumber">
    <w:name w:val="tocnumber"/>
    <w:basedOn w:val="DefaultParagraphFont"/>
    <w:rsid w:val="00F322B3"/>
  </w:style>
  <w:style w:type="character" w:customStyle="1" w:styleId="toctext">
    <w:name w:val="toctext"/>
    <w:basedOn w:val="DefaultParagraphFont"/>
    <w:rsid w:val="00F322B3"/>
  </w:style>
  <w:style w:type="character" w:customStyle="1" w:styleId="mw-headline">
    <w:name w:val="mw-headline"/>
    <w:basedOn w:val="DefaultParagraphFont"/>
    <w:rsid w:val="00F322B3"/>
  </w:style>
  <w:style w:type="character" w:customStyle="1" w:styleId="mw-editsection">
    <w:name w:val="mw-editsection"/>
    <w:basedOn w:val="DefaultParagraphFont"/>
    <w:rsid w:val="00F322B3"/>
  </w:style>
  <w:style w:type="character" w:customStyle="1" w:styleId="mw-editsection-bracket">
    <w:name w:val="mw-editsection-bracket"/>
    <w:basedOn w:val="DefaultParagraphFont"/>
    <w:rsid w:val="00F322B3"/>
  </w:style>
  <w:style w:type="character" w:customStyle="1" w:styleId="mbox-text-span">
    <w:name w:val="mbox-text-span"/>
    <w:basedOn w:val="DefaultParagraphFont"/>
    <w:rsid w:val="00F322B3"/>
  </w:style>
  <w:style w:type="character" w:customStyle="1" w:styleId="hide-when-compact">
    <w:name w:val="hide-when-compact"/>
    <w:basedOn w:val="DefaultParagraphFont"/>
    <w:rsid w:val="00F322B3"/>
  </w:style>
  <w:style w:type="character" w:customStyle="1" w:styleId="mw-cite-backlink">
    <w:name w:val="mw-cite-backlink"/>
    <w:basedOn w:val="DefaultParagraphFont"/>
    <w:rsid w:val="00F322B3"/>
  </w:style>
  <w:style w:type="character" w:customStyle="1" w:styleId="cite-accessibility-label">
    <w:name w:val="cite-accessibility-label"/>
    <w:basedOn w:val="DefaultParagraphFont"/>
    <w:rsid w:val="00F322B3"/>
  </w:style>
  <w:style w:type="character" w:customStyle="1" w:styleId="reference-text">
    <w:name w:val="reference-text"/>
    <w:basedOn w:val="DefaultParagraphFont"/>
    <w:rsid w:val="00F322B3"/>
  </w:style>
  <w:style w:type="character" w:customStyle="1" w:styleId="citationweb">
    <w:name w:val="citation web"/>
    <w:basedOn w:val="DefaultParagraphFont"/>
    <w:rsid w:val="00F322B3"/>
  </w:style>
  <w:style w:type="character" w:customStyle="1" w:styleId="reference-accessdate">
    <w:name w:val="reference-accessdate"/>
    <w:basedOn w:val="DefaultParagraphFont"/>
    <w:rsid w:val="00F322B3"/>
  </w:style>
  <w:style w:type="character" w:customStyle="1" w:styleId="z3988">
    <w:name w:val="z3988"/>
    <w:basedOn w:val="DefaultParagraphFont"/>
    <w:rsid w:val="00F322B3"/>
  </w:style>
  <w:style w:type="character" w:customStyle="1" w:styleId="citationnews">
    <w:name w:val="citation news"/>
    <w:basedOn w:val="DefaultParagraphFont"/>
    <w:rsid w:val="00F322B3"/>
  </w:style>
  <w:style w:type="character" w:customStyle="1" w:styleId="citationjournal">
    <w:name w:val="citation journal"/>
    <w:basedOn w:val="DefaultParagraphFont"/>
    <w:rsid w:val="00F322B3"/>
  </w:style>
  <w:style w:type="character" w:customStyle="1" w:styleId="plainlinksnoprint">
    <w:name w:val="plainlinks noprint"/>
    <w:basedOn w:val="DefaultParagraphFont"/>
    <w:rsid w:val="00F322B3"/>
  </w:style>
  <w:style w:type="character" w:customStyle="1" w:styleId="languageicon">
    <w:name w:val="languageicon"/>
    <w:basedOn w:val="DefaultParagraphFont"/>
    <w:rsid w:val="00F322B3"/>
  </w:style>
  <w:style w:type="paragraph" w:customStyle="1" w:styleId="articleref">
    <w:name w:val="articleref"/>
    <w:basedOn w:val="Normal"/>
    <w:rsid w:val="00F322B3"/>
    <w:pPr>
      <w:spacing w:before="100" w:beforeAutospacing="1" w:after="100" w:afterAutospacing="1"/>
    </w:pPr>
    <w:rPr>
      <w:rFonts w:ascii="Times New Roman" w:eastAsia="宋体" w:hAnsi="Times New Roman" w:cs="Times New Roman"/>
      <w:color w:val="auto"/>
    </w:rPr>
  </w:style>
  <w:style w:type="paragraph" w:customStyle="1" w:styleId="articlecitation">
    <w:name w:val="articlecitation"/>
    <w:basedOn w:val="Normal"/>
    <w:rsid w:val="00F322B3"/>
    <w:pPr>
      <w:spacing w:before="100" w:beforeAutospacing="1" w:after="100" w:afterAutospacing="1"/>
    </w:pPr>
    <w:rPr>
      <w:rFonts w:ascii="Times New Roman" w:eastAsia="宋体" w:hAnsi="Times New Roman" w:cs="Times New Roman"/>
      <w:color w:val="auto"/>
    </w:rPr>
  </w:style>
  <w:style w:type="paragraph" w:customStyle="1" w:styleId="articlecitationindent1">
    <w:name w:val="articlecitationindent1"/>
    <w:basedOn w:val="Normal"/>
    <w:rsid w:val="00F322B3"/>
    <w:pPr>
      <w:spacing w:before="100" w:beforeAutospacing="1" w:after="100" w:afterAutospacing="1"/>
    </w:pPr>
    <w:rPr>
      <w:rFonts w:ascii="Times New Roman" w:eastAsia="宋体" w:hAnsi="Times New Roman" w:cs="Times New Roman"/>
      <w:color w:val="auto"/>
    </w:rPr>
  </w:style>
  <w:style w:type="character" w:customStyle="1" w:styleId="smallcaps">
    <w:name w:val="smallcaps"/>
    <w:basedOn w:val="DefaultParagraphFont"/>
    <w:rsid w:val="00F322B3"/>
  </w:style>
  <w:style w:type="paragraph" w:customStyle="1" w:styleId="last">
    <w:name w:val="last"/>
    <w:basedOn w:val="Normal"/>
    <w:rsid w:val="00F322B3"/>
    <w:pPr>
      <w:spacing w:before="100" w:beforeAutospacing="1" w:after="100" w:afterAutospacing="1"/>
    </w:pPr>
    <w:rPr>
      <w:rFonts w:ascii="Times New Roman" w:eastAsia="宋体" w:hAnsi="Times New Roman" w:cs="Times New Roman"/>
      <w:color w:val="auto"/>
    </w:rPr>
  </w:style>
  <w:style w:type="character" w:styleId="Strong">
    <w:name w:val="Strong"/>
    <w:qFormat/>
    <w:rsid w:val="00F322B3"/>
    <w:rPr>
      <w:b/>
      <w:bCs/>
    </w:rPr>
  </w:style>
  <w:style w:type="character" w:customStyle="1" w:styleId="apple-style-span">
    <w:name w:val="apple-style-span"/>
    <w:basedOn w:val="DefaultParagraphFont"/>
    <w:rsid w:val="00F322B3"/>
  </w:style>
  <w:style w:type="character" w:customStyle="1" w:styleId="author">
    <w:name w:val="author"/>
    <w:basedOn w:val="DefaultParagraphFont"/>
    <w:rsid w:val="00F322B3"/>
  </w:style>
  <w:style w:type="character" w:customStyle="1" w:styleId="pubyear">
    <w:name w:val="pubyear"/>
    <w:basedOn w:val="DefaultParagraphFont"/>
    <w:rsid w:val="00F322B3"/>
  </w:style>
  <w:style w:type="character" w:customStyle="1" w:styleId="articletitle">
    <w:name w:val="articletitle"/>
    <w:basedOn w:val="DefaultParagraphFont"/>
    <w:rsid w:val="00F322B3"/>
  </w:style>
  <w:style w:type="character" w:customStyle="1" w:styleId="journaltitle">
    <w:name w:val="journaltitle"/>
    <w:basedOn w:val="DefaultParagraphFont"/>
    <w:rsid w:val="00F322B3"/>
  </w:style>
  <w:style w:type="character" w:customStyle="1" w:styleId="vol">
    <w:name w:val="vol"/>
    <w:basedOn w:val="DefaultParagraphFont"/>
    <w:rsid w:val="00F322B3"/>
  </w:style>
  <w:style w:type="character" w:customStyle="1" w:styleId="pagefirst">
    <w:name w:val="pagefirst"/>
    <w:basedOn w:val="DefaultParagraphFont"/>
    <w:rsid w:val="00F322B3"/>
  </w:style>
  <w:style w:type="character" w:customStyle="1" w:styleId="pagelast">
    <w:name w:val="pagelast"/>
    <w:basedOn w:val="DefaultParagraphFont"/>
    <w:rsid w:val="00F322B3"/>
  </w:style>
  <w:style w:type="paragraph" w:styleId="BodyTextIndent2">
    <w:name w:val="Body Text Indent 2"/>
    <w:basedOn w:val="Normal"/>
    <w:link w:val="BodyTextIndent2Char"/>
    <w:rsid w:val="00F322B3"/>
    <w:pPr>
      <w:spacing w:after="120" w:line="480" w:lineRule="auto"/>
      <w:ind w:left="360"/>
    </w:pPr>
    <w:rPr>
      <w:rFonts w:ascii="Times New Roman" w:eastAsia="宋体" w:hAnsi="Times New Roman" w:cs="Times New Roman"/>
      <w:color w:val="auto"/>
    </w:rPr>
  </w:style>
  <w:style w:type="character" w:customStyle="1" w:styleId="BodyTextIndent2Char">
    <w:name w:val="Body Text Indent 2 Char"/>
    <w:basedOn w:val="DefaultParagraphFont"/>
    <w:link w:val="BodyTextIndent2"/>
    <w:rsid w:val="00F322B3"/>
    <w:rPr>
      <w:rFonts w:ascii="Times New Roman" w:eastAsia="宋体" w:hAnsi="Times New Roman" w:cs="Times New Roman"/>
      <w:color w:val="auto"/>
    </w:rPr>
  </w:style>
  <w:style w:type="character" w:styleId="PageNumber">
    <w:name w:val="page number"/>
    <w:basedOn w:val="DefaultParagraphFont"/>
    <w:rsid w:val="00F322B3"/>
  </w:style>
  <w:style w:type="character" w:customStyle="1" w:styleId="citation">
    <w:name w:val="citation"/>
    <w:basedOn w:val="DefaultParagraphFont"/>
    <w:rsid w:val="00F322B3"/>
  </w:style>
  <w:style w:type="character" w:customStyle="1" w:styleId="11">
    <w:name w:val="标题1"/>
    <w:basedOn w:val="DefaultParagraphFont"/>
    <w:rsid w:val="00F322B3"/>
  </w:style>
  <w:style w:type="character" w:customStyle="1" w:styleId="subbodytext">
    <w:name w:val="subbodytext"/>
    <w:basedOn w:val="DefaultParagraphFont"/>
    <w:rsid w:val="00F322B3"/>
  </w:style>
  <w:style w:type="character" w:customStyle="1" w:styleId="citationbook">
    <w:name w:val="citation book"/>
    <w:basedOn w:val="DefaultParagraphFont"/>
    <w:rsid w:val="00F322B3"/>
  </w:style>
  <w:style w:type="character" w:styleId="LineNumber">
    <w:name w:val="line number"/>
    <w:basedOn w:val="DefaultParagraphFont"/>
    <w:rsid w:val="00F322B3"/>
  </w:style>
  <w:style w:type="paragraph" w:customStyle="1" w:styleId="12">
    <w:name w:val="列出段落1"/>
    <w:basedOn w:val="Normal"/>
    <w:qFormat/>
    <w:rsid w:val="00F322B3"/>
    <w:pPr>
      <w:spacing w:after="200" w:line="276" w:lineRule="auto"/>
      <w:ind w:left="720"/>
      <w:contextualSpacing/>
    </w:pPr>
    <w:rPr>
      <w:rFonts w:ascii="Calibri" w:eastAsia="Calibri" w:hAnsi="Calibri" w:cs="Times New Roman"/>
      <w:color w:val="auto"/>
      <w:sz w:val="22"/>
      <w:szCs w:val="22"/>
    </w:rPr>
  </w:style>
  <w:style w:type="character" w:customStyle="1" w:styleId="cit">
    <w:name w:val="cit"/>
    <w:basedOn w:val="DefaultParagraphFont"/>
    <w:rsid w:val="00F322B3"/>
  </w:style>
  <w:style w:type="character" w:customStyle="1" w:styleId="fm-vol-iss-date">
    <w:name w:val="fm-vol-iss-date"/>
    <w:basedOn w:val="DefaultParagraphFont"/>
    <w:rsid w:val="00F322B3"/>
  </w:style>
  <w:style w:type="character" w:customStyle="1" w:styleId="doi">
    <w:name w:val="doi"/>
    <w:basedOn w:val="DefaultParagraphFont"/>
    <w:rsid w:val="00F322B3"/>
  </w:style>
  <w:style w:type="character" w:customStyle="1" w:styleId="fm-citation-ids-label">
    <w:name w:val="fm-citation-ids-label"/>
    <w:basedOn w:val="DefaultParagraphFont"/>
    <w:rsid w:val="00F322B3"/>
  </w:style>
  <w:style w:type="table" w:styleId="TableClassic1">
    <w:name w:val="Table Classic 1"/>
    <w:basedOn w:val="TableNormal"/>
    <w:rsid w:val="00F322B3"/>
    <w:rPr>
      <w:rFonts w:ascii="Times New Roman" w:eastAsia="宋体" w:hAnsi="Times New Roman" w:cs="Times New Roman"/>
      <w:color w:val="auto"/>
      <w:sz w:val="20"/>
      <w:szCs w:val="20"/>
      <w:lang w:eastAsia="zh-C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HTMLPreformatted">
    <w:name w:val="HTML Preformatted"/>
    <w:basedOn w:val="Normal"/>
    <w:link w:val="HTMLPreformattedChar"/>
    <w:uiPriority w:val="99"/>
    <w:rsid w:val="00F322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MS Mincho" w:hAnsi="Courier New" w:cs="Courier New"/>
      <w:color w:val="auto"/>
      <w:sz w:val="20"/>
      <w:szCs w:val="20"/>
      <w:lang w:val="es-CL" w:eastAsia="ja-JP"/>
    </w:rPr>
  </w:style>
  <w:style w:type="character" w:customStyle="1" w:styleId="HTMLPreformattedChar">
    <w:name w:val="HTML Preformatted Char"/>
    <w:basedOn w:val="DefaultParagraphFont"/>
    <w:link w:val="HTMLPreformatted"/>
    <w:uiPriority w:val="99"/>
    <w:rsid w:val="00F322B3"/>
    <w:rPr>
      <w:rFonts w:ascii="Courier New" w:eastAsia="MS Mincho" w:hAnsi="Courier New" w:cs="Courier New"/>
      <w:color w:val="auto"/>
      <w:sz w:val="20"/>
      <w:szCs w:val="20"/>
      <w:lang w:val="es-CL" w:eastAsia="ja-JP"/>
    </w:rPr>
  </w:style>
  <w:style w:type="character" w:customStyle="1" w:styleId="highlight2">
    <w:name w:val="highlight2"/>
    <w:basedOn w:val="DefaultParagraphFont"/>
    <w:rsid w:val="00F322B3"/>
  </w:style>
  <w:style w:type="paragraph" w:customStyle="1" w:styleId="desc2">
    <w:name w:val="desc2"/>
    <w:basedOn w:val="Normal"/>
    <w:rsid w:val="00F322B3"/>
    <w:rPr>
      <w:rFonts w:ascii="Times New Roman" w:eastAsia="Times New Roman" w:hAnsi="Times New Roman" w:cs="Times New Roman"/>
      <w:color w:val="auto"/>
      <w:sz w:val="26"/>
      <w:szCs w:val="26"/>
      <w:lang w:val="es-CL" w:eastAsia="es-CL"/>
    </w:rPr>
  </w:style>
  <w:style w:type="paragraph" w:customStyle="1" w:styleId="details1">
    <w:name w:val="details1"/>
    <w:basedOn w:val="Normal"/>
    <w:rsid w:val="00F322B3"/>
    <w:rPr>
      <w:rFonts w:ascii="Times New Roman" w:eastAsia="Times New Roman" w:hAnsi="Times New Roman" w:cs="Times New Roman"/>
      <w:color w:val="auto"/>
      <w:sz w:val="22"/>
      <w:szCs w:val="22"/>
      <w:lang w:val="es-CL" w:eastAsia="es-CL"/>
    </w:rPr>
  </w:style>
  <w:style w:type="paragraph" w:customStyle="1" w:styleId="EndNoteBibliographyTitle">
    <w:name w:val="EndNote Bibliography Title"/>
    <w:basedOn w:val="Normal"/>
    <w:link w:val="EndNoteBibliographyTitleChar"/>
    <w:rsid w:val="00F322B3"/>
    <w:pPr>
      <w:spacing w:line="276" w:lineRule="auto"/>
      <w:jc w:val="center"/>
    </w:pPr>
    <w:rPr>
      <w:rFonts w:ascii="Calibri" w:hAnsi="Calibri" w:cs="Calibri"/>
      <w:noProof/>
      <w:color w:val="auto"/>
      <w:sz w:val="22"/>
      <w:szCs w:val="22"/>
    </w:rPr>
  </w:style>
  <w:style w:type="character" w:customStyle="1" w:styleId="EndNoteBibliographyTitleChar">
    <w:name w:val="EndNote Bibliography Title Char"/>
    <w:basedOn w:val="DefaultParagraphFont"/>
    <w:link w:val="EndNoteBibliographyTitle"/>
    <w:rsid w:val="00F322B3"/>
    <w:rPr>
      <w:rFonts w:ascii="Calibri" w:hAnsi="Calibri" w:cs="Calibri"/>
      <w:noProof/>
      <w:color w:val="auto"/>
      <w:sz w:val="22"/>
      <w:szCs w:val="22"/>
    </w:rPr>
  </w:style>
  <w:style w:type="table" w:customStyle="1" w:styleId="13">
    <w:name w:val="网格型1"/>
    <w:basedOn w:val="TableNormal"/>
    <w:next w:val="TableGrid"/>
    <w:uiPriority w:val="59"/>
    <w:rsid w:val="00F322B3"/>
    <w:rPr>
      <w:rFonts w:ascii="Calibri" w:hAnsi="Calibri" w:cs="Times New Roman"/>
      <w:color w:val="auto"/>
      <w:sz w:val="22"/>
      <w:szCs w:val="22"/>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
    <w:name w:val="No List1"/>
    <w:next w:val="NoList"/>
    <w:uiPriority w:val="99"/>
    <w:semiHidden/>
    <w:unhideWhenUsed/>
    <w:rsid w:val="00F322B3"/>
  </w:style>
  <w:style w:type="paragraph" w:styleId="BodyText">
    <w:name w:val="Body Text"/>
    <w:basedOn w:val="Normal"/>
    <w:link w:val="BodyTextChar"/>
    <w:uiPriority w:val="99"/>
    <w:unhideWhenUsed/>
    <w:rsid w:val="00F322B3"/>
    <w:pPr>
      <w:spacing w:after="120"/>
    </w:pPr>
    <w:rPr>
      <w:rFonts w:ascii="Times New Roman" w:eastAsia="宋体" w:hAnsi="Times New Roman" w:cs="Times New Roman"/>
      <w:color w:val="auto"/>
      <w:lang w:val="fr-FR" w:eastAsia="fr-FR"/>
    </w:rPr>
  </w:style>
  <w:style w:type="character" w:customStyle="1" w:styleId="BodyTextChar">
    <w:name w:val="Body Text Char"/>
    <w:basedOn w:val="DefaultParagraphFont"/>
    <w:link w:val="BodyText"/>
    <w:uiPriority w:val="99"/>
    <w:rsid w:val="00F322B3"/>
    <w:rPr>
      <w:rFonts w:ascii="Times New Roman" w:eastAsia="宋体" w:hAnsi="Times New Roman" w:cs="Times New Roman"/>
      <w:color w:val="auto"/>
      <w:lang w:val="fr-FR" w:eastAsia="fr-FR"/>
    </w:rPr>
  </w:style>
  <w:style w:type="character" w:customStyle="1" w:styleId="pagecontents">
    <w:name w:val="pagecontents"/>
    <w:rsid w:val="00F322B3"/>
  </w:style>
  <w:style w:type="character" w:customStyle="1" w:styleId="pagecontents1">
    <w:name w:val="pagecontents1"/>
    <w:rsid w:val="00F322B3"/>
  </w:style>
  <w:style w:type="paragraph" w:customStyle="1" w:styleId="Standard">
    <w:name w:val="Standard"/>
    <w:rsid w:val="00F322B3"/>
    <w:pPr>
      <w:widowControl w:val="0"/>
      <w:suppressAutoHyphens/>
      <w:autoSpaceDN w:val="0"/>
      <w:textAlignment w:val="baseline"/>
    </w:pPr>
    <w:rPr>
      <w:rFonts w:ascii="Times New Roman" w:eastAsia="Arial Unicode MS" w:hAnsi="Times New Roman" w:cs="Mangal"/>
      <w:color w:val="auto"/>
      <w:kern w:val="3"/>
      <w:lang w:val="es-ES" w:eastAsia="zh-CN" w:bidi="hi-IN"/>
    </w:rPr>
  </w:style>
  <w:style w:type="numbering" w:customStyle="1" w:styleId="WW8Num2">
    <w:name w:val="WW8Num2"/>
    <w:basedOn w:val="NoList"/>
    <w:rsid w:val="00F322B3"/>
    <w:pPr>
      <w:numPr>
        <w:numId w:val="32"/>
      </w:numPr>
    </w:pPr>
  </w:style>
  <w:style w:type="character" w:customStyle="1" w:styleId="A15">
    <w:name w:val="A15"/>
    <w:rsid w:val="00F322B3"/>
    <w:rPr>
      <w:rFonts w:ascii="QZTXCV+ACaslonPro-Italic" w:hAnsi="QZTXCV+ACaslonPro-Italic" w:cs="QZTXCV+ACaslonPro-Italic"/>
      <w:color w:val="000000"/>
      <w:sz w:val="10"/>
      <w:szCs w:val="10"/>
    </w:rPr>
  </w:style>
  <w:style w:type="table" w:customStyle="1" w:styleId="PlainTable22">
    <w:name w:val="Plain Table 22"/>
    <w:basedOn w:val="TableNormal"/>
    <w:uiPriority w:val="42"/>
    <w:rsid w:val="00F322B3"/>
    <w:rPr>
      <w:rFonts w:ascii="Calibri" w:hAnsi="Calibri" w:cs="Times New Roman"/>
      <w:color w:val="auto"/>
      <w:lang w:val="en-GB" w:eastAsia="en-GB"/>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customStyle="1" w:styleId="14">
    <w:name w:val="正文1"/>
    <w:rsid w:val="00F322B3"/>
    <w:pPr>
      <w:spacing w:line="276" w:lineRule="auto"/>
    </w:pPr>
    <w:rPr>
      <w:rFonts w:ascii="Arial" w:eastAsia="宋体" w:hAnsi="Arial"/>
      <w:color w:val="000000"/>
      <w:sz w:val="22"/>
      <w:szCs w:val="22"/>
      <w:lang w:val="it-IT" w:eastAsia="ja-JP"/>
    </w:rPr>
  </w:style>
  <w:style w:type="character" w:customStyle="1" w:styleId="citationtext">
    <w:name w:val="citation_text"/>
    <w:basedOn w:val="DefaultParagraphFont"/>
    <w:rsid w:val="00F322B3"/>
  </w:style>
  <w:style w:type="paragraph" w:customStyle="1" w:styleId="Normal1">
    <w:name w:val="Normal1"/>
    <w:rsid w:val="00F322B3"/>
    <w:pPr>
      <w:spacing w:after="200" w:line="276" w:lineRule="auto"/>
    </w:pPr>
    <w:rPr>
      <w:rFonts w:ascii="Calibri" w:hAnsi="Calibri" w:cs="Calibri"/>
      <w:color w:val="000000"/>
      <w:sz w:val="22"/>
      <w:szCs w:val="22"/>
      <w:lang w:val="es-ES" w:eastAsia="es-ES"/>
    </w:rPr>
  </w:style>
  <w:style w:type="paragraph" w:customStyle="1" w:styleId="Default">
    <w:name w:val="Default"/>
    <w:rsid w:val="00F322B3"/>
    <w:pPr>
      <w:pBdr>
        <w:top w:val="nil"/>
        <w:left w:val="nil"/>
        <w:bottom w:val="nil"/>
        <w:right w:val="nil"/>
        <w:between w:val="nil"/>
        <w:bar w:val="nil"/>
      </w:pBdr>
    </w:pPr>
    <w:rPr>
      <w:rFonts w:ascii="Helvetica" w:hAnsi="Helvetica" w:cs="Arial Unicode MS"/>
      <w:color w:val="000000"/>
      <w:sz w:val="22"/>
      <w:szCs w:val="22"/>
      <w:bdr w:val="nil"/>
    </w:rPr>
  </w:style>
  <w:style w:type="character" w:customStyle="1" w:styleId="2Char1">
    <w:name w:val="标题 2 Char1"/>
    <w:basedOn w:val="DefaultParagraphFont"/>
    <w:uiPriority w:val="9"/>
    <w:semiHidden/>
    <w:rsid w:val="00F322B3"/>
    <w:rPr>
      <w:rFonts w:asciiTheme="majorHAnsi" w:eastAsiaTheme="majorEastAsia" w:hAnsiTheme="majorHAnsi" w:cstheme="majorBidi"/>
      <w:b/>
      <w:bCs/>
      <w:sz w:val="32"/>
      <w:szCs w:val="32"/>
    </w:rPr>
  </w:style>
  <w:style w:type="character" w:customStyle="1" w:styleId="4Char1">
    <w:name w:val="标题 4 Char1"/>
    <w:basedOn w:val="DefaultParagraphFont"/>
    <w:uiPriority w:val="9"/>
    <w:semiHidden/>
    <w:rsid w:val="00F322B3"/>
    <w:rPr>
      <w:rFonts w:asciiTheme="majorHAnsi" w:eastAsiaTheme="majorEastAsia" w:hAnsiTheme="majorHAnsi" w:cstheme="majorBidi"/>
      <w:b/>
      <w:bCs/>
      <w:sz w:val="28"/>
      <w:szCs w:val="28"/>
    </w:rPr>
  </w:style>
  <w:style w:type="character" w:customStyle="1" w:styleId="6Char1">
    <w:name w:val="标题 6 Char1"/>
    <w:basedOn w:val="DefaultParagraphFont"/>
    <w:uiPriority w:val="9"/>
    <w:semiHidden/>
    <w:rsid w:val="00F322B3"/>
    <w:rPr>
      <w:rFonts w:asciiTheme="majorHAnsi" w:eastAsiaTheme="majorEastAsia" w:hAnsiTheme="majorHAnsi" w:cstheme="majorBidi"/>
      <w:b/>
      <w:bCs/>
    </w:rPr>
  </w:style>
  <w:style w:type="character" w:customStyle="1" w:styleId="7Char1">
    <w:name w:val="标题 7 Char1"/>
    <w:basedOn w:val="DefaultParagraphFont"/>
    <w:uiPriority w:val="9"/>
    <w:semiHidden/>
    <w:rsid w:val="00F322B3"/>
    <w:rPr>
      <w:b/>
      <w:bCs/>
    </w:rPr>
  </w:style>
  <w:style w:type="character" w:customStyle="1" w:styleId="8Char1">
    <w:name w:val="标题 8 Char1"/>
    <w:basedOn w:val="DefaultParagraphFont"/>
    <w:uiPriority w:val="9"/>
    <w:semiHidden/>
    <w:rsid w:val="00F322B3"/>
    <w:rPr>
      <w:rFonts w:asciiTheme="majorHAnsi" w:eastAsiaTheme="majorEastAsia" w:hAnsiTheme="majorHAnsi" w:cstheme="majorBidi"/>
    </w:rPr>
  </w:style>
  <w:style w:type="character" w:customStyle="1" w:styleId="9Char1">
    <w:name w:val="标题 9 Char1"/>
    <w:basedOn w:val="DefaultParagraphFont"/>
    <w:uiPriority w:val="9"/>
    <w:semiHidden/>
    <w:rsid w:val="00F322B3"/>
    <w:rPr>
      <w:rFonts w:asciiTheme="majorHAnsi" w:eastAsiaTheme="majorEastAsia" w:hAnsiTheme="majorHAnsi" w:cstheme="majorBidi"/>
      <w:sz w:val="21"/>
      <w:szCs w:val="21"/>
    </w:rPr>
  </w:style>
  <w:style w:type="paragraph" w:styleId="EndnoteText">
    <w:name w:val="endnote text"/>
    <w:basedOn w:val="Normal"/>
    <w:link w:val="EndnoteTextChar"/>
    <w:uiPriority w:val="99"/>
    <w:semiHidden/>
    <w:unhideWhenUsed/>
    <w:rsid w:val="00F322B3"/>
    <w:pPr>
      <w:snapToGrid w:val="0"/>
    </w:pPr>
  </w:style>
  <w:style w:type="character" w:customStyle="1" w:styleId="EndnoteTextChar">
    <w:name w:val="Endnote Text Char"/>
    <w:basedOn w:val="DefaultParagraphFont"/>
    <w:link w:val="EndnoteText"/>
    <w:uiPriority w:val="99"/>
    <w:semiHidden/>
    <w:rsid w:val="00F322B3"/>
  </w:style>
  <w:style w:type="table" w:styleId="TableGrid">
    <w:name w:val="Table Grid"/>
    <w:basedOn w:val="TableNormal"/>
    <w:uiPriority w:val="39"/>
    <w:rsid w:val="00F322B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Book Antiqua" w:eastAsiaTheme="minorEastAsia" w:hAnsi="Book Antiqua" w:cs="Arial"/>
        <w:color w:val="222222"/>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ne number"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FollowedHyperlink" w:uiPriority="0"/>
    <w:lsdException w:name="Strong" w:semiHidden="0" w:uiPriority="0" w:unhideWhenUsed="0" w:qFormat="1"/>
    <w:lsdException w:name="Emphasis" w:semiHidden="0" w:uiPriority="0" w:unhideWhenUsed="0" w:qFormat="1"/>
    <w:lsdException w:name="Plain Text" w:uiPriority="0"/>
    <w:lsdException w:name="Table Classic 1"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F322B3"/>
    <w:pPr>
      <w:spacing w:before="100" w:beforeAutospacing="1" w:after="100" w:afterAutospacing="1"/>
      <w:outlineLvl w:val="0"/>
    </w:pPr>
    <w:rPr>
      <w:rFonts w:ascii="Times New Roman" w:eastAsia="Times New Roman" w:hAnsi="Times New Roman" w:cs="Times New Roman"/>
      <w:b/>
      <w:bCs/>
      <w:color w:val="auto"/>
      <w:kern w:val="36"/>
      <w:sz w:val="48"/>
      <w:szCs w:val="48"/>
    </w:rPr>
  </w:style>
  <w:style w:type="paragraph" w:styleId="Heading2">
    <w:name w:val="heading 2"/>
    <w:basedOn w:val="Normal"/>
    <w:next w:val="Normal"/>
    <w:link w:val="Heading2Char"/>
    <w:uiPriority w:val="9"/>
    <w:semiHidden/>
    <w:unhideWhenUsed/>
    <w:qFormat/>
    <w:rsid w:val="00F322B3"/>
    <w:pPr>
      <w:keepNext/>
      <w:keepLines/>
      <w:spacing w:before="260" w:after="260" w:line="416" w:lineRule="auto"/>
      <w:outlineLvl w:val="1"/>
    </w:pPr>
    <w:rPr>
      <w:rFonts w:ascii="Cambria" w:eastAsia="宋体" w:hAnsi="Cambria" w:cs="Times New Roman"/>
      <w:b/>
      <w:bCs/>
      <w:sz w:val="32"/>
      <w:szCs w:val="32"/>
      <w:lang w:val="fr-FR" w:eastAsia="fr-FR"/>
    </w:rPr>
  </w:style>
  <w:style w:type="paragraph" w:styleId="Heading3">
    <w:name w:val="heading 3"/>
    <w:basedOn w:val="Normal"/>
    <w:link w:val="Heading3Char"/>
    <w:uiPriority w:val="9"/>
    <w:qFormat/>
    <w:rsid w:val="00F322B3"/>
    <w:pPr>
      <w:spacing w:before="100" w:beforeAutospacing="1" w:after="100" w:afterAutospacing="1"/>
      <w:outlineLvl w:val="2"/>
    </w:pPr>
    <w:rPr>
      <w:rFonts w:ascii="Times New Roman" w:eastAsia="宋体" w:hAnsi="Times New Roman" w:cs="Times New Roman"/>
      <w:b/>
      <w:bCs/>
      <w:color w:val="auto"/>
      <w:sz w:val="27"/>
      <w:szCs w:val="27"/>
    </w:rPr>
  </w:style>
  <w:style w:type="paragraph" w:styleId="Heading4">
    <w:name w:val="heading 4"/>
    <w:basedOn w:val="Normal"/>
    <w:next w:val="Normal"/>
    <w:link w:val="Heading4Char"/>
    <w:uiPriority w:val="9"/>
    <w:semiHidden/>
    <w:unhideWhenUsed/>
    <w:qFormat/>
    <w:rsid w:val="00F322B3"/>
    <w:pPr>
      <w:keepNext/>
      <w:keepLines/>
      <w:spacing w:before="280" w:after="290" w:line="376" w:lineRule="auto"/>
      <w:outlineLvl w:val="3"/>
    </w:pPr>
    <w:rPr>
      <w:rFonts w:eastAsia="宋体" w:cs="Times New Roman"/>
      <w:b/>
      <w:bCs/>
      <w:iCs/>
      <w:lang w:val="en-GB"/>
    </w:rPr>
  </w:style>
  <w:style w:type="paragraph" w:styleId="Heading5">
    <w:name w:val="heading 5"/>
    <w:basedOn w:val="Normal"/>
    <w:next w:val="Normal"/>
    <w:link w:val="Heading5Char"/>
    <w:uiPriority w:val="9"/>
    <w:qFormat/>
    <w:rsid w:val="00F322B3"/>
    <w:pPr>
      <w:spacing w:before="240" w:after="60"/>
      <w:outlineLvl w:val="4"/>
    </w:pPr>
    <w:rPr>
      <w:rFonts w:ascii="Times New Roman" w:eastAsia="宋体" w:hAnsi="Times New Roman" w:cs="Times New Roman"/>
      <w:b/>
      <w:bCs/>
      <w:i/>
      <w:iCs/>
      <w:color w:val="auto"/>
      <w:sz w:val="26"/>
      <w:szCs w:val="26"/>
    </w:rPr>
  </w:style>
  <w:style w:type="paragraph" w:styleId="Heading6">
    <w:name w:val="heading 6"/>
    <w:basedOn w:val="Normal"/>
    <w:next w:val="Normal"/>
    <w:link w:val="Heading6Char"/>
    <w:uiPriority w:val="9"/>
    <w:semiHidden/>
    <w:unhideWhenUsed/>
    <w:qFormat/>
    <w:rsid w:val="00F322B3"/>
    <w:pPr>
      <w:keepNext/>
      <w:keepLines/>
      <w:spacing w:before="240" w:after="64" w:line="320" w:lineRule="auto"/>
      <w:outlineLvl w:val="5"/>
    </w:pPr>
    <w:rPr>
      <w:rFonts w:ascii="Cambria" w:eastAsia="宋体" w:hAnsi="Cambria" w:cs="Times New Roman"/>
      <w:i/>
      <w:iCs/>
      <w:color w:val="243F60"/>
      <w:sz w:val="22"/>
      <w:lang w:val="en-GB"/>
    </w:rPr>
  </w:style>
  <w:style w:type="paragraph" w:styleId="Heading7">
    <w:name w:val="heading 7"/>
    <w:basedOn w:val="Normal"/>
    <w:next w:val="Normal"/>
    <w:link w:val="Heading7Char"/>
    <w:uiPriority w:val="9"/>
    <w:semiHidden/>
    <w:unhideWhenUsed/>
    <w:qFormat/>
    <w:rsid w:val="00F322B3"/>
    <w:pPr>
      <w:keepNext/>
      <w:keepLines/>
      <w:spacing w:before="240" w:after="64" w:line="320" w:lineRule="auto"/>
      <w:outlineLvl w:val="6"/>
    </w:pPr>
    <w:rPr>
      <w:rFonts w:ascii="Cambria" w:eastAsia="宋体" w:hAnsi="Cambria" w:cs="Times New Roman"/>
      <w:i/>
      <w:iCs/>
      <w:color w:val="404040"/>
      <w:sz w:val="22"/>
      <w:lang w:val="en-GB"/>
    </w:rPr>
  </w:style>
  <w:style w:type="paragraph" w:styleId="Heading8">
    <w:name w:val="heading 8"/>
    <w:basedOn w:val="Normal"/>
    <w:next w:val="Normal"/>
    <w:link w:val="Heading8Char"/>
    <w:uiPriority w:val="9"/>
    <w:semiHidden/>
    <w:unhideWhenUsed/>
    <w:qFormat/>
    <w:rsid w:val="00F322B3"/>
    <w:pPr>
      <w:keepNext/>
      <w:keepLines/>
      <w:spacing w:before="240" w:after="64" w:line="320" w:lineRule="auto"/>
      <w:outlineLvl w:val="7"/>
    </w:pPr>
    <w:rPr>
      <w:rFonts w:ascii="Cambria" w:eastAsia="宋体" w:hAnsi="Cambria" w:cs="Times New Roman"/>
      <w:color w:val="404040"/>
      <w:sz w:val="20"/>
      <w:szCs w:val="20"/>
      <w:lang w:val="en-GB"/>
    </w:rPr>
  </w:style>
  <w:style w:type="paragraph" w:styleId="Heading9">
    <w:name w:val="heading 9"/>
    <w:basedOn w:val="Normal"/>
    <w:next w:val="Normal"/>
    <w:link w:val="Heading9Char"/>
    <w:uiPriority w:val="9"/>
    <w:semiHidden/>
    <w:unhideWhenUsed/>
    <w:qFormat/>
    <w:rsid w:val="00F322B3"/>
    <w:pPr>
      <w:keepNext/>
      <w:keepLines/>
      <w:spacing w:before="240" w:after="64" w:line="320" w:lineRule="auto"/>
      <w:outlineLvl w:val="8"/>
    </w:pPr>
    <w:rPr>
      <w:rFonts w:ascii="Cambria" w:eastAsia="宋体" w:hAnsi="Cambria" w:cs="Times New Roman"/>
      <w:i/>
      <w:iCs/>
      <w:color w:val="404040"/>
      <w:sz w:val="20"/>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6C193F"/>
    <w:rPr>
      <w:sz w:val="16"/>
      <w:szCs w:val="16"/>
    </w:rPr>
  </w:style>
  <w:style w:type="paragraph" w:styleId="CommentText">
    <w:name w:val="annotation text"/>
    <w:basedOn w:val="Normal"/>
    <w:link w:val="CommentTextChar"/>
    <w:uiPriority w:val="99"/>
    <w:semiHidden/>
    <w:unhideWhenUsed/>
    <w:rsid w:val="006C193F"/>
    <w:rPr>
      <w:sz w:val="20"/>
      <w:szCs w:val="20"/>
    </w:rPr>
  </w:style>
  <w:style w:type="character" w:customStyle="1" w:styleId="CommentTextChar">
    <w:name w:val="Comment Text Char"/>
    <w:basedOn w:val="DefaultParagraphFont"/>
    <w:link w:val="CommentText"/>
    <w:uiPriority w:val="99"/>
    <w:semiHidden/>
    <w:rsid w:val="006C193F"/>
    <w:rPr>
      <w:sz w:val="20"/>
      <w:szCs w:val="20"/>
    </w:rPr>
  </w:style>
  <w:style w:type="paragraph" w:styleId="CommentSubject">
    <w:name w:val="annotation subject"/>
    <w:basedOn w:val="CommentText"/>
    <w:next w:val="CommentText"/>
    <w:link w:val="CommentSubjectChar"/>
    <w:uiPriority w:val="99"/>
    <w:semiHidden/>
    <w:unhideWhenUsed/>
    <w:rsid w:val="006C193F"/>
    <w:rPr>
      <w:b/>
      <w:bCs/>
    </w:rPr>
  </w:style>
  <w:style w:type="character" w:customStyle="1" w:styleId="CommentSubjectChar">
    <w:name w:val="Comment Subject Char"/>
    <w:basedOn w:val="CommentTextChar"/>
    <w:link w:val="CommentSubject"/>
    <w:uiPriority w:val="99"/>
    <w:semiHidden/>
    <w:rsid w:val="006C193F"/>
    <w:rPr>
      <w:b/>
      <w:bCs/>
      <w:sz w:val="20"/>
      <w:szCs w:val="20"/>
    </w:rPr>
  </w:style>
  <w:style w:type="paragraph" w:styleId="BalloonText">
    <w:name w:val="Balloon Text"/>
    <w:basedOn w:val="Normal"/>
    <w:link w:val="BalloonTextChar"/>
    <w:uiPriority w:val="99"/>
    <w:semiHidden/>
    <w:unhideWhenUsed/>
    <w:rsid w:val="006C193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C193F"/>
    <w:rPr>
      <w:rFonts w:ascii="Segoe UI" w:hAnsi="Segoe UI" w:cs="Segoe UI"/>
      <w:sz w:val="18"/>
      <w:szCs w:val="18"/>
    </w:rPr>
  </w:style>
  <w:style w:type="character" w:styleId="Hyperlink">
    <w:name w:val="Hyperlink"/>
    <w:basedOn w:val="DefaultParagraphFont"/>
    <w:uiPriority w:val="99"/>
    <w:unhideWhenUsed/>
    <w:rsid w:val="00A145C7"/>
    <w:rPr>
      <w:color w:val="0563C1" w:themeColor="hyperlink"/>
      <w:u w:val="single"/>
    </w:rPr>
  </w:style>
  <w:style w:type="paragraph" w:styleId="ListParagraph">
    <w:name w:val="List Paragraph"/>
    <w:basedOn w:val="Normal"/>
    <w:uiPriority w:val="34"/>
    <w:qFormat/>
    <w:rsid w:val="00F21F03"/>
    <w:pPr>
      <w:ind w:left="720"/>
      <w:contextualSpacing/>
    </w:pPr>
    <w:rPr>
      <w:rFonts w:asciiTheme="minorHAnsi" w:hAnsiTheme="minorHAnsi" w:cstheme="minorBidi"/>
      <w:sz w:val="22"/>
      <w:szCs w:val="22"/>
    </w:rPr>
  </w:style>
  <w:style w:type="paragraph" w:styleId="Header">
    <w:name w:val="header"/>
    <w:basedOn w:val="Normal"/>
    <w:link w:val="HeaderChar"/>
    <w:uiPriority w:val="99"/>
    <w:unhideWhenUsed/>
    <w:rsid w:val="00A71440"/>
    <w:pPr>
      <w:tabs>
        <w:tab w:val="center" w:pos="4320"/>
        <w:tab w:val="right" w:pos="8640"/>
      </w:tabs>
    </w:pPr>
  </w:style>
  <w:style w:type="character" w:customStyle="1" w:styleId="HeaderChar">
    <w:name w:val="Header Char"/>
    <w:basedOn w:val="DefaultParagraphFont"/>
    <w:link w:val="Header"/>
    <w:uiPriority w:val="99"/>
    <w:rsid w:val="00A71440"/>
  </w:style>
  <w:style w:type="paragraph" w:styleId="Footer">
    <w:name w:val="footer"/>
    <w:basedOn w:val="Normal"/>
    <w:link w:val="FooterChar"/>
    <w:uiPriority w:val="99"/>
    <w:unhideWhenUsed/>
    <w:rsid w:val="00A71440"/>
    <w:pPr>
      <w:tabs>
        <w:tab w:val="center" w:pos="4320"/>
        <w:tab w:val="right" w:pos="8640"/>
      </w:tabs>
    </w:pPr>
  </w:style>
  <w:style w:type="character" w:customStyle="1" w:styleId="FooterChar">
    <w:name w:val="Footer Char"/>
    <w:basedOn w:val="DefaultParagraphFont"/>
    <w:link w:val="Footer"/>
    <w:uiPriority w:val="99"/>
    <w:rsid w:val="00A71440"/>
  </w:style>
  <w:style w:type="paragraph" w:styleId="DocumentMap">
    <w:name w:val="Document Map"/>
    <w:basedOn w:val="Normal"/>
    <w:link w:val="DocumentMapChar"/>
    <w:uiPriority w:val="99"/>
    <w:semiHidden/>
    <w:unhideWhenUsed/>
    <w:rsid w:val="00BE19CF"/>
    <w:rPr>
      <w:rFonts w:ascii="Lucida Grande" w:hAnsi="Lucida Grande" w:cs="Lucida Grande"/>
    </w:rPr>
  </w:style>
  <w:style w:type="character" w:customStyle="1" w:styleId="DocumentMapChar">
    <w:name w:val="Document Map Char"/>
    <w:basedOn w:val="DefaultParagraphFont"/>
    <w:link w:val="DocumentMap"/>
    <w:uiPriority w:val="99"/>
    <w:semiHidden/>
    <w:rsid w:val="00BE19CF"/>
    <w:rPr>
      <w:rFonts w:ascii="Lucida Grande" w:hAnsi="Lucida Grande" w:cs="Lucida Grande"/>
    </w:rPr>
  </w:style>
  <w:style w:type="character" w:customStyle="1" w:styleId="apple-converted-space">
    <w:name w:val="apple-converted-space"/>
    <w:basedOn w:val="DefaultParagraphFont"/>
    <w:rsid w:val="0016005F"/>
  </w:style>
  <w:style w:type="character" w:customStyle="1" w:styleId="highlight">
    <w:name w:val="highlight"/>
    <w:basedOn w:val="DefaultParagraphFont"/>
    <w:rsid w:val="001E10D5"/>
  </w:style>
  <w:style w:type="character" w:customStyle="1" w:styleId="name">
    <w:name w:val="name"/>
    <w:basedOn w:val="DefaultParagraphFont"/>
    <w:rsid w:val="00C4508A"/>
  </w:style>
  <w:style w:type="paragraph" w:styleId="PlainText">
    <w:name w:val="Plain Text"/>
    <w:basedOn w:val="Normal"/>
    <w:link w:val="PlainTextChar"/>
    <w:rsid w:val="00AC4271"/>
    <w:pPr>
      <w:widowControl w:val="0"/>
      <w:jc w:val="both"/>
    </w:pPr>
    <w:rPr>
      <w:rFonts w:ascii="宋体" w:eastAsia="宋体" w:hAnsi="Courier New" w:cs="Courier New"/>
      <w:color w:val="auto"/>
      <w:kern w:val="2"/>
      <w:sz w:val="21"/>
      <w:szCs w:val="21"/>
      <w:lang w:eastAsia="zh-CN"/>
    </w:rPr>
  </w:style>
  <w:style w:type="character" w:customStyle="1" w:styleId="PlainTextChar">
    <w:name w:val="Plain Text Char"/>
    <w:basedOn w:val="DefaultParagraphFont"/>
    <w:link w:val="PlainText"/>
    <w:rsid w:val="00AC4271"/>
    <w:rPr>
      <w:rFonts w:ascii="宋体" w:eastAsia="宋体" w:hAnsi="Courier New" w:cs="Courier New"/>
      <w:color w:val="auto"/>
      <w:kern w:val="2"/>
      <w:sz w:val="21"/>
      <w:szCs w:val="21"/>
      <w:lang w:eastAsia="zh-CN"/>
    </w:rPr>
  </w:style>
  <w:style w:type="character" w:customStyle="1" w:styleId="Heading1Char">
    <w:name w:val="Heading 1 Char"/>
    <w:basedOn w:val="DefaultParagraphFont"/>
    <w:link w:val="Heading1"/>
    <w:uiPriority w:val="9"/>
    <w:rsid w:val="00F322B3"/>
    <w:rPr>
      <w:rFonts w:ascii="Times New Roman" w:eastAsia="Times New Roman" w:hAnsi="Times New Roman" w:cs="Times New Roman"/>
      <w:b/>
      <w:bCs/>
      <w:color w:val="auto"/>
      <w:kern w:val="36"/>
      <w:sz w:val="48"/>
      <w:szCs w:val="48"/>
    </w:rPr>
  </w:style>
  <w:style w:type="paragraph" w:customStyle="1" w:styleId="21">
    <w:name w:val="标题 21"/>
    <w:basedOn w:val="Normal"/>
    <w:next w:val="Normal"/>
    <w:uiPriority w:val="9"/>
    <w:unhideWhenUsed/>
    <w:qFormat/>
    <w:rsid w:val="00F322B3"/>
    <w:pPr>
      <w:keepNext/>
      <w:keepLines/>
      <w:spacing w:before="260" w:after="260" w:line="416" w:lineRule="auto"/>
      <w:outlineLvl w:val="1"/>
    </w:pPr>
    <w:rPr>
      <w:rFonts w:ascii="Cambria" w:eastAsia="宋体" w:hAnsi="Cambria" w:cs="Times New Roman"/>
      <w:b/>
      <w:bCs/>
      <w:color w:val="auto"/>
      <w:sz w:val="32"/>
      <w:szCs w:val="32"/>
      <w:lang w:val="fr-FR" w:eastAsia="fr-FR"/>
    </w:rPr>
  </w:style>
  <w:style w:type="character" w:customStyle="1" w:styleId="Heading3Char">
    <w:name w:val="Heading 3 Char"/>
    <w:basedOn w:val="DefaultParagraphFont"/>
    <w:link w:val="Heading3"/>
    <w:uiPriority w:val="9"/>
    <w:rsid w:val="00F322B3"/>
    <w:rPr>
      <w:rFonts w:ascii="Times New Roman" w:eastAsia="宋体" w:hAnsi="Times New Roman" w:cs="Times New Roman"/>
      <w:b/>
      <w:bCs/>
      <w:color w:val="auto"/>
      <w:sz w:val="27"/>
      <w:szCs w:val="27"/>
    </w:rPr>
  </w:style>
  <w:style w:type="paragraph" w:customStyle="1" w:styleId="41">
    <w:name w:val="标题 41"/>
    <w:basedOn w:val="Normal"/>
    <w:next w:val="Normal"/>
    <w:uiPriority w:val="9"/>
    <w:unhideWhenUsed/>
    <w:qFormat/>
    <w:rsid w:val="00F322B3"/>
    <w:pPr>
      <w:keepNext/>
      <w:keepLines/>
      <w:spacing w:before="200" w:line="276" w:lineRule="auto"/>
      <w:ind w:left="864" w:hanging="864"/>
      <w:outlineLvl w:val="3"/>
    </w:pPr>
    <w:rPr>
      <w:rFonts w:ascii="Calibri" w:eastAsia="宋体" w:hAnsi="Calibri" w:cs="Times New Roman"/>
      <w:b/>
      <w:bCs/>
      <w:iCs/>
      <w:color w:val="auto"/>
      <w:szCs w:val="22"/>
      <w:lang w:val="en-GB"/>
    </w:rPr>
  </w:style>
  <w:style w:type="character" w:customStyle="1" w:styleId="Heading5Char">
    <w:name w:val="Heading 5 Char"/>
    <w:basedOn w:val="DefaultParagraphFont"/>
    <w:link w:val="Heading5"/>
    <w:uiPriority w:val="9"/>
    <w:rsid w:val="00F322B3"/>
    <w:rPr>
      <w:rFonts w:ascii="Times New Roman" w:eastAsia="宋体" w:hAnsi="Times New Roman" w:cs="Times New Roman"/>
      <w:b/>
      <w:bCs/>
      <w:i/>
      <w:iCs/>
      <w:color w:val="auto"/>
      <w:sz w:val="26"/>
      <w:szCs w:val="26"/>
    </w:rPr>
  </w:style>
  <w:style w:type="paragraph" w:customStyle="1" w:styleId="61">
    <w:name w:val="标题 61"/>
    <w:basedOn w:val="Normal"/>
    <w:next w:val="Normal"/>
    <w:uiPriority w:val="9"/>
    <w:semiHidden/>
    <w:unhideWhenUsed/>
    <w:qFormat/>
    <w:rsid w:val="00F322B3"/>
    <w:pPr>
      <w:keepNext/>
      <w:keepLines/>
      <w:spacing w:before="200" w:line="276" w:lineRule="auto"/>
      <w:ind w:left="1152" w:hanging="1152"/>
      <w:outlineLvl w:val="5"/>
    </w:pPr>
    <w:rPr>
      <w:rFonts w:ascii="Cambria" w:eastAsia="宋体" w:hAnsi="Cambria" w:cs="Times New Roman"/>
      <w:i/>
      <w:iCs/>
      <w:color w:val="243F60"/>
      <w:sz w:val="22"/>
      <w:szCs w:val="22"/>
      <w:lang w:val="en-GB"/>
    </w:rPr>
  </w:style>
  <w:style w:type="paragraph" w:customStyle="1" w:styleId="71">
    <w:name w:val="标题 71"/>
    <w:basedOn w:val="Normal"/>
    <w:next w:val="Normal"/>
    <w:uiPriority w:val="9"/>
    <w:semiHidden/>
    <w:unhideWhenUsed/>
    <w:qFormat/>
    <w:rsid w:val="00F322B3"/>
    <w:pPr>
      <w:keepNext/>
      <w:keepLines/>
      <w:spacing w:before="200" w:line="276" w:lineRule="auto"/>
      <w:ind w:left="1296" w:hanging="1296"/>
      <w:outlineLvl w:val="6"/>
    </w:pPr>
    <w:rPr>
      <w:rFonts w:ascii="Cambria" w:eastAsia="宋体" w:hAnsi="Cambria" w:cs="Times New Roman"/>
      <w:i/>
      <w:iCs/>
      <w:color w:val="404040"/>
      <w:sz w:val="22"/>
      <w:szCs w:val="22"/>
      <w:lang w:val="en-GB"/>
    </w:rPr>
  </w:style>
  <w:style w:type="paragraph" w:customStyle="1" w:styleId="81">
    <w:name w:val="标题 81"/>
    <w:basedOn w:val="Normal"/>
    <w:next w:val="Normal"/>
    <w:uiPriority w:val="9"/>
    <w:semiHidden/>
    <w:unhideWhenUsed/>
    <w:qFormat/>
    <w:rsid w:val="00F322B3"/>
    <w:pPr>
      <w:keepNext/>
      <w:keepLines/>
      <w:spacing w:before="200" w:line="276" w:lineRule="auto"/>
      <w:ind w:left="1440" w:hanging="1440"/>
      <w:outlineLvl w:val="7"/>
    </w:pPr>
    <w:rPr>
      <w:rFonts w:ascii="Cambria" w:eastAsia="宋体" w:hAnsi="Cambria" w:cs="Times New Roman"/>
      <w:color w:val="404040"/>
      <w:sz w:val="20"/>
      <w:szCs w:val="20"/>
      <w:lang w:val="en-GB"/>
    </w:rPr>
  </w:style>
  <w:style w:type="paragraph" w:customStyle="1" w:styleId="91">
    <w:name w:val="标题 91"/>
    <w:basedOn w:val="Normal"/>
    <w:next w:val="Normal"/>
    <w:uiPriority w:val="9"/>
    <w:semiHidden/>
    <w:unhideWhenUsed/>
    <w:qFormat/>
    <w:rsid w:val="00F322B3"/>
    <w:pPr>
      <w:keepNext/>
      <w:keepLines/>
      <w:spacing w:before="200" w:line="276" w:lineRule="auto"/>
      <w:ind w:left="1584" w:hanging="1584"/>
      <w:outlineLvl w:val="8"/>
    </w:pPr>
    <w:rPr>
      <w:rFonts w:ascii="Cambria" w:eastAsia="宋体" w:hAnsi="Cambria" w:cs="Times New Roman"/>
      <w:i/>
      <w:iCs/>
      <w:color w:val="404040"/>
      <w:sz w:val="20"/>
      <w:szCs w:val="20"/>
      <w:lang w:val="en-GB"/>
    </w:rPr>
  </w:style>
  <w:style w:type="numbering" w:customStyle="1" w:styleId="1">
    <w:name w:val="无列表1"/>
    <w:next w:val="NoList"/>
    <w:uiPriority w:val="99"/>
    <w:semiHidden/>
    <w:unhideWhenUsed/>
    <w:rsid w:val="00F322B3"/>
  </w:style>
  <w:style w:type="character" w:customStyle="1" w:styleId="Heading2Char">
    <w:name w:val="Heading 2 Char"/>
    <w:basedOn w:val="DefaultParagraphFont"/>
    <w:link w:val="Heading2"/>
    <w:uiPriority w:val="9"/>
    <w:rsid w:val="00F322B3"/>
    <w:rPr>
      <w:rFonts w:ascii="Cambria" w:eastAsia="宋体" w:hAnsi="Cambria" w:cs="Times New Roman"/>
      <w:b/>
      <w:bCs/>
      <w:kern w:val="0"/>
      <w:sz w:val="32"/>
      <w:szCs w:val="32"/>
      <w:lang w:val="fr-FR" w:eastAsia="fr-FR"/>
    </w:rPr>
  </w:style>
  <w:style w:type="character" w:customStyle="1" w:styleId="Heading4Char">
    <w:name w:val="Heading 4 Char"/>
    <w:basedOn w:val="DefaultParagraphFont"/>
    <w:link w:val="Heading4"/>
    <w:uiPriority w:val="9"/>
    <w:rsid w:val="00F322B3"/>
    <w:rPr>
      <w:rFonts w:eastAsia="宋体" w:cs="Times New Roman"/>
      <w:b/>
      <w:bCs/>
      <w:iCs/>
      <w:kern w:val="0"/>
      <w:sz w:val="24"/>
      <w:lang w:val="en-GB" w:eastAsia="en-US"/>
    </w:rPr>
  </w:style>
  <w:style w:type="character" w:customStyle="1" w:styleId="Heading6Char">
    <w:name w:val="Heading 6 Char"/>
    <w:basedOn w:val="DefaultParagraphFont"/>
    <w:link w:val="Heading6"/>
    <w:uiPriority w:val="9"/>
    <w:semiHidden/>
    <w:rsid w:val="00F322B3"/>
    <w:rPr>
      <w:rFonts w:ascii="Cambria" w:eastAsia="宋体" w:hAnsi="Cambria" w:cs="Times New Roman"/>
      <w:i/>
      <w:iCs/>
      <w:color w:val="243F60"/>
      <w:kern w:val="0"/>
      <w:sz w:val="22"/>
      <w:lang w:val="en-GB" w:eastAsia="en-US"/>
    </w:rPr>
  </w:style>
  <w:style w:type="character" w:customStyle="1" w:styleId="Heading7Char">
    <w:name w:val="Heading 7 Char"/>
    <w:basedOn w:val="DefaultParagraphFont"/>
    <w:link w:val="Heading7"/>
    <w:uiPriority w:val="9"/>
    <w:semiHidden/>
    <w:rsid w:val="00F322B3"/>
    <w:rPr>
      <w:rFonts w:ascii="Cambria" w:eastAsia="宋体" w:hAnsi="Cambria" w:cs="Times New Roman"/>
      <w:i/>
      <w:iCs/>
      <w:color w:val="404040"/>
      <w:kern w:val="0"/>
      <w:sz w:val="22"/>
      <w:lang w:val="en-GB" w:eastAsia="en-US"/>
    </w:rPr>
  </w:style>
  <w:style w:type="character" w:customStyle="1" w:styleId="Heading8Char">
    <w:name w:val="Heading 8 Char"/>
    <w:basedOn w:val="DefaultParagraphFont"/>
    <w:link w:val="Heading8"/>
    <w:uiPriority w:val="9"/>
    <w:semiHidden/>
    <w:rsid w:val="00F322B3"/>
    <w:rPr>
      <w:rFonts w:ascii="Cambria" w:eastAsia="宋体" w:hAnsi="Cambria" w:cs="Times New Roman"/>
      <w:color w:val="404040"/>
      <w:kern w:val="0"/>
      <w:sz w:val="20"/>
      <w:szCs w:val="20"/>
      <w:lang w:val="en-GB" w:eastAsia="en-US"/>
    </w:rPr>
  </w:style>
  <w:style w:type="character" w:customStyle="1" w:styleId="Heading9Char">
    <w:name w:val="Heading 9 Char"/>
    <w:basedOn w:val="DefaultParagraphFont"/>
    <w:link w:val="Heading9"/>
    <w:uiPriority w:val="9"/>
    <w:semiHidden/>
    <w:rsid w:val="00F322B3"/>
    <w:rPr>
      <w:rFonts w:ascii="Cambria" w:eastAsia="宋体" w:hAnsi="Cambria" w:cs="Times New Roman"/>
      <w:i/>
      <w:iCs/>
      <w:color w:val="404040"/>
      <w:kern w:val="0"/>
      <w:sz w:val="20"/>
      <w:szCs w:val="20"/>
      <w:lang w:val="en-GB" w:eastAsia="en-US"/>
    </w:rPr>
  </w:style>
  <w:style w:type="paragraph" w:customStyle="1" w:styleId="EndNoteBibliography">
    <w:name w:val="EndNote Bibliography"/>
    <w:basedOn w:val="Normal"/>
    <w:link w:val="EndNoteBibliographyChar"/>
    <w:rsid w:val="00F322B3"/>
    <w:pPr>
      <w:spacing w:after="200"/>
    </w:pPr>
    <w:rPr>
      <w:rFonts w:ascii="Calibri" w:eastAsia="宋体" w:hAnsi="Calibri" w:cs="Times New Roman"/>
      <w:noProof/>
      <w:color w:val="auto"/>
      <w:sz w:val="22"/>
      <w:szCs w:val="22"/>
    </w:rPr>
  </w:style>
  <w:style w:type="character" w:customStyle="1" w:styleId="EndNoteBibliographyChar">
    <w:name w:val="EndNote Bibliography Char"/>
    <w:basedOn w:val="DefaultParagraphFont"/>
    <w:link w:val="EndNoteBibliography"/>
    <w:rsid w:val="00F322B3"/>
    <w:rPr>
      <w:rFonts w:ascii="Calibri" w:eastAsia="宋体" w:hAnsi="Calibri" w:cs="Times New Roman"/>
      <w:noProof/>
      <w:color w:val="auto"/>
      <w:sz w:val="22"/>
      <w:szCs w:val="22"/>
    </w:rPr>
  </w:style>
  <w:style w:type="character" w:styleId="Emphasis">
    <w:name w:val="Emphasis"/>
    <w:qFormat/>
    <w:rsid w:val="00F322B3"/>
    <w:rPr>
      <w:i/>
      <w:iCs/>
    </w:rPr>
  </w:style>
  <w:style w:type="paragraph" w:styleId="NormalWeb">
    <w:name w:val="Normal (Web)"/>
    <w:basedOn w:val="Normal"/>
    <w:uiPriority w:val="99"/>
    <w:unhideWhenUsed/>
    <w:rsid w:val="00F322B3"/>
    <w:pPr>
      <w:spacing w:before="100" w:beforeAutospacing="1" w:after="100" w:afterAutospacing="1"/>
    </w:pPr>
    <w:rPr>
      <w:rFonts w:ascii="Times New Roman" w:eastAsia="Times New Roman" w:hAnsi="Times New Roman" w:cs="Times New Roman"/>
      <w:color w:val="auto"/>
    </w:rPr>
  </w:style>
  <w:style w:type="paragraph" w:customStyle="1" w:styleId="Title1">
    <w:name w:val="Title1"/>
    <w:basedOn w:val="Normal"/>
    <w:rsid w:val="00F322B3"/>
    <w:pPr>
      <w:spacing w:before="100" w:beforeAutospacing="1" w:after="100" w:afterAutospacing="1"/>
    </w:pPr>
    <w:rPr>
      <w:rFonts w:ascii="Times New Roman" w:eastAsia="Times New Roman" w:hAnsi="Times New Roman" w:cs="Times New Roman"/>
      <w:color w:val="auto"/>
    </w:rPr>
  </w:style>
  <w:style w:type="paragraph" w:customStyle="1" w:styleId="desc">
    <w:name w:val="desc"/>
    <w:basedOn w:val="Normal"/>
    <w:rsid w:val="00F322B3"/>
    <w:pPr>
      <w:spacing w:before="100" w:beforeAutospacing="1" w:after="100" w:afterAutospacing="1"/>
    </w:pPr>
    <w:rPr>
      <w:rFonts w:ascii="Times New Roman" w:eastAsia="Times New Roman" w:hAnsi="Times New Roman" w:cs="Times New Roman"/>
      <w:color w:val="auto"/>
    </w:rPr>
  </w:style>
  <w:style w:type="character" w:customStyle="1" w:styleId="jrnl">
    <w:name w:val="jrnl"/>
    <w:basedOn w:val="DefaultParagraphFont"/>
    <w:rsid w:val="00F322B3"/>
  </w:style>
  <w:style w:type="paragraph" w:customStyle="1" w:styleId="Title2">
    <w:name w:val="Title2"/>
    <w:basedOn w:val="Normal"/>
    <w:rsid w:val="00F322B3"/>
    <w:pPr>
      <w:spacing w:before="100" w:beforeAutospacing="1" w:after="100" w:afterAutospacing="1"/>
    </w:pPr>
    <w:rPr>
      <w:rFonts w:ascii="Times New Roman" w:eastAsia="Times New Roman" w:hAnsi="Times New Roman" w:cs="Times New Roman"/>
      <w:color w:val="auto"/>
    </w:rPr>
  </w:style>
  <w:style w:type="character" w:customStyle="1" w:styleId="mixed-citation">
    <w:name w:val="mixed-citation"/>
    <w:basedOn w:val="DefaultParagraphFont"/>
    <w:rsid w:val="00F322B3"/>
  </w:style>
  <w:style w:type="character" w:customStyle="1" w:styleId="ref-title">
    <w:name w:val="ref-title"/>
    <w:basedOn w:val="DefaultParagraphFont"/>
    <w:rsid w:val="00F322B3"/>
  </w:style>
  <w:style w:type="character" w:customStyle="1" w:styleId="ref-journal">
    <w:name w:val="ref-journal"/>
    <w:basedOn w:val="DefaultParagraphFont"/>
    <w:rsid w:val="00F322B3"/>
  </w:style>
  <w:style w:type="character" w:customStyle="1" w:styleId="ref-vol">
    <w:name w:val="ref-vol"/>
    <w:basedOn w:val="DefaultParagraphFont"/>
    <w:rsid w:val="00F322B3"/>
  </w:style>
  <w:style w:type="character" w:customStyle="1" w:styleId="nowrap">
    <w:name w:val="nowrap"/>
    <w:basedOn w:val="DefaultParagraphFont"/>
    <w:rsid w:val="00F322B3"/>
  </w:style>
  <w:style w:type="character" w:customStyle="1" w:styleId="element-citation">
    <w:name w:val="element-citation"/>
    <w:basedOn w:val="DefaultParagraphFont"/>
    <w:rsid w:val="00F322B3"/>
  </w:style>
  <w:style w:type="paragraph" w:customStyle="1" w:styleId="10">
    <w:name w:val="尾注文本1"/>
    <w:basedOn w:val="Normal"/>
    <w:next w:val="EndnoteText"/>
    <w:link w:val="Char"/>
    <w:uiPriority w:val="99"/>
    <w:unhideWhenUsed/>
    <w:rsid w:val="00F322B3"/>
    <w:pPr>
      <w:spacing w:after="200" w:line="276" w:lineRule="auto"/>
    </w:pPr>
    <w:rPr>
      <w:rFonts w:ascii="Calibri" w:hAnsi="Calibri" w:cs="Times New Roman"/>
      <w:sz w:val="20"/>
      <w:szCs w:val="20"/>
      <w:lang w:val="en-IN"/>
    </w:rPr>
  </w:style>
  <w:style w:type="character" w:customStyle="1" w:styleId="Char">
    <w:name w:val="尾注文本 Char"/>
    <w:basedOn w:val="DefaultParagraphFont"/>
    <w:link w:val="10"/>
    <w:uiPriority w:val="99"/>
    <w:rsid w:val="00F322B3"/>
    <w:rPr>
      <w:rFonts w:ascii="Calibri" w:hAnsi="Calibri" w:cs="Times New Roman"/>
      <w:kern w:val="0"/>
      <w:sz w:val="20"/>
      <w:szCs w:val="20"/>
      <w:lang w:val="en-IN" w:eastAsia="en-US"/>
    </w:rPr>
  </w:style>
  <w:style w:type="character" w:styleId="FollowedHyperlink">
    <w:name w:val="FollowedHyperlink"/>
    <w:rsid w:val="00F322B3"/>
    <w:rPr>
      <w:color w:val="0000FF"/>
      <w:u w:val="single"/>
    </w:rPr>
  </w:style>
  <w:style w:type="character" w:customStyle="1" w:styleId="toctoggle">
    <w:name w:val="toctoggle"/>
    <w:basedOn w:val="DefaultParagraphFont"/>
    <w:rsid w:val="00F322B3"/>
  </w:style>
  <w:style w:type="character" w:customStyle="1" w:styleId="tocnumber">
    <w:name w:val="tocnumber"/>
    <w:basedOn w:val="DefaultParagraphFont"/>
    <w:rsid w:val="00F322B3"/>
  </w:style>
  <w:style w:type="character" w:customStyle="1" w:styleId="toctext">
    <w:name w:val="toctext"/>
    <w:basedOn w:val="DefaultParagraphFont"/>
    <w:rsid w:val="00F322B3"/>
  </w:style>
  <w:style w:type="character" w:customStyle="1" w:styleId="mw-headline">
    <w:name w:val="mw-headline"/>
    <w:basedOn w:val="DefaultParagraphFont"/>
    <w:rsid w:val="00F322B3"/>
  </w:style>
  <w:style w:type="character" w:customStyle="1" w:styleId="mw-editsection">
    <w:name w:val="mw-editsection"/>
    <w:basedOn w:val="DefaultParagraphFont"/>
    <w:rsid w:val="00F322B3"/>
  </w:style>
  <w:style w:type="character" w:customStyle="1" w:styleId="mw-editsection-bracket">
    <w:name w:val="mw-editsection-bracket"/>
    <w:basedOn w:val="DefaultParagraphFont"/>
    <w:rsid w:val="00F322B3"/>
  </w:style>
  <w:style w:type="character" w:customStyle="1" w:styleId="mbox-text-span">
    <w:name w:val="mbox-text-span"/>
    <w:basedOn w:val="DefaultParagraphFont"/>
    <w:rsid w:val="00F322B3"/>
  </w:style>
  <w:style w:type="character" w:customStyle="1" w:styleId="hide-when-compact">
    <w:name w:val="hide-when-compact"/>
    <w:basedOn w:val="DefaultParagraphFont"/>
    <w:rsid w:val="00F322B3"/>
  </w:style>
  <w:style w:type="character" w:customStyle="1" w:styleId="mw-cite-backlink">
    <w:name w:val="mw-cite-backlink"/>
    <w:basedOn w:val="DefaultParagraphFont"/>
    <w:rsid w:val="00F322B3"/>
  </w:style>
  <w:style w:type="character" w:customStyle="1" w:styleId="cite-accessibility-label">
    <w:name w:val="cite-accessibility-label"/>
    <w:basedOn w:val="DefaultParagraphFont"/>
    <w:rsid w:val="00F322B3"/>
  </w:style>
  <w:style w:type="character" w:customStyle="1" w:styleId="reference-text">
    <w:name w:val="reference-text"/>
    <w:basedOn w:val="DefaultParagraphFont"/>
    <w:rsid w:val="00F322B3"/>
  </w:style>
  <w:style w:type="character" w:customStyle="1" w:styleId="citationweb">
    <w:name w:val="citation web"/>
    <w:basedOn w:val="DefaultParagraphFont"/>
    <w:rsid w:val="00F322B3"/>
  </w:style>
  <w:style w:type="character" w:customStyle="1" w:styleId="reference-accessdate">
    <w:name w:val="reference-accessdate"/>
    <w:basedOn w:val="DefaultParagraphFont"/>
    <w:rsid w:val="00F322B3"/>
  </w:style>
  <w:style w:type="character" w:customStyle="1" w:styleId="z3988">
    <w:name w:val="z3988"/>
    <w:basedOn w:val="DefaultParagraphFont"/>
    <w:rsid w:val="00F322B3"/>
  </w:style>
  <w:style w:type="character" w:customStyle="1" w:styleId="citationnews">
    <w:name w:val="citation news"/>
    <w:basedOn w:val="DefaultParagraphFont"/>
    <w:rsid w:val="00F322B3"/>
  </w:style>
  <w:style w:type="character" w:customStyle="1" w:styleId="citationjournal">
    <w:name w:val="citation journal"/>
    <w:basedOn w:val="DefaultParagraphFont"/>
    <w:rsid w:val="00F322B3"/>
  </w:style>
  <w:style w:type="character" w:customStyle="1" w:styleId="plainlinksnoprint">
    <w:name w:val="plainlinks noprint"/>
    <w:basedOn w:val="DefaultParagraphFont"/>
    <w:rsid w:val="00F322B3"/>
  </w:style>
  <w:style w:type="character" w:customStyle="1" w:styleId="languageicon">
    <w:name w:val="languageicon"/>
    <w:basedOn w:val="DefaultParagraphFont"/>
    <w:rsid w:val="00F322B3"/>
  </w:style>
  <w:style w:type="paragraph" w:customStyle="1" w:styleId="articleref">
    <w:name w:val="articleref"/>
    <w:basedOn w:val="Normal"/>
    <w:rsid w:val="00F322B3"/>
    <w:pPr>
      <w:spacing w:before="100" w:beforeAutospacing="1" w:after="100" w:afterAutospacing="1"/>
    </w:pPr>
    <w:rPr>
      <w:rFonts w:ascii="Times New Roman" w:eastAsia="宋体" w:hAnsi="Times New Roman" w:cs="Times New Roman"/>
      <w:color w:val="auto"/>
    </w:rPr>
  </w:style>
  <w:style w:type="paragraph" w:customStyle="1" w:styleId="articlecitation">
    <w:name w:val="articlecitation"/>
    <w:basedOn w:val="Normal"/>
    <w:rsid w:val="00F322B3"/>
    <w:pPr>
      <w:spacing w:before="100" w:beforeAutospacing="1" w:after="100" w:afterAutospacing="1"/>
    </w:pPr>
    <w:rPr>
      <w:rFonts w:ascii="Times New Roman" w:eastAsia="宋体" w:hAnsi="Times New Roman" w:cs="Times New Roman"/>
      <w:color w:val="auto"/>
    </w:rPr>
  </w:style>
  <w:style w:type="paragraph" w:customStyle="1" w:styleId="articlecitationindent1">
    <w:name w:val="articlecitationindent1"/>
    <w:basedOn w:val="Normal"/>
    <w:rsid w:val="00F322B3"/>
    <w:pPr>
      <w:spacing w:before="100" w:beforeAutospacing="1" w:after="100" w:afterAutospacing="1"/>
    </w:pPr>
    <w:rPr>
      <w:rFonts w:ascii="Times New Roman" w:eastAsia="宋体" w:hAnsi="Times New Roman" w:cs="Times New Roman"/>
      <w:color w:val="auto"/>
    </w:rPr>
  </w:style>
  <w:style w:type="character" w:customStyle="1" w:styleId="smallcaps">
    <w:name w:val="smallcaps"/>
    <w:basedOn w:val="DefaultParagraphFont"/>
    <w:rsid w:val="00F322B3"/>
  </w:style>
  <w:style w:type="paragraph" w:customStyle="1" w:styleId="last">
    <w:name w:val="last"/>
    <w:basedOn w:val="Normal"/>
    <w:rsid w:val="00F322B3"/>
    <w:pPr>
      <w:spacing w:before="100" w:beforeAutospacing="1" w:after="100" w:afterAutospacing="1"/>
    </w:pPr>
    <w:rPr>
      <w:rFonts w:ascii="Times New Roman" w:eastAsia="宋体" w:hAnsi="Times New Roman" w:cs="Times New Roman"/>
      <w:color w:val="auto"/>
    </w:rPr>
  </w:style>
  <w:style w:type="character" w:styleId="Strong">
    <w:name w:val="Strong"/>
    <w:qFormat/>
    <w:rsid w:val="00F322B3"/>
    <w:rPr>
      <w:b/>
      <w:bCs/>
    </w:rPr>
  </w:style>
  <w:style w:type="character" w:customStyle="1" w:styleId="apple-style-span">
    <w:name w:val="apple-style-span"/>
    <w:basedOn w:val="DefaultParagraphFont"/>
    <w:rsid w:val="00F322B3"/>
  </w:style>
  <w:style w:type="character" w:customStyle="1" w:styleId="author">
    <w:name w:val="author"/>
    <w:basedOn w:val="DefaultParagraphFont"/>
    <w:rsid w:val="00F322B3"/>
  </w:style>
  <w:style w:type="character" w:customStyle="1" w:styleId="pubyear">
    <w:name w:val="pubyear"/>
    <w:basedOn w:val="DefaultParagraphFont"/>
    <w:rsid w:val="00F322B3"/>
  </w:style>
  <w:style w:type="character" w:customStyle="1" w:styleId="articletitle">
    <w:name w:val="articletitle"/>
    <w:basedOn w:val="DefaultParagraphFont"/>
    <w:rsid w:val="00F322B3"/>
  </w:style>
  <w:style w:type="character" w:customStyle="1" w:styleId="journaltitle">
    <w:name w:val="journaltitle"/>
    <w:basedOn w:val="DefaultParagraphFont"/>
    <w:rsid w:val="00F322B3"/>
  </w:style>
  <w:style w:type="character" w:customStyle="1" w:styleId="vol">
    <w:name w:val="vol"/>
    <w:basedOn w:val="DefaultParagraphFont"/>
    <w:rsid w:val="00F322B3"/>
  </w:style>
  <w:style w:type="character" w:customStyle="1" w:styleId="pagefirst">
    <w:name w:val="pagefirst"/>
    <w:basedOn w:val="DefaultParagraphFont"/>
    <w:rsid w:val="00F322B3"/>
  </w:style>
  <w:style w:type="character" w:customStyle="1" w:styleId="pagelast">
    <w:name w:val="pagelast"/>
    <w:basedOn w:val="DefaultParagraphFont"/>
    <w:rsid w:val="00F322B3"/>
  </w:style>
  <w:style w:type="paragraph" w:styleId="BodyTextIndent2">
    <w:name w:val="Body Text Indent 2"/>
    <w:basedOn w:val="Normal"/>
    <w:link w:val="BodyTextIndent2Char"/>
    <w:rsid w:val="00F322B3"/>
    <w:pPr>
      <w:spacing w:after="120" w:line="480" w:lineRule="auto"/>
      <w:ind w:left="360"/>
    </w:pPr>
    <w:rPr>
      <w:rFonts w:ascii="Times New Roman" w:eastAsia="宋体" w:hAnsi="Times New Roman" w:cs="Times New Roman"/>
      <w:color w:val="auto"/>
    </w:rPr>
  </w:style>
  <w:style w:type="character" w:customStyle="1" w:styleId="BodyTextIndent2Char">
    <w:name w:val="Body Text Indent 2 Char"/>
    <w:basedOn w:val="DefaultParagraphFont"/>
    <w:link w:val="BodyTextIndent2"/>
    <w:rsid w:val="00F322B3"/>
    <w:rPr>
      <w:rFonts w:ascii="Times New Roman" w:eastAsia="宋体" w:hAnsi="Times New Roman" w:cs="Times New Roman"/>
      <w:color w:val="auto"/>
    </w:rPr>
  </w:style>
  <w:style w:type="character" w:styleId="PageNumber">
    <w:name w:val="page number"/>
    <w:basedOn w:val="DefaultParagraphFont"/>
    <w:rsid w:val="00F322B3"/>
  </w:style>
  <w:style w:type="character" w:customStyle="1" w:styleId="citation">
    <w:name w:val="citation"/>
    <w:basedOn w:val="DefaultParagraphFont"/>
    <w:rsid w:val="00F322B3"/>
  </w:style>
  <w:style w:type="character" w:customStyle="1" w:styleId="11">
    <w:name w:val="标题1"/>
    <w:basedOn w:val="DefaultParagraphFont"/>
    <w:rsid w:val="00F322B3"/>
  </w:style>
  <w:style w:type="character" w:customStyle="1" w:styleId="subbodytext">
    <w:name w:val="subbodytext"/>
    <w:basedOn w:val="DefaultParagraphFont"/>
    <w:rsid w:val="00F322B3"/>
  </w:style>
  <w:style w:type="character" w:customStyle="1" w:styleId="citationbook">
    <w:name w:val="citation book"/>
    <w:basedOn w:val="DefaultParagraphFont"/>
    <w:rsid w:val="00F322B3"/>
  </w:style>
  <w:style w:type="character" w:styleId="LineNumber">
    <w:name w:val="line number"/>
    <w:basedOn w:val="DefaultParagraphFont"/>
    <w:rsid w:val="00F322B3"/>
  </w:style>
  <w:style w:type="paragraph" w:customStyle="1" w:styleId="12">
    <w:name w:val="列出段落1"/>
    <w:basedOn w:val="Normal"/>
    <w:qFormat/>
    <w:rsid w:val="00F322B3"/>
    <w:pPr>
      <w:spacing w:after="200" w:line="276" w:lineRule="auto"/>
      <w:ind w:left="720"/>
      <w:contextualSpacing/>
    </w:pPr>
    <w:rPr>
      <w:rFonts w:ascii="Calibri" w:eastAsia="Calibri" w:hAnsi="Calibri" w:cs="Times New Roman"/>
      <w:color w:val="auto"/>
      <w:sz w:val="22"/>
      <w:szCs w:val="22"/>
    </w:rPr>
  </w:style>
  <w:style w:type="character" w:customStyle="1" w:styleId="cit">
    <w:name w:val="cit"/>
    <w:basedOn w:val="DefaultParagraphFont"/>
    <w:rsid w:val="00F322B3"/>
  </w:style>
  <w:style w:type="character" w:customStyle="1" w:styleId="fm-vol-iss-date">
    <w:name w:val="fm-vol-iss-date"/>
    <w:basedOn w:val="DefaultParagraphFont"/>
    <w:rsid w:val="00F322B3"/>
  </w:style>
  <w:style w:type="character" w:customStyle="1" w:styleId="doi">
    <w:name w:val="doi"/>
    <w:basedOn w:val="DefaultParagraphFont"/>
    <w:rsid w:val="00F322B3"/>
  </w:style>
  <w:style w:type="character" w:customStyle="1" w:styleId="fm-citation-ids-label">
    <w:name w:val="fm-citation-ids-label"/>
    <w:basedOn w:val="DefaultParagraphFont"/>
    <w:rsid w:val="00F322B3"/>
  </w:style>
  <w:style w:type="table" w:styleId="TableClassic1">
    <w:name w:val="Table Classic 1"/>
    <w:basedOn w:val="TableNormal"/>
    <w:rsid w:val="00F322B3"/>
    <w:rPr>
      <w:rFonts w:ascii="Times New Roman" w:eastAsia="宋体" w:hAnsi="Times New Roman" w:cs="Times New Roman"/>
      <w:color w:val="auto"/>
      <w:sz w:val="20"/>
      <w:szCs w:val="20"/>
      <w:lang w:eastAsia="zh-C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HTMLPreformatted">
    <w:name w:val="HTML Preformatted"/>
    <w:basedOn w:val="Normal"/>
    <w:link w:val="HTMLPreformattedChar"/>
    <w:uiPriority w:val="99"/>
    <w:rsid w:val="00F322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MS Mincho" w:hAnsi="Courier New" w:cs="Courier New"/>
      <w:color w:val="auto"/>
      <w:sz w:val="20"/>
      <w:szCs w:val="20"/>
      <w:lang w:val="es-CL" w:eastAsia="ja-JP"/>
    </w:rPr>
  </w:style>
  <w:style w:type="character" w:customStyle="1" w:styleId="HTMLPreformattedChar">
    <w:name w:val="HTML Preformatted Char"/>
    <w:basedOn w:val="DefaultParagraphFont"/>
    <w:link w:val="HTMLPreformatted"/>
    <w:uiPriority w:val="99"/>
    <w:rsid w:val="00F322B3"/>
    <w:rPr>
      <w:rFonts w:ascii="Courier New" w:eastAsia="MS Mincho" w:hAnsi="Courier New" w:cs="Courier New"/>
      <w:color w:val="auto"/>
      <w:sz w:val="20"/>
      <w:szCs w:val="20"/>
      <w:lang w:val="es-CL" w:eastAsia="ja-JP"/>
    </w:rPr>
  </w:style>
  <w:style w:type="character" w:customStyle="1" w:styleId="highlight2">
    <w:name w:val="highlight2"/>
    <w:basedOn w:val="DefaultParagraphFont"/>
    <w:rsid w:val="00F322B3"/>
  </w:style>
  <w:style w:type="paragraph" w:customStyle="1" w:styleId="desc2">
    <w:name w:val="desc2"/>
    <w:basedOn w:val="Normal"/>
    <w:rsid w:val="00F322B3"/>
    <w:rPr>
      <w:rFonts w:ascii="Times New Roman" w:eastAsia="Times New Roman" w:hAnsi="Times New Roman" w:cs="Times New Roman"/>
      <w:color w:val="auto"/>
      <w:sz w:val="26"/>
      <w:szCs w:val="26"/>
      <w:lang w:val="es-CL" w:eastAsia="es-CL"/>
    </w:rPr>
  </w:style>
  <w:style w:type="paragraph" w:customStyle="1" w:styleId="details1">
    <w:name w:val="details1"/>
    <w:basedOn w:val="Normal"/>
    <w:rsid w:val="00F322B3"/>
    <w:rPr>
      <w:rFonts w:ascii="Times New Roman" w:eastAsia="Times New Roman" w:hAnsi="Times New Roman" w:cs="Times New Roman"/>
      <w:color w:val="auto"/>
      <w:sz w:val="22"/>
      <w:szCs w:val="22"/>
      <w:lang w:val="es-CL" w:eastAsia="es-CL"/>
    </w:rPr>
  </w:style>
  <w:style w:type="paragraph" w:customStyle="1" w:styleId="EndNoteBibliographyTitle">
    <w:name w:val="EndNote Bibliography Title"/>
    <w:basedOn w:val="Normal"/>
    <w:link w:val="EndNoteBibliographyTitleChar"/>
    <w:rsid w:val="00F322B3"/>
    <w:pPr>
      <w:spacing w:line="276" w:lineRule="auto"/>
      <w:jc w:val="center"/>
    </w:pPr>
    <w:rPr>
      <w:rFonts w:ascii="Calibri" w:hAnsi="Calibri" w:cs="Calibri"/>
      <w:noProof/>
      <w:color w:val="auto"/>
      <w:sz w:val="22"/>
      <w:szCs w:val="22"/>
    </w:rPr>
  </w:style>
  <w:style w:type="character" w:customStyle="1" w:styleId="EndNoteBibliographyTitleChar">
    <w:name w:val="EndNote Bibliography Title Char"/>
    <w:basedOn w:val="DefaultParagraphFont"/>
    <w:link w:val="EndNoteBibliographyTitle"/>
    <w:rsid w:val="00F322B3"/>
    <w:rPr>
      <w:rFonts w:ascii="Calibri" w:hAnsi="Calibri" w:cs="Calibri"/>
      <w:noProof/>
      <w:color w:val="auto"/>
      <w:sz w:val="22"/>
      <w:szCs w:val="22"/>
    </w:rPr>
  </w:style>
  <w:style w:type="table" w:customStyle="1" w:styleId="13">
    <w:name w:val="网格型1"/>
    <w:basedOn w:val="TableNormal"/>
    <w:next w:val="TableGrid"/>
    <w:uiPriority w:val="59"/>
    <w:rsid w:val="00F322B3"/>
    <w:rPr>
      <w:rFonts w:ascii="Calibri" w:hAnsi="Calibri" w:cs="Times New Roman"/>
      <w:color w:val="auto"/>
      <w:sz w:val="22"/>
      <w:szCs w:val="22"/>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
    <w:name w:val="No List1"/>
    <w:next w:val="NoList"/>
    <w:uiPriority w:val="99"/>
    <w:semiHidden/>
    <w:unhideWhenUsed/>
    <w:rsid w:val="00F322B3"/>
  </w:style>
  <w:style w:type="paragraph" w:styleId="BodyText">
    <w:name w:val="Body Text"/>
    <w:basedOn w:val="Normal"/>
    <w:link w:val="BodyTextChar"/>
    <w:uiPriority w:val="99"/>
    <w:unhideWhenUsed/>
    <w:rsid w:val="00F322B3"/>
    <w:pPr>
      <w:spacing w:after="120"/>
    </w:pPr>
    <w:rPr>
      <w:rFonts w:ascii="Times New Roman" w:eastAsia="宋体" w:hAnsi="Times New Roman" w:cs="Times New Roman"/>
      <w:color w:val="auto"/>
      <w:lang w:val="fr-FR" w:eastAsia="fr-FR"/>
    </w:rPr>
  </w:style>
  <w:style w:type="character" w:customStyle="1" w:styleId="BodyTextChar">
    <w:name w:val="Body Text Char"/>
    <w:basedOn w:val="DefaultParagraphFont"/>
    <w:link w:val="BodyText"/>
    <w:uiPriority w:val="99"/>
    <w:rsid w:val="00F322B3"/>
    <w:rPr>
      <w:rFonts w:ascii="Times New Roman" w:eastAsia="宋体" w:hAnsi="Times New Roman" w:cs="Times New Roman"/>
      <w:color w:val="auto"/>
      <w:lang w:val="fr-FR" w:eastAsia="fr-FR"/>
    </w:rPr>
  </w:style>
  <w:style w:type="character" w:customStyle="1" w:styleId="pagecontents">
    <w:name w:val="pagecontents"/>
    <w:rsid w:val="00F322B3"/>
  </w:style>
  <w:style w:type="character" w:customStyle="1" w:styleId="pagecontents1">
    <w:name w:val="pagecontents1"/>
    <w:rsid w:val="00F322B3"/>
  </w:style>
  <w:style w:type="paragraph" w:customStyle="1" w:styleId="Standard">
    <w:name w:val="Standard"/>
    <w:rsid w:val="00F322B3"/>
    <w:pPr>
      <w:widowControl w:val="0"/>
      <w:suppressAutoHyphens/>
      <w:autoSpaceDN w:val="0"/>
      <w:textAlignment w:val="baseline"/>
    </w:pPr>
    <w:rPr>
      <w:rFonts w:ascii="Times New Roman" w:eastAsia="Arial Unicode MS" w:hAnsi="Times New Roman" w:cs="Mangal"/>
      <w:color w:val="auto"/>
      <w:kern w:val="3"/>
      <w:lang w:val="es-ES" w:eastAsia="zh-CN" w:bidi="hi-IN"/>
    </w:rPr>
  </w:style>
  <w:style w:type="numbering" w:customStyle="1" w:styleId="WW8Num2">
    <w:name w:val="WW8Num2"/>
    <w:basedOn w:val="NoList"/>
    <w:rsid w:val="00F322B3"/>
    <w:pPr>
      <w:numPr>
        <w:numId w:val="32"/>
      </w:numPr>
    </w:pPr>
  </w:style>
  <w:style w:type="character" w:customStyle="1" w:styleId="A15">
    <w:name w:val="A15"/>
    <w:rsid w:val="00F322B3"/>
    <w:rPr>
      <w:rFonts w:ascii="QZTXCV+ACaslonPro-Italic" w:hAnsi="QZTXCV+ACaslonPro-Italic" w:cs="QZTXCV+ACaslonPro-Italic"/>
      <w:color w:val="000000"/>
      <w:sz w:val="10"/>
      <w:szCs w:val="10"/>
    </w:rPr>
  </w:style>
  <w:style w:type="table" w:customStyle="1" w:styleId="PlainTable22">
    <w:name w:val="Plain Table 22"/>
    <w:basedOn w:val="TableNormal"/>
    <w:uiPriority w:val="42"/>
    <w:rsid w:val="00F322B3"/>
    <w:rPr>
      <w:rFonts w:ascii="Calibri" w:hAnsi="Calibri" w:cs="Times New Roman"/>
      <w:color w:val="auto"/>
      <w:lang w:val="en-GB" w:eastAsia="en-GB"/>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customStyle="1" w:styleId="14">
    <w:name w:val="正文1"/>
    <w:rsid w:val="00F322B3"/>
    <w:pPr>
      <w:spacing w:line="276" w:lineRule="auto"/>
    </w:pPr>
    <w:rPr>
      <w:rFonts w:ascii="Arial" w:eastAsia="宋体" w:hAnsi="Arial"/>
      <w:color w:val="000000"/>
      <w:sz w:val="22"/>
      <w:szCs w:val="22"/>
      <w:lang w:val="it-IT" w:eastAsia="ja-JP"/>
    </w:rPr>
  </w:style>
  <w:style w:type="character" w:customStyle="1" w:styleId="citationtext">
    <w:name w:val="citation_text"/>
    <w:basedOn w:val="DefaultParagraphFont"/>
    <w:rsid w:val="00F322B3"/>
  </w:style>
  <w:style w:type="paragraph" w:customStyle="1" w:styleId="Normal1">
    <w:name w:val="Normal1"/>
    <w:rsid w:val="00F322B3"/>
    <w:pPr>
      <w:spacing w:after="200" w:line="276" w:lineRule="auto"/>
    </w:pPr>
    <w:rPr>
      <w:rFonts w:ascii="Calibri" w:hAnsi="Calibri" w:cs="Calibri"/>
      <w:color w:val="000000"/>
      <w:sz w:val="22"/>
      <w:szCs w:val="22"/>
      <w:lang w:val="es-ES" w:eastAsia="es-ES"/>
    </w:rPr>
  </w:style>
  <w:style w:type="paragraph" w:customStyle="1" w:styleId="Default">
    <w:name w:val="Default"/>
    <w:rsid w:val="00F322B3"/>
    <w:pPr>
      <w:pBdr>
        <w:top w:val="nil"/>
        <w:left w:val="nil"/>
        <w:bottom w:val="nil"/>
        <w:right w:val="nil"/>
        <w:between w:val="nil"/>
        <w:bar w:val="nil"/>
      </w:pBdr>
    </w:pPr>
    <w:rPr>
      <w:rFonts w:ascii="Helvetica" w:hAnsi="Helvetica" w:cs="Arial Unicode MS"/>
      <w:color w:val="000000"/>
      <w:sz w:val="22"/>
      <w:szCs w:val="22"/>
      <w:bdr w:val="nil"/>
    </w:rPr>
  </w:style>
  <w:style w:type="character" w:customStyle="1" w:styleId="2Char1">
    <w:name w:val="标题 2 Char1"/>
    <w:basedOn w:val="DefaultParagraphFont"/>
    <w:uiPriority w:val="9"/>
    <w:semiHidden/>
    <w:rsid w:val="00F322B3"/>
    <w:rPr>
      <w:rFonts w:asciiTheme="majorHAnsi" w:eastAsiaTheme="majorEastAsia" w:hAnsiTheme="majorHAnsi" w:cstheme="majorBidi"/>
      <w:b/>
      <w:bCs/>
      <w:sz w:val="32"/>
      <w:szCs w:val="32"/>
    </w:rPr>
  </w:style>
  <w:style w:type="character" w:customStyle="1" w:styleId="4Char1">
    <w:name w:val="标题 4 Char1"/>
    <w:basedOn w:val="DefaultParagraphFont"/>
    <w:uiPriority w:val="9"/>
    <w:semiHidden/>
    <w:rsid w:val="00F322B3"/>
    <w:rPr>
      <w:rFonts w:asciiTheme="majorHAnsi" w:eastAsiaTheme="majorEastAsia" w:hAnsiTheme="majorHAnsi" w:cstheme="majorBidi"/>
      <w:b/>
      <w:bCs/>
      <w:sz w:val="28"/>
      <w:szCs w:val="28"/>
    </w:rPr>
  </w:style>
  <w:style w:type="character" w:customStyle="1" w:styleId="6Char1">
    <w:name w:val="标题 6 Char1"/>
    <w:basedOn w:val="DefaultParagraphFont"/>
    <w:uiPriority w:val="9"/>
    <w:semiHidden/>
    <w:rsid w:val="00F322B3"/>
    <w:rPr>
      <w:rFonts w:asciiTheme="majorHAnsi" w:eastAsiaTheme="majorEastAsia" w:hAnsiTheme="majorHAnsi" w:cstheme="majorBidi"/>
      <w:b/>
      <w:bCs/>
    </w:rPr>
  </w:style>
  <w:style w:type="character" w:customStyle="1" w:styleId="7Char1">
    <w:name w:val="标题 7 Char1"/>
    <w:basedOn w:val="DefaultParagraphFont"/>
    <w:uiPriority w:val="9"/>
    <w:semiHidden/>
    <w:rsid w:val="00F322B3"/>
    <w:rPr>
      <w:b/>
      <w:bCs/>
    </w:rPr>
  </w:style>
  <w:style w:type="character" w:customStyle="1" w:styleId="8Char1">
    <w:name w:val="标题 8 Char1"/>
    <w:basedOn w:val="DefaultParagraphFont"/>
    <w:uiPriority w:val="9"/>
    <w:semiHidden/>
    <w:rsid w:val="00F322B3"/>
    <w:rPr>
      <w:rFonts w:asciiTheme="majorHAnsi" w:eastAsiaTheme="majorEastAsia" w:hAnsiTheme="majorHAnsi" w:cstheme="majorBidi"/>
    </w:rPr>
  </w:style>
  <w:style w:type="character" w:customStyle="1" w:styleId="9Char1">
    <w:name w:val="标题 9 Char1"/>
    <w:basedOn w:val="DefaultParagraphFont"/>
    <w:uiPriority w:val="9"/>
    <w:semiHidden/>
    <w:rsid w:val="00F322B3"/>
    <w:rPr>
      <w:rFonts w:asciiTheme="majorHAnsi" w:eastAsiaTheme="majorEastAsia" w:hAnsiTheme="majorHAnsi" w:cstheme="majorBidi"/>
      <w:sz w:val="21"/>
      <w:szCs w:val="21"/>
    </w:rPr>
  </w:style>
  <w:style w:type="paragraph" w:styleId="EndnoteText">
    <w:name w:val="endnote text"/>
    <w:basedOn w:val="Normal"/>
    <w:link w:val="EndnoteTextChar"/>
    <w:uiPriority w:val="99"/>
    <w:semiHidden/>
    <w:unhideWhenUsed/>
    <w:rsid w:val="00F322B3"/>
    <w:pPr>
      <w:snapToGrid w:val="0"/>
    </w:pPr>
  </w:style>
  <w:style w:type="character" w:customStyle="1" w:styleId="EndnoteTextChar">
    <w:name w:val="Endnote Text Char"/>
    <w:basedOn w:val="DefaultParagraphFont"/>
    <w:link w:val="EndnoteText"/>
    <w:uiPriority w:val="99"/>
    <w:semiHidden/>
    <w:rsid w:val="00F322B3"/>
  </w:style>
  <w:style w:type="table" w:styleId="TableGrid">
    <w:name w:val="Table Grid"/>
    <w:basedOn w:val="TableNormal"/>
    <w:uiPriority w:val="39"/>
    <w:rsid w:val="00F322B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6603474">
      <w:bodyDiv w:val="1"/>
      <w:marLeft w:val="0"/>
      <w:marRight w:val="0"/>
      <w:marTop w:val="0"/>
      <w:marBottom w:val="0"/>
      <w:divBdr>
        <w:top w:val="none" w:sz="0" w:space="0" w:color="auto"/>
        <w:left w:val="none" w:sz="0" w:space="0" w:color="auto"/>
        <w:bottom w:val="none" w:sz="0" w:space="0" w:color="auto"/>
        <w:right w:val="none" w:sz="0" w:space="0" w:color="auto"/>
      </w:divBdr>
    </w:div>
    <w:div w:id="960840489">
      <w:bodyDiv w:val="1"/>
      <w:marLeft w:val="0"/>
      <w:marRight w:val="0"/>
      <w:marTop w:val="0"/>
      <w:marBottom w:val="0"/>
      <w:divBdr>
        <w:top w:val="none" w:sz="0" w:space="0" w:color="auto"/>
        <w:left w:val="none" w:sz="0" w:space="0" w:color="auto"/>
        <w:bottom w:val="none" w:sz="0" w:space="0" w:color="auto"/>
        <w:right w:val="none" w:sz="0" w:space="0" w:color="auto"/>
      </w:divBdr>
    </w:div>
    <w:div w:id="1005473697">
      <w:bodyDiv w:val="1"/>
      <w:marLeft w:val="0"/>
      <w:marRight w:val="0"/>
      <w:marTop w:val="0"/>
      <w:marBottom w:val="0"/>
      <w:divBdr>
        <w:top w:val="none" w:sz="0" w:space="0" w:color="auto"/>
        <w:left w:val="none" w:sz="0" w:space="0" w:color="auto"/>
        <w:bottom w:val="none" w:sz="0" w:space="0" w:color="auto"/>
        <w:right w:val="none" w:sz="0" w:space="0" w:color="auto"/>
      </w:divBdr>
    </w:div>
    <w:div w:id="1555391390">
      <w:bodyDiv w:val="1"/>
      <w:marLeft w:val="0"/>
      <w:marRight w:val="0"/>
      <w:marTop w:val="0"/>
      <w:marBottom w:val="0"/>
      <w:divBdr>
        <w:top w:val="none" w:sz="0" w:space="0" w:color="auto"/>
        <w:left w:val="none" w:sz="0" w:space="0" w:color="auto"/>
        <w:bottom w:val="none" w:sz="0" w:space="0" w:color="auto"/>
        <w:right w:val="none" w:sz="0" w:space="0" w:color="auto"/>
      </w:divBdr>
    </w:div>
    <w:div w:id="1843736945">
      <w:bodyDiv w:val="1"/>
      <w:marLeft w:val="0"/>
      <w:marRight w:val="0"/>
      <w:marTop w:val="0"/>
      <w:marBottom w:val="0"/>
      <w:divBdr>
        <w:top w:val="none" w:sz="0" w:space="0" w:color="auto"/>
        <w:left w:val="none" w:sz="0" w:space="0" w:color="auto"/>
        <w:bottom w:val="none" w:sz="0" w:space="0" w:color="auto"/>
        <w:right w:val="none" w:sz="0" w:space="0" w:color="auto"/>
      </w:divBdr>
    </w:div>
    <w:div w:id="18666731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1.xml"/><Relationship Id="rId12" Type="http://schemas.openxmlformats.org/officeDocument/2006/relationships/footer" Target="footer1.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yperlink" Target="http://creativecommons.org/licenses/by-nc/4.0/" TargetMode="External"/><Relationship Id="rId10"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69C6ED-6750-ED4C-8174-9EC76E14F8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35</Pages>
  <Words>10283</Words>
  <Characters>58619</Characters>
  <Application>Microsoft Macintosh Word</Application>
  <DocSecurity>0</DocSecurity>
  <Lines>488</Lines>
  <Paragraphs>137</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68765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Jacob Huffman</dc:creator>
  <cp:lastModifiedBy>Na Ma</cp:lastModifiedBy>
  <cp:revision>2</cp:revision>
  <cp:lastPrinted>2016-06-24T15:18:00Z</cp:lastPrinted>
  <dcterms:created xsi:type="dcterms:W3CDTF">2016-11-21T22:33:00Z</dcterms:created>
  <dcterms:modified xsi:type="dcterms:W3CDTF">2016-11-21T22:33:00Z</dcterms:modified>
</cp:coreProperties>
</file>