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BAFFA" w14:textId="77777777" w:rsidR="0012296D" w:rsidRPr="0009216E" w:rsidRDefault="0012296D" w:rsidP="00316D9E">
      <w:pPr>
        <w:spacing w:line="360" w:lineRule="auto"/>
        <w:jc w:val="both"/>
        <w:rPr>
          <w:rFonts w:ascii="Book Antiqua" w:hAnsi="Book Antiqua"/>
          <w:b/>
          <w:i/>
        </w:rPr>
      </w:pPr>
      <w:bookmarkStart w:id="0" w:name="OLE_LINK132"/>
      <w:bookmarkStart w:id="1" w:name="OLE_LINK133"/>
      <w:bookmarkStart w:id="2" w:name="OLE_LINK293"/>
      <w:r w:rsidRPr="0009216E">
        <w:rPr>
          <w:rFonts w:ascii="Book Antiqua" w:hAnsi="Book Antiqua"/>
          <w:b/>
        </w:rPr>
        <w:t>Name of Journal:</w:t>
      </w:r>
      <w:r w:rsidRPr="0009216E">
        <w:rPr>
          <w:rFonts w:ascii="Book Antiqua" w:hAnsi="Book Antiqua"/>
          <w:b/>
          <w:i/>
        </w:rPr>
        <w:t xml:space="preserve"> World Journal of</w:t>
      </w:r>
      <w:r w:rsidRPr="0009216E">
        <w:rPr>
          <w:rFonts w:ascii="Book Antiqua" w:hAnsi="Book Antiqua" w:cs="Arial"/>
          <w:b/>
          <w:bCs/>
          <w:i/>
        </w:rPr>
        <w:t xml:space="preserve"> Gastrointestinal Pharmacology and Therapeutics</w:t>
      </w:r>
    </w:p>
    <w:p w14:paraId="035AE875" w14:textId="77777777" w:rsidR="0012296D" w:rsidRPr="0009216E" w:rsidRDefault="0012296D" w:rsidP="00316D9E">
      <w:pPr>
        <w:spacing w:line="360" w:lineRule="auto"/>
        <w:jc w:val="both"/>
        <w:rPr>
          <w:rFonts w:ascii="Book Antiqua" w:eastAsia="宋体" w:hAnsi="Book Antiqua"/>
          <w:b/>
          <w:lang w:eastAsia="zh-CN"/>
        </w:rPr>
      </w:pPr>
      <w:r w:rsidRPr="0009216E">
        <w:rPr>
          <w:rFonts w:ascii="Book Antiqua" w:hAnsi="Book Antiqua"/>
          <w:b/>
        </w:rPr>
        <w:t xml:space="preserve">ESPS Manuscript NO: </w:t>
      </w:r>
      <w:r w:rsidRPr="0009216E">
        <w:rPr>
          <w:rFonts w:ascii="Book Antiqua" w:eastAsia="宋体" w:hAnsi="Book Antiqua"/>
          <w:b/>
          <w:lang w:eastAsia="zh-CN"/>
        </w:rPr>
        <w:t>28591</w:t>
      </w:r>
    </w:p>
    <w:p w14:paraId="519493CA" w14:textId="77777777" w:rsidR="0012296D" w:rsidRPr="0009216E" w:rsidRDefault="0012296D" w:rsidP="00316D9E">
      <w:pPr>
        <w:spacing w:line="360" w:lineRule="auto"/>
        <w:jc w:val="both"/>
        <w:rPr>
          <w:rFonts w:ascii="Book Antiqua" w:eastAsia="宋体" w:hAnsi="Book Antiqua"/>
          <w:b/>
        </w:rPr>
      </w:pPr>
      <w:r w:rsidRPr="0009216E">
        <w:rPr>
          <w:rFonts w:ascii="Book Antiqua" w:hAnsi="Book Antiqua"/>
          <w:b/>
        </w:rPr>
        <w:t>Manuscript Type:</w:t>
      </w:r>
      <w:r w:rsidRPr="0009216E">
        <w:rPr>
          <w:rFonts w:ascii="Book Antiqua" w:eastAsia="宋体" w:hAnsi="Book Antiqua"/>
          <w:b/>
        </w:rPr>
        <w:t xml:space="preserve"> Original Article</w:t>
      </w:r>
    </w:p>
    <w:p w14:paraId="4BF68A91" w14:textId="77777777" w:rsidR="0012296D" w:rsidRPr="0009216E" w:rsidRDefault="0012296D" w:rsidP="00316D9E">
      <w:pPr>
        <w:spacing w:line="360" w:lineRule="auto"/>
        <w:jc w:val="both"/>
        <w:rPr>
          <w:rFonts w:ascii="Book Antiqua" w:eastAsia="宋体" w:hAnsi="Book Antiqua"/>
          <w:b/>
          <w:i/>
          <w:lang w:eastAsia="zh-CN"/>
        </w:rPr>
      </w:pPr>
    </w:p>
    <w:bookmarkEnd w:id="0"/>
    <w:bookmarkEnd w:id="1"/>
    <w:bookmarkEnd w:id="2"/>
    <w:p w14:paraId="4C2EC2E1" w14:textId="77777777" w:rsidR="0012296D" w:rsidRPr="0009216E" w:rsidRDefault="0012296D" w:rsidP="00316D9E">
      <w:pPr>
        <w:pStyle w:val="BodyText2"/>
        <w:spacing w:line="360" w:lineRule="auto"/>
        <w:jc w:val="both"/>
        <w:rPr>
          <w:rFonts w:ascii="Book Antiqua" w:eastAsia="宋体" w:hAnsi="Book Antiqua"/>
          <w:b/>
          <w:i/>
          <w:sz w:val="24"/>
          <w:lang w:eastAsia="zh-CN"/>
        </w:rPr>
      </w:pPr>
      <w:r w:rsidRPr="0009216E">
        <w:rPr>
          <w:rFonts w:ascii="Book Antiqua" w:hAnsi="Book Antiqua"/>
          <w:b/>
          <w:i/>
          <w:sz w:val="24"/>
        </w:rPr>
        <w:t>Randomized Clinical Trial</w:t>
      </w:r>
    </w:p>
    <w:p w14:paraId="38F70249" w14:textId="77777777" w:rsidR="0012296D" w:rsidRPr="0009216E" w:rsidRDefault="0012296D" w:rsidP="00316D9E">
      <w:pPr>
        <w:pStyle w:val="BodyText2"/>
        <w:spacing w:line="360" w:lineRule="auto"/>
        <w:jc w:val="both"/>
        <w:rPr>
          <w:rFonts w:ascii="Book Antiqua" w:eastAsia="宋体" w:hAnsi="Book Antiqua"/>
          <w:b/>
          <w:bCs/>
          <w:sz w:val="24"/>
          <w:lang w:eastAsia="zh-CN"/>
        </w:rPr>
      </w:pPr>
    </w:p>
    <w:p w14:paraId="771F8E79" w14:textId="108EDA48" w:rsidR="0012296D" w:rsidRPr="0009216E" w:rsidRDefault="0012296D" w:rsidP="00316D9E">
      <w:pPr>
        <w:pStyle w:val="BodyText2"/>
        <w:spacing w:line="360" w:lineRule="auto"/>
        <w:jc w:val="both"/>
        <w:rPr>
          <w:rFonts w:ascii="Book Antiqua" w:hAnsi="Book Antiqua"/>
          <w:b/>
          <w:bCs/>
          <w:sz w:val="24"/>
        </w:rPr>
      </w:pPr>
      <w:r w:rsidRPr="0009216E">
        <w:rPr>
          <w:rFonts w:ascii="Book Antiqua" w:hAnsi="Book Antiqua"/>
          <w:b/>
          <w:bCs/>
          <w:sz w:val="24"/>
        </w:rPr>
        <w:t xml:space="preserve">Role of clinical pathway in improving the quality of care for patients with </w:t>
      </w:r>
      <w:proofErr w:type="spellStart"/>
      <w:r w:rsidRPr="0009216E">
        <w:rPr>
          <w:rFonts w:ascii="Book Antiqua" w:hAnsi="Book Antiqua"/>
          <w:b/>
          <w:bCs/>
          <w:sz w:val="24"/>
        </w:rPr>
        <w:t>faecal</w:t>
      </w:r>
      <w:proofErr w:type="spellEnd"/>
      <w:r w:rsidRPr="0009216E">
        <w:rPr>
          <w:rFonts w:ascii="Book Antiqua" w:hAnsi="Book Antiqua"/>
          <w:b/>
          <w:bCs/>
          <w:sz w:val="24"/>
        </w:rPr>
        <w:t xml:space="preserve"> incontinence</w:t>
      </w:r>
      <w:r w:rsidR="00D55DB1" w:rsidRPr="0009216E">
        <w:rPr>
          <w:rFonts w:ascii="Book Antiqua" w:eastAsia="宋体" w:hAnsi="Book Antiqua" w:hint="eastAsia"/>
          <w:b/>
          <w:bCs/>
          <w:sz w:val="24"/>
          <w:lang w:eastAsia="zh-CN"/>
        </w:rPr>
        <w:t>:</w:t>
      </w:r>
      <w:r w:rsidRPr="0009216E">
        <w:rPr>
          <w:rFonts w:ascii="Book Antiqua" w:hAnsi="Book Antiqua"/>
          <w:b/>
          <w:bCs/>
          <w:sz w:val="24"/>
        </w:rPr>
        <w:t xml:space="preserve"> </w:t>
      </w:r>
      <w:r w:rsidR="00D55DB1" w:rsidRPr="0009216E">
        <w:rPr>
          <w:rFonts w:ascii="Book Antiqua" w:hAnsi="Book Antiqua"/>
          <w:b/>
          <w:bCs/>
          <w:sz w:val="24"/>
        </w:rPr>
        <w:t>A</w:t>
      </w:r>
      <w:r w:rsidRPr="0009216E">
        <w:rPr>
          <w:rFonts w:ascii="Book Antiqua" w:hAnsi="Book Antiqua"/>
          <w:b/>
          <w:bCs/>
          <w:sz w:val="24"/>
        </w:rPr>
        <w:t xml:space="preserve"> </w:t>
      </w:r>
      <w:proofErr w:type="spellStart"/>
      <w:r w:rsidRPr="0009216E">
        <w:rPr>
          <w:rFonts w:ascii="Book Antiqua" w:hAnsi="Book Antiqua"/>
          <w:b/>
          <w:bCs/>
          <w:sz w:val="24"/>
        </w:rPr>
        <w:t>randomised</w:t>
      </w:r>
      <w:proofErr w:type="spellEnd"/>
      <w:r w:rsidRPr="0009216E">
        <w:rPr>
          <w:rFonts w:ascii="Book Antiqua" w:hAnsi="Book Antiqua"/>
          <w:b/>
          <w:bCs/>
          <w:sz w:val="24"/>
        </w:rPr>
        <w:t xml:space="preserve"> trial</w:t>
      </w:r>
    </w:p>
    <w:p w14:paraId="10A99DA3" w14:textId="77777777" w:rsidR="0012296D" w:rsidRPr="0009216E" w:rsidRDefault="0012296D" w:rsidP="00316D9E">
      <w:pPr>
        <w:spacing w:line="360" w:lineRule="auto"/>
        <w:jc w:val="both"/>
        <w:rPr>
          <w:rFonts w:ascii="Book Antiqua" w:hAnsi="Book Antiqua"/>
          <w:b/>
        </w:rPr>
      </w:pPr>
    </w:p>
    <w:p w14:paraId="56113C6C" w14:textId="600DB40D" w:rsidR="0012296D" w:rsidRPr="0009216E" w:rsidRDefault="00946A81" w:rsidP="00316D9E">
      <w:pPr>
        <w:spacing w:line="360" w:lineRule="auto"/>
        <w:jc w:val="both"/>
        <w:rPr>
          <w:rFonts w:ascii="Book Antiqua" w:eastAsia="Arial Unicode MS" w:hAnsi="Book Antiqua" w:cs="Arial Unicode MS"/>
          <w:lang w:val="en" w:eastAsia="zh-CN"/>
        </w:rPr>
      </w:pPr>
      <w:r w:rsidRPr="0009216E">
        <w:rPr>
          <w:rFonts w:ascii="Book Antiqua" w:hAnsi="Book Antiqua"/>
        </w:rPr>
        <w:t xml:space="preserve">Hussain </w:t>
      </w:r>
      <w:r w:rsidRPr="0009216E">
        <w:rPr>
          <w:rFonts w:ascii="Book Antiqua" w:eastAsia="宋体" w:hAnsi="Book Antiqua" w:hint="eastAsia"/>
          <w:lang w:eastAsia="zh-CN"/>
        </w:rPr>
        <w:t xml:space="preserve">ZI </w:t>
      </w:r>
      <w:r w:rsidRPr="0009216E">
        <w:rPr>
          <w:rFonts w:ascii="Book Antiqua" w:eastAsia="宋体" w:hAnsi="Book Antiqua" w:hint="eastAsia"/>
          <w:i/>
          <w:lang w:eastAsia="zh-CN"/>
        </w:rPr>
        <w:t>et al</w:t>
      </w:r>
      <w:r w:rsidRPr="0009216E">
        <w:rPr>
          <w:rFonts w:ascii="Book Antiqua" w:eastAsia="宋体" w:hAnsi="Book Antiqua" w:hint="eastAsia"/>
          <w:lang w:eastAsia="zh-CN"/>
        </w:rPr>
        <w:t xml:space="preserve">. </w:t>
      </w:r>
      <w:r w:rsidR="0012296D" w:rsidRPr="0009216E">
        <w:rPr>
          <w:rFonts w:ascii="Book Antiqua" w:hAnsi="Book Antiqua"/>
        </w:rPr>
        <w:t xml:space="preserve">Clinical pathway in </w:t>
      </w:r>
      <w:proofErr w:type="spellStart"/>
      <w:r w:rsidR="0012296D" w:rsidRPr="0009216E">
        <w:rPr>
          <w:rFonts w:ascii="Book Antiqua" w:hAnsi="Book Antiqua"/>
        </w:rPr>
        <w:t>faecal</w:t>
      </w:r>
      <w:proofErr w:type="spellEnd"/>
      <w:r w:rsidR="0012296D" w:rsidRPr="0009216E">
        <w:rPr>
          <w:rFonts w:ascii="Book Antiqua" w:hAnsi="Book Antiqua"/>
        </w:rPr>
        <w:t xml:space="preserve"> incontinence management</w:t>
      </w:r>
    </w:p>
    <w:p w14:paraId="6E47DCA3" w14:textId="77777777" w:rsidR="0012296D" w:rsidRPr="0009216E" w:rsidRDefault="0012296D" w:rsidP="00316D9E">
      <w:pPr>
        <w:spacing w:line="360" w:lineRule="auto"/>
        <w:jc w:val="both"/>
        <w:rPr>
          <w:rFonts w:ascii="Book Antiqua" w:eastAsia="宋体" w:hAnsi="Book Antiqua"/>
          <w:lang w:eastAsia="zh-CN"/>
        </w:rPr>
      </w:pPr>
    </w:p>
    <w:p w14:paraId="55E85E83" w14:textId="77777777" w:rsidR="0012296D" w:rsidRPr="0009216E" w:rsidRDefault="0012296D" w:rsidP="00316D9E">
      <w:pPr>
        <w:spacing w:line="360" w:lineRule="auto"/>
        <w:jc w:val="both"/>
        <w:rPr>
          <w:rFonts w:ascii="Book Antiqua" w:eastAsia="宋体" w:hAnsi="Book Antiqua"/>
          <w:b/>
          <w:lang w:eastAsia="zh-CN"/>
        </w:rPr>
      </w:pPr>
      <w:proofErr w:type="spellStart"/>
      <w:r w:rsidRPr="0009216E">
        <w:rPr>
          <w:rFonts w:ascii="Book Antiqua" w:hAnsi="Book Antiqua"/>
          <w:b/>
        </w:rPr>
        <w:t>Zeiad</w:t>
      </w:r>
      <w:proofErr w:type="spellEnd"/>
      <w:r w:rsidRPr="0009216E">
        <w:rPr>
          <w:rFonts w:ascii="Book Antiqua" w:hAnsi="Book Antiqua"/>
          <w:b/>
        </w:rPr>
        <w:t xml:space="preserve"> I Hussain, Michael Lim, </w:t>
      </w:r>
      <w:proofErr w:type="spellStart"/>
      <w:r w:rsidRPr="0009216E">
        <w:rPr>
          <w:rFonts w:ascii="Book Antiqua" w:hAnsi="Book Antiqua"/>
          <w:b/>
        </w:rPr>
        <w:t>Stevan</w:t>
      </w:r>
      <w:proofErr w:type="spellEnd"/>
      <w:r w:rsidRPr="0009216E">
        <w:rPr>
          <w:rFonts w:ascii="Book Antiqua" w:hAnsi="Book Antiqua"/>
          <w:b/>
        </w:rPr>
        <w:t xml:space="preserve"> </w:t>
      </w:r>
      <w:proofErr w:type="spellStart"/>
      <w:r w:rsidRPr="0009216E">
        <w:rPr>
          <w:rFonts w:ascii="Book Antiqua" w:hAnsi="Book Antiqua"/>
          <w:b/>
        </w:rPr>
        <w:t>Stojkovic</w:t>
      </w:r>
      <w:proofErr w:type="spellEnd"/>
    </w:p>
    <w:p w14:paraId="172240C7" w14:textId="77777777" w:rsidR="002F0CB7" w:rsidRPr="0009216E" w:rsidRDefault="002F0CB7" w:rsidP="00316D9E">
      <w:pPr>
        <w:spacing w:line="360" w:lineRule="auto"/>
        <w:jc w:val="both"/>
        <w:rPr>
          <w:rFonts w:ascii="Book Antiqua" w:eastAsia="宋体" w:hAnsi="Book Antiqua"/>
          <w:lang w:eastAsia="zh-CN"/>
        </w:rPr>
      </w:pPr>
    </w:p>
    <w:p w14:paraId="0C862AC6" w14:textId="3D8D1A7D" w:rsidR="007F70EF" w:rsidRPr="0009216E" w:rsidRDefault="007F70EF" w:rsidP="00316D9E">
      <w:pPr>
        <w:spacing w:line="360" w:lineRule="auto"/>
        <w:jc w:val="both"/>
        <w:rPr>
          <w:rFonts w:ascii="Book Antiqua" w:eastAsia="宋体" w:hAnsi="Book Antiqua"/>
          <w:lang w:eastAsia="zh-CN"/>
        </w:rPr>
      </w:pPr>
      <w:proofErr w:type="spellStart"/>
      <w:r w:rsidRPr="0009216E">
        <w:rPr>
          <w:rFonts w:ascii="Book Antiqua" w:hAnsi="Book Antiqua"/>
          <w:b/>
        </w:rPr>
        <w:t>Zeiad</w:t>
      </w:r>
      <w:proofErr w:type="spellEnd"/>
      <w:r w:rsidRPr="0009216E">
        <w:rPr>
          <w:rFonts w:ascii="Book Antiqua" w:hAnsi="Book Antiqua"/>
          <w:b/>
        </w:rPr>
        <w:t xml:space="preserve"> I Hussain,</w:t>
      </w:r>
      <w:r w:rsidR="00021430" w:rsidRPr="0009216E">
        <w:rPr>
          <w:rFonts w:ascii="Book Antiqua" w:eastAsia="宋体" w:hAnsi="Book Antiqua" w:hint="eastAsia"/>
          <w:b/>
          <w:lang w:eastAsia="zh-CN"/>
        </w:rPr>
        <w:t xml:space="preserve"> </w:t>
      </w:r>
      <w:r w:rsidR="00614AD0" w:rsidRPr="0009216E">
        <w:rPr>
          <w:rFonts w:ascii="Book Antiqua" w:eastAsia="宋体" w:hAnsi="Book Antiqua"/>
          <w:lang w:eastAsia="zh-CN"/>
        </w:rPr>
        <w:t>I</w:t>
      </w:r>
      <w:r w:rsidR="00614AD0" w:rsidRPr="0009216E">
        <w:rPr>
          <w:rFonts w:ascii="Book Antiqua" w:hAnsi="Book Antiqua"/>
        </w:rPr>
        <w:t xml:space="preserve">nterventional Radiology, Guys </w:t>
      </w:r>
      <w:r w:rsidR="00614AD0" w:rsidRPr="0009216E">
        <w:rPr>
          <w:rFonts w:ascii="Book Antiqua" w:eastAsia="宋体" w:hAnsi="Book Antiqua" w:hint="eastAsia"/>
          <w:lang w:eastAsia="zh-CN"/>
        </w:rPr>
        <w:t>and</w:t>
      </w:r>
      <w:r w:rsidR="00614AD0" w:rsidRPr="0009216E">
        <w:rPr>
          <w:rFonts w:ascii="Book Antiqua" w:hAnsi="Book Antiqua"/>
        </w:rPr>
        <w:t xml:space="preserve"> St Thomas Hospital</w:t>
      </w:r>
      <w:r w:rsidR="006B469F" w:rsidRPr="0009216E">
        <w:rPr>
          <w:rFonts w:ascii="Book Antiqua" w:eastAsia="宋体" w:hAnsi="Book Antiqua" w:hint="eastAsia"/>
          <w:lang w:eastAsia="zh-CN"/>
        </w:rPr>
        <w:t>,</w:t>
      </w:r>
      <w:r w:rsidR="00614AD0" w:rsidRPr="0009216E">
        <w:rPr>
          <w:rFonts w:ascii="Book Antiqua" w:hAnsi="Book Antiqua"/>
        </w:rPr>
        <w:t xml:space="preserve"> London</w:t>
      </w:r>
      <w:r w:rsidR="006B469F" w:rsidRPr="0009216E">
        <w:rPr>
          <w:rFonts w:ascii="Book Antiqua" w:eastAsia="宋体" w:hAnsi="Book Antiqua" w:hint="eastAsia"/>
          <w:lang w:eastAsia="zh-CN"/>
        </w:rPr>
        <w:t xml:space="preserve"> </w:t>
      </w:r>
      <w:r w:rsidR="006B469F" w:rsidRPr="0009216E">
        <w:rPr>
          <w:rFonts w:ascii="Book Antiqua" w:hAnsi="Book Antiqua"/>
        </w:rPr>
        <w:t>SE1 9RT</w:t>
      </w:r>
      <w:r w:rsidR="006B469F" w:rsidRPr="0009216E">
        <w:rPr>
          <w:rFonts w:ascii="Book Antiqua" w:eastAsia="宋体" w:hAnsi="Book Antiqua" w:hint="eastAsia"/>
          <w:lang w:eastAsia="zh-CN"/>
        </w:rPr>
        <w:t>,</w:t>
      </w:r>
      <w:r w:rsidR="00614AD0" w:rsidRPr="0009216E">
        <w:rPr>
          <w:rFonts w:ascii="Book Antiqua" w:hAnsi="Book Antiqua"/>
        </w:rPr>
        <w:t xml:space="preserve"> U</w:t>
      </w:r>
      <w:r w:rsidR="006B469F" w:rsidRPr="0009216E">
        <w:rPr>
          <w:rFonts w:ascii="Book Antiqua" w:eastAsia="宋体" w:hAnsi="Book Antiqua" w:hint="eastAsia"/>
          <w:lang w:eastAsia="zh-CN"/>
        </w:rPr>
        <w:t>nited Kingdom</w:t>
      </w:r>
    </w:p>
    <w:p w14:paraId="3544A03C" w14:textId="77777777" w:rsidR="00614AD0" w:rsidRPr="0009216E" w:rsidRDefault="00614AD0" w:rsidP="00316D9E">
      <w:pPr>
        <w:spacing w:line="360" w:lineRule="auto"/>
        <w:jc w:val="both"/>
        <w:rPr>
          <w:rFonts w:ascii="Book Antiqua" w:eastAsia="宋体" w:hAnsi="Book Antiqua"/>
          <w:lang w:eastAsia="zh-CN"/>
        </w:rPr>
      </w:pPr>
    </w:p>
    <w:p w14:paraId="3EA22CC6" w14:textId="356A7819" w:rsidR="005D513A" w:rsidRPr="0009216E" w:rsidRDefault="005D513A" w:rsidP="00316D9E">
      <w:pPr>
        <w:spacing w:line="360" w:lineRule="auto"/>
        <w:jc w:val="both"/>
        <w:rPr>
          <w:rFonts w:ascii="Book Antiqua" w:eastAsia="宋体" w:hAnsi="Book Antiqua"/>
          <w:lang w:eastAsia="zh-CN"/>
        </w:rPr>
      </w:pPr>
      <w:r w:rsidRPr="0009216E">
        <w:rPr>
          <w:rFonts w:ascii="Book Antiqua" w:hAnsi="Book Antiqua"/>
          <w:b/>
        </w:rPr>
        <w:t>Michael Lim,</w:t>
      </w:r>
      <w:r w:rsidR="00732BA2" w:rsidRPr="0009216E">
        <w:rPr>
          <w:rFonts w:ascii="Book Antiqua" w:hAnsi="Book Antiqua"/>
        </w:rPr>
        <w:t xml:space="preserve"> Department of Colorectal Surgery, </w:t>
      </w:r>
      <w:proofErr w:type="spellStart"/>
      <w:r w:rsidR="00732BA2" w:rsidRPr="0009216E">
        <w:rPr>
          <w:rFonts w:ascii="Book Antiqua" w:eastAsia="MS Mincho" w:hAnsi="Book Antiqua" w:cs="Times"/>
        </w:rPr>
        <w:t>Raigmore</w:t>
      </w:r>
      <w:proofErr w:type="spellEnd"/>
      <w:r w:rsidR="00732BA2" w:rsidRPr="0009216E">
        <w:rPr>
          <w:rFonts w:ascii="Book Antiqua" w:eastAsia="MS Mincho" w:hAnsi="Book Antiqua" w:cs="Times"/>
        </w:rPr>
        <w:t xml:space="preserve"> Hospital, Inverness, IV2 3UJ</w:t>
      </w:r>
      <w:r w:rsidR="00732BA2" w:rsidRPr="0009216E">
        <w:rPr>
          <w:rFonts w:ascii="Book Antiqua" w:eastAsia="宋体" w:hAnsi="Book Antiqua" w:cs="Times" w:hint="eastAsia"/>
          <w:lang w:eastAsia="zh-CN"/>
        </w:rPr>
        <w:t>, United States</w:t>
      </w:r>
    </w:p>
    <w:p w14:paraId="0A512D4E" w14:textId="77777777" w:rsidR="00EC21E5" w:rsidRPr="0009216E" w:rsidRDefault="00EC21E5" w:rsidP="00316D9E">
      <w:pPr>
        <w:widowControl w:val="0"/>
        <w:autoSpaceDE w:val="0"/>
        <w:autoSpaceDN w:val="0"/>
        <w:adjustRightInd w:val="0"/>
        <w:spacing w:line="360" w:lineRule="auto"/>
        <w:jc w:val="both"/>
        <w:rPr>
          <w:rFonts w:ascii="Book Antiqua" w:eastAsia="宋体" w:hAnsi="Book Antiqua"/>
          <w:lang w:eastAsia="zh-CN"/>
        </w:rPr>
      </w:pPr>
    </w:p>
    <w:p w14:paraId="181BE1DF" w14:textId="40C9D48C" w:rsidR="00CC2248" w:rsidRPr="0009216E" w:rsidRDefault="009A1999" w:rsidP="00316D9E">
      <w:pPr>
        <w:widowControl w:val="0"/>
        <w:autoSpaceDE w:val="0"/>
        <w:autoSpaceDN w:val="0"/>
        <w:adjustRightInd w:val="0"/>
        <w:spacing w:line="360" w:lineRule="auto"/>
        <w:jc w:val="both"/>
        <w:rPr>
          <w:rFonts w:ascii="Book Antiqua" w:eastAsia="宋体" w:hAnsi="Book Antiqua"/>
          <w:lang w:eastAsia="zh-CN"/>
        </w:rPr>
      </w:pPr>
      <w:proofErr w:type="spellStart"/>
      <w:r w:rsidRPr="0009216E">
        <w:rPr>
          <w:rFonts w:ascii="Book Antiqua" w:hAnsi="Book Antiqua"/>
          <w:b/>
        </w:rPr>
        <w:t>Stevan</w:t>
      </w:r>
      <w:proofErr w:type="spellEnd"/>
      <w:r w:rsidRPr="0009216E">
        <w:rPr>
          <w:rFonts w:ascii="Book Antiqua" w:hAnsi="Book Antiqua"/>
          <w:b/>
        </w:rPr>
        <w:t xml:space="preserve"> </w:t>
      </w:r>
      <w:proofErr w:type="spellStart"/>
      <w:r w:rsidRPr="0009216E">
        <w:rPr>
          <w:rFonts w:ascii="Book Antiqua" w:hAnsi="Book Antiqua"/>
          <w:b/>
        </w:rPr>
        <w:t>Stojkovic</w:t>
      </w:r>
      <w:proofErr w:type="spellEnd"/>
      <w:r w:rsidRPr="0009216E">
        <w:rPr>
          <w:rFonts w:ascii="Book Antiqua" w:eastAsia="宋体" w:hAnsi="Book Antiqua" w:hint="eastAsia"/>
          <w:b/>
          <w:lang w:eastAsia="zh-CN"/>
        </w:rPr>
        <w:t xml:space="preserve">, </w:t>
      </w:r>
      <w:r w:rsidRPr="0009216E">
        <w:rPr>
          <w:rFonts w:ascii="Book Antiqua" w:hAnsi="Book Antiqua"/>
        </w:rPr>
        <w:t>Department of Colorectal Surgery, York Hospital, York</w:t>
      </w:r>
      <w:r w:rsidR="00DE4AD2" w:rsidRPr="0009216E">
        <w:rPr>
          <w:rFonts w:ascii="Book Antiqua" w:eastAsia="宋体" w:hAnsi="Book Antiqua" w:hint="eastAsia"/>
          <w:lang w:eastAsia="zh-CN"/>
        </w:rPr>
        <w:t xml:space="preserve"> </w:t>
      </w:r>
      <w:r w:rsidR="00DE4AD2" w:rsidRPr="0009216E">
        <w:rPr>
          <w:rFonts w:ascii="Book Antiqua" w:hAnsi="Book Antiqua"/>
        </w:rPr>
        <w:t>YO31 8HE</w:t>
      </w:r>
      <w:r w:rsidR="00DE4AD2" w:rsidRPr="0009216E">
        <w:rPr>
          <w:rFonts w:ascii="Book Antiqua" w:eastAsia="宋体" w:hAnsi="Book Antiqua" w:hint="eastAsia"/>
          <w:lang w:eastAsia="zh-CN"/>
        </w:rPr>
        <w:t>,</w:t>
      </w:r>
      <w:r w:rsidR="00DE4AD2" w:rsidRPr="0009216E">
        <w:rPr>
          <w:rFonts w:ascii="Book Antiqua" w:hAnsi="Book Antiqua"/>
        </w:rPr>
        <w:t xml:space="preserve"> U</w:t>
      </w:r>
      <w:r w:rsidR="00DE4AD2" w:rsidRPr="0009216E">
        <w:rPr>
          <w:rFonts w:ascii="Book Antiqua" w:eastAsia="宋体" w:hAnsi="Book Antiqua" w:hint="eastAsia"/>
          <w:lang w:eastAsia="zh-CN"/>
        </w:rPr>
        <w:t>nited Kingdom</w:t>
      </w:r>
    </w:p>
    <w:p w14:paraId="00B4D7BF" w14:textId="77777777" w:rsidR="00CC2248" w:rsidRPr="0009216E" w:rsidRDefault="00CC2248" w:rsidP="00316D9E">
      <w:pPr>
        <w:spacing w:line="360" w:lineRule="auto"/>
        <w:jc w:val="both"/>
        <w:rPr>
          <w:rFonts w:ascii="Book Antiqua" w:eastAsia="宋体" w:hAnsi="Book Antiqua"/>
          <w:lang w:eastAsia="zh-CN"/>
        </w:rPr>
      </w:pPr>
    </w:p>
    <w:p w14:paraId="6C4BD9E3" w14:textId="77777777" w:rsidR="009F63BF" w:rsidRPr="0009216E" w:rsidRDefault="009F63BF" w:rsidP="00316D9E">
      <w:pPr>
        <w:spacing w:line="360" w:lineRule="auto"/>
        <w:rPr>
          <w:rFonts w:ascii="Book Antiqua" w:hAnsi="Book Antiqua"/>
        </w:rPr>
      </w:pPr>
      <w:bookmarkStart w:id="3" w:name="OLE_LINK143"/>
      <w:bookmarkStart w:id="4" w:name="OLE_LINK144"/>
      <w:bookmarkStart w:id="5" w:name="OLE_LINK129"/>
      <w:bookmarkStart w:id="6" w:name="OLE_LINK130"/>
      <w:bookmarkStart w:id="7" w:name="OLE_LINK162"/>
      <w:bookmarkStart w:id="8" w:name="OLE_LINK248"/>
      <w:bookmarkStart w:id="9" w:name="OLE_LINK61"/>
      <w:bookmarkStart w:id="10" w:name="OLE_LINK62"/>
      <w:bookmarkStart w:id="11" w:name="OLE_LINK84"/>
      <w:r w:rsidRPr="0009216E">
        <w:rPr>
          <w:rFonts w:ascii="Book Antiqua" w:eastAsia="Calibri" w:hAnsi="Book Antiqua"/>
          <w:b/>
        </w:rPr>
        <w:t>Author contributions:</w:t>
      </w:r>
      <w:r w:rsidRPr="0009216E">
        <w:rPr>
          <w:rFonts w:ascii="Book Antiqua" w:eastAsia="Calibri" w:hAnsi="Book Antiqua"/>
        </w:rPr>
        <w:t xml:space="preserve"> </w:t>
      </w:r>
      <w:r w:rsidRPr="0009216E">
        <w:rPr>
          <w:rFonts w:ascii="Book Antiqua" w:hAnsi="Book Antiqua" w:hint="eastAsia"/>
        </w:rPr>
        <w:t>All the authors contributed to the manuscript.</w:t>
      </w:r>
    </w:p>
    <w:p w14:paraId="2AC35404" w14:textId="2E19C5B7" w:rsidR="008C2416" w:rsidRPr="0009216E" w:rsidRDefault="00B67AE0" w:rsidP="00316D9E">
      <w:pPr>
        <w:spacing w:line="360" w:lineRule="auto"/>
        <w:jc w:val="both"/>
        <w:rPr>
          <w:rFonts w:ascii="Book Antiqua" w:eastAsia="宋体" w:hAnsi="Book Antiqua"/>
          <w:lang w:eastAsia="zh-CN"/>
        </w:rPr>
      </w:pPr>
      <w:r w:rsidRPr="0009216E">
        <w:rPr>
          <w:rFonts w:ascii="Book Antiqua" w:hAnsi="Book Antiqua"/>
        </w:rPr>
        <w:t xml:space="preserve"> </w:t>
      </w:r>
      <w:bookmarkEnd w:id="3"/>
      <w:bookmarkEnd w:id="4"/>
      <w:bookmarkEnd w:id="5"/>
      <w:bookmarkEnd w:id="6"/>
      <w:bookmarkEnd w:id="7"/>
      <w:bookmarkEnd w:id="8"/>
      <w:bookmarkEnd w:id="9"/>
      <w:bookmarkEnd w:id="10"/>
      <w:bookmarkEnd w:id="11"/>
    </w:p>
    <w:p w14:paraId="0F4CB317" w14:textId="275DCFDE" w:rsidR="00536DC2" w:rsidRPr="0009216E" w:rsidRDefault="00294BA4" w:rsidP="00316D9E">
      <w:pPr>
        <w:autoSpaceDE w:val="0"/>
        <w:autoSpaceDN w:val="0"/>
        <w:adjustRightInd w:val="0"/>
        <w:spacing w:line="360" w:lineRule="auto"/>
        <w:jc w:val="both"/>
        <w:rPr>
          <w:rFonts w:ascii="Book Antiqua" w:hAnsi="Book Antiqua"/>
          <w:b/>
          <w:bCs/>
          <w:iCs/>
        </w:rPr>
      </w:pPr>
      <w:bookmarkStart w:id="12" w:name="OLE_LINK211"/>
      <w:bookmarkStart w:id="13" w:name="OLE_LINK223"/>
      <w:r w:rsidRPr="0009216E">
        <w:rPr>
          <w:rFonts w:ascii="Book Antiqua" w:hAnsi="Book Antiqua"/>
          <w:b/>
          <w:bCs/>
          <w:iCs/>
        </w:rPr>
        <w:t>Institutional review board statement</w:t>
      </w:r>
      <w:r w:rsidR="00D6100F" w:rsidRPr="0009216E">
        <w:rPr>
          <w:rFonts w:ascii="Book Antiqua" w:eastAsia="宋体" w:hAnsi="Book Antiqua" w:hint="eastAsia"/>
          <w:b/>
          <w:bCs/>
          <w:iCs/>
          <w:lang w:eastAsia="zh-CN"/>
        </w:rPr>
        <w:t xml:space="preserve">: </w:t>
      </w:r>
      <w:r w:rsidR="00536DC2" w:rsidRPr="0009216E">
        <w:rPr>
          <w:rFonts w:ascii="Book Antiqua" w:hAnsi="Book Antiqua"/>
        </w:rPr>
        <w:t>This study was approved by The North and East Yorkshire Alliance Research and Development Unit and the NRES Committee of the Yorkshire and the Humber Research Ethics Office. The REC reference number is 10/H1304/27.</w:t>
      </w:r>
    </w:p>
    <w:p w14:paraId="3D625BAF" w14:textId="77777777" w:rsidR="008C2416" w:rsidRPr="0009216E" w:rsidRDefault="008C2416" w:rsidP="00316D9E">
      <w:pPr>
        <w:autoSpaceDE w:val="0"/>
        <w:autoSpaceDN w:val="0"/>
        <w:adjustRightInd w:val="0"/>
        <w:spacing w:line="360" w:lineRule="auto"/>
        <w:jc w:val="both"/>
        <w:rPr>
          <w:rFonts w:ascii="Book Antiqua" w:hAnsi="Book Antiqua"/>
          <w:b/>
          <w:bCs/>
          <w:iCs/>
        </w:rPr>
      </w:pPr>
    </w:p>
    <w:bookmarkEnd w:id="12"/>
    <w:bookmarkEnd w:id="13"/>
    <w:p w14:paraId="4A102289" w14:textId="34C7AE90" w:rsidR="008A7A8A" w:rsidRDefault="00294BA4" w:rsidP="00C4653C">
      <w:pPr>
        <w:autoSpaceDE w:val="0"/>
        <w:autoSpaceDN w:val="0"/>
        <w:adjustRightInd w:val="0"/>
        <w:spacing w:line="360" w:lineRule="auto"/>
        <w:jc w:val="both"/>
        <w:rPr>
          <w:rFonts w:ascii="Book Antiqua" w:eastAsia="宋体" w:hAnsi="Book Antiqua"/>
          <w:b/>
          <w:bCs/>
          <w:iCs/>
          <w:lang w:eastAsia="zh-CN"/>
        </w:rPr>
      </w:pPr>
      <w:r w:rsidRPr="0009216E">
        <w:rPr>
          <w:rFonts w:ascii="Book Antiqua" w:hAnsi="Book Antiqua"/>
          <w:b/>
          <w:bCs/>
          <w:iCs/>
        </w:rPr>
        <w:lastRenderedPageBreak/>
        <w:t>Informed consent statement</w:t>
      </w:r>
      <w:r w:rsidR="00BD5052" w:rsidRPr="0009216E">
        <w:rPr>
          <w:rFonts w:ascii="Book Antiqua" w:eastAsia="宋体" w:hAnsi="Book Antiqua" w:hint="eastAsia"/>
          <w:b/>
          <w:bCs/>
          <w:iCs/>
          <w:lang w:eastAsia="zh-CN"/>
        </w:rPr>
        <w:t xml:space="preserve">: </w:t>
      </w:r>
      <w:r w:rsidR="008C2416" w:rsidRPr="0009216E">
        <w:rPr>
          <w:rFonts w:ascii="Book Antiqua" w:hAnsi="Book Antiqua" w:cs="宋体"/>
        </w:rPr>
        <w:t>No participants’ identifiable information is provided. All participant</w:t>
      </w:r>
      <w:r w:rsidR="00137747" w:rsidRPr="0009216E">
        <w:rPr>
          <w:rFonts w:ascii="Book Antiqua" w:hAnsi="Book Antiqua" w:cs="宋体"/>
        </w:rPr>
        <w:t>s</w:t>
      </w:r>
      <w:r w:rsidR="008C2416" w:rsidRPr="0009216E">
        <w:rPr>
          <w:rFonts w:ascii="Book Antiqua" w:hAnsi="Book Antiqua" w:cs="宋体"/>
        </w:rPr>
        <w:t xml:space="preserve"> have provided signed consents before participating in this study. </w:t>
      </w:r>
    </w:p>
    <w:p w14:paraId="6B808953" w14:textId="77777777" w:rsidR="00D205BB" w:rsidRPr="00D205BB" w:rsidRDefault="00D205BB" w:rsidP="00C4653C">
      <w:pPr>
        <w:autoSpaceDE w:val="0"/>
        <w:autoSpaceDN w:val="0"/>
        <w:adjustRightInd w:val="0"/>
        <w:spacing w:line="360" w:lineRule="auto"/>
        <w:jc w:val="both"/>
        <w:rPr>
          <w:rFonts w:ascii="Book Antiqua" w:eastAsia="宋体" w:hAnsi="Book Antiqua"/>
          <w:b/>
          <w:bCs/>
          <w:iCs/>
          <w:lang w:eastAsia="zh-CN"/>
        </w:rPr>
      </w:pPr>
    </w:p>
    <w:p w14:paraId="4F3B0427" w14:textId="77777777" w:rsidR="00C45FB8" w:rsidRPr="0009216E" w:rsidRDefault="00C45FB8" w:rsidP="00C4653C">
      <w:pPr>
        <w:spacing w:line="360" w:lineRule="auto"/>
        <w:jc w:val="both"/>
        <w:rPr>
          <w:rFonts w:ascii="Book Antiqua" w:hAnsi="Book Antiqua" w:cs="Garamond"/>
          <w:color w:val="000000"/>
        </w:rPr>
      </w:pPr>
      <w:r w:rsidRPr="0009216E">
        <w:rPr>
          <w:rFonts w:ascii="Book Antiqua" w:hAnsi="Book Antiqua" w:cs="TimesNewRomanPS-BoldItalicMT"/>
          <w:b/>
          <w:bCs/>
          <w:iCs/>
          <w:color w:val="000000"/>
        </w:rPr>
        <w:t>Conflict-of-interest</w:t>
      </w:r>
      <w:r w:rsidRPr="0009216E">
        <w:rPr>
          <w:rFonts w:ascii="Book Antiqua" w:hAnsi="Book Antiqua"/>
        </w:rPr>
        <w:t xml:space="preserve"> </w:t>
      </w:r>
      <w:r w:rsidRPr="0009216E">
        <w:rPr>
          <w:rFonts w:ascii="Book Antiqua" w:hAnsi="Book Antiqua" w:cs="TimesNewRomanPS-BoldItalicMT"/>
          <w:b/>
          <w:bCs/>
          <w:iCs/>
          <w:color w:val="000000"/>
        </w:rPr>
        <w:t>statement:</w:t>
      </w:r>
      <w:r w:rsidRPr="0009216E">
        <w:rPr>
          <w:rFonts w:ascii="Book Antiqua" w:hAnsi="Book Antiqua" w:cs="Garamond"/>
          <w:color w:val="000000"/>
        </w:rPr>
        <w:t xml:space="preserve"> The authors declare no conflicts of interest regarding this manuscript.</w:t>
      </w:r>
    </w:p>
    <w:p w14:paraId="5B26C20C" w14:textId="77777777" w:rsidR="008A7A8A" w:rsidRPr="0009216E" w:rsidRDefault="008A7A8A" w:rsidP="00316D9E">
      <w:pPr>
        <w:spacing w:line="360" w:lineRule="auto"/>
        <w:jc w:val="both"/>
        <w:rPr>
          <w:rFonts w:ascii="Book Antiqua" w:eastAsia="宋体" w:hAnsi="Book Antiqua"/>
          <w:lang w:eastAsia="zh-CN"/>
        </w:rPr>
      </w:pPr>
    </w:p>
    <w:p w14:paraId="151BFB6A" w14:textId="77777777" w:rsidR="00A86DAF" w:rsidRPr="00A86DAF" w:rsidRDefault="00A86DAF" w:rsidP="00316D9E">
      <w:pPr>
        <w:widowControl w:val="0"/>
        <w:spacing w:line="360" w:lineRule="auto"/>
        <w:jc w:val="both"/>
        <w:rPr>
          <w:rFonts w:ascii="Book Antiqua" w:eastAsia="宋体" w:hAnsi="Book Antiqua"/>
          <w:kern w:val="2"/>
          <w:lang w:eastAsia="zh-CN"/>
        </w:rPr>
      </w:pPr>
      <w:bookmarkStart w:id="14" w:name="OLE_LINK507"/>
      <w:bookmarkStart w:id="15" w:name="OLE_LINK506"/>
      <w:bookmarkStart w:id="16" w:name="OLE_LINK496"/>
      <w:bookmarkStart w:id="17" w:name="OLE_LINK479"/>
      <w:bookmarkStart w:id="18" w:name="OLE_LINK297"/>
      <w:bookmarkStart w:id="19" w:name="OLE_LINK298"/>
      <w:r w:rsidRPr="00A86DAF">
        <w:rPr>
          <w:rFonts w:ascii="Book Antiqua" w:eastAsia="宋体" w:hAnsi="Book Antiqua"/>
          <w:b/>
          <w:kern w:val="2"/>
          <w:lang w:eastAsia="zh-CN"/>
        </w:rPr>
        <w:t xml:space="preserve">Open-Access: </w:t>
      </w:r>
      <w:r w:rsidRPr="00A86DAF">
        <w:rPr>
          <w:rFonts w:ascii="Book Antiqua" w:eastAsia="宋体" w:hAnsi="Book Antiqua"/>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86DAF">
          <w:rPr>
            <w:rFonts w:ascii="Book Antiqua" w:eastAsia="宋体" w:hAnsi="Book Antiqua"/>
            <w:kern w:val="2"/>
            <w:lang w:eastAsia="zh-CN"/>
          </w:rPr>
          <w:t>http://creativecommons.org/licenses/by-nc/4.0/</w:t>
        </w:r>
      </w:hyperlink>
      <w:bookmarkEnd w:id="14"/>
      <w:bookmarkEnd w:id="15"/>
      <w:bookmarkEnd w:id="16"/>
      <w:bookmarkEnd w:id="17"/>
    </w:p>
    <w:p w14:paraId="35CE6103" w14:textId="77777777" w:rsidR="00A86DAF" w:rsidRDefault="00A86DAF" w:rsidP="00316D9E">
      <w:pPr>
        <w:widowControl w:val="0"/>
        <w:spacing w:line="360" w:lineRule="auto"/>
        <w:jc w:val="both"/>
        <w:rPr>
          <w:rFonts w:ascii="Book Antiqua" w:eastAsia="宋体" w:hAnsi="Book Antiqua"/>
          <w:b/>
          <w:kern w:val="2"/>
          <w:lang w:eastAsia="zh-CN"/>
        </w:rPr>
      </w:pPr>
      <w:bookmarkStart w:id="20" w:name="OLE_LINK264"/>
      <w:bookmarkStart w:id="21" w:name="OLE_LINK265"/>
      <w:bookmarkEnd w:id="18"/>
      <w:bookmarkEnd w:id="19"/>
    </w:p>
    <w:p w14:paraId="6D88BDF0" w14:textId="77777777" w:rsidR="00A86DAF" w:rsidRPr="00A86DAF" w:rsidRDefault="00A86DAF" w:rsidP="00316D9E">
      <w:pPr>
        <w:widowControl w:val="0"/>
        <w:spacing w:line="360" w:lineRule="auto"/>
        <w:jc w:val="both"/>
        <w:rPr>
          <w:rFonts w:ascii="Book Antiqua" w:eastAsia="宋体" w:hAnsi="Book Antiqua"/>
          <w:kern w:val="2"/>
          <w:lang w:eastAsia="zh-CN"/>
        </w:rPr>
      </w:pPr>
      <w:r w:rsidRPr="00A86DAF">
        <w:rPr>
          <w:rFonts w:ascii="Book Antiqua" w:eastAsia="宋体" w:hAnsi="Book Antiqua"/>
          <w:b/>
          <w:kern w:val="2"/>
          <w:lang w:eastAsia="zh-CN"/>
        </w:rPr>
        <w:t xml:space="preserve">Manuscript source: </w:t>
      </w:r>
      <w:r w:rsidRPr="00A86DAF">
        <w:rPr>
          <w:rFonts w:ascii="Book Antiqua" w:eastAsia="宋体" w:hAnsi="Book Antiqua"/>
          <w:kern w:val="2"/>
          <w:lang w:eastAsia="zh-CN"/>
        </w:rPr>
        <w:t>Invited manuscript</w:t>
      </w:r>
    </w:p>
    <w:bookmarkEnd w:id="20"/>
    <w:bookmarkEnd w:id="21"/>
    <w:p w14:paraId="42DFDE02" w14:textId="77777777" w:rsidR="0009216E" w:rsidRPr="0009216E" w:rsidRDefault="0009216E" w:rsidP="00316D9E">
      <w:pPr>
        <w:spacing w:line="360" w:lineRule="auto"/>
        <w:jc w:val="both"/>
        <w:rPr>
          <w:rFonts w:ascii="Book Antiqua" w:eastAsia="宋体" w:hAnsi="Book Antiqua"/>
          <w:lang w:eastAsia="zh-CN"/>
        </w:rPr>
      </w:pPr>
    </w:p>
    <w:p w14:paraId="290BCD00" w14:textId="59464DF5" w:rsidR="00137747" w:rsidRPr="0009216E" w:rsidRDefault="000559E8" w:rsidP="00316D9E">
      <w:pPr>
        <w:spacing w:line="360" w:lineRule="auto"/>
        <w:jc w:val="both"/>
        <w:rPr>
          <w:rFonts w:ascii="Book Antiqua" w:hAnsi="Book Antiqua"/>
        </w:rPr>
      </w:pPr>
      <w:r w:rsidRPr="0009216E">
        <w:rPr>
          <w:rFonts w:ascii="Book Antiqua" w:hAnsi="Book Antiqua"/>
          <w:b/>
        </w:rPr>
        <w:t>Correspondence to:</w:t>
      </w:r>
      <w:r w:rsidR="00A467E5">
        <w:rPr>
          <w:rFonts w:ascii="Book Antiqua" w:eastAsia="宋体" w:hAnsi="Book Antiqua" w:hint="eastAsia"/>
          <w:lang w:eastAsia="zh-CN"/>
        </w:rPr>
        <w:t xml:space="preserve"> </w:t>
      </w:r>
      <w:r w:rsidR="00137747" w:rsidRPr="00FE73B5">
        <w:rPr>
          <w:rFonts w:ascii="Book Antiqua" w:hAnsi="Book Antiqua"/>
          <w:b/>
        </w:rPr>
        <w:t xml:space="preserve">Dr. </w:t>
      </w:r>
      <w:proofErr w:type="spellStart"/>
      <w:r w:rsidR="00137747" w:rsidRPr="00FE73B5">
        <w:rPr>
          <w:rFonts w:ascii="Book Antiqua" w:hAnsi="Book Antiqua"/>
          <w:b/>
        </w:rPr>
        <w:t>Zeiad</w:t>
      </w:r>
      <w:proofErr w:type="spellEnd"/>
      <w:r w:rsidR="00137747" w:rsidRPr="00FE73B5">
        <w:rPr>
          <w:rFonts w:ascii="Book Antiqua" w:hAnsi="Book Antiqua"/>
          <w:b/>
        </w:rPr>
        <w:t xml:space="preserve"> I Hussain</w:t>
      </w:r>
      <w:r w:rsidR="00A467E5" w:rsidRPr="00FE73B5">
        <w:rPr>
          <w:rFonts w:ascii="Book Antiqua" w:eastAsia="宋体" w:hAnsi="Book Antiqua" w:hint="eastAsia"/>
          <w:b/>
          <w:lang w:eastAsia="zh-CN"/>
        </w:rPr>
        <w:t xml:space="preserve">, </w:t>
      </w:r>
      <w:r w:rsidR="00137747" w:rsidRPr="0009216E">
        <w:rPr>
          <w:rFonts w:ascii="Book Antiqua" w:hAnsi="Book Antiqua"/>
        </w:rPr>
        <w:t xml:space="preserve">Interventional Radiology </w:t>
      </w:r>
      <w:r w:rsidR="00137747" w:rsidRPr="00FE73B5">
        <w:rPr>
          <w:rFonts w:ascii="Book Antiqua" w:hAnsi="Book Antiqua"/>
          <w:b/>
        </w:rPr>
        <w:t>Fellow</w:t>
      </w:r>
      <w:r w:rsidR="00137747" w:rsidRPr="0009216E">
        <w:rPr>
          <w:rFonts w:ascii="Book Antiqua" w:hAnsi="Book Antiqua"/>
        </w:rPr>
        <w:t xml:space="preserve">, Department of Interventional Radiology, Guys </w:t>
      </w:r>
      <w:r w:rsidR="00E96C3B">
        <w:rPr>
          <w:rFonts w:ascii="Book Antiqua" w:eastAsia="宋体" w:hAnsi="Book Antiqua" w:hint="eastAsia"/>
          <w:lang w:eastAsia="zh-CN"/>
        </w:rPr>
        <w:t>and</w:t>
      </w:r>
      <w:r w:rsidR="00137747" w:rsidRPr="0009216E">
        <w:rPr>
          <w:rFonts w:ascii="Book Antiqua" w:hAnsi="Book Antiqua"/>
        </w:rPr>
        <w:t xml:space="preserve"> St Thomas Hospital</w:t>
      </w:r>
      <w:r w:rsidR="00F7294B">
        <w:rPr>
          <w:rFonts w:ascii="Book Antiqua" w:eastAsia="宋体" w:hAnsi="Book Antiqua" w:hint="eastAsia"/>
          <w:lang w:eastAsia="zh-CN"/>
        </w:rPr>
        <w:t>,</w:t>
      </w:r>
      <w:r w:rsidR="00137747" w:rsidRPr="0009216E">
        <w:rPr>
          <w:rFonts w:ascii="Book Antiqua" w:hAnsi="Book Antiqua"/>
        </w:rPr>
        <w:t xml:space="preserve"> </w:t>
      </w:r>
      <w:r w:rsidR="00492060" w:rsidRPr="00492060">
        <w:rPr>
          <w:rFonts w:ascii="Book Antiqua" w:hAnsi="Book Antiqua"/>
        </w:rPr>
        <w:t>Westminster Bridge Road</w:t>
      </w:r>
      <w:r w:rsidR="00492060">
        <w:rPr>
          <w:rFonts w:ascii="Book Antiqua" w:eastAsia="宋体" w:hAnsi="Book Antiqua" w:hint="eastAsia"/>
          <w:lang w:eastAsia="zh-CN"/>
        </w:rPr>
        <w:t xml:space="preserve">, </w:t>
      </w:r>
      <w:r w:rsidR="00782B6C" w:rsidRPr="0009216E">
        <w:rPr>
          <w:rFonts w:ascii="Book Antiqua" w:hAnsi="Book Antiqua"/>
        </w:rPr>
        <w:t>London</w:t>
      </w:r>
      <w:r w:rsidR="00782B6C" w:rsidRPr="0009216E">
        <w:rPr>
          <w:rFonts w:ascii="Book Antiqua" w:eastAsia="宋体" w:hAnsi="Book Antiqua" w:hint="eastAsia"/>
          <w:lang w:eastAsia="zh-CN"/>
        </w:rPr>
        <w:t xml:space="preserve"> </w:t>
      </w:r>
      <w:r w:rsidR="00782B6C" w:rsidRPr="0009216E">
        <w:rPr>
          <w:rFonts w:ascii="Book Antiqua" w:hAnsi="Book Antiqua"/>
        </w:rPr>
        <w:t>SE1 9RT</w:t>
      </w:r>
      <w:r w:rsidR="00782B6C" w:rsidRPr="0009216E">
        <w:rPr>
          <w:rFonts w:ascii="Book Antiqua" w:eastAsia="宋体" w:hAnsi="Book Antiqua" w:hint="eastAsia"/>
          <w:lang w:eastAsia="zh-CN"/>
        </w:rPr>
        <w:t>,</w:t>
      </w:r>
      <w:r w:rsidR="00782B6C" w:rsidRPr="0009216E">
        <w:rPr>
          <w:rFonts w:ascii="Book Antiqua" w:hAnsi="Book Antiqua"/>
        </w:rPr>
        <w:t xml:space="preserve"> U</w:t>
      </w:r>
      <w:r w:rsidR="00782B6C" w:rsidRPr="0009216E">
        <w:rPr>
          <w:rFonts w:ascii="Book Antiqua" w:eastAsia="宋体" w:hAnsi="Book Antiqua" w:hint="eastAsia"/>
          <w:lang w:eastAsia="zh-CN"/>
        </w:rPr>
        <w:t>nited Kingdom</w:t>
      </w:r>
      <w:r w:rsidR="00782B6C">
        <w:rPr>
          <w:rFonts w:ascii="Book Antiqua" w:eastAsia="宋体" w:hAnsi="Book Antiqua" w:hint="eastAsia"/>
          <w:lang w:eastAsia="zh-CN"/>
        </w:rPr>
        <w:t xml:space="preserve">. </w:t>
      </w:r>
      <w:hyperlink r:id="rId10" w:history="1">
        <w:r w:rsidR="00137747" w:rsidRPr="0009216E">
          <w:rPr>
            <w:rStyle w:val="Hyperlink"/>
            <w:rFonts w:ascii="Book Antiqua" w:hAnsi="Book Antiqua"/>
            <w:color w:val="auto"/>
            <w:u w:val="none"/>
          </w:rPr>
          <w:t>zeiadhussain@yahoo.com</w:t>
        </w:r>
      </w:hyperlink>
    </w:p>
    <w:p w14:paraId="44C44B59" w14:textId="74AD01DC" w:rsidR="00137747" w:rsidRPr="0009216E" w:rsidRDefault="00014B7D" w:rsidP="00316D9E">
      <w:pPr>
        <w:spacing w:line="360" w:lineRule="auto"/>
        <w:jc w:val="both"/>
        <w:rPr>
          <w:rFonts w:ascii="Book Antiqua" w:hAnsi="Book Antiqua"/>
        </w:rPr>
      </w:pPr>
      <w:r w:rsidRPr="00026D49">
        <w:rPr>
          <w:rFonts w:ascii="Book Antiqua" w:hAnsi="Book Antiqua"/>
          <w:b/>
        </w:rPr>
        <w:t>Telephone:</w:t>
      </w:r>
      <w:r>
        <w:rPr>
          <w:rFonts w:ascii="Book Antiqua" w:eastAsia="宋体" w:hAnsi="Book Antiqua" w:hint="eastAsia"/>
          <w:b/>
          <w:lang w:eastAsia="zh-CN"/>
        </w:rPr>
        <w:t xml:space="preserve"> </w:t>
      </w:r>
      <w:r w:rsidR="000010CC">
        <w:rPr>
          <w:rFonts w:ascii="Book Antiqua" w:eastAsia="宋体" w:hAnsi="Book Antiqua" w:hint="eastAsia"/>
          <w:lang w:eastAsia="zh-CN"/>
        </w:rPr>
        <w:t>+</w:t>
      </w:r>
      <w:r w:rsidR="00137747" w:rsidRPr="0009216E">
        <w:rPr>
          <w:rFonts w:ascii="Book Antiqua" w:hAnsi="Book Antiqua"/>
        </w:rPr>
        <w:t>44</w:t>
      </w:r>
      <w:r w:rsidR="000010CC">
        <w:rPr>
          <w:rFonts w:ascii="Book Antiqua" w:eastAsia="宋体" w:hAnsi="Book Antiqua" w:hint="eastAsia"/>
          <w:lang w:eastAsia="zh-CN"/>
        </w:rPr>
        <w:t>-</w:t>
      </w:r>
      <w:r w:rsidR="00137747" w:rsidRPr="0009216E">
        <w:rPr>
          <w:rFonts w:ascii="Book Antiqua" w:hAnsi="Book Antiqua"/>
        </w:rPr>
        <w:t>7815</w:t>
      </w:r>
      <w:r w:rsidR="000010CC">
        <w:rPr>
          <w:rFonts w:ascii="Book Antiqua" w:eastAsia="宋体" w:hAnsi="Book Antiqua" w:hint="eastAsia"/>
          <w:lang w:eastAsia="zh-CN"/>
        </w:rPr>
        <w:t>-</w:t>
      </w:r>
      <w:r w:rsidR="00137747" w:rsidRPr="0009216E">
        <w:rPr>
          <w:rFonts w:ascii="Book Antiqua" w:hAnsi="Book Antiqua"/>
        </w:rPr>
        <w:t>092613</w:t>
      </w:r>
    </w:p>
    <w:p w14:paraId="398B60B6" w14:textId="77777777" w:rsidR="00137747" w:rsidRPr="0009216E" w:rsidRDefault="00137747" w:rsidP="00316D9E">
      <w:pPr>
        <w:spacing w:line="360" w:lineRule="auto"/>
        <w:jc w:val="both"/>
        <w:rPr>
          <w:rFonts w:ascii="Book Antiqua" w:hAnsi="Book Antiqua"/>
        </w:rPr>
      </w:pPr>
    </w:p>
    <w:p w14:paraId="6E45665A" w14:textId="1C4C15D7" w:rsidR="00BC52C6" w:rsidRPr="00B137CF" w:rsidRDefault="00BC52C6" w:rsidP="00316D9E">
      <w:pPr>
        <w:pStyle w:val="PlainText"/>
        <w:spacing w:line="360" w:lineRule="auto"/>
        <w:rPr>
          <w:rFonts w:ascii="Book Antiqua" w:hAnsi="Book Antiqua" w:cs="Times New Roman"/>
          <w:b/>
          <w:sz w:val="24"/>
          <w:szCs w:val="24"/>
        </w:rPr>
      </w:pPr>
      <w:bookmarkStart w:id="22" w:name="OLE_LINK284"/>
      <w:bookmarkStart w:id="23"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sidR="00B23048">
        <w:rPr>
          <w:rFonts w:ascii="Book Antiqua" w:hAnsi="Book Antiqua" w:cs="Times New Roman" w:hint="eastAsia"/>
          <w:sz w:val="24"/>
          <w:szCs w:val="24"/>
        </w:rPr>
        <w:t>July</w:t>
      </w:r>
      <w:r w:rsidRPr="00B137CF">
        <w:rPr>
          <w:rFonts w:ascii="Book Antiqua" w:hAnsi="Book Antiqua" w:cs="Times New Roman"/>
          <w:sz w:val="24"/>
          <w:szCs w:val="24"/>
        </w:rPr>
        <w:t xml:space="preserve"> </w:t>
      </w:r>
      <w:r w:rsidR="00B23048">
        <w:rPr>
          <w:rFonts w:ascii="Book Antiqua" w:hAnsi="Book Antiqua" w:cs="Times New Roman" w:hint="eastAsia"/>
          <w:sz w:val="24"/>
          <w:szCs w:val="24"/>
        </w:rPr>
        <w:t>7</w:t>
      </w:r>
      <w:r w:rsidRPr="00B137CF">
        <w:rPr>
          <w:rFonts w:ascii="Book Antiqua" w:hAnsi="Book Antiqua" w:cs="Times New Roman"/>
          <w:sz w:val="24"/>
          <w:szCs w:val="24"/>
        </w:rPr>
        <w:t>, 2016</w:t>
      </w:r>
    </w:p>
    <w:p w14:paraId="77748068" w14:textId="35899894" w:rsidR="00BC52C6" w:rsidRPr="00B137CF" w:rsidRDefault="00BC52C6" w:rsidP="00316D9E">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sidR="00B23048">
        <w:rPr>
          <w:rFonts w:ascii="Book Antiqua" w:hAnsi="Book Antiqua" w:cs="Times New Roman" w:hint="eastAsia"/>
          <w:sz w:val="24"/>
          <w:szCs w:val="24"/>
        </w:rPr>
        <w:t>July</w:t>
      </w:r>
      <w:r w:rsidR="00B23048" w:rsidRPr="00B137CF">
        <w:rPr>
          <w:rFonts w:ascii="Book Antiqua" w:hAnsi="Book Antiqua" w:cs="Times New Roman"/>
          <w:sz w:val="24"/>
          <w:szCs w:val="24"/>
        </w:rPr>
        <w:t xml:space="preserve"> </w:t>
      </w:r>
      <w:r>
        <w:rPr>
          <w:rFonts w:ascii="Book Antiqua" w:hAnsi="Book Antiqua" w:cs="Times New Roman" w:hint="eastAsia"/>
          <w:sz w:val="24"/>
          <w:szCs w:val="24"/>
        </w:rPr>
        <w:t>1</w:t>
      </w:r>
      <w:r w:rsidR="00B23048">
        <w:rPr>
          <w:rFonts w:ascii="Book Antiqua" w:hAnsi="Book Antiqua" w:cs="Times New Roman" w:hint="eastAsia"/>
          <w:sz w:val="24"/>
          <w:szCs w:val="24"/>
        </w:rPr>
        <w:t>2</w:t>
      </w:r>
      <w:r w:rsidRPr="00B137CF">
        <w:rPr>
          <w:rFonts w:ascii="Book Antiqua" w:hAnsi="Book Antiqua" w:cs="Times New Roman"/>
          <w:sz w:val="24"/>
          <w:szCs w:val="24"/>
        </w:rPr>
        <w:t>, 2016</w:t>
      </w:r>
    </w:p>
    <w:p w14:paraId="4B6F0BA5" w14:textId="77777777" w:rsidR="00BC52C6" w:rsidRPr="00B137CF" w:rsidRDefault="00BC52C6" w:rsidP="00316D9E">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Pr>
          <w:rFonts w:ascii="Book Antiqua" w:hAnsi="Book Antiqua" w:cs="Times New Roman" w:hint="eastAsia"/>
          <w:sz w:val="24"/>
          <w:szCs w:val="24"/>
        </w:rPr>
        <w:t>September</w:t>
      </w:r>
      <w:r w:rsidRPr="00B137CF">
        <w:rPr>
          <w:rFonts w:ascii="Book Antiqua" w:hAnsi="Book Antiqua" w:cs="Times New Roman"/>
          <w:sz w:val="24"/>
          <w:szCs w:val="24"/>
        </w:rPr>
        <w:t xml:space="preserve"> </w:t>
      </w:r>
      <w:r>
        <w:rPr>
          <w:rFonts w:ascii="Book Antiqua" w:hAnsi="Book Antiqua" w:cs="Times New Roman" w:hint="eastAsia"/>
          <w:sz w:val="24"/>
          <w:szCs w:val="24"/>
        </w:rPr>
        <w:t>12</w:t>
      </w:r>
      <w:r w:rsidRPr="00B137CF">
        <w:rPr>
          <w:rFonts w:ascii="Book Antiqua" w:hAnsi="Book Antiqua" w:cs="Times New Roman"/>
          <w:sz w:val="24"/>
          <w:szCs w:val="24"/>
        </w:rPr>
        <w:t>, 2016</w:t>
      </w:r>
    </w:p>
    <w:p w14:paraId="7E1E8823" w14:textId="5DE4D9BE" w:rsidR="00BC52C6" w:rsidRPr="00F96EC2" w:rsidRDefault="00BC52C6" w:rsidP="00316D9E">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sidR="00AE18FE">
        <w:rPr>
          <w:rFonts w:ascii="Book Antiqua" w:hAnsi="Book Antiqua" w:cs="Times New Roman" w:hint="eastAsia"/>
          <w:sz w:val="24"/>
          <w:szCs w:val="24"/>
        </w:rPr>
        <w:t>September</w:t>
      </w:r>
      <w:r w:rsidR="00AE18FE" w:rsidRPr="00B137CF">
        <w:rPr>
          <w:rFonts w:ascii="Book Antiqua" w:hAnsi="Book Antiqua" w:cs="Times New Roman"/>
          <w:sz w:val="24"/>
          <w:szCs w:val="24"/>
        </w:rPr>
        <w:t xml:space="preserve"> </w:t>
      </w:r>
      <w:r w:rsidR="00AE18FE">
        <w:rPr>
          <w:rFonts w:ascii="Book Antiqua" w:hAnsi="Book Antiqua" w:cs="Times New Roman" w:hint="eastAsia"/>
          <w:sz w:val="24"/>
          <w:szCs w:val="24"/>
        </w:rPr>
        <w:t>27</w:t>
      </w:r>
      <w:r w:rsidRPr="00B137CF">
        <w:rPr>
          <w:rFonts w:ascii="Book Antiqua" w:hAnsi="Book Antiqua" w:cs="Times New Roman"/>
          <w:sz w:val="24"/>
          <w:szCs w:val="24"/>
        </w:rPr>
        <w:t>, 2016</w:t>
      </w:r>
    </w:p>
    <w:p w14:paraId="7459A6B1" w14:textId="5806DC7F" w:rsidR="00BC52C6" w:rsidRPr="001A6DE3" w:rsidRDefault="00BC52C6" w:rsidP="001A6DE3">
      <w:pPr>
        <w:rPr>
          <w:rFonts w:ascii="Book Antiqua" w:hAnsi="Book Antiqua"/>
          <w:iCs/>
          <w:lang w:eastAsia="zh-CN"/>
        </w:rPr>
      </w:pPr>
      <w:r w:rsidRPr="00B137CF">
        <w:rPr>
          <w:rFonts w:ascii="Book Antiqua" w:hAnsi="Book Antiqua"/>
          <w:b/>
        </w:rPr>
        <w:t xml:space="preserve">Accepted: </w:t>
      </w:r>
      <w:r w:rsidR="001A6DE3">
        <w:rPr>
          <w:rStyle w:val="Emphasis"/>
        </w:rPr>
        <w:t>November</w:t>
      </w:r>
      <w:r w:rsidR="001A6DE3">
        <w:rPr>
          <w:rStyle w:val="Emphasis"/>
          <w:rFonts w:ascii="宋体" w:hAnsi="宋体" w:cs="宋体" w:hint="eastAsia"/>
        </w:rPr>
        <w:t xml:space="preserve"> 21</w:t>
      </w:r>
      <w:r w:rsidR="001A6DE3" w:rsidRPr="00235CD4">
        <w:rPr>
          <w:rStyle w:val="Emphasis"/>
        </w:rPr>
        <w:t>,</w:t>
      </w:r>
      <w:r w:rsidR="001A6DE3">
        <w:rPr>
          <w:rStyle w:val="Emphasis"/>
        </w:rPr>
        <w:t xml:space="preserve"> 2016</w:t>
      </w:r>
    </w:p>
    <w:p w14:paraId="2E5CB76F" w14:textId="77777777" w:rsidR="00BC52C6" w:rsidRPr="00B137CF" w:rsidRDefault="00BC52C6" w:rsidP="00316D9E">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14:paraId="35F5DCCA" w14:textId="77777777" w:rsidR="00BC52C6" w:rsidRPr="00B137CF" w:rsidRDefault="00BC52C6" w:rsidP="00316D9E">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22"/>
    <w:bookmarkEnd w:id="23"/>
    <w:p w14:paraId="197C5054" w14:textId="207F84C0" w:rsidR="00D9644C" w:rsidRPr="000010CC" w:rsidRDefault="000010CC" w:rsidP="00316D9E">
      <w:pPr>
        <w:pStyle w:val="BodyText2"/>
        <w:spacing w:line="360" w:lineRule="auto"/>
        <w:jc w:val="both"/>
        <w:rPr>
          <w:rFonts w:ascii="Book Antiqua" w:eastAsia="宋体" w:hAnsi="Book Antiqua"/>
          <w:b/>
          <w:bCs/>
          <w:sz w:val="24"/>
          <w:lang w:eastAsia="zh-CN"/>
        </w:rPr>
      </w:pPr>
      <w:r>
        <w:rPr>
          <w:rFonts w:ascii="Book Antiqua" w:hAnsi="Book Antiqua"/>
          <w:b/>
          <w:bCs/>
          <w:sz w:val="24"/>
        </w:rPr>
        <w:t>Abstract</w:t>
      </w:r>
    </w:p>
    <w:p w14:paraId="39EB06BE" w14:textId="29806A72" w:rsidR="00592F59" w:rsidRPr="00592F59" w:rsidRDefault="00592F59" w:rsidP="00316D9E">
      <w:pPr>
        <w:spacing w:line="360" w:lineRule="auto"/>
        <w:jc w:val="both"/>
        <w:rPr>
          <w:rFonts w:ascii="Book Antiqua" w:eastAsia="宋体" w:hAnsi="Book Antiqua"/>
          <w:b/>
          <w:i/>
          <w:lang w:eastAsia="zh-CN"/>
        </w:rPr>
      </w:pPr>
      <w:r w:rsidRPr="00592F59">
        <w:rPr>
          <w:rFonts w:ascii="Book Antiqua" w:hAnsi="Book Antiqua"/>
          <w:b/>
          <w:i/>
        </w:rPr>
        <w:lastRenderedPageBreak/>
        <w:t>AIM</w:t>
      </w:r>
    </w:p>
    <w:p w14:paraId="51226767" w14:textId="7AA688FC" w:rsidR="00D9644C" w:rsidRPr="0009216E" w:rsidRDefault="00D9644C" w:rsidP="00316D9E">
      <w:pPr>
        <w:spacing w:line="360" w:lineRule="auto"/>
        <w:jc w:val="both"/>
        <w:rPr>
          <w:rFonts w:ascii="Book Antiqua" w:hAnsi="Book Antiqua"/>
        </w:rPr>
      </w:pPr>
      <w:proofErr w:type="gramStart"/>
      <w:r w:rsidRPr="0009216E">
        <w:rPr>
          <w:rFonts w:ascii="Book Antiqua" w:hAnsi="Book Antiqua"/>
        </w:rPr>
        <w:t xml:space="preserve">To assess the development and implementation of the Integrated Rapid Assessment </w:t>
      </w:r>
      <w:r w:rsidR="00170D43">
        <w:rPr>
          <w:rFonts w:ascii="Book Antiqua" w:hAnsi="Book Antiqua"/>
        </w:rPr>
        <w:t>and</w:t>
      </w:r>
      <w:r w:rsidRPr="0009216E">
        <w:rPr>
          <w:rFonts w:ascii="Book Antiqua" w:hAnsi="Book Antiqua"/>
        </w:rPr>
        <w:t xml:space="preserve"> Treatment Pathway for the management of patients with fecal incontinence and measure its impact on patients’ care.</w:t>
      </w:r>
      <w:proofErr w:type="gramEnd"/>
    </w:p>
    <w:p w14:paraId="2FE5BFCC" w14:textId="77777777" w:rsidR="00D9644C" w:rsidRPr="0009216E" w:rsidRDefault="00D9644C" w:rsidP="00316D9E">
      <w:pPr>
        <w:spacing w:line="360" w:lineRule="auto"/>
        <w:jc w:val="both"/>
        <w:rPr>
          <w:rFonts w:ascii="Book Antiqua" w:hAnsi="Book Antiqua"/>
          <w:b/>
          <w:bCs/>
        </w:rPr>
      </w:pPr>
    </w:p>
    <w:p w14:paraId="2B927287" w14:textId="13ACD777" w:rsidR="008E3409" w:rsidRPr="004C1B95" w:rsidRDefault="008E3409" w:rsidP="00316D9E">
      <w:pPr>
        <w:spacing w:line="360" w:lineRule="auto"/>
        <w:jc w:val="both"/>
        <w:rPr>
          <w:rFonts w:ascii="Book Antiqua" w:eastAsia="宋体" w:hAnsi="Book Antiqua"/>
          <w:b/>
          <w:bCs/>
          <w:i/>
          <w:lang w:eastAsia="zh-CN"/>
        </w:rPr>
      </w:pPr>
      <w:r w:rsidRPr="004C1B95">
        <w:rPr>
          <w:rFonts w:ascii="Book Antiqua" w:hAnsi="Book Antiqua"/>
          <w:b/>
          <w:bCs/>
          <w:i/>
        </w:rPr>
        <w:t>METHODS</w:t>
      </w:r>
    </w:p>
    <w:p w14:paraId="1BFBC5BC" w14:textId="5162ED8C" w:rsidR="00EF0978" w:rsidRPr="0009216E" w:rsidRDefault="00D9644C" w:rsidP="00316D9E">
      <w:pPr>
        <w:spacing w:line="360" w:lineRule="auto"/>
        <w:jc w:val="both"/>
        <w:rPr>
          <w:rFonts w:ascii="Book Antiqua" w:eastAsia="MS Mincho" w:hAnsi="Book Antiqua"/>
          <w:lang w:eastAsia="ja-JP"/>
        </w:rPr>
      </w:pPr>
      <w:r w:rsidRPr="0009216E">
        <w:rPr>
          <w:rFonts w:ascii="Book Antiqua" w:hAnsi="Book Antiqua"/>
          <w:bCs/>
        </w:rPr>
        <w:t>P</w:t>
      </w:r>
      <w:r w:rsidRPr="0009216E">
        <w:rPr>
          <w:rFonts w:ascii="Book Antiqua" w:hAnsi="Book Antiqua"/>
        </w:rPr>
        <w:t>atients referred</w:t>
      </w:r>
      <w:r w:rsidR="00855D74" w:rsidRPr="0009216E">
        <w:rPr>
          <w:rFonts w:ascii="Book Antiqua" w:hAnsi="Book Antiqua"/>
        </w:rPr>
        <w:t xml:space="preserve"> to </w:t>
      </w:r>
      <w:r w:rsidR="00EF0978" w:rsidRPr="0009216E">
        <w:rPr>
          <w:rFonts w:ascii="Book Antiqua" w:hAnsi="Book Antiqua"/>
        </w:rPr>
        <w:t>the colorectal unit in our hospital</w:t>
      </w:r>
      <w:r w:rsidRPr="0009216E">
        <w:rPr>
          <w:rFonts w:ascii="Book Antiqua" w:hAnsi="Book Antiqua"/>
        </w:rPr>
        <w:t xml:space="preserve"> for </w:t>
      </w:r>
      <w:r w:rsidR="00855D74" w:rsidRPr="0009216E">
        <w:rPr>
          <w:rFonts w:ascii="Book Antiqua" w:hAnsi="Book Antiqua"/>
        </w:rPr>
        <w:t xml:space="preserve">the </w:t>
      </w:r>
      <w:r w:rsidRPr="0009216E">
        <w:rPr>
          <w:rFonts w:ascii="Book Antiqua" w:hAnsi="Book Antiqua"/>
        </w:rPr>
        <w:t xml:space="preserve">management of </w:t>
      </w:r>
      <w:proofErr w:type="spellStart"/>
      <w:r w:rsidRPr="0009216E">
        <w:rPr>
          <w:rFonts w:ascii="Book Antiqua" w:hAnsi="Book Antiqua"/>
        </w:rPr>
        <w:t>f</w:t>
      </w:r>
      <w:r w:rsidR="00855D74" w:rsidRPr="0009216E">
        <w:rPr>
          <w:rFonts w:ascii="Book Antiqua" w:hAnsi="Book Antiqua"/>
        </w:rPr>
        <w:t>a</w:t>
      </w:r>
      <w:r w:rsidRPr="0009216E">
        <w:rPr>
          <w:rFonts w:ascii="Book Antiqua" w:hAnsi="Book Antiqua"/>
        </w:rPr>
        <w:t>ecal</w:t>
      </w:r>
      <w:proofErr w:type="spellEnd"/>
      <w:r w:rsidRPr="0009216E">
        <w:rPr>
          <w:rFonts w:ascii="Book Antiqua" w:hAnsi="Book Antiqua"/>
        </w:rPr>
        <w:t xml:space="preserve"> i</w:t>
      </w:r>
      <w:r w:rsidR="00EF0978" w:rsidRPr="0009216E">
        <w:rPr>
          <w:rFonts w:ascii="Book Antiqua" w:hAnsi="Book Antiqua"/>
        </w:rPr>
        <w:t xml:space="preserve">ncontinence were </w:t>
      </w:r>
      <w:proofErr w:type="spellStart"/>
      <w:r w:rsidR="00EF0978" w:rsidRPr="0009216E">
        <w:rPr>
          <w:rFonts w:ascii="Book Antiqua" w:hAnsi="Book Antiqua"/>
        </w:rPr>
        <w:t>randomis</w:t>
      </w:r>
      <w:r w:rsidRPr="0009216E">
        <w:rPr>
          <w:rFonts w:ascii="Book Antiqua" w:hAnsi="Book Antiqua"/>
        </w:rPr>
        <w:t>ed</w:t>
      </w:r>
      <w:proofErr w:type="spellEnd"/>
      <w:r w:rsidRPr="0009216E">
        <w:rPr>
          <w:rFonts w:ascii="Book Antiqua" w:hAnsi="Book Antiqua"/>
        </w:rPr>
        <w:t xml:space="preserve"> to either the</w:t>
      </w:r>
      <w:r w:rsidRPr="0009216E">
        <w:rPr>
          <w:rFonts w:ascii="Book Antiqua" w:hAnsi="Book Antiqua"/>
          <w:bCs/>
        </w:rPr>
        <w:t xml:space="preserve"> </w:t>
      </w:r>
      <w:r w:rsidRPr="0009216E">
        <w:rPr>
          <w:rFonts w:ascii="Book Antiqua" w:hAnsi="Book Antiqua"/>
        </w:rPr>
        <w:t xml:space="preserve">Standard Care Pathway or the </w:t>
      </w:r>
      <w:r w:rsidR="00EF0978" w:rsidRPr="0009216E">
        <w:rPr>
          <w:rFonts w:ascii="Book Antiqua" w:hAnsi="Book Antiqua"/>
        </w:rPr>
        <w:t xml:space="preserve">newly developed Integrated Rapid Assessment </w:t>
      </w:r>
      <w:r w:rsidR="00170D43">
        <w:rPr>
          <w:rFonts w:ascii="Book Antiqua" w:hAnsi="Book Antiqua"/>
        </w:rPr>
        <w:t>and</w:t>
      </w:r>
      <w:r w:rsidR="00EF0978" w:rsidRPr="0009216E">
        <w:rPr>
          <w:rFonts w:ascii="Book Antiqua" w:hAnsi="Book Antiqua"/>
        </w:rPr>
        <w:t xml:space="preserve"> Treatment (</w:t>
      </w:r>
      <w:r w:rsidRPr="0009216E">
        <w:rPr>
          <w:rFonts w:ascii="Book Antiqua" w:hAnsi="Book Antiqua"/>
        </w:rPr>
        <w:t>IRAT</w:t>
      </w:r>
      <w:r w:rsidR="00EF0978" w:rsidRPr="0009216E">
        <w:rPr>
          <w:rFonts w:ascii="Book Antiqua" w:hAnsi="Book Antiqua"/>
        </w:rPr>
        <w:t>)</w:t>
      </w:r>
      <w:r w:rsidRPr="0009216E">
        <w:rPr>
          <w:rFonts w:ascii="Book Antiqua" w:hAnsi="Book Antiqua"/>
          <w:bCs/>
        </w:rPr>
        <w:t xml:space="preserve"> </w:t>
      </w:r>
      <w:r w:rsidR="00EF0978" w:rsidRPr="0009216E">
        <w:rPr>
          <w:rFonts w:ascii="Book Antiqua" w:hAnsi="Book Antiqua"/>
        </w:rPr>
        <w:t>Pathway</w:t>
      </w:r>
      <w:r w:rsidR="00EF0978" w:rsidRPr="0009216E">
        <w:rPr>
          <w:rFonts w:ascii="Book Antiqua" w:hAnsi="Book Antiqua"/>
          <w:bCs/>
        </w:rPr>
        <w:t xml:space="preserve"> </w:t>
      </w:r>
      <w:r w:rsidRPr="0009216E">
        <w:rPr>
          <w:rFonts w:ascii="Book Antiqua" w:hAnsi="Book Antiqua"/>
          <w:bCs/>
        </w:rPr>
        <w:t xml:space="preserve">in this </w:t>
      </w:r>
      <w:r w:rsidRPr="0009216E">
        <w:rPr>
          <w:rFonts w:ascii="Book Antiqua" w:hAnsi="Book Antiqua"/>
        </w:rPr>
        <w:t>feasibility study</w:t>
      </w:r>
      <w:r w:rsidRPr="0009216E">
        <w:rPr>
          <w:rFonts w:ascii="Book Antiqua" w:hAnsi="Book Antiqua"/>
          <w:bCs/>
        </w:rPr>
        <w:t>.</w:t>
      </w:r>
      <w:r w:rsidR="004815D1" w:rsidRPr="0009216E">
        <w:rPr>
          <w:rFonts w:ascii="Book Antiqua" w:hAnsi="Book Antiqua"/>
          <w:bCs/>
        </w:rPr>
        <w:t xml:space="preserve"> </w:t>
      </w:r>
      <w:r w:rsidR="004815D1" w:rsidRPr="0009216E">
        <w:rPr>
          <w:rFonts w:ascii="Book Antiqua" w:hAnsi="Book Antiqua"/>
        </w:rPr>
        <w:t>The IRAT Pathway is designed to provide a seamless multidisciplinary care</w:t>
      </w:r>
      <w:r w:rsidR="00D65938" w:rsidRPr="0009216E">
        <w:rPr>
          <w:rFonts w:ascii="Book Antiqua" w:hAnsi="Book Antiqua"/>
        </w:rPr>
        <w:t xml:space="preserve"> </w:t>
      </w:r>
      <w:r w:rsidR="004815D1" w:rsidRPr="0009216E">
        <w:rPr>
          <w:rFonts w:ascii="Book Antiqua" w:hAnsi="Book Antiqua"/>
        </w:rPr>
        <w:t xml:space="preserve">to patients with </w:t>
      </w:r>
      <w:proofErr w:type="spellStart"/>
      <w:r w:rsidR="004815D1" w:rsidRPr="0009216E">
        <w:rPr>
          <w:rFonts w:ascii="Book Antiqua" w:hAnsi="Book Antiqua"/>
        </w:rPr>
        <w:t>faecal</w:t>
      </w:r>
      <w:proofErr w:type="spellEnd"/>
      <w:r w:rsidR="004815D1" w:rsidRPr="0009216E">
        <w:rPr>
          <w:rFonts w:ascii="Book Antiqua" w:hAnsi="Book Antiqua"/>
        </w:rPr>
        <w:t xml:space="preserve"> incontinence in a timely fashion. </w:t>
      </w:r>
      <w:r w:rsidR="00D65938" w:rsidRPr="0009216E">
        <w:rPr>
          <w:rFonts w:ascii="Book Antiqua" w:hAnsi="Book Antiqua"/>
        </w:rPr>
        <w:t xml:space="preserve">On the other hand, patients in the Standard Pathway were managed in the general colorectal clinic. </w:t>
      </w:r>
      <w:r w:rsidRPr="0009216E">
        <w:rPr>
          <w:rFonts w:ascii="Book Antiqua" w:hAnsi="Book Antiqua"/>
          <w:bCs/>
        </w:rPr>
        <w:t>P</w:t>
      </w:r>
      <w:r w:rsidRPr="0009216E">
        <w:rPr>
          <w:rFonts w:ascii="Book Antiqua" w:hAnsi="Book Antiqua"/>
        </w:rPr>
        <w:t xml:space="preserve">ercentage improvements in </w:t>
      </w:r>
      <w:r w:rsidR="004815D1" w:rsidRPr="0009216E">
        <w:rPr>
          <w:rFonts w:ascii="Book Antiqua" w:hAnsi="Book Antiqua"/>
          <w:bCs/>
        </w:rPr>
        <w:t xml:space="preserve">St. Marks Incontinence Score, </w:t>
      </w:r>
      <w:r w:rsidR="004815D1" w:rsidRPr="0009216E">
        <w:rPr>
          <w:rFonts w:ascii="Book Antiqua" w:hAnsi="Book Antiqua"/>
        </w:rPr>
        <w:t>Cleveland Clinic Incontinence Score</w:t>
      </w:r>
      <w:r w:rsidRPr="0009216E">
        <w:rPr>
          <w:rFonts w:ascii="Book Antiqua" w:hAnsi="Book Antiqua"/>
        </w:rPr>
        <w:t xml:space="preserve"> and </w:t>
      </w:r>
      <w:r w:rsidR="004815D1" w:rsidRPr="0009216E">
        <w:rPr>
          <w:rFonts w:ascii="Book Antiqua" w:hAnsi="Book Antiqua"/>
        </w:rPr>
        <w:t xml:space="preserve">Rockwood </w:t>
      </w:r>
      <w:proofErr w:type="spellStart"/>
      <w:r w:rsidR="004815D1" w:rsidRPr="0009216E">
        <w:rPr>
          <w:rFonts w:ascii="Book Antiqua" w:hAnsi="Book Antiqua"/>
        </w:rPr>
        <w:t>Faecal</w:t>
      </w:r>
      <w:proofErr w:type="spellEnd"/>
      <w:r w:rsidR="004815D1" w:rsidRPr="0009216E">
        <w:rPr>
          <w:rFonts w:ascii="Book Antiqua" w:hAnsi="Book Antiqua"/>
        </w:rPr>
        <w:t xml:space="preserve"> Incontinence Quality of Life Scale </w:t>
      </w:r>
      <w:r w:rsidRPr="0009216E">
        <w:rPr>
          <w:rFonts w:ascii="Book Antiqua" w:hAnsi="Book Antiqua"/>
        </w:rPr>
        <w:t>after completio</w:t>
      </w:r>
      <w:r w:rsidR="004815D1" w:rsidRPr="0009216E">
        <w:rPr>
          <w:rFonts w:ascii="Book Antiqua" w:hAnsi="Book Antiqua"/>
        </w:rPr>
        <w:t>n of treatment in both groups were the primar</w:t>
      </w:r>
      <w:r w:rsidRPr="0009216E">
        <w:rPr>
          <w:rFonts w:ascii="Book Antiqua" w:hAnsi="Book Antiqua"/>
        </w:rPr>
        <w:t xml:space="preserve">y outcome measures. Secondary endpoints were the time required to complete </w:t>
      </w:r>
      <w:r w:rsidR="004815D1" w:rsidRPr="0009216E">
        <w:rPr>
          <w:rFonts w:ascii="Book Antiqua" w:hAnsi="Book Antiqua"/>
        </w:rPr>
        <w:t xml:space="preserve">the </w:t>
      </w:r>
      <w:r w:rsidRPr="0009216E">
        <w:rPr>
          <w:rFonts w:ascii="Book Antiqua" w:hAnsi="Book Antiqua"/>
        </w:rPr>
        <w:t>management and patients’ satisfaction</w:t>
      </w:r>
      <w:r w:rsidR="004815D1" w:rsidRPr="0009216E">
        <w:rPr>
          <w:rFonts w:ascii="Book Antiqua" w:hAnsi="Book Antiqua"/>
        </w:rPr>
        <w:t xml:space="preserve"> score</w:t>
      </w:r>
      <w:r w:rsidRPr="0009216E">
        <w:rPr>
          <w:rFonts w:ascii="Book Antiqua" w:hAnsi="Book Antiqua"/>
        </w:rPr>
        <w:t xml:space="preserve">. </w:t>
      </w:r>
      <w:r w:rsidRPr="0009216E">
        <w:rPr>
          <w:rFonts w:ascii="Book Antiqua" w:eastAsia="MS Mincho" w:hAnsi="Book Antiqua"/>
          <w:lang w:eastAsia="ja-JP"/>
        </w:rPr>
        <w:t xml:space="preserve">Chi-square, Mann-Whitney-U and </w:t>
      </w:r>
      <w:r w:rsidRPr="0009216E">
        <w:rPr>
          <w:rFonts w:ascii="Book Antiqua" w:hAnsi="Book Antiqua"/>
          <w:bCs/>
        </w:rPr>
        <w:t>Kendall tau-c correlation coefficient tests</w:t>
      </w:r>
      <w:r w:rsidRPr="0009216E">
        <w:rPr>
          <w:rFonts w:ascii="Book Antiqua" w:eastAsia="MS Mincho" w:hAnsi="Book Antiqua"/>
          <w:lang w:eastAsia="ja-JP"/>
        </w:rPr>
        <w:t xml:space="preserve"> were used for comparison</w:t>
      </w:r>
      <w:r w:rsidR="004815D1" w:rsidRPr="0009216E">
        <w:rPr>
          <w:rFonts w:ascii="Book Antiqua" w:eastAsia="MS Mincho" w:hAnsi="Book Antiqua"/>
          <w:lang w:eastAsia="ja-JP"/>
        </w:rPr>
        <w:t xml:space="preserve"> of outcomes of the two study groups</w:t>
      </w:r>
      <w:r w:rsidRPr="0009216E">
        <w:rPr>
          <w:rFonts w:ascii="Book Antiqua" w:eastAsia="MS Mincho" w:hAnsi="Book Antiqua"/>
          <w:lang w:eastAsia="ja-JP"/>
        </w:rPr>
        <w:t>.</w:t>
      </w:r>
      <w:r w:rsidR="00D205BB">
        <w:rPr>
          <w:rFonts w:ascii="Book Antiqua" w:eastAsia="宋体" w:hAnsi="Book Antiqua" w:hint="eastAsia"/>
          <w:lang w:eastAsia="zh-CN"/>
        </w:rPr>
        <w:t xml:space="preserve"> </w:t>
      </w:r>
      <w:r w:rsidRPr="0009216E">
        <w:rPr>
          <w:rFonts w:ascii="Book Antiqua" w:eastAsia="MS Mincho" w:hAnsi="Book Antiqua"/>
          <w:lang w:eastAsia="ja-JP"/>
        </w:rPr>
        <w:t xml:space="preserve">A </w:t>
      </w:r>
      <w:r w:rsidR="009928EB" w:rsidRPr="0009216E">
        <w:rPr>
          <w:rFonts w:ascii="Book Antiqua" w:eastAsia="MS Mincho" w:hAnsi="Book Antiqua"/>
          <w:i/>
          <w:iCs/>
          <w:lang w:eastAsia="ja-JP"/>
        </w:rPr>
        <w:t>P</w:t>
      </w:r>
      <w:r w:rsidR="00DA4D26">
        <w:rPr>
          <w:rFonts w:ascii="Book Antiqua" w:eastAsia="MS Mincho" w:hAnsi="Book Antiqua"/>
          <w:lang w:eastAsia="ja-JP"/>
        </w:rPr>
        <w:t>-value</w:t>
      </w:r>
      <w:r w:rsidRPr="0009216E">
        <w:rPr>
          <w:rFonts w:ascii="Book Antiqua" w:eastAsia="MS Mincho" w:hAnsi="Book Antiqua"/>
          <w:lang w:eastAsia="ja-JP"/>
        </w:rPr>
        <w:t xml:space="preserve"> of 0.05 or less was </w:t>
      </w:r>
      <w:r w:rsidR="004815D1" w:rsidRPr="0009216E">
        <w:rPr>
          <w:rFonts w:ascii="Book Antiqua" w:eastAsia="MS Mincho" w:hAnsi="Book Antiqua"/>
          <w:lang w:eastAsia="ja-JP"/>
        </w:rPr>
        <w:t xml:space="preserve">considered </w:t>
      </w:r>
      <w:r w:rsidRPr="0009216E">
        <w:rPr>
          <w:rFonts w:ascii="Book Antiqua" w:eastAsia="MS Mincho" w:hAnsi="Book Antiqua"/>
          <w:lang w:eastAsia="ja-JP"/>
        </w:rPr>
        <w:t>significant.</w:t>
      </w:r>
    </w:p>
    <w:p w14:paraId="24DD81DC" w14:textId="77777777" w:rsidR="00D9644C" w:rsidRPr="0009216E" w:rsidRDefault="00D9644C" w:rsidP="00316D9E">
      <w:pPr>
        <w:spacing w:line="360" w:lineRule="auto"/>
        <w:jc w:val="both"/>
        <w:rPr>
          <w:rFonts w:ascii="Book Antiqua" w:hAnsi="Book Antiqua"/>
          <w:b/>
        </w:rPr>
      </w:pPr>
    </w:p>
    <w:p w14:paraId="4D2037FD" w14:textId="381A9F98" w:rsidR="00DA4D26" w:rsidRPr="00DA4D26" w:rsidRDefault="00DA4D26" w:rsidP="00316D9E">
      <w:pPr>
        <w:spacing w:line="360" w:lineRule="auto"/>
        <w:jc w:val="both"/>
        <w:rPr>
          <w:rFonts w:ascii="Book Antiqua" w:eastAsia="宋体" w:hAnsi="Book Antiqua"/>
          <w:b/>
          <w:i/>
          <w:lang w:eastAsia="zh-CN"/>
        </w:rPr>
      </w:pPr>
      <w:r w:rsidRPr="00DA4D26">
        <w:rPr>
          <w:rFonts w:ascii="Book Antiqua" w:hAnsi="Book Antiqua"/>
          <w:b/>
          <w:i/>
        </w:rPr>
        <w:t>RESULTS</w:t>
      </w:r>
    </w:p>
    <w:p w14:paraId="60CB901D" w14:textId="6401C124" w:rsidR="00D9644C" w:rsidRPr="0009216E" w:rsidRDefault="00D9644C" w:rsidP="00316D9E">
      <w:pPr>
        <w:spacing w:line="360" w:lineRule="auto"/>
        <w:jc w:val="both"/>
        <w:rPr>
          <w:rFonts w:ascii="Book Antiqua" w:hAnsi="Book Antiqua"/>
          <w:b/>
        </w:rPr>
      </w:pPr>
      <w:r w:rsidRPr="0009216E">
        <w:rPr>
          <w:rFonts w:ascii="Book Antiqua" w:hAnsi="Book Antiqua"/>
        </w:rPr>
        <w:t>Thirty-nine patients, 34 females, consented to participate. Thirty-one (79.5%) patients completed the final assessment and were included in the outcome analysis. There was no significant difference in the quality of life scales and incontinence scores. Patients in the IRAT pathway were more satisfied with the time required to complete management (</w:t>
      </w:r>
      <w:r w:rsidR="0087621E" w:rsidRPr="0009216E">
        <w:rPr>
          <w:rFonts w:ascii="Book Antiqua" w:hAnsi="Book Antiqua"/>
          <w:i/>
          <w:iCs/>
        </w:rPr>
        <w:t>P</w:t>
      </w:r>
      <w:r w:rsidR="0087621E" w:rsidRPr="0009216E">
        <w:rPr>
          <w:rFonts w:ascii="Book Antiqua" w:hAnsi="Book Antiqua"/>
        </w:rPr>
        <w:t xml:space="preserve"> </w:t>
      </w:r>
      <w:r w:rsidRPr="0009216E">
        <w:rPr>
          <w:rFonts w:ascii="Book Antiqua" w:hAnsi="Book Antiqua"/>
        </w:rPr>
        <w:t>=</w:t>
      </w:r>
      <w:r w:rsidR="0087621E">
        <w:rPr>
          <w:rFonts w:ascii="Book Antiqua" w:eastAsia="宋体" w:hAnsi="Book Antiqua" w:hint="eastAsia"/>
          <w:lang w:eastAsia="zh-CN"/>
        </w:rPr>
        <w:t xml:space="preserve"> </w:t>
      </w:r>
      <w:r w:rsidRPr="0009216E">
        <w:rPr>
          <w:rFonts w:ascii="Book Antiqua" w:hAnsi="Book Antiqua"/>
        </w:rPr>
        <w:t>0.033) and had stronger agreement that all aspects of their problem were covered (</w:t>
      </w:r>
      <w:r w:rsidR="0087621E" w:rsidRPr="0009216E">
        <w:rPr>
          <w:rFonts w:ascii="Book Antiqua" w:hAnsi="Book Antiqua"/>
          <w:i/>
          <w:iCs/>
        </w:rPr>
        <w:t>P</w:t>
      </w:r>
      <w:r w:rsidR="0087621E" w:rsidRPr="0009216E">
        <w:rPr>
          <w:rFonts w:ascii="Book Antiqua" w:hAnsi="Book Antiqua"/>
        </w:rPr>
        <w:t xml:space="preserve"> =</w:t>
      </w:r>
      <w:r w:rsidR="0087621E">
        <w:rPr>
          <w:rFonts w:ascii="Book Antiqua" w:eastAsia="宋体" w:hAnsi="Book Antiqua" w:hint="eastAsia"/>
          <w:lang w:eastAsia="zh-CN"/>
        </w:rPr>
        <w:t xml:space="preserve"> </w:t>
      </w:r>
      <w:r w:rsidRPr="0009216E">
        <w:rPr>
          <w:rFonts w:ascii="Book Antiqua" w:hAnsi="Book Antiqua"/>
        </w:rPr>
        <w:t>0.006).</w:t>
      </w:r>
    </w:p>
    <w:p w14:paraId="7C649567" w14:textId="77777777" w:rsidR="00D9644C" w:rsidRPr="0009216E" w:rsidRDefault="00D9644C" w:rsidP="00316D9E">
      <w:pPr>
        <w:spacing w:line="360" w:lineRule="auto"/>
        <w:jc w:val="both"/>
        <w:rPr>
          <w:rFonts w:ascii="Book Antiqua" w:hAnsi="Book Antiqua"/>
          <w:b/>
        </w:rPr>
      </w:pPr>
    </w:p>
    <w:p w14:paraId="36E71F0D" w14:textId="737409DE" w:rsidR="00690337" w:rsidRPr="00690337" w:rsidRDefault="00690337" w:rsidP="00316D9E">
      <w:pPr>
        <w:spacing w:line="360" w:lineRule="auto"/>
        <w:jc w:val="both"/>
        <w:rPr>
          <w:rFonts w:ascii="Book Antiqua" w:eastAsia="宋体" w:hAnsi="Book Antiqua"/>
          <w:b/>
          <w:i/>
          <w:lang w:eastAsia="zh-CN"/>
        </w:rPr>
      </w:pPr>
      <w:r w:rsidRPr="00690337">
        <w:rPr>
          <w:rFonts w:ascii="Book Antiqua" w:hAnsi="Book Antiqua"/>
          <w:b/>
          <w:i/>
        </w:rPr>
        <w:t>CONCLUSION</w:t>
      </w:r>
    </w:p>
    <w:p w14:paraId="39C48DB3" w14:textId="5B9F0B5B" w:rsidR="00D9644C" w:rsidRPr="0009216E" w:rsidRDefault="00D65938" w:rsidP="00316D9E">
      <w:pPr>
        <w:spacing w:line="360" w:lineRule="auto"/>
        <w:jc w:val="both"/>
        <w:rPr>
          <w:rFonts w:ascii="Book Antiqua" w:eastAsia="宋体" w:hAnsi="Book Antiqua"/>
          <w:b/>
          <w:lang w:eastAsia="zh-CN"/>
        </w:rPr>
      </w:pPr>
      <w:r w:rsidRPr="0009216E">
        <w:rPr>
          <w:rFonts w:ascii="Book Antiqua" w:eastAsia="MS Mincho" w:hAnsi="Book Antiqua"/>
          <w:lang w:eastAsia="ja-JP"/>
        </w:rPr>
        <w:lastRenderedPageBreak/>
        <w:t>De</w:t>
      </w:r>
      <w:r w:rsidR="00D9644C" w:rsidRPr="0009216E">
        <w:rPr>
          <w:rFonts w:ascii="Book Antiqua" w:eastAsia="MS Mincho" w:hAnsi="Book Antiqua"/>
          <w:lang w:eastAsia="ja-JP"/>
        </w:rPr>
        <w:t>spite of the lack of significant difference in outcome measures, the new pathway has positively influenced patient’s mindset, which was reflected in a higher satisfaction score.</w:t>
      </w:r>
    </w:p>
    <w:p w14:paraId="04D65AFB" w14:textId="77777777" w:rsidR="007A512F" w:rsidRPr="0009216E" w:rsidRDefault="007A512F" w:rsidP="00316D9E">
      <w:pPr>
        <w:spacing w:line="360" w:lineRule="auto"/>
        <w:jc w:val="both"/>
        <w:rPr>
          <w:rFonts w:ascii="Book Antiqua" w:eastAsia="宋体" w:hAnsi="Book Antiqua"/>
          <w:b/>
          <w:lang w:eastAsia="zh-CN"/>
        </w:rPr>
      </w:pPr>
    </w:p>
    <w:p w14:paraId="2E6D0ECD" w14:textId="6D7126B1" w:rsidR="007A512F" w:rsidRDefault="007A512F" w:rsidP="00316D9E">
      <w:pPr>
        <w:spacing w:line="360" w:lineRule="auto"/>
        <w:jc w:val="both"/>
        <w:rPr>
          <w:rFonts w:ascii="Book Antiqua" w:eastAsia="宋体" w:hAnsi="Book Antiqua"/>
          <w:lang w:eastAsia="zh-CN"/>
        </w:rPr>
      </w:pPr>
      <w:r w:rsidRPr="00EA6F3B">
        <w:rPr>
          <w:rFonts w:ascii="Book Antiqua" w:hAnsi="Book Antiqua"/>
          <w:b/>
        </w:rPr>
        <w:t>Key words</w:t>
      </w:r>
      <w:r w:rsidR="00EA6F3B" w:rsidRPr="00EA6F3B">
        <w:rPr>
          <w:rFonts w:ascii="Book Antiqua" w:hAnsi="Book Antiqua"/>
          <w:b/>
        </w:rPr>
        <w:t>:</w:t>
      </w:r>
      <w:r w:rsidR="00EA6F3B" w:rsidRPr="0009216E">
        <w:rPr>
          <w:rFonts w:ascii="Book Antiqua" w:hAnsi="Book Antiqua"/>
        </w:rPr>
        <w:t xml:space="preserve"> P</w:t>
      </w:r>
      <w:r w:rsidRPr="0009216E">
        <w:rPr>
          <w:rFonts w:ascii="Book Antiqua" w:hAnsi="Book Antiqua"/>
        </w:rPr>
        <w:t>athway</w:t>
      </w:r>
      <w:r w:rsidR="00EA6F3B">
        <w:rPr>
          <w:rFonts w:ascii="Book Antiqua" w:eastAsia="宋体" w:hAnsi="Book Antiqua" w:hint="eastAsia"/>
          <w:lang w:eastAsia="zh-CN"/>
        </w:rPr>
        <w:t>;</w:t>
      </w:r>
      <w:r w:rsidRPr="0009216E">
        <w:rPr>
          <w:rFonts w:ascii="Book Antiqua" w:hAnsi="Book Antiqua"/>
        </w:rPr>
        <w:t xml:space="preserve"> </w:t>
      </w:r>
      <w:r w:rsidR="00EA6F3B" w:rsidRPr="0009216E">
        <w:rPr>
          <w:rFonts w:ascii="Book Antiqua" w:hAnsi="Book Antiqua"/>
        </w:rPr>
        <w:t>F</w:t>
      </w:r>
      <w:r w:rsidRPr="0009216E">
        <w:rPr>
          <w:rFonts w:ascii="Book Antiqua" w:hAnsi="Book Antiqua"/>
        </w:rPr>
        <w:t>ecal incontinence</w:t>
      </w:r>
      <w:r w:rsidR="00EA6F3B">
        <w:rPr>
          <w:rFonts w:ascii="Book Antiqua" w:eastAsia="宋体" w:hAnsi="Book Antiqua" w:hint="eastAsia"/>
          <w:lang w:eastAsia="zh-CN"/>
        </w:rPr>
        <w:t>;</w:t>
      </w:r>
      <w:r w:rsidRPr="0009216E">
        <w:rPr>
          <w:rFonts w:ascii="Book Antiqua" w:hAnsi="Book Antiqua"/>
        </w:rPr>
        <w:t xml:space="preserve"> </w:t>
      </w:r>
      <w:r w:rsidR="00EA6F3B" w:rsidRPr="0009216E">
        <w:rPr>
          <w:rFonts w:ascii="Book Antiqua" w:hAnsi="Book Antiqua"/>
        </w:rPr>
        <w:t>Q</w:t>
      </w:r>
      <w:r w:rsidR="00EA6F3B">
        <w:rPr>
          <w:rFonts w:ascii="Book Antiqua" w:hAnsi="Book Antiqua"/>
        </w:rPr>
        <w:t>uality improvement</w:t>
      </w:r>
    </w:p>
    <w:p w14:paraId="7554CD56" w14:textId="77777777" w:rsidR="00777AE8" w:rsidRDefault="00777AE8" w:rsidP="00316D9E">
      <w:pPr>
        <w:spacing w:line="360" w:lineRule="auto"/>
        <w:jc w:val="both"/>
        <w:rPr>
          <w:rFonts w:ascii="Book Antiqua" w:eastAsia="宋体" w:hAnsi="Book Antiqua"/>
          <w:lang w:eastAsia="zh-CN"/>
        </w:rPr>
      </w:pPr>
    </w:p>
    <w:p w14:paraId="5156540D" w14:textId="5BA8DE7A" w:rsidR="00777AE8" w:rsidRPr="00D566A2" w:rsidRDefault="00D566A2" w:rsidP="00316D9E">
      <w:pPr>
        <w:widowControl w:val="0"/>
        <w:spacing w:line="360" w:lineRule="auto"/>
        <w:jc w:val="both"/>
        <w:rPr>
          <w:rFonts w:ascii="Book Antiqua" w:eastAsia="宋体" w:hAnsi="Book Antiqua" w:cs="Arial"/>
          <w:kern w:val="2"/>
          <w:lang w:eastAsia="zh-CN"/>
        </w:rPr>
      </w:pPr>
      <w:proofErr w:type="gramStart"/>
      <w:r w:rsidRPr="00D566A2">
        <w:rPr>
          <w:rFonts w:ascii="Book Antiqua" w:eastAsia="宋体" w:hAnsi="Book Antiqua"/>
          <w:b/>
          <w:kern w:val="2"/>
          <w:lang w:eastAsia="zh-CN"/>
        </w:rPr>
        <w:t xml:space="preserve">© </w:t>
      </w:r>
      <w:r w:rsidRPr="00D566A2">
        <w:rPr>
          <w:rFonts w:ascii="Book Antiqua" w:eastAsia="宋体" w:hAnsi="Book Antiqua" w:cs="Arial"/>
          <w:b/>
          <w:kern w:val="2"/>
          <w:lang w:eastAsia="zh-CN"/>
        </w:rPr>
        <w:t>The Author(s) 2016.</w:t>
      </w:r>
      <w:proofErr w:type="gramEnd"/>
      <w:r w:rsidRPr="00D566A2">
        <w:rPr>
          <w:rFonts w:ascii="Book Antiqua" w:eastAsia="宋体" w:hAnsi="Book Antiqua" w:cs="Arial"/>
          <w:kern w:val="2"/>
          <w:lang w:eastAsia="zh-CN"/>
        </w:rPr>
        <w:t xml:space="preserve"> Published by </w:t>
      </w:r>
      <w:proofErr w:type="spellStart"/>
      <w:r w:rsidRPr="00D566A2">
        <w:rPr>
          <w:rFonts w:ascii="Book Antiqua" w:eastAsia="宋体" w:hAnsi="Book Antiqua" w:cs="Arial"/>
          <w:kern w:val="2"/>
          <w:lang w:eastAsia="zh-CN"/>
        </w:rPr>
        <w:t>Baishideng</w:t>
      </w:r>
      <w:proofErr w:type="spellEnd"/>
      <w:r w:rsidRPr="00D566A2">
        <w:rPr>
          <w:rFonts w:ascii="Book Antiqua" w:eastAsia="宋体" w:hAnsi="Book Antiqua" w:cs="Arial"/>
          <w:kern w:val="2"/>
          <w:lang w:eastAsia="zh-CN"/>
        </w:rPr>
        <w:t xml:space="preserve"> Publishing Group Inc. All rights reserved.</w:t>
      </w:r>
    </w:p>
    <w:p w14:paraId="28DD8A1E" w14:textId="77777777" w:rsidR="007A512F" w:rsidRPr="0009216E" w:rsidRDefault="007A512F" w:rsidP="00316D9E">
      <w:pPr>
        <w:spacing w:line="360" w:lineRule="auto"/>
        <w:jc w:val="both"/>
        <w:rPr>
          <w:rFonts w:ascii="Book Antiqua" w:eastAsia="宋体" w:hAnsi="Book Antiqua"/>
          <w:b/>
          <w:lang w:eastAsia="zh-CN"/>
        </w:rPr>
      </w:pPr>
    </w:p>
    <w:p w14:paraId="1AFB1F7A" w14:textId="2635B948" w:rsidR="00521E6A" w:rsidRPr="0009216E" w:rsidRDefault="00C81620" w:rsidP="00316D9E">
      <w:pPr>
        <w:spacing w:line="360" w:lineRule="auto"/>
        <w:jc w:val="both"/>
        <w:rPr>
          <w:rFonts w:ascii="Book Antiqua" w:eastAsia="宋体" w:hAnsi="Book Antiqua"/>
          <w:lang w:eastAsia="zh-CN"/>
        </w:rPr>
      </w:pPr>
      <w:r w:rsidRPr="00C81620">
        <w:rPr>
          <w:rFonts w:ascii="Book Antiqua" w:hAnsi="Book Antiqua"/>
          <w:b/>
          <w:lang w:eastAsia="en-GB"/>
        </w:rPr>
        <w:t>Core tip:</w:t>
      </w:r>
      <w:r w:rsidRPr="00C81620">
        <w:rPr>
          <w:rFonts w:ascii="Book Antiqua" w:hAnsi="Book Antiqua"/>
          <w:lang w:eastAsia="en-GB"/>
        </w:rPr>
        <w:t xml:space="preserve"> </w:t>
      </w:r>
      <w:r w:rsidR="00521E6A" w:rsidRPr="0009216E">
        <w:rPr>
          <w:rFonts w:ascii="Book Antiqua" w:hAnsi="Book Antiqua"/>
          <w:lang w:eastAsia="en-GB"/>
        </w:rPr>
        <w:t xml:space="preserve">Critical pathways </w:t>
      </w:r>
      <w:r w:rsidR="00170D43">
        <w:rPr>
          <w:rFonts w:ascii="Book Antiqua" w:hAnsi="Book Antiqua"/>
          <w:lang w:eastAsia="en-GB"/>
        </w:rPr>
        <w:t>and</w:t>
      </w:r>
      <w:r w:rsidR="00521E6A" w:rsidRPr="0009216E">
        <w:rPr>
          <w:rFonts w:ascii="Book Antiqua" w:hAnsi="Book Antiqua"/>
          <w:lang w:eastAsia="en-GB"/>
        </w:rPr>
        <w:t xml:space="preserve"> process mapping methodology was used in industry since the 1950s and in medical field since the 1980s. This </w:t>
      </w:r>
      <w:proofErr w:type="spellStart"/>
      <w:r w:rsidR="00521E6A" w:rsidRPr="0009216E">
        <w:rPr>
          <w:rFonts w:ascii="Book Antiqua" w:hAnsi="Book Antiqua"/>
          <w:lang w:eastAsia="en-GB"/>
        </w:rPr>
        <w:t>randomised</w:t>
      </w:r>
      <w:proofErr w:type="spellEnd"/>
      <w:r w:rsidR="00521E6A" w:rsidRPr="0009216E">
        <w:rPr>
          <w:rFonts w:ascii="Book Antiqua" w:hAnsi="Book Antiqua"/>
          <w:lang w:eastAsia="en-GB"/>
        </w:rPr>
        <w:t xml:space="preserve"> trial describes </w:t>
      </w:r>
      <w:r w:rsidR="00521E6A" w:rsidRPr="0009216E">
        <w:rPr>
          <w:rFonts w:ascii="Book Antiqua" w:hAnsi="Book Antiqua"/>
        </w:rPr>
        <w:t xml:space="preserve">the implementation of the Integrated Rapid Assessment </w:t>
      </w:r>
      <w:r w:rsidR="00170D43">
        <w:rPr>
          <w:rFonts w:ascii="Book Antiqua" w:hAnsi="Book Antiqua"/>
        </w:rPr>
        <w:t>and</w:t>
      </w:r>
      <w:r w:rsidR="00521E6A" w:rsidRPr="0009216E">
        <w:rPr>
          <w:rFonts w:ascii="Book Antiqua" w:hAnsi="Book Antiqua"/>
        </w:rPr>
        <w:t xml:space="preserve"> Treatment Pathway, that was designed to provide a seamless multidisciplinary care to patients with </w:t>
      </w:r>
      <w:proofErr w:type="spellStart"/>
      <w:r w:rsidR="00521E6A" w:rsidRPr="0009216E">
        <w:rPr>
          <w:rFonts w:ascii="Book Antiqua" w:hAnsi="Book Antiqua"/>
        </w:rPr>
        <w:t>faecal</w:t>
      </w:r>
      <w:proofErr w:type="spellEnd"/>
      <w:r w:rsidR="00521E6A" w:rsidRPr="0009216E">
        <w:rPr>
          <w:rFonts w:ascii="Book Antiqua" w:hAnsi="Book Antiqua"/>
        </w:rPr>
        <w:t xml:space="preserve"> incontinence in a timely fashion, and compares it to the current standard of care. Although, there was no significant difference in quality-of-life and incontinence </w:t>
      </w:r>
      <w:r w:rsidR="00EC69B3" w:rsidRPr="0009216E">
        <w:rPr>
          <w:rFonts w:ascii="Book Antiqua" w:hAnsi="Book Antiqua"/>
        </w:rPr>
        <w:t xml:space="preserve">scores </w:t>
      </w:r>
      <w:r w:rsidR="00521E6A" w:rsidRPr="0009216E">
        <w:rPr>
          <w:rFonts w:ascii="Book Antiqua" w:hAnsi="Book Antiqua"/>
        </w:rPr>
        <w:t xml:space="preserve">after </w:t>
      </w:r>
      <w:r w:rsidR="00EC69B3" w:rsidRPr="0009216E">
        <w:rPr>
          <w:rFonts w:ascii="Book Antiqua" w:hAnsi="Book Antiqua"/>
        </w:rPr>
        <w:t xml:space="preserve">completion of </w:t>
      </w:r>
      <w:r w:rsidR="00521E6A" w:rsidRPr="0009216E">
        <w:rPr>
          <w:rFonts w:ascii="Book Antiqua" w:hAnsi="Book Antiqua"/>
        </w:rPr>
        <w:t xml:space="preserve">management, </w:t>
      </w:r>
      <w:r w:rsidR="00521E6A" w:rsidRPr="0009216E">
        <w:rPr>
          <w:rFonts w:ascii="Book Antiqua" w:eastAsia="MS Mincho" w:hAnsi="Book Antiqua"/>
          <w:lang w:eastAsia="ja-JP"/>
        </w:rPr>
        <w:t xml:space="preserve">the new pathway positively influenced patient’s mindset, </w:t>
      </w:r>
      <w:r w:rsidR="00EC69B3" w:rsidRPr="0009216E">
        <w:rPr>
          <w:rFonts w:ascii="Book Antiqua" w:eastAsia="MS Mincho" w:hAnsi="Book Antiqua"/>
          <w:lang w:eastAsia="ja-JP"/>
        </w:rPr>
        <w:t>as shown</w:t>
      </w:r>
      <w:r w:rsidR="00521E6A" w:rsidRPr="0009216E">
        <w:rPr>
          <w:rFonts w:ascii="Book Antiqua" w:eastAsia="MS Mincho" w:hAnsi="Book Antiqua"/>
          <w:lang w:eastAsia="ja-JP"/>
        </w:rPr>
        <w:t xml:space="preserve"> by </w:t>
      </w:r>
      <w:r w:rsidR="00EC69B3" w:rsidRPr="0009216E">
        <w:rPr>
          <w:rFonts w:ascii="Book Antiqua" w:eastAsia="MS Mincho" w:hAnsi="Book Antiqua"/>
          <w:lang w:eastAsia="ja-JP"/>
        </w:rPr>
        <w:t xml:space="preserve">the </w:t>
      </w:r>
      <w:r w:rsidR="00521E6A" w:rsidRPr="0009216E">
        <w:rPr>
          <w:rFonts w:ascii="Book Antiqua" w:eastAsia="MS Mincho" w:hAnsi="Book Antiqua"/>
          <w:lang w:eastAsia="ja-JP"/>
        </w:rPr>
        <w:t>higher satisfaction scores. T</w:t>
      </w:r>
      <w:r w:rsidR="00521E6A" w:rsidRPr="0009216E">
        <w:rPr>
          <w:rFonts w:ascii="Book Antiqua" w:hAnsi="Book Antiqua"/>
          <w:bCs/>
          <w:iCs/>
          <w:lang w:eastAsia="en-GB"/>
        </w:rPr>
        <w:t xml:space="preserve">his </w:t>
      </w:r>
      <w:r w:rsidR="00EC69B3" w:rsidRPr="0009216E">
        <w:rPr>
          <w:rFonts w:ascii="Book Antiqua" w:hAnsi="Book Antiqua"/>
          <w:bCs/>
          <w:iCs/>
          <w:lang w:eastAsia="en-GB"/>
        </w:rPr>
        <w:t xml:space="preserve">is likely to </w:t>
      </w:r>
      <w:r w:rsidR="00521E6A" w:rsidRPr="0009216E">
        <w:rPr>
          <w:rFonts w:ascii="Book Antiqua" w:hAnsi="Book Antiqua"/>
          <w:bCs/>
          <w:iCs/>
          <w:lang w:eastAsia="en-GB"/>
        </w:rPr>
        <w:t xml:space="preserve">reflect </w:t>
      </w:r>
      <w:r w:rsidR="00521E6A" w:rsidRPr="0009216E">
        <w:rPr>
          <w:rFonts w:ascii="Book Antiqua" w:hAnsi="Book Antiqua"/>
        </w:rPr>
        <w:t xml:space="preserve">the structured support and thorough education patients in this group received. </w:t>
      </w:r>
    </w:p>
    <w:p w14:paraId="6A100E97" w14:textId="77777777" w:rsidR="00E758C9" w:rsidRPr="0009216E" w:rsidRDefault="00E758C9" w:rsidP="00316D9E">
      <w:pPr>
        <w:autoSpaceDE w:val="0"/>
        <w:autoSpaceDN w:val="0"/>
        <w:adjustRightInd w:val="0"/>
        <w:spacing w:line="360" w:lineRule="auto"/>
        <w:jc w:val="both"/>
        <w:rPr>
          <w:rFonts w:ascii="Book Antiqua" w:hAnsi="Book Antiqua"/>
          <w:b/>
          <w:lang w:eastAsia="en-GB"/>
        </w:rPr>
      </w:pPr>
    </w:p>
    <w:p w14:paraId="32D24633" w14:textId="2F1B46D0" w:rsidR="000A3E3E" w:rsidRPr="000A3E3E" w:rsidRDefault="000A3E3E" w:rsidP="00316D9E">
      <w:pPr>
        <w:spacing w:line="360" w:lineRule="auto"/>
        <w:jc w:val="both"/>
        <w:rPr>
          <w:rFonts w:ascii="Book Antiqua" w:eastAsia="宋体" w:hAnsi="Book Antiqua"/>
          <w:lang w:eastAsia="zh-CN"/>
        </w:rPr>
      </w:pPr>
      <w:r w:rsidRPr="000A3E3E">
        <w:rPr>
          <w:rFonts w:ascii="Book Antiqua" w:hAnsi="Book Antiqua"/>
        </w:rPr>
        <w:t>Hussain</w:t>
      </w:r>
      <w:r w:rsidR="000828A1">
        <w:rPr>
          <w:rFonts w:ascii="Book Antiqua" w:eastAsia="宋体" w:hAnsi="Book Antiqua" w:hint="eastAsia"/>
          <w:lang w:eastAsia="zh-CN"/>
        </w:rPr>
        <w:t xml:space="preserve"> ZI</w:t>
      </w:r>
      <w:r w:rsidRPr="000A3E3E">
        <w:rPr>
          <w:rFonts w:ascii="Book Antiqua" w:hAnsi="Book Antiqua"/>
        </w:rPr>
        <w:t>, Lim</w:t>
      </w:r>
      <w:r w:rsidR="000828A1">
        <w:rPr>
          <w:rFonts w:ascii="Book Antiqua" w:eastAsia="宋体" w:hAnsi="Book Antiqua" w:hint="eastAsia"/>
          <w:lang w:eastAsia="zh-CN"/>
        </w:rPr>
        <w:t xml:space="preserve"> M</w:t>
      </w:r>
      <w:r w:rsidRPr="000A3E3E">
        <w:rPr>
          <w:rFonts w:ascii="Book Antiqua" w:hAnsi="Book Antiqua"/>
        </w:rPr>
        <w:t xml:space="preserve">, </w:t>
      </w:r>
      <w:proofErr w:type="spellStart"/>
      <w:r w:rsidRPr="000A3E3E">
        <w:rPr>
          <w:rFonts w:ascii="Book Antiqua" w:hAnsi="Book Antiqua"/>
        </w:rPr>
        <w:t>Stojkovic</w:t>
      </w:r>
      <w:proofErr w:type="spellEnd"/>
      <w:r w:rsidR="000828A1">
        <w:rPr>
          <w:rFonts w:ascii="Book Antiqua" w:eastAsia="宋体" w:hAnsi="Book Antiqua" w:hint="eastAsia"/>
          <w:lang w:eastAsia="zh-CN"/>
        </w:rPr>
        <w:t xml:space="preserve"> S</w:t>
      </w:r>
      <w:r w:rsidRPr="000A3E3E">
        <w:rPr>
          <w:rFonts w:ascii="Book Antiqua" w:eastAsia="宋体" w:hAnsi="Book Antiqua" w:hint="eastAsia"/>
          <w:lang w:eastAsia="zh-CN"/>
        </w:rPr>
        <w:t xml:space="preserve">. </w:t>
      </w:r>
      <w:r w:rsidRPr="000A3E3E">
        <w:rPr>
          <w:rFonts w:ascii="Book Antiqua" w:hAnsi="Book Antiqua"/>
          <w:bCs/>
        </w:rPr>
        <w:t xml:space="preserve">Role of clinical pathway in improving the quality of care for patients with </w:t>
      </w:r>
      <w:proofErr w:type="spellStart"/>
      <w:r w:rsidRPr="000A3E3E">
        <w:rPr>
          <w:rFonts w:ascii="Book Antiqua" w:hAnsi="Book Antiqua"/>
          <w:bCs/>
        </w:rPr>
        <w:t>faecal</w:t>
      </w:r>
      <w:proofErr w:type="spellEnd"/>
      <w:r w:rsidRPr="000A3E3E">
        <w:rPr>
          <w:rFonts w:ascii="Book Antiqua" w:hAnsi="Book Antiqua"/>
          <w:bCs/>
        </w:rPr>
        <w:t xml:space="preserve"> incontinence</w:t>
      </w:r>
      <w:r w:rsidRPr="000A3E3E">
        <w:rPr>
          <w:rFonts w:ascii="Book Antiqua" w:eastAsia="宋体" w:hAnsi="Book Antiqua" w:hint="eastAsia"/>
          <w:bCs/>
          <w:lang w:eastAsia="zh-CN"/>
        </w:rPr>
        <w:t>:</w:t>
      </w:r>
      <w:r w:rsidRPr="000A3E3E">
        <w:rPr>
          <w:rFonts w:ascii="Book Antiqua" w:hAnsi="Book Antiqua"/>
          <w:bCs/>
        </w:rPr>
        <w:t xml:space="preserve"> A </w:t>
      </w:r>
      <w:proofErr w:type="spellStart"/>
      <w:r w:rsidRPr="000A3E3E">
        <w:rPr>
          <w:rFonts w:ascii="Book Antiqua" w:hAnsi="Book Antiqua"/>
          <w:bCs/>
        </w:rPr>
        <w:t>randomised</w:t>
      </w:r>
      <w:proofErr w:type="spellEnd"/>
      <w:r w:rsidRPr="000A3E3E">
        <w:rPr>
          <w:rFonts w:ascii="Book Antiqua" w:hAnsi="Book Antiqua"/>
          <w:bCs/>
        </w:rPr>
        <w:t xml:space="preserve"> trial</w:t>
      </w:r>
      <w:r>
        <w:rPr>
          <w:rFonts w:ascii="Book Antiqua" w:eastAsia="宋体" w:hAnsi="Book Antiqua" w:hint="eastAsia"/>
          <w:bCs/>
          <w:lang w:eastAsia="zh-CN"/>
        </w:rPr>
        <w:t>.</w:t>
      </w:r>
      <w:r w:rsidR="00ED2927" w:rsidRPr="00ED2927">
        <w:rPr>
          <w:rFonts w:ascii="Book Antiqua" w:hAnsi="Book Antiqua"/>
          <w:i/>
          <w:iCs/>
        </w:rPr>
        <w:t xml:space="preserve"> </w:t>
      </w:r>
      <w:r w:rsidR="00ED2927" w:rsidRPr="00125820">
        <w:rPr>
          <w:rFonts w:ascii="Book Antiqua" w:hAnsi="Book Antiqua"/>
          <w:i/>
          <w:iCs/>
        </w:rPr>
        <w:t xml:space="preserve">World J </w:t>
      </w:r>
      <w:proofErr w:type="spellStart"/>
      <w:r w:rsidR="00ED2927" w:rsidRPr="00125820">
        <w:rPr>
          <w:rFonts w:ascii="Book Antiqua" w:hAnsi="Book Antiqua"/>
          <w:i/>
          <w:iCs/>
        </w:rPr>
        <w:t>Gastrointest</w:t>
      </w:r>
      <w:proofErr w:type="spellEnd"/>
      <w:r w:rsidR="00ED2927" w:rsidRPr="00125820">
        <w:rPr>
          <w:rFonts w:ascii="Book Antiqua" w:hAnsi="Book Antiqua"/>
          <w:i/>
          <w:iCs/>
        </w:rPr>
        <w:t xml:space="preserve"> </w:t>
      </w:r>
      <w:proofErr w:type="spellStart"/>
      <w:r w:rsidR="00ED2927" w:rsidRPr="00125820">
        <w:rPr>
          <w:rFonts w:ascii="Book Antiqua" w:hAnsi="Book Antiqua"/>
          <w:i/>
          <w:iCs/>
        </w:rPr>
        <w:t>Pharmacol</w:t>
      </w:r>
      <w:proofErr w:type="spellEnd"/>
      <w:r w:rsidR="00ED2927" w:rsidRPr="00125820">
        <w:rPr>
          <w:rFonts w:ascii="Book Antiqua" w:hAnsi="Book Antiqua"/>
          <w:i/>
          <w:iCs/>
        </w:rPr>
        <w:t xml:space="preserve"> </w:t>
      </w:r>
      <w:proofErr w:type="spellStart"/>
      <w:r w:rsidR="00ED2927" w:rsidRPr="00125820">
        <w:rPr>
          <w:rFonts w:ascii="Book Antiqua" w:hAnsi="Book Antiqua"/>
          <w:i/>
          <w:iCs/>
        </w:rPr>
        <w:t>Ther</w:t>
      </w:r>
      <w:proofErr w:type="spellEnd"/>
      <w:r w:rsidR="00ED2927" w:rsidRPr="00125820">
        <w:rPr>
          <w:rFonts w:ascii="Book Antiqua" w:hAnsi="Book Antiqua" w:hint="eastAsia"/>
          <w:iCs/>
        </w:rPr>
        <w:t xml:space="preserve"> 201</w:t>
      </w:r>
      <w:r w:rsidR="00ED2927">
        <w:rPr>
          <w:rFonts w:ascii="Book Antiqua" w:hAnsi="Book Antiqua" w:hint="eastAsia"/>
          <w:iCs/>
        </w:rPr>
        <w:t>6</w:t>
      </w:r>
      <w:r w:rsidR="00ED2927" w:rsidRPr="00125820">
        <w:rPr>
          <w:rFonts w:ascii="Book Antiqua" w:hAnsi="Book Antiqua" w:hint="eastAsia"/>
          <w:iCs/>
        </w:rPr>
        <w:t xml:space="preserve">; </w:t>
      </w:r>
      <w:proofErr w:type="gramStart"/>
      <w:r w:rsidR="00ED2927" w:rsidRPr="00125820">
        <w:rPr>
          <w:rFonts w:ascii="Book Antiqua" w:hAnsi="Book Antiqua" w:hint="eastAsia"/>
          <w:iCs/>
        </w:rPr>
        <w:t>In</w:t>
      </w:r>
      <w:proofErr w:type="gramEnd"/>
      <w:r w:rsidR="00ED2927" w:rsidRPr="00125820">
        <w:rPr>
          <w:rFonts w:ascii="Book Antiqua" w:hAnsi="Book Antiqua" w:hint="eastAsia"/>
          <w:iCs/>
        </w:rPr>
        <w:t xml:space="preserve"> press</w:t>
      </w:r>
    </w:p>
    <w:p w14:paraId="050C9B7D" w14:textId="77777777" w:rsidR="00E758C9" w:rsidRPr="000A3E3E" w:rsidRDefault="00E758C9" w:rsidP="00316D9E">
      <w:pPr>
        <w:autoSpaceDE w:val="0"/>
        <w:autoSpaceDN w:val="0"/>
        <w:adjustRightInd w:val="0"/>
        <w:spacing w:line="360" w:lineRule="auto"/>
        <w:jc w:val="both"/>
        <w:rPr>
          <w:rFonts w:ascii="Book Antiqua" w:hAnsi="Book Antiqua"/>
          <w:b/>
          <w:lang w:eastAsia="en-GB"/>
        </w:rPr>
      </w:pPr>
    </w:p>
    <w:p w14:paraId="104AEDFC" w14:textId="77777777" w:rsidR="0088369C" w:rsidRDefault="0088369C" w:rsidP="00316D9E">
      <w:pPr>
        <w:spacing w:line="360" w:lineRule="auto"/>
        <w:rPr>
          <w:rFonts w:ascii="Book Antiqua" w:hAnsi="Book Antiqua"/>
          <w:b/>
          <w:lang w:eastAsia="en-GB"/>
        </w:rPr>
      </w:pPr>
      <w:r>
        <w:rPr>
          <w:rFonts w:ascii="Book Antiqua" w:hAnsi="Book Antiqua"/>
          <w:b/>
          <w:lang w:eastAsia="en-GB"/>
        </w:rPr>
        <w:br w:type="page"/>
      </w:r>
    </w:p>
    <w:p w14:paraId="1BF811C0" w14:textId="44BFE1EC" w:rsidR="0057563F" w:rsidRPr="0009216E" w:rsidRDefault="0088369C" w:rsidP="00316D9E">
      <w:pPr>
        <w:autoSpaceDE w:val="0"/>
        <w:autoSpaceDN w:val="0"/>
        <w:adjustRightInd w:val="0"/>
        <w:spacing w:line="360" w:lineRule="auto"/>
        <w:jc w:val="both"/>
        <w:rPr>
          <w:rFonts w:ascii="Book Antiqua" w:hAnsi="Book Antiqua"/>
          <w:b/>
          <w:lang w:eastAsia="en-GB"/>
        </w:rPr>
      </w:pPr>
      <w:r w:rsidRPr="0009216E">
        <w:rPr>
          <w:rFonts w:ascii="Book Antiqua" w:hAnsi="Book Antiqua"/>
          <w:b/>
          <w:lang w:eastAsia="en-GB"/>
        </w:rPr>
        <w:lastRenderedPageBreak/>
        <w:t>INTRODUCTION</w:t>
      </w:r>
    </w:p>
    <w:p w14:paraId="379033C6" w14:textId="3F5234E8" w:rsidR="00A82F4F" w:rsidRPr="00901334" w:rsidRDefault="00D42EB3" w:rsidP="00316D9E">
      <w:pPr>
        <w:autoSpaceDE w:val="0"/>
        <w:autoSpaceDN w:val="0"/>
        <w:adjustRightInd w:val="0"/>
        <w:spacing w:line="360" w:lineRule="auto"/>
        <w:jc w:val="both"/>
        <w:rPr>
          <w:rFonts w:ascii="Book Antiqua" w:eastAsia="宋体" w:hAnsi="Book Antiqua"/>
          <w:lang w:eastAsia="zh-CN"/>
        </w:rPr>
      </w:pPr>
      <w:r w:rsidRPr="000C2BF1">
        <w:rPr>
          <w:rFonts w:ascii="Book Antiqua" w:hAnsi="Book Antiqua"/>
          <w:lang w:eastAsia="en-GB"/>
        </w:rPr>
        <w:t xml:space="preserve">Critical pathways </w:t>
      </w:r>
      <w:r w:rsidR="00170D43" w:rsidRPr="000C2BF1">
        <w:rPr>
          <w:rFonts w:ascii="Book Antiqua" w:hAnsi="Book Antiqua"/>
          <w:lang w:eastAsia="en-GB"/>
        </w:rPr>
        <w:t>and</w:t>
      </w:r>
      <w:r w:rsidRPr="000C2BF1">
        <w:rPr>
          <w:rFonts w:ascii="Book Antiqua" w:hAnsi="Book Antiqua"/>
          <w:lang w:eastAsia="en-GB"/>
        </w:rPr>
        <w:t xml:space="preserve"> process m</w:t>
      </w:r>
      <w:r w:rsidR="0057563F" w:rsidRPr="000C2BF1">
        <w:rPr>
          <w:rFonts w:ascii="Book Antiqua" w:hAnsi="Book Antiqua"/>
          <w:lang w:eastAsia="en-GB"/>
        </w:rPr>
        <w:t>apping methodology was used in industry,</w:t>
      </w:r>
      <w:r w:rsidR="0057563F" w:rsidRPr="0009216E">
        <w:rPr>
          <w:rFonts w:ascii="Book Antiqua" w:hAnsi="Book Antiqua"/>
          <w:lang w:eastAsia="en-GB"/>
        </w:rPr>
        <w:t xml:space="preserve"> particularly in the field of engineering from as early as the 1950s.</w:t>
      </w:r>
      <w:r w:rsidR="00D205BB">
        <w:rPr>
          <w:rFonts w:ascii="Book Antiqua" w:eastAsia="宋体" w:hAnsi="Book Antiqua" w:hint="eastAsia"/>
          <w:lang w:eastAsia="zh-CN"/>
        </w:rPr>
        <w:t xml:space="preserve"> </w:t>
      </w:r>
      <w:r w:rsidR="0057563F" w:rsidRPr="0009216E">
        <w:rPr>
          <w:rFonts w:ascii="Book Antiqua" w:hAnsi="Book Antiqua"/>
          <w:lang w:eastAsia="en-GB"/>
        </w:rPr>
        <w:t xml:space="preserve">In the 1980s, clinicians in the </w:t>
      </w:r>
      <w:r w:rsidR="00B7310F">
        <w:rPr>
          <w:rFonts w:ascii="Book Antiqua" w:eastAsia="宋体" w:hAnsi="Book Antiqua" w:hint="eastAsia"/>
          <w:lang w:eastAsia="zh-CN"/>
        </w:rPr>
        <w:t>United States</w:t>
      </w:r>
      <w:r w:rsidR="0057563F" w:rsidRPr="0009216E">
        <w:rPr>
          <w:rFonts w:ascii="Book Antiqua" w:hAnsi="Book Antiqua"/>
          <w:lang w:eastAsia="en-GB"/>
        </w:rPr>
        <w:t xml:space="preserve"> began to develop the pathway tools and tried to re-define the delivery of care and attempted to identify measurable outcomes. Developed and used initially for the purpose of cost containment, in the </w:t>
      </w:r>
      <w:r w:rsidR="002A4ED5">
        <w:rPr>
          <w:rFonts w:ascii="Book Antiqua" w:eastAsia="宋体" w:hAnsi="Book Antiqua" w:hint="eastAsia"/>
          <w:lang w:eastAsia="zh-CN"/>
        </w:rPr>
        <w:t>United Kingdom</w:t>
      </w:r>
      <w:r w:rsidR="0057563F" w:rsidRPr="0009216E">
        <w:rPr>
          <w:rFonts w:ascii="Book Antiqua" w:hAnsi="Book Antiqua"/>
          <w:lang w:eastAsia="en-GB"/>
        </w:rPr>
        <w:t xml:space="preserve"> in the late 1980s, the emphasis has been to use clinical pathways as a quality tool</w:t>
      </w:r>
      <w:r w:rsidR="0057563F" w:rsidRPr="0009216E">
        <w:rPr>
          <w:rFonts w:ascii="Book Antiqua" w:hAnsi="Book Antiqua"/>
          <w:lang w:eastAsia="en-GB"/>
        </w:rPr>
        <w:fldChar w:fldCharType="begin"/>
      </w:r>
      <w:r w:rsidR="0044318A" w:rsidRPr="0009216E">
        <w:rPr>
          <w:rFonts w:ascii="Book Antiqua" w:hAnsi="Book Antiqua"/>
          <w:lang w:eastAsia="en-GB"/>
        </w:rPr>
        <w:instrText xml:space="preserve"> ADDIN EN.CITE &lt;EndNote&gt;&lt;Cite&gt;&lt;Author&gt;Ted&lt;/Author&gt;&lt;Year&gt;2005&lt;/Year&gt;&lt;RecNum&gt;0&lt;/RecNum&gt;&lt;IDText&gt;Integrated care pathways (ICPs) and infection control&lt;/IDText&gt;&lt;DisplayText&gt;&lt;style face="superscript"&gt;[1]&lt;/style&gt;&lt;/DisplayText&gt;&lt;record&gt;&lt;titles&gt;&lt;title&gt;Integrated care pathways (ICPs) and infection control&lt;/title&gt;&lt;/titles&gt;&lt;pages&gt;106 - 117&lt;/pages&gt;&lt;number&gt;2&lt;/number&gt;&lt;contributors&gt;&lt;authors&gt;&lt;author&gt;Ted Nyatanga&lt;/author&gt;&lt;/authors&gt;&lt;/contributors&gt;&lt;section&gt;2&lt;/section&gt;&lt;added-date format="utc"&gt;1360427383&lt;/added-date&gt;&lt;pub-location&gt;Clinical Governance: An International Journal&lt;/pub-location&gt;&lt;ref-type name="Generic"&gt;13&lt;/ref-type&gt;&lt;dates&gt;&lt;year&gt;2005&lt;/year&gt;&lt;/dates&gt;&lt;rec-number&gt;32808&lt;/rec-number&gt;&lt;publisher&gt;Clinical Governance: An International Journal&lt;/publisher&gt;&lt;last-updated-date format="utc"&gt;1360427624&lt;/last-updated-date&gt;&lt;contributors&gt;&lt;secondary-authors&gt;&lt;author&gt;Rick Holliman&lt;/author&gt;&lt;/secondary-authors&gt;&lt;/contributors&gt;&lt;volume&gt;10&lt;/volume&gt;&lt;/record&gt;&lt;/Cite&gt;&lt;/EndNote&gt;</w:instrText>
      </w:r>
      <w:r w:rsidR="0057563F" w:rsidRPr="0009216E">
        <w:rPr>
          <w:rFonts w:ascii="Book Antiqua" w:hAnsi="Book Antiqua"/>
          <w:lang w:eastAsia="en-GB"/>
        </w:rPr>
        <w:fldChar w:fldCharType="separate"/>
      </w:r>
      <w:r w:rsidR="0044318A" w:rsidRPr="0009216E">
        <w:rPr>
          <w:rFonts w:ascii="Book Antiqua" w:hAnsi="Book Antiqua"/>
          <w:noProof/>
          <w:vertAlign w:val="superscript"/>
          <w:lang w:eastAsia="en-GB"/>
        </w:rPr>
        <w:t>[1]</w:t>
      </w:r>
      <w:r w:rsidR="0057563F" w:rsidRPr="0009216E">
        <w:rPr>
          <w:rFonts w:ascii="Book Antiqua" w:hAnsi="Book Antiqua"/>
          <w:lang w:eastAsia="en-GB"/>
        </w:rPr>
        <w:fldChar w:fldCharType="end"/>
      </w:r>
      <w:r w:rsidR="0057563F" w:rsidRPr="0009216E">
        <w:rPr>
          <w:rFonts w:ascii="Book Antiqua" w:hAnsi="Book Antiqua"/>
          <w:lang w:eastAsia="en-GB"/>
        </w:rPr>
        <w:t xml:space="preserve">. </w:t>
      </w:r>
    </w:p>
    <w:p w14:paraId="696553D3" w14:textId="012434E3" w:rsidR="00A82F4F" w:rsidRPr="009F6C8F" w:rsidRDefault="0057563F" w:rsidP="00316D9E">
      <w:pPr>
        <w:autoSpaceDE w:val="0"/>
        <w:autoSpaceDN w:val="0"/>
        <w:adjustRightInd w:val="0"/>
        <w:spacing w:line="360" w:lineRule="auto"/>
        <w:ind w:firstLineChars="100" w:firstLine="240"/>
        <w:jc w:val="both"/>
        <w:rPr>
          <w:rFonts w:ascii="Book Antiqua" w:eastAsia="宋体" w:hAnsi="Book Antiqua"/>
          <w:lang w:eastAsia="zh-CN"/>
        </w:rPr>
      </w:pPr>
      <w:r w:rsidRPr="0009216E">
        <w:rPr>
          <w:rFonts w:ascii="Book Antiqua" w:hAnsi="Book Antiqua"/>
          <w:lang w:eastAsia="en-GB"/>
        </w:rPr>
        <w:t>The initial focus was to reduce length of stay (LOS) with an emphasis on nursing care</w:t>
      </w:r>
      <w:r w:rsidRPr="0009216E">
        <w:rPr>
          <w:rFonts w:ascii="Book Antiqua" w:hAnsi="Book Antiqua"/>
          <w:lang w:eastAsia="en-GB"/>
        </w:rPr>
        <w:fldChar w:fldCharType="begin"/>
      </w:r>
      <w:r w:rsidR="0044318A" w:rsidRPr="0009216E">
        <w:rPr>
          <w:rFonts w:ascii="Book Antiqua" w:hAnsi="Book Antiqua"/>
          <w:lang w:eastAsia="en-GB"/>
        </w:rPr>
        <w:instrText xml:space="preserve"> ADDIN EN.CITE &lt;EndNote&gt;&lt;Cite&gt;&lt;Author&gt;Goldszer&lt;/Author&gt;&lt;Year&gt;2004&lt;/Year&gt;&lt;RecNum&gt;0&lt;/RecNum&gt;&lt;IDText&gt;Implementing clinical pathways for patients admitted to a medical service: lessons learned&lt;/IDText&gt;&lt;DisplayText&gt;&lt;style face="superscript"&gt;[2]&lt;/style&gt;&lt;/DisplayText&gt;&lt;record&gt;&lt;urls&gt;&lt;related-urls&gt;&lt;url&gt;&amp;lt;Go to ISI&amp;gt;://MEDLINE:18340138&lt;/url&gt;&lt;/related-urls&gt;&lt;/urls&gt;&lt;isbn&gt;1535-2811&lt;/isbn&gt;&lt;titles&gt;&lt;title&gt;Implementing clinical pathways for patients admitted to a medical service: lessons learned&lt;/title&gt;&lt;secondary-title&gt;Crit Pathw Cardiol&lt;/secondary-title&gt;&lt;/titles&gt;&lt;pages&gt;35-41&lt;/pages&gt;&lt;number&gt;1&lt;/number&gt;&lt;contributors&gt;&lt;authors&gt;&lt;author&gt;Goldszer, Robert C.&lt;/author&gt;&lt;author&gt;Rutherford, Anna&lt;/author&gt;&lt;author&gt;Banks, Peter&lt;/author&gt;&lt;author&gt;Zou, Kelly H.&lt;/author&gt;&lt;author&gt;Curley, Maureen&lt;/author&gt;&lt;author&gt;Rossi, Patricia Brita&lt;/author&gt;&lt;author&gt;Kahlert, Terry&lt;/author&gt;&lt;author&gt;Goulart, Dorothy&lt;/author&gt;&lt;author&gt;Santos, Katherine&lt;/author&gt;&lt;author&gt;Gustafson, Michael&lt;/author&gt;&lt;/authors&gt;&lt;/contributors&gt;&lt;added-date format="utc"&gt;1306098213&lt;/added-date&gt;&lt;ref-type name="Journal Article"&gt;17&lt;/ref-type&gt;&lt;dates&gt;&lt;year&gt;2004&lt;/year&gt;&lt;/dates&gt;&lt;rec-number&gt;228&lt;/rec-number&gt;&lt;last-updated-date format="utc"&gt;1306098213&lt;/last-updated-date&gt;&lt;accession-num&gt;MEDLINE:18340138&lt;/accession-num&gt;&lt;volume&gt;3&lt;/volume&gt;&lt;/record&gt;&lt;/Cite&gt;&lt;/EndNote&gt;</w:instrText>
      </w:r>
      <w:r w:rsidRPr="0009216E">
        <w:rPr>
          <w:rFonts w:ascii="Book Antiqua" w:hAnsi="Book Antiqua"/>
          <w:lang w:eastAsia="en-GB"/>
        </w:rPr>
        <w:fldChar w:fldCharType="separate"/>
      </w:r>
      <w:r w:rsidR="0044318A" w:rsidRPr="0009216E">
        <w:rPr>
          <w:rFonts w:ascii="Book Antiqua" w:hAnsi="Book Antiqua"/>
          <w:noProof/>
          <w:vertAlign w:val="superscript"/>
          <w:lang w:eastAsia="en-GB"/>
        </w:rPr>
        <w:t>[2]</w:t>
      </w:r>
      <w:r w:rsidRPr="0009216E">
        <w:rPr>
          <w:rFonts w:ascii="Book Antiqua" w:hAnsi="Book Antiqua"/>
          <w:lang w:eastAsia="en-GB"/>
        </w:rPr>
        <w:fldChar w:fldCharType="end"/>
      </w:r>
      <w:r w:rsidRPr="0009216E">
        <w:rPr>
          <w:rFonts w:ascii="Book Antiqua" w:hAnsi="Book Antiqua"/>
          <w:lang w:eastAsia="en-GB"/>
        </w:rPr>
        <w:t>. Originally, critical pathways began with admission and ended with discharge from the hospital. Today, they are usually interdisciplinary in focus, merging the medical and nursing plans of care with those of other disciplines, such as physical therapy, nutrition, or mental health. They provide opportunities for collaborative practice and team approaches that can maximize the expertise of multiple disciplines</w:t>
      </w:r>
      <w:r w:rsidRPr="0009216E">
        <w:rPr>
          <w:rFonts w:ascii="Book Antiqua" w:hAnsi="Book Antiqua"/>
          <w:lang w:eastAsia="en-GB"/>
        </w:rPr>
        <w:fldChar w:fldCharType="begin"/>
      </w:r>
      <w:r w:rsidR="0044318A" w:rsidRPr="0009216E">
        <w:rPr>
          <w:rFonts w:ascii="Book Antiqua" w:hAnsi="Book Antiqua"/>
          <w:lang w:eastAsia="en-GB"/>
        </w:rPr>
        <w:instrText xml:space="preserve"> ADDIN EN.CITE &lt;EndNote&gt;&lt;Cite&gt;&lt;Author&gt;Ted&lt;/Author&gt;&lt;Year&gt;2005&lt;/Year&gt;&lt;RecNum&gt;0&lt;/RecNum&gt;&lt;IDText&gt;Integrated care pathways (ICPs) and infection control&lt;/IDText&gt;&lt;DisplayText&gt;&lt;style face="superscript"&gt;[1]&lt;/style&gt;&lt;/DisplayText&gt;&lt;record&gt;&lt;titles&gt;&lt;title&gt;Integrated care pathways (ICPs) and infection control&lt;/title&gt;&lt;/titles&gt;&lt;pages&gt;106 - 117&lt;/pages&gt;&lt;number&gt;2&lt;/number&gt;&lt;contributors&gt;&lt;authors&gt;&lt;author&gt;Ted Nyatanga&lt;/author&gt;&lt;/authors&gt;&lt;/contributors&gt;&lt;section&gt;2&lt;/section&gt;&lt;added-date format="utc"&gt;1360427383&lt;/added-date&gt;&lt;pub-location&gt;Clinical Governance: An International Journal&lt;/pub-location&gt;&lt;ref-type name="Generic"&gt;13&lt;/ref-type&gt;&lt;dates&gt;&lt;year&gt;2005&lt;/year&gt;&lt;/dates&gt;&lt;rec-number&gt;32808&lt;/rec-number&gt;&lt;publisher&gt;Clinical Governance: An International Journal&lt;/publisher&gt;&lt;last-updated-date format="utc"&gt;1360427624&lt;/last-updated-date&gt;&lt;contributors&gt;&lt;secondary-authors&gt;&lt;author&gt;Rick Holliman&lt;/author&gt;&lt;/secondary-authors&gt;&lt;/contributors&gt;&lt;volume&gt;10&lt;/volume&gt;&lt;/record&gt;&lt;/Cite&gt;&lt;/EndNote&gt;</w:instrText>
      </w:r>
      <w:r w:rsidRPr="0009216E">
        <w:rPr>
          <w:rFonts w:ascii="Book Antiqua" w:hAnsi="Book Antiqua"/>
          <w:lang w:eastAsia="en-GB"/>
        </w:rPr>
        <w:fldChar w:fldCharType="separate"/>
      </w:r>
      <w:r w:rsidR="0044318A" w:rsidRPr="0009216E">
        <w:rPr>
          <w:rFonts w:ascii="Book Antiqua" w:hAnsi="Book Antiqua"/>
          <w:noProof/>
          <w:vertAlign w:val="superscript"/>
          <w:lang w:eastAsia="en-GB"/>
        </w:rPr>
        <w:t>[1]</w:t>
      </w:r>
      <w:r w:rsidRPr="0009216E">
        <w:rPr>
          <w:rFonts w:ascii="Book Antiqua" w:hAnsi="Book Antiqua"/>
          <w:lang w:eastAsia="en-GB"/>
        </w:rPr>
        <w:fldChar w:fldCharType="end"/>
      </w:r>
      <w:r w:rsidRPr="0009216E">
        <w:rPr>
          <w:rFonts w:ascii="Book Antiqua" w:hAnsi="Book Antiqua"/>
          <w:lang w:eastAsia="en-GB"/>
        </w:rPr>
        <w:t>.</w:t>
      </w:r>
    </w:p>
    <w:p w14:paraId="1602705B" w14:textId="3EEF05E2" w:rsidR="00897280" w:rsidRPr="009F6C8F" w:rsidRDefault="0057563F" w:rsidP="00316D9E">
      <w:pPr>
        <w:autoSpaceDE w:val="0"/>
        <w:autoSpaceDN w:val="0"/>
        <w:adjustRightInd w:val="0"/>
        <w:spacing w:line="360" w:lineRule="auto"/>
        <w:ind w:firstLineChars="100" w:firstLine="240"/>
        <w:jc w:val="both"/>
        <w:rPr>
          <w:rFonts w:ascii="Book Antiqua" w:eastAsia="宋体" w:hAnsi="Book Antiqua"/>
          <w:lang w:eastAsia="zh-CN"/>
        </w:rPr>
      </w:pPr>
      <w:r w:rsidRPr="0009216E">
        <w:rPr>
          <w:rFonts w:ascii="Book Antiqua" w:hAnsi="Book Antiqua"/>
          <w:lang w:eastAsia="en-GB"/>
        </w:rPr>
        <w:t xml:space="preserve">Goals of pathways include </w:t>
      </w:r>
      <w:r w:rsidR="009F6C8F">
        <w:rPr>
          <w:rFonts w:ascii="Book Antiqua" w:eastAsia="宋体" w:hAnsi="Book Antiqua" w:hint="eastAsia"/>
          <w:lang w:eastAsia="zh-CN"/>
        </w:rPr>
        <w:t>(</w:t>
      </w:r>
      <w:r w:rsidRPr="0009216E">
        <w:rPr>
          <w:rFonts w:ascii="Book Antiqua" w:hAnsi="Book Antiqua"/>
          <w:lang w:eastAsia="en-GB"/>
        </w:rPr>
        <w:t>1) defining standards for expected LOS and for use of specific tests and treatments</w:t>
      </w:r>
      <w:r w:rsidR="009F6C8F">
        <w:rPr>
          <w:rFonts w:ascii="Book Antiqua" w:eastAsia="宋体" w:hAnsi="Book Antiqua" w:hint="eastAsia"/>
          <w:lang w:eastAsia="zh-CN"/>
        </w:rPr>
        <w:t>;</w:t>
      </w:r>
      <w:r w:rsidRPr="0009216E">
        <w:rPr>
          <w:rFonts w:ascii="Book Antiqua" w:hAnsi="Book Antiqua"/>
          <w:lang w:eastAsia="en-GB"/>
        </w:rPr>
        <w:t xml:space="preserve"> </w:t>
      </w:r>
      <w:r w:rsidR="009F6C8F">
        <w:rPr>
          <w:rFonts w:ascii="Book Antiqua" w:eastAsia="宋体" w:hAnsi="Book Antiqua" w:hint="eastAsia"/>
          <w:lang w:eastAsia="zh-CN"/>
        </w:rPr>
        <w:t>(</w:t>
      </w:r>
      <w:r w:rsidRPr="0009216E">
        <w:rPr>
          <w:rFonts w:ascii="Book Antiqua" w:hAnsi="Book Antiqua"/>
          <w:lang w:eastAsia="en-GB"/>
        </w:rPr>
        <w:t>2) giving all team members a plan and specific roles</w:t>
      </w:r>
      <w:r w:rsidR="009F6C8F">
        <w:rPr>
          <w:rFonts w:ascii="Book Antiqua" w:eastAsia="宋体" w:hAnsi="Book Antiqua" w:hint="eastAsia"/>
          <w:lang w:eastAsia="zh-CN"/>
        </w:rPr>
        <w:t>;</w:t>
      </w:r>
      <w:r w:rsidRPr="0009216E">
        <w:rPr>
          <w:rFonts w:ascii="Book Antiqua" w:hAnsi="Book Antiqua"/>
          <w:lang w:eastAsia="en-GB"/>
        </w:rPr>
        <w:t xml:space="preserve"> </w:t>
      </w:r>
      <w:r w:rsidR="009F6C8F">
        <w:rPr>
          <w:rFonts w:ascii="Book Antiqua" w:eastAsia="宋体" w:hAnsi="Book Antiqua" w:hint="eastAsia"/>
          <w:lang w:eastAsia="zh-CN"/>
        </w:rPr>
        <w:t>(</w:t>
      </w:r>
      <w:r w:rsidRPr="0009216E">
        <w:rPr>
          <w:rFonts w:ascii="Book Antiqua" w:hAnsi="Book Antiqua"/>
          <w:lang w:eastAsia="en-GB"/>
        </w:rPr>
        <w:t>3) decreasing nursing and physician documentation burdens</w:t>
      </w:r>
      <w:r w:rsidR="009F6C8F">
        <w:rPr>
          <w:rFonts w:ascii="Book Antiqua" w:eastAsia="宋体" w:hAnsi="Book Antiqua" w:hint="eastAsia"/>
          <w:lang w:eastAsia="zh-CN"/>
        </w:rPr>
        <w:t>;</w:t>
      </w:r>
      <w:r w:rsidRPr="0009216E">
        <w:rPr>
          <w:rFonts w:ascii="Book Antiqua" w:hAnsi="Book Antiqua"/>
          <w:lang w:eastAsia="en-GB"/>
        </w:rPr>
        <w:t xml:space="preserve"> </w:t>
      </w:r>
      <w:r w:rsidR="009F6C8F">
        <w:rPr>
          <w:rFonts w:ascii="Book Antiqua" w:eastAsia="宋体" w:hAnsi="Book Antiqua" w:hint="eastAsia"/>
          <w:lang w:eastAsia="zh-CN"/>
        </w:rPr>
        <w:t>(</w:t>
      </w:r>
      <w:r w:rsidRPr="0009216E">
        <w:rPr>
          <w:rFonts w:ascii="Book Antiqua" w:hAnsi="Book Antiqua"/>
          <w:lang w:eastAsia="en-GB"/>
        </w:rPr>
        <w:t>4) providing a framework for collecting data</w:t>
      </w:r>
      <w:r w:rsidR="009F6C8F">
        <w:rPr>
          <w:rFonts w:ascii="Book Antiqua" w:eastAsia="宋体" w:hAnsi="Book Antiqua" w:hint="eastAsia"/>
          <w:lang w:eastAsia="zh-CN"/>
        </w:rPr>
        <w:t>;</w:t>
      </w:r>
      <w:r w:rsidRPr="0009216E">
        <w:rPr>
          <w:rFonts w:ascii="Book Antiqua" w:hAnsi="Book Antiqua"/>
          <w:lang w:eastAsia="en-GB"/>
        </w:rPr>
        <w:t xml:space="preserve"> and </w:t>
      </w:r>
      <w:r w:rsidR="009F6C8F">
        <w:rPr>
          <w:rFonts w:ascii="Book Antiqua" w:eastAsia="宋体" w:hAnsi="Book Antiqua" w:hint="eastAsia"/>
          <w:lang w:eastAsia="zh-CN"/>
        </w:rPr>
        <w:t>(</w:t>
      </w:r>
      <w:r w:rsidRPr="0009216E">
        <w:rPr>
          <w:rFonts w:ascii="Book Antiqua" w:hAnsi="Book Antiqua"/>
          <w:lang w:eastAsia="en-GB"/>
        </w:rPr>
        <w:t>5) educating and involving patients and families in their care and</w:t>
      </w:r>
      <w:r w:rsidR="00D205BB">
        <w:rPr>
          <w:rFonts w:ascii="Book Antiqua" w:eastAsia="宋体" w:hAnsi="Book Antiqua" w:hint="eastAsia"/>
          <w:lang w:eastAsia="zh-CN"/>
        </w:rPr>
        <w:t xml:space="preserve"> </w:t>
      </w:r>
      <w:r w:rsidR="009F6C8F">
        <w:rPr>
          <w:rFonts w:ascii="Book Antiqua" w:eastAsia="宋体" w:hAnsi="Book Antiqua" w:hint="eastAsia"/>
          <w:lang w:eastAsia="zh-CN"/>
        </w:rPr>
        <w:t>(</w:t>
      </w:r>
      <w:r w:rsidRPr="0009216E">
        <w:rPr>
          <w:rFonts w:ascii="Book Antiqua" w:hAnsi="Book Antiqua"/>
          <w:lang w:eastAsia="en-GB"/>
        </w:rPr>
        <w:t>6) provide better care through a mechanism that is able to coordinate clinical processes and to reduce unjustified variations and, ultimately, costs</w:t>
      </w:r>
      <w:r w:rsidRPr="0009216E">
        <w:rPr>
          <w:rFonts w:ascii="Book Antiqua" w:hAnsi="Book Antiqua"/>
          <w:lang w:eastAsia="en-GB"/>
        </w:rPr>
        <w:fldChar w:fldCharType="begin">
          <w:fldData xml:space="preserve">PEVuZE5vdGU+PENpdGU+PEF1dGhvcj5Hb2xkc3plcjwvQXV0aG9yPjxZZWFyPjIwMDQ8L1llYXI+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==
</w:fldData>
        </w:fldChar>
      </w:r>
      <w:r w:rsidR="0044318A" w:rsidRPr="0009216E">
        <w:rPr>
          <w:rFonts w:ascii="Book Antiqua" w:hAnsi="Book Antiqua"/>
          <w:lang w:eastAsia="en-GB"/>
        </w:rPr>
        <w:instrText xml:space="preserve"> ADDIN EN.CITE </w:instrText>
      </w:r>
      <w:r w:rsidR="0044318A" w:rsidRPr="0009216E">
        <w:rPr>
          <w:rFonts w:ascii="Book Antiqua" w:hAnsi="Book Antiqua"/>
          <w:lang w:eastAsia="en-GB"/>
        </w:rPr>
        <w:fldChar w:fldCharType="begin">
          <w:fldData xml:space="preserve">PEVuZE5vdGU+PENpdGU+PEF1dGhvcj5Hb2xkc3plcjwvQXV0aG9yPjxZZWFyPjIwMDQ8L1llYXI+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==
</w:fldData>
        </w:fldChar>
      </w:r>
      <w:r w:rsidR="0044318A" w:rsidRPr="0009216E">
        <w:rPr>
          <w:rFonts w:ascii="Book Antiqua" w:hAnsi="Book Antiqua"/>
          <w:lang w:eastAsia="en-GB"/>
        </w:rPr>
        <w:instrText xml:space="preserve"> ADDIN EN.CITE.DATA </w:instrText>
      </w:r>
      <w:r w:rsidR="0044318A" w:rsidRPr="0009216E">
        <w:rPr>
          <w:rFonts w:ascii="Book Antiqua" w:hAnsi="Book Antiqua"/>
          <w:lang w:eastAsia="en-GB"/>
        </w:rPr>
      </w:r>
      <w:r w:rsidR="0044318A" w:rsidRPr="0009216E">
        <w:rPr>
          <w:rFonts w:ascii="Book Antiqua" w:hAnsi="Book Antiqua"/>
          <w:lang w:eastAsia="en-GB"/>
        </w:rPr>
        <w:fldChar w:fldCharType="end"/>
      </w:r>
      <w:r w:rsidRPr="0009216E">
        <w:rPr>
          <w:rFonts w:ascii="Book Antiqua" w:hAnsi="Book Antiqua"/>
          <w:lang w:eastAsia="en-GB"/>
        </w:rPr>
      </w:r>
      <w:r w:rsidRPr="0009216E">
        <w:rPr>
          <w:rFonts w:ascii="Book Antiqua" w:hAnsi="Book Antiqua"/>
          <w:lang w:eastAsia="en-GB"/>
        </w:rPr>
        <w:fldChar w:fldCharType="separate"/>
      </w:r>
      <w:r w:rsidR="009F6C8F">
        <w:rPr>
          <w:rFonts w:ascii="Book Antiqua" w:hAnsi="Book Antiqua"/>
          <w:noProof/>
          <w:vertAlign w:val="superscript"/>
          <w:lang w:eastAsia="en-GB"/>
        </w:rPr>
        <w:t>[2,</w:t>
      </w:r>
      <w:r w:rsidR="0044318A" w:rsidRPr="0009216E">
        <w:rPr>
          <w:rFonts w:ascii="Book Antiqua" w:hAnsi="Book Antiqua"/>
          <w:noProof/>
          <w:vertAlign w:val="superscript"/>
          <w:lang w:eastAsia="en-GB"/>
        </w:rPr>
        <w:t>3]</w:t>
      </w:r>
      <w:r w:rsidRPr="0009216E">
        <w:rPr>
          <w:rFonts w:ascii="Book Antiqua" w:hAnsi="Book Antiqua"/>
          <w:lang w:eastAsia="en-GB"/>
        </w:rPr>
        <w:fldChar w:fldCharType="end"/>
      </w:r>
      <w:r w:rsidRPr="0009216E">
        <w:rPr>
          <w:rFonts w:ascii="Book Antiqua" w:hAnsi="Book Antiqua"/>
          <w:lang w:eastAsia="en-GB"/>
        </w:rPr>
        <w:t>.</w:t>
      </w:r>
    </w:p>
    <w:p w14:paraId="7FB796F5" w14:textId="41FA0D27" w:rsidR="008C29CD" w:rsidRPr="009F6C8F" w:rsidRDefault="00897280" w:rsidP="00316D9E">
      <w:pPr>
        <w:autoSpaceDE w:val="0"/>
        <w:autoSpaceDN w:val="0"/>
        <w:adjustRightInd w:val="0"/>
        <w:spacing w:line="360" w:lineRule="auto"/>
        <w:ind w:firstLineChars="100" w:firstLine="240"/>
        <w:jc w:val="both"/>
        <w:rPr>
          <w:rFonts w:ascii="Book Antiqua" w:eastAsia="宋体" w:hAnsi="Book Antiqua"/>
          <w:lang w:eastAsia="zh-CN"/>
        </w:rPr>
      </w:pPr>
      <w:r w:rsidRPr="0009216E">
        <w:rPr>
          <w:rFonts w:ascii="Book Antiqua" w:hAnsi="Book Antiqua"/>
          <w:lang w:eastAsia="en-GB"/>
        </w:rPr>
        <w:t>Clinical pathways have four main components</w:t>
      </w:r>
      <w:r w:rsidRPr="0009216E">
        <w:rPr>
          <w:rFonts w:ascii="Book Antiqua" w:hAnsi="Book Antiqua"/>
          <w:lang w:eastAsia="en-GB"/>
        </w:rPr>
        <w:fldChar w:fldCharType="begin"/>
      </w:r>
      <w:r w:rsidR="0044318A" w:rsidRPr="0009216E">
        <w:rPr>
          <w:rFonts w:ascii="Book Antiqua" w:hAnsi="Book Antiqua"/>
          <w:lang w:eastAsia="en-GB"/>
        </w:rPr>
        <w:instrText xml:space="preserve"> ADDIN EN.CITE &lt;EndNote&gt;&lt;Cite&gt;&lt;Author&gt;Hill&lt;/Author&gt;&lt;Year&gt;1998&lt;/Year&gt;&lt;RecNum&gt;0&lt;/RecNum&gt;&lt;IDText&gt;The development of care management systems to achieve clinical integration&lt;/IDText&gt;&lt;DisplayText&gt;&lt;style face="superscript"&gt;[4]&lt;/style&gt;&lt;/DisplayText&gt;&lt;record&gt;&lt;urls&gt;&lt;related-urls&gt;&lt;url&gt;&amp;lt;Go to ISI&amp;gt;://MEDLINE:9874935&lt;/url&gt;&lt;/related-urls&gt;&lt;/urls&gt;&lt;isbn&gt;1080-4293&lt;/isbn&gt;&lt;titles&gt;&lt;title&gt;The development of care management systems to achieve clinical integration&lt;/title&gt;&lt;secondary-title&gt;Adv Pract Nurs Q&lt;/secondary-title&gt;&lt;/titles&gt;&lt;pages&gt;33-9&lt;/pages&gt;&lt;number&gt;1&lt;/number&gt;&lt;contributors&gt;&lt;authors&gt;&lt;author&gt;Hill, M.&lt;/author&gt;&lt;/authors&gt;&lt;/contributors&gt;&lt;added-date format="utc"&gt;1306100055&lt;/added-date&gt;&lt;ref-type name="Journal Article"&gt;17&lt;/ref-type&gt;&lt;dates&gt;&lt;year&gt;1998&lt;/year&gt;&lt;/dates&gt;&lt;rec-number&gt;231&lt;/rec-number&gt;&lt;last-updated-date format="utc"&gt;1306100055&lt;/last-updated-date&gt;&lt;accession-num&gt;MEDLINE:9874935&lt;/accession-num&gt;&lt;volume&gt;4&lt;/volume&gt;&lt;/record&gt;&lt;/Cite&gt;&lt;/EndNote&gt;</w:instrText>
      </w:r>
      <w:r w:rsidRPr="0009216E">
        <w:rPr>
          <w:rFonts w:ascii="Book Antiqua" w:hAnsi="Book Antiqua"/>
          <w:lang w:eastAsia="en-GB"/>
        </w:rPr>
        <w:fldChar w:fldCharType="separate"/>
      </w:r>
      <w:r w:rsidR="0044318A" w:rsidRPr="0009216E">
        <w:rPr>
          <w:rFonts w:ascii="Book Antiqua" w:hAnsi="Book Antiqua"/>
          <w:noProof/>
          <w:vertAlign w:val="superscript"/>
          <w:lang w:eastAsia="en-GB"/>
        </w:rPr>
        <w:t>[4]</w:t>
      </w:r>
      <w:r w:rsidRPr="0009216E">
        <w:rPr>
          <w:rFonts w:ascii="Book Antiqua" w:hAnsi="Book Antiqua"/>
          <w:lang w:eastAsia="en-GB"/>
        </w:rPr>
        <w:fldChar w:fldCharType="end"/>
      </w:r>
      <w:r w:rsidR="00B626DF" w:rsidRPr="0009216E">
        <w:rPr>
          <w:rFonts w:ascii="Book Antiqua" w:hAnsi="Book Antiqua"/>
          <w:lang w:eastAsia="en-GB"/>
        </w:rPr>
        <w:t>, these are a</w:t>
      </w:r>
      <w:r w:rsidRPr="0009216E">
        <w:rPr>
          <w:rFonts w:ascii="Book Antiqua" w:hAnsi="Book Antiqua"/>
          <w:lang w:eastAsia="en-GB"/>
        </w:rPr>
        <w:t xml:space="preserve"> timeline</w:t>
      </w:r>
      <w:r w:rsidR="00B626DF" w:rsidRPr="0009216E">
        <w:rPr>
          <w:rFonts w:ascii="Book Antiqua" w:hAnsi="Book Antiqua"/>
          <w:lang w:eastAsia="en-GB"/>
        </w:rPr>
        <w:t>,</w:t>
      </w:r>
      <w:r w:rsidRPr="0009216E">
        <w:rPr>
          <w:rFonts w:ascii="Book Antiqua" w:hAnsi="Book Antiqua"/>
          <w:lang w:eastAsia="en-GB"/>
        </w:rPr>
        <w:t xml:space="preserve"> categories of care or activities</w:t>
      </w:r>
      <w:r w:rsidR="00B626DF" w:rsidRPr="0009216E">
        <w:rPr>
          <w:rFonts w:ascii="Book Antiqua" w:hAnsi="Book Antiqua"/>
          <w:lang w:eastAsia="en-GB"/>
        </w:rPr>
        <w:t>, i</w:t>
      </w:r>
      <w:r w:rsidRPr="0009216E">
        <w:rPr>
          <w:rFonts w:ascii="Book Antiqua" w:hAnsi="Book Antiqua"/>
          <w:lang w:eastAsia="en-GB"/>
        </w:rPr>
        <w:t>ntermediate and long term outcome criteria</w:t>
      </w:r>
      <w:r w:rsidR="00B626DF" w:rsidRPr="0009216E">
        <w:rPr>
          <w:rFonts w:ascii="Book Antiqua" w:hAnsi="Book Antiqua"/>
          <w:lang w:eastAsia="en-GB"/>
        </w:rPr>
        <w:t xml:space="preserve"> and variance record </w:t>
      </w:r>
      <w:r w:rsidRPr="0009216E">
        <w:rPr>
          <w:rFonts w:ascii="Book Antiqua" w:hAnsi="Book Antiqua"/>
          <w:lang w:eastAsia="en-GB"/>
        </w:rPr>
        <w:t xml:space="preserve">to allow deviations </w:t>
      </w:r>
      <w:r w:rsidR="00B626DF" w:rsidRPr="0009216E">
        <w:rPr>
          <w:rFonts w:ascii="Book Antiqua" w:hAnsi="Book Antiqua"/>
          <w:lang w:eastAsia="en-GB"/>
        </w:rPr>
        <w:t xml:space="preserve">to be documented and </w:t>
      </w:r>
      <w:proofErr w:type="spellStart"/>
      <w:r w:rsidR="00B626DF" w:rsidRPr="0009216E">
        <w:rPr>
          <w:rFonts w:ascii="Book Antiqua" w:hAnsi="Book Antiqua"/>
          <w:lang w:eastAsia="en-GB"/>
        </w:rPr>
        <w:t>analysed</w:t>
      </w:r>
      <w:proofErr w:type="spellEnd"/>
      <w:r w:rsidR="00B626DF" w:rsidRPr="0009216E">
        <w:rPr>
          <w:rFonts w:ascii="Book Antiqua" w:hAnsi="Book Antiqua"/>
          <w:lang w:eastAsia="en-GB"/>
        </w:rPr>
        <w:t>.</w:t>
      </w:r>
    </w:p>
    <w:p w14:paraId="412730B6" w14:textId="40AA6A10" w:rsidR="0057563F" w:rsidRPr="0009216E" w:rsidRDefault="0057563F" w:rsidP="00316D9E">
      <w:pPr>
        <w:spacing w:line="360" w:lineRule="auto"/>
        <w:ind w:firstLineChars="100" w:firstLine="240"/>
        <w:jc w:val="both"/>
        <w:rPr>
          <w:rFonts w:ascii="Book Antiqua" w:hAnsi="Book Antiqua"/>
        </w:rPr>
      </w:pPr>
      <w:r w:rsidRPr="0009216E">
        <w:rPr>
          <w:rFonts w:ascii="Book Antiqua" w:hAnsi="Book Antiqua"/>
        </w:rPr>
        <w:t xml:space="preserve">Here we describe the development and implementation of the Integrated Rapid Assessment </w:t>
      </w:r>
      <w:r w:rsidR="00170D43">
        <w:rPr>
          <w:rFonts w:ascii="Book Antiqua" w:hAnsi="Book Antiqua"/>
        </w:rPr>
        <w:t>and</w:t>
      </w:r>
      <w:r w:rsidRPr="0009216E">
        <w:rPr>
          <w:rFonts w:ascii="Book Antiqua" w:hAnsi="Book Antiqua"/>
        </w:rPr>
        <w:t xml:space="preserve"> Treatment (IRAT) Pathway in the management of patients with </w:t>
      </w:r>
      <w:proofErr w:type="spellStart"/>
      <w:r w:rsidRPr="0009216E">
        <w:rPr>
          <w:rFonts w:ascii="Book Antiqua" w:hAnsi="Book Antiqua"/>
        </w:rPr>
        <w:t>faecal</w:t>
      </w:r>
      <w:proofErr w:type="spellEnd"/>
      <w:r w:rsidRPr="0009216E">
        <w:rPr>
          <w:rFonts w:ascii="Book Antiqua" w:hAnsi="Book Antiqua"/>
        </w:rPr>
        <w:t xml:space="preserve"> incontinence and report the outcome of a feasibility study.</w:t>
      </w:r>
    </w:p>
    <w:p w14:paraId="52F282EB" w14:textId="77777777" w:rsidR="0057563F" w:rsidRPr="009F6C8F" w:rsidRDefault="0057563F" w:rsidP="00316D9E">
      <w:pPr>
        <w:spacing w:line="360" w:lineRule="auto"/>
        <w:jc w:val="both"/>
        <w:rPr>
          <w:rFonts w:ascii="Book Antiqua" w:eastAsia="宋体" w:hAnsi="Book Antiqua"/>
          <w:b/>
          <w:lang w:eastAsia="zh-CN"/>
        </w:rPr>
      </w:pPr>
    </w:p>
    <w:p w14:paraId="4678E808" w14:textId="37501DE8" w:rsidR="0057563F" w:rsidRPr="00AC76D7" w:rsidRDefault="00AC76D7" w:rsidP="00316D9E">
      <w:pPr>
        <w:spacing w:line="360" w:lineRule="auto"/>
        <w:rPr>
          <w:rFonts w:ascii="Book Antiqua" w:eastAsia="宋体" w:hAnsi="Book Antiqua"/>
          <w:b/>
          <w:lang w:eastAsia="zh-CN"/>
        </w:rPr>
      </w:pPr>
      <w:r w:rsidRPr="00026D49">
        <w:rPr>
          <w:rFonts w:ascii="Book Antiqua" w:hAnsi="Book Antiqua"/>
          <w:b/>
        </w:rPr>
        <w:t>MATERIALS AND METHODS</w:t>
      </w:r>
    </w:p>
    <w:p w14:paraId="276A4C0E" w14:textId="17981763" w:rsidR="0057563F" w:rsidRPr="00AC76D7" w:rsidRDefault="0057563F" w:rsidP="00316D9E">
      <w:pPr>
        <w:spacing w:line="360" w:lineRule="auto"/>
        <w:jc w:val="both"/>
        <w:rPr>
          <w:rFonts w:ascii="Book Antiqua" w:eastAsia="宋体" w:hAnsi="Book Antiqua"/>
          <w:b/>
          <w:i/>
          <w:lang w:eastAsia="zh-CN"/>
        </w:rPr>
      </w:pPr>
      <w:r w:rsidRPr="00AC76D7">
        <w:rPr>
          <w:rFonts w:ascii="Book Antiqua" w:hAnsi="Book Antiqua"/>
          <w:b/>
          <w:i/>
        </w:rPr>
        <w:t>Study design</w:t>
      </w:r>
    </w:p>
    <w:p w14:paraId="467B1E86" w14:textId="77777777" w:rsidR="0057563F" w:rsidRPr="0009216E" w:rsidRDefault="00275159" w:rsidP="00316D9E">
      <w:pPr>
        <w:spacing w:line="360" w:lineRule="auto"/>
        <w:jc w:val="both"/>
        <w:rPr>
          <w:rFonts w:ascii="Book Antiqua" w:hAnsi="Book Antiqua"/>
          <w:bCs/>
        </w:rPr>
      </w:pPr>
      <w:r w:rsidRPr="0009216E">
        <w:rPr>
          <w:rFonts w:ascii="Book Antiqua" w:hAnsi="Book Antiqua"/>
          <w:bCs/>
        </w:rPr>
        <w:lastRenderedPageBreak/>
        <w:t xml:space="preserve">A </w:t>
      </w:r>
      <w:proofErr w:type="spellStart"/>
      <w:r w:rsidRPr="0009216E">
        <w:rPr>
          <w:rFonts w:ascii="Book Antiqua" w:hAnsi="Book Antiqua"/>
          <w:bCs/>
        </w:rPr>
        <w:t>r</w:t>
      </w:r>
      <w:r w:rsidR="0057563F" w:rsidRPr="0009216E">
        <w:rPr>
          <w:rFonts w:ascii="Book Antiqua" w:hAnsi="Book Antiqua"/>
          <w:bCs/>
        </w:rPr>
        <w:t>andomised</w:t>
      </w:r>
      <w:proofErr w:type="spellEnd"/>
      <w:r w:rsidR="0057563F" w:rsidRPr="0009216E">
        <w:rPr>
          <w:rFonts w:ascii="Book Antiqua" w:hAnsi="Book Antiqua"/>
          <w:bCs/>
        </w:rPr>
        <w:t xml:space="preserve"> controlled trial of patients </w:t>
      </w:r>
      <w:r w:rsidRPr="0009216E">
        <w:rPr>
          <w:rFonts w:ascii="Book Antiqua" w:hAnsi="Book Antiqua"/>
          <w:bCs/>
        </w:rPr>
        <w:t xml:space="preserve">in single </w:t>
      </w:r>
      <w:proofErr w:type="spellStart"/>
      <w:r w:rsidRPr="0009216E">
        <w:rPr>
          <w:rFonts w:ascii="Book Antiqua" w:hAnsi="Book Antiqua"/>
          <w:bCs/>
        </w:rPr>
        <w:t>centre</w:t>
      </w:r>
      <w:proofErr w:type="spellEnd"/>
      <w:r w:rsidRPr="0009216E">
        <w:rPr>
          <w:rFonts w:ascii="Book Antiqua" w:hAnsi="Book Antiqua"/>
          <w:bCs/>
        </w:rPr>
        <w:t>.</w:t>
      </w:r>
    </w:p>
    <w:p w14:paraId="7C4EC3CE" w14:textId="77777777" w:rsidR="00275159" w:rsidRPr="0009216E" w:rsidRDefault="00275159" w:rsidP="00316D9E">
      <w:pPr>
        <w:spacing w:line="360" w:lineRule="auto"/>
        <w:jc w:val="both"/>
        <w:rPr>
          <w:rFonts w:ascii="Book Antiqua" w:hAnsi="Book Antiqua"/>
          <w:bCs/>
        </w:rPr>
      </w:pPr>
    </w:p>
    <w:p w14:paraId="3B845CC2" w14:textId="0CEB1AFB" w:rsidR="008C29CD" w:rsidRPr="00AC76D7" w:rsidRDefault="0057563F" w:rsidP="00316D9E">
      <w:pPr>
        <w:spacing w:line="360" w:lineRule="auto"/>
        <w:jc w:val="both"/>
        <w:rPr>
          <w:rFonts w:ascii="Book Antiqua" w:eastAsia="宋体" w:hAnsi="Book Antiqua"/>
          <w:b/>
          <w:i/>
          <w:lang w:eastAsia="zh-CN"/>
        </w:rPr>
      </w:pPr>
      <w:r w:rsidRPr="00AC76D7">
        <w:rPr>
          <w:rFonts w:ascii="Book Antiqua" w:hAnsi="Book Antiqua"/>
          <w:b/>
          <w:i/>
        </w:rPr>
        <w:t>Patients</w:t>
      </w:r>
    </w:p>
    <w:p w14:paraId="5FE74CED" w14:textId="77777777" w:rsidR="0057563F" w:rsidRPr="0009216E" w:rsidRDefault="0057563F" w:rsidP="00316D9E">
      <w:pPr>
        <w:spacing w:line="360" w:lineRule="auto"/>
        <w:jc w:val="both"/>
        <w:rPr>
          <w:rFonts w:ascii="Book Antiqua" w:hAnsi="Book Antiqua"/>
        </w:rPr>
      </w:pPr>
      <w:r w:rsidRPr="0009216E">
        <w:rPr>
          <w:rFonts w:ascii="Book Antiqua" w:hAnsi="Book Antiqua"/>
        </w:rPr>
        <w:t xml:space="preserve">Adult patients referred form primary care for management of </w:t>
      </w:r>
      <w:proofErr w:type="spellStart"/>
      <w:r w:rsidRPr="0009216E">
        <w:rPr>
          <w:rFonts w:ascii="Book Antiqua" w:hAnsi="Book Antiqua"/>
        </w:rPr>
        <w:t>faecal</w:t>
      </w:r>
      <w:proofErr w:type="spellEnd"/>
      <w:r w:rsidRPr="0009216E">
        <w:rPr>
          <w:rFonts w:ascii="Book Antiqua" w:hAnsi="Book Antiqua"/>
        </w:rPr>
        <w:t xml:space="preserve"> incontinence in York Teaching Hospital </w:t>
      </w:r>
      <w:proofErr w:type="gramStart"/>
      <w:r w:rsidRPr="0009216E">
        <w:rPr>
          <w:rFonts w:ascii="Book Antiqua" w:hAnsi="Book Antiqua"/>
        </w:rPr>
        <w:t>were</w:t>
      </w:r>
      <w:proofErr w:type="gramEnd"/>
      <w:r w:rsidRPr="0009216E">
        <w:rPr>
          <w:rFonts w:ascii="Book Antiqua" w:hAnsi="Book Antiqua"/>
        </w:rPr>
        <w:t xml:space="preserve"> prospectively recruited. Following patients’ initial referral, Invitation Letter and Patient Information Sheet were sent to all potential participants. Patients were then contacted by phone by the principal investigator to discuss any query they may have and obtain initial verbal consent prior to the written informed consent that was obtained on the first clinic visit.</w:t>
      </w:r>
    </w:p>
    <w:p w14:paraId="477F00C1" w14:textId="77777777" w:rsidR="0057563F" w:rsidRPr="0009216E" w:rsidRDefault="0057563F" w:rsidP="00316D9E">
      <w:pPr>
        <w:spacing w:line="360" w:lineRule="auto"/>
        <w:jc w:val="both"/>
        <w:rPr>
          <w:rFonts w:ascii="Book Antiqua" w:hAnsi="Book Antiqua"/>
        </w:rPr>
      </w:pPr>
    </w:p>
    <w:p w14:paraId="5BDC1FBD" w14:textId="4665408C" w:rsidR="00F40900" w:rsidRPr="00AC76D7" w:rsidRDefault="00AC76D7" w:rsidP="00316D9E">
      <w:pPr>
        <w:spacing w:line="360" w:lineRule="auto"/>
        <w:jc w:val="both"/>
        <w:rPr>
          <w:rFonts w:ascii="Book Antiqua" w:eastAsia="宋体" w:hAnsi="Book Antiqua"/>
          <w:b/>
          <w:lang w:eastAsia="zh-CN"/>
        </w:rPr>
      </w:pPr>
      <w:r w:rsidRPr="00AC76D7">
        <w:rPr>
          <w:rFonts w:ascii="Book Antiqua" w:hAnsi="Book Antiqua"/>
          <w:b/>
        </w:rPr>
        <w:t>Objectives and end points</w:t>
      </w:r>
      <w:r>
        <w:rPr>
          <w:rFonts w:ascii="Book Antiqua" w:eastAsia="宋体" w:hAnsi="Book Antiqua" w:hint="eastAsia"/>
          <w:b/>
          <w:lang w:eastAsia="zh-CN"/>
        </w:rPr>
        <w:t xml:space="preserve">: </w:t>
      </w:r>
      <w:r w:rsidR="00F40900" w:rsidRPr="0009216E">
        <w:rPr>
          <w:rFonts w:ascii="Book Antiqua" w:hAnsi="Book Antiqua"/>
          <w:bCs/>
        </w:rPr>
        <w:t>Primary endpoints</w:t>
      </w:r>
      <w:r w:rsidR="00F40900" w:rsidRPr="0009216E">
        <w:rPr>
          <w:rFonts w:ascii="Book Antiqua" w:hAnsi="Book Antiqua"/>
        </w:rPr>
        <w:t xml:space="preserve">: Percentage improvement in </w:t>
      </w:r>
      <w:proofErr w:type="spellStart"/>
      <w:r w:rsidR="00F40900" w:rsidRPr="0009216E">
        <w:rPr>
          <w:rFonts w:ascii="Book Antiqua" w:hAnsi="Book Antiqua"/>
        </w:rPr>
        <w:t>Faecal</w:t>
      </w:r>
      <w:proofErr w:type="spellEnd"/>
      <w:r w:rsidR="00F40900" w:rsidRPr="0009216E">
        <w:rPr>
          <w:rFonts w:ascii="Book Antiqua" w:hAnsi="Book Antiqua"/>
        </w:rPr>
        <w:t xml:space="preserve"> Incontinence Scores (FIS) and Rockwood </w:t>
      </w:r>
      <w:proofErr w:type="spellStart"/>
      <w:r w:rsidR="00F40900" w:rsidRPr="0009216E">
        <w:rPr>
          <w:rFonts w:ascii="Book Antiqua" w:hAnsi="Book Antiqua"/>
        </w:rPr>
        <w:t>Faecal</w:t>
      </w:r>
      <w:proofErr w:type="spellEnd"/>
      <w:r w:rsidR="00F40900" w:rsidRPr="0009216E">
        <w:rPr>
          <w:rFonts w:ascii="Book Antiqua" w:hAnsi="Book Antiqua"/>
        </w:rPr>
        <w:t xml:space="preserve"> Incontinence Quality of Life Scales </w:t>
      </w:r>
      <w:proofErr w:type="spellStart"/>
      <w:r w:rsidR="00444950" w:rsidRPr="0009216E">
        <w:rPr>
          <w:rFonts w:ascii="Book Antiqua" w:hAnsi="Book Antiqua"/>
        </w:rPr>
        <w:t>Faecal</w:t>
      </w:r>
      <w:proofErr w:type="spellEnd"/>
      <w:r w:rsidR="00444950" w:rsidRPr="0009216E">
        <w:rPr>
          <w:rFonts w:ascii="Book Antiqua" w:hAnsi="Book Antiqua"/>
        </w:rPr>
        <w:t xml:space="preserve"> Incontinence Quality of Life Scale (</w:t>
      </w:r>
      <w:proofErr w:type="spellStart"/>
      <w:r w:rsidR="00444950" w:rsidRPr="0009216E">
        <w:rPr>
          <w:rFonts w:ascii="Book Antiqua" w:hAnsi="Book Antiqua"/>
        </w:rPr>
        <w:t>FIQoLS</w:t>
      </w:r>
      <w:proofErr w:type="spellEnd"/>
      <w:r w:rsidR="00444950" w:rsidRPr="0009216E">
        <w:rPr>
          <w:rFonts w:ascii="Book Antiqua" w:hAnsi="Book Antiqua"/>
        </w:rPr>
        <w:t>)</w:t>
      </w:r>
      <w:r w:rsidR="00F40900" w:rsidRPr="0009216E">
        <w:rPr>
          <w:rFonts w:ascii="Book Antiqua" w:hAnsi="Book Antiqua"/>
        </w:rPr>
        <w:t>.</w:t>
      </w:r>
    </w:p>
    <w:p w14:paraId="26BA7A37" w14:textId="77777777" w:rsidR="00F40900" w:rsidRPr="0009216E" w:rsidRDefault="00F40900" w:rsidP="00316D9E">
      <w:pPr>
        <w:spacing w:line="360" w:lineRule="auto"/>
        <w:jc w:val="both"/>
        <w:rPr>
          <w:rFonts w:ascii="Book Antiqua" w:hAnsi="Book Antiqua"/>
        </w:rPr>
      </w:pPr>
    </w:p>
    <w:p w14:paraId="5BF68E46" w14:textId="1FFF0828" w:rsidR="00F40900" w:rsidRPr="00AC76D7" w:rsidRDefault="00AC76D7" w:rsidP="00316D9E">
      <w:pPr>
        <w:spacing w:line="360" w:lineRule="auto"/>
        <w:jc w:val="both"/>
        <w:rPr>
          <w:rFonts w:ascii="Book Antiqua" w:eastAsia="宋体" w:hAnsi="Book Antiqua"/>
          <w:b/>
          <w:lang w:eastAsia="zh-CN"/>
        </w:rPr>
      </w:pPr>
      <w:r w:rsidRPr="00AC76D7">
        <w:rPr>
          <w:rFonts w:ascii="Book Antiqua" w:hAnsi="Book Antiqua"/>
          <w:b/>
        </w:rPr>
        <w:t>Secondary endpoints</w:t>
      </w:r>
      <w:r>
        <w:rPr>
          <w:rFonts w:ascii="Book Antiqua" w:eastAsia="宋体" w:hAnsi="Book Antiqua" w:hint="eastAsia"/>
          <w:b/>
          <w:lang w:eastAsia="zh-CN"/>
        </w:rPr>
        <w:t xml:space="preserve">: </w:t>
      </w:r>
      <w:r w:rsidR="006B764B" w:rsidRPr="0009216E">
        <w:rPr>
          <w:rFonts w:ascii="Book Antiqua" w:hAnsi="Book Antiqua"/>
        </w:rPr>
        <w:t xml:space="preserve">Time scale required to </w:t>
      </w:r>
      <w:r w:rsidR="00F40900" w:rsidRPr="0009216E">
        <w:rPr>
          <w:rFonts w:ascii="Book Antiqua" w:hAnsi="Book Antiqua"/>
        </w:rPr>
        <w:t xml:space="preserve">achieve full assessment and management of patients in each study group. Two periods of times were calculated; time from referral by primary care to first clinic appointment and time from initiation of management, </w:t>
      </w:r>
      <w:r w:rsidR="00F40900" w:rsidRPr="00B35151">
        <w:rPr>
          <w:rFonts w:ascii="Book Antiqua" w:hAnsi="Book Antiqua"/>
          <w:i/>
        </w:rPr>
        <w:t>i.e.</w:t>
      </w:r>
      <w:r w:rsidR="00B35151" w:rsidRPr="00B35151">
        <w:rPr>
          <w:rFonts w:ascii="Book Antiqua" w:eastAsia="宋体" w:hAnsi="Book Antiqua" w:hint="eastAsia"/>
          <w:i/>
          <w:lang w:eastAsia="zh-CN"/>
        </w:rPr>
        <w:t>,</w:t>
      </w:r>
      <w:r w:rsidR="00F40900" w:rsidRPr="0009216E">
        <w:rPr>
          <w:rFonts w:ascii="Book Antiqua" w:hAnsi="Book Antiqua"/>
        </w:rPr>
        <w:t xml:space="preserve"> first clinic appointment to competition of management</w:t>
      </w:r>
      <w:r>
        <w:rPr>
          <w:rFonts w:ascii="Book Antiqua" w:eastAsia="宋体" w:hAnsi="Book Antiqua" w:hint="eastAsia"/>
          <w:lang w:eastAsia="zh-CN"/>
        </w:rPr>
        <w:t xml:space="preserve">; </w:t>
      </w:r>
      <w:r w:rsidRPr="0009216E">
        <w:rPr>
          <w:rFonts w:ascii="Book Antiqua" w:hAnsi="Book Antiqua"/>
        </w:rPr>
        <w:t>p</w:t>
      </w:r>
      <w:r w:rsidR="00F40900" w:rsidRPr="0009216E">
        <w:rPr>
          <w:rFonts w:ascii="Book Antiqua" w:hAnsi="Book Antiqua"/>
        </w:rPr>
        <w:t xml:space="preserve">atient satisfaction. </w:t>
      </w:r>
    </w:p>
    <w:p w14:paraId="1CBD0194" w14:textId="77777777" w:rsidR="00F40900" w:rsidRPr="0009216E" w:rsidRDefault="00F40900" w:rsidP="00316D9E">
      <w:pPr>
        <w:spacing w:line="360" w:lineRule="auto"/>
        <w:jc w:val="both"/>
        <w:rPr>
          <w:rFonts w:ascii="Book Antiqua" w:hAnsi="Book Antiqua"/>
          <w:bCs/>
        </w:rPr>
      </w:pPr>
    </w:p>
    <w:p w14:paraId="616CC41A" w14:textId="19CB2976" w:rsidR="0057563F" w:rsidRPr="00AC76D7" w:rsidRDefault="0057563F" w:rsidP="00316D9E">
      <w:pPr>
        <w:spacing w:line="360" w:lineRule="auto"/>
        <w:jc w:val="both"/>
        <w:rPr>
          <w:rFonts w:ascii="Book Antiqua" w:hAnsi="Book Antiqua"/>
          <w:b/>
          <w:bCs/>
        </w:rPr>
      </w:pPr>
      <w:proofErr w:type="spellStart"/>
      <w:r w:rsidRPr="00AC76D7">
        <w:rPr>
          <w:rFonts w:ascii="Book Antiqua" w:hAnsi="Book Antiqua"/>
          <w:b/>
        </w:rPr>
        <w:t>Randomisation</w:t>
      </w:r>
      <w:proofErr w:type="spellEnd"/>
      <w:r w:rsidR="00275159" w:rsidRPr="00AC76D7">
        <w:rPr>
          <w:rFonts w:ascii="Book Antiqua" w:hAnsi="Book Antiqua"/>
          <w:b/>
          <w:bCs/>
        </w:rPr>
        <w:t>:</w:t>
      </w:r>
      <w:r w:rsidR="00AC76D7">
        <w:rPr>
          <w:rFonts w:ascii="Book Antiqua" w:eastAsia="宋体" w:hAnsi="Book Antiqua" w:hint="eastAsia"/>
          <w:b/>
          <w:bCs/>
          <w:lang w:eastAsia="zh-CN"/>
        </w:rPr>
        <w:t xml:space="preserve"> </w:t>
      </w:r>
      <w:r w:rsidRPr="0009216E">
        <w:rPr>
          <w:rFonts w:ascii="Book Antiqua" w:hAnsi="Book Antiqua"/>
        </w:rPr>
        <w:t xml:space="preserve">Consenting patient who chose to participate in this study were </w:t>
      </w:r>
      <w:proofErr w:type="spellStart"/>
      <w:r w:rsidRPr="0009216E">
        <w:rPr>
          <w:rFonts w:ascii="Book Antiqua" w:hAnsi="Book Antiqua"/>
        </w:rPr>
        <w:t>randomised</w:t>
      </w:r>
      <w:proofErr w:type="spellEnd"/>
      <w:r w:rsidRPr="0009216E">
        <w:rPr>
          <w:rFonts w:ascii="Book Antiqua" w:hAnsi="Book Antiqua"/>
        </w:rPr>
        <w:t xml:space="preserve"> to either the </w:t>
      </w:r>
      <w:r w:rsidR="00275159" w:rsidRPr="0009216E">
        <w:rPr>
          <w:rFonts w:ascii="Book Antiqua" w:hAnsi="Book Antiqua"/>
        </w:rPr>
        <w:t xml:space="preserve">Integrated Rapid Assessment </w:t>
      </w:r>
      <w:r w:rsidR="00170D43">
        <w:rPr>
          <w:rFonts w:ascii="Book Antiqua" w:hAnsi="Book Antiqua"/>
        </w:rPr>
        <w:t>and</w:t>
      </w:r>
      <w:r w:rsidR="00275159" w:rsidRPr="0009216E">
        <w:rPr>
          <w:rFonts w:ascii="Book Antiqua" w:hAnsi="Book Antiqua"/>
        </w:rPr>
        <w:t xml:space="preserve"> Treatment (</w:t>
      </w:r>
      <w:r w:rsidRPr="0009216E">
        <w:rPr>
          <w:rFonts w:ascii="Book Antiqua" w:hAnsi="Book Antiqua"/>
        </w:rPr>
        <w:t>IRAT</w:t>
      </w:r>
      <w:r w:rsidR="00275159" w:rsidRPr="0009216E">
        <w:rPr>
          <w:rFonts w:ascii="Book Antiqua" w:hAnsi="Book Antiqua"/>
        </w:rPr>
        <w:t>)</w:t>
      </w:r>
      <w:r w:rsidRPr="0009216E">
        <w:rPr>
          <w:rFonts w:ascii="Book Antiqua" w:hAnsi="Book Antiqua"/>
        </w:rPr>
        <w:t xml:space="preserve"> </w:t>
      </w:r>
      <w:r w:rsidR="00275159" w:rsidRPr="0009216E">
        <w:rPr>
          <w:rFonts w:ascii="Book Antiqua" w:hAnsi="Book Antiqua"/>
        </w:rPr>
        <w:t>P</w:t>
      </w:r>
      <w:r w:rsidRPr="0009216E">
        <w:rPr>
          <w:rFonts w:ascii="Book Antiqua" w:hAnsi="Book Antiqua"/>
        </w:rPr>
        <w:t>athway or the Standard Car</w:t>
      </w:r>
      <w:r w:rsidR="00773B08" w:rsidRPr="0009216E">
        <w:rPr>
          <w:rFonts w:ascii="Book Antiqua" w:hAnsi="Book Antiqua"/>
        </w:rPr>
        <w:t>e</w:t>
      </w:r>
      <w:r w:rsidRPr="0009216E">
        <w:rPr>
          <w:rFonts w:ascii="Book Antiqua" w:hAnsi="Book Antiqua"/>
        </w:rPr>
        <w:t xml:space="preserve"> Pathway. </w:t>
      </w:r>
      <w:proofErr w:type="spellStart"/>
      <w:r w:rsidRPr="0009216E">
        <w:rPr>
          <w:rFonts w:ascii="Book Antiqua" w:hAnsi="Book Antiqua"/>
        </w:rPr>
        <w:t>Randomisation</w:t>
      </w:r>
      <w:proofErr w:type="spellEnd"/>
      <w:r w:rsidRPr="0009216E">
        <w:rPr>
          <w:rFonts w:ascii="Book Antiqua" w:hAnsi="Book Antiqua"/>
        </w:rPr>
        <w:t xml:space="preserve"> took place by mean of Sealed Envelope </w:t>
      </w:r>
      <w:proofErr w:type="spellStart"/>
      <w:r w:rsidRPr="0009216E">
        <w:rPr>
          <w:rFonts w:ascii="Book Antiqua" w:hAnsi="Book Antiqua"/>
        </w:rPr>
        <w:t>Randomisation</w:t>
      </w:r>
      <w:proofErr w:type="spellEnd"/>
      <w:r w:rsidRPr="0009216E">
        <w:rPr>
          <w:rFonts w:ascii="Book Antiqua" w:hAnsi="Book Antiqua"/>
        </w:rPr>
        <w:t xml:space="preserve"> Technique. </w:t>
      </w:r>
      <w:proofErr w:type="spellStart"/>
      <w:r w:rsidRPr="0009216E">
        <w:rPr>
          <w:rFonts w:ascii="Book Antiqua" w:hAnsi="Book Antiqua"/>
        </w:rPr>
        <w:t>Randomisation</w:t>
      </w:r>
      <w:proofErr w:type="spellEnd"/>
      <w:r w:rsidRPr="0009216E">
        <w:rPr>
          <w:rFonts w:ascii="Book Antiqua" w:hAnsi="Book Antiqua"/>
        </w:rPr>
        <w:t xml:space="preserve"> was performed by the Hull York Medical School (HYMS) Statistical Consultancy service in line with the York Hospital’s Standard Operating Procedure. Patients were informed about the results of </w:t>
      </w:r>
      <w:proofErr w:type="spellStart"/>
      <w:r w:rsidRPr="0009216E">
        <w:rPr>
          <w:rFonts w:ascii="Book Antiqua" w:hAnsi="Book Antiqua"/>
        </w:rPr>
        <w:t>randomisation</w:t>
      </w:r>
      <w:proofErr w:type="spellEnd"/>
      <w:r w:rsidRPr="0009216E">
        <w:rPr>
          <w:rFonts w:ascii="Book Antiqua" w:hAnsi="Book Antiqua"/>
        </w:rPr>
        <w:t xml:space="preserve"> by post together with the clinic appointment letter.</w:t>
      </w:r>
    </w:p>
    <w:p w14:paraId="24ABFD67" w14:textId="77777777" w:rsidR="0057563F" w:rsidRPr="0009216E" w:rsidRDefault="0057563F" w:rsidP="00316D9E">
      <w:pPr>
        <w:spacing w:line="360" w:lineRule="auto"/>
        <w:jc w:val="both"/>
        <w:rPr>
          <w:rFonts w:ascii="Book Antiqua" w:hAnsi="Book Antiqua"/>
          <w:bCs/>
        </w:rPr>
      </w:pPr>
    </w:p>
    <w:p w14:paraId="12034F67" w14:textId="0CEBAE35" w:rsidR="0057563F" w:rsidRPr="00804563" w:rsidRDefault="0057563F" w:rsidP="00316D9E">
      <w:pPr>
        <w:spacing w:line="360" w:lineRule="auto"/>
        <w:jc w:val="both"/>
        <w:rPr>
          <w:rFonts w:ascii="Book Antiqua" w:eastAsia="宋体" w:hAnsi="Book Antiqua"/>
          <w:b/>
          <w:lang w:eastAsia="zh-CN"/>
        </w:rPr>
      </w:pPr>
      <w:r w:rsidRPr="00804563">
        <w:rPr>
          <w:rFonts w:ascii="Book Antiqua" w:hAnsi="Book Antiqua"/>
          <w:b/>
        </w:rPr>
        <w:t>Sample size</w:t>
      </w:r>
      <w:r w:rsidR="00275159" w:rsidRPr="00804563">
        <w:rPr>
          <w:rFonts w:ascii="Book Antiqua" w:hAnsi="Book Antiqua"/>
          <w:b/>
        </w:rPr>
        <w:t>:</w:t>
      </w:r>
      <w:r w:rsidR="00804563">
        <w:rPr>
          <w:rFonts w:ascii="Book Antiqua" w:eastAsia="宋体" w:hAnsi="Book Antiqua" w:hint="eastAsia"/>
          <w:b/>
          <w:lang w:eastAsia="zh-CN"/>
        </w:rPr>
        <w:t xml:space="preserve"> </w:t>
      </w:r>
      <w:r w:rsidRPr="0009216E">
        <w:rPr>
          <w:rFonts w:ascii="Book Antiqua" w:hAnsi="Book Antiqua"/>
          <w:bCs/>
        </w:rPr>
        <w:t>This is a feasibility study. A sample size of forty patients was ar</w:t>
      </w:r>
      <w:r w:rsidR="00275159" w:rsidRPr="0009216E">
        <w:rPr>
          <w:rFonts w:ascii="Book Antiqua" w:hAnsi="Book Antiqua"/>
          <w:bCs/>
        </w:rPr>
        <w:t xml:space="preserve">bitrarily chosen conduct the </w:t>
      </w:r>
      <w:r w:rsidRPr="0009216E">
        <w:rPr>
          <w:rFonts w:ascii="Book Antiqua" w:hAnsi="Book Antiqua"/>
          <w:bCs/>
        </w:rPr>
        <w:t>study.</w:t>
      </w:r>
    </w:p>
    <w:p w14:paraId="2409DF1D" w14:textId="77777777" w:rsidR="004241D1" w:rsidRPr="0009216E" w:rsidRDefault="004241D1" w:rsidP="00316D9E">
      <w:pPr>
        <w:tabs>
          <w:tab w:val="left" w:pos="6840"/>
        </w:tabs>
        <w:spacing w:line="360" w:lineRule="auto"/>
        <w:jc w:val="both"/>
        <w:rPr>
          <w:rFonts w:ascii="Book Antiqua" w:hAnsi="Book Antiqua"/>
          <w:bCs/>
        </w:rPr>
      </w:pPr>
    </w:p>
    <w:p w14:paraId="56E2DA03" w14:textId="59C24BF3" w:rsidR="004241D1" w:rsidRPr="00BA7C04" w:rsidRDefault="004241D1" w:rsidP="00316D9E">
      <w:pPr>
        <w:tabs>
          <w:tab w:val="left" w:pos="6840"/>
        </w:tabs>
        <w:spacing w:line="360" w:lineRule="auto"/>
        <w:jc w:val="both"/>
        <w:rPr>
          <w:rFonts w:ascii="Book Antiqua" w:eastAsia="宋体" w:hAnsi="Book Antiqua"/>
          <w:lang w:eastAsia="zh-CN"/>
        </w:rPr>
      </w:pPr>
      <w:r w:rsidRPr="00BA7C04">
        <w:rPr>
          <w:rFonts w:ascii="Book Antiqua" w:hAnsi="Book Antiqua"/>
          <w:b/>
        </w:rPr>
        <w:t>Ethical consideration:</w:t>
      </w:r>
      <w:r w:rsidR="00BA7C04" w:rsidRPr="00BA7C04">
        <w:rPr>
          <w:rFonts w:ascii="Book Antiqua" w:eastAsia="宋体" w:hAnsi="Book Antiqua" w:hint="eastAsia"/>
          <w:b/>
          <w:lang w:eastAsia="zh-CN"/>
        </w:rPr>
        <w:t xml:space="preserve"> </w:t>
      </w:r>
      <w:r w:rsidRPr="0009216E">
        <w:rPr>
          <w:rFonts w:ascii="Book Antiqua" w:hAnsi="Book Antiqua"/>
        </w:rPr>
        <w:t xml:space="preserve">This study was approved by The North and East Yorkshire Alliance Research and Development Unit and the NRES Committee of the Yorkshire and the Humber Research Ethics Office. </w:t>
      </w:r>
      <w:r w:rsidR="0069746C" w:rsidRPr="0009216E">
        <w:rPr>
          <w:rFonts w:ascii="Book Antiqua" w:hAnsi="Book Antiqua"/>
        </w:rPr>
        <w:t>The REC reference number is 10/H1304/27.</w:t>
      </w:r>
    </w:p>
    <w:p w14:paraId="57D28C1D" w14:textId="77777777" w:rsidR="004241D1" w:rsidRPr="0009216E" w:rsidRDefault="004241D1" w:rsidP="00316D9E">
      <w:pPr>
        <w:tabs>
          <w:tab w:val="left" w:pos="6840"/>
        </w:tabs>
        <w:spacing w:line="360" w:lineRule="auto"/>
        <w:jc w:val="both"/>
        <w:rPr>
          <w:rFonts w:ascii="Book Antiqua" w:hAnsi="Book Antiqua"/>
        </w:rPr>
      </w:pPr>
    </w:p>
    <w:p w14:paraId="5BCAB87F" w14:textId="106252A4" w:rsidR="004241D1" w:rsidRPr="006837E8" w:rsidRDefault="004241D1" w:rsidP="00316D9E">
      <w:pPr>
        <w:tabs>
          <w:tab w:val="left" w:pos="6840"/>
        </w:tabs>
        <w:spacing w:line="360" w:lineRule="auto"/>
        <w:jc w:val="both"/>
        <w:rPr>
          <w:rFonts w:ascii="Book Antiqua" w:eastAsia="宋体" w:hAnsi="Book Antiqua"/>
          <w:b/>
          <w:i/>
          <w:lang w:eastAsia="zh-CN"/>
        </w:rPr>
      </w:pPr>
      <w:r w:rsidRPr="006837E8">
        <w:rPr>
          <w:rFonts w:ascii="Book Antiqua" w:hAnsi="Book Antiqua"/>
          <w:b/>
          <w:i/>
        </w:rPr>
        <w:t>The</w:t>
      </w:r>
      <w:r w:rsidR="006837E8" w:rsidRPr="006837E8">
        <w:rPr>
          <w:rFonts w:ascii="Book Antiqua" w:hAnsi="Book Antiqua"/>
          <w:b/>
          <w:i/>
        </w:rPr>
        <w:t xml:space="preserve"> pelvic floor assessment pathway (PFAP) form</w:t>
      </w:r>
    </w:p>
    <w:p w14:paraId="0B14C9F0" w14:textId="00664BF7" w:rsidR="004241D1" w:rsidRPr="0009216E" w:rsidRDefault="004241D1" w:rsidP="00316D9E">
      <w:pPr>
        <w:tabs>
          <w:tab w:val="left" w:pos="6840"/>
        </w:tabs>
        <w:spacing w:line="360" w:lineRule="auto"/>
        <w:jc w:val="both"/>
        <w:rPr>
          <w:rFonts w:ascii="Book Antiqua" w:hAnsi="Book Antiqua"/>
        </w:rPr>
      </w:pPr>
      <w:r w:rsidRPr="0009216E">
        <w:rPr>
          <w:rFonts w:ascii="Book Antiqua" w:hAnsi="Book Antiqua"/>
          <w:bCs/>
        </w:rPr>
        <w:t xml:space="preserve">The </w:t>
      </w:r>
      <w:r w:rsidRPr="0009216E">
        <w:rPr>
          <w:rFonts w:ascii="Book Antiqua" w:hAnsi="Book Antiqua"/>
        </w:rPr>
        <w:t xml:space="preserve">PFAP Form was developed, in cooperation with Clinical Effectiveness Team, in order to construct a data base for all participants in this study. It comprises two parts “one” and “two”, consisting of four and three divisions respectively. Part 1 of the PFAP is concerned with documenting demographic data, medical and obstetric history, baseline St. Marks and Cleveland </w:t>
      </w:r>
      <w:proofErr w:type="spellStart"/>
      <w:r w:rsidRPr="0009216E">
        <w:rPr>
          <w:rFonts w:ascii="Book Antiqua" w:hAnsi="Book Antiqua"/>
        </w:rPr>
        <w:t>Faecal</w:t>
      </w:r>
      <w:proofErr w:type="spellEnd"/>
      <w:r w:rsidRPr="0009216E">
        <w:rPr>
          <w:rFonts w:ascii="Book Antiqua" w:hAnsi="Book Antiqua"/>
        </w:rPr>
        <w:t xml:space="preserve"> Incontinence Scores, baseline Rockwood </w:t>
      </w:r>
      <w:proofErr w:type="spellStart"/>
      <w:r w:rsidR="006020CF">
        <w:rPr>
          <w:rFonts w:ascii="Book Antiqua" w:hAnsi="Book Antiqua"/>
        </w:rPr>
        <w:t>FIQoLS</w:t>
      </w:r>
      <w:proofErr w:type="spellEnd"/>
      <w:r w:rsidRPr="0009216E">
        <w:rPr>
          <w:rFonts w:ascii="Book Antiqua" w:hAnsi="Book Antiqua"/>
        </w:rPr>
        <w:t xml:space="preserve">, quality of life Visual Analogue Scale (VAS), in addition to questionnaires specific to assessment of </w:t>
      </w:r>
      <w:proofErr w:type="spellStart"/>
      <w:r w:rsidRPr="0009216E">
        <w:rPr>
          <w:rFonts w:ascii="Book Antiqua" w:hAnsi="Book Antiqua"/>
        </w:rPr>
        <w:t>faecal</w:t>
      </w:r>
      <w:proofErr w:type="spellEnd"/>
      <w:r w:rsidRPr="0009216E">
        <w:rPr>
          <w:rFonts w:ascii="Book Antiqua" w:hAnsi="Book Antiqua"/>
        </w:rPr>
        <w:t xml:space="preserve"> incontinence in line with NICE Guidelines recommendations. It also documents the results of anorectal laboratory studies (</w:t>
      </w:r>
      <w:proofErr w:type="spellStart"/>
      <w:r w:rsidRPr="0009216E">
        <w:rPr>
          <w:rFonts w:ascii="Book Antiqua" w:hAnsi="Book Antiqua"/>
        </w:rPr>
        <w:t>anorecal</w:t>
      </w:r>
      <w:proofErr w:type="spellEnd"/>
      <w:r w:rsidRPr="0009216E">
        <w:rPr>
          <w:rFonts w:ascii="Book Antiqua" w:hAnsi="Book Antiqua"/>
        </w:rPr>
        <w:t xml:space="preserve"> manometry, </w:t>
      </w:r>
      <w:proofErr w:type="spellStart"/>
      <w:r w:rsidRPr="0009216E">
        <w:rPr>
          <w:rFonts w:ascii="Book Antiqua" w:hAnsi="Book Antiqua"/>
        </w:rPr>
        <w:t>endoanal</w:t>
      </w:r>
      <w:proofErr w:type="spellEnd"/>
      <w:r w:rsidRPr="0009216E">
        <w:rPr>
          <w:rFonts w:ascii="Book Antiqua" w:hAnsi="Book Antiqua"/>
        </w:rPr>
        <w:t xml:space="preserve"> ultrasound, rectal compliance and anorectal mucosal </w:t>
      </w:r>
      <w:proofErr w:type="spellStart"/>
      <w:r w:rsidRPr="0009216E">
        <w:rPr>
          <w:rFonts w:ascii="Book Antiqua" w:hAnsi="Book Antiqua"/>
        </w:rPr>
        <w:t>electosensitivity</w:t>
      </w:r>
      <w:proofErr w:type="spellEnd"/>
      <w:r w:rsidRPr="0009216E">
        <w:rPr>
          <w:rFonts w:ascii="Book Antiqua" w:hAnsi="Book Antiqua"/>
        </w:rPr>
        <w:t xml:space="preserve">) in addition to any further investigation or assessment that might be required for managing individual patients. Part 2 of the PFAP documents patients’ management and monitors their progress and outcome. Patients’ outcome is assessed using similar assessment tools to those used in part 1, </w:t>
      </w:r>
      <w:r w:rsidR="00B35151" w:rsidRPr="00B35151">
        <w:rPr>
          <w:rFonts w:ascii="Book Antiqua" w:hAnsi="Book Antiqua"/>
          <w:i/>
        </w:rPr>
        <w:t>i.e.</w:t>
      </w:r>
      <w:r w:rsidR="00B35151" w:rsidRPr="00B35151">
        <w:rPr>
          <w:rFonts w:ascii="Book Antiqua" w:eastAsia="宋体" w:hAnsi="Book Antiqua" w:hint="eastAsia"/>
          <w:i/>
          <w:lang w:eastAsia="zh-CN"/>
        </w:rPr>
        <w:t>,</w:t>
      </w:r>
      <w:r w:rsidRPr="0009216E">
        <w:rPr>
          <w:rFonts w:ascii="Book Antiqua" w:hAnsi="Book Antiqua"/>
        </w:rPr>
        <w:t xml:space="preserve"> </w:t>
      </w:r>
      <w:proofErr w:type="spellStart"/>
      <w:r w:rsidRPr="0009216E">
        <w:rPr>
          <w:rFonts w:ascii="Book Antiqua" w:hAnsi="Book Antiqua"/>
        </w:rPr>
        <w:t>FIQoLS</w:t>
      </w:r>
      <w:proofErr w:type="spellEnd"/>
      <w:r w:rsidRPr="0009216E">
        <w:rPr>
          <w:rFonts w:ascii="Book Antiqua" w:hAnsi="Book Antiqua"/>
        </w:rPr>
        <w:t xml:space="preserve">, </w:t>
      </w:r>
      <w:r w:rsidR="008567D2" w:rsidRPr="008567D2">
        <w:rPr>
          <w:rFonts w:ascii="Book Antiqua" w:hAnsi="Book Antiqua"/>
        </w:rPr>
        <w:t>St. marks incontinence score (SMIS)</w:t>
      </w:r>
      <w:r w:rsidRPr="0009216E">
        <w:rPr>
          <w:rFonts w:ascii="Book Antiqua" w:hAnsi="Book Antiqua"/>
        </w:rPr>
        <w:t xml:space="preserve"> and </w:t>
      </w:r>
      <w:proofErr w:type="spellStart"/>
      <w:r w:rsidR="006878C6" w:rsidRPr="006878C6">
        <w:rPr>
          <w:rFonts w:ascii="Book Antiqua" w:hAnsi="Book Antiqua"/>
        </w:rPr>
        <w:t>cleveland</w:t>
      </w:r>
      <w:proofErr w:type="spellEnd"/>
      <w:r w:rsidR="006878C6" w:rsidRPr="006878C6">
        <w:rPr>
          <w:rFonts w:ascii="Book Antiqua" w:hAnsi="Book Antiqua"/>
        </w:rPr>
        <w:t xml:space="preserve"> clinic incontinence score (CCIS)</w:t>
      </w:r>
      <w:r w:rsidRPr="0009216E">
        <w:rPr>
          <w:rFonts w:ascii="Book Antiqua" w:hAnsi="Book Antiqua"/>
        </w:rPr>
        <w:t xml:space="preserve"> in addition to patient satisfaction and feedback score. The later comprises 9 questions that cover patients’ perception of variance aspects of their management, including waiting time from referral to first clinic appointment, time required for completion of management, adequacy of time given to the patient, protection of patient’s privacy and the overall quality of care in addition to feedback about the PFAP form questionnaire itself. The patients were asked to rate these various aspects of care on a scale of 1 to 5, 1 being “strongly disagree” and 5 being “strongly agree”.</w:t>
      </w:r>
    </w:p>
    <w:p w14:paraId="3793C1F2" w14:textId="77777777" w:rsidR="004241D1" w:rsidRPr="0009216E" w:rsidRDefault="004241D1" w:rsidP="00316D9E">
      <w:pPr>
        <w:tabs>
          <w:tab w:val="left" w:pos="6840"/>
        </w:tabs>
        <w:spacing w:line="360" w:lineRule="auto"/>
        <w:jc w:val="both"/>
        <w:rPr>
          <w:rFonts w:ascii="Book Antiqua" w:hAnsi="Book Antiqua"/>
        </w:rPr>
      </w:pPr>
    </w:p>
    <w:p w14:paraId="3A843EE0" w14:textId="59CF4749" w:rsidR="004241D1" w:rsidRPr="006878C6" w:rsidRDefault="00A50318" w:rsidP="00316D9E">
      <w:pPr>
        <w:spacing w:line="360" w:lineRule="auto"/>
        <w:jc w:val="both"/>
        <w:rPr>
          <w:rFonts w:ascii="Book Antiqua" w:eastAsia="宋体" w:hAnsi="Book Antiqua"/>
          <w:b/>
          <w:i/>
          <w:lang w:eastAsia="zh-CN"/>
        </w:rPr>
      </w:pPr>
      <w:r w:rsidRPr="00A50318">
        <w:rPr>
          <w:rFonts w:ascii="Book Antiqua" w:hAnsi="Book Antiqua"/>
          <w:b/>
          <w:i/>
        </w:rPr>
        <w:lastRenderedPageBreak/>
        <w:t>CCIS</w:t>
      </w:r>
    </w:p>
    <w:p w14:paraId="3326EB66" w14:textId="07EE3D5C" w:rsidR="00BF6181" w:rsidRPr="0009216E" w:rsidRDefault="004241D1" w:rsidP="00316D9E">
      <w:pPr>
        <w:spacing w:line="360" w:lineRule="auto"/>
        <w:jc w:val="both"/>
        <w:rPr>
          <w:rFonts w:ascii="Book Antiqua" w:hAnsi="Book Antiqua"/>
        </w:rPr>
      </w:pPr>
      <w:r w:rsidRPr="0009216E">
        <w:rPr>
          <w:rFonts w:ascii="Book Antiqua" w:hAnsi="Book Antiqua"/>
        </w:rPr>
        <w:t>Developed in 199</w:t>
      </w:r>
      <w:r w:rsidR="00773B08" w:rsidRPr="0009216E">
        <w:rPr>
          <w:rFonts w:ascii="Book Antiqua" w:hAnsi="Book Antiqua"/>
        </w:rPr>
        <w:t>3</w:t>
      </w:r>
      <w:r w:rsidRPr="0009216E">
        <w:rPr>
          <w:rFonts w:ascii="Book Antiqua" w:hAnsi="Book Antiqua"/>
        </w:rPr>
        <w:t>, the CCIS</w:t>
      </w:r>
      <w:r w:rsidRPr="0009216E">
        <w:rPr>
          <w:rFonts w:ascii="Book Antiqua" w:hAnsi="Book Antiqua"/>
        </w:rPr>
        <w:fldChar w:fldCharType="begin"/>
      </w:r>
      <w:r w:rsidR="0044318A" w:rsidRPr="0009216E">
        <w:rPr>
          <w:rFonts w:ascii="Book Antiqua" w:hAnsi="Book Antiqua"/>
        </w:rPr>
        <w:instrText xml:space="preserve"> ADDIN EN.CITE &lt;EndNote&gt;&lt;Cite&gt;&lt;Author&gt;Jorge&lt;/Author&gt;&lt;Year&gt;1993&lt;/Year&gt;&lt;RecNum&gt;0&lt;/RecNum&gt;&lt;IDText&gt;Etiology and management of fecal incontinence&lt;/IDText&gt;&lt;DisplayText&gt;&lt;style face="superscript"&gt;[5]&lt;/style&gt;&lt;/DisplayText&gt;&lt;record&gt;&lt;dates&gt;&lt;pub-dates&gt;&lt;date&gt;Jan&lt;/date&gt;&lt;/pub-dates&gt;&lt;year&gt;1993&lt;/year&gt;&lt;/dates&gt;&lt;keywords&gt;&lt;keyword&gt;Fecal Incontinence&lt;/keyword&gt;&lt;keyword&gt;Humans&lt;/keyword&gt;&lt;/keywords&gt;&lt;urls&gt;&lt;related-urls&gt;&lt;url&gt;http://www.ncbi.nlm.nih.gov/pubmed/8416784&lt;/url&gt;&lt;/related-urls&gt;&lt;/urls&gt;&lt;isbn&gt;0012-3706&lt;/isbn&gt;&lt;titles&gt;&lt;title&gt;Etiology and management of fecal incontinence&lt;/title&gt;&lt;secondary-title&gt;Dis Colon Rectum&lt;/secondary-title&gt;&lt;/titles&gt;&lt;pages&gt;77-97&lt;/pages&gt;&lt;number&gt;1&lt;/number&gt;&lt;contributors&gt;&lt;authors&gt;&lt;author&gt;Jorge, J. M.&lt;/author&gt;&lt;author&gt;Wexner, S. D.&lt;/author&gt;&lt;/authors&gt;&lt;/contributors&gt;&lt;language&gt;eng&lt;/language&gt;&lt;added-date format="utc"&gt;1353969672&lt;/added-date&gt;&lt;ref-type name="Journal Article"&gt;17&lt;/ref-type&gt;&lt;auth-address&gt;Department of Colorectal Surgery, Cleveland Clinic Florida, Fort Lauderdale, Florida.&lt;/auth-address&gt;&lt;rec-number&gt;32719&lt;/rec-number&gt;&lt;last-updated-date format="utc"&gt;1353969672&lt;/last-updated-date&gt;&lt;accession-num&gt;8416784&lt;/accession-num&gt;&lt;volume&gt;36&lt;/volume&gt;&lt;/record&gt;&lt;/Cite&gt;&lt;/EndNote&gt;</w:instrText>
      </w:r>
      <w:r w:rsidRPr="0009216E">
        <w:rPr>
          <w:rFonts w:ascii="Book Antiqua" w:hAnsi="Book Antiqua"/>
        </w:rPr>
        <w:fldChar w:fldCharType="separate"/>
      </w:r>
      <w:r w:rsidR="0044318A" w:rsidRPr="0009216E">
        <w:rPr>
          <w:rFonts w:ascii="Book Antiqua" w:hAnsi="Book Antiqua"/>
          <w:noProof/>
          <w:vertAlign w:val="superscript"/>
        </w:rPr>
        <w:t>[5]</w:t>
      </w:r>
      <w:r w:rsidRPr="0009216E">
        <w:rPr>
          <w:rFonts w:ascii="Book Antiqua" w:hAnsi="Book Antiqua"/>
        </w:rPr>
        <w:fldChar w:fldCharType="end"/>
      </w:r>
      <w:r w:rsidRPr="0009216E">
        <w:rPr>
          <w:rFonts w:ascii="Book Antiqua" w:hAnsi="Book Antiqua"/>
        </w:rPr>
        <w:t xml:space="preserve"> is probably still the most widely used FI severity scoring system. It gives a total score for the severity of the incontinence ranging between 0-20; where 0 represent full continence while 20 represent the worst possible incontinence</w:t>
      </w:r>
      <w:r w:rsidR="00BF6181" w:rsidRPr="0009216E">
        <w:rPr>
          <w:rFonts w:ascii="Book Antiqua" w:hAnsi="Book Antiqua"/>
        </w:rPr>
        <w:t>. The CCIS comprises five questions accounting for incontinence to solid stool, liquid stool and flatus in addition to the use of protective pads and change in lifestyle. Each question is scored according to the frequency of occurrence of the symptom from 0 (never) - 4 (daily).</w:t>
      </w:r>
      <w:r w:rsidR="00D205BB">
        <w:rPr>
          <w:rFonts w:ascii="Book Antiqua" w:eastAsia="宋体" w:hAnsi="Book Antiqua" w:hint="eastAsia"/>
          <w:lang w:eastAsia="zh-CN"/>
        </w:rPr>
        <w:t xml:space="preserve"> </w:t>
      </w:r>
      <w:r w:rsidR="00BF6181" w:rsidRPr="0009216E">
        <w:rPr>
          <w:rFonts w:ascii="Book Antiqua" w:hAnsi="Book Antiqua"/>
        </w:rPr>
        <w:t xml:space="preserve">This scoring system is simple and easy to understand and formed the base of almost all subsequent FI scoring systems that are currently used. </w:t>
      </w:r>
    </w:p>
    <w:p w14:paraId="77216485" w14:textId="77777777" w:rsidR="00BF6181" w:rsidRPr="0009216E" w:rsidRDefault="00BF6181" w:rsidP="00316D9E">
      <w:pPr>
        <w:autoSpaceDE w:val="0"/>
        <w:autoSpaceDN w:val="0"/>
        <w:adjustRightInd w:val="0"/>
        <w:spacing w:line="360" w:lineRule="auto"/>
        <w:jc w:val="both"/>
        <w:rPr>
          <w:rFonts w:ascii="Book Antiqua" w:hAnsi="Book Antiqua" w:cs="PlantinA"/>
        </w:rPr>
      </w:pPr>
    </w:p>
    <w:p w14:paraId="231275B0" w14:textId="6FF3E013" w:rsidR="00BF6181" w:rsidRPr="008567D2" w:rsidRDefault="00A50318" w:rsidP="00316D9E">
      <w:pPr>
        <w:autoSpaceDE w:val="0"/>
        <w:autoSpaceDN w:val="0"/>
        <w:adjustRightInd w:val="0"/>
        <w:spacing w:line="360" w:lineRule="auto"/>
        <w:jc w:val="both"/>
        <w:rPr>
          <w:rFonts w:ascii="Book Antiqua" w:eastAsia="宋体" w:hAnsi="Book Antiqua"/>
          <w:b/>
          <w:bCs/>
          <w:i/>
          <w:lang w:eastAsia="zh-CN"/>
        </w:rPr>
      </w:pPr>
      <w:r w:rsidRPr="00A50318">
        <w:rPr>
          <w:rFonts w:ascii="Book Antiqua" w:hAnsi="Book Antiqua"/>
          <w:b/>
          <w:bCs/>
          <w:i/>
        </w:rPr>
        <w:t>SMIS</w:t>
      </w:r>
    </w:p>
    <w:p w14:paraId="16399D55" w14:textId="0C43D3F2" w:rsidR="00BF6181" w:rsidRPr="0009216E" w:rsidRDefault="00BF6181" w:rsidP="00316D9E">
      <w:pPr>
        <w:spacing w:line="360" w:lineRule="auto"/>
        <w:jc w:val="both"/>
        <w:rPr>
          <w:rFonts w:ascii="Book Antiqua" w:hAnsi="Book Antiqua"/>
        </w:rPr>
      </w:pPr>
      <w:r w:rsidRPr="0009216E">
        <w:rPr>
          <w:rFonts w:ascii="Book Antiqua" w:hAnsi="Book Antiqua"/>
        </w:rPr>
        <w:t>In addition to the five questions composing CCIS, St Mark’s Score</w:t>
      </w:r>
      <w:r w:rsidRPr="0009216E">
        <w:rPr>
          <w:rFonts w:ascii="Book Antiqua" w:hAnsi="Book Antiqua"/>
        </w:rPr>
        <w:fldChar w:fldCharType="begin"/>
      </w:r>
      <w:r w:rsidR="0044318A" w:rsidRPr="0009216E">
        <w:rPr>
          <w:rFonts w:ascii="Book Antiqua" w:hAnsi="Book Antiqua"/>
        </w:rPr>
        <w:instrText xml:space="preserve"> ADDIN EN.CITE &lt;EndNote&gt;&lt;Cite&gt;&lt;Author&gt;Vaizey&lt;/Author&gt;&lt;Year&gt;1999&lt;/Year&gt;&lt;RecNum&gt;0&lt;/RecNum&gt;&lt;IDText&gt;Prospective comparison of faecal incontinence grading systems&lt;/IDText&gt;&lt;DisplayText&gt;&lt;style face="superscript"&gt;[6]&lt;/style&gt;&lt;/DisplayText&gt;&lt;record&gt;&lt;dates&gt;&lt;pub-dates&gt;&lt;date&gt;Jan&lt;/date&gt;&lt;/pub-dates&gt;&lt;year&gt;1999&lt;/year&gt;&lt;/dates&gt;&lt;keywords&gt;&lt;keyword&gt;Adult&lt;/keyword&gt;&lt;keyword&gt;Aged&lt;/keyword&gt;&lt;keyword&gt;Antidiarrheals&lt;/keyword&gt;&lt;keyword&gt;Fecal Incontinence&lt;/keyword&gt;&lt;keyword&gt;Female&lt;/keyword&gt;&lt;keyword&gt;Humans&lt;/keyword&gt;&lt;keyword&gt;Male&lt;/keyword&gt;&lt;keyword&gt;Middle Aged&lt;/keyword&gt;&lt;keyword&gt;Postoperative Period&lt;/keyword&gt;&lt;keyword&gt;Prospective Studies&lt;/keyword&gt;&lt;keyword&gt;Reproducibility of Results&lt;/keyword&gt;&lt;keyword&gt;Severity of Illness Index&lt;/keyword&gt;&lt;keyword&gt;Treatment Outcome&lt;/keyword&gt;&lt;/keywords&gt;&lt;urls&gt;&lt;related-urls&gt;&lt;url&gt;http://www.ncbi.nlm.nih.gov/pubmed/9862829&lt;/url&gt;&lt;/related-urls&gt;&lt;/urls&gt;&lt;isbn&gt;0017-5749&lt;/isbn&gt;&lt;custom2&gt;PMC1760067&lt;/custom2&gt;&lt;titles&gt;&lt;title&gt;Prospective comparison of faecal incontinence grading systems&lt;/title&gt;&lt;secondary-title&gt;Gut&lt;/secondary-title&gt;&lt;/titles&gt;&lt;pages&gt;77-80&lt;/pages&gt;&lt;number&gt;1&lt;/number&gt;&lt;contributors&gt;&lt;authors&gt;&lt;author&gt;Vaizey, C. J.&lt;/author&gt;&lt;author&gt;Carapeti, E.&lt;/author&gt;&lt;author&gt;Cahill, J. A.&lt;/author&gt;&lt;author&gt;Kamm, M. A.&lt;/author&gt;&lt;/authors&gt;&lt;/contributors&gt;&lt;language&gt;eng&lt;/language&gt;&lt;added-date format="utc"&gt;1353901036&lt;/added-date&gt;&lt;ref-type name="Journal Article"&gt;17&lt;/ref-type&gt;&lt;auth-address&gt;The Middlesex Hospital, Mortimer Street, London W1N 8AA, UK.&lt;/auth-address&gt;&lt;rec-number&gt;32708&lt;/rec-number&gt;&lt;last-updated-date format="utc"&gt;1353901036&lt;/last-updated-date&gt;&lt;accession-num&gt;9862829&lt;/accession-num&gt;&lt;volume&gt;44&lt;/volume&gt;&lt;/record&gt;&lt;/Cite&gt;&lt;/EndNote&gt;</w:instrText>
      </w:r>
      <w:r w:rsidRPr="0009216E">
        <w:rPr>
          <w:rFonts w:ascii="Book Antiqua" w:hAnsi="Book Antiqua"/>
        </w:rPr>
        <w:fldChar w:fldCharType="separate"/>
      </w:r>
      <w:r w:rsidR="0044318A" w:rsidRPr="0009216E">
        <w:rPr>
          <w:rFonts w:ascii="Book Antiqua" w:hAnsi="Book Antiqua"/>
          <w:noProof/>
          <w:vertAlign w:val="superscript"/>
        </w:rPr>
        <w:t>[6]</w:t>
      </w:r>
      <w:r w:rsidRPr="0009216E">
        <w:rPr>
          <w:rFonts w:ascii="Book Antiqua" w:hAnsi="Book Antiqua"/>
        </w:rPr>
        <w:fldChar w:fldCharType="end"/>
      </w:r>
      <w:r w:rsidRPr="0009216E">
        <w:rPr>
          <w:rFonts w:ascii="Book Antiqua" w:hAnsi="Book Antiqua"/>
        </w:rPr>
        <w:t xml:space="preserve"> introduced an assessment of the ability to defer defecation, an additional score for the use of </w:t>
      </w:r>
      <w:proofErr w:type="spellStart"/>
      <w:r w:rsidRPr="0009216E">
        <w:rPr>
          <w:rFonts w:ascii="Book Antiqua" w:hAnsi="Book Antiqua"/>
        </w:rPr>
        <w:t>antidiarrhoeal</w:t>
      </w:r>
      <w:proofErr w:type="spellEnd"/>
      <w:r w:rsidRPr="0009216E">
        <w:rPr>
          <w:rFonts w:ascii="Book Antiqua" w:hAnsi="Book Antiqua"/>
        </w:rPr>
        <w:t xml:space="preserve"> medication and reduced the emphasis on the need to wear a pad. This scoring system comprises seven questions, each question is scored according to the frequency of occurrence of the symptom from 0 (never) - 4 (daily). The total score ranges between 0-24, where 0 indicates full continence while 24 represents the worst possible incontinence. </w:t>
      </w:r>
    </w:p>
    <w:p w14:paraId="29E372AC" w14:textId="77777777" w:rsidR="00536DC2" w:rsidRPr="0009216E" w:rsidRDefault="00536DC2" w:rsidP="00316D9E">
      <w:pPr>
        <w:autoSpaceDE w:val="0"/>
        <w:autoSpaceDN w:val="0"/>
        <w:adjustRightInd w:val="0"/>
        <w:spacing w:line="360" w:lineRule="auto"/>
        <w:jc w:val="both"/>
        <w:rPr>
          <w:rFonts w:ascii="Book Antiqua" w:hAnsi="Book Antiqua"/>
        </w:rPr>
      </w:pPr>
    </w:p>
    <w:p w14:paraId="151739CD" w14:textId="2CB2E408" w:rsidR="00BF6181" w:rsidRPr="00931E34" w:rsidRDefault="00E435B9" w:rsidP="00316D9E">
      <w:pPr>
        <w:autoSpaceDE w:val="0"/>
        <w:autoSpaceDN w:val="0"/>
        <w:adjustRightInd w:val="0"/>
        <w:spacing w:line="360" w:lineRule="auto"/>
        <w:jc w:val="both"/>
        <w:rPr>
          <w:rFonts w:ascii="Book Antiqua" w:eastAsia="宋体" w:hAnsi="Book Antiqua"/>
          <w:b/>
          <w:i/>
          <w:lang w:eastAsia="zh-CN"/>
        </w:rPr>
      </w:pPr>
      <w:r w:rsidRPr="00931E34">
        <w:rPr>
          <w:rFonts w:ascii="Book Antiqua" w:hAnsi="Book Antiqua"/>
          <w:b/>
          <w:i/>
        </w:rPr>
        <w:t>Rockw</w:t>
      </w:r>
      <w:r w:rsidR="00931E34" w:rsidRPr="00931E34">
        <w:rPr>
          <w:rFonts w:ascii="Book Antiqua" w:hAnsi="Book Antiqua"/>
          <w:b/>
          <w:i/>
        </w:rPr>
        <w:t xml:space="preserve">ood </w:t>
      </w:r>
      <w:proofErr w:type="spellStart"/>
      <w:r w:rsidR="00931E34" w:rsidRPr="00931E34">
        <w:rPr>
          <w:rFonts w:ascii="Book Antiqua" w:hAnsi="Book Antiqua"/>
          <w:b/>
          <w:i/>
        </w:rPr>
        <w:t>faecal</w:t>
      </w:r>
      <w:proofErr w:type="spellEnd"/>
      <w:r w:rsidR="00931E34" w:rsidRPr="00931E34">
        <w:rPr>
          <w:rFonts w:ascii="Book Antiqua" w:hAnsi="Book Antiqua"/>
          <w:b/>
          <w:i/>
        </w:rPr>
        <w:t xml:space="preserve"> incontinence quality of life scale</w:t>
      </w:r>
    </w:p>
    <w:p w14:paraId="37113C26" w14:textId="77777777" w:rsidR="00BF6181" w:rsidRPr="0009216E" w:rsidRDefault="00BF6181" w:rsidP="00316D9E">
      <w:pPr>
        <w:autoSpaceDE w:val="0"/>
        <w:autoSpaceDN w:val="0"/>
        <w:adjustRightInd w:val="0"/>
        <w:spacing w:line="360" w:lineRule="auto"/>
        <w:jc w:val="both"/>
        <w:rPr>
          <w:rFonts w:ascii="Book Antiqua" w:hAnsi="Book Antiqua"/>
        </w:rPr>
      </w:pPr>
      <w:proofErr w:type="spellStart"/>
      <w:r w:rsidRPr="0009216E">
        <w:rPr>
          <w:rFonts w:ascii="Book Antiqua" w:hAnsi="Book Antiqua"/>
        </w:rPr>
        <w:t>Faecal</w:t>
      </w:r>
      <w:proofErr w:type="spellEnd"/>
      <w:r w:rsidRPr="0009216E">
        <w:rPr>
          <w:rFonts w:ascii="Book Antiqua" w:hAnsi="Book Antiqua"/>
        </w:rPr>
        <w:t xml:space="preserve"> Incontinence Quality of Life Scale (FIQLS)</w:t>
      </w:r>
      <w:r w:rsidRPr="0009216E">
        <w:rPr>
          <w:rFonts w:ascii="Book Antiqua" w:hAnsi="Book Antiqua"/>
        </w:rPr>
        <w:fldChar w:fldCharType="begin"/>
      </w:r>
      <w:r w:rsidR="0044318A" w:rsidRPr="0009216E">
        <w:rPr>
          <w:rFonts w:ascii="Book Antiqua" w:hAnsi="Book Antiqua"/>
        </w:rPr>
        <w:instrText xml:space="preserve"> ADDIN EN.CITE &lt;EndNote&gt;&lt;Cite&gt;&lt;Author&gt;Rockwood&lt;/Author&gt;&lt;Year&gt;2000&lt;/Year&gt;&lt;RecNum&gt;0&lt;/RecNum&gt;&lt;IDText&gt;Fecal Incontinence Quality of Life Scale: quality of life instrument for patients with fecal incontinence&lt;/IDText&gt;&lt;DisplayText&gt;&lt;style face="superscript"&gt;[7]&lt;/style&gt;&lt;/DisplayText&gt;&lt;record&gt;&lt;dates&gt;&lt;pub-dates&gt;&lt;date&gt;Jan&lt;/date&gt;&lt;/pub-dates&gt;&lt;year&gt;2000&lt;/year&gt;&lt;/dates&gt;&lt;keywords&gt;&lt;keyword&gt;Adaptation, Psychological&lt;/keyword&gt;&lt;keyword&gt;Depression&lt;/keyword&gt;&lt;keyword&gt;Discriminant Analysis&lt;/keyword&gt;&lt;keyword&gt;Fecal Incontinence&lt;/keyword&gt;&lt;keyword&gt;Female&lt;/keyword&gt;&lt;keyword&gt;Follow-Up Studies&lt;/keyword&gt;&lt;keyword&gt;Gastrointestinal Diseases&lt;/keyword&gt;&lt;keyword&gt;Health Status&lt;/keyword&gt;&lt;keyword&gt;Humans&lt;/keyword&gt;&lt;keyword&gt;Life Style&lt;/keyword&gt;&lt;keyword&gt;Male&lt;/keyword&gt;&lt;keyword&gt;Middle Aged&lt;/keyword&gt;&lt;keyword&gt;Psychometrics&lt;/keyword&gt;&lt;keyword&gt;Quality of Life&lt;/keyword&gt;&lt;keyword&gt;Reproducibility of Results&lt;/keyword&gt;&lt;keyword&gt;Self Concept&lt;/keyword&gt;&lt;keyword&gt;Shame&lt;/keyword&gt;&lt;/keywords&gt;&lt;urls&gt;&lt;related-urls&gt;&lt;url&gt;http://www.ncbi.nlm.nih.gov/pubmed/10813117&lt;/url&gt;&lt;/related-urls&gt;&lt;/urls&gt;&lt;isbn&gt;0012-3706&lt;/isbn&gt;&lt;titles&gt;&lt;title&gt;Fecal Incontinence Quality of Life Scale: quality of life instrument for patients with fecal incontinence&lt;/title&gt;&lt;secondary-title&gt;Dis Colon Rectum&lt;/secondary-title&gt;&lt;/titles&gt;&lt;pages&gt;9-16; discussion 16-7&lt;/pages&gt;&lt;number&gt;1&lt;/number&gt;&lt;contributors&gt;&lt;authors&gt;&lt;author&gt;Rockwood, T. H.&lt;/author&gt;&lt;author&gt;Church, J. M.&lt;/author&gt;&lt;author&gt;Fleshman, J. W.&lt;/author&gt;&lt;author&gt;Kane, R. L.&lt;/author&gt;&lt;author&gt;Mavrantonis, C.&lt;/author&gt;&lt;author&gt;Thorson, A. G.&lt;/author&gt;&lt;author&gt;Wexner, S. D.&lt;/author&gt;&lt;author&gt;Bliss, D.&lt;/author&gt;&lt;author&gt;Lowry, A. C.&lt;/author&gt;&lt;/authors&gt;&lt;/contributors&gt;&lt;language&gt;eng&lt;/language&gt;&lt;added-date format="utc"&gt;1353973192&lt;/added-date&gt;&lt;ref-type name="Journal Article"&gt;17&lt;/ref-type&gt;&lt;auth-address&gt;Clinical Outcomes Research Center, University of Minnesota, Minneapolis 55406, USA.&lt;/auth-address&gt;&lt;rec-number&gt;32725&lt;/rec-number&gt;&lt;last-updated-date format="utc"&gt;1353973192&lt;/last-updated-date&gt;&lt;accession-num&gt;10813117&lt;/accession-num&gt;&lt;volume&gt;43&lt;/volume&gt;&lt;/record&gt;&lt;/Cite&gt;&lt;/EndNote&gt;</w:instrText>
      </w:r>
      <w:r w:rsidRPr="0009216E">
        <w:rPr>
          <w:rFonts w:ascii="Book Antiqua" w:hAnsi="Book Antiqua"/>
        </w:rPr>
        <w:fldChar w:fldCharType="separate"/>
      </w:r>
      <w:r w:rsidR="0044318A" w:rsidRPr="0009216E">
        <w:rPr>
          <w:rFonts w:ascii="Book Antiqua" w:hAnsi="Book Antiqua"/>
          <w:noProof/>
          <w:vertAlign w:val="superscript"/>
        </w:rPr>
        <w:t>[7]</w:t>
      </w:r>
      <w:r w:rsidRPr="0009216E">
        <w:rPr>
          <w:rFonts w:ascii="Book Antiqua" w:hAnsi="Book Antiqua"/>
        </w:rPr>
        <w:fldChar w:fldCharType="end"/>
      </w:r>
      <w:r w:rsidRPr="0009216E">
        <w:rPr>
          <w:rFonts w:ascii="Book Antiqua" w:hAnsi="Book Antiqua"/>
        </w:rPr>
        <w:t xml:space="preserve"> measures specific quality of life issues expected to affect patients with </w:t>
      </w:r>
      <w:proofErr w:type="spellStart"/>
      <w:r w:rsidRPr="0009216E">
        <w:rPr>
          <w:rFonts w:ascii="Book Antiqua" w:hAnsi="Book Antiqua"/>
        </w:rPr>
        <w:t>faecal</w:t>
      </w:r>
      <w:proofErr w:type="spellEnd"/>
      <w:r w:rsidRPr="0009216E">
        <w:rPr>
          <w:rFonts w:ascii="Book Antiqua" w:hAnsi="Book Antiqua"/>
        </w:rPr>
        <w:t xml:space="preserve"> incontinence. It is derived from a 29 item questionnaire comprising four domains; lifestyle, coping/</w:t>
      </w:r>
      <w:proofErr w:type="spellStart"/>
      <w:r w:rsidRPr="0009216E">
        <w:rPr>
          <w:rFonts w:ascii="Book Antiqua" w:hAnsi="Book Antiqua"/>
        </w:rPr>
        <w:t>behaviour</w:t>
      </w:r>
      <w:proofErr w:type="spellEnd"/>
      <w:r w:rsidRPr="0009216E">
        <w:rPr>
          <w:rFonts w:ascii="Book Antiqua" w:hAnsi="Book Antiqua"/>
        </w:rPr>
        <w:t xml:space="preserve">, depression/self-perception and embarrassment. Each domain ranges from 1 to 4; with 1 indicating a lower functional status of quality of life. </w:t>
      </w:r>
    </w:p>
    <w:p w14:paraId="2B3D4D01" w14:textId="77777777" w:rsidR="0057563F" w:rsidRPr="0009216E" w:rsidRDefault="0057563F" w:rsidP="00316D9E">
      <w:pPr>
        <w:spacing w:line="360" w:lineRule="auto"/>
        <w:jc w:val="both"/>
        <w:rPr>
          <w:rFonts w:ascii="Book Antiqua" w:hAnsi="Book Antiqua"/>
        </w:rPr>
      </w:pPr>
    </w:p>
    <w:p w14:paraId="69BFF8FA" w14:textId="77777777" w:rsidR="0057563F" w:rsidRPr="0009216E" w:rsidRDefault="0057563F" w:rsidP="00316D9E">
      <w:pPr>
        <w:spacing w:line="360" w:lineRule="auto"/>
        <w:jc w:val="both"/>
        <w:rPr>
          <w:rFonts w:ascii="Book Antiqua" w:hAnsi="Book Antiqua"/>
        </w:rPr>
      </w:pPr>
    </w:p>
    <w:p w14:paraId="3F835D08" w14:textId="7FC61AAF" w:rsidR="0057563F" w:rsidRPr="00931E34" w:rsidRDefault="0057563F" w:rsidP="00316D9E">
      <w:pPr>
        <w:spacing w:line="360" w:lineRule="auto"/>
        <w:jc w:val="both"/>
        <w:rPr>
          <w:rFonts w:ascii="Book Antiqua" w:eastAsia="宋体" w:hAnsi="Book Antiqua"/>
          <w:b/>
          <w:i/>
          <w:lang w:eastAsia="zh-CN"/>
        </w:rPr>
      </w:pPr>
      <w:r w:rsidRPr="00931E34">
        <w:rPr>
          <w:rFonts w:ascii="Book Antiqua" w:hAnsi="Book Antiqua"/>
          <w:b/>
          <w:i/>
        </w:rPr>
        <w:t>Th</w:t>
      </w:r>
      <w:r w:rsidR="00931E34" w:rsidRPr="00931E34">
        <w:rPr>
          <w:rFonts w:ascii="Book Antiqua" w:hAnsi="Book Antiqua"/>
          <w:b/>
          <w:i/>
        </w:rPr>
        <w:t>e integrated rapid assessment and treatm</w:t>
      </w:r>
      <w:r w:rsidRPr="00931E34">
        <w:rPr>
          <w:rFonts w:ascii="Book Antiqua" w:hAnsi="Book Antiqua"/>
          <w:b/>
          <w:i/>
        </w:rPr>
        <w:t xml:space="preserve">ent (IRAT) </w:t>
      </w:r>
      <w:r w:rsidR="00931E34" w:rsidRPr="00931E34">
        <w:rPr>
          <w:rFonts w:ascii="Book Antiqua" w:hAnsi="Book Antiqua"/>
          <w:b/>
          <w:i/>
        </w:rPr>
        <w:t>p</w:t>
      </w:r>
      <w:r w:rsidRPr="00931E34">
        <w:rPr>
          <w:rFonts w:ascii="Book Antiqua" w:hAnsi="Book Antiqua"/>
          <w:b/>
          <w:i/>
        </w:rPr>
        <w:t>athway</w:t>
      </w:r>
    </w:p>
    <w:p w14:paraId="2D94C902" w14:textId="5F327BA8" w:rsidR="0057563F" w:rsidRPr="0009216E" w:rsidRDefault="00D96DA1" w:rsidP="00316D9E">
      <w:pPr>
        <w:spacing w:line="360" w:lineRule="auto"/>
        <w:jc w:val="both"/>
        <w:rPr>
          <w:rFonts w:ascii="Book Antiqua" w:hAnsi="Book Antiqua"/>
          <w:bCs/>
          <w:iCs/>
          <w:lang w:eastAsia="en-GB"/>
        </w:rPr>
      </w:pPr>
      <w:r>
        <w:rPr>
          <w:rFonts w:ascii="Book Antiqua" w:hAnsi="Book Antiqua"/>
        </w:rPr>
        <w:t>IRAT</w:t>
      </w:r>
      <w:r w:rsidR="0057563F" w:rsidRPr="0009216E">
        <w:rPr>
          <w:rFonts w:ascii="Book Antiqua" w:hAnsi="Book Antiqua"/>
        </w:rPr>
        <w:t xml:space="preserve"> Pathway is designed to provide a seamless multidisciplinary care to patients with </w:t>
      </w:r>
      <w:proofErr w:type="spellStart"/>
      <w:r w:rsidR="0057563F" w:rsidRPr="0009216E">
        <w:rPr>
          <w:rFonts w:ascii="Book Antiqua" w:hAnsi="Book Antiqua"/>
        </w:rPr>
        <w:t>faecal</w:t>
      </w:r>
      <w:proofErr w:type="spellEnd"/>
      <w:r w:rsidR="0057563F" w:rsidRPr="0009216E">
        <w:rPr>
          <w:rFonts w:ascii="Book Antiqua" w:hAnsi="Book Antiqua"/>
        </w:rPr>
        <w:t xml:space="preserve"> incontinence in a timely fashion. Patients referred from </w:t>
      </w:r>
      <w:r w:rsidR="0057563F" w:rsidRPr="0009216E">
        <w:rPr>
          <w:rFonts w:ascii="Book Antiqua" w:hAnsi="Book Antiqua"/>
        </w:rPr>
        <w:lastRenderedPageBreak/>
        <w:t>primary care are assessed and managed by a team of surgeons, pelvic floor physiotherapist</w:t>
      </w:r>
      <w:r w:rsidR="00C90DD1" w:rsidRPr="0009216E">
        <w:rPr>
          <w:rFonts w:ascii="Book Antiqua" w:hAnsi="Book Antiqua"/>
        </w:rPr>
        <w:t>,</w:t>
      </w:r>
      <w:r w:rsidR="0057563F" w:rsidRPr="0009216E">
        <w:rPr>
          <w:rFonts w:ascii="Book Antiqua" w:hAnsi="Book Antiqua"/>
        </w:rPr>
        <w:t xml:space="preserve"> anorectal physiology nurse </w:t>
      </w:r>
      <w:r w:rsidR="001A6DE3">
        <w:rPr>
          <w:rFonts w:ascii="Book Antiqua" w:hAnsi="Book Antiqua"/>
        </w:rPr>
        <w:t>p</w:t>
      </w:r>
      <w:r w:rsidR="001A6DE3" w:rsidRPr="001A6DE3">
        <w:rPr>
          <w:rFonts w:ascii="Book Antiqua" w:hAnsi="Book Antiqua"/>
        </w:rPr>
        <w:t>ractitioner</w:t>
      </w:r>
      <w:r w:rsidR="001A6DE3">
        <w:rPr>
          <w:rFonts w:ascii="Book Antiqua" w:hAnsi="Book Antiqua"/>
        </w:rPr>
        <w:t xml:space="preserve"> </w:t>
      </w:r>
      <w:r w:rsidR="00C90DD1" w:rsidRPr="0009216E">
        <w:rPr>
          <w:rFonts w:ascii="Book Antiqua" w:hAnsi="Book Antiqua"/>
        </w:rPr>
        <w:t>and an independent researcher</w:t>
      </w:r>
      <w:r w:rsidR="0057563F" w:rsidRPr="0009216E">
        <w:rPr>
          <w:rFonts w:ascii="Book Antiqua" w:hAnsi="Book Antiqua"/>
        </w:rPr>
        <w:t xml:space="preserve">. Each step in patient assessment and management “event” takes place according to a </w:t>
      </w:r>
      <w:r w:rsidR="0057563F" w:rsidRPr="0009216E">
        <w:rPr>
          <w:rFonts w:ascii="Book Antiqua" w:hAnsi="Book Antiqua"/>
          <w:bCs/>
          <w:iCs/>
          <w:lang w:eastAsia="en-GB"/>
        </w:rPr>
        <w:t xml:space="preserve">preconceived timetable. </w:t>
      </w:r>
    </w:p>
    <w:p w14:paraId="3FF0280B" w14:textId="5DC41E88" w:rsidR="0057563F" w:rsidRPr="0009216E" w:rsidRDefault="0057563F" w:rsidP="00316D9E">
      <w:pPr>
        <w:spacing w:line="360" w:lineRule="auto"/>
        <w:ind w:firstLineChars="100" w:firstLine="240"/>
        <w:jc w:val="both"/>
        <w:rPr>
          <w:rFonts w:ascii="Book Antiqua" w:hAnsi="Book Antiqua"/>
        </w:rPr>
      </w:pPr>
      <w:r w:rsidRPr="0009216E">
        <w:rPr>
          <w:rFonts w:ascii="Book Antiqua" w:hAnsi="Book Antiqua"/>
        </w:rPr>
        <w:t xml:space="preserve">To achieve the goals of the IRAT pathway, a </w:t>
      </w:r>
      <w:proofErr w:type="spellStart"/>
      <w:r w:rsidRPr="0009216E">
        <w:rPr>
          <w:rFonts w:ascii="Book Antiqua" w:hAnsi="Book Antiqua"/>
        </w:rPr>
        <w:t>specialised</w:t>
      </w:r>
      <w:proofErr w:type="spellEnd"/>
      <w:r w:rsidRPr="0009216E">
        <w:rPr>
          <w:rFonts w:ascii="Book Antiqua" w:hAnsi="Book Antiqua"/>
        </w:rPr>
        <w:t xml:space="preserve"> IRAT </w:t>
      </w:r>
      <w:r w:rsidR="00B667FA" w:rsidRPr="0009216E">
        <w:rPr>
          <w:rFonts w:ascii="Book Antiqua" w:hAnsi="Book Antiqua"/>
        </w:rPr>
        <w:t>c</w:t>
      </w:r>
      <w:r w:rsidRPr="0009216E">
        <w:rPr>
          <w:rFonts w:ascii="Book Antiqua" w:hAnsi="Book Antiqua"/>
        </w:rPr>
        <w:t xml:space="preserve">linic was introduced where patients are seen and assessed </w:t>
      </w:r>
      <w:r w:rsidR="00B667FA" w:rsidRPr="0009216E">
        <w:rPr>
          <w:rFonts w:ascii="Book Antiqua" w:hAnsi="Book Antiqua"/>
        </w:rPr>
        <w:t>jointly by a colorectal surgeon</w:t>
      </w:r>
      <w:r w:rsidRPr="0009216E">
        <w:rPr>
          <w:rFonts w:ascii="Book Antiqua" w:hAnsi="Book Antiqua"/>
        </w:rPr>
        <w:t xml:space="preserve"> with special interest in the management of </w:t>
      </w:r>
      <w:proofErr w:type="spellStart"/>
      <w:r w:rsidRPr="0009216E">
        <w:rPr>
          <w:rFonts w:ascii="Book Antiqua" w:hAnsi="Book Antiqua"/>
        </w:rPr>
        <w:t>faecal</w:t>
      </w:r>
      <w:proofErr w:type="spellEnd"/>
      <w:r w:rsidRPr="0009216E">
        <w:rPr>
          <w:rFonts w:ascii="Book Antiqua" w:hAnsi="Book Antiqua"/>
        </w:rPr>
        <w:t xml:space="preserve"> incontinence, pelvic floor physiotherapist and a colorectal research fellow to assess and document patient progress. This cli</w:t>
      </w:r>
      <w:r w:rsidR="000E1161">
        <w:rPr>
          <w:rFonts w:ascii="Book Antiqua" w:hAnsi="Book Antiqua"/>
        </w:rPr>
        <w:t>nic takes place once every 8 wk</w:t>
      </w:r>
      <w:r w:rsidRPr="0009216E">
        <w:rPr>
          <w:rFonts w:ascii="Book Antiqua" w:hAnsi="Book Antiqua"/>
        </w:rPr>
        <w:t>.</w:t>
      </w:r>
      <w:r w:rsidR="00B667FA" w:rsidRPr="0009216E">
        <w:rPr>
          <w:rFonts w:ascii="Book Antiqua" w:hAnsi="Book Antiqua"/>
        </w:rPr>
        <w:t xml:space="preserve"> </w:t>
      </w:r>
    </w:p>
    <w:p w14:paraId="7B3D116C" w14:textId="77777777" w:rsidR="0057563F" w:rsidRPr="0009216E" w:rsidRDefault="0057563F" w:rsidP="00316D9E">
      <w:pPr>
        <w:spacing w:line="360" w:lineRule="auto"/>
        <w:jc w:val="both"/>
        <w:rPr>
          <w:rFonts w:ascii="Book Antiqua" w:hAnsi="Book Antiqua"/>
          <w:bCs/>
        </w:rPr>
      </w:pPr>
    </w:p>
    <w:p w14:paraId="76AAED9B" w14:textId="3697F20B" w:rsidR="00C90DD1" w:rsidRPr="00CD13BE" w:rsidRDefault="0057563F" w:rsidP="00316D9E">
      <w:pPr>
        <w:spacing w:line="360" w:lineRule="auto"/>
        <w:jc w:val="both"/>
        <w:rPr>
          <w:rFonts w:ascii="Book Antiqua" w:eastAsia="宋体" w:hAnsi="Book Antiqua"/>
          <w:bCs/>
          <w:lang w:eastAsia="zh-CN"/>
        </w:rPr>
      </w:pPr>
      <w:r w:rsidRPr="00D96DA1">
        <w:rPr>
          <w:rFonts w:ascii="Book Antiqua" w:hAnsi="Book Antiqua"/>
          <w:b/>
          <w:bCs/>
        </w:rPr>
        <w:t xml:space="preserve">Events in </w:t>
      </w:r>
      <w:r w:rsidR="00B667FA" w:rsidRPr="00D96DA1">
        <w:rPr>
          <w:rFonts w:ascii="Book Antiqua" w:hAnsi="Book Antiqua"/>
          <w:b/>
          <w:bCs/>
        </w:rPr>
        <w:t xml:space="preserve">the </w:t>
      </w:r>
      <w:r w:rsidRPr="00D96DA1">
        <w:rPr>
          <w:rFonts w:ascii="Book Antiqua" w:hAnsi="Book Antiqua"/>
          <w:b/>
          <w:bCs/>
        </w:rPr>
        <w:t>IRAT Pathway</w:t>
      </w:r>
      <w:r w:rsidR="00C90DD1" w:rsidRPr="00D96DA1">
        <w:rPr>
          <w:rFonts w:ascii="Book Antiqua" w:hAnsi="Book Antiqua"/>
          <w:b/>
          <w:bCs/>
        </w:rPr>
        <w:t>:</w:t>
      </w:r>
      <w:r w:rsidR="00D96DA1">
        <w:rPr>
          <w:rFonts w:ascii="Book Antiqua" w:eastAsia="宋体" w:hAnsi="Book Antiqua" w:hint="eastAsia"/>
          <w:bCs/>
          <w:lang w:eastAsia="zh-CN"/>
        </w:rPr>
        <w:t xml:space="preserve"> </w:t>
      </w:r>
      <w:r w:rsidRPr="0009216E">
        <w:rPr>
          <w:rFonts w:ascii="Book Antiqua" w:hAnsi="Book Antiqua"/>
        </w:rPr>
        <w:t xml:space="preserve">Participant </w:t>
      </w:r>
      <w:proofErr w:type="spellStart"/>
      <w:r w:rsidRPr="0009216E">
        <w:rPr>
          <w:rFonts w:ascii="Book Antiqua" w:hAnsi="Book Antiqua"/>
        </w:rPr>
        <w:t>randomised</w:t>
      </w:r>
      <w:proofErr w:type="spellEnd"/>
      <w:r w:rsidRPr="0009216E">
        <w:rPr>
          <w:rFonts w:ascii="Book Antiqua" w:hAnsi="Book Antiqua"/>
        </w:rPr>
        <w:t xml:space="preserve"> to IRAT pathway are asked to complete part 1.a. of the PFAP before attending the first IRAT clinic</w:t>
      </w:r>
      <w:r w:rsidR="00D96DA1">
        <w:rPr>
          <w:rFonts w:ascii="Book Antiqua" w:eastAsia="宋体" w:hAnsi="Book Antiqua" w:hint="eastAsia"/>
          <w:lang w:eastAsia="zh-CN"/>
        </w:rPr>
        <w:t xml:space="preserve">; </w:t>
      </w:r>
      <w:r w:rsidR="00D96DA1" w:rsidRPr="0009216E">
        <w:rPr>
          <w:rFonts w:ascii="Book Antiqua" w:hAnsi="Book Antiqua"/>
        </w:rPr>
        <w:t>w</w:t>
      </w:r>
      <w:r w:rsidRPr="0009216E">
        <w:rPr>
          <w:rFonts w:ascii="Book Antiqua" w:hAnsi="Book Antiqua"/>
        </w:rPr>
        <w:t>eek 1:</w:t>
      </w:r>
      <w:r w:rsidR="00D96DA1" w:rsidRPr="0009216E">
        <w:rPr>
          <w:rFonts w:ascii="Book Antiqua" w:hAnsi="Book Antiqua"/>
        </w:rPr>
        <w:t xml:space="preserve"> P</w:t>
      </w:r>
      <w:r w:rsidRPr="0009216E">
        <w:rPr>
          <w:rFonts w:ascii="Book Antiqua" w:hAnsi="Book Antiqua"/>
        </w:rPr>
        <w:t xml:space="preserve">atients are seen in IRAT clinic by surgeons </w:t>
      </w:r>
      <w:r w:rsidR="00170D43">
        <w:rPr>
          <w:rFonts w:ascii="Book Antiqua" w:hAnsi="Book Antiqua"/>
        </w:rPr>
        <w:t>and</w:t>
      </w:r>
      <w:r w:rsidRPr="0009216E">
        <w:rPr>
          <w:rFonts w:ascii="Book Antiqua" w:hAnsi="Book Antiqua"/>
        </w:rPr>
        <w:t xml:space="preserve"> physiotherapist, completing part 1.b of PFAP</w:t>
      </w:r>
      <w:r w:rsidR="00D96DA1">
        <w:rPr>
          <w:rFonts w:ascii="Book Antiqua" w:eastAsia="宋体" w:hAnsi="Book Antiqua" w:hint="eastAsia"/>
          <w:lang w:eastAsia="zh-CN"/>
        </w:rPr>
        <w:t xml:space="preserve">; </w:t>
      </w:r>
      <w:r w:rsidR="00D96DA1" w:rsidRPr="0009216E">
        <w:rPr>
          <w:rFonts w:ascii="Book Antiqua" w:hAnsi="Book Antiqua"/>
        </w:rPr>
        <w:t>w</w:t>
      </w:r>
      <w:r w:rsidRPr="0009216E">
        <w:rPr>
          <w:rFonts w:ascii="Book Antiqua" w:hAnsi="Book Antiqua"/>
        </w:rPr>
        <w:t xml:space="preserve">eek 3: </w:t>
      </w:r>
      <w:r w:rsidR="00D96DA1" w:rsidRPr="0009216E">
        <w:rPr>
          <w:rFonts w:ascii="Book Antiqua" w:hAnsi="Book Antiqua"/>
        </w:rPr>
        <w:t>P</w:t>
      </w:r>
      <w:r w:rsidRPr="0009216E">
        <w:rPr>
          <w:rFonts w:ascii="Book Antiqua" w:hAnsi="Book Antiqua"/>
        </w:rPr>
        <w:t>atients undergo assessment in the Anorectal Physiology Laboratory,</w:t>
      </w:r>
      <w:r w:rsidR="00C90DD1" w:rsidRPr="0009216E">
        <w:rPr>
          <w:rFonts w:ascii="Book Antiqua" w:hAnsi="Book Antiqua"/>
        </w:rPr>
        <w:t xml:space="preserve"> </w:t>
      </w:r>
      <w:r w:rsidRPr="0009216E">
        <w:rPr>
          <w:rFonts w:ascii="Book Antiqua" w:hAnsi="Book Antiqua"/>
        </w:rPr>
        <w:t>Part 1.c of PFAP is completed by the patients and Part 1.d. of PFAP is completed by the nurse practi</w:t>
      </w:r>
      <w:r w:rsidR="007218E3" w:rsidRPr="0009216E">
        <w:rPr>
          <w:rFonts w:ascii="Book Antiqua" w:hAnsi="Book Antiqua"/>
        </w:rPr>
        <w:t>ti</w:t>
      </w:r>
      <w:r w:rsidRPr="0009216E">
        <w:rPr>
          <w:rFonts w:ascii="Book Antiqua" w:hAnsi="Book Antiqua"/>
        </w:rPr>
        <w:t>oner</w:t>
      </w:r>
      <w:r w:rsidR="00D96DA1">
        <w:rPr>
          <w:rFonts w:ascii="Book Antiqua" w:eastAsia="宋体" w:hAnsi="Book Antiqua" w:hint="eastAsia"/>
          <w:lang w:eastAsia="zh-CN"/>
        </w:rPr>
        <w:t xml:space="preserve">; </w:t>
      </w:r>
      <w:r w:rsidR="00146910" w:rsidRPr="0009216E">
        <w:rPr>
          <w:rFonts w:ascii="Book Antiqua" w:hAnsi="Book Antiqua"/>
        </w:rPr>
        <w:t>be</w:t>
      </w:r>
      <w:r w:rsidRPr="0009216E">
        <w:rPr>
          <w:rFonts w:ascii="Book Antiqua" w:hAnsi="Book Antiqua"/>
        </w:rPr>
        <w:t>tween week 4</w:t>
      </w:r>
      <w:r w:rsidR="00386017">
        <w:rPr>
          <w:rFonts w:ascii="Book Antiqua" w:eastAsia="宋体" w:hAnsi="Book Antiqua" w:hint="eastAsia"/>
          <w:lang w:eastAsia="zh-CN"/>
        </w:rPr>
        <w:t>-</w:t>
      </w:r>
      <w:r w:rsidRPr="0009216E">
        <w:rPr>
          <w:rFonts w:ascii="Book Antiqua" w:hAnsi="Book Antiqua"/>
        </w:rPr>
        <w:t xml:space="preserve">week 7: </w:t>
      </w:r>
      <w:r w:rsidR="00386017" w:rsidRPr="0009216E">
        <w:rPr>
          <w:rFonts w:ascii="Book Antiqua" w:hAnsi="Book Antiqua"/>
          <w:iCs/>
        </w:rPr>
        <w:t>A</w:t>
      </w:r>
      <w:r w:rsidRPr="0009216E">
        <w:rPr>
          <w:rFonts w:ascii="Book Antiqua" w:hAnsi="Book Antiqua"/>
          <w:iCs/>
        </w:rPr>
        <w:t xml:space="preserve">ll patients undergo assessment by the pelvic floor physiotherapist for suitability of </w:t>
      </w:r>
      <w:r w:rsidRPr="0009216E">
        <w:rPr>
          <w:rFonts w:ascii="Book Antiqua" w:hAnsi="Book Antiqua"/>
        </w:rPr>
        <w:t>biofeedback</w:t>
      </w:r>
      <w:r w:rsidR="00386017">
        <w:rPr>
          <w:rFonts w:ascii="Book Antiqua" w:eastAsia="宋体" w:hAnsi="Book Antiqua" w:hint="eastAsia"/>
          <w:lang w:eastAsia="zh-CN"/>
        </w:rPr>
        <w:t xml:space="preserve">; </w:t>
      </w:r>
      <w:r w:rsidR="00386017" w:rsidRPr="0009216E">
        <w:rPr>
          <w:rFonts w:ascii="Book Antiqua" w:hAnsi="Book Antiqua"/>
        </w:rPr>
        <w:t>w</w:t>
      </w:r>
      <w:r w:rsidRPr="0009216E">
        <w:rPr>
          <w:rFonts w:ascii="Book Antiqua" w:hAnsi="Book Antiqua"/>
        </w:rPr>
        <w:t xml:space="preserve">eek 8: </w:t>
      </w:r>
      <w:r w:rsidR="00386017" w:rsidRPr="0009216E">
        <w:rPr>
          <w:rFonts w:ascii="Book Antiqua" w:hAnsi="Book Antiqua"/>
        </w:rPr>
        <w:t>A</w:t>
      </w:r>
      <w:r w:rsidRPr="0009216E">
        <w:rPr>
          <w:rFonts w:ascii="Book Antiqua" w:hAnsi="Book Antiqua"/>
        </w:rPr>
        <w:t xml:space="preserve"> second IRAT clinic visit takes place for reassessment </w:t>
      </w:r>
      <w:r w:rsidR="00170D43">
        <w:rPr>
          <w:rFonts w:ascii="Book Antiqua" w:hAnsi="Book Antiqua"/>
        </w:rPr>
        <w:t>and</w:t>
      </w:r>
      <w:r w:rsidRPr="0009216E">
        <w:rPr>
          <w:rFonts w:ascii="Book Antiqua" w:hAnsi="Book Antiqua"/>
        </w:rPr>
        <w:t xml:space="preserve"> management plan based on anorectal physiology studies and clinical and biofeedback assessments, using part 2.a of PFAP</w:t>
      </w:r>
      <w:r w:rsidR="00CD13BE">
        <w:rPr>
          <w:rFonts w:ascii="Book Antiqua" w:eastAsia="宋体" w:hAnsi="Book Antiqua" w:hint="eastAsia"/>
          <w:lang w:eastAsia="zh-CN"/>
        </w:rPr>
        <w:t>;</w:t>
      </w:r>
      <w:r w:rsidR="00CD13BE">
        <w:rPr>
          <w:rFonts w:ascii="Book Antiqua" w:eastAsia="宋体" w:hAnsi="Book Antiqua"/>
          <w:lang w:eastAsia="zh-CN"/>
        </w:rPr>
        <w:t xml:space="preserve"> </w:t>
      </w:r>
      <w:r w:rsidR="00CD13BE" w:rsidRPr="0009216E">
        <w:rPr>
          <w:rFonts w:ascii="Book Antiqua" w:hAnsi="Book Antiqua"/>
        </w:rPr>
        <w:t>w</w:t>
      </w:r>
      <w:r w:rsidRPr="0009216E">
        <w:rPr>
          <w:rFonts w:ascii="Book Antiqua" w:hAnsi="Book Antiqua"/>
        </w:rPr>
        <w:t xml:space="preserve">eek 16: Follow-up after completion of </w:t>
      </w:r>
      <w:r w:rsidR="004815D1" w:rsidRPr="0009216E">
        <w:rPr>
          <w:rFonts w:ascii="Book Antiqua" w:hAnsi="Book Antiqua"/>
        </w:rPr>
        <w:t xml:space="preserve">management. </w:t>
      </w:r>
    </w:p>
    <w:p w14:paraId="526C61CA" w14:textId="77777777" w:rsidR="00B667FA" w:rsidRPr="00CD13BE" w:rsidRDefault="00B667FA" w:rsidP="00316D9E">
      <w:pPr>
        <w:spacing w:line="360" w:lineRule="auto"/>
        <w:jc w:val="both"/>
        <w:rPr>
          <w:rFonts w:ascii="Book Antiqua" w:eastAsia="宋体" w:hAnsi="Book Antiqua"/>
          <w:lang w:eastAsia="zh-CN"/>
        </w:rPr>
      </w:pPr>
    </w:p>
    <w:p w14:paraId="61E35CFC" w14:textId="73050B5A" w:rsidR="0057563F" w:rsidRPr="000E1591" w:rsidRDefault="00B667FA" w:rsidP="00316D9E">
      <w:pPr>
        <w:spacing w:line="360" w:lineRule="auto"/>
        <w:jc w:val="both"/>
        <w:rPr>
          <w:rFonts w:ascii="Book Antiqua" w:eastAsia="宋体" w:hAnsi="Book Antiqua"/>
          <w:b/>
          <w:bCs/>
          <w:lang w:eastAsia="zh-CN"/>
        </w:rPr>
      </w:pPr>
      <w:r w:rsidRPr="00CD13BE">
        <w:rPr>
          <w:rFonts w:ascii="Book Antiqua" w:hAnsi="Book Antiqua"/>
          <w:b/>
          <w:bCs/>
        </w:rPr>
        <w:t>Even</w:t>
      </w:r>
      <w:r w:rsidR="00CD13BE" w:rsidRPr="00CD13BE">
        <w:rPr>
          <w:rFonts w:ascii="Book Antiqua" w:hAnsi="Book Antiqua"/>
          <w:b/>
          <w:bCs/>
        </w:rPr>
        <w:t>ts in the standard care pathway</w:t>
      </w:r>
      <w:r w:rsidR="00CD13BE" w:rsidRPr="00CD13BE">
        <w:rPr>
          <w:rFonts w:ascii="Book Antiqua" w:eastAsia="宋体" w:hAnsi="Book Antiqua" w:hint="eastAsia"/>
          <w:b/>
          <w:bCs/>
          <w:lang w:eastAsia="zh-CN"/>
        </w:rPr>
        <w:t>:</w:t>
      </w:r>
      <w:r w:rsidR="00435020">
        <w:rPr>
          <w:rFonts w:ascii="Book Antiqua" w:eastAsia="宋体" w:hAnsi="Book Antiqua" w:hint="eastAsia"/>
          <w:b/>
          <w:bCs/>
          <w:lang w:eastAsia="zh-CN"/>
        </w:rPr>
        <w:t xml:space="preserve"> </w:t>
      </w:r>
      <w:r w:rsidR="00E435B9" w:rsidRPr="0009216E">
        <w:rPr>
          <w:rFonts w:ascii="Book Antiqua" w:hAnsi="Book Antiqua"/>
        </w:rPr>
        <w:t xml:space="preserve">Participant </w:t>
      </w:r>
      <w:proofErr w:type="spellStart"/>
      <w:r w:rsidR="00E435B9" w:rsidRPr="0009216E">
        <w:rPr>
          <w:rFonts w:ascii="Book Antiqua" w:hAnsi="Book Antiqua"/>
        </w:rPr>
        <w:t>randomised</w:t>
      </w:r>
      <w:proofErr w:type="spellEnd"/>
      <w:r w:rsidR="00E435B9" w:rsidRPr="0009216E">
        <w:rPr>
          <w:rFonts w:ascii="Book Antiqua" w:hAnsi="Book Antiqua"/>
        </w:rPr>
        <w:t xml:space="preserve"> to Standard Care Pathway are asked to complete part 1.a. of the PFAP before attending the first clinic</w:t>
      </w:r>
      <w:r w:rsidR="00435020">
        <w:rPr>
          <w:rFonts w:ascii="Book Antiqua" w:eastAsia="宋体" w:hAnsi="Book Antiqua" w:hint="eastAsia"/>
          <w:lang w:eastAsia="zh-CN"/>
        </w:rPr>
        <w:t xml:space="preserve">; </w:t>
      </w:r>
      <w:r w:rsidR="00435020" w:rsidRPr="0009216E">
        <w:rPr>
          <w:rFonts w:ascii="Book Antiqua" w:hAnsi="Book Antiqua"/>
        </w:rPr>
        <w:t>p</w:t>
      </w:r>
      <w:r w:rsidR="00E435B9" w:rsidRPr="0009216E">
        <w:rPr>
          <w:rFonts w:ascii="Book Antiqua" w:hAnsi="Book Antiqua"/>
        </w:rPr>
        <w:t>atients are seen in a colorectal clinic by colorectal surgeon, completing part 1.b of PFAP</w:t>
      </w:r>
      <w:r w:rsidR="00435020">
        <w:rPr>
          <w:rFonts w:ascii="Book Antiqua" w:eastAsia="宋体" w:hAnsi="Book Antiqua" w:hint="eastAsia"/>
          <w:lang w:eastAsia="zh-CN"/>
        </w:rPr>
        <w:t>;</w:t>
      </w:r>
      <w:r w:rsidR="00435020">
        <w:rPr>
          <w:rFonts w:ascii="Book Antiqua" w:eastAsia="宋体" w:hAnsi="Book Antiqua"/>
          <w:lang w:eastAsia="zh-CN"/>
        </w:rPr>
        <w:t xml:space="preserve"> </w:t>
      </w:r>
      <w:r w:rsidR="00435020" w:rsidRPr="0009216E">
        <w:rPr>
          <w:rFonts w:ascii="Book Antiqua" w:hAnsi="Book Antiqua"/>
        </w:rPr>
        <w:t>p</w:t>
      </w:r>
      <w:r w:rsidR="00E435B9" w:rsidRPr="0009216E">
        <w:rPr>
          <w:rFonts w:ascii="Book Antiqua" w:hAnsi="Book Antiqua"/>
        </w:rPr>
        <w:t>atients are assess</w:t>
      </w:r>
      <w:r w:rsidR="00171208" w:rsidRPr="0009216E">
        <w:rPr>
          <w:rFonts w:ascii="Book Antiqua" w:hAnsi="Book Antiqua"/>
        </w:rPr>
        <w:t xml:space="preserve">ed and treated according to the </w:t>
      </w:r>
      <w:r w:rsidR="00E435B9" w:rsidRPr="0009216E">
        <w:rPr>
          <w:rFonts w:ascii="Book Antiqua" w:hAnsi="Book Antiqua"/>
        </w:rPr>
        <w:t>surgeon</w:t>
      </w:r>
      <w:r w:rsidR="00171208" w:rsidRPr="0009216E">
        <w:rPr>
          <w:rFonts w:ascii="Book Antiqua" w:hAnsi="Book Antiqua"/>
        </w:rPr>
        <w:t>’</w:t>
      </w:r>
      <w:r w:rsidR="00E435B9" w:rsidRPr="0009216E">
        <w:rPr>
          <w:rFonts w:ascii="Book Antiqua" w:hAnsi="Book Antiqua"/>
        </w:rPr>
        <w:t xml:space="preserve">s clinical </w:t>
      </w:r>
      <w:r w:rsidR="00171208" w:rsidRPr="0009216E">
        <w:rPr>
          <w:rFonts w:ascii="Book Antiqua" w:hAnsi="Book Antiqua"/>
        </w:rPr>
        <w:t>judgment</w:t>
      </w:r>
      <w:r w:rsidR="00E435B9" w:rsidRPr="0009216E">
        <w:rPr>
          <w:rFonts w:ascii="Book Antiqua" w:hAnsi="Book Antiqua"/>
        </w:rPr>
        <w:t>. All management options available to patients in the IRAT pathway are also available to the Standard Clinic Pathway patients, including biofeedback, surgical intervention</w:t>
      </w:r>
      <w:r w:rsidR="00CF5D97">
        <w:rPr>
          <w:rFonts w:ascii="Book Antiqua" w:eastAsia="宋体" w:hAnsi="Book Antiqua" w:hint="eastAsia"/>
          <w:lang w:eastAsia="zh-CN"/>
        </w:rPr>
        <w:t xml:space="preserve">, </w:t>
      </w:r>
      <w:r w:rsidR="004815D1" w:rsidRPr="00CF5D97">
        <w:rPr>
          <w:rFonts w:ascii="Book Antiqua" w:hAnsi="Book Antiqua"/>
          <w:i/>
        </w:rPr>
        <w:t>etc.</w:t>
      </w:r>
      <w:r w:rsidR="000E1591">
        <w:rPr>
          <w:rFonts w:ascii="Book Antiqua" w:eastAsia="宋体" w:hAnsi="Book Antiqua" w:hint="eastAsia"/>
          <w:b/>
          <w:bCs/>
          <w:lang w:eastAsia="zh-CN"/>
        </w:rPr>
        <w:t xml:space="preserve"> </w:t>
      </w:r>
      <w:r w:rsidR="0057563F" w:rsidRPr="0009216E">
        <w:rPr>
          <w:rFonts w:ascii="Book Antiqua" w:hAnsi="Book Antiqua"/>
        </w:rPr>
        <w:t xml:space="preserve">After completion of management, all patients, in both study arms, were asked to complete part 2.b. (final assessment) and 2.c. (patient satisfaction and feedback) of the PFAP </w:t>
      </w:r>
      <w:r w:rsidR="0057563F" w:rsidRPr="0009216E">
        <w:rPr>
          <w:rFonts w:ascii="Book Antiqua" w:hAnsi="Book Antiqua"/>
        </w:rPr>
        <w:lastRenderedPageBreak/>
        <w:t>for comparison of outcome. A reminder, by post, was sent to those who did not return the completed part 2.b. and 2.c. forms in a median of 2 mo.</w:t>
      </w:r>
    </w:p>
    <w:p w14:paraId="6A731513" w14:textId="77777777" w:rsidR="0057563F" w:rsidRPr="0009216E" w:rsidRDefault="0057563F" w:rsidP="00316D9E">
      <w:pPr>
        <w:spacing w:line="360" w:lineRule="auto"/>
        <w:jc w:val="both"/>
        <w:rPr>
          <w:rFonts w:ascii="Book Antiqua" w:hAnsi="Book Antiqua"/>
        </w:rPr>
      </w:pPr>
    </w:p>
    <w:p w14:paraId="00E90B17" w14:textId="69814D92" w:rsidR="0057563F" w:rsidRPr="00E02DC0" w:rsidRDefault="0057563F" w:rsidP="00316D9E">
      <w:pPr>
        <w:spacing w:line="360" w:lineRule="auto"/>
        <w:jc w:val="both"/>
        <w:rPr>
          <w:rFonts w:ascii="Book Antiqua" w:hAnsi="Book Antiqua"/>
          <w:bCs/>
        </w:rPr>
      </w:pPr>
      <w:r w:rsidRPr="00E02DC0">
        <w:rPr>
          <w:rFonts w:ascii="Book Antiqua" w:hAnsi="Book Antiqua"/>
          <w:b/>
          <w:bCs/>
        </w:rPr>
        <w:t>Anorectal physiology laboratory assessment:</w:t>
      </w:r>
      <w:r w:rsidR="00E02DC0">
        <w:rPr>
          <w:rFonts w:ascii="Book Antiqua" w:eastAsia="宋体" w:hAnsi="Book Antiqua" w:hint="eastAsia"/>
          <w:bCs/>
          <w:lang w:eastAsia="zh-CN"/>
        </w:rPr>
        <w:t xml:space="preserve"> </w:t>
      </w:r>
      <w:r w:rsidRPr="0009216E">
        <w:rPr>
          <w:rFonts w:ascii="Book Antiqua" w:hAnsi="Book Antiqua"/>
        </w:rPr>
        <w:t>Anal manometry study variables were obtained using an eight-</w:t>
      </w:r>
      <w:r w:rsidR="001A6DE3" w:rsidRPr="0009216E">
        <w:rPr>
          <w:rFonts w:ascii="Book Antiqua" w:hAnsi="Book Antiqua"/>
        </w:rPr>
        <w:t>channeled</w:t>
      </w:r>
      <w:r w:rsidRPr="0009216E">
        <w:rPr>
          <w:rFonts w:ascii="Book Antiqua" w:hAnsi="Book Antiqua"/>
        </w:rPr>
        <w:t xml:space="preserve"> solid-state transducer catheter (</w:t>
      </w:r>
      <w:proofErr w:type="spellStart"/>
      <w:r w:rsidRPr="0009216E">
        <w:rPr>
          <w:rFonts w:ascii="Book Antiqua" w:hAnsi="Book Antiqua"/>
        </w:rPr>
        <w:t>Flexilog</w:t>
      </w:r>
      <w:proofErr w:type="spellEnd"/>
      <w:r w:rsidRPr="0009216E">
        <w:rPr>
          <w:rFonts w:ascii="Book Antiqua" w:hAnsi="Book Antiqua"/>
        </w:rPr>
        <w:t xml:space="preserve"> 3000, Oakfield Instruments Ltd, </w:t>
      </w:r>
      <w:proofErr w:type="spellStart"/>
      <w:r w:rsidRPr="0009216E">
        <w:rPr>
          <w:rFonts w:ascii="Book Antiqua" w:hAnsi="Book Antiqua"/>
        </w:rPr>
        <w:t>Evensham</w:t>
      </w:r>
      <w:proofErr w:type="spellEnd"/>
      <w:r w:rsidRPr="0009216E">
        <w:rPr>
          <w:rFonts w:ascii="Book Antiqua" w:hAnsi="Book Antiqua"/>
        </w:rPr>
        <w:t xml:space="preserve">, Oxon, </w:t>
      </w:r>
      <w:r w:rsidR="001D3769">
        <w:rPr>
          <w:rFonts w:ascii="Book Antiqua" w:eastAsia="宋体" w:hAnsi="Book Antiqua" w:hint="eastAsia"/>
          <w:lang w:eastAsia="zh-CN"/>
        </w:rPr>
        <w:t>United Kingdom</w:t>
      </w:r>
      <w:r w:rsidRPr="0009216E">
        <w:rPr>
          <w:rFonts w:ascii="Book Antiqua" w:hAnsi="Book Antiqua"/>
        </w:rPr>
        <w:t xml:space="preserve">) using a continuous “pull through” technique. </w:t>
      </w:r>
      <w:proofErr w:type="spellStart"/>
      <w:r w:rsidRPr="0009216E">
        <w:rPr>
          <w:rFonts w:ascii="Book Antiqua" w:hAnsi="Book Antiqua"/>
        </w:rPr>
        <w:t>Manometric</w:t>
      </w:r>
      <w:proofErr w:type="spellEnd"/>
      <w:r w:rsidRPr="0009216E">
        <w:rPr>
          <w:rFonts w:ascii="Book Antiqua" w:hAnsi="Book Antiqua"/>
        </w:rPr>
        <w:t xml:space="preserve"> data were </w:t>
      </w:r>
      <w:proofErr w:type="spellStart"/>
      <w:r w:rsidRPr="0009216E">
        <w:rPr>
          <w:rFonts w:ascii="Book Antiqua" w:hAnsi="Book Antiqua"/>
        </w:rPr>
        <w:t>analysed</w:t>
      </w:r>
      <w:proofErr w:type="spellEnd"/>
      <w:r w:rsidRPr="0009216E">
        <w:rPr>
          <w:rFonts w:ascii="Book Antiqua" w:hAnsi="Book Antiqua"/>
        </w:rPr>
        <w:t xml:space="preserve"> using commercial software (</w:t>
      </w:r>
      <w:proofErr w:type="spellStart"/>
      <w:r w:rsidRPr="0009216E">
        <w:rPr>
          <w:rFonts w:ascii="Book Antiqua" w:hAnsi="Book Antiqua"/>
        </w:rPr>
        <w:t>Flexisoft</w:t>
      </w:r>
      <w:proofErr w:type="spellEnd"/>
      <w:r w:rsidRPr="0009216E">
        <w:rPr>
          <w:rFonts w:ascii="Book Antiqua" w:hAnsi="Book Antiqua"/>
        </w:rPr>
        <w:t xml:space="preserve"> III, Oakfield Instruments Ltd, </w:t>
      </w:r>
      <w:proofErr w:type="spellStart"/>
      <w:r w:rsidRPr="0009216E">
        <w:rPr>
          <w:rFonts w:ascii="Book Antiqua" w:hAnsi="Book Antiqua"/>
        </w:rPr>
        <w:t>Evensham</w:t>
      </w:r>
      <w:proofErr w:type="spellEnd"/>
      <w:r w:rsidRPr="0009216E">
        <w:rPr>
          <w:rFonts w:ascii="Book Antiqua" w:hAnsi="Book Antiqua"/>
        </w:rPr>
        <w:t xml:space="preserve">, Oxon, </w:t>
      </w:r>
      <w:r w:rsidR="001D3769">
        <w:rPr>
          <w:rFonts w:ascii="Book Antiqua" w:eastAsia="宋体" w:hAnsi="Book Antiqua" w:hint="eastAsia"/>
          <w:lang w:eastAsia="zh-CN"/>
        </w:rPr>
        <w:t>United Kingdom</w:t>
      </w:r>
      <w:r w:rsidRPr="0009216E">
        <w:rPr>
          <w:rFonts w:ascii="Book Antiqua" w:hAnsi="Book Antiqua"/>
        </w:rPr>
        <w:t xml:space="preserve">). This included calculation of the maximum mean resting pressure (MMRP), maximum mean squeeze pressure (MMSP), </w:t>
      </w:r>
      <w:r w:rsidR="00C90DD1" w:rsidRPr="0009216E">
        <w:rPr>
          <w:rFonts w:ascii="Book Antiqua" w:hAnsi="Book Antiqua"/>
        </w:rPr>
        <w:t>resting (</w:t>
      </w:r>
      <w:proofErr w:type="spellStart"/>
      <w:r w:rsidR="00C90DD1" w:rsidRPr="0009216E">
        <w:rPr>
          <w:rFonts w:ascii="Book Antiqua" w:hAnsi="Book Antiqua"/>
        </w:rPr>
        <w:t>rVV</w:t>
      </w:r>
      <w:proofErr w:type="spellEnd"/>
      <w:r w:rsidR="00C90DD1" w:rsidRPr="0009216E">
        <w:rPr>
          <w:rFonts w:ascii="Book Antiqua" w:hAnsi="Book Antiqua"/>
        </w:rPr>
        <w:t>), and squeeze (</w:t>
      </w:r>
      <w:proofErr w:type="spellStart"/>
      <w:r w:rsidR="00C90DD1" w:rsidRPr="0009216E">
        <w:rPr>
          <w:rFonts w:ascii="Book Antiqua" w:hAnsi="Book Antiqua"/>
        </w:rPr>
        <w:t>sVV</w:t>
      </w:r>
      <w:proofErr w:type="spellEnd"/>
      <w:r w:rsidR="00C90DD1" w:rsidRPr="0009216E">
        <w:rPr>
          <w:rFonts w:ascii="Book Antiqua" w:hAnsi="Book Antiqua"/>
        </w:rPr>
        <w:t xml:space="preserve">), vector volumes, asymmetry index, </w:t>
      </w:r>
      <w:r w:rsidRPr="0009216E">
        <w:rPr>
          <w:rFonts w:ascii="Book Antiqua" w:hAnsi="Book Antiqua"/>
        </w:rPr>
        <w:t xml:space="preserve">and resting and squeeze </w:t>
      </w:r>
      <w:proofErr w:type="spellStart"/>
      <w:r w:rsidRPr="0009216E">
        <w:rPr>
          <w:rFonts w:ascii="Book Antiqua" w:hAnsi="Book Antiqua"/>
        </w:rPr>
        <w:t>vectorgrams</w:t>
      </w:r>
      <w:proofErr w:type="spellEnd"/>
      <w:r w:rsidRPr="0009216E">
        <w:rPr>
          <w:rFonts w:ascii="Book Antiqua" w:hAnsi="Book Antiqua"/>
        </w:rPr>
        <w:t xml:space="preserve">. In addition data from </w:t>
      </w:r>
      <w:proofErr w:type="spellStart"/>
      <w:r w:rsidRPr="0009216E">
        <w:rPr>
          <w:rFonts w:ascii="Book Antiqua" w:hAnsi="Book Antiqua"/>
        </w:rPr>
        <w:t>endoanal</w:t>
      </w:r>
      <w:proofErr w:type="spellEnd"/>
      <w:r w:rsidRPr="0009216E">
        <w:rPr>
          <w:rFonts w:ascii="Book Antiqua" w:hAnsi="Book Antiqua"/>
        </w:rPr>
        <w:t xml:space="preserve"> ultrasound (EAUS), rectal compliance</w:t>
      </w:r>
      <w:r w:rsidR="00773B08" w:rsidRPr="0009216E">
        <w:rPr>
          <w:rFonts w:ascii="Book Antiqua" w:hAnsi="Book Antiqua"/>
        </w:rPr>
        <w:t>,</w:t>
      </w:r>
      <w:r w:rsidRPr="0009216E">
        <w:rPr>
          <w:rFonts w:ascii="Book Antiqua" w:hAnsi="Book Antiqua"/>
        </w:rPr>
        <w:t xml:space="preserve"> </w:t>
      </w:r>
      <w:r w:rsidR="00773B08" w:rsidRPr="0009216E">
        <w:rPr>
          <w:rFonts w:ascii="Book Antiqua" w:hAnsi="Book Antiqua"/>
        </w:rPr>
        <w:t xml:space="preserve">measured by threshold rectal volume (TRV) and maximum rectal volume (MRV), </w:t>
      </w:r>
      <w:r w:rsidRPr="0009216E">
        <w:rPr>
          <w:rFonts w:ascii="Book Antiqua" w:hAnsi="Book Antiqua"/>
        </w:rPr>
        <w:t xml:space="preserve">and rectal mucosal </w:t>
      </w:r>
      <w:proofErr w:type="spellStart"/>
      <w:r w:rsidRPr="0009216E">
        <w:rPr>
          <w:rFonts w:ascii="Book Antiqua" w:hAnsi="Book Antiqua"/>
        </w:rPr>
        <w:t>electrosensitivity</w:t>
      </w:r>
      <w:proofErr w:type="spellEnd"/>
      <w:r w:rsidRPr="0009216E">
        <w:rPr>
          <w:rFonts w:ascii="Book Antiqua" w:hAnsi="Book Antiqua"/>
        </w:rPr>
        <w:t xml:space="preserve"> studies were included. EAUS was performed using a standard 2D 10 </w:t>
      </w:r>
      <w:proofErr w:type="spellStart"/>
      <w:proofErr w:type="gramStart"/>
      <w:r w:rsidRPr="0009216E">
        <w:rPr>
          <w:rFonts w:ascii="Book Antiqua" w:hAnsi="Book Antiqua"/>
        </w:rPr>
        <w:t>mHz</w:t>
      </w:r>
      <w:proofErr w:type="spellEnd"/>
      <w:proofErr w:type="gramEnd"/>
      <w:r w:rsidRPr="0009216E">
        <w:rPr>
          <w:rFonts w:ascii="Book Antiqua" w:hAnsi="Book Antiqua"/>
        </w:rPr>
        <w:t xml:space="preserve"> probe (</w:t>
      </w:r>
      <w:proofErr w:type="spellStart"/>
      <w:r w:rsidRPr="0009216E">
        <w:rPr>
          <w:rFonts w:ascii="Book Antiqua" w:hAnsi="Book Antiqua"/>
        </w:rPr>
        <w:t>B</w:t>
      </w:r>
      <w:r w:rsidR="00170D43">
        <w:rPr>
          <w:rFonts w:ascii="Book Antiqua" w:hAnsi="Book Antiqua"/>
        </w:rPr>
        <w:t>and</w:t>
      </w:r>
      <w:r w:rsidRPr="0009216E">
        <w:rPr>
          <w:rFonts w:ascii="Book Antiqua" w:hAnsi="Book Antiqua"/>
        </w:rPr>
        <w:t>K</w:t>
      </w:r>
      <w:proofErr w:type="spellEnd"/>
      <w:r w:rsidRPr="0009216E">
        <w:rPr>
          <w:rFonts w:ascii="Book Antiqua" w:hAnsi="Book Antiqua"/>
        </w:rPr>
        <w:t xml:space="preserve">, Denmark). Colonic imaging was also performed where indicated. </w:t>
      </w:r>
    </w:p>
    <w:p w14:paraId="075B1F11" w14:textId="77777777" w:rsidR="004241D1" w:rsidRPr="0009216E" w:rsidRDefault="004241D1" w:rsidP="00316D9E">
      <w:pPr>
        <w:spacing w:line="360" w:lineRule="auto"/>
        <w:jc w:val="both"/>
        <w:rPr>
          <w:rFonts w:ascii="Book Antiqua" w:hAnsi="Book Antiqua"/>
        </w:rPr>
      </w:pPr>
    </w:p>
    <w:p w14:paraId="0B0F7843" w14:textId="4186B6AA" w:rsidR="004241D1" w:rsidRPr="00E02DC0" w:rsidRDefault="00E02DC0" w:rsidP="00316D9E">
      <w:pPr>
        <w:tabs>
          <w:tab w:val="left" w:pos="6840"/>
        </w:tabs>
        <w:spacing w:line="360" w:lineRule="auto"/>
        <w:jc w:val="both"/>
        <w:rPr>
          <w:rFonts w:ascii="Book Antiqua" w:eastAsia="宋体" w:hAnsi="Book Antiqua"/>
          <w:b/>
          <w:i/>
          <w:lang w:eastAsia="zh-CN"/>
        </w:rPr>
      </w:pPr>
      <w:r w:rsidRPr="00E02DC0">
        <w:rPr>
          <w:rFonts w:ascii="Book Antiqua" w:hAnsi="Book Antiqua"/>
          <w:b/>
          <w:i/>
        </w:rPr>
        <w:t>Data analysis</w:t>
      </w:r>
    </w:p>
    <w:p w14:paraId="6B855A75" w14:textId="0ADF6A1B" w:rsidR="004241D1" w:rsidRPr="0009216E" w:rsidRDefault="004241D1" w:rsidP="00316D9E">
      <w:pPr>
        <w:tabs>
          <w:tab w:val="left" w:pos="6840"/>
        </w:tabs>
        <w:autoSpaceDE w:val="0"/>
        <w:autoSpaceDN w:val="0"/>
        <w:adjustRightInd w:val="0"/>
        <w:spacing w:line="360" w:lineRule="auto"/>
        <w:jc w:val="both"/>
        <w:rPr>
          <w:rFonts w:ascii="Book Antiqua" w:eastAsia="MS Mincho" w:hAnsi="Book Antiqua"/>
          <w:lang w:eastAsia="ja-JP"/>
        </w:rPr>
      </w:pPr>
      <w:r w:rsidRPr="0009216E">
        <w:rPr>
          <w:rFonts w:ascii="Book Antiqua" w:eastAsia="MS Mincho" w:hAnsi="Book Antiqua"/>
          <w:lang w:eastAsia="ja-JP"/>
        </w:rPr>
        <w:t xml:space="preserve">Data were assessed using Microsoft Excel Spreadsheet (Microsoft Corporation, Seattle, WA, </w:t>
      </w:r>
      <w:r w:rsidR="00B7310F">
        <w:rPr>
          <w:rFonts w:ascii="Book Antiqua" w:eastAsia="宋体" w:hAnsi="Book Antiqua" w:hint="eastAsia"/>
          <w:lang w:eastAsia="zh-CN"/>
        </w:rPr>
        <w:t>United States</w:t>
      </w:r>
      <w:r w:rsidRPr="0009216E">
        <w:rPr>
          <w:rFonts w:ascii="Book Antiqua" w:eastAsia="MS Mincho" w:hAnsi="Book Antiqua"/>
          <w:lang w:eastAsia="ja-JP"/>
        </w:rPr>
        <w:t xml:space="preserve">) and statistical analysis was performed using SPSS v14.0 (SPSS Inc., Chicago, IL, </w:t>
      </w:r>
      <w:r w:rsidR="00B7310F">
        <w:rPr>
          <w:rFonts w:ascii="Book Antiqua" w:eastAsia="宋体" w:hAnsi="Book Antiqua" w:hint="eastAsia"/>
          <w:lang w:eastAsia="zh-CN"/>
        </w:rPr>
        <w:t>United States</w:t>
      </w:r>
      <w:r w:rsidRPr="0009216E">
        <w:rPr>
          <w:rFonts w:ascii="Book Antiqua" w:eastAsia="MS Mincho" w:hAnsi="Book Antiqua"/>
          <w:lang w:eastAsia="ja-JP"/>
        </w:rPr>
        <w:t xml:space="preserve">). The Chi-square test was used to compare categorical variables (sex, number of deliveries, perineal tear, long </w:t>
      </w:r>
      <w:proofErr w:type="spellStart"/>
      <w:r w:rsidRPr="0009216E">
        <w:rPr>
          <w:rFonts w:ascii="Book Antiqua" w:eastAsia="MS Mincho" w:hAnsi="Book Antiqua"/>
          <w:lang w:eastAsia="ja-JP"/>
        </w:rPr>
        <w:t>labour</w:t>
      </w:r>
      <w:proofErr w:type="spellEnd"/>
      <w:r w:rsidRPr="0009216E">
        <w:rPr>
          <w:rFonts w:ascii="Book Antiqua" w:eastAsia="MS Mincho" w:hAnsi="Book Antiqua"/>
          <w:lang w:eastAsia="ja-JP"/>
        </w:rPr>
        <w:t xml:space="preserve"> and episiotomy, EAUS findings). The Mann–Whitney U test was used to compare continuous variables, including demographic data, anorectal physiology studies, time periods and the Rockwood </w:t>
      </w:r>
      <w:proofErr w:type="spellStart"/>
      <w:r w:rsidRPr="0009216E">
        <w:rPr>
          <w:rFonts w:ascii="Book Antiqua" w:eastAsia="MS Mincho" w:hAnsi="Book Antiqua"/>
          <w:lang w:eastAsia="ja-JP"/>
        </w:rPr>
        <w:t>FIQoLS</w:t>
      </w:r>
      <w:proofErr w:type="spellEnd"/>
      <w:r w:rsidRPr="0009216E">
        <w:rPr>
          <w:rFonts w:ascii="Book Antiqua" w:eastAsia="MS Mincho" w:hAnsi="Book Antiqua"/>
          <w:lang w:eastAsia="ja-JP"/>
        </w:rPr>
        <w:t xml:space="preserve">. </w:t>
      </w:r>
      <w:r w:rsidRPr="0009216E">
        <w:rPr>
          <w:rFonts w:ascii="Book Antiqua" w:hAnsi="Book Antiqua"/>
          <w:bCs/>
        </w:rPr>
        <w:t>Kendall tau-c rank correlation coefficient was used to compare SMIS, CCIS and patient satisfaction score.</w:t>
      </w:r>
      <w:r w:rsidRPr="0009216E">
        <w:rPr>
          <w:rFonts w:ascii="Book Antiqua" w:eastAsia="MS Mincho" w:hAnsi="Book Antiqua"/>
          <w:lang w:eastAsia="ja-JP"/>
        </w:rPr>
        <w:t xml:space="preserve"> </w:t>
      </w:r>
      <w:r w:rsidRPr="0009216E">
        <w:rPr>
          <w:rFonts w:ascii="Book Antiqua" w:eastAsia="MS Mincho" w:hAnsi="Book Antiqua"/>
          <w:iCs/>
          <w:lang w:eastAsia="ja-JP"/>
        </w:rPr>
        <w:t>P</w:t>
      </w:r>
      <w:r w:rsidRPr="0009216E">
        <w:rPr>
          <w:rFonts w:ascii="Book Antiqua" w:eastAsia="MS Mincho" w:hAnsi="Book Antiqua"/>
          <w:lang w:eastAsia="ja-JP"/>
        </w:rPr>
        <w:t>-values of 0.0</w:t>
      </w:r>
      <w:r w:rsidR="00582308" w:rsidRPr="0009216E">
        <w:rPr>
          <w:rFonts w:ascii="Book Antiqua" w:eastAsia="MS Mincho" w:hAnsi="Book Antiqua"/>
          <w:lang w:eastAsia="ja-JP"/>
        </w:rPr>
        <w:t>5 or</w:t>
      </w:r>
      <w:r w:rsidRPr="0009216E">
        <w:rPr>
          <w:rFonts w:ascii="Book Antiqua" w:eastAsia="MS Mincho" w:hAnsi="Book Antiqua"/>
          <w:lang w:eastAsia="ja-JP"/>
        </w:rPr>
        <w:t xml:space="preserve"> less </w:t>
      </w:r>
      <w:proofErr w:type="gramStart"/>
      <w:r w:rsidRPr="0009216E">
        <w:rPr>
          <w:rFonts w:ascii="Book Antiqua" w:eastAsia="MS Mincho" w:hAnsi="Book Antiqua"/>
          <w:lang w:eastAsia="ja-JP"/>
        </w:rPr>
        <w:t>was</w:t>
      </w:r>
      <w:proofErr w:type="gramEnd"/>
      <w:r w:rsidRPr="0009216E">
        <w:rPr>
          <w:rFonts w:ascii="Book Antiqua" w:eastAsia="MS Mincho" w:hAnsi="Book Antiqua"/>
          <w:lang w:eastAsia="ja-JP"/>
        </w:rPr>
        <w:t xml:space="preserve"> considered significant.</w:t>
      </w:r>
    </w:p>
    <w:p w14:paraId="02DCE032" w14:textId="77777777" w:rsidR="0057563F" w:rsidRPr="00E02DC0" w:rsidRDefault="0057563F" w:rsidP="00316D9E">
      <w:pPr>
        <w:autoSpaceDE w:val="0"/>
        <w:autoSpaceDN w:val="0"/>
        <w:adjustRightInd w:val="0"/>
        <w:spacing w:line="360" w:lineRule="auto"/>
        <w:jc w:val="both"/>
        <w:rPr>
          <w:rFonts w:ascii="Book Antiqua" w:eastAsia="宋体" w:hAnsi="Book Antiqua"/>
          <w:b/>
          <w:lang w:eastAsia="zh-CN"/>
        </w:rPr>
      </w:pPr>
    </w:p>
    <w:p w14:paraId="634D7E13" w14:textId="12C0F033" w:rsidR="0057563F" w:rsidRPr="00E02DC0" w:rsidRDefault="00E02DC0" w:rsidP="00316D9E">
      <w:pPr>
        <w:spacing w:line="360" w:lineRule="auto"/>
        <w:jc w:val="both"/>
        <w:rPr>
          <w:rFonts w:ascii="Book Antiqua" w:eastAsia="宋体" w:hAnsi="Book Antiqua"/>
          <w:b/>
          <w:bCs/>
          <w:lang w:eastAsia="zh-CN"/>
        </w:rPr>
      </w:pPr>
      <w:r w:rsidRPr="0009216E">
        <w:rPr>
          <w:rFonts w:ascii="Book Antiqua" w:hAnsi="Book Antiqua"/>
          <w:b/>
          <w:bCs/>
        </w:rPr>
        <w:t>RESULTS</w:t>
      </w:r>
    </w:p>
    <w:p w14:paraId="78EF6B99" w14:textId="74C0D73C" w:rsidR="0057563F" w:rsidRPr="00277D81" w:rsidRDefault="0057563F" w:rsidP="00316D9E">
      <w:pPr>
        <w:spacing w:line="360" w:lineRule="auto"/>
        <w:jc w:val="both"/>
        <w:rPr>
          <w:rFonts w:ascii="Book Antiqua" w:eastAsia="宋体" w:hAnsi="Book Antiqua"/>
          <w:lang w:eastAsia="zh-CN"/>
        </w:rPr>
      </w:pPr>
      <w:r w:rsidRPr="0009216E">
        <w:rPr>
          <w:rFonts w:ascii="Book Antiqua" w:hAnsi="Book Antiqua"/>
        </w:rPr>
        <w:t xml:space="preserve">A total of 43 eligible patients invited to participate in this study over a period of 18 mo. Thirty-nine patients, 34 females, consented to participate. Median </w:t>
      </w:r>
      <w:r w:rsidRPr="0009216E">
        <w:rPr>
          <w:rFonts w:ascii="Book Antiqua" w:hAnsi="Book Antiqua"/>
        </w:rPr>
        <w:lastRenderedPageBreak/>
        <w:t xml:space="preserve">(IQR) age was 65 (55-75) years. Of those, 20 patients were </w:t>
      </w:r>
      <w:proofErr w:type="spellStart"/>
      <w:r w:rsidRPr="0009216E">
        <w:rPr>
          <w:rFonts w:ascii="Book Antiqua" w:hAnsi="Book Antiqua"/>
        </w:rPr>
        <w:t>randomised</w:t>
      </w:r>
      <w:proofErr w:type="spellEnd"/>
      <w:r w:rsidRPr="0009216E">
        <w:rPr>
          <w:rFonts w:ascii="Book Antiqua" w:hAnsi="Book Antiqua"/>
        </w:rPr>
        <w:t xml:space="preserve"> to the IRAT pathway and 19 patients were </w:t>
      </w:r>
      <w:proofErr w:type="spellStart"/>
      <w:r w:rsidRPr="0009216E">
        <w:rPr>
          <w:rFonts w:ascii="Book Antiqua" w:hAnsi="Book Antiqua"/>
        </w:rPr>
        <w:t>randomised</w:t>
      </w:r>
      <w:proofErr w:type="spellEnd"/>
      <w:r w:rsidRPr="0009216E">
        <w:rPr>
          <w:rFonts w:ascii="Book Antiqua" w:hAnsi="Book Antiqua"/>
        </w:rPr>
        <w:t xml:space="preserve"> to the Standard Car</w:t>
      </w:r>
      <w:r w:rsidR="00773B08" w:rsidRPr="0009216E">
        <w:rPr>
          <w:rFonts w:ascii="Book Antiqua" w:hAnsi="Book Antiqua"/>
        </w:rPr>
        <w:t>e</w:t>
      </w:r>
      <w:r w:rsidRPr="0009216E">
        <w:rPr>
          <w:rFonts w:ascii="Book Antiqua" w:hAnsi="Book Antiqua"/>
        </w:rPr>
        <w:t xml:space="preserve"> Pathway</w:t>
      </w:r>
      <w:r w:rsidR="00574D9C" w:rsidRPr="0009216E">
        <w:rPr>
          <w:rFonts w:ascii="Book Antiqua" w:hAnsi="Book Antiqua"/>
        </w:rPr>
        <w:t xml:space="preserve">. </w:t>
      </w:r>
      <w:r w:rsidR="00574D9C" w:rsidRPr="0009216E">
        <w:rPr>
          <w:rStyle w:val="apple-style-span"/>
          <w:rFonts w:ascii="Book Antiqua" w:hAnsi="Book Antiqua"/>
        </w:rPr>
        <w:t xml:space="preserve">Flow diagram of progress through the phases of the study is detailed in figure </w:t>
      </w:r>
      <w:r w:rsidR="003B428C" w:rsidRPr="0009216E">
        <w:rPr>
          <w:rStyle w:val="apple-style-span"/>
          <w:rFonts w:ascii="Book Antiqua" w:hAnsi="Book Antiqua"/>
        </w:rPr>
        <w:t>1</w:t>
      </w:r>
      <w:r w:rsidRPr="0009216E">
        <w:rPr>
          <w:rFonts w:ascii="Book Antiqua" w:hAnsi="Book Antiqua"/>
        </w:rPr>
        <w:t>. The median (IQR) time period from referral by primary care to first clinic appointment i</w:t>
      </w:r>
      <w:r w:rsidR="00277D81">
        <w:rPr>
          <w:rFonts w:ascii="Book Antiqua" w:hAnsi="Book Antiqua"/>
        </w:rPr>
        <w:t xml:space="preserve">n our department was 5 (3-6) </w:t>
      </w:r>
      <w:proofErr w:type="spellStart"/>
      <w:r w:rsidR="00277D81">
        <w:rPr>
          <w:rFonts w:ascii="Book Antiqua" w:hAnsi="Book Antiqua"/>
        </w:rPr>
        <w:t>wk</w:t>
      </w:r>
      <w:proofErr w:type="spellEnd"/>
      <w:r w:rsidR="00277D81">
        <w:rPr>
          <w:rFonts w:ascii="Book Antiqua" w:hAnsi="Book Antiqua"/>
        </w:rPr>
        <w:t xml:space="preserve"> and 6 (4-8) </w:t>
      </w:r>
      <w:proofErr w:type="spellStart"/>
      <w:r w:rsidR="00277D81">
        <w:rPr>
          <w:rFonts w:ascii="Book Antiqua" w:hAnsi="Book Antiqua"/>
        </w:rPr>
        <w:t>wk</w:t>
      </w:r>
      <w:proofErr w:type="spellEnd"/>
      <w:r w:rsidRPr="0009216E">
        <w:rPr>
          <w:rFonts w:ascii="Book Antiqua" w:hAnsi="Book Antiqua"/>
        </w:rPr>
        <w:t xml:space="preserve"> for the Standard Car</w:t>
      </w:r>
      <w:r w:rsidR="00773B08" w:rsidRPr="0009216E">
        <w:rPr>
          <w:rFonts w:ascii="Book Antiqua" w:hAnsi="Book Antiqua"/>
        </w:rPr>
        <w:t>e</w:t>
      </w:r>
      <w:r w:rsidRPr="0009216E">
        <w:rPr>
          <w:rFonts w:ascii="Book Antiqua" w:hAnsi="Book Antiqua"/>
        </w:rPr>
        <w:t xml:space="preserve"> Pathway and the IRAT pathway respectively. The median (IQR) time period from initiation of management, </w:t>
      </w:r>
      <w:r w:rsidR="00B35151" w:rsidRPr="00B35151">
        <w:rPr>
          <w:rFonts w:ascii="Book Antiqua" w:hAnsi="Book Antiqua"/>
          <w:i/>
        </w:rPr>
        <w:t>i.e.</w:t>
      </w:r>
      <w:r w:rsidR="00B35151" w:rsidRPr="00B35151">
        <w:rPr>
          <w:rFonts w:ascii="Book Antiqua" w:eastAsia="宋体" w:hAnsi="Book Antiqua" w:hint="eastAsia"/>
          <w:i/>
          <w:lang w:eastAsia="zh-CN"/>
        </w:rPr>
        <w:t>,</w:t>
      </w:r>
      <w:r w:rsidRPr="0009216E">
        <w:rPr>
          <w:rFonts w:ascii="Book Antiqua" w:hAnsi="Book Antiqua"/>
        </w:rPr>
        <w:t xml:space="preserve"> first clinic appointment, to competition of management, </w:t>
      </w:r>
      <w:r w:rsidR="00B35151" w:rsidRPr="00B35151">
        <w:rPr>
          <w:rFonts w:ascii="Book Antiqua" w:hAnsi="Book Antiqua"/>
          <w:i/>
        </w:rPr>
        <w:t>i.e.</w:t>
      </w:r>
      <w:r w:rsidR="00B35151" w:rsidRPr="00B35151">
        <w:rPr>
          <w:rFonts w:ascii="Book Antiqua" w:eastAsia="宋体" w:hAnsi="Book Antiqua" w:hint="eastAsia"/>
          <w:i/>
          <w:lang w:eastAsia="zh-CN"/>
        </w:rPr>
        <w:t>,</w:t>
      </w:r>
      <w:r w:rsidRPr="0009216E">
        <w:rPr>
          <w:rFonts w:ascii="Book Antiqua" w:hAnsi="Book Antiqua"/>
        </w:rPr>
        <w:t xml:space="preserve"> discharge back to primary care was </w:t>
      </w:r>
      <w:proofErr w:type="gramStart"/>
      <w:r w:rsidRPr="0009216E">
        <w:rPr>
          <w:rFonts w:ascii="Book Antiqua" w:hAnsi="Book Antiqua"/>
        </w:rPr>
        <w:t xml:space="preserve">4.5 (4-7) </w:t>
      </w:r>
      <w:proofErr w:type="spellStart"/>
      <w:r w:rsidRPr="0009216E">
        <w:rPr>
          <w:rFonts w:ascii="Book Antiqua" w:hAnsi="Book Antiqua"/>
        </w:rPr>
        <w:t>mo</w:t>
      </w:r>
      <w:proofErr w:type="spellEnd"/>
      <w:proofErr w:type="gramEnd"/>
      <w:r w:rsidRPr="0009216E">
        <w:rPr>
          <w:rFonts w:ascii="Book Antiqua" w:hAnsi="Book Antiqua"/>
        </w:rPr>
        <w:t xml:space="preserve"> and 4 (2-6) </w:t>
      </w:r>
      <w:proofErr w:type="spellStart"/>
      <w:r w:rsidRPr="0009216E">
        <w:rPr>
          <w:rFonts w:ascii="Book Antiqua" w:hAnsi="Book Antiqua"/>
        </w:rPr>
        <w:t>mo</w:t>
      </w:r>
      <w:proofErr w:type="spellEnd"/>
      <w:r w:rsidRPr="0009216E">
        <w:rPr>
          <w:rFonts w:ascii="Book Antiqua" w:hAnsi="Book Antiqua"/>
        </w:rPr>
        <w:t xml:space="preserve"> for the Standard Car</w:t>
      </w:r>
      <w:r w:rsidR="00773B08" w:rsidRPr="0009216E">
        <w:rPr>
          <w:rFonts w:ascii="Book Antiqua" w:hAnsi="Book Antiqua"/>
        </w:rPr>
        <w:t>e</w:t>
      </w:r>
      <w:r w:rsidRPr="0009216E">
        <w:rPr>
          <w:rFonts w:ascii="Book Antiqua" w:hAnsi="Book Antiqua"/>
        </w:rPr>
        <w:t xml:space="preserve"> Pathway and the IRAT pathway respectively.</w:t>
      </w:r>
      <w:r w:rsidR="00D205BB">
        <w:rPr>
          <w:rFonts w:ascii="Book Antiqua" w:eastAsia="宋体" w:hAnsi="Book Antiqua" w:hint="eastAsia"/>
          <w:lang w:eastAsia="zh-CN"/>
        </w:rPr>
        <w:t xml:space="preserve"> </w:t>
      </w:r>
    </w:p>
    <w:p w14:paraId="13FFD57B" w14:textId="2687F659" w:rsidR="002D24D6" w:rsidRPr="0009216E" w:rsidRDefault="0057563F" w:rsidP="00316D9E">
      <w:pPr>
        <w:spacing w:line="360" w:lineRule="auto"/>
        <w:ind w:firstLineChars="100" w:firstLine="240"/>
        <w:jc w:val="both"/>
        <w:rPr>
          <w:rFonts w:ascii="Book Antiqua" w:hAnsi="Book Antiqua"/>
        </w:rPr>
      </w:pPr>
      <w:r w:rsidRPr="0009216E">
        <w:rPr>
          <w:rFonts w:ascii="Book Antiqua" w:hAnsi="Book Antiqua"/>
        </w:rPr>
        <w:t>One patient withdrew from the IRAT pathway arm of this study because of resolution of her symptoms and declined further assessment. Another patient withdrew from the Standard Car</w:t>
      </w:r>
      <w:r w:rsidR="00773B08" w:rsidRPr="0009216E">
        <w:rPr>
          <w:rFonts w:ascii="Book Antiqua" w:hAnsi="Book Antiqua"/>
        </w:rPr>
        <w:t>e</w:t>
      </w:r>
      <w:r w:rsidRPr="0009216E">
        <w:rPr>
          <w:rFonts w:ascii="Book Antiqua" w:hAnsi="Book Antiqua"/>
        </w:rPr>
        <w:t xml:space="preserve"> Pathway without stating the reason. Of the initial 39 patients recruited in the study, 31 (79.5%) patients completed their final assessment (part 2.b) and patient satisfaction/feedback (part 2.c) components of the PFAP form. Only data from those 31 patients was included in our analysis</w:t>
      </w:r>
      <w:r w:rsidR="00647AA4">
        <w:rPr>
          <w:rFonts w:ascii="Book Antiqua" w:eastAsia="宋体" w:hAnsi="Book Antiqua" w:hint="eastAsia"/>
          <w:lang w:eastAsia="zh-CN"/>
        </w:rPr>
        <w:t xml:space="preserve"> (</w:t>
      </w:r>
      <w:r w:rsidR="00647AA4" w:rsidRPr="0009216E">
        <w:rPr>
          <w:rFonts w:ascii="Book Antiqua" w:hAnsi="Book Antiqua"/>
          <w:bCs/>
        </w:rPr>
        <w:t>Figure 1</w:t>
      </w:r>
      <w:r w:rsidR="00647AA4">
        <w:rPr>
          <w:rFonts w:ascii="Book Antiqua" w:eastAsia="宋体" w:hAnsi="Book Antiqua" w:hint="eastAsia"/>
          <w:lang w:eastAsia="zh-CN"/>
        </w:rPr>
        <w:t>)</w:t>
      </w:r>
      <w:r w:rsidRPr="0009216E">
        <w:rPr>
          <w:rFonts w:ascii="Book Antiqua" w:hAnsi="Book Antiqua"/>
        </w:rPr>
        <w:t>.</w:t>
      </w:r>
    </w:p>
    <w:p w14:paraId="395D44CD" w14:textId="46298ADA" w:rsidR="00E966FC" w:rsidRPr="0009216E" w:rsidRDefault="0057563F" w:rsidP="00316D9E">
      <w:pPr>
        <w:spacing w:line="360" w:lineRule="auto"/>
        <w:ind w:firstLineChars="100" w:firstLine="240"/>
        <w:jc w:val="both"/>
        <w:rPr>
          <w:rFonts w:ascii="Book Antiqua" w:hAnsi="Book Antiqua"/>
        </w:rPr>
      </w:pPr>
      <w:r w:rsidRPr="0009216E">
        <w:rPr>
          <w:rFonts w:ascii="Book Antiqua" w:hAnsi="Book Antiqua"/>
        </w:rPr>
        <w:t xml:space="preserve">Demographic data (age, sex, BMI) and medial and obstetric history (history of urinary incontinence, history or symptoms of pelvic floor weakness, history of vaginal delivery, difficult </w:t>
      </w:r>
      <w:proofErr w:type="spellStart"/>
      <w:r w:rsidRPr="0009216E">
        <w:rPr>
          <w:rFonts w:ascii="Book Antiqua" w:hAnsi="Book Antiqua"/>
        </w:rPr>
        <w:t>labour</w:t>
      </w:r>
      <w:proofErr w:type="spellEnd"/>
      <w:r w:rsidRPr="0009216E">
        <w:rPr>
          <w:rFonts w:ascii="Book Antiqua" w:hAnsi="Book Antiqua"/>
        </w:rPr>
        <w:t>, perineal tear and forceps delivery</w:t>
      </w:r>
      <w:r w:rsidR="00986EE5" w:rsidRPr="0009216E">
        <w:rPr>
          <w:rFonts w:ascii="Book Antiqua" w:hAnsi="Book Antiqua"/>
        </w:rPr>
        <w:t>) of</w:t>
      </w:r>
      <w:r w:rsidRPr="0009216E">
        <w:rPr>
          <w:rFonts w:ascii="Book Antiqua" w:hAnsi="Book Antiqua"/>
        </w:rPr>
        <w:t xml:space="preserve"> those patients are detailed in </w:t>
      </w:r>
      <w:r w:rsidR="002B214E" w:rsidRPr="0009216E">
        <w:rPr>
          <w:rFonts w:ascii="Book Antiqua" w:hAnsi="Book Antiqua"/>
        </w:rPr>
        <w:t>T</w:t>
      </w:r>
      <w:r w:rsidRPr="0009216E">
        <w:rPr>
          <w:rFonts w:ascii="Book Antiqua" w:hAnsi="Book Antiqua"/>
        </w:rPr>
        <w:t>ables 1 and 2 respectively.</w:t>
      </w:r>
    </w:p>
    <w:p w14:paraId="728E7047" w14:textId="074BE826" w:rsidR="00E966FC" w:rsidRPr="002B4F25" w:rsidRDefault="0057563F" w:rsidP="00316D9E">
      <w:pPr>
        <w:spacing w:line="360" w:lineRule="auto"/>
        <w:ind w:firstLineChars="100" w:firstLine="240"/>
        <w:jc w:val="both"/>
        <w:rPr>
          <w:rFonts w:ascii="Book Antiqua" w:eastAsia="宋体" w:hAnsi="Book Antiqua"/>
          <w:lang w:eastAsia="zh-CN"/>
        </w:rPr>
      </w:pPr>
      <w:r w:rsidRPr="0009216E">
        <w:rPr>
          <w:rFonts w:ascii="Book Antiqua" w:hAnsi="Book Antiqua"/>
        </w:rPr>
        <w:t xml:space="preserve">There was no significant difference in demographic data, obstetric history and anorectal laboratory test results </w:t>
      </w:r>
      <w:r w:rsidR="00E966FC" w:rsidRPr="0009216E">
        <w:rPr>
          <w:rFonts w:ascii="Book Antiqua" w:hAnsi="Book Antiqua"/>
        </w:rPr>
        <w:t>(</w:t>
      </w:r>
      <w:r w:rsidR="00697C7F" w:rsidRPr="0009216E">
        <w:rPr>
          <w:rFonts w:ascii="Book Antiqua" w:hAnsi="Book Antiqua"/>
        </w:rPr>
        <w:t>T</w:t>
      </w:r>
      <w:r w:rsidR="00E966FC" w:rsidRPr="0009216E">
        <w:rPr>
          <w:rFonts w:ascii="Book Antiqua" w:hAnsi="Book Antiqua"/>
        </w:rPr>
        <w:t xml:space="preserve">able 3) </w:t>
      </w:r>
      <w:r w:rsidRPr="0009216E">
        <w:rPr>
          <w:rFonts w:ascii="Book Antiqua" w:hAnsi="Book Antiqua"/>
        </w:rPr>
        <w:t xml:space="preserve">between the two groups of this study. </w:t>
      </w:r>
    </w:p>
    <w:p w14:paraId="1FD84D90" w14:textId="7257ABC1" w:rsidR="00E67E14" w:rsidRPr="005730A5" w:rsidRDefault="0057563F" w:rsidP="00316D9E">
      <w:pPr>
        <w:spacing w:line="360" w:lineRule="auto"/>
        <w:ind w:firstLineChars="100" w:firstLine="240"/>
        <w:jc w:val="both"/>
        <w:rPr>
          <w:rFonts w:ascii="Book Antiqua" w:eastAsia="宋体" w:hAnsi="Book Antiqua"/>
          <w:lang w:eastAsia="zh-CN"/>
        </w:rPr>
      </w:pPr>
      <w:r w:rsidRPr="0009216E">
        <w:rPr>
          <w:rFonts w:ascii="Book Antiqua" w:hAnsi="Book Antiqua"/>
        </w:rPr>
        <w:t xml:space="preserve">Similarly, there was no significant difference in baseline </w:t>
      </w:r>
      <w:proofErr w:type="spellStart"/>
      <w:r w:rsidRPr="0009216E">
        <w:rPr>
          <w:rFonts w:ascii="Book Antiqua" w:hAnsi="Book Antiqua"/>
        </w:rPr>
        <w:t>FIQoLS</w:t>
      </w:r>
      <w:proofErr w:type="spellEnd"/>
      <w:r w:rsidRPr="0009216E">
        <w:rPr>
          <w:rFonts w:ascii="Book Antiqua" w:hAnsi="Book Antiqua"/>
        </w:rPr>
        <w:t xml:space="preserve">, SMIS and CCIS between </w:t>
      </w:r>
      <w:r w:rsidR="00E42CBA" w:rsidRPr="0009216E">
        <w:rPr>
          <w:rFonts w:ascii="Book Antiqua" w:hAnsi="Book Antiqua"/>
        </w:rPr>
        <w:t>the two study groups (</w:t>
      </w:r>
      <w:r w:rsidR="00D33122" w:rsidRPr="0009216E">
        <w:rPr>
          <w:rFonts w:ascii="Book Antiqua" w:hAnsi="Book Antiqua"/>
        </w:rPr>
        <w:t>T</w:t>
      </w:r>
      <w:r w:rsidR="00E42CBA" w:rsidRPr="0009216E">
        <w:rPr>
          <w:rFonts w:ascii="Book Antiqua" w:hAnsi="Book Antiqua"/>
        </w:rPr>
        <w:t>ables 4</w:t>
      </w:r>
      <w:r w:rsidR="00E966FC" w:rsidRPr="0009216E">
        <w:rPr>
          <w:rFonts w:ascii="Book Antiqua" w:hAnsi="Book Antiqua"/>
        </w:rPr>
        <w:t xml:space="preserve"> and 5</w:t>
      </w:r>
      <w:r w:rsidRPr="0009216E">
        <w:rPr>
          <w:rFonts w:ascii="Book Antiqua" w:hAnsi="Book Antiqua"/>
        </w:rPr>
        <w:t>)</w:t>
      </w:r>
      <w:r w:rsidR="00E42CBA" w:rsidRPr="0009216E">
        <w:rPr>
          <w:rFonts w:ascii="Book Antiqua" w:hAnsi="Book Antiqua"/>
        </w:rPr>
        <w:t>.</w:t>
      </w:r>
    </w:p>
    <w:p w14:paraId="348B17E3" w14:textId="28650014" w:rsidR="0057563F" w:rsidRPr="005730A5" w:rsidRDefault="0057563F" w:rsidP="00316D9E">
      <w:pPr>
        <w:spacing w:line="360" w:lineRule="auto"/>
        <w:ind w:firstLineChars="100" w:firstLine="240"/>
        <w:jc w:val="both"/>
        <w:rPr>
          <w:rFonts w:ascii="Book Antiqua" w:eastAsia="宋体" w:hAnsi="Book Antiqua"/>
          <w:lang w:eastAsia="zh-CN"/>
        </w:rPr>
      </w:pPr>
      <w:r w:rsidRPr="0009216E">
        <w:rPr>
          <w:rFonts w:ascii="Book Antiqua" w:hAnsi="Book Antiqua"/>
        </w:rPr>
        <w:t>Three patients in Standard Care Pathway underwent perianal injection of bulking agent (</w:t>
      </w:r>
      <w:proofErr w:type="spellStart"/>
      <w:r w:rsidRPr="0009216E">
        <w:rPr>
          <w:rFonts w:ascii="Book Antiqua" w:hAnsi="Book Antiqua"/>
        </w:rPr>
        <w:t>Permacol</w:t>
      </w:r>
      <w:proofErr w:type="spellEnd"/>
      <w:r w:rsidRPr="0009216E">
        <w:rPr>
          <w:rFonts w:ascii="Book Antiqua" w:hAnsi="Book Antiqua"/>
        </w:rPr>
        <w:t xml:space="preserve">®), one of them subsequently referred to SNS in a tertiary care </w:t>
      </w:r>
      <w:proofErr w:type="spellStart"/>
      <w:r w:rsidRPr="0009216E">
        <w:rPr>
          <w:rFonts w:ascii="Book Antiqua" w:hAnsi="Book Antiqua"/>
        </w:rPr>
        <w:t>centre</w:t>
      </w:r>
      <w:proofErr w:type="spellEnd"/>
      <w:r w:rsidRPr="0009216E">
        <w:rPr>
          <w:rFonts w:ascii="Book Antiqua" w:hAnsi="Book Antiqua"/>
        </w:rPr>
        <w:t xml:space="preserve"> due to persistence of symptoms. Another patient in the Standard Care Pathway was referred to the </w:t>
      </w:r>
      <w:proofErr w:type="spellStart"/>
      <w:r w:rsidRPr="0009216E">
        <w:rPr>
          <w:rFonts w:ascii="Book Antiqua" w:hAnsi="Book Antiqua"/>
        </w:rPr>
        <w:t>gynaecology</w:t>
      </w:r>
      <w:proofErr w:type="spellEnd"/>
      <w:r w:rsidRPr="0009216E">
        <w:rPr>
          <w:rFonts w:ascii="Book Antiqua" w:hAnsi="Book Antiqua"/>
        </w:rPr>
        <w:t xml:space="preserve"> team with severe uterine prolapse and subsequently underwent hysterectomy. One patient in the IRAT pathway was referred for SNS a tertiary care </w:t>
      </w:r>
      <w:proofErr w:type="spellStart"/>
      <w:r w:rsidRPr="0009216E">
        <w:rPr>
          <w:rFonts w:ascii="Book Antiqua" w:hAnsi="Book Antiqua"/>
        </w:rPr>
        <w:t>centre</w:t>
      </w:r>
      <w:proofErr w:type="spellEnd"/>
      <w:r w:rsidRPr="0009216E">
        <w:rPr>
          <w:rFonts w:ascii="Book Antiqua" w:hAnsi="Book Antiqua"/>
        </w:rPr>
        <w:t xml:space="preserve">. The rest of the </w:t>
      </w:r>
      <w:r w:rsidRPr="0009216E">
        <w:rPr>
          <w:rFonts w:ascii="Book Antiqua" w:hAnsi="Book Antiqua"/>
        </w:rPr>
        <w:lastRenderedPageBreak/>
        <w:t>patients in both study groups were managed conservatively, mainly with pelvic floor exercise and biofeedback. One patient’s symptoms resolved after amending his cholesterol medication</w:t>
      </w:r>
      <w:r w:rsidR="00A0671D" w:rsidRPr="0009216E">
        <w:rPr>
          <w:rFonts w:ascii="Book Antiqua" w:hAnsi="Book Antiqua"/>
        </w:rPr>
        <w:t>.</w:t>
      </w:r>
    </w:p>
    <w:p w14:paraId="6447C601" w14:textId="6E6D1EE2" w:rsidR="00E67E14" w:rsidRPr="00F75184" w:rsidRDefault="0057563F" w:rsidP="00316D9E">
      <w:pPr>
        <w:spacing w:line="360" w:lineRule="auto"/>
        <w:ind w:firstLineChars="100" w:firstLine="240"/>
        <w:jc w:val="both"/>
        <w:rPr>
          <w:rFonts w:ascii="Book Antiqua" w:eastAsia="宋体" w:hAnsi="Book Antiqua"/>
          <w:lang w:eastAsia="zh-CN"/>
        </w:rPr>
      </w:pPr>
      <w:r w:rsidRPr="0009216E">
        <w:rPr>
          <w:rFonts w:ascii="Book Antiqua" w:hAnsi="Book Antiqua"/>
        </w:rPr>
        <w:t xml:space="preserve">Final follow-up with </w:t>
      </w:r>
      <w:proofErr w:type="spellStart"/>
      <w:r w:rsidRPr="0009216E">
        <w:rPr>
          <w:rFonts w:ascii="Book Antiqua" w:hAnsi="Book Antiqua"/>
        </w:rPr>
        <w:t>FIQoLS</w:t>
      </w:r>
      <w:proofErr w:type="spellEnd"/>
      <w:r w:rsidRPr="0009216E">
        <w:rPr>
          <w:rFonts w:ascii="Book Antiqua" w:hAnsi="Book Antiqua"/>
        </w:rPr>
        <w:t xml:space="preserve">, SMIS, CCIS and patient satisfaction score was carried out in a median (IQR) of 1 (1-3) </w:t>
      </w:r>
      <w:proofErr w:type="spellStart"/>
      <w:r w:rsidRPr="0009216E">
        <w:rPr>
          <w:rFonts w:ascii="Book Antiqua" w:hAnsi="Book Antiqua"/>
        </w:rPr>
        <w:t>mo</w:t>
      </w:r>
      <w:proofErr w:type="spellEnd"/>
      <w:r w:rsidRPr="0009216E">
        <w:rPr>
          <w:rFonts w:ascii="Book Antiqua" w:hAnsi="Book Antiqua"/>
        </w:rPr>
        <w:t xml:space="preserve"> after completion of management. This shows no significant difference in any of the four scales of </w:t>
      </w:r>
      <w:proofErr w:type="spellStart"/>
      <w:r w:rsidRPr="0009216E">
        <w:rPr>
          <w:rFonts w:ascii="Book Antiqua" w:hAnsi="Book Antiqua"/>
        </w:rPr>
        <w:t>FIQoLS</w:t>
      </w:r>
      <w:proofErr w:type="spellEnd"/>
      <w:r w:rsidRPr="0009216E">
        <w:rPr>
          <w:rFonts w:ascii="Book Antiqua" w:hAnsi="Book Antiqua"/>
        </w:rPr>
        <w:t xml:space="preserve">, </w:t>
      </w:r>
      <w:r w:rsidR="00B35151" w:rsidRPr="00B35151">
        <w:rPr>
          <w:rFonts w:ascii="Book Antiqua" w:hAnsi="Book Antiqua"/>
          <w:i/>
        </w:rPr>
        <w:t>i.e.</w:t>
      </w:r>
      <w:r w:rsidR="00B35151" w:rsidRPr="00B35151">
        <w:rPr>
          <w:rFonts w:ascii="Book Antiqua" w:eastAsia="宋体" w:hAnsi="Book Antiqua" w:hint="eastAsia"/>
          <w:i/>
          <w:lang w:eastAsia="zh-CN"/>
        </w:rPr>
        <w:t>,</w:t>
      </w:r>
      <w:r w:rsidRPr="0009216E">
        <w:rPr>
          <w:rFonts w:ascii="Book Antiqua" w:hAnsi="Book Antiqua"/>
        </w:rPr>
        <w:t xml:space="preserve"> the lifestyle, coping, depression and embarrassment scales, bet</w:t>
      </w:r>
      <w:r w:rsidR="003835AF" w:rsidRPr="0009216E">
        <w:rPr>
          <w:rFonts w:ascii="Book Antiqua" w:hAnsi="Book Antiqua"/>
        </w:rPr>
        <w:t>ween both study groups</w:t>
      </w:r>
      <w:r w:rsidR="00E67E14" w:rsidRPr="0009216E">
        <w:rPr>
          <w:rFonts w:ascii="Book Antiqua" w:hAnsi="Book Antiqua"/>
        </w:rPr>
        <w:t xml:space="preserve"> (</w:t>
      </w:r>
      <w:r w:rsidR="007F35F7" w:rsidRPr="0009216E">
        <w:rPr>
          <w:rFonts w:ascii="Book Antiqua" w:hAnsi="Book Antiqua"/>
        </w:rPr>
        <w:t>T</w:t>
      </w:r>
      <w:r w:rsidR="00E67E14" w:rsidRPr="0009216E">
        <w:rPr>
          <w:rFonts w:ascii="Book Antiqua" w:hAnsi="Book Antiqua"/>
        </w:rPr>
        <w:t>able 6)</w:t>
      </w:r>
      <w:r w:rsidR="003835AF" w:rsidRPr="0009216E">
        <w:rPr>
          <w:rFonts w:ascii="Book Antiqua" w:hAnsi="Book Antiqua"/>
        </w:rPr>
        <w:t xml:space="preserve">. </w:t>
      </w:r>
      <w:r w:rsidRPr="0009216E">
        <w:rPr>
          <w:rFonts w:ascii="Book Antiqua" w:hAnsi="Book Antiqua"/>
        </w:rPr>
        <w:t>Similarly there was no difference in CCIS or S</w:t>
      </w:r>
      <w:r w:rsidR="005725C5" w:rsidRPr="0009216E">
        <w:rPr>
          <w:rFonts w:ascii="Book Antiqua" w:hAnsi="Book Antiqua"/>
        </w:rPr>
        <w:t>MIS at final follow-up (</w:t>
      </w:r>
      <w:r w:rsidR="007F35F7" w:rsidRPr="0009216E">
        <w:rPr>
          <w:rFonts w:ascii="Book Antiqua" w:hAnsi="Book Antiqua"/>
        </w:rPr>
        <w:t>T</w:t>
      </w:r>
      <w:r w:rsidR="005725C5" w:rsidRPr="0009216E">
        <w:rPr>
          <w:rFonts w:ascii="Book Antiqua" w:hAnsi="Book Antiqua"/>
        </w:rPr>
        <w:t xml:space="preserve">able </w:t>
      </w:r>
      <w:r w:rsidR="00E67E14" w:rsidRPr="0009216E">
        <w:rPr>
          <w:rFonts w:ascii="Book Antiqua" w:hAnsi="Book Antiqua"/>
        </w:rPr>
        <w:t>7</w:t>
      </w:r>
      <w:r w:rsidRPr="0009216E">
        <w:rPr>
          <w:rFonts w:ascii="Book Antiqua" w:hAnsi="Book Antiqua"/>
        </w:rPr>
        <w:t>).</w:t>
      </w:r>
    </w:p>
    <w:p w14:paraId="0D57779C" w14:textId="47D18BCF" w:rsidR="0057563F" w:rsidRPr="00D03FCD" w:rsidRDefault="0057563F" w:rsidP="00316D9E">
      <w:pPr>
        <w:spacing w:line="360" w:lineRule="auto"/>
        <w:ind w:firstLineChars="100" w:firstLine="240"/>
        <w:jc w:val="both"/>
        <w:rPr>
          <w:rFonts w:ascii="Book Antiqua" w:eastAsia="宋体" w:hAnsi="Book Antiqua"/>
          <w:lang w:eastAsia="zh-CN"/>
        </w:rPr>
      </w:pPr>
      <w:r w:rsidRPr="0009216E">
        <w:rPr>
          <w:rFonts w:ascii="Book Antiqua" w:hAnsi="Book Antiqua"/>
        </w:rPr>
        <w:t>Patients’ satisfaction scores in 7 of the 9 item questionnaire were not s</w:t>
      </w:r>
      <w:r w:rsidR="005725C5" w:rsidRPr="0009216E">
        <w:rPr>
          <w:rFonts w:ascii="Book Antiqua" w:hAnsi="Book Antiqua"/>
        </w:rPr>
        <w:t>ignificantly different (</w:t>
      </w:r>
      <w:r w:rsidR="007F35F7" w:rsidRPr="0009216E">
        <w:rPr>
          <w:rFonts w:ascii="Book Antiqua" w:hAnsi="Book Antiqua"/>
        </w:rPr>
        <w:t>T</w:t>
      </w:r>
      <w:r w:rsidR="005725C5" w:rsidRPr="0009216E">
        <w:rPr>
          <w:rFonts w:ascii="Book Antiqua" w:hAnsi="Book Antiqua"/>
        </w:rPr>
        <w:t xml:space="preserve">able </w:t>
      </w:r>
      <w:r w:rsidRPr="0009216E">
        <w:rPr>
          <w:rFonts w:ascii="Book Antiqua" w:hAnsi="Book Antiqua"/>
        </w:rPr>
        <w:t>8). However patients in the IRAT pathway were more satisfied with the time required for completion of treatment (form first clinic appointment to discharge) than those in the Standard Care Pathway (</w:t>
      </w:r>
      <w:r w:rsidR="00E36C4E" w:rsidRPr="005730A5">
        <w:rPr>
          <w:rFonts w:ascii="Book Antiqua" w:hAnsi="Book Antiqua"/>
          <w:i/>
          <w:iCs/>
        </w:rPr>
        <w:t>P</w:t>
      </w:r>
      <w:r w:rsidR="00E36C4E" w:rsidRPr="005730A5">
        <w:rPr>
          <w:rFonts w:ascii="Book Antiqua" w:eastAsia="宋体" w:hAnsi="Book Antiqua"/>
          <w:i/>
          <w:lang w:eastAsia="zh-CN"/>
        </w:rPr>
        <w:t xml:space="preserve"> </w:t>
      </w:r>
      <w:r w:rsidR="00E36C4E" w:rsidRPr="0009216E">
        <w:rPr>
          <w:rFonts w:ascii="Book Antiqua" w:hAnsi="Book Antiqua"/>
        </w:rPr>
        <w:t>=</w:t>
      </w:r>
      <w:r w:rsidR="00E36C4E">
        <w:rPr>
          <w:rFonts w:ascii="Book Antiqua" w:eastAsia="宋体" w:hAnsi="Book Antiqua" w:hint="eastAsia"/>
          <w:lang w:eastAsia="zh-CN"/>
        </w:rPr>
        <w:t xml:space="preserve"> </w:t>
      </w:r>
      <w:r w:rsidRPr="0009216E">
        <w:rPr>
          <w:rFonts w:ascii="Book Antiqua" w:hAnsi="Book Antiqua"/>
        </w:rPr>
        <w:t>0.033). There was also a stronger agreement among the IRAT Pathway group that the questionnaire in the FPAP covered all aspects of their problem (</w:t>
      </w:r>
      <w:r w:rsidR="00E36C4E" w:rsidRPr="005730A5">
        <w:rPr>
          <w:rFonts w:ascii="Book Antiqua" w:hAnsi="Book Antiqua"/>
          <w:i/>
          <w:iCs/>
        </w:rPr>
        <w:t>P</w:t>
      </w:r>
      <w:r w:rsidR="00E36C4E" w:rsidRPr="005730A5">
        <w:rPr>
          <w:rFonts w:ascii="Book Antiqua" w:eastAsia="宋体" w:hAnsi="Book Antiqua"/>
          <w:i/>
          <w:lang w:eastAsia="zh-CN"/>
        </w:rPr>
        <w:t xml:space="preserve"> </w:t>
      </w:r>
      <w:r w:rsidR="00E36C4E" w:rsidRPr="0009216E">
        <w:rPr>
          <w:rFonts w:ascii="Book Antiqua" w:hAnsi="Book Antiqua"/>
        </w:rPr>
        <w:t>=</w:t>
      </w:r>
      <w:r w:rsidR="00E36C4E">
        <w:rPr>
          <w:rFonts w:ascii="Book Antiqua" w:eastAsia="宋体" w:hAnsi="Book Antiqua" w:hint="eastAsia"/>
          <w:lang w:eastAsia="zh-CN"/>
        </w:rPr>
        <w:t xml:space="preserve"> </w:t>
      </w:r>
      <w:r w:rsidRPr="0009216E">
        <w:rPr>
          <w:rFonts w:ascii="Book Antiqua" w:hAnsi="Book Antiqua"/>
        </w:rPr>
        <w:t>0.006).</w:t>
      </w:r>
    </w:p>
    <w:p w14:paraId="6F945B6F" w14:textId="5111ED4A" w:rsidR="002D24D6" w:rsidRPr="0009216E" w:rsidRDefault="002D24D6" w:rsidP="00316D9E">
      <w:pPr>
        <w:spacing w:line="360" w:lineRule="auto"/>
        <w:ind w:firstLineChars="100" w:firstLine="240"/>
        <w:jc w:val="both"/>
        <w:rPr>
          <w:rFonts w:ascii="Book Antiqua" w:hAnsi="Book Antiqua"/>
        </w:rPr>
      </w:pPr>
      <w:r w:rsidRPr="0009216E">
        <w:rPr>
          <w:rFonts w:ascii="Book Antiqua" w:hAnsi="Book Antiqua"/>
        </w:rPr>
        <w:t>The median (IQR) time period from referral by primary care to first clinic appointm</w:t>
      </w:r>
      <w:r w:rsidR="0017096C">
        <w:rPr>
          <w:rFonts w:ascii="Book Antiqua" w:hAnsi="Book Antiqua"/>
        </w:rPr>
        <w:t xml:space="preserve">ent was similar at 5 (3-7) </w:t>
      </w:r>
      <w:proofErr w:type="spellStart"/>
      <w:r w:rsidR="0017096C">
        <w:rPr>
          <w:rFonts w:ascii="Book Antiqua" w:hAnsi="Book Antiqua"/>
        </w:rPr>
        <w:t>wk</w:t>
      </w:r>
      <w:proofErr w:type="spellEnd"/>
      <w:r w:rsidRPr="0009216E">
        <w:rPr>
          <w:rFonts w:ascii="Book Antiqua" w:hAnsi="Book Antiqua"/>
        </w:rPr>
        <w:t xml:space="preserve"> for the both</w:t>
      </w:r>
      <w:r w:rsidR="00D205BB">
        <w:rPr>
          <w:rFonts w:ascii="Book Antiqua" w:eastAsia="宋体" w:hAnsi="Book Antiqua" w:hint="eastAsia"/>
          <w:lang w:eastAsia="zh-CN"/>
        </w:rPr>
        <w:t xml:space="preserve"> </w:t>
      </w:r>
      <w:r w:rsidRPr="0009216E">
        <w:rPr>
          <w:rFonts w:ascii="Book Antiqua" w:hAnsi="Book Antiqua"/>
        </w:rPr>
        <w:t>Standard Car</w:t>
      </w:r>
      <w:r w:rsidR="00773B08" w:rsidRPr="0009216E">
        <w:rPr>
          <w:rFonts w:ascii="Book Antiqua" w:hAnsi="Book Antiqua"/>
        </w:rPr>
        <w:t>e</w:t>
      </w:r>
      <w:r w:rsidRPr="0009216E">
        <w:rPr>
          <w:rFonts w:ascii="Book Antiqua" w:hAnsi="Book Antiqua"/>
        </w:rPr>
        <w:t xml:space="preserve"> Pathway and the IRAT pathway (</w:t>
      </w:r>
      <w:r w:rsidR="005730A5" w:rsidRPr="005730A5">
        <w:rPr>
          <w:rFonts w:ascii="Book Antiqua" w:hAnsi="Book Antiqua"/>
          <w:i/>
          <w:iCs/>
        </w:rPr>
        <w:t>P</w:t>
      </w:r>
      <w:r w:rsidR="005730A5" w:rsidRPr="005730A5">
        <w:rPr>
          <w:rFonts w:ascii="Book Antiqua" w:eastAsia="宋体" w:hAnsi="Book Antiqua"/>
          <w:i/>
          <w:lang w:eastAsia="zh-CN"/>
        </w:rPr>
        <w:t xml:space="preserve"> </w:t>
      </w:r>
      <w:r w:rsidRPr="0009216E">
        <w:rPr>
          <w:rFonts w:ascii="Book Antiqua" w:hAnsi="Book Antiqua"/>
        </w:rPr>
        <w:t>=</w:t>
      </w:r>
      <w:r w:rsidR="005730A5">
        <w:rPr>
          <w:rFonts w:ascii="Book Antiqua" w:eastAsia="宋体" w:hAnsi="Book Antiqua" w:hint="eastAsia"/>
          <w:lang w:eastAsia="zh-CN"/>
        </w:rPr>
        <w:t xml:space="preserve"> 0</w:t>
      </w:r>
      <w:r w:rsidRPr="0009216E">
        <w:rPr>
          <w:rFonts w:ascii="Book Antiqua" w:hAnsi="Book Antiqua"/>
        </w:rPr>
        <w:t xml:space="preserve">.889). The median (IQR) time period for completion of management was </w:t>
      </w:r>
      <w:proofErr w:type="gramStart"/>
      <w:r w:rsidRPr="0009216E">
        <w:rPr>
          <w:rFonts w:ascii="Book Antiqua" w:hAnsi="Book Antiqua"/>
        </w:rPr>
        <w:t xml:space="preserve">4.5 (4-7) </w:t>
      </w:r>
      <w:proofErr w:type="spellStart"/>
      <w:r w:rsidRPr="0009216E">
        <w:rPr>
          <w:rFonts w:ascii="Book Antiqua" w:hAnsi="Book Antiqua"/>
        </w:rPr>
        <w:t>mo</w:t>
      </w:r>
      <w:proofErr w:type="spellEnd"/>
      <w:proofErr w:type="gramEnd"/>
      <w:r w:rsidRPr="0009216E">
        <w:rPr>
          <w:rFonts w:ascii="Book Antiqua" w:hAnsi="Book Antiqua"/>
        </w:rPr>
        <w:t xml:space="preserve"> and 4 (2-5) </w:t>
      </w:r>
      <w:proofErr w:type="spellStart"/>
      <w:r w:rsidRPr="0009216E">
        <w:rPr>
          <w:rFonts w:ascii="Book Antiqua" w:hAnsi="Book Antiqua"/>
        </w:rPr>
        <w:t>mo</w:t>
      </w:r>
      <w:proofErr w:type="spellEnd"/>
      <w:r w:rsidRPr="0009216E">
        <w:rPr>
          <w:rFonts w:ascii="Book Antiqua" w:hAnsi="Book Antiqua"/>
        </w:rPr>
        <w:t xml:space="preserve"> for the Standard Car</w:t>
      </w:r>
      <w:r w:rsidR="00773B08" w:rsidRPr="0009216E">
        <w:rPr>
          <w:rFonts w:ascii="Book Antiqua" w:hAnsi="Book Antiqua"/>
        </w:rPr>
        <w:t>e</w:t>
      </w:r>
      <w:r w:rsidRPr="0009216E">
        <w:rPr>
          <w:rFonts w:ascii="Book Antiqua" w:hAnsi="Book Antiqua"/>
        </w:rPr>
        <w:t xml:space="preserve"> Pathway and the IRAT pathway respectively. This was not significantly different (</w:t>
      </w:r>
      <w:r w:rsidR="00E36C4E" w:rsidRPr="005730A5">
        <w:rPr>
          <w:rFonts w:ascii="Book Antiqua" w:hAnsi="Book Antiqua"/>
          <w:i/>
          <w:iCs/>
        </w:rPr>
        <w:t>P</w:t>
      </w:r>
      <w:r w:rsidR="00E36C4E" w:rsidRPr="005730A5">
        <w:rPr>
          <w:rFonts w:ascii="Book Antiqua" w:eastAsia="宋体" w:hAnsi="Book Antiqua"/>
          <w:i/>
          <w:lang w:eastAsia="zh-CN"/>
        </w:rPr>
        <w:t xml:space="preserve"> </w:t>
      </w:r>
      <w:r w:rsidR="00E36C4E" w:rsidRPr="0009216E">
        <w:rPr>
          <w:rFonts w:ascii="Book Antiqua" w:hAnsi="Book Antiqua"/>
        </w:rPr>
        <w:t>=</w:t>
      </w:r>
      <w:r w:rsidR="00E36C4E">
        <w:rPr>
          <w:rFonts w:ascii="Book Antiqua" w:eastAsia="宋体" w:hAnsi="Book Antiqua" w:hint="eastAsia"/>
          <w:lang w:eastAsia="zh-CN"/>
        </w:rPr>
        <w:t xml:space="preserve"> </w:t>
      </w:r>
      <w:r w:rsidRPr="0009216E">
        <w:rPr>
          <w:rFonts w:ascii="Book Antiqua" w:hAnsi="Book Antiqua"/>
        </w:rPr>
        <w:t>0.307).</w:t>
      </w:r>
    </w:p>
    <w:p w14:paraId="2984ACC5" w14:textId="77777777" w:rsidR="005725C5" w:rsidRPr="0009216E" w:rsidRDefault="005725C5" w:rsidP="00316D9E">
      <w:pPr>
        <w:spacing w:line="360" w:lineRule="auto"/>
        <w:jc w:val="both"/>
        <w:rPr>
          <w:rFonts w:ascii="Book Antiqua" w:hAnsi="Book Antiqua"/>
          <w:b/>
        </w:rPr>
      </w:pPr>
    </w:p>
    <w:p w14:paraId="61E4D1F6" w14:textId="77777777" w:rsidR="005725C5" w:rsidRPr="0009216E" w:rsidRDefault="005725C5" w:rsidP="00316D9E">
      <w:pPr>
        <w:spacing w:line="360" w:lineRule="auto"/>
        <w:jc w:val="both"/>
        <w:rPr>
          <w:rFonts w:ascii="Book Antiqua" w:hAnsi="Book Antiqua"/>
          <w:b/>
        </w:rPr>
      </w:pPr>
    </w:p>
    <w:p w14:paraId="1C707B4F" w14:textId="2984614A" w:rsidR="0057563F" w:rsidRPr="00F8119C" w:rsidRDefault="00F8119C" w:rsidP="00316D9E">
      <w:pPr>
        <w:spacing w:line="360" w:lineRule="auto"/>
        <w:jc w:val="both"/>
        <w:rPr>
          <w:rFonts w:ascii="Book Antiqua" w:eastAsia="宋体" w:hAnsi="Book Antiqua"/>
          <w:b/>
          <w:bCs/>
          <w:lang w:eastAsia="zh-CN"/>
        </w:rPr>
      </w:pPr>
      <w:r w:rsidRPr="0009216E">
        <w:rPr>
          <w:rFonts w:ascii="Book Antiqua" w:hAnsi="Book Antiqua"/>
          <w:b/>
          <w:bCs/>
          <w:lang w:eastAsia="en-GB"/>
        </w:rPr>
        <w:t>DISCUSSION</w:t>
      </w:r>
    </w:p>
    <w:p w14:paraId="3E48461C" w14:textId="69A57A6E" w:rsidR="0057563F" w:rsidRPr="00D47B0E" w:rsidRDefault="0057563F" w:rsidP="00316D9E">
      <w:pPr>
        <w:spacing w:line="360" w:lineRule="auto"/>
        <w:jc w:val="both"/>
        <w:rPr>
          <w:rFonts w:ascii="Book Antiqua" w:eastAsia="宋体" w:hAnsi="Book Antiqua"/>
          <w:bCs/>
          <w:iCs/>
          <w:lang w:eastAsia="zh-CN"/>
        </w:rPr>
      </w:pPr>
      <w:r w:rsidRPr="0009216E">
        <w:rPr>
          <w:rFonts w:ascii="Book Antiqua" w:hAnsi="Book Antiqua"/>
        </w:rPr>
        <w:t xml:space="preserve">This study shows no </w:t>
      </w:r>
      <w:r w:rsidR="00FD4595" w:rsidRPr="0009216E">
        <w:rPr>
          <w:rFonts w:ascii="Book Antiqua" w:hAnsi="Book Antiqua"/>
        </w:rPr>
        <w:t>significant difference in o</w:t>
      </w:r>
      <w:r w:rsidRPr="0009216E">
        <w:rPr>
          <w:rFonts w:ascii="Book Antiqua" w:hAnsi="Book Antiqua"/>
        </w:rPr>
        <w:t xml:space="preserve">utcome measures such as </w:t>
      </w:r>
      <w:proofErr w:type="spellStart"/>
      <w:r w:rsidRPr="0009216E">
        <w:rPr>
          <w:rFonts w:ascii="Book Antiqua" w:hAnsi="Book Antiqua"/>
        </w:rPr>
        <w:t>FIQoLS</w:t>
      </w:r>
      <w:proofErr w:type="spellEnd"/>
      <w:r w:rsidRPr="0009216E">
        <w:rPr>
          <w:rFonts w:ascii="Book Antiqua" w:hAnsi="Book Antiqua"/>
        </w:rPr>
        <w:t xml:space="preserve">, SMIS and CCIS </w:t>
      </w:r>
      <w:r w:rsidR="00FD4595" w:rsidRPr="0009216E">
        <w:rPr>
          <w:rFonts w:ascii="Book Antiqua" w:hAnsi="Book Antiqua"/>
        </w:rPr>
        <w:t>when patients were managed in the IRAT Pathway compared to the Standard Care Pathway</w:t>
      </w:r>
      <w:r w:rsidRPr="0009216E">
        <w:rPr>
          <w:rFonts w:ascii="Book Antiqua" w:hAnsi="Book Antiqua"/>
        </w:rPr>
        <w:t xml:space="preserve">. The IRAT Pathway was designed to expedite the management of patients with FI. </w:t>
      </w:r>
      <w:r w:rsidR="007863AB" w:rsidRPr="0009216E">
        <w:rPr>
          <w:rFonts w:ascii="Book Antiqua" w:hAnsi="Book Antiqua"/>
        </w:rPr>
        <w:t xml:space="preserve">The IRAT clinic </w:t>
      </w:r>
      <w:r w:rsidR="0017096C">
        <w:rPr>
          <w:rFonts w:ascii="Book Antiqua" w:hAnsi="Book Antiqua"/>
        </w:rPr>
        <w:t>takes place once every 8 wk</w:t>
      </w:r>
      <w:r w:rsidRPr="0009216E">
        <w:rPr>
          <w:rFonts w:ascii="Book Antiqua" w:hAnsi="Book Antiqua"/>
        </w:rPr>
        <w:t xml:space="preserve">. During the time periods between first and second and second and third clinic visits, the patient would have completed their assessments and treatment respectively. However, this study shows that there was no </w:t>
      </w:r>
      <w:r w:rsidRPr="0009216E">
        <w:rPr>
          <w:rFonts w:ascii="Book Antiqua" w:hAnsi="Book Antiqua"/>
        </w:rPr>
        <w:lastRenderedPageBreak/>
        <w:t xml:space="preserve">significant difference in the waiting time for the first clinic appointment and in the time required for completion of management between the two study groups. This could well be due to the inflexibility of the </w:t>
      </w:r>
      <w:r w:rsidRPr="0009216E">
        <w:rPr>
          <w:rFonts w:ascii="Book Antiqua" w:hAnsi="Book Antiqua"/>
          <w:bCs/>
          <w:iCs/>
          <w:lang w:eastAsia="en-GB"/>
        </w:rPr>
        <w:t xml:space="preserve">preconceived timetable in the IRAT Pathway. When patients have asked to postpone or change their clinic dates for various reasons, </w:t>
      </w:r>
      <w:r w:rsidR="007863AB" w:rsidRPr="0009216E">
        <w:rPr>
          <w:rFonts w:ascii="Book Antiqua" w:hAnsi="Book Antiqua"/>
          <w:bCs/>
          <w:iCs/>
          <w:lang w:eastAsia="en-GB"/>
        </w:rPr>
        <w:t xml:space="preserve">which occurred in the case of 4 patients in the IRAT Pathway, </w:t>
      </w:r>
      <w:r w:rsidRPr="0009216E">
        <w:rPr>
          <w:rFonts w:ascii="Book Antiqua" w:hAnsi="Book Antiqua"/>
          <w:bCs/>
          <w:iCs/>
          <w:lang w:eastAsia="en-GB"/>
        </w:rPr>
        <w:t>they had to wait for another</w:t>
      </w:r>
      <w:r w:rsidR="00BD713B">
        <w:rPr>
          <w:rFonts w:ascii="Book Antiqua" w:hAnsi="Book Antiqua"/>
          <w:bCs/>
          <w:iCs/>
          <w:lang w:eastAsia="en-GB"/>
        </w:rPr>
        <w:t xml:space="preserve"> 8 </w:t>
      </w:r>
      <w:proofErr w:type="spellStart"/>
      <w:r w:rsidR="00BD713B">
        <w:rPr>
          <w:rFonts w:ascii="Book Antiqua" w:hAnsi="Book Antiqua"/>
          <w:bCs/>
          <w:iCs/>
          <w:lang w:eastAsia="en-GB"/>
        </w:rPr>
        <w:t>wk</w:t>
      </w:r>
      <w:proofErr w:type="spellEnd"/>
      <w:r w:rsidRPr="0009216E">
        <w:rPr>
          <w:rFonts w:ascii="Book Antiqua" w:hAnsi="Book Antiqua"/>
          <w:bCs/>
          <w:iCs/>
          <w:lang w:eastAsia="en-GB"/>
        </w:rPr>
        <w:t xml:space="preserve"> for the next clinic appointment.</w:t>
      </w:r>
      <w:r w:rsidRPr="0009216E">
        <w:rPr>
          <w:rFonts w:ascii="Book Antiqua" w:hAnsi="Book Antiqua"/>
        </w:rPr>
        <w:t xml:space="preserve"> The Standard Care Pathway, on the other hand, was more flexible, and since colorectal clinics take place ever</w:t>
      </w:r>
      <w:r w:rsidR="007863AB" w:rsidRPr="0009216E">
        <w:rPr>
          <w:rFonts w:ascii="Book Antiqua" w:hAnsi="Book Antiqua"/>
        </w:rPr>
        <w:t>y week, they could accommodate</w:t>
      </w:r>
      <w:r w:rsidRPr="0009216E">
        <w:rPr>
          <w:rFonts w:ascii="Book Antiqua" w:hAnsi="Book Antiqua"/>
        </w:rPr>
        <w:t xml:space="preserve"> for patients’ cancelations and appointment changes on weekly basis. By the same token, patient factors and preferences may have influenced these time scales. </w:t>
      </w:r>
      <w:r w:rsidRPr="0009216E">
        <w:rPr>
          <w:rFonts w:ascii="Book Antiqua" w:hAnsi="Book Antiqua"/>
          <w:bCs/>
          <w:iCs/>
          <w:lang w:eastAsia="en-GB"/>
        </w:rPr>
        <w:t xml:space="preserve">This is reflected in the patient satisfaction questionnaire, where patients in the IRAT pathway were more satisfied with the time required for completion of management, in spite of </w:t>
      </w:r>
      <w:r w:rsidR="00FD4595" w:rsidRPr="0009216E">
        <w:rPr>
          <w:rFonts w:ascii="Book Antiqua" w:hAnsi="Book Antiqua"/>
          <w:bCs/>
          <w:iCs/>
          <w:lang w:eastAsia="en-GB"/>
        </w:rPr>
        <w:t xml:space="preserve">the lack </w:t>
      </w:r>
      <w:r w:rsidRPr="0009216E">
        <w:rPr>
          <w:rFonts w:ascii="Book Antiqua" w:hAnsi="Book Antiqua"/>
          <w:bCs/>
          <w:iCs/>
          <w:lang w:eastAsia="en-GB"/>
        </w:rPr>
        <w:t>of significant difference in the time scale itself.</w:t>
      </w:r>
    </w:p>
    <w:p w14:paraId="764261F0" w14:textId="7A04B3C1" w:rsidR="0057563F" w:rsidRPr="00006607" w:rsidRDefault="0057563F" w:rsidP="00316D9E">
      <w:pPr>
        <w:spacing w:line="360" w:lineRule="auto"/>
        <w:ind w:firstLineChars="100" w:firstLine="240"/>
        <w:jc w:val="both"/>
        <w:rPr>
          <w:rFonts w:ascii="Book Antiqua" w:eastAsia="宋体" w:hAnsi="Book Antiqua"/>
          <w:lang w:eastAsia="zh-CN"/>
        </w:rPr>
      </w:pPr>
      <w:r w:rsidRPr="0009216E">
        <w:rPr>
          <w:rFonts w:ascii="Book Antiqua" w:hAnsi="Book Antiqua"/>
          <w:bCs/>
          <w:iCs/>
          <w:lang w:eastAsia="en-GB"/>
        </w:rPr>
        <w:t xml:space="preserve">Patients in the IRAT Pathway also had stronger agreement that all aspects of their problem were addressed. This could reflect </w:t>
      </w:r>
      <w:r w:rsidRPr="0009216E">
        <w:rPr>
          <w:rFonts w:ascii="Book Antiqua" w:hAnsi="Book Antiqua"/>
        </w:rPr>
        <w:t xml:space="preserve">the </w:t>
      </w:r>
      <w:r w:rsidR="00342152" w:rsidRPr="0009216E">
        <w:rPr>
          <w:rFonts w:ascii="Book Antiqua" w:hAnsi="Book Antiqua"/>
        </w:rPr>
        <w:t xml:space="preserve">structured </w:t>
      </w:r>
      <w:r w:rsidRPr="0009216E">
        <w:rPr>
          <w:rFonts w:ascii="Book Antiqua" w:hAnsi="Book Antiqua"/>
        </w:rPr>
        <w:t>support and thorough education that patients in this group received along with interaction with pelvic floor and biofeedback therapists both in the clinic and in the laboratory.</w:t>
      </w:r>
    </w:p>
    <w:p w14:paraId="798A463F" w14:textId="39F79FBE" w:rsidR="00FD4595" w:rsidRPr="00846338" w:rsidRDefault="0057563F" w:rsidP="00316D9E">
      <w:pPr>
        <w:spacing w:line="360" w:lineRule="auto"/>
        <w:ind w:firstLineChars="100" w:firstLine="240"/>
        <w:jc w:val="both"/>
        <w:rPr>
          <w:rFonts w:ascii="Book Antiqua" w:eastAsia="宋体" w:hAnsi="Book Antiqua"/>
          <w:lang w:eastAsia="zh-CN"/>
        </w:rPr>
      </w:pPr>
      <w:r w:rsidRPr="0009216E">
        <w:rPr>
          <w:rFonts w:ascii="Book Antiqua" w:hAnsi="Book Antiqua"/>
        </w:rPr>
        <w:t>Both study groups have rated the overall quality of care equally, which, in addition to a non-significantly different outcome measures (</w:t>
      </w:r>
      <w:proofErr w:type="spellStart"/>
      <w:r w:rsidRPr="0009216E">
        <w:rPr>
          <w:rFonts w:ascii="Book Antiqua" w:hAnsi="Book Antiqua"/>
        </w:rPr>
        <w:t>FIQoLS</w:t>
      </w:r>
      <w:proofErr w:type="spellEnd"/>
      <w:r w:rsidRPr="0009216E">
        <w:rPr>
          <w:rFonts w:ascii="Book Antiqua" w:hAnsi="Book Antiqua"/>
        </w:rPr>
        <w:t>, CCIS and SMIS), means the introduction of the IRAT Pathway did not have a major impact on the quality of patient care.</w:t>
      </w:r>
    </w:p>
    <w:p w14:paraId="03D4CBC3" w14:textId="67C53717" w:rsidR="003A38A1" w:rsidRPr="00512804" w:rsidRDefault="003A38A1" w:rsidP="00316D9E">
      <w:pPr>
        <w:autoSpaceDE w:val="0"/>
        <w:autoSpaceDN w:val="0"/>
        <w:adjustRightInd w:val="0"/>
        <w:spacing w:line="360" w:lineRule="auto"/>
        <w:ind w:firstLineChars="100" w:firstLine="240"/>
        <w:jc w:val="both"/>
        <w:rPr>
          <w:rFonts w:ascii="Book Antiqua" w:eastAsia="宋体" w:hAnsi="Book Antiqua"/>
          <w:lang w:eastAsia="zh-CN"/>
        </w:rPr>
      </w:pPr>
      <w:r w:rsidRPr="0009216E">
        <w:rPr>
          <w:rFonts w:ascii="Book Antiqua" w:hAnsi="Book Antiqua"/>
        </w:rPr>
        <w:t xml:space="preserve">In spite of the outcome measures of this study, patient satisfaction seemed to increase with the use of the IRAT pathway. This finding is compatible with outcomes of other similar studies. Lawson </w:t>
      </w:r>
      <w:r w:rsidR="00363A3B" w:rsidRPr="00363A3B">
        <w:rPr>
          <w:rFonts w:ascii="Book Antiqua" w:eastAsia="宋体" w:hAnsi="Book Antiqua" w:hint="eastAsia"/>
          <w:i/>
          <w:iCs/>
          <w:lang w:eastAsia="zh-CN"/>
        </w:rPr>
        <w:t>et al</w:t>
      </w:r>
      <w:r w:rsidRPr="0009216E">
        <w:rPr>
          <w:rFonts w:ascii="Book Antiqua" w:hAnsi="Book Antiqua"/>
        </w:rPr>
        <w:fldChar w:fldCharType="begin"/>
      </w:r>
      <w:r w:rsidR="0044318A" w:rsidRPr="0009216E">
        <w:rPr>
          <w:rFonts w:ascii="Book Antiqua" w:hAnsi="Book Antiqua"/>
        </w:rPr>
        <w:instrText xml:space="preserve"> ADDIN EN.CITE &lt;EndNote&gt;&lt;Cite&gt;&lt;Author&gt;Lawson&lt;/Author&gt;&lt;Year&gt;1997&lt;/Year&gt;&lt;RecNum&gt;0&lt;/RecNum&gt;&lt;IDText&gt;Tonsillectomy and adenoidectomy pathway plan of care for the pediatric patient in day surgery&lt;/IDText&gt;&lt;DisplayText&gt;&lt;style face="superscript"&gt;[8]&lt;/style&gt;&lt;/DisplayText&gt;&lt;record&gt;&lt;dates&gt;&lt;pub-dates&gt;&lt;date&gt;1997-Dec&lt;/date&gt;&lt;/pub-dates&gt;&lt;year&gt;1997&lt;/year&gt;&lt;/dates&gt;&lt;urls&gt;&lt;related-urls&gt;&lt;url&gt;&amp;lt;Go to ISI&amp;gt;://MEDLINE:9464027&lt;/url&gt;&lt;/related-urls&gt;&lt;/urls&gt;&lt;isbn&gt;1089-9472&lt;/isbn&gt;&lt;titles&gt;&lt;title&gt;Tonsillectomy and adenoidectomy pathway plan of care for the pediatric patient in day surgery&lt;/title&gt;&lt;secondary-title&gt;Journal of perianesthesia nursing : official journal of the American Society of PeriAnesthesia Nurses / American Society of PeriAnesthesia Nurses&lt;/secondary-title&gt;&lt;/titles&gt;&lt;pages&gt;387-95&lt;/pages&gt;&lt;number&gt;6&lt;/number&gt;&lt;contributors&gt;&lt;authors&gt;&lt;author&gt;Lawson, M. J.&lt;/author&gt;&lt;author&gt;Lapinski, B. J.&lt;/author&gt;&lt;author&gt;Velasco, E. C.&lt;/author&gt;&lt;/authors&gt;&lt;/contributors&gt;&lt;added-date format="utc"&gt;1360423400&lt;/added-date&gt;&lt;ref-type name="Journal Article"&gt;17&lt;/ref-type&gt;&lt;rec-number&gt;32805&lt;/rec-number&gt;&lt;last-updated-date format="utc"&gt;1360423400&lt;/last-updated-date&gt;&lt;accession-num&gt;MEDLINE:9464027&lt;/accession-num&gt;&lt;electronic-resource-num&gt;10.1016/s1089-9472(97)90001-0&lt;/electronic-resource-num&gt;&lt;volume&gt;12&lt;/volume&gt;&lt;/record&gt;&lt;/Cite&gt;&lt;/EndNote&gt;</w:instrText>
      </w:r>
      <w:r w:rsidRPr="0009216E">
        <w:rPr>
          <w:rFonts w:ascii="Book Antiqua" w:hAnsi="Book Antiqua"/>
        </w:rPr>
        <w:fldChar w:fldCharType="separate"/>
      </w:r>
      <w:r w:rsidR="0044318A" w:rsidRPr="0009216E">
        <w:rPr>
          <w:rFonts w:ascii="Book Antiqua" w:hAnsi="Book Antiqua"/>
          <w:noProof/>
          <w:vertAlign w:val="superscript"/>
        </w:rPr>
        <w:t>[8]</w:t>
      </w:r>
      <w:r w:rsidRPr="0009216E">
        <w:rPr>
          <w:rFonts w:ascii="Book Antiqua" w:hAnsi="Book Antiqua"/>
        </w:rPr>
        <w:fldChar w:fldCharType="end"/>
      </w:r>
      <w:r w:rsidRPr="0009216E">
        <w:rPr>
          <w:rFonts w:ascii="Book Antiqua" w:hAnsi="Book Antiqua"/>
        </w:rPr>
        <w:t xml:space="preserve"> report that patient and parent satisfaction increased because of the promptness of securing discharge prescriptions. Goode</w:t>
      </w:r>
      <w:r w:rsidRPr="0009216E">
        <w:rPr>
          <w:rFonts w:ascii="Book Antiqua" w:hAnsi="Book Antiqua"/>
        </w:rPr>
        <w:fldChar w:fldCharType="begin"/>
      </w:r>
      <w:r w:rsidR="0044318A" w:rsidRPr="0009216E">
        <w:rPr>
          <w:rFonts w:ascii="Book Antiqua" w:hAnsi="Book Antiqua"/>
        </w:rPr>
        <w:instrText xml:space="preserve"> ADDIN EN.CITE &lt;EndNote&gt;&lt;Cite&gt;&lt;Author&gt;Goode&lt;/Author&gt;&lt;Year&gt;1995&lt;/Year&gt;&lt;RecNum&gt;0&lt;/RecNum&gt;&lt;IDText&gt;IMPACT OF A CAREMAP(TM) AND CASE-MANAGEMENT ON PATIENT SATISFACTION AND STAFF SATISFACTION, COLLABORATION, AND AUTONOMY&lt;/IDText&gt;&lt;DisplayText&gt;&lt;style face="superscript"&gt;[9]&lt;/style&gt;&lt;/DisplayText&gt;&lt;record&gt;&lt;dates&gt;&lt;pub-dates&gt;&lt;date&gt;Nov-Dec&lt;/date&gt;&lt;/pub-dates&gt;&lt;year&gt;1995&lt;/year&gt;&lt;/dates&gt;&lt;urls&gt;&lt;related-urls&gt;&lt;url&gt;&amp;lt;Go to ISI&amp;gt;://WOS:A1995TH63100004&lt;/url&gt;&lt;/related-urls&gt;&lt;/urls&gt;&lt;isbn&gt;0746-1739&lt;/isbn&gt;&lt;titles&gt;&lt;title&gt;IMPACT OF A CAREMAP(TM) AND CASE-MANAGEMENT ON PATIENT SATISFACTION AND STAFF SATISFACTION, COLLABORATION, AND AUTONOMY&lt;/title&gt;&lt;secondary-title&gt;Nursing Economics&lt;/secondary-title&gt;&lt;/titles&gt;&lt;pages&gt;337-&amp;amp;&lt;/pages&gt;&lt;number&gt;6&lt;/number&gt;&lt;contributors&gt;&lt;authors&gt;&lt;author&gt;Goode, C. J.&lt;/author&gt;&lt;/authors&gt;&lt;/contributors&gt;&lt;added-date format="utc"&gt;1360423751&lt;/added-date&gt;&lt;ref-type name="Journal Article"&gt;17&lt;/ref-type&gt;&lt;rec-number&gt;32806&lt;/rec-number&gt;&lt;last-updated-date format="utc"&gt;1360423751&lt;/last-updated-date&gt;&lt;accession-num&gt;WOS:A1995TH63100004&lt;/accession-num&gt;&lt;volume&gt;13&lt;/volume&gt;&lt;/record&gt;&lt;/Cite&gt;&lt;/EndNote&gt;</w:instrText>
      </w:r>
      <w:r w:rsidRPr="0009216E">
        <w:rPr>
          <w:rFonts w:ascii="Book Antiqua" w:hAnsi="Book Antiqua"/>
        </w:rPr>
        <w:fldChar w:fldCharType="separate"/>
      </w:r>
      <w:r w:rsidR="0044318A" w:rsidRPr="0009216E">
        <w:rPr>
          <w:rFonts w:ascii="Book Antiqua" w:hAnsi="Book Antiqua"/>
          <w:noProof/>
          <w:vertAlign w:val="superscript"/>
        </w:rPr>
        <w:t>[9]</w:t>
      </w:r>
      <w:r w:rsidRPr="0009216E">
        <w:rPr>
          <w:rFonts w:ascii="Book Antiqua" w:hAnsi="Book Antiqua"/>
        </w:rPr>
        <w:fldChar w:fldCharType="end"/>
      </w:r>
      <w:r w:rsidRPr="0009216E">
        <w:rPr>
          <w:rFonts w:ascii="Book Antiqua" w:hAnsi="Book Antiqua"/>
        </w:rPr>
        <w:t xml:space="preserve"> discovered that patients who had a care map and a nurse case manager were more satisfied with their care. </w:t>
      </w:r>
    </w:p>
    <w:p w14:paraId="2A7B3CBB" w14:textId="32D1E0CC" w:rsidR="00A2682C" w:rsidRPr="00950269" w:rsidRDefault="0057563F" w:rsidP="00316D9E">
      <w:pPr>
        <w:autoSpaceDE w:val="0"/>
        <w:autoSpaceDN w:val="0"/>
        <w:adjustRightInd w:val="0"/>
        <w:spacing w:line="360" w:lineRule="auto"/>
        <w:ind w:firstLineChars="100" w:firstLine="240"/>
        <w:jc w:val="both"/>
        <w:rPr>
          <w:rFonts w:ascii="Book Antiqua" w:eastAsia="宋体" w:hAnsi="Book Antiqua"/>
          <w:lang w:eastAsia="zh-CN"/>
        </w:rPr>
      </w:pPr>
      <w:r w:rsidRPr="0009216E">
        <w:rPr>
          <w:rFonts w:ascii="Book Antiqua" w:hAnsi="Book Antiqua"/>
        </w:rPr>
        <w:t>There is evidence that pathways are more likely to be effective when applied to conditions and</w:t>
      </w:r>
      <w:r w:rsidR="00950269">
        <w:rPr>
          <w:rFonts w:ascii="Book Antiqua" w:hAnsi="Book Antiqua"/>
        </w:rPr>
        <w:t xml:space="preserve"> procedures with lower severity/</w:t>
      </w:r>
      <w:r w:rsidRPr="0009216E">
        <w:rPr>
          <w:rFonts w:ascii="Book Antiqua" w:hAnsi="Book Antiqua"/>
        </w:rPr>
        <w:t>complexity of illness, high volume and higher length of stay</w:t>
      </w:r>
      <w:r w:rsidRPr="0009216E">
        <w:rPr>
          <w:rFonts w:ascii="Book Antiqua" w:hAnsi="Book Antiqua"/>
        </w:rPr>
        <w:fldChar w:fldCharType="begin"/>
      </w:r>
      <w:r w:rsidR="0044318A" w:rsidRPr="0009216E">
        <w:rPr>
          <w:rFonts w:ascii="Book Antiqua" w:hAnsi="Book Antiqua"/>
        </w:rPr>
        <w:instrText xml:space="preserve"> ADDIN EN.CITE &lt;EndNote&gt;&lt;Cite&gt;&lt;Author&gt;Kwan&lt;/Author&gt;&lt;Year&gt;2003&lt;/Year&gt;&lt;RecNum&gt;0&lt;/RecNum&gt;&lt;IDText&gt;In-hospital care pathways for stroke: A Cochrane systematic review&lt;/IDText&gt;&lt;DisplayText&gt;&lt;style face="superscript"&gt;[10]&lt;/style&gt;&lt;/DisplayText&gt;&lt;record&gt;&lt;urls&gt;&lt;related-urls&gt;&lt;url&gt;&amp;lt;Go to ISI&amp;gt;://WOS:000180954600066&lt;/url&gt;&lt;/related-urls&gt;&lt;/urls&gt;&lt;isbn&gt;0039-2499&lt;/isbn&gt;&lt;titles&gt;&lt;title&gt;In-hospital care pathways for stroke: A Cochrane systematic review&lt;/title&gt;&lt;secondary-title&gt;Stroke&lt;/secondary-title&gt;&lt;/titles&gt;&lt;pages&gt;587-588&lt;/pages&gt;&lt;number&gt;2&lt;/number&gt;&lt;contributors&gt;&lt;authors&gt;&lt;author&gt;Kwan, J.&lt;/author&gt;&lt;author&gt;Sandercock, P.&lt;/author&gt;&lt;/authors&gt;&lt;/contributors&gt;&lt;added-date format="utc"&gt;1306113606&lt;/added-date&gt;&lt;ref-type name="Journal Article"&gt;17&lt;/ref-type&gt;&lt;dates&gt;&lt;year&gt;2003&lt;/year&gt;&lt;/dates&gt;&lt;rec-number&gt;243&lt;/rec-number&gt;&lt;last-updated-date format="utc"&gt;1306113606&lt;/last-updated-date&gt;&lt;accession-num&gt;WOS:000180954600066&lt;/accession-num&gt;&lt;electronic-resource-num&gt;10.1161/01.str.0000054673.28010.1b&lt;/electronic-resource-num&gt;&lt;volume&gt;34&lt;/volume&gt;&lt;/record&gt;&lt;/Cite&gt;&lt;/EndNote&gt;</w:instrText>
      </w:r>
      <w:r w:rsidRPr="0009216E">
        <w:rPr>
          <w:rFonts w:ascii="Book Antiqua" w:hAnsi="Book Antiqua"/>
        </w:rPr>
        <w:fldChar w:fldCharType="separate"/>
      </w:r>
      <w:r w:rsidR="0044318A" w:rsidRPr="0009216E">
        <w:rPr>
          <w:rFonts w:ascii="Book Antiqua" w:hAnsi="Book Antiqua"/>
          <w:noProof/>
          <w:vertAlign w:val="superscript"/>
        </w:rPr>
        <w:t>[10]</w:t>
      </w:r>
      <w:r w:rsidRPr="0009216E">
        <w:rPr>
          <w:rFonts w:ascii="Book Antiqua" w:hAnsi="Book Antiqua"/>
        </w:rPr>
        <w:fldChar w:fldCharType="end"/>
      </w:r>
      <w:r w:rsidRPr="0009216E">
        <w:rPr>
          <w:rFonts w:ascii="Book Antiqua" w:hAnsi="Book Antiqua"/>
        </w:rPr>
        <w:t xml:space="preserve">. This does not apply to FI </w:t>
      </w:r>
      <w:r w:rsidRPr="0009216E">
        <w:rPr>
          <w:rFonts w:ascii="Book Antiqua" w:hAnsi="Book Antiqua"/>
        </w:rPr>
        <w:lastRenderedPageBreak/>
        <w:t xml:space="preserve">which is a multifactorial condition with complex </w:t>
      </w:r>
      <w:proofErr w:type="spellStart"/>
      <w:r w:rsidRPr="0009216E">
        <w:rPr>
          <w:rFonts w:ascii="Book Antiqua" w:hAnsi="Book Antiqua"/>
        </w:rPr>
        <w:t>aetiology</w:t>
      </w:r>
      <w:proofErr w:type="spellEnd"/>
      <w:r w:rsidRPr="0009216E">
        <w:rPr>
          <w:rFonts w:ascii="Book Antiqua" w:hAnsi="Book Antiqua"/>
        </w:rPr>
        <w:t xml:space="preserve">. In addition the volume of patient referred our department for management of FI was relatively low. The risk of “contamination” of the control sample, </w:t>
      </w:r>
      <w:r w:rsidR="00B35151" w:rsidRPr="00B35151">
        <w:rPr>
          <w:rFonts w:ascii="Book Antiqua" w:hAnsi="Book Antiqua"/>
          <w:i/>
        </w:rPr>
        <w:t>i.e.</w:t>
      </w:r>
      <w:r w:rsidR="00B35151" w:rsidRPr="00B35151">
        <w:rPr>
          <w:rFonts w:ascii="Book Antiqua" w:eastAsia="宋体" w:hAnsi="Book Antiqua" w:hint="eastAsia"/>
          <w:i/>
          <w:lang w:eastAsia="zh-CN"/>
        </w:rPr>
        <w:t>,</w:t>
      </w:r>
      <w:r w:rsidRPr="0009216E">
        <w:rPr>
          <w:rFonts w:ascii="Book Antiqua" w:hAnsi="Book Antiqua"/>
        </w:rPr>
        <w:t xml:space="preserve"> </w:t>
      </w:r>
      <w:r w:rsidRPr="0009216E">
        <w:rPr>
          <w:rFonts w:ascii="Book Antiqua" w:hAnsi="Book Antiqua"/>
          <w:lang w:eastAsia="en-GB"/>
        </w:rPr>
        <w:t>communication between experimental and control professionals</w:t>
      </w:r>
      <w:r w:rsidRPr="0009216E">
        <w:rPr>
          <w:rFonts w:ascii="Book Antiqua" w:hAnsi="Book Antiqua"/>
        </w:rPr>
        <w:t>, was not considered in this study, especially that some of the Standard Care Clinic were run by the same colorectal consultant conducting the IRAT Clinics.</w:t>
      </w:r>
      <w:r w:rsidR="00D205BB">
        <w:rPr>
          <w:rFonts w:ascii="Book Antiqua" w:eastAsia="宋体" w:hAnsi="Book Antiqua" w:hint="eastAsia"/>
          <w:lang w:eastAsia="zh-CN"/>
        </w:rPr>
        <w:t xml:space="preserve"> </w:t>
      </w:r>
      <w:r w:rsidRPr="0009216E">
        <w:rPr>
          <w:rFonts w:ascii="Book Antiqua" w:hAnsi="Book Antiqua"/>
        </w:rPr>
        <w:t xml:space="preserve">Some or all of these factors could have contributed to the final outcome of this study. </w:t>
      </w:r>
    </w:p>
    <w:p w14:paraId="549FB865" w14:textId="369787E4" w:rsidR="00836307" w:rsidRPr="005E1323" w:rsidRDefault="00836307" w:rsidP="00316D9E">
      <w:pPr>
        <w:autoSpaceDE w:val="0"/>
        <w:autoSpaceDN w:val="0"/>
        <w:adjustRightInd w:val="0"/>
        <w:spacing w:line="360" w:lineRule="auto"/>
        <w:ind w:firstLineChars="100" w:firstLine="240"/>
        <w:jc w:val="both"/>
        <w:rPr>
          <w:rFonts w:ascii="Book Antiqua" w:eastAsia="宋体" w:hAnsi="Book Antiqua"/>
          <w:lang w:eastAsia="zh-CN"/>
        </w:rPr>
      </w:pPr>
      <w:r w:rsidRPr="0009216E">
        <w:rPr>
          <w:rFonts w:ascii="Book Antiqua" w:hAnsi="Book Antiqua"/>
          <w:lang w:eastAsia="en-GB"/>
        </w:rPr>
        <w:t>Clinical pathways applied to patients with a cardiovascular disease showed a tendency towards a decreased treatment variation, improved guideline compliance and reduced costs. However, the evidence of the effectiveness of clinical pathways in cardiovascular medicine can not be generalized because of the insufficient number of controlled studies</w:t>
      </w:r>
      <w:r w:rsidRPr="0009216E">
        <w:rPr>
          <w:rFonts w:ascii="Book Antiqua" w:hAnsi="Book Antiqua"/>
          <w:lang w:eastAsia="en-GB"/>
        </w:rPr>
        <w:fldChar w:fldCharType="begin"/>
      </w:r>
      <w:r w:rsidR="0044318A" w:rsidRPr="0009216E">
        <w:rPr>
          <w:rFonts w:ascii="Book Antiqua" w:hAnsi="Book Antiqua"/>
          <w:lang w:eastAsia="en-GB"/>
        </w:rPr>
        <w:instrText xml:space="preserve"> ADDIN EN.CITE &lt;EndNote&gt;&lt;Cite&gt;&lt;Author&gt;Panella&lt;/Author&gt;&lt;Year&gt;2009&lt;/Year&gt;&lt;RecNum&gt;0&lt;/RecNum&gt;&lt;IDText&gt;Reduced in-hospital mortality for heart failure with clinical pathways: the results of a cluster randomised controlled trial.&lt;/IDText&gt;&lt;DisplayText&gt;&lt;style face="superscript"&gt;[11]&lt;/style&gt;&lt;/DisplayText&gt;&lt;record&gt;&lt;dates&gt;&lt;pub-dates&gt;&lt;date&gt;Oct&lt;/date&gt;&lt;/pub-dates&gt;&lt;year&gt;2009&lt;/year&gt;&lt;/dates&gt;&lt;keywords&gt;&lt;keyword&gt;Critical Pathways&lt;/keyword&gt;&lt;keyword&gt;Guideline Adherence&lt;/keyword&gt;&lt;keyword&gt;Heart Failure&lt;/keyword&gt;&lt;keyword&gt;Hospital Mortality&lt;/keyword&gt;&lt;keyword&gt;Hospitals, Community&lt;/keyword&gt;&lt;keyword&gt;Humans&lt;/keyword&gt;&lt;keyword&gt;Italy&lt;/keyword&gt;&lt;keyword&gt;Length of Stay&lt;/keyword&gt;&lt;keyword&gt;Practice Guidelines as Topic&lt;/keyword&gt;&lt;keyword&gt;Quality Indicators, Health Care&lt;/keyword&gt;&lt;keyword&gt;Treatment Outcome&lt;/keyword&gt;&lt;/keywords&gt;&lt;urls&gt;&lt;related-urls&gt;&lt;url&gt;http://www.ncbi.nlm.nih.gov/pubmed/19812099&lt;/url&gt;&lt;/related-urls&gt;&lt;/urls&gt;&lt;isbn&gt;1475-3901&lt;/isbn&gt;&lt;titles&gt;&lt;title&gt;Reduced in-hospital mortality for heart failure with clinical pathways: the results of a cluster randomised controlled trial.&lt;/title&gt;&lt;secondary-title&gt;Qual Saf Health Care&lt;/secondary-title&gt;&lt;/titles&gt;&lt;pages&gt;369-73&lt;/pages&gt;&lt;number&gt;5&lt;/number&gt;&lt;contributors&gt;&lt;authors&gt;&lt;author&gt;Panella, M.&lt;/author&gt;&lt;author&gt;Marchisio, S.&lt;/author&gt;&lt;author&gt;Demarchi, M. L.&lt;/author&gt;&lt;author&gt;Manzoli, L.&lt;/author&gt;&lt;author&gt;Di Stanislao, F.&lt;/author&gt;&lt;/authors&gt;&lt;/contributors&gt;&lt;language&gt;eng&lt;/language&gt;&lt;added-date format="utc"&gt;1306191007&lt;/added-date&gt;&lt;ref-type name="Journal Article"&gt;17&lt;/ref-type&gt;&lt;auth-address&gt;Department of Clinical and Experimental Medicine, Section of Public Health, Faculty of Medicine, University of Eastern Piedmont Amedeo Avogadro, 28100 Novara, Italy. mpanella@med.unipmn.it&lt;/auth-address&gt;&lt;rec-number&gt;254&lt;/rec-number&gt;&lt;last-updated-date format="utc"&gt;1306191007&lt;/last-updated-date&gt;&lt;accession-num&gt;19812099&lt;/accession-num&gt;&lt;electronic-resource-num&gt;18/5/369 [pii]&amp;#xD;&amp;#xA;10.1136/qshc.2008.026559&lt;/electronic-resource-num&gt;&lt;volume&gt;18&lt;/volume&gt;&lt;/record&gt;&lt;/Cite&gt;&lt;/EndNote&gt;</w:instrText>
      </w:r>
      <w:r w:rsidRPr="0009216E">
        <w:rPr>
          <w:rFonts w:ascii="Book Antiqua" w:hAnsi="Book Antiqua"/>
          <w:lang w:eastAsia="en-GB"/>
        </w:rPr>
        <w:fldChar w:fldCharType="separate"/>
      </w:r>
      <w:r w:rsidR="0044318A" w:rsidRPr="0009216E">
        <w:rPr>
          <w:rFonts w:ascii="Book Antiqua" w:hAnsi="Book Antiqua"/>
          <w:noProof/>
          <w:vertAlign w:val="superscript"/>
          <w:lang w:eastAsia="en-GB"/>
        </w:rPr>
        <w:t>[11]</w:t>
      </w:r>
      <w:r w:rsidRPr="0009216E">
        <w:rPr>
          <w:rFonts w:ascii="Book Antiqua" w:hAnsi="Book Antiqua"/>
          <w:lang w:eastAsia="en-GB"/>
        </w:rPr>
        <w:fldChar w:fldCharType="end"/>
      </w:r>
      <w:r w:rsidRPr="0009216E">
        <w:rPr>
          <w:rFonts w:ascii="Book Antiqua" w:hAnsi="Book Antiqua"/>
          <w:lang w:eastAsia="en-GB"/>
        </w:rPr>
        <w:t>. There was a strong decline in both the average length of stay and its variation after implementation of CP in inguinal hernia repair</w:t>
      </w:r>
      <w:r w:rsidRPr="0009216E">
        <w:rPr>
          <w:rFonts w:ascii="Book Antiqua" w:hAnsi="Book Antiqua"/>
          <w:lang w:eastAsia="en-GB"/>
        </w:rPr>
        <w:fldChar w:fldCharType="begin"/>
      </w:r>
      <w:r w:rsidR="0044318A" w:rsidRPr="0009216E">
        <w:rPr>
          <w:rFonts w:ascii="Book Antiqua" w:hAnsi="Book Antiqua"/>
          <w:lang w:eastAsia="en-GB"/>
        </w:rPr>
        <w:instrText xml:space="preserve"> ADDIN EN.CITE &lt;EndNote&gt;&lt;Cite&gt;&lt;Author&gt;Panella&lt;/Author&gt;&lt;Year&gt;2003&lt;/Year&gt;&lt;RecNum&gt;0&lt;/RecNum&gt;&lt;IDText&gt;Reducing clinical variations with clinical pathways: do pathways work?&lt;/IDText&gt;&lt;DisplayText&gt;&lt;style face="superscript"&gt;[3]&lt;/style&gt;&lt;/DisplayText&gt;&lt;record&gt;&lt;urls&gt;&lt;related-urls&gt;&lt;url&gt;&amp;lt;Go to ISI&amp;gt;://WOS:000187226500009&lt;/url&gt;&lt;/related-urls&gt;&lt;/urls&gt;&lt;isbn&gt;1353-4505&lt;/isbn&gt;&lt;titles&gt;&lt;title&gt;Reducing clinical variations with clinical pathways: do pathways work?&lt;/title&gt;&lt;secondary-title&gt;International Journal for Quality in Health Care&lt;/secondary-title&gt;&lt;/titles&gt;&lt;pages&gt;509-521&lt;/pages&gt;&lt;number&gt;6&lt;/number&gt;&lt;contributors&gt;&lt;authors&gt;&lt;author&gt;Panella, M.&lt;/author&gt;&lt;author&gt;Marchisio, S.&lt;/author&gt;&lt;author&gt;Di Stanislao, F.&lt;/author&gt;&lt;/authors&gt;&lt;/contributors&gt;&lt;added-date format="utc"&gt;1306100729&lt;/added-date&gt;&lt;ref-type name="Journal Article"&gt;17&lt;/ref-type&gt;&lt;dates&gt;&lt;year&gt;2003&lt;/year&gt;&lt;/dates&gt;&lt;rec-number&gt;232&lt;/rec-number&gt;&lt;last-updated-date format="utc"&gt;1306100729&lt;/last-updated-date&gt;&lt;accession-num&gt;WOS:000187226500009&lt;/accession-num&gt;&lt;electronic-resource-num&gt;10.1093/intqhc/mzg057&lt;/electronic-resource-num&gt;&lt;volume&gt;15&lt;/volume&gt;&lt;/record&gt;&lt;/Cite&gt;&lt;/EndNote&gt;</w:instrText>
      </w:r>
      <w:r w:rsidRPr="0009216E">
        <w:rPr>
          <w:rFonts w:ascii="Book Antiqua" w:hAnsi="Book Antiqua"/>
          <w:lang w:eastAsia="en-GB"/>
        </w:rPr>
        <w:fldChar w:fldCharType="separate"/>
      </w:r>
      <w:r w:rsidR="0044318A" w:rsidRPr="0009216E">
        <w:rPr>
          <w:rFonts w:ascii="Book Antiqua" w:hAnsi="Book Antiqua"/>
          <w:noProof/>
          <w:vertAlign w:val="superscript"/>
          <w:lang w:eastAsia="en-GB"/>
        </w:rPr>
        <w:t>[3]</w:t>
      </w:r>
      <w:r w:rsidRPr="0009216E">
        <w:rPr>
          <w:rFonts w:ascii="Book Antiqua" w:hAnsi="Book Antiqua"/>
          <w:lang w:eastAsia="en-GB"/>
        </w:rPr>
        <w:fldChar w:fldCharType="end"/>
      </w:r>
      <w:r w:rsidRPr="0009216E">
        <w:rPr>
          <w:rFonts w:ascii="Book Antiqua" w:hAnsi="Book Antiqua"/>
          <w:lang w:eastAsia="en-GB"/>
        </w:rPr>
        <w:t>. Similar finding were observed in knee and hip arthroplasty procedures</w:t>
      </w:r>
      <w:r w:rsidRPr="0009216E">
        <w:rPr>
          <w:rFonts w:ascii="Book Antiqua" w:hAnsi="Book Antiqua"/>
          <w:lang w:eastAsia="en-GB"/>
        </w:rPr>
        <w:fldChar w:fldCharType="begin"/>
      </w:r>
      <w:r w:rsidR="0044318A" w:rsidRPr="0009216E">
        <w:rPr>
          <w:rFonts w:ascii="Book Antiqua" w:hAnsi="Book Antiqua"/>
          <w:lang w:eastAsia="en-GB"/>
        </w:rPr>
        <w:instrText xml:space="preserve"> ADDIN EN.CITE &lt;EndNote&gt;&lt;Cite&gt;&lt;Author&gt;Kim&lt;/Author&gt;&lt;Year&gt;2003&lt;/Year&gt;&lt;RecNum&gt;0&lt;/RecNum&gt;&lt;IDText&gt;Effectiveness of clinical pathways for total knee and total hip arthroplasty - Literature review&lt;/IDText&gt;&lt;DisplayText&gt;&lt;style face="superscript"&gt;[12]&lt;/style&gt;&lt;/DisplayText&gt;&lt;record&gt;&lt;urls&gt;&lt;related-urls&gt;&lt;url&gt;&amp;lt;Go to ISI&amp;gt;://WOS:000180808600013&lt;/url&gt;&lt;/related-urls&gt;&lt;/urls&gt;&lt;isbn&gt;0883-5403&lt;/isbn&gt;&lt;titles&gt;&lt;title&gt;Effectiveness of clinical pathways for total knee and total hip arthroplasty - Literature review&lt;/title&gt;&lt;secondary-title&gt;Journal of Arthroplasty&lt;/secondary-title&gt;&lt;/titles&gt;&lt;pages&gt;69-74&lt;/pages&gt;&lt;number&gt;1&lt;/number&gt;&lt;contributors&gt;&lt;authors&gt;&lt;author&gt;Kim, S.&lt;/author&gt;&lt;author&gt;Losina, E.&lt;/author&gt;&lt;author&gt;Solomon, D. H.&lt;/author&gt;&lt;author&gt;Wright, J.&lt;/author&gt;&lt;author&gt;Katz, J. N.&lt;/author&gt;&lt;/authors&gt;&lt;/contributors&gt;&lt;added-date format="utc"&gt;1306360412&lt;/added-date&gt;&lt;ref-type name="Journal Article"&gt;17&lt;/ref-type&gt;&lt;dates&gt;&lt;year&gt;2003&lt;/year&gt;&lt;/dates&gt;&lt;rec-number&gt;275&lt;/rec-number&gt;&lt;last-updated-date format="utc"&gt;1306360412&lt;/last-updated-date&gt;&lt;accession-num&gt;WOS:000180808600013&lt;/accession-num&gt;&lt;electronic-resource-num&gt;10.1054/arth.12003.50030&lt;/electronic-resource-num&gt;&lt;volume&gt;18&lt;/volume&gt;&lt;/record&gt;&lt;/Cite&gt;&lt;/EndNote&gt;</w:instrText>
      </w:r>
      <w:r w:rsidRPr="0009216E">
        <w:rPr>
          <w:rFonts w:ascii="Book Antiqua" w:hAnsi="Book Antiqua"/>
          <w:lang w:eastAsia="en-GB"/>
        </w:rPr>
        <w:fldChar w:fldCharType="separate"/>
      </w:r>
      <w:r w:rsidR="0044318A" w:rsidRPr="0009216E">
        <w:rPr>
          <w:rFonts w:ascii="Book Antiqua" w:hAnsi="Book Antiqua"/>
          <w:noProof/>
          <w:vertAlign w:val="superscript"/>
          <w:lang w:eastAsia="en-GB"/>
        </w:rPr>
        <w:t>[12]</w:t>
      </w:r>
      <w:r w:rsidRPr="0009216E">
        <w:rPr>
          <w:rFonts w:ascii="Book Antiqua" w:hAnsi="Book Antiqua"/>
          <w:lang w:eastAsia="en-GB"/>
        </w:rPr>
        <w:fldChar w:fldCharType="end"/>
      </w:r>
      <w:r w:rsidRPr="0009216E">
        <w:rPr>
          <w:rFonts w:ascii="Book Antiqua" w:hAnsi="Book Antiqua"/>
          <w:lang w:eastAsia="en-GB"/>
        </w:rPr>
        <w:t>. How</w:t>
      </w:r>
      <w:r w:rsidR="00A943C7" w:rsidRPr="0009216E">
        <w:rPr>
          <w:rFonts w:ascii="Book Antiqua" w:hAnsi="Book Antiqua"/>
          <w:lang w:eastAsia="en-GB"/>
        </w:rPr>
        <w:t>ever, no significant difference</w:t>
      </w:r>
      <w:r w:rsidRPr="0009216E">
        <w:rPr>
          <w:rFonts w:ascii="Book Antiqua" w:hAnsi="Book Antiqua"/>
          <w:lang w:eastAsia="en-GB"/>
        </w:rPr>
        <w:t xml:space="preserve"> in patient outcomes was seen.</w:t>
      </w:r>
    </w:p>
    <w:p w14:paraId="3F46BED7" w14:textId="02BF043B" w:rsidR="00836307" w:rsidRPr="007D367E" w:rsidRDefault="00836307" w:rsidP="00316D9E">
      <w:pPr>
        <w:autoSpaceDE w:val="0"/>
        <w:autoSpaceDN w:val="0"/>
        <w:adjustRightInd w:val="0"/>
        <w:spacing w:line="360" w:lineRule="auto"/>
        <w:ind w:firstLineChars="100" w:firstLine="240"/>
        <w:jc w:val="both"/>
        <w:rPr>
          <w:rFonts w:ascii="Book Antiqua" w:eastAsia="宋体" w:hAnsi="Book Antiqua"/>
          <w:lang w:eastAsia="zh-CN"/>
        </w:rPr>
      </w:pPr>
      <w:r w:rsidRPr="0009216E">
        <w:rPr>
          <w:rFonts w:ascii="Book Antiqua" w:hAnsi="Book Antiqua"/>
          <w:lang w:eastAsia="en-GB"/>
        </w:rPr>
        <w:t>On the other hand, no benefit of using clinical pathway in stoke patients was detected over conventional multidisciplinary care</w:t>
      </w:r>
      <w:r w:rsidRPr="0009216E">
        <w:rPr>
          <w:rFonts w:ascii="Book Antiqua" w:hAnsi="Book Antiqua"/>
          <w:lang w:eastAsia="en-GB"/>
        </w:rPr>
        <w:fldChar w:fldCharType="begin">
          <w:fldData xml:space="preserve">PEVuZE5vdGU+PENpdGU+PEF1dGhvcj5TdWxjaDwvQXV0aG9yPjxZZWFyPjIwMDA8L1llYXI+PFJl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</w:fldData>
        </w:fldChar>
      </w:r>
      <w:r w:rsidR="0044318A" w:rsidRPr="0009216E">
        <w:rPr>
          <w:rFonts w:ascii="Book Antiqua" w:hAnsi="Book Antiqua"/>
          <w:lang w:eastAsia="en-GB"/>
        </w:rPr>
        <w:instrText xml:space="preserve"> ADDIN EN.CITE </w:instrText>
      </w:r>
      <w:r w:rsidR="0044318A" w:rsidRPr="0009216E">
        <w:rPr>
          <w:rFonts w:ascii="Book Antiqua" w:hAnsi="Book Antiqua"/>
          <w:lang w:eastAsia="en-GB"/>
        </w:rPr>
        <w:fldChar w:fldCharType="begin">
          <w:fldData xml:space="preserve">PEVuZE5vdGU+PENpdGU+PEF1dGhvcj5TdWxjaDwvQXV0aG9yPjxZZWFyPjIwMDA8L1llYXI+PFJl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</w:fldData>
        </w:fldChar>
      </w:r>
      <w:r w:rsidR="0044318A" w:rsidRPr="0009216E">
        <w:rPr>
          <w:rFonts w:ascii="Book Antiqua" w:hAnsi="Book Antiqua"/>
          <w:lang w:eastAsia="en-GB"/>
        </w:rPr>
        <w:instrText xml:space="preserve"> ADDIN EN.CITE.DATA </w:instrText>
      </w:r>
      <w:r w:rsidR="0044318A" w:rsidRPr="0009216E">
        <w:rPr>
          <w:rFonts w:ascii="Book Antiqua" w:hAnsi="Book Antiqua"/>
          <w:lang w:eastAsia="en-GB"/>
        </w:rPr>
      </w:r>
      <w:r w:rsidR="0044318A" w:rsidRPr="0009216E">
        <w:rPr>
          <w:rFonts w:ascii="Book Antiqua" w:hAnsi="Book Antiqua"/>
          <w:lang w:eastAsia="en-GB"/>
        </w:rPr>
        <w:fldChar w:fldCharType="end"/>
      </w:r>
      <w:r w:rsidRPr="0009216E">
        <w:rPr>
          <w:rFonts w:ascii="Book Antiqua" w:hAnsi="Book Antiqua"/>
          <w:lang w:eastAsia="en-GB"/>
        </w:rPr>
      </w:r>
      <w:r w:rsidRPr="0009216E">
        <w:rPr>
          <w:rFonts w:ascii="Book Antiqua" w:hAnsi="Book Antiqua"/>
          <w:lang w:eastAsia="en-GB"/>
        </w:rPr>
        <w:fldChar w:fldCharType="separate"/>
      </w:r>
      <w:r w:rsidR="00BD713B">
        <w:rPr>
          <w:rFonts w:ascii="Book Antiqua" w:hAnsi="Book Antiqua"/>
          <w:noProof/>
          <w:vertAlign w:val="superscript"/>
          <w:lang w:eastAsia="en-GB"/>
        </w:rPr>
        <w:t>[10,13,</w:t>
      </w:r>
      <w:r w:rsidR="0044318A" w:rsidRPr="0009216E">
        <w:rPr>
          <w:rFonts w:ascii="Book Antiqua" w:hAnsi="Book Antiqua"/>
          <w:noProof/>
          <w:vertAlign w:val="superscript"/>
          <w:lang w:eastAsia="en-GB"/>
        </w:rPr>
        <w:t>14]</w:t>
      </w:r>
      <w:r w:rsidRPr="0009216E">
        <w:rPr>
          <w:rFonts w:ascii="Book Antiqua" w:hAnsi="Book Antiqua"/>
          <w:lang w:eastAsia="en-GB"/>
        </w:rPr>
        <w:fldChar w:fldCharType="end"/>
      </w:r>
      <w:r w:rsidRPr="0009216E">
        <w:rPr>
          <w:rFonts w:ascii="Book Antiqua" w:hAnsi="Book Antiqua"/>
          <w:lang w:eastAsia="en-GB"/>
        </w:rPr>
        <w:t>. Functional recovery was faster and quality of life outcomes better in patients receiving conventional multidisciplinary care. Some studies reported major failures in implementation of clinical pathways for stroke and their implementation was discontinued</w:t>
      </w:r>
      <w:r w:rsidRPr="0009216E">
        <w:rPr>
          <w:rFonts w:ascii="Book Antiqua" w:hAnsi="Book Antiqua"/>
          <w:lang w:eastAsia="en-GB"/>
        </w:rPr>
        <w:fldChar w:fldCharType="begin"/>
      </w:r>
      <w:r w:rsidR="0044318A" w:rsidRPr="0009216E">
        <w:rPr>
          <w:rFonts w:ascii="Book Antiqua" w:hAnsi="Book Antiqua"/>
          <w:lang w:eastAsia="en-GB"/>
        </w:rPr>
        <w:instrText xml:space="preserve"> ADDIN EN.CITE &lt;EndNote&gt;&lt;Cite&gt;&lt;Author&gt;Panella&lt;/Author&gt;&lt;Year&gt;2003&lt;/Year&gt;&lt;RecNum&gt;0&lt;/RecNum&gt;&lt;IDText&gt;Reducing clinical variations with clinical pathways: do pathways work?&lt;/IDText&gt;&lt;DisplayText&gt;&lt;style face="superscript"&gt;[3]&lt;/style&gt;&lt;/DisplayText&gt;&lt;record&gt;&lt;urls&gt;&lt;related-urls&gt;&lt;url&gt;&amp;lt;Go to ISI&amp;gt;://WOS:000187226500009&lt;/url&gt;&lt;/related-urls&gt;&lt;/urls&gt;&lt;isbn&gt;1353-4505&lt;/isbn&gt;&lt;titles&gt;&lt;title&gt;Reducing clinical variations with clinical pathways: do pathways work?&lt;/title&gt;&lt;secondary-title&gt;International Journal for Quality in Health Care&lt;/secondary-title&gt;&lt;/titles&gt;&lt;pages&gt;509-521&lt;/pages&gt;&lt;number&gt;6&lt;/number&gt;&lt;contributors&gt;&lt;authors&gt;&lt;author&gt;Panella, M.&lt;/author&gt;&lt;author&gt;Marchisio, S.&lt;/author&gt;&lt;author&gt;Di Stanislao, F.&lt;/author&gt;&lt;/authors&gt;&lt;/contributors&gt;&lt;added-date format="utc"&gt;1306100729&lt;/added-date&gt;&lt;ref-type name="Journal Article"&gt;17&lt;/ref-type&gt;&lt;dates&gt;&lt;year&gt;2003&lt;/year&gt;&lt;/dates&gt;&lt;rec-number&gt;232&lt;/rec-number&gt;&lt;last-updated-date format="utc"&gt;1306100729&lt;/last-updated-date&gt;&lt;accession-num&gt;WOS:000187226500009&lt;/accession-num&gt;&lt;electronic-resource-num&gt;10.1093/intqhc/mzg057&lt;/electronic-resource-num&gt;&lt;volume&gt;15&lt;/volume&gt;&lt;/record&gt;&lt;/Cite&gt;&lt;/EndNote&gt;</w:instrText>
      </w:r>
      <w:r w:rsidRPr="0009216E">
        <w:rPr>
          <w:rFonts w:ascii="Book Antiqua" w:hAnsi="Book Antiqua"/>
          <w:lang w:eastAsia="en-GB"/>
        </w:rPr>
        <w:fldChar w:fldCharType="separate"/>
      </w:r>
      <w:r w:rsidR="0044318A" w:rsidRPr="0009216E">
        <w:rPr>
          <w:rFonts w:ascii="Book Antiqua" w:hAnsi="Book Antiqua"/>
          <w:noProof/>
          <w:vertAlign w:val="superscript"/>
          <w:lang w:eastAsia="en-GB"/>
        </w:rPr>
        <w:t>[3]</w:t>
      </w:r>
      <w:r w:rsidRPr="0009216E">
        <w:rPr>
          <w:rFonts w:ascii="Book Antiqua" w:hAnsi="Book Antiqua"/>
          <w:lang w:eastAsia="en-GB"/>
        </w:rPr>
        <w:fldChar w:fldCharType="end"/>
      </w:r>
      <w:r w:rsidRPr="0009216E">
        <w:rPr>
          <w:rFonts w:ascii="Book Antiqua" w:hAnsi="Book Antiqua"/>
          <w:lang w:eastAsia="en-GB"/>
        </w:rPr>
        <w:t>.</w:t>
      </w:r>
    </w:p>
    <w:p w14:paraId="52A5D617" w14:textId="21269A7F" w:rsidR="00836307" w:rsidRPr="009A2D30" w:rsidRDefault="00D4236A" w:rsidP="00316D9E">
      <w:pPr>
        <w:autoSpaceDE w:val="0"/>
        <w:autoSpaceDN w:val="0"/>
        <w:adjustRightInd w:val="0"/>
        <w:spacing w:line="360" w:lineRule="auto"/>
        <w:ind w:firstLineChars="100" w:firstLine="240"/>
        <w:jc w:val="both"/>
        <w:rPr>
          <w:rFonts w:ascii="Book Antiqua" w:eastAsia="宋体" w:hAnsi="Book Antiqua"/>
          <w:lang w:eastAsia="zh-CN"/>
        </w:rPr>
      </w:pPr>
      <w:r w:rsidRPr="0009216E">
        <w:rPr>
          <w:rFonts w:ascii="Book Antiqua" w:hAnsi="Book Antiqua"/>
          <w:lang w:eastAsia="en-GB"/>
        </w:rPr>
        <w:t>S</w:t>
      </w:r>
      <w:r w:rsidR="00836307" w:rsidRPr="0009216E">
        <w:rPr>
          <w:rFonts w:ascii="Book Antiqua" w:hAnsi="Book Antiqua"/>
          <w:lang w:eastAsia="en-GB"/>
        </w:rPr>
        <w:t>ome studies did suggest that the use of clinical pathways had no influence on patient-care outcomes, by the same token they also stated that there was no evidence at all that they had any negative effect</w:t>
      </w:r>
      <w:r w:rsidR="00836307" w:rsidRPr="0009216E">
        <w:rPr>
          <w:rFonts w:ascii="Book Antiqua" w:hAnsi="Book Antiqua"/>
          <w:lang w:eastAsia="en-GB"/>
        </w:rPr>
        <w:fldChar w:fldCharType="begin"/>
      </w:r>
      <w:r w:rsidR="0044318A" w:rsidRPr="0009216E">
        <w:rPr>
          <w:rFonts w:ascii="Book Antiqua" w:hAnsi="Book Antiqua"/>
          <w:lang w:eastAsia="en-GB"/>
        </w:rPr>
        <w:instrText xml:space="preserve"> ADDIN EN.CITE &lt;EndNote&gt;&lt;Cite&gt;&lt;Author&gt;Renholm&lt;/Author&gt;&lt;Year&gt;2002&lt;/Year&gt;&lt;RecNum&gt;0&lt;/RecNum&gt;&lt;IDText&gt;Critical pathways - A systematic review&lt;/IDText&gt;&lt;DisplayText&gt;&lt;style face="superscript"&gt;[15]&lt;/style&gt;&lt;/DisplayText&gt;&lt;record&gt;&lt;urls&gt;&lt;related-urls&gt;&lt;url&gt;&amp;lt;Go to ISI&amp;gt;://WOS:000175021000008&lt;/url&gt;&lt;/related-urls&gt;&lt;/urls&gt;&lt;isbn&gt;0002-0443&lt;/isbn&gt;&lt;titles&gt;&lt;title&gt;Critical pathways - A systematic review&lt;/title&gt;&lt;secondary-title&gt;Journal of Nursing Administration&lt;/secondary-title&gt;&lt;/titles&gt;&lt;pages&gt;196-202&lt;/pages&gt;&lt;number&gt;4&lt;/number&gt;&lt;contributors&gt;&lt;authors&gt;&lt;author&gt;Renholm, M.&lt;/author&gt;&lt;author&gt;Leino-Kilpi, H.&lt;/author&gt;&lt;author&gt;Suominen, T.&lt;/author&gt;&lt;/authors&gt;&lt;/contributors&gt;&lt;added-date format="utc"&gt;1306114181&lt;/added-date&gt;&lt;ref-type name="Journal Article"&gt;17&lt;/ref-type&gt;&lt;dates&gt;&lt;year&gt;2002&lt;/year&gt;&lt;/dates&gt;&lt;rec-number&gt;246&lt;/rec-number&gt;&lt;last-updated-date format="utc"&gt;1306114181&lt;/last-updated-date&gt;&lt;accession-num&gt;WOS:000175021000008&lt;/accession-num&gt;&lt;volume&gt;32&lt;/volume&gt;&lt;/record&gt;&lt;/Cite&gt;&lt;/EndNote&gt;</w:instrText>
      </w:r>
      <w:r w:rsidR="00836307" w:rsidRPr="0009216E">
        <w:rPr>
          <w:rFonts w:ascii="Book Antiqua" w:hAnsi="Book Antiqua"/>
          <w:lang w:eastAsia="en-GB"/>
        </w:rPr>
        <w:fldChar w:fldCharType="separate"/>
      </w:r>
      <w:r w:rsidR="0044318A" w:rsidRPr="0009216E">
        <w:rPr>
          <w:rFonts w:ascii="Book Antiqua" w:hAnsi="Book Antiqua"/>
          <w:noProof/>
          <w:vertAlign w:val="superscript"/>
          <w:lang w:eastAsia="en-GB"/>
        </w:rPr>
        <w:t>[15]</w:t>
      </w:r>
      <w:r w:rsidR="00836307" w:rsidRPr="0009216E">
        <w:rPr>
          <w:rFonts w:ascii="Book Antiqua" w:hAnsi="Book Antiqua"/>
          <w:lang w:eastAsia="en-GB"/>
        </w:rPr>
        <w:fldChar w:fldCharType="end"/>
      </w:r>
      <w:r w:rsidR="00836307" w:rsidRPr="0009216E">
        <w:rPr>
          <w:rFonts w:ascii="Book Antiqua" w:hAnsi="Book Antiqua"/>
          <w:lang w:eastAsia="en-GB"/>
        </w:rPr>
        <w:t>. However, no, few, or even negative results after implementing CP hardly ever get published</w:t>
      </w:r>
      <w:r w:rsidR="00836307" w:rsidRPr="0009216E">
        <w:rPr>
          <w:rFonts w:ascii="Book Antiqua" w:hAnsi="Book Antiqua"/>
          <w:lang w:eastAsia="en-GB"/>
        </w:rPr>
        <w:fldChar w:fldCharType="begin"/>
      </w:r>
      <w:r w:rsidR="0044318A" w:rsidRPr="0009216E">
        <w:rPr>
          <w:rFonts w:ascii="Book Antiqua" w:hAnsi="Book Antiqua"/>
          <w:lang w:eastAsia="en-GB"/>
        </w:rPr>
        <w:instrText xml:space="preserve"> ADDIN EN.CITE &lt;EndNote&gt;&lt;Cite&gt;&lt;Author&gt;Renholm&lt;/Author&gt;&lt;Year&gt;2002&lt;/Year&gt;&lt;RecNum&gt;0&lt;/RecNum&gt;&lt;IDText&gt;Critical pathways - A systematic review&lt;/IDText&gt;&lt;DisplayText&gt;&lt;style face="superscript"&gt;[15]&lt;/style&gt;&lt;/DisplayText&gt;&lt;record&gt;&lt;urls&gt;&lt;related-urls&gt;&lt;url&gt;&amp;lt;Go to ISI&amp;gt;://WOS:000175021000008&lt;/url&gt;&lt;/related-urls&gt;&lt;/urls&gt;&lt;isbn&gt;0002-0443&lt;/isbn&gt;&lt;titles&gt;&lt;title&gt;Critical pathways - A systematic review&lt;/title&gt;&lt;secondary-title&gt;Journal of Nursing Administration&lt;/secondary-title&gt;&lt;/titles&gt;&lt;pages&gt;196-202&lt;/pages&gt;&lt;number&gt;4&lt;/number&gt;&lt;contributors&gt;&lt;authors&gt;&lt;author&gt;Renholm, M.&lt;/author&gt;&lt;author&gt;Leino-Kilpi, H.&lt;/author&gt;&lt;author&gt;Suominen, T.&lt;/author&gt;&lt;/authors&gt;&lt;/contributors&gt;&lt;added-date format="utc"&gt;1306114181&lt;/added-date&gt;&lt;ref-type name="Journal Article"&gt;17&lt;/ref-type&gt;&lt;dates&gt;&lt;year&gt;2002&lt;/year&gt;&lt;/dates&gt;&lt;rec-number&gt;246&lt;/rec-number&gt;&lt;last-updated-date format="utc"&gt;1306114181&lt;/last-updated-date&gt;&lt;accession-num&gt;WOS:000175021000008&lt;/accession-num&gt;&lt;volume&gt;32&lt;/volume&gt;&lt;/record&gt;&lt;/Cite&gt;&lt;/EndNote&gt;</w:instrText>
      </w:r>
      <w:r w:rsidR="00836307" w:rsidRPr="0009216E">
        <w:rPr>
          <w:rFonts w:ascii="Book Antiqua" w:hAnsi="Book Antiqua"/>
          <w:lang w:eastAsia="en-GB"/>
        </w:rPr>
        <w:fldChar w:fldCharType="separate"/>
      </w:r>
      <w:r w:rsidR="0044318A" w:rsidRPr="0009216E">
        <w:rPr>
          <w:rFonts w:ascii="Book Antiqua" w:hAnsi="Book Antiqua"/>
          <w:noProof/>
          <w:vertAlign w:val="superscript"/>
          <w:lang w:eastAsia="en-GB"/>
        </w:rPr>
        <w:t>[15]</w:t>
      </w:r>
      <w:r w:rsidR="00836307" w:rsidRPr="0009216E">
        <w:rPr>
          <w:rFonts w:ascii="Book Antiqua" w:hAnsi="Book Antiqua"/>
          <w:lang w:eastAsia="en-GB"/>
        </w:rPr>
        <w:fldChar w:fldCharType="end"/>
      </w:r>
    </w:p>
    <w:p w14:paraId="5949E886" w14:textId="1A653B14" w:rsidR="0057563F" w:rsidRPr="0086375E" w:rsidRDefault="0057563F" w:rsidP="00316D9E">
      <w:pPr>
        <w:autoSpaceDE w:val="0"/>
        <w:autoSpaceDN w:val="0"/>
        <w:adjustRightInd w:val="0"/>
        <w:spacing w:line="360" w:lineRule="auto"/>
        <w:ind w:firstLineChars="100" w:firstLine="240"/>
        <w:jc w:val="both"/>
        <w:rPr>
          <w:rFonts w:ascii="Book Antiqua" w:eastAsia="宋体" w:hAnsi="Book Antiqua"/>
          <w:lang w:eastAsia="zh-CN"/>
        </w:rPr>
      </w:pPr>
      <w:r w:rsidRPr="0009216E">
        <w:rPr>
          <w:rFonts w:ascii="Book Antiqua" w:hAnsi="Book Antiqua"/>
          <w:lang w:eastAsia="en-GB"/>
        </w:rPr>
        <w:t>How health care should respond to clinical pathways that have not been shown to improve care, such as some the pathways for strokes and renal failure</w:t>
      </w:r>
      <w:r w:rsidRPr="0009216E">
        <w:rPr>
          <w:rFonts w:ascii="Book Antiqua" w:hAnsi="Book Antiqua"/>
          <w:lang w:eastAsia="en-GB"/>
        </w:rPr>
        <w:fldChar w:fldCharType="begin"/>
      </w:r>
      <w:r w:rsidR="0044318A" w:rsidRPr="0009216E">
        <w:rPr>
          <w:rFonts w:ascii="Book Antiqua" w:hAnsi="Book Antiqua"/>
          <w:lang w:eastAsia="en-GB"/>
        </w:rPr>
        <w:instrText xml:space="preserve"> ADDIN EN.CITE &lt;EndNote&gt;&lt;Cite&gt;&lt;Author&gt;Panella&lt;/Author&gt;&lt;Year&gt;2003&lt;/Year&gt;&lt;RecNum&gt;0&lt;/RecNum&gt;&lt;IDText&gt;Reducing clinical variations with clinical pathways: do pathways work?&lt;/IDText&gt;&lt;DisplayText&gt;&lt;style face="superscript"&gt;[3]&lt;/style&gt;&lt;/DisplayText&gt;&lt;record&gt;&lt;urls&gt;&lt;related-urls&gt;&lt;url&gt;&amp;lt;Go to ISI&amp;gt;://WOS:000187226500009&lt;/url&gt;&lt;/related-urls&gt;&lt;/urls&gt;&lt;isbn&gt;1353-4505&lt;/isbn&gt;&lt;titles&gt;&lt;title&gt;Reducing clinical variations with clinical pathways: do pathways work?&lt;/title&gt;&lt;secondary-title&gt;International Journal for Quality in Health Care&lt;/secondary-title&gt;&lt;/titles&gt;&lt;pages&gt;509-521&lt;/pages&gt;&lt;number&gt;6&lt;/number&gt;&lt;contributors&gt;&lt;authors&gt;&lt;author&gt;Panella, M.&lt;/author&gt;&lt;author&gt;Marchisio, S.&lt;/author&gt;&lt;author&gt;Di Stanislao, F.&lt;/author&gt;&lt;/authors&gt;&lt;/contributors&gt;&lt;added-date format="utc"&gt;1306100729&lt;/added-date&gt;&lt;ref-type name="Journal Article"&gt;17&lt;/ref-type&gt;&lt;dates&gt;&lt;year&gt;2003&lt;/year&gt;&lt;/dates&gt;&lt;rec-number&gt;232&lt;/rec-number&gt;&lt;last-updated-date format="utc"&gt;1306100729&lt;/last-updated-date&gt;&lt;accession-num&gt;WOS:000187226500009&lt;/accession-num&gt;&lt;electronic-resource-num&gt;10.1093/intqhc/mzg057&lt;/electronic-resource-num&gt;&lt;volume&gt;15&lt;/volume&gt;&lt;/record&gt;&lt;/Cite&gt;&lt;/EndNote&gt;</w:instrText>
      </w:r>
      <w:r w:rsidRPr="0009216E">
        <w:rPr>
          <w:rFonts w:ascii="Book Antiqua" w:hAnsi="Book Antiqua"/>
          <w:lang w:eastAsia="en-GB"/>
        </w:rPr>
        <w:fldChar w:fldCharType="separate"/>
      </w:r>
      <w:r w:rsidR="0044318A" w:rsidRPr="0009216E">
        <w:rPr>
          <w:rFonts w:ascii="Book Antiqua" w:hAnsi="Book Antiqua"/>
          <w:noProof/>
          <w:vertAlign w:val="superscript"/>
          <w:lang w:eastAsia="en-GB"/>
        </w:rPr>
        <w:t>[3]</w:t>
      </w:r>
      <w:r w:rsidRPr="0009216E">
        <w:rPr>
          <w:rFonts w:ascii="Book Antiqua" w:hAnsi="Book Antiqua"/>
          <w:lang w:eastAsia="en-GB"/>
        </w:rPr>
        <w:fldChar w:fldCharType="end"/>
      </w:r>
      <w:r w:rsidRPr="0009216E">
        <w:rPr>
          <w:rFonts w:ascii="Book Antiqua" w:hAnsi="Book Antiqua"/>
          <w:lang w:eastAsia="en-GB"/>
        </w:rPr>
        <w:t xml:space="preserve"> is not clear and further research is needed to answer this question</w:t>
      </w:r>
      <w:r w:rsidRPr="0009216E">
        <w:rPr>
          <w:rFonts w:ascii="Book Antiqua" w:hAnsi="Book Antiqua"/>
          <w:lang w:eastAsia="en-GB"/>
        </w:rPr>
        <w:fldChar w:fldCharType="begin"/>
      </w:r>
      <w:r w:rsidR="0044318A" w:rsidRPr="0009216E">
        <w:rPr>
          <w:rFonts w:ascii="Book Antiqua" w:hAnsi="Book Antiqua"/>
          <w:lang w:eastAsia="en-GB"/>
        </w:rPr>
        <w:instrText xml:space="preserve"> ADDIN EN.CITE &lt;EndNote&gt;&lt;Cite&gt;&lt;Author&gt;Weingarten&lt;/Author&gt;&lt;Year&gt;2001&lt;/Year&gt;&lt;RecNum&gt;0&lt;/RecNum&gt;&lt;IDText&gt;Critical pathways: What do you do when they do not seem to work?&lt;/IDText&gt;&lt;DisplayText&gt;&lt;style face="superscript"&gt;[16]&lt;/style&gt;&lt;/DisplayText&gt;&lt;record&gt;&lt;urls&gt;&lt;related-urls&gt;&lt;url&gt;&amp;lt;Go to ISI&amp;gt;://WOS:000166946600011&lt;/url&gt;&lt;/related-urls&gt;&lt;/urls&gt;&lt;isbn&gt;0002-9343&lt;/isbn&gt;&lt;titles&gt;&lt;title&gt;Critical pathways: What do you do when they do not seem to work?&lt;/title&gt;&lt;secondary-title&gt;American Journal of Medicine&lt;/secondary-title&gt;&lt;/titles&gt;&lt;pages&gt;224-225&lt;/pages&gt;&lt;number&gt;3&lt;/number&gt;&lt;contributors&gt;&lt;authors&gt;&lt;author&gt;Weingarten, S.&lt;/author&gt;&lt;/authors&gt;&lt;/contributors&gt;&lt;added-date format="utc"&gt;1306196341&lt;/added-date&gt;&lt;ref-type name="Journal Article"&gt;17&lt;/ref-type&gt;&lt;dates&gt;&lt;year&gt;2001&lt;/year&gt;&lt;/dates&gt;&lt;rec-number&gt;261&lt;/rec-number&gt;&lt;last-updated-date format="utc"&gt;1306196341&lt;/last-updated-date&gt;&lt;accession-num&gt;WOS:000166946600011&lt;/accession-num&gt;&lt;volume&gt;110&lt;/volume&gt;&lt;/record&gt;&lt;/Cite&gt;&lt;/EndNote&gt;</w:instrText>
      </w:r>
      <w:r w:rsidRPr="0009216E">
        <w:rPr>
          <w:rFonts w:ascii="Book Antiqua" w:hAnsi="Book Antiqua"/>
          <w:lang w:eastAsia="en-GB"/>
        </w:rPr>
        <w:fldChar w:fldCharType="separate"/>
      </w:r>
      <w:r w:rsidR="0044318A" w:rsidRPr="0009216E">
        <w:rPr>
          <w:rFonts w:ascii="Book Antiqua" w:hAnsi="Book Antiqua"/>
          <w:noProof/>
          <w:vertAlign w:val="superscript"/>
          <w:lang w:eastAsia="en-GB"/>
        </w:rPr>
        <w:t>[16]</w:t>
      </w:r>
      <w:r w:rsidRPr="0009216E">
        <w:rPr>
          <w:rFonts w:ascii="Book Antiqua" w:hAnsi="Book Antiqua"/>
          <w:lang w:eastAsia="en-GB"/>
        </w:rPr>
        <w:fldChar w:fldCharType="end"/>
      </w:r>
      <w:r w:rsidRPr="0009216E">
        <w:rPr>
          <w:rFonts w:ascii="Book Antiqua" w:hAnsi="Book Antiqua"/>
          <w:lang w:eastAsia="en-GB"/>
        </w:rPr>
        <w:t xml:space="preserve">. </w:t>
      </w:r>
      <w:r w:rsidRPr="0009216E">
        <w:rPr>
          <w:rFonts w:ascii="Book Antiqua" w:eastAsia="MS Mincho" w:hAnsi="Book Antiqua"/>
          <w:lang w:eastAsia="ja-JP"/>
        </w:rPr>
        <w:t>The answer depends on the risks, costs, and opportunity costs of continuing to implement critical pathways or other strategies</w:t>
      </w:r>
      <w:r w:rsidRPr="0009216E">
        <w:rPr>
          <w:rFonts w:ascii="Book Antiqua" w:eastAsia="MS Mincho" w:hAnsi="Book Antiqua"/>
          <w:lang w:eastAsia="ja-JP"/>
        </w:rPr>
        <w:fldChar w:fldCharType="begin"/>
      </w:r>
      <w:r w:rsidR="0044318A" w:rsidRPr="0009216E">
        <w:rPr>
          <w:rFonts w:ascii="Book Antiqua" w:eastAsia="MS Mincho" w:hAnsi="Book Antiqua"/>
          <w:lang w:eastAsia="ja-JP"/>
        </w:rPr>
        <w:instrText xml:space="preserve"> ADDIN EN.CITE &lt;EndNote&gt;&lt;Cite&gt;&lt;Author&gt;Weingarten&lt;/Author&gt;&lt;Year&gt;2001&lt;/Year&gt;&lt;RecNum&gt;0&lt;/RecNum&gt;&lt;IDText&gt;Critical pathways: What do you do when they do not seem to work?&lt;/IDText&gt;&lt;DisplayText&gt;&lt;style face="superscript"&gt;[16]&lt;/style&gt;&lt;/DisplayText&gt;&lt;record&gt;&lt;urls&gt;&lt;related-urls&gt;&lt;url&gt;&amp;lt;Go to ISI&amp;gt;://WOS:000166946600011&lt;/url&gt;&lt;/related-urls&gt;&lt;/urls&gt;&lt;isbn&gt;0002-9343&lt;/isbn&gt;&lt;titles&gt;&lt;title&gt;Critical pathways: What do you do when they do not seem to work?&lt;/title&gt;&lt;secondary-title&gt;American Journal of Medicine&lt;/secondary-title&gt;&lt;/titles&gt;&lt;pages&gt;224-225&lt;/pages&gt;&lt;number&gt;3&lt;/number&gt;&lt;contributors&gt;&lt;authors&gt;&lt;author&gt;Weingarten, S.&lt;/author&gt;&lt;/authors&gt;&lt;/contributors&gt;&lt;added-date format="utc"&gt;1306196341&lt;/added-date&gt;&lt;ref-type name="Journal Article"&gt;17&lt;/ref-type&gt;&lt;dates&gt;&lt;year&gt;2001&lt;/year&gt;&lt;/dates&gt;&lt;rec-number&gt;261&lt;/rec-number&gt;&lt;last-updated-date format="utc"&gt;1306196341&lt;/last-updated-date&gt;&lt;accession-num&gt;WOS:000166946600011&lt;/accession-num&gt;&lt;volume&gt;110&lt;/volume&gt;&lt;/record&gt;&lt;/Cite&gt;&lt;/EndNote&gt;</w:instrText>
      </w:r>
      <w:r w:rsidRPr="0009216E">
        <w:rPr>
          <w:rFonts w:ascii="Book Antiqua" w:eastAsia="MS Mincho" w:hAnsi="Book Antiqua"/>
          <w:lang w:eastAsia="ja-JP"/>
        </w:rPr>
        <w:fldChar w:fldCharType="separate"/>
      </w:r>
      <w:r w:rsidR="0044318A" w:rsidRPr="0009216E">
        <w:rPr>
          <w:rFonts w:ascii="Book Antiqua" w:eastAsia="MS Mincho" w:hAnsi="Book Antiqua"/>
          <w:noProof/>
          <w:vertAlign w:val="superscript"/>
          <w:lang w:eastAsia="ja-JP"/>
        </w:rPr>
        <w:t>[16]</w:t>
      </w:r>
      <w:r w:rsidRPr="0009216E">
        <w:rPr>
          <w:rFonts w:ascii="Book Antiqua" w:eastAsia="MS Mincho" w:hAnsi="Book Antiqua"/>
          <w:lang w:eastAsia="ja-JP"/>
        </w:rPr>
        <w:fldChar w:fldCharType="end"/>
      </w:r>
      <w:r w:rsidRPr="0009216E">
        <w:rPr>
          <w:rFonts w:ascii="Book Antiqua" w:eastAsia="MS Mincho" w:hAnsi="Book Antiqua"/>
          <w:lang w:eastAsia="ja-JP"/>
        </w:rPr>
        <w:t xml:space="preserve">. </w:t>
      </w:r>
    </w:p>
    <w:p w14:paraId="1E300D2E" w14:textId="455623E5" w:rsidR="0057563F" w:rsidRPr="00BD713B" w:rsidRDefault="0057563F" w:rsidP="00316D9E">
      <w:pPr>
        <w:autoSpaceDE w:val="0"/>
        <w:autoSpaceDN w:val="0"/>
        <w:adjustRightInd w:val="0"/>
        <w:spacing w:line="360" w:lineRule="auto"/>
        <w:ind w:firstLineChars="100" w:firstLine="240"/>
        <w:jc w:val="both"/>
        <w:rPr>
          <w:rFonts w:ascii="Book Antiqua" w:eastAsia="宋体" w:hAnsi="Book Antiqua"/>
          <w:lang w:eastAsia="zh-CN"/>
        </w:rPr>
      </w:pPr>
      <w:r w:rsidRPr="0009216E">
        <w:rPr>
          <w:rFonts w:ascii="Book Antiqua" w:eastAsia="MS Mincho" w:hAnsi="Book Antiqua"/>
          <w:lang w:eastAsia="ja-JP"/>
        </w:rPr>
        <w:lastRenderedPageBreak/>
        <w:t>It has been assumed that critical pathways are not associated with risk, although there are relatively few studies to support or refute that belief. However, critical pathways might be costly to develop, update, and implement. There may also be opportunity costs of not pursuing other strategies that might more effectively improve quality, reduce costs, and enhance patient safety, since these other strategies must compete for organizational resources</w:t>
      </w:r>
      <w:r w:rsidRPr="0009216E">
        <w:rPr>
          <w:rFonts w:ascii="Book Antiqua" w:eastAsia="MS Mincho" w:hAnsi="Book Antiqua"/>
          <w:lang w:eastAsia="ja-JP"/>
        </w:rPr>
        <w:fldChar w:fldCharType="begin"/>
      </w:r>
      <w:r w:rsidR="0044318A" w:rsidRPr="0009216E">
        <w:rPr>
          <w:rFonts w:ascii="Book Antiqua" w:eastAsia="MS Mincho" w:hAnsi="Book Antiqua"/>
          <w:lang w:eastAsia="ja-JP"/>
        </w:rPr>
        <w:instrText xml:space="preserve"> ADDIN EN.CITE &lt;EndNote&gt;&lt;Cite&gt;&lt;Author&gt;Weingarten&lt;/Author&gt;&lt;Year&gt;2001&lt;/Year&gt;&lt;RecNum&gt;0&lt;/RecNum&gt;&lt;IDText&gt;Critical pathways: What do you do when they do not seem to work?&lt;/IDText&gt;&lt;DisplayText&gt;&lt;style face="superscript"&gt;[16]&lt;/style&gt;&lt;/DisplayText&gt;&lt;record&gt;&lt;urls&gt;&lt;related-urls&gt;&lt;url&gt;&amp;lt;Go to ISI&amp;gt;://WOS:000166946600011&lt;/url&gt;&lt;/related-urls&gt;&lt;/urls&gt;&lt;isbn&gt;0002-9343&lt;/isbn&gt;&lt;titles&gt;&lt;title&gt;Critical pathways: What do you do when they do not seem to work?&lt;/title&gt;&lt;secondary-title&gt;American Journal of Medicine&lt;/secondary-title&gt;&lt;/titles&gt;&lt;pages&gt;224-225&lt;/pages&gt;&lt;number&gt;3&lt;/number&gt;&lt;contributors&gt;&lt;authors&gt;&lt;author&gt;Weingarten, S.&lt;/author&gt;&lt;/authors&gt;&lt;/contributors&gt;&lt;added-date format="utc"&gt;1306196341&lt;/added-date&gt;&lt;ref-type name="Journal Article"&gt;17&lt;/ref-type&gt;&lt;dates&gt;&lt;year&gt;2001&lt;/year&gt;&lt;/dates&gt;&lt;rec-number&gt;261&lt;/rec-number&gt;&lt;last-updated-date format="utc"&gt;1306196341&lt;/last-updated-date&gt;&lt;accession-num&gt;WOS:000166946600011&lt;/accession-num&gt;&lt;volume&gt;110&lt;/volume&gt;&lt;/record&gt;&lt;/Cite&gt;&lt;/EndNote&gt;</w:instrText>
      </w:r>
      <w:r w:rsidRPr="0009216E">
        <w:rPr>
          <w:rFonts w:ascii="Book Antiqua" w:eastAsia="MS Mincho" w:hAnsi="Book Antiqua"/>
          <w:lang w:eastAsia="ja-JP"/>
        </w:rPr>
        <w:fldChar w:fldCharType="separate"/>
      </w:r>
      <w:r w:rsidR="0044318A" w:rsidRPr="0009216E">
        <w:rPr>
          <w:rFonts w:ascii="Book Antiqua" w:eastAsia="MS Mincho" w:hAnsi="Book Antiqua"/>
          <w:noProof/>
          <w:vertAlign w:val="superscript"/>
          <w:lang w:eastAsia="ja-JP"/>
        </w:rPr>
        <w:t>[16]</w:t>
      </w:r>
      <w:r w:rsidRPr="0009216E">
        <w:rPr>
          <w:rFonts w:ascii="Book Antiqua" w:eastAsia="MS Mincho" w:hAnsi="Book Antiqua"/>
          <w:lang w:eastAsia="ja-JP"/>
        </w:rPr>
        <w:fldChar w:fldCharType="end"/>
      </w:r>
      <w:r w:rsidR="00BD713B">
        <w:rPr>
          <w:rFonts w:ascii="Book Antiqua" w:eastAsia="宋体" w:hAnsi="Book Antiqua" w:hint="eastAsia"/>
          <w:lang w:eastAsia="zh-CN"/>
        </w:rPr>
        <w:t>.</w:t>
      </w:r>
    </w:p>
    <w:p w14:paraId="3A37EE8F" w14:textId="15D0D8CB" w:rsidR="003A38A1" w:rsidRPr="00B321A4" w:rsidRDefault="0057563F" w:rsidP="00316D9E">
      <w:pPr>
        <w:autoSpaceDE w:val="0"/>
        <w:autoSpaceDN w:val="0"/>
        <w:adjustRightInd w:val="0"/>
        <w:spacing w:line="360" w:lineRule="auto"/>
        <w:ind w:firstLineChars="100" w:firstLine="240"/>
        <w:jc w:val="both"/>
        <w:rPr>
          <w:rFonts w:ascii="Book Antiqua" w:eastAsia="宋体" w:hAnsi="Book Antiqua"/>
          <w:lang w:eastAsia="zh-CN"/>
        </w:rPr>
      </w:pPr>
      <w:r w:rsidRPr="0009216E">
        <w:rPr>
          <w:rFonts w:ascii="Book Antiqua" w:eastAsia="MS Mincho" w:hAnsi="Book Antiqua"/>
          <w:lang w:eastAsia="ja-JP"/>
        </w:rPr>
        <w:t>Despite widespread enthusiasm for critical pathways, rigorous evidence to support their benefits in health care is extremely limited. However, understanding what evidence-based information is, and translating this information into practice using reminder systems or other effective implementation strategies, can potentially improve care, reduce costs, and enhance safety</w:t>
      </w:r>
      <w:r w:rsidRPr="0009216E">
        <w:rPr>
          <w:rFonts w:ascii="Book Antiqua" w:eastAsia="MS Mincho" w:hAnsi="Book Antiqua"/>
          <w:lang w:eastAsia="ja-JP"/>
        </w:rPr>
        <w:fldChar w:fldCharType="begin">
          <w:fldData xml:space="preserve">PEVuZE5vdGU+PENpdGU+PEF1dGhvcj5XZWluZ2FydGVuPC9BdXRob3I+PFllYXI+MTk5MDwvWWVh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</w:fldData>
        </w:fldChar>
      </w:r>
      <w:r w:rsidR="0044318A" w:rsidRPr="0009216E">
        <w:rPr>
          <w:rFonts w:ascii="Book Antiqua" w:eastAsia="MS Mincho" w:hAnsi="Book Antiqua"/>
          <w:lang w:eastAsia="ja-JP"/>
        </w:rPr>
        <w:instrText xml:space="preserve"> ADDIN EN.CITE </w:instrText>
      </w:r>
      <w:r w:rsidR="0044318A" w:rsidRPr="0009216E">
        <w:rPr>
          <w:rFonts w:ascii="Book Antiqua" w:eastAsia="MS Mincho" w:hAnsi="Book Antiqua"/>
          <w:lang w:eastAsia="ja-JP"/>
        </w:rPr>
        <w:fldChar w:fldCharType="begin">
          <w:fldData xml:space="preserve">PEVuZE5vdGU+PENpdGU+PEF1dGhvcj5XZWluZ2FydGVuPC9BdXRob3I+PFllYXI+MTk5MDwvWWVh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</w:fldData>
        </w:fldChar>
      </w:r>
      <w:r w:rsidR="0044318A" w:rsidRPr="0009216E">
        <w:rPr>
          <w:rFonts w:ascii="Book Antiqua" w:eastAsia="MS Mincho" w:hAnsi="Book Antiqua"/>
          <w:lang w:eastAsia="ja-JP"/>
        </w:rPr>
        <w:instrText xml:space="preserve"> ADDIN EN.CITE.DATA </w:instrText>
      </w:r>
      <w:r w:rsidR="0044318A" w:rsidRPr="0009216E">
        <w:rPr>
          <w:rFonts w:ascii="Book Antiqua" w:eastAsia="MS Mincho" w:hAnsi="Book Antiqua"/>
          <w:lang w:eastAsia="ja-JP"/>
        </w:rPr>
      </w:r>
      <w:r w:rsidR="0044318A" w:rsidRPr="0009216E">
        <w:rPr>
          <w:rFonts w:ascii="Book Antiqua" w:eastAsia="MS Mincho" w:hAnsi="Book Antiqua"/>
          <w:lang w:eastAsia="ja-JP"/>
        </w:rPr>
        <w:fldChar w:fldCharType="end"/>
      </w:r>
      <w:r w:rsidRPr="0009216E">
        <w:rPr>
          <w:rFonts w:ascii="Book Antiqua" w:eastAsia="MS Mincho" w:hAnsi="Book Antiqua"/>
          <w:lang w:eastAsia="ja-JP"/>
        </w:rPr>
      </w:r>
      <w:r w:rsidRPr="0009216E">
        <w:rPr>
          <w:rFonts w:ascii="Book Antiqua" w:eastAsia="MS Mincho" w:hAnsi="Book Antiqua"/>
          <w:lang w:eastAsia="ja-JP"/>
        </w:rPr>
        <w:fldChar w:fldCharType="separate"/>
      </w:r>
      <w:r w:rsidR="0044318A" w:rsidRPr="0009216E">
        <w:rPr>
          <w:rFonts w:ascii="Book Antiqua" w:eastAsia="MS Mincho" w:hAnsi="Book Antiqua"/>
          <w:noProof/>
          <w:vertAlign w:val="superscript"/>
          <w:lang w:eastAsia="ja-JP"/>
        </w:rPr>
        <w:t>[16-20]</w:t>
      </w:r>
      <w:r w:rsidRPr="0009216E">
        <w:rPr>
          <w:rFonts w:ascii="Book Antiqua" w:eastAsia="MS Mincho" w:hAnsi="Book Antiqua"/>
          <w:lang w:eastAsia="ja-JP"/>
        </w:rPr>
        <w:fldChar w:fldCharType="end"/>
      </w:r>
      <w:r w:rsidRPr="0009216E">
        <w:rPr>
          <w:rFonts w:ascii="Book Antiqua" w:eastAsia="MS Mincho" w:hAnsi="Book Antiqua"/>
          <w:lang w:eastAsia="ja-JP"/>
        </w:rPr>
        <w:t>.</w:t>
      </w:r>
      <w:r w:rsidR="003A38A1" w:rsidRPr="0009216E">
        <w:rPr>
          <w:rFonts w:ascii="Book Antiqua" w:eastAsia="MS Mincho" w:hAnsi="Book Antiqua"/>
          <w:lang w:eastAsia="ja-JP"/>
        </w:rPr>
        <w:t xml:space="preserve"> </w:t>
      </w:r>
    </w:p>
    <w:p w14:paraId="1E0E13F9" w14:textId="40F6B9E9" w:rsidR="003A38A1" w:rsidRPr="00751BC7" w:rsidRDefault="003A38A1" w:rsidP="00316D9E">
      <w:pPr>
        <w:autoSpaceDE w:val="0"/>
        <w:autoSpaceDN w:val="0"/>
        <w:adjustRightInd w:val="0"/>
        <w:spacing w:line="360" w:lineRule="auto"/>
        <w:ind w:firstLineChars="100" w:firstLine="240"/>
        <w:jc w:val="both"/>
        <w:rPr>
          <w:rFonts w:ascii="Book Antiqua" w:eastAsia="宋体" w:hAnsi="Book Antiqua"/>
          <w:lang w:eastAsia="zh-CN"/>
        </w:rPr>
      </w:pPr>
      <w:r w:rsidRPr="0009216E">
        <w:rPr>
          <w:rFonts w:ascii="Book Antiqua" w:hAnsi="Book Antiqua"/>
        </w:rPr>
        <w:t xml:space="preserve">Rigorous evaluation of CP and medical management approaches is essential in order to determine the effectiveness of CP in particular area of medical care. </w:t>
      </w:r>
      <w:r w:rsidRPr="0009216E">
        <w:rPr>
          <w:rFonts w:ascii="Book Antiqua" w:eastAsia="MS Mincho" w:hAnsi="Book Antiqua"/>
          <w:lang w:eastAsia="ja-JP"/>
        </w:rPr>
        <w:t xml:space="preserve">Pearson </w:t>
      </w:r>
      <w:r w:rsidR="00363A3B" w:rsidRPr="00363A3B">
        <w:rPr>
          <w:rFonts w:ascii="Book Antiqua" w:eastAsia="宋体" w:hAnsi="Book Antiqua" w:hint="eastAsia"/>
          <w:i/>
          <w:iCs/>
          <w:lang w:eastAsia="zh-CN"/>
        </w:rPr>
        <w:t>et al</w:t>
      </w:r>
      <w:r w:rsidRPr="0009216E">
        <w:rPr>
          <w:rFonts w:ascii="Book Antiqua" w:eastAsia="MS Mincho" w:hAnsi="Book Antiqua"/>
          <w:lang w:eastAsia="ja-JP"/>
        </w:rPr>
        <w:fldChar w:fldCharType="begin"/>
      </w:r>
      <w:r w:rsidR="0044318A" w:rsidRPr="0009216E">
        <w:rPr>
          <w:rFonts w:ascii="Book Antiqua" w:eastAsia="MS Mincho" w:hAnsi="Book Antiqua"/>
          <w:lang w:eastAsia="ja-JP"/>
        </w:rPr>
        <w:instrText xml:space="preserve"> ADDIN EN.CITE &lt;EndNote&gt;&lt;Cite&gt;&lt;Author&gt;Pearson&lt;/Author&gt;&lt;Year&gt;2001&lt;/Year&gt;&lt;RecNum&gt;0&lt;/RecNum&gt;&lt;IDText&gt;Critical pathways intervention to reduce length of hospital stay&lt;/IDText&gt;&lt;DisplayText&gt;&lt;style face="superscript"&gt;[21]&lt;/style&gt;&lt;/DisplayText&gt;&lt;record&gt;&lt;dates&gt;&lt;pub-dates&gt;&lt;date&gt;Feb 15&lt;/date&gt;&lt;/pub-dates&gt;&lt;year&gt;2001&lt;/year&gt;&lt;/dates&gt;&lt;urls&gt;&lt;related-urls&gt;&lt;url&gt;&amp;lt;Go to ISI&amp;gt;://WOS:000166946600002&lt;/url&gt;&lt;/related-urls&gt;&lt;/urls&gt;&lt;isbn&gt;0002-9343&lt;/isbn&gt;&lt;titles&gt;&lt;title&gt;Critical pathways intervention to reduce length of hospital stay&lt;/title&gt;&lt;secondary-title&gt;American Journal of Medicine&lt;/secondary-title&gt;&lt;/titles&gt;&lt;pages&gt;175-180&lt;/pages&gt;&lt;number&gt;3&lt;/number&gt;&lt;contributors&gt;&lt;authors&gt;&lt;author&gt;Pearson, S. D.&lt;/author&gt;&lt;author&gt;Kleefield, S. F.&lt;/author&gt;&lt;author&gt;Soukop, J. R.&lt;/author&gt;&lt;author&gt;Cook, E. F.&lt;/author&gt;&lt;author&gt;Lee, T. H.&lt;/author&gt;&lt;/authors&gt;&lt;/contributors&gt;&lt;added-date format="utc"&gt;1360421817&lt;/added-date&gt;&lt;ref-type name="Journal Article"&gt;17&lt;/ref-type&gt;&lt;rec-number&gt;32803&lt;/rec-number&gt;&lt;last-updated-date format="utc"&gt;1360421817&lt;/last-updated-date&gt;&lt;accession-num&gt;WOS:000166946600002&lt;/accession-num&gt;&lt;electronic-resource-num&gt;10.1016/s0002-9343(00)00705-1&lt;/electronic-resource-num&gt;&lt;volume&gt;110&lt;/volume&gt;&lt;/record&gt;&lt;/Cite&gt;&lt;/EndNote&gt;</w:instrText>
      </w:r>
      <w:r w:rsidRPr="0009216E">
        <w:rPr>
          <w:rFonts w:ascii="Book Antiqua" w:eastAsia="MS Mincho" w:hAnsi="Book Antiqua"/>
          <w:lang w:eastAsia="ja-JP"/>
        </w:rPr>
        <w:fldChar w:fldCharType="separate"/>
      </w:r>
      <w:r w:rsidR="0044318A" w:rsidRPr="0009216E">
        <w:rPr>
          <w:rFonts w:ascii="Book Antiqua" w:eastAsia="MS Mincho" w:hAnsi="Book Antiqua"/>
          <w:noProof/>
          <w:vertAlign w:val="superscript"/>
          <w:lang w:eastAsia="ja-JP"/>
        </w:rPr>
        <w:t>[21]</w:t>
      </w:r>
      <w:r w:rsidRPr="0009216E">
        <w:rPr>
          <w:rFonts w:ascii="Book Antiqua" w:eastAsia="MS Mincho" w:hAnsi="Book Antiqua"/>
          <w:lang w:eastAsia="ja-JP"/>
        </w:rPr>
        <w:fldChar w:fldCharType="end"/>
      </w:r>
      <w:r w:rsidRPr="0009216E">
        <w:rPr>
          <w:rFonts w:ascii="Book Antiqua" w:eastAsia="MS Mincho" w:hAnsi="Book Antiqua"/>
          <w:lang w:eastAsia="ja-JP"/>
        </w:rPr>
        <w:t xml:space="preserve"> reported significant reductions in lengths of stay after implementation of CP for surgical conditions. However, this reduction in LOS was similar to those at health care organizations at which there were no orga</w:t>
      </w:r>
      <w:r w:rsidR="009606F3" w:rsidRPr="0009216E">
        <w:rPr>
          <w:rFonts w:ascii="Book Antiqua" w:eastAsia="MS Mincho" w:hAnsi="Book Antiqua"/>
          <w:lang w:eastAsia="ja-JP"/>
        </w:rPr>
        <w:t>nized CP efforts in place. The CP</w:t>
      </w:r>
      <w:r w:rsidRPr="0009216E">
        <w:rPr>
          <w:rFonts w:ascii="Book Antiqua" w:eastAsia="MS Mincho" w:hAnsi="Book Antiqua"/>
          <w:lang w:eastAsia="ja-JP"/>
        </w:rPr>
        <w:t xml:space="preserve"> program was responsible for very modest improvements in patient care, and was probably without a measurable “return on investment.” These results occurred in an organization where the investigators are extremely knowledgeable and experienced in the field of critical pathways</w:t>
      </w:r>
      <w:r w:rsidRPr="0009216E">
        <w:rPr>
          <w:rFonts w:ascii="Book Antiqua" w:eastAsia="MS Mincho" w:hAnsi="Book Antiqua"/>
          <w:lang w:eastAsia="ja-JP"/>
        </w:rPr>
        <w:fldChar w:fldCharType="begin"/>
      </w:r>
      <w:r w:rsidR="0044318A" w:rsidRPr="0009216E">
        <w:rPr>
          <w:rFonts w:ascii="Book Antiqua" w:eastAsia="MS Mincho" w:hAnsi="Book Antiqua"/>
          <w:lang w:eastAsia="ja-JP"/>
        </w:rPr>
        <w:instrText xml:space="preserve"> ADDIN EN.CITE &lt;EndNote&gt;&lt;Cite&gt;&lt;Author&gt;Pearson&lt;/Author&gt;&lt;Year&gt;1995&lt;/Year&gt;&lt;RecNum&gt;0&lt;/RecNum&gt;&lt;IDText&gt;CRITICAL PATHWAYS AS A STRATEGY FOR IMPROVING CARE - PROBLEMS AND POTENTIAL&lt;/IDText&gt;&lt;DisplayText&gt;&lt;style face="superscript"&gt;[22]&lt;/style&gt;&lt;/DisplayText&gt;&lt;record&gt;&lt;dates&gt;&lt;pub-dates&gt;&lt;date&gt;Dec 15&lt;/date&gt;&lt;/pub-dates&gt;&lt;year&gt;1995&lt;/year&gt;&lt;/dates&gt;&lt;urls&gt;&lt;related-urls&gt;&lt;url&gt;&amp;lt;Go to ISI&amp;gt;://WOS:A1995TK12000008&lt;/url&gt;&lt;/related-urls&gt;&lt;/urls&gt;&lt;isbn&gt;0003-4819&lt;/isbn&gt;&lt;titles&gt;&lt;title&gt;CRITICAL PATHWAYS AS A STRATEGY FOR IMPROVING CARE - PROBLEMS AND POTENTIAL&lt;/title&gt;&lt;secondary-title&gt;Annals of Internal Medicine&lt;/secondary-title&gt;&lt;/titles&gt;&lt;pages&gt;941-948&lt;/pages&gt;&lt;number&gt;12&lt;/number&gt;&lt;contributors&gt;&lt;authors&gt;&lt;author&gt;Pearson, S. D.&lt;/author&gt;&lt;author&gt;Goulartfisher, D.&lt;/author&gt;&lt;author&gt;Lee, T. H.&lt;/author&gt;&lt;/authors&gt;&lt;/contributors&gt;&lt;added-date format="utc"&gt;1360420568&lt;/added-date&gt;&lt;ref-type name="Journal Article"&gt;17&lt;/ref-type&gt;&lt;rec-number&gt;32798&lt;/rec-number&gt;&lt;last-updated-date format="utc"&gt;1360420568&lt;/last-updated-date&gt;&lt;accession-num&gt;WOS:A1995TK12000008&lt;/accession-num&gt;&lt;volume&gt;123&lt;/volume&gt;&lt;/record&gt;&lt;/Cite&gt;&lt;/EndNote&gt;</w:instrText>
      </w:r>
      <w:r w:rsidRPr="0009216E">
        <w:rPr>
          <w:rFonts w:ascii="Book Antiqua" w:eastAsia="MS Mincho" w:hAnsi="Book Antiqua"/>
          <w:lang w:eastAsia="ja-JP"/>
        </w:rPr>
        <w:fldChar w:fldCharType="separate"/>
      </w:r>
      <w:r w:rsidR="0044318A" w:rsidRPr="0009216E">
        <w:rPr>
          <w:rFonts w:ascii="Book Antiqua" w:eastAsia="MS Mincho" w:hAnsi="Book Antiqua"/>
          <w:noProof/>
          <w:vertAlign w:val="superscript"/>
          <w:lang w:eastAsia="ja-JP"/>
        </w:rPr>
        <w:t>[22]</w:t>
      </w:r>
      <w:r w:rsidRPr="0009216E">
        <w:rPr>
          <w:rFonts w:ascii="Book Antiqua" w:eastAsia="MS Mincho" w:hAnsi="Book Antiqua"/>
          <w:lang w:eastAsia="ja-JP"/>
        </w:rPr>
        <w:fldChar w:fldCharType="end"/>
      </w:r>
      <w:r w:rsidRPr="0009216E">
        <w:rPr>
          <w:rFonts w:ascii="Book Antiqua" w:eastAsia="MS Mincho" w:hAnsi="Book Antiqua"/>
          <w:lang w:eastAsia="ja-JP"/>
        </w:rPr>
        <w:t xml:space="preserve">. </w:t>
      </w:r>
      <w:r w:rsidRPr="0009216E">
        <w:rPr>
          <w:rFonts w:ascii="Book Antiqua" w:hAnsi="Book Antiqua"/>
        </w:rPr>
        <w:t>Only after the authors observed declining lengths of stay in organizations without critical pathways did they believe that the reductions at their organization were more likely to be a result of secular trends rather than the critical pathways</w:t>
      </w:r>
      <w:r w:rsidRPr="0009216E">
        <w:rPr>
          <w:rFonts w:ascii="Book Antiqua" w:hAnsi="Book Antiqua"/>
        </w:rPr>
        <w:fldChar w:fldCharType="begin"/>
      </w:r>
      <w:r w:rsidR="0044318A" w:rsidRPr="0009216E">
        <w:rPr>
          <w:rFonts w:ascii="Book Antiqua" w:hAnsi="Book Antiqua"/>
        </w:rPr>
        <w:instrText xml:space="preserve"> ADDIN EN.CITE &lt;EndNote&gt;&lt;Cite&gt;&lt;Author&gt;Weingarten&lt;/Author&gt;&lt;Year&gt;2001&lt;/Year&gt;&lt;RecNum&gt;0&lt;/RecNum&gt;&lt;IDText&gt;Critical pathways: What do you do when they do not seem to work?&lt;/IDText&gt;&lt;DisplayText&gt;&lt;style face="superscript"&gt;[16]&lt;/style&gt;&lt;/DisplayText&gt;&lt;record&gt;&lt;urls&gt;&lt;related-urls&gt;&lt;url&gt;&amp;lt;Go to ISI&amp;gt;://WOS:000166946600011&lt;/url&gt;&lt;/related-urls&gt;&lt;/urls&gt;&lt;isbn&gt;0002-9343&lt;/isbn&gt;&lt;titles&gt;&lt;title&gt;Critical pathways: What do you do when they do not seem to work?&lt;/title&gt;&lt;secondary-title&gt;American Journal of Medicine&lt;/secondary-title&gt;&lt;/titles&gt;&lt;pages&gt;224-225&lt;/pages&gt;&lt;number&gt;3&lt;/number&gt;&lt;contributors&gt;&lt;authors&gt;&lt;author&gt;Weingarten, S.&lt;/author&gt;&lt;/authors&gt;&lt;/contributors&gt;&lt;added-date format="utc"&gt;1306196341&lt;/added-date&gt;&lt;ref-type name="Journal Article"&gt;17&lt;/ref-type&gt;&lt;dates&gt;&lt;year&gt;2001&lt;/year&gt;&lt;/dates&gt;&lt;rec-number&gt;261&lt;/rec-number&gt;&lt;last-updated-date format="utc"&gt;1306196341&lt;/last-updated-date&gt;&lt;accession-num&gt;WOS:000166946600011&lt;/accession-num&gt;&lt;volume&gt;110&lt;/volume&gt;&lt;/record&gt;&lt;/Cite&gt;&lt;/EndNote&gt;</w:instrText>
      </w:r>
      <w:r w:rsidRPr="0009216E">
        <w:rPr>
          <w:rFonts w:ascii="Book Antiqua" w:hAnsi="Book Antiqua"/>
        </w:rPr>
        <w:fldChar w:fldCharType="separate"/>
      </w:r>
      <w:r w:rsidR="0044318A" w:rsidRPr="0009216E">
        <w:rPr>
          <w:rFonts w:ascii="Book Antiqua" w:hAnsi="Book Antiqua"/>
          <w:noProof/>
          <w:vertAlign w:val="superscript"/>
        </w:rPr>
        <w:t>[16]</w:t>
      </w:r>
      <w:r w:rsidRPr="0009216E">
        <w:rPr>
          <w:rFonts w:ascii="Book Antiqua" w:hAnsi="Book Antiqua"/>
        </w:rPr>
        <w:fldChar w:fldCharType="end"/>
      </w:r>
      <w:r w:rsidRPr="0009216E">
        <w:rPr>
          <w:rFonts w:ascii="Book Antiqua" w:hAnsi="Book Antiqua"/>
        </w:rPr>
        <w:t xml:space="preserve">. </w:t>
      </w:r>
      <w:r w:rsidR="009606F3" w:rsidRPr="0009216E">
        <w:rPr>
          <w:rFonts w:ascii="Book Antiqua" w:hAnsi="Book Antiqua"/>
        </w:rPr>
        <w:t xml:space="preserve">In this study we </w:t>
      </w:r>
      <w:proofErr w:type="spellStart"/>
      <w:r w:rsidR="009606F3" w:rsidRPr="0009216E">
        <w:rPr>
          <w:rFonts w:ascii="Book Antiqua" w:hAnsi="Book Antiqua"/>
        </w:rPr>
        <w:t>randomised</w:t>
      </w:r>
      <w:proofErr w:type="spellEnd"/>
      <w:r w:rsidR="009606F3" w:rsidRPr="0009216E">
        <w:rPr>
          <w:rFonts w:ascii="Book Antiqua" w:hAnsi="Book Antiqua"/>
        </w:rPr>
        <w:t xml:space="preserve"> patients between CP and standard care which has given us the advantage to overcome this confounding factor. The findings in this study are, however, consistent with those from Pearson</w:t>
      </w:r>
      <w:r w:rsidR="009606F3" w:rsidRPr="005D76ED">
        <w:rPr>
          <w:rFonts w:ascii="Book Antiqua" w:eastAsia="MS Mincho" w:hAnsi="Book Antiqua"/>
          <w:i/>
          <w:lang w:eastAsia="ja-JP"/>
        </w:rPr>
        <w:t xml:space="preserve"> </w:t>
      </w:r>
      <w:r w:rsidR="00363A3B" w:rsidRPr="005D76ED">
        <w:rPr>
          <w:rFonts w:ascii="Book Antiqua" w:eastAsia="宋体" w:hAnsi="Book Antiqua" w:hint="eastAsia"/>
          <w:i/>
          <w:iCs/>
          <w:lang w:eastAsia="zh-CN"/>
        </w:rPr>
        <w:t>et al</w:t>
      </w:r>
      <w:r w:rsidR="009606F3" w:rsidRPr="0009216E">
        <w:rPr>
          <w:rFonts w:ascii="Book Antiqua" w:eastAsia="MS Mincho" w:hAnsi="Book Antiqua"/>
          <w:lang w:eastAsia="ja-JP"/>
        </w:rPr>
        <w:t xml:space="preserve"> study.</w:t>
      </w:r>
    </w:p>
    <w:p w14:paraId="15EF8153" w14:textId="38982903" w:rsidR="004F7440" w:rsidRPr="00FF3E0D" w:rsidRDefault="0057563F" w:rsidP="00316D9E">
      <w:pPr>
        <w:autoSpaceDE w:val="0"/>
        <w:autoSpaceDN w:val="0"/>
        <w:adjustRightInd w:val="0"/>
        <w:spacing w:line="360" w:lineRule="auto"/>
        <w:ind w:firstLineChars="100" w:firstLine="240"/>
        <w:jc w:val="both"/>
        <w:rPr>
          <w:rFonts w:ascii="Book Antiqua" w:eastAsia="宋体" w:hAnsi="Book Antiqua"/>
          <w:lang w:eastAsia="zh-CN"/>
        </w:rPr>
      </w:pPr>
      <w:r w:rsidRPr="0009216E">
        <w:rPr>
          <w:rFonts w:ascii="Book Antiqua" w:eastAsia="MS Mincho" w:hAnsi="Book Antiqua"/>
          <w:lang w:eastAsia="ja-JP"/>
        </w:rPr>
        <w:t xml:space="preserve">Studies should also determine the clinical and financial return on investment of these efforts. Organizations should identify which components of their current clinical quality improvement efforts are effective, and which </w:t>
      </w:r>
      <w:r w:rsidRPr="0009216E">
        <w:rPr>
          <w:rFonts w:ascii="Book Antiqua" w:eastAsia="MS Mincho" w:hAnsi="Book Antiqua"/>
          <w:lang w:eastAsia="ja-JP"/>
        </w:rPr>
        <w:lastRenderedPageBreak/>
        <w:t>are not. For strategies that are without measurable benefit, consideration should be given to learning from those experiences and may be redirecting resources to more effective quality improvement strategies</w:t>
      </w:r>
      <w:r w:rsidRPr="0009216E">
        <w:rPr>
          <w:rFonts w:ascii="Book Antiqua" w:eastAsia="MS Mincho" w:hAnsi="Book Antiqua"/>
          <w:lang w:eastAsia="ja-JP"/>
        </w:rPr>
        <w:fldChar w:fldCharType="begin"/>
      </w:r>
      <w:r w:rsidR="0044318A" w:rsidRPr="0009216E">
        <w:rPr>
          <w:rFonts w:ascii="Book Antiqua" w:eastAsia="MS Mincho" w:hAnsi="Book Antiqua"/>
          <w:lang w:eastAsia="ja-JP"/>
        </w:rPr>
        <w:instrText xml:space="preserve"> ADDIN EN.CITE &lt;EndNote&gt;&lt;Cite&gt;&lt;Author&gt;Weingarten&lt;/Author&gt;&lt;Year&gt;2001&lt;/Year&gt;&lt;RecNum&gt;0&lt;/RecNum&gt;&lt;IDText&gt;Critical pathways: What do you do when they do not seem to work?&lt;/IDText&gt;&lt;DisplayText&gt;&lt;style face="superscript"&gt;[16]&lt;/style&gt;&lt;/DisplayText&gt;&lt;record&gt;&lt;urls&gt;&lt;related-urls&gt;&lt;url&gt;&amp;lt;Go to ISI&amp;gt;://WOS:000166946600011&lt;/url&gt;&lt;/related-urls&gt;&lt;/urls&gt;&lt;isbn&gt;0002-9343&lt;/isbn&gt;&lt;titles&gt;&lt;title&gt;Critical pathways: What do you do when they do not seem to work?&lt;/title&gt;&lt;secondary-title&gt;American Journal of Medicine&lt;/secondary-title&gt;&lt;/titles&gt;&lt;pages&gt;224-225&lt;/pages&gt;&lt;number&gt;3&lt;/number&gt;&lt;contributors&gt;&lt;authors&gt;&lt;author&gt;Weingarten, S.&lt;/author&gt;&lt;/authors&gt;&lt;/contributors&gt;&lt;added-date format="utc"&gt;1306196341&lt;/added-date&gt;&lt;ref-type name="Journal Article"&gt;17&lt;/ref-type&gt;&lt;dates&gt;&lt;year&gt;2001&lt;/year&gt;&lt;/dates&gt;&lt;rec-number&gt;261&lt;/rec-number&gt;&lt;last-updated-date format="utc"&gt;1306196341&lt;/last-updated-date&gt;&lt;accession-num&gt;WOS:000166946600011&lt;/accession-num&gt;&lt;volume&gt;110&lt;/volume&gt;&lt;/record&gt;&lt;/Cite&gt;&lt;/EndNote&gt;</w:instrText>
      </w:r>
      <w:r w:rsidRPr="0009216E">
        <w:rPr>
          <w:rFonts w:ascii="Book Antiqua" w:eastAsia="MS Mincho" w:hAnsi="Book Antiqua"/>
          <w:lang w:eastAsia="ja-JP"/>
        </w:rPr>
        <w:fldChar w:fldCharType="separate"/>
      </w:r>
      <w:r w:rsidR="0044318A" w:rsidRPr="0009216E">
        <w:rPr>
          <w:rFonts w:ascii="Book Antiqua" w:eastAsia="MS Mincho" w:hAnsi="Book Antiqua"/>
          <w:noProof/>
          <w:vertAlign w:val="superscript"/>
          <w:lang w:eastAsia="ja-JP"/>
        </w:rPr>
        <w:t>[16]</w:t>
      </w:r>
      <w:r w:rsidRPr="0009216E">
        <w:rPr>
          <w:rFonts w:ascii="Book Antiqua" w:eastAsia="MS Mincho" w:hAnsi="Book Antiqua"/>
          <w:lang w:eastAsia="ja-JP"/>
        </w:rPr>
        <w:fldChar w:fldCharType="end"/>
      </w:r>
      <w:r w:rsidR="003A38A1" w:rsidRPr="0009216E">
        <w:rPr>
          <w:rFonts w:ascii="Book Antiqua" w:eastAsia="MS Mincho" w:hAnsi="Book Antiqua"/>
          <w:lang w:eastAsia="ja-JP"/>
        </w:rPr>
        <w:t>.</w:t>
      </w:r>
      <w:r w:rsidR="004F7440" w:rsidRPr="0009216E">
        <w:rPr>
          <w:rFonts w:ascii="Book Antiqua" w:eastAsia="MS Mincho" w:hAnsi="Book Antiqua"/>
          <w:lang w:eastAsia="ja-JP"/>
        </w:rPr>
        <w:t xml:space="preserve"> </w:t>
      </w:r>
    </w:p>
    <w:p w14:paraId="2040F7CA" w14:textId="63C0096F" w:rsidR="004F7440" w:rsidRPr="00D205BB" w:rsidRDefault="004F7440" w:rsidP="00316D9E">
      <w:pPr>
        <w:autoSpaceDE w:val="0"/>
        <w:autoSpaceDN w:val="0"/>
        <w:adjustRightInd w:val="0"/>
        <w:spacing w:line="360" w:lineRule="auto"/>
        <w:ind w:firstLineChars="100" w:firstLine="240"/>
        <w:jc w:val="both"/>
        <w:rPr>
          <w:rFonts w:ascii="Book Antiqua" w:eastAsia="宋体" w:hAnsi="Book Antiqua"/>
          <w:lang w:eastAsia="zh-CN"/>
        </w:rPr>
      </w:pPr>
      <w:r w:rsidRPr="0009216E">
        <w:rPr>
          <w:rFonts w:ascii="Book Antiqua" w:eastAsia="MS Mincho" w:hAnsi="Book Antiqua"/>
          <w:lang w:eastAsia="ja-JP"/>
        </w:rPr>
        <w:t xml:space="preserve">Finally, in spite of the lack of significant difference in </w:t>
      </w:r>
      <w:r w:rsidR="00725D70" w:rsidRPr="0009216E">
        <w:rPr>
          <w:rFonts w:ascii="Book Antiqua" w:eastAsia="MS Mincho" w:hAnsi="Book Antiqua"/>
          <w:lang w:eastAsia="ja-JP"/>
        </w:rPr>
        <w:t>outcome measures</w:t>
      </w:r>
      <w:r w:rsidRPr="0009216E">
        <w:rPr>
          <w:rFonts w:ascii="Book Antiqua" w:eastAsia="MS Mincho" w:hAnsi="Book Antiqua"/>
          <w:lang w:eastAsia="ja-JP"/>
        </w:rPr>
        <w:t xml:space="preserve">, the IRAT Pathway has positively influenced </w:t>
      </w:r>
      <w:r w:rsidR="00F4153B" w:rsidRPr="0009216E">
        <w:rPr>
          <w:rFonts w:ascii="Book Antiqua" w:eastAsia="MS Mincho" w:hAnsi="Book Antiqua"/>
          <w:lang w:eastAsia="ja-JP"/>
        </w:rPr>
        <w:t>patient’s mindset</w:t>
      </w:r>
      <w:r w:rsidR="00036FF6" w:rsidRPr="0009216E">
        <w:rPr>
          <w:rFonts w:ascii="Book Antiqua" w:eastAsia="MS Mincho" w:hAnsi="Book Antiqua"/>
          <w:lang w:eastAsia="ja-JP"/>
        </w:rPr>
        <w:t xml:space="preserve">, </w:t>
      </w:r>
      <w:r w:rsidR="00F4153B" w:rsidRPr="0009216E">
        <w:rPr>
          <w:rFonts w:ascii="Book Antiqua" w:eastAsia="MS Mincho" w:hAnsi="Book Antiqua"/>
          <w:lang w:eastAsia="ja-JP"/>
        </w:rPr>
        <w:t xml:space="preserve">which was </w:t>
      </w:r>
      <w:r w:rsidR="00036FF6" w:rsidRPr="0009216E">
        <w:rPr>
          <w:rFonts w:ascii="Book Antiqua" w:eastAsia="MS Mincho" w:hAnsi="Book Antiqua"/>
          <w:lang w:eastAsia="ja-JP"/>
        </w:rPr>
        <w:t xml:space="preserve">reflected in </w:t>
      </w:r>
      <w:r w:rsidRPr="0009216E">
        <w:rPr>
          <w:rFonts w:ascii="Book Antiqua" w:eastAsia="MS Mincho" w:hAnsi="Book Antiqua"/>
          <w:lang w:eastAsia="ja-JP"/>
        </w:rPr>
        <w:t xml:space="preserve">a </w:t>
      </w:r>
      <w:r w:rsidR="00F4153B" w:rsidRPr="0009216E">
        <w:rPr>
          <w:rFonts w:ascii="Book Antiqua" w:eastAsia="MS Mincho" w:hAnsi="Book Antiqua"/>
          <w:lang w:eastAsia="ja-JP"/>
        </w:rPr>
        <w:t>higher</w:t>
      </w:r>
      <w:r w:rsidRPr="0009216E">
        <w:rPr>
          <w:rFonts w:ascii="Book Antiqua" w:eastAsia="MS Mincho" w:hAnsi="Book Antiqua"/>
          <w:lang w:eastAsia="ja-JP"/>
        </w:rPr>
        <w:t xml:space="preserve"> satisfaction score. </w:t>
      </w:r>
      <w:r w:rsidR="00725D70" w:rsidRPr="0009216E">
        <w:rPr>
          <w:rFonts w:ascii="Book Antiqua" w:eastAsia="MS Mincho" w:hAnsi="Book Antiqua"/>
          <w:lang w:eastAsia="ja-JP"/>
        </w:rPr>
        <w:t xml:space="preserve">This has an important impact on the overall care for patients with problems such as </w:t>
      </w:r>
      <w:proofErr w:type="spellStart"/>
      <w:r w:rsidR="00725D70" w:rsidRPr="0009216E">
        <w:rPr>
          <w:rFonts w:ascii="Book Antiqua" w:eastAsia="MS Mincho" w:hAnsi="Book Antiqua"/>
          <w:lang w:eastAsia="ja-JP"/>
        </w:rPr>
        <w:t>faecal</w:t>
      </w:r>
      <w:proofErr w:type="spellEnd"/>
      <w:r w:rsidR="00725D70" w:rsidRPr="0009216E">
        <w:rPr>
          <w:rFonts w:ascii="Book Antiqua" w:eastAsia="MS Mincho" w:hAnsi="Book Antiqua"/>
          <w:lang w:eastAsia="ja-JP"/>
        </w:rPr>
        <w:t xml:space="preserve"> incontinence.</w:t>
      </w:r>
      <w:r w:rsidR="00D205BB">
        <w:rPr>
          <w:rFonts w:ascii="Book Antiqua" w:eastAsia="宋体" w:hAnsi="Book Antiqua" w:hint="eastAsia"/>
          <w:lang w:eastAsia="zh-CN"/>
        </w:rPr>
        <w:t xml:space="preserve"> </w:t>
      </w:r>
    </w:p>
    <w:p w14:paraId="5336EDD4" w14:textId="148C1638" w:rsidR="00D205BB" w:rsidRDefault="00D205BB" w:rsidP="00316D9E">
      <w:pPr>
        <w:spacing w:line="360" w:lineRule="auto"/>
        <w:rPr>
          <w:rFonts w:ascii="Book Antiqua" w:eastAsiaTheme="minorEastAsia" w:hAnsi="Book Antiqua" w:cs="Book Antiqua"/>
          <w:b/>
          <w:bCs/>
        </w:rPr>
      </w:pPr>
    </w:p>
    <w:p w14:paraId="03B8B8A2" w14:textId="5CE1884E" w:rsidR="00CF5448" w:rsidRPr="00D205BB" w:rsidRDefault="00CF5448" w:rsidP="00316D9E">
      <w:pPr>
        <w:widowControl w:val="0"/>
        <w:autoSpaceDE w:val="0"/>
        <w:autoSpaceDN w:val="0"/>
        <w:adjustRightInd w:val="0"/>
        <w:spacing w:line="360" w:lineRule="auto"/>
        <w:jc w:val="both"/>
        <w:rPr>
          <w:rFonts w:ascii="Book Antiqua" w:eastAsia="宋体" w:hAnsi="Book Antiqua" w:cs="Times"/>
          <w:lang w:eastAsia="zh-CN"/>
        </w:rPr>
      </w:pPr>
      <w:r w:rsidRPr="0009216E">
        <w:rPr>
          <w:rFonts w:ascii="Book Antiqua" w:eastAsiaTheme="minorEastAsia" w:hAnsi="Book Antiqua" w:cs="Book Antiqua"/>
          <w:b/>
          <w:bCs/>
        </w:rPr>
        <w:t xml:space="preserve">COMMENTS </w:t>
      </w:r>
    </w:p>
    <w:p w14:paraId="608FBEB2" w14:textId="77777777" w:rsidR="00CF5448" w:rsidRPr="0009216E" w:rsidRDefault="00CF5448" w:rsidP="00316D9E">
      <w:pPr>
        <w:widowControl w:val="0"/>
        <w:autoSpaceDE w:val="0"/>
        <w:autoSpaceDN w:val="0"/>
        <w:adjustRightInd w:val="0"/>
        <w:spacing w:line="360" w:lineRule="auto"/>
        <w:jc w:val="both"/>
        <w:rPr>
          <w:rFonts w:ascii="Book Antiqua" w:eastAsiaTheme="minorEastAsia" w:hAnsi="Book Antiqua"/>
          <w:b/>
          <w:bCs/>
          <w:i/>
          <w:iCs/>
        </w:rPr>
      </w:pPr>
      <w:r w:rsidRPr="0009216E">
        <w:rPr>
          <w:rFonts w:ascii="Book Antiqua" w:eastAsiaTheme="minorEastAsia" w:hAnsi="Book Antiqua"/>
          <w:b/>
          <w:bCs/>
          <w:i/>
          <w:iCs/>
        </w:rPr>
        <w:t xml:space="preserve">Background </w:t>
      </w:r>
    </w:p>
    <w:p w14:paraId="33F7D0F3" w14:textId="4517C1FC" w:rsidR="00CF5448" w:rsidRDefault="00CF5448" w:rsidP="00316D9E">
      <w:pPr>
        <w:widowControl w:val="0"/>
        <w:autoSpaceDE w:val="0"/>
        <w:autoSpaceDN w:val="0"/>
        <w:adjustRightInd w:val="0"/>
        <w:spacing w:line="360" w:lineRule="auto"/>
        <w:jc w:val="both"/>
        <w:rPr>
          <w:rFonts w:ascii="Book Antiqua" w:eastAsia="宋体" w:hAnsi="Book Antiqua"/>
          <w:lang w:eastAsia="zh-CN"/>
        </w:rPr>
      </w:pPr>
      <w:r w:rsidRPr="0009216E">
        <w:rPr>
          <w:rFonts w:ascii="Book Antiqua" w:hAnsi="Book Antiqua"/>
        </w:rPr>
        <w:t xml:space="preserve">The management of </w:t>
      </w:r>
      <w:proofErr w:type="spellStart"/>
      <w:r w:rsidRPr="0009216E">
        <w:rPr>
          <w:rFonts w:ascii="Book Antiqua" w:hAnsi="Book Antiqua"/>
        </w:rPr>
        <w:t>faecal</w:t>
      </w:r>
      <w:proofErr w:type="spellEnd"/>
      <w:r w:rsidRPr="0009216E">
        <w:rPr>
          <w:rFonts w:ascii="Book Antiqua" w:hAnsi="Book Antiqua"/>
        </w:rPr>
        <w:t xml:space="preserve"> incontinence is widely varied, ranging from conservative management with dietary modification, medications and behavioral interventions to invasive therapy including complex surgery. No previous study has discussed the role of clinical pathway in the management of </w:t>
      </w:r>
      <w:proofErr w:type="spellStart"/>
      <w:r w:rsidRPr="0009216E">
        <w:rPr>
          <w:rFonts w:ascii="Book Antiqua" w:hAnsi="Book Antiqua"/>
        </w:rPr>
        <w:t>faecal</w:t>
      </w:r>
      <w:proofErr w:type="spellEnd"/>
      <w:r w:rsidRPr="0009216E">
        <w:rPr>
          <w:rFonts w:ascii="Book Antiqua" w:hAnsi="Book Antiqua"/>
        </w:rPr>
        <w:t xml:space="preserve"> incontinence. </w:t>
      </w:r>
    </w:p>
    <w:p w14:paraId="25F16E47" w14:textId="77777777" w:rsidR="00806634" w:rsidRPr="00806634" w:rsidRDefault="00806634" w:rsidP="00316D9E">
      <w:pPr>
        <w:widowControl w:val="0"/>
        <w:autoSpaceDE w:val="0"/>
        <w:autoSpaceDN w:val="0"/>
        <w:adjustRightInd w:val="0"/>
        <w:spacing w:line="360" w:lineRule="auto"/>
        <w:jc w:val="both"/>
        <w:rPr>
          <w:rFonts w:ascii="Book Antiqua" w:eastAsia="宋体" w:hAnsi="Book Antiqua"/>
          <w:lang w:eastAsia="zh-CN"/>
        </w:rPr>
      </w:pPr>
    </w:p>
    <w:p w14:paraId="006FE21F" w14:textId="77777777" w:rsidR="00CF5448" w:rsidRPr="0009216E" w:rsidRDefault="00CF5448" w:rsidP="00316D9E">
      <w:pPr>
        <w:widowControl w:val="0"/>
        <w:autoSpaceDE w:val="0"/>
        <w:autoSpaceDN w:val="0"/>
        <w:adjustRightInd w:val="0"/>
        <w:spacing w:line="360" w:lineRule="auto"/>
        <w:jc w:val="both"/>
        <w:rPr>
          <w:rFonts w:ascii="Book Antiqua" w:eastAsiaTheme="minorEastAsia" w:hAnsi="Book Antiqua"/>
        </w:rPr>
      </w:pPr>
      <w:r w:rsidRPr="0009216E">
        <w:rPr>
          <w:rFonts w:ascii="Book Antiqua" w:eastAsiaTheme="minorEastAsia" w:hAnsi="Book Antiqua"/>
          <w:b/>
          <w:bCs/>
          <w:i/>
          <w:iCs/>
        </w:rPr>
        <w:t xml:space="preserve">Research frontiers </w:t>
      </w:r>
    </w:p>
    <w:p w14:paraId="1166E34A" w14:textId="0CEFCC84" w:rsidR="00CF5448" w:rsidRDefault="00CF5448" w:rsidP="00316D9E">
      <w:pPr>
        <w:widowControl w:val="0"/>
        <w:autoSpaceDE w:val="0"/>
        <w:autoSpaceDN w:val="0"/>
        <w:adjustRightInd w:val="0"/>
        <w:spacing w:line="360" w:lineRule="auto"/>
        <w:jc w:val="both"/>
        <w:rPr>
          <w:rFonts w:ascii="Book Antiqua" w:eastAsia="宋体" w:hAnsi="Book Antiqua"/>
          <w:lang w:eastAsia="zh-CN"/>
        </w:rPr>
      </w:pPr>
      <w:r w:rsidRPr="0009216E">
        <w:rPr>
          <w:rFonts w:ascii="Book Antiqua" w:hAnsi="Book Antiqua"/>
        </w:rPr>
        <w:t xml:space="preserve">There is evidence that clinical pathways </w:t>
      </w:r>
      <w:r w:rsidRPr="0009216E">
        <w:rPr>
          <w:rFonts w:ascii="Book Antiqua" w:hAnsi="Book Antiqua"/>
          <w:lang w:eastAsia="en-GB"/>
        </w:rPr>
        <w:t xml:space="preserve">applied to patients with certain conditions, such as cardiovascular disease, showed a tendency towards a decreased treatment variation, improved guideline compliance and reduced costs. However, this evidence cannot be generalized to other conditions, such as </w:t>
      </w:r>
      <w:proofErr w:type="spellStart"/>
      <w:r w:rsidRPr="0009216E">
        <w:rPr>
          <w:rFonts w:ascii="Book Antiqua" w:hAnsi="Book Antiqua"/>
          <w:lang w:eastAsia="en-GB"/>
        </w:rPr>
        <w:t>faecal</w:t>
      </w:r>
      <w:proofErr w:type="spellEnd"/>
      <w:r w:rsidRPr="0009216E">
        <w:rPr>
          <w:rFonts w:ascii="Book Antiqua" w:hAnsi="Book Antiqua"/>
          <w:lang w:eastAsia="en-GB"/>
        </w:rPr>
        <w:t xml:space="preserve"> incontinence, because of the insufficient number of controlled studies</w:t>
      </w:r>
    </w:p>
    <w:p w14:paraId="3A207129" w14:textId="77777777" w:rsidR="00806634" w:rsidRPr="00806634" w:rsidRDefault="00806634" w:rsidP="00316D9E">
      <w:pPr>
        <w:widowControl w:val="0"/>
        <w:autoSpaceDE w:val="0"/>
        <w:autoSpaceDN w:val="0"/>
        <w:adjustRightInd w:val="0"/>
        <w:spacing w:line="360" w:lineRule="auto"/>
        <w:jc w:val="both"/>
        <w:rPr>
          <w:rFonts w:ascii="Book Antiqua" w:eastAsia="宋体" w:hAnsi="Book Antiqua"/>
          <w:lang w:eastAsia="zh-CN"/>
        </w:rPr>
      </w:pPr>
    </w:p>
    <w:p w14:paraId="332A3572" w14:textId="77777777" w:rsidR="00CF5448" w:rsidRPr="0009216E" w:rsidRDefault="00CF5448" w:rsidP="00316D9E">
      <w:pPr>
        <w:widowControl w:val="0"/>
        <w:autoSpaceDE w:val="0"/>
        <w:autoSpaceDN w:val="0"/>
        <w:adjustRightInd w:val="0"/>
        <w:spacing w:line="360" w:lineRule="auto"/>
        <w:jc w:val="both"/>
        <w:rPr>
          <w:rFonts w:ascii="Book Antiqua" w:eastAsiaTheme="minorEastAsia" w:hAnsi="Book Antiqua"/>
        </w:rPr>
      </w:pPr>
      <w:r w:rsidRPr="0009216E">
        <w:rPr>
          <w:rFonts w:ascii="Book Antiqua" w:eastAsiaTheme="minorEastAsia" w:hAnsi="Book Antiqua"/>
          <w:b/>
          <w:bCs/>
          <w:i/>
          <w:iCs/>
        </w:rPr>
        <w:t xml:space="preserve">Innovations and breakthroughs </w:t>
      </w:r>
    </w:p>
    <w:p w14:paraId="22DA8005" w14:textId="336DF6E4" w:rsidR="00CF5448" w:rsidRPr="0009216E" w:rsidRDefault="00CF5448" w:rsidP="00316D9E">
      <w:pPr>
        <w:spacing w:line="360" w:lineRule="auto"/>
        <w:jc w:val="both"/>
        <w:rPr>
          <w:rFonts w:ascii="Book Antiqua" w:hAnsi="Book Antiqua"/>
        </w:rPr>
      </w:pPr>
      <w:r w:rsidRPr="0009216E">
        <w:rPr>
          <w:rFonts w:ascii="Book Antiqua" w:hAnsi="Book Antiqua"/>
        </w:rPr>
        <w:t xml:space="preserve">This is the first randomized controlled study to evaluate the development and implementation of clinical pathway in the management of patients with </w:t>
      </w:r>
      <w:proofErr w:type="spellStart"/>
      <w:r w:rsidRPr="0009216E">
        <w:rPr>
          <w:rFonts w:ascii="Book Antiqua" w:hAnsi="Book Antiqua"/>
        </w:rPr>
        <w:t>faecal</w:t>
      </w:r>
      <w:proofErr w:type="spellEnd"/>
      <w:r w:rsidRPr="0009216E">
        <w:rPr>
          <w:rFonts w:ascii="Book Antiqua" w:hAnsi="Book Antiqua"/>
        </w:rPr>
        <w:t xml:space="preserve"> incontinence and measure its impact on patients’ care.</w:t>
      </w:r>
    </w:p>
    <w:p w14:paraId="1CA54FB6" w14:textId="77777777" w:rsidR="00CF5448" w:rsidRPr="0009216E" w:rsidRDefault="00CF5448" w:rsidP="00316D9E">
      <w:pPr>
        <w:spacing w:line="360" w:lineRule="auto"/>
        <w:jc w:val="both"/>
        <w:rPr>
          <w:rFonts w:ascii="Book Antiqua" w:hAnsi="Book Antiqua"/>
        </w:rPr>
      </w:pPr>
    </w:p>
    <w:p w14:paraId="7B7E924E" w14:textId="77777777" w:rsidR="00CF5448" w:rsidRPr="0009216E" w:rsidRDefault="00CF5448" w:rsidP="00316D9E">
      <w:pPr>
        <w:widowControl w:val="0"/>
        <w:autoSpaceDE w:val="0"/>
        <w:autoSpaceDN w:val="0"/>
        <w:adjustRightInd w:val="0"/>
        <w:spacing w:line="360" w:lineRule="auto"/>
        <w:jc w:val="both"/>
        <w:rPr>
          <w:rFonts w:ascii="Book Antiqua" w:eastAsiaTheme="minorEastAsia" w:hAnsi="Book Antiqua"/>
        </w:rPr>
      </w:pPr>
      <w:r w:rsidRPr="0009216E">
        <w:rPr>
          <w:rFonts w:ascii="Book Antiqua" w:eastAsiaTheme="minorEastAsia" w:hAnsi="Book Antiqua"/>
          <w:b/>
          <w:bCs/>
          <w:i/>
          <w:iCs/>
        </w:rPr>
        <w:t xml:space="preserve">Applications </w:t>
      </w:r>
    </w:p>
    <w:p w14:paraId="599531D1" w14:textId="358AA4A1" w:rsidR="00CF5448" w:rsidRDefault="00CF5448" w:rsidP="00316D9E">
      <w:pPr>
        <w:widowControl w:val="0"/>
        <w:autoSpaceDE w:val="0"/>
        <w:autoSpaceDN w:val="0"/>
        <w:adjustRightInd w:val="0"/>
        <w:spacing w:line="360" w:lineRule="auto"/>
        <w:jc w:val="both"/>
        <w:rPr>
          <w:rFonts w:ascii="Book Antiqua" w:eastAsia="宋体" w:hAnsi="Book Antiqua"/>
          <w:lang w:eastAsia="zh-CN"/>
        </w:rPr>
      </w:pPr>
      <w:r w:rsidRPr="0009216E">
        <w:rPr>
          <w:rFonts w:ascii="Book Antiqua" w:eastAsiaTheme="minorEastAsia" w:hAnsi="Book Antiqua"/>
        </w:rPr>
        <w:t xml:space="preserve">This pilot study’s design and findings could be used to determine sample size for a larger </w:t>
      </w:r>
      <w:proofErr w:type="spellStart"/>
      <w:r w:rsidRPr="0009216E">
        <w:rPr>
          <w:rFonts w:ascii="Book Antiqua" w:eastAsiaTheme="minorEastAsia" w:hAnsi="Book Antiqua"/>
        </w:rPr>
        <w:t>randamised</w:t>
      </w:r>
      <w:proofErr w:type="spellEnd"/>
      <w:r w:rsidRPr="0009216E">
        <w:rPr>
          <w:rFonts w:ascii="Book Antiqua" w:eastAsiaTheme="minorEastAsia" w:hAnsi="Book Antiqua"/>
        </w:rPr>
        <w:t xml:space="preserve"> controlled study aiming to test the impact of clinical </w:t>
      </w:r>
      <w:r w:rsidRPr="0009216E">
        <w:rPr>
          <w:rFonts w:ascii="Book Antiqua" w:eastAsiaTheme="minorEastAsia" w:hAnsi="Book Antiqua"/>
        </w:rPr>
        <w:lastRenderedPageBreak/>
        <w:t xml:space="preserve">pathway and </w:t>
      </w:r>
      <w:r w:rsidRPr="0009216E">
        <w:rPr>
          <w:rFonts w:ascii="Book Antiqua" w:hAnsi="Book Antiqua"/>
        </w:rPr>
        <w:t xml:space="preserve">structured patient support and thorough education on clinical outcome and satisfaction in patients with </w:t>
      </w:r>
      <w:proofErr w:type="spellStart"/>
      <w:r w:rsidRPr="0009216E">
        <w:rPr>
          <w:rFonts w:ascii="Book Antiqua" w:hAnsi="Book Antiqua"/>
        </w:rPr>
        <w:t>faecal</w:t>
      </w:r>
      <w:proofErr w:type="spellEnd"/>
      <w:r w:rsidRPr="0009216E">
        <w:rPr>
          <w:rFonts w:ascii="Book Antiqua" w:hAnsi="Book Antiqua"/>
        </w:rPr>
        <w:t xml:space="preserve"> incontinence.</w:t>
      </w:r>
    </w:p>
    <w:p w14:paraId="09A203CB" w14:textId="77777777" w:rsidR="00806634" w:rsidRPr="00806634" w:rsidRDefault="00806634" w:rsidP="00316D9E">
      <w:pPr>
        <w:widowControl w:val="0"/>
        <w:autoSpaceDE w:val="0"/>
        <w:autoSpaceDN w:val="0"/>
        <w:adjustRightInd w:val="0"/>
        <w:spacing w:line="360" w:lineRule="auto"/>
        <w:jc w:val="both"/>
        <w:rPr>
          <w:rFonts w:ascii="Book Antiqua" w:eastAsia="宋体" w:hAnsi="Book Antiqua"/>
          <w:lang w:eastAsia="zh-CN"/>
        </w:rPr>
      </w:pPr>
    </w:p>
    <w:p w14:paraId="4BA509D9" w14:textId="77777777" w:rsidR="00CF5448" w:rsidRPr="0009216E" w:rsidRDefault="00CF5448" w:rsidP="00316D9E">
      <w:pPr>
        <w:widowControl w:val="0"/>
        <w:autoSpaceDE w:val="0"/>
        <w:autoSpaceDN w:val="0"/>
        <w:adjustRightInd w:val="0"/>
        <w:spacing w:line="360" w:lineRule="auto"/>
        <w:jc w:val="both"/>
        <w:rPr>
          <w:rFonts w:ascii="Book Antiqua" w:eastAsiaTheme="minorEastAsia" w:hAnsi="Book Antiqua"/>
        </w:rPr>
      </w:pPr>
      <w:r w:rsidRPr="0009216E">
        <w:rPr>
          <w:rFonts w:ascii="Book Antiqua" w:eastAsiaTheme="minorEastAsia" w:hAnsi="Book Antiqua"/>
          <w:b/>
          <w:bCs/>
          <w:i/>
          <w:iCs/>
        </w:rPr>
        <w:t xml:space="preserve">Terminology </w:t>
      </w:r>
    </w:p>
    <w:p w14:paraId="2AF6E1D6" w14:textId="24B9F8A3" w:rsidR="00CF5448" w:rsidRDefault="00CF5448" w:rsidP="00316D9E">
      <w:pPr>
        <w:widowControl w:val="0"/>
        <w:autoSpaceDE w:val="0"/>
        <w:autoSpaceDN w:val="0"/>
        <w:adjustRightInd w:val="0"/>
        <w:spacing w:line="360" w:lineRule="auto"/>
        <w:jc w:val="both"/>
        <w:rPr>
          <w:rFonts w:ascii="Book Antiqua" w:eastAsia="宋体" w:hAnsi="Book Antiqua"/>
          <w:lang w:eastAsia="zh-CN"/>
        </w:rPr>
      </w:pPr>
      <w:r w:rsidRPr="0009216E">
        <w:rPr>
          <w:rFonts w:ascii="Book Antiqua" w:hAnsi="Book Antiqua"/>
          <w:lang w:eastAsia="en-GB"/>
        </w:rPr>
        <w:t xml:space="preserve">Critical pathways </w:t>
      </w:r>
      <w:r w:rsidR="00170D43">
        <w:rPr>
          <w:rFonts w:ascii="Book Antiqua" w:hAnsi="Book Antiqua"/>
          <w:lang w:eastAsia="en-GB"/>
        </w:rPr>
        <w:t>and</w:t>
      </w:r>
      <w:r w:rsidRPr="0009216E">
        <w:rPr>
          <w:rFonts w:ascii="Book Antiqua" w:hAnsi="Book Antiqua"/>
          <w:lang w:eastAsia="en-GB"/>
        </w:rPr>
        <w:t xml:space="preserve"> process mapping methodology was used in industry, particularly in the field of engineering from as early as the 1950s.</w:t>
      </w:r>
      <w:r w:rsidR="00D205BB">
        <w:rPr>
          <w:rFonts w:ascii="Book Antiqua" w:eastAsia="宋体" w:hAnsi="Book Antiqua" w:hint="eastAsia"/>
          <w:lang w:eastAsia="zh-CN"/>
        </w:rPr>
        <w:t xml:space="preserve"> </w:t>
      </w:r>
      <w:r w:rsidRPr="0009216E">
        <w:rPr>
          <w:rFonts w:ascii="Book Antiqua" w:hAnsi="Book Antiqua"/>
          <w:lang w:eastAsia="en-GB"/>
        </w:rPr>
        <w:t xml:space="preserve">In the 1980s, clinicians in the </w:t>
      </w:r>
      <w:r w:rsidR="00B7310F">
        <w:rPr>
          <w:rFonts w:ascii="Book Antiqua" w:eastAsia="宋体" w:hAnsi="Book Antiqua" w:hint="eastAsia"/>
          <w:lang w:eastAsia="zh-CN"/>
        </w:rPr>
        <w:t>United States</w:t>
      </w:r>
      <w:r w:rsidRPr="0009216E">
        <w:rPr>
          <w:rFonts w:ascii="Book Antiqua" w:hAnsi="Book Antiqua"/>
          <w:lang w:eastAsia="en-GB"/>
        </w:rPr>
        <w:t xml:space="preserve"> began to develop the pathway tools and tried to re-define the delivery of care and attempted to identify measurable outcomes. Developed and used initially for the purpose of cost containment, in the </w:t>
      </w:r>
      <w:r w:rsidR="001D3769">
        <w:rPr>
          <w:rFonts w:ascii="Book Antiqua" w:eastAsia="宋体" w:hAnsi="Book Antiqua" w:hint="eastAsia"/>
          <w:lang w:eastAsia="zh-CN"/>
        </w:rPr>
        <w:t>United Kingdom</w:t>
      </w:r>
      <w:r w:rsidRPr="0009216E">
        <w:rPr>
          <w:rFonts w:ascii="Book Antiqua" w:hAnsi="Book Antiqua"/>
          <w:lang w:eastAsia="en-GB"/>
        </w:rPr>
        <w:t xml:space="preserve"> in the late 1980s, the emphasis has been to use clinical pathways as a quality tool.</w:t>
      </w:r>
    </w:p>
    <w:p w14:paraId="27784AAE" w14:textId="77777777" w:rsidR="00806634" w:rsidRPr="00806634" w:rsidRDefault="00806634" w:rsidP="00316D9E">
      <w:pPr>
        <w:widowControl w:val="0"/>
        <w:autoSpaceDE w:val="0"/>
        <w:autoSpaceDN w:val="0"/>
        <w:adjustRightInd w:val="0"/>
        <w:spacing w:line="360" w:lineRule="auto"/>
        <w:jc w:val="both"/>
        <w:rPr>
          <w:rFonts w:ascii="Book Antiqua" w:eastAsia="宋体" w:hAnsi="Book Antiqua"/>
          <w:lang w:eastAsia="zh-CN"/>
        </w:rPr>
      </w:pPr>
    </w:p>
    <w:p w14:paraId="5C42A5A8" w14:textId="77777777" w:rsidR="00CF5448" w:rsidRPr="0009216E" w:rsidRDefault="00CF5448" w:rsidP="00316D9E">
      <w:pPr>
        <w:widowControl w:val="0"/>
        <w:autoSpaceDE w:val="0"/>
        <w:autoSpaceDN w:val="0"/>
        <w:adjustRightInd w:val="0"/>
        <w:spacing w:line="360" w:lineRule="auto"/>
        <w:jc w:val="both"/>
        <w:rPr>
          <w:rFonts w:ascii="Book Antiqua" w:eastAsiaTheme="minorEastAsia" w:hAnsi="Book Antiqua"/>
        </w:rPr>
      </w:pPr>
      <w:r w:rsidRPr="0009216E">
        <w:rPr>
          <w:rFonts w:ascii="Book Antiqua" w:eastAsiaTheme="minorEastAsia" w:hAnsi="Book Antiqua"/>
          <w:b/>
          <w:bCs/>
          <w:i/>
          <w:iCs/>
        </w:rPr>
        <w:t xml:space="preserve">Peer-review </w:t>
      </w:r>
    </w:p>
    <w:p w14:paraId="03DA12D9" w14:textId="4CD5B713" w:rsidR="00CF5448" w:rsidRPr="0009216E" w:rsidRDefault="00CF5448" w:rsidP="00316D9E">
      <w:pPr>
        <w:spacing w:line="360" w:lineRule="auto"/>
        <w:jc w:val="both"/>
        <w:rPr>
          <w:rFonts w:ascii="Book Antiqua" w:hAnsi="Book Antiqua"/>
        </w:rPr>
      </w:pPr>
      <w:r w:rsidRPr="0009216E">
        <w:rPr>
          <w:rFonts w:ascii="Book Antiqua" w:hAnsi="Book Antiqua"/>
        </w:rPr>
        <w:t>The study is well designed, the manuscript is well written and new data have been provided.</w:t>
      </w:r>
    </w:p>
    <w:p w14:paraId="4B760EE5" w14:textId="77777777" w:rsidR="0057563F" w:rsidRPr="0009216E" w:rsidRDefault="0057563F" w:rsidP="00316D9E">
      <w:pPr>
        <w:spacing w:line="360" w:lineRule="auto"/>
        <w:jc w:val="both"/>
        <w:rPr>
          <w:rFonts w:ascii="Book Antiqua" w:hAnsi="Book Antiqua"/>
          <w:b/>
        </w:rPr>
      </w:pPr>
    </w:p>
    <w:p w14:paraId="673F5A11" w14:textId="5D3D263A" w:rsidR="00806634" w:rsidRPr="00C4653C" w:rsidRDefault="00806634" w:rsidP="00316D9E">
      <w:pPr>
        <w:spacing w:line="360" w:lineRule="auto"/>
        <w:rPr>
          <w:rFonts w:ascii="Book Antiqua" w:eastAsia="宋体" w:hAnsi="Book Antiqua"/>
          <w:lang w:eastAsia="zh-CN"/>
        </w:rPr>
      </w:pPr>
    </w:p>
    <w:p w14:paraId="18AA5C43" w14:textId="046F2DF9" w:rsidR="0044318A" w:rsidRPr="00806634" w:rsidRDefault="009C5BED" w:rsidP="00316D9E">
      <w:pPr>
        <w:pStyle w:val="EndNoteBibliographyTitle"/>
        <w:spacing w:line="360" w:lineRule="auto"/>
        <w:jc w:val="both"/>
        <w:rPr>
          <w:rFonts w:ascii="Book Antiqua" w:eastAsia="宋体" w:hAnsi="Book Antiqua"/>
          <w:b/>
          <w:noProof/>
          <w:lang w:eastAsia="zh-CN"/>
        </w:rPr>
      </w:pPr>
      <w:r w:rsidRPr="0009216E">
        <w:rPr>
          <w:rFonts w:ascii="Book Antiqua" w:hAnsi="Book Antiqua"/>
        </w:rPr>
        <w:fldChar w:fldCharType="begin"/>
      </w:r>
      <w:r w:rsidRPr="0009216E">
        <w:rPr>
          <w:rFonts w:ascii="Book Antiqua" w:hAnsi="Book Antiqua"/>
        </w:rPr>
        <w:instrText xml:space="preserve"> ADDIN EN.REFLIST </w:instrText>
      </w:r>
      <w:r w:rsidRPr="0009216E">
        <w:rPr>
          <w:rFonts w:ascii="Book Antiqua" w:hAnsi="Book Antiqua"/>
        </w:rPr>
        <w:fldChar w:fldCharType="separate"/>
      </w:r>
      <w:r w:rsidR="008F1779" w:rsidRPr="0009216E">
        <w:rPr>
          <w:rFonts w:ascii="Book Antiqua" w:hAnsi="Book Antiqua"/>
          <w:b/>
          <w:noProof/>
        </w:rPr>
        <w:t>REFERENCES</w:t>
      </w:r>
    </w:p>
    <w:p w14:paraId="0218B009" w14:textId="77777777" w:rsidR="00117141" w:rsidRPr="00117141" w:rsidRDefault="009C5BED" w:rsidP="00117141">
      <w:pPr>
        <w:tabs>
          <w:tab w:val="left" w:pos="5805"/>
        </w:tabs>
        <w:spacing w:line="360" w:lineRule="auto"/>
        <w:jc w:val="both"/>
        <w:rPr>
          <w:rFonts w:ascii="Book Antiqua" w:eastAsia="宋体" w:hAnsi="Book Antiqua" w:cs="宋体"/>
          <w:lang w:eastAsia="zh-CN"/>
        </w:rPr>
      </w:pPr>
      <w:r w:rsidRPr="0009216E">
        <w:rPr>
          <w:rFonts w:ascii="Book Antiqua" w:hAnsi="Book Antiqua"/>
          <w:b/>
        </w:rPr>
        <w:fldChar w:fldCharType="end"/>
      </w:r>
      <w:bookmarkStart w:id="24" w:name="OLE_LINK1"/>
      <w:bookmarkStart w:id="25" w:name="OLE_LINK2"/>
      <w:bookmarkStart w:id="26" w:name="OLE_LINK8"/>
      <w:bookmarkStart w:id="27" w:name="OLE_LINK176"/>
      <w:bookmarkStart w:id="28" w:name="OLE_LINK187"/>
      <w:bookmarkStart w:id="29" w:name="OLE_LINK188"/>
      <w:r w:rsidR="00117141" w:rsidRPr="00117141">
        <w:rPr>
          <w:rFonts w:ascii="Book Antiqua" w:eastAsia="宋体" w:hAnsi="Book Antiqua" w:cs="宋体"/>
          <w:lang w:eastAsia="zh-CN"/>
        </w:rPr>
        <w:t xml:space="preserve">1 </w:t>
      </w:r>
      <w:proofErr w:type="spellStart"/>
      <w:r w:rsidR="00117141" w:rsidRPr="00117141">
        <w:rPr>
          <w:rFonts w:ascii="Book Antiqua" w:eastAsia="宋体" w:hAnsi="Book Antiqua" w:cs="宋体"/>
          <w:b/>
          <w:lang w:eastAsia="zh-CN"/>
        </w:rPr>
        <w:t>Nyatanga</w:t>
      </w:r>
      <w:proofErr w:type="spellEnd"/>
      <w:r w:rsidR="00117141" w:rsidRPr="00117141">
        <w:rPr>
          <w:rFonts w:ascii="Book Antiqua" w:eastAsia="宋体" w:hAnsi="Book Antiqua" w:cs="宋体"/>
          <w:b/>
          <w:lang w:eastAsia="zh-CN"/>
        </w:rPr>
        <w:t xml:space="preserve"> T</w:t>
      </w:r>
      <w:r w:rsidR="00117141" w:rsidRPr="00117141">
        <w:rPr>
          <w:rFonts w:ascii="Book Antiqua" w:eastAsia="宋体" w:hAnsi="Book Antiqua" w:cs="宋体"/>
          <w:lang w:eastAsia="zh-CN"/>
        </w:rPr>
        <w:t>, Holliman R. Integrated care pathways (ICPs) and infection control. Clinical Governance: An International Journal</w:t>
      </w:r>
      <w:r w:rsidR="00117141" w:rsidRPr="00117141">
        <w:rPr>
          <w:rFonts w:ascii="Book Antiqua" w:eastAsia="宋体" w:hAnsi="Book Antiqua" w:cs="宋体" w:hint="eastAsia"/>
          <w:lang w:eastAsia="zh-CN"/>
        </w:rPr>
        <w:t>,</w:t>
      </w:r>
      <w:r w:rsidR="00117141" w:rsidRPr="00117141">
        <w:rPr>
          <w:rFonts w:ascii="Book Antiqua" w:eastAsia="宋体" w:hAnsi="Book Antiqua" w:cs="宋体"/>
          <w:lang w:eastAsia="zh-CN"/>
        </w:rPr>
        <w:t xml:space="preserve"> 2005: 106</w:t>
      </w:r>
      <w:r w:rsidR="00117141" w:rsidRPr="00117141">
        <w:rPr>
          <w:rFonts w:ascii="Book Antiqua" w:eastAsia="宋体" w:hAnsi="Book Antiqua" w:cs="宋体" w:hint="eastAsia"/>
          <w:lang w:eastAsia="zh-CN"/>
        </w:rPr>
        <w:t>-</w:t>
      </w:r>
      <w:r w:rsidR="00117141" w:rsidRPr="00117141">
        <w:rPr>
          <w:rFonts w:ascii="Book Antiqua" w:eastAsia="宋体" w:hAnsi="Book Antiqua" w:cs="宋体"/>
          <w:lang w:eastAsia="zh-CN"/>
        </w:rPr>
        <w:t>117</w:t>
      </w:r>
    </w:p>
    <w:p w14:paraId="0825EC31" w14:textId="77777777" w:rsidR="00117141" w:rsidRPr="00117141" w:rsidRDefault="00117141" w:rsidP="00117141">
      <w:pPr>
        <w:tabs>
          <w:tab w:val="left" w:pos="5805"/>
        </w:tabs>
        <w:spacing w:line="360" w:lineRule="auto"/>
        <w:jc w:val="both"/>
        <w:rPr>
          <w:rFonts w:ascii="Book Antiqua" w:eastAsia="宋体" w:hAnsi="Book Antiqua" w:cs="宋体"/>
          <w:lang w:eastAsia="zh-CN"/>
        </w:rPr>
      </w:pPr>
      <w:r w:rsidRPr="00117141">
        <w:rPr>
          <w:rFonts w:ascii="Book Antiqua" w:eastAsia="宋体" w:hAnsi="Book Antiqua" w:cs="宋体"/>
          <w:lang w:eastAsia="zh-CN"/>
        </w:rPr>
        <w:t>2 </w:t>
      </w:r>
      <w:proofErr w:type="spellStart"/>
      <w:r w:rsidRPr="00117141">
        <w:rPr>
          <w:rFonts w:ascii="Book Antiqua" w:eastAsia="宋体" w:hAnsi="Book Antiqua" w:cs="宋体"/>
          <w:b/>
          <w:bCs/>
          <w:lang w:eastAsia="zh-CN"/>
        </w:rPr>
        <w:t>Goldszer</w:t>
      </w:r>
      <w:proofErr w:type="spellEnd"/>
      <w:r w:rsidRPr="00117141">
        <w:rPr>
          <w:rFonts w:ascii="Book Antiqua" w:eastAsia="宋体" w:hAnsi="Book Antiqua" w:cs="宋体"/>
          <w:b/>
          <w:bCs/>
          <w:lang w:eastAsia="zh-CN"/>
        </w:rPr>
        <w:t xml:space="preserve"> RC</w:t>
      </w:r>
      <w:r w:rsidRPr="00117141">
        <w:rPr>
          <w:rFonts w:ascii="Book Antiqua" w:eastAsia="宋体" w:hAnsi="Book Antiqua" w:cs="宋体"/>
          <w:lang w:eastAsia="zh-CN"/>
        </w:rPr>
        <w:t xml:space="preserve">, Rutherford A, Banks P, Zou KH, Curley M, Rossi PB, </w:t>
      </w:r>
      <w:proofErr w:type="spellStart"/>
      <w:r w:rsidRPr="00117141">
        <w:rPr>
          <w:rFonts w:ascii="Book Antiqua" w:eastAsia="宋体" w:hAnsi="Book Antiqua" w:cs="宋体"/>
          <w:lang w:eastAsia="zh-CN"/>
        </w:rPr>
        <w:t>Kahlert</w:t>
      </w:r>
      <w:proofErr w:type="spellEnd"/>
      <w:r w:rsidRPr="00117141">
        <w:rPr>
          <w:rFonts w:ascii="Book Antiqua" w:eastAsia="宋体" w:hAnsi="Book Antiqua" w:cs="宋体"/>
          <w:lang w:eastAsia="zh-CN"/>
        </w:rPr>
        <w:t xml:space="preserve"> T, </w:t>
      </w:r>
      <w:proofErr w:type="spellStart"/>
      <w:r w:rsidRPr="00117141">
        <w:rPr>
          <w:rFonts w:ascii="Book Antiqua" w:eastAsia="宋体" w:hAnsi="Book Antiqua" w:cs="宋体"/>
          <w:lang w:eastAsia="zh-CN"/>
        </w:rPr>
        <w:t>Goulart</w:t>
      </w:r>
      <w:proofErr w:type="spellEnd"/>
      <w:r w:rsidRPr="00117141">
        <w:rPr>
          <w:rFonts w:ascii="Book Antiqua" w:eastAsia="宋体" w:hAnsi="Book Antiqua" w:cs="宋体"/>
          <w:lang w:eastAsia="zh-CN"/>
        </w:rPr>
        <w:t xml:space="preserve"> D, Santos K, Gustafson M. Implementing clinical pathways for patients admitted to a medical service: lessons learned. </w:t>
      </w:r>
      <w:proofErr w:type="spellStart"/>
      <w:r w:rsidRPr="00117141">
        <w:rPr>
          <w:rFonts w:ascii="Book Antiqua" w:eastAsia="宋体" w:hAnsi="Book Antiqua" w:cs="宋体"/>
          <w:i/>
          <w:iCs/>
          <w:lang w:eastAsia="zh-CN"/>
        </w:rPr>
        <w:t>Crit</w:t>
      </w:r>
      <w:proofErr w:type="spellEnd"/>
      <w:r w:rsidRPr="00117141">
        <w:rPr>
          <w:rFonts w:ascii="Book Antiqua" w:eastAsia="宋体" w:hAnsi="Book Antiqua" w:cs="宋体"/>
          <w:i/>
          <w:iCs/>
          <w:lang w:eastAsia="zh-CN"/>
        </w:rPr>
        <w:t xml:space="preserve"> </w:t>
      </w:r>
      <w:proofErr w:type="spellStart"/>
      <w:r w:rsidRPr="00117141">
        <w:rPr>
          <w:rFonts w:ascii="Book Antiqua" w:eastAsia="宋体" w:hAnsi="Book Antiqua" w:cs="宋体"/>
          <w:i/>
          <w:iCs/>
          <w:lang w:eastAsia="zh-CN"/>
        </w:rPr>
        <w:t>Pathw</w:t>
      </w:r>
      <w:proofErr w:type="spellEnd"/>
      <w:r w:rsidRPr="00117141">
        <w:rPr>
          <w:rFonts w:ascii="Book Antiqua" w:eastAsia="宋体" w:hAnsi="Book Antiqua" w:cs="宋体"/>
          <w:i/>
          <w:iCs/>
          <w:lang w:eastAsia="zh-CN"/>
        </w:rPr>
        <w:t xml:space="preserve"> </w:t>
      </w:r>
      <w:proofErr w:type="spellStart"/>
      <w:r w:rsidRPr="00117141">
        <w:rPr>
          <w:rFonts w:ascii="Book Antiqua" w:eastAsia="宋体" w:hAnsi="Book Antiqua" w:cs="宋体"/>
          <w:i/>
          <w:iCs/>
          <w:lang w:eastAsia="zh-CN"/>
        </w:rPr>
        <w:t>Cardiol</w:t>
      </w:r>
      <w:proofErr w:type="spellEnd"/>
      <w:r w:rsidRPr="00117141">
        <w:rPr>
          <w:rFonts w:ascii="Book Antiqua" w:eastAsia="宋体" w:hAnsi="Book Antiqua" w:cs="宋体"/>
          <w:lang w:eastAsia="zh-CN"/>
        </w:rPr>
        <w:t> 2004; </w:t>
      </w:r>
      <w:r w:rsidRPr="00117141">
        <w:rPr>
          <w:rFonts w:ascii="Book Antiqua" w:eastAsia="宋体" w:hAnsi="Book Antiqua" w:cs="宋体"/>
          <w:b/>
          <w:bCs/>
          <w:lang w:eastAsia="zh-CN"/>
        </w:rPr>
        <w:t>3</w:t>
      </w:r>
      <w:r w:rsidRPr="00117141">
        <w:rPr>
          <w:rFonts w:ascii="Book Antiqua" w:eastAsia="宋体" w:hAnsi="Book Antiqua" w:cs="宋体"/>
          <w:lang w:eastAsia="zh-CN"/>
        </w:rPr>
        <w:t>: 35-41 [PMID: 18340138 DOI: 10.1097/01.hpc.0000116587.99026.27]</w:t>
      </w:r>
    </w:p>
    <w:p w14:paraId="31E2B9A5" w14:textId="77777777" w:rsidR="00117141" w:rsidRPr="00117141" w:rsidRDefault="00117141" w:rsidP="00117141">
      <w:pPr>
        <w:tabs>
          <w:tab w:val="left" w:pos="5805"/>
        </w:tabs>
        <w:spacing w:line="360" w:lineRule="auto"/>
        <w:jc w:val="both"/>
        <w:rPr>
          <w:rFonts w:ascii="Book Antiqua" w:eastAsia="宋体" w:hAnsi="Book Antiqua" w:cs="宋体"/>
          <w:lang w:eastAsia="zh-CN"/>
        </w:rPr>
      </w:pPr>
      <w:r w:rsidRPr="00117141">
        <w:rPr>
          <w:rFonts w:ascii="Book Antiqua" w:eastAsia="宋体" w:hAnsi="Book Antiqua" w:cs="宋体"/>
          <w:lang w:eastAsia="zh-CN"/>
        </w:rPr>
        <w:t>3 </w:t>
      </w:r>
      <w:proofErr w:type="spellStart"/>
      <w:r w:rsidRPr="00117141">
        <w:rPr>
          <w:rFonts w:ascii="Book Antiqua" w:eastAsia="宋体" w:hAnsi="Book Antiqua" w:cs="宋体"/>
          <w:b/>
          <w:bCs/>
          <w:lang w:eastAsia="zh-CN"/>
        </w:rPr>
        <w:t>Panella</w:t>
      </w:r>
      <w:proofErr w:type="spellEnd"/>
      <w:r w:rsidRPr="00117141">
        <w:rPr>
          <w:rFonts w:ascii="Book Antiqua" w:eastAsia="宋体" w:hAnsi="Book Antiqua" w:cs="宋体"/>
          <w:b/>
          <w:bCs/>
          <w:lang w:eastAsia="zh-CN"/>
        </w:rPr>
        <w:t xml:space="preserve"> M</w:t>
      </w:r>
      <w:r w:rsidRPr="00117141">
        <w:rPr>
          <w:rFonts w:ascii="Book Antiqua" w:eastAsia="宋体" w:hAnsi="Book Antiqua" w:cs="宋体"/>
          <w:lang w:eastAsia="zh-CN"/>
        </w:rPr>
        <w:t xml:space="preserve">, </w:t>
      </w:r>
      <w:proofErr w:type="spellStart"/>
      <w:r w:rsidRPr="00117141">
        <w:rPr>
          <w:rFonts w:ascii="Book Antiqua" w:eastAsia="宋体" w:hAnsi="Book Antiqua" w:cs="宋体"/>
          <w:lang w:eastAsia="zh-CN"/>
        </w:rPr>
        <w:t>Marchisio</w:t>
      </w:r>
      <w:proofErr w:type="spellEnd"/>
      <w:r w:rsidRPr="00117141">
        <w:rPr>
          <w:rFonts w:ascii="Book Antiqua" w:eastAsia="宋体" w:hAnsi="Book Antiqua" w:cs="宋体"/>
          <w:lang w:eastAsia="zh-CN"/>
        </w:rPr>
        <w:t xml:space="preserve"> S, Di </w:t>
      </w:r>
      <w:proofErr w:type="spellStart"/>
      <w:r w:rsidRPr="00117141">
        <w:rPr>
          <w:rFonts w:ascii="Book Antiqua" w:eastAsia="宋体" w:hAnsi="Book Antiqua" w:cs="宋体"/>
          <w:lang w:eastAsia="zh-CN"/>
        </w:rPr>
        <w:t>Stanislao</w:t>
      </w:r>
      <w:proofErr w:type="spellEnd"/>
      <w:r w:rsidRPr="00117141">
        <w:rPr>
          <w:rFonts w:ascii="Book Antiqua" w:eastAsia="宋体" w:hAnsi="Book Antiqua" w:cs="宋体"/>
          <w:lang w:eastAsia="zh-CN"/>
        </w:rPr>
        <w:t xml:space="preserve"> F. Reducing clinical variations with clinical pathways: do pathways work? </w:t>
      </w:r>
      <w:proofErr w:type="spellStart"/>
      <w:r w:rsidRPr="00117141">
        <w:rPr>
          <w:rFonts w:ascii="Book Antiqua" w:eastAsia="宋体" w:hAnsi="Book Antiqua" w:cs="宋体"/>
          <w:i/>
          <w:iCs/>
          <w:lang w:eastAsia="zh-CN"/>
        </w:rPr>
        <w:t>Int</w:t>
      </w:r>
      <w:proofErr w:type="spellEnd"/>
      <w:r w:rsidRPr="00117141">
        <w:rPr>
          <w:rFonts w:ascii="Book Antiqua" w:eastAsia="宋体" w:hAnsi="Book Antiqua" w:cs="宋体"/>
          <w:i/>
          <w:iCs/>
          <w:lang w:eastAsia="zh-CN"/>
        </w:rPr>
        <w:t xml:space="preserve"> J </w:t>
      </w:r>
      <w:proofErr w:type="spellStart"/>
      <w:r w:rsidRPr="00117141">
        <w:rPr>
          <w:rFonts w:ascii="Book Antiqua" w:eastAsia="宋体" w:hAnsi="Book Antiqua" w:cs="宋体"/>
          <w:i/>
          <w:iCs/>
          <w:lang w:eastAsia="zh-CN"/>
        </w:rPr>
        <w:t>Qual</w:t>
      </w:r>
      <w:proofErr w:type="spellEnd"/>
      <w:r w:rsidRPr="00117141">
        <w:rPr>
          <w:rFonts w:ascii="Book Antiqua" w:eastAsia="宋体" w:hAnsi="Book Antiqua" w:cs="宋体"/>
          <w:i/>
          <w:iCs/>
          <w:lang w:eastAsia="zh-CN"/>
        </w:rPr>
        <w:t xml:space="preserve"> Health Care</w:t>
      </w:r>
      <w:r w:rsidRPr="00117141">
        <w:rPr>
          <w:rFonts w:ascii="Book Antiqua" w:eastAsia="宋体" w:hAnsi="Book Antiqua" w:cs="宋体"/>
          <w:lang w:eastAsia="zh-CN"/>
        </w:rPr>
        <w:t> 2003; </w:t>
      </w:r>
      <w:r w:rsidRPr="00117141">
        <w:rPr>
          <w:rFonts w:ascii="Book Antiqua" w:eastAsia="宋体" w:hAnsi="Book Antiqua" w:cs="宋体"/>
          <w:b/>
          <w:bCs/>
          <w:lang w:eastAsia="zh-CN"/>
        </w:rPr>
        <w:t>15</w:t>
      </w:r>
      <w:r w:rsidRPr="00117141">
        <w:rPr>
          <w:rFonts w:ascii="Book Antiqua" w:eastAsia="宋体" w:hAnsi="Book Antiqua" w:cs="宋体"/>
          <w:lang w:eastAsia="zh-CN"/>
        </w:rPr>
        <w:t>: 509-521 [PMID: 14660534 DOI: 10.1093/</w:t>
      </w:r>
      <w:proofErr w:type="spellStart"/>
      <w:r w:rsidRPr="00117141">
        <w:rPr>
          <w:rFonts w:ascii="Book Antiqua" w:eastAsia="宋体" w:hAnsi="Book Antiqua" w:cs="宋体"/>
          <w:lang w:eastAsia="zh-CN"/>
        </w:rPr>
        <w:t>intqhc</w:t>
      </w:r>
      <w:proofErr w:type="spellEnd"/>
      <w:r w:rsidRPr="00117141">
        <w:rPr>
          <w:rFonts w:ascii="Book Antiqua" w:eastAsia="宋体" w:hAnsi="Book Antiqua" w:cs="宋体"/>
          <w:lang w:eastAsia="zh-CN"/>
        </w:rPr>
        <w:t>/mzg057]</w:t>
      </w:r>
    </w:p>
    <w:p w14:paraId="61F8AEFE" w14:textId="77777777" w:rsidR="00117141" w:rsidRPr="00117141" w:rsidRDefault="00117141" w:rsidP="00117141">
      <w:pPr>
        <w:tabs>
          <w:tab w:val="left" w:pos="5805"/>
        </w:tabs>
        <w:spacing w:line="360" w:lineRule="auto"/>
        <w:jc w:val="both"/>
        <w:rPr>
          <w:rFonts w:ascii="Book Antiqua" w:eastAsia="宋体" w:hAnsi="Book Antiqua" w:cs="宋体"/>
          <w:lang w:eastAsia="zh-CN"/>
        </w:rPr>
      </w:pPr>
      <w:proofErr w:type="gramStart"/>
      <w:r w:rsidRPr="00117141">
        <w:rPr>
          <w:rFonts w:ascii="Book Antiqua" w:eastAsia="宋体" w:hAnsi="Book Antiqua" w:cs="宋体"/>
          <w:lang w:eastAsia="zh-CN"/>
        </w:rPr>
        <w:t>4 </w:t>
      </w:r>
      <w:r w:rsidRPr="00117141">
        <w:rPr>
          <w:rFonts w:ascii="Book Antiqua" w:eastAsia="宋体" w:hAnsi="Book Antiqua" w:cs="宋体"/>
          <w:b/>
          <w:bCs/>
          <w:lang w:eastAsia="zh-CN"/>
        </w:rPr>
        <w:t>Hill M</w:t>
      </w:r>
      <w:r w:rsidRPr="00117141">
        <w:rPr>
          <w:rFonts w:ascii="Book Antiqua" w:eastAsia="宋体" w:hAnsi="Book Antiqua" w:cs="宋体"/>
          <w:lang w:eastAsia="zh-CN"/>
        </w:rPr>
        <w:t>.</w:t>
      </w:r>
      <w:proofErr w:type="gramEnd"/>
      <w:r w:rsidRPr="00117141">
        <w:rPr>
          <w:rFonts w:ascii="Book Antiqua" w:eastAsia="宋体" w:hAnsi="Book Antiqua" w:cs="宋体"/>
          <w:lang w:eastAsia="zh-CN"/>
        </w:rPr>
        <w:t xml:space="preserve"> </w:t>
      </w:r>
      <w:proofErr w:type="gramStart"/>
      <w:r w:rsidRPr="00117141">
        <w:rPr>
          <w:rFonts w:ascii="Book Antiqua" w:eastAsia="宋体" w:hAnsi="Book Antiqua" w:cs="宋体"/>
          <w:lang w:eastAsia="zh-CN"/>
        </w:rPr>
        <w:t>The development of care management systems to achieve clinical integration.</w:t>
      </w:r>
      <w:proofErr w:type="gramEnd"/>
      <w:r w:rsidRPr="00117141">
        <w:rPr>
          <w:rFonts w:ascii="Book Antiqua" w:eastAsia="宋体" w:hAnsi="Book Antiqua" w:cs="宋体"/>
          <w:lang w:eastAsia="zh-CN"/>
        </w:rPr>
        <w:t> </w:t>
      </w:r>
      <w:proofErr w:type="spellStart"/>
      <w:r w:rsidRPr="00117141">
        <w:rPr>
          <w:rFonts w:ascii="Book Antiqua" w:eastAsia="宋体" w:hAnsi="Book Antiqua" w:cs="宋体"/>
          <w:i/>
          <w:iCs/>
          <w:lang w:eastAsia="zh-CN"/>
        </w:rPr>
        <w:t>Adv</w:t>
      </w:r>
      <w:proofErr w:type="spellEnd"/>
      <w:r w:rsidRPr="00117141">
        <w:rPr>
          <w:rFonts w:ascii="Book Antiqua" w:eastAsia="宋体" w:hAnsi="Book Antiqua" w:cs="宋体"/>
          <w:i/>
          <w:iCs/>
          <w:lang w:eastAsia="zh-CN"/>
        </w:rPr>
        <w:t xml:space="preserve"> </w:t>
      </w:r>
      <w:proofErr w:type="spellStart"/>
      <w:r w:rsidRPr="00117141">
        <w:rPr>
          <w:rFonts w:ascii="Book Antiqua" w:eastAsia="宋体" w:hAnsi="Book Antiqua" w:cs="宋体"/>
          <w:i/>
          <w:iCs/>
          <w:lang w:eastAsia="zh-CN"/>
        </w:rPr>
        <w:t>Pract</w:t>
      </w:r>
      <w:proofErr w:type="spellEnd"/>
      <w:r w:rsidRPr="00117141">
        <w:rPr>
          <w:rFonts w:ascii="Book Antiqua" w:eastAsia="宋体" w:hAnsi="Book Antiqua" w:cs="宋体"/>
          <w:i/>
          <w:iCs/>
          <w:lang w:eastAsia="zh-CN"/>
        </w:rPr>
        <w:t xml:space="preserve"> </w:t>
      </w:r>
      <w:proofErr w:type="spellStart"/>
      <w:r w:rsidRPr="00117141">
        <w:rPr>
          <w:rFonts w:ascii="Book Antiqua" w:eastAsia="宋体" w:hAnsi="Book Antiqua" w:cs="宋体"/>
          <w:i/>
          <w:iCs/>
          <w:lang w:eastAsia="zh-CN"/>
        </w:rPr>
        <w:t>Nurs</w:t>
      </w:r>
      <w:proofErr w:type="spellEnd"/>
      <w:r w:rsidRPr="00117141">
        <w:rPr>
          <w:rFonts w:ascii="Book Antiqua" w:eastAsia="宋体" w:hAnsi="Book Antiqua" w:cs="宋体"/>
          <w:i/>
          <w:iCs/>
          <w:lang w:eastAsia="zh-CN"/>
        </w:rPr>
        <w:t xml:space="preserve"> Q</w:t>
      </w:r>
      <w:r w:rsidRPr="00117141">
        <w:rPr>
          <w:rFonts w:ascii="Book Antiqua" w:eastAsia="宋体" w:hAnsi="Book Antiqua" w:cs="宋体"/>
          <w:lang w:eastAsia="zh-CN"/>
        </w:rPr>
        <w:t> 1998; </w:t>
      </w:r>
      <w:r w:rsidRPr="00117141">
        <w:rPr>
          <w:rFonts w:ascii="Book Antiqua" w:eastAsia="宋体" w:hAnsi="Book Antiqua" w:cs="宋体"/>
          <w:b/>
          <w:bCs/>
          <w:lang w:eastAsia="zh-CN"/>
        </w:rPr>
        <w:t>4</w:t>
      </w:r>
      <w:r w:rsidRPr="00117141">
        <w:rPr>
          <w:rFonts w:ascii="Book Antiqua" w:eastAsia="宋体" w:hAnsi="Book Antiqua" w:cs="宋体"/>
          <w:lang w:eastAsia="zh-CN"/>
        </w:rPr>
        <w:t>: 33-39 [PMID: 9874935]</w:t>
      </w:r>
    </w:p>
    <w:p w14:paraId="1C5E42D8" w14:textId="77777777" w:rsidR="00117141" w:rsidRPr="00117141" w:rsidRDefault="00117141" w:rsidP="00117141">
      <w:pPr>
        <w:tabs>
          <w:tab w:val="left" w:pos="5805"/>
        </w:tabs>
        <w:spacing w:line="360" w:lineRule="auto"/>
        <w:jc w:val="both"/>
        <w:rPr>
          <w:rFonts w:ascii="Book Antiqua" w:eastAsia="宋体" w:hAnsi="Book Antiqua" w:cs="宋体"/>
          <w:lang w:eastAsia="zh-CN"/>
        </w:rPr>
      </w:pPr>
      <w:proofErr w:type="gramStart"/>
      <w:r w:rsidRPr="00117141">
        <w:rPr>
          <w:rFonts w:ascii="Book Antiqua" w:eastAsia="宋体" w:hAnsi="Book Antiqua" w:cs="宋体"/>
          <w:lang w:eastAsia="zh-CN"/>
        </w:rPr>
        <w:t>5 </w:t>
      </w:r>
      <w:r w:rsidRPr="00117141">
        <w:rPr>
          <w:rFonts w:ascii="Book Antiqua" w:eastAsia="宋体" w:hAnsi="Book Antiqua" w:cs="宋体"/>
          <w:b/>
          <w:bCs/>
          <w:lang w:eastAsia="zh-CN"/>
        </w:rPr>
        <w:t>Jorge JM</w:t>
      </w:r>
      <w:r w:rsidRPr="00117141">
        <w:rPr>
          <w:rFonts w:ascii="Book Antiqua" w:eastAsia="宋体" w:hAnsi="Book Antiqua" w:cs="宋体"/>
          <w:lang w:eastAsia="zh-CN"/>
        </w:rPr>
        <w:t xml:space="preserve">, </w:t>
      </w:r>
      <w:proofErr w:type="spellStart"/>
      <w:r w:rsidRPr="00117141">
        <w:rPr>
          <w:rFonts w:ascii="Book Antiqua" w:eastAsia="宋体" w:hAnsi="Book Antiqua" w:cs="宋体"/>
          <w:lang w:eastAsia="zh-CN"/>
        </w:rPr>
        <w:t>Wexner</w:t>
      </w:r>
      <w:proofErr w:type="spellEnd"/>
      <w:r w:rsidRPr="00117141">
        <w:rPr>
          <w:rFonts w:ascii="Book Antiqua" w:eastAsia="宋体" w:hAnsi="Book Antiqua" w:cs="宋体"/>
          <w:lang w:eastAsia="zh-CN"/>
        </w:rPr>
        <w:t xml:space="preserve"> SD. Etiology and management of fecal incontinence.</w:t>
      </w:r>
      <w:proofErr w:type="gramEnd"/>
      <w:r w:rsidRPr="00117141">
        <w:rPr>
          <w:rFonts w:ascii="Book Antiqua" w:eastAsia="宋体" w:hAnsi="Book Antiqua" w:cs="宋体"/>
          <w:lang w:eastAsia="zh-CN"/>
        </w:rPr>
        <w:t> </w:t>
      </w:r>
      <w:r w:rsidRPr="00117141">
        <w:rPr>
          <w:rFonts w:ascii="Book Antiqua" w:eastAsia="宋体" w:hAnsi="Book Antiqua" w:cs="宋体"/>
          <w:i/>
          <w:iCs/>
          <w:lang w:eastAsia="zh-CN"/>
        </w:rPr>
        <w:t>Dis Colon Rectum</w:t>
      </w:r>
      <w:r w:rsidRPr="00117141">
        <w:rPr>
          <w:rFonts w:ascii="Book Antiqua" w:eastAsia="宋体" w:hAnsi="Book Antiqua" w:cs="宋体"/>
          <w:lang w:eastAsia="zh-CN"/>
        </w:rPr>
        <w:t> 1993; </w:t>
      </w:r>
      <w:r w:rsidRPr="00117141">
        <w:rPr>
          <w:rFonts w:ascii="Book Antiqua" w:eastAsia="宋体" w:hAnsi="Book Antiqua" w:cs="宋体"/>
          <w:b/>
          <w:bCs/>
          <w:lang w:eastAsia="zh-CN"/>
        </w:rPr>
        <w:t>36</w:t>
      </w:r>
      <w:r w:rsidRPr="00117141">
        <w:rPr>
          <w:rFonts w:ascii="Book Antiqua" w:eastAsia="宋体" w:hAnsi="Book Antiqua" w:cs="宋体"/>
          <w:lang w:eastAsia="zh-CN"/>
        </w:rPr>
        <w:t>: 77-97 [PMID: 8416784 DOI: 10.1007/BF02050307]</w:t>
      </w:r>
    </w:p>
    <w:p w14:paraId="67371E4D" w14:textId="77777777" w:rsidR="00117141" w:rsidRPr="00117141" w:rsidRDefault="00117141" w:rsidP="00117141">
      <w:pPr>
        <w:tabs>
          <w:tab w:val="left" w:pos="5805"/>
        </w:tabs>
        <w:spacing w:line="360" w:lineRule="auto"/>
        <w:jc w:val="both"/>
        <w:rPr>
          <w:rFonts w:ascii="Book Antiqua" w:eastAsia="宋体" w:hAnsi="Book Antiqua"/>
          <w:lang w:val="fr-FR" w:eastAsia="zh-CN"/>
        </w:rPr>
      </w:pPr>
      <w:r w:rsidRPr="00117141">
        <w:rPr>
          <w:rFonts w:ascii="Book Antiqua" w:eastAsia="宋体" w:hAnsi="Book Antiqua" w:hint="eastAsia"/>
          <w:noProof/>
          <w:lang w:val="fr-FR" w:eastAsia="zh-CN"/>
        </w:rPr>
        <w:lastRenderedPageBreak/>
        <w:t>6</w:t>
      </w:r>
      <w:r w:rsidRPr="00117141">
        <w:rPr>
          <w:rFonts w:ascii="Book Antiqua" w:eastAsia="宋体" w:hAnsi="Book Antiqua" w:hint="eastAsia"/>
          <w:b/>
          <w:noProof/>
          <w:lang w:val="fr-FR" w:eastAsia="zh-CN"/>
        </w:rPr>
        <w:t xml:space="preserve"> </w:t>
      </w:r>
      <w:r w:rsidRPr="00117141">
        <w:rPr>
          <w:rFonts w:ascii="Book Antiqua" w:eastAsia="宋体" w:hAnsi="Book Antiqua"/>
          <w:b/>
          <w:noProof/>
          <w:lang w:val="fr-FR" w:eastAsia="fr-FR"/>
        </w:rPr>
        <w:t>Vaizey CJ</w:t>
      </w:r>
      <w:r w:rsidRPr="00117141">
        <w:rPr>
          <w:rFonts w:ascii="Book Antiqua" w:eastAsia="宋体" w:hAnsi="Book Antiqua"/>
          <w:noProof/>
          <w:lang w:val="fr-FR" w:eastAsia="fr-FR"/>
        </w:rPr>
        <w:t>, Carapeti E, Cahill JA, Kamm MA. Prospective comparison of faecal incontinence grading systems.</w:t>
      </w:r>
      <w:r w:rsidRPr="00117141">
        <w:rPr>
          <w:rFonts w:ascii="Book Antiqua" w:eastAsia="宋体" w:hAnsi="Book Antiqua"/>
          <w:i/>
          <w:noProof/>
          <w:lang w:val="fr-FR" w:eastAsia="fr-FR"/>
        </w:rPr>
        <w:t xml:space="preserve"> Gut </w:t>
      </w:r>
      <w:r w:rsidRPr="00117141">
        <w:rPr>
          <w:rFonts w:ascii="Book Antiqua" w:eastAsia="宋体" w:hAnsi="Book Antiqua"/>
          <w:noProof/>
          <w:lang w:val="fr-FR" w:eastAsia="fr-FR"/>
        </w:rPr>
        <w:t xml:space="preserve">1999; </w:t>
      </w:r>
      <w:r w:rsidRPr="00117141">
        <w:rPr>
          <w:rFonts w:ascii="Book Antiqua" w:eastAsia="宋体" w:hAnsi="Book Antiqua"/>
          <w:b/>
          <w:noProof/>
          <w:lang w:val="fr-FR" w:eastAsia="fr-FR"/>
        </w:rPr>
        <w:t>44</w:t>
      </w:r>
      <w:r w:rsidRPr="00117141">
        <w:rPr>
          <w:rFonts w:ascii="Book Antiqua" w:eastAsia="宋体" w:hAnsi="Book Antiqua"/>
          <w:noProof/>
          <w:lang w:val="fr-FR" w:eastAsia="fr-FR"/>
        </w:rPr>
        <w:t>: 77-80 [PMID: 9862829</w:t>
      </w:r>
      <w:r w:rsidRPr="00117141">
        <w:rPr>
          <w:rFonts w:ascii="Book Antiqua" w:eastAsia="宋体" w:hAnsi="Book Antiqua" w:hint="eastAsia"/>
          <w:noProof/>
          <w:lang w:val="fr-FR" w:eastAsia="zh-CN"/>
        </w:rPr>
        <w:t xml:space="preserve"> </w:t>
      </w:r>
      <w:r w:rsidRPr="00117141">
        <w:rPr>
          <w:rFonts w:ascii="Book Antiqua" w:eastAsia="MS Mincho" w:hAnsi="Book Antiqua"/>
          <w:lang w:val="fr-FR" w:eastAsia="fr-FR"/>
        </w:rPr>
        <w:t>DOI: 10.1136/gut.44.1.77</w:t>
      </w:r>
    </w:p>
    <w:p w14:paraId="489254E7" w14:textId="77777777" w:rsidR="00117141" w:rsidRPr="00117141" w:rsidRDefault="00117141" w:rsidP="00117141">
      <w:pPr>
        <w:tabs>
          <w:tab w:val="left" w:pos="5805"/>
        </w:tabs>
        <w:spacing w:line="360" w:lineRule="auto"/>
        <w:jc w:val="both"/>
        <w:rPr>
          <w:rFonts w:ascii="Book Antiqua" w:eastAsia="宋体" w:hAnsi="Book Antiqua" w:cs="宋体"/>
          <w:lang w:eastAsia="zh-CN"/>
        </w:rPr>
      </w:pPr>
      <w:r w:rsidRPr="00117141">
        <w:rPr>
          <w:rFonts w:ascii="Book Antiqua" w:eastAsia="宋体" w:hAnsi="Book Antiqua" w:cs="宋体"/>
          <w:lang w:eastAsia="zh-CN"/>
        </w:rPr>
        <w:t>7 </w:t>
      </w:r>
      <w:r w:rsidRPr="00117141">
        <w:rPr>
          <w:rFonts w:ascii="Book Antiqua" w:eastAsia="宋体" w:hAnsi="Book Antiqua" w:cs="宋体"/>
          <w:b/>
          <w:bCs/>
          <w:lang w:eastAsia="zh-CN"/>
        </w:rPr>
        <w:t>Rockwood TH</w:t>
      </w:r>
      <w:r w:rsidRPr="00117141">
        <w:rPr>
          <w:rFonts w:ascii="Book Antiqua" w:eastAsia="宋体" w:hAnsi="Book Antiqua" w:cs="宋体"/>
          <w:lang w:eastAsia="zh-CN"/>
        </w:rPr>
        <w:t xml:space="preserve">, Church JM, </w:t>
      </w:r>
      <w:proofErr w:type="spellStart"/>
      <w:r w:rsidRPr="00117141">
        <w:rPr>
          <w:rFonts w:ascii="Book Antiqua" w:eastAsia="宋体" w:hAnsi="Book Antiqua" w:cs="宋体"/>
          <w:lang w:eastAsia="zh-CN"/>
        </w:rPr>
        <w:t>Fleshman</w:t>
      </w:r>
      <w:proofErr w:type="spellEnd"/>
      <w:r w:rsidRPr="00117141">
        <w:rPr>
          <w:rFonts w:ascii="Book Antiqua" w:eastAsia="宋体" w:hAnsi="Book Antiqua" w:cs="宋体"/>
          <w:lang w:eastAsia="zh-CN"/>
        </w:rPr>
        <w:t xml:space="preserve"> JW, Kane RL, </w:t>
      </w:r>
      <w:proofErr w:type="spellStart"/>
      <w:r w:rsidRPr="00117141">
        <w:rPr>
          <w:rFonts w:ascii="Book Antiqua" w:eastAsia="宋体" w:hAnsi="Book Antiqua" w:cs="宋体"/>
          <w:lang w:eastAsia="zh-CN"/>
        </w:rPr>
        <w:t>Mavrantonis</w:t>
      </w:r>
      <w:proofErr w:type="spellEnd"/>
      <w:r w:rsidRPr="00117141">
        <w:rPr>
          <w:rFonts w:ascii="Book Antiqua" w:eastAsia="宋体" w:hAnsi="Book Antiqua" w:cs="宋体"/>
          <w:lang w:eastAsia="zh-CN"/>
        </w:rPr>
        <w:t xml:space="preserve"> C, Thorson AG, </w:t>
      </w:r>
      <w:proofErr w:type="spellStart"/>
      <w:r w:rsidRPr="00117141">
        <w:rPr>
          <w:rFonts w:ascii="Book Antiqua" w:eastAsia="宋体" w:hAnsi="Book Antiqua" w:cs="宋体"/>
          <w:lang w:eastAsia="zh-CN"/>
        </w:rPr>
        <w:t>Wexner</w:t>
      </w:r>
      <w:proofErr w:type="spellEnd"/>
      <w:r w:rsidRPr="00117141">
        <w:rPr>
          <w:rFonts w:ascii="Book Antiqua" w:eastAsia="宋体" w:hAnsi="Book Antiqua" w:cs="宋体"/>
          <w:lang w:eastAsia="zh-CN"/>
        </w:rPr>
        <w:t xml:space="preserve"> SD, Bliss D, Lowry AC. Fecal Incontinence Quality of Life Scale: quality of life instrument for patients with fecal incontinence. </w:t>
      </w:r>
      <w:r w:rsidRPr="00117141">
        <w:rPr>
          <w:rFonts w:ascii="Book Antiqua" w:eastAsia="宋体" w:hAnsi="Book Antiqua" w:cs="宋体"/>
          <w:i/>
          <w:iCs/>
          <w:lang w:eastAsia="zh-CN"/>
        </w:rPr>
        <w:t>Dis Colon Rectum</w:t>
      </w:r>
      <w:r w:rsidRPr="00117141">
        <w:rPr>
          <w:rFonts w:ascii="Book Antiqua" w:eastAsia="宋体" w:hAnsi="Book Antiqua" w:cs="宋体"/>
          <w:lang w:eastAsia="zh-CN"/>
        </w:rPr>
        <w:t> 2000; </w:t>
      </w:r>
      <w:r w:rsidRPr="00117141">
        <w:rPr>
          <w:rFonts w:ascii="Book Antiqua" w:eastAsia="宋体" w:hAnsi="Book Antiqua" w:cs="宋体"/>
          <w:b/>
          <w:bCs/>
          <w:lang w:eastAsia="zh-CN"/>
        </w:rPr>
        <w:t>43</w:t>
      </w:r>
      <w:r w:rsidRPr="00117141">
        <w:rPr>
          <w:rFonts w:ascii="Book Antiqua" w:eastAsia="宋体" w:hAnsi="Book Antiqua" w:cs="宋体"/>
          <w:lang w:eastAsia="zh-CN"/>
        </w:rPr>
        <w:t>: 9-16; discussion 16-7 [PMID: 10813117 DOI: 10.1007/BF02237236]</w:t>
      </w:r>
    </w:p>
    <w:p w14:paraId="30CFEF18" w14:textId="77777777" w:rsidR="00117141" w:rsidRPr="00117141" w:rsidRDefault="00117141" w:rsidP="00117141">
      <w:pPr>
        <w:tabs>
          <w:tab w:val="left" w:pos="5805"/>
        </w:tabs>
        <w:spacing w:line="360" w:lineRule="auto"/>
        <w:jc w:val="both"/>
        <w:rPr>
          <w:rFonts w:ascii="Book Antiqua" w:eastAsia="宋体" w:hAnsi="Book Antiqua" w:cs="宋体"/>
          <w:lang w:eastAsia="zh-CN"/>
        </w:rPr>
      </w:pPr>
      <w:r w:rsidRPr="00117141">
        <w:rPr>
          <w:rFonts w:ascii="Book Antiqua" w:eastAsia="宋体" w:hAnsi="Book Antiqua" w:cs="宋体"/>
          <w:lang w:eastAsia="zh-CN"/>
        </w:rPr>
        <w:t>8 </w:t>
      </w:r>
      <w:r w:rsidRPr="00117141">
        <w:rPr>
          <w:rFonts w:ascii="Book Antiqua" w:eastAsia="宋体" w:hAnsi="Book Antiqua" w:cs="宋体"/>
          <w:b/>
          <w:bCs/>
          <w:lang w:eastAsia="zh-CN"/>
        </w:rPr>
        <w:t>Lawson MJ</w:t>
      </w:r>
      <w:r w:rsidRPr="00117141">
        <w:rPr>
          <w:rFonts w:ascii="Book Antiqua" w:eastAsia="宋体" w:hAnsi="Book Antiqua" w:cs="宋体"/>
          <w:lang w:eastAsia="zh-CN"/>
        </w:rPr>
        <w:t xml:space="preserve">, </w:t>
      </w:r>
      <w:proofErr w:type="spellStart"/>
      <w:r w:rsidRPr="00117141">
        <w:rPr>
          <w:rFonts w:ascii="Book Antiqua" w:eastAsia="宋体" w:hAnsi="Book Antiqua" w:cs="宋体"/>
          <w:lang w:eastAsia="zh-CN"/>
        </w:rPr>
        <w:t>Lapinski</w:t>
      </w:r>
      <w:proofErr w:type="spellEnd"/>
      <w:r w:rsidRPr="00117141">
        <w:rPr>
          <w:rFonts w:ascii="Book Antiqua" w:eastAsia="宋体" w:hAnsi="Book Antiqua" w:cs="宋体"/>
          <w:lang w:eastAsia="zh-CN"/>
        </w:rPr>
        <w:t xml:space="preserve"> BJ, Velasco EC. </w:t>
      </w:r>
      <w:proofErr w:type="gramStart"/>
      <w:r w:rsidRPr="00117141">
        <w:rPr>
          <w:rFonts w:ascii="Book Antiqua" w:eastAsia="宋体" w:hAnsi="Book Antiqua" w:cs="宋体"/>
          <w:lang w:eastAsia="zh-CN"/>
        </w:rPr>
        <w:t>Tonsillectomy and adenoidectomy pathway plan of care for the pediatric patient in day surgery.</w:t>
      </w:r>
      <w:proofErr w:type="gramEnd"/>
      <w:r w:rsidRPr="00117141">
        <w:rPr>
          <w:rFonts w:ascii="Book Antiqua" w:eastAsia="宋体" w:hAnsi="Book Antiqua" w:cs="宋体"/>
          <w:lang w:eastAsia="zh-CN"/>
        </w:rPr>
        <w:t> </w:t>
      </w:r>
      <w:r w:rsidRPr="00117141">
        <w:rPr>
          <w:rFonts w:ascii="Book Antiqua" w:eastAsia="宋体" w:hAnsi="Book Antiqua" w:cs="宋体"/>
          <w:i/>
          <w:iCs/>
          <w:lang w:eastAsia="zh-CN"/>
        </w:rPr>
        <w:t xml:space="preserve">J </w:t>
      </w:r>
      <w:proofErr w:type="spellStart"/>
      <w:r w:rsidRPr="00117141">
        <w:rPr>
          <w:rFonts w:ascii="Book Antiqua" w:eastAsia="宋体" w:hAnsi="Book Antiqua" w:cs="宋体"/>
          <w:i/>
          <w:iCs/>
          <w:lang w:eastAsia="zh-CN"/>
        </w:rPr>
        <w:t>Perianesth</w:t>
      </w:r>
      <w:proofErr w:type="spellEnd"/>
      <w:r w:rsidRPr="00117141">
        <w:rPr>
          <w:rFonts w:ascii="Book Antiqua" w:eastAsia="宋体" w:hAnsi="Book Antiqua" w:cs="宋体"/>
          <w:i/>
          <w:iCs/>
          <w:lang w:eastAsia="zh-CN"/>
        </w:rPr>
        <w:t xml:space="preserve"> </w:t>
      </w:r>
      <w:proofErr w:type="spellStart"/>
      <w:r w:rsidRPr="00117141">
        <w:rPr>
          <w:rFonts w:ascii="Book Antiqua" w:eastAsia="宋体" w:hAnsi="Book Antiqua" w:cs="宋体"/>
          <w:i/>
          <w:iCs/>
          <w:lang w:eastAsia="zh-CN"/>
        </w:rPr>
        <w:t>Nurs</w:t>
      </w:r>
      <w:proofErr w:type="spellEnd"/>
      <w:r w:rsidRPr="00117141">
        <w:rPr>
          <w:rFonts w:ascii="Book Antiqua" w:eastAsia="宋体" w:hAnsi="Book Antiqua" w:cs="宋体"/>
          <w:lang w:eastAsia="zh-CN"/>
        </w:rPr>
        <w:t> 1997; </w:t>
      </w:r>
      <w:r w:rsidRPr="00117141">
        <w:rPr>
          <w:rFonts w:ascii="Book Antiqua" w:eastAsia="宋体" w:hAnsi="Book Antiqua" w:cs="宋体"/>
          <w:b/>
          <w:bCs/>
          <w:lang w:eastAsia="zh-CN"/>
        </w:rPr>
        <w:t>12</w:t>
      </w:r>
      <w:r w:rsidRPr="00117141">
        <w:rPr>
          <w:rFonts w:ascii="Book Antiqua" w:eastAsia="宋体" w:hAnsi="Book Antiqua" w:cs="宋体"/>
          <w:lang w:eastAsia="zh-CN"/>
        </w:rPr>
        <w:t>: 387-395 [PMID: 9464027 DOI: 10.1016/s1089-9472(97)90001-0]</w:t>
      </w:r>
    </w:p>
    <w:p w14:paraId="34144901" w14:textId="77777777" w:rsidR="00117141" w:rsidRPr="00117141" w:rsidRDefault="00117141" w:rsidP="00117141">
      <w:pPr>
        <w:tabs>
          <w:tab w:val="left" w:pos="5805"/>
        </w:tabs>
        <w:spacing w:line="360" w:lineRule="auto"/>
        <w:jc w:val="both"/>
        <w:rPr>
          <w:rFonts w:ascii="Book Antiqua" w:eastAsia="宋体" w:hAnsi="Book Antiqua" w:cs="宋体"/>
          <w:lang w:eastAsia="zh-CN"/>
        </w:rPr>
      </w:pPr>
      <w:proofErr w:type="gramStart"/>
      <w:r w:rsidRPr="00117141">
        <w:rPr>
          <w:rFonts w:ascii="Book Antiqua" w:eastAsia="宋体" w:hAnsi="Book Antiqua" w:cs="宋体"/>
          <w:lang w:eastAsia="zh-CN"/>
        </w:rPr>
        <w:t>9 </w:t>
      </w:r>
      <w:r w:rsidRPr="00117141">
        <w:rPr>
          <w:rFonts w:ascii="Book Antiqua" w:eastAsia="宋体" w:hAnsi="Book Antiqua" w:cs="宋体"/>
          <w:b/>
          <w:bCs/>
          <w:lang w:eastAsia="zh-CN"/>
        </w:rPr>
        <w:t>Goode CJ</w:t>
      </w:r>
      <w:r w:rsidRPr="00117141">
        <w:rPr>
          <w:rFonts w:ascii="Book Antiqua" w:eastAsia="宋体" w:hAnsi="Book Antiqua" w:cs="宋体"/>
          <w:lang w:eastAsia="zh-CN"/>
        </w:rPr>
        <w:t>.</w:t>
      </w:r>
      <w:proofErr w:type="gramEnd"/>
      <w:r w:rsidRPr="00117141">
        <w:rPr>
          <w:rFonts w:ascii="Book Antiqua" w:eastAsia="宋体" w:hAnsi="Book Antiqua" w:cs="宋体"/>
          <w:lang w:eastAsia="zh-CN"/>
        </w:rPr>
        <w:t xml:space="preserve"> </w:t>
      </w:r>
      <w:proofErr w:type="gramStart"/>
      <w:r w:rsidRPr="00117141">
        <w:rPr>
          <w:rFonts w:ascii="Book Antiqua" w:eastAsia="宋体" w:hAnsi="Book Antiqua" w:cs="宋体"/>
          <w:lang w:eastAsia="zh-CN"/>
        </w:rPr>
        <w:t xml:space="preserve">Impact of a </w:t>
      </w:r>
      <w:proofErr w:type="spellStart"/>
      <w:r w:rsidRPr="00117141">
        <w:rPr>
          <w:rFonts w:ascii="Book Antiqua" w:eastAsia="宋体" w:hAnsi="Book Antiqua" w:cs="宋体"/>
          <w:lang w:eastAsia="zh-CN"/>
        </w:rPr>
        <w:t>CareMap</w:t>
      </w:r>
      <w:proofErr w:type="spellEnd"/>
      <w:r w:rsidRPr="00117141">
        <w:rPr>
          <w:rFonts w:ascii="Book Antiqua" w:eastAsia="宋体" w:hAnsi="Book Antiqua" w:cs="宋体"/>
          <w:lang w:eastAsia="zh-CN"/>
        </w:rPr>
        <w:t xml:space="preserve"> and case management on patient satisfaction and staff satisfaction, collaboration, and autonomy.</w:t>
      </w:r>
      <w:proofErr w:type="gramEnd"/>
      <w:r w:rsidRPr="00117141">
        <w:rPr>
          <w:rFonts w:ascii="Book Antiqua" w:eastAsia="宋体" w:hAnsi="Book Antiqua" w:cs="宋体"/>
          <w:lang w:eastAsia="zh-CN"/>
        </w:rPr>
        <w:t> </w:t>
      </w:r>
      <w:proofErr w:type="spellStart"/>
      <w:r w:rsidRPr="00117141">
        <w:rPr>
          <w:rFonts w:ascii="Book Antiqua" w:eastAsia="宋体" w:hAnsi="Book Antiqua" w:cs="宋体"/>
          <w:i/>
          <w:iCs/>
          <w:lang w:eastAsia="zh-CN"/>
        </w:rPr>
        <w:t>Nurs</w:t>
      </w:r>
      <w:proofErr w:type="spellEnd"/>
      <w:r w:rsidRPr="00117141">
        <w:rPr>
          <w:rFonts w:ascii="Book Antiqua" w:eastAsia="宋体" w:hAnsi="Book Antiqua" w:cs="宋体"/>
          <w:i/>
          <w:iCs/>
          <w:lang w:eastAsia="zh-CN"/>
        </w:rPr>
        <w:t xml:space="preserve"> Econ</w:t>
      </w:r>
      <w:r w:rsidRPr="00117141">
        <w:rPr>
          <w:rFonts w:ascii="Book Antiqua" w:eastAsia="宋体" w:hAnsi="Book Antiqua" w:cs="宋体"/>
          <w:lang w:eastAsia="zh-CN"/>
        </w:rPr>
        <w:t> </w:t>
      </w:r>
      <w:r w:rsidRPr="00117141">
        <w:rPr>
          <w:rFonts w:ascii="Book Antiqua" w:eastAsia="宋体" w:hAnsi="Book Antiqua" w:cs="宋体" w:hint="eastAsia"/>
          <w:lang w:eastAsia="zh-CN"/>
        </w:rPr>
        <w:t>1995</w:t>
      </w:r>
      <w:r w:rsidRPr="00117141">
        <w:rPr>
          <w:rFonts w:ascii="Book Antiqua" w:eastAsia="宋体" w:hAnsi="Book Antiqua" w:cs="宋体"/>
          <w:lang w:eastAsia="zh-CN"/>
        </w:rPr>
        <w:t>; </w:t>
      </w:r>
      <w:r w:rsidRPr="00117141">
        <w:rPr>
          <w:rFonts w:ascii="Book Antiqua" w:eastAsia="宋体" w:hAnsi="Book Antiqua" w:cs="宋体"/>
          <w:b/>
          <w:bCs/>
          <w:lang w:eastAsia="zh-CN"/>
        </w:rPr>
        <w:t>13</w:t>
      </w:r>
      <w:r w:rsidRPr="00117141">
        <w:rPr>
          <w:rFonts w:ascii="Book Antiqua" w:eastAsia="宋体" w:hAnsi="Book Antiqua" w:cs="宋体"/>
          <w:lang w:eastAsia="zh-CN"/>
        </w:rPr>
        <w:t>: 337-48, 361 [PMID: 8538807]</w:t>
      </w:r>
    </w:p>
    <w:p w14:paraId="09418AAD" w14:textId="77777777" w:rsidR="00117141" w:rsidRPr="00117141" w:rsidRDefault="00117141" w:rsidP="00117141">
      <w:pPr>
        <w:tabs>
          <w:tab w:val="left" w:pos="5805"/>
        </w:tabs>
        <w:spacing w:line="360" w:lineRule="auto"/>
        <w:jc w:val="both"/>
        <w:rPr>
          <w:rFonts w:ascii="Book Antiqua" w:eastAsia="宋体" w:hAnsi="Book Antiqua" w:cs="宋体"/>
          <w:lang w:eastAsia="zh-CN"/>
        </w:rPr>
      </w:pPr>
      <w:r w:rsidRPr="00117141">
        <w:rPr>
          <w:rFonts w:ascii="Book Antiqua" w:eastAsia="宋体" w:hAnsi="Book Antiqua" w:cs="宋体"/>
          <w:lang w:eastAsia="zh-CN"/>
        </w:rPr>
        <w:t>10 </w:t>
      </w:r>
      <w:r w:rsidRPr="00117141">
        <w:rPr>
          <w:rFonts w:ascii="Book Antiqua" w:eastAsia="宋体" w:hAnsi="Book Antiqua" w:cs="宋体"/>
          <w:b/>
          <w:bCs/>
          <w:lang w:eastAsia="zh-CN"/>
        </w:rPr>
        <w:t>Kwan J</w:t>
      </w:r>
      <w:r w:rsidRPr="00117141">
        <w:rPr>
          <w:rFonts w:ascii="Book Antiqua" w:eastAsia="宋体" w:hAnsi="Book Antiqua" w:cs="宋体"/>
          <w:lang w:eastAsia="zh-CN"/>
        </w:rPr>
        <w:t xml:space="preserve">, </w:t>
      </w:r>
      <w:proofErr w:type="spellStart"/>
      <w:r w:rsidRPr="00117141">
        <w:rPr>
          <w:rFonts w:ascii="Book Antiqua" w:eastAsia="宋体" w:hAnsi="Book Antiqua" w:cs="宋体"/>
          <w:lang w:eastAsia="zh-CN"/>
        </w:rPr>
        <w:t>Sandercock</w:t>
      </w:r>
      <w:proofErr w:type="spellEnd"/>
      <w:r w:rsidRPr="00117141">
        <w:rPr>
          <w:rFonts w:ascii="Book Antiqua" w:eastAsia="宋体" w:hAnsi="Book Antiqua" w:cs="宋体"/>
          <w:lang w:eastAsia="zh-CN"/>
        </w:rPr>
        <w:t xml:space="preserve"> P. In-hospital care pathways for stroke: a Cochrane systematic review. </w:t>
      </w:r>
      <w:r w:rsidRPr="00117141">
        <w:rPr>
          <w:rFonts w:ascii="Book Antiqua" w:eastAsia="宋体" w:hAnsi="Book Antiqua" w:cs="宋体"/>
          <w:i/>
          <w:iCs/>
          <w:lang w:eastAsia="zh-CN"/>
        </w:rPr>
        <w:t>Stroke</w:t>
      </w:r>
      <w:r w:rsidRPr="00117141">
        <w:rPr>
          <w:rFonts w:ascii="Book Antiqua" w:eastAsia="宋体" w:hAnsi="Book Antiqua" w:cs="宋体"/>
          <w:lang w:eastAsia="zh-CN"/>
        </w:rPr>
        <w:t> 2003; </w:t>
      </w:r>
      <w:r w:rsidRPr="00117141">
        <w:rPr>
          <w:rFonts w:ascii="Book Antiqua" w:eastAsia="宋体" w:hAnsi="Book Antiqua" w:cs="宋体"/>
          <w:b/>
          <w:bCs/>
          <w:lang w:eastAsia="zh-CN"/>
        </w:rPr>
        <w:t>34</w:t>
      </w:r>
      <w:r w:rsidRPr="00117141">
        <w:rPr>
          <w:rFonts w:ascii="Book Antiqua" w:eastAsia="宋体" w:hAnsi="Book Antiqua" w:cs="宋体"/>
          <w:lang w:eastAsia="zh-CN"/>
        </w:rPr>
        <w:t>: 587-588 [PMID: 12574581 DOI: 10.1161/01.STR.0000054673.28010.1B]</w:t>
      </w:r>
    </w:p>
    <w:p w14:paraId="3271C41F" w14:textId="77777777" w:rsidR="00117141" w:rsidRPr="00117141" w:rsidRDefault="00117141" w:rsidP="00117141">
      <w:pPr>
        <w:tabs>
          <w:tab w:val="left" w:pos="5805"/>
        </w:tabs>
        <w:spacing w:line="360" w:lineRule="auto"/>
        <w:jc w:val="both"/>
        <w:rPr>
          <w:rFonts w:ascii="Book Antiqua" w:eastAsia="宋体" w:hAnsi="Book Antiqua" w:cs="宋体"/>
          <w:lang w:eastAsia="zh-CN"/>
        </w:rPr>
      </w:pPr>
      <w:r w:rsidRPr="00117141">
        <w:rPr>
          <w:rFonts w:ascii="Book Antiqua" w:eastAsia="宋体" w:hAnsi="Book Antiqua" w:cs="宋体"/>
          <w:lang w:eastAsia="zh-CN"/>
        </w:rPr>
        <w:t>11 </w:t>
      </w:r>
      <w:proofErr w:type="spellStart"/>
      <w:r w:rsidRPr="00117141">
        <w:rPr>
          <w:rFonts w:ascii="Book Antiqua" w:eastAsia="宋体" w:hAnsi="Book Antiqua" w:cs="宋体"/>
          <w:b/>
          <w:bCs/>
          <w:lang w:eastAsia="zh-CN"/>
        </w:rPr>
        <w:t>Panella</w:t>
      </w:r>
      <w:proofErr w:type="spellEnd"/>
      <w:r w:rsidRPr="00117141">
        <w:rPr>
          <w:rFonts w:ascii="Book Antiqua" w:eastAsia="宋体" w:hAnsi="Book Antiqua" w:cs="宋体"/>
          <w:b/>
          <w:bCs/>
          <w:lang w:eastAsia="zh-CN"/>
        </w:rPr>
        <w:t xml:space="preserve"> M</w:t>
      </w:r>
      <w:r w:rsidRPr="00117141">
        <w:rPr>
          <w:rFonts w:ascii="Book Antiqua" w:eastAsia="宋体" w:hAnsi="Book Antiqua" w:cs="宋体"/>
          <w:lang w:eastAsia="zh-CN"/>
        </w:rPr>
        <w:t xml:space="preserve">, </w:t>
      </w:r>
      <w:proofErr w:type="spellStart"/>
      <w:r w:rsidRPr="00117141">
        <w:rPr>
          <w:rFonts w:ascii="Book Antiqua" w:eastAsia="宋体" w:hAnsi="Book Antiqua" w:cs="宋体"/>
          <w:lang w:eastAsia="zh-CN"/>
        </w:rPr>
        <w:t>Marchisio</w:t>
      </w:r>
      <w:proofErr w:type="spellEnd"/>
      <w:r w:rsidRPr="00117141">
        <w:rPr>
          <w:rFonts w:ascii="Book Antiqua" w:eastAsia="宋体" w:hAnsi="Book Antiqua" w:cs="宋体"/>
          <w:lang w:eastAsia="zh-CN"/>
        </w:rPr>
        <w:t xml:space="preserve"> S, </w:t>
      </w:r>
      <w:proofErr w:type="spellStart"/>
      <w:r w:rsidRPr="00117141">
        <w:rPr>
          <w:rFonts w:ascii="Book Antiqua" w:eastAsia="宋体" w:hAnsi="Book Antiqua" w:cs="宋体"/>
          <w:lang w:eastAsia="zh-CN"/>
        </w:rPr>
        <w:t>Demarchi</w:t>
      </w:r>
      <w:proofErr w:type="spellEnd"/>
      <w:r w:rsidRPr="00117141">
        <w:rPr>
          <w:rFonts w:ascii="Book Antiqua" w:eastAsia="宋体" w:hAnsi="Book Antiqua" w:cs="宋体"/>
          <w:lang w:eastAsia="zh-CN"/>
        </w:rPr>
        <w:t xml:space="preserve"> ML, </w:t>
      </w:r>
      <w:proofErr w:type="spellStart"/>
      <w:r w:rsidRPr="00117141">
        <w:rPr>
          <w:rFonts w:ascii="Book Antiqua" w:eastAsia="宋体" w:hAnsi="Book Antiqua" w:cs="宋体"/>
          <w:lang w:eastAsia="zh-CN"/>
        </w:rPr>
        <w:t>Manzoli</w:t>
      </w:r>
      <w:proofErr w:type="spellEnd"/>
      <w:r w:rsidRPr="00117141">
        <w:rPr>
          <w:rFonts w:ascii="Book Antiqua" w:eastAsia="宋体" w:hAnsi="Book Antiqua" w:cs="宋体"/>
          <w:lang w:eastAsia="zh-CN"/>
        </w:rPr>
        <w:t xml:space="preserve"> L, Di </w:t>
      </w:r>
      <w:proofErr w:type="spellStart"/>
      <w:r w:rsidRPr="00117141">
        <w:rPr>
          <w:rFonts w:ascii="Book Antiqua" w:eastAsia="宋体" w:hAnsi="Book Antiqua" w:cs="宋体"/>
          <w:lang w:eastAsia="zh-CN"/>
        </w:rPr>
        <w:t>Stanislao</w:t>
      </w:r>
      <w:proofErr w:type="spellEnd"/>
      <w:r w:rsidRPr="00117141">
        <w:rPr>
          <w:rFonts w:ascii="Book Antiqua" w:eastAsia="宋体" w:hAnsi="Book Antiqua" w:cs="宋体"/>
          <w:lang w:eastAsia="zh-CN"/>
        </w:rPr>
        <w:t xml:space="preserve"> F. Reduced in-hospital mortality for heart failure with clinical pathways: the results of a cluster </w:t>
      </w:r>
      <w:proofErr w:type="spellStart"/>
      <w:r w:rsidRPr="00117141">
        <w:rPr>
          <w:rFonts w:ascii="Book Antiqua" w:eastAsia="宋体" w:hAnsi="Book Antiqua" w:cs="宋体"/>
          <w:lang w:eastAsia="zh-CN"/>
        </w:rPr>
        <w:t>randomised</w:t>
      </w:r>
      <w:proofErr w:type="spellEnd"/>
      <w:r w:rsidRPr="00117141">
        <w:rPr>
          <w:rFonts w:ascii="Book Antiqua" w:eastAsia="宋体" w:hAnsi="Book Antiqua" w:cs="宋体"/>
          <w:lang w:eastAsia="zh-CN"/>
        </w:rPr>
        <w:t xml:space="preserve"> controlled trial. </w:t>
      </w:r>
      <w:proofErr w:type="spellStart"/>
      <w:r w:rsidRPr="00117141">
        <w:rPr>
          <w:rFonts w:ascii="Book Antiqua" w:eastAsia="宋体" w:hAnsi="Book Antiqua" w:cs="宋体"/>
          <w:i/>
          <w:iCs/>
          <w:lang w:eastAsia="zh-CN"/>
        </w:rPr>
        <w:t>Qual</w:t>
      </w:r>
      <w:proofErr w:type="spellEnd"/>
      <w:r w:rsidRPr="00117141">
        <w:rPr>
          <w:rFonts w:ascii="Book Antiqua" w:eastAsia="宋体" w:hAnsi="Book Antiqua" w:cs="宋体"/>
          <w:i/>
          <w:iCs/>
          <w:lang w:eastAsia="zh-CN"/>
        </w:rPr>
        <w:t xml:space="preserve"> </w:t>
      </w:r>
      <w:proofErr w:type="spellStart"/>
      <w:r w:rsidRPr="00117141">
        <w:rPr>
          <w:rFonts w:ascii="Book Antiqua" w:eastAsia="宋体" w:hAnsi="Book Antiqua" w:cs="宋体"/>
          <w:i/>
          <w:iCs/>
          <w:lang w:eastAsia="zh-CN"/>
        </w:rPr>
        <w:t>Saf</w:t>
      </w:r>
      <w:proofErr w:type="spellEnd"/>
      <w:r w:rsidRPr="00117141">
        <w:rPr>
          <w:rFonts w:ascii="Book Antiqua" w:eastAsia="宋体" w:hAnsi="Book Antiqua" w:cs="宋体"/>
          <w:i/>
          <w:iCs/>
          <w:lang w:eastAsia="zh-CN"/>
        </w:rPr>
        <w:t xml:space="preserve"> Health Care</w:t>
      </w:r>
      <w:r w:rsidRPr="00117141">
        <w:rPr>
          <w:rFonts w:ascii="Book Antiqua" w:eastAsia="宋体" w:hAnsi="Book Antiqua" w:cs="宋体"/>
          <w:lang w:eastAsia="zh-CN"/>
        </w:rPr>
        <w:t> 2009; </w:t>
      </w:r>
      <w:r w:rsidRPr="00117141">
        <w:rPr>
          <w:rFonts w:ascii="Book Antiqua" w:eastAsia="宋体" w:hAnsi="Book Antiqua" w:cs="宋体"/>
          <w:b/>
          <w:bCs/>
          <w:lang w:eastAsia="zh-CN"/>
        </w:rPr>
        <w:t>18</w:t>
      </w:r>
      <w:r w:rsidRPr="00117141">
        <w:rPr>
          <w:rFonts w:ascii="Book Antiqua" w:eastAsia="宋体" w:hAnsi="Book Antiqua" w:cs="宋体"/>
          <w:lang w:eastAsia="zh-CN"/>
        </w:rPr>
        <w:t>: 369-373 [PMID: 19812099 DOI: 10.1136/qshc.2008.026559]</w:t>
      </w:r>
    </w:p>
    <w:p w14:paraId="517DB8B8" w14:textId="77777777" w:rsidR="00117141" w:rsidRPr="00117141" w:rsidRDefault="00117141" w:rsidP="00117141">
      <w:pPr>
        <w:tabs>
          <w:tab w:val="left" w:pos="5805"/>
        </w:tabs>
        <w:spacing w:line="360" w:lineRule="auto"/>
        <w:jc w:val="both"/>
        <w:rPr>
          <w:rFonts w:ascii="Book Antiqua" w:eastAsia="宋体" w:hAnsi="Book Antiqua" w:cs="宋体"/>
          <w:lang w:eastAsia="zh-CN"/>
        </w:rPr>
      </w:pPr>
      <w:r w:rsidRPr="00117141">
        <w:rPr>
          <w:rFonts w:ascii="Book Antiqua" w:eastAsia="宋体" w:hAnsi="Book Antiqua" w:cs="宋体"/>
          <w:lang w:eastAsia="zh-CN"/>
        </w:rPr>
        <w:t>12 </w:t>
      </w:r>
      <w:r w:rsidRPr="00117141">
        <w:rPr>
          <w:rFonts w:ascii="Book Antiqua" w:eastAsia="宋体" w:hAnsi="Book Antiqua" w:cs="宋体"/>
          <w:b/>
          <w:bCs/>
          <w:lang w:eastAsia="zh-CN"/>
        </w:rPr>
        <w:t>Kim S</w:t>
      </w:r>
      <w:r w:rsidRPr="00117141">
        <w:rPr>
          <w:rFonts w:ascii="Book Antiqua" w:eastAsia="宋体" w:hAnsi="Book Antiqua" w:cs="宋体"/>
          <w:lang w:eastAsia="zh-CN"/>
        </w:rPr>
        <w:t xml:space="preserve">, </w:t>
      </w:r>
      <w:proofErr w:type="spellStart"/>
      <w:r w:rsidRPr="00117141">
        <w:rPr>
          <w:rFonts w:ascii="Book Antiqua" w:eastAsia="宋体" w:hAnsi="Book Antiqua" w:cs="宋体"/>
          <w:lang w:eastAsia="zh-CN"/>
        </w:rPr>
        <w:t>Losina</w:t>
      </w:r>
      <w:proofErr w:type="spellEnd"/>
      <w:r w:rsidRPr="00117141">
        <w:rPr>
          <w:rFonts w:ascii="Book Antiqua" w:eastAsia="宋体" w:hAnsi="Book Antiqua" w:cs="宋体"/>
          <w:lang w:eastAsia="zh-CN"/>
        </w:rPr>
        <w:t xml:space="preserve"> E, Solomon DH, Wright J, Katz JN. Effectiveness of clinical pathways for total knee and total hip arthroplasty: literature review. </w:t>
      </w:r>
      <w:r w:rsidRPr="00117141">
        <w:rPr>
          <w:rFonts w:ascii="Book Antiqua" w:eastAsia="宋体" w:hAnsi="Book Antiqua" w:cs="宋体"/>
          <w:i/>
          <w:iCs/>
          <w:lang w:eastAsia="zh-CN"/>
        </w:rPr>
        <w:t>J Arthroplasty</w:t>
      </w:r>
      <w:r w:rsidRPr="00117141">
        <w:rPr>
          <w:rFonts w:ascii="Book Antiqua" w:eastAsia="宋体" w:hAnsi="Book Antiqua" w:cs="宋体"/>
          <w:lang w:eastAsia="zh-CN"/>
        </w:rPr>
        <w:t> 2003; </w:t>
      </w:r>
      <w:r w:rsidRPr="00117141">
        <w:rPr>
          <w:rFonts w:ascii="Book Antiqua" w:eastAsia="宋体" w:hAnsi="Book Antiqua" w:cs="宋体"/>
          <w:b/>
          <w:bCs/>
          <w:lang w:eastAsia="zh-CN"/>
        </w:rPr>
        <w:t>18</w:t>
      </w:r>
      <w:r w:rsidRPr="00117141">
        <w:rPr>
          <w:rFonts w:ascii="Book Antiqua" w:eastAsia="宋体" w:hAnsi="Book Antiqua" w:cs="宋体"/>
          <w:lang w:eastAsia="zh-CN"/>
        </w:rPr>
        <w:t>: 69-74 [PMID: 12555186 DOI: 10.1054/arth.2003.50030]</w:t>
      </w:r>
    </w:p>
    <w:p w14:paraId="5F24546B" w14:textId="77777777" w:rsidR="00117141" w:rsidRPr="00117141" w:rsidRDefault="00117141" w:rsidP="00117141">
      <w:pPr>
        <w:tabs>
          <w:tab w:val="left" w:pos="5805"/>
        </w:tabs>
        <w:spacing w:line="360" w:lineRule="auto"/>
        <w:jc w:val="both"/>
        <w:rPr>
          <w:rFonts w:ascii="Book Antiqua" w:eastAsia="宋体" w:hAnsi="Book Antiqua" w:cs="宋体"/>
          <w:lang w:eastAsia="zh-CN"/>
        </w:rPr>
      </w:pPr>
      <w:r w:rsidRPr="00117141">
        <w:rPr>
          <w:rFonts w:ascii="Book Antiqua" w:eastAsia="宋体" w:hAnsi="Book Antiqua" w:cs="宋体"/>
          <w:lang w:eastAsia="zh-CN"/>
        </w:rPr>
        <w:t>13 </w:t>
      </w:r>
      <w:proofErr w:type="spellStart"/>
      <w:r w:rsidRPr="00117141">
        <w:rPr>
          <w:rFonts w:ascii="Book Antiqua" w:eastAsia="宋体" w:hAnsi="Book Antiqua" w:cs="宋体"/>
          <w:b/>
          <w:bCs/>
          <w:lang w:eastAsia="zh-CN"/>
        </w:rPr>
        <w:t>Sulch</w:t>
      </w:r>
      <w:proofErr w:type="spellEnd"/>
      <w:r w:rsidRPr="00117141">
        <w:rPr>
          <w:rFonts w:ascii="Book Antiqua" w:eastAsia="宋体" w:hAnsi="Book Antiqua" w:cs="宋体"/>
          <w:b/>
          <w:bCs/>
          <w:lang w:eastAsia="zh-CN"/>
        </w:rPr>
        <w:t xml:space="preserve"> D</w:t>
      </w:r>
      <w:r w:rsidRPr="00117141">
        <w:rPr>
          <w:rFonts w:ascii="Book Antiqua" w:eastAsia="宋体" w:hAnsi="Book Antiqua" w:cs="宋体"/>
          <w:lang w:eastAsia="zh-CN"/>
        </w:rPr>
        <w:t xml:space="preserve">, Perez I, </w:t>
      </w:r>
      <w:proofErr w:type="spellStart"/>
      <w:r w:rsidRPr="00117141">
        <w:rPr>
          <w:rFonts w:ascii="Book Antiqua" w:eastAsia="宋体" w:hAnsi="Book Antiqua" w:cs="宋体"/>
          <w:lang w:eastAsia="zh-CN"/>
        </w:rPr>
        <w:t>Melbourn</w:t>
      </w:r>
      <w:proofErr w:type="spellEnd"/>
      <w:r w:rsidRPr="00117141">
        <w:rPr>
          <w:rFonts w:ascii="Book Antiqua" w:eastAsia="宋体" w:hAnsi="Book Antiqua" w:cs="宋体"/>
          <w:lang w:eastAsia="zh-CN"/>
        </w:rPr>
        <w:t xml:space="preserve"> A, </w:t>
      </w:r>
      <w:proofErr w:type="spellStart"/>
      <w:r w:rsidRPr="00117141">
        <w:rPr>
          <w:rFonts w:ascii="Book Antiqua" w:eastAsia="宋体" w:hAnsi="Book Antiqua" w:cs="宋体"/>
          <w:lang w:eastAsia="zh-CN"/>
        </w:rPr>
        <w:t>Kalra</w:t>
      </w:r>
      <w:proofErr w:type="spellEnd"/>
      <w:r w:rsidRPr="00117141">
        <w:rPr>
          <w:rFonts w:ascii="Book Antiqua" w:eastAsia="宋体" w:hAnsi="Book Antiqua" w:cs="宋体"/>
          <w:lang w:eastAsia="zh-CN"/>
        </w:rPr>
        <w:t xml:space="preserve"> L. Randomized controlled trial of integrated (managed) care pathway for stroke rehabilitation. </w:t>
      </w:r>
      <w:r w:rsidRPr="00117141">
        <w:rPr>
          <w:rFonts w:ascii="Book Antiqua" w:eastAsia="宋体" w:hAnsi="Book Antiqua" w:cs="宋体"/>
          <w:i/>
          <w:iCs/>
          <w:lang w:eastAsia="zh-CN"/>
        </w:rPr>
        <w:t>Stroke</w:t>
      </w:r>
      <w:r w:rsidRPr="00117141">
        <w:rPr>
          <w:rFonts w:ascii="Book Antiqua" w:eastAsia="宋体" w:hAnsi="Book Antiqua" w:cs="宋体"/>
          <w:lang w:eastAsia="zh-CN"/>
        </w:rPr>
        <w:t> 2000; </w:t>
      </w:r>
      <w:r w:rsidRPr="00117141">
        <w:rPr>
          <w:rFonts w:ascii="Book Antiqua" w:eastAsia="宋体" w:hAnsi="Book Antiqua" w:cs="宋体"/>
          <w:b/>
          <w:bCs/>
          <w:lang w:eastAsia="zh-CN"/>
        </w:rPr>
        <w:t>31</w:t>
      </w:r>
      <w:r w:rsidRPr="00117141">
        <w:rPr>
          <w:rFonts w:ascii="Book Antiqua" w:eastAsia="宋体" w:hAnsi="Book Antiqua" w:cs="宋体"/>
          <w:lang w:eastAsia="zh-CN"/>
        </w:rPr>
        <w:t>: 1929-1934 [PMID: 10926959 DOI: 10.1161/01.STR.31.8.1929]</w:t>
      </w:r>
    </w:p>
    <w:p w14:paraId="0FC76417" w14:textId="77777777" w:rsidR="00117141" w:rsidRPr="00117141" w:rsidRDefault="00117141" w:rsidP="00117141">
      <w:pPr>
        <w:tabs>
          <w:tab w:val="left" w:pos="5805"/>
        </w:tabs>
        <w:spacing w:line="360" w:lineRule="auto"/>
        <w:jc w:val="both"/>
        <w:rPr>
          <w:rFonts w:ascii="Book Antiqua" w:eastAsia="宋体" w:hAnsi="Book Antiqua" w:cs="宋体"/>
          <w:lang w:eastAsia="zh-CN"/>
        </w:rPr>
      </w:pPr>
      <w:r w:rsidRPr="00117141">
        <w:rPr>
          <w:rFonts w:ascii="Book Antiqua" w:eastAsia="宋体" w:hAnsi="Book Antiqua" w:cs="宋体"/>
          <w:lang w:eastAsia="zh-CN"/>
        </w:rPr>
        <w:t>14 </w:t>
      </w:r>
      <w:r w:rsidRPr="00117141">
        <w:rPr>
          <w:rFonts w:ascii="Book Antiqua" w:eastAsia="宋体" w:hAnsi="Book Antiqua" w:cs="宋体"/>
          <w:b/>
          <w:bCs/>
          <w:lang w:eastAsia="zh-CN"/>
        </w:rPr>
        <w:t>Kwan J</w:t>
      </w:r>
      <w:r w:rsidRPr="00117141">
        <w:rPr>
          <w:rFonts w:ascii="Book Antiqua" w:eastAsia="宋体" w:hAnsi="Book Antiqua" w:cs="宋体"/>
          <w:lang w:eastAsia="zh-CN"/>
        </w:rPr>
        <w:t xml:space="preserve">, </w:t>
      </w:r>
      <w:proofErr w:type="spellStart"/>
      <w:r w:rsidRPr="00117141">
        <w:rPr>
          <w:rFonts w:ascii="Book Antiqua" w:eastAsia="宋体" w:hAnsi="Book Antiqua" w:cs="宋体"/>
          <w:lang w:eastAsia="zh-CN"/>
        </w:rPr>
        <w:t>Sandercock</w:t>
      </w:r>
      <w:proofErr w:type="spellEnd"/>
      <w:r w:rsidRPr="00117141">
        <w:rPr>
          <w:rFonts w:ascii="Book Antiqua" w:eastAsia="宋体" w:hAnsi="Book Antiqua" w:cs="宋体"/>
          <w:lang w:eastAsia="zh-CN"/>
        </w:rPr>
        <w:t xml:space="preserve"> P. In-hospital care pathways for stroke. </w:t>
      </w:r>
      <w:r w:rsidRPr="00117141">
        <w:rPr>
          <w:rFonts w:ascii="Book Antiqua" w:eastAsia="宋体" w:hAnsi="Book Antiqua" w:cs="宋体"/>
          <w:i/>
          <w:iCs/>
          <w:lang w:eastAsia="zh-CN"/>
        </w:rPr>
        <w:t xml:space="preserve">Cochrane Database </w:t>
      </w:r>
      <w:proofErr w:type="spellStart"/>
      <w:r w:rsidRPr="00117141">
        <w:rPr>
          <w:rFonts w:ascii="Book Antiqua" w:eastAsia="宋体" w:hAnsi="Book Antiqua" w:cs="宋体"/>
          <w:i/>
          <w:iCs/>
          <w:lang w:eastAsia="zh-CN"/>
        </w:rPr>
        <w:t>Syst</w:t>
      </w:r>
      <w:proofErr w:type="spellEnd"/>
      <w:r w:rsidRPr="00117141">
        <w:rPr>
          <w:rFonts w:ascii="Book Antiqua" w:eastAsia="宋体" w:hAnsi="Book Antiqua" w:cs="宋体"/>
          <w:i/>
          <w:iCs/>
          <w:lang w:eastAsia="zh-CN"/>
        </w:rPr>
        <w:t xml:space="preserve"> Rev</w:t>
      </w:r>
      <w:r w:rsidRPr="00117141">
        <w:rPr>
          <w:rFonts w:ascii="Book Antiqua" w:eastAsia="宋体" w:hAnsi="Book Antiqua" w:cs="宋体"/>
          <w:lang w:eastAsia="zh-CN"/>
        </w:rPr>
        <w:t> 2004; </w:t>
      </w:r>
      <w:r w:rsidRPr="00117141">
        <w:rPr>
          <w:rFonts w:ascii="Book Antiqua" w:eastAsia="宋体" w:hAnsi="Book Antiqua" w:cs="宋体" w:hint="eastAsia"/>
          <w:b/>
          <w:lang w:eastAsia="zh-CN"/>
        </w:rPr>
        <w:t>(4)</w:t>
      </w:r>
      <w:r w:rsidRPr="00117141">
        <w:rPr>
          <w:rFonts w:ascii="Book Antiqua" w:eastAsia="宋体" w:hAnsi="Book Antiqua" w:cs="宋体"/>
          <w:lang w:eastAsia="zh-CN"/>
        </w:rPr>
        <w:t>: CD002924 [PMID: 15495038 DOI: 10.1161/01.str.0000165900.79946.55]</w:t>
      </w:r>
    </w:p>
    <w:p w14:paraId="6F578A50" w14:textId="77777777" w:rsidR="00117141" w:rsidRPr="00117141" w:rsidRDefault="00117141" w:rsidP="00117141">
      <w:pPr>
        <w:tabs>
          <w:tab w:val="left" w:pos="5805"/>
        </w:tabs>
        <w:spacing w:line="360" w:lineRule="auto"/>
        <w:jc w:val="both"/>
        <w:rPr>
          <w:rFonts w:ascii="Book Antiqua" w:eastAsia="宋体" w:hAnsi="Book Antiqua" w:cs="宋体"/>
          <w:lang w:eastAsia="zh-CN"/>
        </w:rPr>
      </w:pPr>
      <w:proofErr w:type="gramStart"/>
      <w:r w:rsidRPr="00117141">
        <w:rPr>
          <w:rFonts w:ascii="Book Antiqua" w:eastAsia="宋体" w:hAnsi="Book Antiqua" w:cs="宋体"/>
          <w:lang w:eastAsia="zh-CN"/>
        </w:rPr>
        <w:lastRenderedPageBreak/>
        <w:t>15 </w:t>
      </w:r>
      <w:proofErr w:type="spellStart"/>
      <w:r w:rsidRPr="00117141">
        <w:rPr>
          <w:rFonts w:ascii="Book Antiqua" w:eastAsia="宋体" w:hAnsi="Book Antiqua" w:cs="宋体"/>
          <w:b/>
          <w:bCs/>
          <w:lang w:eastAsia="zh-CN"/>
        </w:rPr>
        <w:t>Renholm</w:t>
      </w:r>
      <w:proofErr w:type="spellEnd"/>
      <w:r w:rsidRPr="00117141">
        <w:rPr>
          <w:rFonts w:ascii="Book Antiqua" w:eastAsia="宋体" w:hAnsi="Book Antiqua" w:cs="宋体"/>
          <w:b/>
          <w:bCs/>
          <w:lang w:eastAsia="zh-CN"/>
        </w:rPr>
        <w:t xml:space="preserve"> M</w:t>
      </w:r>
      <w:r w:rsidRPr="00117141">
        <w:rPr>
          <w:rFonts w:ascii="Book Antiqua" w:eastAsia="宋体" w:hAnsi="Book Antiqua" w:cs="宋体"/>
          <w:lang w:eastAsia="zh-CN"/>
        </w:rPr>
        <w:t xml:space="preserve">, </w:t>
      </w:r>
      <w:proofErr w:type="spellStart"/>
      <w:r w:rsidRPr="00117141">
        <w:rPr>
          <w:rFonts w:ascii="Book Antiqua" w:eastAsia="宋体" w:hAnsi="Book Antiqua" w:cs="宋体"/>
          <w:lang w:eastAsia="zh-CN"/>
        </w:rPr>
        <w:t>Leino-Kilpi</w:t>
      </w:r>
      <w:proofErr w:type="spellEnd"/>
      <w:r w:rsidRPr="00117141">
        <w:rPr>
          <w:rFonts w:ascii="Book Antiqua" w:eastAsia="宋体" w:hAnsi="Book Antiqua" w:cs="宋体"/>
          <w:lang w:eastAsia="zh-CN"/>
        </w:rPr>
        <w:t xml:space="preserve"> H, </w:t>
      </w:r>
      <w:proofErr w:type="spellStart"/>
      <w:r w:rsidRPr="00117141">
        <w:rPr>
          <w:rFonts w:ascii="Book Antiqua" w:eastAsia="宋体" w:hAnsi="Book Antiqua" w:cs="宋体"/>
          <w:lang w:eastAsia="zh-CN"/>
        </w:rPr>
        <w:t>Suominen</w:t>
      </w:r>
      <w:proofErr w:type="spellEnd"/>
      <w:r w:rsidRPr="00117141">
        <w:rPr>
          <w:rFonts w:ascii="Book Antiqua" w:eastAsia="宋体" w:hAnsi="Book Antiqua" w:cs="宋体"/>
          <w:lang w:eastAsia="zh-CN"/>
        </w:rPr>
        <w:t xml:space="preserve"> T. Critical pathways.</w:t>
      </w:r>
      <w:proofErr w:type="gramEnd"/>
      <w:r w:rsidRPr="00117141">
        <w:rPr>
          <w:rFonts w:ascii="Book Antiqua" w:eastAsia="宋体" w:hAnsi="Book Antiqua" w:cs="宋体"/>
          <w:lang w:eastAsia="zh-CN"/>
        </w:rPr>
        <w:t xml:space="preserve"> </w:t>
      </w:r>
      <w:proofErr w:type="gramStart"/>
      <w:r w:rsidRPr="00117141">
        <w:rPr>
          <w:rFonts w:ascii="Book Antiqua" w:eastAsia="宋体" w:hAnsi="Book Antiqua" w:cs="宋体"/>
          <w:lang w:eastAsia="zh-CN"/>
        </w:rPr>
        <w:t>A systematic review.</w:t>
      </w:r>
      <w:proofErr w:type="gramEnd"/>
      <w:r w:rsidRPr="00117141">
        <w:rPr>
          <w:rFonts w:ascii="Book Antiqua" w:eastAsia="宋体" w:hAnsi="Book Antiqua" w:cs="宋体"/>
          <w:lang w:eastAsia="zh-CN"/>
        </w:rPr>
        <w:t> </w:t>
      </w:r>
      <w:r w:rsidRPr="00117141">
        <w:rPr>
          <w:rFonts w:ascii="Book Antiqua" w:eastAsia="宋体" w:hAnsi="Book Antiqua" w:cs="宋体"/>
          <w:i/>
          <w:iCs/>
          <w:lang w:eastAsia="zh-CN"/>
        </w:rPr>
        <w:t xml:space="preserve">J </w:t>
      </w:r>
      <w:proofErr w:type="spellStart"/>
      <w:r w:rsidRPr="00117141">
        <w:rPr>
          <w:rFonts w:ascii="Book Antiqua" w:eastAsia="宋体" w:hAnsi="Book Antiqua" w:cs="宋体"/>
          <w:i/>
          <w:iCs/>
          <w:lang w:eastAsia="zh-CN"/>
        </w:rPr>
        <w:t>Nurs</w:t>
      </w:r>
      <w:proofErr w:type="spellEnd"/>
      <w:r w:rsidRPr="00117141">
        <w:rPr>
          <w:rFonts w:ascii="Book Antiqua" w:eastAsia="宋体" w:hAnsi="Book Antiqua" w:cs="宋体"/>
          <w:i/>
          <w:iCs/>
          <w:lang w:eastAsia="zh-CN"/>
        </w:rPr>
        <w:t xml:space="preserve"> </w:t>
      </w:r>
      <w:proofErr w:type="spellStart"/>
      <w:r w:rsidRPr="00117141">
        <w:rPr>
          <w:rFonts w:ascii="Book Antiqua" w:eastAsia="宋体" w:hAnsi="Book Antiqua" w:cs="宋体"/>
          <w:i/>
          <w:iCs/>
          <w:lang w:eastAsia="zh-CN"/>
        </w:rPr>
        <w:t>Adm</w:t>
      </w:r>
      <w:proofErr w:type="spellEnd"/>
      <w:r w:rsidRPr="00117141">
        <w:rPr>
          <w:rFonts w:ascii="Book Antiqua" w:eastAsia="宋体" w:hAnsi="Book Antiqua" w:cs="宋体"/>
          <w:lang w:eastAsia="zh-CN"/>
        </w:rPr>
        <w:t> 2002; </w:t>
      </w:r>
      <w:r w:rsidRPr="00117141">
        <w:rPr>
          <w:rFonts w:ascii="Book Antiqua" w:eastAsia="宋体" w:hAnsi="Book Antiqua" w:cs="宋体"/>
          <w:b/>
          <w:bCs/>
          <w:lang w:eastAsia="zh-CN"/>
        </w:rPr>
        <w:t>32</w:t>
      </w:r>
      <w:r w:rsidRPr="00117141">
        <w:rPr>
          <w:rFonts w:ascii="Book Antiqua" w:eastAsia="宋体" w:hAnsi="Book Antiqua" w:cs="宋体"/>
          <w:lang w:eastAsia="zh-CN"/>
        </w:rPr>
        <w:t>: 196-202 [PMID: 11984255 DOI: 10.1097/00005110-200204000-00008]</w:t>
      </w:r>
    </w:p>
    <w:p w14:paraId="0C62159A" w14:textId="77777777" w:rsidR="00117141" w:rsidRPr="00117141" w:rsidRDefault="00117141" w:rsidP="00117141">
      <w:pPr>
        <w:tabs>
          <w:tab w:val="left" w:pos="5805"/>
        </w:tabs>
        <w:spacing w:line="360" w:lineRule="auto"/>
        <w:jc w:val="both"/>
        <w:rPr>
          <w:rFonts w:ascii="Book Antiqua" w:eastAsia="宋体" w:hAnsi="Book Antiqua" w:cs="宋体"/>
          <w:lang w:eastAsia="zh-CN"/>
        </w:rPr>
      </w:pPr>
      <w:r w:rsidRPr="00117141">
        <w:rPr>
          <w:rFonts w:ascii="Book Antiqua" w:eastAsia="宋体" w:hAnsi="Book Antiqua" w:cs="宋体"/>
          <w:lang w:eastAsia="zh-CN"/>
        </w:rPr>
        <w:t>16 </w:t>
      </w:r>
      <w:r w:rsidRPr="00117141">
        <w:rPr>
          <w:rFonts w:ascii="Book Antiqua" w:eastAsia="宋体" w:hAnsi="Book Antiqua" w:cs="宋体"/>
          <w:b/>
          <w:bCs/>
          <w:lang w:eastAsia="zh-CN"/>
        </w:rPr>
        <w:t>Weingarten S</w:t>
      </w:r>
      <w:r w:rsidRPr="00117141">
        <w:rPr>
          <w:rFonts w:ascii="Book Antiqua" w:eastAsia="宋体" w:hAnsi="Book Antiqua" w:cs="宋体"/>
          <w:lang w:eastAsia="zh-CN"/>
        </w:rPr>
        <w:t>. Critical pathways: what do you do when they do not seem to work? </w:t>
      </w:r>
      <w:r w:rsidRPr="00117141">
        <w:rPr>
          <w:rFonts w:ascii="Book Antiqua" w:eastAsia="宋体" w:hAnsi="Book Antiqua" w:cs="宋体"/>
          <w:i/>
          <w:iCs/>
          <w:lang w:eastAsia="zh-CN"/>
        </w:rPr>
        <w:t>Am J Med</w:t>
      </w:r>
      <w:r w:rsidRPr="00117141">
        <w:rPr>
          <w:rFonts w:ascii="Book Antiqua" w:eastAsia="宋体" w:hAnsi="Book Antiqua" w:cs="宋体"/>
          <w:lang w:eastAsia="zh-CN"/>
        </w:rPr>
        <w:t> 2001; </w:t>
      </w:r>
      <w:r w:rsidRPr="00117141">
        <w:rPr>
          <w:rFonts w:ascii="Book Antiqua" w:eastAsia="宋体" w:hAnsi="Book Antiqua" w:cs="宋体"/>
          <w:b/>
          <w:bCs/>
          <w:lang w:eastAsia="zh-CN"/>
        </w:rPr>
        <w:t>110</w:t>
      </w:r>
      <w:r w:rsidRPr="00117141">
        <w:rPr>
          <w:rFonts w:ascii="Book Antiqua" w:eastAsia="宋体" w:hAnsi="Book Antiqua" w:cs="宋体"/>
          <w:lang w:eastAsia="zh-CN"/>
        </w:rPr>
        <w:t>: 224-225 [PMID: 11182111]</w:t>
      </w:r>
    </w:p>
    <w:p w14:paraId="29E3760F" w14:textId="77777777" w:rsidR="00117141" w:rsidRPr="00117141" w:rsidRDefault="00117141" w:rsidP="00117141">
      <w:pPr>
        <w:tabs>
          <w:tab w:val="left" w:pos="5805"/>
        </w:tabs>
        <w:spacing w:line="360" w:lineRule="auto"/>
        <w:jc w:val="both"/>
        <w:rPr>
          <w:rFonts w:ascii="Book Antiqua" w:eastAsia="宋体" w:hAnsi="Book Antiqua" w:cs="宋体"/>
          <w:lang w:eastAsia="zh-CN"/>
        </w:rPr>
      </w:pPr>
      <w:proofErr w:type="gramStart"/>
      <w:r w:rsidRPr="00117141">
        <w:rPr>
          <w:rFonts w:ascii="Book Antiqua" w:eastAsia="宋体" w:hAnsi="Book Antiqua" w:cs="宋体"/>
          <w:lang w:eastAsia="zh-CN"/>
        </w:rPr>
        <w:t>17 </w:t>
      </w:r>
      <w:r w:rsidRPr="00117141">
        <w:rPr>
          <w:rFonts w:ascii="Book Antiqua" w:eastAsia="宋体" w:hAnsi="Book Antiqua" w:cs="宋体"/>
          <w:b/>
          <w:bCs/>
          <w:lang w:eastAsia="zh-CN"/>
        </w:rPr>
        <w:t>Weingarten S</w:t>
      </w:r>
      <w:r w:rsidRPr="00117141">
        <w:rPr>
          <w:rFonts w:ascii="Book Antiqua" w:eastAsia="宋体" w:hAnsi="Book Antiqua" w:cs="宋体"/>
          <w:lang w:eastAsia="zh-CN"/>
        </w:rPr>
        <w:t xml:space="preserve">, </w:t>
      </w:r>
      <w:proofErr w:type="spellStart"/>
      <w:r w:rsidRPr="00117141">
        <w:rPr>
          <w:rFonts w:ascii="Book Antiqua" w:eastAsia="宋体" w:hAnsi="Book Antiqua" w:cs="宋体"/>
          <w:lang w:eastAsia="zh-CN"/>
        </w:rPr>
        <w:t>Ermann</w:t>
      </w:r>
      <w:proofErr w:type="spellEnd"/>
      <w:r w:rsidRPr="00117141">
        <w:rPr>
          <w:rFonts w:ascii="Book Antiqua" w:eastAsia="宋体" w:hAnsi="Book Antiqua" w:cs="宋体"/>
          <w:lang w:eastAsia="zh-CN"/>
        </w:rPr>
        <w:t xml:space="preserve"> B, Bolus R, </w:t>
      </w:r>
      <w:proofErr w:type="spellStart"/>
      <w:r w:rsidRPr="00117141">
        <w:rPr>
          <w:rFonts w:ascii="Book Antiqua" w:eastAsia="宋体" w:hAnsi="Book Antiqua" w:cs="宋体"/>
          <w:lang w:eastAsia="zh-CN"/>
        </w:rPr>
        <w:t>Riedinger</w:t>
      </w:r>
      <w:proofErr w:type="spellEnd"/>
      <w:r w:rsidRPr="00117141">
        <w:rPr>
          <w:rFonts w:ascii="Book Antiqua" w:eastAsia="宋体" w:hAnsi="Book Antiqua" w:cs="宋体"/>
          <w:lang w:eastAsia="zh-CN"/>
        </w:rPr>
        <w:t xml:space="preserve"> MS, Rubin H, Green A, </w:t>
      </w:r>
      <w:proofErr w:type="spellStart"/>
      <w:r w:rsidRPr="00117141">
        <w:rPr>
          <w:rFonts w:ascii="Book Antiqua" w:eastAsia="宋体" w:hAnsi="Book Antiqua" w:cs="宋体"/>
          <w:lang w:eastAsia="zh-CN"/>
        </w:rPr>
        <w:t>Karns</w:t>
      </w:r>
      <w:proofErr w:type="spellEnd"/>
      <w:r w:rsidRPr="00117141">
        <w:rPr>
          <w:rFonts w:ascii="Book Antiqua" w:eastAsia="宋体" w:hAnsi="Book Antiqua" w:cs="宋体"/>
          <w:lang w:eastAsia="zh-CN"/>
        </w:rPr>
        <w:t xml:space="preserve"> K, </w:t>
      </w:r>
      <w:proofErr w:type="spellStart"/>
      <w:r w:rsidRPr="00117141">
        <w:rPr>
          <w:rFonts w:ascii="Book Antiqua" w:eastAsia="宋体" w:hAnsi="Book Antiqua" w:cs="宋体"/>
          <w:lang w:eastAsia="zh-CN"/>
        </w:rPr>
        <w:t>Ellrodt</w:t>
      </w:r>
      <w:proofErr w:type="spellEnd"/>
      <w:r w:rsidRPr="00117141">
        <w:rPr>
          <w:rFonts w:ascii="Book Antiqua" w:eastAsia="宋体" w:hAnsi="Book Antiqua" w:cs="宋体"/>
          <w:lang w:eastAsia="zh-CN"/>
        </w:rPr>
        <w:t xml:space="preserve"> AG.</w:t>
      </w:r>
      <w:proofErr w:type="gramEnd"/>
      <w:r w:rsidRPr="00117141">
        <w:rPr>
          <w:rFonts w:ascii="Book Antiqua" w:eastAsia="宋体" w:hAnsi="Book Antiqua" w:cs="宋体"/>
          <w:lang w:eastAsia="zh-CN"/>
        </w:rPr>
        <w:t xml:space="preserve"> Early "step-down" transfer of low-risk patients with chest pain. </w:t>
      </w:r>
      <w:proofErr w:type="gramStart"/>
      <w:r w:rsidRPr="00117141">
        <w:rPr>
          <w:rFonts w:ascii="Book Antiqua" w:eastAsia="宋体" w:hAnsi="Book Antiqua" w:cs="宋体"/>
          <w:lang w:eastAsia="zh-CN"/>
        </w:rPr>
        <w:t>A controlled interventional trial.</w:t>
      </w:r>
      <w:proofErr w:type="gramEnd"/>
      <w:r w:rsidRPr="00117141">
        <w:rPr>
          <w:rFonts w:ascii="Book Antiqua" w:eastAsia="宋体" w:hAnsi="Book Antiqua" w:cs="宋体"/>
          <w:lang w:eastAsia="zh-CN"/>
        </w:rPr>
        <w:t> </w:t>
      </w:r>
      <w:r w:rsidRPr="00117141">
        <w:rPr>
          <w:rFonts w:ascii="Book Antiqua" w:eastAsia="宋体" w:hAnsi="Book Antiqua" w:cs="宋体"/>
          <w:i/>
          <w:iCs/>
          <w:lang w:eastAsia="zh-CN"/>
        </w:rPr>
        <w:t>Ann Intern Med</w:t>
      </w:r>
      <w:r w:rsidRPr="00117141">
        <w:rPr>
          <w:rFonts w:ascii="Book Antiqua" w:eastAsia="宋体" w:hAnsi="Book Antiqua" w:cs="宋体"/>
          <w:lang w:eastAsia="zh-CN"/>
        </w:rPr>
        <w:t> 1990; </w:t>
      </w:r>
      <w:r w:rsidRPr="00117141">
        <w:rPr>
          <w:rFonts w:ascii="Book Antiqua" w:eastAsia="宋体" w:hAnsi="Book Antiqua" w:cs="宋体"/>
          <w:b/>
          <w:bCs/>
          <w:lang w:eastAsia="zh-CN"/>
        </w:rPr>
        <w:t>113</w:t>
      </w:r>
      <w:r w:rsidRPr="00117141">
        <w:rPr>
          <w:rFonts w:ascii="Book Antiqua" w:eastAsia="宋体" w:hAnsi="Book Antiqua" w:cs="宋体"/>
          <w:lang w:eastAsia="zh-CN"/>
        </w:rPr>
        <w:t>: 283-289 [PMID: 2115754 DOI: 10.7326/0003-4819-113-4-283]</w:t>
      </w:r>
    </w:p>
    <w:p w14:paraId="1634F15F" w14:textId="77777777" w:rsidR="00117141" w:rsidRPr="00117141" w:rsidRDefault="00117141" w:rsidP="00117141">
      <w:pPr>
        <w:tabs>
          <w:tab w:val="left" w:pos="5805"/>
        </w:tabs>
        <w:spacing w:line="360" w:lineRule="auto"/>
        <w:jc w:val="both"/>
        <w:rPr>
          <w:rFonts w:ascii="Book Antiqua" w:eastAsia="宋体" w:hAnsi="Book Antiqua" w:cs="宋体"/>
          <w:lang w:eastAsia="zh-CN"/>
        </w:rPr>
      </w:pPr>
      <w:r w:rsidRPr="00117141">
        <w:rPr>
          <w:rFonts w:ascii="Book Antiqua" w:eastAsia="宋体" w:hAnsi="Book Antiqua" w:cs="宋体"/>
          <w:lang w:eastAsia="zh-CN"/>
        </w:rPr>
        <w:t>18 </w:t>
      </w:r>
      <w:r w:rsidRPr="00117141">
        <w:rPr>
          <w:rFonts w:ascii="Book Antiqua" w:eastAsia="宋体" w:hAnsi="Book Antiqua" w:cs="宋体"/>
          <w:b/>
          <w:bCs/>
          <w:lang w:eastAsia="zh-CN"/>
        </w:rPr>
        <w:t>Weingarten S</w:t>
      </w:r>
      <w:r w:rsidRPr="00117141">
        <w:rPr>
          <w:rFonts w:ascii="Book Antiqua" w:eastAsia="宋体" w:hAnsi="Book Antiqua" w:cs="宋体"/>
          <w:lang w:eastAsia="zh-CN"/>
        </w:rPr>
        <w:t xml:space="preserve">, </w:t>
      </w:r>
      <w:proofErr w:type="spellStart"/>
      <w:r w:rsidRPr="00117141">
        <w:rPr>
          <w:rFonts w:ascii="Book Antiqua" w:eastAsia="宋体" w:hAnsi="Book Antiqua" w:cs="宋体"/>
          <w:lang w:eastAsia="zh-CN"/>
        </w:rPr>
        <w:t>Agocs</w:t>
      </w:r>
      <w:proofErr w:type="spellEnd"/>
      <w:r w:rsidRPr="00117141">
        <w:rPr>
          <w:rFonts w:ascii="Book Antiqua" w:eastAsia="宋体" w:hAnsi="Book Antiqua" w:cs="宋体"/>
          <w:lang w:eastAsia="zh-CN"/>
        </w:rPr>
        <w:t xml:space="preserve"> L, </w:t>
      </w:r>
      <w:proofErr w:type="spellStart"/>
      <w:r w:rsidRPr="00117141">
        <w:rPr>
          <w:rFonts w:ascii="Book Antiqua" w:eastAsia="宋体" w:hAnsi="Book Antiqua" w:cs="宋体"/>
          <w:lang w:eastAsia="zh-CN"/>
        </w:rPr>
        <w:t>Tankel</w:t>
      </w:r>
      <w:proofErr w:type="spellEnd"/>
      <w:r w:rsidRPr="00117141">
        <w:rPr>
          <w:rFonts w:ascii="Book Antiqua" w:eastAsia="宋体" w:hAnsi="Book Antiqua" w:cs="宋体"/>
          <w:lang w:eastAsia="zh-CN"/>
        </w:rPr>
        <w:t xml:space="preserve"> N, Sheng A, </w:t>
      </w:r>
      <w:proofErr w:type="spellStart"/>
      <w:r w:rsidRPr="00117141">
        <w:rPr>
          <w:rFonts w:ascii="Book Antiqua" w:eastAsia="宋体" w:hAnsi="Book Antiqua" w:cs="宋体"/>
          <w:lang w:eastAsia="zh-CN"/>
        </w:rPr>
        <w:t>Ellrodt</w:t>
      </w:r>
      <w:proofErr w:type="spellEnd"/>
      <w:r w:rsidRPr="00117141">
        <w:rPr>
          <w:rFonts w:ascii="Book Antiqua" w:eastAsia="宋体" w:hAnsi="Book Antiqua" w:cs="宋体"/>
          <w:lang w:eastAsia="zh-CN"/>
        </w:rPr>
        <w:t xml:space="preserve"> AG. Reducing lengths of stay for patients hospitalized with chest pain using medical practice guidelines and opinion leaders. </w:t>
      </w:r>
      <w:r w:rsidRPr="00117141">
        <w:rPr>
          <w:rFonts w:ascii="Book Antiqua" w:eastAsia="宋体" w:hAnsi="Book Antiqua" w:cs="宋体"/>
          <w:i/>
          <w:iCs/>
          <w:lang w:eastAsia="zh-CN"/>
        </w:rPr>
        <w:t xml:space="preserve">Am J </w:t>
      </w:r>
      <w:proofErr w:type="spellStart"/>
      <w:r w:rsidRPr="00117141">
        <w:rPr>
          <w:rFonts w:ascii="Book Antiqua" w:eastAsia="宋体" w:hAnsi="Book Antiqua" w:cs="宋体"/>
          <w:i/>
          <w:iCs/>
          <w:lang w:eastAsia="zh-CN"/>
        </w:rPr>
        <w:t>Cardiol</w:t>
      </w:r>
      <w:proofErr w:type="spellEnd"/>
      <w:r w:rsidRPr="00117141">
        <w:rPr>
          <w:rFonts w:ascii="Book Antiqua" w:eastAsia="宋体" w:hAnsi="Book Antiqua" w:cs="宋体"/>
          <w:lang w:eastAsia="zh-CN"/>
        </w:rPr>
        <w:t> 1993; </w:t>
      </w:r>
      <w:r w:rsidRPr="00117141">
        <w:rPr>
          <w:rFonts w:ascii="Book Antiqua" w:eastAsia="宋体" w:hAnsi="Book Antiqua" w:cs="宋体"/>
          <w:b/>
          <w:bCs/>
          <w:lang w:eastAsia="zh-CN"/>
        </w:rPr>
        <w:t>71</w:t>
      </w:r>
      <w:r w:rsidRPr="00117141">
        <w:rPr>
          <w:rFonts w:ascii="Book Antiqua" w:eastAsia="宋体" w:hAnsi="Book Antiqua" w:cs="宋体"/>
          <w:lang w:eastAsia="zh-CN"/>
        </w:rPr>
        <w:t>: 259-262 [PMID: 8427164 DOI: 10.1016/0002-9149(93)90787-D]</w:t>
      </w:r>
    </w:p>
    <w:p w14:paraId="081C8DC6" w14:textId="77777777" w:rsidR="00117141" w:rsidRPr="00117141" w:rsidRDefault="00117141" w:rsidP="00117141">
      <w:pPr>
        <w:tabs>
          <w:tab w:val="left" w:pos="5805"/>
        </w:tabs>
        <w:spacing w:line="360" w:lineRule="auto"/>
        <w:jc w:val="both"/>
        <w:rPr>
          <w:rFonts w:ascii="Book Antiqua" w:eastAsia="宋体" w:hAnsi="Book Antiqua" w:cs="宋体"/>
          <w:lang w:eastAsia="zh-CN"/>
        </w:rPr>
      </w:pPr>
      <w:r w:rsidRPr="00117141">
        <w:rPr>
          <w:rFonts w:ascii="Book Antiqua" w:eastAsia="宋体" w:hAnsi="Book Antiqua" w:cs="宋体"/>
          <w:lang w:eastAsia="zh-CN"/>
        </w:rPr>
        <w:t>19 </w:t>
      </w:r>
      <w:proofErr w:type="spellStart"/>
      <w:r w:rsidRPr="00117141">
        <w:rPr>
          <w:rFonts w:ascii="Book Antiqua" w:eastAsia="宋体" w:hAnsi="Book Antiqua" w:cs="宋体"/>
          <w:b/>
          <w:bCs/>
          <w:lang w:eastAsia="zh-CN"/>
        </w:rPr>
        <w:t>Mugford</w:t>
      </w:r>
      <w:proofErr w:type="spellEnd"/>
      <w:r w:rsidRPr="00117141">
        <w:rPr>
          <w:rFonts w:ascii="Book Antiqua" w:eastAsia="宋体" w:hAnsi="Book Antiqua" w:cs="宋体"/>
          <w:b/>
          <w:bCs/>
          <w:lang w:eastAsia="zh-CN"/>
        </w:rPr>
        <w:t xml:space="preserve"> M</w:t>
      </w:r>
      <w:r w:rsidRPr="00117141">
        <w:rPr>
          <w:rFonts w:ascii="Book Antiqua" w:eastAsia="宋体" w:hAnsi="Book Antiqua" w:cs="宋体"/>
          <w:lang w:eastAsia="zh-CN"/>
        </w:rPr>
        <w:t xml:space="preserve">, </w:t>
      </w:r>
      <w:proofErr w:type="spellStart"/>
      <w:r w:rsidRPr="00117141">
        <w:rPr>
          <w:rFonts w:ascii="Book Antiqua" w:eastAsia="宋体" w:hAnsi="Book Antiqua" w:cs="宋体"/>
          <w:lang w:eastAsia="zh-CN"/>
        </w:rPr>
        <w:t>Banfield</w:t>
      </w:r>
      <w:proofErr w:type="spellEnd"/>
      <w:r w:rsidRPr="00117141">
        <w:rPr>
          <w:rFonts w:ascii="Book Antiqua" w:eastAsia="宋体" w:hAnsi="Book Antiqua" w:cs="宋体"/>
          <w:lang w:eastAsia="zh-CN"/>
        </w:rPr>
        <w:t xml:space="preserve"> P, O'Hanlon M. Effects of feedback of information on clinical practice: a review. </w:t>
      </w:r>
      <w:r w:rsidRPr="00117141">
        <w:rPr>
          <w:rFonts w:ascii="Book Antiqua" w:eastAsia="宋体" w:hAnsi="Book Antiqua" w:cs="宋体"/>
          <w:i/>
          <w:iCs/>
          <w:lang w:eastAsia="zh-CN"/>
        </w:rPr>
        <w:t>BMJ</w:t>
      </w:r>
      <w:r w:rsidRPr="00117141">
        <w:rPr>
          <w:rFonts w:ascii="Book Antiqua" w:eastAsia="宋体" w:hAnsi="Book Antiqua" w:cs="宋体"/>
          <w:lang w:eastAsia="zh-CN"/>
        </w:rPr>
        <w:t> 1991; </w:t>
      </w:r>
      <w:r w:rsidRPr="00117141">
        <w:rPr>
          <w:rFonts w:ascii="Book Antiqua" w:eastAsia="宋体" w:hAnsi="Book Antiqua" w:cs="宋体"/>
          <w:b/>
          <w:bCs/>
          <w:lang w:eastAsia="zh-CN"/>
        </w:rPr>
        <w:t>303</w:t>
      </w:r>
      <w:r w:rsidRPr="00117141">
        <w:rPr>
          <w:rFonts w:ascii="Book Antiqua" w:eastAsia="宋体" w:hAnsi="Book Antiqua" w:cs="宋体"/>
          <w:lang w:eastAsia="zh-CN"/>
        </w:rPr>
        <w:t>: 398-402 [PMID: 1912809 DOI: 10.1136/bmj.303.6799.398]</w:t>
      </w:r>
    </w:p>
    <w:p w14:paraId="4A77AA9D" w14:textId="77777777" w:rsidR="00117141" w:rsidRPr="00117141" w:rsidRDefault="00117141" w:rsidP="00117141">
      <w:pPr>
        <w:tabs>
          <w:tab w:val="left" w:pos="5805"/>
        </w:tabs>
        <w:spacing w:line="360" w:lineRule="auto"/>
        <w:jc w:val="both"/>
        <w:rPr>
          <w:rFonts w:ascii="Book Antiqua" w:eastAsia="宋体" w:hAnsi="Book Antiqua" w:cs="宋体"/>
          <w:lang w:eastAsia="zh-CN"/>
        </w:rPr>
      </w:pPr>
      <w:r w:rsidRPr="00117141">
        <w:rPr>
          <w:rFonts w:ascii="Book Antiqua" w:eastAsia="宋体" w:hAnsi="Book Antiqua" w:cs="宋体"/>
          <w:lang w:eastAsia="zh-CN"/>
        </w:rPr>
        <w:t>20 </w:t>
      </w:r>
      <w:r w:rsidRPr="00117141">
        <w:rPr>
          <w:rFonts w:ascii="Book Antiqua" w:eastAsia="宋体" w:hAnsi="Book Antiqua" w:cs="宋体"/>
          <w:b/>
          <w:bCs/>
          <w:lang w:eastAsia="zh-CN"/>
        </w:rPr>
        <w:t>Bates DW</w:t>
      </w:r>
      <w:r w:rsidRPr="00117141">
        <w:rPr>
          <w:rFonts w:ascii="Book Antiqua" w:eastAsia="宋体" w:hAnsi="Book Antiqua" w:cs="宋体"/>
          <w:lang w:eastAsia="zh-CN"/>
        </w:rPr>
        <w:t xml:space="preserve">, </w:t>
      </w:r>
      <w:proofErr w:type="spellStart"/>
      <w:r w:rsidRPr="00117141">
        <w:rPr>
          <w:rFonts w:ascii="Book Antiqua" w:eastAsia="宋体" w:hAnsi="Book Antiqua" w:cs="宋体"/>
          <w:lang w:eastAsia="zh-CN"/>
        </w:rPr>
        <w:t>Leape</w:t>
      </w:r>
      <w:proofErr w:type="spellEnd"/>
      <w:r w:rsidRPr="00117141">
        <w:rPr>
          <w:rFonts w:ascii="Book Antiqua" w:eastAsia="宋体" w:hAnsi="Book Antiqua" w:cs="宋体"/>
          <w:lang w:eastAsia="zh-CN"/>
        </w:rPr>
        <w:t xml:space="preserve"> LL, Cullen DJ, Laird N, Petersen LA, </w:t>
      </w:r>
      <w:proofErr w:type="spellStart"/>
      <w:r w:rsidRPr="00117141">
        <w:rPr>
          <w:rFonts w:ascii="Book Antiqua" w:eastAsia="宋体" w:hAnsi="Book Antiqua" w:cs="宋体"/>
          <w:lang w:eastAsia="zh-CN"/>
        </w:rPr>
        <w:t>Teich</w:t>
      </w:r>
      <w:proofErr w:type="spellEnd"/>
      <w:r w:rsidRPr="00117141">
        <w:rPr>
          <w:rFonts w:ascii="Book Antiqua" w:eastAsia="宋体" w:hAnsi="Book Antiqua" w:cs="宋体"/>
          <w:lang w:eastAsia="zh-CN"/>
        </w:rPr>
        <w:t xml:space="preserve"> JM, Burdick E, Hickey M, </w:t>
      </w:r>
      <w:proofErr w:type="spellStart"/>
      <w:r w:rsidRPr="00117141">
        <w:rPr>
          <w:rFonts w:ascii="Book Antiqua" w:eastAsia="宋体" w:hAnsi="Book Antiqua" w:cs="宋体"/>
          <w:lang w:eastAsia="zh-CN"/>
        </w:rPr>
        <w:t>Kleefield</w:t>
      </w:r>
      <w:proofErr w:type="spellEnd"/>
      <w:r w:rsidRPr="00117141">
        <w:rPr>
          <w:rFonts w:ascii="Book Antiqua" w:eastAsia="宋体" w:hAnsi="Book Antiqua" w:cs="宋体"/>
          <w:lang w:eastAsia="zh-CN"/>
        </w:rPr>
        <w:t xml:space="preserve"> S, Shea B, Vander Vliet M, </w:t>
      </w:r>
      <w:proofErr w:type="spellStart"/>
      <w:r w:rsidRPr="00117141">
        <w:rPr>
          <w:rFonts w:ascii="Book Antiqua" w:eastAsia="宋体" w:hAnsi="Book Antiqua" w:cs="宋体"/>
          <w:lang w:eastAsia="zh-CN"/>
        </w:rPr>
        <w:t>Seger</w:t>
      </w:r>
      <w:proofErr w:type="spellEnd"/>
      <w:r w:rsidRPr="00117141">
        <w:rPr>
          <w:rFonts w:ascii="Book Antiqua" w:eastAsia="宋体" w:hAnsi="Book Antiqua" w:cs="宋体"/>
          <w:lang w:eastAsia="zh-CN"/>
        </w:rPr>
        <w:t xml:space="preserve"> DL. </w:t>
      </w:r>
      <w:proofErr w:type="gramStart"/>
      <w:r w:rsidRPr="00117141">
        <w:rPr>
          <w:rFonts w:ascii="Book Antiqua" w:eastAsia="宋体" w:hAnsi="Book Antiqua" w:cs="宋体"/>
          <w:lang w:eastAsia="zh-CN"/>
        </w:rPr>
        <w:t>Effect of computerized physician order entry and a team intervention on prevention of serious medication errors.</w:t>
      </w:r>
      <w:proofErr w:type="gramEnd"/>
      <w:r w:rsidRPr="00117141">
        <w:rPr>
          <w:rFonts w:ascii="Book Antiqua" w:eastAsia="宋体" w:hAnsi="Book Antiqua" w:cs="宋体"/>
          <w:lang w:eastAsia="zh-CN"/>
        </w:rPr>
        <w:t> </w:t>
      </w:r>
      <w:r w:rsidRPr="00117141">
        <w:rPr>
          <w:rFonts w:ascii="Book Antiqua" w:eastAsia="宋体" w:hAnsi="Book Antiqua" w:cs="宋体"/>
          <w:i/>
          <w:iCs/>
          <w:lang w:eastAsia="zh-CN"/>
        </w:rPr>
        <w:t>JAMA</w:t>
      </w:r>
      <w:r w:rsidRPr="00117141">
        <w:rPr>
          <w:rFonts w:ascii="Book Antiqua" w:eastAsia="宋体" w:hAnsi="Book Antiqua" w:cs="宋体"/>
          <w:lang w:eastAsia="zh-CN"/>
        </w:rPr>
        <w:t> 1998; </w:t>
      </w:r>
      <w:r w:rsidRPr="00117141">
        <w:rPr>
          <w:rFonts w:ascii="Book Antiqua" w:eastAsia="宋体" w:hAnsi="Book Antiqua" w:cs="宋体"/>
          <w:b/>
          <w:bCs/>
          <w:lang w:eastAsia="zh-CN"/>
        </w:rPr>
        <w:t>280</w:t>
      </w:r>
      <w:r w:rsidRPr="00117141">
        <w:rPr>
          <w:rFonts w:ascii="Book Antiqua" w:eastAsia="宋体" w:hAnsi="Book Antiqua" w:cs="宋体"/>
          <w:lang w:eastAsia="zh-CN"/>
        </w:rPr>
        <w:t>: 1311-1316 [PMID: 9794308 DOI: 10.1001/jama.280.15.1311]</w:t>
      </w:r>
    </w:p>
    <w:p w14:paraId="6BD92006" w14:textId="77777777" w:rsidR="00117141" w:rsidRPr="00117141" w:rsidRDefault="00117141" w:rsidP="00117141">
      <w:pPr>
        <w:tabs>
          <w:tab w:val="left" w:pos="5805"/>
        </w:tabs>
        <w:spacing w:line="360" w:lineRule="auto"/>
        <w:jc w:val="both"/>
        <w:rPr>
          <w:rFonts w:ascii="Book Antiqua" w:eastAsia="宋体" w:hAnsi="Book Antiqua" w:cs="宋体"/>
          <w:lang w:eastAsia="zh-CN"/>
        </w:rPr>
      </w:pPr>
      <w:r w:rsidRPr="00117141">
        <w:rPr>
          <w:rFonts w:ascii="Book Antiqua" w:eastAsia="宋体" w:hAnsi="Book Antiqua" w:cs="宋体"/>
          <w:lang w:eastAsia="zh-CN"/>
        </w:rPr>
        <w:t>21 </w:t>
      </w:r>
      <w:r w:rsidRPr="00117141">
        <w:rPr>
          <w:rFonts w:ascii="Book Antiqua" w:eastAsia="宋体" w:hAnsi="Book Antiqua" w:cs="宋体"/>
          <w:b/>
          <w:bCs/>
          <w:lang w:eastAsia="zh-CN"/>
        </w:rPr>
        <w:t>Pearson SD</w:t>
      </w:r>
      <w:r w:rsidRPr="00117141">
        <w:rPr>
          <w:rFonts w:ascii="Book Antiqua" w:eastAsia="宋体" w:hAnsi="Book Antiqua" w:cs="宋体"/>
          <w:lang w:eastAsia="zh-CN"/>
        </w:rPr>
        <w:t xml:space="preserve">, </w:t>
      </w:r>
      <w:proofErr w:type="spellStart"/>
      <w:r w:rsidRPr="00117141">
        <w:rPr>
          <w:rFonts w:ascii="Book Antiqua" w:eastAsia="宋体" w:hAnsi="Book Antiqua" w:cs="宋体"/>
          <w:lang w:eastAsia="zh-CN"/>
        </w:rPr>
        <w:t>Kleefield</w:t>
      </w:r>
      <w:proofErr w:type="spellEnd"/>
      <w:r w:rsidRPr="00117141">
        <w:rPr>
          <w:rFonts w:ascii="Book Antiqua" w:eastAsia="宋体" w:hAnsi="Book Antiqua" w:cs="宋体"/>
          <w:lang w:eastAsia="zh-CN"/>
        </w:rPr>
        <w:t xml:space="preserve"> SF, </w:t>
      </w:r>
      <w:proofErr w:type="spellStart"/>
      <w:r w:rsidRPr="00117141">
        <w:rPr>
          <w:rFonts w:ascii="Book Antiqua" w:eastAsia="宋体" w:hAnsi="Book Antiqua" w:cs="宋体"/>
          <w:lang w:eastAsia="zh-CN"/>
        </w:rPr>
        <w:t>Soukop</w:t>
      </w:r>
      <w:proofErr w:type="spellEnd"/>
      <w:r w:rsidRPr="00117141">
        <w:rPr>
          <w:rFonts w:ascii="Book Antiqua" w:eastAsia="宋体" w:hAnsi="Book Antiqua" w:cs="宋体"/>
          <w:lang w:eastAsia="zh-CN"/>
        </w:rPr>
        <w:t xml:space="preserve"> JR, Cook EF, Lee TH. </w:t>
      </w:r>
      <w:proofErr w:type="gramStart"/>
      <w:r w:rsidRPr="00117141">
        <w:rPr>
          <w:rFonts w:ascii="Book Antiqua" w:eastAsia="宋体" w:hAnsi="Book Antiqua" w:cs="宋体"/>
          <w:lang w:eastAsia="zh-CN"/>
        </w:rPr>
        <w:t>Critical pathways intervention to reduce length of hospital stay.</w:t>
      </w:r>
      <w:proofErr w:type="gramEnd"/>
      <w:r w:rsidRPr="00117141">
        <w:rPr>
          <w:rFonts w:ascii="Book Antiqua" w:eastAsia="宋体" w:hAnsi="Book Antiqua" w:cs="宋体"/>
          <w:lang w:eastAsia="zh-CN"/>
        </w:rPr>
        <w:t> </w:t>
      </w:r>
      <w:r w:rsidRPr="00117141">
        <w:rPr>
          <w:rFonts w:ascii="Book Antiqua" w:eastAsia="宋体" w:hAnsi="Book Antiqua" w:cs="宋体"/>
          <w:i/>
          <w:iCs/>
          <w:lang w:eastAsia="zh-CN"/>
        </w:rPr>
        <w:t>Am J Med</w:t>
      </w:r>
      <w:r w:rsidRPr="00117141">
        <w:rPr>
          <w:rFonts w:ascii="Book Antiqua" w:eastAsia="宋体" w:hAnsi="Book Antiqua" w:cs="宋体"/>
          <w:lang w:eastAsia="zh-CN"/>
        </w:rPr>
        <w:t> 2001; </w:t>
      </w:r>
      <w:r w:rsidRPr="00117141">
        <w:rPr>
          <w:rFonts w:ascii="Book Antiqua" w:eastAsia="宋体" w:hAnsi="Book Antiqua" w:cs="宋体"/>
          <w:b/>
          <w:bCs/>
          <w:lang w:eastAsia="zh-CN"/>
        </w:rPr>
        <w:t>110</w:t>
      </w:r>
      <w:r w:rsidRPr="00117141">
        <w:rPr>
          <w:rFonts w:ascii="Book Antiqua" w:eastAsia="宋体" w:hAnsi="Book Antiqua" w:cs="宋体"/>
          <w:lang w:eastAsia="zh-CN"/>
        </w:rPr>
        <w:t>: 175-180 [PMID: 11182102 DOI: 10.1016/s0002-9343(00)00705-1]</w:t>
      </w:r>
    </w:p>
    <w:p w14:paraId="03AE81F7" w14:textId="77777777" w:rsidR="00117141" w:rsidRPr="00117141" w:rsidRDefault="00117141" w:rsidP="00117141">
      <w:pPr>
        <w:tabs>
          <w:tab w:val="left" w:pos="5805"/>
        </w:tabs>
        <w:spacing w:line="360" w:lineRule="auto"/>
        <w:jc w:val="both"/>
        <w:rPr>
          <w:rFonts w:ascii="Book Antiqua" w:eastAsia="宋体" w:hAnsi="Book Antiqua" w:cs="宋体"/>
          <w:lang w:eastAsia="zh-CN"/>
        </w:rPr>
      </w:pPr>
      <w:r w:rsidRPr="00117141">
        <w:rPr>
          <w:rFonts w:ascii="Book Antiqua" w:eastAsia="宋体" w:hAnsi="Book Antiqua" w:cs="宋体"/>
          <w:lang w:eastAsia="zh-CN"/>
        </w:rPr>
        <w:t>22 </w:t>
      </w:r>
      <w:r w:rsidRPr="00117141">
        <w:rPr>
          <w:rFonts w:ascii="Book Antiqua" w:eastAsia="宋体" w:hAnsi="Book Antiqua" w:cs="宋体"/>
          <w:b/>
          <w:bCs/>
          <w:lang w:eastAsia="zh-CN"/>
        </w:rPr>
        <w:t>Pearson SD</w:t>
      </w:r>
      <w:r w:rsidRPr="00117141">
        <w:rPr>
          <w:rFonts w:ascii="Book Antiqua" w:eastAsia="宋体" w:hAnsi="Book Antiqua" w:cs="宋体"/>
          <w:lang w:eastAsia="zh-CN"/>
        </w:rPr>
        <w:t xml:space="preserve">, </w:t>
      </w:r>
      <w:proofErr w:type="spellStart"/>
      <w:r w:rsidRPr="00117141">
        <w:rPr>
          <w:rFonts w:ascii="Book Antiqua" w:eastAsia="宋体" w:hAnsi="Book Antiqua" w:cs="宋体"/>
          <w:lang w:eastAsia="zh-CN"/>
        </w:rPr>
        <w:t>Goulart</w:t>
      </w:r>
      <w:proofErr w:type="spellEnd"/>
      <w:r w:rsidRPr="00117141">
        <w:rPr>
          <w:rFonts w:ascii="Book Antiqua" w:eastAsia="宋体" w:hAnsi="Book Antiqua" w:cs="宋体"/>
          <w:lang w:eastAsia="zh-CN"/>
        </w:rPr>
        <w:t>-Fisher D, Lee TH. Critical pathways as a strategy for improving care: problems and potential. </w:t>
      </w:r>
      <w:r w:rsidRPr="00117141">
        <w:rPr>
          <w:rFonts w:ascii="Book Antiqua" w:eastAsia="宋体" w:hAnsi="Book Antiqua" w:cs="宋体"/>
          <w:i/>
          <w:iCs/>
          <w:lang w:eastAsia="zh-CN"/>
        </w:rPr>
        <w:t>Ann Intern Med</w:t>
      </w:r>
      <w:r w:rsidRPr="00117141">
        <w:rPr>
          <w:rFonts w:ascii="Book Antiqua" w:eastAsia="宋体" w:hAnsi="Book Antiqua" w:cs="宋体"/>
          <w:lang w:eastAsia="zh-CN"/>
        </w:rPr>
        <w:t> 1995; </w:t>
      </w:r>
      <w:r w:rsidRPr="00117141">
        <w:rPr>
          <w:rFonts w:ascii="Book Antiqua" w:eastAsia="宋体" w:hAnsi="Book Antiqua" w:cs="宋体"/>
          <w:b/>
          <w:bCs/>
          <w:lang w:eastAsia="zh-CN"/>
        </w:rPr>
        <w:t>123</w:t>
      </w:r>
      <w:r w:rsidRPr="00117141">
        <w:rPr>
          <w:rFonts w:ascii="Book Antiqua" w:eastAsia="宋体" w:hAnsi="Book Antiqua" w:cs="宋体"/>
          <w:lang w:eastAsia="zh-CN"/>
        </w:rPr>
        <w:t>: 941-948 [PMID: 7486490 DOI: 10.7326/0003-4819-123-12-199512150-00008]</w:t>
      </w:r>
    </w:p>
    <w:p w14:paraId="58BC96E7" w14:textId="77777777" w:rsidR="00117141" w:rsidRPr="00117141" w:rsidRDefault="00117141" w:rsidP="00117141">
      <w:pPr>
        <w:tabs>
          <w:tab w:val="left" w:pos="5805"/>
        </w:tabs>
        <w:spacing w:line="360" w:lineRule="auto"/>
        <w:jc w:val="both"/>
        <w:rPr>
          <w:rFonts w:ascii="Book Antiqua" w:eastAsia="宋体" w:hAnsi="Book Antiqua" w:cs="宋体"/>
          <w:lang w:eastAsia="zh-CN"/>
        </w:rPr>
      </w:pPr>
    </w:p>
    <w:p w14:paraId="0DF06EA4" w14:textId="77777777" w:rsidR="00C4653C" w:rsidRDefault="00117141" w:rsidP="00117141">
      <w:pPr>
        <w:widowControl w:val="0"/>
        <w:wordWrap w:val="0"/>
        <w:spacing w:line="360" w:lineRule="auto"/>
        <w:jc w:val="right"/>
        <w:rPr>
          <w:rFonts w:ascii="Book Antiqua" w:eastAsia="宋体" w:hAnsi="Book Antiqua" w:cs="Courier New"/>
          <w:kern w:val="2"/>
          <w:lang w:eastAsia="zh-CN"/>
        </w:rPr>
      </w:pPr>
      <w:r w:rsidRPr="00117141">
        <w:rPr>
          <w:rFonts w:ascii="Book Antiqua" w:eastAsia="宋体" w:hAnsi="Book Antiqua" w:cs="Courier New"/>
          <w:b/>
          <w:kern w:val="2"/>
          <w:lang w:eastAsia="zh-CN"/>
        </w:rPr>
        <w:t>P-Reviewer:</w:t>
      </w:r>
      <w:r w:rsidRPr="00117141">
        <w:rPr>
          <w:rFonts w:ascii="Book Antiqua" w:eastAsia="宋体" w:hAnsi="Book Antiqua" w:cs="Courier New"/>
          <w:kern w:val="2"/>
          <w:lang w:eastAsia="zh-CN"/>
        </w:rPr>
        <w:t xml:space="preserve"> Abdel-Salam</w:t>
      </w:r>
      <w:r w:rsidRPr="00117141">
        <w:rPr>
          <w:rFonts w:ascii="Book Antiqua" w:eastAsia="宋体" w:hAnsi="Book Antiqua" w:cs="Courier New" w:hint="eastAsia"/>
          <w:kern w:val="2"/>
          <w:lang w:eastAsia="zh-CN"/>
        </w:rPr>
        <w:t xml:space="preserve"> OME, </w:t>
      </w:r>
      <w:proofErr w:type="spellStart"/>
      <w:r w:rsidRPr="00117141">
        <w:rPr>
          <w:rFonts w:ascii="Book Antiqua" w:eastAsia="宋体" w:hAnsi="Book Antiqua" w:cs="Courier New"/>
          <w:kern w:val="2"/>
          <w:lang w:eastAsia="zh-CN"/>
        </w:rPr>
        <w:t>Duchalais</w:t>
      </w:r>
      <w:proofErr w:type="spellEnd"/>
      <w:r w:rsidRPr="00117141">
        <w:rPr>
          <w:rFonts w:ascii="Book Antiqua" w:eastAsia="宋体" w:hAnsi="Book Antiqua" w:cs="Courier New" w:hint="eastAsia"/>
          <w:kern w:val="2"/>
          <w:lang w:eastAsia="zh-CN"/>
        </w:rPr>
        <w:t xml:space="preserve"> E</w:t>
      </w:r>
      <w:r w:rsidRPr="00117141">
        <w:rPr>
          <w:rFonts w:ascii="Book Antiqua" w:eastAsia="宋体" w:hAnsi="Book Antiqua" w:cs="Courier New"/>
          <w:kern w:val="2"/>
          <w:lang w:eastAsia="zh-CN"/>
        </w:rPr>
        <w:t xml:space="preserve"> </w:t>
      </w:r>
    </w:p>
    <w:p w14:paraId="55F60245" w14:textId="5BD14ECF" w:rsidR="00117141" w:rsidRPr="00117141" w:rsidRDefault="00117141" w:rsidP="00C4653C">
      <w:pPr>
        <w:widowControl w:val="0"/>
        <w:spacing w:line="360" w:lineRule="auto"/>
        <w:jc w:val="right"/>
        <w:rPr>
          <w:rFonts w:ascii="Book Antiqua" w:eastAsia="宋体" w:hAnsi="Book Antiqua" w:cs="Courier New"/>
          <w:b/>
          <w:kern w:val="2"/>
          <w:lang w:eastAsia="zh-CN"/>
        </w:rPr>
      </w:pPr>
      <w:r w:rsidRPr="00117141">
        <w:rPr>
          <w:rFonts w:ascii="Book Antiqua" w:eastAsia="宋体" w:hAnsi="Book Antiqua" w:cs="Courier New"/>
          <w:b/>
          <w:kern w:val="2"/>
          <w:lang w:eastAsia="zh-CN"/>
        </w:rPr>
        <w:t xml:space="preserve">S-Editor: </w:t>
      </w:r>
      <w:proofErr w:type="spellStart"/>
      <w:r w:rsidRPr="00117141">
        <w:rPr>
          <w:rFonts w:ascii="Book Antiqua" w:eastAsia="宋体" w:hAnsi="Book Antiqua" w:cs="Courier New"/>
          <w:kern w:val="2"/>
          <w:lang w:eastAsia="zh-CN"/>
        </w:rPr>
        <w:t>Qiu</w:t>
      </w:r>
      <w:proofErr w:type="spellEnd"/>
      <w:r w:rsidRPr="00117141">
        <w:rPr>
          <w:rFonts w:ascii="Book Antiqua" w:eastAsia="宋体" w:hAnsi="Book Antiqua" w:cs="Courier New"/>
          <w:kern w:val="2"/>
          <w:lang w:eastAsia="zh-CN"/>
        </w:rPr>
        <w:t xml:space="preserve"> S</w:t>
      </w:r>
      <w:r w:rsidRPr="00117141">
        <w:rPr>
          <w:rFonts w:ascii="Book Antiqua" w:eastAsia="宋体" w:hAnsi="Book Antiqua" w:cs="Courier New"/>
          <w:b/>
          <w:kern w:val="2"/>
          <w:lang w:eastAsia="zh-CN"/>
        </w:rPr>
        <w:t xml:space="preserve"> L-Editor: E-Editor:</w:t>
      </w:r>
      <w:bookmarkEnd w:id="24"/>
      <w:bookmarkEnd w:id="25"/>
      <w:bookmarkEnd w:id="26"/>
      <w:bookmarkEnd w:id="27"/>
      <w:bookmarkEnd w:id="28"/>
      <w:bookmarkEnd w:id="29"/>
    </w:p>
    <w:p w14:paraId="7AEC9B5B" w14:textId="65E62BB9" w:rsidR="00806634" w:rsidRDefault="00806634" w:rsidP="00316D9E">
      <w:pPr>
        <w:spacing w:line="360" w:lineRule="auto"/>
        <w:jc w:val="both"/>
        <w:rPr>
          <w:rFonts w:ascii="Book Antiqua" w:hAnsi="Book Antiqua"/>
          <w:b/>
        </w:rPr>
      </w:pPr>
    </w:p>
    <w:p w14:paraId="4A283FAF" w14:textId="77777777" w:rsidR="00806634" w:rsidRDefault="00806634" w:rsidP="00316D9E">
      <w:pPr>
        <w:spacing w:line="360" w:lineRule="auto"/>
        <w:rPr>
          <w:rFonts w:ascii="Book Antiqua" w:hAnsi="Book Antiqua"/>
          <w:b/>
        </w:rPr>
      </w:pPr>
      <w:r>
        <w:rPr>
          <w:rFonts w:ascii="Book Antiqua" w:hAnsi="Book Antiqua"/>
          <w:b/>
        </w:rPr>
        <w:br w:type="page"/>
      </w:r>
    </w:p>
    <w:p w14:paraId="0AA40A03" w14:textId="632C8ADE" w:rsidR="00806634" w:rsidRPr="00B67053" w:rsidRDefault="00806634" w:rsidP="00316D9E">
      <w:pPr>
        <w:spacing w:line="360" w:lineRule="auto"/>
        <w:rPr>
          <w:rFonts w:ascii="Book Antiqua" w:hAnsi="Book Antiqua"/>
          <w:b/>
          <w:bCs/>
        </w:rPr>
      </w:pPr>
      <w:r>
        <w:rPr>
          <w:rFonts w:ascii="Book Antiqua" w:hAnsi="Book Antiqua"/>
          <w:b/>
          <w:bCs/>
          <w:noProof/>
        </w:rPr>
        <w:lastRenderedPageBreak/>
        <mc:AlternateContent>
          <mc:Choice Requires="wps">
            <w:drawing>
              <wp:anchor distT="0" distB="0" distL="114300" distR="114300" simplePos="0" relativeHeight="251668480" behindDoc="0" locked="0" layoutInCell="1" allowOverlap="1" wp14:anchorId="051FF07F" wp14:editId="77CBDEBA">
                <wp:simplePos x="0" y="0"/>
                <wp:positionH relativeFrom="column">
                  <wp:posOffset>2286000</wp:posOffset>
                </wp:positionH>
                <wp:positionV relativeFrom="paragraph">
                  <wp:posOffset>6286500</wp:posOffset>
                </wp:positionV>
                <wp:extent cx="1426845" cy="297180"/>
                <wp:effectExtent l="9525" t="9525" r="11430" b="7620"/>
                <wp:wrapNone/>
                <wp:docPr id="42" name="圆角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14:paraId="68A7AF79" w14:textId="77777777" w:rsidR="00806634" w:rsidRDefault="00806634" w:rsidP="00806634">
                            <w:pPr>
                              <w:pStyle w:val="Heading2"/>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2" o:spid="_x0000_s1026" style="position:absolute;margin-left:180pt;margin-top:495pt;width:112.35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" fillcolor="#a9c7fd">
                <v:textbox inset="3.6pt,,3.6pt">
                  <w:txbxContent>
                    <w:p w14:paraId="68A7AF79" w14:textId="77777777" w:rsidR="00806634" w:rsidRDefault="00806634" w:rsidP="00806634">
                      <w:pPr>
                        <w:pStyle w:val="Heading2"/>
                        <w:rPr>
                          <w:rFonts w:ascii="Candara" w:hAnsi="Candara"/>
                        </w:rPr>
                      </w:pPr>
                      <w:r>
                        <w:rPr>
                          <w:rFonts w:ascii="Candara" w:hAnsi="Candara"/>
                        </w:rPr>
                        <w:t>Analysis</w:t>
                      </w:r>
                    </w:p>
                  </w:txbxContent>
                </v:textbox>
              </v:roundrect>
            </w:pict>
          </mc:Fallback>
        </mc:AlternateContent>
      </w:r>
      <w:r>
        <w:rPr>
          <w:rFonts w:ascii="Book Antiqua" w:hAnsi="Book Antiqua"/>
          <w:b/>
          <w:bCs/>
          <w:noProof/>
        </w:rPr>
        <mc:AlternateContent>
          <mc:Choice Requires="wps">
            <w:drawing>
              <wp:anchor distT="0" distB="0" distL="114300" distR="114300" simplePos="0" relativeHeight="251666432" behindDoc="0" locked="0" layoutInCell="1" allowOverlap="1" wp14:anchorId="3559FC66" wp14:editId="4AD5C256">
                <wp:simplePos x="0" y="0"/>
                <wp:positionH relativeFrom="column">
                  <wp:posOffset>3657600</wp:posOffset>
                </wp:positionH>
                <wp:positionV relativeFrom="paragraph">
                  <wp:posOffset>6515100</wp:posOffset>
                </wp:positionV>
                <wp:extent cx="2843530" cy="800100"/>
                <wp:effectExtent l="9525" t="9525" r="13970" b="9525"/>
                <wp:wrapNone/>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800100"/>
                        </a:xfrm>
                        <a:prstGeom prst="rect">
                          <a:avLst/>
                        </a:prstGeom>
                        <a:solidFill>
                          <a:srgbClr val="FFFFFF"/>
                        </a:solidFill>
                        <a:ln w="9525">
                          <a:solidFill>
                            <a:srgbClr val="000000"/>
                          </a:solidFill>
                          <a:miter lim="800000"/>
                          <a:headEnd/>
                          <a:tailEnd/>
                        </a:ln>
                      </wps:spPr>
                      <wps:txbx>
                        <w:txbxContent>
                          <w:p w14:paraId="0403B47D" w14:textId="77777777" w:rsidR="00806634" w:rsidRDefault="00806634" w:rsidP="00806634">
                            <w:pPr>
                              <w:rPr>
                                <w:rFonts w:cs="Calibri"/>
                              </w:rPr>
                            </w:pPr>
                            <w:r w:rsidRPr="00172316">
                              <w:rPr>
                                <w:rFonts w:ascii="Arial" w:hAnsi="Arial" w:cs="Arial"/>
                                <w:sz w:val="20"/>
                                <w:szCs w:val="20"/>
                                <w:lang w:val="en-CA"/>
                              </w:rPr>
                              <w:t>Analysed  (n=</w:t>
                            </w:r>
                            <w:r>
                              <w:rPr>
                                <w:rFonts w:ascii="Arial" w:hAnsi="Arial" w:cs="Arial"/>
                                <w:sz w:val="20"/>
                                <w:szCs w:val="20"/>
                                <w:lang w:val="en-CA"/>
                              </w:rPr>
                              <w:t>16</w:t>
                            </w:r>
                            <w:r w:rsidRPr="00172316">
                              <w:rPr>
                                <w:rFonts w:ascii="Arial" w:hAnsi="Arial" w:cs="Arial"/>
                                <w:sz w:val="20"/>
                                <w:szCs w:val="20"/>
                                <w:lang w:val="en-CA"/>
                              </w:rPr>
                              <w:t>)</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Excluded f</w:t>
                            </w:r>
                            <w:r>
                              <w:rPr>
                                <w:rFonts w:ascii="Arial" w:hAnsi="Arial" w:cs="Arial"/>
                                <w:sz w:val="20"/>
                                <w:szCs w:val="20"/>
                                <w:lang w:val="en-CA"/>
                              </w:rPr>
                              <w:t>rom analysis (give reasons) (n=0</w:t>
                            </w:r>
                            <w:r w:rsidRPr="00172316">
                              <w:rPr>
                                <w:rFonts w:ascii="Arial" w:hAnsi="Arial" w:cs="Arial"/>
                                <w:sz w:val="20"/>
                                <w:szCs w:val="20"/>
                                <w:lang w:val="en-CA"/>
                              </w:rPr>
                              <w:t>)</w:t>
                            </w:r>
                          </w:p>
                          <w:p w14:paraId="1D2FD8BC" w14:textId="77777777" w:rsidR="00806634" w:rsidRDefault="00806634" w:rsidP="00806634">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1" o:spid="_x0000_s1027" style="position:absolute;margin-left:4in;margin-top:513pt;width:223.9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">
                <v:textbox inset=",7.2pt,,7.2pt">
                  <w:txbxContent>
                    <w:p w14:paraId="0403B47D" w14:textId="77777777" w:rsidR="00806634" w:rsidRDefault="00806634" w:rsidP="00806634">
                      <w:pPr>
                        <w:rPr>
                          <w:rFonts w:cs="Calibri"/>
                        </w:rPr>
                      </w:pPr>
                      <w:r w:rsidRPr="00172316">
                        <w:rPr>
                          <w:rFonts w:ascii="Arial" w:hAnsi="Arial" w:cs="Arial"/>
                          <w:sz w:val="20"/>
                          <w:szCs w:val="20"/>
                          <w:lang w:val="en-CA"/>
                        </w:rPr>
                        <w:t>Analysed  (n=</w:t>
                      </w:r>
                      <w:r>
                        <w:rPr>
                          <w:rFonts w:ascii="Arial" w:hAnsi="Arial" w:cs="Arial"/>
                          <w:sz w:val="20"/>
                          <w:szCs w:val="20"/>
                          <w:lang w:val="en-CA"/>
                        </w:rPr>
                        <w:t>16</w:t>
                      </w:r>
                      <w:r w:rsidRPr="00172316">
                        <w:rPr>
                          <w:rFonts w:ascii="Arial" w:hAnsi="Arial" w:cs="Arial"/>
                          <w:sz w:val="20"/>
                          <w:szCs w:val="20"/>
                          <w:lang w:val="en-CA"/>
                        </w:rPr>
                        <w:t>)</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Excluded f</w:t>
                      </w:r>
                      <w:r>
                        <w:rPr>
                          <w:rFonts w:ascii="Arial" w:hAnsi="Arial" w:cs="Arial"/>
                          <w:sz w:val="20"/>
                          <w:szCs w:val="20"/>
                          <w:lang w:val="en-CA"/>
                        </w:rPr>
                        <w:t>rom analysis (give reasons) (n=0</w:t>
                      </w:r>
                      <w:r w:rsidRPr="00172316">
                        <w:rPr>
                          <w:rFonts w:ascii="Arial" w:hAnsi="Arial" w:cs="Arial"/>
                          <w:sz w:val="20"/>
                          <w:szCs w:val="20"/>
                          <w:lang w:val="en-CA"/>
                        </w:rPr>
                        <w:t>)</w:t>
                      </w:r>
                    </w:p>
                    <w:p w14:paraId="1D2FD8BC" w14:textId="77777777" w:rsidR="00806634" w:rsidRDefault="00806634" w:rsidP="00806634">
                      <w:pPr>
                        <w:rPr>
                          <w:rFonts w:cs="Calibri"/>
                        </w:rPr>
                      </w:pPr>
                    </w:p>
                  </w:txbxContent>
                </v:textbox>
              </v:rect>
            </w:pict>
          </mc:Fallback>
        </mc:AlternateContent>
      </w:r>
      <w:r>
        <w:rPr>
          <w:rFonts w:ascii="Book Antiqua" w:hAnsi="Book Antiqua"/>
          <w:b/>
          <w:bCs/>
          <w:noProof/>
        </w:rPr>
        <mc:AlternateContent>
          <mc:Choice Requires="wps">
            <w:drawing>
              <wp:anchor distT="0" distB="0" distL="114300" distR="114300" simplePos="0" relativeHeight="251664384" behindDoc="0" locked="0" layoutInCell="1" allowOverlap="1" wp14:anchorId="58349ABD" wp14:editId="707F11EB">
                <wp:simplePos x="0" y="0"/>
                <wp:positionH relativeFrom="column">
                  <wp:posOffset>3599815</wp:posOffset>
                </wp:positionH>
                <wp:positionV relativeFrom="paragraph">
                  <wp:posOffset>4943475</wp:posOffset>
                </wp:positionV>
                <wp:extent cx="2843530" cy="1114425"/>
                <wp:effectExtent l="8890" t="9525" r="5080" b="9525"/>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1114425"/>
                        </a:xfrm>
                        <a:prstGeom prst="rect">
                          <a:avLst/>
                        </a:prstGeom>
                        <a:solidFill>
                          <a:srgbClr val="FFFFFF"/>
                        </a:solidFill>
                        <a:ln w="9525">
                          <a:solidFill>
                            <a:srgbClr val="000000"/>
                          </a:solidFill>
                          <a:miter lim="800000"/>
                          <a:headEnd/>
                          <a:tailEnd/>
                        </a:ln>
                      </wps:spPr>
                      <wps:txbx>
                        <w:txbxContent>
                          <w:p w14:paraId="4F9A560C" w14:textId="77777777" w:rsidR="00806634" w:rsidRPr="00172316" w:rsidRDefault="00806634" w:rsidP="00806634">
                            <w:pPr>
                              <w:rPr>
                                <w:rFonts w:ascii="Arial" w:hAnsi="Arial" w:cs="Arial"/>
                                <w:sz w:val="20"/>
                                <w:szCs w:val="20"/>
                                <w:lang w:val="en-CA"/>
                              </w:rPr>
                            </w:pPr>
                            <w:r w:rsidRPr="00172316">
                              <w:rPr>
                                <w:rFonts w:ascii="Arial" w:hAnsi="Arial" w:cs="Arial"/>
                                <w:sz w:val="20"/>
                                <w:szCs w:val="20"/>
                                <w:lang w:val="en-CA"/>
                              </w:rPr>
                              <w:t>Lost to follow-up (</w:t>
                            </w:r>
                            <w:r>
                              <w:rPr>
                                <w:rFonts w:ascii="Arial" w:hAnsi="Arial" w:cs="Arial"/>
                                <w:sz w:val="20"/>
                                <w:szCs w:val="20"/>
                                <w:lang w:val="en-CA"/>
                              </w:rPr>
                              <w:t>patient did not complete the final assessment</w:t>
                            </w:r>
                            <w:r w:rsidRPr="00172316">
                              <w:rPr>
                                <w:rFonts w:ascii="Arial" w:hAnsi="Arial" w:cs="Arial"/>
                                <w:sz w:val="20"/>
                                <w:szCs w:val="20"/>
                                <w:lang w:val="en-CA"/>
                              </w:rPr>
                              <w:t>) (n=</w:t>
                            </w:r>
                            <w:r>
                              <w:rPr>
                                <w:rFonts w:ascii="Arial" w:hAnsi="Arial" w:cs="Arial"/>
                                <w:sz w:val="20"/>
                                <w:szCs w:val="20"/>
                                <w:lang w:val="en-CA"/>
                              </w:rPr>
                              <w:t>2</w:t>
                            </w:r>
                            <w:r w:rsidRPr="00172316">
                              <w:rPr>
                                <w:rFonts w:ascii="Arial" w:hAnsi="Arial" w:cs="Arial"/>
                                <w:sz w:val="20"/>
                                <w:szCs w:val="20"/>
                                <w:lang w:val="en-CA"/>
                              </w:rPr>
                              <w:t>)</w:t>
                            </w:r>
                          </w:p>
                          <w:p w14:paraId="6EE3FB93" w14:textId="77777777" w:rsidR="00806634" w:rsidRPr="00172316" w:rsidRDefault="00806634" w:rsidP="00806634">
                            <w:pPr>
                              <w:rPr>
                                <w:rFonts w:ascii="Arial" w:hAnsi="Arial" w:cs="Arial"/>
                                <w:sz w:val="20"/>
                                <w:szCs w:val="20"/>
                              </w:rPr>
                            </w:pPr>
                            <w:r w:rsidRPr="00172316">
                              <w:rPr>
                                <w:rFonts w:ascii="Arial" w:hAnsi="Arial" w:cs="Arial"/>
                                <w:sz w:val="20"/>
                                <w:szCs w:val="20"/>
                                <w:lang w:val="en-CA"/>
                              </w:rPr>
                              <w:t>Discontinued intervention (</w:t>
                            </w:r>
                            <w:r>
                              <w:rPr>
                                <w:rFonts w:ascii="Arial" w:hAnsi="Arial" w:cs="Arial"/>
                                <w:sz w:val="20"/>
                                <w:szCs w:val="20"/>
                                <w:lang w:val="en-CA"/>
                              </w:rPr>
                              <w:t>patient withdrew) (n= 1</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0" o:spid="_x0000_s1028" style="position:absolute;margin-left:283.45pt;margin-top:389.25pt;width:223.9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">
                <v:textbox inset=",7.2pt,,7.2pt">
                  <w:txbxContent>
                    <w:p w14:paraId="4F9A560C" w14:textId="77777777" w:rsidR="00806634" w:rsidRPr="00172316" w:rsidRDefault="00806634" w:rsidP="00806634">
                      <w:pPr>
                        <w:rPr>
                          <w:rFonts w:ascii="Arial" w:hAnsi="Arial" w:cs="Arial"/>
                          <w:sz w:val="20"/>
                          <w:szCs w:val="20"/>
                          <w:lang w:val="en-CA"/>
                        </w:rPr>
                      </w:pPr>
                      <w:r w:rsidRPr="00172316">
                        <w:rPr>
                          <w:rFonts w:ascii="Arial" w:hAnsi="Arial" w:cs="Arial"/>
                          <w:sz w:val="20"/>
                          <w:szCs w:val="20"/>
                          <w:lang w:val="en-CA"/>
                        </w:rPr>
                        <w:t>Lost to follow-up (</w:t>
                      </w:r>
                      <w:r>
                        <w:rPr>
                          <w:rFonts w:ascii="Arial" w:hAnsi="Arial" w:cs="Arial"/>
                          <w:sz w:val="20"/>
                          <w:szCs w:val="20"/>
                          <w:lang w:val="en-CA"/>
                        </w:rPr>
                        <w:t>patient did not complete the final assessment</w:t>
                      </w:r>
                      <w:r w:rsidRPr="00172316">
                        <w:rPr>
                          <w:rFonts w:ascii="Arial" w:hAnsi="Arial" w:cs="Arial"/>
                          <w:sz w:val="20"/>
                          <w:szCs w:val="20"/>
                          <w:lang w:val="en-CA"/>
                        </w:rPr>
                        <w:t>) (n=</w:t>
                      </w:r>
                      <w:r>
                        <w:rPr>
                          <w:rFonts w:ascii="Arial" w:hAnsi="Arial" w:cs="Arial"/>
                          <w:sz w:val="20"/>
                          <w:szCs w:val="20"/>
                          <w:lang w:val="en-CA"/>
                        </w:rPr>
                        <w:t>2</w:t>
                      </w:r>
                      <w:r w:rsidRPr="00172316">
                        <w:rPr>
                          <w:rFonts w:ascii="Arial" w:hAnsi="Arial" w:cs="Arial"/>
                          <w:sz w:val="20"/>
                          <w:szCs w:val="20"/>
                          <w:lang w:val="en-CA"/>
                        </w:rPr>
                        <w:t>)</w:t>
                      </w:r>
                    </w:p>
                    <w:p w14:paraId="6EE3FB93" w14:textId="77777777" w:rsidR="00806634" w:rsidRPr="00172316" w:rsidRDefault="00806634" w:rsidP="00806634">
                      <w:pPr>
                        <w:rPr>
                          <w:rFonts w:ascii="Arial" w:hAnsi="Arial" w:cs="Arial"/>
                          <w:sz w:val="20"/>
                          <w:szCs w:val="20"/>
                        </w:rPr>
                      </w:pPr>
                      <w:r w:rsidRPr="00172316">
                        <w:rPr>
                          <w:rFonts w:ascii="Arial" w:hAnsi="Arial" w:cs="Arial"/>
                          <w:sz w:val="20"/>
                          <w:szCs w:val="20"/>
                          <w:lang w:val="en-CA"/>
                        </w:rPr>
                        <w:t>Discontinued intervention (</w:t>
                      </w:r>
                      <w:r>
                        <w:rPr>
                          <w:rFonts w:ascii="Arial" w:hAnsi="Arial" w:cs="Arial"/>
                          <w:sz w:val="20"/>
                          <w:szCs w:val="20"/>
                          <w:lang w:val="en-CA"/>
                        </w:rPr>
                        <w:t>patient withdrew) (n= 1</w:t>
                      </w:r>
                      <w:r w:rsidRPr="00172316">
                        <w:rPr>
                          <w:rFonts w:ascii="Arial" w:hAnsi="Arial" w:cs="Arial"/>
                          <w:sz w:val="20"/>
                          <w:szCs w:val="20"/>
                          <w:lang w:val="en-CA"/>
                        </w:rPr>
                        <w:t>)</w:t>
                      </w:r>
                    </w:p>
                  </w:txbxContent>
                </v:textbox>
              </v:rect>
            </w:pict>
          </mc:Fallback>
        </mc:AlternateContent>
      </w:r>
      <w:r>
        <w:rPr>
          <w:rFonts w:ascii="Book Antiqua" w:hAnsi="Book Antiqua"/>
          <w:b/>
          <w:bCs/>
          <w:noProof/>
        </w:rPr>
        <mc:AlternateContent>
          <mc:Choice Requires="wps">
            <w:drawing>
              <wp:anchor distT="36576" distB="36576" distL="36576" distR="36576" simplePos="0" relativeHeight="251673600" behindDoc="0" locked="0" layoutInCell="1" allowOverlap="1" wp14:anchorId="75211BA6" wp14:editId="0D8AFFA1">
                <wp:simplePos x="0" y="0"/>
                <wp:positionH relativeFrom="column">
                  <wp:posOffset>5029200</wp:posOffset>
                </wp:positionH>
                <wp:positionV relativeFrom="paragraph">
                  <wp:posOffset>6057900</wp:posOffset>
                </wp:positionV>
                <wp:extent cx="635" cy="461010"/>
                <wp:effectExtent l="57150" t="9525" r="56515" b="15240"/>
                <wp:wrapNone/>
                <wp:docPr id="39" name="直接箭头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39" o:spid="_x0000_s1026" type="#_x0000_t32" style="position:absolute;left:0;text-align:left;margin-left:396pt;margin-top:477pt;width:.05pt;height:36.3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">
                <v:stroke endarrow="block"/>
                <v:shadow color="#ccc"/>
              </v:shape>
            </w:pict>
          </mc:Fallback>
        </mc:AlternateContent>
      </w:r>
      <w:r>
        <w:rPr>
          <w:rFonts w:ascii="Book Antiqua" w:hAnsi="Book Antiqua"/>
          <w:b/>
          <w:bCs/>
          <w:noProof/>
        </w:rPr>
        <mc:AlternateContent>
          <mc:Choice Requires="wps">
            <w:drawing>
              <wp:anchor distT="36576" distB="36576" distL="36576" distR="36576" simplePos="0" relativeHeight="251672576" behindDoc="0" locked="0" layoutInCell="1" allowOverlap="1" wp14:anchorId="122EAB17" wp14:editId="4E1F92B4">
                <wp:simplePos x="0" y="0"/>
                <wp:positionH relativeFrom="column">
                  <wp:posOffset>1028700</wp:posOffset>
                </wp:positionH>
                <wp:positionV relativeFrom="paragraph">
                  <wp:posOffset>6057900</wp:posOffset>
                </wp:positionV>
                <wp:extent cx="0" cy="461010"/>
                <wp:effectExtent l="57150" t="9525" r="57150" b="15240"/>
                <wp:wrapNone/>
                <wp:docPr id="38" name="直接箭头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38" o:spid="_x0000_s1026" type="#_x0000_t32" style="position:absolute;left:0;text-align:left;margin-left:81pt;margin-top:477pt;width:0;height:36.3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">
                <v:stroke endarrow="block"/>
                <v:shadow color="#ccc"/>
              </v:shape>
            </w:pict>
          </mc:Fallback>
        </mc:AlternateContent>
      </w:r>
      <w:r>
        <w:rPr>
          <w:rFonts w:ascii="Book Antiqua" w:hAnsi="Book Antiqua"/>
          <w:b/>
          <w:bCs/>
          <w:noProof/>
        </w:rPr>
        <mc:AlternateContent>
          <mc:Choice Requires="wps">
            <w:drawing>
              <wp:anchor distT="0" distB="0" distL="114300" distR="114300" simplePos="0" relativeHeight="251662336" behindDoc="0" locked="0" layoutInCell="1" allowOverlap="1" wp14:anchorId="23664788" wp14:editId="6553F46C">
                <wp:simplePos x="0" y="0"/>
                <wp:positionH relativeFrom="column">
                  <wp:posOffset>-387985</wp:posOffset>
                </wp:positionH>
                <wp:positionV relativeFrom="paragraph">
                  <wp:posOffset>4943475</wp:posOffset>
                </wp:positionV>
                <wp:extent cx="2847975" cy="1114425"/>
                <wp:effectExtent l="12065" t="9525" r="6985" b="9525"/>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114425"/>
                        </a:xfrm>
                        <a:prstGeom prst="rect">
                          <a:avLst/>
                        </a:prstGeom>
                        <a:solidFill>
                          <a:srgbClr val="FFFFFF"/>
                        </a:solidFill>
                        <a:ln w="9525">
                          <a:solidFill>
                            <a:srgbClr val="000000"/>
                          </a:solidFill>
                          <a:miter lim="800000"/>
                          <a:headEnd/>
                          <a:tailEnd/>
                        </a:ln>
                      </wps:spPr>
                      <wps:txbx>
                        <w:txbxContent>
                          <w:p w14:paraId="3B3721DA" w14:textId="77777777" w:rsidR="00806634" w:rsidRPr="00172316" w:rsidRDefault="00806634" w:rsidP="00806634">
                            <w:pPr>
                              <w:rPr>
                                <w:rFonts w:ascii="Arial" w:hAnsi="Arial" w:cs="Arial"/>
                                <w:sz w:val="20"/>
                                <w:szCs w:val="20"/>
                                <w:lang w:val="en-CA"/>
                              </w:rPr>
                            </w:pPr>
                            <w:r w:rsidRPr="00172316">
                              <w:rPr>
                                <w:rFonts w:ascii="Arial" w:hAnsi="Arial" w:cs="Arial"/>
                                <w:sz w:val="20"/>
                                <w:szCs w:val="20"/>
                                <w:lang w:val="en-CA"/>
                              </w:rPr>
                              <w:t xml:space="preserve">Lost </w:t>
                            </w:r>
                            <w:r>
                              <w:rPr>
                                <w:rFonts w:ascii="Arial" w:hAnsi="Arial" w:cs="Arial"/>
                                <w:sz w:val="20"/>
                                <w:szCs w:val="20"/>
                                <w:lang w:val="en-CA"/>
                              </w:rPr>
                              <w:t>to follow-up (patient did not complete the final assessment) (n=4</w:t>
                            </w:r>
                            <w:r w:rsidRPr="00172316">
                              <w:rPr>
                                <w:rFonts w:ascii="Arial" w:hAnsi="Arial" w:cs="Arial"/>
                                <w:sz w:val="20"/>
                                <w:szCs w:val="20"/>
                                <w:lang w:val="en-CA"/>
                              </w:rPr>
                              <w:t>)</w:t>
                            </w:r>
                          </w:p>
                          <w:p w14:paraId="4D1A6DCE" w14:textId="77777777" w:rsidR="00806634" w:rsidRPr="00172316" w:rsidRDefault="00806634" w:rsidP="00806634">
                            <w:pPr>
                              <w:rPr>
                                <w:rFonts w:ascii="Arial" w:hAnsi="Arial" w:cs="Arial"/>
                                <w:sz w:val="20"/>
                                <w:szCs w:val="20"/>
                              </w:rPr>
                            </w:pPr>
                            <w:r w:rsidRPr="00172316">
                              <w:rPr>
                                <w:rFonts w:ascii="Arial" w:hAnsi="Arial" w:cs="Arial"/>
                                <w:sz w:val="20"/>
                                <w:szCs w:val="20"/>
                                <w:lang w:val="en-CA"/>
                              </w:rPr>
                              <w:t>Discontinued intervention (</w:t>
                            </w:r>
                            <w:r>
                              <w:rPr>
                                <w:rFonts w:ascii="Arial" w:hAnsi="Arial" w:cs="Arial"/>
                                <w:sz w:val="20"/>
                                <w:szCs w:val="20"/>
                                <w:lang w:val="en-CA"/>
                              </w:rPr>
                              <w:t>symptoms resolved</w:t>
                            </w:r>
                            <w:r w:rsidRPr="00172316">
                              <w:rPr>
                                <w:rFonts w:ascii="Arial" w:hAnsi="Arial" w:cs="Arial"/>
                                <w:sz w:val="20"/>
                                <w:szCs w:val="20"/>
                                <w:lang w:val="en-CA"/>
                              </w:rPr>
                              <w:t>) (n=</w:t>
                            </w:r>
                            <w:r>
                              <w:rPr>
                                <w:rFonts w:ascii="Arial" w:hAnsi="Arial" w:cs="Arial"/>
                                <w:sz w:val="20"/>
                                <w:szCs w:val="20"/>
                                <w:lang w:val="en-CA"/>
                              </w:rPr>
                              <w:t>1</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7" o:spid="_x0000_s1029" style="position:absolute;margin-left:-30.5pt;margin-top:389.25pt;width:224.2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">
                <v:textbox inset=",7.2pt,,7.2pt">
                  <w:txbxContent>
                    <w:p w14:paraId="3B3721DA" w14:textId="77777777" w:rsidR="00806634" w:rsidRPr="00172316" w:rsidRDefault="00806634" w:rsidP="00806634">
                      <w:pPr>
                        <w:rPr>
                          <w:rFonts w:ascii="Arial" w:hAnsi="Arial" w:cs="Arial"/>
                          <w:sz w:val="20"/>
                          <w:szCs w:val="20"/>
                          <w:lang w:val="en-CA"/>
                        </w:rPr>
                      </w:pPr>
                      <w:r w:rsidRPr="00172316">
                        <w:rPr>
                          <w:rFonts w:ascii="Arial" w:hAnsi="Arial" w:cs="Arial"/>
                          <w:sz w:val="20"/>
                          <w:szCs w:val="20"/>
                          <w:lang w:val="en-CA"/>
                        </w:rPr>
                        <w:t xml:space="preserve">Lost </w:t>
                      </w:r>
                      <w:r>
                        <w:rPr>
                          <w:rFonts w:ascii="Arial" w:hAnsi="Arial" w:cs="Arial"/>
                          <w:sz w:val="20"/>
                          <w:szCs w:val="20"/>
                          <w:lang w:val="en-CA"/>
                        </w:rPr>
                        <w:t>to follow-up (patient did not complete the final assessment) (n=4</w:t>
                      </w:r>
                      <w:r w:rsidRPr="00172316">
                        <w:rPr>
                          <w:rFonts w:ascii="Arial" w:hAnsi="Arial" w:cs="Arial"/>
                          <w:sz w:val="20"/>
                          <w:szCs w:val="20"/>
                          <w:lang w:val="en-CA"/>
                        </w:rPr>
                        <w:t>)</w:t>
                      </w:r>
                    </w:p>
                    <w:p w14:paraId="4D1A6DCE" w14:textId="77777777" w:rsidR="00806634" w:rsidRPr="00172316" w:rsidRDefault="00806634" w:rsidP="00806634">
                      <w:pPr>
                        <w:rPr>
                          <w:rFonts w:ascii="Arial" w:hAnsi="Arial" w:cs="Arial"/>
                          <w:sz w:val="20"/>
                          <w:szCs w:val="20"/>
                        </w:rPr>
                      </w:pPr>
                      <w:r w:rsidRPr="00172316">
                        <w:rPr>
                          <w:rFonts w:ascii="Arial" w:hAnsi="Arial" w:cs="Arial"/>
                          <w:sz w:val="20"/>
                          <w:szCs w:val="20"/>
                          <w:lang w:val="en-CA"/>
                        </w:rPr>
                        <w:t>Discontinued intervention (</w:t>
                      </w:r>
                      <w:r>
                        <w:rPr>
                          <w:rFonts w:ascii="Arial" w:hAnsi="Arial" w:cs="Arial"/>
                          <w:sz w:val="20"/>
                          <w:szCs w:val="20"/>
                          <w:lang w:val="en-CA"/>
                        </w:rPr>
                        <w:t>symptoms resolved</w:t>
                      </w:r>
                      <w:r w:rsidRPr="00172316">
                        <w:rPr>
                          <w:rFonts w:ascii="Arial" w:hAnsi="Arial" w:cs="Arial"/>
                          <w:sz w:val="20"/>
                          <w:szCs w:val="20"/>
                          <w:lang w:val="en-CA"/>
                        </w:rPr>
                        <w:t>) (n=</w:t>
                      </w:r>
                      <w:r>
                        <w:rPr>
                          <w:rFonts w:ascii="Arial" w:hAnsi="Arial" w:cs="Arial"/>
                          <w:sz w:val="20"/>
                          <w:szCs w:val="20"/>
                          <w:lang w:val="en-CA"/>
                        </w:rPr>
                        <w:t>1</w:t>
                      </w:r>
                      <w:r w:rsidRPr="00172316">
                        <w:rPr>
                          <w:rFonts w:ascii="Arial" w:hAnsi="Arial" w:cs="Arial"/>
                          <w:sz w:val="20"/>
                          <w:szCs w:val="20"/>
                          <w:lang w:val="en-CA"/>
                        </w:rPr>
                        <w:t>)</w:t>
                      </w:r>
                    </w:p>
                  </w:txbxContent>
                </v:textbox>
              </v:rect>
            </w:pict>
          </mc:Fallback>
        </mc:AlternateContent>
      </w:r>
      <w:r>
        <w:rPr>
          <w:rFonts w:ascii="Book Antiqua" w:hAnsi="Book Antiqua"/>
          <w:b/>
          <w:bCs/>
          <w:noProof/>
        </w:rPr>
        <mc:AlternateContent>
          <mc:Choice Requires="wps">
            <w:drawing>
              <wp:anchor distT="0" distB="0" distL="114300" distR="114300" simplePos="0" relativeHeight="251661312" behindDoc="0" locked="0" layoutInCell="1" allowOverlap="1" wp14:anchorId="25D2EC66" wp14:editId="4990D699">
                <wp:simplePos x="0" y="0"/>
                <wp:positionH relativeFrom="column">
                  <wp:posOffset>-457200</wp:posOffset>
                </wp:positionH>
                <wp:positionV relativeFrom="paragraph">
                  <wp:posOffset>6515100</wp:posOffset>
                </wp:positionV>
                <wp:extent cx="2843530" cy="742950"/>
                <wp:effectExtent l="9525" t="9525" r="13970" b="9525"/>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14:paraId="09F347DD" w14:textId="77777777" w:rsidR="00806634" w:rsidRDefault="00806634" w:rsidP="00806634">
                            <w:pPr>
                              <w:rPr>
                                <w:rFonts w:cs="Calibri"/>
                              </w:rPr>
                            </w:pPr>
                            <w:r w:rsidRPr="00172316">
                              <w:rPr>
                                <w:rFonts w:ascii="Arial" w:hAnsi="Arial" w:cs="Arial"/>
                                <w:sz w:val="20"/>
                                <w:szCs w:val="20"/>
                                <w:lang w:val="en-CA"/>
                              </w:rPr>
                              <w:t>Analys</w:t>
                            </w:r>
                            <w:r>
                              <w:rPr>
                                <w:rFonts w:ascii="Arial" w:hAnsi="Arial" w:cs="Arial"/>
                                <w:sz w:val="20"/>
                                <w:szCs w:val="20"/>
                                <w:lang w:val="en-CA"/>
                              </w:rPr>
                              <w:t>ed  (n=15</w:t>
                            </w:r>
                            <w:r w:rsidRPr="00172316">
                              <w:rPr>
                                <w:rFonts w:ascii="Arial" w:hAnsi="Arial" w:cs="Arial"/>
                                <w:sz w:val="20"/>
                                <w:szCs w:val="20"/>
                                <w:lang w:val="en-CA"/>
                              </w:rPr>
                              <w:t>)</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Excluded fr</w:t>
                            </w:r>
                            <w:r>
                              <w:rPr>
                                <w:rFonts w:ascii="Arial" w:hAnsi="Arial" w:cs="Arial"/>
                                <w:sz w:val="20"/>
                                <w:szCs w:val="20"/>
                                <w:lang w:val="en-CA"/>
                              </w:rPr>
                              <w:t>om analysis (give reasons) (n=0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6" o:spid="_x0000_s1030" style="position:absolute;margin-left:-35.95pt;margin-top:513pt;width:223.9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">
                <v:textbox inset=",7.2pt,,7.2pt">
                  <w:txbxContent>
                    <w:p w14:paraId="09F347DD" w14:textId="77777777" w:rsidR="00806634" w:rsidRDefault="00806634" w:rsidP="00806634">
                      <w:pPr>
                        <w:rPr>
                          <w:rFonts w:cs="Calibri"/>
                        </w:rPr>
                      </w:pPr>
                      <w:r w:rsidRPr="00172316">
                        <w:rPr>
                          <w:rFonts w:ascii="Arial" w:hAnsi="Arial" w:cs="Arial"/>
                          <w:sz w:val="20"/>
                          <w:szCs w:val="20"/>
                          <w:lang w:val="en-CA"/>
                        </w:rPr>
                        <w:t>Analys</w:t>
                      </w:r>
                      <w:r>
                        <w:rPr>
                          <w:rFonts w:ascii="Arial" w:hAnsi="Arial" w:cs="Arial"/>
                          <w:sz w:val="20"/>
                          <w:szCs w:val="20"/>
                          <w:lang w:val="en-CA"/>
                        </w:rPr>
                        <w:t>ed  (n=15</w:t>
                      </w:r>
                      <w:r w:rsidRPr="00172316">
                        <w:rPr>
                          <w:rFonts w:ascii="Arial" w:hAnsi="Arial" w:cs="Arial"/>
                          <w:sz w:val="20"/>
                          <w:szCs w:val="20"/>
                          <w:lang w:val="en-CA"/>
                        </w:rPr>
                        <w:t>)</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Excluded fr</w:t>
                      </w:r>
                      <w:r>
                        <w:rPr>
                          <w:rFonts w:ascii="Arial" w:hAnsi="Arial" w:cs="Arial"/>
                          <w:sz w:val="20"/>
                          <w:szCs w:val="20"/>
                          <w:lang w:val="en-CA"/>
                        </w:rPr>
                        <w:t>om analysis (give reasons) (n=0</w:t>
                      </w:r>
                      <w:r w:rsidRPr="00172316">
                        <w:rPr>
                          <w:rFonts w:ascii="Arial" w:hAnsi="Arial" w:cs="Arial"/>
                          <w:sz w:val="20"/>
                          <w:szCs w:val="20"/>
                          <w:lang w:val="en-CA"/>
                        </w:rPr>
                        <w:t>)</w:t>
                      </w:r>
                    </w:p>
                  </w:txbxContent>
                </v:textbox>
              </v:rect>
            </w:pict>
          </mc:Fallback>
        </mc:AlternateContent>
      </w:r>
      <w:r>
        <w:rPr>
          <w:rFonts w:ascii="Book Antiqua" w:hAnsi="Book Antiqua"/>
          <w:b/>
          <w:bCs/>
          <w:noProof/>
        </w:rPr>
        <mc:AlternateContent>
          <mc:Choice Requires="wps">
            <w:drawing>
              <wp:anchor distT="0" distB="0" distL="114300" distR="114300" simplePos="0" relativeHeight="251669504" behindDoc="0" locked="0" layoutInCell="1" allowOverlap="1" wp14:anchorId="27C3BD2E" wp14:editId="37B7F292">
                <wp:simplePos x="0" y="0"/>
                <wp:positionH relativeFrom="column">
                  <wp:posOffset>2298065</wp:posOffset>
                </wp:positionH>
                <wp:positionV relativeFrom="paragraph">
                  <wp:posOffset>4688205</wp:posOffset>
                </wp:positionV>
                <wp:extent cx="1443990" cy="312420"/>
                <wp:effectExtent l="12065" t="11430" r="10795" b="9525"/>
                <wp:wrapNone/>
                <wp:docPr id="35" name="圆角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14:paraId="55189C76" w14:textId="77777777" w:rsidR="00806634" w:rsidRDefault="00806634" w:rsidP="00806634">
                            <w:pPr>
                              <w:pStyle w:val="Heading2"/>
                              <w:rPr>
                                <w:rFonts w:ascii="Candara" w:hAnsi="Candara"/>
                              </w:rPr>
                            </w:pPr>
                            <w:r>
                              <w:rPr>
                                <w:rFonts w:ascii="Candara" w:hAnsi="Candara"/>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5" o:spid="_x0000_s1031" style="position:absolute;margin-left:180.95pt;margin-top:369.15pt;width:113.7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" fillcolor="#a9c7fd">
                <v:textbox inset="3.6pt,,3.6pt">
                  <w:txbxContent>
                    <w:p w14:paraId="55189C76" w14:textId="77777777" w:rsidR="00806634" w:rsidRDefault="00806634" w:rsidP="00806634">
                      <w:pPr>
                        <w:pStyle w:val="Heading2"/>
                        <w:rPr>
                          <w:rFonts w:ascii="Candara" w:hAnsi="Candara"/>
                        </w:rPr>
                      </w:pPr>
                      <w:r>
                        <w:rPr>
                          <w:rFonts w:ascii="Candara" w:hAnsi="Candara"/>
                        </w:rPr>
                        <w:t>Follow-Up</w:t>
                      </w:r>
                    </w:p>
                  </w:txbxContent>
                </v:textbox>
              </v:roundrect>
            </w:pict>
          </mc:Fallback>
        </mc:AlternateContent>
      </w:r>
      <w:r>
        <w:rPr>
          <w:rFonts w:ascii="Book Antiqua" w:hAnsi="Book Antiqua"/>
          <w:b/>
          <w:bCs/>
          <w:noProof/>
        </w:rPr>
        <mc:AlternateContent>
          <mc:Choice Requires="wps">
            <w:drawing>
              <wp:anchor distT="36576" distB="36576" distL="36576" distR="36576" simplePos="0" relativeHeight="251671552" behindDoc="0" locked="0" layoutInCell="1" allowOverlap="1" wp14:anchorId="1B3D4310" wp14:editId="0A591CE0">
                <wp:simplePos x="0" y="0"/>
                <wp:positionH relativeFrom="column">
                  <wp:posOffset>5020310</wp:posOffset>
                </wp:positionH>
                <wp:positionV relativeFrom="paragraph">
                  <wp:posOffset>4466590</wp:posOffset>
                </wp:positionV>
                <wp:extent cx="0" cy="476885"/>
                <wp:effectExtent l="57785" t="8890" r="56515" b="19050"/>
                <wp:wrapNone/>
                <wp:docPr id="34" name="直接箭头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34" o:spid="_x0000_s1026" type="#_x0000_t32" style="position:absolute;left:0;text-align:left;margin-left:395.3pt;margin-top:351.7pt;width:0;height:37.5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">
                <v:stroke endarrow="block"/>
                <v:shadow color="#ccc"/>
              </v:shape>
            </w:pict>
          </mc:Fallback>
        </mc:AlternateContent>
      </w:r>
      <w:r>
        <w:rPr>
          <w:rFonts w:ascii="Book Antiqua" w:hAnsi="Book Antiqua"/>
          <w:b/>
          <w:bCs/>
          <w:noProof/>
        </w:rPr>
        <mc:AlternateContent>
          <mc:Choice Requires="wps">
            <w:drawing>
              <wp:anchor distT="0" distB="0" distL="114300" distR="114300" simplePos="0" relativeHeight="251679744" behindDoc="0" locked="0" layoutInCell="1" allowOverlap="1" wp14:anchorId="18427CE1" wp14:editId="6EB2EE94">
                <wp:simplePos x="0" y="0"/>
                <wp:positionH relativeFrom="column">
                  <wp:posOffset>-291465</wp:posOffset>
                </wp:positionH>
                <wp:positionV relativeFrom="paragraph">
                  <wp:posOffset>871220</wp:posOffset>
                </wp:positionV>
                <wp:extent cx="1547495" cy="323215"/>
                <wp:effectExtent l="13335" t="13970" r="10795" b="5715"/>
                <wp:wrapNone/>
                <wp:docPr id="33" name="圆角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2C373708" w14:textId="77777777" w:rsidR="00806634" w:rsidRDefault="00806634" w:rsidP="00806634">
                            <w:pPr>
                              <w:pStyle w:val="Heading2"/>
                              <w:rPr>
                                <w:rFonts w:ascii="Candara" w:hAnsi="Candara"/>
                              </w:rPr>
                            </w:pPr>
                            <w:r>
                              <w:rPr>
                                <w:rFonts w:ascii="Candara" w:hAnsi="Candara"/>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3" o:spid="_x0000_s1032" style="position:absolute;margin-left:-22.9pt;margin-top:68.6pt;width:121.85pt;height:2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" fillcolor="#a9c7fd">
                <v:textbox inset="3.6pt,,3.6pt">
                  <w:txbxContent>
                    <w:p w14:paraId="2C373708" w14:textId="77777777" w:rsidR="00806634" w:rsidRDefault="00806634" w:rsidP="00806634">
                      <w:pPr>
                        <w:pStyle w:val="Heading2"/>
                        <w:rPr>
                          <w:rFonts w:ascii="Candara" w:hAnsi="Candara"/>
                        </w:rPr>
                      </w:pPr>
                      <w:r>
                        <w:rPr>
                          <w:rFonts w:ascii="Candara" w:hAnsi="Candara"/>
                        </w:rPr>
                        <w:t>Enrollment</w:t>
                      </w:r>
                    </w:p>
                  </w:txbxContent>
                </v:textbox>
              </v:roundrect>
            </w:pict>
          </mc:Fallback>
        </mc:AlternateContent>
      </w:r>
      <w:r>
        <w:rPr>
          <w:rFonts w:ascii="Book Antiqua" w:hAnsi="Book Antiqua"/>
          <w:b/>
          <w:bCs/>
          <w:noProof/>
        </w:rPr>
        <mc:AlternateContent>
          <mc:Choice Requires="wps">
            <w:drawing>
              <wp:anchor distT="36576" distB="36576" distL="36576" distR="36576" simplePos="0" relativeHeight="251674624" behindDoc="0" locked="0" layoutInCell="1" allowOverlap="1" wp14:anchorId="49BD82D4" wp14:editId="55AB7BB9">
                <wp:simplePos x="0" y="0"/>
                <wp:positionH relativeFrom="column">
                  <wp:posOffset>1052195</wp:posOffset>
                </wp:positionH>
                <wp:positionV relativeFrom="paragraph">
                  <wp:posOffset>3080385</wp:posOffset>
                </wp:positionV>
                <wp:extent cx="2331720" cy="400050"/>
                <wp:effectExtent l="61595" t="13335" r="6985" b="15240"/>
                <wp:wrapNone/>
                <wp:docPr id="32" name="肘形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3" coordsize="21600,21600" o:spt="33" o:oned="t" path="m,l21600,r,21600e" filled="f">
                <v:stroke joinstyle="miter"/>
                <v:path arrowok="t" fillok="f" o:connecttype="none"/>
                <o:lock v:ext="edit" shapetype="t"/>
              </v:shapetype>
              <v:shape id="肘形连接符 32" o:spid="_x0000_s1026" type="#_x0000_t33" style="position:absolute;left:0;text-align:left;margin-left:82.85pt;margin-top:242.55pt;width:183.6pt;height:31.5pt;rotation:180;flip:y;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">
                <v:stroke endarrow="block"/>
                <v:shadow color="#ccc"/>
              </v:shape>
            </w:pict>
          </mc:Fallback>
        </mc:AlternateContent>
      </w:r>
      <w:r>
        <w:rPr>
          <w:rFonts w:ascii="Book Antiqua" w:hAnsi="Book Antiqua"/>
          <w:b/>
          <w:bCs/>
          <w:noProof/>
        </w:rPr>
        <mc:AlternateContent>
          <mc:Choice Requires="wps">
            <w:drawing>
              <wp:anchor distT="36576" distB="36576" distL="36576" distR="36576" simplePos="0" relativeHeight="251670528" behindDoc="0" locked="0" layoutInCell="1" allowOverlap="1" wp14:anchorId="0650D69C" wp14:editId="498923B2">
                <wp:simplePos x="0" y="0"/>
                <wp:positionH relativeFrom="column">
                  <wp:posOffset>1052195</wp:posOffset>
                </wp:positionH>
                <wp:positionV relativeFrom="paragraph">
                  <wp:posOffset>4451985</wp:posOffset>
                </wp:positionV>
                <wp:extent cx="0" cy="491490"/>
                <wp:effectExtent l="61595" t="13335" r="52705" b="19050"/>
                <wp:wrapNone/>
                <wp:docPr id="31" name="直接箭头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31" o:spid="_x0000_s1026" type="#_x0000_t32" style="position:absolute;left:0;text-align:left;margin-left:82.85pt;margin-top:350.55pt;width:0;height:38.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">
                <v:stroke endarrow="block"/>
                <v:shadow color="#ccc"/>
              </v:shape>
            </w:pict>
          </mc:Fallback>
        </mc:AlternateContent>
      </w:r>
      <w:r>
        <w:rPr>
          <w:rFonts w:ascii="Book Antiqua" w:hAnsi="Book Antiqua"/>
          <w:b/>
          <w:bCs/>
          <w:noProof/>
        </w:rPr>
        <mc:AlternateContent>
          <mc:Choice Requires="wps">
            <w:drawing>
              <wp:anchor distT="0" distB="0" distL="114300" distR="114300" simplePos="0" relativeHeight="251663360" behindDoc="0" locked="0" layoutInCell="1" allowOverlap="1" wp14:anchorId="6645DF1C" wp14:editId="436F156D">
                <wp:simplePos x="0" y="0"/>
                <wp:positionH relativeFrom="column">
                  <wp:posOffset>-387985</wp:posOffset>
                </wp:positionH>
                <wp:positionV relativeFrom="paragraph">
                  <wp:posOffset>3480435</wp:posOffset>
                </wp:positionV>
                <wp:extent cx="2847975" cy="971550"/>
                <wp:effectExtent l="12065" t="13335" r="6985" b="5715"/>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971550"/>
                        </a:xfrm>
                        <a:prstGeom prst="rect">
                          <a:avLst/>
                        </a:prstGeom>
                        <a:solidFill>
                          <a:srgbClr val="FFFFFF"/>
                        </a:solidFill>
                        <a:ln w="9525">
                          <a:solidFill>
                            <a:srgbClr val="000000"/>
                          </a:solidFill>
                          <a:miter lim="800000"/>
                          <a:headEnd/>
                          <a:tailEnd/>
                        </a:ln>
                      </wps:spPr>
                      <wps:txbx>
                        <w:txbxContent>
                          <w:p w14:paraId="5D46F16A" w14:textId="77777777" w:rsidR="00806634" w:rsidRPr="00172316" w:rsidRDefault="00806634" w:rsidP="00806634">
                            <w:pPr>
                              <w:rPr>
                                <w:rFonts w:ascii="Arial" w:hAnsi="Arial" w:cs="Arial"/>
                                <w:sz w:val="20"/>
                                <w:szCs w:val="20"/>
                                <w:lang w:val="en-CA"/>
                              </w:rPr>
                            </w:pPr>
                            <w:r w:rsidRPr="00172316">
                              <w:rPr>
                                <w:rFonts w:ascii="Arial" w:hAnsi="Arial" w:cs="Arial"/>
                                <w:sz w:val="20"/>
                                <w:szCs w:val="20"/>
                                <w:lang w:val="en-CA"/>
                              </w:rPr>
                              <w:t>Allocated to intervention (n=</w:t>
                            </w:r>
                            <w:r>
                              <w:rPr>
                                <w:rFonts w:ascii="Arial" w:hAnsi="Arial" w:cs="Arial"/>
                                <w:sz w:val="20"/>
                                <w:szCs w:val="20"/>
                                <w:lang w:val="en-CA"/>
                              </w:rPr>
                              <w:t>20</w:t>
                            </w:r>
                            <w:r w:rsidRPr="00172316">
                              <w:rPr>
                                <w:rFonts w:ascii="Arial" w:hAnsi="Arial" w:cs="Arial"/>
                                <w:sz w:val="20"/>
                                <w:szCs w:val="20"/>
                                <w:lang w:val="en-CA"/>
                              </w:rPr>
                              <w:t>)</w:t>
                            </w:r>
                          </w:p>
                          <w:p w14:paraId="05A8629A" w14:textId="77777777" w:rsidR="00806634" w:rsidRDefault="00806634" w:rsidP="00806634">
                            <w:pPr>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 xml:space="preserve">Received allocated intervention (n= </w:t>
                            </w:r>
                            <w:r>
                              <w:rPr>
                                <w:rFonts w:ascii="Arial" w:hAnsi="Arial" w:cs="Arial"/>
                                <w:sz w:val="20"/>
                                <w:szCs w:val="20"/>
                                <w:lang w:val="en-CA"/>
                              </w:rPr>
                              <w:t>20</w:t>
                            </w:r>
                            <w:r w:rsidRPr="00172316">
                              <w:rPr>
                                <w:rFonts w:ascii="Arial" w:hAnsi="Arial" w:cs="Arial"/>
                                <w:sz w:val="20"/>
                                <w:szCs w:val="20"/>
                                <w:lang w:val="en-CA"/>
                              </w:rPr>
                              <w:t>)</w:t>
                            </w:r>
                          </w:p>
                          <w:p w14:paraId="27DB616C" w14:textId="77777777" w:rsidR="00806634" w:rsidRDefault="00806634" w:rsidP="00806634">
                            <w:pPr>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Did not receive allocated intervention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0" o:spid="_x0000_s1033" style="position:absolute;margin-left:-30.5pt;margin-top:274.05pt;width:224.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">
                <v:textbox inset=",7.2pt,,7.2pt">
                  <w:txbxContent>
                    <w:p w14:paraId="5D46F16A" w14:textId="77777777" w:rsidR="00806634" w:rsidRPr="00172316" w:rsidRDefault="00806634" w:rsidP="00806634">
                      <w:pPr>
                        <w:rPr>
                          <w:rFonts w:ascii="Arial" w:hAnsi="Arial" w:cs="Arial"/>
                          <w:sz w:val="20"/>
                          <w:szCs w:val="20"/>
                          <w:lang w:val="en-CA"/>
                        </w:rPr>
                      </w:pPr>
                      <w:r w:rsidRPr="00172316">
                        <w:rPr>
                          <w:rFonts w:ascii="Arial" w:hAnsi="Arial" w:cs="Arial"/>
                          <w:sz w:val="20"/>
                          <w:szCs w:val="20"/>
                          <w:lang w:val="en-CA"/>
                        </w:rPr>
                        <w:t>Allocated to intervention (n=</w:t>
                      </w:r>
                      <w:r>
                        <w:rPr>
                          <w:rFonts w:ascii="Arial" w:hAnsi="Arial" w:cs="Arial"/>
                          <w:sz w:val="20"/>
                          <w:szCs w:val="20"/>
                          <w:lang w:val="en-CA"/>
                        </w:rPr>
                        <w:t>20</w:t>
                      </w:r>
                      <w:r w:rsidRPr="00172316">
                        <w:rPr>
                          <w:rFonts w:ascii="Arial" w:hAnsi="Arial" w:cs="Arial"/>
                          <w:sz w:val="20"/>
                          <w:szCs w:val="20"/>
                          <w:lang w:val="en-CA"/>
                        </w:rPr>
                        <w:t>)</w:t>
                      </w:r>
                    </w:p>
                    <w:p w14:paraId="05A8629A" w14:textId="77777777" w:rsidR="00806634" w:rsidRDefault="00806634" w:rsidP="00806634">
                      <w:pPr>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 xml:space="preserve">Received allocated intervention (n= </w:t>
                      </w:r>
                      <w:r>
                        <w:rPr>
                          <w:rFonts w:ascii="Arial" w:hAnsi="Arial" w:cs="Arial"/>
                          <w:sz w:val="20"/>
                          <w:szCs w:val="20"/>
                          <w:lang w:val="en-CA"/>
                        </w:rPr>
                        <w:t>20</w:t>
                      </w:r>
                      <w:r w:rsidRPr="00172316">
                        <w:rPr>
                          <w:rFonts w:ascii="Arial" w:hAnsi="Arial" w:cs="Arial"/>
                          <w:sz w:val="20"/>
                          <w:szCs w:val="20"/>
                          <w:lang w:val="en-CA"/>
                        </w:rPr>
                        <w:t>)</w:t>
                      </w:r>
                    </w:p>
                    <w:p w14:paraId="27DB616C" w14:textId="77777777" w:rsidR="00806634" w:rsidRDefault="00806634" w:rsidP="00806634">
                      <w:pPr>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Did not receive allocated intervention (give reasons) (n=  )</w:t>
                      </w:r>
                    </w:p>
                  </w:txbxContent>
                </v:textbox>
              </v:rect>
            </w:pict>
          </mc:Fallback>
        </mc:AlternateContent>
      </w:r>
      <w:r>
        <w:rPr>
          <w:rFonts w:ascii="Book Antiqua" w:hAnsi="Book Antiqua"/>
          <w:b/>
          <w:bCs/>
          <w:noProof/>
        </w:rPr>
        <mc:AlternateContent>
          <mc:Choice Requires="wps">
            <w:drawing>
              <wp:anchor distT="0" distB="0" distL="114300" distR="114300" simplePos="0" relativeHeight="251667456" behindDoc="0" locked="0" layoutInCell="1" allowOverlap="1" wp14:anchorId="218D171B" wp14:editId="1A943411">
                <wp:simplePos x="0" y="0"/>
                <wp:positionH relativeFrom="column">
                  <wp:posOffset>2232660</wp:posOffset>
                </wp:positionH>
                <wp:positionV relativeFrom="paragraph">
                  <wp:posOffset>3307715</wp:posOffset>
                </wp:positionV>
                <wp:extent cx="1433830" cy="293370"/>
                <wp:effectExtent l="13335" t="12065" r="10160" b="8890"/>
                <wp:wrapNone/>
                <wp:docPr id="29" name="圆角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14:paraId="26353DE8" w14:textId="77777777" w:rsidR="00806634" w:rsidRDefault="00806634" w:rsidP="00806634">
                            <w:pPr>
                              <w:pStyle w:val="Heading2"/>
                              <w:rPr>
                                <w:rFonts w:ascii="Candara" w:hAnsi="Candara"/>
                              </w:rPr>
                            </w:pPr>
                            <w:r>
                              <w:rPr>
                                <w:rFonts w:ascii="Candara" w:hAnsi="Candara"/>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9" o:spid="_x0000_s1034" style="position:absolute;margin-left:175.8pt;margin-top:260.45pt;width:112.9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" fillcolor="#a9c7fd">
                <v:textbox inset="3.6pt,,3.6pt">
                  <w:txbxContent>
                    <w:p w14:paraId="26353DE8" w14:textId="77777777" w:rsidR="00806634" w:rsidRDefault="00806634" w:rsidP="00806634">
                      <w:pPr>
                        <w:pStyle w:val="Heading2"/>
                        <w:rPr>
                          <w:rFonts w:ascii="Candara" w:hAnsi="Candara"/>
                        </w:rPr>
                      </w:pPr>
                      <w:r>
                        <w:rPr>
                          <w:rFonts w:ascii="Candara" w:hAnsi="Candara"/>
                        </w:rPr>
                        <w:t>Allocation</w:t>
                      </w:r>
                    </w:p>
                  </w:txbxContent>
                </v:textbox>
              </v:roundrect>
            </w:pict>
          </mc:Fallback>
        </mc:AlternateContent>
      </w:r>
      <w:r>
        <w:rPr>
          <w:rFonts w:ascii="Book Antiqua" w:hAnsi="Book Antiqua"/>
          <w:b/>
          <w:bCs/>
          <w:noProof/>
        </w:rPr>
        <mc:AlternateContent>
          <mc:Choice Requires="wps">
            <w:drawing>
              <wp:anchor distT="36576" distB="36576" distL="36576" distR="36576" simplePos="0" relativeHeight="251678720" behindDoc="0" locked="0" layoutInCell="1" allowOverlap="1" wp14:anchorId="3CBC29CC" wp14:editId="26F238F8">
                <wp:simplePos x="0" y="0"/>
                <wp:positionH relativeFrom="column">
                  <wp:posOffset>3172460</wp:posOffset>
                </wp:positionH>
                <wp:positionV relativeFrom="paragraph">
                  <wp:posOffset>1923415</wp:posOffset>
                </wp:positionV>
                <wp:extent cx="656590" cy="635"/>
                <wp:effectExtent l="10160" t="56515" r="19050" b="57150"/>
                <wp:wrapNone/>
                <wp:docPr id="28" name="直接箭头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28" o:spid="_x0000_s1026" type="#_x0000_t32" style="position:absolute;left:0;text-align:left;margin-left:249.8pt;margin-top:151.45pt;width:51.7pt;height:.0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">
                <v:stroke endarrow="block"/>
                <v:shadow color="#ccc"/>
              </v:shape>
            </w:pict>
          </mc:Fallback>
        </mc:AlternateContent>
      </w:r>
      <w:r>
        <w:rPr>
          <w:rFonts w:ascii="Book Antiqua" w:hAnsi="Book Antiqua"/>
          <w:b/>
          <w:bCs/>
          <w:noProof/>
        </w:rPr>
        <mc:AlternateContent>
          <mc:Choice Requires="wps">
            <w:drawing>
              <wp:anchor distT="0" distB="0" distL="114300" distR="114300" simplePos="0" relativeHeight="251665408" behindDoc="0" locked="0" layoutInCell="1" allowOverlap="1" wp14:anchorId="199C396C" wp14:editId="4AC59A91">
                <wp:simplePos x="0" y="0"/>
                <wp:positionH relativeFrom="column">
                  <wp:posOffset>3599815</wp:posOffset>
                </wp:positionH>
                <wp:positionV relativeFrom="paragraph">
                  <wp:posOffset>3495040</wp:posOffset>
                </wp:positionV>
                <wp:extent cx="2843530" cy="971550"/>
                <wp:effectExtent l="8890" t="8890" r="5080" b="1016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971550"/>
                        </a:xfrm>
                        <a:prstGeom prst="rect">
                          <a:avLst/>
                        </a:prstGeom>
                        <a:solidFill>
                          <a:srgbClr val="FFFFFF"/>
                        </a:solidFill>
                        <a:ln w="9525">
                          <a:solidFill>
                            <a:srgbClr val="000000"/>
                          </a:solidFill>
                          <a:miter lim="800000"/>
                          <a:headEnd/>
                          <a:tailEnd/>
                        </a:ln>
                      </wps:spPr>
                      <wps:txbx>
                        <w:txbxContent>
                          <w:p w14:paraId="6394C6AB" w14:textId="77777777" w:rsidR="00806634" w:rsidRPr="00172316" w:rsidRDefault="00806634" w:rsidP="00806634">
                            <w:pPr>
                              <w:rPr>
                                <w:rFonts w:ascii="Arial" w:hAnsi="Arial" w:cs="Arial"/>
                                <w:sz w:val="20"/>
                                <w:szCs w:val="20"/>
                                <w:lang w:val="en-CA"/>
                              </w:rPr>
                            </w:pPr>
                            <w:r w:rsidRPr="00172316">
                              <w:rPr>
                                <w:rFonts w:ascii="Arial" w:hAnsi="Arial" w:cs="Arial"/>
                                <w:sz w:val="20"/>
                                <w:szCs w:val="20"/>
                                <w:lang w:val="en-CA"/>
                              </w:rPr>
                              <w:t>Allocated to intervention (n=</w:t>
                            </w:r>
                            <w:r>
                              <w:rPr>
                                <w:rFonts w:ascii="Arial" w:hAnsi="Arial" w:cs="Arial"/>
                                <w:sz w:val="20"/>
                                <w:szCs w:val="20"/>
                                <w:lang w:val="en-CA"/>
                              </w:rPr>
                              <w:t>19</w:t>
                            </w:r>
                            <w:r w:rsidRPr="00172316">
                              <w:rPr>
                                <w:rFonts w:ascii="Arial" w:hAnsi="Arial" w:cs="Arial"/>
                                <w:sz w:val="20"/>
                                <w:szCs w:val="20"/>
                                <w:lang w:val="en-CA"/>
                              </w:rPr>
                              <w:t>)</w:t>
                            </w:r>
                          </w:p>
                          <w:p w14:paraId="5D9682B5" w14:textId="77777777" w:rsidR="00806634" w:rsidRDefault="00806634" w:rsidP="00806634">
                            <w:pPr>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 xml:space="preserve">Received allocated intervention (n= </w:t>
                            </w:r>
                            <w:r>
                              <w:rPr>
                                <w:rFonts w:ascii="Arial" w:hAnsi="Arial" w:cs="Arial"/>
                                <w:sz w:val="20"/>
                                <w:szCs w:val="20"/>
                                <w:lang w:val="en-CA"/>
                              </w:rPr>
                              <w:t>19</w:t>
                            </w:r>
                            <w:r w:rsidRPr="00172316">
                              <w:rPr>
                                <w:rFonts w:ascii="Arial" w:hAnsi="Arial" w:cs="Arial"/>
                                <w:sz w:val="20"/>
                                <w:szCs w:val="20"/>
                                <w:lang w:val="en-CA"/>
                              </w:rPr>
                              <w:t>)</w:t>
                            </w:r>
                          </w:p>
                          <w:p w14:paraId="72214BDE" w14:textId="77777777" w:rsidR="00806634" w:rsidRPr="00172316" w:rsidRDefault="00806634" w:rsidP="00806634">
                            <w:pPr>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Did not receive allocated intervention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 o:spid="_x0000_s1035" style="position:absolute;margin-left:283.45pt;margin-top:275.2pt;width:223.9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">
                <v:textbox inset=",7.2pt,,7.2pt">
                  <w:txbxContent>
                    <w:p w14:paraId="6394C6AB" w14:textId="77777777" w:rsidR="00806634" w:rsidRPr="00172316" w:rsidRDefault="00806634" w:rsidP="00806634">
                      <w:pPr>
                        <w:rPr>
                          <w:rFonts w:ascii="Arial" w:hAnsi="Arial" w:cs="Arial"/>
                          <w:sz w:val="20"/>
                          <w:szCs w:val="20"/>
                          <w:lang w:val="en-CA"/>
                        </w:rPr>
                      </w:pPr>
                      <w:r w:rsidRPr="00172316">
                        <w:rPr>
                          <w:rFonts w:ascii="Arial" w:hAnsi="Arial" w:cs="Arial"/>
                          <w:sz w:val="20"/>
                          <w:szCs w:val="20"/>
                          <w:lang w:val="en-CA"/>
                        </w:rPr>
                        <w:t>Allocated to intervention (n=</w:t>
                      </w:r>
                      <w:r>
                        <w:rPr>
                          <w:rFonts w:ascii="Arial" w:hAnsi="Arial" w:cs="Arial"/>
                          <w:sz w:val="20"/>
                          <w:szCs w:val="20"/>
                          <w:lang w:val="en-CA"/>
                        </w:rPr>
                        <w:t>19</w:t>
                      </w:r>
                      <w:r w:rsidRPr="00172316">
                        <w:rPr>
                          <w:rFonts w:ascii="Arial" w:hAnsi="Arial" w:cs="Arial"/>
                          <w:sz w:val="20"/>
                          <w:szCs w:val="20"/>
                          <w:lang w:val="en-CA"/>
                        </w:rPr>
                        <w:t>)</w:t>
                      </w:r>
                    </w:p>
                    <w:p w14:paraId="5D9682B5" w14:textId="77777777" w:rsidR="00806634" w:rsidRDefault="00806634" w:rsidP="00806634">
                      <w:pPr>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 xml:space="preserve">Received allocated intervention (n= </w:t>
                      </w:r>
                      <w:r>
                        <w:rPr>
                          <w:rFonts w:ascii="Arial" w:hAnsi="Arial" w:cs="Arial"/>
                          <w:sz w:val="20"/>
                          <w:szCs w:val="20"/>
                          <w:lang w:val="en-CA"/>
                        </w:rPr>
                        <w:t>19</w:t>
                      </w:r>
                      <w:r w:rsidRPr="00172316">
                        <w:rPr>
                          <w:rFonts w:ascii="Arial" w:hAnsi="Arial" w:cs="Arial"/>
                          <w:sz w:val="20"/>
                          <w:szCs w:val="20"/>
                          <w:lang w:val="en-CA"/>
                        </w:rPr>
                        <w:t>)</w:t>
                      </w:r>
                    </w:p>
                    <w:p w14:paraId="72214BDE" w14:textId="77777777" w:rsidR="00806634" w:rsidRPr="00172316" w:rsidRDefault="00806634" w:rsidP="00806634">
                      <w:pPr>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Did not receive allocated intervention (give reasons) (n=  )</w:t>
                      </w:r>
                    </w:p>
                  </w:txbxContent>
                </v:textbox>
              </v:rect>
            </w:pict>
          </mc:Fallback>
        </mc:AlternateContent>
      </w:r>
      <w:r>
        <w:rPr>
          <w:rFonts w:ascii="Book Antiqua" w:hAnsi="Book Antiqua"/>
          <w:b/>
          <w:bCs/>
          <w:noProof/>
        </w:rPr>
        <mc:AlternateContent>
          <mc:Choice Requires="wps">
            <w:drawing>
              <wp:anchor distT="36576" distB="36576" distL="36576" distR="36576" simplePos="0" relativeHeight="251676672" behindDoc="0" locked="0" layoutInCell="1" allowOverlap="1" wp14:anchorId="1953B48F" wp14:editId="0F570FBF">
                <wp:simplePos x="0" y="0"/>
                <wp:positionH relativeFrom="column">
                  <wp:posOffset>3171825</wp:posOffset>
                </wp:positionH>
                <wp:positionV relativeFrom="paragraph">
                  <wp:posOffset>1349375</wp:posOffset>
                </wp:positionV>
                <wp:extent cx="635" cy="1732915"/>
                <wp:effectExtent l="57150" t="6350" r="56515" b="22860"/>
                <wp:wrapNone/>
                <wp:docPr id="26" name="直接箭头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26" o:spid="_x0000_s1026" type="#_x0000_t32" style="position:absolute;left:0;text-align:left;margin-left:249.75pt;margin-top:106.25pt;width:.05pt;height:136.4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">
                <v:stroke endarrow="block"/>
                <v:shadow color="#ccc"/>
              </v:shape>
            </w:pict>
          </mc:Fallback>
        </mc:AlternateContent>
      </w:r>
      <w:r>
        <w:rPr>
          <w:rFonts w:ascii="Book Antiqua" w:hAnsi="Book Antiqua"/>
          <w:b/>
          <w:bCs/>
          <w:noProof/>
        </w:rPr>
        <mc:AlternateContent>
          <mc:Choice Requires="wps">
            <w:drawing>
              <wp:anchor distT="0" distB="0" distL="114300" distR="114300" simplePos="0" relativeHeight="251677696" behindDoc="0" locked="0" layoutInCell="1" allowOverlap="1" wp14:anchorId="3B42A100" wp14:editId="6B9D0AE6">
                <wp:simplePos x="0" y="0"/>
                <wp:positionH relativeFrom="column">
                  <wp:posOffset>2400300</wp:posOffset>
                </wp:positionH>
                <wp:positionV relativeFrom="paragraph">
                  <wp:posOffset>2493645</wp:posOffset>
                </wp:positionV>
                <wp:extent cx="1611630" cy="342900"/>
                <wp:effectExtent l="9525" t="7620" r="7620" b="1143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14:paraId="026875FE" w14:textId="77777777" w:rsidR="00806634" w:rsidRPr="00172316" w:rsidRDefault="00806634" w:rsidP="00806634">
                            <w:pPr>
                              <w:widowControl w:val="0"/>
                              <w:jc w:val="center"/>
                              <w:rPr>
                                <w:rFonts w:ascii="Arial" w:hAnsi="Arial" w:cs="Arial"/>
                                <w:sz w:val="20"/>
                                <w:szCs w:val="20"/>
                              </w:rPr>
                            </w:pPr>
                            <w:r w:rsidRPr="00172316">
                              <w:rPr>
                                <w:rFonts w:ascii="Arial" w:hAnsi="Arial" w:cs="Arial"/>
                                <w:sz w:val="20"/>
                                <w:szCs w:val="20"/>
                                <w:lang w:val="en-CA"/>
                              </w:rPr>
                              <w:t>Randomized (n=</w:t>
                            </w:r>
                            <w:proofErr w:type="gramStart"/>
                            <w:r>
                              <w:rPr>
                                <w:rFonts w:ascii="Arial" w:hAnsi="Arial" w:cs="Arial"/>
                                <w:sz w:val="20"/>
                                <w:szCs w:val="20"/>
                                <w:lang w:val="en-CA"/>
                              </w:rPr>
                              <w:t>39</w:t>
                            </w:r>
                            <w:r w:rsidRPr="00172316">
                              <w:rPr>
                                <w:rFonts w:ascii="Arial" w:hAnsi="Arial" w:cs="Arial"/>
                                <w:sz w:val="20"/>
                                <w:szCs w:val="20"/>
                                <w:lang w:val="en-CA"/>
                              </w:rPr>
                              <w:t xml:space="preserve">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 o:spid="_x0000_s1036" style="position:absolute;margin-left:189pt;margin-top:196.35pt;width:126.9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">
                <v:textbox inset=",7.2pt,,7.2pt">
                  <w:txbxContent>
                    <w:p w14:paraId="026875FE" w14:textId="77777777" w:rsidR="00806634" w:rsidRPr="00172316" w:rsidRDefault="00806634" w:rsidP="00806634">
                      <w:pPr>
                        <w:widowControl w:val="0"/>
                        <w:jc w:val="center"/>
                        <w:rPr>
                          <w:rFonts w:ascii="Arial" w:hAnsi="Arial" w:cs="Arial"/>
                          <w:sz w:val="20"/>
                          <w:szCs w:val="20"/>
                        </w:rPr>
                      </w:pPr>
                      <w:r w:rsidRPr="00172316">
                        <w:rPr>
                          <w:rFonts w:ascii="Arial" w:hAnsi="Arial" w:cs="Arial"/>
                          <w:sz w:val="20"/>
                          <w:szCs w:val="20"/>
                          <w:lang w:val="en-CA"/>
                        </w:rPr>
                        <w:t>Randomized (n=</w:t>
                      </w:r>
                      <w:proofErr w:type="gramStart"/>
                      <w:r>
                        <w:rPr>
                          <w:rFonts w:ascii="Arial" w:hAnsi="Arial" w:cs="Arial"/>
                          <w:sz w:val="20"/>
                          <w:szCs w:val="20"/>
                          <w:lang w:val="en-CA"/>
                        </w:rPr>
                        <w:t>39</w:t>
                      </w:r>
                      <w:r w:rsidRPr="00172316">
                        <w:rPr>
                          <w:rFonts w:ascii="Arial" w:hAnsi="Arial" w:cs="Arial"/>
                          <w:sz w:val="20"/>
                          <w:szCs w:val="20"/>
                          <w:lang w:val="en-CA"/>
                        </w:rPr>
                        <w:t xml:space="preserve"> )</w:t>
                      </w:r>
                      <w:proofErr w:type="gramEnd"/>
                    </w:p>
                  </w:txbxContent>
                </v:textbox>
              </v:rect>
            </w:pict>
          </mc:Fallback>
        </mc:AlternateContent>
      </w:r>
      <w:r>
        <w:rPr>
          <w:rFonts w:ascii="Book Antiqua" w:hAnsi="Book Antiqua"/>
          <w:b/>
          <w:bCs/>
          <w:noProof/>
        </w:rPr>
        <mc:AlternateContent>
          <mc:Choice Requires="wps">
            <w:drawing>
              <wp:anchor distT="0" distB="0" distL="114300" distR="114300" simplePos="0" relativeHeight="251660288" behindDoc="0" locked="0" layoutInCell="1" allowOverlap="1" wp14:anchorId="062748AE" wp14:editId="398B0E6D">
                <wp:simplePos x="0" y="0"/>
                <wp:positionH relativeFrom="column">
                  <wp:posOffset>3829050</wp:posOffset>
                </wp:positionH>
                <wp:positionV relativeFrom="paragraph">
                  <wp:posOffset>1466215</wp:posOffset>
                </wp:positionV>
                <wp:extent cx="2457450" cy="914400"/>
                <wp:effectExtent l="9525" t="8890" r="9525" b="10160"/>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914400"/>
                        </a:xfrm>
                        <a:prstGeom prst="rect">
                          <a:avLst/>
                        </a:prstGeom>
                        <a:solidFill>
                          <a:srgbClr val="FFFFFF"/>
                        </a:solidFill>
                        <a:ln w="9525">
                          <a:solidFill>
                            <a:srgbClr val="000000"/>
                          </a:solidFill>
                          <a:miter lim="800000"/>
                          <a:headEnd/>
                          <a:tailEnd/>
                        </a:ln>
                      </wps:spPr>
                      <wps:txbx>
                        <w:txbxContent>
                          <w:p w14:paraId="7C834BCA" w14:textId="77777777" w:rsidR="00806634" w:rsidRPr="00172316" w:rsidRDefault="00806634" w:rsidP="00806634">
                            <w:pPr>
                              <w:rPr>
                                <w:rFonts w:ascii="Arial" w:hAnsi="Arial" w:cs="Arial"/>
                                <w:sz w:val="20"/>
                                <w:szCs w:val="20"/>
                                <w:lang w:val="en-CA"/>
                              </w:rPr>
                            </w:pPr>
                            <w:r>
                              <w:rPr>
                                <w:rFonts w:ascii="Arial" w:hAnsi="Arial" w:cs="Arial"/>
                                <w:sz w:val="20"/>
                                <w:szCs w:val="20"/>
                                <w:lang w:val="en-CA"/>
                              </w:rPr>
                              <w:t>Excluded  (n=4</w:t>
                            </w:r>
                            <w:r w:rsidRPr="00172316">
                              <w:rPr>
                                <w:rFonts w:ascii="Arial" w:hAnsi="Arial" w:cs="Arial"/>
                                <w:sz w:val="20"/>
                                <w:szCs w:val="20"/>
                                <w:lang w:val="en-CA"/>
                              </w:rPr>
                              <w:t>)</w:t>
                            </w:r>
                          </w:p>
                          <w:p w14:paraId="53FF7F44" w14:textId="77777777" w:rsidR="00806634" w:rsidRPr="00172316" w:rsidRDefault="00806634" w:rsidP="00806634">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Not meeting inclusion criteria (n=  )</w:t>
                            </w:r>
                          </w:p>
                          <w:p w14:paraId="0BC24047" w14:textId="77777777" w:rsidR="00806634" w:rsidRPr="00172316" w:rsidRDefault="00806634" w:rsidP="00806634">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Declined to participate (n=</w:t>
                            </w:r>
                            <w:r>
                              <w:rPr>
                                <w:rFonts w:ascii="Arial" w:hAnsi="Arial" w:cs="Arial"/>
                                <w:sz w:val="20"/>
                                <w:szCs w:val="20"/>
                                <w:lang w:val="en-CA"/>
                              </w:rPr>
                              <w:t>3</w:t>
                            </w:r>
                            <w:r w:rsidRPr="00172316">
                              <w:rPr>
                                <w:rFonts w:ascii="Arial" w:hAnsi="Arial" w:cs="Arial"/>
                                <w:sz w:val="20"/>
                                <w:szCs w:val="20"/>
                                <w:lang w:val="en-CA"/>
                              </w:rPr>
                              <w:t xml:space="preserve">  )</w:t>
                            </w:r>
                          </w:p>
                          <w:p w14:paraId="36289ED6" w14:textId="77777777" w:rsidR="00806634" w:rsidRPr="00172316" w:rsidRDefault="00806634" w:rsidP="00806634">
                            <w:pPr>
                              <w:ind w:left="360" w:hanging="360"/>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Pr>
                                <w:rFonts w:ascii="Arial" w:hAnsi="Arial" w:cs="Arial"/>
                                <w:sz w:val="20"/>
                                <w:szCs w:val="20"/>
                                <w:lang w:val="en-CA"/>
                              </w:rPr>
                              <w:t>Other reasons (n=1</w:t>
                            </w:r>
                            <w:r w:rsidRPr="00172316">
                              <w:rPr>
                                <w:rFonts w:ascii="Arial" w:hAnsi="Arial" w:cs="Arial"/>
                                <w:sz w:val="20"/>
                                <w:szCs w:val="20"/>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 o:spid="_x0000_s1037" style="position:absolute;margin-left:301.5pt;margin-top:115.45pt;width:193.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">
                <v:textbox inset=",7.2pt,,7.2pt">
                  <w:txbxContent>
                    <w:p w14:paraId="7C834BCA" w14:textId="77777777" w:rsidR="00806634" w:rsidRPr="00172316" w:rsidRDefault="00806634" w:rsidP="00806634">
                      <w:pPr>
                        <w:rPr>
                          <w:rFonts w:ascii="Arial" w:hAnsi="Arial" w:cs="Arial"/>
                          <w:sz w:val="20"/>
                          <w:szCs w:val="20"/>
                          <w:lang w:val="en-CA"/>
                        </w:rPr>
                      </w:pPr>
                      <w:r>
                        <w:rPr>
                          <w:rFonts w:ascii="Arial" w:hAnsi="Arial" w:cs="Arial"/>
                          <w:sz w:val="20"/>
                          <w:szCs w:val="20"/>
                          <w:lang w:val="en-CA"/>
                        </w:rPr>
                        <w:t>Excluded  (n=4</w:t>
                      </w:r>
                      <w:r w:rsidRPr="00172316">
                        <w:rPr>
                          <w:rFonts w:ascii="Arial" w:hAnsi="Arial" w:cs="Arial"/>
                          <w:sz w:val="20"/>
                          <w:szCs w:val="20"/>
                          <w:lang w:val="en-CA"/>
                        </w:rPr>
                        <w:t>)</w:t>
                      </w:r>
                    </w:p>
                    <w:p w14:paraId="53FF7F44" w14:textId="77777777" w:rsidR="00806634" w:rsidRPr="00172316" w:rsidRDefault="00806634" w:rsidP="00806634">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Not meeting inclusion criteria (n=  )</w:t>
                      </w:r>
                    </w:p>
                    <w:p w14:paraId="0BC24047" w14:textId="77777777" w:rsidR="00806634" w:rsidRPr="00172316" w:rsidRDefault="00806634" w:rsidP="00806634">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Declined to participate (n=</w:t>
                      </w:r>
                      <w:r>
                        <w:rPr>
                          <w:rFonts w:ascii="Arial" w:hAnsi="Arial" w:cs="Arial"/>
                          <w:sz w:val="20"/>
                          <w:szCs w:val="20"/>
                          <w:lang w:val="en-CA"/>
                        </w:rPr>
                        <w:t>3</w:t>
                      </w:r>
                      <w:r w:rsidRPr="00172316">
                        <w:rPr>
                          <w:rFonts w:ascii="Arial" w:hAnsi="Arial" w:cs="Arial"/>
                          <w:sz w:val="20"/>
                          <w:szCs w:val="20"/>
                          <w:lang w:val="en-CA"/>
                        </w:rPr>
                        <w:t xml:space="preserve">  )</w:t>
                      </w:r>
                    </w:p>
                    <w:p w14:paraId="36289ED6" w14:textId="77777777" w:rsidR="00806634" w:rsidRPr="00172316" w:rsidRDefault="00806634" w:rsidP="00806634">
                      <w:pPr>
                        <w:ind w:left="360" w:hanging="360"/>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Pr>
                          <w:rFonts w:ascii="Arial" w:hAnsi="Arial" w:cs="Arial"/>
                          <w:sz w:val="20"/>
                          <w:szCs w:val="20"/>
                          <w:lang w:val="en-CA"/>
                        </w:rPr>
                        <w:t>Other reasons (n=1</w:t>
                      </w:r>
                      <w:r w:rsidRPr="00172316">
                        <w:rPr>
                          <w:rFonts w:ascii="Arial" w:hAnsi="Arial" w:cs="Arial"/>
                          <w:sz w:val="20"/>
                          <w:szCs w:val="20"/>
                          <w:lang w:val="en-CA"/>
                        </w:rPr>
                        <w:t xml:space="preserve"> )</w:t>
                      </w:r>
                    </w:p>
                  </w:txbxContent>
                </v:textbox>
              </v:rect>
            </w:pict>
          </mc:Fallback>
        </mc:AlternateContent>
      </w:r>
      <w:r>
        <w:rPr>
          <w:rFonts w:ascii="Book Antiqua" w:hAnsi="Book Antiqua"/>
          <w:b/>
          <w:bCs/>
          <w:noProof/>
        </w:rPr>
        <mc:AlternateContent>
          <mc:Choice Requires="wps">
            <w:drawing>
              <wp:anchor distT="0" distB="0" distL="114300" distR="114300" simplePos="0" relativeHeight="251659264" behindDoc="0" locked="0" layoutInCell="1" allowOverlap="1" wp14:anchorId="2C1C0039" wp14:editId="1C82D45F">
                <wp:simplePos x="0" y="0"/>
                <wp:positionH relativeFrom="column">
                  <wp:posOffset>2171700</wp:posOffset>
                </wp:positionH>
                <wp:positionV relativeFrom="paragraph">
                  <wp:posOffset>951865</wp:posOffset>
                </wp:positionV>
                <wp:extent cx="2000250" cy="397510"/>
                <wp:effectExtent l="9525" t="8890" r="9525" b="1270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solidFill>
                          <a:srgbClr val="FFFFFF"/>
                        </a:solidFill>
                        <a:ln w="9525">
                          <a:solidFill>
                            <a:srgbClr val="000000"/>
                          </a:solidFill>
                          <a:miter lim="800000"/>
                          <a:headEnd/>
                          <a:tailEnd/>
                        </a:ln>
                      </wps:spPr>
                      <wps:txbx>
                        <w:txbxContent>
                          <w:p w14:paraId="4F6256AD" w14:textId="77777777" w:rsidR="00806634" w:rsidRPr="00172316" w:rsidRDefault="00806634" w:rsidP="00806634">
                            <w:pPr>
                              <w:jc w:val="center"/>
                              <w:rPr>
                                <w:rFonts w:ascii="Arial" w:hAnsi="Arial" w:cs="Arial"/>
                                <w:sz w:val="20"/>
                                <w:szCs w:val="20"/>
                              </w:rPr>
                            </w:pPr>
                            <w:r w:rsidRPr="00172316">
                              <w:rPr>
                                <w:rFonts w:ascii="Arial" w:hAnsi="Arial" w:cs="Arial"/>
                                <w:sz w:val="20"/>
                                <w:szCs w:val="20"/>
                                <w:lang w:val="en-CA"/>
                              </w:rPr>
                              <w:t>Assessed for eligibility (n=</w:t>
                            </w:r>
                            <w:r>
                              <w:rPr>
                                <w:rFonts w:ascii="Arial" w:hAnsi="Arial" w:cs="Arial"/>
                                <w:sz w:val="20"/>
                                <w:szCs w:val="20"/>
                                <w:lang w:val="en-CA"/>
                              </w:rPr>
                              <w:t>43</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 o:spid="_x0000_s1038" style="position:absolute;margin-left:171pt;margin-top:74.95pt;width:157.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">
                <v:textbox inset=",7.2pt,,7.2pt">
                  <w:txbxContent>
                    <w:p w14:paraId="4F6256AD" w14:textId="77777777" w:rsidR="00806634" w:rsidRPr="00172316" w:rsidRDefault="00806634" w:rsidP="00806634">
                      <w:pPr>
                        <w:jc w:val="center"/>
                        <w:rPr>
                          <w:rFonts w:ascii="Arial" w:hAnsi="Arial" w:cs="Arial"/>
                          <w:sz w:val="20"/>
                          <w:szCs w:val="20"/>
                        </w:rPr>
                      </w:pPr>
                      <w:r w:rsidRPr="00172316">
                        <w:rPr>
                          <w:rFonts w:ascii="Arial" w:hAnsi="Arial" w:cs="Arial"/>
                          <w:sz w:val="20"/>
                          <w:szCs w:val="20"/>
                          <w:lang w:val="en-CA"/>
                        </w:rPr>
                        <w:t>Assessed for eligibility (n=</w:t>
                      </w:r>
                      <w:r>
                        <w:rPr>
                          <w:rFonts w:ascii="Arial" w:hAnsi="Arial" w:cs="Arial"/>
                          <w:sz w:val="20"/>
                          <w:szCs w:val="20"/>
                          <w:lang w:val="en-CA"/>
                        </w:rPr>
                        <w:t>43</w:t>
                      </w:r>
                      <w:r w:rsidRPr="00172316">
                        <w:rPr>
                          <w:rFonts w:ascii="Arial" w:hAnsi="Arial" w:cs="Arial"/>
                          <w:sz w:val="20"/>
                          <w:szCs w:val="20"/>
                          <w:lang w:val="en-CA"/>
                        </w:rPr>
                        <w:t>)</w:t>
                      </w:r>
                    </w:p>
                  </w:txbxContent>
                </v:textbox>
              </v:rect>
            </w:pict>
          </mc:Fallback>
        </mc:AlternateContent>
      </w:r>
      <w:r>
        <w:rPr>
          <w:rFonts w:ascii="Book Antiqua" w:hAnsi="Book Antiqua"/>
          <w:b/>
          <w:bCs/>
          <w:noProof/>
        </w:rPr>
        <mc:AlternateContent>
          <mc:Choice Requires="wps">
            <w:drawing>
              <wp:anchor distT="36576" distB="36576" distL="36576" distR="36576" simplePos="0" relativeHeight="251675648" behindDoc="0" locked="0" layoutInCell="1" allowOverlap="1" wp14:anchorId="49414959" wp14:editId="12BAAD96">
                <wp:simplePos x="0" y="0"/>
                <wp:positionH relativeFrom="column">
                  <wp:posOffset>2689225</wp:posOffset>
                </wp:positionH>
                <wp:positionV relativeFrom="paragraph">
                  <wp:posOffset>3080385</wp:posOffset>
                </wp:positionV>
                <wp:extent cx="2331720" cy="400050"/>
                <wp:effectExtent l="12700" t="13335" r="55880" b="15240"/>
                <wp:wrapNone/>
                <wp:docPr id="22" name="肘形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肘形连接符 22" o:spid="_x0000_s1026" type="#_x0000_t33" style="position:absolute;left:0;text-align:left;margin-left:211.75pt;margin-top:242.55pt;width:183.6pt;height:31.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">
                <v:stroke endarrow="block"/>
                <v:shadow color="#ccc"/>
              </v:shape>
            </w:pict>
          </mc:Fallback>
        </mc:AlternateContent>
      </w:r>
      <w:r w:rsidRPr="00B67053">
        <w:rPr>
          <w:rFonts w:ascii="Book Antiqua" w:hAnsi="Book Antiqua"/>
          <w:b/>
          <w:bCs/>
        </w:rPr>
        <w:t>Figure 1</w:t>
      </w:r>
      <w:r w:rsidRPr="00B67053">
        <w:rPr>
          <w:rFonts w:ascii="Book Antiqua" w:hAnsi="Book Antiqua"/>
          <w:b/>
          <w:bCs/>
          <w:lang w:eastAsia="zh-CN"/>
        </w:rPr>
        <w:t xml:space="preserve"> </w:t>
      </w:r>
      <w:r w:rsidRPr="00B67053">
        <w:rPr>
          <w:rStyle w:val="apple-style-span"/>
          <w:rFonts w:ascii="Book Antiqua" w:hAnsi="Book Antiqua"/>
          <w:b/>
          <w:color w:val="000000"/>
        </w:rPr>
        <w:t xml:space="preserve">Flow diagram of progress through the phases of the study. </w:t>
      </w:r>
    </w:p>
    <w:p w14:paraId="73FA56F0" w14:textId="77777777" w:rsidR="00D77833" w:rsidRDefault="00D77833" w:rsidP="00316D9E">
      <w:pPr>
        <w:spacing w:line="360" w:lineRule="auto"/>
        <w:jc w:val="both"/>
        <w:rPr>
          <w:rFonts w:ascii="Book Antiqua" w:hAnsi="Book Antiqua"/>
          <w:b/>
        </w:rPr>
      </w:pPr>
    </w:p>
    <w:p w14:paraId="5C8F8944" w14:textId="77777777" w:rsidR="00D77833" w:rsidRDefault="00D77833" w:rsidP="00316D9E">
      <w:pPr>
        <w:spacing w:line="360" w:lineRule="auto"/>
        <w:rPr>
          <w:rFonts w:ascii="Book Antiqua" w:hAnsi="Book Antiqua"/>
          <w:b/>
        </w:rPr>
      </w:pPr>
      <w:r>
        <w:rPr>
          <w:rFonts w:ascii="Book Antiqua" w:hAnsi="Book Antiqua"/>
          <w:b/>
        </w:rPr>
        <w:br w:type="page"/>
      </w:r>
    </w:p>
    <w:p w14:paraId="409172A8" w14:textId="4A63B4D7" w:rsidR="00D77833" w:rsidRPr="006228A4" w:rsidRDefault="00806634" w:rsidP="00316D9E">
      <w:pPr>
        <w:tabs>
          <w:tab w:val="left" w:pos="4896"/>
        </w:tabs>
        <w:spacing w:line="360" w:lineRule="auto"/>
        <w:jc w:val="both"/>
        <w:rPr>
          <w:rFonts w:ascii="Book Antiqua" w:eastAsia="宋体" w:hAnsi="Book Antiqua"/>
          <w:b/>
          <w:lang w:eastAsia="zh-CN"/>
        </w:rPr>
      </w:pPr>
      <w:r>
        <w:rPr>
          <w:rFonts w:ascii="Book Antiqua" w:eastAsia="宋体" w:hAnsi="Book Antiqua" w:hint="eastAsia"/>
          <w:bCs/>
          <w:lang w:eastAsia="zh-CN"/>
        </w:rPr>
        <w:lastRenderedPageBreak/>
        <w:t xml:space="preserve"> </w:t>
      </w:r>
      <w:r w:rsidRPr="00806634">
        <w:rPr>
          <w:rFonts w:ascii="Book Antiqua" w:hAnsi="Book Antiqua"/>
          <w:b/>
        </w:rPr>
        <w:t>Table 1</w:t>
      </w:r>
      <w:r w:rsidRPr="00806634">
        <w:rPr>
          <w:rFonts w:ascii="Book Antiqua" w:eastAsia="宋体" w:hAnsi="Book Antiqua" w:hint="eastAsia"/>
          <w:b/>
          <w:lang w:eastAsia="zh-CN"/>
        </w:rPr>
        <w:t xml:space="preserve"> </w:t>
      </w:r>
      <w:r w:rsidRPr="00806634">
        <w:rPr>
          <w:rFonts w:ascii="Book Antiqua" w:hAnsi="Book Antiqua"/>
          <w:b/>
        </w:rPr>
        <w:t>Demographic data of patients included in analysis</w:t>
      </w:r>
    </w:p>
    <w:tbl>
      <w:tblPr>
        <w:tblW w:w="8450" w:type="dxa"/>
        <w:tblInd w:w="288" w:type="dxa"/>
        <w:tblBorders>
          <w:top w:val="single" w:sz="4" w:space="0" w:color="auto"/>
          <w:bottom w:val="single" w:sz="4" w:space="0" w:color="auto"/>
        </w:tblBorders>
        <w:tblLayout w:type="fixed"/>
        <w:tblLook w:val="01E0" w:firstRow="1" w:lastRow="1" w:firstColumn="1" w:lastColumn="1" w:noHBand="0" w:noVBand="0"/>
      </w:tblPr>
      <w:tblGrid>
        <w:gridCol w:w="1240"/>
        <w:gridCol w:w="1658"/>
        <w:gridCol w:w="1896"/>
        <w:gridCol w:w="1912"/>
        <w:gridCol w:w="1024"/>
        <w:gridCol w:w="720"/>
      </w:tblGrid>
      <w:tr w:rsidR="00D77833" w:rsidRPr="0009216E" w14:paraId="4D00C1B3" w14:textId="77777777" w:rsidTr="006228A4">
        <w:tc>
          <w:tcPr>
            <w:tcW w:w="1240" w:type="dxa"/>
            <w:tcBorders>
              <w:top w:val="single" w:sz="4" w:space="0" w:color="auto"/>
              <w:bottom w:val="single" w:sz="4" w:space="0" w:color="auto"/>
            </w:tcBorders>
            <w:vAlign w:val="center"/>
          </w:tcPr>
          <w:p w14:paraId="26E85E71" w14:textId="77777777" w:rsidR="00D77833" w:rsidRPr="006228A4" w:rsidRDefault="00D77833" w:rsidP="00316D9E">
            <w:pPr>
              <w:spacing w:line="360" w:lineRule="auto"/>
              <w:jc w:val="both"/>
              <w:rPr>
                <w:rFonts w:ascii="Book Antiqua" w:hAnsi="Book Antiqua"/>
                <w:b/>
              </w:rPr>
            </w:pPr>
            <w:r w:rsidRPr="006228A4">
              <w:rPr>
                <w:rFonts w:ascii="Book Antiqua" w:hAnsi="Book Antiqua"/>
                <w:b/>
              </w:rPr>
              <w:t>Pathway</w:t>
            </w:r>
          </w:p>
        </w:tc>
        <w:tc>
          <w:tcPr>
            <w:tcW w:w="1658" w:type="dxa"/>
            <w:tcBorders>
              <w:top w:val="single" w:sz="4" w:space="0" w:color="auto"/>
              <w:bottom w:val="single" w:sz="4" w:space="0" w:color="auto"/>
            </w:tcBorders>
            <w:vAlign w:val="center"/>
          </w:tcPr>
          <w:p w14:paraId="3B7BCC80" w14:textId="27963807" w:rsidR="00D77833" w:rsidRPr="006228A4" w:rsidRDefault="00D77833" w:rsidP="00316D9E">
            <w:pPr>
              <w:spacing w:line="360" w:lineRule="auto"/>
              <w:jc w:val="both"/>
              <w:rPr>
                <w:rFonts w:ascii="Book Antiqua" w:hAnsi="Book Antiqua"/>
                <w:b/>
              </w:rPr>
            </w:pPr>
            <w:r w:rsidRPr="006228A4">
              <w:rPr>
                <w:rFonts w:ascii="Book Antiqua" w:hAnsi="Book Antiqua"/>
                <w:b/>
              </w:rPr>
              <w:t>Number of</w:t>
            </w:r>
            <w:r w:rsidR="00D205BB" w:rsidRPr="006228A4">
              <w:rPr>
                <w:rFonts w:ascii="Book Antiqua" w:eastAsia="宋体" w:hAnsi="Book Antiqua" w:hint="eastAsia"/>
                <w:b/>
                <w:lang w:eastAsia="zh-CN"/>
              </w:rPr>
              <w:t xml:space="preserve"> </w:t>
            </w:r>
            <w:r w:rsidRPr="006228A4">
              <w:rPr>
                <w:rFonts w:ascii="Book Antiqua" w:hAnsi="Book Antiqua"/>
                <w:b/>
              </w:rPr>
              <w:t>patients</w:t>
            </w:r>
          </w:p>
        </w:tc>
        <w:tc>
          <w:tcPr>
            <w:tcW w:w="1896" w:type="dxa"/>
            <w:tcBorders>
              <w:top w:val="single" w:sz="4" w:space="0" w:color="auto"/>
              <w:bottom w:val="single" w:sz="4" w:space="0" w:color="auto"/>
            </w:tcBorders>
            <w:vAlign w:val="center"/>
          </w:tcPr>
          <w:p w14:paraId="17610DDD" w14:textId="77777777" w:rsidR="00D77833" w:rsidRPr="006228A4" w:rsidRDefault="00D77833" w:rsidP="00316D9E">
            <w:pPr>
              <w:spacing w:line="360" w:lineRule="auto"/>
              <w:jc w:val="both"/>
              <w:rPr>
                <w:rFonts w:ascii="Book Antiqua" w:hAnsi="Book Antiqua"/>
                <w:b/>
              </w:rPr>
            </w:pPr>
            <w:r w:rsidRPr="006228A4">
              <w:rPr>
                <w:rFonts w:ascii="Book Antiqua" w:hAnsi="Book Antiqua"/>
                <w:b/>
              </w:rPr>
              <w:t>BMI</w:t>
            </w:r>
          </w:p>
          <w:p w14:paraId="015D9614" w14:textId="77777777" w:rsidR="00D77833" w:rsidRPr="006228A4" w:rsidRDefault="00D77833" w:rsidP="00316D9E">
            <w:pPr>
              <w:spacing w:line="360" w:lineRule="auto"/>
              <w:jc w:val="both"/>
              <w:rPr>
                <w:rFonts w:ascii="Book Antiqua" w:hAnsi="Book Antiqua"/>
                <w:b/>
              </w:rPr>
            </w:pPr>
            <w:r w:rsidRPr="006228A4">
              <w:rPr>
                <w:rFonts w:ascii="Book Antiqua" w:hAnsi="Book Antiqua"/>
                <w:b/>
              </w:rPr>
              <w:t>Median (IQR)</w:t>
            </w:r>
          </w:p>
        </w:tc>
        <w:tc>
          <w:tcPr>
            <w:tcW w:w="1912" w:type="dxa"/>
            <w:tcBorders>
              <w:top w:val="single" w:sz="4" w:space="0" w:color="auto"/>
              <w:bottom w:val="single" w:sz="4" w:space="0" w:color="auto"/>
            </w:tcBorders>
            <w:vAlign w:val="center"/>
          </w:tcPr>
          <w:p w14:paraId="7E5338FB" w14:textId="77777777" w:rsidR="00D77833" w:rsidRPr="006228A4" w:rsidRDefault="00D77833" w:rsidP="00316D9E">
            <w:pPr>
              <w:spacing w:line="360" w:lineRule="auto"/>
              <w:jc w:val="both"/>
              <w:rPr>
                <w:rFonts w:ascii="Book Antiqua" w:hAnsi="Book Antiqua"/>
                <w:b/>
              </w:rPr>
            </w:pPr>
            <w:r w:rsidRPr="006228A4">
              <w:rPr>
                <w:rFonts w:ascii="Book Antiqua" w:hAnsi="Book Antiqua"/>
                <w:b/>
              </w:rPr>
              <w:t>Age</w:t>
            </w:r>
          </w:p>
          <w:p w14:paraId="59BDEC78" w14:textId="77777777" w:rsidR="00D77833" w:rsidRPr="006228A4" w:rsidRDefault="00D77833" w:rsidP="00316D9E">
            <w:pPr>
              <w:spacing w:line="360" w:lineRule="auto"/>
              <w:jc w:val="both"/>
              <w:rPr>
                <w:rFonts w:ascii="Book Antiqua" w:hAnsi="Book Antiqua"/>
                <w:b/>
              </w:rPr>
            </w:pPr>
            <w:r w:rsidRPr="006228A4">
              <w:rPr>
                <w:rFonts w:ascii="Book Antiqua" w:hAnsi="Book Antiqua"/>
                <w:b/>
              </w:rPr>
              <w:t>Median (IQR)</w:t>
            </w:r>
          </w:p>
        </w:tc>
        <w:tc>
          <w:tcPr>
            <w:tcW w:w="1744" w:type="dxa"/>
            <w:gridSpan w:val="2"/>
            <w:tcBorders>
              <w:top w:val="single" w:sz="4" w:space="0" w:color="auto"/>
              <w:bottom w:val="single" w:sz="4" w:space="0" w:color="auto"/>
            </w:tcBorders>
            <w:vAlign w:val="center"/>
          </w:tcPr>
          <w:p w14:paraId="6625A390" w14:textId="63AE8C62" w:rsidR="00D77833" w:rsidRPr="006228A4" w:rsidRDefault="001A6DE3" w:rsidP="00316D9E">
            <w:pPr>
              <w:spacing w:line="360" w:lineRule="auto"/>
              <w:jc w:val="both"/>
              <w:rPr>
                <w:rFonts w:ascii="Book Antiqua" w:hAnsi="Book Antiqua"/>
                <w:b/>
              </w:rPr>
            </w:pPr>
            <w:r>
              <w:rPr>
                <w:rFonts w:ascii="Book Antiqua" w:hAnsi="Book Antiqua"/>
                <w:b/>
              </w:rPr>
              <w:t>S</w:t>
            </w:r>
            <w:r w:rsidR="00D77833" w:rsidRPr="006228A4">
              <w:rPr>
                <w:rFonts w:ascii="Book Antiqua" w:hAnsi="Book Antiqua"/>
                <w:b/>
              </w:rPr>
              <w:t>ex</w:t>
            </w:r>
          </w:p>
        </w:tc>
      </w:tr>
      <w:tr w:rsidR="00D77833" w:rsidRPr="0009216E" w14:paraId="66CBFE2D" w14:textId="77777777" w:rsidTr="006228A4">
        <w:tc>
          <w:tcPr>
            <w:tcW w:w="1240" w:type="dxa"/>
            <w:vMerge w:val="restart"/>
            <w:tcBorders>
              <w:top w:val="single" w:sz="4" w:space="0" w:color="auto"/>
            </w:tcBorders>
            <w:vAlign w:val="center"/>
          </w:tcPr>
          <w:p w14:paraId="3113C991" w14:textId="77777777" w:rsidR="00D77833" w:rsidRPr="0009216E" w:rsidRDefault="00D77833" w:rsidP="00316D9E">
            <w:pPr>
              <w:spacing w:line="360" w:lineRule="auto"/>
              <w:jc w:val="both"/>
              <w:rPr>
                <w:rFonts w:ascii="Book Antiqua" w:hAnsi="Book Antiqua"/>
              </w:rPr>
            </w:pPr>
            <w:r w:rsidRPr="0009216E">
              <w:rPr>
                <w:rFonts w:ascii="Book Antiqua" w:hAnsi="Book Antiqua"/>
              </w:rPr>
              <w:t>Standard Care Pathway</w:t>
            </w:r>
          </w:p>
        </w:tc>
        <w:tc>
          <w:tcPr>
            <w:tcW w:w="1658" w:type="dxa"/>
            <w:vMerge w:val="restart"/>
            <w:tcBorders>
              <w:top w:val="single" w:sz="4" w:space="0" w:color="auto"/>
            </w:tcBorders>
            <w:vAlign w:val="center"/>
          </w:tcPr>
          <w:p w14:paraId="5F289BD6" w14:textId="77777777" w:rsidR="00D77833" w:rsidRPr="0009216E" w:rsidRDefault="00D77833" w:rsidP="00316D9E">
            <w:pPr>
              <w:spacing w:line="360" w:lineRule="auto"/>
              <w:jc w:val="both"/>
              <w:rPr>
                <w:rFonts w:ascii="Book Antiqua" w:hAnsi="Book Antiqua"/>
              </w:rPr>
            </w:pPr>
            <w:r w:rsidRPr="0009216E">
              <w:rPr>
                <w:rFonts w:ascii="Book Antiqua" w:hAnsi="Book Antiqua"/>
              </w:rPr>
              <w:t>16</w:t>
            </w:r>
          </w:p>
        </w:tc>
        <w:tc>
          <w:tcPr>
            <w:tcW w:w="1896" w:type="dxa"/>
            <w:vMerge w:val="restart"/>
            <w:tcBorders>
              <w:top w:val="single" w:sz="4" w:space="0" w:color="auto"/>
            </w:tcBorders>
            <w:vAlign w:val="center"/>
          </w:tcPr>
          <w:p w14:paraId="33EF4A9E" w14:textId="77777777" w:rsidR="00D77833" w:rsidRPr="0009216E" w:rsidRDefault="00D77833" w:rsidP="00316D9E">
            <w:pPr>
              <w:spacing w:line="360" w:lineRule="auto"/>
              <w:jc w:val="both"/>
              <w:rPr>
                <w:rFonts w:ascii="Book Antiqua" w:hAnsi="Book Antiqua"/>
              </w:rPr>
            </w:pPr>
            <w:r w:rsidRPr="0009216E">
              <w:rPr>
                <w:rFonts w:ascii="Book Antiqua" w:hAnsi="Book Antiqua"/>
              </w:rPr>
              <w:t>26.8 (23.0-31.9)</w:t>
            </w:r>
          </w:p>
        </w:tc>
        <w:tc>
          <w:tcPr>
            <w:tcW w:w="1912" w:type="dxa"/>
            <w:vMerge w:val="restart"/>
            <w:tcBorders>
              <w:top w:val="single" w:sz="4" w:space="0" w:color="auto"/>
            </w:tcBorders>
            <w:vAlign w:val="center"/>
          </w:tcPr>
          <w:p w14:paraId="7E0E5C1F" w14:textId="77777777" w:rsidR="00D77833" w:rsidRPr="0009216E" w:rsidRDefault="00D77833" w:rsidP="00316D9E">
            <w:pPr>
              <w:spacing w:line="360" w:lineRule="auto"/>
              <w:jc w:val="both"/>
              <w:rPr>
                <w:rFonts w:ascii="Book Antiqua" w:hAnsi="Book Antiqua"/>
              </w:rPr>
            </w:pPr>
            <w:r w:rsidRPr="0009216E">
              <w:rPr>
                <w:rFonts w:ascii="Book Antiqua" w:hAnsi="Book Antiqua"/>
              </w:rPr>
              <w:t>70.5 (60.0 – 76.0)</w:t>
            </w:r>
          </w:p>
        </w:tc>
        <w:tc>
          <w:tcPr>
            <w:tcW w:w="1024" w:type="dxa"/>
            <w:tcBorders>
              <w:top w:val="single" w:sz="4" w:space="0" w:color="auto"/>
            </w:tcBorders>
            <w:vAlign w:val="center"/>
          </w:tcPr>
          <w:p w14:paraId="07F11178" w14:textId="22A551A7" w:rsidR="00D77833" w:rsidRPr="0009216E" w:rsidRDefault="001A6DE3" w:rsidP="00316D9E">
            <w:pPr>
              <w:spacing w:line="360" w:lineRule="auto"/>
              <w:jc w:val="both"/>
              <w:rPr>
                <w:rFonts w:ascii="Book Antiqua" w:hAnsi="Book Antiqua"/>
              </w:rPr>
            </w:pPr>
            <w:r>
              <w:rPr>
                <w:rFonts w:ascii="Book Antiqua" w:hAnsi="Book Antiqua"/>
              </w:rPr>
              <w:t>F</w:t>
            </w:r>
            <w:r w:rsidR="00D77833" w:rsidRPr="0009216E">
              <w:rPr>
                <w:rFonts w:ascii="Book Antiqua" w:hAnsi="Book Antiqua"/>
              </w:rPr>
              <w:t>emale</w:t>
            </w:r>
          </w:p>
        </w:tc>
        <w:tc>
          <w:tcPr>
            <w:tcW w:w="720" w:type="dxa"/>
            <w:tcBorders>
              <w:top w:val="single" w:sz="4" w:space="0" w:color="auto"/>
            </w:tcBorders>
            <w:vAlign w:val="center"/>
          </w:tcPr>
          <w:p w14:paraId="4637D3FA" w14:textId="77777777" w:rsidR="00D77833" w:rsidRPr="0009216E" w:rsidRDefault="00D77833" w:rsidP="00316D9E">
            <w:pPr>
              <w:spacing w:line="360" w:lineRule="auto"/>
              <w:jc w:val="both"/>
              <w:rPr>
                <w:rFonts w:ascii="Book Antiqua" w:hAnsi="Book Antiqua"/>
              </w:rPr>
            </w:pPr>
            <w:r w:rsidRPr="0009216E">
              <w:rPr>
                <w:rFonts w:ascii="Book Antiqua" w:hAnsi="Book Antiqua"/>
              </w:rPr>
              <w:t>14</w:t>
            </w:r>
          </w:p>
        </w:tc>
      </w:tr>
      <w:tr w:rsidR="00D77833" w:rsidRPr="0009216E" w14:paraId="21EF4974" w14:textId="77777777" w:rsidTr="006228A4">
        <w:tc>
          <w:tcPr>
            <w:tcW w:w="1240" w:type="dxa"/>
            <w:vMerge/>
            <w:vAlign w:val="center"/>
          </w:tcPr>
          <w:p w14:paraId="3AE2F4D1" w14:textId="77777777" w:rsidR="00D77833" w:rsidRPr="0009216E" w:rsidRDefault="00D77833" w:rsidP="00316D9E">
            <w:pPr>
              <w:spacing w:line="360" w:lineRule="auto"/>
              <w:jc w:val="both"/>
              <w:rPr>
                <w:rFonts w:ascii="Book Antiqua" w:hAnsi="Book Antiqua"/>
              </w:rPr>
            </w:pPr>
          </w:p>
        </w:tc>
        <w:tc>
          <w:tcPr>
            <w:tcW w:w="1658" w:type="dxa"/>
            <w:vMerge/>
            <w:vAlign w:val="center"/>
          </w:tcPr>
          <w:p w14:paraId="2FD6C20E" w14:textId="77777777" w:rsidR="00D77833" w:rsidRPr="0009216E" w:rsidRDefault="00D77833" w:rsidP="00316D9E">
            <w:pPr>
              <w:spacing w:line="360" w:lineRule="auto"/>
              <w:jc w:val="both"/>
              <w:rPr>
                <w:rFonts w:ascii="Book Antiqua" w:hAnsi="Book Antiqua"/>
              </w:rPr>
            </w:pPr>
          </w:p>
        </w:tc>
        <w:tc>
          <w:tcPr>
            <w:tcW w:w="1896" w:type="dxa"/>
            <w:vMerge/>
            <w:vAlign w:val="center"/>
          </w:tcPr>
          <w:p w14:paraId="5CDF5B8A" w14:textId="77777777" w:rsidR="00D77833" w:rsidRPr="0009216E" w:rsidRDefault="00D77833" w:rsidP="00316D9E">
            <w:pPr>
              <w:spacing w:line="360" w:lineRule="auto"/>
              <w:jc w:val="both"/>
              <w:rPr>
                <w:rFonts w:ascii="Book Antiqua" w:hAnsi="Book Antiqua"/>
              </w:rPr>
            </w:pPr>
          </w:p>
        </w:tc>
        <w:tc>
          <w:tcPr>
            <w:tcW w:w="1912" w:type="dxa"/>
            <w:vMerge/>
            <w:vAlign w:val="center"/>
          </w:tcPr>
          <w:p w14:paraId="7FC7AFC5" w14:textId="77777777" w:rsidR="00D77833" w:rsidRPr="0009216E" w:rsidRDefault="00D77833" w:rsidP="00316D9E">
            <w:pPr>
              <w:spacing w:line="360" w:lineRule="auto"/>
              <w:jc w:val="both"/>
              <w:rPr>
                <w:rFonts w:ascii="Book Antiqua" w:hAnsi="Book Antiqua"/>
              </w:rPr>
            </w:pPr>
          </w:p>
        </w:tc>
        <w:tc>
          <w:tcPr>
            <w:tcW w:w="1024" w:type="dxa"/>
            <w:vAlign w:val="center"/>
          </w:tcPr>
          <w:p w14:paraId="2AAF1553" w14:textId="42FC3118" w:rsidR="00D77833" w:rsidRPr="0009216E" w:rsidRDefault="001A6DE3" w:rsidP="00316D9E">
            <w:pPr>
              <w:spacing w:line="360" w:lineRule="auto"/>
              <w:jc w:val="both"/>
              <w:rPr>
                <w:rFonts w:ascii="Book Antiqua" w:hAnsi="Book Antiqua"/>
              </w:rPr>
            </w:pPr>
            <w:r>
              <w:rPr>
                <w:rFonts w:ascii="Book Antiqua" w:hAnsi="Book Antiqua"/>
              </w:rPr>
              <w:t>M</w:t>
            </w:r>
            <w:r w:rsidR="00D77833" w:rsidRPr="0009216E">
              <w:rPr>
                <w:rFonts w:ascii="Book Antiqua" w:hAnsi="Book Antiqua"/>
              </w:rPr>
              <w:t>ale</w:t>
            </w:r>
          </w:p>
        </w:tc>
        <w:tc>
          <w:tcPr>
            <w:tcW w:w="720" w:type="dxa"/>
            <w:vAlign w:val="center"/>
          </w:tcPr>
          <w:p w14:paraId="19D1D544" w14:textId="77777777" w:rsidR="00D77833" w:rsidRPr="0009216E" w:rsidRDefault="00D77833" w:rsidP="00316D9E">
            <w:pPr>
              <w:spacing w:line="360" w:lineRule="auto"/>
              <w:jc w:val="both"/>
              <w:rPr>
                <w:rFonts w:ascii="Book Antiqua" w:hAnsi="Book Antiqua"/>
              </w:rPr>
            </w:pPr>
            <w:r w:rsidRPr="0009216E">
              <w:rPr>
                <w:rFonts w:ascii="Book Antiqua" w:hAnsi="Book Antiqua"/>
              </w:rPr>
              <w:t>2</w:t>
            </w:r>
          </w:p>
        </w:tc>
      </w:tr>
      <w:tr w:rsidR="00D77833" w:rsidRPr="0009216E" w14:paraId="24678CCC" w14:textId="77777777" w:rsidTr="006228A4">
        <w:tc>
          <w:tcPr>
            <w:tcW w:w="1240" w:type="dxa"/>
            <w:vMerge w:val="restart"/>
            <w:vAlign w:val="center"/>
          </w:tcPr>
          <w:p w14:paraId="73E1A002" w14:textId="77777777" w:rsidR="00D77833" w:rsidRPr="0009216E" w:rsidRDefault="00D77833" w:rsidP="00316D9E">
            <w:pPr>
              <w:spacing w:line="360" w:lineRule="auto"/>
              <w:jc w:val="both"/>
              <w:rPr>
                <w:rFonts w:ascii="Book Antiqua" w:hAnsi="Book Antiqua"/>
              </w:rPr>
            </w:pPr>
            <w:r w:rsidRPr="0009216E">
              <w:rPr>
                <w:rFonts w:ascii="Book Antiqua" w:hAnsi="Book Antiqua"/>
              </w:rPr>
              <w:t>IRAT</w:t>
            </w:r>
          </w:p>
        </w:tc>
        <w:tc>
          <w:tcPr>
            <w:tcW w:w="1658" w:type="dxa"/>
            <w:vMerge w:val="restart"/>
            <w:vAlign w:val="center"/>
          </w:tcPr>
          <w:p w14:paraId="31C467C3" w14:textId="77777777" w:rsidR="00D77833" w:rsidRPr="0009216E" w:rsidRDefault="00D77833" w:rsidP="00316D9E">
            <w:pPr>
              <w:spacing w:line="360" w:lineRule="auto"/>
              <w:jc w:val="both"/>
              <w:rPr>
                <w:rFonts w:ascii="Book Antiqua" w:hAnsi="Book Antiqua"/>
              </w:rPr>
            </w:pPr>
            <w:r w:rsidRPr="0009216E">
              <w:rPr>
                <w:rFonts w:ascii="Book Antiqua" w:hAnsi="Book Antiqua"/>
              </w:rPr>
              <w:t>15</w:t>
            </w:r>
          </w:p>
        </w:tc>
        <w:tc>
          <w:tcPr>
            <w:tcW w:w="1896" w:type="dxa"/>
            <w:vMerge w:val="restart"/>
            <w:vAlign w:val="center"/>
          </w:tcPr>
          <w:p w14:paraId="56CD610E" w14:textId="77777777" w:rsidR="00D77833" w:rsidRPr="0009216E" w:rsidRDefault="00D77833" w:rsidP="00316D9E">
            <w:pPr>
              <w:spacing w:line="360" w:lineRule="auto"/>
              <w:jc w:val="both"/>
              <w:rPr>
                <w:rFonts w:ascii="Book Antiqua" w:hAnsi="Book Antiqua"/>
              </w:rPr>
            </w:pPr>
            <w:r w:rsidRPr="0009216E">
              <w:rPr>
                <w:rFonts w:ascii="Book Antiqua" w:hAnsi="Book Antiqua"/>
              </w:rPr>
              <w:t>27.7 (22.8-35.8)</w:t>
            </w:r>
          </w:p>
        </w:tc>
        <w:tc>
          <w:tcPr>
            <w:tcW w:w="1912" w:type="dxa"/>
            <w:vMerge w:val="restart"/>
            <w:vAlign w:val="center"/>
          </w:tcPr>
          <w:p w14:paraId="20113F4A" w14:textId="77777777" w:rsidR="00D77833" w:rsidRPr="0009216E" w:rsidRDefault="00D77833" w:rsidP="00316D9E">
            <w:pPr>
              <w:spacing w:line="360" w:lineRule="auto"/>
              <w:jc w:val="both"/>
              <w:rPr>
                <w:rFonts w:ascii="Book Antiqua" w:hAnsi="Book Antiqua"/>
              </w:rPr>
            </w:pPr>
            <w:r w:rsidRPr="0009216E">
              <w:rPr>
                <w:rFonts w:ascii="Book Antiqua" w:hAnsi="Book Antiqua"/>
              </w:rPr>
              <w:t>66.0 (59.0 – 77.0)</w:t>
            </w:r>
          </w:p>
        </w:tc>
        <w:tc>
          <w:tcPr>
            <w:tcW w:w="1024" w:type="dxa"/>
            <w:vAlign w:val="center"/>
          </w:tcPr>
          <w:p w14:paraId="50B5AE42" w14:textId="3773AB6B" w:rsidR="00D77833" w:rsidRPr="0009216E" w:rsidRDefault="001A6DE3" w:rsidP="00316D9E">
            <w:pPr>
              <w:spacing w:line="360" w:lineRule="auto"/>
              <w:jc w:val="both"/>
              <w:rPr>
                <w:rFonts w:ascii="Book Antiqua" w:hAnsi="Book Antiqua"/>
              </w:rPr>
            </w:pPr>
            <w:r>
              <w:rPr>
                <w:rFonts w:ascii="Book Antiqua" w:hAnsi="Book Antiqua"/>
              </w:rPr>
              <w:t>F</w:t>
            </w:r>
            <w:r w:rsidR="00D77833" w:rsidRPr="0009216E">
              <w:rPr>
                <w:rFonts w:ascii="Book Antiqua" w:hAnsi="Book Antiqua"/>
              </w:rPr>
              <w:t>emale</w:t>
            </w:r>
          </w:p>
        </w:tc>
        <w:tc>
          <w:tcPr>
            <w:tcW w:w="720" w:type="dxa"/>
            <w:vAlign w:val="center"/>
          </w:tcPr>
          <w:p w14:paraId="64EAF28A" w14:textId="77777777" w:rsidR="00D77833" w:rsidRPr="0009216E" w:rsidRDefault="00D77833" w:rsidP="00316D9E">
            <w:pPr>
              <w:spacing w:line="360" w:lineRule="auto"/>
              <w:jc w:val="both"/>
              <w:rPr>
                <w:rFonts w:ascii="Book Antiqua" w:hAnsi="Book Antiqua"/>
              </w:rPr>
            </w:pPr>
            <w:r w:rsidRPr="0009216E">
              <w:rPr>
                <w:rFonts w:ascii="Book Antiqua" w:hAnsi="Book Antiqua"/>
              </w:rPr>
              <w:t>12</w:t>
            </w:r>
          </w:p>
        </w:tc>
      </w:tr>
      <w:tr w:rsidR="00D77833" w:rsidRPr="0009216E" w14:paraId="18043061" w14:textId="77777777" w:rsidTr="006228A4">
        <w:tc>
          <w:tcPr>
            <w:tcW w:w="1240" w:type="dxa"/>
            <w:vMerge/>
            <w:vAlign w:val="center"/>
          </w:tcPr>
          <w:p w14:paraId="339140D5" w14:textId="77777777" w:rsidR="00D77833" w:rsidRPr="0009216E" w:rsidRDefault="00D77833" w:rsidP="00316D9E">
            <w:pPr>
              <w:spacing w:line="360" w:lineRule="auto"/>
              <w:jc w:val="both"/>
              <w:rPr>
                <w:rFonts w:ascii="Book Antiqua" w:hAnsi="Book Antiqua"/>
              </w:rPr>
            </w:pPr>
          </w:p>
        </w:tc>
        <w:tc>
          <w:tcPr>
            <w:tcW w:w="1658" w:type="dxa"/>
            <w:vMerge/>
            <w:vAlign w:val="center"/>
          </w:tcPr>
          <w:p w14:paraId="6670F33C" w14:textId="77777777" w:rsidR="00D77833" w:rsidRPr="0009216E" w:rsidRDefault="00D77833" w:rsidP="00316D9E">
            <w:pPr>
              <w:spacing w:line="360" w:lineRule="auto"/>
              <w:jc w:val="both"/>
              <w:rPr>
                <w:rFonts w:ascii="Book Antiqua" w:hAnsi="Book Antiqua"/>
              </w:rPr>
            </w:pPr>
          </w:p>
        </w:tc>
        <w:tc>
          <w:tcPr>
            <w:tcW w:w="1896" w:type="dxa"/>
            <w:vMerge/>
            <w:vAlign w:val="center"/>
          </w:tcPr>
          <w:p w14:paraId="1630260F" w14:textId="77777777" w:rsidR="00D77833" w:rsidRPr="0009216E" w:rsidRDefault="00D77833" w:rsidP="00316D9E">
            <w:pPr>
              <w:spacing w:line="360" w:lineRule="auto"/>
              <w:jc w:val="both"/>
              <w:rPr>
                <w:rFonts w:ascii="Book Antiqua" w:hAnsi="Book Antiqua"/>
              </w:rPr>
            </w:pPr>
          </w:p>
        </w:tc>
        <w:tc>
          <w:tcPr>
            <w:tcW w:w="1912" w:type="dxa"/>
            <w:vMerge/>
            <w:vAlign w:val="center"/>
          </w:tcPr>
          <w:p w14:paraId="5030B815" w14:textId="77777777" w:rsidR="00D77833" w:rsidRPr="0009216E" w:rsidRDefault="00D77833" w:rsidP="00316D9E">
            <w:pPr>
              <w:spacing w:line="360" w:lineRule="auto"/>
              <w:jc w:val="both"/>
              <w:rPr>
                <w:rFonts w:ascii="Book Antiqua" w:hAnsi="Book Antiqua"/>
              </w:rPr>
            </w:pPr>
          </w:p>
        </w:tc>
        <w:tc>
          <w:tcPr>
            <w:tcW w:w="1024" w:type="dxa"/>
            <w:vAlign w:val="center"/>
          </w:tcPr>
          <w:p w14:paraId="7812E507" w14:textId="3E31E39B" w:rsidR="00D77833" w:rsidRPr="0009216E" w:rsidRDefault="001A6DE3" w:rsidP="00316D9E">
            <w:pPr>
              <w:spacing w:line="360" w:lineRule="auto"/>
              <w:jc w:val="both"/>
              <w:rPr>
                <w:rFonts w:ascii="Book Antiqua" w:hAnsi="Book Antiqua"/>
              </w:rPr>
            </w:pPr>
            <w:r>
              <w:rPr>
                <w:rFonts w:ascii="Book Antiqua" w:hAnsi="Book Antiqua"/>
              </w:rPr>
              <w:t>M</w:t>
            </w:r>
            <w:r w:rsidR="00D77833" w:rsidRPr="0009216E">
              <w:rPr>
                <w:rFonts w:ascii="Book Antiqua" w:hAnsi="Book Antiqua"/>
              </w:rPr>
              <w:t>ale</w:t>
            </w:r>
          </w:p>
        </w:tc>
        <w:tc>
          <w:tcPr>
            <w:tcW w:w="720" w:type="dxa"/>
            <w:vAlign w:val="center"/>
          </w:tcPr>
          <w:p w14:paraId="07E930DD" w14:textId="77777777" w:rsidR="00D77833" w:rsidRPr="0009216E" w:rsidRDefault="00D77833" w:rsidP="00316D9E">
            <w:pPr>
              <w:spacing w:line="360" w:lineRule="auto"/>
              <w:jc w:val="both"/>
              <w:rPr>
                <w:rFonts w:ascii="Book Antiqua" w:hAnsi="Book Antiqua"/>
              </w:rPr>
            </w:pPr>
            <w:r w:rsidRPr="0009216E">
              <w:rPr>
                <w:rFonts w:ascii="Book Antiqua" w:hAnsi="Book Antiqua"/>
              </w:rPr>
              <w:t>3</w:t>
            </w:r>
          </w:p>
        </w:tc>
      </w:tr>
      <w:tr w:rsidR="00D77833" w:rsidRPr="0009216E" w14:paraId="40BBD221" w14:textId="77777777" w:rsidTr="006228A4">
        <w:tc>
          <w:tcPr>
            <w:tcW w:w="2898" w:type="dxa"/>
            <w:gridSpan w:val="2"/>
            <w:vAlign w:val="center"/>
          </w:tcPr>
          <w:p w14:paraId="73C0C583" w14:textId="77777777" w:rsidR="00D77833" w:rsidRPr="0009216E" w:rsidRDefault="00D77833" w:rsidP="00316D9E">
            <w:pPr>
              <w:tabs>
                <w:tab w:val="left" w:pos="2922"/>
              </w:tabs>
              <w:spacing w:line="360" w:lineRule="auto"/>
              <w:jc w:val="both"/>
              <w:rPr>
                <w:rFonts w:ascii="Book Antiqua" w:hAnsi="Book Antiqua"/>
              </w:rPr>
            </w:pPr>
            <w:r w:rsidRPr="00A43B8E">
              <w:rPr>
                <w:rFonts w:ascii="Book Antiqua" w:hAnsi="Book Antiqua"/>
                <w:i/>
                <w:iCs/>
              </w:rPr>
              <w:t>P</w:t>
            </w:r>
            <w:r w:rsidRPr="0009216E">
              <w:rPr>
                <w:rFonts w:ascii="Book Antiqua" w:hAnsi="Book Antiqua"/>
              </w:rPr>
              <w:t>-value</w:t>
            </w:r>
          </w:p>
        </w:tc>
        <w:tc>
          <w:tcPr>
            <w:tcW w:w="1896" w:type="dxa"/>
            <w:vAlign w:val="center"/>
          </w:tcPr>
          <w:p w14:paraId="45662F58" w14:textId="77777777" w:rsidR="00D77833" w:rsidRPr="0009216E" w:rsidRDefault="00D77833" w:rsidP="00316D9E">
            <w:pPr>
              <w:tabs>
                <w:tab w:val="left" w:pos="2922"/>
              </w:tabs>
              <w:spacing w:line="360" w:lineRule="auto"/>
              <w:jc w:val="both"/>
              <w:rPr>
                <w:rFonts w:ascii="Book Antiqua" w:hAnsi="Book Antiqua"/>
              </w:rPr>
            </w:pPr>
            <w:r w:rsidRPr="0009216E">
              <w:rPr>
                <w:rFonts w:ascii="Book Antiqua" w:hAnsi="Book Antiqua"/>
              </w:rPr>
              <w:t>0.77</w:t>
            </w:r>
          </w:p>
        </w:tc>
        <w:tc>
          <w:tcPr>
            <w:tcW w:w="1912" w:type="dxa"/>
            <w:vAlign w:val="center"/>
          </w:tcPr>
          <w:p w14:paraId="7C332D70" w14:textId="77777777" w:rsidR="00D77833" w:rsidRPr="0009216E" w:rsidRDefault="00D77833" w:rsidP="00316D9E">
            <w:pPr>
              <w:tabs>
                <w:tab w:val="left" w:pos="2922"/>
              </w:tabs>
              <w:spacing w:line="360" w:lineRule="auto"/>
              <w:jc w:val="both"/>
              <w:rPr>
                <w:rFonts w:ascii="Book Antiqua" w:hAnsi="Book Antiqua"/>
              </w:rPr>
            </w:pPr>
            <w:r w:rsidRPr="0009216E">
              <w:rPr>
                <w:rFonts w:ascii="Book Antiqua" w:hAnsi="Book Antiqua"/>
              </w:rPr>
              <w:t>0.60</w:t>
            </w:r>
          </w:p>
        </w:tc>
        <w:tc>
          <w:tcPr>
            <w:tcW w:w="1744" w:type="dxa"/>
            <w:gridSpan w:val="2"/>
            <w:vAlign w:val="center"/>
          </w:tcPr>
          <w:p w14:paraId="52632629" w14:textId="77777777" w:rsidR="00D77833" w:rsidRPr="0009216E" w:rsidRDefault="00D77833" w:rsidP="00316D9E">
            <w:pPr>
              <w:tabs>
                <w:tab w:val="left" w:pos="2922"/>
              </w:tabs>
              <w:spacing w:line="360" w:lineRule="auto"/>
              <w:jc w:val="both"/>
              <w:rPr>
                <w:rFonts w:ascii="Book Antiqua" w:hAnsi="Book Antiqua"/>
              </w:rPr>
            </w:pPr>
            <w:r w:rsidRPr="0009216E">
              <w:rPr>
                <w:rFonts w:ascii="Book Antiqua" w:hAnsi="Book Antiqua"/>
              </w:rPr>
              <w:t>0.57</w:t>
            </w:r>
          </w:p>
        </w:tc>
      </w:tr>
    </w:tbl>
    <w:p w14:paraId="007910A9" w14:textId="2735AE3E" w:rsidR="00D77833" w:rsidRPr="00396CE0" w:rsidRDefault="00396CE0" w:rsidP="00316D9E">
      <w:pPr>
        <w:spacing w:line="360" w:lineRule="auto"/>
        <w:jc w:val="both"/>
        <w:rPr>
          <w:rFonts w:ascii="Book Antiqua" w:eastAsia="宋体" w:hAnsi="Book Antiqua"/>
          <w:lang w:eastAsia="zh-CN"/>
        </w:rPr>
      </w:pPr>
      <w:r w:rsidRPr="0009216E">
        <w:rPr>
          <w:rFonts w:ascii="Book Antiqua" w:hAnsi="Book Antiqua"/>
        </w:rPr>
        <w:t>IRAT</w:t>
      </w:r>
      <w:r>
        <w:rPr>
          <w:rFonts w:ascii="Book Antiqua" w:eastAsia="宋体" w:hAnsi="Book Antiqua" w:hint="eastAsia"/>
          <w:lang w:eastAsia="zh-CN"/>
        </w:rPr>
        <w:t>:</w:t>
      </w:r>
      <w:r w:rsidRPr="0009216E">
        <w:rPr>
          <w:rFonts w:ascii="Book Antiqua" w:hAnsi="Book Antiqua"/>
        </w:rPr>
        <w:t xml:space="preserve"> Integrated Rapid Assessment </w:t>
      </w:r>
      <w:r>
        <w:rPr>
          <w:rFonts w:ascii="Book Antiqua" w:hAnsi="Book Antiqua"/>
        </w:rPr>
        <w:t>and</w:t>
      </w:r>
      <w:r w:rsidRPr="0009216E">
        <w:rPr>
          <w:rFonts w:ascii="Book Antiqua" w:hAnsi="Book Antiqua"/>
        </w:rPr>
        <w:t xml:space="preserve"> Treatment</w:t>
      </w:r>
      <w:r>
        <w:rPr>
          <w:rFonts w:ascii="Book Antiqua" w:eastAsia="宋体" w:hAnsi="Book Antiqua" w:hint="eastAsia"/>
          <w:lang w:eastAsia="zh-CN"/>
        </w:rPr>
        <w:t>.</w:t>
      </w:r>
    </w:p>
    <w:p w14:paraId="4E35A9DF" w14:textId="535F74C3" w:rsidR="00870251" w:rsidRDefault="00870251" w:rsidP="00316D9E">
      <w:pPr>
        <w:spacing w:line="360" w:lineRule="auto"/>
        <w:rPr>
          <w:rFonts w:ascii="Book Antiqua" w:hAnsi="Book Antiqua"/>
        </w:rPr>
      </w:pPr>
      <w:r>
        <w:rPr>
          <w:rFonts w:ascii="Book Antiqua" w:hAnsi="Book Antiqua"/>
        </w:rPr>
        <w:br w:type="page"/>
      </w:r>
    </w:p>
    <w:p w14:paraId="325866E5" w14:textId="5C5D86B6" w:rsidR="00870251" w:rsidRPr="00870251" w:rsidRDefault="00870251" w:rsidP="00316D9E">
      <w:pPr>
        <w:tabs>
          <w:tab w:val="left" w:pos="4896"/>
        </w:tabs>
        <w:spacing w:line="360" w:lineRule="auto"/>
        <w:jc w:val="both"/>
        <w:rPr>
          <w:rFonts w:ascii="Book Antiqua" w:eastAsia="宋体" w:hAnsi="Book Antiqua"/>
          <w:b/>
          <w:lang w:eastAsia="zh-CN"/>
        </w:rPr>
      </w:pPr>
      <w:r w:rsidRPr="00870251">
        <w:rPr>
          <w:rFonts w:ascii="Book Antiqua" w:hAnsi="Book Antiqua"/>
          <w:b/>
        </w:rPr>
        <w:lastRenderedPageBreak/>
        <w:t>Table 2 detailing obstetric history and concurrent urinary incontinence in patients included in analysis</w:t>
      </w:r>
    </w:p>
    <w:p w14:paraId="100F345C" w14:textId="77777777" w:rsidR="00D77833" w:rsidRPr="0009216E" w:rsidRDefault="00D77833" w:rsidP="00316D9E">
      <w:pPr>
        <w:spacing w:line="360" w:lineRule="auto"/>
        <w:jc w:val="both"/>
        <w:rPr>
          <w:rFonts w:ascii="Book Antiqua" w:hAnsi="Book Antiqua"/>
        </w:rPr>
      </w:pPr>
    </w:p>
    <w:tbl>
      <w:tblPr>
        <w:tblpPr w:leftFromText="180" w:rightFromText="180" w:vertAnchor="text" w:horzAnchor="margin" w:tblpX="288" w:tblpY="17"/>
        <w:tblW w:w="8522" w:type="dxa"/>
        <w:tblBorders>
          <w:top w:val="single" w:sz="4" w:space="0" w:color="auto"/>
          <w:bottom w:val="single" w:sz="4" w:space="0" w:color="auto"/>
        </w:tblBorders>
        <w:tblLook w:val="01E0" w:firstRow="1" w:lastRow="1" w:firstColumn="1" w:lastColumn="1" w:noHBand="0" w:noVBand="0"/>
      </w:tblPr>
      <w:tblGrid>
        <w:gridCol w:w="1162"/>
        <w:gridCol w:w="1099"/>
        <w:gridCol w:w="1151"/>
        <w:gridCol w:w="1099"/>
        <w:gridCol w:w="1099"/>
        <w:gridCol w:w="1592"/>
        <w:gridCol w:w="1320"/>
      </w:tblGrid>
      <w:tr w:rsidR="00D77833" w:rsidRPr="0009216E" w14:paraId="1A73F0E1" w14:textId="77777777" w:rsidTr="00152468">
        <w:tc>
          <w:tcPr>
            <w:tcW w:w="1162" w:type="dxa"/>
            <w:tcBorders>
              <w:top w:val="single" w:sz="4" w:space="0" w:color="auto"/>
              <w:bottom w:val="single" w:sz="4" w:space="0" w:color="auto"/>
            </w:tcBorders>
            <w:vAlign w:val="center"/>
          </w:tcPr>
          <w:p w14:paraId="7BC2B636" w14:textId="77777777" w:rsidR="00D77833" w:rsidRPr="00870251" w:rsidRDefault="00D77833" w:rsidP="00316D9E">
            <w:pPr>
              <w:spacing w:line="360" w:lineRule="auto"/>
              <w:jc w:val="both"/>
              <w:rPr>
                <w:rFonts w:ascii="Book Antiqua" w:hAnsi="Book Antiqua"/>
                <w:b/>
              </w:rPr>
            </w:pPr>
            <w:r w:rsidRPr="00870251">
              <w:rPr>
                <w:rFonts w:ascii="Book Antiqua" w:hAnsi="Book Antiqua"/>
                <w:b/>
              </w:rPr>
              <w:t>Pathway</w:t>
            </w:r>
          </w:p>
        </w:tc>
        <w:tc>
          <w:tcPr>
            <w:tcW w:w="1099" w:type="dxa"/>
            <w:tcBorders>
              <w:top w:val="single" w:sz="4" w:space="0" w:color="auto"/>
              <w:bottom w:val="single" w:sz="4" w:space="0" w:color="auto"/>
            </w:tcBorders>
            <w:vAlign w:val="center"/>
          </w:tcPr>
          <w:p w14:paraId="77D52C86" w14:textId="77777777" w:rsidR="00D77833" w:rsidRPr="00870251" w:rsidRDefault="00D77833" w:rsidP="00316D9E">
            <w:pPr>
              <w:tabs>
                <w:tab w:val="left" w:pos="4896"/>
              </w:tabs>
              <w:spacing w:line="360" w:lineRule="auto"/>
              <w:jc w:val="both"/>
              <w:rPr>
                <w:rFonts w:ascii="Book Antiqua" w:hAnsi="Book Antiqua"/>
                <w:b/>
              </w:rPr>
            </w:pPr>
            <w:r w:rsidRPr="00870251">
              <w:rPr>
                <w:rFonts w:ascii="Book Antiqua" w:hAnsi="Book Antiqua"/>
                <w:b/>
              </w:rPr>
              <w:t>vaginal delivery</w:t>
            </w:r>
          </w:p>
        </w:tc>
        <w:tc>
          <w:tcPr>
            <w:tcW w:w="1151" w:type="dxa"/>
            <w:tcBorders>
              <w:top w:val="single" w:sz="4" w:space="0" w:color="auto"/>
              <w:bottom w:val="single" w:sz="4" w:space="0" w:color="auto"/>
            </w:tcBorders>
            <w:vAlign w:val="center"/>
          </w:tcPr>
          <w:p w14:paraId="481A1B12" w14:textId="77777777" w:rsidR="00D77833" w:rsidRPr="00870251" w:rsidRDefault="00D77833" w:rsidP="00316D9E">
            <w:pPr>
              <w:tabs>
                <w:tab w:val="left" w:pos="4896"/>
              </w:tabs>
              <w:spacing w:line="360" w:lineRule="auto"/>
              <w:jc w:val="both"/>
              <w:rPr>
                <w:rFonts w:ascii="Book Antiqua" w:hAnsi="Book Antiqua"/>
                <w:b/>
              </w:rPr>
            </w:pPr>
            <w:r w:rsidRPr="00870251">
              <w:rPr>
                <w:rFonts w:ascii="Book Antiqua" w:hAnsi="Book Antiqua"/>
                <w:b/>
              </w:rPr>
              <w:t xml:space="preserve">Difficult </w:t>
            </w:r>
            <w:proofErr w:type="spellStart"/>
            <w:r w:rsidRPr="00870251">
              <w:rPr>
                <w:rFonts w:ascii="Book Antiqua" w:hAnsi="Book Antiqua"/>
                <w:b/>
              </w:rPr>
              <w:t>labour</w:t>
            </w:r>
            <w:proofErr w:type="spellEnd"/>
          </w:p>
        </w:tc>
        <w:tc>
          <w:tcPr>
            <w:tcW w:w="1099" w:type="dxa"/>
            <w:tcBorders>
              <w:top w:val="single" w:sz="4" w:space="0" w:color="auto"/>
              <w:bottom w:val="single" w:sz="4" w:space="0" w:color="auto"/>
            </w:tcBorders>
            <w:vAlign w:val="center"/>
          </w:tcPr>
          <w:p w14:paraId="2C8D6E43" w14:textId="77777777" w:rsidR="00D77833" w:rsidRPr="00870251" w:rsidRDefault="00D77833" w:rsidP="00316D9E">
            <w:pPr>
              <w:tabs>
                <w:tab w:val="left" w:pos="4896"/>
              </w:tabs>
              <w:spacing w:line="360" w:lineRule="auto"/>
              <w:jc w:val="both"/>
              <w:rPr>
                <w:rFonts w:ascii="Book Antiqua" w:hAnsi="Book Antiqua"/>
                <w:b/>
              </w:rPr>
            </w:pPr>
            <w:r w:rsidRPr="00870251">
              <w:rPr>
                <w:rFonts w:ascii="Book Antiqua" w:hAnsi="Book Antiqua"/>
                <w:b/>
              </w:rPr>
              <w:t>Perineal tear</w:t>
            </w:r>
          </w:p>
        </w:tc>
        <w:tc>
          <w:tcPr>
            <w:tcW w:w="1099" w:type="dxa"/>
            <w:tcBorders>
              <w:top w:val="single" w:sz="4" w:space="0" w:color="auto"/>
              <w:bottom w:val="single" w:sz="4" w:space="0" w:color="auto"/>
            </w:tcBorders>
            <w:vAlign w:val="center"/>
          </w:tcPr>
          <w:p w14:paraId="48CBC952" w14:textId="77777777" w:rsidR="00D77833" w:rsidRPr="00870251" w:rsidRDefault="00D77833" w:rsidP="00316D9E">
            <w:pPr>
              <w:tabs>
                <w:tab w:val="left" w:pos="4896"/>
              </w:tabs>
              <w:spacing w:line="360" w:lineRule="auto"/>
              <w:jc w:val="both"/>
              <w:rPr>
                <w:rFonts w:ascii="Book Antiqua" w:hAnsi="Book Antiqua"/>
                <w:b/>
              </w:rPr>
            </w:pPr>
            <w:r w:rsidRPr="00870251">
              <w:rPr>
                <w:rFonts w:ascii="Book Antiqua" w:hAnsi="Book Antiqua"/>
                <w:b/>
              </w:rPr>
              <w:t>Forceps delivery</w:t>
            </w:r>
          </w:p>
        </w:tc>
        <w:tc>
          <w:tcPr>
            <w:tcW w:w="1592" w:type="dxa"/>
            <w:tcBorders>
              <w:top w:val="single" w:sz="4" w:space="0" w:color="auto"/>
              <w:bottom w:val="single" w:sz="4" w:space="0" w:color="auto"/>
            </w:tcBorders>
            <w:vAlign w:val="center"/>
          </w:tcPr>
          <w:p w14:paraId="4CF7257B" w14:textId="77777777" w:rsidR="00D77833" w:rsidRPr="00870251" w:rsidRDefault="00D77833" w:rsidP="00316D9E">
            <w:pPr>
              <w:tabs>
                <w:tab w:val="left" w:pos="4896"/>
              </w:tabs>
              <w:spacing w:line="360" w:lineRule="auto"/>
              <w:jc w:val="both"/>
              <w:rPr>
                <w:rFonts w:ascii="Book Antiqua" w:hAnsi="Book Antiqua"/>
                <w:b/>
              </w:rPr>
            </w:pPr>
            <w:r w:rsidRPr="00870251">
              <w:rPr>
                <w:rFonts w:ascii="Book Antiqua" w:hAnsi="Book Antiqua"/>
                <w:b/>
              </w:rPr>
              <w:t>Concurrent urinary incontinence</w:t>
            </w:r>
          </w:p>
        </w:tc>
        <w:tc>
          <w:tcPr>
            <w:tcW w:w="1320" w:type="dxa"/>
            <w:tcBorders>
              <w:top w:val="single" w:sz="4" w:space="0" w:color="auto"/>
              <w:bottom w:val="single" w:sz="4" w:space="0" w:color="auto"/>
            </w:tcBorders>
            <w:vAlign w:val="center"/>
          </w:tcPr>
          <w:p w14:paraId="4065BF98" w14:textId="77777777" w:rsidR="00D77833" w:rsidRPr="00870251" w:rsidRDefault="00D77833" w:rsidP="00316D9E">
            <w:pPr>
              <w:tabs>
                <w:tab w:val="left" w:pos="4896"/>
              </w:tabs>
              <w:spacing w:line="360" w:lineRule="auto"/>
              <w:jc w:val="both"/>
              <w:rPr>
                <w:rFonts w:ascii="Book Antiqua" w:hAnsi="Book Antiqua"/>
                <w:b/>
              </w:rPr>
            </w:pPr>
            <w:r w:rsidRPr="00870251">
              <w:rPr>
                <w:rFonts w:ascii="Book Antiqua" w:hAnsi="Book Antiqua"/>
                <w:b/>
              </w:rPr>
              <w:t>symptoms of global pelvic floor weakness</w:t>
            </w:r>
          </w:p>
        </w:tc>
      </w:tr>
      <w:tr w:rsidR="00D77833" w:rsidRPr="0009216E" w14:paraId="1A257086" w14:textId="77777777" w:rsidTr="00152468">
        <w:tc>
          <w:tcPr>
            <w:tcW w:w="1162" w:type="dxa"/>
            <w:tcBorders>
              <w:top w:val="single" w:sz="4" w:space="0" w:color="auto"/>
            </w:tcBorders>
            <w:vAlign w:val="center"/>
          </w:tcPr>
          <w:p w14:paraId="6CECA63A" w14:textId="77777777" w:rsidR="00D77833" w:rsidRPr="0009216E" w:rsidRDefault="00D77833" w:rsidP="00316D9E">
            <w:pPr>
              <w:spacing w:line="360" w:lineRule="auto"/>
              <w:jc w:val="both"/>
              <w:rPr>
                <w:rFonts w:ascii="Book Antiqua" w:hAnsi="Book Antiqua"/>
              </w:rPr>
            </w:pPr>
            <w:r w:rsidRPr="0009216E">
              <w:rPr>
                <w:rFonts w:ascii="Book Antiqua" w:hAnsi="Book Antiqua"/>
              </w:rPr>
              <w:t>Standard Care Pathway</w:t>
            </w:r>
          </w:p>
        </w:tc>
        <w:tc>
          <w:tcPr>
            <w:tcW w:w="1099" w:type="dxa"/>
            <w:tcBorders>
              <w:top w:val="single" w:sz="4" w:space="0" w:color="auto"/>
            </w:tcBorders>
            <w:vAlign w:val="center"/>
          </w:tcPr>
          <w:p w14:paraId="4DB1EBA4" w14:textId="77777777" w:rsidR="00D77833" w:rsidRPr="0009216E" w:rsidRDefault="00D77833" w:rsidP="00316D9E">
            <w:pPr>
              <w:tabs>
                <w:tab w:val="left" w:pos="4896"/>
              </w:tabs>
              <w:spacing w:line="360" w:lineRule="auto"/>
              <w:jc w:val="both"/>
              <w:rPr>
                <w:rFonts w:ascii="Book Antiqua" w:hAnsi="Book Antiqua"/>
              </w:rPr>
            </w:pPr>
            <w:r w:rsidRPr="0009216E">
              <w:rPr>
                <w:rFonts w:ascii="Book Antiqua" w:hAnsi="Book Antiqua"/>
              </w:rPr>
              <w:t>14/14</w:t>
            </w:r>
          </w:p>
        </w:tc>
        <w:tc>
          <w:tcPr>
            <w:tcW w:w="1151" w:type="dxa"/>
            <w:tcBorders>
              <w:top w:val="single" w:sz="4" w:space="0" w:color="auto"/>
            </w:tcBorders>
            <w:vAlign w:val="center"/>
          </w:tcPr>
          <w:p w14:paraId="3DA9D40F" w14:textId="77777777" w:rsidR="00D77833" w:rsidRPr="0009216E" w:rsidRDefault="00D77833" w:rsidP="00316D9E">
            <w:pPr>
              <w:tabs>
                <w:tab w:val="left" w:pos="4896"/>
              </w:tabs>
              <w:spacing w:line="360" w:lineRule="auto"/>
              <w:jc w:val="both"/>
              <w:rPr>
                <w:rFonts w:ascii="Book Antiqua" w:hAnsi="Book Antiqua"/>
              </w:rPr>
            </w:pPr>
            <w:r w:rsidRPr="0009216E">
              <w:rPr>
                <w:rFonts w:ascii="Book Antiqua" w:hAnsi="Book Antiqua"/>
              </w:rPr>
              <w:t>10</w:t>
            </w:r>
          </w:p>
        </w:tc>
        <w:tc>
          <w:tcPr>
            <w:tcW w:w="1099" w:type="dxa"/>
            <w:tcBorders>
              <w:top w:val="single" w:sz="4" w:space="0" w:color="auto"/>
            </w:tcBorders>
            <w:vAlign w:val="center"/>
          </w:tcPr>
          <w:p w14:paraId="3739295A" w14:textId="77777777" w:rsidR="00D77833" w:rsidRPr="0009216E" w:rsidRDefault="00D77833" w:rsidP="00316D9E">
            <w:pPr>
              <w:tabs>
                <w:tab w:val="left" w:pos="4896"/>
              </w:tabs>
              <w:spacing w:line="360" w:lineRule="auto"/>
              <w:jc w:val="both"/>
              <w:rPr>
                <w:rFonts w:ascii="Book Antiqua" w:hAnsi="Book Antiqua"/>
              </w:rPr>
            </w:pPr>
            <w:r w:rsidRPr="0009216E">
              <w:rPr>
                <w:rFonts w:ascii="Book Antiqua" w:hAnsi="Book Antiqua"/>
              </w:rPr>
              <w:t>9</w:t>
            </w:r>
          </w:p>
        </w:tc>
        <w:tc>
          <w:tcPr>
            <w:tcW w:w="1099" w:type="dxa"/>
            <w:tcBorders>
              <w:top w:val="single" w:sz="4" w:space="0" w:color="auto"/>
            </w:tcBorders>
            <w:vAlign w:val="center"/>
          </w:tcPr>
          <w:p w14:paraId="26F43CBC" w14:textId="77777777" w:rsidR="00D77833" w:rsidRPr="0009216E" w:rsidRDefault="00D77833" w:rsidP="00316D9E">
            <w:pPr>
              <w:tabs>
                <w:tab w:val="left" w:pos="4896"/>
              </w:tabs>
              <w:spacing w:line="360" w:lineRule="auto"/>
              <w:jc w:val="both"/>
              <w:rPr>
                <w:rFonts w:ascii="Book Antiqua" w:hAnsi="Book Antiqua"/>
              </w:rPr>
            </w:pPr>
            <w:r w:rsidRPr="0009216E">
              <w:rPr>
                <w:rFonts w:ascii="Book Antiqua" w:hAnsi="Book Antiqua"/>
              </w:rPr>
              <w:t>6</w:t>
            </w:r>
          </w:p>
        </w:tc>
        <w:tc>
          <w:tcPr>
            <w:tcW w:w="1592" w:type="dxa"/>
            <w:tcBorders>
              <w:top w:val="single" w:sz="4" w:space="0" w:color="auto"/>
            </w:tcBorders>
            <w:vAlign w:val="center"/>
          </w:tcPr>
          <w:p w14:paraId="02CAC660" w14:textId="77777777" w:rsidR="00D77833" w:rsidRPr="0009216E" w:rsidRDefault="00D77833" w:rsidP="00316D9E">
            <w:pPr>
              <w:tabs>
                <w:tab w:val="left" w:pos="4896"/>
              </w:tabs>
              <w:spacing w:line="360" w:lineRule="auto"/>
              <w:jc w:val="both"/>
              <w:rPr>
                <w:rFonts w:ascii="Book Antiqua" w:hAnsi="Book Antiqua"/>
              </w:rPr>
            </w:pPr>
            <w:r w:rsidRPr="0009216E">
              <w:rPr>
                <w:rFonts w:ascii="Book Antiqua" w:hAnsi="Book Antiqua"/>
              </w:rPr>
              <w:t>13</w:t>
            </w:r>
          </w:p>
        </w:tc>
        <w:tc>
          <w:tcPr>
            <w:tcW w:w="1320" w:type="dxa"/>
            <w:tcBorders>
              <w:top w:val="single" w:sz="4" w:space="0" w:color="auto"/>
            </w:tcBorders>
            <w:vAlign w:val="center"/>
          </w:tcPr>
          <w:p w14:paraId="38290EB1" w14:textId="77777777" w:rsidR="00D77833" w:rsidRPr="0009216E" w:rsidRDefault="00D77833" w:rsidP="00316D9E">
            <w:pPr>
              <w:tabs>
                <w:tab w:val="left" w:pos="4896"/>
              </w:tabs>
              <w:spacing w:line="360" w:lineRule="auto"/>
              <w:jc w:val="both"/>
              <w:rPr>
                <w:rFonts w:ascii="Book Antiqua" w:hAnsi="Book Antiqua"/>
              </w:rPr>
            </w:pPr>
            <w:r w:rsidRPr="0009216E">
              <w:rPr>
                <w:rFonts w:ascii="Book Antiqua" w:hAnsi="Book Antiqua"/>
              </w:rPr>
              <w:t>9</w:t>
            </w:r>
          </w:p>
        </w:tc>
      </w:tr>
      <w:tr w:rsidR="00D77833" w:rsidRPr="0009216E" w14:paraId="4DADCDE6" w14:textId="77777777" w:rsidTr="00152468">
        <w:tc>
          <w:tcPr>
            <w:tcW w:w="1162" w:type="dxa"/>
            <w:vAlign w:val="center"/>
          </w:tcPr>
          <w:p w14:paraId="295A9574" w14:textId="77777777" w:rsidR="00D77833" w:rsidRPr="0009216E" w:rsidRDefault="00D77833" w:rsidP="00316D9E">
            <w:pPr>
              <w:spacing w:line="360" w:lineRule="auto"/>
              <w:jc w:val="both"/>
              <w:rPr>
                <w:rFonts w:ascii="Book Antiqua" w:hAnsi="Book Antiqua"/>
              </w:rPr>
            </w:pPr>
            <w:r w:rsidRPr="0009216E">
              <w:rPr>
                <w:rFonts w:ascii="Book Antiqua" w:hAnsi="Book Antiqua"/>
              </w:rPr>
              <w:t>IRAT</w:t>
            </w:r>
          </w:p>
        </w:tc>
        <w:tc>
          <w:tcPr>
            <w:tcW w:w="1099" w:type="dxa"/>
            <w:vAlign w:val="center"/>
          </w:tcPr>
          <w:p w14:paraId="132455A4" w14:textId="77777777" w:rsidR="00D77833" w:rsidRPr="0009216E" w:rsidRDefault="00D77833" w:rsidP="00316D9E">
            <w:pPr>
              <w:tabs>
                <w:tab w:val="left" w:pos="4896"/>
              </w:tabs>
              <w:spacing w:line="360" w:lineRule="auto"/>
              <w:jc w:val="both"/>
              <w:rPr>
                <w:rFonts w:ascii="Book Antiqua" w:hAnsi="Book Antiqua"/>
              </w:rPr>
            </w:pPr>
            <w:r w:rsidRPr="0009216E">
              <w:rPr>
                <w:rFonts w:ascii="Book Antiqua" w:hAnsi="Book Antiqua"/>
              </w:rPr>
              <w:t>12/14</w:t>
            </w:r>
          </w:p>
        </w:tc>
        <w:tc>
          <w:tcPr>
            <w:tcW w:w="1151" w:type="dxa"/>
            <w:vAlign w:val="center"/>
          </w:tcPr>
          <w:p w14:paraId="73F62787" w14:textId="77777777" w:rsidR="00D77833" w:rsidRPr="0009216E" w:rsidRDefault="00D77833" w:rsidP="00316D9E">
            <w:pPr>
              <w:tabs>
                <w:tab w:val="left" w:pos="4896"/>
              </w:tabs>
              <w:spacing w:line="360" w:lineRule="auto"/>
              <w:jc w:val="both"/>
              <w:rPr>
                <w:rFonts w:ascii="Book Antiqua" w:hAnsi="Book Antiqua"/>
              </w:rPr>
            </w:pPr>
            <w:r w:rsidRPr="0009216E">
              <w:rPr>
                <w:rFonts w:ascii="Book Antiqua" w:hAnsi="Book Antiqua"/>
              </w:rPr>
              <w:t>9</w:t>
            </w:r>
          </w:p>
        </w:tc>
        <w:tc>
          <w:tcPr>
            <w:tcW w:w="1099" w:type="dxa"/>
            <w:vAlign w:val="center"/>
          </w:tcPr>
          <w:p w14:paraId="455753AA" w14:textId="77777777" w:rsidR="00D77833" w:rsidRPr="0009216E" w:rsidRDefault="00D77833" w:rsidP="00316D9E">
            <w:pPr>
              <w:tabs>
                <w:tab w:val="left" w:pos="4896"/>
              </w:tabs>
              <w:spacing w:line="360" w:lineRule="auto"/>
              <w:jc w:val="both"/>
              <w:rPr>
                <w:rFonts w:ascii="Book Antiqua" w:hAnsi="Book Antiqua"/>
              </w:rPr>
            </w:pPr>
            <w:r w:rsidRPr="0009216E">
              <w:rPr>
                <w:rFonts w:ascii="Book Antiqua" w:hAnsi="Book Antiqua"/>
              </w:rPr>
              <w:t>8</w:t>
            </w:r>
          </w:p>
        </w:tc>
        <w:tc>
          <w:tcPr>
            <w:tcW w:w="1099" w:type="dxa"/>
            <w:vAlign w:val="center"/>
          </w:tcPr>
          <w:p w14:paraId="423170B5" w14:textId="77777777" w:rsidR="00D77833" w:rsidRPr="0009216E" w:rsidRDefault="00D77833" w:rsidP="00316D9E">
            <w:pPr>
              <w:tabs>
                <w:tab w:val="left" w:pos="4896"/>
              </w:tabs>
              <w:spacing w:line="360" w:lineRule="auto"/>
              <w:jc w:val="both"/>
              <w:rPr>
                <w:rFonts w:ascii="Book Antiqua" w:hAnsi="Book Antiqua"/>
              </w:rPr>
            </w:pPr>
            <w:r w:rsidRPr="0009216E">
              <w:rPr>
                <w:rFonts w:ascii="Book Antiqua" w:hAnsi="Book Antiqua"/>
              </w:rPr>
              <w:t>4</w:t>
            </w:r>
          </w:p>
        </w:tc>
        <w:tc>
          <w:tcPr>
            <w:tcW w:w="1592" w:type="dxa"/>
            <w:vAlign w:val="center"/>
          </w:tcPr>
          <w:p w14:paraId="7DBDA252" w14:textId="77777777" w:rsidR="00D77833" w:rsidRPr="0009216E" w:rsidRDefault="00D77833" w:rsidP="00316D9E">
            <w:pPr>
              <w:tabs>
                <w:tab w:val="left" w:pos="4896"/>
              </w:tabs>
              <w:spacing w:line="360" w:lineRule="auto"/>
              <w:jc w:val="both"/>
              <w:rPr>
                <w:rFonts w:ascii="Book Antiqua" w:hAnsi="Book Antiqua"/>
              </w:rPr>
            </w:pPr>
            <w:r w:rsidRPr="0009216E">
              <w:rPr>
                <w:rFonts w:ascii="Book Antiqua" w:hAnsi="Book Antiqua"/>
              </w:rPr>
              <w:t>9</w:t>
            </w:r>
          </w:p>
        </w:tc>
        <w:tc>
          <w:tcPr>
            <w:tcW w:w="1320" w:type="dxa"/>
            <w:vAlign w:val="center"/>
          </w:tcPr>
          <w:p w14:paraId="6F092A6F" w14:textId="77777777" w:rsidR="00D77833" w:rsidRPr="0009216E" w:rsidRDefault="00D77833" w:rsidP="00316D9E">
            <w:pPr>
              <w:tabs>
                <w:tab w:val="left" w:pos="4896"/>
              </w:tabs>
              <w:spacing w:line="360" w:lineRule="auto"/>
              <w:jc w:val="both"/>
              <w:rPr>
                <w:rFonts w:ascii="Book Antiqua" w:hAnsi="Book Antiqua"/>
              </w:rPr>
            </w:pPr>
            <w:r w:rsidRPr="0009216E">
              <w:rPr>
                <w:rFonts w:ascii="Book Antiqua" w:hAnsi="Book Antiqua"/>
              </w:rPr>
              <w:t>6</w:t>
            </w:r>
          </w:p>
        </w:tc>
      </w:tr>
      <w:tr w:rsidR="00D77833" w:rsidRPr="0009216E" w14:paraId="5AA0FB61" w14:textId="77777777" w:rsidTr="00152468">
        <w:tc>
          <w:tcPr>
            <w:tcW w:w="1162" w:type="dxa"/>
            <w:vAlign w:val="center"/>
          </w:tcPr>
          <w:p w14:paraId="1FC0C7D9" w14:textId="71A48E1F" w:rsidR="00D77833" w:rsidRPr="0009216E" w:rsidRDefault="00152468" w:rsidP="00316D9E">
            <w:pPr>
              <w:spacing w:line="360" w:lineRule="auto"/>
              <w:jc w:val="both"/>
              <w:rPr>
                <w:rFonts w:ascii="Book Antiqua" w:hAnsi="Book Antiqua"/>
                <w:iCs/>
              </w:rPr>
            </w:pPr>
            <w:r w:rsidRPr="00152468">
              <w:rPr>
                <w:rFonts w:ascii="Book Antiqua" w:hAnsi="Book Antiqua"/>
                <w:i/>
                <w:iCs/>
              </w:rPr>
              <w:t>P</w:t>
            </w:r>
            <w:r w:rsidR="00D77833" w:rsidRPr="0009216E">
              <w:rPr>
                <w:rFonts w:ascii="Book Antiqua" w:hAnsi="Book Antiqua"/>
                <w:iCs/>
              </w:rPr>
              <w:t>-</w:t>
            </w:r>
            <w:r w:rsidR="00D77833" w:rsidRPr="0009216E">
              <w:rPr>
                <w:rFonts w:ascii="Book Antiqua" w:hAnsi="Book Antiqua"/>
              </w:rPr>
              <w:t>value</w:t>
            </w:r>
          </w:p>
        </w:tc>
        <w:tc>
          <w:tcPr>
            <w:tcW w:w="1099" w:type="dxa"/>
            <w:vAlign w:val="center"/>
          </w:tcPr>
          <w:p w14:paraId="41BF9AC3" w14:textId="77777777" w:rsidR="00D77833" w:rsidRPr="0009216E" w:rsidRDefault="00D77833" w:rsidP="00316D9E">
            <w:pPr>
              <w:tabs>
                <w:tab w:val="left" w:pos="4896"/>
              </w:tabs>
              <w:spacing w:line="360" w:lineRule="auto"/>
              <w:jc w:val="both"/>
              <w:rPr>
                <w:rFonts w:ascii="Book Antiqua" w:hAnsi="Book Antiqua"/>
              </w:rPr>
            </w:pPr>
            <w:r w:rsidRPr="0009216E">
              <w:rPr>
                <w:rFonts w:ascii="Book Antiqua" w:hAnsi="Book Antiqua"/>
              </w:rPr>
              <w:t>0.21</w:t>
            </w:r>
          </w:p>
        </w:tc>
        <w:tc>
          <w:tcPr>
            <w:tcW w:w="1151" w:type="dxa"/>
            <w:vAlign w:val="center"/>
          </w:tcPr>
          <w:p w14:paraId="6EA0F6E4" w14:textId="77777777" w:rsidR="00D77833" w:rsidRPr="0009216E" w:rsidRDefault="00D77833" w:rsidP="00316D9E">
            <w:pPr>
              <w:tabs>
                <w:tab w:val="left" w:pos="4896"/>
              </w:tabs>
              <w:spacing w:line="360" w:lineRule="auto"/>
              <w:jc w:val="both"/>
              <w:rPr>
                <w:rFonts w:ascii="Book Antiqua" w:hAnsi="Book Antiqua"/>
              </w:rPr>
            </w:pPr>
            <w:r w:rsidRPr="0009216E">
              <w:rPr>
                <w:rFonts w:ascii="Book Antiqua" w:hAnsi="Book Antiqua"/>
              </w:rPr>
              <w:t>0.32</w:t>
            </w:r>
          </w:p>
        </w:tc>
        <w:tc>
          <w:tcPr>
            <w:tcW w:w="1099" w:type="dxa"/>
            <w:vAlign w:val="center"/>
          </w:tcPr>
          <w:p w14:paraId="302C70AE" w14:textId="77777777" w:rsidR="00D77833" w:rsidRPr="0009216E" w:rsidRDefault="00D77833" w:rsidP="00316D9E">
            <w:pPr>
              <w:tabs>
                <w:tab w:val="left" w:pos="4896"/>
              </w:tabs>
              <w:spacing w:line="360" w:lineRule="auto"/>
              <w:jc w:val="both"/>
              <w:rPr>
                <w:rFonts w:ascii="Book Antiqua" w:hAnsi="Book Antiqua"/>
              </w:rPr>
            </w:pPr>
            <w:r w:rsidRPr="0009216E">
              <w:rPr>
                <w:rFonts w:ascii="Book Antiqua" w:hAnsi="Book Antiqua"/>
              </w:rPr>
              <w:t>0.26</w:t>
            </w:r>
          </w:p>
        </w:tc>
        <w:tc>
          <w:tcPr>
            <w:tcW w:w="1099" w:type="dxa"/>
            <w:vAlign w:val="center"/>
          </w:tcPr>
          <w:p w14:paraId="33EB939C" w14:textId="77777777" w:rsidR="00D77833" w:rsidRPr="0009216E" w:rsidRDefault="00D77833" w:rsidP="00316D9E">
            <w:pPr>
              <w:tabs>
                <w:tab w:val="left" w:pos="4896"/>
              </w:tabs>
              <w:spacing w:line="360" w:lineRule="auto"/>
              <w:jc w:val="both"/>
              <w:rPr>
                <w:rFonts w:ascii="Book Antiqua" w:hAnsi="Book Antiqua"/>
              </w:rPr>
            </w:pPr>
            <w:r w:rsidRPr="0009216E">
              <w:rPr>
                <w:rFonts w:ascii="Book Antiqua" w:hAnsi="Book Antiqua"/>
              </w:rPr>
              <w:t>0.36</w:t>
            </w:r>
          </w:p>
        </w:tc>
        <w:tc>
          <w:tcPr>
            <w:tcW w:w="1592" w:type="dxa"/>
            <w:vAlign w:val="center"/>
          </w:tcPr>
          <w:p w14:paraId="6F8A9DB0" w14:textId="77777777" w:rsidR="00D77833" w:rsidRPr="0009216E" w:rsidRDefault="00D77833" w:rsidP="00316D9E">
            <w:pPr>
              <w:tabs>
                <w:tab w:val="left" w:pos="4896"/>
              </w:tabs>
              <w:spacing w:line="360" w:lineRule="auto"/>
              <w:jc w:val="both"/>
              <w:rPr>
                <w:rFonts w:ascii="Book Antiqua" w:hAnsi="Book Antiqua"/>
              </w:rPr>
            </w:pPr>
            <w:r w:rsidRPr="0009216E">
              <w:rPr>
                <w:rFonts w:ascii="Book Antiqua" w:hAnsi="Book Antiqua"/>
              </w:rPr>
              <w:t>0.18</w:t>
            </w:r>
          </w:p>
        </w:tc>
        <w:tc>
          <w:tcPr>
            <w:tcW w:w="1320" w:type="dxa"/>
            <w:vAlign w:val="center"/>
          </w:tcPr>
          <w:p w14:paraId="33D056DC" w14:textId="77777777" w:rsidR="00D77833" w:rsidRPr="0009216E" w:rsidRDefault="00D77833" w:rsidP="00316D9E">
            <w:pPr>
              <w:tabs>
                <w:tab w:val="left" w:pos="4896"/>
              </w:tabs>
              <w:spacing w:line="360" w:lineRule="auto"/>
              <w:jc w:val="both"/>
              <w:rPr>
                <w:rFonts w:ascii="Book Antiqua" w:hAnsi="Book Antiqua"/>
              </w:rPr>
            </w:pPr>
            <w:r w:rsidRPr="0009216E">
              <w:rPr>
                <w:rFonts w:ascii="Book Antiqua" w:hAnsi="Book Antiqua"/>
              </w:rPr>
              <w:t>0.17</w:t>
            </w:r>
          </w:p>
        </w:tc>
      </w:tr>
    </w:tbl>
    <w:p w14:paraId="6394BBB6" w14:textId="77777777" w:rsidR="00152468" w:rsidRPr="00396CE0" w:rsidRDefault="00152468" w:rsidP="00316D9E">
      <w:pPr>
        <w:spacing w:line="360" w:lineRule="auto"/>
        <w:jc w:val="both"/>
        <w:rPr>
          <w:rFonts w:ascii="Book Antiqua" w:eastAsia="宋体" w:hAnsi="Book Antiqua"/>
          <w:lang w:eastAsia="zh-CN"/>
        </w:rPr>
      </w:pPr>
      <w:r w:rsidRPr="0009216E">
        <w:rPr>
          <w:rFonts w:ascii="Book Antiqua" w:hAnsi="Book Antiqua"/>
        </w:rPr>
        <w:t>IRAT</w:t>
      </w:r>
      <w:r>
        <w:rPr>
          <w:rFonts w:ascii="Book Antiqua" w:eastAsia="宋体" w:hAnsi="Book Antiqua" w:hint="eastAsia"/>
          <w:lang w:eastAsia="zh-CN"/>
        </w:rPr>
        <w:t>:</w:t>
      </w:r>
      <w:r w:rsidRPr="0009216E">
        <w:rPr>
          <w:rFonts w:ascii="Book Antiqua" w:hAnsi="Book Antiqua"/>
        </w:rPr>
        <w:t xml:space="preserve"> Integrated Rapid Assessment </w:t>
      </w:r>
      <w:r>
        <w:rPr>
          <w:rFonts w:ascii="Book Antiqua" w:hAnsi="Book Antiqua"/>
        </w:rPr>
        <w:t>and</w:t>
      </w:r>
      <w:r w:rsidRPr="0009216E">
        <w:rPr>
          <w:rFonts w:ascii="Book Antiqua" w:hAnsi="Book Antiqua"/>
        </w:rPr>
        <w:t xml:space="preserve"> Treatment</w:t>
      </w:r>
      <w:r>
        <w:rPr>
          <w:rFonts w:ascii="Book Antiqua" w:eastAsia="宋体" w:hAnsi="Book Antiqua" w:hint="eastAsia"/>
          <w:lang w:eastAsia="zh-CN"/>
        </w:rPr>
        <w:t>.</w:t>
      </w:r>
    </w:p>
    <w:p w14:paraId="6CD8A0B0" w14:textId="77777777" w:rsidR="00D77833" w:rsidRPr="0009216E" w:rsidRDefault="00D77833" w:rsidP="00316D9E">
      <w:pPr>
        <w:spacing w:line="360" w:lineRule="auto"/>
        <w:jc w:val="both"/>
        <w:rPr>
          <w:rFonts w:ascii="Book Antiqua" w:hAnsi="Book Antiqua"/>
        </w:rPr>
      </w:pPr>
    </w:p>
    <w:p w14:paraId="1046AB56" w14:textId="77777777" w:rsidR="00D77833" w:rsidRPr="0009216E" w:rsidRDefault="00D77833" w:rsidP="00316D9E">
      <w:pPr>
        <w:spacing w:line="360" w:lineRule="auto"/>
        <w:jc w:val="both"/>
        <w:rPr>
          <w:rFonts w:ascii="Book Antiqua" w:hAnsi="Book Antiqua"/>
        </w:rPr>
      </w:pPr>
    </w:p>
    <w:p w14:paraId="0227AD68" w14:textId="01CCB7BB" w:rsidR="00465696" w:rsidRDefault="00465696" w:rsidP="00316D9E">
      <w:pPr>
        <w:spacing w:line="360" w:lineRule="auto"/>
        <w:rPr>
          <w:rFonts w:ascii="Book Antiqua" w:hAnsi="Book Antiqua"/>
        </w:rPr>
      </w:pPr>
      <w:r>
        <w:rPr>
          <w:rFonts w:ascii="Book Antiqua" w:hAnsi="Book Antiqua"/>
        </w:rPr>
        <w:br w:type="page"/>
      </w:r>
    </w:p>
    <w:p w14:paraId="1FC4CF5D" w14:textId="77777777" w:rsidR="003430D3" w:rsidRPr="003430D3" w:rsidRDefault="003430D3" w:rsidP="00316D9E">
      <w:pPr>
        <w:spacing w:line="360" w:lineRule="auto"/>
        <w:jc w:val="both"/>
        <w:rPr>
          <w:rFonts w:ascii="Book Antiqua" w:hAnsi="Book Antiqua"/>
          <w:b/>
        </w:rPr>
      </w:pPr>
      <w:r w:rsidRPr="003430D3">
        <w:rPr>
          <w:rFonts w:ascii="Book Antiqua" w:hAnsi="Book Antiqua"/>
          <w:b/>
        </w:rPr>
        <w:lastRenderedPageBreak/>
        <w:t>Table 3 detailing anorectal laboratory test results in patients included in the analysis</w:t>
      </w:r>
    </w:p>
    <w:p w14:paraId="25B1341D" w14:textId="77777777" w:rsidR="00D77833" w:rsidRPr="0009216E" w:rsidRDefault="00D77833" w:rsidP="00316D9E">
      <w:pPr>
        <w:spacing w:line="360" w:lineRule="auto"/>
        <w:jc w:val="both"/>
        <w:rPr>
          <w:rFonts w:ascii="Book Antiqua" w:hAnsi="Book Antiqua"/>
        </w:rPr>
      </w:pPr>
    </w:p>
    <w:tbl>
      <w:tblPr>
        <w:tblW w:w="8280" w:type="dxa"/>
        <w:tblInd w:w="288" w:type="dxa"/>
        <w:tblBorders>
          <w:top w:val="single" w:sz="4" w:space="0" w:color="auto"/>
          <w:bottom w:val="single" w:sz="4" w:space="0" w:color="auto"/>
        </w:tblBorders>
        <w:tblLook w:val="01E0" w:firstRow="1" w:lastRow="1" w:firstColumn="1" w:lastColumn="1" w:noHBand="0" w:noVBand="0"/>
      </w:tblPr>
      <w:tblGrid>
        <w:gridCol w:w="1997"/>
        <w:gridCol w:w="2528"/>
        <w:gridCol w:w="2700"/>
        <w:gridCol w:w="1055"/>
      </w:tblGrid>
      <w:tr w:rsidR="00D77833" w:rsidRPr="0009216E" w14:paraId="035C2952" w14:textId="77777777" w:rsidTr="00ED6B48">
        <w:tc>
          <w:tcPr>
            <w:tcW w:w="1997" w:type="dxa"/>
            <w:tcBorders>
              <w:top w:val="single" w:sz="4" w:space="0" w:color="auto"/>
              <w:bottom w:val="single" w:sz="4" w:space="0" w:color="auto"/>
            </w:tcBorders>
            <w:shd w:val="clear" w:color="auto" w:fill="auto"/>
            <w:vAlign w:val="center"/>
          </w:tcPr>
          <w:p w14:paraId="473413DF" w14:textId="77777777" w:rsidR="00D77833" w:rsidRPr="00ED6B48" w:rsidRDefault="00D77833" w:rsidP="00316D9E">
            <w:pPr>
              <w:spacing w:line="360" w:lineRule="auto"/>
              <w:jc w:val="both"/>
              <w:rPr>
                <w:rFonts w:ascii="Book Antiqua" w:hAnsi="Book Antiqua"/>
                <w:b/>
              </w:rPr>
            </w:pPr>
            <w:r w:rsidRPr="00ED6B48">
              <w:rPr>
                <w:rFonts w:ascii="Book Antiqua" w:hAnsi="Book Antiqua"/>
                <w:b/>
              </w:rPr>
              <w:t>Anorectal physiology variables</w:t>
            </w:r>
          </w:p>
        </w:tc>
        <w:tc>
          <w:tcPr>
            <w:tcW w:w="2528" w:type="dxa"/>
            <w:tcBorders>
              <w:top w:val="single" w:sz="4" w:space="0" w:color="auto"/>
              <w:bottom w:val="single" w:sz="4" w:space="0" w:color="auto"/>
            </w:tcBorders>
            <w:vAlign w:val="center"/>
          </w:tcPr>
          <w:p w14:paraId="33EB287B" w14:textId="6015E9F5" w:rsidR="00D77833" w:rsidRPr="00ED6B48" w:rsidRDefault="001A6DE3" w:rsidP="00316D9E">
            <w:pPr>
              <w:spacing w:line="360" w:lineRule="auto"/>
              <w:jc w:val="both"/>
              <w:rPr>
                <w:rFonts w:ascii="Book Antiqua" w:hAnsi="Book Antiqua"/>
                <w:b/>
              </w:rPr>
            </w:pPr>
            <w:r>
              <w:rPr>
                <w:rFonts w:ascii="Book Antiqua" w:hAnsi="Book Antiqua"/>
                <w:b/>
              </w:rPr>
              <w:t xml:space="preserve">IRAT </w:t>
            </w:r>
            <w:r w:rsidR="00E07357">
              <w:rPr>
                <w:rFonts w:ascii="Book Antiqua" w:hAnsi="Book Antiqua"/>
                <w:b/>
              </w:rPr>
              <w:t>P</w:t>
            </w:r>
            <w:bookmarkStart w:id="30" w:name="_GoBack"/>
            <w:bookmarkEnd w:id="30"/>
            <w:r w:rsidR="00D77833" w:rsidRPr="00ED6B48">
              <w:rPr>
                <w:rFonts w:ascii="Book Antiqua" w:hAnsi="Book Antiqua"/>
                <w:b/>
              </w:rPr>
              <w:t>athway</w:t>
            </w:r>
          </w:p>
          <w:p w14:paraId="5F7CD8B0" w14:textId="77777777" w:rsidR="00D77833" w:rsidRPr="00ED6B48" w:rsidRDefault="00D77833" w:rsidP="00316D9E">
            <w:pPr>
              <w:spacing w:line="360" w:lineRule="auto"/>
              <w:jc w:val="both"/>
              <w:rPr>
                <w:rFonts w:ascii="Book Antiqua" w:hAnsi="Book Antiqua"/>
                <w:b/>
              </w:rPr>
            </w:pPr>
            <w:r w:rsidRPr="00ED6B48">
              <w:rPr>
                <w:rFonts w:ascii="Book Antiqua" w:hAnsi="Book Antiqua"/>
                <w:b/>
              </w:rPr>
              <w:t>Median (IQR)</w:t>
            </w:r>
          </w:p>
        </w:tc>
        <w:tc>
          <w:tcPr>
            <w:tcW w:w="2700" w:type="dxa"/>
            <w:tcBorders>
              <w:top w:val="single" w:sz="4" w:space="0" w:color="auto"/>
              <w:bottom w:val="single" w:sz="4" w:space="0" w:color="auto"/>
            </w:tcBorders>
            <w:vAlign w:val="center"/>
          </w:tcPr>
          <w:p w14:paraId="5391C841" w14:textId="77777777" w:rsidR="00D77833" w:rsidRPr="00ED6B48" w:rsidRDefault="00D77833" w:rsidP="00316D9E">
            <w:pPr>
              <w:spacing w:line="360" w:lineRule="auto"/>
              <w:jc w:val="both"/>
              <w:rPr>
                <w:rFonts w:ascii="Book Antiqua" w:hAnsi="Book Antiqua"/>
                <w:b/>
              </w:rPr>
            </w:pPr>
            <w:r w:rsidRPr="00ED6B48">
              <w:rPr>
                <w:rFonts w:ascii="Book Antiqua" w:hAnsi="Book Antiqua"/>
                <w:b/>
              </w:rPr>
              <w:t>Standard Care Pathway</w:t>
            </w:r>
          </w:p>
          <w:p w14:paraId="1ABC4A2B" w14:textId="77777777" w:rsidR="00D77833" w:rsidRPr="00ED6B48" w:rsidRDefault="00D77833" w:rsidP="00316D9E">
            <w:pPr>
              <w:spacing w:line="360" w:lineRule="auto"/>
              <w:jc w:val="both"/>
              <w:rPr>
                <w:rFonts w:ascii="Book Antiqua" w:hAnsi="Book Antiqua"/>
                <w:b/>
              </w:rPr>
            </w:pPr>
            <w:r w:rsidRPr="00ED6B48">
              <w:rPr>
                <w:rFonts w:ascii="Book Antiqua" w:hAnsi="Book Antiqua"/>
                <w:b/>
              </w:rPr>
              <w:t>Median (IQR)</w:t>
            </w:r>
          </w:p>
        </w:tc>
        <w:tc>
          <w:tcPr>
            <w:tcW w:w="1055" w:type="dxa"/>
            <w:tcBorders>
              <w:top w:val="single" w:sz="4" w:space="0" w:color="auto"/>
              <w:bottom w:val="single" w:sz="4" w:space="0" w:color="auto"/>
            </w:tcBorders>
            <w:vAlign w:val="center"/>
          </w:tcPr>
          <w:p w14:paraId="44762452" w14:textId="7937B42F" w:rsidR="00D77833" w:rsidRPr="00ED6B48" w:rsidRDefault="00ED6B48" w:rsidP="00316D9E">
            <w:pPr>
              <w:spacing w:line="360" w:lineRule="auto"/>
              <w:jc w:val="both"/>
              <w:rPr>
                <w:rFonts w:ascii="Book Antiqua" w:hAnsi="Book Antiqua"/>
                <w:b/>
              </w:rPr>
            </w:pPr>
            <w:r w:rsidRPr="00ED6B48">
              <w:rPr>
                <w:rFonts w:ascii="Book Antiqua" w:hAnsi="Book Antiqua"/>
                <w:b/>
                <w:i/>
                <w:iCs/>
              </w:rPr>
              <w:t>P</w:t>
            </w:r>
            <w:r w:rsidR="00D77833" w:rsidRPr="00ED6B48">
              <w:rPr>
                <w:rFonts w:ascii="Book Antiqua" w:hAnsi="Book Antiqua"/>
                <w:b/>
              </w:rPr>
              <w:t>-value</w:t>
            </w:r>
          </w:p>
        </w:tc>
      </w:tr>
      <w:tr w:rsidR="00D77833" w:rsidRPr="0009216E" w14:paraId="606F9223" w14:textId="77777777" w:rsidTr="00ED6B48">
        <w:tc>
          <w:tcPr>
            <w:tcW w:w="1997" w:type="dxa"/>
            <w:tcBorders>
              <w:top w:val="single" w:sz="4" w:space="0" w:color="auto"/>
            </w:tcBorders>
            <w:shd w:val="clear" w:color="auto" w:fill="auto"/>
            <w:vAlign w:val="center"/>
          </w:tcPr>
          <w:p w14:paraId="01A9E5DE" w14:textId="77777777" w:rsidR="00D77833" w:rsidRPr="0009216E" w:rsidRDefault="00D77833" w:rsidP="00316D9E">
            <w:pPr>
              <w:spacing w:line="360" w:lineRule="auto"/>
              <w:jc w:val="both"/>
              <w:rPr>
                <w:rFonts w:ascii="Book Antiqua" w:hAnsi="Book Antiqua"/>
              </w:rPr>
            </w:pPr>
            <w:r w:rsidRPr="0009216E">
              <w:rPr>
                <w:rFonts w:ascii="Book Antiqua" w:hAnsi="Book Antiqua"/>
              </w:rPr>
              <w:t>MMRP</w:t>
            </w:r>
          </w:p>
        </w:tc>
        <w:tc>
          <w:tcPr>
            <w:tcW w:w="2528" w:type="dxa"/>
            <w:tcBorders>
              <w:top w:val="single" w:sz="4" w:space="0" w:color="auto"/>
            </w:tcBorders>
            <w:vAlign w:val="center"/>
          </w:tcPr>
          <w:p w14:paraId="6DE4162A" w14:textId="77777777" w:rsidR="00D77833" w:rsidRPr="0009216E" w:rsidRDefault="00D77833" w:rsidP="00316D9E">
            <w:pPr>
              <w:spacing w:line="360" w:lineRule="auto"/>
              <w:jc w:val="both"/>
              <w:rPr>
                <w:rFonts w:ascii="Book Antiqua" w:hAnsi="Book Antiqua"/>
              </w:rPr>
            </w:pPr>
            <w:r w:rsidRPr="0009216E">
              <w:rPr>
                <w:rFonts w:ascii="Book Antiqua" w:hAnsi="Book Antiqua"/>
              </w:rPr>
              <w:t>46.0 (36.0-80.0)</w:t>
            </w:r>
          </w:p>
        </w:tc>
        <w:tc>
          <w:tcPr>
            <w:tcW w:w="2700" w:type="dxa"/>
            <w:tcBorders>
              <w:top w:val="single" w:sz="4" w:space="0" w:color="auto"/>
            </w:tcBorders>
            <w:vAlign w:val="center"/>
          </w:tcPr>
          <w:p w14:paraId="62334304" w14:textId="77777777" w:rsidR="00D77833" w:rsidRPr="0009216E" w:rsidRDefault="00D77833" w:rsidP="00316D9E">
            <w:pPr>
              <w:spacing w:line="360" w:lineRule="auto"/>
              <w:jc w:val="both"/>
              <w:rPr>
                <w:rFonts w:ascii="Book Antiqua" w:hAnsi="Book Antiqua"/>
              </w:rPr>
            </w:pPr>
            <w:r w:rsidRPr="0009216E">
              <w:rPr>
                <w:rFonts w:ascii="Book Antiqua" w:hAnsi="Book Antiqua"/>
              </w:rPr>
              <w:t>55 (38.5-72)</w:t>
            </w:r>
          </w:p>
        </w:tc>
        <w:tc>
          <w:tcPr>
            <w:tcW w:w="1055" w:type="dxa"/>
            <w:tcBorders>
              <w:top w:val="single" w:sz="4" w:space="0" w:color="auto"/>
            </w:tcBorders>
            <w:vAlign w:val="center"/>
          </w:tcPr>
          <w:p w14:paraId="639EDC20" w14:textId="77777777" w:rsidR="00D77833" w:rsidRPr="0009216E" w:rsidRDefault="00D77833" w:rsidP="00316D9E">
            <w:pPr>
              <w:spacing w:line="360" w:lineRule="auto"/>
              <w:jc w:val="both"/>
              <w:rPr>
                <w:rFonts w:ascii="Book Antiqua" w:hAnsi="Book Antiqua"/>
              </w:rPr>
            </w:pPr>
            <w:r w:rsidRPr="0009216E">
              <w:rPr>
                <w:rFonts w:ascii="Book Antiqua" w:hAnsi="Book Antiqua"/>
              </w:rPr>
              <w:t>0.96</w:t>
            </w:r>
          </w:p>
        </w:tc>
      </w:tr>
      <w:tr w:rsidR="00D77833" w:rsidRPr="0009216E" w14:paraId="34F35E55" w14:textId="77777777" w:rsidTr="00ED6B48">
        <w:tc>
          <w:tcPr>
            <w:tcW w:w="1997" w:type="dxa"/>
            <w:vAlign w:val="center"/>
          </w:tcPr>
          <w:p w14:paraId="334632BD" w14:textId="77777777" w:rsidR="00D77833" w:rsidRPr="0009216E" w:rsidRDefault="00D77833" w:rsidP="00316D9E">
            <w:pPr>
              <w:spacing w:line="360" w:lineRule="auto"/>
              <w:jc w:val="both"/>
              <w:rPr>
                <w:rFonts w:ascii="Book Antiqua" w:hAnsi="Book Antiqua"/>
              </w:rPr>
            </w:pPr>
            <w:r w:rsidRPr="0009216E">
              <w:rPr>
                <w:rFonts w:ascii="Book Antiqua" w:hAnsi="Book Antiqua"/>
              </w:rPr>
              <w:t>MMSP</w:t>
            </w:r>
          </w:p>
        </w:tc>
        <w:tc>
          <w:tcPr>
            <w:tcW w:w="2528" w:type="dxa"/>
            <w:vAlign w:val="center"/>
          </w:tcPr>
          <w:p w14:paraId="27155753" w14:textId="77777777" w:rsidR="00D77833" w:rsidRPr="0009216E" w:rsidRDefault="00D77833" w:rsidP="00316D9E">
            <w:pPr>
              <w:spacing w:line="360" w:lineRule="auto"/>
              <w:jc w:val="both"/>
              <w:rPr>
                <w:rFonts w:ascii="Book Antiqua" w:hAnsi="Book Antiqua"/>
              </w:rPr>
            </w:pPr>
            <w:r w:rsidRPr="0009216E">
              <w:rPr>
                <w:rFonts w:ascii="Book Antiqua" w:hAnsi="Book Antiqua"/>
              </w:rPr>
              <w:t>74.0 (57.0-89.0)</w:t>
            </w:r>
          </w:p>
        </w:tc>
        <w:tc>
          <w:tcPr>
            <w:tcW w:w="2700" w:type="dxa"/>
            <w:vAlign w:val="center"/>
          </w:tcPr>
          <w:p w14:paraId="78C3DCBF" w14:textId="77777777" w:rsidR="00D77833" w:rsidRPr="0009216E" w:rsidRDefault="00D77833" w:rsidP="00316D9E">
            <w:pPr>
              <w:spacing w:line="360" w:lineRule="auto"/>
              <w:jc w:val="both"/>
              <w:rPr>
                <w:rFonts w:ascii="Book Antiqua" w:hAnsi="Book Antiqua"/>
              </w:rPr>
            </w:pPr>
            <w:r w:rsidRPr="0009216E">
              <w:rPr>
                <w:rFonts w:ascii="Book Antiqua" w:hAnsi="Book Antiqua"/>
              </w:rPr>
              <w:t>50.0 (37.0-72.0)</w:t>
            </w:r>
          </w:p>
        </w:tc>
        <w:tc>
          <w:tcPr>
            <w:tcW w:w="1055" w:type="dxa"/>
            <w:vAlign w:val="center"/>
          </w:tcPr>
          <w:p w14:paraId="0CF8842D" w14:textId="77777777" w:rsidR="00D77833" w:rsidRPr="0009216E" w:rsidRDefault="00D77833" w:rsidP="00316D9E">
            <w:pPr>
              <w:spacing w:line="360" w:lineRule="auto"/>
              <w:jc w:val="both"/>
              <w:rPr>
                <w:rFonts w:ascii="Book Antiqua" w:hAnsi="Book Antiqua"/>
              </w:rPr>
            </w:pPr>
            <w:r w:rsidRPr="0009216E">
              <w:rPr>
                <w:rFonts w:ascii="Book Antiqua" w:hAnsi="Book Antiqua"/>
              </w:rPr>
              <w:t>0.88</w:t>
            </w:r>
          </w:p>
        </w:tc>
      </w:tr>
      <w:tr w:rsidR="00D77833" w:rsidRPr="0009216E" w14:paraId="10367498" w14:textId="77777777" w:rsidTr="00ED6B48">
        <w:tc>
          <w:tcPr>
            <w:tcW w:w="1997" w:type="dxa"/>
            <w:vAlign w:val="center"/>
          </w:tcPr>
          <w:p w14:paraId="7776AE41" w14:textId="77777777" w:rsidR="00D77833" w:rsidRPr="0009216E" w:rsidRDefault="00D77833" w:rsidP="00316D9E">
            <w:pPr>
              <w:spacing w:line="360" w:lineRule="auto"/>
              <w:jc w:val="both"/>
              <w:rPr>
                <w:rFonts w:ascii="Book Antiqua" w:hAnsi="Book Antiqua"/>
              </w:rPr>
            </w:pPr>
            <w:r w:rsidRPr="0009216E">
              <w:rPr>
                <w:rFonts w:ascii="Book Antiqua" w:hAnsi="Book Antiqua"/>
              </w:rPr>
              <w:t>Resting Victor Volume</w:t>
            </w:r>
          </w:p>
        </w:tc>
        <w:tc>
          <w:tcPr>
            <w:tcW w:w="2528" w:type="dxa"/>
            <w:vAlign w:val="center"/>
          </w:tcPr>
          <w:p w14:paraId="1F07E97A" w14:textId="77777777" w:rsidR="00D77833" w:rsidRPr="0009216E" w:rsidRDefault="00D77833" w:rsidP="00316D9E">
            <w:pPr>
              <w:spacing w:line="360" w:lineRule="auto"/>
              <w:jc w:val="both"/>
              <w:rPr>
                <w:rFonts w:ascii="Book Antiqua" w:hAnsi="Book Antiqua"/>
              </w:rPr>
            </w:pPr>
            <w:r w:rsidRPr="0009216E">
              <w:rPr>
                <w:rFonts w:ascii="Book Antiqua" w:hAnsi="Book Antiqua"/>
              </w:rPr>
              <w:t>33308.0 (16559.2-54994.0)</w:t>
            </w:r>
          </w:p>
        </w:tc>
        <w:tc>
          <w:tcPr>
            <w:tcW w:w="2700" w:type="dxa"/>
            <w:vAlign w:val="center"/>
          </w:tcPr>
          <w:p w14:paraId="0D94BC86" w14:textId="77777777" w:rsidR="00D77833" w:rsidRPr="0009216E" w:rsidRDefault="00D77833" w:rsidP="00316D9E">
            <w:pPr>
              <w:spacing w:line="360" w:lineRule="auto"/>
              <w:jc w:val="both"/>
              <w:rPr>
                <w:rFonts w:ascii="Book Antiqua" w:hAnsi="Book Antiqua"/>
              </w:rPr>
            </w:pPr>
            <w:r w:rsidRPr="0009216E">
              <w:rPr>
                <w:rFonts w:ascii="Book Antiqua" w:hAnsi="Book Antiqua"/>
              </w:rPr>
              <w:t>51224.0 (29444.0- 77663.0)</w:t>
            </w:r>
          </w:p>
        </w:tc>
        <w:tc>
          <w:tcPr>
            <w:tcW w:w="1055" w:type="dxa"/>
            <w:vAlign w:val="center"/>
          </w:tcPr>
          <w:p w14:paraId="1E1113EF" w14:textId="77777777" w:rsidR="00D77833" w:rsidRPr="0009216E" w:rsidRDefault="00D77833" w:rsidP="00316D9E">
            <w:pPr>
              <w:spacing w:line="360" w:lineRule="auto"/>
              <w:jc w:val="both"/>
              <w:rPr>
                <w:rFonts w:ascii="Book Antiqua" w:hAnsi="Book Antiqua"/>
              </w:rPr>
            </w:pPr>
            <w:r w:rsidRPr="0009216E">
              <w:rPr>
                <w:rFonts w:ascii="Book Antiqua" w:hAnsi="Book Antiqua"/>
              </w:rPr>
              <w:t>0.17</w:t>
            </w:r>
          </w:p>
        </w:tc>
      </w:tr>
      <w:tr w:rsidR="00D77833" w:rsidRPr="0009216E" w14:paraId="316025EB" w14:textId="77777777" w:rsidTr="00ED6B48">
        <w:trPr>
          <w:trHeight w:val="64"/>
        </w:trPr>
        <w:tc>
          <w:tcPr>
            <w:tcW w:w="1997" w:type="dxa"/>
            <w:vAlign w:val="center"/>
          </w:tcPr>
          <w:p w14:paraId="1423AA9C" w14:textId="77777777" w:rsidR="00D77833" w:rsidRPr="0009216E" w:rsidRDefault="00D77833" w:rsidP="00316D9E">
            <w:pPr>
              <w:spacing w:line="360" w:lineRule="auto"/>
              <w:jc w:val="both"/>
              <w:rPr>
                <w:rFonts w:ascii="Book Antiqua" w:hAnsi="Book Antiqua"/>
              </w:rPr>
            </w:pPr>
            <w:r w:rsidRPr="0009216E">
              <w:rPr>
                <w:rFonts w:ascii="Book Antiqua" w:hAnsi="Book Antiqua"/>
              </w:rPr>
              <w:t>Squeeze victor volume</w:t>
            </w:r>
          </w:p>
        </w:tc>
        <w:tc>
          <w:tcPr>
            <w:tcW w:w="2528" w:type="dxa"/>
            <w:vAlign w:val="center"/>
          </w:tcPr>
          <w:p w14:paraId="3754EFC6" w14:textId="77777777" w:rsidR="00D77833" w:rsidRPr="0009216E" w:rsidRDefault="00D77833" w:rsidP="00316D9E">
            <w:pPr>
              <w:spacing w:line="360" w:lineRule="auto"/>
              <w:jc w:val="both"/>
              <w:rPr>
                <w:rFonts w:ascii="Book Antiqua" w:hAnsi="Book Antiqua"/>
              </w:rPr>
            </w:pPr>
            <w:r w:rsidRPr="0009216E">
              <w:rPr>
                <w:rFonts w:ascii="Book Antiqua" w:hAnsi="Book Antiqua"/>
              </w:rPr>
              <w:t>61168.0 (44393.0-165403.0)</w:t>
            </w:r>
          </w:p>
        </w:tc>
        <w:tc>
          <w:tcPr>
            <w:tcW w:w="2700" w:type="dxa"/>
            <w:vAlign w:val="center"/>
          </w:tcPr>
          <w:p w14:paraId="507F553F" w14:textId="77777777" w:rsidR="00D77833" w:rsidRPr="0009216E" w:rsidRDefault="00D77833" w:rsidP="00316D9E">
            <w:pPr>
              <w:spacing w:line="360" w:lineRule="auto"/>
              <w:jc w:val="both"/>
              <w:rPr>
                <w:rFonts w:ascii="Book Antiqua" w:hAnsi="Book Antiqua" w:cs="Arial"/>
              </w:rPr>
            </w:pPr>
            <w:r w:rsidRPr="0009216E">
              <w:rPr>
                <w:rFonts w:ascii="Book Antiqua" w:hAnsi="Book Antiqua" w:cs="Arial"/>
              </w:rPr>
              <w:t>81303.0</w:t>
            </w:r>
          </w:p>
          <w:p w14:paraId="3FF63551" w14:textId="77777777" w:rsidR="00D77833" w:rsidRPr="0009216E" w:rsidRDefault="00D77833" w:rsidP="00316D9E">
            <w:pPr>
              <w:spacing w:line="360" w:lineRule="auto"/>
              <w:jc w:val="both"/>
              <w:rPr>
                <w:rFonts w:ascii="Book Antiqua" w:hAnsi="Book Antiqua"/>
              </w:rPr>
            </w:pPr>
            <w:r w:rsidRPr="0009216E">
              <w:rPr>
                <w:rFonts w:ascii="Book Antiqua" w:hAnsi="Book Antiqua"/>
              </w:rPr>
              <w:t>(51751.0- 118808.5)</w:t>
            </w:r>
          </w:p>
        </w:tc>
        <w:tc>
          <w:tcPr>
            <w:tcW w:w="1055" w:type="dxa"/>
            <w:vAlign w:val="center"/>
          </w:tcPr>
          <w:p w14:paraId="63683FB0" w14:textId="77777777" w:rsidR="00D77833" w:rsidRPr="0009216E" w:rsidRDefault="00D77833" w:rsidP="00316D9E">
            <w:pPr>
              <w:spacing w:line="360" w:lineRule="auto"/>
              <w:jc w:val="both"/>
              <w:rPr>
                <w:rFonts w:ascii="Book Antiqua" w:hAnsi="Book Antiqua"/>
              </w:rPr>
            </w:pPr>
            <w:r w:rsidRPr="0009216E">
              <w:rPr>
                <w:rFonts w:ascii="Book Antiqua" w:hAnsi="Book Antiqua"/>
              </w:rPr>
              <w:t>0.79</w:t>
            </w:r>
          </w:p>
        </w:tc>
      </w:tr>
      <w:tr w:rsidR="00D77833" w:rsidRPr="0009216E" w14:paraId="3F769FD3" w14:textId="77777777" w:rsidTr="00ED6B48">
        <w:tc>
          <w:tcPr>
            <w:tcW w:w="1997" w:type="dxa"/>
            <w:vAlign w:val="center"/>
          </w:tcPr>
          <w:p w14:paraId="509B8030" w14:textId="77777777" w:rsidR="00D77833" w:rsidRPr="0009216E" w:rsidRDefault="00D77833" w:rsidP="00316D9E">
            <w:pPr>
              <w:spacing w:line="360" w:lineRule="auto"/>
              <w:jc w:val="both"/>
              <w:rPr>
                <w:rFonts w:ascii="Book Antiqua" w:hAnsi="Book Antiqua"/>
              </w:rPr>
            </w:pPr>
            <w:r w:rsidRPr="0009216E">
              <w:rPr>
                <w:rFonts w:ascii="Book Antiqua" w:hAnsi="Book Antiqua"/>
              </w:rPr>
              <w:t>Squeeze asymmetry</w:t>
            </w:r>
          </w:p>
        </w:tc>
        <w:tc>
          <w:tcPr>
            <w:tcW w:w="2528" w:type="dxa"/>
            <w:vAlign w:val="center"/>
          </w:tcPr>
          <w:p w14:paraId="789186C7" w14:textId="77777777" w:rsidR="00D77833" w:rsidRPr="0009216E" w:rsidRDefault="00D77833" w:rsidP="00316D9E">
            <w:pPr>
              <w:spacing w:line="360" w:lineRule="auto"/>
              <w:jc w:val="both"/>
              <w:rPr>
                <w:rFonts w:ascii="Book Antiqua" w:hAnsi="Book Antiqua"/>
              </w:rPr>
            </w:pPr>
            <w:r w:rsidRPr="0009216E">
              <w:rPr>
                <w:rFonts w:ascii="Book Antiqua" w:hAnsi="Book Antiqua"/>
              </w:rPr>
              <w:t>29.7(11.7-27.1)</w:t>
            </w:r>
          </w:p>
        </w:tc>
        <w:tc>
          <w:tcPr>
            <w:tcW w:w="2700" w:type="dxa"/>
            <w:vAlign w:val="center"/>
          </w:tcPr>
          <w:p w14:paraId="01EC7C3A" w14:textId="77777777" w:rsidR="00D77833" w:rsidRPr="0009216E" w:rsidRDefault="00D77833" w:rsidP="00316D9E">
            <w:pPr>
              <w:spacing w:line="360" w:lineRule="auto"/>
              <w:jc w:val="both"/>
              <w:rPr>
                <w:rFonts w:ascii="Book Antiqua" w:hAnsi="Book Antiqua"/>
              </w:rPr>
            </w:pPr>
            <w:r w:rsidRPr="0009216E">
              <w:rPr>
                <w:rFonts w:ascii="Book Antiqua" w:hAnsi="Book Antiqua"/>
              </w:rPr>
              <w:t>14.4 (8.4-16.9)</w:t>
            </w:r>
          </w:p>
        </w:tc>
        <w:tc>
          <w:tcPr>
            <w:tcW w:w="1055" w:type="dxa"/>
            <w:vAlign w:val="center"/>
          </w:tcPr>
          <w:p w14:paraId="6866812E" w14:textId="77777777" w:rsidR="00D77833" w:rsidRPr="0009216E" w:rsidRDefault="00D77833" w:rsidP="00316D9E">
            <w:pPr>
              <w:spacing w:line="360" w:lineRule="auto"/>
              <w:jc w:val="both"/>
              <w:rPr>
                <w:rFonts w:ascii="Book Antiqua" w:hAnsi="Book Antiqua"/>
              </w:rPr>
            </w:pPr>
            <w:r w:rsidRPr="0009216E">
              <w:rPr>
                <w:rFonts w:ascii="Book Antiqua" w:hAnsi="Book Antiqua"/>
              </w:rPr>
              <w:t>0.07</w:t>
            </w:r>
          </w:p>
        </w:tc>
      </w:tr>
      <w:tr w:rsidR="00D77833" w:rsidRPr="0009216E" w14:paraId="50E2AE7D" w14:textId="77777777" w:rsidTr="00ED6B48">
        <w:tc>
          <w:tcPr>
            <w:tcW w:w="1997" w:type="dxa"/>
            <w:vAlign w:val="center"/>
          </w:tcPr>
          <w:p w14:paraId="44DE3187" w14:textId="77777777" w:rsidR="00D77833" w:rsidRPr="0009216E" w:rsidRDefault="00D77833" w:rsidP="00316D9E">
            <w:pPr>
              <w:spacing w:line="360" w:lineRule="auto"/>
              <w:jc w:val="both"/>
              <w:rPr>
                <w:rFonts w:ascii="Book Antiqua" w:hAnsi="Book Antiqua"/>
              </w:rPr>
            </w:pPr>
            <w:r w:rsidRPr="0009216E">
              <w:rPr>
                <w:rFonts w:ascii="Book Antiqua" w:hAnsi="Book Antiqua"/>
              </w:rPr>
              <w:t>Resting asymmetry</w:t>
            </w:r>
          </w:p>
        </w:tc>
        <w:tc>
          <w:tcPr>
            <w:tcW w:w="2528" w:type="dxa"/>
            <w:vAlign w:val="center"/>
          </w:tcPr>
          <w:p w14:paraId="1B1ED3A6" w14:textId="77777777" w:rsidR="00D77833" w:rsidRPr="0009216E" w:rsidRDefault="00D77833" w:rsidP="00316D9E">
            <w:pPr>
              <w:spacing w:line="360" w:lineRule="auto"/>
              <w:jc w:val="both"/>
              <w:rPr>
                <w:rFonts w:ascii="Book Antiqua" w:hAnsi="Book Antiqua"/>
              </w:rPr>
            </w:pPr>
            <w:r w:rsidRPr="0009216E">
              <w:rPr>
                <w:rFonts w:ascii="Book Antiqua" w:hAnsi="Book Antiqua"/>
              </w:rPr>
              <w:t>20.9 (13.5-31.0)</w:t>
            </w:r>
          </w:p>
        </w:tc>
        <w:tc>
          <w:tcPr>
            <w:tcW w:w="2700" w:type="dxa"/>
            <w:vAlign w:val="center"/>
          </w:tcPr>
          <w:p w14:paraId="08AA4559" w14:textId="77777777" w:rsidR="00D77833" w:rsidRPr="0009216E" w:rsidRDefault="00D77833" w:rsidP="00316D9E">
            <w:pPr>
              <w:spacing w:line="360" w:lineRule="auto"/>
              <w:jc w:val="both"/>
              <w:rPr>
                <w:rFonts w:ascii="Book Antiqua" w:hAnsi="Book Antiqua"/>
              </w:rPr>
            </w:pPr>
            <w:r w:rsidRPr="0009216E">
              <w:rPr>
                <w:rFonts w:ascii="Book Antiqua" w:hAnsi="Book Antiqua"/>
              </w:rPr>
              <w:t>17.9 (11.2-27.1)</w:t>
            </w:r>
          </w:p>
        </w:tc>
        <w:tc>
          <w:tcPr>
            <w:tcW w:w="1055" w:type="dxa"/>
            <w:vAlign w:val="center"/>
          </w:tcPr>
          <w:p w14:paraId="07332A19" w14:textId="77777777" w:rsidR="00D77833" w:rsidRPr="0009216E" w:rsidRDefault="00D77833" w:rsidP="00316D9E">
            <w:pPr>
              <w:spacing w:line="360" w:lineRule="auto"/>
              <w:jc w:val="both"/>
              <w:rPr>
                <w:rFonts w:ascii="Book Antiqua" w:hAnsi="Book Antiqua"/>
              </w:rPr>
            </w:pPr>
            <w:r w:rsidRPr="0009216E">
              <w:rPr>
                <w:rFonts w:ascii="Book Antiqua" w:hAnsi="Book Antiqua"/>
              </w:rPr>
              <w:t>0.41</w:t>
            </w:r>
          </w:p>
        </w:tc>
      </w:tr>
      <w:tr w:rsidR="00D77833" w:rsidRPr="0009216E" w14:paraId="5BACF5F8" w14:textId="77777777" w:rsidTr="00ED6B48">
        <w:tc>
          <w:tcPr>
            <w:tcW w:w="1997" w:type="dxa"/>
            <w:vAlign w:val="center"/>
          </w:tcPr>
          <w:p w14:paraId="234CCE19" w14:textId="77777777" w:rsidR="00D77833" w:rsidRPr="0009216E" w:rsidRDefault="00D77833" w:rsidP="00316D9E">
            <w:pPr>
              <w:spacing w:line="360" w:lineRule="auto"/>
              <w:jc w:val="both"/>
              <w:rPr>
                <w:rFonts w:ascii="Book Antiqua" w:hAnsi="Book Antiqua"/>
              </w:rPr>
            </w:pPr>
            <w:r w:rsidRPr="0009216E">
              <w:rPr>
                <w:rFonts w:ascii="Book Antiqua" w:hAnsi="Book Antiqua"/>
              </w:rPr>
              <w:t>USS-IAS</w:t>
            </w:r>
          </w:p>
        </w:tc>
        <w:tc>
          <w:tcPr>
            <w:tcW w:w="2528" w:type="dxa"/>
            <w:vAlign w:val="center"/>
          </w:tcPr>
          <w:p w14:paraId="548B6302" w14:textId="77777777" w:rsidR="00D77833" w:rsidRPr="0009216E" w:rsidRDefault="00D77833" w:rsidP="00316D9E">
            <w:pPr>
              <w:spacing w:line="360" w:lineRule="auto"/>
              <w:jc w:val="both"/>
              <w:rPr>
                <w:rFonts w:ascii="Book Antiqua" w:hAnsi="Book Antiqua"/>
              </w:rPr>
            </w:pPr>
            <w:r w:rsidRPr="0009216E">
              <w:rPr>
                <w:rFonts w:ascii="Book Antiqua" w:hAnsi="Book Antiqua"/>
              </w:rPr>
              <w:t xml:space="preserve">2 abnormal </w:t>
            </w:r>
          </w:p>
        </w:tc>
        <w:tc>
          <w:tcPr>
            <w:tcW w:w="2700" w:type="dxa"/>
            <w:vAlign w:val="center"/>
          </w:tcPr>
          <w:p w14:paraId="026219F9" w14:textId="77777777" w:rsidR="00D77833" w:rsidRPr="0009216E" w:rsidRDefault="00D77833" w:rsidP="00316D9E">
            <w:pPr>
              <w:spacing w:line="360" w:lineRule="auto"/>
              <w:jc w:val="both"/>
              <w:rPr>
                <w:rFonts w:ascii="Book Antiqua" w:hAnsi="Book Antiqua"/>
              </w:rPr>
            </w:pPr>
            <w:r w:rsidRPr="0009216E">
              <w:rPr>
                <w:rFonts w:ascii="Book Antiqua" w:hAnsi="Book Antiqua"/>
              </w:rPr>
              <w:t xml:space="preserve">2 abnormal </w:t>
            </w:r>
          </w:p>
        </w:tc>
        <w:tc>
          <w:tcPr>
            <w:tcW w:w="1055" w:type="dxa"/>
            <w:vAlign w:val="center"/>
          </w:tcPr>
          <w:p w14:paraId="088B1B8F" w14:textId="77777777" w:rsidR="00D77833" w:rsidRPr="0009216E" w:rsidRDefault="00D77833" w:rsidP="00316D9E">
            <w:pPr>
              <w:spacing w:line="360" w:lineRule="auto"/>
              <w:jc w:val="both"/>
              <w:rPr>
                <w:rFonts w:ascii="Book Antiqua" w:hAnsi="Book Antiqua"/>
              </w:rPr>
            </w:pPr>
            <w:r w:rsidRPr="0009216E">
              <w:rPr>
                <w:rFonts w:ascii="Book Antiqua" w:hAnsi="Book Antiqua"/>
              </w:rPr>
              <w:t>1.00</w:t>
            </w:r>
          </w:p>
        </w:tc>
      </w:tr>
      <w:tr w:rsidR="00D77833" w:rsidRPr="0009216E" w14:paraId="627D7A46" w14:textId="77777777" w:rsidTr="00ED6B48">
        <w:tc>
          <w:tcPr>
            <w:tcW w:w="1997" w:type="dxa"/>
            <w:vAlign w:val="center"/>
          </w:tcPr>
          <w:p w14:paraId="156524B2" w14:textId="77777777" w:rsidR="00D77833" w:rsidRPr="0009216E" w:rsidRDefault="00D77833" w:rsidP="00316D9E">
            <w:pPr>
              <w:spacing w:line="360" w:lineRule="auto"/>
              <w:jc w:val="both"/>
              <w:rPr>
                <w:rFonts w:ascii="Book Antiqua" w:hAnsi="Book Antiqua"/>
              </w:rPr>
            </w:pPr>
            <w:r w:rsidRPr="0009216E">
              <w:rPr>
                <w:rFonts w:ascii="Book Antiqua" w:hAnsi="Book Antiqua"/>
              </w:rPr>
              <w:t>USS-EAS</w:t>
            </w:r>
          </w:p>
        </w:tc>
        <w:tc>
          <w:tcPr>
            <w:tcW w:w="2528" w:type="dxa"/>
            <w:vAlign w:val="center"/>
          </w:tcPr>
          <w:p w14:paraId="643D83A6" w14:textId="77777777" w:rsidR="00D77833" w:rsidRPr="0009216E" w:rsidRDefault="00D77833" w:rsidP="00316D9E">
            <w:pPr>
              <w:spacing w:line="360" w:lineRule="auto"/>
              <w:jc w:val="both"/>
              <w:rPr>
                <w:rFonts w:ascii="Book Antiqua" w:hAnsi="Book Antiqua"/>
              </w:rPr>
            </w:pPr>
            <w:r w:rsidRPr="0009216E">
              <w:rPr>
                <w:rFonts w:ascii="Book Antiqua" w:hAnsi="Book Antiqua"/>
              </w:rPr>
              <w:t xml:space="preserve">2 abnormal </w:t>
            </w:r>
          </w:p>
        </w:tc>
        <w:tc>
          <w:tcPr>
            <w:tcW w:w="2700" w:type="dxa"/>
            <w:vAlign w:val="center"/>
          </w:tcPr>
          <w:p w14:paraId="26F05FFB" w14:textId="77777777" w:rsidR="00D77833" w:rsidRPr="0009216E" w:rsidRDefault="00D77833" w:rsidP="00316D9E">
            <w:pPr>
              <w:spacing w:line="360" w:lineRule="auto"/>
              <w:jc w:val="both"/>
              <w:rPr>
                <w:rFonts w:ascii="Book Antiqua" w:hAnsi="Book Antiqua"/>
              </w:rPr>
            </w:pPr>
            <w:r w:rsidRPr="0009216E">
              <w:rPr>
                <w:rFonts w:ascii="Book Antiqua" w:hAnsi="Book Antiqua"/>
              </w:rPr>
              <w:t xml:space="preserve">1 abnormal </w:t>
            </w:r>
          </w:p>
        </w:tc>
        <w:tc>
          <w:tcPr>
            <w:tcW w:w="1055" w:type="dxa"/>
            <w:vAlign w:val="center"/>
          </w:tcPr>
          <w:p w14:paraId="6E9EF081" w14:textId="77777777" w:rsidR="00D77833" w:rsidRPr="0009216E" w:rsidRDefault="00D77833" w:rsidP="00316D9E">
            <w:pPr>
              <w:spacing w:line="360" w:lineRule="auto"/>
              <w:jc w:val="both"/>
              <w:rPr>
                <w:rFonts w:ascii="Book Antiqua" w:hAnsi="Book Antiqua"/>
              </w:rPr>
            </w:pPr>
            <w:r w:rsidRPr="0009216E">
              <w:rPr>
                <w:rFonts w:ascii="Book Antiqua" w:hAnsi="Book Antiqua"/>
              </w:rPr>
              <w:t>0.59</w:t>
            </w:r>
          </w:p>
        </w:tc>
      </w:tr>
      <w:tr w:rsidR="00D77833" w:rsidRPr="0009216E" w14:paraId="4C644EE2" w14:textId="77777777" w:rsidTr="00ED6B48">
        <w:tc>
          <w:tcPr>
            <w:tcW w:w="1997" w:type="dxa"/>
            <w:vAlign w:val="center"/>
          </w:tcPr>
          <w:p w14:paraId="02C8C18D" w14:textId="77777777" w:rsidR="00D77833" w:rsidRPr="0009216E" w:rsidRDefault="00D77833" w:rsidP="00316D9E">
            <w:pPr>
              <w:spacing w:line="360" w:lineRule="auto"/>
              <w:jc w:val="both"/>
              <w:rPr>
                <w:rFonts w:ascii="Book Antiqua" w:hAnsi="Book Antiqua"/>
              </w:rPr>
            </w:pPr>
            <w:r w:rsidRPr="0009216E">
              <w:rPr>
                <w:rFonts w:ascii="Book Antiqua" w:hAnsi="Book Antiqua"/>
              </w:rPr>
              <w:t xml:space="preserve">Resting </w:t>
            </w:r>
            <w:proofErr w:type="spellStart"/>
            <w:r w:rsidRPr="0009216E">
              <w:rPr>
                <w:rFonts w:ascii="Book Antiqua" w:hAnsi="Book Antiqua"/>
              </w:rPr>
              <w:t>vectrogram</w:t>
            </w:r>
            <w:proofErr w:type="spellEnd"/>
          </w:p>
        </w:tc>
        <w:tc>
          <w:tcPr>
            <w:tcW w:w="2528" w:type="dxa"/>
            <w:vAlign w:val="center"/>
          </w:tcPr>
          <w:p w14:paraId="6AB5E3D6" w14:textId="77777777" w:rsidR="00D77833" w:rsidRPr="0009216E" w:rsidRDefault="00D77833" w:rsidP="00316D9E">
            <w:pPr>
              <w:spacing w:line="360" w:lineRule="auto"/>
              <w:jc w:val="both"/>
              <w:rPr>
                <w:rFonts w:ascii="Book Antiqua" w:hAnsi="Book Antiqua"/>
              </w:rPr>
            </w:pPr>
            <w:r w:rsidRPr="0009216E">
              <w:rPr>
                <w:rFonts w:ascii="Book Antiqua" w:hAnsi="Book Antiqua"/>
              </w:rPr>
              <w:t xml:space="preserve">4 abnormal </w:t>
            </w:r>
          </w:p>
        </w:tc>
        <w:tc>
          <w:tcPr>
            <w:tcW w:w="2700" w:type="dxa"/>
            <w:vAlign w:val="center"/>
          </w:tcPr>
          <w:p w14:paraId="5EF269A0" w14:textId="77777777" w:rsidR="00D77833" w:rsidRPr="0009216E" w:rsidRDefault="00D77833" w:rsidP="00316D9E">
            <w:pPr>
              <w:spacing w:line="360" w:lineRule="auto"/>
              <w:jc w:val="both"/>
              <w:rPr>
                <w:rFonts w:ascii="Book Antiqua" w:hAnsi="Book Antiqua"/>
              </w:rPr>
            </w:pPr>
            <w:r w:rsidRPr="0009216E">
              <w:rPr>
                <w:rFonts w:ascii="Book Antiqua" w:hAnsi="Book Antiqua"/>
              </w:rPr>
              <w:t>5 abnormal</w:t>
            </w:r>
          </w:p>
        </w:tc>
        <w:tc>
          <w:tcPr>
            <w:tcW w:w="1055" w:type="dxa"/>
            <w:vAlign w:val="center"/>
          </w:tcPr>
          <w:p w14:paraId="14CB0AA6" w14:textId="77777777" w:rsidR="00D77833" w:rsidRPr="0009216E" w:rsidRDefault="00D77833" w:rsidP="00316D9E">
            <w:pPr>
              <w:spacing w:line="360" w:lineRule="auto"/>
              <w:jc w:val="both"/>
              <w:rPr>
                <w:rFonts w:ascii="Book Antiqua" w:hAnsi="Book Antiqua"/>
              </w:rPr>
            </w:pPr>
            <w:r w:rsidRPr="0009216E">
              <w:rPr>
                <w:rFonts w:ascii="Book Antiqua" w:hAnsi="Book Antiqua"/>
              </w:rPr>
              <w:t>0.94</w:t>
            </w:r>
          </w:p>
        </w:tc>
      </w:tr>
      <w:tr w:rsidR="00D77833" w:rsidRPr="0009216E" w14:paraId="41622CD2" w14:textId="77777777" w:rsidTr="00ED6B48">
        <w:tc>
          <w:tcPr>
            <w:tcW w:w="1997" w:type="dxa"/>
            <w:vAlign w:val="center"/>
          </w:tcPr>
          <w:p w14:paraId="3F330001" w14:textId="77777777" w:rsidR="00D77833" w:rsidRPr="0009216E" w:rsidRDefault="00D77833" w:rsidP="00316D9E">
            <w:pPr>
              <w:spacing w:line="360" w:lineRule="auto"/>
              <w:jc w:val="both"/>
              <w:rPr>
                <w:rFonts w:ascii="Book Antiqua" w:hAnsi="Book Antiqua"/>
              </w:rPr>
            </w:pPr>
            <w:r w:rsidRPr="0009216E">
              <w:rPr>
                <w:rFonts w:ascii="Book Antiqua" w:hAnsi="Book Antiqua"/>
              </w:rPr>
              <w:t xml:space="preserve">Squeeze </w:t>
            </w:r>
            <w:proofErr w:type="spellStart"/>
            <w:r w:rsidRPr="0009216E">
              <w:rPr>
                <w:rFonts w:ascii="Book Antiqua" w:hAnsi="Book Antiqua"/>
              </w:rPr>
              <w:t>vectrogram</w:t>
            </w:r>
            <w:proofErr w:type="spellEnd"/>
          </w:p>
        </w:tc>
        <w:tc>
          <w:tcPr>
            <w:tcW w:w="2528" w:type="dxa"/>
            <w:vAlign w:val="center"/>
          </w:tcPr>
          <w:p w14:paraId="22940048" w14:textId="77777777" w:rsidR="00D77833" w:rsidRPr="0009216E" w:rsidRDefault="00D77833" w:rsidP="00316D9E">
            <w:pPr>
              <w:spacing w:line="360" w:lineRule="auto"/>
              <w:jc w:val="both"/>
              <w:rPr>
                <w:rFonts w:ascii="Book Antiqua" w:hAnsi="Book Antiqua"/>
              </w:rPr>
            </w:pPr>
            <w:r w:rsidRPr="0009216E">
              <w:rPr>
                <w:rFonts w:ascii="Book Antiqua" w:hAnsi="Book Antiqua"/>
              </w:rPr>
              <w:t>3 abnormal</w:t>
            </w:r>
          </w:p>
        </w:tc>
        <w:tc>
          <w:tcPr>
            <w:tcW w:w="2700" w:type="dxa"/>
            <w:vAlign w:val="center"/>
          </w:tcPr>
          <w:p w14:paraId="22DB7C6F" w14:textId="77777777" w:rsidR="00D77833" w:rsidRPr="0009216E" w:rsidRDefault="00D77833" w:rsidP="00316D9E">
            <w:pPr>
              <w:spacing w:line="360" w:lineRule="auto"/>
              <w:jc w:val="both"/>
              <w:rPr>
                <w:rFonts w:ascii="Book Antiqua" w:hAnsi="Book Antiqua"/>
              </w:rPr>
            </w:pPr>
            <w:r w:rsidRPr="0009216E">
              <w:rPr>
                <w:rFonts w:ascii="Book Antiqua" w:hAnsi="Book Antiqua"/>
              </w:rPr>
              <w:t>5 abnormal</w:t>
            </w:r>
          </w:p>
        </w:tc>
        <w:tc>
          <w:tcPr>
            <w:tcW w:w="1055" w:type="dxa"/>
            <w:vAlign w:val="center"/>
          </w:tcPr>
          <w:p w14:paraId="59418397" w14:textId="77777777" w:rsidR="00D77833" w:rsidRPr="0009216E" w:rsidRDefault="00D77833" w:rsidP="00316D9E">
            <w:pPr>
              <w:spacing w:line="360" w:lineRule="auto"/>
              <w:jc w:val="both"/>
              <w:rPr>
                <w:rFonts w:ascii="Book Antiqua" w:hAnsi="Book Antiqua"/>
              </w:rPr>
            </w:pPr>
            <w:r w:rsidRPr="0009216E">
              <w:rPr>
                <w:rFonts w:ascii="Book Antiqua" w:hAnsi="Book Antiqua"/>
              </w:rPr>
              <w:t>0.43</w:t>
            </w:r>
          </w:p>
        </w:tc>
      </w:tr>
      <w:tr w:rsidR="00D77833" w:rsidRPr="0009216E" w14:paraId="720214D0" w14:textId="77777777" w:rsidTr="00ED6B48">
        <w:tc>
          <w:tcPr>
            <w:tcW w:w="1997" w:type="dxa"/>
            <w:vAlign w:val="center"/>
          </w:tcPr>
          <w:p w14:paraId="6E5E3C84" w14:textId="77777777" w:rsidR="00D77833" w:rsidRPr="0009216E" w:rsidRDefault="00D77833" w:rsidP="00316D9E">
            <w:pPr>
              <w:spacing w:line="360" w:lineRule="auto"/>
              <w:jc w:val="both"/>
              <w:rPr>
                <w:rFonts w:ascii="Book Antiqua" w:hAnsi="Book Antiqua"/>
              </w:rPr>
            </w:pPr>
            <w:r w:rsidRPr="0009216E">
              <w:rPr>
                <w:rFonts w:ascii="Book Antiqua" w:hAnsi="Book Antiqua"/>
              </w:rPr>
              <w:t>TRV</w:t>
            </w:r>
          </w:p>
        </w:tc>
        <w:tc>
          <w:tcPr>
            <w:tcW w:w="2528" w:type="dxa"/>
            <w:vAlign w:val="center"/>
          </w:tcPr>
          <w:p w14:paraId="3044980E" w14:textId="77777777" w:rsidR="00D77833" w:rsidRPr="0009216E" w:rsidRDefault="00D77833" w:rsidP="00316D9E">
            <w:pPr>
              <w:spacing w:line="360" w:lineRule="auto"/>
              <w:jc w:val="both"/>
              <w:rPr>
                <w:rFonts w:ascii="Book Antiqua" w:hAnsi="Book Antiqua"/>
              </w:rPr>
            </w:pPr>
            <w:r w:rsidRPr="0009216E">
              <w:rPr>
                <w:rFonts w:ascii="Book Antiqua" w:hAnsi="Book Antiqua"/>
              </w:rPr>
              <w:t>85 (50-100)</w:t>
            </w:r>
          </w:p>
        </w:tc>
        <w:tc>
          <w:tcPr>
            <w:tcW w:w="2700" w:type="dxa"/>
            <w:vAlign w:val="center"/>
          </w:tcPr>
          <w:p w14:paraId="528A0D8D" w14:textId="77777777" w:rsidR="00D77833" w:rsidRPr="0009216E" w:rsidRDefault="00D77833" w:rsidP="00316D9E">
            <w:pPr>
              <w:spacing w:line="360" w:lineRule="auto"/>
              <w:jc w:val="both"/>
              <w:rPr>
                <w:rFonts w:ascii="Book Antiqua" w:hAnsi="Book Antiqua"/>
              </w:rPr>
            </w:pPr>
            <w:r w:rsidRPr="0009216E">
              <w:rPr>
                <w:rFonts w:ascii="Book Antiqua" w:hAnsi="Book Antiqua"/>
              </w:rPr>
              <w:t>80 (50-95)</w:t>
            </w:r>
          </w:p>
        </w:tc>
        <w:tc>
          <w:tcPr>
            <w:tcW w:w="1055" w:type="dxa"/>
            <w:vAlign w:val="center"/>
          </w:tcPr>
          <w:p w14:paraId="1536CA78" w14:textId="77777777" w:rsidR="00D77833" w:rsidRPr="0009216E" w:rsidRDefault="00D77833" w:rsidP="00316D9E">
            <w:pPr>
              <w:spacing w:line="360" w:lineRule="auto"/>
              <w:jc w:val="both"/>
              <w:rPr>
                <w:rFonts w:ascii="Book Antiqua" w:hAnsi="Book Antiqua"/>
              </w:rPr>
            </w:pPr>
            <w:r w:rsidRPr="0009216E">
              <w:rPr>
                <w:rFonts w:ascii="Book Antiqua" w:hAnsi="Book Antiqua"/>
              </w:rPr>
              <w:t>0.85</w:t>
            </w:r>
          </w:p>
        </w:tc>
      </w:tr>
      <w:tr w:rsidR="00D77833" w:rsidRPr="0009216E" w14:paraId="3E041A61" w14:textId="77777777" w:rsidTr="00ED6B48">
        <w:tc>
          <w:tcPr>
            <w:tcW w:w="1997" w:type="dxa"/>
            <w:vAlign w:val="center"/>
          </w:tcPr>
          <w:p w14:paraId="54E56ABE" w14:textId="77777777" w:rsidR="00D77833" w:rsidRPr="0009216E" w:rsidRDefault="00D77833" w:rsidP="00316D9E">
            <w:pPr>
              <w:spacing w:line="360" w:lineRule="auto"/>
              <w:jc w:val="both"/>
              <w:rPr>
                <w:rFonts w:ascii="Book Antiqua" w:hAnsi="Book Antiqua"/>
              </w:rPr>
            </w:pPr>
            <w:r w:rsidRPr="0009216E">
              <w:rPr>
                <w:rFonts w:ascii="Book Antiqua" w:hAnsi="Book Antiqua"/>
              </w:rPr>
              <w:t>MRV</w:t>
            </w:r>
          </w:p>
        </w:tc>
        <w:tc>
          <w:tcPr>
            <w:tcW w:w="2528" w:type="dxa"/>
            <w:vAlign w:val="center"/>
          </w:tcPr>
          <w:p w14:paraId="003CEC8B" w14:textId="77777777" w:rsidR="00D77833" w:rsidRPr="0009216E" w:rsidRDefault="00D77833" w:rsidP="00316D9E">
            <w:pPr>
              <w:spacing w:line="360" w:lineRule="auto"/>
              <w:jc w:val="both"/>
              <w:rPr>
                <w:rFonts w:ascii="Book Antiqua" w:hAnsi="Book Antiqua"/>
              </w:rPr>
            </w:pPr>
            <w:r w:rsidRPr="0009216E">
              <w:rPr>
                <w:rFonts w:ascii="Book Antiqua" w:hAnsi="Book Antiqua"/>
              </w:rPr>
              <w:t>140 (100-195)</w:t>
            </w:r>
          </w:p>
        </w:tc>
        <w:tc>
          <w:tcPr>
            <w:tcW w:w="2700" w:type="dxa"/>
            <w:vAlign w:val="center"/>
          </w:tcPr>
          <w:p w14:paraId="3C4B4B17" w14:textId="77777777" w:rsidR="00D77833" w:rsidRPr="0009216E" w:rsidRDefault="00D77833" w:rsidP="00316D9E">
            <w:pPr>
              <w:spacing w:line="360" w:lineRule="auto"/>
              <w:jc w:val="both"/>
              <w:rPr>
                <w:rFonts w:ascii="Book Antiqua" w:hAnsi="Book Antiqua"/>
              </w:rPr>
            </w:pPr>
            <w:r w:rsidRPr="0009216E">
              <w:rPr>
                <w:rFonts w:ascii="Book Antiqua" w:hAnsi="Book Antiqua"/>
              </w:rPr>
              <w:t>140 (100-195)</w:t>
            </w:r>
          </w:p>
        </w:tc>
        <w:tc>
          <w:tcPr>
            <w:tcW w:w="1055" w:type="dxa"/>
            <w:vAlign w:val="center"/>
          </w:tcPr>
          <w:p w14:paraId="2F8C8CD9" w14:textId="77777777" w:rsidR="00D77833" w:rsidRPr="0009216E" w:rsidRDefault="00D77833" w:rsidP="00316D9E">
            <w:pPr>
              <w:spacing w:line="360" w:lineRule="auto"/>
              <w:jc w:val="both"/>
              <w:rPr>
                <w:rFonts w:ascii="Book Antiqua" w:hAnsi="Book Antiqua"/>
              </w:rPr>
            </w:pPr>
            <w:r w:rsidRPr="0009216E">
              <w:rPr>
                <w:rFonts w:ascii="Book Antiqua" w:hAnsi="Book Antiqua"/>
              </w:rPr>
              <w:t>0.94</w:t>
            </w:r>
          </w:p>
        </w:tc>
      </w:tr>
      <w:tr w:rsidR="00D77833" w:rsidRPr="0009216E" w14:paraId="0B19F191" w14:textId="77777777" w:rsidTr="00ED6B48">
        <w:tc>
          <w:tcPr>
            <w:tcW w:w="1997" w:type="dxa"/>
            <w:vAlign w:val="center"/>
          </w:tcPr>
          <w:p w14:paraId="3E74C1E5" w14:textId="77777777" w:rsidR="00D77833" w:rsidRPr="0009216E" w:rsidRDefault="00D77833" w:rsidP="00316D9E">
            <w:pPr>
              <w:spacing w:line="360" w:lineRule="auto"/>
              <w:jc w:val="both"/>
              <w:rPr>
                <w:rFonts w:ascii="Book Antiqua" w:hAnsi="Book Antiqua"/>
              </w:rPr>
            </w:pPr>
            <w:r w:rsidRPr="0009216E">
              <w:rPr>
                <w:rFonts w:ascii="Book Antiqua" w:hAnsi="Book Antiqua"/>
              </w:rPr>
              <w:t>AME (</w:t>
            </w:r>
            <w:r w:rsidRPr="0009216E">
              <w:rPr>
                <w:rFonts w:ascii="Book Antiqua" w:hAnsi="Book Antiqua"/>
                <w:iCs/>
              </w:rPr>
              <w:t>high</w:t>
            </w:r>
            <w:r w:rsidRPr="0009216E">
              <w:rPr>
                <w:rFonts w:ascii="Book Antiqua" w:hAnsi="Book Antiqua"/>
              </w:rPr>
              <w:t>)</w:t>
            </w:r>
          </w:p>
        </w:tc>
        <w:tc>
          <w:tcPr>
            <w:tcW w:w="2528" w:type="dxa"/>
            <w:vAlign w:val="center"/>
          </w:tcPr>
          <w:p w14:paraId="203F530C" w14:textId="77777777" w:rsidR="00D77833" w:rsidRPr="0009216E" w:rsidRDefault="00D77833" w:rsidP="00316D9E">
            <w:pPr>
              <w:spacing w:line="360" w:lineRule="auto"/>
              <w:jc w:val="both"/>
              <w:rPr>
                <w:rFonts w:ascii="Book Antiqua" w:hAnsi="Book Antiqua"/>
              </w:rPr>
            </w:pPr>
            <w:r w:rsidRPr="0009216E">
              <w:rPr>
                <w:rFonts w:ascii="Book Antiqua" w:hAnsi="Book Antiqua"/>
              </w:rPr>
              <w:t>6.5 ( 5.2-10.6)</w:t>
            </w:r>
          </w:p>
        </w:tc>
        <w:tc>
          <w:tcPr>
            <w:tcW w:w="2700" w:type="dxa"/>
            <w:vAlign w:val="center"/>
          </w:tcPr>
          <w:p w14:paraId="3861B991" w14:textId="77777777" w:rsidR="00D77833" w:rsidRPr="0009216E" w:rsidRDefault="00D77833" w:rsidP="00316D9E">
            <w:pPr>
              <w:spacing w:line="360" w:lineRule="auto"/>
              <w:jc w:val="both"/>
              <w:rPr>
                <w:rFonts w:ascii="Book Antiqua" w:hAnsi="Book Antiqua"/>
              </w:rPr>
            </w:pPr>
            <w:r w:rsidRPr="0009216E">
              <w:rPr>
                <w:rFonts w:ascii="Book Antiqua" w:hAnsi="Book Antiqua"/>
              </w:rPr>
              <w:t>7.1 (5.5-11.3)</w:t>
            </w:r>
          </w:p>
        </w:tc>
        <w:tc>
          <w:tcPr>
            <w:tcW w:w="1055" w:type="dxa"/>
            <w:vAlign w:val="center"/>
          </w:tcPr>
          <w:p w14:paraId="1818D116" w14:textId="77777777" w:rsidR="00D77833" w:rsidRPr="0009216E" w:rsidRDefault="00D77833" w:rsidP="00316D9E">
            <w:pPr>
              <w:spacing w:line="360" w:lineRule="auto"/>
              <w:jc w:val="both"/>
              <w:rPr>
                <w:rFonts w:ascii="Book Antiqua" w:hAnsi="Book Antiqua"/>
              </w:rPr>
            </w:pPr>
            <w:r w:rsidRPr="0009216E">
              <w:rPr>
                <w:rFonts w:ascii="Book Antiqua" w:hAnsi="Book Antiqua"/>
              </w:rPr>
              <w:t>0.93</w:t>
            </w:r>
          </w:p>
        </w:tc>
      </w:tr>
      <w:tr w:rsidR="00D77833" w:rsidRPr="0009216E" w14:paraId="09042FA1" w14:textId="77777777" w:rsidTr="00ED6B48">
        <w:tc>
          <w:tcPr>
            <w:tcW w:w="1997" w:type="dxa"/>
            <w:vAlign w:val="center"/>
          </w:tcPr>
          <w:p w14:paraId="7D550078" w14:textId="77777777" w:rsidR="00D77833" w:rsidRPr="0009216E" w:rsidRDefault="00D77833" w:rsidP="00316D9E">
            <w:pPr>
              <w:spacing w:line="360" w:lineRule="auto"/>
              <w:jc w:val="both"/>
              <w:rPr>
                <w:rFonts w:ascii="Book Antiqua" w:hAnsi="Book Antiqua"/>
              </w:rPr>
            </w:pPr>
            <w:r w:rsidRPr="0009216E">
              <w:rPr>
                <w:rFonts w:ascii="Book Antiqua" w:hAnsi="Book Antiqua"/>
              </w:rPr>
              <w:t>AME (</w:t>
            </w:r>
            <w:r w:rsidRPr="0009216E">
              <w:rPr>
                <w:rFonts w:ascii="Book Antiqua" w:hAnsi="Book Antiqua"/>
                <w:iCs/>
              </w:rPr>
              <w:t>mid</w:t>
            </w:r>
            <w:r w:rsidRPr="0009216E">
              <w:rPr>
                <w:rFonts w:ascii="Book Antiqua" w:hAnsi="Book Antiqua"/>
              </w:rPr>
              <w:t>)</w:t>
            </w:r>
          </w:p>
        </w:tc>
        <w:tc>
          <w:tcPr>
            <w:tcW w:w="2528" w:type="dxa"/>
            <w:vAlign w:val="center"/>
          </w:tcPr>
          <w:p w14:paraId="40FFEFA8" w14:textId="77777777" w:rsidR="00D77833" w:rsidRPr="0009216E" w:rsidRDefault="00D77833" w:rsidP="00316D9E">
            <w:pPr>
              <w:spacing w:line="360" w:lineRule="auto"/>
              <w:jc w:val="both"/>
              <w:rPr>
                <w:rFonts w:ascii="Book Antiqua" w:hAnsi="Book Antiqua"/>
              </w:rPr>
            </w:pPr>
            <w:r w:rsidRPr="0009216E">
              <w:rPr>
                <w:rFonts w:ascii="Book Antiqua" w:hAnsi="Book Antiqua"/>
              </w:rPr>
              <w:t>5.3 (3.6-7.5)</w:t>
            </w:r>
          </w:p>
        </w:tc>
        <w:tc>
          <w:tcPr>
            <w:tcW w:w="2700" w:type="dxa"/>
            <w:vAlign w:val="center"/>
          </w:tcPr>
          <w:p w14:paraId="3599E7CF" w14:textId="77777777" w:rsidR="00D77833" w:rsidRPr="0009216E" w:rsidRDefault="00D77833" w:rsidP="00316D9E">
            <w:pPr>
              <w:spacing w:line="360" w:lineRule="auto"/>
              <w:jc w:val="both"/>
              <w:rPr>
                <w:rFonts w:ascii="Book Antiqua" w:hAnsi="Book Antiqua"/>
              </w:rPr>
            </w:pPr>
            <w:r w:rsidRPr="0009216E">
              <w:rPr>
                <w:rFonts w:ascii="Book Antiqua" w:hAnsi="Book Antiqua"/>
              </w:rPr>
              <w:t>5.9 (4.6-7.7)</w:t>
            </w:r>
          </w:p>
        </w:tc>
        <w:tc>
          <w:tcPr>
            <w:tcW w:w="1055" w:type="dxa"/>
            <w:vAlign w:val="center"/>
          </w:tcPr>
          <w:p w14:paraId="6C5EB9A0" w14:textId="77777777" w:rsidR="00D77833" w:rsidRPr="0009216E" w:rsidRDefault="00D77833" w:rsidP="00316D9E">
            <w:pPr>
              <w:spacing w:line="360" w:lineRule="auto"/>
              <w:jc w:val="both"/>
              <w:rPr>
                <w:rFonts w:ascii="Book Antiqua" w:hAnsi="Book Antiqua"/>
              </w:rPr>
            </w:pPr>
            <w:r w:rsidRPr="0009216E">
              <w:rPr>
                <w:rFonts w:ascii="Book Antiqua" w:hAnsi="Book Antiqua"/>
              </w:rPr>
              <w:t>0.89</w:t>
            </w:r>
          </w:p>
        </w:tc>
      </w:tr>
      <w:tr w:rsidR="00D77833" w:rsidRPr="0009216E" w14:paraId="720894F3" w14:textId="77777777" w:rsidTr="00ED6B48">
        <w:tc>
          <w:tcPr>
            <w:tcW w:w="1997" w:type="dxa"/>
            <w:vAlign w:val="center"/>
          </w:tcPr>
          <w:p w14:paraId="00A3FAC0" w14:textId="77777777" w:rsidR="00D77833" w:rsidRPr="0009216E" w:rsidRDefault="00D77833" w:rsidP="00316D9E">
            <w:pPr>
              <w:spacing w:line="360" w:lineRule="auto"/>
              <w:jc w:val="both"/>
              <w:rPr>
                <w:rFonts w:ascii="Book Antiqua" w:hAnsi="Book Antiqua"/>
              </w:rPr>
            </w:pPr>
            <w:r w:rsidRPr="0009216E">
              <w:rPr>
                <w:rFonts w:ascii="Book Antiqua" w:hAnsi="Book Antiqua"/>
              </w:rPr>
              <w:t>AME (</w:t>
            </w:r>
            <w:r w:rsidRPr="0009216E">
              <w:rPr>
                <w:rFonts w:ascii="Book Antiqua" w:hAnsi="Book Antiqua"/>
                <w:iCs/>
              </w:rPr>
              <w:t>low</w:t>
            </w:r>
            <w:r w:rsidRPr="0009216E">
              <w:rPr>
                <w:rFonts w:ascii="Book Antiqua" w:hAnsi="Book Antiqua"/>
              </w:rPr>
              <w:t>)</w:t>
            </w:r>
          </w:p>
        </w:tc>
        <w:tc>
          <w:tcPr>
            <w:tcW w:w="2528" w:type="dxa"/>
            <w:vAlign w:val="center"/>
          </w:tcPr>
          <w:p w14:paraId="2DD74143" w14:textId="77777777" w:rsidR="00D77833" w:rsidRPr="0009216E" w:rsidRDefault="00D77833" w:rsidP="00316D9E">
            <w:pPr>
              <w:spacing w:line="360" w:lineRule="auto"/>
              <w:jc w:val="both"/>
              <w:rPr>
                <w:rFonts w:ascii="Book Antiqua" w:hAnsi="Book Antiqua"/>
              </w:rPr>
            </w:pPr>
            <w:r w:rsidRPr="0009216E">
              <w:rPr>
                <w:rFonts w:ascii="Book Antiqua" w:hAnsi="Book Antiqua"/>
              </w:rPr>
              <w:t>4.7 (2.8-6.6)</w:t>
            </w:r>
          </w:p>
        </w:tc>
        <w:tc>
          <w:tcPr>
            <w:tcW w:w="2700" w:type="dxa"/>
            <w:vAlign w:val="center"/>
          </w:tcPr>
          <w:p w14:paraId="35EF72F2" w14:textId="77777777" w:rsidR="00D77833" w:rsidRPr="0009216E" w:rsidRDefault="00D77833" w:rsidP="00316D9E">
            <w:pPr>
              <w:spacing w:line="360" w:lineRule="auto"/>
              <w:jc w:val="both"/>
              <w:rPr>
                <w:rFonts w:ascii="Book Antiqua" w:hAnsi="Book Antiqua"/>
              </w:rPr>
            </w:pPr>
            <w:r w:rsidRPr="0009216E">
              <w:rPr>
                <w:rFonts w:ascii="Book Antiqua" w:hAnsi="Book Antiqua"/>
              </w:rPr>
              <w:t>5.1 (3.0-6.5)</w:t>
            </w:r>
          </w:p>
        </w:tc>
        <w:tc>
          <w:tcPr>
            <w:tcW w:w="1055" w:type="dxa"/>
            <w:vAlign w:val="center"/>
          </w:tcPr>
          <w:p w14:paraId="3E197775" w14:textId="77777777" w:rsidR="00D77833" w:rsidRPr="0009216E" w:rsidRDefault="00D77833" w:rsidP="00316D9E">
            <w:pPr>
              <w:spacing w:line="360" w:lineRule="auto"/>
              <w:jc w:val="both"/>
              <w:rPr>
                <w:rFonts w:ascii="Book Antiqua" w:hAnsi="Book Antiqua"/>
              </w:rPr>
            </w:pPr>
            <w:r w:rsidRPr="0009216E">
              <w:rPr>
                <w:rFonts w:ascii="Book Antiqua" w:hAnsi="Book Antiqua"/>
              </w:rPr>
              <w:t>0.85</w:t>
            </w:r>
          </w:p>
        </w:tc>
      </w:tr>
    </w:tbl>
    <w:p w14:paraId="2969F79C" w14:textId="73E2F677" w:rsidR="00D77833" w:rsidRPr="00F43056" w:rsidRDefault="00F43056" w:rsidP="00316D9E">
      <w:pPr>
        <w:spacing w:line="360" w:lineRule="auto"/>
        <w:jc w:val="both"/>
        <w:rPr>
          <w:rFonts w:ascii="Book Antiqua" w:eastAsia="宋体" w:hAnsi="Book Antiqua"/>
          <w:lang w:eastAsia="zh-CN"/>
        </w:rPr>
      </w:pPr>
      <w:r w:rsidRPr="00F43056">
        <w:rPr>
          <w:rFonts w:ascii="Book Antiqua" w:hAnsi="Book Antiqua"/>
        </w:rPr>
        <w:t>MRV</w:t>
      </w:r>
      <w:r>
        <w:rPr>
          <w:rFonts w:ascii="Book Antiqua" w:eastAsia="宋体" w:hAnsi="Book Antiqua" w:hint="eastAsia"/>
          <w:lang w:eastAsia="zh-CN"/>
        </w:rPr>
        <w:t>:</w:t>
      </w:r>
      <w:r w:rsidRPr="00F43056">
        <w:rPr>
          <w:rFonts w:ascii="Book Antiqua" w:hAnsi="Book Antiqua"/>
        </w:rPr>
        <w:t xml:space="preserve"> </w:t>
      </w:r>
      <w:r w:rsidRPr="0009216E">
        <w:rPr>
          <w:rFonts w:ascii="Book Antiqua" w:hAnsi="Book Antiqua"/>
        </w:rPr>
        <w:t>Maximum rectal volume</w:t>
      </w:r>
      <w:r>
        <w:rPr>
          <w:rFonts w:ascii="Book Antiqua" w:eastAsia="宋体" w:hAnsi="Book Antiqua" w:hint="eastAsia"/>
          <w:lang w:eastAsia="zh-CN"/>
        </w:rPr>
        <w:t xml:space="preserve">; </w:t>
      </w:r>
      <w:r w:rsidRPr="00F43056">
        <w:rPr>
          <w:rFonts w:ascii="Book Antiqua" w:hAnsi="Book Antiqua"/>
        </w:rPr>
        <w:t>TRV</w:t>
      </w:r>
      <w:r>
        <w:rPr>
          <w:rFonts w:ascii="Book Antiqua" w:eastAsia="宋体" w:hAnsi="Book Antiqua" w:hint="eastAsia"/>
          <w:lang w:eastAsia="zh-CN"/>
        </w:rPr>
        <w:t>:</w:t>
      </w:r>
      <w:r w:rsidRPr="00F43056">
        <w:rPr>
          <w:rFonts w:ascii="Book Antiqua" w:hAnsi="Book Antiqua"/>
        </w:rPr>
        <w:t xml:space="preserve"> </w:t>
      </w:r>
      <w:r w:rsidRPr="0009216E">
        <w:rPr>
          <w:rFonts w:ascii="Book Antiqua" w:hAnsi="Book Antiqua"/>
        </w:rPr>
        <w:t>Threshold rectal volume</w:t>
      </w:r>
      <w:r>
        <w:rPr>
          <w:rFonts w:ascii="Book Antiqua" w:eastAsia="宋体" w:hAnsi="Book Antiqua" w:hint="eastAsia"/>
          <w:lang w:eastAsia="zh-CN"/>
        </w:rPr>
        <w:t xml:space="preserve">; </w:t>
      </w:r>
      <w:r w:rsidRPr="00F43056">
        <w:rPr>
          <w:rFonts w:ascii="Book Antiqua" w:hAnsi="Book Antiqua"/>
        </w:rPr>
        <w:t>MMRP</w:t>
      </w:r>
      <w:r>
        <w:rPr>
          <w:rFonts w:ascii="Book Antiqua" w:eastAsia="宋体" w:hAnsi="Book Antiqua" w:hint="eastAsia"/>
          <w:lang w:eastAsia="zh-CN"/>
        </w:rPr>
        <w:t>:</w:t>
      </w:r>
      <w:r w:rsidRPr="00F43056">
        <w:rPr>
          <w:rFonts w:ascii="Book Antiqua" w:hAnsi="Book Antiqua"/>
        </w:rPr>
        <w:t xml:space="preserve"> </w:t>
      </w:r>
      <w:r w:rsidRPr="0009216E">
        <w:rPr>
          <w:rFonts w:ascii="Book Antiqua" w:hAnsi="Book Antiqua"/>
        </w:rPr>
        <w:t>Maximum mean resting pressure</w:t>
      </w:r>
      <w:r>
        <w:rPr>
          <w:rFonts w:ascii="Book Antiqua" w:eastAsia="宋体" w:hAnsi="Book Antiqua" w:hint="eastAsia"/>
          <w:lang w:eastAsia="zh-CN"/>
        </w:rPr>
        <w:t>.</w:t>
      </w:r>
    </w:p>
    <w:p w14:paraId="205E13E3" w14:textId="77777777" w:rsidR="00F43056" w:rsidRDefault="00F43056" w:rsidP="00316D9E">
      <w:pPr>
        <w:spacing w:line="360" w:lineRule="auto"/>
        <w:rPr>
          <w:rFonts w:ascii="Book Antiqua" w:hAnsi="Book Antiqua"/>
        </w:rPr>
      </w:pPr>
      <w:r>
        <w:rPr>
          <w:rFonts w:ascii="Book Antiqua" w:hAnsi="Book Antiqua"/>
        </w:rPr>
        <w:br w:type="page"/>
      </w:r>
    </w:p>
    <w:p w14:paraId="614CF236" w14:textId="4AF3241D" w:rsidR="00D77833" w:rsidRDefault="00D77833" w:rsidP="00316D9E">
      <w:pPr>
        <w:spacing w:line="360" w:lineRule="auto"/>
        <w:jc w:val="both"/>
        <w:rPr>
          <w:rFonts w:ascii="Book Antiqua" w:eastAsia="宋体" w:hAnsi="Book Antiqua"/>
          <w:b/>
          <w:lang w:eastAsia="zh-CN"/>
        </w:rPr>
      </w:pPr>
      <w:r w:rsidRPr="00F43056">
        <w:rPr>
          <w:rFonts w:ascii="Book Antiqua" w:hAnsi="Book Antiqua"/>
          <w:b/>
        </w:rPr>
        <w:lastRenderedPageBreak/>
        <w:t>Table 4</w:t>
      </w:r>
      <w:r w:rsidR="00F43056" w:rsidRPr="00F43056">
        <w:rPr>
          <w:rFonts w:ascii="Book Antiqua" w:eastAsia="宋体" w:hAnsi="Book Antiqua" w:hint="eastAsia"/>
          <w:b/>
          <w:lang w:eastAsia="zh-CN"/>
        </w:rPr>
        <w:t xml:space="preserve"> </w:t>
      </w:r>
      <w:r w:rsidRPr="00F43056">
        <w:rPr>
          <w:rFonts w:ascii="Book Antiqua" w:hAnsi="Book Antiqua"/>
          <w:b/>
        </w:rPr>
        <w:t>Compariso</w:t>
      </w:r>
      <w:r w:rsidR="00F43056" w:rsidRPr="00F43056">
        <w:rPr>
          <w:rFonts w:ascii="Book Antiqua" w:hAnsi="Book Antiqua"/>
          <w:b/>
        </w:rPr>
        <w:t xml:space="preserve">n between baseline </w:t>
      </w:r>
      <w:proofErr w:type="spellStart"/>
      <w:r w:rsidR="00F43056" w:rsidRPr="00F43056">
        <w:rPr>
          <w:rFonts w:ascii="Book Antiqua" w:hAnsi="Book Antiqua"/>
          <w:b/>
        </w:rPr>
        <w:t>rockwood</w:t>
      </w:r>
      <w:proofErr w:type="spellEnd"/>
      <w:r w:rsidR="00F43056" w:rsidRPr="00F43056">
        <w:rPr>
          <w:rFonts w:ascii="Book Antiqua" w:hAnsi="Book Antiqua"/>
          <w:b/>
        </w:rPr>
        <w:t xml:space="preserve"> </w:t>
      </w:r>
      <w:proofErr w:type="spellStart"/>
      <w:r w:rsidR="00F43056" w:rsidRPr="00F43056">
        <w:rPr>
          <w:rFonts w:ascii="Book Antiqua" w:hAnsi="Book Antiqua"/>
          <w:b/>
        </w:rPr>
        <w:t>faecal</w:t>
      </w:r>
      <w:proofErr w:type="spellEnd"/>
      <w:r w:rsidR="00F43056" w:rsidRPr="00F43056">
        <w:rPr>
          <w:rFonts w:ascii="Book Antiqua" w:hAnsi="Book Antiqua"/>
          <w:b/>
        </w:rPr>
        <w:t xml:space="preserve"> incontinence quality of life scales of both study groups</w:t>
      </w:r>
    </w:p>
    <w:tbl>
      <w:tblPr>
        <w:tblpPr w:leftFromText="180" w:rightFromText="180" w:vertAnchor="text" w:horzAnchor="margin" w:tblpX="216" w:tblpY="468"/>
        <w:tblW w:w="8522" w:type="dxa"/>
        <w:tblBorders>
          <w:top w:val="single" w:sz="4" w:space="0" w:color="auto"/>
          <w:bottom w:val="single" w:sz="4" w:space="0" w:color="auto"/>
        </w:tblBorders>
        <w:tblLook w:val="01E0" w:firstRow="1" w:lastRow="1" w:firstColumn="1" w:lastColumn="1" w:noHBand="0" w:noVBand="0"/>
      </w:tblPr>
      <w:tblGrid>
        <w:gridCol w:w="1518"/>
        <w:gridCol w:w="1763"/>
        <w:gridCol w:w="1763"/>
        <w:gridCol w:w="1739"/>
        <w:gridCol w:w="1739"/>
      </w:tblGrid>
      <w:tr w:rsidR="00A969BA" w:rsidRPr="00CF5448" w14:paraId="14325BC6" w14:textId="77777777" w:rsidTr="00A969BA">
        <w:tc>
          <w:tcPr>
            <w:tcW w:w="1518" w:type="dxa"/>
            <w:tcBorders>
              <w:top w:val="single" w:sz="4" w:space="0" w:color="auto"/>
              <w:bottom w:val="single" w:sz="4" w:space="0" w:color="auto"/>
            </w:tcBorders>
            <w:vAlign w:val="center"/>
          </w:tcPr>
          <w:p w14:paraId="0F428DC3" w14:textId="77777777" w:rsidR="00A969BA" w:rsidRPr="00A969BA" w:rsidRDefault="00A969BA" w:rsidP="00316D9E">
            <w:pPr>
              <w:spacing w:line="360" w:lineRule="auto"/>
              <w:jc w:val="both"/>
              <w:rPr>
                <w:rFonts w:ascii="Book Antiqua" w:hAnsi="Book Antiqua"/>
                <w:b/>
              </w:rPr>
            </w:pPr>
            <w:r w:rsidRPr="00A969BA">
              <w:rPr>
                <w:rFonts w:ascii="Book Antiqua" w:hAnsi="Book Antiqua"/>
                <w:b/>
              </w:rPr>
              <w:t>Baseline</w:t>
            </w:r>
          </w:p>
        </w:tc>
        <w:tc>
          <w:tcPr>
            <w:tcW w:w="1763" w:type="dxa"/>
            <w:tcBorders>
              <w:top w:val="single" w:sz="4" w:space="0" w:color="auto"/>
              <w:bottom w:val="single" w:sz="4" w:space="0" w:color="auto"/>
            </w:tcBorders>
            <w:vAlign w:val="center"/>
          </w:tcPr>
          <w:p w14:paraId="07452099" w14:textId="77777777" w:rsidR="00A969BA" w:rsidRPr="00A969BA" w:rsidRDefault="00A969BA" w:rsidP="00316D9E">
            <w:pPr>
              <w:spacing w:line="360" w:lineRule="auto"/>
              <w:jc w:val="both"/>
              <w:rPr>
                <w:rFonts w:ascii="Book Antiqua" w:hAnsi="Book Antiqua"/>
                <w:b/>
              </w:rPr>
            </w:pPr>
            <w:proofErr w:type="spellStart"/>
            <w:r w:rsidRPr="00A969BA">
              <w:rPr>
                <w:rFonts w:ascii="Book Antiqua" w:hAnsi="Book Antiqua"/>
                <w:b/>
              </w:rPr>
              <w:t>FIQoLS</w:t>
            </w:r>
            <w:proofErr w:type="spellEnd"/>
            <w:r w:rsidRPr="00A969BA">
              <w:rPr>
                <w:rFonts w:ascii="Book Antiqua" w:hAnsi="Book Antiqua"/>
                <w:b/>
              </w:rPr>
              <w:t xml:space="preserve"> 1</w:t>
            </w:r>
          </w:p>
          <w:p w14:paraId="02004E40" w14:textId="77777777" w:rsidR="00A969BA" w:rsidRPr="00A969BA" w:rsidRDefault="00A969BA" w:rsidP="00316D9E">
            <w:pPr>
              <w:spacing w:line="360" w:lineRule="auto"/>
              <w:jc w:val="both"/>
              <w:rPr>
                <w:rFonts w:ascii="Book Antiqua" w:hAnsi="Book Antiqua"/>
                <w:b/>
              </w:rPr>
            </w:pPr>
            <w:r w:rsidRPr="00A969BA">
              <w:rPr>
                <w:rFonts w:ascii="Book Antiqua" w:hAnsi="Book Antiqua"/>
                <w:b/>
              </w:rPr>
              <w:t>Median (IQR)</w:t>
            </w:r>
          </w:p>
        </w:tc>
        <w:tc>
          <w:tcPr>
            <w:tcW w:w="1763" w:type="dxa"/>
            <w:tcBorders>
              <w:top w:val="single" w:sz="4" w:space="0" w:color="auto"/>
              <w:bottom w:val="single" w:sz="4" w:space="0" w:color="auto"/>
            </w:tcBorders>
            <w:vAlign w:val="center"/>
          </w:tcPr>
          <w:p w14:paraId="60C6975C" w14:textId="77777777" w:rsidR="00A969BA" w:rsidRPr="00A969BA" w:rsidRDefault="00A969BA" w:rsidP="00316D9E">
            <w:pPr>
              <w:spacing w:line="360" w:lineRule="auto"/>
              <w:jc w:val="both"/>
              <w:rPr>
                <w:rFonts w:ascii="Book Antiqua" w:hAnsi="Book Antiqua"/>
                <w:b/>
              </w:rPr>
            </w:pPr>
            <w:proofErr w:type="spellStart"/>
            <w:r w:rsidRPr="00A969BA">
              <w:rPr>
                <w:rFonts w:ascii="Book Antiqua" w:hAnsi="Book Antiqua"/>
                <w:b/>
              </w:rPr>
              <w:t>FIQoLS</w:t>
            </w:r>
            <w:proofErr w:type="spellEnd"/>
            <w:r w:rsidRPr="00A969BA">
              <w:rPr>
                <w:rFonts w:ascii="Book Antiqua" w:hAnsi="Book Antiqua"/>
                <w:b/>
              </w:rPr>
              <w:t xml:space="preserve"> 2</w:t>
            </w:r>
          </w:p>
          <w:p w14:paraId="3DA98169" w14:textId="77777777" w:rsidR="00A969BA" w:rsidRPr="00A969BA" w:rsidRDefault="00A969BA" w:rsidP="00316D9E">
            <w:pPr>
              <w:spacing w:line="360" w:lineRule="auto"/>
              <w:jc w:val="both"/>
              <w:rPr>
                <w:rFonts w:ascii="Book Antiqua" w:hAnsi="Book Antiqua"/>
                <w:b/>
              </w:rPr>
            </w:pPr>
            <w:r w:rsidRPr="00A969BA">
              <w:rPr>
                <w:rFonts w:ascii="Book Antiqua" w:hAnsi="Book Antiqua"/>
                <w:b/>
              </w:rPr>
              <w:t>Median (IQR)</w:t>
            </w:r>
          </w:p>
        </w:tc>
        <w:tc>
          <w:tcPr>
            <w:tcW w:w="1739" w:type="dxa"/>
            <w:tcBorders>
              <w:top w:val="single" w:sz="4" w:space="0" w:color="auto"/>
              <w:bottom w:val="single" w:sz="4" w:space="0" w:color="auto"/>
            </w:tcBorders>
            <w:vAlign w:val="center"/>
          </w:tcPr>
          <w:p w14:paraId="2AD67396" w14:textId="77777777" w:rsidR="00A969BA" w:rsidRPr="00A969BA" w:rsidRDefault="00A969BA" w:rsidP="00316D9E">
            <w:pPr>
              <w:spacing w:line="360" w:lineRule="auto"/>
              <w:jc w:val="both"/>
              <w:rPr>
                <w:rFonts w:ascii="Book Antiqua" w:hAnsi="Book Antiqua"/>
                <w:b/>
              </w:rPr>
            </w:pPr>
            <w:proofErr w:type="spellStart"/>
            <w:r w:rsidRPr="00A969BA">
              <w:rPr>
                <w:rFonts w:ascii="Book Antiqua" w:hAnsi="Book Antiqua"/>
                <w:b/>
              </w:rPr>
              <w:t>FIQoLS</w:t>
            </w:r>
            <w:proofErr w:type="spellEnd"/>
            <w:r w:rsidRPr="00A969BA">
              <w:rPr>
                <w:rFonts w:ascii="Book Antiqua" w:hAnsi="Book Antiqua"/>
                <w:b/>
              </w:rPr>
              <w:t xml:space="preserve"> 3</w:t>
            </w:r>
          </w:p>
          <w:p w14:paraId="001CFE30" w14:textId="77777777" w:rsidR="00A969BA" w:rsidRPr="00A969BA" w:rsidRDefault="00A969BA" w:rsidP="00316D9E">
            <w:pPr>
              <w:spacing w:line="360" w:lineRule="auto"/>
              <w:jc w:val="both"/>
              <w:rPr>
                <w:rFonts w:ascii="Book Antiqua" w:hAnsi="Book Antiqua"/>
                <w:b/>
              </w:rPr>
            </w:pPr>
            <w:r w:rsidRPr="00A969BA">
              <w:rPr>
                <w:rFonts w:ascii="Book Antiqua" w:hAnsi="Book Antiqua"/>
                <w:b/>
              </w:rPr>
              <w:t>Median (IQR)</w:t>
            </w:r>
          </w:p>
        </w:tc>
        <w:tc>
          <w:tcPr>
            <w:tcW w:w="1739" w:type="dxa"/>
            <w:tcBorders>
              <w:top w:val="single" w:sz="4" w:space="0" w:color="auto"/>
              <w:bottom w:val="single" w:sz="4" w:space="0" w:color="auto"/>
            </w:tcBorders>
            <w:vAlign w:val="center"/>
          </w:tcPr>
          <w:p w14:paraId="73502FDB" w14:textId="77777777" w:rsidR="00A969BA" w:rsidRPr="00A969BA" w:rsidRDefault="00A969BA" w:rsidP="00316D9E">
            <w:pPr>
              <w:spacing w:line="360" w:lineRule="auto"/>
              <w:jc w:val="both"/>
              <w:rPr>
                <w:rFonts w:ascii="Book Antiqua" w:hAnsi="Book Antiqua"/>
                <w:b/>
              </w:rPr>
            </w:pPr>
            <w:proofErr w:type="spellStart"/>
            <w:r w:rsidRPr="00A969BA">
              <w:rPr>
                <w:rFonts w:ascii="Book Antiqua" w:hAnsi="Book Antiqua"/>
                <w:b/>
              </w:rPr>
              <w:t>FIQoLS</w:t>
            </w:r>
            <w:proofErr w:type="spellEnd"/>
            <w:r w:rsidRPr="00A969BA">
              <w:rPr>
                <w:rFonts w:ascii="Book Antiqua" w:hAnsi="Book Antiqua"/>
                <w:b/>
              </w:rPr>
              <w:t xml:space="preserve"> 4</w:t>
            </w:r>
          </w:p>
          <w:p w14:paraId="6648DC25" w14:textId="77777777" w:rsidR="00A969BA" w:rsidRPr="00A969BA" w:rsidRDefault="00A969BA" w:rsidP="00316D9E">
            <w:pPr>
              <w:spacing w:line="360" w:lineRule="auto"/>
              <w:jc w:val="both"/>
              <w:rPr>
                <w:rFonts w:ascii="Book Antiqua" w:hAnsi="Book Antiqua"/>
                <w:b/>
              </w:rPr>
            </w:pPr>
            <w:r w:rsidRPr="00A969BA">
              <w:rPr>
                <w:rFonts w:ascii="Book Antiqua" w:hAnsi="Book Antiqua"/>
                <w:b/>
              </w:rPr>
              <w:t>Median (IQR)</w:t>
            </w:r>
          </w:p>
        </w:tc>
      </w:tr>
      <w:tr w:rsidR="00A969BA" w:rsidRPr="00CF5448" w14:paraId="73D4DE1A" w14:textId="77777777" w:rsidTr="00A969BA">
        <w:trPr>
          <w:trHeight w:val="670"/>
        </w:trPr>
        <w:tc>
          <w:tcPr>
            <w:tcW w:w="1518" w:type="dxa"/>
            <w:tcBorders>
              <w:top w:val="single" w:sz="4" w:space="0" w:color="auto"/>
            </w:tcBorders>
            <w:vAlign w:val="center"/>
          </w:tcPr>
          <w:p w14:paraId="6AF776B8" w14:textId="77777777" w:rsidR="00A969BA" w:rsidRPr="00CF5448" w:rsidRDefault="00A969BA" w:rsidP="00316D9E">
            <w:pPr>
              <w:spacing w:line="360" w:lineRule="auto"/>
              <w:jc w:val="both"/>
              <w:rPr>
                <w:rFonts w:ascii="Book Antiqua" w:hAnsi="Book Antiqua"/>
              </w:rPr>
            </w:pPr>
            <w:r w:rsidRPr="00CF5448">
              <w:rPr>
                <w:rFonts w:ascii="Book Antiqua" w:hAnsi="Book Antiqua"/>
              </w:rPr>
              <w:t>IRAT pathway</w:t>
            </w:r>
          </w:p>
        </w:tc>
        <w:tc>
          <w:tcPr>
            <w:tcW w:w="1763" w:type="dxa"/>
            <w:tcBorders>
              <w:top w:val="single" w:sz="4" w:space="0" w:color="auto"/>
            </w:tcBorders>
            <w:vAlign w:val="center"/>
          </w:tcPr>
          <w:p w14:paraId="32926F19" w14:textId="77777777" w:rsidR="00A969BA" w:rsidRPr="00CF5448" w:rsidRDefault="00A969BA" w:rsidP="00316D9E">
            <w:pPr>
              <w:spacing w:line="360" w:lineRule="auto"/>
              <w:jc w:val="both"/>
              <w:rPr>
                <w:rFonts w:ascii="Book Antiqua" w:hAnsi="Book Antiqua" w:cs="Arial"/>
              </w:rPr>
            </w:pPr>
            <w:r w:rsidRPr="00CF5448">
              <w:rPr>
                <w:rFonts w:ascii="Book Antiqua" w:hAnsi="Book Antiqua" w:cs="Arial"/>
              </w:rPr>
              <w:t>3.6 (2.0.2-4)</w:t>
            </w:r>
          </w:p>
        </w:tc>
        <w:tc>
          <w:tcPr>
            <w:tcW w:w="1763" w:type="dxa"/>
            <w:tcBorders>
              <w:top w:val="single" w:sz="4" w:space="0" w:color="auto"/>
            </w:tcBorders>
            <w:vAlign w:val="center"/>
          </w:tcPr>
          <w:p w14:paraId="36BCEE78" w14:textId="77777777" w:rsidR="00A969BA" w:rsidRPr="00CF5448" w:rsidRDefault="00A969BA" w:rsidP="00316D9E">
            <w:pPr>
              <w:spacing w:line="360" w:lineRule="auto"/>
              <w:jc w:val="both"/>
              <w:rPr>
                <w:rFonts w:ascii="Book Antiqua" w:hAnsi="Book Antiqua" w:cs="Arial"/>
              </w:rPr>
            </w:pPr>
            <w:r w:rsidRPr="00CF5448">
              <w:rPr>
                <w:rFonts w:ascii="Book Antiqua" w:hAnsi="Book Antiqua" w:cs="Arial"/>
              </w:rPr>
              <w:t xml:space="preserve">2.7 </w:t>
            </w:r>
            <w:r w:rsidRPr="00CF5448">
              <w:rPr>
                <w:rFonts w:ascii="Book Antiqua" w:hAnsi="Book Antiqua"/>
              </w:rPr>
              <w:t>(</w:t>
            </w:r>
            <w:r w:rsidRPr="00CF5448">
              <w:rPr>
                <w:rFonts w:ascii="Book Antiqua" w:hAnsi="Book Antiqua" w:cs="Arial"/>
              </w:rPr>
              <w:t>1.4-3.4)</w:t>
            </w:r>
          </w:p>
        </w:tc>
        <w:tc>
          <w:tcPr>
            <w:tcW w:w="1739" w:type="dxa"/>
            <w:tcBorders>
              <w:top w:val="single" w:sz="4" w:space="0" w:color="auto"/>
            </w:tcBorders>
            <w:vAlign w:val="center"/>
          </w:tcPr>
          <w:p w14:paraId="09154A03" w14:textId="77777777" w:rsidR="00A969BA" w:rsidRPr="00CF5448" w:rsidRDefault="00A969BA" w:rsidP="00316D9E">
            <w:pPr>
              <w:spacing w:line="360" w:lineRule="auto"/>
              <w:jc w:val="both"/>
              <w:rPr>
                <w:rFonts w:ascii="Book Antiqua" w:hAnsi="Book Antiqua" w:cs="Arial"/>
              </w:rPr>
            </w:pPr>
            <w:r w:rsidRPr="00CF5448">
              <w:rPr>
                <w:rFonts w:ascii="Book Antiqua" w:hAnsi="Book Antiqua" w:cs="Arial"/>
              </w:rPr>
              <w:t>3.7 (2.3-4.1)</w:t>
            </w:r>
          </w:p>
        </w:tc>
        <w:tc>
          <w:tcPr>
            <w:tcW w:w="1739" w:type="dxa"/>
            <w:tcBorders>
              <w:top w:val="single" w:sz="4" w:space="0" w:color="auto"/>
            </w:tcBorders>
            <w:vAlign w:val="center"/>
          </w:tcPr>
          <w:p w14:paraId="10C51575" w14:textId="77777777" w:rsidR="00A969BA" w:rsidRPr="00CF5448" w:rsidRDefault="00A969BA" w:rsidP="00316D9E">
            <w:pPr>
              <w:spacing w:line="360" w:lineRule="auto"/>
              <w:jc w:val="both"/>
              <w:rPr>
                <w:rFonts w:ascii="Book Antiqua" w:hAnsi="Book Antiqua" w:cs="Arial"/>
              </w:rPr>
            </w:pPr>
            <w:r w:rsidRPr="00CF5448">
              <w:rPr>
                <w:rFonts w:ascii="Book Antiqua" w:hAnsi="Book Antiqua" w:cs="Arial"/>
              </w:rPr>
              <w:t>2.7 (1.3-3.8)</w:t>
            </w:r>
          </w:p>
        </w:tc>
      </w:tr>
      <w:tr w:rsidR="00A969BA" w:rsidRPr="00CF5448" w14:paraId="7E6A864F" w14:textId="77777777" w:rsidTr="00A969BA">
        <w:tc>
          <w:tcPr>
            <w:tcW w:w="1518" w:type="dxa"/>
            <w:vAlign w:val="center"/>
          </w:tcPr>
          <w:p w14:paraId="485978EA" w14:textId="77777777" w:rsidR="00A969BA" w:rsidRPr="00CF5448" w:rsidRDefault="00A969BA" w:rsidP="00316D9E">
            <w:pPr>
              <w:spacing w:line="360" w:lineRule="auto"/>
              <w:jc w:val="both"/>
              <w:rPr>
                <w:rFonts w:ascii="Book Antiqua" w:hAnsi="Book Antiqua"/>
              </w:rPr>
            </w:pPr>
            <w:r w:rsidRPr="00CF5448">
              <w:rPr>
                <w:rFonts w:ascii="Book Antiqua" w:hAnsi="Book Antiqua"/>
              </w:rPr>
              <w:t>Standard Care Pathway</w:t>
            </w:r>
          </w:p>
        </w:tc>
        <w:tc>
          <w:tcPr>
            <w:tcW w:w="1763" w:type="dxa"/>
            <w:vAlign w:val="center"/>
          </w:tcPr>
          <w:p w14:paraId="2B809162" w14:textId="77777777" w:rsidR="00A969BA" w:rsidRPr="00CF5448" w:rsidRDefault="00A969BA" w:rsidP="00316D9E">
            <w:pPr>
              <w:spacing w:line="360" w:lineRule="auto"/>
              <w:jc w:val="both"/>
              <w:rPr>
                <w:rFonts w:ascii="Book Antiqua" w:hAnsi="Book Antiqua" w:cs="Arial"/>
              </w:rPr>
            </w:pPr>
            <w:r w:rsidRPr="00CF5448">
              <w:rPr>
                <w:rFonts w:ascii="Book Antiqua" w:hAnsi="Book Antiqua" w:cs="Arial"/>
              </w:rPr>
              <w:t>3.5 (2.3-3.7)</w:t>
            </w:r>
          </w:p>
        </w:tc>
        <w:tc>
          <w:tcPr>
            <w:tcW w:w="1763" w:type="dxa"/>
            <w:vAlign w:val="center"/>
          </w:tcPr>
          <w:p w14:paraId="7E563769" w14:textId="77777777" w:rsidR="00A969BA" w:rsidRPr="00CF5448" w:rsidRDefault="00A969BA" w:rsidP="00316D9E">
            <w:pPr>
              <w:spacing w:line="360" w:lineRule="auto"/>
              <w:jc w:val="both"/>
              <w:rPr>
                <w:rFonts w:ascii="Book Antiqua" w:hAnsi="Book Antiqua" w:cs="Arial"/>
              </w:rPr>
            </w:pPr>
            <w:r w:rsidRPr="00CF5448">
              <w:rPr>
                <w:rFonts w:ascii="Book Antiqua" w:hAnsi="Book Antiqua" w:cs="Arial"/>
              </w:rPr>
              <w:t>2.4 (1.6-3.0)</w:t>
            </w:r>
          </w:p>
        </w:tc>
        <w:tc>
          <w:tcPr>
            <w:tcW w:w="1739" w:type="dxa"/>
            <w:vAlign w:val="center"/>
          </w:tcPr>
          <w:p w14:paraId="4C98BD0A" w14:textId="77777777" w:rsidR="00A969BA" w:rsidRPr="00CF5448" w:rsidRDefault="00A969BA" w:rsidP="00316D9E">
            <w:pPr>
              <w:spacing w:line="360" w:lineRule="auto"/>
              <w:jc w:val="both"/>
              <w:rPr>
                <w:rFonts w:ascii="Book Antiqua" w:hAnsi="Book Antiqua" w:cs="Arial"/>
              </w:rPr>
            </w:pPr>
            <w:r w:rsidRPr="00CF5448">
              <w:rPr>
                <w:rFonts w:ascii="Book Antiqua" w:hAnsi="Book Antiqua" w:cs="Arial"/>
              </w:rPr>
              <w:t>3.1 (2.0-3.7)</w:t>
            </w:r>
          </w:p>
        </w:tc>
        <w:tc>
          <w:tcPr>
            <w:tcW w:w="1739" w:type="dxa"/>
            <w:vAlign w:val="center"/>
          </w:tcPr>
          <w:p w14:paraId="1A991941" w14:textId="77777777" w:rsidR="00A969BA" w:rsidRPr="00CF5448" w:rsidRDefault="00A969BA" w:rsidP="00316D9E">
            <w:pPr>
              <w:spacing w:line="360" w:lineRule="auto"/>
              <w:jc w:val="both"/>
              <w:rPr>
                <w:rFonts w:ascii="Book Antiqua" w:hAnsi="Book Antiqua" w:cs="Arial"/>
              </w:rPr>
            </w:pPr>
            <w:r w:rsidRPr="00CF5448">
              <w:rPr>
                <w:rFonts w:ascii="Book Antiqua" w:hAnsi="Book Antiqua" w:cs="Arial"/>
              </w:rPr>
              <w:t>2.0 (1.3-2.7)</w:t>
            </w:r>
          </w:p>
        </w:tc>
      </w:tr>
      <w:tr w:rsidR="00A969BA" w:rsidRPr="00CF5448" w14:paraId="06FEE854" w14:textId="77777777" w:rsidTr="00A969BA">
        <w:tc>
          <w:tcPr>
            <w:tcW w:w="1518" w:type="dxa"/>
            <w:vAlign w:val="center"/>
          </w:tcPr>
          <w:p w14:paraId="57AF91A3" w14:textId="7387605C" w:rsidR="00A969BA" w:rsidRPr="00CF5448" w:rsidRDefault="00A969BA" w:rsidP="00316D9E">
            <w:pPr>
              <w:spacing w:line="360" w:lineRule="auto"/>
              <w:jc w:val="both"/>
              <w:rPr>
                <w:rFonts w:ascii="Book Antiqua" w:hAnsi="Book Antiqua"/>
              </w:rPr>
            </w:pPr>
            <w:r w:rsidRPr="00A969BA">
              <w:rPr>
                <w:rFonts w:ascii="Book Antiqua" w:hAnsi="Book Antiqua"/>
                <w:i/>
                <w:iCs/>
              </w:rPr>
              <w:t>P</w:t>
            </w:r>
            <w:r w:rsidRPr="00A969BA">
              <w:rPr>
                <w:rFonts w:ascii="Book Antiqua" w:hAnsi="Book Antiqua"/>
                <w:i/>
              </w:rPr>
              <w:t>-</w:t>
            </w:r>
            <w:r w:rsidRPr="00CF5448">
              <w:rPr>
                <w:rFonts w:ascii="Book Antiqua" w:hAnsi="Book Antiqua"/>
              </w:rPr>
              <w:t>value</w:t>
            </w:r>
          </w:p>
        </w:tc>
        <w:tc>
          <w:tcPr>
            <w:tcW w:w="1763" w:type="dxa"/>
            <w:vAlign w:val="center"/>
          </w:tcPr>
          <w:p w14:paraId="05730DAF" w14:textId="77777777" w:rsidR="00A969BA" w:rsidRPr="00CF5448" w:rsidRDefault="00A969BA" w:rsidP="00316D9E">
            <w:pPr>
              <w:spacing w:line="360" w:lineRule="auto"/>
              <w:jc w:val="both"/>
              <w:rPr>
                <w:rFonts w:ascii="Book Antiqua" w:hAnsi="Book Antiqua"/>
              </w:rPr>
            </w:pPr>
            <w:r w:rsidRPr="00CF5448">
              <w:rPr>
                <w:rFonts w:ascii="Book Antiqua" w:hAnsi="Book Antiqua"/>
              </w:rPr>
              <w:t>0.44</w:t>
            </w:r>
          </w:p>
        </w:tc>
        <w:tc>
          <w:tcPr>
            <w:tcW w:w="1763" w:type="dxa"/>
            <w:vAlign w:val="center"/>
          </w:tcPr>
          <w:p w14:paraId="29E0A288" w14:textId="77777777" w:rsidR="00A969BA" w:rsidRPr="00CF5448" w:rsidRDefault="00A969BA" w:rsidP="00316D9E">
            <w:pPr>
              <w:spacing w:line="360" w:lineRule="auto"/>
              <w:jc w:val="both"/>
              <w:rPr>
                <w:rFonts w:ascii="Book Antiqua" w:hAnsi="Book Antiqua"/>
              </w:rPr>
            </w:pPr>
            <w:r w:rsidRPr="00CF5448">
              <w:rPr>
                <w:rFonts w:ascii="Book Antiqua" w:hAnsi="Book Antiqua"/>
              </w:rPr>
              <w:t>0.94</w:t>
            </w:r>
          </w:p>
        </w:tc>
        <w:tc>
          <w:tcPr>
            <w:tcW w:w="1739" w:type="dxa"/>
            <w:vAlign w:val="center"/>
          </w:tcPr>
          <w:p w14:paraId="29C7F879" w14:textId="77777777" w:rsidR="00A969BA" w:rsidRPr="00CF5448" w:rsidRDefault="00A969BA" w:rsidP="00316D9E">
            <w:pPr>
              <w:spacing w:line="360" w:lineRule="auto"/>
              <w:jc w:val="both"/>
              <w:rPr>
                <w:rFonts w:ascii="Book Antiqua" w:hAnsi="Book Antiqua"/>
              </w:rPr>
            </w:pPr>
            <w:r w:rsidRPr="00CF5448">
              <w:rPr>
                <w:rFonts w:ascii="Book Antiqua" w:hAnsi="Book Antiqua"/>
              </w:rPr>
              <w:t>0.11</w:t>
            </w:r>
          </w:p>
        </w:tc>
        <w:tc>
          <w:tcPr>
            <w:tcW w:w="1739" w:type="dxa"/>
            <w:vAlign w:val="center"/>
          </w:tcPr>
          <w:p w14:paraId="77941537" w14:textId="77777777" w:rsidR="00A969BA" w:rsidRPr="00CF5448" w:rsidRDefault="00A969BA" w:rsidP="00316D9E">
            <w:pPr>
              <w:spacing w:line="360" w:lineRule="auto"/>
              <w:jc w:val="both"/>
              <w:rPr>
                <w:rFonts w:ascii="Book Antiqua" w:hAnsi="Book Antiqua"/>
              </w:rPr>
            </w:pPr>
            <w:r w:rsidRPr="00CF5448">
              <w:rPr>
                <w:rFonts w:ascii="Book Antiqua" w:hAnsi="Book Antiqua"/>
              </w:rPr>
              <w:t>0.22</w:t>
            </w:r>
          </w:p>
        </w:tc>
      </w:tr>
    </w:tbl>
    <w:p w14:paraId="37CB59D8" w14:textId="77777777" w:rsidR="00A969BA" w:rsidRPr="00A969BA" w:rsidRDefault="00A969BA" w:rsidP="00316D9E">
      <w:pPr>
        <w:spacing w:line="360" w:lineRule="auto"/>
        <w:jc w:val="both"/>
        <w:rPr>
          <w:rFonts w:ascii="Book Antiqua" w:eastAsia="宋体" w:hAnsi="Book Antiqua"/>
          <w:b/>
          <w:lang w:eastAsia="zh-CN"/>
        </w:rPr>
      </w:pPr>
    </w:p>
    <w:p w14:paraId="5FF4F9F3" w14:textId="160D4989" w:rsidR="00A969BA" w:rsidRDefault="003274BD" w:rsidP="00316D9E">
      <w:pPr>
        <w:spacing w:line="360" w:lineRule="auto"/>
        <w:jc w:val="both"/>
        <w:rPr>
          <w:rFonts w:ascii="Book Antiqua" w:hAnsi="Book Antiqua"/>
        </w:rPr>
      </w:pPr>
      <w:r w:rsidRPr="0009216E">
        <w:rPr>
          <w:rFonts w:ascii="Book Antiqua" w:hAnsi="Book Antiqua"/>
        </w:rPr>
        <w:t>IRAT</w:t>
      </w:r>
      <w:r>
        <w:rPr>
          <w:rFonts w:ascii="Book Antiqua" w:eastAsia="宋体" w:hAnsi="Book Antiqua" w:hint="eastAsia"/>
          <w:lang w:eastAsia="zh-CN"/>
        </w:rPr>
        <w:t>:</w:t>
      </w:r>
      <w:r w:rsidRPr="0009216E">
        <w:rPr>
          <w:rFonts w:ascii="Book Antiqua" w:hAnsi="Book Antiqua"/>
        </w:rPr>
        <w:t xml:space="preserve"> Integrated Rapid Assessment </w:t>
      </w:r>
      <w:r>
        <w:rPr>
          <w:rFonts w:ascii="Book Antiqua" w:hAnsi="Book Antiqua"/>
        </w:rPr>
        <w:t>and</w:t>
      </w:r>
      <w:r w:rsidRPr="0009216E">
        <w:rPr>
          <w:rFonts w:ascii="Book Antiqua" w:hAnsi="Book Antiqua"/>
        </w:rPr>
        <w:t xml:space="preserve"> Treatment</w:t>
      </w:r>
      <w:r w:rsidR="006020CF">
        <w:rPr>
          <w:rFonts w:ascii="Book Antiqua" w:eastAsia="宋体" w:hAnsi="Book Antiqua" w:hint="eastAsia"/>
          <w:lang w:eastAsia="zh-CN"/>
        </w:rPr>
        <w:t>;</w:t>
      </w:r>
      <w:r w:rsidR="006020CF" w:rsidRPr="006020CF">
        <w:t xml:space="preserve"> </w:t>
      </w:r>
      <w:proofErr w:type="spellStart"/>
      <w:r w:rsidR="006020CF" w:rsidRPr="006020CF">
        <w:rPr>
          <w:rFonts w:ascii="Book Antiqua" w:eastAsia="宋体" w:hAnsi="Book Antiqua"/>
          <w:lang w:eastAsia="zh-CN"/>
        </w:rPr>
        <w:t>FIQoLS</w:t>
      </w:r>
      <w:proofErr w:type="spellEnd"/>
      <w:r w:rsidR="006020CF">
        <w:rPr>
          <w:rFonts w:ascii="Book Antiqua" w:eastAsia="宋体" w:hAnsi="Book Antiqua" w:hint="eastAsia"/>
          <w:lang w:eastAsia="zh-CN"/>
        </w:rPr>
        <w:t xml:space="preserve">: </w:t>
      </w:r>
      <w:proofErr w:type="spellStart"/>
      <w:r w:rsidR="006020CF" w:rsidRPr="006020CF">
        <w:rPr>
          <w:rFonts w:ascii="Book Antiqua" w:eastAsia="宋体" w:hAnsi="Book Antiqua"/>
          <w:lang w:eastAsia="zh-CN"/>
        </w:rPr>
        <w:t>Faecal</w:t>
      </w:r>
      <w:proofErr w:type="spellEnd"/>
      <w:r w:rsidR="006020CF" w:rsidRPr="006020CF">
        <w:rPr>
          <w:rFonts w:ascii="Book Antiqua" w:eastAsia="宋体" w:hAnsi="Book Antiqua"/>
          <w:lang w:eastAsia="zh-CN"/>
        </w:rPr>
        <w:t xml:space="preserve"> Incontinence Quality of Life Scale</w:t>
      </w:r>
      <w:r w:rsidR="006020CF">
        <w:rPr>
          <w:rFonts w:ascii="Book Antiqua" w:eastAsia="宋体" w:hAnsi="Book Antiqua" w:hint="eastAsia"/>
          <w:lang w:eastAsia="zh-CN"/>
        </w:rPr>
        <w:t>.</w:t>
      </w:r>
      <w:r w:rsidR="00A969BA">
        <w:rPr>
          <w:rFonts w:ascii="Book Antiqua" w:hAnsi="Book Antiqua"/>
        </w:rPr>
        <w:br w:type="page"/>
      </w:r>
    </w:p>
    <w:p w14:paraId="1D594AB5" w14:textId="797D2F06" w:rsidR="00DC01D1" w:rsidRPr="00BB4662" w:rsidRDefault="00DC01D1" w:rsidP="00316D9E">
      <w:pPr>
        <w:spacing w:line="360" w:lineRule="auto"/>
        <w:jc w:val="both"/>
        <w:rPr>
          <w:rFonts w:ascii="Book Antiqua" w:eastAsia="宋体" w:hAnsi="Book Antiqua"/>
          <w:b/>
          <w:lang w:eastAsia="zh-CN"/>
        </w:rPr>
      </w:pPr>
      <w:r w:rsidRPr="00BB4662">
        <w:rPr>
          <w:rFonts w:ascii="Book Antiqua" w:hAnsi="Book Antiqua"/>
          <w:b/>
        </w:rPr>
        <w:lastRenderedPageBreak/>
        <w:t>Table 5</w:t>
      </w:r>
      <w:r w:rsidRPr="00BB4662">
        <w:rPr>
          <w:rFonts w:ascii="Book Antiqua" w:eastAsia="宋体" w:hAnsi="Book Antiqua" w:hint="eastAsia"/>
          <w:b/>
          <w:lang w:eastAsia="zh-CN"/>
        </w:rPr>
        <w:t xml:space="preserve"> </w:t>
      </w:r>
      <w:r w:rsidRPr="00BB4662">
        <w:rPr>
          <w:rFonts w:ascii="Book Antiqua" w:hAnsi="Book Antiqua"/>
          <w:b/>
        </w:rPr>
        <w:t xml:space="preserve">Comparison between baseline </w:t>
      </w:r>
      <w:r w:rsidR="00BB4662" w:rsidRPr="00BB4662">
        <w:rPr>
          <w:rFonts w:ascii="Book Antiqua" w:hAnsi="Book Antiqua"/>
          <w:b/>
        </w:rPr>
        <w:t xml:space="preserve">St. marks incontinence score </w:t>
      </w:r>
      <w:r w:rsidRPr="00BB4662">
        <w:rPr>
          <w:rFonts w:ascii="Book Antiqua" w:hAnsi="Book Antiqua"/>
          <w:b/>
        </w:rPr>
        <w:t xml:space="preserve">and </w:t>
      </w:r>
      <w:proofErr w:type="spellStart"/>
      <w:proofErr w:type="gramStart"/>
      <w:r w:rsidRPr="00BB4662">
        <w:rPr>
          <w:rFonts w:ascii="Book Antiqua" w:hAnsi="Book Antiqua"/>
          <w:b/>
        </w:rPr>
        <w:t>cleveland</w:t>
      </w:r>
      <w:proofErr w:type="spellEnd"/>
      <w:proofErr w:type="gramEnd"/>
      <w:r w:rsidRPr="00BB4662">
        <w:rPr>
          <w:rFonts w:ascii="Book Antiqua" w:hAnsi="Book Antiqua"/>
          <w:b/>
        </w:rPr>
        <w:t xml:space="preserve"> clinic incontinence score of both study groups</w:t>
      </w:r>
    </w:p>
    <w:p w14:paraId="1EB99AC4" w14:textId="77777777" w:rsidR="00D77833" w:rsidRPr="0009216E" w:rsidRDefault="00D77833" w:rsidP="00316D9E">
      <w:pPr>
        <w:spacing w:line="360" w:lineRule="auto"/>
        <w:jc w:val="both"/>
        <w:rPr>
          <w:rFonts w:ascii="Book Antiqua" w:hAnsi="Book Antiqua"/>
        </w:rPr>
      </w:pPr>
    </w:p>
    <w:tbl>
      <w:tblPr>
        <w:tblW w:w="0" w:type="auto"/>
        <w:tblInd w:w="468" w:type="dxa"/>
        <w:tblBorders>
          <w:top w:val="single" w:sz="4" w:space="0" w:color="auto"/>
          <w:bottom w:val="single" w:sz="4" w:space="0" w:color="auto"/>
        </w:tblBorders>
        <w:tblLook w:val="01E0" w:firstRow="1" w:lastRow="1" w:firstColumn="1" w:lastColumn="1" w:noHBand="0" w:noVBand="0"/>
      </w:tblPr>
      <w:tblGrid>
        <w:gridCol w:w="3149"/>
        <w:gridCol w:w="2130"/>
        <w:gridCol w:w="2131"/>
      </w:tblGrid>
      <w:tr w:rsidR="00D77833" w:rsidRPr="0009216E" w14:paraId="6AD20588" w14:textId="77777777" w:rsidTr="009339D8">
        <w:tc>
          <w:tcPr>
            <w:tcW w:w="3149" w:type="dxa"/>
            <w:tcBorders>
              <w:top w:val="single" w:sz="4" w:space="0" w:color="auto"/>
              <w:bottom w:val="single" w:sz="4" w:space="0" w:color="auto"/>
            </w:tcBorders>
            <w:vAlign w:val="center"/>
          </w:tcPr>
          <w:p w14:paraId="5425D48A" w14:textId="77777777" w:rsidR="00D77833" w:rsidRPr="009339D8" w:rsidRDefault="00D77833" w:rsidP="00316D9E">
            <w:pPr>
              <w:spacing w:line="360" w:lineRule="auto"/>
              <w:jc w:val="both"/>
              <w:rPr>
                <w:rFonts w:ascii="Book Antiqua" w:hAnsi="Book Antiqua"/>
                <w:b/>
              </w:rPr>
            </w:pPr>
            <w:r w:rsidRPr="009339D8">
              <w:rPr>
                <w:rFonts w:ascii="Book Antiqua" w:hAnsi="Book Antiqua"/>
                <w:b/>
              </w:rPr>
              <w:t>Baseline</w:t>
            </w:r>
          </w:p>
        </w:tc>
        <w:tc>
          <w:tcPr>
            <w:tcW w:w="2130" w:type="dxa"/>
            <w:tcBorders>
              <w:top w:val="single" w:sz="4" w:space="0" w:color="auto"/>
              <w:bottom w:val="single" w:sz="4" w:space="0" w:color="auto"/>
            </w:tcBorders>
            <w:vAlign w:val="center"/>
          </w:tcPr>
          <w:p w14:paraId="4A57963D" w14:textId="77777777" w:rsidR="00D77833" w:rsidRPr="009339D8" w:rsidRDefault="00D77833" w:rsidP="00316D9E">
            <w:pPr>
              <w:spacing w:line="360" w:lineRule="auto"/>
              <w:jc w:val="both"/>
              <w:rPr>
                <w:rFonts w:ascii="Book Antiqua" w:hAnsi="Book Antiqua"/>
                <w:b/>
              </w:rPr>
            </w:pPr>
            <w:r w:rsidRPr="009339D8">
              <w:rPr>
                <w:rFonts w:ascii="Book Antiqua" w:hAnsi="Book Antiqua"/>
                <w:b/>
              </w:rPr>
              <w:t>CCIS</w:t>
            </w:r>
          </w:p>
          <w:p w14:paraId="1D2B6F6A" w14:textId="77777777" w:rsidR="00D77833" w:rsidRPr="009339D8" w:rsidRDefault="00D77833" w:rsidP="00316D9E">
            <w:pPr>
              <w:spacing w:line="360" w:lineRule="auto"/>
              <w:jc w:val="both"/>
              <w:rPr>
                <w:rFonts w:ascii="Book Antiqua" w:hAnsi="Book Antiqua"/>
                <w:b/>
              </w:rPr>
            </w:pPr>
            <w:r w:rsidRPr="009339D8">
              <w:rPr>
                <w:rFonts w:ascii="Book Antiqua" w:hAnsi="Book Antiqua"/>
                <w:b/>
              </w:rPr>
              <w:t>Median (IQR)</w:t>
            </w:r>
          </w:p>
        </w:tc>
        <w:tc>
          <w:tcPr>
            <w:tcW w:w="2131" w:type="dxa"/>
            <w:tcBorders>
              <w:top w:val="single" w:sz="4" w:space="0" w:color="auto"/>
              <w:bottom w:val="single" w:sz="4" w:space="0" w:color="auto"/>
            </w:tcBorders>
            <w:vAlign w:val="center"/>
          </w:tcPr>
          <w:p w14:paraId="265DF367" w14:textId="77777777" w:rsidR="00D77833" w:rsidRPr="009339D8" w:rsidRDefault="00D77833" w:rsidP="00316D9E">
            <w:pPr>
              <w:spacing w:line="360" w:lineRule="auto"/>
              <w:jc w:val="both"/>
              <w:rPr>
                <w:rFonts w:ascii="Book Antiqua" w:hAnsi="Book Antiqua"/>
                <w:b/>
              </w:rPr>
            </w:pPr>
            <w:r w:rsidRPr="009339D8">
              <w:rPr>
                <w:rFonts w:ascii="Book Antiqua" w:hAnsi="Book Antiqua"/>
                <w:b/>
              </w:rPr>
              <w:t>SMIS</w:t>
            </w:r>
          </w:p>
          <w:p w14:paraId="7D4F6B3D" w14:textId="77777777" w:rsidR="00D77833" w:rsidRPr="009339D8" w:rsidRDefault="00D77833" w:rsidP="00316D9E">
            <w:pPr>
              <w:spacing w:line="360" w:lineRule="auto"/>
              <w:jc w:val="both"/>
              <w:rPr>
                <w:rFonts w:ascii="Book Antiqua" w:hAnsi="Book Antiqua"/>
                <w:b/>
              </w:rPr>
            </w:pPr>
            <w:r w:rsidRPr="009339D8">
              <w:rPr>
                <w:rFonts w:ascii="Book Antiqua" w:hAnsi="Book Antiqua"/>
                <w:b/>
              </w:rPr>
              <w:t>Median (IQR)</w:t>
            </w:r>
          </w:p>
        </w:tc>
      </w:tr>
      <w:tr w:rsidR="00D77833" w:rsidRPr="0009216E" w14:paraId="55C24837" w14:textId="77777777" w:rsidTr="009339D8">
        <w:tc>
          <w:tcPr>
            <w:tcW w:w="3149" w:type="dxa"/>
            <w:tcBorders>
              <w:top w:val="single" w:sz="4" w:space="0" w:color="auto"/>
            </w:tcBorders>
            <w:vAlign w:val="center"/>
          </w:tcPr>
          <w:p w14:paraId="162B34B6" w14:textId="77777777" w:rsidR="00D77833" w:rsidRPr="0009216E" w:rsidRDefault="00D77833" w:rsidP="00316D9E">
            <w:pPr>
              <w:spacing w:line="360" w:lineRule="auto"/>
              <w:jc w:val="both"/>
              <w:rPr>
                <w:rFonts w:ascii="Book Antiqua" w:hAnsi="Book Antiqua"/>
              </w:rPr>
            </w:pPr>
            <w:r w:rsidRPr="0009216E">
              <w:rPr>
                <w:rFonts w:ascii="Book Antiqua" w:hAnsi="Book Antiqua"/>
              </w:rPr>
              <w:t>IRAT pathway</w:t>
            </w:r>
          </w:p>
        </w:tc>
        <w:tc>
          <w:tcPr>
            <w:tcW w:w="2130" w:type="dxa"/>
            <w:tcBorders>
              <w:top w:val="single" w:sz="4" w:space="0" w:color="auto"/>
            </w:tcBorders>
            <w:vAlign w:val="center"/>
          </w:tcPr>
          <w:p w14:paraId="1291D8CD" w14:textId="77777777" w:rsidR="00D77833" w:rsidRPr="0009216E" w:rsidRDefault="00D77833" w:rsidP="00316D9E">
            <w:pPr>
              <w:spacing w:line="360" w:lineRule="auto"/>
              <w:jc w:val="both"/>
              <w:rPr>
                <w:rFonts w:ascii="Book Antiqua" w:hAnsi="Book Antiqua"/>
              </w:rPr>
            </w:pPr>
            <w:r w:rsidRPr="0009216E">
              <w:rPr>
                <w:rFonts w:ascii="Book Antiqua" w:hAnsi="Book Antiqua"/>
              </w:rPr>
              <w:t>8.0 (33.5-11.5)</w:t>
            </w:r>
          </w:p>
        </w:tc>
        <w:tc>
          <w:tcPr>
            <w:tcW w:w="2131" w:type="dxa"/>
            <w:tcBorders>
              <w:top w:val="single" w:sz="4" w:space="0" w:color="auto"/>
            </w:tcBorders>
            <w:vAlign w:val="center"/>
          </w:tcPr>
          <w:p w14:paraId="0036EA2C" w14:textId="77777777" w:rsidR="00D77833" w:rsidRPr="0009216E" w:rsidRDefault="00D77833" w:rsidP="00316D9E">
            <w:pPr>
              <w:spacing w:line="360" w:lineRule="auto"/>
              <w:jc w:val="both"/>
              <w:rPr>
                <w:rFonts w:ascii="Book Antiqua" w:hAnsi="Book Antiqua"/>
              </w:rPr>
            </w:pPr>
            <w:r w:rsidRPr="0009216E">
              <w:rPr>
                <w:rFonts w:ascii="Book Antiqua" w:hAnsi="Book Antiqua"/>
              </w:rPr>
              <w:t>13.0 (5.5-13.0)</w:t>
            </w:r>
          </w:p>
        </w:tc>
      </w:tr>
      <w:tr w:rsidR="00D77833" w:rsidRPr="0009216E" w14:paraId="2FB48D36" w14:textId="77777777" w:rsidTr="009339D8">
        <w:tc>
          <w:tcPr>
            <w:tcW w:w="3149" w:type="dxa"/>
            <w:vAlign w:val="center"/>
          </w:tcPr>
          <w:p w14:paraId="19594299" w14:textId="77777777" w:rsidR="00D77833" w:rsidRPr="0009216E" w:rsidRDefault="00D77833" w:rsidP="00316D9E">
            <w:pPr>
              <w:spacing w:line="360" w:lineRule="auto"/>
              <w:jc w:val="both"/>
              <w:rPr>
                <w:rFonts w:ascii="Book Antiqua" w:hAnsi="Book Antiqua"/>
              </w:rPr>
            </w:pPr>
            <w:r w:rsidRPr="0009216E">
              <w:rPr>
                <w:rFonts w:ascii="Book Antiqua" w:hAnsi="Book Antiqua"/>
              </w:rPr>
              <w:t>Standard Care Pathway</w:t>
            </w:r>
          </w:p>
        </w:tc>
        <w:tc>
          <w:tcPr>
            <w:tcW w:w="2130" w:type="dxa"/>
            <w:vAlign w:val="center"/>
          </w:tcPr>
          <w:p w14:paraId="105C9691" w14:textId="77777777" w:rsidR="00D77833" w:rsidRPr="0009216E" w:rsidRDefault="00D77833" w:rsidP="00316D9E">
            <w:pPr>
              <w:spacing w:line="360" w:lineRule="auto"/>
              <w:jc w:val="both"/>
              <w:rPr>
                <w:rFonts w:ascii="Book Antiqua" w:hAnsi="Book Antiqua"/>
              </w:rPr>
            </w:pPr>
            <w:r w:rsidRPr="0009216E">
              <w:rPr>
                <w:rFonts w:ascii="Book Antiqua" w:hAnsi="Book Antiqua"/>
              </w:rPr>
              <w:t>9.5 (5.0-15.0)</w:t>
            </w:r>
          </w:p>
        </w:tc>
        <w:tc>
          <w:tcPr>
            <w:tcW w:w="2131" w:type="dxa"/>
            <w:vAlign w:val="center"/>
          </w:tcPr>
          <w:p w14:paraId="4B08E7E1" w14:textId="77777777" w:rsidR="00D77833" w:rsidRPr="0009216E" w:rsidRDefault="00D77833" w:rsidP="00316D9E">
            <w:pPr>
              <w:spacing w:line="360" w:lineRule="auto"/>
              <w:jc w:val="both"/>
              <w:rPr>
                <w:rFonts w:ascii="Book Antiqua" w:hAnsi="Book Antiqua"/>
              </w:rPr>
            </w:pPr>
            <w:r w:rsidRPr="0009216E">
              <w:rPr>
                <w:rFonts w:ascii="Book Antiqua" w:hAnsi="Book Antiqua"/>
              </w:rPr>
              <w:t>12.0 (7.0-16.0)</w:t>
            </w:r>
          </w:p>
        </w:tc>
      </w:tr>
      <w:tr w:rsidR="00D77833" w:rsidRPr="0009216E" w14:paraId="2CC85372" w14:textId="77777777" w:rsidTr="009339D8">
        <w:tc>
          <w:tcPr>
            <w:tcW w:w="3149" w:type="dxa"/>
            <w:vAlign w:val="center"/>
          </w:tcPr>
          <w:p w14:paraId="3C9A2EBA" w14:textId="6AB9EADF" w:rsidR="00D77833" w:rsidRPr="0009216E" w:rsidRDefault="00891A4A" w:rsidP="00316D9E">
            <w:pPr>
              <w:spacing w:line="360" w:lineRule="auto"/>
              <w:jc w:val="both"/>
              <w:rPr>
                <w:rFonts w:ascii="Book Antiqua" w:hAnsi="Book Antiqua"/>
              </w:rPr>
            </w:pPr>
            <w:r w:rsidRPr="00891A4A">
              <w:rPr>
                <w:rFonts w:ascii="Book Antiqua" w:hAnsi="Book Antiqua"/>
                <w:i/>
                <w:iCs/>
              </w:rPr>
              <w:t>P</w:t>
            </w:r>
            <w:r w:rsidR="00D77833" w:rsidRPr="0009216E">
              <w:rPr>
                <w:rFonts w:ascii="Book Antiqua" w:hAnsi="Book Antiqua"/>
              </w:rPr>
              <w:t>-value</w:t>
            </w:r>
          </w:p>
        </w:tc>
        <w:tc>
          <w:tcPr>
            <w:tcW w:w="2130" w:type="dxa"/>
            <w:vAlign w:val="center"/>
          </w:tcPr>
          <w:p w14:paraId="01FF74CF" w14:textId="77777777" w:rsidR="00D77833" w:rsidRPr="0009216E" w:rsidRDefault="00D77833" w:rsidP="00316D9E">
            <w:pPr>
              <w:spacing w:line="360" w:lineRule="auto"/>
              <w:jc w:val="both"/>
              <w:rPr>
                <w:rFonts w:ascii="Book Antiqua" w:hAnsi="Book Antiqua"/>
              </w:rPr>
            </w:pPr>
            <w:r w:rsidRPr="0009216E">
              <w:rPr>
                <w:rFonts w:ascii="Book Antiqua" w:hAnsi="Book Antiqua"/>
              </w:rPr>
              <w:t>0.11</w:t>
            </w:r>
          </w:p>
        </w:tc>
        <w:tc>
          <w:tcPr>
            <w:tcW w:w="2131" w:type="dxa"/>
            <w:vAlign w:val="center"/>
          </w:tcPr>
          <w:p w14:paraId="4030D781" w14:textId="77777777" w:rsidR="00D77833" w:rsidRPr="0009216E" w:rsidRDefault="00D77833" w:rsidP="00316D9E">
            <w:pPr>
              <w:spacing w:line="360" w:lineRule="auto"/>
              <w:jc w:val="both"/>
              <w:rPr>
                <w:rFonts w:ascii="Book Antiqua" w:hAnsi="Book Antiqua"/>
              </w:rPr>
            </w:pPr>
            <w:r w:rsidRPr="0009216E">
              <w:rPr>
                <w:rFonts w:ascii="Book Antiqua" w:hAnsi="Book Antiqua"/>
              </w:rPr>
              <w:t>0.18</w:t>
            </w:r>
          </w:p>
        </w:tc>
      </w:tr>
    </w:tbl>
    <w:p w14:paraId="1135F1AF" w14:textId="330120FA" w:rsidR="006878C6" w:rsidRPr="00763857" w:rsidRDefault="00093DB9" w:rsidP="00316D9E">
      <w:pPr>
        <w:spacing w:line="360" w:lineRule="auto"/>
        <w:jc w:val="both"/>
        <w:rPr>
          <w:rFonts w:ascii="Book Antiqua" w:eastAsia="宋体" w:hAnsi="Book Antiqua"/>
          <w:lang w:eastAsia="zh-CN"/>
        </w:rPr>
      </w:pPr>
      <w:r w:rsidRPr="0009216E">
        <w:rPr>
          <w:rFonts w:ascii="Book Antiqua" w:hAnsi="Book Antiqua"/>
        </w:rPr>
        <w:t>IRAT</w:t>
      </w:r>
      <w:r>
        <w:rPr>
          <w:rFonts w:ascii="Book Antiqua" w:eastAsia="宋体" w:hAnsi="Book Antiqua" w:hint="eastAsia"/>
          <w:lang w:eastAsia="zh-CN"/>
        </w:rPr>
        <w:t>:</w:t>
      </w:r>
      <w:r w:rsidRPr="0009216E">
        <w:rPr>
          <w:rFonts w:ascii="Book Antiqua" w:hAnsi="Book Antiqua"/>
        </w:rPr>
        <w:t xml:space="preserve"> Integrated Rapid Assessment </w:t>
      </w:r>
      <w:r>
        <w:rPr>
          <w:rFonts w:ascii="Book Antiqua" w:hAnsi="Book Antiqua"/>
        </w:rPr>
        <w:t>and</w:t>
      </w:r>
      <w:r w:rsidRPr="0009216E">
        <w:rPr>
          <w:rFonts w:ascii="Book Antiqua" w:hAnsi="Book Antiqua"/>
        </w:rPr>
        <w:t xml:space="preserve"> Treatment</w:t>
      </w:r>
      <w:r>
        <w:rPr>
          <w:rFonts w:ascii="Book Antiqua" w:eastAsia="宋体" w:hAnsi="Book Antiqua" w:hint="eastAsia"/>
          <w:lang w:eastAsia="zh-CN"/>
        </w:rPr>
        <w:t xml:space="preserve">; </w:t>
      </w:r>
      <w:r w:rsidR="006878C6" w:rsidRPr="0093326F">
        <w:rPr>
          <w:rFonts w:ascii="Book Antiqua" w:hAnsi="Book Antiqua"/>
        </w:rPr>
        <w:t>CCIS</w:t>
      </w:r>
      <w:r w:rsidR="0093326F" w:rsidRPr="0093326F">
        <w:rPr>
          <w:rFonts w:ascii="Book Antiqua" w:eastAsia="宋体" w:hAnsi="Book Antiqua" w:hint="eastAsia"/>
          <w:lang w:eastAsia="zh-CN"/>
        </w:rPr>
        <w:t>:</w:t>
      </w:r>
      <w:r w:rsidR="0093326F" w:rsidRPr="0093326F">
        <w:rPr>
          <w:rFonts w:ascii="Book Antiqua" w:hAnsi="Book Antiqua"/>
        </w:rPr>
        <w:t xml:space="preserve"> Cleveland clinic incontinence score</w:t>
      </w:r>
      <w:r w:rsidR="008567D2">
        <w:rPr>
          <w:rFonts w:ascii="Book Antiqua" w:eastAsia="宋体" w:hAnsi="Book Antiqua" w:hint="eastAsia"/>
          <w:lang w:eastAsia="zh-CN"/>
        </w:rPr>
        <w:t>;</w:t>
      </w:r>
      <w:r w:rsidR="008567D2" w:rsidRPr="008567D2">
        <w:t xml:space="preserve"> </w:t>
      </w:r>
      <w:r w:rsidR="008567D2" w:rsidRPr="008567D2">
        <w:rPr>
          <w:rFonts w:ascii="Book Antiqua" w:eastAsia="宋体" w:hAnsi="Book Antiqua"/>
          <w:lang w:eastAsia="zh-CN"/>
        </w:rPr>
        <w:t>SMIS</w:t>
      </w:r>
      <w:r w:rsidR="008567D2">
        <w:rPr>
          <w:rFonts w:ascii="Book Antiqua" w:eastAsia="宋体" w:hAnsi="Book Antiqua" w:hint="eastAsia"/>
          <w:lang w:eastAsia="zh-CN"/>
        </w:rPr>
        <w:t>:</w:t>
      </w:r>
      <w:r w:rsidR="008567D2" w:rsidRPr="008567D2">
        <w:rPr>
          <w:rFonts w:ascii="Book Antiqua" w:hAnsi="Book Antiqua"/>
        </w:rPr>
        <w:t xml:space="preserve"> St. marks incontinence score</w:t>
      </w:r>
      <w:r w:rsidR="00763857">
        <w:rPr>
          <w:rFonts w:ascii="Book Antiqua" w:eastAsia="宋体" w:hAnsi="Book Antiqua" w:hint="eastAsia"/>
          <w:lang w:eastAsia="zh-CN"/>
        </w:rPr>
        <w:t>.</w:t>
      </w:r>
    </w:p>
    <w:p w14:paraId="1C361641" w14:textId="77777777" w:rsidR="00D77833" w:rsidRPr="0009216E" w:rsidRDefault="00D77833" w:rsidP="00316D9E">
      <w:pPr>
        <w:spacing w:line="360" w:lineRule="auto"/>
        <w:jc w:val="both"/>
        <w:rPr>
          <w:rFonts w:ascii="Book Antiqua" w:hAnsi="Book Antiqua"/>
        </w:rPr>
      </w:pPr>
    </w:p>
    <w:p w14:paraId="48AAC745" w14:textId="77777777" w:rsidR="00E21183" w:rsidRDefault="00E21183" w:rsidP="00316D9E">
      <w:pPr>
        <w:spacing w:line="360" w:lineRule="auto"/>
        <w:rPr>
          <w:rFonts w:ascii="Book Antiqua" w:hAnsi="Book Antiqua"/>
        </w:rPr>
      </w:pPr>
      <w:r>
        <w:rPr>
          <w:rFonts w:ascii="Book Antiqua" w:hAnsi="Book Antiqua"/>
        </w:rPr>
        <w:br w:type="page"/>
      </w:r>
    </w:p>
    <w:p w14:paraId="30917103" w14:textId="77777777" w:rsidR="00617A66" w:rsidRPr="00617A66" w:rsidRDefault="00617A66" w:rsidP="00316D9E">
      <w:pPr>
        <w:spacing w:line="360" w:lineRule="auto"/>
        <w:jc w:val="both"/>
        <w:rPr>
          <w:rFonts w:ascii="Book Antiqua" w:eastAsia="宋体" w:hAnsi="Book Antiqua"/>
          <w:b/>
          <w:lang w:eastAsia="zh-CN"/>
        </w:rPr>
      </w:pPr>
      <w:r w:rsidRPr="00617A66">
        <w:rPr>
          <w:rFonts w:ascii="Book Antiqua" w:hAnsi="Book Antiqua"/>
          <w:b/>
        </w:rPr>
        <w:lastRenderedPageBreak/>
        <w:t>Table 6</w:t>
      </w:r>
      <w:r w:rsidRPr="00617A66">
        <w:rPr>
          <w:rFonts w:ascii="Book Antiqua" w:eastAsia="宋体" w:hAnsi="Book Antiqua" w:hint="eastAsia"/>
          <w:b/>
          <w:lang w:eastAsia="zh-CN"/>
        </w:rPr>
        <w:t xml:space="preserve"> </w:t>
      </w:r>
      <w:r w:rsidRPr="00617A66">
        <w:rPr>
          <w:rFonts w:ascii="Book Antiqua" w:hAnsi="Book Antiqua"/>
          <w:b/>
        </w:rPr>
        <w:t xml:space="preserve">Comparison between Rockwood </w:t>
      </w:r>
      <w:proofErr w:type="spellStart"/>
      <w:r w:rsidRPr="00617A66">
        <w:rPr>
          <w:rFonts w:ascii="Book Antiqua" w:hAnsi="Book Antiqua"/>
          <w:b/>
        </w:rPr>
        <w:t>Faecal</w:t>
      </w:r>
      <w:proofErr w:type="spellEnd"/>
      <w:r w:rsidRPr="00617A66">
        <w:rPr>
          <w:rFonts w:ascii="Book Antiqua" w:hAnsi="Book Antiqua"/>
          <w:b/>
        </w:rPr>
        <w:t xml:space="preserve"> Incontinence Quality of Life Scales of both study groups after completion of management</w:t>
      </w:r>
    </w:p>
    <w:p w14:paraId="51C2BBE4" w14:textId="77777777" w:rsidR="0040262D" w:rsidRPr="00617A66" w:rsidRDefault="0040262D" w:rsidP="00316D9E">
      <w:pPr>
        <w:spacing w:line="360" w:lineRule="auto"/>
        <w:jc w:val="both"/>
        <w:rPr>
          <w:rFonts w:ascii="Book Antiqua" w:eastAsia="宋体" w:hAnsi="Book Antiqua"/>
          <w:lang w:eastAsia="zh-CN"/>
        </w:rPr>
      </w:pPr>
    </w:p>
    <w:tbl>
      <w:tblPr>
        <w:tblpPr w:leftFromText="180" w:rightFromText="180" w:vertAnchor="text" w:horzAnchor="margin" w:tblpXSpec="center" w:tblpY="200"/>
        <w:tblW w:w="8701" w:type="dxa"/>
        <w:tblBorders>
          <w:top w:val="single" w:sz="4" w:space="0" w:color="auto"/>
          <w:bottom w:val="single" w:sz="4" w:space="0" w:color="auto"/>
        </w:tblBorders>
        <w:tblLook w:val="01E0" w:firstRow="1" w:lastRow="1" w:firstColumn="1" w:lastColumn="1" w:noHBand="0" w:noVBand="0"/>
      </w:tblPr>
      <w:tblGrid>
        <w:gridCol w:w="1704"/>
        <w:gridCol w:w="1823"/>
        <w:gridCol w:w="1764"/>
        <w:gridCol w:w="1705"/>
        <w:gridCol w:w="1705"/>
      </w:tblGrid>
      <w:tr w:rsidR="0040262D" w:rsidRPr="00E41ADE" w14:paraId="1F77824F" w14:textId="77777777" w:rsidTr="00E41ADE">
        <w:tc>
          <w:tcPr>
            <w:tcW w:w="1704" w:type="dxa"/>
            <w:tcBorders>
              <w:top w:val="single" w:sz="4" w:space="0" w:color="auto"/>
              <w:bottom w:val="single" w:sz="4" w:space="0" w:color="auto"/>
            </w:tcBorders>
            <w:vAlign w:val="center"/>
          </w:tcPr>
          <w:p w14:paraId="36AEE834" w14:textId="77777777" w:rsidR="0040262D" w:rsidRPr="00E41ADE" w:rsidRDefault="0040262D" w:rsidP="00316D9E">
            <w:pPr>
              <w:spacing w:line="360" w:lineRule="auto"/>
              <w:jc w:val="both"/>
              <w:rPr>
                <w:rFonts w:ascii="Book Antiqua" w:hAnsi="Book Antiqua"/>
                <w:b/>
              </w:rPr>
            </w:pPr>
            <w:r w:rsidRPr="00E41ADE">
              <w:rPr>
                <w:rFonts w:ascii="Book Antiqua" w:hAnsi="Book Antiqua"/>
                <w:b/>
              </w:rPr>
              <w:t>After completion of management</w:t>
            </w:r>
          </w:p>
        </w:tc>
        <w:tc>
          <w:tcPr>
            <w:tcW w:w="1823" w:type="dxa"/>
            <w:tcBorders>
              <w:top w:val="single" w:sz="4" w:space="0" w:color="auto"/>
              <w:bottom w:val="single" w:sz="4" w:space="0" w:color="auto"/>
            </w:tcBorders>
            <w:vAlign w:val="center"/>
          </w:tcPr>
          <w:p w14:paraId="6F0EEC94" w14:textId="77777777" w:rsidR="0040262D" w:rsidRPr="00E41ADE" w:rsidRDefault="0040262D" w:rsidP="00316D9E">
            <w:pPr>
              <w:spacing w:line="360" w:lineRule="auto"/>
              <w:jc w:val="both"/>
              <w:rPr>
                <w:rFonts w:ascii="Book Antiqua" w:hAnsi="Book Antiqua"/>
                <w:b/>
              </w:rPr>
            </w:pPr>
            <w:proofErr w:type="spellStart"/>
            <w:r w:rsidRPr="00E41ADE">
              <w:rPr>
                <w:rFonts w:ascii="Book Antiqua" w:hAnsi="Book Antiqua"/>
                <w:b/>
              </w:rPr>
              <w:t>FIQoLS</w:t>
            </w:r>
            <w:proofErr w:type="spellEnd"/>
            <w:r w:rsidRPr="00E41ADE">
              <w:rPr>
                <w:rFonts w:ascii="Book Antiqua" w:hAnsi="Book Antiqua"/>
                <w:b/>
              </w:rPr>
              <w:t xml:space="preserve"> 1</w:t>
            </w:r>
          </w:p>
          <w:p w14:paraId="2A96D3DE" w14:textId="77777777" w:rsidR="0040262D" w:rsidRPr="00E41ADE" w:rsidRDefault="0040262D" w:rsidP="00316D9E">
            <w:pPr>
              <w:spacing w:line="360" w:lineRule="auto"/>
              <w:jc w:val="both"/>
              <w:rPr>
                <w:rFonts w:ascii="Book Antiqua" w:hAnsi="Book Antiqua"/>
                <w:b/>
              </w:rPr>
            </w:pPr>
            <w:r w:rsidRPr="00E41ADE">
              <w:rPr>
                <w:rFonts w:ascii="Book Antiqua" w:hAnsi="Book Antiqua"/>
                <w:b/>
              </w:rPr>
              <w:t>Median (IQR)</w:t>
            </w:r>
          </w:p>
        </w:tc>
        <w:tc>
          <w:tcPr>
            <w:tcW w:w="1764" w:type="dxa"/>
            <w:tcBorders>
              <w:top w:val="single" w:sz="4" w:space="0" w:color="auto"/>
              <w:bottom w:val="single" w:sz="4" w:space="0" w:color="auto"/>
            </w:tcBorders>
            <w:vAlign w:val="center"/>
          </w:tcPr>
          <w:p w14:paraId="774AA6EA" w14:textId="77777777" w:rsidR="0040262D" w:rsidRPr="00E41ADE" w:rsidRDefault="0040262D" w:rsidP="00316D9E">
            <w:pPr>
              <w:spacing w:line="360" w:lineRule="auto"/>
              <w:jc w:val="both"/>
              <w:rPr>
                <w:rFonts w:ascii="Book Antiqua" w:hAnsi="Book Antiqua"/>
                <w:b/>
              </w:rPr>
            </w:pPr>
            <w:proofErr w:type="spellStart"/>
            <w:r w:rsidRPr="00E41ADE">
              <w:rPr>
                <w:rFonts w:ascii="Book Antiqua" w:hAnsi="Book Antiqua"/>
                <w:b/>
              </w:rPr>
              <w:t>FIQoLS</w:t>
            </w:r>
            <w:proofErr w:type="spellEnd"/>
            <w:r w:rsidRPr="00E41ADE">
              <w:rPr>
                <w:rFonts w:ascii="Book Antiqua" w:hAnsi="Book Antiqua"/>
                <w:b/>
              </w:rPr>
              <w:t xml:space="preserve"> 2</w:t>
            </w:r>
          </w:p>
          <w:p w14:paraId="05F252DA" w14:textId="77777777" w:rsidR="0040262D" w:rsidRPr="00E41ADE" w:rsidRDefault="0040262D" w:rsidP="00316D9E">
            <w:pPr>
              <w:spacing w:line="360" w:lineRule="auto"/>
              <w:jc w:val="both"/>
              <w:rPr>
                <w:rFonts w:ascii="Book Antiqua" w:hAnsi="Book Antiqua"/>
                <w:b/>
              </w:rPr>
            </w:pPr>
            <w:r w:rsidRPr="00E41ADE">
              <w:rPr>
                <w:rFonts w:ascii="Book Antiqua" w:hAnsi="Book Antiqua"/>
                <w:b/>
              </w:rPr>
              <w:t>Median (IQR)</w:t>
            </w:r>
          </w:p>
        </w:tc>
        <w:tc>
          <w:tcPr>
            <w:tcW w:w="1705" w:type="dxa"/>
            <w:tcBorders>
              <w:top w:val="single" w:sz="4" w:space="0" w:color="auto"/>
              <w:bottom w:val="single" w:sz="4" w:space="0" w:color="auto"/>
            </w:tcBorders>
            <w:vAlign w:val="center"/>
          </w:tcPr>
          <w:p w14:paraId="3C6121A1" w14:textId="77777777" w:rsidR="0040262D" w:rsidRPr="00E41ADE" w:rsidRDefault="0040262D" w:rsidP="00316D9E">
            <w:pPr>
              <w:spacing w:line="360" w:lineRule="auto"/>
              <w:jc w:val="both"/>
              <w:rPr>
                <w:rFonts w:ascii="Book Antiqua" w:hAnsi="Book Antiqua"/>
                <w:b/>
              </w:rPr>
            </w:pPr>
            <w:proofErr w:type="spellStart"/>
            <w:r w:rsidRPr="00E41ADE">
              <w:rPr>
                <w:rFonts w:ascii="Book Antiqua" w:hAnsi="Book Antiqua"/>
                <w:b/>
              </w:rPr>
              <w:t>FIQoLS</w:t>
            </w:r>
            <w:proofErr w:type="spellEnd"/>
            <w:r w:rsidRPr="00E41ADE">
              <w:rPr>
                <w:rFonts w:ascii="Book Antiqua" w:hAnsi="Book Antiqua"/>
                <w:b/>
              </w:rPr>
              <w:t xml:space="preserve"> 3</w:t>
            </w:r>
          </w:p>
          <w:p w14:paraId="7553EC4F" w14:textId="77777777" w:rsidR="0040262D" w:rsidRPr="00E41ADE" w:rsidRDefault="0040262D" w:rsidP="00316D9E">
            <w:pPr>
              <w:spacing w:line="360" w:lineRule="auto"/>
              <w:jc w:val="both"/>
              <w:rPr>
                <w:rFonts w:ascii="Book Antiqua" w:hAnsi="Book Antiqua"/>
                <w:b/>
              </w:rPr>
            </w:pPr>
            <w:r w:rsidRPr="00E41ADE">
              <w:rPr>
                <w:rFonts w:ascii="Book Antiqua" w:hAnsi="Book Antiqua"/>
                <w:b/>
              </w:rPr>
              <w:t>Median (IQR)</w:t>
            </w:r>
          </w:p>
        </w:tc>
        <w:tc>
          <w:tcPr>
            <w:tcW w:w="1705" w:type="dxa"/>
            <w:tcBorders>
              <w:top w:val="single" w:sz="4" w:space="0" w:color="auto"/>
              <w:bottom w:val="single" w:sz="4" w:space="0" w:color="auto"/>
            </w:tcBorders>
            <w:vAlign w:val="center"/>
          </w:tcPr>
          <w:p w14:paraId="2F9D9633" w14:textId="77777777" w:rsidR="0040262D" w:rsidRPr="00E41ADE" w:rsidRDefault="0040262D" w:rsidP="00316D9E">
            <w:pPr>
              <w:spacing w:line="360" w:lineRule="auto"/>
              <w:jc w:val="both"/>
              <w:rPr>
                <w:rFonts w:ascii="Book Antiqua" w:hAnsi="Book Antiqua"/>
                <w:b/>
              </w:rPr>
            </w:pPr>
            <w:proofErr w:type="spellStart"/>
            <w:r w:rsidRPr="00E41ADE">
              <w:rPr>
                <w:rFonts w:ascii="Book Antiqua" w:hAnsi="Book Antiqua"/>
                <w:b/>
              </w:rPr>
              <w:t>FIQoLS</w:t>
            </w:r>
            <w:proofErr w:type="spellEnd"/>
            <w:r w:rsidRPr="00E41ADE">
              <w:rPr>
                <w:rFonts w:ascii="Book Antiqua" w:hAnsi="Book Antiqua"/>
                <w:b/>
              </w:rPr>
              <w:t xml:space="preserve"> 4</w:t>
            </w:r>
          </w:p>
          <w:p w14:paraId="4B97F3F9" w14:textId="77777777" w:rsidR="0040262D" w:rsidRPr="00E41ADE" w:rsidRDefault="0040262D" w:rsidP="00316D9E">
            <w:pPr>
              <w:spacing w:line="360" w:lineRule="auto"/>
              <w:jc w:val="both"/>
              <w:rPr>
                <w:rFonts w:ascii="Book Antiqua" w:hAnsi="Book Antiqua"/>
                <w:b/>
              </w:rPr>
            </w:pPr>
            <w:r w:rsidRPr="00E41ADE">
              <w:rPr>
                <w:rFonts w:ascii="Book Antiqua" w:hAnsi="Book Antiqua"/>
                <w:b/>
              </w:rPr>
              <w:t>Median (IQR)</w:t>
            </w:r>
          </w:p>
        </w:tc>
      </w:tr>
      <w:tr w:rsidR="0040262D" w:rsidRPr="0009216E" w14:paraId="5A6D3BBA" w14:textId="77777777" w:rsidTr="00E41ADE">
        <w:trPr>
          <w:trHeight w:val="670"/>
        </w:trPr>
        <w:tc>
          <w:tcPr>
            <w:tcW w:w="1704" w:type="dxa"/>
            <w:tcBorders>
              <w:top w:val="single" w:sz="4" w:space="0" w:color="auto"/>
            </w:tcBorders>
            <w:vAlign w:val="center"/>
          </w:tcPr>
          <w:p w14:paraId="46CEC4ED" w14:textId="77777777" w:rsidR="0040262D" w:rsidRPr="0009216E" w:rsidRDefault="0040262D" w:rsidP="00316D9E">
            <w:pPr>
              <w:spacing w:line="360" w:lineRule="auto"/>
              <w:jc w:val="both"/>
              <w:rPr>
                <w:rFonts w:ascii="Book Antiqua" w:hAnsi="Book Antiqua"/>
              </w:rPr>
            </w:pPr>
            <w:r w:rsidRPr="0009216E">
              <w:rPr>
                <w:rFonts w:ascii="Book Antiqua" w:hAnsi="Book Antiqua"/>
              </w:rPr>
              <w:t>IRAT pathway</w:t>
            </w:r>
          </w:p>
        </w:tc>
        <w:tc>
          <w:tcPr>
            <w:tcW w:w="1823" w:type="dxa"/>
            <w:tcBorders>
              <w:top w:val="single" w:sz="4" w:space="0" w:color="auto"/>
            </w:tcBorders>
            <w:vAlign w:val="center"/>
          </w:tcPr>
          <w:p w14:paraId="056582BB" w14:textId="77777777" w:rsidR="0040262D" w:rsidRPr="0009216E" w:rsidRDefault="0040262D" w:rsidP="00316D9E">
            <w:pPr>
              <w:spacing w:line="360" w:lineRule="auto"/>
              <w:jc w:val="both"/>
              <w:rPr>
                <w:rFonts w:ascii="Book Antiqua" w:hAnsi="Book Antiqua"/>
              </w:rPr>
            </w:pPr>
            <w:r w:rsidRPr="0009216E">
              <w:rPr>
                <w:rFonts w:ascii="Book Antiqua" w:hAnsi="Book Antiqua"/>
              </w:rPr>
              <w:t>3.9 (2.2- 4.0)</w:t>
            </w:r>
          </w:p>
        </w:tc>
        <w:tc>
          <w:tcPr>
            <w:tcW w:w="1764" w:type="dxa"/>
            <w:tcBorders>
              <w:top w:val="single" w:sz="4" w:space="0" w:color="auto"/>
            </w:tcBorders>
            <w:vAlign w:val="center"/>
          </w:tcPr>
          <w:p w14:paraId="2254F01D" w14:textId="77777777" w:rsidR="0040262D" w:rsidRPr="0009216E" w:rsidRDefault="0040262D" w:rsidP="00316D9E">
            <w:pPr>
              <w:spacing w:line="360" w:lineRule="auto"/>
              <w:jc w:val="both"/>
              <w:rPr>
                <w:rFonts w:ascii="Book Antiqua" w:hAnsi="Book Antiqua"/>
              </w:rPr>
            </w:pPr>
            <w:r w:rsidRPr="0009216E">
              <w:rPr>
                <w:rFonts w:ascii="Book Antiqua" w:hAnsi="Book Antiqua"/>
              </w:rPr>
              <w:t>2.9 (1.8 3.8)</w:t>
            </w:r>
          </w:p>
        </w:tc>
        <w:tc>
          <w:tcPr>
            <w:tcW w:w="1705" w:type="dxa"/>
            <w:tcBorders>
              <w:top w:val="single" w:sz="4" w:space="0" w:color="auto"/>
            </w:tcBorders>
            <w:vAlign w:val="center"/>
          </w:tcPr>
          <w:p w14:paraId="2F8C5A82" w14:textId="77777777" w:rsidR="0040262D" w:rsidRPr="0009216E" w:rsidRDefault="0040262D" w:rsidP="00316D9E">
            <w:pPr>
              <w:spacing w:line="360" w:lineRule="auto"/>
              <w:jc w:val="both"/>
              <w:rPr>
                <w:rFonts w:ascii="Book Antiqua" w:hAnsi="Book Antiqua"/>
              </w:rPr>
            </w:pPr>
            <w:r w:rsidRPr="0009216E">
              <w:rPr>
                <w:rFonts w:ascii="Book Antiqua" w:hAnsi="Book Antiqua"/>
              </w:rPr>
              <w:t>3.9 (2.3-4.1)</w:t>
            </w:r>
          </w:p>
        </w:tc>
        <w:tc>
          <w:tcPr>
            <w:tcW w:w="1705" w:type="dxa"/>
            <w:tcBorders>
              <w:top w:val="single" w:sz="4" w:space="0" w:color="auto"/>
            </w:tcBorders>
            <w:vAlign w:val="center"/>
          </w:tcPr>
          <w:p w14:paraId="3678FC21" w14:textId="77777777" w:rsidR="0040262D" w:rsidRPr="0009216E" w:rsidRDefault="0040262D" w:rsidP="00316D9E">
            <w:pPr>
              <w:spacing w:line="360" w:lineRule="auto"/>
              <w:jc w:val="both"/>
              <w:rPr>
                <w:rFonts w:ascii="Book Antiqua" w:hAnsi="Book Antiqua"/>
              </w:rPr>
            </w:pPr>
            <w:r w:rsidRPr="0009216E">
              <w:rPr>
                <w:rFonts w:ascii="Book Antiqua" w:hAnsi="Book Antiqua"/>
              </w:rPr>
              <w:t>3.0 (1.8-3.8)</w:t>
            </w:r>
          </w:p>
        </w:tc>
      </w:tr>
      <w:tr w:rsidR="0040262D" w:rsidRPr="0009216E" w14:paraId="1D9B6208" w14:textId="77777777" w:rsidTr="00E41ADE">
        <w:tc>
          <w:tcPr>
            <w:tcW w:w="1704" w:type="dxa"/>
            <w:vAlign w:val="center"/>
          </w:tcPr>
          <w:p w14:paraId="2B994230" w14:textId="368C954D" w:rsidR="0040262D" w:rsidRPr="0009216E" w:rsidRDefault="0040262D" w:rsidP="00316D9E">
            <w:pPr>
              <w:spacing w:line="360" w:lineRule="auto"/>
              <w:jc w:val="both"/>
              <w:rPr>
                <w:rFonts w:ascii="Book Antiqua" w:hAnsi="Book Antiqua"/>
              </w:rPr>
            </w:pPr>
            <w:r w:rsidRPr="0009216E">
              <w:rPr>
                <w:rFonts w:ascii="Book Antiqua" w:hAnsi="Book Antiqua"/>
              </w:rPr>
              <w:t xml:space="preserve">Standard </w:t>
            </w:r>
            <w:r w:rsidR="00A64A25" w:rsidRPr="0009216E">
              <w:rPr>
                <w:rFonts w:ascii="Book Antiqua" w:hAnsi="Book Antiqua"/>
              </w:rPr>
              <w:t>care pat</w:t>
            </w:r>
            <w:r w:rsidRPr="0009216E">
              <w:rPr>
                <w:rFonts w:ascii="Book Antiqua" w:hAnsi="Book Antiqua"/>
              </w:rPr>
              <w:t>hway</w:t>
            </w:r>
          </w:p>
        </w:tc>
        <w:tc>
          <w:tcPr>
            <w:tcW w:w="1823" w:type="dxa"/>
            <w:vAlign w:val="center"/>
          </w:tcPr>
          <w:p w14:paraId="318CE954" w14:textId="77777777" w:rsidR="0040262D" w:rsidRPr="0009216E" w:rsidRDefault="0040262D" w:rsidP="00316D9E">
            <w:pPr>
              <w:spacing w:line="360" w:lineRule="auto"/>
              <w:jc w:val="both"/>
              <w:rPr>
                <w:rFonts w:ascii="Book Antiqua" w:hAnsi="Book Antiqua"/>
              </w:rPr>
            </w:pPr>
            <w:r w:rsidRPr="0009216E">
              <w:rPr>
                <w:rFonts w:ascii="Book Antiqua" w:hAnsi="Book Antiqua"/>
              </w:rPr>
              <w:t>3.6 (2.4-4.0)</w:t>
            </w:r>
          </w:p>
        </w:tc>
        <w:tc>
          <w:tcPr>
            <w:tcW w:w="1764" w:type="dxa"/>
            <w:vAlign w:val="center"/>
          </w:tcPr>
          <w:p w14:paraId="05E016B5" w14:textId="77777777" w:rsidR="0040262D" w:rsidRPr="0009216E" w:rsidRDefault="0040262D" w:rsidP="00316D9E">
            <w:pPr>
              <w:spacing w:line="360" w:lineRule="auto"/>
              <w:jc w:val="both"/>
              <w:rPr>
                <w:rFonts w:ascii="Book Antiqua" w:hAnsi="Book Antiqua"/>
              </w:rPr>
            </w:pPr>
            <w:r w:rsidRPr="0009216E">
              <w:rPr>
                <w:rFonts w:ascii="Book Antiqua" w:hAnsi="Book Antiqua"/>
              </w:rPr>
              <w:t>3.8 (1.7-4.0)</w:t>
            </w:r>
          </w:p>
        </w:tc>
        <w:tc>
          <w:tcPr>
            <w:tcW w:w="1705" w:type="dxa"/>
            <w:vAlign w:val="center"/>
          </w:tcPr>
          <w:p w14:paraId="00D3D368" w14:textId="77777777" w:rsidR="0040262D" w:rsidRPr="0009216E" w:rsidRDefault="0040262D" w:rsidP="00316D9E">
            <w:pPr>
              <w:spacing w:line="360" w:lineRule="auto"/>
              <w:jc w:val="both"/>
              <w:rPr>
                <w:rFonts w:ascii="Book Antiqua" w:hAnsi="Book Antiqua"/>
              </w:rPr>
            </w:pPr>
            <w:r w:rsidRPr="0009216E">
              <w:rPr>
                <w:rFonts w:ascii="Book Antiqua" w:hAnsi="Book Antiqua"/>
              </w:rPr>
              <w:t>3.5 (2.1-3.9)</w:t>
            </w:r>
          </w:p>
        </w:tc>
        <w:tc>
          <w:tcPr>
            <w:tcW w:w="1705" w:type="dxa"/>
            <w:vAlign w:val="center"/>
          </w:tcPr>
          <w:p w14:paraId="5961F25B" w14:textId="77777777" w:rsidR="0040262D" w:rsidRPr="0009216E" w:rsidRDefault="0040262D" w:rsidP="00316D9E">
            <w:pPr>
              <w:spacing w:line="360" w:lineRule="auto"/>
              <w:jc w:val="both"/>
              <w:rPr>
                <w:rFonts w:ascii="Book Antiqua" w:hAnsi="Book Antiqua"/>
              </w:rPr>
            </w:pPr>
            <w:r w:rsidRPr="0009216E">
              <w:rPr>
                <w:rFonts w:ascii="Book Antiqua" w:hAnsi="Book Antiqua"/>
              </w:rPr>
              <w:t>2.3 (1.6-3.7)</w:t>
            </w:r>
          </w:p>
        </w:tc>
      </w:tr>
      <w:tr w:rsidR="0040262D" w:rsidRPr="0009216E" w14:paraId="193E77A2" w14:textId="77777777" w:rsidTr="00E41ADE">
        <w:tc>
          <w:tcPr>
            <w:tcW w:w="1704" w:type="dxa"/>
            <w:vAlign w:val="center"/>
          </w:tcPr>
          <w:p w14:paraId="6D0C8B18" w14:textId="6B63F9EB" w:rsidR="0040262D" w:rsidRPr="0009216E" w:rsidRDefault="00A64A25" w:rsidP="00316D9E">
            <w:pPr>
              <w:spacing w:line="360" w:lineRule="auto"/>
              <w:jc w:val="both"/>
              <w:rPr>
                <w:rFonts w:ascii="Book Antiqua" w:hAnsi="Book Antiqua"/>
              </w:rPr>
            </w:pPr>
            <w:r w:rsidRPr="00A64A25">
              <w:rPr>
                <w:rFonts w:ascii="Book Antiqua" w:hAnsi="Book Antiqua"/>
                <w:i/>
                <w:iCs/>
              </w:rPr>
              <w:t>P</w:t>
            </w:r>
            <w:r w:rsidR="0040262D" w:rsidRPr="0009216E">
              <w:rPr>
                <w:rFonts w:ascii="Book Antiqua" w:hAnsi="Book Antiqua"/>
              </w:rPr>
              <w:t>-value</w:t>
            </w:r>
          </w:p>
        </w:tc>
        <w:tc>
          <w:tcPr>
            <w:tcW w:w="1823" w:type="dxa"/>
            <w:vAlign w:val="center"/>
          </w:tcPr>
          <w:p w14:paraId="15410EC8" w14:textId="77777777" w:rsidR="0040262D" w:rsidRPr="0009216E" w:rsidRDefault="0040262D" w:rsidP="00316D9E">
            <w:pPr>
              <w:spacing w:line="360" w:lineRule="auto"/>
              <w:jc w:val="both"/>
              <w:rPr>
                <w:rFonts w:ascii="Book Antiqua" w:hAnsi="Book Antiqua"/>
              </w:rPr>
            </w:pPr>
            <w:r w:rsidRPr="0009216E">
              <w:rPr>
                <w:rFonts w:ascii="Book Antiqua" w:hAnsi="Book Antiqua"/>
              </w:rPr>
              <w:t>0.51</w:t>
            </w:r>
          </w:p>
        </w:tc>
        <w:tc>
          <w:tcPr>
            <w:tcW w:w="1764" w:type="dxa"/>
            <w:vAlign w:val="center"/>
          </w:tcPr>
          <w:p w14:paraId="7BE0DA41" w14:textId="77777777" w:rsidR="0040262D" w:rsidRPr="0009216E" w:rsidRDefault="0040262D" w:rsidP="00316D9E">
            <w:pPr>
              <w:spacing w:line="360" w:lineRule="auto"/>
              <w:jc w:val="both"/>
              <w:rPr>
                <w:rFonts w:ascii="Book Antiqua" w:hAnsi="Book Antiqua"/>
              </w:rPr>
            </w:pPr>
            <w:r w:rsidRPr="0009216E">
              <w:rPr>
                <w:rFonts w:ascii="Book Antiqua" w:hAnsi="Book Antiqua"/>
              </w:rPr>
              <w:t>0.92</w:t>
            </w:r>
          </w:p>
        </w:tc>
        <w:tc>
          <w:tcPr>
            <w:tcW w:w="1705" w:type="dxa"/>
            <w:vAlign w:val="center"/>
          </w:tcPr>
          <w:p w14:paraId="7C21FA61" w14:textId="77777777" w:rsidR="0040262D" w:rsidRPr="0009216E" w:rsidRDefault="0040262D" w:rsidP="00316D9E">
            <w:pPr>
              <w:spacing w:line="360" w:lineRule="auto"/>
              <w:jc w:val="both"/>
              <w:rPr>
                <w:rFonts w:ascii="Book Antiqua" w:hAnsi="Book Antiqua"/>
              </w:rPr>
            </w:pPr>
            <w:r w:rsidRPr="0009216E">
              <w:rPr>
                <w:rFonts w:ascii="Book Antiqua" w:hAnsi="Book Antiqua"/>
              </w:rPr>
              <w:t>0.18</w:t>
            </w:r>
          </w:p>
        </w:tc>
        <w:tc>
          <w:tcPr>
            <w:tcW w:w="1705" w:type="dxa"/>
            <w:vAlign w:val="center"/>
          </w:tcPr>
          <w:p w14:paraId="3E8F445D" w14:textId="77777777" w:rsidR="0040262D" w:rsidRPr="0009216E" w:rsidRDefault="0040262D" w:rsidP="00316D9E">
            <w:pPr>
              <w:spacing w:line="360" w:lineRule="auto"/>
              <w:jc w:val="both"/>
              <w:rPr>
                <w:rFonts w:ascii="Book Antiqua" w:hAnsi="Book Antiqua"/>
              </w:rPr>
            </w:pPr>
            <w:r w:rsidRPr="0009216E">
              <w:rPr>
                <w:rFonts w:ascii="Book Antiqua" w:hAnsi="Book Antiqua"/>
              </w:rPr>
              <w:t>0.87</w:t>
            </w:r>
          </w:p>
        </w:tc>
      </w:tr>
    </w:tbl>
    <w:p w14:paraId="0C803F25" w14:textId="77777777" w:rsidR="0040262D" w:rsidRPr="0009216E" w:rsidRDefault="0040262D" w:rsidP="00316D9E">
      <w:pPr>
        <w:spacing w:line="360" w:lineRule="auto"/>
        <w:jc w:val="both"/>
        <w:rPr>
          <w:rFonts w:ascii="Book Antiqua" w:hAnsi="Book Antiqua"/>
        </w:rPr>
      </w:pPr>
    </w:p>
    <w:p w14:paraId="52A0F0CD" w14:textId="0131F144" w:rsidR="0040262D" w:rsidRPr="0009216E" w:rsidRDefault="00AE7F49" w:rsidP="00316D9E">
      <w:pPr>
        <w:spacing w:line="360" w:lineRule="auto"/>
        <w:jc w:val="both"/>
        <w:rPr>
          <w:rFonts w:ascii="Book Antiqua" w:hAnsi="Book Antiqua"/>
        </w:rPr>
      </w:pPr>
      <w:r w:rsidRPr="0009216E">
        <w:rPr>
          <w:rFonts w:ascii="Book Antiqua" w:hAnsi="Book Antiqua"/>
        </w:rPr>
        <w:t>IRAT</w:t>
      </w:r>
      <w:r>
        <w:rPr>
          <w:rFonts w:ascii="Book Antiqua" w:eastAsia="宋体" w:hAnsi="Book Antiqua" w:hint="eastAsia"/>
          <w:lang w:eastAsia="zh-CN"/>
        </w:rPr>
        <w:t>:</w:t>
      </w:r>
      <w:r w:rsidRPr="0009216E">
        <w:rPr>
          <w:rFonts w:ascii="Book Antiqua" w:hAnsi="Book Antiqua"/>
        </w:rPr>
        <w:t xml:space="preserve"> Integrated Rapid Assessment </w:t>
      </w:r>
      <w:r>
        <w:rPr>
          <w:rFonts w:ascii="Book Antiqua" w:hAnsi="Book Antiqua"/>
        </w:rPr>
        <w:t>and</w:t>
      </w:r>
      <w:r w:rsidRPr="0009216E">
        <w:rPr>
          <w:rFonts w:ascii="Book Antiqua" w:hAnsi="Book Antiqua"/>
        </w:rPr>
        <w:t xml:space="preserve"> Treatment</w:t>
      </w:r>
      <w:r>
        <w:rPr>
          <w:rFonts w:ascii="Book Antiqua" w:eastAsia="宋体" w:hAnsi="Book Antiqua" w:hint="eastAsia"/>
          <w:lang w:eastAsia="zh-CN"/>
        </w:rPr>
        <w:t xml:space="preserve">; </w:t>
      </w:r>
      <w:proofErr w:type="spellStart"/>
      <w:r w:rsidR="00925185" w:rsidRPr="006020CF">
        <w:rPr>
          <w:rFonts w:ascii="Book Antiqua" w:eastAsia="宋体" w:hAnsi="Book Antiqua"/>
          <w:lang w:eastAsia="zh-CN"/>
        </w:rPr>
        <w:t>FIQoLS</w:t>
      </w:r>
      <w:proofErr w:type="spellEnd"/>
      <w:r w:rsidR="00925185">
        <w:rPr>
          <w:rFonts w:ascii="Book Antiqua" w:eastAsia="宋体" w:hAnsi="Book Antiqua" w:hint="eastAsia"/>
          <w:lang w:eastAsia="zh-CN"/>
        </w:rPr>
        <w:t xml:space="preserve">: </w:t>
      </w:r>
      <w:proofErr w:type="spellStart"/>
      <w:r w:rsidR="00925185" w:rsidRPr="006020CF">
        <w:rPr>
          <w:rFonts w:ascii="Book Antiqua" w:eastAsia="宋体" w:hAnsi="Book Antiqua"/>
          <w:lang w:eastAsia="zh-CN"/>
        </w:rPr>
        <w:t>Faecal</w:t>
      </w:r>
      <w:proofErr w:type="spellEnd"/>
      <w:r w:rsidR="00925185" w:rsidRPr="006020CF">
        <w:rPr>
          <w:rFonts w:ascii="Book Antiqua" w:eastAsia="宋体" w:hAnsi="Book Antiqua"/>
          <w:lang w:eastAsia="zh-CN"/>
        </w:rPr>
        <w:t xml:space="preserve"> Incontinence Quality of Life Scale</w:t>
      </w:r>
      <w:r w:rsidR="00925185">
        <w:rPr>
          <w:rFonts w:ascii="Book Antiqua" w:eastAsia="宋体" w:hAnsi="Book Antiqua" w:hint="eastAsia"/>
          <w:lang w:eastAsia="zh-CN"/>
        </w:rPr>
        <w:t>.</w:t>
      </w:r>
    </w:p>
    <w:p w14:paraId="0342D99E" w14:textId="0D404FC2" w:rsidR="007D152D" w:rsidRDefault="007D152D" w:rsidP="00316D9E">
      <w:pPr>
        <w:spacing w:line="360" w:lineRule="auto"/>
        <w:rPr>
          <w:rFonts w:ascii="Book Antiqua" w:hAnsi="Book Antiqua"/>
        </w:rPr>
      </w:pPr>
      <w:r>
        <w:rPr>
          <w:rFonts w:ascii="Book Antiqua" w:hAnsi="Book Antiqua"/>
        </w:rPr>
        <w:br w:type="page"/>
      </w:r>
    </w:p>
    <w:p w14:paraId="6FC1CBDE" w14:textId="77777777" w:rsidR="007D152D" w:rsidRPr="007D152D" w:rsidRDefault="007D152D" w:rsidP="00316D9E">
      <w:pPr>
        <w:spacing w:line="360" w:lineRule="auto"/>
        <w:jc w:val="both"/>
        <w:rPr>
          <w:rFonts w:ascii="Book Antiqua" w:eastAsia="宋体" w:hAnsi="Book Antiqua"/>
          <w:b/>
          <w:lang w:eastAsia="zh-CN"/>
        </w:rPr>
      </w:pPr>
      <w:r w:rsidRPr="007D152D">
        <w:rPr>
          <w:rFonts w:ascii="Book Antiqua" w:hAnsi="Book Antiqua"/>
          <w:b/>
        </w:rPr>
        <w:lastRenderedPageBreak/>
        <w:t>Table 7</w:t>
      </w:r>
      <w:r w:rsidRPr="007D152D">
        <w:rPr>
          <w:rFonts w:ascii="Book Antiqua" w:eastAsia="宋体" w:hAnsi="Book Antiqua" w:hint="eastAsia"/>
          <w:b/>
          <w:lang w:eastAsia="zh-CN"/>
        </w:rPr>
        <w:t xml:space="preserve"> </w:t>
      </w:r>
      <w:r w:rsidRPr="007D152D">
        <w:rPr>
          <w:rFonts w:ascii="Book Antiqua" w:hAnsi="Book Antiqua"/>
          <w:b/>
        </w:rPr>
        <w:t>Comparison between St. marks incontinence score</w:t>
      </w:r>
      <w:r w:rsidRPr="007D152D">
        <w:rPr>
          <w:rFonts w:ascii="Book Antiqua" w:eastAsia="宋体" w:hAnsi="Book Antiqua" w:hint="eastAsia"/>
          <w:b/>
          <w:lang w:eastAsia="zh-CN"/>
        </w:rPr>
        <w:t xml:space="preserve"> </w:t>
      </w:r>
      <w:r w:rsidRPr="007D152D">
        <w:rPr>
          <w:rFonts w:ascii="Book Antiqua" w:hAnsi="Book Antiqua"/>
          <w:b/>
        </w:rPr>
        <w:t xml:space="preserve">and </w:t>
      </w:r>
      <w:proofErr w:type="spellStart"/>
      <w:proofErr w:type="gramStart"/>
      <w:r w:rsidRPr="007D152D">
        <w:rPr>
          <w:rFonts w:ascii="Book Antiqua" w:hAnsi="Book Antiqua"/>
          <w:b/>
        </w:rPr>
        <w:t>cleveland</w:t>
      </w:r>
      <w:proofErr w:type="spellEnd"/>
      <w:proofErr w:type="gramEnd"/>
      <w:r w:rsidRPr="007D152D">
        <w:rPr>
          <w:rFonts w:ascii="Book Antiqua" w:hAnsi="Book Antiqua"/>
          <w:b/>
        </w:rPr>
        <w:t xml:space="preserve"> clinic incontinence score of both study groups after completion of management</w:t>
      </w:r>
    </w:p>
    <w:p w14:paraId="77408BFB" w14:textId="77777777" w:rsidR="0040262D" w:rsidRPr="0009216E" w:rsidRDefault="0040262D" w:rsidP="00316D9E">
      <w:pPr>
        <w:spacing w:line="360" w:lineRule="auto"/>
        <w:jc w:val="both"/>
        <w:rPr>
          <w:rFonts w:ascii="Book Antiqua" w:hAnsi="Book Antiqua"/>
        </w:rPr>
      </w:pPr>
    </w:p>
    <w:tbl>
      <w:tblPr>
        <w:tblW w:w="0" w:type="auto"/>
        <w:tblInd w:w="1494" w:type="dxa"/>
        <w:tblBorders>
          <w:top w:val="single" w:sz="4" w:space="0" w:color="auto"/>
          <w:bottom w:val="single" w:sz="4" w:space="0" w:color="auto"/>
        </w:tblBorders>
        <w:tblLook w:val="01E0" w:firstRow="1" w:lastRow="1" w:firstColumn="1" w:lastColumn="1" w:noHBand="0" w:noVBand="0"/>
      </w:tblPr>
      <w:tblGrid>
        <w:gridCol w:w="2130"/>
        <w:gridCol w:w="2130"/>
        <w:gridCol w:w="2131"/>
      </w:tblGrid>
      <w:tr w:rsidR="0040262D" w:rsidRPr="0009216E" w14:paraId="4194913A" w14:textId="77777777" w:rsidTr="00942924">
        <w:tc>
          <w:tcPr>
            <w:tcW w:w="2130" w:type="dxa"/>
            <w:tcBorders>
              <w:top w:val="single" w:sz="4" w:space="0" w:color="auto"/>
              <w:bottom w:val="single" w:sz="4" w:space="0" w:color="auto"/>
            </w:tcBorders>
            <w:vAlign w:val="center"/>
          </w:tcPr>
          <w:p w14:paraId="36A34084" w14:textId="77777777" w:rsidR="0040262D" w:rsidRPr="00942924" w:rsidRDefault="0040262D" w:rsidP="00316D9E">
            <w:pPr>
              <w:spacing w:line="360" w:lineRule="auto"/>
              <w:jc w:val="both"/>
              <w:rPr>
                <w:rFonts w:ascii="Book Antiqua" w:hAnsi="Book Antiqua"/>
                <w:b/>
              </w:rPr>
            </w:pPr>
          </w:p>
          <w:p w14:paraId="2FEED1B0" w14:textId="77777777" w:rsidR="0040262D" w:rsidRPr="00942924" w:rsidRDefault="0040262D" w:rsidP="00316D9E">
            <w:pPr>
              <w:spacing w:line="360" w:lineRule="auto"/>
              <w:jc w:val="both"/>
              <w:rPr>
                <w:rFonts w:ascii="Book Antiqua" w:hAnsi="Book Antiqua"/>
                <w:b/>
              </w:rPr>
            </w:pPr>
            <w:r w:rsidRPr="00942924">
              <w:rPr>
                <w:rFonts w:ascii="Book Antiqua" w:hAnsi="Book Antiqua"/>
                <w:b/>
              </w:rPr>
              <w:t>After completion of management</w:t>
            </w:r>
          </w:p>
        </w:tc>
        <w:tc>
          <w:tcPr>
            <w:tcW w:w="2130" w:type="dxa"/>
            <w:tcBorders>
              <w:top w:val="single" w:sz="4" w:space="0" w:color="auto"/>
              <w:bottom w:val="single" w:sz="4" w:space="0" w:color="auto"/>
            </w:tcBorders>
            <w:vAlign w:val="center"/>
          </w:tcPr>
          <w:p w14:paraId="77EF0D39" w14:textId="77777777" w:rsidR="0040262D" w:rsidRPr="00942924" w:rsidRDefault="0040262D" w:rsidP="00316D9E">
            <w:pPr>
              <w:spacing w:line="360" w:lineRule="auto"/>
              <w:jc w:val="both"/>
              <w:rPr>
                <w:rFonts w:ascii="Book Antiqua" w:hAnsi="Book Antiqua"/>
                <w:b/>
              </w:rPr>
            </w:pPr>
            <w:r w:rsidRPr="00942924">
              <w:rPr>
                <w:rFonts w:ascii="Book Antiqua" w:hAnsi="Book Antiqua"/>
                <w:b/>
              </w:rPr>
              <w:t>CCIS</w:t>
            </w:r>
          </w:p>
          <w:p w14:paraId="28DB3E11" w14:textId="77777777" w:rsidR="0040262D" w:rsidRPr="00942924" w:rsidRDefault="0040262D" w:rsidP="00316D9E">
            <w:pPr>
              <w:spacing w:line="360" w:lineRule="auto"/>
              <w:jc w:val="both"/>
              <w:rPr>
                <w:rFonts w:ascii="Book Antiqua" w:hAnsi="Book Antiqua"/>
                <w:b/>
              </w:rPr>
            </w:pPr>
            <w:r w:rsidRPr="00942924">
              <w:rPr>
                <w:rFonts w:ascii="Book Antiqua" w:hAnsi="Book Antiqua"/>
                <w:b/>
              </w:rPr>
              <w:t>Median (IQR)</w:t>
            </w:r>
          </w:p>
        </w:tc>
        <w:tc>
          <w:tcPr>
            <w:tcW w:w="2131" w:type="dxa"/>
            <w:tcBorders>
              <w:top w:val="single" w:sz="4" w:space="0" w:color="auto"/>
              <w:bottom w:val="single" w:sz="4" w:space="0" w:color="auto"/>
            </w:tcBorders>
            <w:vAlign w:val="center"/>
          </w:tcPr>
          <w:p w14:paraId="7DE8DD7A" w14:textId="77777777" w:rsidR="0040262D" w:rsidRPr="00942924" w:rsidRDefault="0040262D" w:rsidP="00316D9E">
            <w:pPr>
              <w:spacing w:line="360" w:lineRule="auto"/>
              <w:jc w:val="both"/>
              <w:rPr>
                <w:rFonts w:ascii="Book Antiqua" w:hAnsi="Book Antiqua"/>
                <w:b/>
              </w:rPr>
            </w:pPr>
            <w:r w:rsidRPr="00942924">
              <w:rPr>
                <w:rFonts w:ascii="Book Antiqua" w:hAnsi="Book Antiqua"/>
                <w:b/>
              </w:rPr>
              <w:t>SMIS</w:t>
            </w:r>
          </w:p>
          <w:p w14:paraId="69858036" w14:textId="77777777" w:rsidR="0040262D" w:rsidRPr="00942924" w:rsidRDefault="0040262D" w:rsidP="00316D9E">
            <w:pPr>
              <w:spacing w:line="360" w:lineRule="auto"/>
              <w:jc w:val="both"/>
              <w:rPr>
                <w:rFonts w:ascii="Book Antiqua" w:hAnsi="Book Antiqua"/>
                <w:b/>
              </w:rPr>
            </w:pPr>
            <w:r w:rsidRPr="00942924">
              <w:rPr>
                <w:rFonts w:ascii="Book Antiqua" w:hAnsi="Book Antiqua"/>
                <w:b/>
              </w:rPr>
              <w:t>Median (IQR)</w:t>
            </w:r>
          </w:p>
        </w:tc>
      </w:tr>
      <w:tr w:rsidR="0040262D" w:rsidRPr="0009216E" w14:paraId="3FB2969E" w14:textId="77777777" w:rsidTr="00942924">
        <w:tc>
          <w:tcPr>
            <w:tcW w:w="2130" w:type="dxa"/>
            <w:tcBorders>
              <w:top w:val="single" w:sz="4" w:space="0" w:color="auto"/>
            </w:tcBorders>
            <w:vAlign w:val="center"/>
          </w:tcPr>
          <w:p w14:paraId="7B943057" w14:textId="77777777" w:rsidR="0040262D" w:rsidRPr="0009216E" w:rsidRDefault="0040262D" w:rsidP="00316D9E">
            <w:pPr>
              <w:spacing w:line="360" w:lineRule="auto"/>
              <w:jc w:val="both"/>
              <w:rPr>
                <w:rFonts w:ascii="Book Antiqua" w:hAnsi="Book Antiqua"/>
              </w:rPr>
            </w:pPr>
            <w:r w:rsidRPr="0009216E">
              <w:rPr>
                <w:rFonts w:ascii="Book Antiqua" w:hAnsi="Book Antiqua"/>
              </w:rPr>
              <w:t>IRAT pathway</w:t>
            </w:r>
          </w:p>
        </w:tc>
        <w:tc>
          <w:tcPr>
            <w:tcW w:w="2130" w:type="dxa"/>
            <w:tcBorders>
              <w:top w:val="single" w:sz="4" w:space="0" w:color="auto"/>
            </w:tcBorders>
            <w:vAlign w:val="center"/>
          </w:tcPr>
          <w:p w14:paraId="7F0F6460" w14:textId="77777777" w:rsidR="0040262D" w:rsidRPr="0009216E" w:rsidRDefault="0040262D" w:rsidP="00316D9E">
            <w:pPr>
              <w:spacing w:line="360" w:lineRule="auto"/>
              <w:jc w:val="both"/>
              <w:rPr>
                <w:rFonts w:ascii="Book Antiqua" w:hAnsi="Book Antiqua"/>
              </w:rPr>
            </w:pPr>
            <w:r w:rsidRPr="0009216E">
              <w:rPr>
                <w:rFonts w:ascii="Book Antiqua" w:hAnsi="Book Antiqua"/>
              </w:rPr>
              <w:t>6.0 (1.5 -11.5)</w:t>
            </w:r>
          </w:p>
        </w:tc>
        <w:tc>
          <w:tcPr>
            <w:tcW w:w="2131" w:type="dxa"/>
            <w:tcBorders>
              <w:top w:val="single" w:sz="4" w:space="0" w:color="auto"/>
            </w:tcBorders>
            <w:vAlign w:val="center"/>
          </w:tcPr>
          <w:p w14:paraId="0C8AB0F0" w14:textId="77777777" w:rsidR="0040262D" w:rsidRPr="0009216E" w:rsidRDefault="0040262D" w:rsidP="00316D9E">
            <w:pPr>
              <w:spacing w:line="360" w:lineRule="auto"/>
              <w:jc w:val="both"/>
              <w:rPr>
                <w:rFonts w:ascii="Book Antiqua" w:hAnsi="Book Antiqua"/>
              </w:rPr>
            </w:pPr>
            <w:r w:rsidRPr="0009216E">
              <w:rPr>
                <w:rFonts w:ascii="Book Antiqua" w:hAnsi="Book Antiqua"/>
              </w:rPr>
              <w:t>7.0 (30-15.5)</w:t>
            </w:r>
          </w:p>
        </w:tc>
      </w:tr>
      <w:tr w:rsidR="0040262D" w:rsidRPr="0009216E" w14:paraId="31B18B90" w14:textId="77777777" w:rsidTr="00942924">
        <w:tc>
          <w:tcPr>
            <w:tcW w:w="2130" w:type="dxa"/>
            <w:vAlign w:val="center"/>
          </w:tcPr>
          <w:p w14:paraId="4149046A" w14:textId="48EA181A" w:rsidR="0040262D" w:rsidRPr="0009216E" w:rsidRDefault="0040262D" w:rsidP="00316D9E">
            <w:pPr>
              <w:spacing w:line="360" w:lineRule="auto"/>
              <w:jc w:val="both"/>
              <w:rPr>
                <w:rFonts w:ascii="Book Antiqua" w:hAnsi="Book Antiqua"/>
              </w:rPr>
            </w:pPr>
            <w:r w:rsidRPr="0009216E">
              <w:rPr>
                <w:rFonts w:ascii="Book Antiqua" w:hAnsi="Book Antiqua"/>
              </w:rPr>
              <w:t xml:space="preserve">Standard </w:t>
            </w:r>
            <w:r w:rsidR="00F85CF6" w:rsidRPr="0009216E">
              <w:rPr>
                <w:rFonts w:ascii="Book Antiqua" w:hAnsi="Book Antiqua"/>
              </w:rPr>
              <w:t>care pathway</w:t>
            </w:r>
          </w:p>
        </w:tc>
        <w:tc>
          <w:tcPr>
            <w:tcW w:w="2130" w:type="dxa"/>
            <w:vAlign w:val="center"/>
          </w:tcPr>
          <w:p w14:paraId="293B2842" w14:textId="77777777" w:rsidR="0040262D" w:rsidRPr="0009216E" w:rsidRDefault="0040262D" w:rsidP="00316D9E">
            <w:pPr>
              <w:spacing w:line="360" w:lineRule="auto"/>
              <w:jc w:val="both"/>
              <w:rPr>
                <w:rFonts w:ascii="Book Antiqua" w:hAnsi="Book Antiqua"/>
              </w:rPr>
            </w:pPr>
            <w:r w:rsidRPr="0009216E">
              <w:rPr>
                <w:rFonts w:ascii="Book Antiqua" w:hAnsi="Book Antiqua"/>
              </w:rPr>
              <w:t>7.5 (3.0-12.0)</w:t>
            </w:r>
          </w:p>
        </w:tc>
        <w:tc>
          <w:tcPr>
            <w:tcW w:w="2131" w:type="dxa"/>
            <w:vAlign w:val="center"/>
          </w:tcPr>
          <w:p w14:paraId="5D8425F8" w14:textId="77777777" w:rsidR="0040262D" w:rsidRPr="0009216E" w:rsidRDefault="0040262D" w:rsidP="00316D9E">
            <w:pPr>
              <w:spacing w:line="360" w:lineRule="auto"/>
              <w:jc w:val="both"/>
              <w:rPr>
                <w:rFonts w:ascii="Book Antiqua" w:hAnsi="Book Antiqua"/>
              </w:rPr>
            </w:pPr>
            <w:r w:rsidRPr="0009216E">
              <w:rPr>
                <w:rFonts w:ascii="Book Antiqua" w:hAnsi="Book Antiqua"/>
              </w:rPr>
              <w:t>9.5 (4.0-11.0)</w:t>
            </w:r>
          </w:p>
        </w:tc>
      </w:tr>
      <w:tr w:rsidR="0040262D" w:rsidRPr="0009216E" w14:paraId="675F1742" w14:textId="77777777" w:rsidTr="00942924">
        <w:tc>
          <w:tcPr>
            <w:tcW w:w="2130" w:type="dxa"/>
            <w:vAlign w:val="center"/>
          </w:tcPr>
          <w:p w14:paraId="0343DF72" w14:textId="78511330" w:rsidR="0040262D" w:rsidRPr="0009216E" w:rsidRDefault="00F85CF6" w:rsidP="00316D9E">
            <w:pPr>
              <w:spacing w:line="360" w:lineRule="auto"/>
              <w:jc w:val="both"/>
              <w:rPr>
                <w:rFonts w:ascii="Book Antiqua" w:hAnsi="Book Antiqua"/>
              </w:rPr>
            </w:pPr>
            <w:r w:rsidRPr="00F85CF6">
              <w:rPr>
                <w:rFonts w:ascii="Book Antiqua" w:hAnsi="Book Antiqua"/>
                <w:i/>
                <w:iCs/>
              </w:rPr>
              <w:t>P</w:t>
            </w:r>
            <w:r w:rsidR="0040262D" w:rsidRPr="0009216E">
              <w:rPr>
                <w:rFonts w:ascii="Book Antiqua" w:hAnsi="Book Antiqua"/>
              </w:rPr>
              <w:t>-value</w:t>
            </w:r>
          </w:p>
        </w:tc>
        <w:tc>
          <w:tcPr>
            <w:tcW w:w="2130" w:type="dxa"/>
            <w:vAlign w:val="center"/>
          </w:tcPr>
          <w:p w14:paraId="5DDFBA81" w14:textId="77777777" w:rsidR="0040262D" w:rsidRPr="0009216E" w:rsidRDefault="0040262D" w:rsidP="00316D9E">
            <w:pPr>
              <w:spacing w:line="360" w:lineRule="auto"/>
              <w:jc w:val="both"/>
              <w:rPr>
                <w:rFonts w:ascii="Book Antiqua" w:hAnsi="Book Antiqua"/>
              </w:rPr>
            </w:pPr>
            <w:r w:rsidRPr="0009216E">
              <w:rPr>
                <w:rFonts w:ascii="Book Antiqua" w:hAnsi="Book Antiqua"/>
              </w:rPr>
              <w:t>0.37</w:t>
            </w:r>
          </w:p>
        </w:tc>
        <w:tc>
          <w:tcPr>
            <w:tcW w:w="2131" w:type="dxa"/>
            <w:vAlign w:val="center"/>
          </w:tcPr>
          <w:p w14:paraId="6B02D981" w14:textId="77777777" w:rsidR="0040262D" w:rsidRPr="0009216E" w:rsidRDefault="0040262D" w:rsidP="00316D9E">
            <w:pPr>
              <w:spacing w:line="360" w:lineRule="auto"/>
              <w:jc w:val="both"/>
              <w:rPr>
                <w:rFonts w:ascii="Book Antiqua" w:hAnsi="Book Antiqua"/>
              </w:rPr>
            </w:pPr>
            <w:r w:rsidRPr="0009216E">
              <w:rPr>
                <w:rFonts w:ascii="Book Antiqua" w:hAnsi="Book Antiqua"/>
              </w:rPr>
              <w:t>0.85</w:t>
            </w:r>
          </w:p>
        </w:tc>
      </w:tr>
    </w:tbl>
    <w:p w14:paraId="2CD48926" w14:textId="77777777" w:rsidR="00655BFF" w:rsidRPr="00763857" w:rsidRDefault="00655BFF" w:rsidP="00316D9E">
      <w:pPr>
        <w:spacing w:line="360" w:lineRule="auto"/>
        <w:jc w:val="both"/>
        <w:rPr>
          <w:rFonts w:ascii="Book Antiqua" w:eastAsia="宋体" w:hAnsi="Book Antiqua"/>
          <w:lang w:eastAsia="zh-CN"/>
        </w:rPr>
      </w:pPr>
      <w:r w:rsidRPr="0009216E">
        <w:rPr>
          <w:rFonts w:ascii="Book Antiqua" w:hAnsi="Book Antiqua"/>
        </w:rPr>
        <w:t>IRAT</w:t>
      </w:r>
      <w:r>
        <w:rPr>
          <w:rFonts w:ascii="Book Antiqua" w:eastAsia="宋体" w:hAnsi="Book Antiqua" w:hint="eastAsia"/>
          <w:lang w:eastAsia="zh-CN"/>
        </w:rPr>
        <w:t>:</w:t>
      </w:r>
      <w:r w:rsidRPr="0009216E">
        <w:rPr>
          <w:rFonts w:ascii="Book Antiqua" w:hAnsi="Book Antiqua"/>
        </w:rPr>
        <w:t xml:space="preserve"> Integrated Rapid Assessment </w:t>
      </w:r>
      <w:r>
        <w:rPr>
          <w:rFonts w:ascii="Book Antiqua" w:hAnsi="Book Antiqua"/>
        </w:rPr>
        <w:t>and</w:t>
      </w:r>
      <w:r w:rsidRPr="0009216E">
        <w:rPr>
          <w:rFonts w:ascii="Book Antiqua" w:hAnsi="Book Antiqua"/>
        </w:rPr>
        <w:t xml:space="preserve"> Treatment</w:t>
      </w:r>
      <w:r>
        <w:rPr>
          <w:rFonts w:ascii="Book Antiqua" w:eastAsia="宋体" w:hAnsi="Book Antiqua" w:hint="eastAsia"/>
          <w:lang w:eastAsia="zh-CN"/>
        </w:rPr>
        <w:t xml:space="preserve">; </w:t>
      </w:r>
      <w:r w:rsidRPr="0093326F">
        <w:rPr>
          <w:rFonts w:ascii="Book Antiqua" w:hAnsi="Book Antiqua"/>
        </w:rPr>
        <w:t>CCIS</w:t>
      </w:r>
      <w:r w:rsidRPr="0093326F">
        <w:rPr>
          <w:rFonts w:ascii="Book Antiqua" w:eastAsia="宋体" w:hAnsi="Book Antiqua" w:hint="eastAsia"/>
          <w:lang w:eastAsia="zh-CN"/>
        </w:rPr>
        <w:t>:</w:t>
      </w:r>
      <w:r w:rsidRPr="0093326F">
        <w:rPr>
          <w:rFonts w:ascii="Book Antiqua" w:hAnsi="Book Antiqua"/>
        </w:rPr>
        <w:t xml:space="preserve"> Cleveland clinic incontinence score</w:t>
      </w:r>
      <w:r>
        <w:rPr>
          <w:rFonts w:ascii="Book Antiqua" w:eastAsia="宋体" w:hAnsi="Book Antiqua" w:hint="eastAsia"/>
          <w:lang w:eastAsia="zh-CN"/>
        </w:rPr>
        <w:t>;</w:t>
      </w:r>
      <w:r w:rsidRPr="008567D2">
        <w:t xml:space="preserve"> </w:t>
      </w:r>
      <w:r w:rsidRPr="008567D2">
        <w:rPr>
          <w:rFonts w:ascii="Book Antiqua" w:eastAsia="宋体" w:hAnsi="Book Antiqua"/>
          <w:lang w:eastAsia="zh-CN"/>
        </w:rPr>
        <w:t>SMIS</w:t>
      </w:r>
      <w:r>
        <w:rPr>
          <w:rFonts w:ascii="Book Antiqua" w:eastAsia="宋体" w:hAnsi="Book Antiqua" w:hint="eastAsia"/>
          <w:lang w:eastAsia="zh-CN"/>
        </w:rPr>
        <w:t>:</w:t>
      </w:r>
      <w:r w:rsidRPr="008567D2">
        <w:rPr>
          <w:rFonts w:ascii="Book Antiqua" w:hAnsi="Book Antiqua"/>
        </w:rPr>
        <w:t xml:space="preserve"> St. marks incontinence score</w:t>
      </w:r>
      <w:r>
        <w:rPr>
          <w:rFonts w:ascii="Book Antiqua" w:eastAsia="宋体" w:hAnsi="Book Antiqua" w:hint="eastAsia"/>
          <w:lang w:eastAsia="zh-CN"/>
        </w:rPr>
        <w:t>.</w:t>
      </w:r>
    </w:p>
    <w:p w14:paraId="460C204F" w14:textId="77777777" w:rsidR="0040262D" w:rsidRPr="0009216E" w:rsidRDefault="0040262D" w:rsidP="00316D9E">
      <w:pPr>
        <w:spacing w:line="360" w:lineRule="auto"/>
        <w:jc w:val="both"/>
        <w:rPr>
          <w:rFonts w:ascii="Book Antiqua" w:hAnsi="Book Antiqua"/>
        </w:rPr>
      </w:pPr>
    </w:p>
    <w:p w14:paraId="396E265E" w14:textId="06648B96" w:rsidR="004A4C6C" w:rsidRDefault="004A4C6C" w:rsidP="00316D9E">
      <w:pPr>
        <w:spacing w:line="360" w:lineRule="auto"/>
        <w:rPr>
          <w:rFonts w:ascii="Book Antiqua" w:hAnsi="Book Antiqua"/>
          <w:b/>
        </w:rPr>
      </w:pPr>
      <w:r>
        <w:rPr>
          <w:rFonts w:ascii="Book Antiqua" w:hAnsi="Book Antiqua"/>
          <w:b/>
        </w:rPr>
        <w:br w:type="page"/>
      </w:r>
    </w:p>
    <w:p w14:paraId="04A9E955" w14:textId="77777777" w:rsidR="006D211B" w:rsidRPr="006D211B" w:rsidRDefault="006D211B" w:rsidP="00316D9E">
      <w:pPr>
        <w:spacing w:line="360" w:lineRule="auto"/>
        <w:jc w:val="both"/>
        <w:rPr>
          <w:rFonts w:ascii="Book Antiqua" w:hAnsi="Book Antiqua"/>
          <w:b/>
        </w:rPr>
      </w:pPr>
    </w:p>
    <w:p w14:paraId="240699F7" w14:textId="4FB0939B" w:rsidR="004A4C6C" w:rsidRPr="004D756E" w:rsidRDefault="006D211B" w:rsidP="00316D9E">
      <w:pPr>
        <w:spacing w:line="360" w:lineRule="auto"/>
        <w:jc w:val="both"/>
        <w:rPr>
          <w:rFonts w:ascii="Book Antiqua" w:eastAsia="宋体" w:hAnsi="Book Antiqua"/>
          <w:b/>
          <w:lang w:eastAsia="zh-CN"/>
        </w:rPr>
      </w:pPr>
      <w:r w:rsidRPr="006D211B">
        <w:rPr>
          <w:rFonts w:ascii="Book Antiqua" w:hAnsi="Book Antiqua"/>
          <w:b/>
        </w:rPr>
        <w:t>Table 8</w:t>
      </w:r>
      <w:r w:rsidRPr="006D211B">
        <w:rPr>
          <w:rFonts w:ascii="Book Antiqua" w:eastAsia="宋体" w:hAnsi="Book Antiqua" w:hint="eastAsia"/>
          <w:b/>
          <w:lang w:eastAsia="zh-CN"/>
        </w:rPr>
        <w:t xml:space="preserve"> </w:t>
      </w:r>
      <w:r w:rsidRPr="006D211B">
        <w:rPr>
          <w:rFonts w:ascii="Book Antiqua" w:hAnsi="Book Antiqua"/>
          <w:b/>
        </w:rPr>
        <w:t>Comparison of patient satisfaction score between the integrated rapid assessment and treatment</w:t>
      </w:r>
      <w:r w:rsidRPr="006D211B">
        <w:rPr>
          <w:rFonts w:ascii="Book Antiqua" w:eastAsia="宋体" w:hAnsi="Book Antiqua"/>
          <w:b/>
          <w:lang w:eastAsia="zh-CN"/>
        </w:rPr>
        <w:t xml:space="preserve"> </w:t>
      </w:r>
      <w:r w:rsidRPr="006D211B">
        <w:rPr>
          <w:rFonts w:ascii="Book Antiqua" w:hAnsi="Book Antiqua"/>
          <w:b/>
        </w:rPr>
        <w:t>and the standard care pathways</w:t>
      </w:r>
    </w:p>
    <w:tbl>
      <w:tblPr>
        <w:tblW w:w="8985" w:type="dxa"/>
        <w:tblInd w:w="540" w:type="dxa"/>
        <w:tblBorders>
          <w:top w:val="single" w:sz="4" w:space="0" w:color="auto"/>
          <w:bottom w:val="single" w:sz="4" w:space="0" w:color="auto"/>
        </w:tblBorders>
        <w:tblLook w:val="0000" w:firstRow="0" w:lastRow="0" w:firstColumn="0" w:lastColumn="0" w:noHBand="0" w:noVBand="0"/>
      </w:tblPr>
      <w:tblGrid>
        <w:gridCol w:w="4283"/>
        <w:gridCol w:w="2184"/>
        <w:gridCol w:w="1602"/>
        <w:gridCol w:w="916"/>
      </w:tblGrid>
      <w:tr w:rsidR="004A4C6C" w:rsidRPr="0009216E" w14:paraId="1BB3BB74" w14:textId="77777777" w:rsidTr="00123CD6">
        <w:tc>
          <w:tcPr>
            <w:tcW w:w="4283" w:type="dxa"/>
            <w:tcBorders>
              <w:top w:val="single" w:sz="4" w:space="0" w:color="auto"/>
              <w:bottom w:val="single" w:sz="4" w:space="0" w:color="auto"/>
            </w:tcBorders>
            <w:shd w:val="clear" w:color="auto" w:fill="auto"/>
            <w:vAlign w:val="center"/>
          </w:tcPr>
          <w:p w14:paraId="2C4D6B74" w14:textId="77777777" w:rsidR="004A4C6C" w:rsidRPr="00123CD6" w:rsidRDefault="004A4C6C" w:rsidP="00316D9E">
            <w:pPr>
              <w:spacing w:line="360" w:lineRule="auto"/>
              <w:jc w:val="both"/>
              <w:rPr>
                <w:rFonts w:ascii="Book Antiqua" w:hAnsi="Book Antiqua"/>
                <w:b/>
              </w:rPr>
            </w:pPr>
          </w:p>
          <w:p w14:paraId="31200900" w14:textId="77777777" w:rsidR="004A4C6C" w:rsidRPr="00123CD6" w:rsidRDefault="004A4C6C" w:rsidP="00316D9E">
            <w:pPr>
              <w:spacing w:line="360" w:lineRule="auto"/>
              <w:jc w:val="both"/>
              <w:rPr>
                <w:rFonts w:ascii="Book Antiqua" w:hAnsi="Book Antiqua"/>
                <w:b/>
              </w:rPr>
            </w:pPr>
            <w:r w:rsidRPr="00123CD6">
              <w:rPr>
                <w:rFonts w:ascii="Book Antiqua" w:hAnsi="Book Antiqua"/>
                <w:b/>
              </w:rPr>
              <w:t>Please rate your degree of satisfaction with each of the following aspect</w:t>
            </w:r>
          </w:p>
          <w:p w14:paraId="3505FFE5" w14:textId="77777777" w:rsidR="004A4C6C" w:rsidRPr="00123CD6" w:rsidRDefault="004A4C6C" w:rsidP="00316D9E">
            <w:pPr>
              <w:spacing w:line="360" w:lineRule="auto"/>
              <w:jc w:val="both"/>
              <w:rPr>
                <w:rFonts w:ascii="Book Antiqua" w:hAnsi="Book Antiqua"/>
                <w:b/>
              </w:rPr>
            </w:pPr>
          </w:p>
        </w:tc>
        <w:tc>
          <w:tcPr>
            <w:tcW w:w="2184" w:type="dxa"/>
            <w:tcBorders>
              <w:top w:val="single" w:sz="4" w:space="0" w:color="auto"/>
              <w:bottom w:val="single" w:sz="4" w:space="0" w:color="auto"/>
            </w:tcBorders>
            <w:shd w:val="clear" w:color="auto" w:fill="auto"/>
            <w:vAlign w:val="center"/>
          </w:tcPr>
          <w:p w14:paraId="4236C530" w14:textId="7922C875" w:rsidR="004A4C6C" w:rsidRPr="00123CD6" w:rsidRDefault="004A4C6C" w:rsidP="00316D9E">
            <w:pPr>
              <w:spacing w:line="360" w:lineRule="auto"/>
              <w:jc w:val="both"/>
              <w:rPr>
                <w:rFonts w:ascii="Book Antiqua" w:hAnsi="Book Antiqua"/>
                <w:b/>
              </w:rPr>
            </w:pPr>
            <w:r w:rsidRPr="00123CD6">
              <w:rPr>
                <w:rFonts w:ascii="Book Antiqua" w:hAnsi="Book Antiqua"/>
                <w:b/>
              </w:rPr>
              <w:t xml:space="preserve">Standard </w:t>
            </w:r>
            <w:r w:rsidR="008938E3" w:rsidRPr="00123CD6">
              <w:rPr>
                <w:rFonts w:ascii="Book Antiqua" w:hAnsi="Book Antiqua"/>
                <w:b/>
              </w:rPr>
              <w:t>care pathway</w:t>
            </w:r>
          </w:p>
          <w:p w14:paraId="4A37A9D7" w14:textId="7D4719DD" w:rsidR="004A4C6C" w:rsidRPr="00123CD6" w:rsidRDefault="008938E3" w:rsidP="00316D9E">
            <w:pPr>
              <w:spacing w:line="360" w:lineRule="auto"/>
              <w:jc w:val="both"/>
              <w:rPr>
                <w:rFonts w:ascii="Book Antiqua" w:hAnsi="Book Antiqua"/>
                <w:b/>
              </w:rPr>
            </w:pPr>
            <w:r w:rsidRPr="00123CD6">
              <w:rPr>
                <w:rFonts w:ascii="Book Antiqua" w:hAnsi="Book Antiqua"/>
                <w:b/>
              </w:rPr>
              <w:t>med</w:t>
            </w:r>
            <w:r w:rsidR="004A4C6C" w:rsidRPr="00123CD6">
              <w:rPr>
                <w:rFonts w:ascii="Book Antiqua" w:hAnsi="Book Antiqua"/>
                <w:b/>
              </w:rPr>
              <w:t>ian (IQR)</w:t>
            </w:r>
          </w:p>
        </w:tc>
        <w:tc>
          <w:tcPr>
            <w:tcW w:w="1602" w:type="dxa"/>
            <w:tcBorders>
              <w:top w:val="single" w:sz="4" w:space="0" w:color="auto"/>
              <w:bottom w:val="single" w:sz="4" w:space="0" w:color="auto"/>
            </w:tcBorders>
            <w:shd w:val="clear" w:color="auto" w:fill="auto"/>
            <w:vAlign w:val="center"/>
          </w:tcPr>
          <w:p w14:paraId="547B6A0E" w14:textId="738E2574" w:rsidR="004A4C6C" w:rsidRPr="00123CD6" w:rsidRDefault="004A4C6C" w:rsidP="00316D9E">
            <w:pPr>
              <w:spacing w:line="360" w:lineRule="auto"/>
              <w:jc w:val="both"/>
              <w:rPr>
                <w:rFonts w:ascii="Book Antiqua" w:hAnsi="Book Antiqua"/>
                <w:b/>
              </w:rPr>
            </w:pPr>
            <w:r w:rsidRPr="00123CD6">
              <w:rPr>
                <w:rFonts w:ascii="Book Antiqua" w:hAnsi="Book Antiqua"/>
                <w:b/>
              </w:rPr>
              <w:t>IRAT</w:t>
            </w:r>
            <w:r w:rsidR="00D205BB" w:rsidRPr="00123CD6">
              <w:rPr>
                <w:rFonts w:ascii="Book Antiqua" w:eastAsia="宋体" w:hAnsi="Book Antiqua" w:hint="eastAsia"/>
                <w:b/>
                <w:lang w:eastAsia="zh-CN"/>
              </w:rPr>
              <w:t xml:space="preserve"> </w:t>
            </w:r>
            <w:r w:rsidR="006D211B" w:rsidRPr="00123CD6">
              <w:rPr>
                <w:rFonts w:ascii="Book Antiqua" w:hAnsi="Book Antiqua"/>
                <w:b/>
              </w:rPr>
              <w:t>pathway</w:t>
            </w:r>
          </w:p>
          <w:p w14:paraId="1DA089D5" w14:textId="3BF5473D" w:rsidR="004A4C6C" w:rsidRPr="00123CD6" w:rsidRDefault="006D211B" w:rsidP="00316D9E">
            <w:pPr>
              <w:spacing w:line="360" w:lineRule="auto"/>
              <w:jc w:val="both"/>
              <w:rPr>
                <w:rFonts w:ascii="Book Antiqua" w:hAnsi="Book Antiqua"/>
                <w:b/>
              </w:rPr>
            </w:pPr>
            <w:r w:rsidRPr="00123CD6">
              <w:rPr>
                <w:rFonts w:ascii="Book Antiqua" w:hAnsi="Book Antiqua"/>
                <w:b/>
              </w:rPr>
              <w:t>median</w:t>
            </w:r>
            <w:r w:rsidR="004A4C6C" w:rsidRPr="00123CD6">
              <w:rPr>
                <w:rFonts w:ascii="Book Antiqua" w:hAnsi="Book Antiqua"/>
                <w:b/>
              </w:rPr>
              <w:t xml:space="preserve"> (IQR)</w:t>
            </w:r>
          </w:p>
        </w:tc>
        <w:tc>
          <w:tcPr>
            <w:tcW w:w="916" w:type="dxa"/>
            <w:tcBorders>
              <w:top w:val="single" w:sz="4" w:space="0" w:color="auto"/>
              <w:bottom w:val="single" w:sz="4" w:space="0" w:color="auto"/>
            </w:tcBorders>
            <w:shd w:val="clear" w:color="auto" w:fill="auto"/>
            <w:vAlign w:val="center"/>
          </w:tcPr>
          <w:p w14:paraId="32D475B0" w14:textId="229B9C35" w:rsidR="004A4C6C" w:rsidRPr="00123CD6" w:rsidRDefault="006D211B" w:rsidP="00316D9E">
            <w:pPr>
              <w:spacing w:line="360" w:lineRule="auto"/>
              <w:jc w:val="both"/>
              <w:rPr>
                <w:rFonts w:ascii="Book Antiqua" w:hAnsi="Book Antiqua"/>
                <w:b/>
                <w:bCs/>
              </w:rPr>
            </w:pPr>
            <w:r w:rsidRPr="00123CD6">
              <w:rPr>
                <w:rFonts w:ascii="Book Antiqua" w:hAnsi="Book Antiqua"/>
                <w:b/>
                <w:bCs/>
                <w:i/>
                <w:iCs/>
              </w:rPr>
              <w:t>P</w:t>
            </w:r>
            <w:r w:rsidR="004A4C6C" w:rsidRPr="00123CD6">
              <w:rPr>
                <w:rFonts w:ascii="Book Antiqua" w:hAnsi="Book Antiqua"/>
                <w:b/>
                <w:bCs/>
              </w:rPr>
              <w:t>-value</w:t>
            </w:r>
          </w:p>
        </w:tc>
      </w:tr>
      <w:tr w:rsidR="004A4C6C" w:rsidRPr="0009216E" w14:paraId="05C45D66" w14:textId="77777777" w:rsidTr="00123CD6">
        <w:trPr>
          <w:trHeight w:hRule="exact" w:val="792"/>
        </w:trPr>
        <w:tc>
          <w:tcPr>
            <w:tcW w:w="4283" w:type="dxa"/>
            <w:tcBorders>
              <w:top w:val="single" w:sz="4" w:space="0" w:color="auto"/>
            </w:tcBorders>
            <w:shd w:val="clear" w:color="auto" w:fill="auto"/>
            <w:vAlign w:val="center"/>
          </w:tcPr>
          <w:p w14:paraId="592B14CD" w14:textId="77777777" w:rsidR="004A4C6C" w:rsidRPr="0009216E" w:rsidRDefault="004A4C6C" w:rsidP="00316D9E">
            <w:pPr>
              <w:numPr>
                <w:ilvl w:val="0"/>
                <w:numId w:val="11"/>
              </w:numPr>
              <w:spacing w:line="360" w:lineRule="auto"/>
              <w:ind w:left="0" w:firstLine="0"/>
              <w:jc w:val="both"/>
              <w:rPr>
                <w:rFonts w:ascii="Book Antiqua" w:hAnsi="Book Antiqua"/>
              </w:rPr>
            </w:pPr>
            <w:r w:rsidRPr="0009216E">
              <w:rPr>
                <w:rFonts w:ascii="Book Antiqua" w:hAnsi="Book Antiqua"/>
              </w:rPr>
              <w:t>The waiting time from seeing your GP until been seen at York hospital was acceptable.</w:t>
            </w:r>
          </w:p>
        </w:tc>
        <w:tc>
          <w:tcPr>
            <w:tcW w:w="2184" w:type="dxa"/>
            <w:tcBorders>
              <w:top w:val="single" w:sz="4" w:space="0" w:color="auto"/>
            </w:tcBorders>
            <w:shd w:val="clear" w:color="auto" w:fill="auto"/>
            <w:vAlign w:val="center"/>
          </w:tcPr>
          <w:p w14:paraId="64C9D722" w14:textId="77777777" w:rsidR="004A4C6C" w:rsidRPr="0009216E" w:rsidRDefault="004A4C6C" w:rsidP="00316D9E">
            <w:pPr>
              <w:spacing w:line="360" w:lineRule="auto"/>
              <w:jc w:val="both"/>
              <w:rPr>
                <w:rFonts w:ascii="Book Antiqua" w:hAnsi="Book Antiqua"/>
              </w:rPr>
            </w:pPr>
            <w:r w:rsidRPr="0009216E">
              <w:rPr>
                <w:rFonts w:ascii="Book Antiqua" w:hAnsi="Book Antiqua"/>
              </w:rPr>
              <w:t>4 (3-4)</w:t>
            </w:r>
          </w:p>
        </w:tc>
        <w:tc>
          <w:tcPr>
            <w:tcW w:w="1602" w:type="dxa"/>
            <w:tcBorders>
              <w:top w:val="single" w:sz="4" w:space="0" w:color="auto"/>
            </w:tcBorders>
            <w:shd w:val="clear" w:color="auto" w:fill="auto"/>
            <w:vAlign w:val="center"/>
          </w:tcPr>
          <w:p w14:paraId="2E4F2B50" w14:textId="77777777" w:rsidR="004A4C6C" w:rsidRPr="0009216E" w:rsidRDefault="004A4C6C" w:rsidP="00316D9E">
            <w:pPr>
              <w:spacing w:line="360" w:lineRule="auto"/>
              <w:jc w:val="both"/>
              <w:rPr>
                <w:rFonts w:ascii="Book Antiqua" w:hAnsi="Book Antiqua"/>
              </w:rPr>
            </w:pPr>
            <w:r w:rsidRPr="0009216E">
              <w:rPr>
                <w:rFonts w:ascii="Book Antiqua" w:hAnsi="Book Antiqua"/>
              </w:rPr>
              <w:t>4 (4-5)</w:t>
            </w:r>
          </w:p>
        </w:tc>
        <w:tc>
          <w:tcPr>
            <w:tcW w:w="916" w:type="dxa"/>
            <w:tcBorders>
              <w:top w:val="single" w:sz="4" w:space="0" w:color="auto"/>
            </w:tcBorders>
            <w:shd w:val="clear" w:color="auto" w:fill="auto"/>
            <w:vAlign w:val="center"/>
          </w:tcPr>
          <w:p w14:paraId="2E3D6E7C" w14:textId="77777777" w:rsidR="004A4C6C" w:rsidRPr="0009216E" w:rsidRDefault="004A4C6C" w:rsidP="00316D9E">
            <w:pPr>
              <w:spacing w:line="360" w:lineRule="auto"/>
              <w:jc w:val="both"/>
              <w:rPr>
                <w:rFonts w:ascii="Book Antiqua" w:hAnsi="Book Antiqua"/>
              </w:rPr>
            </w:pPr>
            <w:r w:rsidRPr="0009216E">
              <w:rPr>
                <w:rFonts w:ascii="Book Antiqua" w:hAnsi="Book Antiqua"/>
              </w:rPr>
              <w:t>0.07</w:t>
            </w:r>
          </w:p>
        </w:tc>
      </w:tr>
      <w:tr w:rsidR="004A4C6C" w:rsidRPr="0009216E" w14:paraId="5B9BEC83" w14:textId="77777777" w:rsidTr="00123CD6">
        <w:trPr>
          <w:trHeight w:hRule="exact" w:val="986"/>
        </w:trPr>
        <w:tc>
          <w:tcPr>
            <w:tcW w:w="4283" w:type="dxa"/>
            <w:shd w:val="clear" w:color="auto" w:fill="auto"/>
            <w:vAlign w:val="center"/>
          </w:tcPr>
          <w:p w14:paraId="593FB711" w14:textId="77777777" w:rsidR="004A4C6C" w:rsidRPr="0009216E" w:rsidRDefault="004A4C6C" w:rsidP="00316D9E">
            <w:pPr>
              <w:numPr>
                <w:ilvl w:val="0"/>
                <w:numId w:val="11"/>
              </w:numPr>
              <w:spacing w:line="360" w:lineRule="auto"/>
              <w:ind w:left="0" w:firstLine="0"/>
              <w:jc w:val="both"/>
              <w:rPr>
                <w:rFonts w:ascii="Book Antiqua" w:hAnsi="Book Antiqua"/>
              </w:rPr>
            </w:pPr>
            <w:r w:rsidRPr="0009216E">
              <w:rPr>
                <w:rFonts w:ascii="Book Antiqua" w:hAnsi="Book Antiqua"/>
              </w:rPr>
              <w:t>The waiting time from being seen at York Hospital until completing your treatment was acceptable.</w:t>
            </w:r>
          </w:p>
        </w:tc>
        <w:tc>
          <w:tcPr>
            <w:tcW w:w="2184" w:type="dxa"/>
            <w:shd w:val="clear" w:color="auto" w:fill="auto"/>
            <w:vAlign w:val="center"/>
          </w:tcPr>
          <w:p w14:paraId="7C5EFD09" w14:textId="77777777" w:rsidR="004A4C6C" w:rsidRPr="0009216E" w:rsidRDefault="004A4C6C" w:rsidP="00316D9E">
            <w:pPr>
              <w:spacing w:line="360" w:lineRule="auto"/>
              <w:jc w:val="both"/>
              <w:rPr>
                <w:rFonts w:ascii="Book Antiqua" w:hAnsi="Book Antiqua"/>
              </w:rPr>
            </w:pPr>
            <w:r w:rsidRPr="0009216E">
              <w:rPr>
                <w:rFonts w:ascii="Book Antiqua" w:hAnsi="Book Antiqua"/>
              </w:rPr>
              <w:t>4 (3-4)</w:t>
            </w:r>
          </w:p>
        </w:tc>
        <w:tc>
          <w:tcPr>
            <w:tcW w:w="1602" w:type="dxa"/>
            <w:shd w:val="clear" w:color="auto" w:fill="auto"/>
            <w:vAlign w:val="center"/>
          </w:tcPr>
          <w:p w14:paraId="631E37C1" w14:textId="77777777" w:rsidR="004A4C6C" w:rsidRPr="0009216E" w:rsidRDefault="004A4C6C" w:rsidP="00316D9E">
            <w:pPr>
              <w:spacing w:line="360" w:lineRule="auto"/>
              <w:jc w:val="both"/>
              <w:rPr>
                <w:rFonts w:ascii="Book Antiqua" w:hAnsi="Book Antiqua"/>
              </w:rPr>
            </w:pPr>
            <w:r w:rsidRPr="0009216E">
              <w:rPr>
                <w:rFonts w:ascii="Book Antiqua" w:hAnsi="Book Antiqua"/>
              </w:rPr>
              <w:t>4 (4-5)</w:t>
            </w:r>
          </w:p>
        </w:tc>
        <w:tc>
          <w:tcPr>
            <w:tcW w:w="916" w:type="dxa"/>
            <w:shd w:val="clear" w:color="auto" w:fill="auto"/>
            <w:vAlign w:val="center"/>
          </w:tcPr>
          <w:p w14:paraId="194DE020" w14:textId="77777777" w:rsidR="004A4C6C" w:rsidRPr="0009216E" w:rsidRDefault="004A4C6C" w:rsidP="00316D9E">
            <w:pPr>
              <w:spacing w:line="360" w:lineRule="auto"/>
              <w:jc w:val="both"/>
              <w:rPr>
                <w:rFonts w:ascii="Book Antiqua" w:hAnsi="Book Antiqua"/>
              </w:rPr>
            </w:pPr>
            <w:r w:rsidRPr="0009216E">
              <w:rPr>
                <w:rFonts w:ascii="Book Antiqua" w:hAnsi="Book Antiqua"/>
              </w:rPr>
              <w:t>0.03</w:t>
            </w:r>
          </w:p>
        </w:tc>
      </w:tr>
      <w:tr w:rsidR="004A4C6C" w:rsidRPr="0009216E" w14:paraId="01AD6055" w14:textId="77777777" w:rsidTr="00123CD6">
        <w:trPr>
          <w:trHeight w:hRule="exact" w:val="892"/>
        </w:trPr>
        <w:tc>
          <w:tcPr>
            <w:tcW w:w="4283" w:type="dxa"/>
            <w:shd w:val="clear" w:color="auto" w:fill="auto"/>
            <w:vAlign w:val="center"/>
          </w:tcPr>
          <w:p w14:paraId="07CD42F9" w14:textId="77777777" w:rsidR="004A4C6C" w:rsidRPr="0009216E" w:rsidRDefault="004A4C6C" w:rsidP="00316D9E">
            <w:pPr>
              <w:numPr>
                <w:ilvl w:val="0"/>
                <w:numId w:val="11"/>
              </w:numPr>
              <w:spacing w:line="360" w:lineRule="auto"/>
              <w:ind w:left="0" w:firstLine="0"/>
              <w:jc w:val="both"/>
              <w:rPr>
                <w:rFonts w:ascii="Book Antiqua" w:hAnsi="Book Antiqua"/>
              </w:rPr>
            </w:pPr>
            <w:r w:rsidRPr="0009216E">
              <w:rPr>
                <w:rFonts w:ascii="Book Antiqua" w:hAnsi="Book Antiqua"/>
              </w:rPr>
              <w:t>The questions you were asked to complete were relevant to your problem?</w:t>
            </w:r>
          </w:p>
        </w:tc>
        <w:tc>
          <w:tcPr>
            <w:tcW w:w="2184" w:type="dxa"/>
            <w:shd w:val="clear" w:color="auto" w:fill="auto"/>
            <w:vAlign w:val="center"/>
          </w:tcPr>
          <w:p w14:paraId="688EF4B7" w14:textId="77777777" w:rsidR="004A4C6C" w:rsidRPr="0009216E" w:rsidRDefault="004A4C6C" w:rsidP="00316D9E">
            <w:pPr>
              <w:spacing w:line="360" w:lineRule="auto"/>
              <w:jc w:val="both"/>
              <w:rPr>
                <w:rFonts w:ascii="Book Antiqua" w:hAnsi="Book Antiqua"/>
              </w:rPr>
            </w:pPr>
            <w:r w:rsidRPr="0009216E">
              <w:rPr>
                <w:rFonts w:ascii="Book Antiqua" w:hAnsi="Book Antiqua"/>
              </w:rPr>
              <w:t>4 (4-4)</w:t>
            </w:r>
          </w:p>
        </w:tc>
        <w:tc>
          <w:tcPr>
            <w:tcW w:w="1602" w:type="dxa"/>
            <w:shd w:val="clear" w:color="auto" w:fill="auto"/>
            <w:vAlign w:val="center"/>
          </w:tcPr>
          <w:p w14:paraId="4F4EFB67" w14:textId="77777777" w:rsidR="004A4C6C" w:rsidRPr="0009216E" w:rsidRDefault="004A4C6C" w:rsidP="00316D9E">
            <w:pPr>
              <w:spacing w:line="360" w:lineRule="auto"/>
              <w:jc w:val="both"/>
              <w:rPr>
                <w:rFonts w:ascii="Book Antiqua" w:hAnsi="Book Antiqua"/>
              </w:rPr>
            </w:pPr>
            <w:r w:rsidRPr="0009216E">
              <w:rPr>
                <w:rFonts w:ascii="Book Antiqua" w:hAnsi="Book Antiqua"/>
              </w:rPr>
              <w:t>4 (4-5)</w:t>
            </w:r>
          </w:p>
        </w:tc>
        <w:tc>
          <w:tcPr>
            <w:tcW w:w="916" w:type="dxa"/>
            <w:shd w:val="clear" w:color="auto" w:fill="auto"/>
            <w:vAlign w:val="center"/>
          </w:tcPr>
          <w:p w14:paraId="240F7FFA" w14:textId="77777777" w:rsidR="004A4C6C" w:rsidRPr="0009216E" w:rsidRDefault="004A4C6C" w:rsidP="00316D9E">
            <w:pPr>
              <w:spacing w:line="360" w:lineRule="auto"/>
              <w:jc w:val="both"/>
              <w:rPr>
                <w:rFonts w:ascii="Book Antiqua" w:hAnsi="Book Antiqua"/>
              </w:rPr>
            </w:pPr>
            <w:r w:rsidRPr="0009216E">
              <w:rPr>
                <w:rFonts w:ascii="Book Antiqua" w:hAnsi="Book Antiqua"/>
              </w:rPr>
              <w:t>0.24</w:t>
            </w:r>
          </w:p>
        </w:tc>
      </w:tr>
      <w:tr w:rsidR="004A4C6C" w:rsidRPr="0009216E" w14:paraId="191FB309" w14:textId="77777777" w:rsidTr="00123CD6">
        <w:trPr>
          <w:trHeight w:hRule="exact" w:val="896"/>
        </w:trPr>
        <w:tc>
          <w:tcPr>
            <w:tcW w:w="4283" w:type="dxa"/>
            <w:shd w:val="clear" w:color="auto" w:fill="auto"/>
            <w:vAlign w:val="center"/>
          </w:tcPr>
          <w:p w14:paraId="73554D6E" w14:textId="77777777" w:rsidR="004A4C6C" w:rsidRPr="0009216E" w:rsidRDefault="004A4C6C" w:rsidP="00316D9E">
            <w:pPr>
              <w:numPr>
                <w:ilvl w:val="0"/>
                <w:numId w:val="11"/>
              </w:numPr>
              <w:spacing w:line="360" w:lineRule="auto"/>
              <w:ind w:left="0" w:firstLine="0"/>
              <w:jc w:val="both"/>
              <w:rPr>
                <w:rFonts w:ascii="Book Antiqua" w:hAnsi="Book Antiqua"/>
              </w:rPr>
            </w:pPr>
            <w:r w:rsidRPr="0009216E">
              <w:rPr>
                <w:rFonts w:ascii="Book Antiqua" w:hAnsi="Book Antiqua"/>
              </w:rPr>
              <w:t>The questions you were asked to complete were clear and easy to answer?</w:t>
            </w:r>
          </w:p>
        </w:tc>
        <w:tc>
          <w:tcPr>
            <w:tcW w:w="2184" w:type="dxa"/>
            <w:shd w:val="clear" w:color="auto" w:fill="auto"/>
            <w:vAlign w:val="center"/>
          </w:tcPr>
          <w:p w14:paraId="2A8869C7" w14:textId="77777777" w:rsidR="004A4C6C" w:rsidRPr="0009216E" w:rsidRDefault="004A4C6C" w:rsidP="00316D9E">
            <w:pPr>
              <w:spacing w:line="360" w:lineRule="auto"/>
              <w:jc w:val="both"/>
              <w:rPr>
                <w:rFonts w:ascii="Book Antiqua" w:hAnsi="Book Antiqua"/>
              </w:rPr>
            </w:pPr>
            <w:r w:rsidRPr="0009216E">
              <w:rPr>
                <w:rFonts w:ascii="Book Antiqua" w:hAnsi="Book Antiqua"/>
              </w:rPr>
              <w:t>4 (4-4)</w:t>
            </w:r>
          </w:p>
        </w:tc>
        <w:tc>
          <w:tcPr>
            <w:tcW w:w="1602" w:type="dxa"/>
            <w:shd w:val="clear" w:color="auto" w:fill="auto"/>
            <w:vAlign w:val="center"/>
          </w:tcPr>
          <w:p w14:paraId="4E4EC897" w14:textId="77777777" w:rsidR="004A4C6C" w:rsidRPr="0009216E" w:rsidRDefault="004A4C6C" w:rsidP="00316D9E">
            <w:pPr>
              <w:spacing w:line="360" w:lineRule="auto"/>
              <w:jc w:val="both"/>
              <w:rPr>
                <w:rFonts w:ascii="Book Antiqua" w:hAnsi="Book Antiqua"/>
              </w:rPr>
            </w:pPr>
            <w:r w:rsidRPr="0009216E">
              <w:rPr>
                <w:rFonts w:ascii="Book Antiqua" w:hAnsi="Book Antiqua"/>
              </w:rPr>
              <w:t>4 (4-5)</w:t>
            </w:r>
          </w:p>
        </w:tc>
        <w:tc>
          <w:tcPr>
            <w:tcW w:w="916" w:type="dxa"/>
            <w:shd w:val="clear" w:color="auto" w:fill="auto"/>
            <w:vAlign w:val="center"/>
          </w:tcPr>
          <w:p w14:paraId="3F7225C4" w14:textId="77777777" w:rsidR="004A4C6C" w:rsidRPr="0009216E" w:rsidRDefault="004A4C6C" w:rsidP="00316D9E">
            <w:pPr>
              <w:spacing w:line="360" w:lineRule="auto"/>
              <w:jc w:val="both"/>
              <w:rPr>
                <w:rFonts w:ascii="Book Antiqua" w:hAnsi="Book Antiqua"/>
              </w:rPr>
            </w:pPr>
            <w:r w:rsidRPr="0009216E">
              <w:rPr>
                <w:rFonts w:ascii="Book Antiqua" w:hAnsi="Book Antiqua"/>
              </w:rPr>
              <w:t>0.28</w:t>
            </w:r>
          </w:p>
        </w:tc>
      </w:tr>
      <w:tr w:rsidR="004A4C6C" w:rsidRPr="0009216E" w14:paraId="1D3C3BDB" w14:textId="77777777" w:rsidTr="00123CD6">
        <w:trPr>
          <w:trHeight w:hRule="exact" w:val="900"/>
        </w:trPr>
        <w:tc>
          <w:tcPr>
            <w:tcW w:w="4283" w:type="dxa"/>
            <w:shd w:val="clear" w:color="auto" w:fill="auto"/>
            <w:vAlign w:val="center"/>
          </w:tcPr>
          <w:p w14:paraId="70242A25" w14:textId="77777777" w:rsidR="004A4C6C" w:rsidRPr="0009216E" w:rsidRDefault="004A4C6C" w:rsidP="00316D9E">
            <w:pPr>
              <w:numPr>
                <w:ilvl w:val="0"/>
                <w:numId w:val="11"/>
              </w:numPr>
              <w:spacing w:line="360" w:lineRule="auto"/>
              <w:ind w:left="0" w:firstLine="0"/>
              <w:jc w:val="both"/>
              <w:rPr>
                <w:rFonts w:ascii="Book Antiqua" w:hAnsi="Book Antiqua"/>
              </w:rPr>
            </w:pPr>
            <w:r w:rsidRPr="0009216E">
              <w:rPr>
                <w:rFonts w:ascii="Book Antiqua" w:hAnsi="Book Antiqua"/>
              </w:rPr>
              <w:t>The questions you were asked to complete covered all aspect of your problem?</w:t>
            </w:r>
          </w:p>
        </w:tc>
        <w:tc>
          <w:tcPr>
            <w:tcW w:w="2184" w:type="dxa"/>
            <w:shd w:val="clear" w:color="auto" w:fill="auto"/>
            <w:vAlign w:val="center"/>
          </w:tcPr>
          <w:p w14:paraId="3671D164" w14:textId="77777777" w:rsidR="004A4C6C" w:rsidRPr="0009216E" w:rsidRDefault="004A4C6C" w:rsidP="00316D9E">
            <w:pPr>
              <w:spacing w:line="360" w:lineRule="auto"/>
              <w:jc w:val="both"/>
              <w:rPr>
                <w:rFonts w:ascii="Book Antiqua" w:hAnsi="Book Antiqua"/>
              </w:rPr>
            </w:pPr>
            <w:r w:rsidRPr="0009216E">
              <w:rPr>
                <w:rFonts w:ascii="Book Antiqua" w:hAnsi="Book Antiqua"/>
              </w:rPr>
              <w:t>4 (3-4)</w:t>
            </w:r>
          </w:p>
        </w:tc>
        <w:tc>
          <w:tcPr>
            <w:tcW w:w="1602" w:type="dxa"/>
            <w:shd w:val="clear" w:color="auto" w:fill="auto"/>
            <w:vAlign w:val="center"/>
          </w:tcPr>
          <w:p w14:paraId="477ABE39" w14:textId="77777777" w:rsidR="004A4C6C" w:rsidRPr="0009216E" w:rsidRDefault="004A4C6C" w:rsidP="00316D9E">
            <w:pPr>
              <w:spacing w:line="360" w:lineRule="auto"/>
              <w:jc w:val="both"/>
              <w:rPr>
                <w:rFonts w:ascii="Book Antiqua" w:hAnsi="Book Antiqua"/>
              </w:rPr>
            </w:pPr>
            <w:r w:rsidRPr="0009216E">
              <w:rPr>
                <w:rFonts w:ascii="Book Antiqua" w:hAnsi="Book Antiqua"/>
              </w:rPr>
              <w:t>4 (4-5)</w:t>
            </w:r>
          </w:p>
        </w:tc>
        <w:tc>
          <w:tcPr>
            <w:tcW w:w="916" w:type="dxa"/>
            <w:shd w:val="clear" w:color="auto" w:fill="auto"/>
            <w:vAlign w:val="center"/>
          </w:tcPr>
          <w:p w14:paraId="4AE062D4" w14:textId="77777777" w:rsidR="004A4C6C" w:rsidRPr="0009216E" w:rsidRDefault="004A4C6C" w:rsidP="00316D9E">
            <w:pPr>
              <w:spacing w:line="360" w:lineRule="auto"/>
              <w:jc w:val="both"/>
              <w:rPr>
                <w:rFonts w:ascii="Book Antiqua" w:hAnsi="Book Antiqua"/>
              </w:rPr>
            </w:pPr>
            <w:r w:rsidRPr="0009216E">
              <w:rPr>
                <w:rFonts w:ascii="Book Antiqua" w:hAnsi="Book Antiqua"/>
              </w:rPr>
              <w:t>0.01</w:t>
            </w:r>
          </w:p>
        </w:tc>
      </w:tr>
      <w:tr w:rsidR="004A4C6C" w:rsidRPr="0009216E" w14:paraId="37B1E002" w14:textId="77777777" w:rsidTr="00123CD6">
        <w:trPr>
          <w:trHeight w:hRule="exact" w:val="722"/>
        </w:trPr>
        <w:tc>
          <w:tcPr>
            <w:tcW w:w="4283" w:type="dxa"/>
            <w:shd w:val="clear" w:color="auto" w:fill="auto"/>
            <w:vAlign w:val="center"/>
          </w:tcPr>
          <w:p w14:paraId="2AD0F60F" w14:textId="77777777" w:rsidR="004A4C6C" w:rsidRPr="0009216E" w:rsidRDefault="004A4C6C" w:rsidP="00316D9E">
            <w:pPr>
              <w:numPr>
                <w:ilvl w:val="0"/>
                <w:numId w:val="11"/>
              </w:numPr>
              <w:spacing w:line="360" w:lineRule="auto"/>
              <w:ind w:left="0" w:firstLine="0"/>
              <w:jc w:val="both"/>
              <w:rPr>
                <w:rFonts w:ascii="Book Antiqua" w:hAnsi="Book Antiqua"/>
              </w:rPr>
            </w:pPr>
            <w:r w:rsidRPr="0009216E">
              <w:rPr>
                <w:rFonts w:ascii="Book Antiqua" w:hAnsi="Book Antiqua"/>
              </w:rPr>
              <w:t>You were supported and given clear advices/instructions throughout management.</w:t>
            </w:r>
          </w:p>
        </w:tc>
        <w:tc>
          <w:tcPr>
            <w:tcW w:w="2184" w:type="dxa"/>
            <w:shd w:val="clear" w:color="auto" w:fill="auto"/>
            <w:vAlign w:val="center"/>
          </w:tcPr>
          <w:p w14:paraId="2D7C6B73" w14:textId="77777777" w:rsidR="004A4C6C" w:rsidRPr="0009216E" w:rsidRDefault="004A4C6C" w:rsidP="00316D9E">
            <w:pPr>
              <w:spacing w:line="360" w:lineRule="auto"/>
              <w:jc w:val="both"/>
              <w:rPr>
                <w:rFonts w:ascii="Book Antiqua" w:hAnsi="Book Antiqua"/>
              </w:rPr>
            </w:pPr>
            <w:r w:rsidRPr="0009216E">
              <w:rPr>
                <w:rFonts w:ascii="Book Antiqua" w:hAnsi="Book Antiqua"/>
              </w:rPr>
              <w:t>4 (4-4)</w:t>
            </w:r>
          </w:p>
        </w:tc>
        <w:tc>
          <w:tcPr>
            <w:tcW w:w="1602" w:type="dxa"/>
            <w:shd w:val="clear" w:color="auto" w:fill="auto"/>
            <w:vAlign w:val="center"/>
          </w:tcPr>
          <w:p w14:paraId="1932F7FE" w14:textId="77777777" w:rsidR="004A4C6C" w:rsidRPr="0009216E" w:rsidRDefault="004A4C6C" w:rsidP="00316D9E">
            <w:pPr>
              <w:spacing w:line="360" w:lineRule="auto"/>
              <w:jc w:val="both"/>
              <w:rPr>
                <w:rFonts w:ascii="Book Antiqua" w:hAnsi="Book Antiqua"/>
              </w:rPr>
            </w:pPr>
            <w:r w:rsidRPr="0009216E">
              <w:rPr>
                <w:rFonts w:ascii="Book Antiqua" w:hAnsi="Book Antiqua"/>
              </w:rPr>
              <w:t>4 (4-5)</w:t>
            </w:r>
          </w:p>
        </w:tc>
        <w:tc>
          <w:tcPr>
            <w:tcW w:w="916" w:type="dxa"/>
            <w:shd w:val="clear" w:color="auto" w:fill="auto"/>
            <w:vAlign w:val="center"/>
          </w:tcPr>
          <w:p w14:paraId="53607D40" w14:textId="77777777" w:rsidR="004A4C6C" w:rsidRPr="0009216E" w:rsidRDefault="004A4C6C" w:rsidP="00316D9E">
            <w:pPr>
              <w:spacing w:line="360" w:lineRule="auto"/>
              <w:jc w:val="both"/>
              <w:rPr>
                <w:rFonts w:ascii="Book Antiqua" w:hAnsi="Book Antiqua"/>
              </w:rPr>
            </w:pPr>
            <w:r w:rsidRPr="0009216E">
              <w:rPr>
                <w:rFonts w:ascii="Book Antiqua" w:hAnsi="Book Antiqua"/>
              </w:rPr>
              <w:t>0.08</w:t>
            </w:r>
          </w:p>
        </w:tc>
      </w:tr>
      <w:tr w:rsidR="004A4C6C" w:rsidRPr="0009216E" w14:paraId="735C65E7" w14:textId="77777777" w:rsidTr="00123CD6">
        <w:trPr>
          <w:trHeight w:hRule="exact" w:val="716"/>
        </w:trPr>
        <w:tc>
          <w:tcPr>
            <w:tcW w:w="4283" w:type="dxa"/>
            <w:shd w:val="clear" w:color="auto" w:fill="auto"/>
            <w:vAlign w:val="center"/>
          </w:tcPr>
          <w:p w14:paraId="3DEB8BD0" w14:textId="77777777" w:rsidR="004A4C6C" w:rsidRPr="0009216E" w:rsidRDefault="004A4C6C" w:rsidP="00316D9E">
            <w:pPr>
              <w:numPr>
                <w:ilvl w:val="0"/>
                <w:numId w:val="11"/>
              </w:numPr>
              <w:spacing w:line="360" w:lineRule="auto"/>
              <w:ind w:left="0" w:firstLine="0"/>
              <w:jc w:val="both"/>
              <w:rPr>
                <w:rFonts w:ascii="Book Antiqua" w:hAnsi="Book Antiqua"/>
              </w:rPr>
            </w:pPr>
            <w:r w:rsidRPr="0009216E">
              <w:rPr>
                <w:rFonts w:ascii="Book Antiqua" w:hAnsi="Book Antiqua"/>
              </w:rPr>
              <w:t>You were given enough time to explain your problem/concerns</w:t>
            </w:r>
          </w:p>
        </w:tc>
        <w:tc>
          <w:tcPr>
            <w:tcW w:w="2184" w:type="dxa"/>
            <w:shd w:val="clear" w:color="auto" w:fill="auto"/>
            <w:vAlign w:val="center"/>
          </w:tcPr>
          <w:p w14:paraId="105F714C" w14:textId="77777777" w:rsidR="004A4C6C" w:rsidRPr="0009216E" w:rsidRDefault="004A4C6C" w:rsidP="00316D9E">
            <w:pPr>
              <w:spacing w:line="360" w:lineRule="auto"/>
              <w:jc w:val="both"/>
              <w:rPr>
                <w:rFonts w:ascii="Book Antiqua" w:hAnsi="Book Antiqua"/>
              </w:rPr>
            </w:pPr>
            <w:r w:rsidRPr="0009216E">
              <w:rPr>
                <w:rFonts w:ascii="Book Antiqua" w:hAnsi="Book Antiqua"/>
              </w:rPr>
              <w:t>4 (4-4)</w:t>
            </w:r>
          </w:p>
        </w:tc>
        <w:tc>
          <w:tcPr>
            <w:tcW w:w="1602" w:type="dxa"/>
            <w:shd w:val="clear" w:color="auto" w:fill="auto"/>
            <w:vAlign w:val="center"/>
          </w:tcPr>
          <w:p w14:paraId="388A3612" w14:textId="77777777" w:rsidR="004A4C6C" w:rsidRPr="0009216E" w:rsidRDefault="004A4C6C" w:rsidP="00316D9E">
            <w:pPr>
              <w:spacing w:line="360" w:lineRule="auto"/>
              <w:jc w:val="both"/>
              <w:rPr>
                <w:rFonts w:ascii="Book Antiqua" w:hAnsi="Book Antiqua"/>
              </w:rPr>
            </w:pPr>
            <w:r w:rsidRPr="0009216E">
              <w:rPr>
                <w:rFonts w:ascii="Book Antiqua" w:hAnsi="Book Antiqua"/>
              </w:rPr>
              <w:t>4 (4-5)</w:t>
            </w:r>
          </w:p>
        </w:tc>
        <w:tc>
          <w:tcPr>
            <w:tcW w:w="916" w:type="dxa"/>
            <w:shd w:val="clear" w:color="auto" w:fill="auto"/>
            <w:vAlign w:val="center"/>
          </w:tcPr>
          <w:p w14:paraId="294912A1" w14:textId="77777777" w:rsidR="004A4C6C" w:rsidRPr="0009216E" w:rsidRDefault="004A4C6C" w:rsidP="00316D9E">
            <w:pPr>
              <w:spacing w:line="360" w:lineRule="auto"/>
              <w:jc w:val="both"/>
              <w:rPr>
                <w:rFonts w:ascii="Book Antiqua" w:hAnsi="Book Antiqua"/>
              </w:rPr>
            </w:pPr>
            <w:r w:rsidRPr="0009216E">
              <w:rPr>
                <w:rFonts w:ascii="Book Antiqua" w:hAnsi="Book Antiqua"/>
              </w:rPr>
              <w:t>0.08</w:t>
            </w:r>
          </w:p>
        </w:tc>
      </w:tr>
      <w:tr w:rsidR="004A4C6C" w:rsidRPr="0009216E" w14:paraId="0E1A0AC2" w14:textId="77777777" w:rsidTr="00123CD6">
        <w:trPr>
          <w:trHeight w:hRule="exact" w:val="737"/>
        </w:trPr>
        <w:tc>
          <w:tcPr>
            <w:tcW w:w="4283" w:type="dxa"/>
            <w:shd w:val="clear" w:color="auto" w:fill="auto"/>
            <w:vAlign w:val="center"/>
          </w:tcPr>
          <w:p w14:paraId="3ABE50B2" w14:textId="77777777" w:rsidR="004A4C6C" w:rsidRPr="0009216E" w:rsidRDefault="004A4C6C" w:rsidP="00316D9E">
            <w:pPr>
              <w:numPr>
                <w:ilvl w:val="0"/>
                <w:numId w:val="11"/>
              </w:numPr>
              <w:spacing w:line="360" w:lineRule="auto"/>
              <w:ind w:left="0" w:firstLine="0"/>
              <w:jc w:val="both"/>
              <w:rPr>
                <w:rFonts w:ascii="Book Antiqua" w:hAnsi="Book Antiqua"/>
              </w:rPr>
            </w:pPr>
            <w:r w:rsidRPr="0009216E">
              <w:rPr>
                <w:rFonts w:ascii="Book Antiqua" w:hAnsi="Book Antiqua"/>
              </w:rPr>
              <w:t>Your privacy and dignity were respected throughout management.</w:t>
            </w:r>
          </w:p>
        </w:tc>
        <w:tc>
          <w:tcPr>
            <w:tcW w:w="2184" w:type="dxa"/>
            <w:shd w:val="clear" w:color="auto" w:fill="auto"/>
            <w:vAlign w:val="center"/>
          </w:tcPr>
          <w:p w14:paraId="322A8738" w14:textId="77777777" w:rsidR="004A4C6C" w:rsidRPr="0009216E" w:rsidRDefault="004A4C6C" w:rsidP="00316D9E">
            <w:pPr>
              <w:spacing w:line="360" w:lineRule="auto"/>
              <w:jc w:val="both"/>
              <w:rPr>
                <w:rFonts w:ascii="Book Antiqua" w:hAnsi="Book Antiqua"/>
              </w:rPr>
            </w:pPr>
            <w:r w:rsidRPr="0009216E">
              <w:rPr>
                <w:rFonts w:ascii="Book Antiqua" w:hAnsi="Book Antiqua"/>
              </w:rPr>
              <w:t>4 (4-5)</w:t>
            </w:r>
          </w:p>
        </w:tc>
        <w:tc>
          <w:tcPr>
            <w:tcW w:w="1602" w:type="dxa"/>
            <w:shd w:val="clear" w:color="auto" w:fill="auto"/>
            <w:vAlign w:val="center"/>
          </w:tcPr>
          <w:p w14:paraId="24923EEB" w14:textId="77777777" w:rsidR="004A4C6C" w:rsidRPr="0009216E" w:rsidRDefault="004A4C6C" w:rsidP="00316D9E">
            <w:pPr>
              <w:spacing w:line="360" w:lineRule="auto"/>
              <w:jc w:val="both"/>
              <w:rPr>
                <w:rFonts w:ascii="Book Antiqua" w:hAnsi="Book Antiqua"/>
              </w:rPr>
            </w:pPr>
            <w:r w:rsidRPr="0009216E">
              <w:rPr>
                <w:rFonts w:ascii="Book Antiqua" w:hAnsi="Book Antiqua"/>
              </w:rPr>
              <w:t>4 (4-5)</w:t>
            </w:r>
          </w:p>
        </w:tc>
        <w:tc>
          <w:tcPr>
            <w:tcW w:w="916" w:type="dxa"/>
            <w:shd w:val="clear" w:color="auto" w:fill="auto"/>
            <w:vAlign w:val="center"/>
          </w:tcPr>
          <w:p w14:paraId="19849377" w14:textId="77777777" w:rsidR="004A4C6C" w:rsidRPr="0009216E" w:rsidRDefault="004A4C6C" w:rsidP="00316D9E">
            <w:pPr>
              <w:spacing w:line="360" w:lineRule="auto"/>
              <w:jc w:val="both"/>
              <w:rPr>
                <w:rFonts w:ascii="Book Antiqua" w:hAnsi="Book Antiqua"/>
              </w:rPr>
            </w:pPr>
            <w:r w:rsidRPr="0009216E">
              <w:rPr>
                <w:rFonts w:ascii="Book Antiqua" w:hAnsi="Book Antiqua"/>
              </w:rPr>
              <w:t>0. 43</w:t>
            </w:r>
          </w:p>
        </w:tc>
      </w:tr>
      <w:tr w:rsidR="004A4C6C" w:rsidRPr="0009216E" w14:paraId="71A504AA" w14:textId="77777777" w:rsidTr="00123CD6">
        <w:trPr>
          <w:trHeight w:hRule="exact" w:val="734"/>
        </w:trPr>
        <w:tc>
          <w:tcPr>
            <w:tcW w:w="4283" w:type="dxa"/>
            <w:shd w:val="clear" w:color="auto" w:fill="auto"/>
            <w:vAlign w:val="center"/>
          </w:tcPr>
          <w:p w14:paraId="181B75BE" w14:textId="77777777" w:rsidR="004A4C6C" w:rsidRPr="0009216E" w:rsidRDefault="004A4C6C" w:rsidP="00316D9E">
            <w:pPr>
              <w:numPr>
                <w:ilvl w:val="0"/>
                <w:numId w:val="11"/>
              </w:numPr>
              <w:spacing w:line="360" w:lineRule="auto"/>
              <w:ind w:left="0" w:firstLine="0"/>
              <w:jc w:val="both"/>
              <w:rPr>
                <w:rFonts w:ascii="Book Antiqua" w:hAnsi="Book Antiqua"/>
              </w:rPr>
            </w:pPr>
            <w:r w:rsidRPr="0009216E">
              <w:rPr>
                <w:rFonts w:ascii="Book Antiqua" w:hAnsi="Book Antiqua"/>
              </w:rPr>
              <w:t>The over all quality of care you received was high.</w:t>
            </w:r>
          </w:p>
        </w:tc>
        <w:tc>
          <w:tcPr>
            <w:tcW w:w="2184" w:type="dxa"/>
            <w:shd w:val="clear" w:color="auto" w:fill="auto"/>
            <w:vAlign w:val="center"/>
          </w:tcPr>
          <w:p w14:paraId="7080B584" w14:textId="77777777" w:rsidR="004A4C6C" w:rsidRPr="0009216E" w:rsidRDefault="004A4C6C" w:rsidP="00316D9E">
            <w:pPr>
              <w:spacing w:line="360" w:lineRule="auto"/>
              <w:jc w:val="both"/>
              <w:rPr>
                <w:rFonts w:ascii="Book Antiqua" w:hAnsi="Book Antiqua"/>
              </w:rPr>
            </w:pPr>
            <w:r w:rsidRPr="0009216E">
              <w:rPr>
                <w:rFonts w:ascii="Book Antiqua" w:hAnsi="Book Antiqua"/>
              </w:rPr>
              <w:t>4.5 (4-5)</w:t>
            </w:r>
          </w:p>
        </w:tc>
        <w:tc>
          <w:tcPr>
            <w:tcW w:w="1602" w:type="dxa"/>
            <w:shd w:val="clear" w:color="auto" w:fill="auto"/>
            <w:vAlign w:val="center"/>
          </w:tcPr>
          <w:p w14:paraId="14C06B56" w14:textId="77777777" w:rsidR="004A4C6C" w:rsidRPr="0009216E" w:rsidRDefault="004A4C6C" w:rsidP="00316D9E">
            <w:pPr>
              <w:spacing w:line="360" w:lineRule="auto"/>
              <w:jc w:val="both"/>
              <w:rPr>
                <w:rFonts w:ascii="Book Antiqua" w:hAnsi="Book Antiqua"/>
              </w:rPr>
            </w:pPr>
            <w:r w:rsidRPr="0009216E">
              <w:rPr>
                <w:rFonts w:ascii="Book Antiqua" w:hAnsi="Book Antiqua"/>
              </w:rPr>
              <w:t>4 (4-5)</w:t>
            </w:r>
          </w:p>
        </w:tc>
        <w:tc>
          <w:tcPr>
            <w:tcW w:w="916" w:type="dxa"/>
            <w:shd w:val="clear" w:color="auto" w:fill="auto"/>
            <w:vAlign w:val="center"/>
          </w:tcPr>
          <w:p w14:paraId="34E288C0" w14:textId="77777777" w:rsidR="004A4C6C" w:rsidRPr="0009216E" w:rsidRDefault="004A4C6C" w:rsidP="00316D9E">
            <w:pPr>
              <w:spacing w:line="360" w:lineRule="auto"/>
              <w:jc w:val="both"/>
              <w:rPr>
                <w:rFonts w:ascii="Book Antiqua" w:hAnsi="Book Antiqua"/>
              </w:rPr>
            </w:pPr>
            <w:r w:rsidRPr="0009216E">
              <w:rPr>
                <w:rFonts w:ascii="Book Antiqua" w:hAnsi="Book Antiqua"/>
              </w:rPr>
              <w:t>0.85</w:t>
            </w:r>
          </w:p>
        </w:tc>
      </w:tr>
    </w:tbl>
    <w:p w14:paraId="5A4BABB1" w14:textId="573989FD" w:rsidR="0088605A" w:rsidRPr="00706E5D" w:rsidRDefault="00706E5D" w:rsidP="00316D9E">
      <w:pPr>
        <w:spacing w:line="360" w:lineRule="auto"/>
        <w:jc w:val="both"/>
        <w:rPr>
          <w:rFonts w:ascii="Book Antiqua" w:eastAsia="宋体" w:hAnsi="Book Antiqua"/>
          <w:b/>
          <w:lang w:eastAsia="zh-CN"/>
        </w:rPr>
      </w:pPr>
      <w:r w:rsidRPr="0009216E">
        <w:rPr>
          <w:rFonts w:ascii="Book Antiqua" w:hAnsi="Book Antiqua"/>
        </w:rPr>
        <w:t>IRAT</w:t>
      </w:r>
      <w:r>
        <w:rPr>
          <w:rFonts w:ascii="Book Antiqua" w:eastAsia="宋体" w:hAnsi="Book Antiqua" w:hint="eastAsia"/>
          <w:lang w:eastAsia="zh-CN"/>
        </w:rPr>
        <w:t>:</w:t>
      </w:r>
      <w:r w:rsidRPr="0009216E">
        <w:rPr>
          <w:rFonts w:ascii="Book Antiqua" w:hAnsi="Book Antiqua"/>
        </w:rPr>
        <w:t xml:space="preserve"> Integrated Rapid Assessment </w:t>
      </w:r>
      <w:r>
        <w:rPr>
          <w:rFonts w:ascii="Book Antiqua" w:hAnsi="Book Antiqua"/>
        </w:rPr>
        <w:t>and</w:t>
      </w:r>
      <w:r w:rsidRPr="0009216E">
        <w:rPr>
          <w:rFonts w:ascii="Book Antiqua" w:hAnsi="Book Antiqua"/>
        </w:rPr>
        <w:t xml:space="preserve"> Treatment</w:t>
      </w:r>
      <w:r>
        <w:rPr>
          <w:rFonts w:ascii="Book Antiqua" w:eastAsia="宋体" w:hAnsi="Book Antiqua" w:hint="eastAsia"/>
          <w:lang w:eastAsia="zh-CN"/>
        </w:rPr>
        <w:t>.</w:t>
      </w:r>
    </w:p>
    <w:sectPr w:rsidR="0088605A" w:rsidRPr="00706E5D">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7A8D8" w14:textId="77777777" w:rsidR="00177758" w:rsidRDefault="00177758">
      <w:r>
        <w:separator/>
      </w:r>
    </w:p>
  </w:endnote>
  <w:endnote w:type="continuationSeparator" w:id="0">
    <w:p w14:paraId="13EAFD1F" w14:textId="77777777" w:rsidR="00177758" w:rsidRDefault="0017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PlantinA">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96B37" w14:textId="77777777" w:rsidR="003B675E" w:rsidRDefault="003B675E" w:rsidP="00E84E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D2F805" w14:textId="77777777" w:rsidR="003B675E" w:rsidRDefault="003B67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0002" w14:textId="77777777" w:rsidR="003B675E" w:rsidRDefault="003B675E" w:rsidP="00E84E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7357">
      <w:rPr>
        <w:rStyle w:val="PageNumber"/>
        <w:noProof/>
      </w:rPr>
      <w:t>23</w:t>
    </w:r>
    <w:r>
      <w:rPr>
        <w:rStyle w:val="PageNumber"/>
      </w:rPr>
      <w:fldChar w:fldCharType="end"/>
    </w:r>
  </w:p>
  <w:p w14:paraId="4DFB20F2" w14:textId="77777777" w:rsidR="003B675E" w:rsidRDefault="003B67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49855" w14:textId="77777777" w:rsidR="00177758" w:rsidRDefault="00177758">
      <w:r>
        <w:separator/>
      </w:r>
    </w:p>
  </w:footnote>
  <w:footnote w:type="continuationSeparator" w:id="0">
    <w:p w14:paraId="7A22A10D" w14:textId="77777777" w:rsidR="00177758" w:rsidRDefault="001777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FC3C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51FF8"/>
    <w:multiLevelType w:val="multilevel"/>
    <w:tmpl w:val="381E5DC8"/>
    <w:lvl w:ilvl="0">
      <w:start w:val="2"/>
      <w:numFmt w:val="decimal"/>
      <w:lvlText w:val="%1."/>
      <w:lvlJc w:val="left"/>
      <w:pPr>
        <w:tabs>
          <w:tab w:val="num" w:pos="840"/>
        </w:tabs>
        <w:ind w:left="840" w:hanging="840"/>
      </w:pPr>
      <w:rPr>
        <w:rFonts w:hint="default"/>
      </w:rPr>
    </w:lvl>
    <w:lvl w:ilvl="1">
      <w:start w:val="11"/>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2"/>
      <w:numFmt w:val="decimal"/>
      <w:lvlText w:val="%1.%2.%3.%4."/>
      <w:lvlJc w:val="left"/>
      <w:pPr>
        <w:tabs>
          <w:tab w:val="num" w:pos="1920"/>
        </w:tabs>
        <w:ind w:left="192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A31955"/>
    <w:multiLevelType w:val="multilevel"/>
    <w:tmpl w:val="7428B26C"/>
    <w:lvl w:ilvl="0">
      <w:start w:val="2"/>
      <w:numFmt w:val="decimal"/>
      <w:lvlText w:val="%1"/>
      <w:lvlJc w:val="left"/>
      <w:pPr>
        <w:tabs>
          <w:tab w:val="num" w:pos="780"/>
        </w:tabs>
        <w:ind w:left="780" w:hanging="780"/>
      </w:pPr>
      <w:rPr>
        <w:rFonts w:hint="default"/>
      </w:rPr>
    </w:lvl>
    <w:lvl w:ilvl="1">
      <w:start w:val="11"/>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9"/>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016ECD"/>
    <w:multiLevelType w:val="hybridMultilevel"/>
    <w:tmpl w:val="650043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D4D54F6"/>
    <w:multiLevelType w:val="hybridMultilevel"/>
    <w:tmpl w:val="C4129792"/>
    <w:lvl w:ilvl="0" w:tplc="40345994">
      <w:start w:val="1"/>
      <w:numFmt w:val="decimal"/>
      <w:lvlText w:val="%1."/>
      <w:lvlJc w:val="left"/>
      <w:pPr>
        <w:tabs>
          <w:tab w:val="num" w:pos="720"/>
        </w:tabs>
        <w:ind w:left="720" w:hanging="360"/>
      </w:pPr>
      <w:rPr>
        <w:i w:val="0"/>
        <w:i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A9D0252"/>
    <w:multiLevelType w:val="hybridMultilevel"/>
    <w:tmpl w:val="CB169118"/>
    <w:lvl w:ilvl="0" w:tplc="0409000B">
      <w:start w:val="1"/>
      <w:numFmt w:val="bullet"/>
      <w:lvlText w:val=""/>
      <w:lvlJc w:val="left"/>
      <w:pPr>
        <w:tabs>
          <w:tab w:val="num" w:pos="540"/>
        </w:tabs>
        <w:ind w:left="540" w:hanging="360"/>
      </w:pPr>
      <w:rPr>
        <w:rFonts w:ascii="Wingdings" w:hAnsi="Wingdings" w:hint="default"/>
      </w:rPr>
    </w:lvl>
    <w:lvl w:ilvl="1" w:tplc="08090003">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6">
    <w:nsid w:val="2E1C19A2"/>
    <w:multiLevelType w:val="hybridMultilevel"/>
    <w:tmpl w:val="3CC4B1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EC57D53"/>
    <w:multiLevelType w:val="hybridMultilevel"/>
    <w:tmpl w:val="2B26AB6E"/>
    <w:lvl w:ilvl="0" w:tplc="08090003">
      <w:start w:val="1"/>
      <w:numFmt w:val="bullet"/>
      <w:lvlText w:val="o"/>
      <w:lvlJc w:val="left"/>
      <w:pPr>
        <w:tabs>
          <w:tab w:val="num" w:pos="360"/>
        </w:tabs>
        <w:ind w:left="360" w:hanging="360"/>
      </w:pPr>
      <w:rPr>
        <w:rFonts w:ascii="Courier New" w:hAnsi="Courier New" w:cs="Courier New" w:hint="default"/>
      </w:rPr>
    </w:lvl>
    <w:lvl w:ilvl="1" w:tplc="0809000F">
      <w:start w:val="1"/>
      <w:numFmt w:val="decimal"/>
      <w:lvlText w:val="%2."/>
      <w:lvlJc w:val="left"/>
      <w:pPr>
        <w:tabs>
          <w:tab w:val="num" w:pos="540"/>
        </w:tabs>
        <w:ind w:left="540" w:hanging="360"/>
      </w:pPr>
      <w:rPr>
        <w:rFonts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start w:val="1"/>
      <w:numFmt w:val="bullet"/>
      <w:lvlText w:val=""/>
      <w:lvlJc w:val="left"/>
      <w:pPr>
        <w:tabs>
          <w:tab w:val="num" w:pos="1980"/>
        </w:tabs>
        <w:ind w:left="1980" w:hanging="360"/>
      </w:pPr>
      <w:rPr>
        <w:rFonts w:ascii="Symbol" w:hAnsi="Symbol" w:hint="default"/>
      </w:rPr>
    </w:lvl>
    <w:lvl w:ilvl="4" w:tplc="08090003">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8">
    <w:nsid w:val="2FF877DF"/>
    <w:multiLevelType w:val="hybridMultilevel"/>
    <w:tmpl w:val="D1C63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3EF0E72"/>
    <w:multiLevelType w:val="hybridMultilevel"/>
    <w:tmpl w:val="DC72BD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AD842B0"/>
    <w:multiLevelType w:val="hybridMultilevel"/>
    <w:tmpl w:val="337430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C751193"/>
    <w:multiLevelType w:val="hybridMultilevel"/>
    <w:tmpl w:val="411C5678"/>
    <w:lvl w:ilvl="0" w:tplc="95FEA70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8090001">
      <w:start w:val="1"/>
      <w:numFmt w:val="bullet"/>
      <w:lvlText w:val=""/>
      <w:lvlJc w:val="left"/>
      <w:pPr>
        <w:tabs>
          <w:tab w:val="num" w:pos="1080"/>
        </w:tabs>
        <w:ind w:left="1080" w:hanging="360"/>
      </w:pPr>
      <w:rPr>
        <w:rFonts w:ascii="Symbol" w:hAnsi="Symbol" w:hint="default"/>
        <w:b w:val="0"/>
        <w:sz w:val="24"/>
        <w:szCs w:val="24"/>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42644AAC"/>
    <w:multiLevelType w:val="hybridMultilevel"/>
    <w:tmpl w:val="D2861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3635D3A"/>
    <w:multiLevelType w:val="multilevel"/>
    <w:tmpl w:val="7428B26C"/>
    <w:lvl w:ilvl="0">
      <w:start w:val="2"/>
      <w:numFmt w:val="decimal"/>
      <w:lvlText w:val="%1"/>
      <w:lvlJc w:val="left"/>
      <w:pPr>
        <w:tabs>
          <w:tab w:val="num" w:pos="780"/>
        </w:tabs>
        <w:ind w:left="780" w:hanging="780"/>
      </w:pPr>
      <w:rPr>
        <w:rFonts w:hint="default"/>
      </w:rPr>
    </w:lvl>
    <w:lvl w:ilvl="1">
      <w:start w:val="11"/>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9"/>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211537"/>
    <w:multiLevelType w:val="multilevel"/>
    <w:tmpl w:val="922655E6"/>
    <w:lvl w:ilvl="0">
      <w:start w:val="2"/>
      <w:numFmt w:val="decimal"/>
      <w:lvlText w:val="%1"/>
      <w:lvlJc w:val="left"/>
      <w:pPr>
        <w:tabs>
          <w:tab w:val="num" w:pos="600"/>
        </w:tabs>
        <w:ind w:left="600" w:hanging="600"/>
      </w:pPr>
      <w:rPr>
        <w:rFonts w:hint="default"/>
        <w:sz w:val="24"/>
      </w:rPr>
    </w:lvl>
    <w:lvl w:ilvl="1">
      <w:start w:val="11"/>
      <w:numFmt w:val="decimal"/>
      <w:lvlText w:val="%1.%2"/>
      <w:lvlJc w:val="left"/>
      <w:pPr>
        <w:tabs>
          <w:tab w:val="num" w:pos="600"/>
        </w:tabs>
        <w:ind w:left="600" w:hanging="600"/>
      </w:pPr>
      <w:rPr>
        <w:rFonts w:hint="default"/>
        <w:sz w:val="24"/>
      </w:rPr>
    </w:lvl>
    <w:lvl w:ilvl="2">
      <w:start w:val="2"/>
      <w:numFmt w:val="decimal"/>
      <w:lvlText w:val="%1.%2.%3"/>
      <w:lvlJc w:val="left"/>
      <w:pPr>
        <w:tabs>
          <w:tab w:val="num" w:pos="720"/>
        </w:tabs>
        <w:ind w:left="720" w:hanging="720"/>
      </w:pPr>
      <w:rPr>
        <w:rFonts w:hint="default"/>
        <w:b w:val="0"/>
        <w:bCs w:val="0"/>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15">
    <w:nsid w:val="4C5633B8"/>
    <w:multiLevelType w:val="hybridMultilevel"/>
    <w:tmpl w:val="2D36C6EE"/>
    <w:lvl w:ilvl="0" w:tplc="0809000F">
      <w:start w:val="1"/>
      <w:numFmt w:val="decimal"/>
      <w:lvlText w:val="%1."/>
      <w:lvlJc w:val="left"/>
      <w:pPr>
        <w:tabs>
          <w:tab w:val="num" w:pos="541"/>
        </w:tabs>
        <w:ind w:left="541" w:hanging="360"/>
      </w:pPr>
    </w:lvl>
    <w:lvl w:ilvl="1" w:tplc="08090019">
      <w:start w:val="1"/>
      <w:numFmt w:val="lowerLetter"/>
      <w:lvlText w:val="%2."/>
      <w:lvlJc w:val="left"/>
      <w:pPr>
        <w:tabs>
          <w:tab w:val="num" w:pos="1261"/>
        </w:tabs>
        <w:ind w:left="1261" w:hanging="360"/>
      </w:pPr>
    </w:lvl>
    <w:lvl w:ilvl="2" w:tplc="0809001B">
      <w:start w:val="1"/>
      <w:numFmt w:val="lowerRoman"/>
      <w:lvlText w:val="%3."/>
      <w:lvlJc w:val="right"/>
      <w:pPr>
        <w:tabs>
          <w:tab w:val="num" w:pos="1981"/>
        </w:tabs>
        <w:ind w:left="1981" w:hanging="180"/>
      </w:pPr>
    </w:lvl>
    <w:lvl w:ilvl="3" w:tplc="0809000F">
      <w:start w:val="1"/>
      <w:numFmt w:val="decimal"/>
      <w:lvlText w:val="%4."/>
      <w:lvlJc w:val="left"/>
      <w:pPr>
        <w:tabs>
          <w:tab w:val="num" w:pos="2701"/>
        </w:tabs>
        <w:ind w:left="2701" w:hanging="360"/>
      </w:pPr>
    </w:lvl>
    <w:lvl w:ilvl="4" w:tplc="08090019" w:tentative="1">
      <w:start w:val="1"/>
      <w:numFmt w:val="lowerLetter"/>
      <w:lvlText w:val="%5."/>
      <w:lvlJc w:val="left"/>
      <w:pPr>
        <w:tabs>
          <w:tab w:val="num" w:pos="3421"/>
        </w:tabs>
        <w:ind w:left="3421" w:hanging="360"/>
      </w:pPr>
    </w:lvl>
    <w:lvl w:ilvl="5" w:tplc="0809001B" w:tentative="1">
      <w:start w:val="1"/>
      <w:numFmt w:val="lowerRoman"/>
      <w:lvlText w:val="%6."/>
      <w:lvlJc w:val="right"/>
      <w:pPr>
        <w:tabs>
          <w:tab w:val="num" w:pos="4141"/>
        </w:tabs>
        <w:ind w:left="4141" w:hanging="180"/>
      </w:pPr>
    </w:lvl>
    <w:lvl w:ilvl="6" w:tplc="0809000F" w:tentative="1">
      <w:start w:val="1"/>
      <w:numFmt w:val="decimal"/>
      <w:lvlText w:val="%7."/>
      <w:lvlJc w:val="left"/>
      <w:pPr>
        <w:tabs>
          <w:tab w:val="num" w:pos="4861"/>
        </w:tabs>
        <w:ind w:left="4861" w:hanging="360"/>
      </w:pPr>
    </w:lvl>
    <w:lvl w:ilvl="7" w:tplc="08090019" w:tentative="1">
      <w:start w:val="1"/>
      <w:numFmt w:val="lowerLetter"/>
      <w:lvlText w:val="%8."/>
      <w:lvlJc w:val="left"/>
      <w:pPr>
        <w:tabs>
          <w:tab w:val="num" w:pos="5581"/>
        </w:tabs>
        <w:ind w:left="5581" w:hanging="360"/>
      </w:pPr>
    </w:lvl>
    <w:lvl w:ilvl="8" w:tplc="0809001B" w:tentative="1">
      <w:start w:val="1"/>
      <w:numFmt w:val="lowerRoman"/>
      <w:lvlText w:val="%9."/>
      <w:lvlJc w:val="right"/>
      <w:pPr>
        <w:tabs>
          <w:tab w:val="num" w:pos="6301"/>
        </w:tabs>
        <w:ind w:left="6301" w:hanging="180"/>
      </w:pPr>
    </w:lvl>
  </w:abstractNum>
  <w:abstractNum w:abstractNumId="16">
    <w:nsid w:val="534123FA"/>
    <w:multiLevelType w:val="hybridMultilevel"/>
    <w:tmpl w:val="165AEF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C5C086A"/>
    <w:multiLevelType w:val="hybridMultilevel"/>
    <w:tmpl w:val="162CF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CAB554C"/>
    <w:multiLevelType w:val="hybridMultilevel"/>
    <w:tmpl w:val="F928F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2C13B3"/>
    <w:multiLevelType w:val="hybridMultilevel"/>
    <w:tmpl w:val="CE24AEF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09750B3"/>
    <w:multiLevelType w:val="hybridMultilevel"/>
    <w:tmpl w:val="35E890B0"/>
    <w:lvl w:ilvl="0" w:tplc="0809000F">
      <w:start w:val="1"/>
      <w:numFmt w:val="decimal"/>
      <w:lvlText w:val="%1."/>
      <w:lvlJc w:val="left"/>
      <w:pPr>
        <w:tabs>
          <w:tab w:val="num" w:pos="900"/>
        </w:tabs>
        <w:ind w:left="900" w:hanging="360"/>
      </w:pPr>
      <w:rPr>
        <w:rFonts w:hint="default"/>
      </w:rPr>
    </w:lvl>
    <w:lvl w:ilvl="1" w:tplc="08090003">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1">
    <w:nsid w:val="684A3AD3"/>
    <w:multiLevelType w:val="multilevel"/>
    <w:tmpl w:val="F8D48AF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
        </w:tabs>
        <w:ind w:left="72" w:hanging="432"/>
      </w:pPr>
      <w:rPr>
        <w:rFonts w:hint="default"/>
        <w:b w:val="0"/>
        <w:bCs w:val="0"/>
        <w:sz w:val="28"/>
        <w:szCs w:val="28"/>
      </w:rPr>
    </w:lvl>
    <w:lvl w:ilvl="2">
      <w:start w:val="1"/>
      <w:numFmt w:val="lowerLetter"/>
      <w:lvlText w:val="%1.%2.%3."/>
      <w:lvlJc w:val="left"/>
      <w:pPr>
        <w:tabs>
          <w:tab w:val="num" w:pos="0"/>
        </w:tabs>
        <w:ind w:left="-216" w:hanging="504"/>
      </w:pPr>
      <w:rPr>
        <w:rFonts w:hint="default"/>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b w:val="0"/>
        <w:bCs w:val="0"/>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2">
    <w:nsid w:val="6C931212"/>
    <w:multiLevelType w:val="multilevel"/>
    <w:tmpl w:val="FEAE0DBA"/>
    <w:lvl w:ilvl="0">
      <w:start w:val="2"/>
      <w:numFmt w:val="decimal"/>
      <w:lvlText w:val="%1"/>
      <w:lvlJc w:val="left"/>
      <w:pPr>
        <w:tabs>
          <w:tab w:val="num" w:pos="780"/>
        </w:tabs>
        <w:ind w:left="780" w:hanging="780"/>
      </w:pPr>
      <w:rPr>
        <w:rFonts w:hint="default"/>
      </w:rPr>
    </w:lvl>
    <w:lvl w:ilvl="1">
      <w:start w:val="11"/>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8"/>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CB365D0"/>
    <w:multiLevelType w:val="multilevel"/>
    <w:tmpl w:val="381E5DC8"/>
    <w:lvl w:ilvl="0">
      <w:start w:val="2"/>
      <w:numFmt w:val="decimal"/>
      <w:lvlText w:val="%1."/>
      <w:lvlJc w:val="left"/>
      <w:pPr>
        <w:tabs>
          <w:tab w:val="num" w:pos="840"/>
        </w:tabs>
        <w:ind w:left="840" w:hanging="840"/>
      </w:pPr>
      <w:rPr>
        <w:rFonts w:hint="default"/>
      </w:rPr>
    </w:lvl>
    <w:lvl w:ilvl="1">
      <w:start w:val="11"/>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2"/>
      <w:numFmt w:val="decimal"/>
      <w:lvlText w:val="%1.%2.%3.%4."/>
      <w:lvlJc w:val="left"/>
      <w:pPr>
        <w:tabs>
          <w:tab w:val="num" w:pos="1920"/>
        </w:tabs>
        <w:ind w:left="192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F184570"/>
    <w:multiLevelType w:val="multilevel"/>
    <w:tmpl w:val="83B05988"/>
    <w:lvl w:ilvl="0">
      <w:start w:val="1"/>
      <w:numFmt w:val="decimal"/>
      <w:lvlText w:val="%1."/>
      <w:lvlJc w:val="left"/>
      <w:pPr>
        <w:tabs>
          <w:tab w:val="num" w:pos="360"/>
        </w:tabs>
        <w:ind w:left="360" w:hanging="360"/>
      </w:pPr>
      <w:rPr>
        <w:rFonts w:hint="default"/>
        <w:sz w:val="32"/>
        <w:szCs w:val="32"/>
      </w:rPr>
    </w:lvl>
    <w:lvl w:ilvl="1">
      <w:start w:val="1"/>
      <w:numFmt w:val="decimal"/>
      <w:lvlText w:val="%1.%2."/>
      <w:lvlJc w:val="left"/>
      <w:pPr>
        <w:tabs>
          <w:tab w:val="num" w:pos="1080"/>
        </w:tabs>
        <w:ind w:left="792" w:hanging="432"/>
      </w:pPr>
      <w:rPr>
        <w:rFonts w:hint="default"/>
        <w:b/>
        <w:bCs w:val="0"/>
        <w:sz w:val="28"/>
        <w:szCs w:val="28"/>
      </w:rPr>
    </w:lvl>
    <w:lvl w:ilvl="2">
      <w:start w:val="1"/>
      <w:numFmt w:val="decimal"/>
      <w:lvlText w:val="%1.%2.%3."/>
      <w:lvlJc w:val="left"/>
      <w:pPr>
        <w:tabs>
          <w:tab w:val="num" w:pos="3780"/>
        </w:tabs>
        <w:ind w:left="3564" w:hanging="504"/>
      </w:pPr>
      <w:rPr>
        <w:rFonts w:ascii="Times New Roman" w:hAnsi="Times New Roman" w:cs="Times New Roman" w:hint="default"/>
        <w:b w:val="0"/>
        <w:bCs w:val="0"/>
        <w:i w:val="0"/>
        <w:iCs w:val="0"/>
        <w:sz w:val="24"/>
        <w:szCs w:val="24"/>
      </w:rPr>
    </w:lvl>
    <w:lvl w:ilvl="3">
      <w:start w:val="1"/>
      <w:numFmt w:val="decimal"/>
      <w:lvlText w:val="%1.%2.%3.%4."/>
      <w:lvlJc w:val="left"/>
      <w:pPr>
        <w:tabs>
          <w:tab w:val="num" w:pos="2160"/>
        </w:tabs>
        <w:ind w:left="1728" w:hanging="648"/>
      </w:pPr>
      <w:rPr>
        <w:rFonts w:hint="default"/>
        <w:b w:val="0"/>
        <w:bCs w:val="0"/>
        <w:sz w:val="24"/>
        <w:szCs w:val="24"/>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6FB542D3"/>
    <w:multiLevelType w:val="hybridMultilevel"/>
    <w:tmpl w:val="65FE47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758421F6"/>
    <w:multiLevelType w:val="hybridMultilevel"/>
    <w:tmpl w:val="96E8E46A"/>
    <w:lvl w:ilvl="0" w:tplc="0409000B">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7140A2F"/>
    <w:multiLevelType w:val="hybridMultilevel"/>
    <w:tmpl w:val="CCF44C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6"/>
  </w:num>
  <w:num w:numId="3">
    <w:abstractNumId w:val="27"/>
  </w:num>
  <w:num w:numId="4">
    <w:abstractNumId w:val="8"/>
  </w:num>
  <w:num w:numId="5">
    <w:abstractNumId w:val="12"/>
  </w:num>
  <w:num w:numId="6">
    <w:abstractNumId w:val="9"/>
  </w:num>
  <w:num w:numId="7">
    <w:abstractNumId w:val="11"/>
  </w:num>
  <w:num w:numId="8">
    <w:abstractNumId w:val="17"/>
  </w:num>
  <w:num w:numId="9">
    <w:abstractNumId w:val="26"/>
  </w:num>
  <w:num w:numId="10">
    <w:abstractNumId w:val="7"/>
  </w:num>
  <w:num w:numId="11">
    <w:abstractNumId w:val="15"/>
  </w:num>
  <w:num w:numId="12">
    <w:abstractNumId w:val="25"/>
  </w:num>
  <w:num w:numId="13">
    <w:abstractNumId w:val="21"/>
  </w:num>
  <w:num w:numId="14">
    <w:abstractNumId w:val="14"/>
  </w:num>
  <w:num w:numId="15">
    <w:abstractNumId w:val="23"/>
  </w:num>
  <w:num w:numId="16">
    <w:abstractNumId w:val="3"/>
  </w:num>
  <w:num w:numId="17">
    <w:abstractNumId w:val="13"/>
  </w:num>
  <w:num w:numId="18">
    <w:abstractNumId w:val="22"/>
  </w:num>
  <w:num w:numId="19">
    <w:abstractNumId w:val="16"/>
  </w:num>
  <w:num w:numId="20">
    <w:abstractNumId w:val="1"/>
  </w:num>
  <w:num w:numId="21">
    <w:abstractNumId w:val="19"/>
  </w:num>
  <w:num w:numId="22">
    <w:abstractNumId w:val="10"/>
  </w:num>
  <w:num w:numId="23">
    <w:abstractNumId w:val="4"/>
  </w:num>
  <w:num w:numId="24">
    <w:abstractNumId w:val="2"/>
  </w:num>
  <w:num w:numId="25">
    <w:abstractNumId w:val="5"/>
  </w:num>
  <w:num w:numId="26">
    <w:abstractNumId w:val="20"/>
  </w:num>
  <w:num w:numId="27">
    <w:abstractNumId w:val="18"/>
  </w:num>
  <w:num w:numId="2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References&amp;#xD;&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7563F"/>
    <w:rsid w:val="000010CC"/>
    <w:rsid w:val="00006607"/>
    <w:rsid w:val="00014B7D"/>
    <w:rsid w:val="00021430"/>
    <w:rsid w:val="00036FF6"/>
    <w:rsid w:val="0003738E"/>
    <w:rsid w:val="000470D6"/>
    <w:rsid w:val="000559E8"/>
    <w:rsid w:val="00061A66"/>
    <w:rsid w:val="00061DC2"/>
    <w:rsid w:val="000654A8"/>
    <w:rsid w:val="000828A1"/>
    <w:rsid w:val="000874D3"/>
    <w:rsid w:val="0009216E"/>
    <w:rsid w:val="00093DB9"/>
    <w:rsid w:val="000A3E3E"/>
    <w:rsid w:val="000B2448"/>
    <w:rsid w:val="000B454C"/>
    <w:rsid w:val="000C2BF1"/>
    <w:rsid w:val="000D35E4"/>
    <w:rsid w:val="000E1161"/>
    <w:rsid w:val="000E1591"/>
    <w:rsid w:val="000F7992"/>
    <w:rsid w:val="00111109"/>
    <w:rsid w:val="00117141"/>
    <w:rsid w:val="0012296D"/>
    <w:rsid w:val="00123CD6"/>
    <w:rsid w:val="001269C5"/>
    <w:rsid w:val="00137747"/>
    <w:rsid w:val="001404D3"/>
    <w:rsid w:val="00146910"/>
    <w:rsid w:val="00152468"/>
    <w:rsid w:val="0017096C"/>
    <w:rsid w:val="00170D43"/>
    <w:rsid w:val="00171208"/>
    <w:rsid w:val="00177758"/>
    <w:rsid w:val="001A354F"/>
    <w:rsid w:val="001A6530"/>
    <w:rsid w:val="001A6DE3"/>
    <w:rsid w:val="001B4EF8"/>
    <w:rsid w:val="001B7C92"/>
    <w:rsid w:val="001C19B0"/>
    <w:rsid w:val="001C721F"/>
    <w:rsid w:val="001D3769"/>
    <w:rsid w:val="001D53CD"/>
    <w:rsid w:val="001E5664"/>
    <w:rsid w:val="001F1A58"/>
    <w:rsid w:val="001F720E"/>
    <w:rsid w:val="0024138E"/>
    <w:rsid w:val="00262A4F"/>
    <w:rsid w:val="002721BB"/>
    <w:rsid w:val="00275159"/>
    <w:rsid w:val="00277D81"/>
    <w:rsid w:val="002821E4"/>
    <w:rsid w:val="0028641C"/>
    <w:rsid w:val="00294BA4"/>
    <w:rsid w:val="0029571C"/>
    <w:rsid w:val="002A37FC"/>
    <w:rsid w:val="002A4ED5"/>
    <w:rsid w:val="002B214E"/>
    <w:rsid w:val="002B378D"/>
    <w:rsid w:val="002B4F25"/>
    <w:rsid w:val="002D24D6"/>
    <w:rsid w:val="002D722D"/>
    <w:rsid w:val="002E4A0D"/>
    <w:rsid w:val="002E5F4C"/>
    <w:rsid w:val="002F0CB7"/>
    <w:rsid w:val="00316D9E"/>
    <w:rsid w:val="00322801"/>
    <w:rsid w:val="003232A6"/>
    <w:rsid w:val="003274BD"/>
    <w:rsid w:val="00327BD4"/>
    <w:rsid w:val="00342152"/>
    <w:rsid w:val="003430D3"/>
    <w:rsid w:val="00363A3B"/>
    <w:rsid w:val="00367D19"/>
    <w:rsid w:val="003835AF"/>
    <w:rsid w:val="00386017"/>
    <w:rsid w:val="00390953"/>
    <w:rsid w:val="00396CE0"/>
    <w:rsid w:val="003A38A1"/>
    <w:rsid w:val="003B428C"/>
    <w:rsid w:val="003B4375"/>
    <w:rsid w:val="003B675E"/>
    <w:rsid w:val="003C6A6A"/>
    <w:rsid w:val="003E7D21"/>
    <w:rsid w:val="004002C6"/>
    <w:rsid w:val="0040262D"/>
    <w:rsid w:val="0041698A"/>
    <w:rsid w:val="004241D1"/>
    <w:rsid w:val="004340D0"/>
    <w:rsid w:val="00435020"/>
    <w:rsid w:val="0044318A"/>
    <w:rsid w:val="00444945"/>
    <w:rsid w:val="00444950"/>
    <w:rsid w:val="004527B0"/>
    <w:rsid w:val="00465696"/>
    <w:rsid w:val="00477A12"/>
    <w:rsid w:val="004815D1"/>
    <w:rsid w:val="00491200"/>
    <w:rsid w:val="00492060"/>
    <w:rsid w:val="004A13E7"/>
    <w:rsid w:val="004A4196"/>
    <w:rsid w:val="004A4C6C"/>
    <w:rsid w:val="004A56F6"/>
    <w:rsid w:val="004A6987"/>
    <w:rsid w:val="004C1B95"/>
    <w:rsid w:val="004C20EA"/>
    <w:rsid w:val="004C5D81"/>
    <w:rsid w:val="004C5DEA"/>
    <w:rsid w:val="004D756E"/>
    <w:rsid w:val="004F7440"/>
    <w:rsid w:val="00512804"/>
    <w:rsid w:val="00515297"/>
    <w:rsid w:val="00521E6A"/>
    <w:rsid w:val="00522A5A"/>
    <w:rsid w:val="0052709E"/>
    <w:rsid w:val="00534212"/>
    <w:rsid w:val="00536DC2"/>
    <w:rsid w:val="00542568"/>
    <w:rsid w:val="005725C5"/>
    <w:rsid w:val="005730A5"/>
    <w:rsid w:val="00574D9C"/>
    <w:rsid w:val="0057563F"/>
    <w:rsid w:val="00582308"/>
    <w:rsid w:val="005835B9"/>
    <w:rsid w:val="00584163"/>
    <w:rsid w:val="00592F59"/>
    <w:rsid w:val="005A2D00"/>
    <w:rsid w:val="005A3499"/>
    <w:rsid w:val="005D262D"/>
    <w:rsid w:val="005D3118"/>
    <w:rsid w:val="005D513A"/>
    <w:rsid w:val="005D76ED"/>
    <w:rsid w:val="005E1323"/>
    <w:rsid w:val="005E693D"/>
    <w:rsid w:val="006020CF"/>
    <w:rsid w:val="00614AD0"/>
    <w:rsid w:val="00617A66"/>
    <w:rsid w:val="006210FA"/>
    <w:rsid w:val="006228A4"/>
    <w:rsid w:val="00625B64"/>
    <w:rsid w:val="006300C3"/>
    <w:rsid w:val="00636AEC"/>
    <w:rsid w:val="00647AA4"/>
    <w:rsid w:val="00655BFF"/>
    <w:rsid w:val="006837E8"/>
    <w:rsid w:val="006878C6"/>
    <w:rsid w:val="00690337"/>
    <w:rsid w:val="00691B8A"/>
    <w:rsid w:val="0069746C"/>
    <w:rsid w:val="00697C7F"/>
    <w:rsid w:val="006B469F"/>
    <w:rsid w:val="006B687E"/>
    <w:rsid w:val="006B764B"/>
    <w:rsid w:val="006D211B"/>
    <w:rsid w:val="006D4A89"/>
    <w:rsid w:val="006F6C16"/>
    <w:rsid w:val="007006BE"/>
    <w:rsid w:val="00700DF1"/>
    <w:rsid w:val="00705305"/>
    <w:rsid w:val="00706E5D"/>
    <w:rsid w:val="007218E3"/>
    <w:rsid w:val="00723D2A"/>
    <w:rsid w:val="00725D70"/>
    <w:rsid w:val="00731D0F"/>
    <w:rsid w:val="00732BA2"/>
    <w:rsid w:val="00751BC7"/>
    <w:rsid w:val="00763857"/>
    <w:rsid w:val="00767C9A"/>
    <w:rsid w:val="00773B08"/>
    <w:rsid w:val="00774FF9"/>
    <w:rsid w:val="00777AE8"/>
    <w:rsid w:val="00782B6C"/>
    <w:rsid w:val="007863AB"/>
    <w:rsid w:val="00795E63"/>
    <w:rsid w:val="00797B4F"/>
    <w:rsid w:val="007A04D3"/>
    <w:rsid w:val="007A512F"/>
    <w:rsid w:val="007B1489"/>
    <w:rsid w:val="007B774A"/>
    <w:rsid w:val="007D152D"/>
    <w:rsid w:val="007D367E"/>
    <w:rsid w:val="007E7552"/>
    <w:rsid w:val="007F35F7"/>
    <w:rsid w:val="007F70EF"/>
    <w:rsid w:val="00804563"/>
    <w:rsid w:val="00806634"/>
    <w:rsid w:val="00812FA8"/>
    <w:rsid w:val="00836307"/>
    <w:rsid w:val="00846338"/>
    <w:rsid w:val="00846AAF"/>
    <w:rsid w:val="00855D74"/>
    <w:rsid w:val="008567D2"/>
    <w:rsid w:val="0086375E"/>
    <w:rsid w:val="00870251"/>
    <w:rsid w:val="0087122A"/>
    <w:rsid w:val="0087621E"/>
    <w:rsid w:val="00880C2C"/>
    <w:rsid w:val="0088369C"/>
    <w:rsid w:val="0088605A"/>
    <w:rsid w:val="00887ABD"/>
    <w:rsid w:val="00891A4A"/>
    <w:rsid w:val="008938E3"/>
    <w:rsid w:val="008967BD"/>
    <w:rsid w:val="00897280"/>
    <w:rsid w:val="008A7A8A"/>
    <w:rsid w:val="008B2E2F"/>
    <w:rsid w:val="008B7023"/>
    <w:rsid w:val="008C2416"/>
    <w:rsid w:val="008C29CD"/>
    <w:rsid w:val="008C5B86"/>
    <w:rsid w:val="008E3409"/>
    <w:rsid w:val="008F0909"/>
    <w:rsid w:val="008F1779"/>
    <w:rsid w:val="0090015B"/>
    <w:rsid w:val="00901334"/>
    <w:rsid w:val="0091000D"/>
    <w:rsid w:val="00910E7F"/>
    <w:rsid w:val="00912FCF"/>
    <w:rsid w:val="00913B14"/>
    <w:rsid w:val="00913F5B"/>
    <w:rsid w:val="0092023B"/>
    <w:rsid w:val="00921894"/>
    <w:rsid w:val="00925185"/>
    <w:rsid w:val="0092527B"/>
    <w:rsid w:val="00931E34"/>
    <w:rsid w:val="0093326F"/>
    <w:rsid w:val="009339D8"/>
    <w:rsid w:val="00942924"/>
    <w:rsid w:val="00946A81"/>
    <w:rsid w:val="00950269"/>
    <w:rsid w:val="009606F3"/>
    <w:rsid w:val="00973116"/>
    <w:rsid w:val="0098558F"/>
    <w:rsid w:val="00986EE5"/>
    <w:rsid w:val="009928EB"/>
    <w:rsid w:val="00995347"/>
    <w:rsid w:val="009A1999"/>
    <w:rsid w:val="009A2D30"/>
    <w:rsid w:val="009B23B4"/>
    <w:rsid w:val="009B69AC"/>
    <w:rsid w:val="009C5BED"/>
    <w:rsid w:val="009F63BF"/>
    <w:rsid w:val="009F6C8F"/>
    <w:rsid w:val="00A0671D"/>
    <w:rsid w:val="00A2603F"/>
    <w:rsid w:val="00A2682C"/>
    <w:rsid w:val="00A36681"/>
    <w:rsid w:val="00A43B8E"/>
    <w:rsid w:val="00A4583B"/>
    <w:rsid w:val="00A467E5"/>
    <w:rsid w:val="00A50318"/>
    <w:rsid w:val="00A50E6A"/>
    <w:rsid w:val="00A64A25"/>
    <w:rsid w:val="00A82F4F"/>
    <w:rsid w:val="00A86DAF"/>
    <w:rsid w:val="00A943C7"/>
    <w:rsid w:val="00A969BA"/>
    <w:rsid w:val="00AA3025"/>
    <w:rsid w:val="00AA52FF"/>
    <w:rsid w:val="00AB29D9"/>
    <w:rsid w:val="00AC76D7"/>
    <w:rsid w:val="00AE18FE"/>
    <w:rsid w:val="00AE7F49"/>
    <w:rsid w:val="00AF2161"/>
    <w:rsid w:val="00AF75D2"/>
    <w:rsid w:val="00B20085"/>
    <w:rsid w:val="00B23048"/>
    <w:rsid w:val="00B24AEA"/>
    <w:rsid w:val="00B321A4"/>
    <w:rsid w:val="00B35151"/>
    <w:rsid w:val="00B626DF"/>
    <w:rsid w:val="00B667FA"/>
    <w:rsid w:val="00B67AE0"/>
    <w:rsid w:val="00B7310F"/>
    <w:rsid w:val="00B9104E"/>
    <w:rsid w:val="00B91694"/>
    <w:rsid w:val="00B9641D"/>
    <w:rsid w:val="00BA7C04"/>
    <w:rsid w:val="00BB4662"/>
    <w:rsid w:val="00BC52C6"/>
    <w:rsid w:val="00BD5052"/>
    <w:rsid w:val="00BD713B"/>
    <w:rsid w:val="00BF6181"/>
    <w:rsid w:val="00C046A7"/>
    <w:rsid w:val="00C05A95"/>
    <w:rsid w:val="00C13648"/>
    <w:rsid w:val="00C14349"/>
    <w:rsid w:val="00C17354"/>
    <w:rsid w:val="00C45FB8"/>
    <w:rsid w:val="00C4653C"/>
    <w:rsid w:val="00C56386"/>
    <w:rsid w:val="00C740B4"/>
    <w:rsid w:val="00C75547"/>
    <w:rsid w:val="00C81620"/>
    <w:rsid w:val="00C83C4D"/>
    <w:rsid w:val="00C90DD1"/>
    <w:rsid w:val="00C95360"/>
    <w:rsid w:val="00CC2248"/>
    <w:rsid w:val="00CD13BE"/>
    <w:rsid w:val="00CF5448"/>
    <w:rsid w:val="00CF5D97"/>
    <w:rsid w:val="00D03FCD"/>
    <w:rsid w:val="00D05C37"/>
    <w:rsid w:val="00D205BB"/>
    <w:rsid w:val="00D218E5"/>
    <w:rsid w:val="00D33122"/>
    <w:rsid w:val="00D37FA3"/>
    <w:rsid w:val="00D4236A"/>
    <w:rsid w:val="00D42EB3"/>
    <w:rsid w:val="00D47824"/>
    <w:rsid w:val="00D47B0E"/>
    <w:rsid w:val="00D55DB1"/>
    <w:rsid w:val="00D566A2"/>
    <w:rsid w:val="00D6100F"/>
    <w:rsid w:val="00D65938"/>
    <w:rsid w:val="00D77833"/>
    <w:rsid w:val="00D9644C"/>
    <w:rsid w:val="00D96DA1"/>
    <w:rsid w:val="00DA3F84"/>
    <w:rsid w:val="00DA4D26"/>
    <w:rsid w:val="00DC01D1"/>
    <w:rsid w:val="00DC43A4"/>
    <w:rsid w:val="00DD60AA"/>
    <w:rsid w:val="00DE4AD2"/>
    <w:rsid w:val="00DF38DE"/>
    <w:rsid w:val="00E01833"/>
    <w:rsid w:val="00E02DC0"/>
    <w:rsid w:val="00E0720F"/>
    <w:rsid w:val="00E07357"/>
    <w:rsid w:val="00E21183"/>
    <w:rsid w:val="00E2404C"/>
    <w:rsid w:val="00E34491"/>
    <w:rsid w:val="00E36C4E"/>
    <w:rsid w:val="00E4110D"/>
    <w:rsid w:val="00E41ADE"/>
    <w:rsid w:val="00E42CBA"/>
    <w:rsid w:val="00E435B9"/>
    <w:rsid w:val="00E45871"/>
    <w:rsid w:val="00E462B5"/>
    <w:rsid w:val="00E67E14"/>
    <w:rsid w:val="00E758C9"/>
    <w:rsid w:val="00E84EC8"/>
    <w:rsid w:val="00E966FC"/>
    <w:rsid w:val="00E96C3B"/>
    <w:rsid w:val="00EA6F3B"/>
    <w:rsid w:val="00EB1727"/>
    <w:rsid w:val="00EC21E5"/>
    <w:rsid w:val="00EC69B3"/>
    <w:rsid w:val="00ED2927"/>
    <w:rsid w:val="00ED45E0"/>
    <w:rsid w:val="00ED62B4"/>
    <w:rsid w:val="00ED6B48"/>
    <w:rsid w:val="00EE5093"/>
    <w:rsid w:val="00EF0978"/>
    <w:rsid w:val="00EF0E0A"/>
    <w:rsid w:val="00EF0EC0"/>
    <w:rsid w:val="00EF5277"/>
    <w:rsid w:val="00F40900"/>
    <w:rsid w:val="00F4153B"/>
    <w:rsid w:val="00F43056"/>
    <w:rsid w:val="00F5042B"/>
    <w:rsid w:val="00F653FC"/>
    <w:rsid w:val="00F7294B"/>
    <w:rsid w:val="00F75184"/>
    <w:rsid w:val="00F8119C"/>
    <w:rsid w:val="00F85CF6"/>
    <w:rsid w:val="00F87722"/>
    <w:rsid w:val="00F90D96"/>
    <w:rsid w:val="00FA0A7F"/>
    <w:rsid w:val="00FB2C5D"/>
    <w:rsid w:val="00FC22DC"/>
    <w:rsid w:val="00FD4595"/>
    <w:rsid w:val="00FE73B5"/>
    <w:rsid w:val="00FF3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6409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63F"/>
    <w:rPr>
      <w:rFonts w:eastAsia="Times New Roman"/>
      <w:sz w:val="24"/>
      <w:szCs w:val="24"/>
      <w:lang w:val="en-US"/>
    </w:rPr>
  </w:style>
  <w:style w:type="paragraph" w:styleId="Heading1">
    <w:name w:val="heading 1"/>
    <w:basedOn w:val="Normal"/>
    <w:next w:val="Normal"/>
    <w:qFormat/>
    <w:rsid w:val="0057563F"/>
    <w:pPr>
      <w:keepNext/>
      <w:outlineLvl w:val="0"/>
    </w:pPr>
    <w:rPr>
      <w:sz w:val="32"/>
    </w:rPr>
  </w:style>
  <w:style w:type="paragraph" w:styleId="Heading2">
    <w:name w:val="heading 2"/>
    <w:basedOn w:val="Normal"/>
    <w:next w:val="Normal"/>
    <w:qFormat/>
    <w:rsid w:val="0057563F"/>
    <w:pPr>
      <w:keepNext/>
      <w:jc w:val="center"/>
      <w:outlineLvl w:val="1"/>
    </w:pPr>
    <w:rPr>
      <w:b/>
      <w:szCs w:val="20"/>
      <w:u w:val="single"/>
    </w:rPr>
  </w:style>
  <w:style w:type="paragraph" w:styleId="Heading3">
    <w:name w:val="heading 3"/>
    <w:basedOn w:val="Normal"/>
    <w:next w:val="Normal"/>
    <w:link w:val="Heading3Char"/>
    <w:qFormat/>
    <w:rsid w:val="0057563F"/>
    <w:pPr>
      <w:keepNext/>
      <w:outlineLvl w:val="2"/>
    </w:pPr>
    <w:rPr>
      <w:b/>
      <w:bCs/>
      <w:sz w:val="32"/>
    </w:rPr>
  </w:style>
  <w:style w:type="paragraph" w:styleId="Heading4">
    <w:name w:val="heading 4"/>
    <w:basedOn w:val="Normal"/>
    <w:next w:val="Normal"/>
    <w:qFormat/>
    <w:rsid w:val="0057563F"/>
    <w:pPr>
      <w:keepNext/>
      <w:spacing w:line="480" w:lineRule="auto"/>
      <w:jc w:val="center"/>
      <w:outlineLvl w:val="3"/>
    </w:pPr>
    <w:rPr>
      <w:b/>
      <w:bCs/>
      <w:sz w:val="32"/>
    </w:rPr>
  </w:style>
  <w:style w:type="paragraph" w:styleId="Heading5">
    <w:name w:val="heading 5"/>
    <w:basedOn w:val="Normal"/>
    <w:next w:val="Normal"/>
    <w:qFormat/>
    <w:rsid w:val="0057563F"/>
    <w:pPr>
      <w:keepNext/>
      <w:jc w:val="center"/>
      <w:outlineLvl w:val="4"/>
    </w:pPr>
    <w:rPr>
      <w:i/>
      <w:iCs/>
      <w:sz w:val="32"/>
    </w:rPr>
  </w:style>
  <w:style w:type="paragraph" w:styleId="Heading6">
    <w:name w:val="heading 6"/>
    <w:basedOn w:val="Normal"/>
    <w:next w:val="Normal"/>
    <w:qFormat/>
    <w:rsid w:val="0057563F"/>
    <w:pPr>
      <w:keepNext/>
      <w:jc w:val="center"/>
      <w:outlineLvl w:val="5"/>
    </w:pPr>
    <w:rPr>
      <w:i/>
      <w:sz w:val="32"/>
      <w:szCs w:val="20"/>
    </w:rPr>
  </w:style>
  <w:style w:type="paragraph" w:styleId="Heading7">
    <w:name w:val="heading 7"/>
    <w:basedOn w:val="Normal"/>
    <w:next w:val="Normal"/>
    <w:qFormat/>
    <w:rsid w:val="0057563F"/>
    <w:pPr>
      <w:keepNext/>
      <w:jc w:val="center"/>
      <w:outlineLvl w:val="6"/>
    </w:pPr>
    <w:rPr>
      <w:sz w:val="52"/>
    </w:rPr>
  </w:style>
  <w:style w:type="paragraph" w:styleId="Heading8">
    <w:name w:val="heading 8"/>
    <w:basedOn w:val="Normal"/>
    <w:next w:val="Normal"/>
    <w:qFormat/>
    <w:rsid w:val="0057563F"/>
    <w:pPr>
      <w:keepNext/>
      <w:outlineLvl w:val="7"/>
    </w:pPr>
    <w:rPr>
      <w:b/>
      <w:bCs/>
      <w:u w:val="single"/>
    </w:rPr>
  </w:style>
  <w:style w:type="paragraph" w:styleId="Heading9">
    <w:name w:val="heading 9"/>
    <w:basedOn w:val="Normal"/>
    <w:next w:val="Normal"/>
    <w:qFormat/>
    <w:rsid w:val="0057563F"/>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57563F"/>
    <w:rPr>
      <w:b/>
      <w:bCs/>
      <w:sz w:val="32"/>
      <w:szCs w:val="24"/>
      <w:lang w:val="en-US" w:eastAsia="en-US" w:bidi="ar-SA"/>
    </w:rPr>
  </w:style>
  <w:style w:type="paragraph" w:styleId="Header">
    <w:name w:val="header"/>
    <w:basedOn w:val="Normal"/>
    <w:rsid w:val="0057563F"/>
    <w:pPr>
      <w:tabs>
        <w:tab w:val="center" w:pos="4320"/>
        <w:tab w:val="right" w:pos="8640"/>
      </w:tabs>
    </w:pPr>
  </w:style>
  <w:style w:type="paragraph" w:styleId="BodyText">
    <w:name w:val="Body Text"/>
    <w:basedOn w:val="Normal"/>
    <w:rsid w:val="0057563F"/>
    <w:rPr>
      <w:szCs w:val="20"/>
    </w:rPr>
  </w:style>
  <w:style w:type="paragraph" w:styleId="BodyText2">
    <w:name w:val="Body Text 2"/>
    <w:basedOn w:val="Normal"/>
    <w:rsid w:val="0057563F"/>
    <w:rPr>
      <w:sz w:val="32"/>
    </w:rPr>
  </w:style>
  <w:style w:type="paragraph" w:styleId="Footer">
    <w:name w:val="footer"/>
    <w:basedOn w:val="Normal"/>
    <w:rsid w:val="0057563F"/>
    <w:pPr>
      <w:tabs>
        <w:tab w:val="center" w:pos="4320"/>
        <w:tab w:val="right" w:pos="8640"/>
      </w:tabs>
    </w:pPr>
  </w:style>
  <w:style w:type="paragraph" w:styleId="BodyText3">
    <w:name w:val="Body Text 3"/>
    <w:basedOn w:val="Normal"/>
    <w:rsid w:val="0057563F"/>
    <w:pPr>
      <w:spacing w:line="480" w:lineRule="auto"/>
    </w:pPr>
    <w:rPr>
      <w:b/>
      <w:bCs/>
    </w:rPr>
  </w:style>
  <w:style w:type="table" w:styleId="TableGrid">
    <w:name w:val="Table Grid"/>
    <w:basedOn w:val="TableNormal"/>
    <w:rsid w:val="0057563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57563F"/>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link">
    <w:name w:val="Hyperlink"/>
    <w:uiPriority w:val="99"/>
    <w:rsid w:val="0057563F"/>
    <w:rPr>
      <w:color w:val="0000FF"/>
      <w:u w:val="single"/>
    </w:rPr>
  </w:style>
  <w:style w:type="character" w:customStyle="1" w:styleId="i3">
    <w:name w:val="i3"/>
    <w:rsid w:val="0057563F"/>
    <w:rPr>
      <w:i/>
      <w:iCs/>
    </w:rPr>
  </w:style>
  <w:style w:type="character" w:styleId="PageNumber">
    <w:name w:val="page number"/>
    <w:basedOn w:val="DefaultParagraphFont"/>
    <w:rsid w:val="0057563F"/>
  </w:style>
  <w:style w:type="paragraph" w:styleId="DocumentMap">
    <w:name w:val="Document Map"/>
    <w:basedOn w:val="Normal"/>
    <w:semiHidden/>
    <w:rsid w:val="0057563F"/>
    <w:pPr>
      <w:shd w:val="clear" w:color="auto" w:fill="000080"/>
    </w:pPr>
    <w:rPr>
      <w:rFonts w:ascii="Tahoma" w:hAnsi="Tahoma" w:cs="Tahoma"/>
      <w:sz w:val="20"/>
      <w:szCs w:val="20"/>
      <w:lang w:val="en-GB"/>
    </w:rPr>
  </w:style>
  <w:style w:type="character" w:customStyle="1" w:styleId="header2">
    <w:name w:val="header2"/>
    <w:basedOn w:val="DefaultParagraphFont"/>
    <w:rsid w:val="0057563F"/>
  </w:style>
  <w:style w:type="paragraph" w:styleId="NormalWeb">
    <w:name w:val="Normal (Web)"/>
    <w:basedOn w:val="Normal"/>
    <w:rsid w:val="0057563F"/>
    <w:pPr>
      <w:spacing w:before="100" w:beforeAutospacing="1" w:after="100" w:afterAutospacing="1"/>
    </w:pPr>
    <w:rPr>
      <w:lang w:val="en-GB" w:eastAsia="en-GB"/>
    </w:rPr>
  </w:style>
  <w:style w:type="paragraph" w:customStyle="1" w:styleId="Default">
    <w:name w:val="Default"/>
    <w:rsid w:val="0057563F"/>
    <w:pPr>
      <w:autoSpaceDE w:val="0"/>
      <w:autoSpaceDN w:val="0"/>
      <w:adjustRightInd w:val="0"/>
    </w:pPr>
    <w:rPr>
      <w:rFonts w:ascii="Arial" w:eastAsia="Times New Roman" w:hAnsi="Arial" w:cs="Arial"/>
      <w:color w:val="000000"/>
      <w:sz w:val="24"/>
      <w:szCs w:val="24"/>
      <w:lang w:eastAsia="en-GB"/>
    </w:rPr>
  </w:style>
  <w:style w:type="character" w:styleId="CommentReference">
    <w:name w:val="annotation reference"/>
    <w:uiPriority w:val="99"/>
    <w:rsid w:val="0057563F"/>
    <w:rPr>
      <w:sz w:val="16"/>
      <w:szCs w:val="16"/>
    </w:rPr>
  </w:style>
  <w:style w:type="paragraph" w:styleId="CommentText">
    <w:name w:val="annotation text"/>
    <w:basedOn w:val="Normal"/>
    <w:link w:val="CommentTextChar"/>
    <w:uiPriority w:val="99"/>
    <w:rsid w:val="0057563F"/>
    <w:rPr>
      <w:sz w:val="20"/>
      <w:szCs w:val="20"/>
      <w:lang w:val="en-GB" w:eastAsia="en-GB"/>
    </w:rPr>
  </w:style>
  <w:style w:type="character" w:customStyle="1" w:styleId="CommentTextChar">
    <w:name w:val="Comment Text Char"/>
    <w:link w:val="CommentText"/>
    <w:uiPriority w:val="99"/>
    <w:rsid w:val="0057563F"/>
    <w:rPr>
      <w:lang w:val="en-GB" w:eastAsia="en-GB" w:bidi="ar-SA"/>
    </w:rPr>
  </w:style>
  <w:style w:type="paragraph" w:styleId="CommentSubject">
    <w:name w:val="annotation subject"/>
    <w:basedOn w:val="CommentText"/>
    <w:next w:val="CommentText"/>
    <w:link w:val="CommentSubjectChar"/>
    <w:rsid w:val="0057563F"/>
    <w:rPr>
      <w:b/>
      <w:bCs/>
    </w:rPr>
  </w:style>
  <w:style w:type="character" w:customStyle="1" w:styleId="CommentSubjectChar">
    <w:name w:val="Comment Subject Char"/>
    <w:link w:val="CommentSubject"/>
    <w:rsid w:val="0057563F"/>
    <w:rPr>
      <w:b/>
      <w:bCs/>
      <w:lang w:val="en-GB" w:eastAsia="en-GB" w:bidi="ar-SA"/>
    </w:rPr>
  </w:style>
  <w:style w:type="paragraph" w:styleId="BalloonText">
    <w:name w:val="Balloon Text"/>
    <w:basedOn w:val="Normal"/>
    <w:link w:val="BalloonTextChar"/>
    <w:rsid w:val="0057563F"/>
    <w:rPr>
      <w:rFonts w:ascii="Tahoma" w:hAnsi="Tahoma" w:cs="Tahoma"/>
      <w:sz w:val="16"/>
      <w:szCs w:val="16"/>
      <w:lang w:val="en-GB" w:eastAsia="en-GB"/>
    </w:rPr>
  </w:style>
  <w:style w:type="character" w:customStyle="1" w:styleId="BalloonTextChar">
    <w:name w:val="Balloon Text Char"/>
    <w:link w:val="BalloonText"/>
    <w:rsid w:val="0057563F"/>
    <w:rPr>
      <w:rFonts w:ascii="Tahoma" w:hAnsi="Tahoma" w:cs="Tahoma"/>
      <w:sz w:val="16"/>
      <w:szCs w:val="16"/>
      <w:lang w:val="en-GB" w:eastAsia="en-GB" w:bidi="ar-SA"/>
    </w:rPr>
  </w:style>
  <w:style w:type="character" w:customStyle="1" w:styleId="pagecontents1">
    <w:name w:val="pagecontents1"/>
    <w:rsid w:val="0057563F"/>
    <w:rPr>
      <w:rFonts w:ascii="Verdana" w:hAnsi="Verdana" w:hint="default"/>
      <w:color w:val="000000"/>
      <w:sz w:val="17"/>
      <w:szCs w:val="17"/>
    </w:rPr>
  </w:style>
  <w:style w:type="character" w:customStyle="1" w:styleId="apple-style-span">
    <w:name w:val="apple-style-span"/>
    <w:basedOn w:val="DefaultParagraphFont"/>
    <w:rsid w:val="00574D9C"/>
  </w:style>
  <w:style w:type="paragraph" w:customStyle="1" w:styleId="EndNoteBibliographyTitle">
    <w:name w:val="EndNote Bibliography Title"/>
    <w:basedOn w:val="Normal"/>
    <w:rsid w:val="0044318A"/>
    <w:pPr>
      <w:jc w:val="center"/>
    </w:pPr>
  </w:style>
  <w:style w:type="paragraph" w:customStyle="1" w:styleId="EndNoteBibliography">
    <w:name w:val="EndNote Bibliography"/>
    <w:basedOn w:val="Normal"/>
    <w:rsid w:val="0044318A"/>
  </w:style>
  <w:style w:type="character" w:styleId="Strong">
    <w:name w:val="Strong"/>
    <w:basedOn w:val="DefaultParagraphFont"/>
    <w:qFormat/>
    <w:rsid w:val="002F0CB7"/>
    <w:rPr>
      <w:b/>
      <w:bCs/>
    </w:rPr>
  </w:style>
  <w:style w:type="paragraph" w:styleId="PlainText">
    <w:name w:val="Plain Text"/>
    <w:basedOn w:val="Normal"/>
    <w:link w:val="PlainTextChar"/>
    <w:rsid w:val="00BC52C6"/>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BC52C6"/>
    <w:rPr>
      <w:rFonts w:ascii="宋体" w:eastAsia="宋体" w:hAnsi="Courier New" w:cs="Courier New"/>
      <w:kern w:val="2"/>
      <w:sz w:val="21"/>
      <w:szCs w:val="21"/>
      <w:lang w:val="en-US" w:eastAsia="zh-CN"/>
    </w:rPr>
  </w:style>
  <w:style w:type="character" w:styleId="Emphasis">
    <w:name w:val="Emphasis"/>
    <w:qFormat/>
    <w:rsid w:val="001A6DE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63F"/>
    <w:rPr>
      <w:rFonts w:eastAsia="Times New Roman"/>
      <w:sz w:val="24"/>
      <w:szCs w:val="24"/>
      <w:lang w:val="en-US"/>
    </w:rPr>
  </w:style>
  <w:style w:type="paragraph" w:styleId="Heading1">
    <w:name w:val="heading 1"/>
    <w:basedOn w:val="Normal"/>
    <w:next w:val="Normal"/>
    <w:qFormat/>
    <w:rsid w:val="0057563F"/>
    <w:pPr>
      <w:keepNext/>
      <w:outlineLvl w:val="0"/>
    </w:pPr>
    <w:rPr>
      <w:sz w:val="32"/>
    </w:rPr>
  </w:style>
  <w:style w:type="paragraph" w:styleId="Heading2">
    <w:name w:val="heading 2"/>
    <w:basedOn w:val="Normal"/>
    <w:next w:val="Normal"/>
    <w:qFormat/>
    <w:rsid w:val="0057563F"/>
    <w:pPr>
      <w:keepNext/>
      <w:jc w:val="center"/>
      <w:outlineLvl w:val="1"/>
    </w:pPr>
    <w:rPr>
      <w:b/>
      <w:szCs w:val="20"/>
      <w:u w:val="single"/>
    </w:rPr>
  </w:style>
  <w:style w:type="paragraph" w:styleId="Heading3">
    <w:name w:val="heading 3"/>
    <w:basedOn w:val="Normal"/>
    <w:next w:val="Normal"/>
    <w:link w:val="Heading3Char"/>
    <w:qFormat/>
    <w:rsid w:val="0057563F"/>
    <w:pPr>
      <w:keepNext/>
      <w:outlineLvl w:val="2"/>
    </w:pPr>
    <w:rPr>
      <w:b/>
      <w:bCs/>
      <w:sz w:val="32"/>
    </w:rPr>
  </w:style>
  <w:style w:type="paragraph" w:styleId="Heading4">
    <w:name w:val="heading 4"/>
    <w:basedOn w:val="Normal"/>
    <w:next w:val="Normal"/>
    <w:qFormat/>
    <w:rsid w:val="0057563F"/>
    <w:pPr>
      <w:keepNext/>
      <w:spacing w:line="480" w:lineRule="auto"/>
      <w:jc w:val="center"/>
      <w:outlineLvl w:val="3"/>
    </w:pPr>
    <w:rPr>
      <w:b/>
      <w:bCs/>
      <w:sz w:val="32"/>
    </w:rPr>
  </w:style>
  <w:style w:type="paragraph" w:styleId="Heading5">
    <w:name w:val="heading 5"/>
    <w:basedOn w:val="Normal"/>
    <w:next w:val="Normal"/>
    <w:qFormat/>
    <w:rsid w:val="0057563F"/>
    <w:pPr>
      <w:keepNext/>
      <w:jc w:val="center"/>
      <w:outlineLvl w:val="4"/>
    </w:pPr>
    <w:rPr>
      <w:i/>
      <w:iCs/>
      <w:sz w:val="32"/>
    </w:rPr>
  </w:style>
  <w:style w:type="paragraph" w:styleId="Heading6">
    <w:name w:val="heading 6"/>
    <w:basedOn w:val="Normal"/>
    <w:next w:val="Normal"/>
    <w:qFormat/>
    <w:rsid w:val="0057563F"/>
    <w:pPr>
      <w:keepNext/>
      <w:jc w:val="center"/>
      <w:outlineLvl w:val="5"/>
    </w:pPr>
    <w:rPr>
      <w:i/>
      <w:sz w:val="32"/>
      <w:szCs w:val="20"/>
    </w:rPr>
  </w:style>
  <w:style w:type="paragraph" w:styleId="Heading7">
    <w:name w:val="heading 7"/>
    <w:basedOn w:val="Normal"/>
    <w:next w:val="Normal"/>
    <w:qFormat/>
    <w:rsid w:val="0057563F"/>
    <w:pPr>
      <w:keepNext/>
      <w:jc w:val="center"/>
      <w:outlineLvl w:val="6"/>
    </w:pPr>
    <w:rPr>
      <w:sz w:val="52"/>
    </w:rPr>
  </w:style>
  <w:style w:type="paragraph" w:styleId="Heading8">
    <w:name w:val="heading 8"/>
    <w:basedOn w:val="Normal"/>
    <w:next w:val="Normal"/>
    <w:qFormat/>
    <w:rsid w:val="0057563F"/>
    <w:pPr>
      <w:keepNext/>
      <w:outlineLvl w:val="7"/>
    </w:pPr>
    <w:rPr>
      <w:b/>
      <w:bCs/>
      <w:u w:val="single"/>
    </w:rPr>
  </w:style>
  <w:style w:type="paragraph" w:styleId="Heading9">
    <w:name w:val="heading 9"/>
    <w:basedOn w:val="Normal"/>
    <w:next w:val="Normal"/>
    <w:qFormat/>
    <w:rsid w:val="0057563F"/>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57563F"/>
    <w:rPr>
      <w:b/>
      <w:bCs/>
      <w:sz w:val="32"/>
      <w:szCs w:val="24"/>
      <w:lang w:val="en-US" w:eastAsia="en-US" w:bidi="ar-SA"/>
    </w:rPr>
  </w:style>
  <w:style w:type="paragraph" w:styleId="Header">
    <w:name w:val="header"/>
    <w:basedOn w:val="Normal"/>
    <w:rsid w:val="0057563F"/>
    <w:pPr>
      <w:tabs>
        <w:tab w:val="center" w:pos="4320"/>
        <w:tab w:val="right" w:pos="8640"/>
      </w:tabs>
    </w:pPr>
  </w:style>
  <w:style w:type="paragraph" w:styleId="BodyText">
    <w:name w:val="Body Text"/>
    <w:basedOn w:val="Normal"/>
    <w:rsid w:val="0057563F"/>
    <w:rPr>
      <w:szCs w:val="20"/>
    </w:rPr>
  </w:style>
  <w:style w:type="paragraph" w:styleId="BodyText2">
    <w:name w:val="Body Text 2"/>
    <w:basedOn w:val="Normal"/>
    <w:rsid w:val="0057563F"/>
    <w:rPr>
      <w:sz w:val="32"/>
    </w:rPr>
  </w:style>
  <w:style w:type="paragraph" w:styleId="Footer">
    <w:name w:val="footer"/>
    <w:basedOn w:val="Normal"/>
    <w:rsid w:val="0057563F"/>
    <w:pPr>
      <w:tabs>
        <w:tab w:val="center" w:pos="4320"/>
        <w:tab w:val="right" w:pos="8640"/>
      </w:tabs>
    </w:pPr>
  </w:style>
  <w:style w:type="paragraph" w:styleId="BodyText3">
    <w:name w:val="Body Text 3"/>
    <w:basedOn w:val="Normal"/>
    <w:rsid w:val="0057563F"/>
    <w:pPr>
      <w:spacing w:line="480" w:lineRule="auto"/>
    </w:pPr>
    <w:rPr>
      <w:b/>
      <w:bCs/>
    </w:rPr>
  </w:style>
  <w:style w:type="table" w:styleId="TableGrid">
    <w:name w:val="Table Grid"/>
    <w:basedOn w:val="TableNormal"/>
    <w:rsid w:val="0057563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57563F"/>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link">
    <w:name w:val="Hyperlink"/>
    <w:uiPriority w:val="99"/>
    <w:rsid w:val="0057563F"/>
    <w:rPr>
      <w:color w:val="0000FF"/>
      <w:u w:val="single"/>
    </w:rPr>
  </w:style>
  <w:style w:type="character" w:customStyle="1" w:styleId="i3">
    <w:name w:val="i3"/>
    <w:rsid w:val="0057563F"/>
    <w:rPr>
      <w:i/>
      <w:iCs/>
    </w:rPr>
  </w:style>
  <w:style w:type="character" w:styleId="PageNumber">
    <w:name w:val="page number"/>
    <w:basedOn w:val="DefaultParagraphFont"/>
    <w:rsid w:val="0057563F"/>
  </w:style>
  <w:style w:type="paragraph" w:styleId="DocumentMap">
    <w:name w:val="Document Map"/>
    <w:basedOn w:val="Normal"/>
    <w:semiHidden/>
    <w:rsid w:val="0057563F"/>
    <w:pPr>
      <w:shd w:val="clear" w:color="auto" w:fill="000080"/>
    </w:pPr>
    <w:rPr>
      <w:rFonts w:ascii="Tahoma" w:hAnsi="Tahoma" w:cs="Tahoma"/>
      <w:sz w:val="20"/>
      <w:szCs w:val="20"/>
      <w:lang w:val="en-GB"/>
    </w:rPr>
  </w:style>
  <w:style w:type="character" w:customStyle="1" w:styleId="header2">
    <w:name w:val="header2"/>
    <w:basedOn w:val="DefaultParagraphFont"/>
    <w:rsid w:val="0057563F"/>
  </w:style>
  <w:style w:type="paragraph" w:styleId="NormalWeb">
    <w:name w:val="Normal (Web)"/>
    <w:basedOn w:val="Normal"/>
    <w:rsid w:val="0057563F"/>
    <w:pPr>
      <w:spacing w:before="100" w:beforeAutospacing="1" w:after="100" w:afterAutospacing="1"/>
    </w:pPr>
    <w:rPr>
      <w:lang w:val="en-GB" w:eastAsia="en-GB"/>
    </w:rPr>
  </w:style>
  <w:style w:type="paragraph" w:customStyle="1" w:styleId="Default">
    <w:name w:val="Default"/>
    <w:rsid w:val="0057563F"/>
    <w:pPr>
      <w:autoSpaceDE w:val="0"/>
      <w:autoSpaceDN w:val="0"/>
      <w:adjustRightInd w:val="0"/>
    </w:pPr>
    <w:rPr>
      <w:rFonts w:ascii="Arial" w:eastAsia="Times New Roman" w:hAnsi="Arial" w:cs="Arial"/>
      <w:color w:val="000000"/>
      <w:sz w:val="24"/>
      <w:szCs w:val="24"/>
      <w:lang w:eastAsia="en-GB"/>
    </w:rPr>
  </w:style>
  <w:style w:type="character" w:styleId="CommentReference">
    <w:name w:val="annotation reference"/>
    <w:uiPriority w:val="99"/>
    <w:rsid w:val="0057563F"/>
    <w:rPr>
      <w:sz w:val="16"/>
      <w:szCs w:val="16"/>
    </w:rPr>
  </w:style>
  <w:style w:type="paragraph" w:styleId="CommentText">
    <w:name w:val="annotation text"/>
    <w:basedOn w:val="Normal"/>
    <w:link w:val="CommentTextChar"/>
    <w:uiPriority w:val="99"/>
    <w:rsid w:val="0057563F"/>
    <w:rPr>
      <w:sz w:val="20"/>
      <w:szCs w:val="20"/>
      <w:lang w:val="en-GB" w:eastAsia="en-GB"/>
    </w:rPr>
  </w:style>
  <w:style w:type="character" w:customStyle="1" w:styleId="CommentTextChar">
    <w:name w:val="Comment Text Char"/>
    <w:link w:val="CommentText"/>
    <w:uiPriority w:val="99"/>
    <w:rsid w:val="0057563F"/>
    <w:rPr>
      <w:lang w:val="en-GB" w:eastAsia="en-GB" w:bidi="ar-SA"/>
    </w:rPr>
  </w:style>
  <w:style w:type="paragraph" w:styleId="CommentSubject">
    <w:name w:val="annotation subject"/>
    <w:basedOn w:val="CommentText"/>
    <w:next w:val="CommentText"/>
    <w:link w:val="CommentSubjectChar"/>
    <w:rsid w:val="0057563F"/>
    <w:rPr>
      <w:b/>
      <w:bCs/>
    </w:rPr>
  </w:style>
  <w:style w:type="character" w:customStyle="1" w:styleId="CommentSubjectChar">
    <w:name w:val="Comment Subject Char"/>
    <w:link w:val="CommentSubject"/>
    <w:rsid w:val="0057563F"/>
    <w:rPr>
      <w:b/>
      <w:bCs/>
      <w:lang w:val="en-GB" w:eastAsia="en-GB" w:bidi="ar-SA"/>
    </w:rPr>
  </w:style>
  <w:style w:type="paragraph" w:styleId="BalloonText">
    <w:name w:val="Balloon Text"/>
    <w:basedOn w:val="Normal"/>
    <w:link w:val="BalloonTextChar"/>
    <w:rsid w:val="0057563F"/>
    <w:rPr>
      <w:rFonts w:ascii="Tahoma" w:hAnsi="Tahoma" w:cs="Tahoma"/>
      <w:sz w:val="16"/>
      <w:szCs w:val="16"/>
      <w:lang w:val="en-GB" w:eastAsia="en-GB"/>
    </w:rPr>
  </w:style>
  <w:style w:type="character" w:customStyle="1" w:styleId="BalloonTextChar">
    <w:name w:val="Balloon Text Char"/>
    <w:link w:val="BalloonText"/>
    <w:rsid w:val="0057563F"/>
    <w:rPr>
      <w:rFonts w:ascii="Tahoma" w:hAnsi="Tahoma" w:cs="Tahoma"/>
      <w:sz w:val="16"/>
      <w:szCs w:val="16"/>
      <w:lang w:val="en-GB" w:eastAsia="en-GB" w:bidi="ar-SA"/>
    </w:rPr>
  </w:style>
  <w:style w:type="character" w:customStyle="1" w:styleId="pagecontents1">
    <w:name w:val="pagecontents1"/>
    <w:rsid w:val="0057563F"/>
    <w:rPr>
      <w:rFonts w:ascii="Verdana" w:hAnsi="Verdana" w:hint="default"/>
      <w:color w:val="000000"/>
      <w:sz w:val="17"/>
      <w:szCs w:val="17"/>
    </w:rPr>
  </w:style>
  <w:style w:type="character" w:customStyle="1" w:styleId="apple-style-span">
    <w:name w:val="apple-style-span"/>
    <w:basedOn w:val="DefaultParagraphFont"/>
    <w:rsid w:val="00574D9C"/>
  </w:style>
  <w:style w:type="paragraph" w:customStyle="1" w:styleId="EndNoteBibliographyTitle">
    <w:name w:val="EndNote Bibliography Title"/>
    <w:basedOn w:val="Normal"/>
    <w:rsid w:val="0044318A"/>
    <w:pPr>
      <w:jc w:val="center"/>
    </w:pPr>
  </w:style>
  <w:style w:type="paragraph" w:customStyle="1" w:styleId="EndNoteBibliography">
    <w:name w:val="EndNote Bibliography"/>
    <w:basedOn w:val="Normal"/>
    <w:rsid w:val="0044318A"/>
  </w:style>
  <w:style w:type="character" w:styleId="Strong">
    <w:name w:val="Strong"/>
    <w:basedOn w:val="DefaultParagraphFont"/>
    <w:qFormat/>
    <w:rsid w:val="002F0CB7"/>
    <w:rPr>
      <w:b/>
      <w:bCs/>
    </w:rPr>
  </w:style>
  <w:style w:type="paragraph" w:styleId="PlainText">
    <w:name w:val="Plain Text"/>
    <w:basedOn w:val="Normal"/>
    <w:link w:val="PlainTextChar"/>
    <w:rsid w:val="00BC52C6"/>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BC52C6"/>
    <w:rPr>
      <w:rFonts w:ascii="宋体" w:eastAsia="宋体" w:hAnsi="Courier New" w:cs="Courier New"/>
      <w:kern w:val="2"/>
      <w:sz w:val="21"/>
      <w:szCs w:val="21"/>
      <w:lang w:val="en-US" w:eastAsia="zh-CN"/>
    </w:rPr>
  </w:style>
  <w:style w:type="character" w:styleId="Emphasis">
    <w:name w:val="Emphasis"/>
    <w:qFormat/>
    <w:rsid w:val="001A6DE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zeiadhussai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34E2E-D602-1644-8FB6-AAD348B9C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10140</Words>
  <Characters>57803</Characters>
  <Application>Microsoft Macintosh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67808</CharactersWithSpaces>
  <SharedDoc>false</SharedDoc>
  <HLinks>
    <vt:vector size="18" baseType="variant">
      <vt:variant>
        <vt:i4>7667754</vt:i4>
      </vt:variant>
      <vt:variant>
        <vt:i4>0</vt:i4>
      </vt:variant>
      <vt:variant>
        <vt:i4>0</vt:i4>
      </vt:variant>
      <vt:variant>
        <vt:i4>5</vt:i4>
      </vt:variant>
      <vt:variant>
        <vt:lpwstr>mailto:zeiadhussain@yahoo.com</vt:lpwstr>
      </vt:variant>
      <vt:variant>
        <vt:lpwstr/>
      </vt:variant>
      <vt:variant>
        <vt:i4>458846</vt:i4>
      </vt:variant>
      <vt:variant>
        <vt:i4>3</vt:i4>
      </vt:variant>
      <vt:variant>
        <vt:i4>0</vt:i4>
      </vt:variant>
      <vt:variant>
        <vt:i4>5</vt:i4>
      </vt:variant>
      <vt:variant>
        <vt:lpwstr>http://www.crossref.org/SimpleTextQuery/</vt:lpwstr>
      </vt:variant>
      <vt:variant>
        <vt:lpwstr/>
      </vt:variant>
      <vt:variant>
        <vt:i4>2883684</vt:i4>
      </vt:variant>
      <vt:variant>
        <vt:i4>0</vt:i4>
      </vt:variant>
      <vt:variant>
        <vt:i4>0</vt:i4>
      </vt:variant>
      <vt:variant>
        <vt:i4>5</vt:i4>
      </vt:variant>
      <vt:variant>
        <vt:lpwstr>http://www.ncbi.nlm.nih.gov/sites/entrez?db=pubmed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Zeiad</dc:creator>
  <cp:keywords/>
  <dc:description/>
  <cp:lastModifiedBy>Na Ma</cp:lastModifiedBy>
  <cp:revision>2</cp:revision>
  <dcterms:created xsi:type="dcterms:W3CDTF">2016-11-21T22:46:00Z</dcterms:created>
  <dcterms:modified xsi:type="dcterms:W3CDTF">2016-11-21T22:46:00Z</dcterms:modified>
</cp:coreProperties>
</file>