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07E49" w14:textId="5C206D03" w:rsidR="00C015FD" w:rsidRPr="00B14E9D" w:rsidRDefault="00C015FD" w:rsidP="00B14E9D">
      <w:pPr>
        <w:spacing w:line="360" w:lineRule="auto"/>
        <w:jc w:val="both"/>
        <w:rPr>
          <w:rFonts w:ascii="Book Antiqua" w:hAnsi="Book Antiqua" w:cs="Arial"/>
          <w:b/>
          <w:i/>
        </w:rPr>
      </w:pPr>
      <w:r w:rsidRPr="00B14E9D">
        <w:rPr>
          <w:rFonts w:ascii="Book Antiqua" w:hAnsi="Book Antiqua" w:cs="Arial"/>
          <w:b/>
        </w:rPr>
        <w:t xml:space="preserve">Name of Journal: </w:t>
      </w:r>
      <w:r w:rsidRPr="00B14E9D">
        <w:rPr>
          <w:rFonts w:ascii="Book Antiqua" w:hAnsi="Book Antiqua" w:cs="Arial"/>
          <w:b/>
          <w:i/>
        </w:rPr>
        <w:t>World Journal of Orthopedics</w:t>
      </w:r>
    </w:p>
    <w:p w14:paraId="2D9F8790" w14:textId="3830C787" w:rsidR="00C015FD" w:rsidRPr="00B14E9D" w:rsidRDefault="00C015FD" w:rsidP="00B14E9D">
      <w:pPr>
        <w:spacing w:line="360" w:lineRule="auto"/>
        <w:jc w:val="both"/>
        <w:rPr>
          <w:rFonts w:ascii="Book Antiqua" w:hAnsi="Book Antiqua" w:cs="Arial"/>
          <w:b/>
        </w:rPr>
      </w:pPr>
      <w:r w:rsidRPr="00B14E9D">
        <w:rPr>
          <w:rFonts w:ascii="Book Antiqua" w:hAnsi="Book Antiqua" w:cs="Arial"/>
          <w:b/>
        </w:rPr>
        <w:t>ESPS Manuscript NO: 28680</w:t>
      </w:r>
    </w:p>
    <w:p w14:paraId="453CAE26" w14:textId="2C87A9A6" w:rsidR="00C015FD" w:rsidRPr="00B14E9D" w:rsidRDefault="00C015FD" w:rsidP="00B14E9D">
      <w:pPr>
        <w:spacing w:line="360" w:lineRule="auto"/>
        <w:jc w:val="both"/>
        <w:rPr>
          <w:rFonts w:ascii="Book Antiqua" w:hAnsi="Book Antiqua" w:cs="Arial"/>
          <w:b/>
        </w:rPr>
      </w:pPr>
      <w:r w:rsidRPr="00B14E9D">
        <w:rPr>
          <w:rFonts w:ascii="Book Antiqua" w:hAnsi="Book Antiqua" w:cs="Arial"/>
          <w:b/>
        </w:rPr>
        <w:t>Manuscript Type: Evidence-Based Medicine</w:t>
      </w:r>
    </w:p>
    <w:p w14:paraId="79B58F05" w14:textId="77777777" w:rsidR="00C015FD" w:rsidRPr="00B14E9D" w:rsidRDefault="00C015FD" w:rsidP="00B14E9D">
      <w:pPr>
        <w:spacing w:line="360" w:lineRule="auto"/>
        <w:jc w:val="both"/>
        <w:rPr>
          <w:rFonts w:ascii="Book Antiqua" w:hAnsi="Book Antiqua" w:cs="Arial"/>
        </w:rPr>
      </w:pPr>
    </w:p>
    <w:p w14:paraId="4384DE41" w14:textId="6E863936" w:rsidR="000A06A4" w:rsidRPr="00B14E9D" w:rsidRDefault="000A06A4" w:rsidP="00B14E9D">
      <w:pPr>
        <w:spacing w:line="360" w:lineRule="auto"/>
        <w:jc w:val="both"/>
        <w:rPr>
          <w:rFonts w:ascii="Book Antiqua" w:eastAsia="宋体" w:hAnsi="Book Antiqua" w:cs="Arial"/>
          <w:b/>
          <w:lang w:eastAsia="zh-CN"/>
        </w:rPr>
      </w:pPr>
      <w:r w:rsidRPr="00B14E9D">
        <w:rPr>
          <w:rFonts w:ascii="Book Antiqua" w:hAnsi="Book Antiqua" w:cs="Arial"/>
          <w:b/>
        </w:rPr>
        <w:t>Knee</w:t>
      </w:r>
      <w:r w:rsidR="009456DA" w:rsidRPr="00B14E9D">
        <w:rPr>
          <w:rFonts w:ascii="Book Antiqua" w:hAnsi="Book Antiqua" w:cs="Arial"/>
          <w:b/>
        </w:rPr>
        <w:t xml:space="preserve"> osteoart</w:t>
      </w:r>
      <w:r w:rsidRPr="00B14E9D">
        <w:rPr>
          <w:rFonts w:ascii="Book Antiqua" w:hAnsi="Book Antiqua" w:cs="Arial"/>
          <w:b/>
        </w:rPr>
        <w:t>hritis: Therapeutic</w:t>
      </w:r>
      <w:r w:rsidR="009456DA" w:rsidRPr="00B14E9D">
        <w:rPr>
          <w:rFonts w:ascii="Book Antiqua" w:hAnsi="Book Antiqua" w:cs="Arial"/>
          <w:b/>
        </w:rPr>
        <w:t xml:space="preserve"> alternatives in primary care</w:t>
      </w:r>
    </w:p>
    <w:p w14:paraId="22B32BE0" w14:textId="77777777" w:rsidR="00B14E9D" w:rsidRPr="00B14E9D" w:rsidRDefault="00B14E9D" w:rsidP="00B14E9D">
      <w:pPr>
        <w:spacing w:line="360" w:lineRule="auto"/>
        <w:jc w:val="both"/>
        <w:rPr>
          <w:rFonts w:ascii="Book Antiqua" w:eastAsia="宋体" w:hAnsi="Book Antiqua" w:cs="Arial"/>
          <w:b/>
          <w:lang w:eastAsia="zh-CN"/>
        </w:rPr>
      </w:pPr>
    </w:p>
    <w:p w14:paraId="1C4836C4" w14:textId="2D648240" w:rsidR="00D7219B" w:rsidRPr="00B14E9D" w:rsidRDefault="00C015FD" w:rsidP="00B14E9D">
      <w:pPr>
        <w:spacing w:line="360" w:lineRule="auto"/>
        <w:jc w:val="both"/>
        <w:rPr>
          <w:rFonts w:ascii="Book Antiqua" w:hAnsi="Book Antiqua" w:cs="Arial"/>
        </w:rPr>
      </w:pPr>
      <w:proofErr w:type="spellStart"/>
      <w:r w:rsidRPr="00B14E9D">
        <w:rPr>
          <w:rFonts w:ascii="Book Antiqua" w:hAnsi="Book Antiqua" w:cs="Arial"/>
        </w:rPr>
        <w:t>Evaniew</w:t>
      </w:r>
      <w:proofErr w:type="spellEnd"/>
      <w:r w:rsidRPr="00B14E9D">
        <w:rPr>
          <w:rFonts w:ascii="Book Antiqua" w:hAnsi="Book Antiqua" w:cs="Arial"/>
        </w:rPr>
        <w:t xml:space="preserve"> AL </w:t>
      </w:r>
      <w:r w:rsidRPr="00B14E9D">
        <w:rPr>
          <w:rFonts w:ascii="Book Antiqua" w:hAnsi="Book Antiqua" w:cs="Arial"/>
          <w:i/>
        </w:rPr>
        <w:t>et al.</w:t>
      </w:r>
      <w:r w:rsidR="00D7219B" w:rsidRPr="00B14E9D">
        <w:rPr>
          <w:rFonts w:ascii="Book Antiqua" w:hAnsi="Book Antiqua" w:cs="Arial"/>
        </w:rPr>
        <w:t xml:space="preserve"> Knee </w:t>
      </w:r>
      <w:r w:rsidR="00845F32" w:rsidRPr="00B14E9D">
        <w:rPr>
          <w:rFonts w:ascii="Book Antiqua" w:hAnsi="Book Antiqua" w:cs="Arial"/>
        </w:rPr>
        <w:t>o</w:t>
      </w:r>
      <w:r w:rsidR="00D7219B" w:rsidRPr="00B14E9D">
        <w:rPr>
          <w:rFonts w:ascii="Book Antiqua" w:hAnsi="Book Antiqua" w:cs="Arial"/>
        </w:rPr>
        <w:t>steoarthritis</w:t>
      </w:r>
    </w:p>
    <w:p w14:paraId="6E89938E" w14:textId="77777777" w:rsidR="00C015FD" w:rsidRPr="00B14E9D" w:rsidRDefault="00C015FD" w:rsidP="00B14E9D">
      <w:pPr>
        <w:spacing w:line="360" w:lineRule="auto"/>
        <w:jc w:val="both"/>
        <w:rPr>
          <w:rFonts w:ascii="Book Antiqua" w:hAnsi="Book Antiqua" w:cs="Arial"/>
          <w:b/>
        </w:rPr>
      </w:pPr>
    </w:p>
    <w:p w14:paraId="098541DC" w14:textId="68FB6E55" w:rsidR="000A06A4" w:rsidRPr="00B14E9D" w:rsidRDefault="000A06A4" w:rsidP="00B14E9D">
      <w:pPr>
        <w:spacing w:line="360" w:lineRule="auto"/>
        <w:jc w:val="both"/>
        <w:rPr>
          <w:rFonts w:ascii="Book Antiqua" w:hAnsi="Book Antiqua" w:cs="Arial"/>
          <w:b/>
        </w:rPr>
      </w:pPr>
      <w:r w:rsidRPr="00B14E9D">
        <w:rPr>
          <w:rFonts w:ascii="Book Antiqua" w:hAnsi="Book Antiqua" w:cs="Arial"/>
          <w:b/>
        </w:rPr>
        <w:t xml:space="preserve">Allison </w:t>
      </w:r>
      <w:r w:rsidR="00B03404" w:rsidRPr="00B14E9D">
        <w:rPr>
          <w:rFonts w:ascii="Book Antiqua" w:hAnsi="Book Antiqua" w:cs="Arial"/>
          <w:b/>
        </w:rPr>
        <w:t xml:space="preserve">L </w:t>
      </w:r>
      <w:proofErr w:type="spellStart"/>
      <w:r w:rsidRPr="00B14E9D">
        <w:rPr>
          <w:rFonts w:ascii="Book Antiqua" w:hAnsi="Book Antiqua" w:cs="Arial"/>
          <w:b/>
        </w:rPr>
        <w:t>Evaniew</w:t>
      </w:r>
      <w:proofErr w:type="spellEnd"/>
      <w:r w:rsidR="00D7219B" w:rsidRPr="00B14E9D">
        <w:rPr>
          <w:rFonts w:ascii="Book Antiqua" w:hAnsi="Book Antiqua" w:cs="Arial"/>
          <w:b/>
        </w:rPr>
        <w:t xml:space="preserve">, </w:t>
      </w:r>
      <w:r w:rsidRPr="00B14E9D">
        <w:rPr>
          <w:rFonts w:ascii="Book Antiqua" w:hAnsi="Book Antiqua" w:cs="Arial"/>
          <w:b/>
        </w:rPr>
        <w:t xml:space="preserve">Nathan </w:t>
      </w:r>
      <w:proofErr w:type="spellStart"/>
      <w:r w:rsidRPr="00B14E9D">
        <w:rPr>
          <w:rFonts w:ascii="Book Antiqua" w:hAnsi="Book Antiqua" w:cs="Arial"/>
          <w:b/>
        </w:rPr>
        <w:t>Evaniew</w:t>
      </w:r>
      <w:proofErr w:type="spellEnd"/>
      <w:r w:rsidRPr="00B14E9D">
        <w:rPr>
          <w:rFonts w:ascii="Book Antiqua" w:hAnsi="Book Antiqua" w:cs="Arial"/>
          <w:b/>
        </w:rPr>
        <w:t xml:space="preserve"> </w:t>
      </w:r>
    </w:p>
    <w:p w14:paraId="648E4B73" w14:textId="77777777" w:rsidR="00C015FD" w:rsidRPr="00B14E9D" w:rsidRDefault="00C015FD" w:rsidP="00B14E9D">
      <w:pPr>
        <w:spacing w:line="360" w:lineRule="auto"/>
        <w:jc w:val="both"/>
        <w:rPr>
          <w:rFonts w:ascii="Book Antiqua" w:hAnsi="Book Antiqua" w:cs="Arial"/>
          <w:b/>
        </w:rPr>
      </w:pPr>
    </w:p>
    <w:p w14:paraId="1DC8715A" w14:textId="72CD14FE" w:rsidR="002644FB" w:rsidRPr="00B14E9D" w:rsidRDefault="000E2AB7" w:rsidP="00B14E9D">
      <w:pPr>
        <w:spacing w:line="360" w:lineRule="auto"/>
        <w:jc w:val="both"/>
        <w:rPr>
          <w:rFonts w:ascii="Book Antiqua" w:hAnsi="Book Antiqua" w:cs="Arial"/>
          <w:b/>
        </w:rPr>
      </w:pPr>
      <w:r w:rsidRPr="00B14E9D">
        <w:rPr>
          <w:rFonts w:ascii="Book Antiqua" w:hAnsi="Book Antiqua" w:cs="Arial"/>
          <w:b/>
        </w:rPr>
        <w:t xml:space="preserve">Allison L </w:t>
      </w:r>
      <w:proofErr w:type="spellStart"/>
      <w:r w:rsidRPr="00B14E9D">
        <w:rPr>
          <w:rFonts w:ascii="Book Antiqua" w:hAnsi="Book Antiqua" w:cs="Arial"/>
          <w:b/>
        </w:rPr>
        <w:t>Evaniew</w:t>
      </w:r>
      <w:proofErr w:type="spellEnd"/>
      <w:r w:rsidRPr="00B14E9D">
        <w:rPr>
          <w:rFonts w:ascii="Book Antiqua" w:hAnsi="Book Antiqua" w:cs="Arial"/>
          <w:b/>
        </w:rPr>
        <w:t xml:space="preserve">, Nathan </w:t>
      </w:r>
      <w:proofErr w:type="spellStart"/>
      <w:r w:rsidRPr="00B14E9D">
        <w:rPr>
          <w:rFonts w:ascii="Book Antiqua" w:hAnsi="Book Antiqua" w:cs="Arial"/>
          <w:b/>
        </w:rPr>
        <w:t>Evaniew</w:t>
      </w:r>
      <w:proofErr w:type="spellEnd"/>
      <w:r w:rsidRPr="00B14E9D">
        <w:rPr>
          <w:rFonts w:ascii="Book Antiqua" w:hAnsi="Book Antiqua" w:cs="Arial"/>
          <w:b/>
        </w:rPr>
        <w:t xml:space="preserve">, </w:t>
      </w:r>
      <w:r w:rsidR="002644FB" w:rsidRPr="00B14E9D">
        <w:rPr>
          <w:rFonts w:ascii="Book Antiqua" w:hAnsi="Book Antiqua"/>
        </w:rPr>
        <w:t xml:space="preserve">Division of </w:t>
      </w:r>
      <w:proofErr w:type="spellStart"/>
      <w:r w:rsidR="002644FB" w:rsidRPr="00B14E9D">
        <w:rPr>
          <w:rFonts w:ascii="Book Antiqua" w:hAnsi="Book Antiqua"/>
        </w:rPr>
        <w:t>Orthopaedics</w:t>
      </w:r>
      <w:proofErr w:type="spellEnd"/>
      <w:r w:rsidR="002644FB" w:rsidRPr="00B14E9D">
        <w:rPr>
          <w:rFonts w:ascii="Book Antiqua" w:hAnsi="Book Antiqua"/>
        </w:rPr>
        <w:t>, Department of Surgery,</w:t>
      </w:r>
      <w:r w:rsidR="00D7219B" w:rsidRPr="00B14E9D">
        <w:rPr>
          <w:rFonts w:ascii="Book Antiqua" w:hAnsi="Book Antiqua"/>
        </w:rPr>
        <w:t xml:space="preserve"> </w:t>
      </w:r>
      <w:r w:rsidR="002644FB" w:rsidRPr="00B14E9D">
        <w:rPr>
          <w:rFonts w:ascii="Book Antiqua" w:hAnsi="Book Antiqua"/>
        </w:rPr>
        <w:t>McMaster University</w:t>
      </w:r>
      <w:r w:rsidR="0066323B">
        <w:rPr>
          <w:rFonts w:ascii="Book Antiqua" w:eastAsia="宋体" w:hAnsi="Book Antiqua" w:hint="eastAsia"/>
          <w:lang w:eastAsia="zh-CN"/>
        </w:rPr>
        <w:t xml:space="preserve">, </w:t>
      </w:r>
      <w:r w:rsidR="0051524B" w:rsidRPr="00B14E9D">
        <w:rPr>
          <w:rFonts w:ascii="Book Antiqua" w:hAnsi="Book Antiqua"/>
        </w:rPr>
        <w:t>Hamilton</w:t>
      </w:r>
      <w:r w:rsidR="002644FB" w:rsidRPr="00B14E9D">
        <w:rPr>
          <w:rFonts w:ascii="Book Antiqua" w:hAnsi="Book Antiqua"/>
        </w:rPr>
        <w:t xml:space="preserve"> </w:t>
      </w:r>
      <w:r w:rsidR="0066323B" w:rsidRPr="00B14E9D">
        <w:rPr>
          <w:rFonts w:ascii="Book Antiqua" w:hAnsi="Book Antiqua"/>
        </w:rPr>
        <w:t>L8L 8E7</w:t>
      </w:r>
      <w:r w:rsidR="002644FB" w:rsidRPr="00B14E9D">
        <w:rPr>
          <w:rFonts w:ascii="Book Antiqua" w:hAnsi="Book Antiqua"/>
        </w:rPr>
        <w:t>, Canada</w:t>
      </w:r>
    </w:p>
    <w:p w14:paraId="68FDA43C" w14:textId="77777777" w:rsidR="00D97763" w:rsidRPr="00B14E9D" w:rsidRDefault="00D97763" w:rsidP="00B14E9D">
      <w:pPr>
        <w:spacing w:line="360" w:lineRule="auto"/>
        <w:ind w:left="1440" w:firstLine="720"/>
        <w:jc w:val="both"/>
        <w:rPr>
          <w:rFonts w:ascii="Book Antiqua" w:hAnsi="Book Antiqua" w:cs="Arial"/>
          <w:b/>
        </w:rPr>
      </w:pPr>
    </w:p>
    <w:p w14:paraId="5F938891" w14:textId="3344504B" w:rsidR="00A3057B" w:rsidRPr="00B14E9D" w:rsidRDefault="00A3057B" w:rsidP="00B14E9D">
      <w:pPr>
        <w:pStyle w:val="NormalWeb"/>
        <w:spacing w:before="0" w:beforeAutospacing="0" w:after="0" w:afterAutospacing="0" w:line="360" w:lineRule="auto"/>
        <w:contextualSpacing/>
        <w:jc w:val="both"/>
        <w:rPr>
          <w:rFonts w:ascii="Book Antiqua" w:hAnsi="Book Antiqua" w:cs="Arial"/>
          <w:sz w:val="24"/>
          <w:szCs w:val="24"/>
        </w:rPr>
      </w:pPr>
      <w:r w:rsidRPr="00B14E9D">
        <w:rPr>
          <w:rFonts w:ascii="Book Antiqua" w:hAnsi="Book Antiqua" w:cs="Arial"/>
          <w:b/>
          <w:sz w:val="24"/>
          <w:szCs w:val="24"/>
        </w:rPr>
        <w:t xml:space="preserve">Author </w:t>
      </w:r>
      <w:r w:rsidR="00BD2FF4" w:rsidRPr="00B14E9D">
        <w:rPr>
          <w:rFonts w:ascii="Book Antiqua" w:hAnsi="Book Antiqua" w:cs="Arial"/>
          <w:b/>
          <w:sz w:val="24"/>
          <w:szCs w:val="24"/>
        </w:rPr>
        <w:t>c</w:t>
      </w:r>
      <w:r w:rsidRPr="00B14E9D">
        <w:rPr>
          <w:rFonts w:ascii="Book Antiqua" w:hAnsi="Book Antiqua" w:cs="Arial"/>
          <w:b/>
          <w:sz w:val="24"/>
          <w:szCs w:val="24"/>
        </w:rPr>
        <w:t xml:space="preserve">ontributions: </w:t>
      </w:r>
      <w:r w:rsidR="000E2AB7" w:rsidRPr="00B14E9D">
        <w:rPr>
          <w:rFonts w:ascii="Book Antiqua" w:hAnsi="Book Antiqua" w:cs="Arial"/>
          <w:sz w:val="24"/>
          <w:szCs w:val="24"/>
        </w:rPr>
        <w:t xml:space="preserve">All authors contributed to this manuscript. </w:t>
      </w:r>
    </w:p>
    <w:p w14:paraId="3C1904BD" w14:textId="77777777" w:rsidR="000E2AB7" w:rsidRPr="00B14E9D" w:rsidRDefault="000E2AB7" w:rsidP="00B14E9D">
      <w:pPr>
        <w:pStyle w:val="Bibliography"/>
        <w:spacing w:after="0" w:line="360" w:lineRule="auto"/>
        <w:ind w:left="0" w:firstLine="0"/>
        <w:jc w:val="both"/>
        <w:rPr>
          <w:rFonts w:ascii="Book Antiqua" w:hAnsi="Book Antiqua" w:cs="Arial"/>
          <w:b/>
        </w:rPr>
      </w:pPr>
    </w:p>
    <w:p w14:paraId="3AFDF7D2" w14:textId="70FC7D4E" w:rsidR="000E2AB7" w:rsidRPr="00B14E9D" w:rsidRDefault="00910F3F" w:rsidP="00B14E9D">
      <w:pPr>
        <w:pStyle w:val="Bibliography"/>
        <w:spacing w:after="0" w:line="360" w:lineRule="auto"/>
        <w:ind w:left="0" w:firstLine="0"/>
        <w:jc w:val="both"/>
        <w:rPr>
          <w:rFonts w:ascii="Book Antiqua" w:hAnsi="Book Antiqua" w:cs="Arial"/>
        </w:rPr>
      </w:pPr>
      <w:r w:rsidRPr="00026D49">
        <w:rPr>
          <w:rFonts w:ascii="Book Antiqua" w:hAnsi="Book Antiqua" w:cs="TimesNewRomanPS-BoldItalicMT"/>
          <w:b/>
          <w:bCs/>
          <w:iCs/>
          <w:color w:val="000000"/>
        </w:rPr>
        <w:t>Conflict-of-interest</w:t>
      </w:r>
      <w:r w:rsidRPr="00026D49">
        <w:rPr>
          <w:rFonts w:ascii="Book Antiqua" w:hAnsi="Book Antiqua"/>
        </w:rPr>
        <w:t xml:space="preserve"> </w:t>
      </w:r>
      <w:r w:rsidRPr="00026D49">
        <w:rPr>
          <w:rFonts w:ascii="Book Antiqua" w:hAnsi="Book Antiqua" w:cs="TimesNewRomanPS-BoldItalicMT"/>
          <w:b/>
          <w:bCs/>
          <w:iCs/>
          <w:color w:val="000000"/>
        </w:rPr>
        <w:t>statement:</w:t>
      </w:r>
      <w:r w:rsidR="000E2AB7" w:rsidRPr="00B14E9D">
        <w:rPr>
          <w:rFonts w:ascii="Book Antiqua" w:hAnsi="Book Antiqua" w:cs="Arial"/>
          <w:b/>
        </w:rPr>
        <w:t xml:space="preserve"> </w:t>
      </w:r>
      <w:r w:rsidR="000E2AB7" w:rsidRPr="00B14E9D">
        <w:rPr>
          <w:rFonts w:ascii="Book Antiqua" w:hAnsi="Book Antiqua" w:cs="Arial"/>
        </w:rPr>
        <w:t>The authors report no conflicts of interest related to this work.</w:t>
      </w:r>
    </w:p>
    <w:p w14:paraId="46235199" w14:textId="77777777" w:rsidR="000E2AB7" w:rsidRPr="00B14E9D" w:rsidRDefault="000E2AB7" w:rsidP="00B14E9D">
      <w:pPr>
        <w:pStyle w:val="NormalWeb"/>
        <w:spacing w:before="0" w:beforeAutospacing="0" w:after="0" w:afterAutospacing="0" w:line="360" w:lineRule="auto"/>
        <w:contextualSpacing/>
        <w:jc w:val="both"/>
        <w:rPr>
          <w:rFonts w:ascii="Book Antiqua" w:hAnsi="Book Antiqua" w:cs="Arial"/>
          <w:sz w:val="24"/>
          <w:szCs w:val="24"/>
        </w:rPr>
      </w:pPr>
    </w:p>
    <w:p w14:paraId="36E2EBF2" w14:textId="77777777" w:rsidR="000E2AB7" w:rsidRPr="00B14E9D" w:rsidRDefault="000E2AB7" w:rsidP="00B14E9D">
      <w:pPr>
        <w:pStyle w:val="NormalWeb"/>
        <w:spacing w:before="0" w:beforeAutospacing="0" w:after="0" w:afterAutospacing="0" w:line="360" w:lineRule="auto"/>
        <w:contextualSpacing/>
        <w:jc w:val="both"/>
        <w:rPr>
          <w:rFonts w:ascii="Book Antiqua" w:hAnsi="Book Antiqua" w:cs="Arial"/>
          <w:sz w:val="24"/>
          <w:szCs w:val="24"/>
        </w:rPr>
      </w:pPr>
      <w:r w:rsidRPr="00B14E9D">
        <w:rPr>
          <w:rFonts w:ascii="Book Antiqua" w:hAnsi="Book Antiqua" w:cs="Arial"/>
          <w:b/>
          <w:sz w:val="24"/>
          <w:szCs w:val="24"/>
        </w:rPr>
        <w:t>Data sharing statement:</w:t>
      </w:r>
      <w:r w:rsidRPr="00B14E9D">
        <w:rPr>
          <w:rFonts w:ascii="Book Antiqua" w:hAnsi="Book Antiqua" w:cs="Arial"/>
          <w:sz w:val="24"/>
          <w:szCs w:val="24"/>
        </w:rPr>
        <w:t xml:space="preserve"> No further data are available. </w:t>
      </w:r>
    </w:p>
    <w:p w14:paraId="3B12A89F" w14:textId="77777777" w:rsidR="000E2AB7" w:rsidRPr="00B14E9D" w:rsidRDefault="000E2AB7" w:rsidP="00B14E9D">
      <w:pPr>
        <w:pStyle w:val="NormalWeb"/>
        <w:spacing w:before="0" w:beforeAutospacing="0" w:after="0" w:afterAutospacing="0" w:line="360" w:lineRule="auto"/>
        <w:contextualSpacing/>
        <w:jc w:val="both"/>
        <w:rPr>
          <w:rFonts w:ascii="Book Antiqua" w:hAnsi="Book Antiqua" w:cs="Arial"/>
          <w:sz w:val="24"/>
          <w:szCs w:val="24"/>
        </w:rPr>
      </w:pPr>
    </w:p>
    <w:p w14:paraId="34F331F7" w14:textId="77777777" w:rsidR="00B876D2" w:rsidRPr="00B876D2" w:rsidRDefault="00B876D2" w:rsidP="00B876D2">
      <w:pPr>
        <w:widowControl w:val="0"/>
        <w:spacing w:line="360" w:lineRule="auto"/>
        <w:jc w:val="both"/>
        <w:rPr>
          <w:rFonts w:ascii="Book Antiqua" w:eastAsia="宋体" w:hAnsi="Book Antiqua" w:cs="Times New Roman"/>
          <w:kern w:val="2"/>
          <w:lang w:eastAsia="zh-CN"/>
        </w:rPr>
      </w:pPr>
      <w:bookmarkStart w:id="0" w:name="OLE_LINK507"/>
      <w:bookmarkStart w:id="1" w:name="OLE_LINK506"/>
      <w:bookmarkStart w:id="2" w:name="OLE_LINK496"/>
      <w:bookmarkStart w:id="3" w:name="OLE_LINK479"/>
      <w:bookmarkStart w:id="4" w:name="OLE_LINK297"/>
      <w:bookmarkStart w:id="5" w:name="OLE_LINK298"/>
      <w:r w:rsidRPr="00B876D2">
        <w:rPr>
          <w:rFonts w:ascii="Book Antiqua" w:eastAsia="宋体" w:hAnsi="Book Antiqua" w:cs="Times New Roman"/>
          <w:b/>
          <w:kern w:val="2"/>
          <w:lang w:eastAsia="zh-CN"/>
        </w:rPr>
        <w:t xml:space="preserve">Open-Access: </w:t>
      </w:r>
      <w:r w:rsidRPr="00B876D2">
        <w:rPr>
          <w:rFonts w:ascii="Book Antiqua" w:eastAsia="宋体"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B876D2">
          <w:rPr>
            <w:rFonts w:ascii="Book Antiqua" w:eastAsia="宋体" w:hAnsi="Book Antiqua" w:cs="Times New Roman"/>
            <w:kern w:val="2"/>
            <w:lang w:eastAsia="zh-CN"/>
          </w:rPr>
          <w:t>http://creativecommons.org/licenses/by-nc/4.0/</w:t>
        </w:r>
      </w:hyperlink>
      <w:bookmarkEnd w:id="0"/>
      <w:bookmarkEnd w:id="1"/>
      <w:bookmarkEnd w:id="2"/>
      <w:bookmarkEnd w:id="3"/>
    </w:p>
    <w:bookmarkEnd w:id="4"/>
    <w:bookmarkEnd w:id="5"/>
    <w:p w14:paraId="4B0C3285" w14:textId="77777777" w:rsidR="000E2AB7" w:rsidRPr="00B14E9D" w:rsidRDefault="000E2AB7" w:rsidP="00B14E9D">
      <w:pPr>
        <w:pStyle w:val="NormalWeb"/>
        <w:spacing w:before="0" w:beforeAutospacing="0" w:after="0" w:afterAutospacing="0" w:line="360" w:lineRule="auto"/>
        <w:contextualSpacing/>
        <w:jc w:val="both"/>
        <w:rPr>
          <w:rFonts w:ascii="Book Antiqua" w:hAnsi="Book Antiqua" w:cs="Arial"/>
          <w:sz w:val="24"/>
          <w:szCs w:val="24"/>
        </w:rPr>
      </w:pPr>
    </w:p>
    <w:p w14:paraId="55DBB66D" w14:textId="69C2BD34" w:rsidR="000E2AB7" w:rsidRPr="0025785A" w:rsidRDefault="0025785A" w:rsidP="0025785A">
      <w:pPr>
        <w:spacing w:line="360" w:lineRule="auto"/>
        <w:rPr>
          <w:rFonts w:ascii="Book Antiqua" w:eastAsia="宋体" w:hAnsi="Book Antiqua"/>
          <w:lang w:eastAsia="zh-CN"/>
        </w:rPr>
      </w:pPr>
      <w:bookmarkStart w:id="6" w:name="OLE_LINK264"/>
      <w:bookmarkStart w:id="7" w:name="OLE_LINK265"/>
      <w:r w:rsidRPr="002D527A">
        <w:rPr>
          <w:rFonts w:ascii="Book Antiqua" w:hAnsi="Book Antiqua"/>
          <w:b/>
        </w:rPr>
        <w:t xml:space="preserve">Manuscript source: </w:t>
      </w:r>
      <w:r w:rsidRPr="002D527A">
        <w:rPr>
          <w:rFonts w:ascii="Book Antiqua" w:hAnsi="Book Antiqua"/>
        </w:rPr>
        <w:t>Invited manuscript</w:t>
      </w:r>
      <w:bookmarkEnd w:id="6"/>
      <w:bookmarkEnd w:id="7"/>
    </w:p>
    <w:p w14:paraId="68F24531" w14:textId="77777777" w:rsidR="000E2AB7" w:rsidRPr="00B14E9D" w:rsidRDefault="000E2AB7" w:rsidP="00B14E9D">
      <w:pPr>
        <w:spacing w:line="360" w:lineRule="auto"/>
        <w:jc w:val="both"/>
        <w:rPr>
          <w:rFonts w:ascii="Book Antiqua" w:hAnsi="Book Antiqua"/>
          <w:b/>
        </w:rPr>
      </w:pPr>
    </w:p>
    <w:p w14:paraId="62F4FB96" w14:textId="70087BE0" w:rsidR="00F7087A" w:rsidRPr="002F688B" w:rsidRDefault="002D6312" w:rsidP="00B14E9D">
      <w:pPr>
        <w:spacing w:line="360" w:lineRule="auto"/>
        <w:jc w:val="both"/>
        <w:rPr>
          <w:rFonts w:ascii="Book Antiqua" w:eastAsia="宋体" w:hAnsi="Book Antiqua"/>
          <w:lang w:eastAsia="zh-CN"/>
        </w:rPr>
      </w:pPr>
      <w:r w:rsidRPr="00B14E9D">
        <w:rPr>
          <w:rFonts w:ascii="Book Antiqua" w:hAnsi="Book Antiqua"/>
          <w:b/>
        </w:rPr>
        <w:lastRenderedPageBreak/>
        <w:t>C</w:t>
      </w:r>
      <w:r w:rsidR="002644FB" w:rsidRPr="00B14E9D">
        <w:rPr>
          <w:rFonts w:ascii="Book Antiqua" w:hAnsi="Book Antiqua"/>
          <w:b/>
        </w:rPr>
        <w:t>o</w:t>
      </w:r>
      <w:r w:rsidR="000E2AB7" w:rsidRPr="00B14E9D">
        <w:rPr>
          <w:rFonts w:ascii="Book Antiqua" w:hAnsi="Book Antiqua"/>
          <w:b/>
        </w:rPr>
        <w:t>rrespondence to</w:t>
      </w:r>
      <w:r w:rsidR="002644FB" w:rsidRPr="00B14E9D">
        <w:rPr>
          <w:rFonts w:ascii="Book Antiqua" w:hAnsi="Book Antiqua"/>
          <w:b/>
        </w:rPr>
        <w:t>:</w:t>
      </w:r>
      <w:r w:rsidR="000E2AB7" w:rsidRPr="00B14E9D">
        <w:rPr>
          <w:rFonts w:ascii="Book Antiqua" w:hAnsi="Book Antiqua"/>
          <w:b/>
        </w:rPr>
        <w:t xml:space="preserve"> Dr. </w:t>
      </w:r>
      <w:r w:rsidR="002644FB" w:rsidRPr="00B14E9D">
        <w:rPr>
          <w:rFonts w:ascii="Book Antiqua" w:hAnsi="Book Antiqua"/>
          <w:b/>
        </w:rPr>
        <w:t xml:space="preserve">Nathan </w:t>
      </w:r>
      <w:proofErr w:type="spellStart"/>
      <w:r w:rsidR="002644FB" w:rsidRPr="00B14E9D">
        <w:rPr>
          <w:rFonts w:ascii="Book Antiqua" w:hAnsi="Book Antiqua"/>
          <w:b/>
        </w:rPr>
        <w:t>Evaniew</w:t>
      </w:r>
      <w:proofErr w:type="spellEnd"/>
      <w:r w:rsidR="00A3057B" w:rsidRPr="00B14E9D">
        <w:rPr>
          <w:rFonts w:ascii="Book Antiqua" w:hAnsi="Book Antiqua"/>
        </w:rPr>
        <w:t xml:space="preserve">, </w:t>
      </w:r>
      <w:r w:rsidR="000E2AB7" w:rsidRPr="00B14E9D">
        <w:rPr>
          <w:rFonts w:ascii="Book Antiqua" w:hAnsi="Book Antiqua"/>
          <w:b/>
        </w:rPr>
        <w:t>Research Fellow</w:t>
      </w:r>
      <w:r w:rsidR="00253D3C">
        <w:rPr>
          <w:rFonts w:ascii="Book Antiqua" w:eastAsia="宋体" w:hAnsi="Book Antiqua" w:hint="eastAsia"/>
          <w:b/>
          <w:lang w:eastAsia="zh-CN"/>
        </w:rPr>
        <w:t>,</w:t>
      </w:r>
      <w:r w:rsidR="000E2AB7" w:rsidRPr="00B14E9D">
        <w:rPr>
          <w:rFonts w:ascii="Book Antiqua" w:hAnsi="Book Antiqua"/>
          <w:b/>
        </w:rPr>
        <w:t xml:space="preserve"> </w:t>
      </w:r>
      <w:r w:rsidR="005F7ADE" w:rsidRPr="00B14E9D">
        <w:rPr>
          <w:rFonts w:ascii="Book Antiqua" w:hAnsi="Book Antiqua"/>
        </w:rPr>
        <w:t xml:space="preserve">Division of </w:t>
      </w:r>
      <w:proofErr w:type="spellStart"/>
      <w:r w:rsidR="005F7ADE" w:rsidRPr="00B14E9D">
        <w:rPr>
          <w:rFonts w:ascii="Book Antiqua" w:hAnsi="Book Antiqua"/>
        </w:rPr>
        <w:t>Orthopaedics</w:t>
      </w:r>
      <w:proofErr w:type="spellEnd"/>
      <w:r w:rsidR="005F7ADE" w:rsidRPr="00B14E9D">
        <w:rPr>
          <w:rFonts w:ascii="Book Antiqua" w:hAnsi="Book Antiqua"/>
        </w:rPr>
        <w:t>, Department of Surgery, McMaster University</w:t>
      </w:r>
      <w:r w:rsidR="005F7ADE">
        <w:rPr>
          <w:rFonts w:ascii="Book Antiqua" w:eastAsia="宋体" w:hAnsi="Book Antiqua" w:hint="eastAsia"/>
          <w:lang w:eastAsia="zh-CN"/>
        </w:rPr>
        <w:t xml:space="preserve">, </w:t>
      </w:r>
      <w:r w:rsidR="0045461D" w:rsidRPr="00B14E9D">
        <w:rPr>
          <w:rFonts w:ascii="Book Antiqua" w:hAnsi="Book Antiqua"/>
        </w:rPr>
        <w:t>293 Wellington St. N</w:t>
      </w:r>
      <w:r w:rsidR="0045461D">
        <w:rPr>
          <w:rFonts w:ascii="Book Antiqua" w:eastAsia="宋体" w:hAnsi="Book Antiqua" w:hint="eastAsia"/>
          <w:lang w:eastAsia="zh-CN"/>
        </w:rPr>
        <w:t>,</w:t>
      </w:r>
      <w:r w:rsidR="0045461D" w:rsidRPr="00B14E9D">
        <w:rPr>
          <w:rFonts w:ascii="Book Antiqua" w:hAnsi="Book Antiqua"/>
        </w:rPr>
        <w:t xml:space="preserve"> Suite 110</w:t>
      </w:r>
      <w:r w:rsidR="0045461D">
        <w:rPr>
          <w:rFonts w:ascii="Book Antiqua" w:eastAsia="宋体" w:hAnsi="Book Antiqua" w:hint="eastAsia"/>
          <w:lang w:eastAsia="zh-CN"/>
        </w:rPr>
        <w:t xml:space="preserve">, </w:t>
      </w:r>
      <w:r w:rsidR="005F7ADE" w:rsidRPr="00B14E9D">
        <w:rPr>
          <w:rFonts w:ascii="Book Antiqua" w:hAnsi="Book Antiqua"/>
        </w:rPr>
        <w:t>Hamilton L8L 8E7, Canada</w:t>
      </w:r>
      <w:r w:rsidR="002F688B">
        <w:rPr>
          <w:rFonts w:ascii="Book Antiqua" w:eastAsia="宋体" w:hAnsi="Book Antiqua" w:hint="eastAsia"/>
          <w:lang w:eastAsia="zh-CN"/>
        </w:rPr>
        <w:t xml:space="preserve">. </w:t>
      </w:r>
      <w:r w:rsidR="005F7ADE" w:rsidRPr="00B14E9D">
        <w:rPr>
          <w:rFonts w:ascii="Book Antiqua" w:hAnsi="Book Antiqua"/>
        </w:rPr>
        <w:t>nathan.evaniew@medportal.ca</w:t>
      </w:r>
    </w:p>
    <w:p w14:paraId="7C3CDD91" w14:textId="3112188A" w:rsidR="00FA6968" w:rsidRDefault="00FA6968" w:rsidP="00B14E9D">
      <w:pPr>
        <w:spacing w:line="360" w:lineRule="auto"/>
        <w:jc w:val="both"/>
        <w:rPr>
          <w:rFonts w:ascii="Book Antiqua" w:eastAsia="宋体" w:hAnsi="Book Antiqua"/>
          <w:lang w:eastAsia="zh-CN"/>
        </w:rPr>
      </w:pPr>
      <w:r w:rsidRPr="00026D49">
        <w:rPr>
          <w:rFonts w:ascii="Book Antiqua" w:hAnsi="Book Antiqua"/>
          <w:b/>
        </w:rPr>
        <w:t>Telephone:</w:t>
      </w:r>
      <w:r>
        <w:rPr>
          <w:rFonts w:ascii="Book Antiqua" w:eastAsia="宋体" w:hAnsi="Book Antiqua" w:hint="eastAsia"/>
          <w:b/>
          <w:lang w:eastAsia="zh-CN"/>
        </w:rPr>
        <w:t xml:space="preserve"> </w:t>
      </w:r>
      <w:r w:rsidRPr="00FA6968">
        <w:rPr>
          <w:rFonts w:ascii="Book Antiqua" w:eastAsia="宋体" w:hAnsi="Book Antiqua" w:hint="eastAsia"/>
          <w:lang w:eastAsia="zh-CN"/>
        </w:rPr>
        <w:t>+1-</w:t>
      </w:r>
      <w:r w:rsidR="002644FB" w:rsidRPr="00B14E9D">
        <w:rPr>
          <w:rFonts w:ascii="Book Antiqua" w:hAnsi="Book Antiqua"/>
        </w:rPr>
        <w:t>905</w:t>
      </w:r>
      <w:r>
        <w:rPr>
          <w:rFonts w:ascii="Book Antiqua" w:eastAsia="宋体" w:hAnsi="Book Antiqua" w:hint="eastAsia"/>
          <w:lang w:eastAsia="zh-CN"/>
        </w:rPr>
        <w:t>-</w:t>
      </w:r>
      <w:r>
        <w:rPr>
          <w:rFonts w:ascii="Book Antiqua" w:hAnsi="Book Antiqua"/>
        </w:rPr>
        <w:t>521</w:t>
      </w:r>
      <w:r w:rsidR="002644FB" w:rsidRPr="00B14E9D">
        <w:rPr>
          <w:rFonts w:ascii="Book Antiqua" w:hAnsi="Book Antiqua"/>
        </w:rPr>
        <w:t>4322</w:t>
      </w:r>
    </w:p>
    <w:p w14:paraId="5ADD7255" w14:textId="3C009D80" w:rsidR="002644FB" w:rsidRPr="00B14E9D" w:rsidRDefault="002644FB" w:rsidP="00B14E9D">
      <w:pPr>
        <w:spacing w:line="360" w:lineRule="auto"/>
        <w:jc w:val="both"/>
        <w:rPr>
          <w:rFonts w:ascii="Book Antiqua" w:hAnsi="Book Antiqua"/>
          <w:b/>
        </w:rPr>
      </w:pPr>
      <w:r w:rsidRPr="00FA6968">
        <w:rPr>
          <w:rFonts w:ascii="Book Antiqua" w:hAnsi="Book Antiqua"/>
          <w:b/>
        </w:rPr>
        <w:t xml:space="preserve">Fax: </w:t>
      </w:r>
      <w:r w:rsidR="00FA6968" w:rsidRPr="00FA6968">
        <w:rPr>
          <w:rFonts w:ascii="Book Antiqua" w:eastAsia="宋体" w:hAnsi="Book Antiqua" w:hint="eastAsia"/>
          <w:lang w:eastAsia="zh-CN"/>
        </w:rPr>
        <w:t>+1-</w:t>
      </w:r>
      <w:r w:rsidRPr="00B14E9D">
        <w:rPr>
          <w:rFonts w:ascii="Book Antiqua" w:hAnsi="Book Antiqua"/>
        </w:rPr>
        <w:t>905</w:t>
      </w:r>
      <w:r w:rsidR="00866030">
        <w:rPr>
          <w:rFonts w:ascii="Book Antiqua" w:eastAsia="宋体" w:hAnsi="Book Antiqua" w:hint="eastAsia"/>
          <w:lang w:eastAsia="zh-CN"/>
        </w:rPr>
        <w:t>-</w:t>
      </w:r>
      <w:r w:rsidR="00866030">
        <w:rPr>
          <w:rFonts w:ascii="Book Antiqua" w:hAnsi="Book Antiqua"/>
        </w:rPr>
        <w:t>523</w:t>
      </w:r>
      <w:r w:rsidR="00A3057B" w:rsidRPr="00B14E9D">
        <w:rPr>
          <w:rFonts w:ascii="Book Antiqua" w:hAnsi="Book Antiqua"/>
        </w:rPr>
        <w:t>8781</w:t>
      </w:r>
      <w:r w:rsidRPr="00B14E9D">
        <w:rPr>
          <w:rFonts w:ascii="Book Antiqua" w:hAnsi="Book Antiqua"/>
        </w:rPr>
        <w:t xml:space="preserve"> </w:t>
      </w:r>
    </w:p>
    <w:p w14:paraId="0AF9B663" w14:textId="77777777" w:rsidR="00B979F6" w:rsidRPr="00B14E9D" w:rsidRDefault="00B979F6" w:rsidP="00B14E9D">
      <w:pPr>
        <w:spacing w:line="360" w:lineRule="auto"/>
        <w:jc w:val="both"/>
        <w:rPr>
          <w:rFonts w:ascii="Book Antiqua" w:hAnsi="Book Antiqua" w:cs="Arial"/>
        </w:rPr>
      </w:pPr>
    </w:p>
    <w:p w14:paraId="5222857A" w14:textId="785D4859" w:rsidR="00060179" w:rsidRPr="00B137CF" w:rsidRDefault="00060179" w:rsidP="00060179">
      <w:pPr>
        <w:pStyle w:val="PlainText"/>
        <w:spacing w:line="360" w:lineRule="auto"/>
        <w:rPr>
          <w:rFonts w:ascii="Book Antiqua" w:hAnsi="Book Antiqua" w:cs="Times New Roman"/>
          <w:b/>
          <w:sz w:val="24"/>
          <w:szCs w:val="24"/>
        </w:rPr>
      </w:pPr>
      <w:bookmarkStart w:id="8" w:name="OLE_LINK284"/>
      <w:bookmarkStart w:id="9"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Ju</w:t>
      </w:r>
      <w:r w:rsidR="00103EAD">
        <w:rPr>
          <w:rFonts w:ascii="Book Antiqua" w:hAnsi="Book Antiqua" w:cs="Times New Roman" w:hint="eastAsia"/>
          <w:sz w:val="24"/>
          <w:szCs w:val="24"/>
        </w:rPr>
        <w:t>ly</w:t>
      </w:r>
      <w:r w:rsidRPr="00B137CF">
        <w:rPr>
          <w:rFonts w:ascii="Book Antiqua" w:hAnsi="Book Antiqua" w:cs="Times New Roman"/>
          <w:sz w:val="24"/>
          <w:szCs w:val="24"/>
        </w:rPr>
        <w:t xml:space="preserve"> </w:t>
      </w:r>
      <w:r>
        <w:rPr>
          <w:rFonts w:ascii="Book Antiqua" w:hAnsi="Book Antiqua" w:cs="Times New Roman" w:hint="eastAsia"/>
          <w:sz w:val="24"/>
          <w:szCs w:val="24"/>
        </w:rPr>
        <w:t>11</w:t>
      </w:r>
      <w:r w:rsidRPr="00B137CF">
        <w:rPr>
          <w:rFonts w:ascii="Book Antiqua" w:hAnsi="Book Antiqua" w:cs="Times New Roman"/>
          <w:sz w:val="24"/>
          <w:szCs w:val="24"/>
        </w:rPr>
        <w:t>, 2016</w:t>
      </w:r>
    </w:p>
    <w:p w14:paraId="11677530" w14:textId="1735C890" w:rsidR="00060179" w:rsidRPr="00B137CF" w:rsidRDefault="00060179" w:rsidP="0006017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103EAD">
        <w:rPr>
          <w:rFonts w:ascii="Book Antiqua" w:hAnsi="Book Antiqua" w:cs="Times New Roman" w:hint="eastAsia"/>
          <w:sz w:val="24"/>
          <w:szCs w:val="24"/>
        </w:rPr>
        <w:t>July</w:t>
      </w:r>
      <w:r w:rsidR="00103EAD" w:rsidRPr="00B137CF">
        <w:rPr>
          <w:rFonts w:ascii="Book Antiqua" w:hAnsi="Book Antiqua" w:cs="Times New Roman"/>
          <w:sz w:val="24"/>
          <w:szCs w:val="24"/>
        </w:rPr>
        <w:t xml:space="preserve"> </w:t>
      </w:r>
      <w:r>
        <w:rPr>
          <w:rFonts w:ascii="Book Antiqua" w:hAnsi="Book Antiqua" w:cs="Times New Roman" w:hint="eastAsia"/>
          <w:sz w:val="24"/>
          <w:szCs w:val="24"/>
        </w:rPr>
        <w:t>1</w:t>
      </w:r>
      <w:r w:rsidR="00103EAD">
        <w:rPr>
          <w:rFonts w:ascii="Book Antiqua" w:hAnsi="Book Antiqua" w:cs="Times New Roman" w:hint="eastAsia"/>
          <w:sz w:val="24"/>
          <w:szCs w:val="24"/>
        </w:rPr>
        <w:t>4</w:t>
      </w:r>
      <w:r w:rsidRPr="00B137CF">
        <w:rPr>
          <w:rFonts w:ascii="Book Antiqua" w:hAnsi="Book Antiqua" w:cs="Times New Roman"/>
          <w:sz w:val="24"/>
          <w:szCs w:val="24"/>
        </w:rPr>
        <w:t>, 2016</w:t>
      </w:r>
    </w:p>
    <w:p w14:paraId="49075A13" w14:textId="1F39433D" w:rsidR="00060179" w:rsidRPr="00B137CF" w:rsidRDefault="00060179" w:rsidP="0006017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sidR="00ED0815">
        <w:rPr>
          <w:rFonts w:ascii="Book Antiqua" w:hAnsi="Book Antiqua" w:cs="Times New Roman" w:hint="eastAsia"/>
          <w:sz w:val="24"/>
          <w:szCs w:val="24"/>
        </w:rPr>
        <w:t>September</w:t>
      </w:r>
      <w:r w:rsidR="00ED0815" w:rsidRPr="00B137CF">
        <w:rPr>
          <w:rFonts w:ascii="Book Antiqua" w:hAnsi="Book Antiqua" w:cs="Times New Roman"/>
          <w:sz w:val="24"/>
          <w:szCs w:val="24"/>
        </w:rPr>
        <w:t xml:space="preserve"> </w:t>
      </w:r>
      <w:r>
        <w:rPr>
          <w:rFonts w:ascii="Book Antiqua" w:hAnsi="Book Antiqua" w:cs="Times New Roman" w:hint="eastAsia"/>
          <w:sz w:val="24"/>
          <w:szCs w:val="24"/>
        </w:rPr>
        <w:t>1</w:t>
      </w:r>
      <w:r w:rsidR="00ED0815">
        <w:rPr>
          <w:rFonts w:ascii="Book Antiqua" w:hAnsi="Book Antiqua" w:cs="Times New Roman" w:hint="eastAsia"/>
          <w:sz w:val="24"/>
          <w:szCs w:val="24"/>
        </w:rPr>
        <w:t>2</w:t>
      </w:r>
      <w:r w:rsidRPr="00B137CF">
        <w:rPr>
          <w:rFonts w:ascii="Book Antiqua" w:hAnsi="Book Antiqua" w:cs="Times New Roman"/>
          <w:sz w:val="24"/>
          <w:szCs w:val="24"/>
        </w:rPr>
        <w:t>, 2016</w:t>
      </w:r>
    </w:p>
    <w:p w14:paraId="3A17681D" w14:textId="77373736" w:rsidR="00060179" w:rsidRPr="00F96EC2" w:rsidRDefault="00060179" w:rsidP="0006017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Pr>
          <w:rFonts w:ascii="Book Antiqua" w:hAnsi="Book Antiqua" w:cs="Times New Roman" w:hint="eastAsia"/>
          <w:sz w:val="24"/>
          <w:szCs w:val="24"/>
        </w:rPr>
        <w:t>2</w:t>
      </w:r>
      <w:r w:rsidR="00ED0815">
        <w:rPr>
          <w:rFonts w:ascii="Book Antiqua" w:hAnsi="Book Antiqua" w:cs="Times New Roman" w:hint="eastAsia"/>
          <w:sz w:val="24"/>
          <w:szCs w:val="24"/>
        </w:rPr>
        <w:t>4</w:t>
      </w:r>
      <w:r w:rsidRPr="00B137CF">
        <w:rPr>
          <w:rFonts w:ascii="Book Antiqua" w:hAnsi="Book Antiqua" w:cs="Times New Roman"/>
          <w:sz w:val="24"/>
          <w:szCs w:val="24"/>
        </w:rPr>
        <w:t>, 2016</w:t>
      </w:r>
    </w:p>
    <w:p w14:paraId="2F01F8E1" w14:textId="1BDBB1F6" w:rsidR="00060179" w:rsidRPr="00917A69" w:rsidRDefault="00060179" w:rsidP="00917A69">
      <w:pPr>
        <w:rPr>
          <w:rFonts w:ascii="Book Antiqua" w:hAnsi="Book Antiqua"/>
          <w:iCs/>
        </w:rPr>
      </w:pPr>
      <w:r w:rsidRPr="00B137CF">
        <w:rPr>
          <w:rFonts w:ascii="Book Antiqua" w:hAnsi="Book Antiqua" w:cs="Times New Roman"/>
          <w:b/>
        </w:rPr>
        <w:t xml:space="preserve">Accepted: </w:t>
      </w:r>
      <w:r w:rsidR="00917A69">
        <w:rPr>
          <w:rStyle w:val="Emphasis"/>
        </w:rPr>
        <w:t>November</w:t>
      </w:r>
      <w:r w:rsidR="00917A69">
        <w:rPr>
          <w:rStyle w:val="Emphasis"/>
          <w:rFonts w:ascii="宋体" w:hAnsi="宋体" w:cs="宋体" w:hint="eastAsia"/>
        </w:rPr>
        <w:t xml:space="preserve"> 16</w:t>
      </w:r>
      <w:r w:rsidR="00917A69" w:rsidRPr="00235CD4">
        <w:rPr>
          <w:rStyle w:val="Emphasis"/>
        </w:rPr>
        <w:t>,</w:t>
      </w:r>
      <w:r w:rsidR="00917A69">
        <w:rPr>
          <w:rStyle w:val="Emphasis"/>
        </w:rPr>
        <w:t xml:space="preserve"> 2016</w:t>
      </w:r>
    </w:p>
    <w:p w14:paraId="79B58921" w14:textId="77777777" w:rsidR="00060179" w:rsidRPr="00B137CF" w:rsidRDefault="00060179" w:rsidP="0006017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445ABC70" w14:textId="77777777" w:rsidR="00060179" w:rsidRPr="00B137CF" w:rsidRDefault="00060179" w:rsidP="0006017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8"/>
    <w:bookmarkEnd w:id="9"/>
    <w:p w14:paraId="37956DCA" w14:textId="77777777" w:rsidR="00576337" w:rsidRDefault="00576337">
      <w:pPr>
        <w:rPr>
          <w:rFonts w:ascii="Book Antiqua" w:hAnsi="Book Antiqua" w:cs="Arial"/>
        </w:rPr>
      </w:pPr>
      <w:r>
        <w:rPr>
          <w:rFonts w:ascii="Book Antiqua" w:hAnsi="Book Antiqua" w:cs="Arial"/>
        </w:rPr>
        <w:br w:type="page"/>
      </w:r>
    </w:p>
    <w:p w14:paraId="24E27C68" w14:textId="2AFC9964" w:rsidR="000E2AB7" w:rsidRPr="00D31E37" w:rsidRDefault="000E2AB7" w:rsidP="00B14E9D">
      <w:pPr>
        <w:pStyle w:val="NormalWeb"/>
        <w:spacing w:before="0" w:beforeAutospacing="0" w:after="0" w:afterAutospacing="0" w:line="360" w:lineRule="auto"/>
        <w:contextualSpacing/>
        <w:jc w:val="both"/>
        <w:rPr>
          <w:rFonts w:ascii="Book Antiqua" w:eastAsia="宋体" w:hAnsi="Book Antiqua" w:cs="Arial"/>
          <w:sz w:val="24"/>
          <w:szCs w:val="24"/>
          <w:lang w:val="en-US" w:eastAsia="zh-CN"/>
        </w:rPr>
      </w:pPr>
      <w:r w:rsidRPr="00B14E9D">
        <w:rPr>
          <w:rFonts w:ascii="Book Antiqua" w:hAnsi="Book Antiqua" w:cs="Arial"/>
          <w:b/>
          <w:sz w:val="24"/>
          <w:szCs w:val="24"/>
          <w:lang w:val="en-US"/>
        </w:rPr>
        <w:lastRenderedPageBreak/>
        <w:t>Abstract</w:t>
      </w:r>
      <w:r w:rsidR="00C00EB4" w:rsidRPr="00B14E9D">
        <w:rPr>
          <w:rFonts w:ascii="Book Antiqua" w:hAnsi="Book Antiqua" w:cs="Arial"/>
          <w:b/>
          <w:sz w:val="24"/>
          <w:szCs w:val="24"/>
          <w:lang w:val="en-US"/>
        </w:rPr>
        <w:tab/>
      </w:r>
    </w:p>
    <w:p w14:paraId="7ACD185C" w14:textId="77777777" w:rsidR="002B78D0" w:rsidRPr="002B78D0" w:rsidRDefault="000E2AB7" w:rsidP="00B14E9D">
      <w:pPr>
        <w:pStyle w:val="NormalWeb"/>
        <w:spacing w:before="0" w:beforeAutospacing="0" w:after="0" w:afterAutospacing="0" w:line="360" w:lineRule="auto"/>
        <w:contextualSpacing/>
        <w:jc w:val="both"/>
        <w:rPr>
          <w:rFonts w:ascii="Book Antiqua" w:eastAsia="宋体" w:hAnsi="Book Antiqua" w:cs="Arial"/>
          <w:b/>
          <w:i/>
          <w:sz w:val="24"/>
          <w:szCs w:val="24"/>
          <w:lang w:val="en-US" w:eastAsia="zh-CN"/>
        </w:rPr>
      </w:pPr>
      <w:r w:rsidRPr="002B78D0">
        <w:rPr>
          <w:rFonts w:ascii="Book Antiqua" w:hAnsi="Book Antiqua" w:cs="Arial"/>
          <w:b/>
          <w:i/>
          <w:sz w:val="24"/>
          <w:szCs w:val="24"/>
          <w:lang w:val="en-US"/>
        </w:rPr>
        <w:t>AIM</w:t>
      </w:r>
    </w:p>
    <w:p w14:paraId="5884022A" w14:textId="05206905" w:rsidR="000E2AB7" w:rsidRPr="00B14E9D" w:rsidRDefault="002B78D0" w:rsidP="00B14E9D">
      <w:pPr>
        <w:pStyle w:val="NormalWeb"/>
        <w:spacing w:before="0" w:beforeAutospacing="0" w:after="0" w:afterAutospacing="0" w:line="360" w:lineRule="auto"/>
        <w:contextualSpacing/>
        <w:jc w:val="both"/>
        <w:rPr>
          <w:rFonts w:ascii="Book Antiqua" w:hAnsi="Book Antiqua" w:cs="Arial"/>
          <w:sz w:val="24"/>
          <w:szCs w:val="24"/>
          <w:lang w:val="en-US"/>
        </w:rPr>
      </w:pPr>
      <w:r>
        <w:rPr>
          <w:rFonts w:ascii="Book Antiqua" w:eastAsia="宋体" w:hAnsi="Book Antiqua" w:cs="Arial" w:hint="eastAsia"/>
          <w:sz w:val="24"/>
          <w:szCs w:val="24"/>
          <w:lang w:eastAsia="zh-CN"/>
        </w:rPr>
        <w:t xml:space="preserve">To </w:t>
      </w:r>
      <w:r w:rsidR="000E2AB7" w:rsidRPr="00B14E9D">
        <w:rPr>
          <w:rFonts w:ascii="Book Antiqua" w:hAnsi="Book Antiqua" w:cs="Arial"/>
          <w:sz w:val="24"/>
          <w:szCs w:val="24"/>
        </w:rPr>
        <w:t xml:space="preserve">discusses pharmacological and non-pharmacological </w:t>
      </w:r>
      <w:r w:rsidR="000E2AB7" w:rsidRPr="00B14E9D">
        <w:rPr>
          <w:rFonts w:ascii="Book Antiqua" w:hAnsi="Book Antiqua" w:cs="Arial"/>
          <w:sz w:val="24"/>
          <w:szCs w:val="24"/>
          <w:lang w:val="en-US"/>
        </w:rPr>
        <w:t>therapeutic alternatives for managing knee osteoarthritis in primary care by primary health care nurse practitioners.</w:t>
      </w:r>
    </w:p>
    <w:p w14:paraId="64BD5095" w14:textId="77777777" w:rsidR="000E2AB7" w:rsidRPr="00B14E9D" w:rsidRDefault="000E2AB7" w:rsidP="00B14E9D">
      <w:pPr>
        <w:pStyle w:val="NormalWeb"/>
        <w:spacing w:before="0" w:beforeAutospacing="0" w:after="0" w:afterAutospacing="0" w:line="360" w:lineRule="auto"/>
        <w:contextualSpacing/>
        <w:jc w:val="both"/>
        <w:rPr>
          <w:rFonts w:ascii="Book Antiqua" w:hAnsi="Book Antiqua" w:cs="Arial"/>
          <w:b/>
          <w:sz w:val="24"/>
          <w:szCs w:val="24"/>
          <w:lang w:val="en-US"/>
        </w:rPr>
      </w:pPr>
    </w:p>
    <w:p w14:paraId="5609195D" w14:textId="77777777" w:rsidR="00595CC3" w:rsidRPr="00595CC3" w:rsidRDefault="000E2AB7" w:rsidP="00B14E9D">
      <w:pPr>
        <w:pStyle w:val="NormalWeb"/>
        <w:spacing w:before="0" w:beforeAutospacing="0" w:after="0" w:afterAutospacing="0" w:line="360" w:lineRule="auto"/>
        <w:contextualSpacing/>
        <w:jc w:val="both"/>
        <w:rPr>
          <w:rFonts w:ascii="Book Antiqua" w:eastAsia="宋体" w:hAnsi="Book Antiqua" w:cs="Arial"/>
          <w:b/>
          <w:i/>
          <w:sz w:val="24"/>
          <w:szCs w:val="24"/>
          <w:lang w:val="en-US" w:eastAsia="zh-CN"/>
        </w:rPr>
      </w:pPr>
      <w:r w:rsidRPr="00595CC3">
        <w:rPr>
          <w:rFonts w:ascii="Book Antiqua" w:hAnsi="Book Antiqua" w:cs="Arial"/>
          <w:b/>
          <w:i/>
          <w:sz w:val="24"/>
          <w:szCs w:val="24"/>
          <w:lang w:val="en-US"/>
        </w:rPr>
        <w:t>METHODS</w:t>
      </w:r>
    </w:p>
    <w:p w14:paraId="3AAE3EBF" w14:textId="53B99B17" w:rsidR="000E2AB7" w:rsidRPr="00B14E9D" w:rsidRDefault="000E2AB7" w:rsidP="00B14E9D">
      <w:pPr>
        <w:pStyle w:val="NormalWeb"/>
        <w:spacing w:before="0" w:beforeAutospacing="0" w:after="0" w:afterAutospacing="0" w:line="360" w:lineRule="auto"/>
        <w:contextualSpacing/>
        <w:jc w:val="both"/>
        <w:rPr>
          <w:rFonts w:ascii="Book Antiqua" w:hAnsi="Book Antiqua" w:cs="Arial"/>
          <w:sz w:val="24"/>
          <w:szCs w:val="24"/>
        </w:rPr>
      </w:pPr>
      <w:r w:rsidRPr="00B14E9D">
        <w:rPr>
          <w:rFonts w:ascii="Book Antiqua" w:hAnsi="Book Antiqua" w:cs="Arial"/>
          <w:sz w:val="24"/>
          <w:szCs w:val="24"/>
          <w:lang w:val="en-US"/>
        </w:rPr>
        <w:t xml:space="preserve">A case example is presented, the evidence-based guideline recommendations of the </w:t>
      </w:r>
      <w:r w:rsidRPr="00B14E9D">
        <w:rPr>
          <w:rFonts w:ascii="Book Antiqua" w:hAnsi="Book Antiqua" w:cs="Arial"/>
          <w:sz w:val="24"/>
          <w:szCs w:val="24"/>
        </w:rPr>
        <w:t>Osteoarthritis Research Society International</w:t>
      </w:r>
      <w:r w:rsidR="00B33BB6">
        <w:rPr>
          <w:rFonts w:ascii="Book Antiqua" w:eastAsia="宋体" w:hAnsi="Book Antiqua" w:cs="Arial" w:hint="eastAsia"/>
          <w:sz w:val="24"/>
          <w:szCs w:val="24"/>
          <w:lang w:eastAsia="zh-CN"/>
        </w:rPr>
        <w:t xml:space="preserve"> </w:t>
      </w:r>
      <w:r w:rsidRPr="00B14E9D">
        <w:rPr>
          <w:rFonts w:ascii="Book Antiqua" w:hAnsi="Book Antiqua" w:cs="Arial"/>
          <w:sz w:val="24"/>
          <w:szCs w:val="24"/>
        </w:rPr>
        <w:t>and the American Academy of Orthopaedic Surgeons</w:t>
      </w:r>
      <w:r w:rsidR="00B33BB6">
        <w:rPr>
          <w:rFonts w:ascii="Book Antiqua" w:eastAsia="宋体" w:hAnsi="Book Antiqua" w:cs="Arial" w:hint="eastAsia"/>
          <w:sz w:val="24"/>
          <w:szCs w:val="24"/>
          <w:lang w:eastAsia="zh-CN"/>
        </w:rPr>
        <w:t xml:space="preserve"> </w:t>
      </w:r>
      <w:r w:rsidRPr="00B14E9D">
        <w:rPr>
          <w:rFonts w:ascii="Book Antiqua" w:hAnsi="Book Antiqua" w:cs="Arial"/>
          <w:sz w:val="24"/>
          <w:szCs w:val="24"/>
        </w:rPr>
        <w:t>are reviewed, and a plan of care is developed.</w:t>
      </w:r>
    </w:p>
    <w:p w14:paraId="4DC94E3A" w14:textId="77777777" w:rsidR="000E2AB7" w:rsidRPr="00B14E9D" w:rsidRDefault="000E2AB7" w:rsidP="00B14E9D">
      <w:pPr>
        <w:pStyle w:val="NormalWeb"/>
        <w:spacing w:before="0" w:beforeAutospacing="0" w:after="0" w:afterAutospacing="0" w:line="360" w:lineRule="auto"/>
        <w:contextualSpacing/>
        <w:jc w:val="both"/>
        <w:rPr>
          <w:rFonts w:ascii="Book Antiqua" w:hAnsi="Book Antiqua" w:cs="Arial"/>
          <w:b/>
          <w:sz w:val="24"/>
          <w:szCs w:val="24"/>
          <w:lang w:val="en-US"/>
        </w:rPr>
      </w:pPr>
    </w:p>
    <w:p w14:paraId="1EB3D0F0" w14:textId="77777777" w:rsidR="00595CC3" w:rsidRPr="00595CC3" w:rsidRDefault="000E2AB7" w:rsidP="00B14E9D">
      <w:pPr>
        <w:pStyle w:val="NormalWeb"/>
        <w:spacing w:before="0" w:beforeAutospacing="0" w:after="0" w:afterAutospacing="0" w:line="360" w:lineRule="auto"/>
        <w:contextualSpacing/>
        <w:jc w:val="both"/>
        <w:rPr>
          <w:rFonts w:ascii="Book Antiqua" w:eastAsia="宋体" w:hAnsi="Book Antiqua" w:cs="Arial"/>
          <w:b/>
          <w:i/>
          <w:sz w:val="24"/>
          <w:szCs w:val="24"/>
          <w:lang w:val="en-US" w:eastAsia="zh-CN"/>
        </w:rPr>
      </w:pPr>
      <w:r w:rsidRPr="00595CC3">
        <w:rPr>
          <w:rFonts w:ascii="Book Antiqua" w:hAnsi="Book Antiqua" w:cs="Arial"/>
          <w:b/>
          <w:i/>
          <w:sz w:val="24"/>
          <w:szCs w:val="24"/>
          <w:lang w:val="en-US"/>
        </w:rPr>
        <w:t>RESULTS</w:t>
      </w:r>
    </w:p>
    <w:p w14:paraId="77F98811" w14:textId="736353E9" w:rsidR="000E2AB7" w:rsidRPr="00B14E9D" w:rsidRDefault="000E2AB7" w:rsidP="00B14E9D">
      <w:pPr>
        <w:pStyle w:val="NormalWeb"/>
        <w:spacing w:before="0" w:beforeAutospacing="0" w:after="0" w:afterAutospacing="0" w:line="360" w:lineRule="auto"/>
        <w:contextualSpacing/>
        <w:jc w:val="both"/>
        <w:rPr>
          <w:rFonts w:ascii="Book Antiqua" w:hAnsi="Book Antiqua" w:cs="Arial"/>
          <w:sz w:val="24"/>
          <w:szCs w:val="24"/>
        </w:rPr>
      </w:pPr>
      <w:r w:rsidRPr="00B14E9D">
        <w:rPr>
          <w:rFonts w:ascii="Book Antiqua" w:hAnsi="Book Antiqua" w:cs="Arial"/>
          <w:sz w:val="24"/>
          <w:szCs w:val="24"/>
        </w:rPr>
        <w:t xml:space="preserve">Osteoarthritis is the most common form of arthritis seen in primary care, and it is a major public health issue because the aging population and widespread obesity have drastically increased incidence. Osteoarthritis is clinically associated with escalating chronic pain, physical disability, and decreased quality of life. Early diagnosis of mild osteoarthritis in relatively young patients presents an opportunity for primary health care providers to manage pain, increase quality of life, and decrease risk of disability. </w:t>
      </w:r>
    </w:p>
    <w:p w14:paraId="3ECAE8B4" w14:textId="77777777" w:rsidR="000E2AB7" w:rsidRPr="00B14E9D" w:rsidRDefault="000E2AB7" w:rsidP="00B14E9D">
      <w:pPr>
        <w:pStyle w:val="NormalWeb"/>
        <w:spacing w:before="0" w:beforeAutospacing="0" w:after="0" w:afterAutospacing="0" w:line="360" w:lineRule="auto"/>
        <w:contextualSpacing/>
        <w:jc w:val="both"/>
      </w:pPr>
    </w:p>
    <w:p w14:paraId="6E0E9C7E" w14:textId="77777777" w:rsidR="00EB4819" w:rsidRPr="00EB4819" w:rsidRDefault="000E2AB7" w:rsidP="00B14E9D">
      <w:pPr>
        <w:pStyle w:val="NormalWeb"/>
        <w:spacing w:before="0" w:beforeAutospacing="0" w:after="0" w:afterAutospacing="0" w:line="360" w:lineRule="auto"/>
        <w:contextualSpacing/>
        <w:jc w:val="both"/>
        <w:rPr>
          <w:rFonts w:ascii="Book Antiqua" w:eastAsia="宋体" w:hAnsi="Book Antiqua" w:cs="Arial"/>
          <w:b/>
          <w:i/>
          <w:sz w:val="24"/>
          <w:szCs w:val="24"/>
          <w:lang w:val="en-US" w:eastAsia="zh-CN"/>
        </w:rPr>
      </w:pPr>
      <w:r w:rsidRPr="00EB4819">
        <w:rPr>
          <w:rFonts w:ascii="Book Antiqua" w:hAnsi="Book Antiqua" w:cs="Arial"/>
          <w:b/>
          <w:i/>
          <w:sz w:val="24"/>
          <w:szCs w:val="24"/>
          <w:lang w:val="en-US"/>
        </w:rPr>
        <w:t>CONCLUSION</w:t>
      </w:r>
    </w:p>
    <w:p w14:paraId="3AB1015F" w14:textId="4196885B" w:rsidR="00EF20DF" w:rsidRPr="00B14E9D" w:rsidRDefault="000E2AB7" w:rsidP="00B14E9D">
      <w:pPr>
        <w:pStyle w:val="NormalWeb"/>
        <w:spacing w:before="0" w:beforeAutospacing="0" w:after="0" w:afterAutospacing="0" w:line="360" w:lineRule="auto"/>
        <w:contextualSpacing/>
        <w:jc w:val="both"/>
        <w:rPr>
          <w:rFonts w:ascii="Book Antiqua" w:hAnsi="Book Antiqua" w:cs="Arial"/>
          <w:b/>
          <w:sz w:val="24"/>
          <w:szCs w:val="24"/>
          <w:lang w:val="en-US"/>
        </w:rPr>
      </w:pPr>
      <w:r w:rsidRPr="00B14E9D">
        <w:rPr>
          <w:rFonts w:ascii="Book Antiqua" w:hAnsi="Book Antiqua" w:cs="Arial"/>
          <w:sz w:val="24"/>
          <w:szCs w:val="24"/>
        </w:rPr>
        <w:t>Primary health care providers can implement these recommendations in their own practices to provide care to patients with knee osteoarthritis based on current best evidence.</w:t>
      </w:r>
      <w:r w:rsidR="00C00EB4" w:rsidRPr="00B14E9D">
        <w:rPr>
          <w:rFonts w:ascii="Book Antiqua" w:hAnsi="Book Antiqua" w:cs="Arial"/>
          <w:b/>
          <w:sz w:val="24"/>
          <w:szCs w:val="24"/>
          <w:lang w:val="en-US"/>
        </w:rPr>
        <w:tab/>
      </w:r>
    </w:p>
    <w:p w14:paraId="0A2E9006" w14:textId="77777777" w:rsidR="00C00EB4" w:rsidRPr="00B14E9D" w:rsidRDefault="00C00EB4" w:rsidP="00B14E9D">
      <w:pPr>
        <w:pStyle w:val="NormalWeb"/>
        <w:spacing w:before="0" w:beforeAutospacing="0" w:after="0" w:afterAutospacing="0" w:line="360" w:lineRule="auto"/>
        <w:contextualSpacing/>
        <w:jc w:val="both"/>
        <w:rPr>
          <w:rFonts w:ascii="Book Antiqua" w:hAnsi="Book Antiqua" w:cs="Arial"/>
          <w:b/>
          <w:sz w:val="24"/>
          <w:szCs w:val="24"/>
          <w:lang w:val="en-US"/>
        </w:rPr>
      </w:pPr>
    </w:p>
    <w:p w14:paraId="6D4276FB" w14:textId="5C679490" w:rsidR="00E41F6A" w:rsidRPr="00B14E9D" w:rsidRDefault="00E41F6A" w:rsidP="00B14E9D">
      <w:pPr>
        <w:pStyle w:val="NormalWeb"/>
        <w:spacing w:before="0" w:beforeAutospacing="0" w:after="0" w:afterAutospacing="0" w:line="360" w:lineRule="auto"/>
        <w:contextualSpacing/>
        <w:jc w:val="both"/>
        <w:rPr>
          <w:rFonts w:ascii="Book Antiqua" w:hAnsi="Book Antiqua" w:cs="Arial"/>
          <w:sz w:val="24"/>
          <w:szCs w:val="24"/>
          <w:lang w:val="en-US"/>
        </w:rPr>
      </w:pPr>
      <w:r w:rsidRPr="00B14E9D">
        <w:rPr>
          <w:rFonts w:ascii="Book Antiqua" w:hAnsi="Book Antiqua" w:cs="Arial"/>
          <w:b/>
          <w:sz w:val="24"/>
          <w:szCs w:val="24"/>
          <w:lang w:val="en-US"/>
        </w:rPr>
        <w:t xml:space="preserve">Key words: </w:t>
      </w:r>
      <w:r w:rsidRPr="00B14E9D">
        <w:rPr>
          <w:rFonts w:ascii="Book Antiqua" w:hAnsi="Book Antiqua" w:cs="Arial"/>
          <w:sz w:val="24"/>
          <w:szCs w:val="24"/>
          <w:lang w:val="en-US"/>
        </w:rPr>
        <w:t>Osteoarthritis; Knee; Primary care; Nurse</w:t>
      </w:r>
      <w:r w:rsidR="00682A3A" w:rsidRPr="00B14E9D">
        <w:rPr>
          <w:rFonts w:ascii="Book Antiqua" w:hAnsi="Book Antiqua" w:cs="Arial"/>
          <w:sz w:val="24"/>
          <w:szCs w:val="24"/>
          <w:lang w:val="en-US"/>
        </w:rPr>
        <w:t xml:space="preserve"> p</w:t>
      </w:r>
      <w:r w:rsidRPr="00B14E9D">
        <w:rPr>
          <w:rFonts w:ascii="Book Antiqua" w:hAnsi="Book Antiqua" w:cs="Arial"/>
          <w:sz w:val="24"/>
          <w:szCs w:val="24"/>
          <w:lang w:val="en-US"/>
        </w:rPr>
        <w:t>ractitioner; Guidelines</w:t>
      </w:r>
    </w:p>
    <w:p w14:paraId="268ED165" w14:textId="77777777" w:rsidR="00EF20DF" w:rsidRPr="004848DD" w:rsidRDefault="00EF20DF" w:rsidP="00B14E9D">
      <w:pPr>
        <w:pStyle w:val="NormalWeb"/>
        <w:spacing w:before="0" w:beforeAutospacing="0" w:after="0" w:afterAutospacing="0" w:line="360" w:lineRule="auto"/>
        <w:contextualSpacing/>
        <w:jc w:val="both"/>
        <w:rPr>
          <w:rFonts w:ascii="Book Antiqua" w:eastAsia="宋体" w:hAnsi="Book Antiqua" w:cs="Arial"/>
          <w:b/>
          <w:sz w:val="24"/>
          <w:szCs w:val="24"/>
          <w:lang w:val="en-US" w:eastAsia="zh-CN"/>
        </w:rPr>
      </w:pPr>
    </w:p>
    <w:p w14:paraId="5ABD05EF" w14:textId="77777777" w:rsidR="00E422F3" w:rsidRPr="00E422F3" w:rsidRDefault="00E422F3" w:rsidP="00E422F3">
      <w:pPr>
        <w:widowControl w:val="0"/>
        <w:spacing w:line="360" w:lineRule="auto"/>
        <w:jc w:val="both"/>
        <w:rPr>
          <w:rFonts w:ascii="Book Antiqua" w:eastAsia="宋体" w:hAnsi="Book Antiqua" w:cs="Arial"/>
          <w:kern w:val="2"/>
          <w:lang w:eastAsia="zh-CN"/>
        </w:rPr>
      </w:pPr>
      <w:proofErr w:type="gramStart"/>
      <w:r w:rsidRPr="00E422F3">
        <w:rPr>
          <w:rFonts w:ascii="Book Antiqua" w:eastAsia="宋体" w:hAnsi="Book Antiqua" w:cs="Times New Roman"/>
          <w:b/>
          <w:kern w:val="2"/>
          <w:lang w:eastAsia="zh-CN"/>
        </w:rPr>
        <w:t xml:space="preserve">© </w:t>
      </w:r>
      <w:r w:rsidRPr="00E422F3">
        <w:rPr>
          <w:rFonts w:ascii="Book Antiqua" w:eastAsia="宋体" w:hAnsi="Book Antiqua" w:cs="Arial"/>
          <w:b/>
          <w:kern w:val="2"/>
          <w:lang w:eastAsia="zh-CN"/>
        </w:rPr>
        <w:t>The Author(s) 2016.</w:t>
      </w:r>
      <w:proofErr w:type="gramEnd"/>
      <w:r w:rsidRPr="00E422F3">
        <w:rPr>
          <w:rFonts w:ascii="Book Antiqua" w:eastAsia="宋体" w:hAnsi="Book Antiqua" w:cs="Arial"/>
          <w:kern w:val="2"/>
          <w:lang w:eastAsia="zh-CN"/>
        </w:rPr>
        <w:t xml:space="preserve"> Published by </w:t>
      </w:r>
      <w:proofErr w:type="spellStart"/>
      <w:r w:rsidRPr="00E422F3">
        <w:rPr>
          <w:rFonts w:ascii="Book Antiqua" w:eastAsia="宋体" w:hAnsi="Book Antiqua" w:cs="Arial"/>
          <w:kern w:val="2"/>
          <w:lang w:eastAsia="zh-CN"/>
        </w:rPr>
        <w:t>Baishideng</w:t>
      </w:r>
      <w:proofErr w:type="spellEnd"/>
      <w:r w:rsidRPr="00E422F3">
        <w:rPr>
          <w:rFonts w:ascii="Book Antiqua" w:eastAsia="宋体" w:hAnsi="Book Antiqua" w:cs="Arial"/>
          <w:kern w:val="2"/>
          <w:lang w:eastAsia="zh-CN"/>
        </w:rPr>
        <w:t xml:space="preserve"> Publishing Group Inc. All rights reserved.</w:t>
      </w:r>
    </w:p>
    <w:p w14:paraId="3F857A66" w14:textId="77777777" w:rsidR="007904A4" w:rsidRDefault="007904A4" w:rsidP="00B14E9D">
      <w:pPr>
        <w:pStyle w:val="NormalWeb"/>
        <w:spacing w:before="0" w:beforeAutospacing="0" w:after="0" w:afterAutospacing="0" w:line="360" w:lineRule="auto"/>
        <w:contextualSpacing/>
        <w:jc w:val="both"/>
        <w:rPr>
          <w:rFonts w:ascii="Book Antiqua" w:eastAsia="宋体" w:hAnsi="Book Antiqua" w:cs="Arial"/>
          <w:sz w:val="24"/>
          <w:szCs w:val="24"/>
          <w:lang w:val="en-US" w:eastAsia="zh-CN"/>
        </w:rPr>
      </w:pPr>
    </w:p>
    <w:p w14:paraId="5926296B" w14:textId="56BCF0CA" w:rsidR="00E41F6A" w:rsidRPr="00B14E9D" w:rsidRDefault="00E41F6A" w:rsidP="00B14E9D">
      <w:pPr>
        <w:pStyle w:val="NormalWeb"/>
        <w:spacing w:before="0" w:beforeAutospacing="0" w:after="0" w:afterAutospacing="0" w:line="360" w:lineRule="auto"/>
        <w:contextualSpacing/>
        <w:jc w:val="both"/>
        <w:rPr>
          <w:rFonts w:ascii="Book Antiqua" w:hAnsi="Book Antiqua" w:cs="Arial"/>
          <w:sz w:val="24"/>
          <w:szCs w:val="24"/>
        </w:rPr>
      </w:pPr>
      <w:r w:rsidRPr="00B14E9D">
        <w:rPr>
          <w:rFonts w:ascii="Book Antiqua" w:hAnsi="Book Antiqua" w:cs="Arial"/>
          <w:b/>
          <w:sz w:val="24"/>
          <w:szCs w:val="24"/>
        </w:rPr>
        <w:lastRenderedPageBreak/>
        <w:t>Core tip:</w:t>
      </w:r>
      <w:r w:rsidR="0051524B" w:rsidRPr="00B14E9D">
        <w:rPr>
          <w:rFonts w:ascii="Book Antiqua" w:hAnsi="Book Antiqua" w:cs="Arial"/>
          <w:b/>
          <w:sz w:val="24"/>
          <w:szCs w:val="24"/>
        </w:rPr>
        <w:t xml:space="preserve"> </w:t>
      </w:r>
      <w:r w:rsidR="0051524B" w:rsidRPr="00B14E9D">
        <w:rPr>
          <w:rFonts w:ascii="Book Antiqua" w:hAnsi="Book Antiqua" w:cs="Arial"/>
          <w:sz w:val="24"/>
          <w:szCs w:val="24"/>
        </w:rPr>
        <w:t>Osteoarthritis is the most common form of arthritis seen in primary care, and it is a major public health issue because the aging population and widespread obesity have drastically increased incidence. Osteoarthritis is clinically associated with escalating chronic pain, physical disability, and decreased quality of life. Early diagnosis of mild osteoarthritis in relatively young patients presents an opportunity for primary health care providers to manage pain, increase quality of life, and decrease risk of disability. This manuscript presents and discusses pharmacological and non-pharmacological therapeutic alternatives for managing knee osteoarthritis in primary care by primary health care nurse practitioners. A case example is presented, the evidence-based guideline recommendations of the Osteoarthritis Research Society International</w:t>
      </w:r>
      <w:r w:rsidR="00226B94">
        <w:rPr>
          <w:rFonts w:ascii="Book Antiqua" w:eastAsia="宋体" w:hAnsi="Book Antiqua" w:cs="Arial" w:hint="eastAsia"/>
          <w:sz w:val="24"/>
          <w:szCs w:val="24"/>
          <w:lang w:eastAsia="zh-CN"/>
        </w:rPr>
        <w:t xml:space="preserve"> </w:t>
      </w:r>
      <w:r w:rsidR="0051524B" w:rsidRPr="00B14E9D">
        <w:rPr>
          <w:rFonts w:ascii="Book Antiqua" w:hAnsi="Book Antiqua" w:cs="Arial"/>
          <w:sz w:val="24"/>
          <w:szCs w:val="24"/>
        </w:rPr>
        <w:t>and the American Academy of Orthopaedic Surgeons</w:t>
      </w:r>
      <w:r w:rsidR="006071B6">
        <w:rPr>
          <w:rFonts w:ascii="Book Antiqua" w:eastAsia="宋体" w:hAnsi="Book Antiqua" w:cs="Arial" w:hint="eastAsia"/>
          <w:sz w:val="24"/>
          <w:szCs w:val="24"/>
          <w:lang w:eastAsia="zh-CN"/>
        </w:rPr>
        <w:t xml:space="preserve"> </w:t>
      </w:r>
      <w:r w:rsidR="0051524B" w:rsidRPr="00B14E9D">
        <w:rPr>
          <w:rFonts w:ascii="Book Antiqua" w:hAnsi="Book Antiqua" w:cs="Arial"/>
          <w:sz w:val="24"/>
          <w:szCs w:val="24"/>
        </w:rPr>
        <w:t>are reviewed, and a plan of care is developed. Primary health care providers can implement these recommendations in their own practices to provide care to patients with knee osteoarthritis based on current best evidence.</w:t>
      </w:r>
    </w:p>
    <w:p w14:paraId="29C022CA" w14:textId="77777777" w:rsidR="0051524B" w:rsidRPr="00B14E9D" w:rsidRDefault="0051524B" w:rsidP="00B14E9D">
      <w:pPr>
        <w:pStyle w:val="NormalWeb"/>
        <w:spacing w:before="0" w:beforeAutospacing="0" w:after="0" w:afterAutospacing="0" w:line="360" w:lineRule="auto"/>
        <w:contextualSpacing/>
        <w:jc w:val="both"/>
        <w:rPr>
          <w:rFonts w:ascii="Book Antiqua" w:hAnsi="Book Antiqua" w:cs="Arial"/>
          <w:sz w:val="24"/>
          <w:szCs w:val="24"/>
        </w:rPr>
      </w:pPr>
    </w:p>
    <w:p w14:paraId="4B037999" w14:textId="6DDA7D0C" w:rsidR="0051524B" w:rsidRPr="00B14E9D" w:rsidRDefault="0051524B" w:rsidP="00B14E9D">
      <w:pPr>
        <w:pStyle w:val="NormalWeb"/>
        <w:spacing w:before="0" w:beforeAutospacing="0" w:after="0" w:afterAutospacing="0" w:line="360" w:lineRule="auto"/>
        <w:contextualSpacing/>
        <w:jc w:val="both"/>
        <w:rPr>
          <w:rFonts w:ascii="Book Antiqua" w:hAnsi="Book Antiqua" w:cs="Arial"/>
          <w:b/>
          <w:sz w:val="24"/>
          <w:szCs w:val="24"/>
        </w:rPr>
      </w:pPr>
      <w:proofErr w:type="spellStart"/>
      <w:r w:rsidRPr="00B14E9D">
        <w:rPr>
          <w:rFonts w:ascii="Book Antiqua" w:hAnsi="Book Antiqua" w:cs="Arial"/>
          <w:sz w:val="24"/>
          <w:szCs w:val="24"/>
        </w:rPr>
        <w:t>Evaniew</w:t>
      </w:r>
      <w:proofErr w:type="spellEnd"/>
      <w:r w:rsidRPr="00B14E9D">
        <w:rPr>
          <w:rFonts w:ascii="Book Antiqua" w:hAnsi="Book Antiqua" w:cs="Arial"/>
          <w:sz w:val="24"/>
          <w:szCs w:val="24"/>
        </w:rPr>
        <w:t xml:space="preserve"> AL, </w:t>
      </w:r>
      <w:proofErr w:type="spellStart"/>
      <w:r w:rsidRPr="00B14E9D">
        <w:rPr>
          <w:rFonts w:ascii="Book Antiqua" w:hAnsi="Book Antiqua" w:cs="Arial"/>
          <w:sz w:val="24"/>
          <w:szCs w:val="24"/>
        </w:rPr>
        <w:t>Evaniew</w:t>
      </w:r>
      <w:proofErr w:type="spellEnd"/>
      <w:r w:rsidRPr="00B14E9D">
        <w:rPr>
          <w:rFonts w:ascii="Book Antiqua" w:hAnsi="Book Antiqua" w:cs="Arial"/>
          <w:sz w:val="24"/>
          <w:szCs w:val="24"/>
        </w:rPr>
        <w:t xml:space="preserve"> N, Knee </w:t>
      </w:r>
      <w:r w:rsidR="00AE39EF" w:rsidRPr="00B14E9D">
        <w:rPr>
          <w:rFonts w:ascii="Book Antiqua" w:hAnsi="Book Antiqua" w:cs="Arial"/>
          <w:sz w:val="24"/>
          <w:szCs w:val="24"/>
        </w:rPr>
        <w:t>o</w:t>
      </w:r>
      <w:r w:rsidRPr="00B14E9D">
        <w:rPr>
          <w:rFonts w:ascii="Book Antiqua" w:hAnsi="Book Antiqua" w:cs="Arial"/>
          <w:sz w:val="24"/>
          <w:szCs w:val="24"/>
        </w:rPr>
        <w:t>steoarthritis: Thera</w:t>
      </w:r>
      <w:r w:rsidR="00AE39EF" w:rsidRPr="00B14E9D">
        <w:rPr>
          <w:rFonts w:ascii="Book Antiqua" w:hAnsi="Book Antiqua" w:cs="Arial"/>
          <w:sz w:val="24"/>
          <w:szCs w:val="24"/>
        </w:rPr>
        <w:t>peutic alternatives in primary c</w:t>
      </w:r>
      <w:r w:rsidRPr="00B14E9D">
        <w:rPr>
          <w:rFonts w:ascii="Book Antiqua" w:hAnsi="Book Antiqua" w:cs="Arial"/>
          <w:sz w:val="24"/>
          <w:szCs w:val="24"/>
        </w:rPr>
        <w:t xml:space="preserve">are. </w:t>
      </w:r>
      <w:r w:rsidRPr="00B14E9D">
        <w:rPr>
          <w:rFonts w:ascii="Book Antiqua" w:hAnsi="Book Antiqua" w:cs="Arial"/>
          <w:i/>
          <w:sz w:val="24"/>
          <w:szCs w:val="24"/>
        </w:rPr>
        <w:t xml:space="preserve">Word J </w:t>
      </w:r>
      <w:proofErr w:type="spellStart"/>
      <w:r w:rsidRPr="00B14E9D">
        <w:rPr>
          <w:rFonts w:ascii="Book Antiqua" w:hAnsi="Book Antiqua" w:cs="Arial"/>
          <w:i/>
          <w:sz w:val="24"/>
          <w:szCs w:val="24"/>
        </w:rPr>
        <w:t>Orthop</w:t>
      </w:r>
      <w:proofErr w:type="spellEnd"/>
      <w:r w:rsidRPr="00B14E9D">
        <w:rPr>
          <w:rFonts w:ascii="Book Antiqua" w:hAnsi="Book Antiqua" w:cs="Arial"/>
          <w:sz w:val="24"/>
          <w:szCs w:val="24"/>
        </w:rPr>
        <w:t xml:space="preserve"> 2016; </w:t>
      </w:r>
      <w:proofErr w:type="gramStart"/>
      <w:r w:rsidRPr="00B14E9D">
        <w:rPr>
          <w:rFonts w:ascii="Book Antiqua" w:hAnsi="Book Antiqua" w:cs="Arial"/>
          <w:sz w:val="24"/>
          <w:szCs w:val="24"/>
        </w:rPr>
        <w:t>In</w:t>
      </w:r>
      <w:proofErr w:type="gramEnd"/>
      <w:r w:rsidRPr="00B14E9D">
        <w:rPr>
          <w:rFonts w:ascii="Book Antiqua" w:hAnsi="Book Antiqua" w:cs="Arial"/>
          <w:sz w:val="24"/>
          <w:szCs w:val="24"/>
        </w:rPr>
        <w:t xml:space="preserve"> press</w:t>
      </w:r>
    </w:p>
    <w:p w14:paraId="3BCA68AB" w14:textId="1130C29C" w:rsidR="00D70D0B" w:rsidRPr="00E46A28" w:rsidRDefault="00EF20DF" w:rsidP="00B14E9D">
      <w:pPr>
        <w:pStyle w:val="NormalWeb"/>
        <w:spacing w:before="0" w:beforeAutospacing="0" w:after="0" w:afterAutospacing="0" w:line="360" w:lineRule="auto"/>
        <w:contextualSpacing/>
        <w:jc w:val="both"/>
        <w:rPr>
          <w:rFonts w:ascii="Book Antiqua" w:eastAsia="宋体" w:hAnsi="Book Antiqua" w:cs="Arial"/>
          <w:b/>
          <w:sz w:val="24"/>
          <w:szCs w:val="24"/>
          <w:lang w:eastAsia="zh-CN"/>
        </w:rPr>
      </w:pPr>
      <w:r w:rsidRPr="00B14E9D">
        <w:rPr>
          <w:rFonts w:ascii="Book Antiqua" w:hAnsi="Book Antiqua" w:cs="Arial"/>
          <w:b/>
          <w:sz w:val="24"/>
          <w:szCs w:val="24"/>
        </w:rPr>
        <w:br w:type="column"/>
      </w:r>
      <w:r w:rsidR="00E46A28">
        <w:rPr>
          <w:rFonts w:ascii="Book Antiqua" w:hAnsi="Book Antiqua" w:cs="Arial"/>
          <w:b/>
          <w:sz w:val="24"/>
          <w:szCs w:val="24"/>
        </w:rPr>
        <w:lastRenderedPageBreak/>
        <w:t>INTRODUCTION</w:t>
      </w:r>
    </w:p>
    <w:p w14:paraId="7243A607" w14:textId="185F691B" w:rsidR="0059065A" w:rsidRPr="00FA4F97" w:rsidRDefault="00D073D7" w:rsidP="00B14E9D">
      <w:pPr>
        <w:pStyle w:val="NormalWeb"/>
        <w:spacing w:before="0" w:beforeAutospacing="0" w:after="0" w:afterAutospacing="0" w:line="360" w:lineRule="auto"/>
        <w:contextualSpacing/>
        <w:jc w:val="both"/>
        <w:rPr>
          <w:rFonts w:ascii="Book Antiqua" w:eastAsia="宋体" w:hAnsi="Book Antiqua" w:cs="Arial"/>
          <w:sz w:val="24"/>
          <w:szCs w:val="24"/>
          <w:lang w:eastAsia="zh-CN"/>
        </w:rPr>
      </w:pPr>
      <w:r w:rsidRPr="00B14E9D">
        <w:rPr>
          <w:rFonts w:ascii="Book Antiqua" w:hAnsi="Book Antiqua" w:cs="Arial"/>
          <w:sz w:val="24"/>
          <w:szCs w:val="24"/>
        </w:rPr>
        <w:t xml:space="preserve">An active 56-year-old man </w:t>
      </w:r>
      <w:r w:rsidR="008E6342" w:rsidRPr="00B14E9D">
        <w:rPr>
          <w:rFonts w:ascii="Book Antiqua" w:hAnsi="Book Antiqua" w:cs="Arial"/>
          <w:sz w:val="24"/>
          <w:szCs w:val="24"/>
        </w:rPr>
        <w:t xml:space="preserve">presented to his </w:t>
      </w:r>
      <w:r w:rsidR="00E04C69" w:rsidRPr="00B14E9D">
        <w:rPr>
          <w:rFonts w:ascii="Book Antiqua" w:hAnsi="Book Antiqua" w:cs="Arial"/>
          <w:sz w:val="24"/>
          <w:szCs w:val="24"/>
        </w:rPr>
        <w:t xml:space="preserve">primary health care nurse practitioners (PHCNP) </w:t>
      </w:r>
      <w:r w:rsidR="00425221" w:rsidRPr="00B14E9D">
        <w:rPr>
          <w:rFonts w:ascii="Book Antiqua" w:hAnsi="Book Antiqua" w:cs="Arial"/>
          <w:sz w:val="24"/>
          <w:szCs w:val="24"/>
        </w:rPr>
        <w:t xml:space="preserve">and </w:t>
      </w:r>
      <w:r w:rsidR="00FD307B" w:rsidRPr="00B14E9D">
        <w:rPr>
          <w:rFonts w:ascii="Book Antiqua" w:hAnsi="Book Antiqua" w:cs="Arial"/>
          <w:sz w:val="24"/>
          <w:szCs w:val="24"/>
        </w:rPr>
        <w:t>report</w:t>
      </w:r>
      <w:r w:rsidR="00425221" w:rsidRPr="00B14E9D">
        <w:rPr>
          <w:rFonts w:ascii="Book Antiqua" w:hAnsi="Book Antiqua" w:cs="Arial"/>
          <w:sz w:val="24"/>
          <w:szCs w:val="24"/>
        </w:rPr>
        <w:t>ed</w:t>
      </w:r>
      <w:r w:rsidR="00FD307B" w:rsidRPr="00B14E9D">
        <w:rPr>
          <w:rFonts w:ascii="Book Antiqua" w:hAnsi="Book Antiqua" w:cs="Arial"/>
          <w:sz w:val="24"/>
          <w:szCs w:val="24"/>
        </w:rPr>
        <w:t xml:space="preserve"> increasing</w:t>
      </w:r>
      <w:r w:rsidR="00242496" w:rsidRPr="00B14E9D">
        <w:rPr>
          <w:rFonts w:ascii="Book Antiqua" w:hAnsi="Book Antiqua" w:cs="Arial"/>
          <w:sz w:val="24"/>
          <w:szCs w:val="24"/>
        </w:rPr>
        <w:t xml:space="preserve"> left</w:t>
      </w:r>
      <w:r w:rsidR="00FD307B" w:rsidRPr="00B14E9D">
        <w:rPr>
          <w:rFonts w:ascii="Book Antiqua" w:hAnsi="Book Antiqua" w:cs="Arial"/>
          <w:sz w:val="24"/>
          <w:szCs w:val="24"/>
        </w:rPr>
        <w:t xml:space="preserve"> knee pain</w:t>
      </w:r>
      <w:r w:rsidR="00425221" w:rsidRPr="00B14E9D">
        <w:rPr>
          <w:rFonts w:ascii="Book Antiqua" w:hAnsi="Book Antiqua" w:cs="Arial"/>
          <w:sz w:val="24"/>
          <w:szCs w:val="24"/>
        </w:rPr>
        <w:t xml:space="preserve">. He described the pain as a constant ache that increased with prolonged periods of sitting and after playing </w:t>
      </w:r>
      <w:r w:rsidR="007E05B5" w:rsidRPr="00B14E9D">
        <w:rPr>
          <w:rFonts w:ascii="Book Antiqua" w:hAnsi="Book Antiqua" w:cs="Arial"/>
          <w:sz w:val="24"/>
          <w:szCs w:val="24"/>
        </w:rPr>
        <w:t>sports</w:t>
      </w:r>
      <w:r w:rsidR="00425221" w:rsidRPr="00B14E9D">
        <w:rPr>
          <w:rFonts w:ascii="Book Antiqua" w:hAnsi="Book Antiqua" w:cs="Arial"/>
          <w:sz w:val="24"/>
          <w:szCs w:val="24"/>
        </w:rPr>
        <w:t xml:space="preserve">, and </w:t>
      </w:r>
      <w:r w:rsidRPr="00B14E9D">
        <w:rPr>
          <w:rFonts w:ascii="Book Antiqua" w:hAnsi="Book Antiqua" w:cs="Arial"/>
          <w:sz w:val="24"/>
          <w:szCs w:val="24"/>
        </w:rPr>
        <w:t xml:space="preserve">noted </w:t>
      </w:r>
      <w:r w:rsidR="00425221" w:rsidRPr="00B14E9D">
        <w:rPr>
          <w:rFonts w:ascii="Book Antiqua" w:hAnsi="Book Antiqua" w:cs="Arial"/>
          <w:sz w:val="24"/>
          <w:szCs w:val="24"/>
        </w:rPr>
        <w:t xml:space="preserve">that it seemed to have started gradually </w:t>
      </w:r>
      <w:r w:rsidRPr="00B14E9D">
        <w:rPr>
          <w:rFonts w:ascii="Book Antiqua" w:hAnsi="Book Antiqua" w:cs="Arial"/>
          <w:sz w:val="24"/>
          <w:szCs w:val="24"/>
        </w:rPr>
        <w:t xml:space="preserve">over the </w:t>
      </w:r>
      <w:r w:rsidR="00EF3F67" w:rsidRPr="00B14E9D">
        <w:rPr>
          <w:rFonts w:ascii="Book Antiqua" w:hAnsi="Book Antiqua" w:cs="Arial"/>
          <w:sz w:val="24"/>
          <w:szCs w:val="24"/>
        </w:rPr>
        <w:t>preceding</w:t>
      </w:r>
      <w:r w:rsidRPr="00B14E9D">
        <w:rPr>
          <w:rFonts w:ascii="Book Antiqua" w:hAnsi="Book Antiqua" w:cs="Arial"/>
          <w:sz w:val="24"/>
          <w:szCs w:val="24"/>
        </w:rPr>
        <w:t xml:space="preserve"> six months</w:t>
      </w:r>
      <w:r w:rsidR="003A07DA" w:rsidRPr="00B14E9D">
        <w:rPr>
          <w:rFonts w:ascii="Book Antiqua" w:hAnsi="Book Antiqua" w:cs="Arial"/>
          <w:sz w:val="24"/>
          <w:szCs w:val="24"/>
        </w:rPr>
        <w:t xml:space="preserve">. </w:t>
      </w:r>
      <w:r w:rsidR="00425221" w:rsidRPr="00B14E9D">
        <w:rPr>
          <w:rFonts w:ascii="Book Antiqua" w:hAnsi="Book Antiqua" w:cs="Arial"/>
          <w:sz w:val="24"/>
          <w:szCs w:val="24"/>
        </w:rPr>
        <w:t xml:space="preserve">On physical exam, </w:t>
      </w:r>
      <w:r w:rsidR="007F13C1" w:rsidRPr="00B14E9D">
        <w:rPr>
          <w:rFonts w:ascii="Book Antiqua" w:hAnsi="Book Antiqua" w:cs="Arial"/>
          <w:sz w:val="24"/>
          <w:szCs w:val="24"/>
        </w:rPr>
        <w:t>he</w:t>
      </w:r>
      <w:r w:rsidR="00425221" w:rsidRPr="00B14E9D">
        <w:rPr>
          <w:rFonts w:ascii="Book Antiqua" w:hAnsi="Book Antiqua" w:cs="Arial"/>
          <w:sz w:val="24"/>
          <w:szCs w:val="24"/>
        </w:rPr>
        <w:t xml:space="preserve"> was noted to be 5’10” and weigh 190</w:t>
      </w:r>
      <w:r w:rsidR="00FA4F97">
        <w:rPr>
          <w:rFonts w:ascii="Book Antiqua" w:eastAsia="宋体" w:hAnsi="Book Antiqua" w:cs="Arial" w:hint="eastAsia"/>
          <w:sz w:val="24"/>
          <w:szCs w:val="24"/>
          <w:lang w:eastAsia="zh-CN"/>
        </w:rPr>
        <w:t xml:space="preserve"> </w:t>
      </w:r>
      <w:r w:rsidR="00425221" w:rsidRPr="00B14E9D">
        <w:rPr>
          <w:rFonts w:ascii="Book Antiqua" w:hAnsi="Book Antiqua" w:cs="Arial"/>
          <w:sz w:val="24"/>
          <w:szCs w:val="24"/>
        </w:rPr>
        <w:t xml:space="preserve">lbs, with a body mass index (BMI) of 27. </w:t>
      </w:r>
      <w:r w:rsidR="007F13C1" w:rsidRPr="00B14E9D">
        <w:rPr>
          <w:rFonts w:ascii="Book Antiqua" w:hAnsi="Book Antiqua" w:cs="Arial"/>
          <w:sz w:val="24"/>
          <w:szCs w:val="24"/>
        </w:rPr>
        <w:t>His vital</w:t>
      </w:r>
      <w:r w:rsidR="00966B0E" w:rsidRPr="00B14E9D">
        <w:rPr>
          <w:rFonts w:ascii="Book Antiqua" w:hAnsi="Book Antiqua" w:cs="Arial"/>
          <w:sz w:val="24"/>
          <w:szCs w:val="24"/>
        </w:rPr>
        <w:t xml:space="preserve"> signs were within normal range. </w:t>
      </w:r>
      <w:r w:rsidR="00425221" w:rsidRPr="00B14E9D">
        <w:rPr>
          <w:rFonts w:ascii="Book Antiqua" w:hAnsi="Book Antiqua" w:cs="Arial"/>
          <w:sz w:val="24"/>
          <w:szCs w:val="24"/>
        </w:rPr>
        <w:t>He had a mild amount of swelling to the anterior medial aspect of his left knee; no redness, heat or gross deformities; full extension but limited flexion to 95 degrees; no instability</w:t>
      </w:r>
      <w:r w:rsidR="005718A8" w:rsidRPr="00B14E9D">
        <w:rPr>
          <w:rFonts w:ascii="Book Antiqua" w:hAnsi="Book Antiqua" w:cs="Arial"/>
          <w:sz w:val="24"/>
          <w:szCs w:val="24"/>
        </w:rPr>
        <w:t>;</w:t>
      </w:r>
      <w:r w:rsidR="00425221" w:rsidRPr="00B14E9D">
        <w:rPr>
          <w:rFonts w:ascii="Book Antiqua" w:hAnsi="Book Antiqua" w:cs="Arial"/>
          <w:sz w:val="24"/>
          <w:szCs w:val="24"/>
        </w:rPr>
        <w:t xml:space="preserve"> and a negative McMurray’s circumduction test. </w:t>
      </w:r>
      <w:r w:rsidR="005718A8" w:rsidRPr="00B14E9D">
        <w:rPr>
          <w:rFonts w:ascii="Book Antiqua" w:hAnsi="Book Antiqua" w:cs="Arial"/>
          <w:sz w:val="24"/>
          <w:szCs w:val="24"/>
        </w:rPr>
        <w:t>His strength was g</w:t>
      </w:r>
      <w:r w:rsidR="00425221" w:rsidRPr="00B14E9D">
        <w:rPr>
          <w:rFonts w:ascii="Book Antiqua" w:hAnsi="Book Antiqua" w:cs="Arial"/>
          <w:sz w:val="24"/>
          <w:szCs w:val="24"/>
        </w:rPr>
        <w:t>ross</w:t>
      </w:r>
      <w:r w:rsidR="005718A8" w:rsidRPr="00B14E9D">
        <w:rPr>
          <w:rFonts w:ascii="Book Antiqua" w:hAnsi="Book Antiqua" w:cs="Arial"/>
          <w:sz w:val="24"/>
          <w:szCs w:val="24"/>
        </w:rPr>
        <w:t>ly</w:t>
      </w:r>
      <w:r w:rsidR="00425221" w:rsidRPr="00B14E9D">
        <w:rPr>
          <w:rFonts w:ascii="Book Antiqua" w:hAnsi="Book Antiqua" w:cs="Arial"/>
          <w:sz w:val="24"/>
          <w:szCs w:val="24"/>
        </w:rPr>
        <w:t xml:space="preserve"> </w:t>
      </w:r>
      <w:r w:rsidR="005718A8" w:rsidRPr="00B14E9D">
        <w:rPr>
          <w:rFonts w:ascii="Book Antiqua" w:hAnsi="Book Antiqua" w:cs="Arial"/>
          <w:sz w:val="24"/>
          <w:szCs w:val="24"/>
        </w:rPr>
        <w:t xml:space="preserve">normal and </w:t>
      </w:r>
      <w:r w:rsidR="00425221" w:rsidRPr="00B14E9D">
        <w:rPr>
          <w:rFonts w:ascii="Book Antiqua" w:hAnsi="Book Antiqua" w:cs="Arial"/>
          <w:sz w:val="24"/>
          <w:szCs w:val="24"/>
        </w:rPr>
        <w:t>equal in both legs</w:t>
      </w:r>
      <w:r w:rsidR="0030151D" w:rsidRPr="00B14E9D">
        <w:rPr>
          <w:rFonts w:ascii="Book Antiqua" w:hAnsi="Book Antiqua" w:cs="Arial"/>
          <w:sz w:val="24"/>
          <w:szCs w:val="24"/>
        </w:rPr>
        <w:t xml:space="preserve"> and </w:t>
      </w:r>
      <w:r w:rsidR="005718A8" w:rsidRPr="00B14E9D">
        <w:rPr>
          <w:rFonts w:ascii="Book Antiqua" w:hAnsi="Book Antiqua" w:cs="Arial"/>
          <w:sz w:val="24"/>
          <w:szCs w:val="24"/>
        </w:rPr>
        <w:t>his gait was unremarkable</w:t>
      </w:r>
      <w:r w:rsidR="00425221" w:rsidRPr="00B14E9D">
        <w:rPr>
          <w:rFonts w:ascii="Book Antiqua" w:hAnsi="Book Antiqua" w:cs="Arial"/>
          <w:sz w:val="24"/>
          <w:szCs w:val="24"/>
        </w:rPr>
        <w:t>.</w:t>
      </w:r>
    </w:p>
    <w:p w14:paraId="3F0F7997" w14:textId="62CB3DD2" w:rsidR="00363E05" w:rsidRPr="00A0740A" w:rsidRDefault="0059065A" w:rsidP="00A0740A">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r w:rsidRPr="00B14E9D">
        <w:rPr>
          <w:rFonts w:ascii="Book Antiqua" w:hAnsi="Book Antiqua" w:cs="Arial"/>
          <w:sz w:val="24"/>
          <w:szCs w:val="24"/>
        </w:rPr>
        <w:t>This patient’s</w:t>
      </w:r>
      <w:r w:rsidR="007F13C1" w:rsidRPr="00B14E9D">
        <w:rPr>
          <w:rFonts w:ascii="Book Antiqua" w:hAnsi="Book Antiqua" w:cs="Arial"/>
          <w:sz w:val="24"/>
          <w:szCs w:val="24"/>
        </w:rPr>
        <w:t xml:space="preserve"> past</w:t>
      </w:r>
      <w:r w:rsidR="00D073D7" w:rsidRPr="00B14E9D">
        <w:rPr>
          <w:rFonts w:ascii="Book Antiqua" w:hAnsi="Book Antiqua" w:cs="Arial"/>
          <w:sz w:val="24"/>
          <w:szCs w:val="24"/>
        </w:rPr>
        <w:t xml:space="preserve"> medical history </w:t>
      </w:r>
      <w:r w:rsidR="007F13C1" w:rsidRPr="00B14E9D">
        <w:rPr>
          <w:rFonts w:ascii="Book Antiqua" w:hAnsi="Book Antiqua" w:cs="Arial"/>
          <w:sz w:val="24"/>
          <w:szCs w:val="24"/>
        </w:rPr>
        <w:t>included</w:t>
      </w:r>
      <w:r w:rsidR="00D073D7" w:rsidRPr="00B14E9D">
        <w:rPr>
          <w:rFonts w:ascii="Book Antiqua" w:hAnsi="Book Antiqua" w:cs="Arial"/>
          <w:sz w:val="24"/>
          <w:szCs w:val="24"/>
        </w:rPr>
        <w:t xml:space="preserve"> gastroesophageal reflux (GERD), irritable bowel syndrome, and previous right hamstring strain. </w:t>
      </w:r>
      <w:r w:rsidRPr="00B14E9D">
        <w:rPr>
          <w:rFonts w:ascii="Book Antiqua" w:hAnsi="Book Antiqua" w:cs="Arial"/>
          <w:sz w:val="24"/>
          <w:szCs w:val="24"/>
        </w:rPr>
        <w:t>He is</w:t>
      </w:r>
      <w:r w:rsidR="00D073D7" w:rsidRPr="00B14E9D">
        <w:rPr>
          <w:rFonts w:ascii="Book Antiqua" w:hAnsi="Book Antiqua" w:cs="Arial"/>
          <w:sz w:val="24"/>
          <w:szCs w:val="24"/>
        </w:rPr>
        <w:t xml:space="preserve"> an avid recreational</w:t>
      </w:r>
      <w:r w:rsidRPr="00B14E9D">
        <w:rPr>
          <w:rFonts w:ascii="Book Antiqua" w:hAnsi="Book Antiqua" w:cs="Arial"/>
          <w:sz w:val="24"/>
          <w:szCs w:val="24"/>
        </w:rPr>
        <w:t xml:space="preserve"> </w:t>
      </w:r>
      <w:r w:rsidR="007E05B5" w:rsidRPr="00B14E9D">
        <w:rPr>
          <w:rFonts w:ascii="Book Antiqua" w:hAnsi="Book Antiqua" w:cs="Arial"/>
          <w:sz w:val="24"/>
          <w:szCs w:val="24"/>
        </w:rPr>
        <w:t>athlete</w:t>
      </w:r>
      <w:r w:rsidRPr="00B14E9D">
        <w:rPr>
          <w:rFonts w:ascii="Book Antiqua" w:hAnsi="Book Antiqua" w:cs="Arial"/>
          <w:sz w:val="24"/>
          <w:szCs w:val="24"/>
        </w:rPr>
        <w:t xml:space="preserve"> player, </w:t>
      </w:r>
      <w:r w:rsidR="00D073D7" w:rsidRPr="00B14E9D">
        <w:rPr>
          <w:rFonts w:ascii="Book Antiqua" w:hAnsi="Book Antiqua" w:cs="Arial"/>
          <w:sz w:val="24"/>
          <w:szCs w:val="24"/>
        </w:rPr>
        <w:t xml:space="preserve">non-smoker, social drinker, and </w:t>
      </w:r>
      <w:r w:rsidR="006D585A" w:rsidRPr="00B14E9D">
        <w:rPr>
          <w:rFonts w:ascii="Book Antiqua" w:hAnsi="Book Antiqua" w:cs="Arial"/>
          <w:sz w:val="24"/>
          <w:szCs w:val="24"/>
        </w:rPr>
        <w:t xml:space="preserve">he </w:t>
      </w:r>
      <w:r w:rsidR="00D073D7" w:rsidRPr="00B14E9D">
        <w:rPr>
          <w:rFonts w:ascii="Book Antiqua" w:hAnsi="Book Antiqua" w:cs="Arial"/>
          <w:sz w:val="24"/>
          <w:szCs w:val="24"/>
        </w:rPr>
        <w:t xml:space="preserve">denies any drug use. Current medication includes, pantoprazole 40 mg by mouth once daily for GERD, and over the counter ibuprofen and acetaminophen for intermittent knee pain. His has an anaphylactic medication allergy to penicillin, and is also allergic cats and dogs. </w:t>
      </w:r>
      <w:r w:rsidR="00EF3F67" w:rsidRPr="00B14E9D">
        <w:rPr>
          <w:rFonts w:ascii="Book Antiqua" w:hAnsi="Book Antiqua" w:cs="Arial"/>
          <w:sz w:val="24"/>
          <w:szCs w:val="24"/>
        </w:rPr>
        <w:t>He</w:t>
      </w:r>
      <w:r w:rsidR="00D073D7" w:rsidRPr="00B14E9D">
        <w:rPr>
          <w:rFonts w:ascii="Book Antiqua" w:hAnsi="Book Antiqua" w:cs="Arial"/>
          <w:sz w:val="24"/>
          <w:szCs w:val="24"/>
        </w:rPr>
        <w:t xml:space="preserve"> attends his family physician’s office for an annual physical once per year, and his prostate, colon cancer screening, and immunizations are up to date. </w:t>
      </w:r>
    </w:p>
    <w:p w14:paraId="56AA237D" w14:textId="264AA329" w:rsidR="00FE223C" w:rsidRPr="001918C2" w:rsidRDefault="00363E05" w:rsidP="00A0740A">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r w:rsidRPr="00B14E9D">
        <w:rPr>
          <w:rFonts w:ascii="Book Antiqua" w:hAnsi="Book Antiqua" w:cs="Arial"/>
          <w:sz w:val="24"/>
          <w:szCs w:val="24"/>
        </w:rPr>
        <w:t xml:space="preserve">This patient’s </w:t>
      </w:r>
      <w:r w:rsidR="00750632" w:rsidRPr="00B14E9D">
        <w:rPr>
          <w:rFonts w:ascii="Book Antiqua" w:hAnsi="Book Antiqua" w:cs="Arial"/>
          <w:sz w:val="24"/>
          <w:szCs w:val="24"/>
        </w:rPr>
        <w:t>PHCNP</w:t>
      </w:r>
      <w:r w:rsidR="007F13C1" w:rsidRPr="00B14E9D">
        <w:rPr>
          <w:rFonts w:ascii="Book Antiqua" w:hAnsi="Book Antiqua" w:cs="Arial"/>
          <w:sz w:val="24"/>
          <w:szCs w:val="24"/>
        </w:rPr>
        <w:t xml:space="preserve"> ordered a left knee ultrasound and left knee x-ray, and instructed him to try over the counter acetaminophen and/or ibuprofen for pain</w:t>
      </w:r>
      <w:r w:rsidR="005B36C8" w:rsidRPr="00B14E9D">
        <w:rPr>
          <w:rFonts w:ascii="Book Antiqua" w:hAnsi="Book Antiqua" w:cs="Arial"/>
          <w:sz w:val="24"/>
          <w:szCs w:val="24"/>
        </w:rPr>
        <w:t xml:space="preserve"> relief. This patient</w:t>
      </w:r>
      <w:r w:rsidR="00425221" w:rsidRPr="00B14E9D">
        <w:rPr>
          <w:rFonts w:ascii="Book Antiqua" w:hAnsi="Book Antiqua" w:cs="Arial"/>
          <w:sz w:val="24"/>
          <w:szCs w:val="24"/>
        </w:rPr>
        <w:t xml:space="preserve"> </w:t>
      </w:r>
      <w:r w:rsidR="002711AD" w:rsidRPr="00B14E9D">
        <w:rPr>
          <w:rFonts w:ascii="Book Antiqua" w:hAnsi="Book Antiqua" w:cs="Arial"/>
          <w:sz w:val="24"/>
          <w:szCs w:val="24"/>
        </w:rPr>
        <w:t>returned</w:t>
      </w:r>
      <w:r w:rsidR="00425221" w:rsidRPr="00B14E9D">
        <w:rPr>
          <w:rFonts w:ascii="Book Antiqua" w:hAnsi="Book Antiqua" w:cs="Arial"/>
          <w:sz w:val="24"/>
          <w:szCs w:val="24"/>
        </w:rPr>
        <w:t xml:space="preserve"> to clinic two week</w:t>
      </w:r>
      <w:r w:rsidRPr="00B14E9D">
        <w:rPr>
          <w:rFonts w:ascii="Book Antiqua" w:hAnsi="Book Antiqua" w:cs="Arial"/>
          <w:sz w:val="24"/>
          <w:szCs w:val="24"/>
        </w:rPr>
        <w:t xml:space="preserve">s later to review the results. </w:t>
      </w:r>
      <w:r w:rsidR="00425221" w:rsidRPr="00B14E9D">
        <w:rPr>
          <w:rFonts w:ascii="Book Antiqua" w:hAnsi="Book Antiqua" w:cs="Arial"/>
          <w:sz w:val="24"/>
          <w:szCs w:val="24"/>
        </w:rPr>
        <w:t xml:space="preserve">His </w:t>
      </w:r>
      <w:r w:rsidR="00CA7BD6" w:rsidRPr="00B14E9D">
        <w:rPr>
          <w:rFonts w:ascii="Book Antiqua" w:hAnsi="Book Antiqua" w:cs="Arial"/>
          <w:sz w:val="24"/>
          <w:szCs w:val="24"/>
        </w:rPr>
        <w:t>X-</w:t>
      </w:r>
      <w:r w:rsidR="00B33174" w:rsidRPr="00B14E9D">
        <w:rPr>
          <w:rFonts w:ascii="Book Antiqua" w:hAnsi="Book Antiqua" w:cs="Arial"/>
          <w:sz w:val="24"/>
          <w:szCs w:val="24"/>
        </w:rPr>
        <w:t>ray</w:t>
      </w:r>
      <w:r w:rsidR="00425221" w:rsidRPr="00B14E9D">
        <w:rPr>
          <w:rFonts w:ascii="Book Antiqua" w:hAnsi="Book Antiqua" w:cs="Arial"/>
          <w:sz w:val="24"/>
          <w:szCs w:val="24"/>
        </w:rPr>
        <w:t>s</w:t>
      </w:r>
      <w:r w:rsidR="00B33174" w:rsidRPr="00B14E9D">
        <w:rPr>
          <w:rFonts w:ascii="Book Antiqua" w:hAnsi="Book Antiqua" w:cs="Arial"/>
          <w:sz w:val="24"/>
          <w:szCs w:val="24"/>
        </w:rPr>
        <w:t xml:space="preserve"> revealed early osteoarthritic changes </w:t>
      </w:r>
      <w:r w:rsidR="00425221" w:rsidRPr="00B14E9D">
        <w:rPr>
          <w:rFonts w:ascii="Book Antiqua" w:hAnsi="Book Antiqua" w:cs="Arial"/>
          <w:sz w:val="24"/>
          <w:szCs w:val="24"/>
        </w:rPr>
        <w:t xml:space="preserve">in his </w:t>
      </w:r>
      <w:r w:rsidR="00B33174" w:rsidRPr="00B14E9D">
        <w:rPr>
          <w:rFonts w:ascii="Book Antiqua" w:hAnsi="Book Antiqua" w:cs="Arial"/>
          <w:sz w:val="24"/>
          <w:szCs w:val="24"/>
        </w:rPr>
        <w:t xml:space="preserve">medial </w:t>
      </w:r>
      <w:r w:rsidR="00425221" w:rsidRPr="00B14E9D">
        <w:rPr>
          <w:rFonts w:ascii="Book Antiqua" w:hAnsi="Book Antiqua" w:cs="Arial"/>
          <w:sz w:val="24"/>
          <w:szCs w:val="24"/>
        </w:rPr>
        <w:t xml:space="preserve">compartment </w:t>
      </w:r>
      <w:r w:rsidR="003A07DA" w:rsidRPr="00B14E9D">
        <w:rPr>
          <w:rFonts w:ascii="Book Antiqua" w:hAnsi="Book Antiqua" w:cs="Arial"/>
          <w:sz w:val="24"/>
          <w:szCs w:val="24"/>
        </w:rPr>
        <w:t xml:space="preserve">and </w:t>
      </w:r>
      <w:r w:rsidR="00425221" w:rsidRPr="00B14E9D">
        <w:rPr>
          <w:rFonts w:ascii="Book Antiqua" w:hAnsi="Book Antiqua" w:cs="Arial"/>
          <w:sz w:val="24"/>
          <w:szCs w:val="24"/>
        </w:rPr>
        <w:t xml:space="preserve">his </w:t>
      </w:r>
      <w:r w:rsidR="003A07DA" w:rsidRPr="00B14E9D">
        <w:rPr>
          <w:rFonts w:ascii="Book Antiqua" w:hAnsi="Book Antiqua" w:cs="Arial"/>
          <w:sz w:val="24"/>
          <w:szCs w:val="24"/>
        </w:rPr>
        <w:t>ult</w:t>
      </w:r>
      <w:r w:rsidR="004610B3" w:rsidRPr="00B14E9D">
        <w:rPr>
          <w:rFonts w:ascii="Book Antiqua" w:hAnsi="Book Antiqua" w:cs="Arial"/>
          <w:sz w:val="24"/>
          <w:szCs w:val="24"/>
        </w:rPr>
        <w:t xml:space="preserve">rasound </w:t>
      </w:r>
      <w:r w:rsidR="00425221" w:rsidRPr="00B14E9D">
        <w:rPr>
          <w:rFonts w:ascii="Book Antiqua" w:hAnsi="Book Antiqua" w:cs="Arial"/>
          <w:sz w:val="24"/>
          <w:szCs w:val="24"/>
        </w:rPr>
        <w:t xml:space="preserve">showed </w:t>
      </w:r>
      <w:r w:rsidR="003A07DA" w:rsidRPr="00B14E9D">
        <w:rPr>
          <w:rFonts w:ascii="Book Antiqua" w:hAnsi="Book Antiqua" w:cs="Arial"/>
          <w:sz w:val="24"/>
          <w:szCs w:val="24"/>
        </w:rPr>
        <w:t>a small joint effusion</w:t>
      </w:r>
      <w:r w:rsidR="00901C9F" w:rsidRPr="00B14E9D">
        <w:rPr>
          <w:rFonts w:ascii="Book Antiqua" w:hAnsi="Book Antiqua" w:cs="Arial"/>
          <w:sz w:val="24"/>
          <w:szCs w:val="24"/>
        </w:rPr>
        <w:t xml:space="preserve"> with</w:t>
      </w:r>
      <w:r w:rsidR="004610B3" w:rsidRPr="00B14E9D">
        <w:rPr>
          <w:rFonts w:ascii="Book Antiqua" w:hAnsi="Book Antiqua" w:cs="Arial"/>
          <w:sz w:val="24"/>
          <w:szCs w:val="24"/>
        </w:rPr>
        <w:t xml:space="preserve"> no abnormalitie</w:t>
      </w:r>
      <w:r w:rsidR="00901C9F" w:rsidRPr="00B14E9D">
        <w:rPr>
          <w:rFonts w:ascii="Book Antiqua" w:hAnsi="Book Antiqua" w:cs="Arial"/>
          <w:sz w:val="24"/>
          <w:szCs w:val="24"/>
        </w:rPr>
        <w:t>s in the surrounding structures</w:t>
      </w:r>
      <w:r w:rsidR="004610B3" w:rsidRPr="00B14E9D">
        <w:rPr>
          <w:rFonts w:ascii="Book Antiqua" w:hAnsi="Book Antiqua" w:cs="Arial"/>
          <w:sz w:val="24"/>
          <w:szCs w:val="24"/>
        </w:rPr>
        <w:t xml:space="preserve">. </w:t>
      </w:r>
      <w:r w:rsidR="00A2322C" w:rsidRPr="00B14E9D">
        <w:rPr>
          <w:rFonts w:ascii="Book Antiqua" w:hAnsi="Book Antiqua" w:cs="Arial"/>
          <w:sz w:val="24"/>
          <w:szCs w:val="24"/>
        </w:rPr>
        <w:t>The patient</w:t>
      </w:r>
      <w:r w:rsidR="003A07DA" w:rsidRPr="00B14E9D">
        <w:rPr>
          <w:rFonts w:ascii="Book Antiqua" w:hAnsi="Book Antiqua" w:cs="Arial"/>
          <w:sz w:val="24"/>
          <w:szCs w:val="24"/>
        </w:rPr>
        <w:t xml:space="preserve"> described</w:t>
      </w:r>
      <w:r w:rsidR="00425221" w:rsidRPr="00B14E9D">
        <w:rPr>
          <w:rFonts w:ascii="Book Antiqua" w:hAnsi="Book Antiqua" w:cs="Arial"/>
          <w:sz w:val="24"/>
          <w:szCs w:val="24"/>
        </w:rPr>
        <w:t xml:space="preserve"> that he experienced only</w:t>
      </w:r>
      <w:r w:rsidR="00B33174" w:rsidRPr="00B14E9D">
        <w:rPr>
          <w:rFonts w:ascii="Book Antiqua" w:hAnsi="Book Antiqua" w:cs="Arial"/>
          <w:sz w:val="24"/>
          <w:szCs w:val="24"/>
        </w:rPr>
        <w:t xml:space="preserve"> limited pain relief with</w:t>
      </w:r>
      <w:r w:rsidR="00FE6D4A" w:rsidRPr="00B14E9D">
        <w:rPr>
          <w:rFonts w:ascii="Book Antiqua" w:hAnsi="Book Antiqua" w:cs="Arial"/>
          <w:sz w:val="24"/>
          <w:szCs w:val="24"/>
        </w:rPr>
        <w:t xml:space="preserve"> ibuprofen</w:t>
      </w:r>
      <w:r w:rsidR="00425221" w:rsidRPr="00B14E9D">
        <w:rPr>
          <w:rFonts w:ascii="Book Antiqua" w:hAnsi="Book Antiqua" w:cs="Arial"/>
          <w:sz w:val="24"/>
          <w:szCs w:val="24"/>
        </w:rPr>
        <w:t xml:space="preserve"> and </w:t>
      </w:r>
      <w:r w:rsidR="00B33174" w:rsidRPr="00B14E9D">
        <w:rPr>
          <w:rFonts w:ascii="Book Antiqua" w:hAnsi="Book Antiqua" w:cs="Arial"/>
          <w:sz w:val="24"/>
          <w:szCs w:val="24"/>
        </w:rPr>
        <w:t>acetaminophen</w:t>
      </w:r>
      <w:r w:rsidR="002711AD" w:rsidRPr="00B14E9D">
        <w:rPr>
          <w:rFonts w:ascii="Book Antiqua" w:hAnsi="Book Antiqua" w:cs="Arial"/>
          <w:sz w:val="24"/>
          <w:szCs w:val="24"/>
        </w:rPr>
        <w:t>, and his phys</w:t>
      </w:r>
      <w:r w:rsidR="001918C2">
        <w:rPr>
          <w:rFonts w:ascii="Book Antiqua" w:hAnsi="Book Antiqua" w:cs="Arial"/>
          <w:sz w:val="24"/>
          <w:szCs w:val="24"/>
        </w:rPr>
        <w:t>ical examination was unchanged.</w:t>
      </w:r>
    </w:p>
    <w:p w14:paraId="1B79E547" w14:textId="77777777" w:rsidR="0075720D" w:rsidRDefault="0075720D" w:rsidP="00B14E9D">
      <w:pPr>
        <w:pStyle w:val="NormalWeb"/>
        <w:spacing w:before="0" w:beforeAutospacing="0" w:after="0" w:afterAutospacing="0" w:line="360" w:lineRule="auto"/>
        <w:contextualSpacing/>
        <w:jc w:val="both"/>
        <w:rPr>
          <w:rFonts w:ascii="Book Antiqua" w:eastAsia="宋体" w:hAnsi="Book Antiqua" w:cs="Arial"/>
          <w:sz w:val="24"/>
          <w:szCs w:val="24"/>
          <w:lang w:eastAsia="zh-CN"/>
        </w:rPr>
      </w:pPr>
    </w:p>
    <w:p w14:paraId="4198F88D" w14:textId="77777777" w:rsidR="007F2DE3" w:rsidRPr="00B84BFC" w:rsidRDefault="007F2DE3" w:rsidP="007F2DE3">
      <w:pPr>
        <w:spacing w:line="360" w:lineRule="auto"/>
        <w:jc w:val="both"/>
        <w:rPr>
          <w:rFonts w:ascii="Book Antiqua" w:hAnsi="Book Antiqua" w:cs="Arial"/>
          <w:b/>
          <w:lang w:eastAsia="zh-CN"/>
        </w:rPr>
      </w:pPr>
      <w:r w:rsidRPr="00B84BFC">
        <w:rPr>
          <w:rFonts w:ascii="Book Antiqua" w:hAnsi="Book Antiqua" w:cs="Arial"/>
          <w:b/>
        </w:rPr>
        <w:t>MATERIALS AND METHODS</w:t>
      </w:r>
    </w:p>
    <w:p w14:paraId="31D9F583" w14:textId="2695EEFA" w:rsidR="00FE223C" w:rsidRPr="00C20529" w:rsidRDefault="006C3299" w:rsidP="00B14E9D">
      <w:pPr>
        <w:pStyle w:val="NormalWeb"/>
        <w:spacing w:before="0" w:beforeAutospacing="0" w:after="0" w:afterAutospacing="0" w:line="360" w:lineRule="auto"/>
        <w:contextualSpacing/>
        <w:jc w:val="both"/>
        <w:rPr>
          <w:rFonts w:ascii="Book Antiqua" w:eastAsia="宋体" w:hAnsi="Book Antiqua" w:cs="Arial"/>
          <w:sz w:val="24"/>
          <w:szCs w:val="24"/>
          <w:lang w:eastAsia="zh-CN"/>
        </w:rPr>
      </w:pPr>
      <w:r w:rsidRPr="00B14E9D">
        <w:rPr>
          <w:rFonts w:ascii="Book Antiqua" w:hAnsi="Book Antiqua" w:cs="Arial"/>
          <w:sz w:val="24"/>
          <w:szCs w:val="24"/>
        </w:rPr>
        <w:t>Osteoarthritis is the most common form of</w:t>
      </w:r>
      <w:r w:rsidR="000C79A9" w:rsidRPr="00B14E9D">
        <w:rPr>
          <w:rFonts w:ascii="Book Antiqua" w:hAnsi="Book Antiqua" w:cs="Arial"/>
          <w:sz w:val="24"/>
          <w:szCs w:val="24"/>
        </w:rPr>
        <w:t xml:space="preserve"> arthritis seen in primary care</w:t>
      </w:r>
      <w:r w:rsidR="00FB60A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{"citationID":"28aev3m6m0","properties":{"unsorted":true,"formattedCitation":"{\\rtf \\super [1]\\nosupersub{}}","plainCitation":"[1]"},"citationItems":[{"id":22,"uris":["http://zotero.org/users/local/ytOz9i4V/items/W8P2P2ZB"],"uri":["http://zotero.org/users/local/ytOz9i4V/items/W8P2P2ZB"],"itemData":{"id":22,"type":"book","title":"Toronto Notes 2015","publisher":"Toronto Notes for Medical Students, Inc.","publisher-place":"Toronto, ON","edition":"31st","event-place":"Toronto, ON","author":[{"family":"Hall","given":"Justin"},{"family":"Premji","given":"Azra"}],"issued":{"date-parts":[["2015"]]}}}],"schema":"https://github.com/citation-style-language/schema/raw/master/csl-citation.json"} </w:instrText>
      </w:r>
      <w:r w:rsidR="00FB60A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[1]</w:t>
      </w:r>
      <w:r w:rsidR="00FB60AC" w:rsidRPr="00B14E9D">
        <w:rPr>
          <w:rFonts w:ascii="Book Antiqua" w:hAnsi="Book Antiqua" w:cs="Arial"/>
          <w:sz w:val="24"/>
          <w:szCs w:val="24"/>
        </w:rPr>
        <w:fldChar w:fldCharType="end"/>
      </w:r>
      <w:r w:rsidR="0021592E" w:rsidRPr="00B14E9D">
        <w:rPr>
          <w:rFonts w:ascii="Book Antiqua" w:hAnsi="Book Antiqua" w:cs="Arial"/>
          <w:sz w:val="24"/>
          <w:szCs w:val="24"/>
        </w:rPr>
        <w:t xml:space="preserve">. </w:t>
      </w:r>
      <w:r w:rsidR="00124E14" w:rsidRPr="00B14E9D">
        <w:rPr>
          <w:rFonts w:ascii="Book Antiqua" w:hAnsi="Book Antiqua" w:cs="Arial"/>
          <w:sz w:val="24"/>
          <w:szCs w:val="24"/>
        </w:rPr>
        <w:t>Risk factors fo</w:t>
      </w:r>
      <w:r w:rsidR="0030151D" w:rsidRPr="00B14E9D">
        <w:rPr>
          <w:rFonts w:ascii="Book Antiqua" w:hAnsi="Book Antiqua" w:cs="Arial"/>
          <w:sz w:val="24"/>
          <w:szCs w:val="24"/>
        </w:rPr>
        <w:t>r osteoarthritis include obesity</w:t>
      </w:r>
      <w:r w:rsidR="00124E14" w:rsidRPr="00B14E9D">
        <w:rPr>
          <w:rFonts w:ascii="Book Antiqua" w:hAnsi="Book Antiqua" w:cs="Arial"/>
          <w:sz w:val="24"/>
          <w:szCs w:val="24"/>
        </w:rPr>
        <w:t xml:space="preserve">, </w:t>
      </w:r>
      <w:r w:rsidR="00627FA6" w:rsidRPr="00B14E9D">
        <w:rPr>
          <w:rFonts w:ascii="Book Antiqua" w:hAnsi="Book Antiqua" w:cs="Arial"/>
          <w:sz w:val="24"/>
          <w:szCs w:val="24"/>
        </w:rPr>
        <w:t>family history</w:t>
      </w:r>
      <w:r w:rsidR="00C44338" w:rsidRPr="00B14E9D">
        <w:rPr>
          <w:rFonts w:ascii="Book Antiqua" w:hAnsi="Book Antiqua" w:cs="Arial"/>
          <w:sz w:val="24"/>
          <w:szCs w:val="24"/>
        </w:rPr>
        <w:t xml:space="preserve">, female sex, trauma, and </w:t>
      </w:r>
      <w:r w:rsidR="00167433" w:rsidRPr="00B14E9D">
        <w:rPr>
          <w:rFonts w:ascii="Book Antiqua" w:hAnsi="Book Antiqua" w:cs="Arial"/>
          <w:sz w:val="24"/>
          <w:szCs w:val="24"/>
        </w:rPr>
        <w:t xml:space="preserve">older </w:t>
      </w:r>
      <w:r w:rsidR="0021592E" w:rsidRPr="00B14E9D">
        <w:rPr>
          <w:rFonts w:ascii="Book Antiqua" w:hAnsi="Book Antiqua" w:cs="Arial"/>
          <w:sz w:val="24"/>
          <w:szCs w:val="24"/>
        </w:rPr>
        <w:t>age</w:t>
      </w:r>
      <w:r w:rsidR="0021592E"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{"citationID":"o4tkvagel","properties":{"formattedCitation":"{\\rtf \\super [2]\\nosupersub{}}","plainCitation":"[2]"},"citationItems":[{"id":45,"uris":["http://zotero.org/users/local/ytOz9i4V/items/EZRED7MF"],"uri":["http://zotero.org/users/local/ytOz9i4V/items/EZRED7MF"],"itemData":{"id":45,"type":"article-journal","title":"Osteoarthritis: diagnosis and treatment","container-title":"American Family Physician","page":"49-56","volume":"85","issue":"1","source":"PubMed","abstract":"Osteoarthritis is a common degenerative disorder of the articular cartilage associated with hypertrophic bone changes. Risk factors include genetics, female sex, past trauma, advancing age, and obesity. The diagnosis is based on a history of joint pain worsened by movement, which can lead to disability in activities of daily living. Plain radiography may help in the diagnosis, but laboratory testing usually does not. Pharmacologic treatment should begin with acetaminophen and step up to nonsteroidal anti-inflammatory drugs. Exercise is a useful adjunct to treatment and has been shown to reduce pain and disability. The supplements glucosamine and chondroitin can be used for moderate to severe osteoarthritis when taken in combination. Corticosteroid injections provide inexpensive, short-term (four to eight weeks) relief of osteoarthritic flare-ups of the knee, whereas hyaluronic acid injections are more expensive but can maintain symptom improvement for longer periods. Total joint replacement of the hip, knee, or shoulder is recommended for patients with chronic pain and disability despite maximal medical therapy.","ISSN":"1532-0650","note":"PMID: 22230308","shortTitle":"Osteoarthritis","journalAbbreviation":"Am Fam Physician","language":"eng","author":[{"family":"Sinusas","given":"Keith"}],"issued":{"date-parts":[["2012",1,1]]},"PMID":"22230308"}}],"schema":"https://github.com/citation-style-language/schema/raw/master/csl-citation.json"} </w:instrText>
      </w:r>
      <w:r w:rsidR="0021592E"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[2]</w:t>
      </w:r>
      <w:r w:rsidR="0021592E" w:rsidRPr="00B14E9D">
        <w:rPr>
          <w:rFonts w:ascii="Book Antiqua" w:hAnsi="Book Antiqua" w:cs="Arial"/>
          <w:sz w:val="24"/>
          <w:szCs w:val="24"/>
        </w:rPr>
        <w:fldChar w:fldCharType="end"/>
      </w:r>
      <w:r w:rsidR="00167433" w:rsidRPr="00B14E9D">
        <w:rPr>
          <w:rFonts w:ascii="Book Antiqua" w:hAnsi="Book Antiqua" w:cs="Arial"/>
          <w:sz w:val="24"/>
          <w:szCs w:val="24"/>
        </w:rPr>
        <w:t xml:space="preserve">, </w:t>
      </w:r>
      <w:r w:rsidR="00167433" w:rsidRPr="00B14E9D">
        <w:rPr>
          <w:rFonts w:ascii="Book Antiqua" w:hAnsi="Book Antiqua" w:cs="Arial"/>
          <w:sz w:val="24"/>
          <w:szCs w:val="24"/>
        </w:rPr>
        <w:lastRenderedPageBreak/>
        <w:t>and a</w:t>
      </w:r>
      <w:r w:rsidRPr="00B14E9D">
        <w:rPr>
          <w:rFonts w:ascii="Book Antiqua" w:hAnsi="Book Antiqua" w:cs="Arial"/>
          <w:sz w:val="24"/>
          <w:szCs w:val="24"/>
        </w:rPr>
        <w:t>pproximately 25% of patients over 40 years of age and 85% of patients over 65 have radiographic evi</w:t>
      </w:r>
      <w:r w:rsidR="0021592E" w:rsidRPr="00B14E9D">
        <w:rPr>
          <w:rFonts w:ascii="Book Antiqua" w:hAnsi="Book Antiqua" w:cs="Arial"/>
          <w:sz w:val="24"/>
          <w:szCs w:val="24"/>
        </w:rPr>
        <w:t>dence of osteoarthritis</w:t>
      </w:r>
      <w:r w:rsidR="0021592E"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{"citationID":"6ogmp3p75","properties":{"formattedCitation":"{\\rtf \\super [3]\\nosupersub{}}","plainCitation":"[3]"},"citationItems":[{"id":20,"uris":["http://zotero.org/users/local/ytOz9i4V/items/MQQ68TRW"],"uri":["http://zotero.org/users/local/ytOz9i4V/items/MQQ68TRW"],"itemData":{"id":20,"type":"book","title":"Clinical Guidelines in Family Practice","publisher":"Barmarrae Books, Inc.","publisher-place":"Gainesville, Florida","edition":"5th","event-place":"Gainesville, Florida","author":[{"family":"Uphold","given":"Constance R."},{"family":"Graham","given":"Mary Virginia"}],"issued":{"date-parts":[["2013"]]}}}],"schema":"https://github.com/citation-style-language/schema/raw/master/csl-citation.json"} </w:instrText>
      </w:r>
      <w:r w:rsidR="0021592E"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[3]</w:t>
      </w:r>
      <w:r w:rsidR="0021592E" w:rsidRPr="00B14E9D">
        <w:rPr>
          <w:rFonts w:ascii="Book Antiqua" w:hAnsi="Book Antiqua" w:cs="Arial"/>
          <w:sz w:val="24"/>
          <w:szCs w:val="24"/>
        </w:rPr>
        <w:fldChar w:fldCharType="end"/>
      </w:r>
      <w:r w:rsidR="0021592E" w:rsidRPr="00B14E9D">
        <w:rPr>
          <w:rFonts w:ascii="Book Antiqua" w:hAnsi="Book Antiqua" w:cs="Arial"/>
          <w:sz w:val="24"/>
          <w:szCs w:val="24"/>
        </w:rPr>
        <w:t>.</w:t>
      </w:r>
      <w:r w:rsidRPr="00B14E9D">
        <w:rPr>
          <w:rFonts w:ascii="Book Antiqua" w:hAnsi="Book Antiqua" w:cs="Arial"/>
          <w:sz w:val="24"/>
          <w:szCs w:val="24"/>
        </w:rPr>
        <w:t xml:space="preserve"> </w:t>
      </w:r>
      <w:r w:rsidR="000C79A9" w:rsidRPr="00B14E9D">
        <w:rPr>
          <w:rFonts w:ascii="Book Antiqua" w:hAnsi="Book Antiqua" w:cs="Arial"/>
          <w:sz w:val="24"/>
          <w:szCs w:val="24"/>
        </w:rPr>
        <w:t>According to Uphold and Graham, osteoarthritis is the “progressive structural breakdown of articular cartilage that lines the joint surfaces”</w:t>
      </w:r>
      <w:r w:rsidR="000C79A9" w:rsidRPr="00B14E9D">
        <w:rPr>
          <w:rFonts w:ascii="Book Antiqua" w:hAnsi="Book Antiqua" w:cs="Arial"/>
          <w:sz w:val="24"/>
          <w:szCs w:val="24"/>
          <w:vertAlign w:val="superscript"/>
        </w:rPr>
        <w:t>[3]</w:t>
      </w:r>
      <w:r w:rsidR="000C79A9" w:rsidRPr="00B14E9D">
        <w:rPr>
          <w:rFonts w:ascii="Book Antiqua" w:hAnsi="Book Antiqua" w:cs="Arial"/>
          <w:sz w:val="24"/>
          <w:szCs w:val="24"/>
        </w:rPr>
        <w:t xml:space="preserve">. </w:t>
      </w:r>
      <w:r w:rsidR="00167433" w:rsidRPr="00B14E9D">
        <w:rPr>
          <w:rFonts w:ascii="Book Antiqua" w:hAnsi="Book Antiqua" w:cs="Arial"/>
          <w:sz w:val="24"/>
          <w:szCs w:val="24"/>
        </w:rPr>
        <w:t>O</w:t>
      </w:r>
      <w:r w:rsidRPr="00B14E9D">
        <w:rPr>
          <w:rFonts w:ascii="Book Antiqua" w:hAnsi="Book Antiqua" w:cs="Arial"/>
          <w:sz w:val="24"/>
          <w:szCs w:val="24"/>
        </w:rPr>
        <w:t xml:space="preserve">steoarthritis </w:t>
      </w:r>
      <w:r w:rsidR="00167433" w:rsidRPr="00B14E9D">
        <w:rPr>
          <w:rFonts w:ascii="Book Antiqua" w:hAnsi="Book Antiqua" w:cs="Arial"/>
          <w:sz w:val="24"/>
          <w:szCs w:val="24"/>
        </w:rPr>
        <w:t xml:space="preserve">is </w:t>
      </w:r>
      <w:r w:rsidRPr="00B14E9D">
        <w:rPr>
          <w:rFonts w:ascii="Book Antiqua" w:hAnsi="Book Antiqua" w:cs="Arial"/>
          <w:sz w:val="24"/>
          <w:szCs w:val="24"/>
        </w:rPr>
        <w:t xml:space="preserve">a major public health issue </w:t>
      </w:r>
      <w:r w:rsidR="00167433" w:rsidRPr="00B14E9D">
        <w:rPr>
          <w:rFonts w:ascii="Book Antiqua" w:hAnsi="Book Antiqua" w:cs="Arial"/>
          <w:sz w:val="24"/>
          <w:szCs w:val="24"/>
        </w:rPr>
        <w:t>because</w:t>
      </w:r>
      <w:r w:rsidR="00966B0E" w:rsidRPr="00B14E9D">
        <w:rPr>
          <w:rFonts w:ascii="Book Antiqua" w:hAnsi="Book Antiqua" w:cs="Arial"/>
          <w:sz w:val="24"/>
          <w:szCs w:val="24"/>
        </w:rPr>
        <w:t xml:space="preserve"> the</w:t>
      </w:r>
      <w:r w:rsidRPr="00B14E9D">
        <w:rPr>
          <w:rFonts w:ascii="Book Antiqua" w:hAnsi="Book Antiqua" w:cs="Arial"/>
          <w:sz w:val="24"/>
          <w:szCs w:val="24"/>
        </w:rPr>
        <w:t xml:space="preserve"> </w:t>
      </w:r>
      <w:r w:rsidR="00167433" w:rsidRPr="00B14E9D">
        <w:rPr>
          <w:rFonts w:ascii="Book Antiqua" w:hAnsi="Book Antiqua" w:cs="Arial"/>
          <w:sz w:val="24"/>
          <w:szCs w:val="24"/>
        </w:rPr>
        <w:t xml:space="preserve">aging </w:t>
      </w:r>
      <w:r w:rsidR="00966B0E" w:rsidRPr="00B14E9D">
        <w:rPr>
          <w:rFonts w:ascii="Book Antiqua" w:hAnsi="Book Antiqua" w:cs="Arial"/>
          <w:sz w:val="24"/>
          <w:szCs w:val="24"/>
        </w:rPr>
        <w:t xml:space="preserve">population </w:t>
      </w:r>
      <w:r w:rsidRPr="00B14E9D">
        <w:rPr>
          <w:rFonts w:ascii="Book Antiqua" w:hAnsi="Book Antiqua" w:cs="Arial"/>
          <w:sz w:val="24"/>
          <w:szCs w:val="24"/>
        </w:rPr>
        <w:t xml:space="preserve">and </w:t>
      </w:r>
      <w:r w:rsidR="007C62DC" w:rsidRPr="00B14E9D">
        <w:rPr>
          <w:rFonts w:ascii="Book Antiqua" w:hAnsi="Book Antiqua" w:cs="Arial"/>
          <w:sz w:val="24"/>
          <w:szCs w:val="24"/>
        </w:rPr>
        <w:t xml:space="preserve">widespread </w:t>
      </w:r>
      <w:r w:rsidRPr="00B14E9D">
        <w:rPr>
          <w:rFonts w:ascii="Book Antiqua" w:hAnsi="Book Antiqua" w:cs="Arial"/>
          <w:sz w:val="24"/>
          <w:szCs w:val="24"/>
        </w:rPr>
        <w:t>obesity</w:t>
      </w:r>
      <w:r w:rsidR="007C62DC" w:rsidRPr="00B14E9D">
        <w:rPr>
          <w:rFonts w:ascii="Book Antiqua" w:hAnsi="Book Antiqua" w:cs="Arial"/>
          <w:sz w:val="24"/>
          <w:szCs w:val="24"/>
        </w:rPr>
        <w:t xml:space="preserve"> have </w:t>
      </w:r>
      <w:r w:rsidRPr="00B14E9D">
        <w:rPr>
          <w:rFonts w:ascii="Book Antiqua" w:hAnsi="Book Antiqua" w:cs="Arial"/>
          <w:sz w:val="24"/>
          <w:szCs w:val="24"/>
        </w:rPr>
        <w:t>drastically increas</w:t>
      </w:r>
      <w:r w:rsidR="007C62DC" w:rsidRPr="00B14E9D">
        <w:rPr>
          <w:rFonts w:ascii="Book Antiqua" w:hAnsi="Book Antiqua" w:cs="Arial"/>
          <w:sz w:val="24"/>
          <w:szCs w:val="24"/>
        </w:rPr>
        <w:t>ed</w:t>
      </w:r>
      <w:r w:rsidRPr="00B14E9D">
        <w:rPr>
          <w:rFonts w:ascii="Book Antiqua" w:hAnsi="Book Antiqua" w:cs="Arial"/>
          <w:sz w:val="24"/>
          <w:szCs w:val="24"/>
        </w:rPr>
        <w:t xml:space="preserve"> incidence</w:t>
      </w:r>
      <w:r w:rsidR="0021592E"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{"citationID":"1q6jmeejcu","properties":{"formattedCitation":"{\\rtf \\super [4]\\nosupersub{}}","plainCitation":"[4]"},"citationItems":[{"id":51,"uris":["http://zotero.org/users/local/ytOz9i4V/items/MBBH2I5D"],"uri":["http://zotero.org/users/local/ytOz9i4V/items/MBBH2I5D"],"itemData":{"id":51,"type":"article-journal","title":"Exercise for osteoarthritis of the knee: a Cochrane systematic review","container-title":"British Journal of Sports Medicine","source":"PubMed","abstract":"OBJECTIVE: To determine whether land-based therapeutic exercise is beneficial for people with knee osteoarthritis (OA) in terms of reduced joint pain or improved physical function and quality of life.\nMETHODS: Five electronic databases were searched, up until May 2013. Randomised clinical trials comparing some form of land-based therapeutic exercise with a non-exercise control were selected. Three teams of two review authors independently extracted data and assessed risk of bias for each study. Standardised mean differences immediately after treatment and 2-6</w:instrText>
      </w:r>
      <w:r w:rsidR="00F6745E" w:rsidRPr="00B14E9D">
        <w:rPr>
          <w:rFonts w:ascii="Times New Roman" w:hAnsi="Times New Roman"/>
          <w:sz w:val="24"/>
          <w:szCs w:val="24"/>
        </w:rPr>
        <w:instrText> </w:instrText>
      </w:r>
      <w:r w:rsidR="00F6745E" w:rsidRPr="00B14E9D">
        <w:rPr>
          <w:rFonts w:ascii="Book Antiqua" w:hAnsi="Book Antiqua" w:cs="Arial"/>
          <w:sz w:val="24"/>
          <w:szCs w:val="24"/>
        </w:rPr>
        <w:instrText>months after cessation of formal treatment were separately pooled using a random effects model.\nRESULTS: In total, 54 studies were identified. Overall, 19 (35%) studies reported adequate random sequence generation, allocation concealment and adequately accounted for incomplete outcome data. However, research results may be vulnerable to selection, attrition and detection bias. Pooled results from 44 trials indicated that exercise significantly reduced pain (12 points/100; 95% CI 10 to 15) and improved physical function (10 points/100; 95% CI 8 to 13) to a moderate degree immediately after treatment, while evidence from 13 studies revealed that exercise significantly improved quality of life immediately after treatment with small effect (4 points/100; 95% CI 2 to 5). In addition, 12 studies provided 2-month to 6-month post-treatment sustainability data which showed significantly reduced knee pain (6 points/100; 95% CI 3 to 9) and 10 studies which showed improved physical function (3 points/100; 95% CI 1 to 5).\nCONCLUSIONS: Among people with knee osteoarthritis, land-based therapeutic exercise provides short-term benefit that is sustained for at least 2-6</w:instrText>
      </w:r>
      <w:r w:rsidR="00F6745E" w:rsidRPr="00B14E9D">
        <w:rPr>
          <w:rFonts w:ascii="Times New Roman" w:hAnsi="Times New Roman"/>
          <w:sz w:val="24"/>
          <w:szCs w:val="24"/>
        </w:rPr>
        <w:instrText> </w:instrText>
      </w:r>
      <w:r w:rsidR="00F6745E" w:rsidRPr="00B14E9D">
        <w:rPr>
          <w:rFonts w:ascii="Book Antiqua" w:hAnsi="Book Antiqua" w:cs="Arial"/>
          <w:sz w:val="24"/>
          <w:szCs w:val="24"/>
        </w:rPr>
        <w:instrText xml:space="preserve">months after cessation of formal treatment.","DOI":"10.1136/bjsports-2015-095424","ISSN":"1473-0480","note":"PMID: 26405113","shortTitle":"Exercise for osteoarthritis of the knee","journalAbbreviation":"Br J Sports Med","language":"ENG","author":[{"family":"Fransen","given":"Marlene"},{"family":"McConnell","given":"Sara"},{"family":"Harmer","given":"Alison R."},{"family":"Van der Esch","given":"Martin"},{"family":"Simic","given":"Milena"},{"family":"Bennell","given":"Kim L."}],"issued":{"date-parts":[["2015",9,24]]},"PMID":"26405113"}}],"schema":"https://github.com/citation-style-language/schema/raw/master/csl-citation.json"} </w:instrText>
      </w:r>
      <w:r w:rsidR="0021592E"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[4]</w:t>
      </w:r>
      <w:r w:rsidR="0021592E" w:rsidRPr="00B14E9D">
        <w:rPr>
          <w:rFonts w:ascii="Book Antiqua" w:hAnsi="Book Antiqua" w:cs="Arial"/>
          <w:sz w:val="24"/>
          <w:szCs w:val="24"/>
        </w:rPr>
        <w:fldChar w:fldCharType="end"/>
      </w:r>
      <w:r w:rsidR="007C62DC" w:rsidRPr="00B14E9D">
        <w:rPr>
          <w:rFonts w:ascii="Book Antiqua" w:hAnsi="Book Antiqua" w:cs="Arial"/>
          <w:sz w:val="24"/>
          <w:szCs w:val="24"/>
        </w:rPr>
        <w:t>.</w:t>
      </w:r>
      <w:r w:rsidRPr="00B14E9D">
        <w:rPr>
          <w:rFonts w:ascii="Book Antiqua" w:hAnsi="Book Antiqua" w:cs="Arial"/>
          <w:sz w:val="24"/>
          <w:szCs w:val="24"/>
        </w:rPr>
        <w:t xml:space="preserve"> </w:t>
      </w:r>
      <w:r w:rsidR="007C62DC" w:rsidRPr="00B14E9D">
        <w:rPr>
          <w:rFonts w:ascii="Book Antiqua" w:hAnsi="Book Antiqua" w:cs="Arial"/>
          <w:sz w:val="24"/>
          <w:szCs w:val="24"/>
        </w:rPr>
        <w:t>O</w:t>
      </w:r>
      <w:r w:rsidRPr="00B14E9D">
        <w:rPr>
          <w:rFonts w:ascii="Book Antiqua" w:hAnsi="Book Antiqua" w:cs="Arial"/>
          <w:sz w:val="24"/>
          <w:szCs w:val="24"/>
        </w:rPr>
        <w:t xml:space="preserve">steoarthritis </w:t>
      </w:r>
      <w:r w:rsidR="007C62DC" w:rsidRPr="00B14E9D">
        <w:rPr>
          <w:rFonts w:ascii="Book Antiqua" w:hAnsi="Book Antiqua" w:cs="Arial"/>
          <w:sz w:val="24"/>
          <w:szCs w:val="24"/>
        </w:rPr>
        <w:t xml:space="preserve">is clinically associated with </w:t>
      </w:r>
      <w:r w:rsidRPr="00B14E9D">
        <w:rPr>
          <w:rFonts w:ascii="Book Antiqua" w:hAnsi="Book Antiqua" w:cs="Arial"/>
          <w:sz w:val="24"/>
          <w:szCs w:val="24"/>
        </w:rPr>
        <w:t xml:space="preserve">escalating chronic pain, physical disability, and decreased quality of life. </w:t>
      </w:r>
    </w:p>
    <w:p w14:paraId="36132E65" w14:textId="06CC350A" w:rsidR="003A07DA" w:rsidRPr="00B14E9D" w:rsidRDefault="00ED5A11" w:rsidP="00C20529">
      <w:pPr>
        <w:pStyle w:val="NormalWeb"/>
        <w:spacing w:before="0" w:beforeAutospacing="0" w:after="0" w:afterAutospacing="0" w:line="360" w:lineRule="auto"/>
        <w:ind w:firstLineChars="100" w:firstLine="240"/>
        <w:contextualSpacing/>
        <w:jc w:val="both"/>
        <w:rPr>
          <w:rFonts w:ascii="Book Antiqua" w:hAnsi="Book Antiqua" w:cs="Arial"/>
          <w:sz w:val="24"/>
          <w:szCs w:val="24"/>
        </w:rPr>
      </w:pPr>
      <w:r w:rsidRPr="00B14E9D">
        <w:rPr>
          <w:rFonts w:ascii="Book Antiqua" w:hAnsi="Book Antiqua" w:cs="Arial"/>
          <w:sz w:val="24"/>
          <w:szCs w:val="24"/>
        </w:rPr>
        <w:t>E</w:t>
      </w:r>
      <w:r w:rsidR="00C44338" w:rsidRPr="00B14E9D">
        <w:rPr>
          <w:rFonts w:ascii="Book Antiqua" w:hAnsi="Book Antiqua" w:cs="Arial"/>
          <w:sz w:val="24"/>
          <w:szCs w:val="24"/>
        </w:rPr>
        <w:t>arly diagnosis of mild osteoarthritis in relatively young patients presents an oppor</w:t>
      </w:r>
      <w:r w:rsidR="00535DBC" w:rsidRPr="00B14E9D">
        <w:rPr>
          <w:rFonts w:ascii="Book Antiqua" w:hAnsi="Book Antiqua" w:cs="Arial"/>
          <w:sz w:val="24"/>
          <w:szCs w:val="24"/>
        </w:rPr>
        <w:t>tunity for</w:t>
      </w:r>
      <w:r w:rsidR="00036B98" w:rsidRPr="00B14E9D">
        <w:rPr>
          <w:rFonts w:ascii="Book Antiqua" w:hAnsi="Book Antiqua" w:cs="Arial"/>
          <w:sz w:val="24"/>
          <w:szCs w:val="24"/>
        </w:rPr>
        <w:t xml:space="preserve"> </w:t>
      </w:r>
      <w:r w:rsidR="00480FE0" w:rsidRPr="00B14E9D">
        <w:rPr>
          <w:rFonts w:ascii="Book Antiqua" w:hAnsi="Book Antiqua" w:cs="Arial"/>
          <w:sz w:val="24"/>
          <w:szCs w:val="24"/>
        </w:rPr>
        <w:t xml:space="preserve">PHCNPs </w:t>
      </w:r>
      <w:r w:rsidR="00C44338" w:rsidRPr="00B14E9D">
        <w:rPr>
          <w:rFonts w:ascii="Book Antiqua" w:hAnsi="Book Antiqua" w:cs="Arial"/>
          <w:sz w:val="24"/>
          <w:szCs w:val="24"/>
        </w:rPr>
        <w:t>to manage</w:t>
      </w:r>
      <w:r w:rsidR="00036B98" w:rsidRPr="00B14E9D">
        <w:rPr>
          <w:rFonts w:ascii="Book Antiqua" w:hAnsi="Book Antiqua" w:cs="Arial"/>
          <w:sz w:val="24"/>
          <w:szCs w:val="24"/>
        </w:rPr>
        <w:t xml:space="preserve"> pain, increase </w:t>
      </w:r>
      <w:r w:rsidR="00C42408" w:rsidRPr="00B14E9D">
        <w:rPr>
          <w:rFonts w:ascii="Book Antiqua" w:hAnsi="Book Antiqua" w:cs="Arial"/>
          <w:sz w:val="24"/>
          <w:szCs w:val="24"/>
        </w:rPr>
        <w:t>quality of life</w:t>
      </w:r>
      <w:r w:rsidR="00036B98" w:rsidRPr="00B14E9D">
        <w:rPr>
          <w:rFonts w:ascii="Book Antiqua" w:hAnsi="Book Antiqua" w:cs="Arial"/>
          <w:sz w:val="24"/>
          <w:szCs w:val="24"/>
        </w:rPr>
        <w:t>,</w:t>
      </w:r>
      <w:r w:rsidR="00C44338" w:rsidRPr="00B14E9D">
        <w:rPr>
          <w:rFonts w:ascii="Book Antiqua" w:hAnsi="Book Antiqua" w:cs="Arial"/>
          <w:sz w:val="24"/>
          <w:szCs w:val="24"/>
        </w:rPr>
        <w:t xml:space="preserve"> </w:t>
      </w:r>
      <w:r w:rsidR="00036B98" w:rsidRPr="00B14E9D">
        <w:rPr>
          <w:rFonts w:ascii="Book Antiqua" w:hAnsi="Book Antiqua" w:cs="Arial"/>
          <w:sz w:val="24"/>
          <w:szCs w:val="24"/>
        </w:rPr>
        <w:t>and decrease</w:t>
      </w:r>
      <w:r w:rsidR="00C42408" w:rsidRPr="00B14E9D">
        <w:rPr>
          <w:rFonts w:ascii="Book Antiqua" w:hAnsi="Book Antiqua" w:cs="Arial"/>
          <w:sz w:val="24"/>
          <w:szCs w:val="24"/>
        </w:rPr>
        <w:t xml:space="preserve"> risk of disability</w:t>
      </w:r>
      <w:r w:rsidR="0021592E"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{"citationID":"ujbj60rtk","properties":{"formattedCitation":"{\\rtf \\super [5]\\nosupersub{}}","plainCitation":"[5]"},"citationItems":[{"id":38,"uris":["http://zotero.org/users/local/ytOz9i4V/items/78Z75VD6"],"uri":["http://zotero.org/users/local/ytOz9i4V/items/78Z75VD6"],"itemData":{"id":38,"type":"article-journal","title":"Strategies for the prevention of knee osteoarthritis","container-title":"Nature Reviews. Rheumatology","source":"PubMed","abstract":"Osteoarthritis (OA) has been thought of as a disease of cartilage that can be effectively treated surgically at severe stages with joint arthroplasty. Today, OA is considered a whole-organ disease that is amenable to prevention and treatment at early stages. OA develops slowly over 10-15 years, interfering with activities of daily living and the ability to work. Many patients tolerate pain, and many health-care providers accept pain and disability as inevitable corollaries of OA and ageing. Too often, health-care providers passively await final 'joint death', necessitating knee and hip replacements. Instead, OA should be viewed as a chronic condition, where prevention and early comprehensive-care models are the accepted norm, as is the case with other chronic diseases. Joint injury, obesity and impaired muscle function are modifiable risk factors amenable to primary and secondary prevention strategies. The strategies that are most appropriate for each patient should be identified, by selecting interventions to correct-or at least attenuate-OA risk factors. We must also choose the interventions that are most likely to be acceptable to patients, to maximize adherence to-and persistence with-the regimes. Now is the time to begin the era of personalized prevention for knee OA.","DOI":"10.1038/nrrheum.2015.135","ISSN":"1759-4804","note":"PMID: 26439406","journalAbbreviation":"Nat Rev Rheumatol","language":"ENG","author":[{"family":"Roos","given":"Ewa M."},{"family":"Arden","given":"Nigel K."}],"issued":{"date-parts":[["2015",10,6]]},"PMID":"26439406"}}],"schema":"https://github.com/citation-style-language/schema/raw/master/csl-citation.json"} </w:instrText>
      </w:r>
      <w:r w:rsidR="0021592E"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[5]</w:t>
      </w:r>
      <w:r w:rsidR="0021592E" w:rsidRPr="00B14E9D">
        <w:rPr>
          <w:rFonts w:ascii="Book Antiqua" w:hAnsi="Book Antiqua" w:cs="Arial"/>
          <w:sz w:val="24"/>
          <w:szCs w:val="24"/>
        </w:rPr>
        <w:fldChar w:fldCharType="end"/>
      </w:r>
      <w:r w:rsidR="00C44338" w:rsidRPr="00B14E9D">
        <w:rPr>
          <w:rFonts w:ascii="Book Antiqua" w:hAnsi="Book Antiqua" w:cs="Arial"/>
          <w:sz w:val="24"/>
          <w:szCs w:val="24"/>
        </w:rPr>
        <w:t xml:space="preserve">. </w:t>
      </w:r>
      <w:r w:rsidR="00C42408" w:rsidRPr="00B14E9D">
        <w:rPr>
          <w:rFonts w:ascii="Book Antiqua" w:hAnsi="Book Antiqua" w:cs="Arial"/>
          <w:sz w:val="24"/>
          <w:szCs w:val="24"/>
        </w:rPr>
        <w:t>Some</w:t>
      </w:r>
      <w:r w:rsidR="00A74B97" w:rsidRPr="00B14E9D">
        <w:rPr>
          <w:rFonts w:ascii="Book Antiqua" w:hAnsi="Book Antiqua" w:cs="Arial"/>
          <w:sz w:val="24"/>
          <w:szCs w:val="24"/>
        </w:rPr>
        <w:t xml:space="preserve"> patients and health care providers may accept chronic pain as a symptom of osteoarthritis without extensive trialing of non-pharmacological or pharmacological tr</w:t>
      </w:r>
      <w:r w:rsidR="00C42408" w:rsidRPr="00B14E9D">
        <w:rPr>
          <w:rFonts w:ascii="Book Antiqua" w:hAnsi="Book Antiqua" w:cs="Arial"/>
          <w:sz w:val="24"/>
          <w:szCs w:val="24"/>
        </w:rPr>
        <w:t>eatments</w:t>
      </w:r>
      <w:r w:rsidRPr="00B14E9D">
        <w:rPr>
          <w:rFonts w:ascii="Book Antiqua" w:hAnsi="Book Antiqua" w:cs="Arial"/>
          <w:sz w:val="24"/>
          <w:szCs w:val="24"/>
        </w:rPr>
        <w:t>, but i</w:t>
      </w:r>
      <w:r w:rsidR="00C42408" w:rsidRPr="00B14E9D">
        <w:rPr>
          <w:rFonts w:ascii="Book Antiqua" w:hAnsi="Book Antiqua" w:cs="Arial"/>
          <w:sz w:val="24"/>
          <w:szCs w:val="24"/>
        </w:rPr>
        <w:t>nadequate</w:t>
      </w:r>
      <w:r w:rsidR="00A74B97" w:rsidRPr="00B14E9D">
        <w:rPr>
          <w:rFonts w:ascii="Book Antiqua" w:hAnsi="Book Antiqua" w:cs="Arial"/>
          <w:sz w:val="24"/>
          <w:szCs w:val="24"/>
        </w:rPr>
        <w:t xml:space="preserve"> pain management m</w:t>
      </w:r>
      <w:r w:rsidR="00E05EDE" w:rsidRPr="00B14E9D">
        <w:rPr>
          <w:rFonts w:ascii="Book Antiqua" w:hAnsi="Book Antiqua" w:cs="Arial"/>
          <w:sz w:val="24"/>
          <w:szCs w:val="24"/>
        </w:rPr>
        <w:t>ay lead to disability and sedentary activity</w:t>
      </w:r>
      <w:r w:rsidR="00A74B97" w:rsidRPr="00B14E9D">
        <w:rPr>
          <w:rFonts w:ascii="Book Antiqua" w:hAnsi="Book Antiqua" w:cs="Arial"/>
          <w:sz w:val="24"/>
          <w:szCs w:val="24"/>
        </w:rPr>
        <w:t xml:space="preserve">, subsequently increasing </w:t>
      </w:r>
      <w:r w:rsidR="001E44CE" w:rsidRPr="00B14E9D">
        <w:rPr>
          <w:rFonts w:ascii="Book Antiqua" w:hAnsi="Book Antiqua" w:cs="Arial"/>
          <w:sz w:val="24"/>
          <w:szCs w:val="24"/>
        </w:rPr>
        <w:t>risk</w:t>
      </w:r>
      <w:r w:rsidRPr="00B14E9D">
        <w:rPr>
          <w:rFonts w:ascii="Book Antiqua" w:hAnsi="Book Antiqua" w:cs="Arial"/>
          <w:sz w:val="24"/>
          <w:szCs w:val="24"/>
        </w:rPr>
        <w:t>s for</w:t>
      </w:r>
      <w:r w:rsidR="001E44CE" w:rsidRPr="00B14E9D">
        <w:rPr>
          <w:rFonts w:ascii="Book Antiqua" w:hAnsi="Book Antiqua" w:cs="Arial"/>
          <w:sz w:val="24"/>
          <w:szCs w:val="24"/>
        </w:rPr>
        <w:t xml:space="preserve"> obesity,</w:t>
      </w:r>
      <w:r w:rsidR="00C42408" w:rsidRPr="00B14E9D">
        <w:rPr>
          <w:rFonts w:ascii="Book Antiqua" w:hAnsi="Book Antiqua" w:cs="Arial"/>
          <w:sz w:val="24"/>
          <w:szCs w:val="24"/>
        </w:rPr>
        <w:t xml:space="preserve"> </w:t>
      </w:r>
      <w:r w:rsidR="001E44CE" w:rsidRPr="00B14E9D">
        <w:rPr>
          <w:rFonts w:ascii="Book Antiqua" w:hAnsi="Book Antiqua" w:cs="Arial"/>
          <w:sz w:val="24"/>
          <w:szCs w:val="24"/>
        </w:rPr>
        <w:t xml:space="preserve">hypertension, dyslipidemia, coronary artery disease, </w:t>
      </w:r>
      <w:r w:rsidR="008D3498" w:rsidRPr="00B14E9D">
        <w:rPr>
          <w:rFonts w:ascii="Book Antiqua" w:hAnsi="Book Antiqua" w:cs="Arial"/>
          <w:sz w:val="24"/>
          <w:szCs w:val="24"/>
        </w:rPr>
        <w:t>and diabetes</w:t>
      </w:r>
      <w:r w:rsidR="0021592E"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{"citationID":"lbt6pjbh3","properties":{"formattedCitation":"{\\rtf \\super [5]\\nosupersub{}}","plainCitation":"[5]"},"citationItems":[{"id":38,"uris":["http://zotero.org/users/local/ytOz9i4V/items/78Z75VD6"],"uri":["http://zotero.org/users/local/ytOz9i4V/items/78Z75VD6"],"itemData":{"id":38,"type":"article-journal","title":"Strategies for the prevention of knee osteoarthritis","container-title":"Nature Reviews. Rheumatology","source":"PubMed","abstract":"Osteoarthritis (OA) has been thought of as a disease of cartilage that can be effectively treated surgically at severe stages with joint arthroplasty. Today, OA is considered a whole-organ disease that is amenable to prevention and treatment at early stages. OA develops slowly over 10-15 years, interfering with activities of daily living and the ability to work. Many patients tolerate pain, and many health-care providers accept pain and disability as inevitable corollaries of OA and ageing. Too often, health-care providers passively await final 'joint death', necessitating knee and hip replacements. Instead, OA should be viewed as a chronic condition, where prevention and early comprehensive-care models are the accepted norm, as is the case with other chronic diseases. Joint injury, obesity and impaired muscle function are modifiable risk factors amenable to primary and secondary prevention strategies. The strategies that are most appropriate for each patient should be identified, by selecting interventions to correct-or at least attenuate-OA risk factors. We must also choose the interventions that are most likely to be acceptable to patients, to maximize adherence to-and persistence with-the regimes. Now is the time to begin the era of personalized prevention for knee OA.","DOI":"10.1038/nrrheum.2015.135","ISSN":"1759-4804","note":"PMID: 26439406","journalAbbreviation":"Nat Rev Rheumatol","language":"ENG","author":[{"family":"Roos","given":"Ewa M."},{"family":"Arden","given":"Nigel K."}],"issued":{"date-parts":[["2015",10,6]]},"PMID":"26439406"}}],"schema":"https://github.com/citation-style-language/schema/raw/master/csl-citation.json"} </w:instrText>
      </w:r>
      <w:r w:rsidR="0021592E"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[5]</w:t>
      </w:r>
      <w:r w:rsidR="0021592E" w:rsidRPr="00B14E9D">
        <w:rPr>
          <w:rFonts w:ascii="Book Antiqua" w:hAnsi="Book Antiqua" w:cs="Arial"/>
          <w:sz w:val="24"/>
          <w:szCs w:val="24"/>
        </w:rPr>
        <w:fldChar w:fldCharType="end"/>
      </w:r>
      <w:r w:rsidR="008D3498" w:rsidRPr="00B14E9D">
        <w:rPr>
          <w:rFonts w:ascii="Book Antiqua" w:hAnsi="Book Antiqua" w:cs="Arial"/>
          <w:sz w:val="24"/>
          <w:szCs w:val="24"/>
        </w:rPr>
        <w:t>.</w:t>
      </w:r>
    </w:p>
    <w:p w14:paraId="20E5E768" w14:textId="77777777" w:rsidR="00FE223C" w:rsidRPr="00B14E9D" w:rsidRDefault="00FE223C" w:rsidP="00B14E9D">
      <w:pPr>
        <w:pStyle w:val="NormalWeb"/>
        <w:spacing w:before="0" w:beforeAutospacing="0" w:after="0" w:afterAutospacing="0" w:line="360" w:lineRule="auto"/>
        <w:contextualSpacing/>
        <w:jc w:val="both"/>
        <w:rPr>
          <w:rFonts w:ascii="Book Antiqua" w:hAnsi="Book Antiqua" w:cs="Arial"/>
          <w:b/>
          <w:sz w:val="24"/>
          <w:szCs w:val="24"/>
        </w:rPr>
      </w:pPr>
    </w:p>
    <w:p w14:paraId="05911E85" w14:textId="792426C2" w:rsidR="00C42408" w:rsidRPr="007F2DE3" w:rsidRDefault="00FE223C" w:rsidP="00B14E9D">
      <w:pPr>
        <w:pStyle w:val="NormalWeb"/>
        <w:spacing w:before="0" w:beforeAutospacing="0" w:after="0" w:afterAutospacing="0" w:line="360" w:lineRule="auto"/>
        <w:contextualSpacing/>
        <w:jc w:val="both"/>
        <w:rPr>
          <w:rFonts w:ascii="Book Antiqua" w:hAnsi="Book Antiqua" w:cs="Arial"/>
          <w:b/>
          <w:i/>
          <w:sz w:val="24"/>
          <w:szCs w:val="24"/>
        </w:rPr>
      </w:pPr>
      <w:r w:rsidRPr="007F2DE3">
        <w:rPr>
          <w:rFonts w:ascii="Book Antiqua" w:hAnsi="Book Antiqua" w:cs="Arial"/>
          <w:b/>
          <w:i/>
          <w:sz w:val="24"/>
          <w:szCs w:val="24"/>
        </w:rPr>
        <w:t>T</w:t>
      </w:r>
      <w:r w:rsidR="007F2DE3" w:rsidRPr="007F2DE3">
        <w:rPr>
          <w:rFonts w:ascii="Book Antiqua" w:hAnsi="Book Antiqua" w:cs="Arial"/>
          <w:b/>
          <w:i/>
          <w:sz w:val="24"/>
          <w:szCs w:val="24"/>
        </w:rPr>
        <w:t>herapeutic goals</w:t>
      </w:r>
    </w:p>
    <w:p w14:paraId="71E4B626" w14:textId="7A04ADA3" w:rsidR="00E05EDE" w:rsidRPr="00B14E9D" w:rsidRDefault="0030151D" w:rsidP="00B14E9D">
      <w:pPr>
        <w:pStyle w:val="NormalWeb"/>
        <w:spacing w:before="0" w:beforeAutospacing="0" w:after="0" w:afterAutospacing="0" w:line="360" w:lineRule="auto"/>
        <w:contextualSpacing/>
        <w:jc w:val="both"/>
        <w:rPr>
          <w:rFonts w:ascii="Book Antiqua" w:hAnsi="Book Antiqua" w:cs="Arial"/>
          <w:sz w:val="24"/>
          <w:szCs w:val="24"/>
        </w:rPr>
      </w:pPr>
      <w:r w:rsidRPr="00B14E9D">
        <w:rPr>
          <w:rFonts w:ascii="Book Antiqua" w:hAnsi="Book Antiqua" w:cs="Arial"/>
          <w:sz w:val="24"/>
          <w:szCs w:val="24"/>
        </w:rPr>
        <w:t>The</w:t>
      </w:r>
      <w:r w:rsidR="008D3498" w:rsidRPr="00B14E9D">
        <w:rPr>
          <w:rFonts w:ascii="Book Antiqua" w:hAnsi="Book Antiqua" w:cs="Arial"/>
          <w:sz w:val="24"/>
          <w:szCs w:val="24"/>
        </w:rPr>
        <w:t xml:space="preserve"> t</w:t>
      </w:r>
      <w:r w:rsidR="00E05EDE" w:rsidRPr="00B14E9D">
        <w:rPr>
          <w:rFonts w:ascii="Book Antiqua" w:hAnsi="Book Antiqua" w:cs="Arial"/>
          <w:sz w:val="24"/>
          <w:szCs w:val="24"/>
        </w:rPr>
        <w:t>h</w:t>
      </w:r>
      <w:r w:rsidR="001E44CE" w:rsidRPr="00B14E9D">
        <w:rPr>
          <w:rFonts w:ascii="Book Antiqua" w:hAnsi="Book Antiqua" w:cs="Arial"/>
          <w:sz w:val="24"/>
          <w:szCs w:val="24"/>
        </w:rPr>
        <w:t xml:space="preserve">erapeutic goals for </w:t>
      </w:r>
      <w:r w:rsidR="00FE223C" w:rsidRPr="00B14E9D">
        <w:rPr>
          <w:rFonts w:ascii="Book Antiqua" w:hAnsi="Book Antiqua" w:cs="Arial"/>
          <w:sz w:val="24"/>
          <w:szCs w:val="24"/>
        </w:rPr>
        <w:t>patient</w:t>
      </w:r>
      <w:r w:rsidR="000C79A9" w:rsidRPr="00B14E9D">
        <w:rPr>
          <w:rFonts w:ascii="Book Antiqua" w:hAnsi="Book Antiqua" w:cs="Arial"/>
          <w:sz w:val="24"/>
          <w:szCs w:val="24"/>
        </w:rPr>
        <w:t>s such as the one in this case example</w:t>
      </w:r>
      <w:r w:rsidR="001E44CE" w:rsidRPr="00B14E9D">
        <w:rPr>
          <w:rFonts w:ascii="Book Antiqua" w:hAnsi="Book Antiqua" w:cs="Arial"/>
          <w:sz w:val="24"/>
          <w:szCs w:val="24"/>
        </w:rPr>
        <w:t xml:space="preserve"> are</w:t>
      </w:r>
      <w:r w:rsidR="00E05EDE" w:rsidRPr="00B14E9D">
        <w:rPr>
          <w:rFonts w:ascii="Book Antiqua" w:hAnsi="Book Antiqua" w:cs="Arial"/>
          <w:sz w:val="24"/>
          <w:szCs w:val="24"/>
        </w:rPr>
        <w:t xml:space="preserve"> </w:t>
      </w:r>
      <w:r w:rsidR="007968EB" w:rsidRPr="00B14E9D">
        <w:rPr>
          <w:rFonts w:ascii="Book Antiqua" w:hAnsi="Book Antiqua" w:cs="Arial"/>
          <w:sz w:val="24"/>
          <w:szCs w:val="24"/>
        </w:rPr>
        <w:t xml:space="preserve">to </w:t>
      </w:r>
      <w:r w:rsidR="00890F45" w:rsidRPr="00B14E9D">
        <w:rPr>
          <w:rFonts w:ascii="Book Antiqua" w:hAnsi="Book Antiqua" w:cs="Arial"/>
          <w:sz w:val="24"/>
          <w:szCs w:val="24"/>
        </w:rPr>
        <w:t>alleviate or eliminate</w:t>
      </w:r>
      <w:r w:rsidR="00B3551E" w:rsidRPr="00B14E9D">
        <w:rPr>
          <w:rFonts w:ascii="Book Antiqua" w:hAnsi="Book Antiqua" w:cs="Arial"/>
          <w:sz w:val="24"/>
          <w:szCs w:val="24"/>
        </w:rPr>
        <w:t xml:space="preserve"> </w:t>
      </w:r>
      <w:r w:rsidR="00E05EDE" w:rsidRPr="00B14E9D">
        <w:rPr>
          <w:rFonts w:ascii="Book Antiqua" w:hAnsi="Book Antiqua" w:cs="Arial"/>
          <w:sz w:val="24"/>
          <w:szCs w:val="24"/>
        </w:rPr>
        <w:t>knee pain, restore jo</w:t>
      </w:r>
      <w:r w:rsidR="00760BB3" w:rsidRPr="00B14E9D">
        <w:rPr>
          <w:rFonts w:ascii="Book Antiqua" w:hAnsi="Book Antiqua" w:cs="Arial"/>
          <w:sz w:val="24"/>
          <w:szCs w:val="24"/>
        </w:rPr>
        <w:t>int mobility</w:t>
      </w:r>
      <w:r w:rsidR="00E05EDE" w:rsidRPr="00B14E9D">
        <w:rPr>
          <w:rFonts w:ascii="Book Antiqua" w:hAnsi="Book Antiqua" w:cs="Arial"/>
          <w:sz w:val="24"/>
          <w:szCs w:val="24"/>
        </w:rPr>
        <w:t>,</w:t>
      </w:r>
      <w:r w:rsidR="00760BB3" w:rsidRPr="00B14E9D">
        <w:rPr>
          <w:rFonts w:ascii="Book Antiqua" w:hAnsi="Book Antiqua" w:cs="Arial"/>
          <w:sz w:val="24"/>
          <w:szCs w:val="24"/>
        </w:rPr>
        <w:t xml:space="preserve"> decrease inflammation,</w:t>
      </w:r>
      <w:r w:rsidR="00E05EDE" w:rsidRPr="00B14E9D">
        <w:rPr>
          <w:rFonts w:ascii="Book Antiqua" w:hAnsi="Book Antiqua" w:cs="Arial"/>
          <w:sz w:val="24"/>
          <w:szCs w:val="24"/>
        </w:rPr>
        <w:t xml:space="preserve"> improve surrounding muscle strength to prot</w:t>
      </w:r>
      <w:r w:rsidR="00C42408" w:rsidRPr="00B14E9D">
        <w:rPr>
          <w:rFonts w:ascii="Book Antiqua" w:hAnsi="Book Antiqua" w:cs="Arial"/>
          <w:sz w:val="24"/>
          <w:szCs w:val="24"/>
        </w:rPr>
        <w:t>ect structures of the knee, minimalize complications, and maintain independence</w:t>
      </w:r>
      <w:r w:rsidR="00966B0E" w:rsidRPr="00B14E9D">
        <w:rPr>
          <w:rFonts w:ascii="Book Antiqua" w:hAnsi="Book Antiqua" w:cs="Arial"/>
          <w:sz w:val="24"/>
          <w:szCs w:val="24"/>
        </w:rPr>
        <w:t xml:space="preserve"> and quality of life</w:t>
      </w:r>
      <w:r w:rsidR="00C42408" w:rsidRPr="00B14E9D">
        <w:rPr>
          <w:rFonts w:ascii="Book Antiqua" w:hAnsi="Book Antiqua" w:cs="Arial"/>
          <w:sz w:val="24"/>
          <w:szCs w:val="24"/>
        </w:rPr>
        <w:t xml:space="preserve">. </w:t>
      </w:r>
      <w:r w:rsidR="00FE223C" w:rsidRPr="00B14E9D">
        <w:rPr>
          <w:rFonts w:ascii="Book Antiqua" w:hAnsi="Book Antiqua" w:cs="Arial"/>
          <w:sz w:val="24"/>
          <w:szCs w:val="24"/>
        </w:rPr>
        <w:t>This patient</w:t>
      </w:r>
      <w:r w:rsidR="00C42408" w:rsidRPr="00B14E9D">
        <w:rPr>
          <w:rFonts w:ascii="Book Antiqua" w:hAnsi="Book Antiqua" w:cs="Arial"/>
          <w:sz w:val="24"/>
          <w:szCs w:val="24"/>
        </w:rPr>
        <w:t xml:space="preserve"> expressed the importance of playing </w:t>
      </w:r>
      <w:r w:rsidR="007E05B5" w:rsidRPr="00B14E9D">
        <w:rPr>
          <w:rFonts w:ascii="Book Antiqua" w:hAnsi="Book Antiqua" w:cs="Arial"/>
          <w:sz w:val="24"/>
          <w:szCs w:val="24"/>
        </w:rPr>
        <w:t>sports</w:t>
      </w:r>
      <w:r w:rsidR="001E44CE" w:rsidRPr="00B14E9D">
        <w:rPr>
          <w:rFonts w:ascii="Book Antiqua" w:hAnsi="Book Antiqua" w:cs="Arial"/>
          <w:sz w:val="24"/>
          <w:szCs w:val="24"/>
        </w:rPr>
        <w:t>,</w:t>
      </w:r>
      <w:r w:rsidR="00C42408" w:rsidRPr="00B14E9D">
        <w:rPr>
          <w:rFonts w:ascii="Book Antiqua" w:hAnsi="Book Antiqua" w:cs="Arial"/>
          <w:sz w:val="24"/>
          <w:szCs w:val="24"/>
        </w:rPr>
        <w:t xml:space="preserve"> </w:t>
      </w:r>
      <w:r w:rsidR="001E44CE" w:rsidRPr="00B14E9D">
        <w:rPr>
          <w:rFonts w:ascii="Book Antiqua" w:hAnsi="Book Antiqua" w:cs="Arial"/>
          <w:sz w:val="24"/>
          <w:szCs w:val="24"/>
        </w:rPr>
        <w:t>as it is his</w:t>
      </w:r>
      <w:r w:rsidR="00C42408" w:rsidRPr="00B14E9D">
        <w:rPr>
          <w:rFonts w:ascii="Book Antiqua" w:hAnsi="Book Antiqua" w:cs="Arial"/>
          <w:sz w:val="24"/>
          <w:szCs w:val="24"/>
        </w:rPr>
        <w:t xml:space="preserve"> primary form of e</w:t>
      </w:r>
      <w:r w:rsidR="001E44CE" w:rsidRPr="00B14E9D">
        <w:rPr>
          <w:rFonts w:ascii="Book Antiqua" w:hAnsi="Book Antiqua" w:cs="Arial"/>
          <w:sz w:val="24"/>
          <w:szCs w:val="24"/>
        </w:rPr>
        <w:t>xercise and</w:t>
      </w:r>
      <w:r w:rsidR="00C42408" w:rsidRPr="00B14E9D">
        <w:rPr>
          <w:rFonts w:ascii="Book Antiqua" w:hAnsi="Book Antiqua" w:cs="Arial"/>
          <w:sz w:val="24"/>
          <w:szCs w:val="24"/>
        </w:rPr>
        <w:t xml:space="preserve"> </w:t>
      </w:r>
      <w:r w:rsidR="008D3498" w:rsidRPr="00B14E9D">
        <w:rPr>
          <w:rFonts w:ascii="Book Antiqua" w:hAnsi="Book Antiqua" w:cs="Arial"/>
          <w:sz w:val="24"/>
          <w:szCs w:val="24"/>
        </w:rPr>
        <w:t xml:space="preserve">an important </w:t>
      </w:r>
      <w:r w:rsidR="00C42408" w:rsidRPr="00B14E9D">
        <w:rPr>
          <w:rFonts w:ascii="Book Antiqua" w:hAnsi="Book Antiqua" w:cs="Arial"/>
          <w:sz w:val="24"/>
          <w:szCs w:val="24"/>
        </w:rPr>
        <w:t xml:space="preserve">social activity. </w:t>
      </w:r>
      <w:r w:rsidR="001E44CE" w:rsidRPr="00B14E9D">
        <w:rPr>
          <w:rFonts w:ascii="Book Antiqua" w:hAnsi="Book Antiqua" w:cs="Arial"/>
          <w:sz w:val="24"/>
          <w:szCs w:val="24"/>
        </w:rPr>
        <w:t xml:space="preserve">He also expressed apprehension </w:t>
      </w:r>
      <w:r w:rsidR="00B3551E" w:rsidRPr="00B14E9D">
        <w:rPr>
          <w:rFonts w:ascii="Book Antiqua" w:hAnsi="Book Antiqua" w:cs="Arial"/>
          <w:sz w:val="24"/>
          <w:szCs w:val="24"/>
        </w:rPr>
        <w:t xml:space="preserve">about </w:t>
      </w:r>
      <w:r w:rsidR="001E44CE" w:rsidRPr="00B14E9D">
        <w:rPr>
          <w:rFonts w:ascii="Book Antiqua" w:hAnsi="Book Antiqua" w:cs="Arial"/>
          <w:sz w:val="24"/>
          <w:szCs w:val="24"/>
        </w:rPr>
        <w:t xml:space="preserve">taking </w:t>
      </w:r>
      <w:r w:rsidR="00EA4D87" w:rsidRPr="00B14E9D">
        <w:rPr>
          <w:rFonts w:ascii="Book Antiqua" w:hAnsi="Book Antiqua" w:cs="Arial"/>
          <w:sz w:val="24"/>
          <w:szCs w:val="24"/>
        </w:rPr>
        <w:t xml:space="preserve">oral </w:t>
      </w:r>
      <w:r w:rsidR="001E44CE" w:rsidRPr="00B14E9D">
        <w:rPr>
          <w:rFonts w:ascii="Book Antiqua" w:hAnsi="Book Antiqua" w:cs="Arial"/>
          <w:sz w:val="24"/>
          <w:szCs w:val="24"/>
        </w:rPr>
        <w:t xml:space="preserve">medications long-term and </w:t>
      </w:r>
      <w:r w:rsidR="00B3551E" w:rsidRPr="00B14E9D">
        <w:rPr>
          <w:rFonts w:ascii="Book Antiqua" w:hAnsi="Book Antiqua" w:cs="Arial"/>
          <w:sz w:val="24"/>
          <w:szCs w:val="24"/>
        </w:rPr>
        <w:t>a preference for</w:t>
      </w:r>
      <w:r w:rsidR="001E44CE" w:rsidRPr="00B14E9D">
        <w:rPr>
          <w:rFonts w:ascii="Book Antiqua" w:hAnsi="Book Antiqua" w:cs="Arial"/>
          <w:sz w:val="24"/>
          <w:szCs w:val="24"/>
        </w:rPr>
        <w:t xml:space="preserve"> non-pharm</w:t>
      </w:r>
      <w:r w:rsidR="00627FA6" w:rsidRPr="00B14E9D">
        <w:rPr>
          <w:rFonts w:ascii="Book Antiqua" w:hAnsi="Book Antiqua" w:cs="Arial"/>
          <w:sz w:val="24"/>
          <w:szCs w:val="24"/>
        </w:rPr>
        <w:t>acological treatment</w:t>
      </w:r>
      <w:r w:rsidR="001E44CE" w:rsidRPr="00B14E9D">
        <w:rPr>
          <w:rFonts w:ascii="Book Antiqua" w:hAnsi="Book Antiqua" w:cs="Arial"/>
          <w:sz w:val="24"/>
          <w:szCs w:val="24"/>
        </w:rPr>
        <w:t xml:space="preserve">. </w:t>
      </w:r>
    </w:p>
    <w:p w14:paraId="63707A9D" w14:textId="77777777" w:rsidR="00FE223C" w:rsidRPr="00B14E9D" w:rsidRDefault="00FE223C" w:rsidP="00B14E9D">
      <w:pPr>
        <w:pStyle w:val="NormalWeb"/>
        <w:spacing w:before="0" w:beforeAutospacing="0" w:after="0" w:afterAutospacing="0" w:line="360" w:lineRule="auto"/>
        <w:contextualSpacing/>
        <w:jc w:val="both"/>
        <w:rPr>
          <w:rFonts w:ascii="Book Antiqua" w:hAnsi="Book Antiqua" w:cs="Arial"/>
          <w:b/>
          <w:sz w:val="24"/>
          <w:szCs w:val="24"/>
        </w:rPr>
      </w:pPr>
    </w:p>
    <w:p w14:paraId="7846A9D8" w14:textId="36C5D1BD" w:rsidR="00D849ED" w:rsidRPr="00142BF2" w:rsidRDefault="00FE223C" w:rsidP="00B14E9D">
      <w:pPr>
        <w:pStyle w:val="NormalWeb"/>
        <w:spacing w:before="0" w:beforeAutospacing="0" w:after="0" w:afterAutospacing="0" w:line="360" w:lineRule="auto"/>
        <w:contextualSpacing/>
        <w:jc w:val="both"/>
        <w:rPr>
          <w:rFonts w:ascii="Book Antiqua" w:hAnsi="Book Antiqua" w:cs="Arial"/>
          <w:b/>
          <w:i/>
          <w:sz w:val="24"/>
          <w:szCs w:val="24"/>
        </w:rPr>
      </w:pPr>
      <w:r w:rsidRPr="00142BF2">
        <w:rPr>
          <w:rFonts w:ascii="Book Antiqua" w:hAnsi="Book Antiqua" w:cs="Arial"/>
          <w:b/>
          <w:i/>
          <w:sz w:val="24"/>
          <w:szCs w:val="24"/>
        </w:rPr>
        <w:t>T</w:t>
      </w:r>
      <w:r w:rsidR="00142BF2" w:rsidRPr="00142BF2">
        <w:rPr>
          <w:rFonts w:ascii="Book Antiqua" w:hAnsi="Book Antiqua" w:cs="Arial"/>
          <w:b/>
          <w:i/>
          <w:sz w:val="24"/>
          <w:szCs w:val="24"/>
        </w:rPr>
        <w:t xml:space="preserve">herapeutic alternatives: Pharmacological </w:t>
      </w:r>
    </w:p>
    <w:p w14:paraId="6CCC24A0" w14:textId="141C106A" w:rsidR="00FE223C" w:rsidRPr="00351EC6" w:rsidRDefault="003405F4" w:rsidP="00B14E9D">
      <w:pPr>
        <w:pStyle w:val="NormalWeb"/>
        <w:spacing w:before="0" w:beforeAutospacing="0" w:after="0" w:afterAutospacing="0" w:line="360" w:lineRule="auto"/>
        <w:contextualSpacing/>
        <w:jc w:val="both"/>
        <w:rPr>
          <w:rFonts w:ascii="Book Antiqua" w:eastAsia="宋体" w:hAnsi="Book Antiqua" w:cs="Arial"/>
          <w:b/>
          <w:sz w:val="24"/>
          <w:szCs w:val="24"/>
          <w:lang w:eastAsia="zh-CN"/>
        </w:rPr>
      </w:pPr>
      <w:r w:rsidRPr="00B14E9D">
        <w:rPr>
          <w:rFonts w:ascii="Book Antiqua" w:hAnsi="Book Antiqua" w:cs="Arial"/>
          <w:sz w:val="24"/>
          <w:szCs w:val="24"/>
        </w:rPr>
        <w:t>According to several clinical practice guidelines, t</w:t>
      </w:r>
      <w:r w:rsidR="004C1CB2" w:rsidRPr="00B14E9D">
        <w:rPr>
          <w:rFonts w:ascii="Book Antiqua" w:hAnsi="Book Antiqua" w:cs="Arial"/>
          <w:sz w:val="24"/>
          <w:szCs w:val="24"/>
        </w:rPr>
        <w:t>he use of pharmacological therapy to treat pain associated with osteoarthritis should be initiated in a step-wise approach in combination with non-pharmacological therapy</w:t>
      </w:r>
      <w:r w:rsidR="0021592E"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{"citationID":"1ip2ph5mb2","properties":{"formattedCitation":"{\\rtf \\super [2,3,6]\\nosupersub{}}","plainCitation":"[2,3,6]"},"citationItems":[{"id":18,"uris":["http://zotero.org/users/local/ytOz9i4V/items/R67TXNQC"],"uri":["http://zotero.org/users/local/ytOz9i4V/items/R67TXNQC"],"itemData":{"id":18,"type":"webpage","title":"RxTx","URL":"https://www.e-therapeutics.ca/search","issued":{"date-parts":[["2015"]]}}},{"id":45,"uris":["http://zotero.org/users/local/ytOz9i4V/items/EZRED7MF"],"uri":["http://zotero.org/users/local/ytOz9i4V/items/EZRED7MF"],"itemData":{"id":45,"type":"article-journal","title":"Osteoarthritis: diagnosis and treatment","container-title":"American Family Physician","page":"49-56","volume":"85","issue":"1","source":"PubMed","abstract":"Osteoarthritis is a common degenerative disorder of the articular cartilage associated with hypertrophic bone changes. Risk factors include genetics, female sex, past trauma, advancing age, and obesity. The diagnosis is based on a history of joint pain worsened by movement, which can lead to disability in activities of daily living. Plain radiography may help in the diagnosis, but laboratory testing usually does not. Pharmacologic treatment should begin with acetaminophen and step up to nonsteroidal anti-inflammatory drugs. Exercise is a useful adjunct to treatment and has been shown to reduce pain and disability. The supplements glucosamine and chondroitin can be used for moderate to severe osteoarthritis when taken in combination. Corticosteroid injections provide inexpensive, short-term (four to eight weeks) relief of osteoarthritic flare-ups of the knee, whereas hyaluronic acid injections are more expensive but can maintain symptom improvement for longer periods. Total joint replacement of the hip, knee, or shoulder is recommended for patients with chronic pain and disability despite maximal medical therapy.","ISSN":"1532-0650","note":"PMID: 22230308","shortTitle":"Osteoarthritis","journalAbbreviation":"Am Fam Physician","language":"eng","author":[{"family":"Sinusas","given":"Keith"}],"issued":{"date-parts":[["2012",1,1]]},"PMID":"22230308"}},{"id":20,"uris":["http://zotero.org/users/local/ytOz9i4V/items/MQQ68TRW"],"uri":["http://zotero.org/users/local/ytOz9i4V/items/MQQ68TRW"],"itemData":{"id":20,"type":"book","title":"Clinical Guidelines in Family Practice","publisher":"Barmarrae Books, Inc.","publisher-place":"Gainesville, Florida","edition":"5th","event-place":"Gainesville, Florida","author":[{"family":"Uphold","given":"Constance R."},{"family":"Graham","given":"Mary Virginia"}],"issued":{"date-parts":[["2013"]]}}}],"schema":"https://github.com/citation-style-language/schema/raw/master/csl-citation.json"} </w:instrText>
      </w:r>
      <w:r w:rsidR="0021592E"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[2,3,6</w:t>
      </w:r>
      <w:r w:rsidR="001918C2">
        <w:rPr>
          <w:rFonts w:ascii="Book Antiqua" w:eastAsia="宋体" w:hAnsi="Book Antiqua" w:hint="eastAsia"/>
          <w:sz w:val="24"/>
          <w:szCs w:val="24"/>
          <w:vertAlign w:val="superscript"/>
          <w:lang w:val="en-US" w:eastAsia="zh-CN"/>
        </w:rPr>
        <w:t>-</w:t>
      </w:r>
      <w:r w:rsidR="00050C3E" w:rsidRPr="00B14E9D">
        <w:rPr>
          <w:rFonts w:ascii="Book Antiqua" w:hAnsi="Book Antiqua"/>
          <w:sz w:val="24"/>
          <w:szCs w:val="24"/>
          <w:vertAlign w:val="superscript"/>
          <w:lang w:val="en-US"/>
        </w:rPr>
        <w:t>8</w:t>
      </w:r>
      <w:r w:rsidR="00F6745E" w:rsidRPr="00B14E9D">
        <w:rPr>
          <w:rFonts w:ascii="Book Antiqua" w:hAnsi="Book Antiqua"/>
          <w:sz w:val="24"/>
          <w:szCs w:val="24"/>
          <w:vertAlign w:val="superscript"/>
          <w:lang w:val="en-US"/>
        </w:rPr>
        <w:t>]</w:t>
      </w:r>
      <w:r w:rsidR="0021592E" w:rsidRPr="00B14E9D">
        <w:rPr>
          <w:rFonts w:ascii="Book Antiqua" w:hAnsi="Book Antiqua" w:cs="Arial"/>
          <w:sz w:val="24"/>
          <w:szCs w:val="24"/>
        </w:rPr>
        <w:fldChar w:fldCharType="end"/>
      </w:r>
      <w:r w:rsidR="004C1CB2" w:rsidRPr="00B14E9D">
        <w:rPr>
          <w:rFonts w:ascii="Book Antiqua" w:hAnsi="Book Antiqua" w:cs="Arial"/>
          <w:sz w:val="24"/>
          <w:szCs w:val="24"/>
        </w:rPr>
        <w:t>. The Osteoarthritis Research Society International</w:t>
      </w:r>
      <w:r w:rsidR="00ED4DEE" w:rsidRPr="00B14E9D">
        <w:rPr>
          <w:rFonts w:ascii="Book Antiqua" w:hAnsi="Book Antiqua" w:cs="Arial"/>
          <w:sz w:val="24"/>
          <w:szCs w:val="24"/>
        </w:rPr>
        <w:t xml:space="preserve"> (OARSI)</w:t>
      </w:r>
      <w:r w:rsidR="0097551D" w:rsidRPr="00B14E9D">
        <w:rPr>
          <w:rFonts w:ascii="Book Antiqua" w:hAnsi="Book Antiqua" w:cs="Arial"/>
          <w:sz w:val="24"/>
          <w:szCs w:val="24"/>
        </w:rPr>
        <w:t xml:space="preserve"> </w:t>
      </w:r>
      <w:r w:rsidR="00ED4DEE" w:rsidRPr="00B14E9D">
        <w:rPr>
          <w:rFonts w:ascii="Book Antiqua" w:hAnsi="Book Antiqua" w:cs="Arial"/>
          <w:sz w:val="24"/>
          <w:szCs w:val="24"/>
        </w:rPr>
        <w:t xml:space="preserve">recommends beginning with acetaminophen in patients who report mild to moderate pain from osteoarthritis, but </w:t>
      </w:r>
      <w:r w:rsidRPr="00B14E9D">
        <w:rPr>
          <w:rFonts w:ascii="Book Antiqua" w:hAnsi="Book Antiqua" w:cs="Arial"/>
          <w:sz w:val="24"/>
          <w:szCs w:val="24"/>
        </w:rPr>
        <w:t xml:space="preserve">health care providers may </w:t>
      </w:r>
      <w:r w:rsidRPr="00B14E9D">
        <w:rPr>
          <w:rFonts w:ascii="Book Antiqua" w:hAnsi="Book Antiqua" w:cs="Arial"/>
          <w:sz w:val="24"/>
          <w:szCs w:val="24"/>
        </w:rPr>
        <w:lastRenderedPageBreak/>
        <w:t xml:space="preserve">consider alternative therapy </w:t>
      </w:r>
      <w:r w:rsidR="00ED4DEE" w:rsidRPr="00B14E9D">
        <w:rPr>
          <w:rFonts w:ascii="Book Antiqua" w:hAnsi="Book Antiqua" w:cs="Arial"/>
          <w:sz w:val="24"/>
          <w:szCs w:val="24"/>
        </w:rPr>
        <w:t>in the presence</w:t>
      </w:r>
      <w:r w:rsidR="0021592E" w:rsidRPr="00B14E9D">
        <w:rPr>
          <w:rFonts w:ascii="Book Antiqua" w:hAnsi="Book Antiqua" w:cs="Arial"/>
          <w:sz w:val="24"/>
          <w:szCs w:val="24"/>
        </w:rPr>
        <w:t xml:space="preserve"> of severe pain or </w:t>
      </w:r>
      <w:proofErr w:type="gramStart"/>
      <w:r w:rsidR="0021592E" w:rsidRPr="00B14E9D">
        <w:rPr>
          <w:rFonts w:ascii="Book Antiqua" w:hAnsi="Book Antiqua" w:cs="Arial"/>
          <w:sz w:val="24"/>
          <w:szCs w:val="24"/>
        </w:rPr>
        <w:t>inflammation</w:t>
      </w:r>
      <w:r w:rsidR="00050C3E" w:rsidRPr="00B14E9D">
        <w:rPr>
          <w:rFonts w:ascii="Book Antiqua" w:hAnsi="Book Antiqua" w:cs="Arial"/>
          <w:sz w:val="24"/>
          <w:szCs w:val="24"/>
          <w:vertAlign w:val="superscript"/>
        </w:rPr>
        <w:t>[</w:t>
      </w:r>
      <w:proofErr w:type="gramEnd"/>
      <w:r w:rsidR="00050C3E" w:rsidRPr="00B14E9D">
        <w:rPr>
          <w:rFonts w:ascii="Book Antiqua" w:hAnsi="Book Antiqua" w:cs="Arial"/>
          <w:sz w:val="24"/>
          <w:szCs w:val="24"/>
          <w:vertAlign w:val="superscript"/>
        </w:rPr>
        <w:t>8].</w:t>
      </w:r>
      <w:r w:rsidR="00ED4DEE" w:rsidRPr="00B14E9D">
        <w:rPr>
          <w:rFonts w:ascii="Book Antiqua" w:hAnsi="Book Antiqua" w:cs="Arial"/>
          <w:sz w:val="24"/>
          <w:szCs w:val="24"/>
        </w:rPr>
        <w:t xml:space="preserve"> The American Academy of Orthopaedic Surgeons</w:t>
      </w:r>
      <w:r w:rsidR="000802F9" w:rsidRPr="00B14E9D">
        <w:rPr>
          <w:rFonts w:ascii="Book Antiqua" w:hAnsi="Book Antiqua" w:cs="Arial"/>
          <w:sz w:val="24"/>
          <w:szCs w:val="24"/>
        </w:rPr>
        <w:t xml:space="preserve"> (AAOS)</w:t>
      </w:r>
      <w:r w:rsidR="008D3498" w:rsidRPr="00B14E9D">
        <w:rPr>
          <w:rFonts w:ascii="Book Antiqua" w:hAnsi="Book Antiqua" w:cs="Arial"/>
          <w:sz w:val="24"/>
          <w:szCs w:val="24"/>
        </w:rPr>
        <w:t xml:space="preserve"> reported </w:t>
      </w:r>
      <w:r w:rsidR="00ED4DEE" w:rsidRPr="00B14E9D">
        <w:rPr>
          <w:rFonts w:ascii="Book Antiqua" w:hAnsi="Book Antiqua" w:cs="Arial"/>
          <w:sz w:val="24"/>
          <w:szCs w:val="24"/>
        </w:rPr>
        <w:t xml:space="preserve">inconclusive evidence </w:t>
      </w:r>
      <w:r w:rsidRPr="00B14E9D">
        <w:rPr>
          <w:rFonts w:ascii="Book Antiqua" w:hAnsi="Book Antiqua" w:cs="Arial"/>
          <w:sz w:val="24"/>
          <w:szCs w:val="24"/>
        </w:rPr>
        <w:t xml:space="preserve">to </w:t>
      </w:r>
      <w:r w:rsidR="00ED4DEE" w:rsidRPr="00B14E9D">
        <w:rPr>
          <w:rFonts w:ascii="Book Antiqua" w:hAnsi="Book Antiqua" w:cs="Arial"/>
          <w:sz w:val="24"/>
          <w:szCs w:val="24"/>
        </w:rPr>
        <w:t>support the use of acetaminophen, with one cited study concluding no clinical or significant difference in compar</w:t>
      </w:r>
      <w:r w:rsidRPr="00B14E9D">
        <w:rPr>
          <w:rFonts w:ascii="Book Antiqua" w:hAnsi="Book Antiqua" w:cs="Arial"/>
          <w:sz w:val="24"/>
          <w:szCs w:val="24"/>
        </w:rPr>
        <w:t>ison</w:t>
      </w:r>
      <w:r w:rsidR="0097551D" w:rsidRPr="00B14E9D">
        <w:rPr>
          <w:rFonts w:ascii="Book Antiqua" w:hAnsi="Book Antiqua" w:cs="Arial"/>
          <w:sz w:val="24"/>
          <w:szCs w:val="24"/>
        </w:rPr>
        <w:t xml:space="preserve"> to a placebo</w:t>
      </w:r>
      <w:r w:rsidR="0097551D"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{"citationID":"1attffm6v2","properties":{"formattedCitation":"{\\rtf \\super [7]\\nosupersub{}}","plainCitation":"[7]"},"citationItems":[{"id":40,"uris":["http://zotero.org/users/local/ytOz9i4V/items/DHG57X6D"],"uri":["http://zotero.org/users/local/ytOz9i4V/items/DHG57X6D"],"itemData":{"id":40,"type":"webpage","title":"Treatment of Osteoarthritis of the knee: Evidence-based guideline 2nd edition","URL":"http://www.aaos.org/research/guidelines/TreatmentofOsteoarthritisoftheKneeGuideline.pdf","author":[{"family":"American Academy of Orthopaedic Surgeons","given":""}],"issued":{"date-parts":[["2013"]]}}}],"schema":"https://github.com/citation-style-language/schema/raw/master/csl-citation.json"} </w:instrText>
      </w:r>
      <w:r w:rsidR="0097551D"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[7]</w:t>
      </w:r>
      <w:r w:rsidR="0097551D" w:rsidRPr="00B14E9D">
        <w:rPr>
          <w:rFonts w:ascii="Book Antiqua" w:hAnsi="Book Antiqua" w:cs="Arial"/>
          <w:sz w:val="24"/>
          <w:szCs w:val="24"/>
        </w:rPr>
        <w:fldChar w:fldCharType="end"/>
      </w:r>
      <w:r w:rsidR="00ED4DEE" w:rsidRPr="00B14E9D">
        <w:rPr>
          <w:rFonts w:ascii="Book Antiqua" w:hAnsi="Book Antiqua" w:cs="Arial"/>
          <w:sz w:val="24"/>
          <w:szCs w:val="24"/>
        </w:rPr>
        <w:t xml:space="preserve">. </w:t>
      </w:r>
      <w:r w:rsidR="00010A62" w:rsidRPr="00B14E9D">
        <w:rPr>
          <w:rFonts w:ascii="Book Antiqua" w:hAnsi="Book Antiqua" w:cs="Arial"/>
          <w:sz w:val="24"/>
          <w:szCs w:val="24"/>
        </w:rPr>
        <w:t xml:space="preserve">Others recommend </w:t>
      </w:r>
      <w:r w:rsidR="0054187D" w:rsidRPr="00B14E9D">
        <w:rPr>
          <w:rFonts w:ascii="Book Antiqua" w:hAnsi="Book Antiqua" w:cs="Arial"/>
          <w:sz w:val="24"/>
          <w:szCs w:val="24"/>
        </w:rPr>
        <w:t xml:space="preserve">beginning with acetaminophen because </w:t>
      </w:r>
      <w:r w:rsidR="00B614D8" w:rsidRPr="00B14E9D">
        <w:rPr>
          <w:rFonts w:ascii="Book Antiqua" w:hAnsi="Book Antiqua" w:cs="Arial"/>
          <w:sz w:val="24"/>
          <w:szCs w:val="24"/>
        </w:rPr>
        <w:t xml:space="preserve">it has a relatively </w:t>
      </w:r>
      <w:r w:rsidR="0054187D" w:rsidRPr="00B14E9D">
        <w:rPr>
          <w:rFonts w:ascii="Book Antiqua" w:hAnsi="Book Antiqua" w:cs="Arial"/>
          <w:sz w:val="24"/>
          <w:szCs w:val="24"/>
        </w:rPr>
        <w:t>low risk profile</w:t>
      </w:r>
      <w:r w:rsidR="00B614D8" w:rsidRPr="00B14E9D">
        <w:rPr>
          <w:rFonts w:ascii="Book Antiqua" w:hAnsi="Book Antiqua" w:cs="Arial"/>
          <w:sz w:val="24"/>
          <w:szCs w:val="24"/>
        </w:rPr>
        <w:t>, in comparison to other analgesic medications</w:t>
      </w:r>
      <w:r w:rsidR="00010A62" w:rsidRPr="00B14E9D">
        <w:rPr>
          <w:rFonts w:ascii="Book Antiqua" w:hAnsi="Book Antiqua" w:cs="Arial"/>
          <w:sz w:val="24"/>
          <w:szCs w:val="24"/>
        </w:rPr>
        <w:fldChar w:fldCharType="begin"/>
      </w:r>
      <w:r w:rsidR="00010A62" w:rsidRPr="00B14E9D">
        <w:rPr>
          <w:rFonts w:ascii="Book Antiqua" w:hAnsi="Book Antiqua" w:cs="Arial"/>
          <w:sz w:val="24"/>
          <w:szCs w:val="24"/>
        </w:rPr>
        <w:instrText xml:space="preserve"> ADDIN ZOTERO_ITEM CSL_CITATION {"citationID":"1e53cb0di","properties":{"formattedCitation":"{\\rtf \\super [2]\\nosupersub{}}","plainCitation":"[2]"},"citationItems":[{"id":45,"uris":["http://zotero.org/users/local/ytOz9i4V/items/EZRED7MF"],"uri":["http://zotero.org/users/local/ytOz9i4V/items/EZRED7MF"],"itemData":{"id":45,"type":"article-journal","title":"Osteoarthritis: diagnosis and treatment","container-title":"American Family Physician","page":"49-56","volume":"85","issue":"1","source":"PubMed","abstract":"Osteoarthritis is a common degenerative disorder of the articular cartilage associated with hypertrophic bone changes. Risk factors include genetics, female sex, past trauma, advancing age, and obesity. The diagnosis is based on a history of joint pain worsened by movement, which can lead to disability in activities of daily living. Plain radiography may help in the diagnosis, but laboratory testing usually does not. Pharmacologic treatment should begin with acetaminophen and step up to nonsteroidal anti-inflammatory drugs. Exercise is a useful adjunct to treatment and has been shown to reduce pain and disability. The supplements glucosamine and chondroitin can be used for moderate to severe osteoarthritis when taken in combination. Corticosteroid injections provide inexpensive, short-term (four to eight weeks) relief of osteoarthritic flare-ups of the knee, whereas hyaluronic acid injections are more expensive but can maintain symptom improvement for longer periods. Total joint replacement of the hip, knee, or shoulder is recommended for patients with chronic pain and disability despite maximal medical therapy.","ISSN":"1532-0650","note":"PMID: 22230308","shortTitle":"Osteoarthritis","journalAbbreviation":"Am Fam Physician","language":"eng","author":[{"family":"Sinusas","given":"Keith"}],"issued":{"date-parts":[["2012",1,1]]},"PMID":"22230308"}}],"schema":"https://github.com/citation-style-language/schema/raw/master/csl-citation.json"} </w:instrText>
      </w:r>
      <w:r w:rsidR="00010A62" w:rsidRPr="00B14E9D">
        <w:rPr>
          <w:rFonts w:ascii="Book Antiqua" w:hAnsi="Book Antiqua" w:cs="Arial"/>
          <w:sz w:val="24"/>
          <w:szCs w:val="24"/>
        </w:rPr>
        <w:fldChar w:fldCharType="separate"/>
      </w:r>
      <w:r w:rsidR="00010A62" w:rsidRPr="00B14E9D">
        <w:rPr>
          <w:rFonts w:ascii="Book Antiqua" w:hAnsi="Book Antiqua"/>
          <w:sz w:val="24"/>
          <w:szCs w:val="24"/>
          <w:vertAlign w:val="superscript"/>
          <w:lang w:val="en-US"/>
        </w:rPr>
        <w:t>[2]</w:t>
      </w:r>
      <w:r w:rsidR="00010A62" w:rsidRPr="00B14E9D">
        <w:rPr>
          <w:rFonts w:ascii="Book Antiqua" w:hAnsi="Book Antiqua" w:cs="Arial"/>
          <w:sz w:val="24"/>
          <w:szCs w:val="24"/>
        </w:rPr>
        <w:fldChar w:fldCharType="end"/>
      </w:r>
      <w:r w:rsidR="00010A62" w:rsidRPr="00B14E9D">
        <w:rPr>
          <w:rFonts w:ascii="Book Antiqua" w:hAnsi="Book Antiqua" w:cs="Arial"/>
          <w:sz w:val="24"/>
          <w:szCs w:val="24"/>
        </w:rPr>
        <w:t>.</w:t>
      </w:r>
    </w:p>
    <w:p w14:paraId="70E59C43" w14:textId="16E5E4F1" w:rsidR="00FE223C" w:rsidRPr="001B58C4" w:rsidRDefault="00DB2F0B" w:rsidP="001B58C4">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r w:rsidRPr="00B14E9D">
        <w:rPr>
          <w:rFonts w:ascii="Book Antiqua" w:hAnsi="Book Antiqua" w:cs="Arial"/>
          <w:sz w:val="24"/>
          <w:szCs w:val="24"/>
        </w:rPr>
        <w:t xml:space="preserve">Nutritional supplements such as glucosamine and chondroitin are available over the counter and are </w:t>
      </w:r>
      <w:r w:rsidR="00B614D8" w:rsidRPr="00B14E9D">
        <w:rPr>
          <w:rFonts w:ascii="Book Antiqua" w:hAnsi="Book Antiqua" w:cs="Arial"/>
          <w:sz w:val="24"/>
          <w:szCs w:val="24"/>
        </w:rPr>
        <w:t xml:space="preserve">proposed </w:t>
      </w:r>
      <w:r w:rsidRPr="00B14E9D">
        <w:rPr>
          <w:rFonts w:ascii="Book Antiqua" w:hAnsi="Book Antiqua" w:cs="Arial"/>
          <w:sz w:val="24"/>
          <w:szCs w:val="24"/>
        </w:rPr>
        <w:t xml:space="preserve">to maintain </w:t>
      </w:r>
      <w:r w:rsidR="00B614D8" w:rsidRPr="00B14E9D">
        <w:rPr>
          <w:rFonts w:ascii="Book Antiqua" w:hAnsi="Book Antiqua" w:cs="Arial"/>
          <w:sz w:val="24"/>
          <w:szCs w:val="24"/>
        </w:rPr>
        <w:t xml:space="preserve">joint </w:t>
      </w:r>
      <w:r w:rsidR="0097551D" w:rsidRPr="00B14E9D">
        <w:rPr>
          <w:rFonts w:ascii="Book Antiqua" w:hAnsi="Book Antiqua" w:cs="Arial"/>
          <w:sz w:val="24"/>
          <w:szCs w:val="24"/>
        </w:rPr>
        <w:t>cartilage</w:t>
      </w:r>
      <w:r w:rsidR="0097551D"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{"citationID":"1llvqoumgt","properties":{"formattedCitation":"{\\rtf \\super [6]\\nosupersub{}}","plainCitation":"[6]"},"citationItems":[{"id":18,"uris":["http://zotero.org/users/local/ytOz9i4V/items/R67TXNQC"],"uri":["http://zotero.org/users/local/ytOz9i4V/items/R67TXNQC"],"itemData":{"id":18,"type":"webpage","title":"RxTx","URL":"https://www.e-therapeutics.ca/search","issued":{"date-parts":[["2015"]]}}}],"schema":"https://github.com/citation-style-language/schema/raw/master/csl-citation.json"} </w:instrText>
      </w:r>
      <w:r w:rsidR="0097551D"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[6]</w:t>
      </w:r>
      <w:r w:rsidR="0097551D" w:rsidRPr="00B14E9D">
        <w:rPr>
          <w:rFonts w:ascii="Book Antiqua" w:hAnsi="Book Antiqua" w:cs="Arial"/>
          <w:sz w:val="24"/>
          <w:szCs w:val="24"/>
        </w:rPr>
        <w:fldChar w:fldCharType="end"/>
      </w:r>
      <w:r w:rsidRPr="00B14E9D">
        <w:rPr>
          <w:rFonts w:ascii="Book Antiqua" w:hAnsi="Book Antiqua" w:cs="Arial"/>
          <w:sz w:val="24"/>
          <w:szCs w:val="24"/>
        </w:rPr>
        <w:t xml:space="preserve">. </w:t>
      </w:r>
      <w:r w:rsidR="003C53B7" w:rsidRPr="00B14E9D">
        <w:rPr>
          <w:rFonts w:ascii="Book Antiqua" w:hAnsi="Book Antiqua" w:cs="Arial"/>
          <w:sz w:val="24"/>
          <w:szCs w:val="24"/>
        </w:rPr>
        <w:t>According the AAOS “a</w:t>
      </w:r>
      <w:r w:rsidRPr="00B14E9D">
        <w:rPr>
          <w:rFonts w:ascii="Book Antiqua" w:hAnsi="Book Antiqua" w:cs="Arial"/>
          <w:sz w:val="24"/>
          <w:szCs w:val="24"/>
        </w:rPr>
        <w:t>t this time, both glucosamine and chondroitin sulphate have been extensively studied. Despite the availability of the literature, there is essentially no evidence that minimum clinically important outcomes have been achieved compared to placebo, whether eva</w:t>
      </w:r>
      <w:r w:rsidR="00546E03" w:rsidRPr="00B14E9D">
        <w:rPr>
          <w:rFonts w:ascii="Book Antiqua" w:hAnsi="Book Antiqua" w:cs="Arial"/>
          <w:sz w:val="24"/>
          <w:szCs w:val="24"/>
        </w:rPr>
        <w:t>luated alone or in combination”</w:t>
      </w:r>
      <w:r w:rsidR="009F67EB" w:rsidRPr="00B14E9D">
        <w:rPr>
          <w:rFonts w:ascii="Book Antiqua" w:hAnsi="Book Antiqua" w:cs="Arial"/>
          <w:sz w:val="24"/>
          <w:szCs w:val="24"/>
          <w:vertAlign w:val="superscript"/>
        </w:rPr>
        <w:t>[</w:t>
      </w:r>
      <w:r w:rsidR="00546E03" w:rsidRPr="00B14E9D">
        <w:rPr>
          <w:rFonts w:ascii="Book Antiqua" w:hAnsi="Book Antiqua" w:cs="Arial"/>
          <w:sz w:val="24"/>
          <w:szCs w:val="24"/>
          <w:vertAlign w:val="superscript"/>
        </w:rPr>
        <w:t>7]</w:t>
      </w:r>
      <w:r w:rsidRPr="00B14E9D">
        <w:rPr>
          <w:rFonts w:ascii="Book Antiqua" w:hAnsi="Book Antiqua" w:cs="Arial"/>
          <w:sz w:val="24"/>
          <w:szCs w:val="24"/>
        </w:rPr>
        <w:t>. The OARSI stated that glucosamine and/or chondroitin may provide symptomatic relief in patients with osteoarthritis, but should be discontinued if no apparent benefit within 6 months of treatment</w:t>
      </w:r>
      <w:r w:rsidR="00DB74C5" w:rsidRPr="00B14E9D">
        <w:rPr>
          <w:rFonts w:ascii="Book Antiqua" w:hAnsi="Book Antiqua" w:cs="Arial"/>
          <w:sz w:val="24"/>
          <w:szCs w:val="24"/>
        </w:rPr>
        <w:t xml:space="preserve">, although continuation is not likely </w:t>
      </w:r>
      <w:proofErr w:type="gramStart"/>
      <w:r w:rsidR="00DB74C5" w:rsidRPr="00B14E9D">
        <w:rPr>
          <w:rFonts w:ascii="Book Antiqua" w:hAnsi="Book Antiqua" w:cs="Arial"/>
          <w:sz w:val="24"/>
          <w:szCs w:val="24"/>
        </w:rPr>
        <w:t>harmful</w:t>
      </w:r>
      <w:r w:rsidR="007057B0" w:rsidRPr="00B14E9D">
        <w:rPr>
          <w:rFonts w:ascii="Book Antiqua" w:hAnsi="Book Antiqua" w:cs="Arial"/>
          <w:sz w:val="24"/>
          <w:szCs w:val="24"/>
          <w:vertAlign w:val="superscript"/>
        </w:rPr>
        <w:t>[</w:t>
      </w:r>
      <w:proofErr w:type="gramEnd"/>
      <w:r w:rsidR="007057B0" w:rsidRPr="00B14E9D">
        <w:rPr>
          <w:rFonts w:ascii="Book Antiqua" w:hAnsi="Book Antiqua" w:cs="Arial"/>
          <w:sz w:val="24"/>
          <w:szCs w:val="24"/>
          <w:vertAlign w:val="superscript"/>
        </w:rPr>
        <w:t>8]</w:t>
      </w:r>
      <w:r w:rsidR="00DB74C5" w:rsidRPr="00B14E9D">
        <w:rPr>
          <w:rFonts w:ascii="Book Antiqua" w:hAnsi="Book Antiqua" w:cs="Arial"/>
          <w:sz w:val="24"/>
          <w:szCs w:val="24"/>
        </w:rPr>
        <w:t xml:space="preserve">. </w:t>
      </w:r>
    </w:p>
    <w:p w14:paraId="6AF9BE08" w14:textId="0811C4AF" w:rsidR="00FE223C" w:rsidRPr="00AF7C0E" w:rsidRDefault="004A47F0" w:rsidP="00AF7C0E">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r w:rsidRPr="00B14E9D">
        <w:rPr>
          <w:rFonts w:ascii="Book Antiqua" w:hAnsi="Book Antiqua" w:cs="Arial"/>
          <w:sz w:val="24"/>
          <w:szCs w:val="24"/>
        </w:rPr>
        <w:t xml:space="preserve">Topical analgesics </w:t>
      </w:r>
      <w:r w:rsidR="000802F9" w:rsidRPr="00B14E9D">
        <w:rPr>
          <w:rFonts w:ascii="Book Antiqua" w:hAnsi="Book Antiqua" w:cs="Arial"/>
          <w:sz w:val="24"/>
          <w:szCs w:val="24"/>
        </w:rPr>
        <w:t xml:space="preserve">and capsaicin </w:t>
      </w:r>
      <w:r w:rsidRPr="00B14E9D">
        <w:rPr>
          <w:rFonts w:ascii="Book Antiqua" w:hAnsi="Book Antiqua" w:cs="Arial"/>
          <w:sz w:val="24"/>
          <w:szCs w:val="24"/>
        </w:rPr>
        <w:t>have also been used in the initial treatme</w:t>
      </w:r>
      <w:r w:rsidR="0097551D" w:rsidRPr="00B14E9D">
        <w:rPr>
          <w:rFonts w:ascii="Book Antiqua" w:hAnsi="Book Antiqua" w:cs="Arial"/>
          <w:sz w:val="24"/>
          <w:szCs w:val="24"/>
        </w:rPr>
        <w:t>nt of mild osteoarthritis</w:t>
      </w:r>
      <w:r w:rsidR="0097551D"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{"citationID":"2krc8taqfi","properties":{"formattedCitation":"{\\rtf \\super [6]\\nosupersub{}}","plainCitation":"[6]"},"citationItems":[{"id":18,"uris":["http://zotero.org/users/local/ytOz9i4V/items/R67TXNQC"],"uri":["http://zotero.org/users/local/ytOz9i4V/items/R67TXNQC"],"itemData":{"id":18,"type":"webpage","title":"RxTx","URL":"https://www.e-therapeutics.ca/search","issued":{"date-parts":[["2015"]]}}}],"schema":"https://github.com/citation-style-language/schema/raw/master/csl-citation.json"} </w:instrText>
      </w:r>
      <w:r w:rsidR="0097551D"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[6]</w:t>
      </w:r>
      <w:r w:rsidR="0097551D" w:rsidRPr="00B14E9D">
        <w:rPr>
          <w:rFonts w:ascii="Book Antiqua" w:hAnsi="Book Antiqua" w:cs="Arial"/>
          <w:sz w:val="24"/>
          <w:szCs w:val="24"/>
        </w:rPr>
        <w:fldChar w:fldCharType="end"/>
      </w:r>
      <w:r w:rsidRPr="00B14E9D">
        <w:rPr>
          <w:rFonts w:ascii="Book Antiqua" w:hAnsi="Book Antiqua" w:cs="Arial"/>
          <w:sz w:val="24"/>
          <w:szCs w:val="24"/>
        </w:rPr>
        <w:t xml:space="preserve">. </w:t>
      </w:r>
      <w:r w:rsidR="000802F9" w:rsidRPr="00B14E9D">
        <w:rPr>
          <w:rFonts w:ascii="Book Antiqua" w:hAnsi="Book Antiqua" w:cs="Arial"/>
          <w:sz w:val="24"/>
          <w:szCs w:val="24"/>
        </w:rPr>
        <w:t>Topical analgesics</w:t>
      </w:r>
      <w:r w:rsidR="008C3583" w:rsidRPr="00B14E9D">
        <w:rPr>
          <w:rFonts w:ascii="Book Antiqua" w:hAnsi="Book Antiqua" w:cs="Arial"/>
          <w:sz w:val="24"/>
          <w:szCs w:val="24"/>
        </w:rPr>
        <w:t>, such as top</w:t>
      </w:r>
      <w:r w:rsidR="0030151D" w:rsidRPr="00B14E9D">
        <w:rPr>
          <w:rFonts w:ascii="Book Antiqua" w:hAnsi="Book Antiqua" w:cs="Arial"/>
          <w:sz w:val="24"/>
          <w:szCs w:val="24"/>
        </w:rPr>
        <w:t xml:space="preserve">ical </w:t>
      </w:r>
      <w:r w:rsidR="0030151D" w:rsidRPr="00B14E9D">
        <w:rPr>
          <w:rFonts w:ascii="Book Antiqua" w:hAnsi="Book Antiqua" w:cs="Arial"/>
          <w:sz w:val="24"/>
          <w:szCs w:val="24"/>
          <w:lang w:val="en-US"/>
        </w:rPr>
        <w:t>diclofenac,</w:t>
      </w:r>
      <w:r w:rsidR="000802F9" w:rsidRPr="00B14E9D">
        <w:rPr>
          <w:rFonts w:ascii="Book Antiqua" w:hAnsi="Book Antiqua" w:cs="Arial"/>
          <w:sz w:val="24"/>
          <w:szCs w:val="24"/>
        </w:rPr>
        <w:t xml:space="preserve"> are recommended by the AAOS and OARSI as a potential treatment for patients</w:t>
      </w:r>
      <w:r w:rsidR="008C3583" w:rsidRPr="00B14E9D">
        <w:rPr>
          <w:rFonts w:ascii="Book Antiqua" w:hAnsi="Book Antiqua" w:cs="Arial"/>
          <w:sz w:val="24"/>
          <w:szCs w:val="24"/>
        </w:rPr>
        <w:t xml:space="preserve"> who have</w:t>
      </w:r>
      <w:r w:rsidR="000802F9" w:rsidRPr="00B14E9D">
        <w:rPr>
          <w:rFonts w:ascii="Book Antiqua" w:hAnsi="Book Antiqua" w:cs="Arial"/>
          <w:sz w:val="24"/>
          <w:szCs w:val="24"/>
        </w:rPr>
        <w:t xml:space="preserve"> contraindicat</w:t>
      </w:r>
      <w:r w:rsidR="008C3583" w:rsidRPr="00B14E9D">
        <w:rPr>
          <w:rFonts w:ascii="Book Antiqua" w:hAnsi="Book Antiqua" w:cs="Arial"/>
          <w:sz w:val="24"/>
          <w:szCs w:val="24"/>
        </w:rPr>
        <w:t>ions</w:t>
      </w:r>
      <w:r w:rsidR="000802F9" w:rsidRPr="00B14E9D">
        <w:rPr>
          <w:rFonts w:ascii="Book Antiqua" w:hAnsi="Book Antiqua" w:cs="Arial"/>
          <w:sz w:val="24"/>
          <w:szCs w:val="24"/>
        </w:rPr>
        <w:t xml:space="preserve"> to oral analgesics</w:t>
      </w:r>
      <w:r w:rsidR="0097551D"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{"citationID":"2co18mv65s","properties":{"formattedCitation":"{\\rtf \\super [8,9]\\nosupersub{}}","plainCitation":"[8,9]"},"citationItems":[{"id":41,"uris":["http://zotero.org/users/local/ytOz9i4V/items/E3FKC8DB"],"uri":["http://zotero.org/users/local/ytOz9i4V/items/E3FKC8DB"],"itemData":{"id":41,"type":"article-journal","title":"OARSI recommendations for the management of hip and knee osteoarthritis, Part II: OARSI evidence-based, expert consensus guidelines. Osteoarthritis Cartilage","container-title":"Osteoarthritis and cartilage / OARS, Osteoarthritis Research Society","page":"1585; author reply 1589","volume":"16","issue":"12","source":"PubMed","DOI":"10.1016/j.joca.2008.04.019","ISSN":"1522-9653","note":"PMID: 18515155","shortTitle":"Re","journalAbbreviation":"Osteoarthr. Cartil.","language":"eng","author":[{"family":"Osteoarthritis Research Society International","given":"D."}],"issued":{"date-parts":[["2008",12]]},"PMID":"18515155"}},{"id":36,"uris":["http://zotero.org/users/local/ytOz9i4V/items/XAU7INAI"],"uri":["http://zotero.org/users/local/ytOz9i4V/items/XAU7INAI"],"itemData":{"id":36,"type":"article-journal","title":"AAOS appropriate use criteria: optimizing the non-arthroplasty management of osteoarthritis of the knee","container-title":"The Journal of the American Academy of Orthopaedic Surgeons","page":"261-267","volume":"22","issue":"4","source":"PubMed","DOI":"10.5435/JAAOS-22-04-261","ISSN":"1067-151X","note":"PMID: 24668356","shortTitle":"AAOS appropriate use criteria","journalAbbreviation":"J Am Acad Orthop Surg","language":"eng","author":[{"family":"Yates","given":"Adolph J."},{"family":"McGrory","given":"Brian J."},{"family":"Starz","given":"Terence W."},{"family":"Vincent","given":"Kevin R."},{"family":"McCardel","given":"Brian"},{"family":"Golightly","given":"Yvonne M."}],"issued":{"date-parts":[["2014",4]]},"PMID":"24668356"}}],"schema":"https://github.com/citation-style-language/schema/raw/master/csl-citation.json"} </w:instrText>
      </w:r>
      <w:r w:rsidR="0097551D"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[8,9]</w:t>
      </w:r>
      <w:r w:rsidR="0097551D" w:rsidRPr="00B14E9D">
        <w:rPr>
          <w:rFonts w:ascii="Book Antiqua" w:hAnsi="Book Antiqua" w:cs="Arial"/>
          <w:sz w:val="24"/>
          <w:szCs w:val="24"/>
        </w:rPr>
        <w:fldChar w:fldCharType="end"/>
      </w:r>
      <w:r w:rsidR="000802F9" w:rsidRPr="00B14E9D">
        <w:rPr>
          <w:rFonts w:ascii="Book Antiqua" w:hAnsi="Book Antiqua" w:cs="Arial"/>
          <w:sz w:val="24"/>
          <w:szCs w:val="24"/>
        </w:rPr>
        <w:t>.</w:t>
      </w:r>
      <w:r w:rsidR="0054187D" w:rsidRPr="00B14E9D">
        <w:rPr>
          <w:rFonts w:ascii="Book Antiqua" w:hAnsi="Book Antiqua" w:cs="Arial"/>
          <w:sz w:val="24"/>
          <w:szCs w:val="24"/>
        </w:rPr>
        <w:t xml:space="preserve"> According to the OARSI, e</w:t>
      </w:r>
      <w:r w:rsidR="0056655F" w:rsidRPr="00B14E9D">
        <w:rPr>
          <w:rFonts w:ascii="Book Antiqua" w:hAnsi="Book Antiqua" w:cs="Arial"/>
          <w:sz w:val="24"/>
          <w:szCs w:val="24"/>
        </w:rPr>
        <w:t xml:space="preserve">fficient pain relief from topical analgesics can take up to two weeks and </w:t>
      </w:r>
      <w:r w:rsidR="0054187D" w:rsidRPr="00B14E9D">
        <w:rPr>
          <w:rFonts w:ascii="Book Antiqua" w:hAnsi="Book Antiqua" w:cs="Arial"/>
          <w:sz w:val="24"/>
          <w:szCs w:val="24"/>
        </w:rPr>
        <w:t>the patient may experience local irritation.</w:t>
      </w:r>
      <w:r w:rsidR="0056655F" w:rsidRPr="00B14E9D">
        <w:rPr>
          <w:rFonts w:ascii="Book Antiqua" w:hAnsi="Book Antiqua" w:cs="Arial"/>
          <w:sz w:val="24"/>
          <w:szCs w:val="24"/>
        </w:rPr>
        <w:t xml:space="preserve"> </w:t>
      </w:r>
      <w:r w:rsidR="008017E7" w:rsidRPr="00B14E9D">
        <w:rPr>
          <w:rFonts w:ascii="Book Antiqua" w:hAnsi="Book Antiqua" w:cs="Arial"/>
          <w:sz w:val="24"/>
          <w:szCs w:val="24"/>
        </w:rPr>
        <w:t xml:space="preserve">There is no </w:t>
      </w:r>
      <w:r w:rsidR="0056655F" w:rsidRPr="00B14E9D">
        <w:rPr>
          <w:rFonts w:ascii="Book Antiqua" w:hAnsi="Book Antiqua" w:cs="Arial"/>
          <w:sz w:val="24"/>
          <w:szCs w:val="24"/>
        </w:rPr>
        <w:t xml:space="preserve">high quality </w:t>
      </w:r>
      <w:r w:rsidR="008017E7" w:rsidRPr="00B14E9D">
        <w:rPr>
          <w:rFonts w:ascii="Book Antiqua" w:hAnsi="Book Antiqua" w:cs="Arial"/>
          <w:sz w:val="24"/>
          <w:szCs w:val="24"/>
        </w:rPr>
        <w:t>to support routine</w:t>
      </w:r>
      <w:r w:rsidR="0056655F" w:rsidRPr="00B14E9D">
        <w:rPr>
          <w:rFonts w:ascii="Book Antiqua" w:hAnsi="Book Antiqua" w:cs="Arial"/>
          <w:sz w:val="24"/>
          <w:szCs w:val="24"/>
        </w:rPr>
        <w:t xml:space="preserve"> treatment of osteoarthritis with topical capsaicin</w:t>
      </w:r>
      <w:r w:rsidR="008017E7" w:rsidRPr="00B14E9D">
        <w:rPr>
          <w:rFonts w:ascii="Book Antiqua" w:hAnsi="Book Antiqua" w:cs="Arial"/>
          <w:sz w:val="24"/>
          <w:szCs w:val="24"/>
        </w:rPr>
        <w:t>,</w:t>
      </w:r>
      <w:r w:rsidR="0056655F" w:rsidRPr="00B14E9D">
        <w:rPr>
          <w:rFonts w:ascii="Book Antiqua" w:hAnsi="Book Antiqua" w:cs="Arial"/>
          <w:sz w:val="24"/>
          <w:szCs w:val="24"/>
        </w:rPr>
        <w:t xml:space="preserve"> and the burning sensation of the cream is often tolerated </w:t>
      </w:r>
      <w:r w:rsidR="008017E7" w:rsidRPr="00B14E9D">
        <w:rPr>
          <w:rFonts w:ascii="Book Antiqua" w:hAnsi="Book Antiqua" w:cs="Arial"/>
          <w:sz w:val="24"/>
          <w:szCs w:val="24"/>
        </w:rPr>
        <w:t xml:space="preserve">poorly </w:t>
      </w:r>
      <w:r w:rsidR="0097551D" w:rsidRPr="00B14E9D">
        <w:rPr>
          <w:rFonts w:ascii="Book Antiqua" w:hAnsi="Book Antiqua" w:cs="Arial"/>
          <w:sz w:val="24"/>
          <w:szCs w:val="24"/>
        </w:rPr>
        <w:t>by patients</w:t>
      </w:r>
      <w:r w:rsidR="0097551D"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{"citationID":"gdr7nqgr5","properties":{"formattedCitation":"{\\rtf \\super [6]\\nosupersub{}}","plainCitation":"[6]"},"citationItems":[{"id":18,"uris":["http://zotero.org/users/local/ytOz9i4V/items/R67TXNQC"],"uri":["http://zotero.org/users/local/ytOz9i4V/items/R67TXNQC"],"itemData":{"id":18,"type":"webpage","title":"RxTx","URL":"https://www.e-therapeutics.ca/search","issued":{"date-parts":[["2015"]]}}}],"schema":"https://github.com/citation-style-language/schema/raw/master/csl-citation.json"} </w:instrText>
      </w:r>
      <w:r w:rsidR="0097551D"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[6]</w:t>
      </w:r>
      <w:r w:rsidR="0097551D" w:rsidRPr="00B14E9D">
        <w:rPr>
          <w:rFonts w:ascii="Book Antiqua" w:hAnsi="Book Antiqua" w:cs="Arial"/>
          <w:sz w:val="24"/>
          <w:szCs w:val="24"/>
        </w:rPr>
        <w:fldChar w:fldCharType="end"/>
      </w:r>
      <w:r w:rsidR="0056655F" w:rsidRPr="00B14E9D">
        <w:rPr>
          <w:rFonts w:ascii="Book Antiqua" w:hAnsi="Book Antiqua" w:cs="Arial"/>
          <w:sz w:val="24"/>
          <w:szCs w:val="24"/>
        </w:rPr>
        <w:t xml:space="preserve">. </w:t>
      </w:r>
    </w:p>
    <w:p w14:paraId="2C3BD817" w14:textId="67FCDFAD" w:rsidR="00FE223C" w:rsidRPr="0051540B" w:rsidRDefault="0054187D" w:rsidP="0051540B">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r w:rsidRPr="00B14E9D">
        <w:rPr>
          <w:rFonts w:ascii="Book Antiqua" w:hAnsi="Book Antiqua" w:cs="Arial"/>
          <w:sz w:val="24"/>
          <w:szCs w:val="24"/>
        </w:rPr>
        <w:t>Non-steroidal anti-inflammatory drugs (NSAIDs) are highly effective in the treatment of osteoarthritis pain and inflammation</w:t>
      </w:r>
      <w:r w:rsidR="0097551D"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{"citationID":"1mosgsbc8j","properties":{"formattedCitation":"{\\rtf \\super [6,8,9]\\nosupersub{}}","plainCitation":"[6,8,9]"},"citationItems":[{"id":18,"uris":["http://zotero.org/users/local/ytOz9i4V/items/R67TXNQC"],"uri":["http://zotero.org/users/local/ytOz9i4V/items/R67TXNQC"],"itemData":{"id":18,"type":"webpage","title":"RxTx","URL":"https://www.e-therapeutics.ca/search","issued":{"date-parts":[["2015"]]}}},{"id":41,"uris":["http://zotero.org/users/local/ytOz9i4V/items/E3FKC8DB"],"uri":["http://zotero.org/users/local/ytOz9i4V/items/E3FKC8DB"],"itemData":{"id":41,"type":"article-journal","title":"OARSI recommendations for the management of hip and knee osteoarthritis, Part II: OARSI evidence-based, expert consensus guidelines. Osteoarthritis Cartilage","container-title":"Osteoarthritis and cartilage / OARS, Osteoarthritis Research Society","page":"1585; author reply 1589","volume":"16","issue":"12","source":"PubMed","DOI":"10.1016/j.joca.2008.04.019","ISSN":"1522-9653","note":"PMID: 18515155","shortTitle":"Re","journalAbbreviation":"Osteoarthr. Cartil.","language":"eng","author":[{"family":"Osteoarthritis Research Society International","given":"D."}],"issued":{"date-parts":[["2008",12]]},"PMID":"18515155"}},{"id":36,"uris":["http://zotero.org/users/local/ytOz9i4V/items/XAU7INAI"],"uri":["http://zotero.org/users/local/ytOz9i4V/items/XAU7INAI"],"itemData":{"id":36,"type":"article-journal","title":"AAOS appropriate use criteria: optimizing the non-arthroplasty management of osteoarthritis of the knee","container-title":"The Journal of the American Academy of Orthopaedic Surgeons","page":"261-267","volume":"22","issue":"4","source":"PubMed","DOI":"10.5435/JAAOS-22-04-261","ISSN":"1067-151X","note":"PMID: 24668356","shortTitle":"AAOS appropriate use criteria","journalAbbreviation":"J Am Acad Orthop Surg","language":"eng","author":[{"family":"Yates","given":"Adolph J."},{"family":"McGrory","given":"Brian J."},{"family":"Starz","given":"Terence W."},{"family":"Vincent","given":"Kevin R."},{"family":"McCardel","given":"Brian"},{"family":"Golightly","given":"Yvonne M."}],"issued":{"date-parts":[["2014",4]]},"PMID":"24668356"}}],"schema":"https://github.com/citation-style-language/schema/raw/master/csl-citation.json"} </w:instrText>
      </w:r>
      <w:r w:rsidR="0097551D"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[6,8,9]</w:t>
      </w:r>
      <w:r w:rsidR="0097551D" w:rsidRPr="00B14E9D">
        <w:rPr>
          <w:rFonts w:ascii="Book Antiqua" w:hAnsi="Book Antiqua" w:cs="Arial"/>
          <w:sz w:val="24"/>
          <w:szCs w:val="24"/>
        </w:rPr>
        <w:fldChar w:fldCharType="end"/>
      </w:r>
      <w:r w:rsidR="0097551D" w:rsidRPr="00B14E9D">
        <w:rPr>
          <w:rFonts w:ascii="Book Antiqua" w:hAnsi="Book Antiqua" w:cs="Arial"/>
          <w:sz w:val="24"/>
          <w:szCs w:val="24"/>
        </w:rPr>
        <w:t xml:space="preserve">, </w:t>
      </w:r>
      <w:r w:rsidR="008017E7" w:rsidRPr="00B14E9D">
        <w:rPr>
          <w:rFonts w:ascii="Book Antiqua" w:hAnsi="Book Antiqua" w:cs="Arial"/>
          <w:sz w:val="24"/>
          <w:szCs w:val="24"/>
        </w:rPr>
        <w:t>but their</w:t>
      </w:r>
      <w:r w:rsidRPr="00B14E9D">
        <w:rPr>
          <w:rFonts w:ascii="Book Antiqua" w:hAnsi="Book Antiqua" w:cs="Arial"/>
          <w:sz w:val="24"/>
          <w:szCs w:val="24"/>
        </w:rPr>
        <w:t xml:space="preserve"> use in </w:t>
      </w:r>
      <w:r w:rsidR="008017E7" w:rsidRPr="00B14E9D">
        <w:rPr>
          <w:rFonts w:ascii="Book Antiqua" w:hAnsi="Book Antiqua" w:cs="Arial"/>
          <w:sz w:val="24"/>
          <w:szCs w:val="24"/>
        </w:rPr>
        <w:t xml:space="preserve">many </w:t>
      </w:r>
      <w:r w:rsidRPr="00B14E9D">
        <w:rPr>
          <w:rFonts w:ascii="Book Antiqua" w:hAnsi="Book Antiqua" w:cs="Arial"/>
          <w:sz w:val="24"/>
          <w:szCs w:val="24"/>
        </w:rPr>
        <w:t xml:space="preserve">patients with osteoarthritis </w:t>
      </w:r>
      <w:r w:rsidR="008017E7" w:rsidRPr="00B14E9D">
        <w:rPr>
          <w:rFonts w:ascii="Book Antiqua" w:hAnsi="Book Antiqua" w:cs="Arial"/>
          <w:sz w:val="24"/>
          <w:szCs w:val="24"/>
        </w:rPr>
        <w:t xml:space="preserve">requires </w:t>
      </w:r>
      <w:r w:rsidRPr="00B14E9D">
        <w:rPr>
          <w:rFonts w:ascii="Book Antiqua" w:hAnsi="Book Antiqua" w:cs="Arial"/>
          <w:sz w:val="24"/>
          <w:szCs w:val="24"/>
        </w:rPr>
        <w:t>caution du</w:t>
      </w:r>
      <w:r w:rsidR="00B45A87" w:rsidRPr="00B14E9D">
        <w:rPr>
          <w:rFonts w:ascii="Book Antiqua" w:hAnsi="Book Antiqua" w:cs="Arial"/>
          <w:sz w:val="24"/>
          <w:szCs w:val="24"/>
        </w:rPr>
        <w:t>e to increased</w:t>
      </w:r>
      <w:r w:rsidRPr="00B14E9D">
        <w:rPr>
          <w:rFonts w:ascii="Book Antiqua" w:hAnsi="Book Antiqua" w:cs="Arial"/>
          <w:sz w:val="24"/>
          <w:szCs w:val="24"/>
        </w:rPr>
        <w:t xml:space="preserve"> risk of gastrointestinal </w:t>
      </w:r>
      <w:r w:rsidR="00B45A87" w:rsidRPr="00B14E9D">
        <w:rPr>
          <w:rFonts w:ascii="Book Antiqua" w:hAnsi="Book Antiqua" w:cs="Arial"/>
          <w:sz w:val="24"/>
          <w:szCs w:val="24"/>
        </w:rPr>
        <w:t>bleeding, renal dysfunction,</w:t>
      </w:r>
      <w:r w:rsidRPr="00B14E9D">
        <w:rPr>
          <w:rFonts w:ascii="Book Antiqua" w:hAnsi="Book Antiqua" w:cs="Arial"/>
          <w:sz w:val="24"/>
          <w:szCs w:val="24"/>
        </w:rPr>
        <w:t xml:space="preserve"> blood pressure elevation</w:t>
      </w:r>
      <w:r w:rsidR="008017E7" w:rsidRPr="00B14E9D">
        <w:rPr>
          <w:rFonts w:ascii="Book Antiqua" w:hAnsi="Book Antiqua" w:cs="Arial"/>
          <w:sz w:val="24"/>
          <w:szCs w:val="24"/>
        </w:rPr>
        <w:t>,</w:t>
      </w:r>
      <w:r w:rsidR="00B45A87" w:rsidRPr="00B14E9D">
        <w:rPr>
          <w:rFonts w:ascii="Book Antiqua" w:hAnsi="Book Antiqua" w:cs="Arial"/>
          <w:sz w:val="24"/>
          <w:szCs w:val="24"/>
        </w:rPr>
        <w:t xml:space="preserve"> and adverse cardiac events</w:t>
      </w:r>
      <w:r w:rsidR="001E3138"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{"citationID":"elopqta9d","properties":{"formattedCitation":"{\\rtf \\super [2,3]\\nosupersub{}}","plainCitation":"[2,3]"},"citationItems":[{"id":45,"uris":["http://zotero.org/users/local/ytOz9i4V/items/EZRED7MF"],"uri":["http://zotero.org/users/local/ytOz9i4V/items/EZRED7MF"],"itemData":{"id":45,"type":"article-journal","title":"Osteoarthritis: diagnosis and treatment","container-title":"American Family Physician","page":"49-56","volume":"85","issue":"1","source":"PubMed","abstract":"Osteoarthritis is a common degenerative disorder of the articular cartilage associated with hypertrophic bone changes. Risk factors include genetics, female sex, past trauma, advancing age, and obesity. The diagnosis is based on a history of joint pain worsened by movement, which can lead to disability in activities of daily living. Plain radiography may help in the diagnosis, but laboratory testing usually does not. Pharmacologic treatment should begin with acetaminophen and step up to nonsteroidal anti-inflammatory drugs. Exercise is a useful adjunct to treatment and has been shown to reduce pain and disability. The supplements glucosamine and chondroitin can be used for moderate to severe osteoarthritis when taken in combination. Corticosteroid injections provide inexpensive, short-term (four to eight weeks) relief of osteoarthritic flare-ups of the knee, whereas hyaluronic acid injections are more expensive but can maintain symptom improvement for longer periods. Total joint replacement of the hip, knee, or shoulder is recommended for patients with chronic pain and disability despite maximal medical therapy.","ISSN":"1532-0650","note":"PMID: 22230308","shortTitle":"Osteoarthritis","journalAbbreviation":"Am Fam Physician","language":"eng","author":[{"family":"Sinusas","given":"Keith"}],"issued":{"date-parts":[["2012",1,1]]},"PMID":"22230308"}},{"id":20,"uris":["http://zotero.org/users/local/ytOz9i4V/items/MQQ68TRW"],"uri":["http://zotero.org/users/local/ytOz9i4V/items/MQQ68TRW"],"itemData":{"id":20,"type":"book","title":"Clinical Guidelines in Family Practice","publisher":"Barmarrae Books, Inc.","publisher-place":"Gainesville, Florida","edition":"5th","event-place":"Gainesville, Florida","author":[{"family":"Uphold","given":"Constance R."},{"family":"Graham","given":"Mary Virginia"}],"issued":{"date-parts":[["2013"]]}}}],"schema":"https://github.com/citation-style-language/schema/raw/master/csl-citation.json"} </w:instrText>
      </w:r>
      <w:r w:rsidR="001E3138"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[2,3]</w:t>
      </w:r>
      <w:r w:rsidR="001E3138" w:rsidRPr="00B14E9D">
        <w:rPr>
          <w:rFonts w:ascii="Book Antiqua" w:hAnsi="Book Antiqua" w:cs="Arial"/>
          <w:sz w:val="24"/>
          <w:szCs w:val="24"/>
        </w:rPr>
        <w:fldChar w:fldCharType="end"/>
      </w:r>
      <w:r w:rsidRPr="00B14E9D">
        <w:rPr>
          <w:rFonts w:ascii="Book Antiqua" w:hAnsi="Book Antiqua" w:cs="Arial"/>
          <w:sz w:val="24"/>
          <w:szCs w:val="24"/>
        </w:rPr>
        <w:t xml:space="preserve">. </w:t>
      </w:r>
      <w:r w:rsidR="00DF255B" w:rsidRPr="00B14E9D">
        <w:rPr>
          <w:rFonts w:ascii="Book Antiqua" w:hAnsi="Book Antiqua" w:cs="Arial"/>
          <w:sz w:val="24"/>
          <w:szCs w:val="24"/>
        </w:rPr>
        <w:t>The OARSI</w:t>
      </w:r>
      <w:r w:rsidR="001E3138" w:rsidRPr="00B14E9D">
        <w:rPr>
          <w:rFonts w:ascii="Book Antiqua" w:hAnsi="Book Antiqua" w:cs="Arial"/>
          <w:sz w:val="24"/>
          <w:szCs w:val="24"/>
        </w:rPr>
        <w:t xml:space="preserve"> </w:t>
      </w:r>
      <w:r w:rsidR="00B45A87" w:rsidRPr="00B14E9D">
        <w:rPr>
          <w:rFonts w:ascii="Book Antiqua" w:hAnsi="Book Antiqua" w:cs="Arial"/>
          <w:sz w:val="24"/>
          <w:szCs w:val="24"/>
        </w:rPr>
        <w:t xml:space="preserve">recommends starting NSAIDs at the lowest dose possible and </w:t>
      </w:r>
      <w:r w:rsidR="008017E7" w:rsidRPr="00B14E9D">
        <w:rPr>
          <w:rFonts w:ascii="Book Antiqua" w:hAnsi="Book Antiqua" w:cs="Arial"/>
          <w:sz w:val="24"/>
          <w:szCs w:val="24"/>
        </w:rPr>
        <w:t xml:space="preserve">avoiding </w:t>
      </w:r>
      <w:r w:rsidR="00B45A87" w:rsidRPr="00B14E9D">
        <w:rPr>
          <w:rFonts w:ascii="Book Antiqua" w:hAnsi="Book Antiqua" w:cs="Arial"/>
          <w:sz w:val="24"/>
          <w:szCs w:val="24"/>
        </w:rPr>
        <w:t>long-term</w:t>
      </w:r>
      <w:r w:rsidR="00627FA6" w:rsidRPr="00B14E9D">
        <w:rPr>
          <w:rFonts w:ascii="Book Antiqua" w:hAnsi="Book Antiqua" w:cs="Arial"/>
          <w:sz w:val="24"/>
          <w:szCs w:val="24"/>
        </w:rPr>
        <w:t xml:space="preserve"> use. Patient</w:t>
      </w:r>
      <w:r w:rsidR="00B45A87" w:rsidRPr="00B14E9D">
        <w:rPr>
          <w:rFonts w:ascii="Book Antiqua" w:hAnsi="Book Antiqua" w:cs="Arial"/>
          <w:sz w:val="24"/>
          <w:szCs w:val="24"/>
        </w:rPr>
        <w:t xml:space="preserve">s </w:t>
      </w:r>
      <w:r w:rsidR="008017E7" w:rsidRPr="00B14E9D">
        <w:rPr>
          <w:rFonts w:ascii="Book Antiqua" w:hAnsi="Book Antiqua" w:cs="Arial"/>
          <w:sz w:val="24"/>
          <w:szCs w:val="24"/>
        </w:rPr>
        <w:t xml:space="preserve">at risk of </w:t>
      </w:r>
      <w:r w:rsidR="00B45A87" w:rsidRPr="00B14E9D">
        <w:rPr>
          <w:rFonts w:ascii="Book Antiqua" w:hAnsi="Book Antiqua" w:cs="Arial"/>
          <w:sz w:val="24"/>
          <w:szCs w:val="24"/>
        </w:rPr>
        <w:t xml:space="preserve">gastrointestinal bleeding </w:t>
      </w:r>
      <w:r w:rsidR="008017E7" w:rsidRPr="00B14E9D">
        <w:rPr>
          <w:rFonts w:ascii="Book Antiqua" w:hAnsi="Book Antiqua" w:cs="Arial"/>
          <w:sz w:val="24"/>
          <w:szCs w:val="24"/>
        </w:rPr>
        <w:t xml:space="preserve">may </w:t>
      </w:r>
      <w:r w:rsidR="00B45A87" w:rsidRPr="00B14E9D">
        <w:rPr>
          <w:rFonts w:ascii="Book Antiqua" w:hAnsi="Book Antiqua" w:cs="Arial"/>
          <w:sz w:val="24"/>
          <w:szCs w:val="24"/>
        </w:rPr>
        <w:t xml:space="preserve">be prescribed a proton pump inhibitor for </w:t>
      </w:r>
      <w:proofErr w:type="spellStart"/>
      <w:r w:rsidR="00B45A87" w:rsidRPr="00B14E9D">
        <w:rPr>
          <w:rFonts w:ascii="Book Antiqua" w:hAnsi="Book Antiqua" w:cs="Arial"/>
          <w:sz w:val="24"/>
          <w:szCs w:val="24"/>
        </w:rPr>
        <w:t>gastroprotection</w:t>
      </w:r>
      <w:proofErr w:type="spellEnd"/>
      <w:r w:rsidR="00B45A87" w:rsidRPr="00B14E9D">
        <w:rPr>
          <w:rFonts w:ascii="Book Antiqua" w:hAnsi="Book Antiqua" w:cs="Arial"/>
          <w:sz w:val="24"/>
          <w:szCs w:val="24"/>
        </w:rPr>
        <w:t xml:space="preserve">. </w:t>
      </w:r>
      <w:r w:rsidR="00AF0022" w:rsidRPr="00B14E9D">
        <w:rPr>
          <w:rFonts w:ascii="Book Antiqua" w:hAnsi="Book Antiqua" w:cs="Arial"/>
          <w:sz w:val="24"/>
          <w:szCs w:val="24"/>
        </w:rPr>
        <w:t>Cyclooxygenase-2 inhibitors are a form of NSAID</w:t>
      </w:r>
      <w:r w:rsidR="008017E7" w:rsidRPr="00B14E9D">
        <w:rPr>
          <w:rFonts w:ascii="Book Antiqua" w:hAnsi="Book Antiqua" w:cs="Arial"/>
          <w:sz w:val="24"/>
          <w:szCs w:val="24"/>
        </w:rPr>
        <w:t>s</w:t>
      </w:r>
      <w:r w:rsidR="00AF0022" w:rsidRPr="00B14E9D">
        <w:rPr>
          <w:rFonts w:ascii="Book Antiqua" w:hAnsi="Book Antiqua" w:cs="Arial"/>
          <w:sz w:val="24"/>
          <w:szCs w:val="24"/>
        </w:rPr>
        <w:t xml:space="preserve"> that </w:t>
      </w:r>
      <w:r w:rsidR="008017E7" w:rsidRPr="00B14E9D">
        <w:rPr>
          <w:rFonts w:ascii="Book Antiqua" w:hAnsi="Book Antiqua" w:cs="Arial"/>
          <w:sz w:val="24"/>
          <w:szCs w:val="24"/>
        </w:rPr>
        <w:t xml:space="preserve">have </w:t>
      </w:r>
      <w:r w:rsidR="00AF0022" w:rsidRPr="00B14E9D">
        <w:rPr>
          <w:rFonts w:ascii="Book Antiqua" w:hAnsi="Book Antiqua" w:cs="Arial"/>
          <w:sz w:val="24"/>
          <w:szCs w:val="24"/>
        </w:rPr>
        <w:lastRenderedPageBreak/>
        <w:t>decreased gastrointestinal complications, but are more expensive and carry a higher risk of cardiovascular events</w:t>
      </w:r>
      <w:r w:rsidR="001E3138"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{"citationID":"2elj68pcqf","properties":{"formattedCitation":"{\\rtf \\super [2,6]\\nosupersub{}}","plainCitation":"[2,6]"},"citationItems":[{"id":18,"uris":["http://zotero.org/users/local/ytOz9i4V/items/R67TXNQC"],"uri":["http://zotero.org/users/local/ytOz9i4V/items/R67TXNQC"],"itemData":{"id":18,"type":"webpage","title":"RxTx","URL":"https://www.e-therapeutics.ca/search","issued":{"date-parts":[["2015"]]}}},{"id":45,"uris":["http://zotero.org/users/local/ytOz9i4V/items/EZRED7MF"],"uri":["http://zotero.org/users/local/ytOz9i4V/items/EZRED7MF"],"itemData":{"id":45,"type":"article-journal","title":"Osteoarthritis: diagnosis and treatment","container-title":"American Family Physician","page":"49-56","volume":"85","issue":"1","source":"PubMed","abstract":"Osteoarthritis is a common degenerative disorder of the articular cartilage associated with hypertrophic bone changes. Risk factors include genetics, female sex, past trauma, advancing age, and obesity. The diagnosis is based on a history of joint pain worsened by movement, which can lead to disability in activities of daily living. Plain radiography may help in the diagnosis, but laboratory testing usually does not. Pharmacologic treatment should begin with acetaminophen and step up to nonsteroidal anti-inflammatory drugs. Exercise is a useful adjunct to treatment and has been shown to reduce pain and disability. The supplements glucosamine and chondroitin can be used for moderate to severe osteoarthritis when taken in combination. Corticosteroid injections provide inexpensive, short-term (four to eight weeks) relief of osteoarthritic flare-ups of the knee, whereas hyaluronic acid injections are more expensive but can maintain symptom improvement for longer periods. Total joint replacement of the hip, knee, or shoulder is recommended for patients with chronic pain and disability despite maximal medical therapy.","ISSN":"1532-0650","note":"PMID: 22230308","shortTitle":"Osteoarthritis","journalAbbreviation":"Am Fam Physician","language":"eng","author":[{"family":"Sinusas","given":"Keith"}],"issued":{"date-parts":[["2012",1,1]]},"PMID":"22230308"}}],"schema":"https://github.com/citation-style-language/schema/raw/master/csl-citation.json"} </w:instrText>
      </w:r>
      <w:r w:rsidR="001E3138"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[2,6]</w:t>
      </w:r>
      <w:r w:rsidR="001E3138" w:rsidRPr="00B14E9D">
        <w:rPr>
          <w:rFonts w:ascii="Book Antiqua" w:hAnsi="Book Antiqua" w:cs="Arial"/>
          <w:sz w:val="24"/>
          <w:szCs w:val="24"/>
        </w:rPr>
        <w:fldChar w:fldCharType="end"/>
      </w:r>
      <w:r w:rsidR="00AF0022" w:rsidRPr="00B14E9D">
        <w:rPr>
          <w:rFonts w:ascii="Book Antiqua" w:hAnsi="Book Antiqua" w:cs="Arial"/>
          <w:sz w:val="24"/>
          <w:szCs w:val="24"/>
        </w:rPr>
        <w:t xml:space="preserve">. </w:t>
      </w:r>
    </w:p>
    <w:p w14:paraId="6A6F3E58" w14:textId="13AE6862" w:rsidR="00FE223C" w:rsidRPr="00342349" w:rsidRDefault="00894562" w:rsidP="00342349">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r w:rsidRPr="00B14E9D">
        <w:rPr>
          <w:rFonts w:ascii="Book Antiqua" w:hAnsi="Book Antiqua" w:cs="Arial"/>
          <w:sz w:val="24"/>
          <w:szCs w:val="24"/>
        </w:rPr>
        <w:t>Opioids have the potential to manage pain in advanced osteoarthritis that has not responded to other</w:t>
      </w:r>
      <w:r w:rsidR="001E3138" w:rsidRPr="00B14E9D">
        <w:rPr>
          <w:rFonts w:ascii="Book Antiqua" w:hAnsi="Book Antiqua" w:cs="Arial"/>
          <w:sz w:val="24"/>
          <w:szCs w:val="24"/>
        </w:rPr>
        <w:t xml:space="preserve"> pharmacological therapies</w:t>
      </w:r>
      <w:r w:rsidR="001E3138"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{"citationID":"2krtj2aclq","properties":{"formattedCitation":"{\\rtf \\super [2]\\nosupersub{}}","plainCitation":"[2]"},"citationItems":[{"id":45,"uris":["http://zotero.org/users/local/ytOz9i4V/items/EZRED7MF"],"uri":["http://zotero.org/users/local/ytOz9i4V/items/EZRED7MF"],"itemData":{"id":45,"type":"article-journal","title":"Osteoarthritis: diagnosis and treatment","container-title":"American Family Physician","page":"49-56","volume":"85","issue":"1","source":"PubMed","abstract":"Osteoarthritis is a common degenerative disorder of the articular cartilage associated with hypertrophic bone changes. Risk factors include genetics, female sex, past trauma, advancing age, and obesity. The diagnosis is based on a history of joint pain worsened by movement, which can lead to disability in activities of daily living. Plain radiography may help in the diagnosis, but laboratory testing usually does not. Pharmacologic treatment should begin with acetaminophen and step up to nonsteroidal anti-inflammatory drugs. Exercise is a useful adjunct to treatment and has been shown to reduce pain and disability. The supplements glucosamine and chondroitin can be used for moderate to severe osteoarthritis when taken in combination. Corticosteroid injections provide inexpensive, short-term (four to eight weeks) relief of osteoarthritic flare-ups of the knee, whereas hyaluronic acid injections are more expensive but can maintain symptom improvement for longer periods. Total joint replacement of the hip, knee, or shoulder is recommended for patients with chronic pain and disability despite maximal medical therapy.","ISSN":"1532-0650","note":"PMID: 22230308","shortTitle":"Osteoarthritis","journalAbbreviation":"Am Fam Physician","language":"eng","author":[{"family":"Sinusas","given":"Keith"}],"issued":{"date-parts":[["2012",1,1]]},"PMID":"22230308"}}],"schema":"https://github.com/citation-style-language/schema/raw/master/csl-citation.json"} </w:instrText>
      </w:r>
      <w:r w:rsidR="001E3138"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[2]</w:t>
      </w:r>
      <w:r w:rsidR="001E3138" w:rsidRPr="00B14E9D">
        <w:rPr>
          <w:rFonts w:ascii="Book Antiqua" w:hAnsi="Book Antiqua" w:cs="Arial"/>
          <w:sz w:val="24"/>
          <w:szCs w:val="24"/>
        </w:rPr>
        <w:fldChar w:fldCharType="end"/>
      </w:r>
      <w:r w:rsidR="00F270E1" w:rsidRPr="00B14E9D">
        <w:rPr>
          <w:rFonts w:ascii="Book Antiqua" w:hAnsi="Book Antiqua" w:cs="Arial"/>
          <w:sz w:val="24"/>
          <w:szCs w:val="24"/>
        </w:rPr>
        <w:t xml:space="preserve">, but their use requires </w:t>
      </w:r>
      <w:r w:rsidRPr="00B14E9D">
        <w:rPr>
          <w:rFonts w:ascii="Book Antiqua" w:hAnsi="Book Antiqua" w:cs="Arial"/>
          <w:sz w:val="24"/>
          <w:szCs w:val="24"/>
        </w:rPr>
        <w:t>close monitor</w:t>
      </w:r>
      <w:r w:rsidR="00F270E1" w:rsidRPr="00B14E9D">
        <w:rPr>
          <w:rFonts w:ascii="Book Antiqua" w:hAnsi="Book Antiqua" w:cs="Arial"/>
          <w:sz w:val="24"/>
          <w:szCs w:val="24"/>
        </w:rPr>
        <w:t>ing</w:t>
      </w:r>
      <w:r w:rsidRPr="00B14E9D">
        <w:rPr>
          <w:rFonts w:ascii="Book Antiqua" w:hAnsi="Book Antiqua" w:cs="Arial"/>
          <w:sz w:val="24"/>
          <w:szCs w:val="24"/>
        </w:rPr>
        <w:t xml:space="preserve"> for signs of abuse or adverse effects such as drowsiness, constipat</w:t>
      </w:r>
      <w:r w:rsidR="001E3138" w:rsidRPr="00B14E9D">
        <w:rPr>
          <w:rFonts w:ascii="Book Antiqua" w:hAnsi="Book Antiqua" w:cs="Arial"/>
          <w:sz w:val="24"/>
          <w:szCs w:val="24"/>
        </w:rPr>
        <w:t>ion, and dizziness</w:t>
      </w:r>
      <w:r w:rsidR="001E3138"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{"citationID":"1s10r49gq9","properties":{"formattedCitation":"{\\rtf \\super [6,8]\\nosupersub{}}","plainCitation":"[6,8]"},"citationItems":[{"id":18,"uris":["http://zotero.org/users/local/ytOz9i4V/items/R67TXNQC"],"uri":["http://zotero.org/users/local/ytOz9i4V/items/R67TXNQC"],"itemData":{"id":18,"type":"webpage","title":"RxTx","URL":"https://www.e-therapeutics.ca/search","issued":{"date-parts":[["2015"]]}}},{"id":41,"uris":["http://zotero.org/users/local/ytOz9i4V/items/E3FKC8DB"],"uri":["http://zotero.org/users/local/ytOz9i4V/items/E3FKC8DB"],"itemData":{"id":41,"type":"article-journal","title":"OARSI recommendations for the management of hip and knee osteoarthritis, Part II: OARSI evidence-based, expert consensus guidelines. Osteoarthritis Cartilage","container-title":"Osteoarthritis and cartilage / OARS, Osteoarthritis Research Society","page":"1585; author reply 1589","volume":"16","issue":"12","source":"PubMed","DOI":"10.1016/j.joca.2008.04.019","ISSN":"1522-9653","note":"PMID: 18515155","shortTitle":"Re","journalAbbreviation":"Osteoarthr. Cartil.","language":"eng","author":[{"family":"Osteoarthritis Research Society International","given":"D."}],"issued":{"date-parts":[["2008",12]]},"PMID":"18515155"}}],"schema":"https://github.com/citation-style-language/schema/raw/master/csl-citation.json"} </w:instrText>
      </w:r>
      <w:r w:rsidR="001E3138"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[6,8]</w:t>
      </w:r>
      <w:r w:rsidR="001E3138" w:rsidRPr="00B14E9D">
        <w:rPr>
          <w:rFonts w:ascii="Book Antiqua" w:hAnsi="Book Antiqua" w:cs="Arial"/>
          <w:sz w:val="24"/>
          <w:szCs w:val="24"/>
        </w:rPr>
        <w:fldChar w:fldCharType="end"/>
      </w:r>
      <w:r w:rsidRPr="00B14E9D">
        <w:rPr>
          <w:rFonts w:ascii="Book Antiqua" w:hAnsi="Book Antiqua" w:cs="Arial"/>
          <w:sz w:val="24"/>
          <w:szCs w:val="24"/>
        </w:rPr>
        <w:t xml:space="preserve">. Stronger opioids should only be prescribed in exceptional circumstances </w:t>
      </w:r>
      <w:r w:rsidR="00F270E1" w:rsidRPr="00B14E9D">
        <w:rPr>
          <w:rFonts w:ascii="Book Antiqua" w:hAnsi="Book Antiqua" w:cs="Arial"/>
          <w:sz w:val="24"/>
          <w:szCs w:val="24"/>
        </w:rPr>
        <w:t xml:space="preserve">or in patients for whom </w:t>
      </w:r>
      <w:r w:rsidRPr="00B14E9D">
        <w:rPr>
          <w:rFonts w:ascii="Book Antiqua" w:hAnsi="Book Antiqua" w:cs="Arial"/>
          <w:sz w:val="24"/>
          <w:szCs w:val="24"/>
        </w:rPr>
        <w:t>surgical intervention</w:t>
      </w:r>
      <w:r w:rsidR="00F270E1" w:rsidRPr="00B14E9D">
        <w:rPr>
          <w:rFonts w:ascii="Book Antiqua" w:hAnsi="Book Antiqua" w:cs="Arial"/>
          <w:sz w:val="24"/>
          <w:szCs w:val="24"/>
        </w:rPr>
        <w:t xml:space="preserve"> is planned</w:t>
      </w:r>
      <w:r w:rsidRPr="00B14E9D">
        <w:rPr>
          <w:rFonts w:ascii="Book Antiqua" w:hAnsi="Book Antiqua" w:cs="Arial"/>
          <w:sz w:val="24"/>
          <w:szCs w:val="24"/>
        </w:rPr>
        <w:t>. According to th</w:t>
      </w:r>
      <w:r w:rsidR="008F1396" w:rsidRPr="00B14E9D">
        <w:rPr>
          <w:rFonts w:ascii="Book Antiqua" w:hAnsi="Book Antiqua" w:cs="Arial"/>
          <w:sz w:val="24"/>
          <w:szCs w:val="24"/>
        </w:rPr>
        <w:t xml:space="preserve">e College of Nurses of </w:t>
      </w:r>
      <w:proofErr w:type="gramStart"/>
      <w:r w:rsidR="008F1396" w:rsidRPr="00B14E9D">
        <w:rPr>
          <w:rFonts w:ascii="Book Antiqua" w:hAnsi="Book Antiqua" w:cs="Arial"/>
          <w:sz w:val="24"/>
          <w:szCs w:val="24"/>
        </w:rPr>
        <w:t>Ontario</w:t>
      </w:r>
      <w:r w:rsidR="008F1396" w:rsidRPr="00B14E9D">
        <w:rPr>
          <w:rFonts w:ascii="Book Antiqua" w:hAnsi="Book Antiqua" w:cs="Arial"/>
          <w:sz w:val="24"/>
          <w:szCs w:val="24"/>
          <w:vertAlign w:val="superscript"/>
        </w:rPr>
        <w:t>[</w:t>
      </w:r>
      <w:proofErr w:type="gramEnd"/>
      <w:r w:rsidR="001918C2">
        <w:rPr>
          <w:rFonts w:ascii="Book Antiqua" w:eastAsia="宋体" w:hAnsi="Book Antiqua" w:cs="Arial" w:hint="eastAsia"/>
          <w:sz w:val="24"/>
          <w:szCs w:val="24"/>
          <w:vertAlign w:val="superscript"/>
          <w:lang w:eastAsia="zh-CN"/>
        </w:rPr>
        <w:t>11-</w:t>
      </w:r>
      <w:r w:rsidR="008F1396" w:rsidRPr="00B14E9D">
        <w:rPr>
          <w:rFonts w:ascii="Book Antiqua" w:hAnsi="Book Antiqua" w:cs="Arial"/>
          <w:sz w:val="24"/>
          <w:szCs w:val="24"/>
          <w:vertAlign w:val="superscript"/>
        </w:rPr>
        <w:t>16]</w:t>
      </w:r>
      <w:r w:rsidR="00966B0E" w:rsidRPr="00B14E9D">
        <w:rPr>
          <w:rFonts w:ascii="Book Antiqua" w:hAnsi="Book Antiqua" w:cs="Arial"/>
          <w:sz w:val="24"/>
          <w:szCs w:val="24"/>
        </w:rPr>
        <w:t>,</w:t>
      </w:r>
      <w:r w:rsidR="001E3138" w:rsidRPr="00B14E9D">
        <w:rPr>
          <w:rFonts w:ascii="Book Antiqua" w:hAnsi="Book Antiqua" w:cs="Arial"/>
          <w:sz w:val="24"/>
          <w:szCs w:val="24"/>
        </w:rPr>
        <w:t xml:space="preserve"> </w:t>
      </w:r>
      <w:r w:rsidR="00535DBC" w:rsidRPr="00B14E9D">
        <w:rPr>
          <w:rFonts w:ascii="Book Antiqua" w:hAnsi="Book Antiqua" w:cs="Arial"/>
          <w:sz w:val="24"/>
          <w:szCs w:val="24"/>
        </w:rPr>
        <w:t>nurse practitioners</w:t>
      </w:r>
      <w:r w:rsidRPr="00B14E9D">
        <w:rPr>
          <w:rFonts w:ascii="Book Antiqua" w:hAnsi="Book Antiqua" w:cs="Arial"/>
          <w:sz w:val="24"/>
          <w:szCs w:val="24"/>
        </w:rPr>
        <w:t xml:space="preserve"> are not authorized to prescribe </w:t>
      </w:r>
      <w:r w:rsidR="00F270E1" w:rsidRPr="00B14E9D">
        <w:rPr>
          <w:rFonts w:ascii="Book Antiqua" w:hAnsi="Book Antiqua" w:cs="Arial"/>
          <w:sz w:val="24"/>
          <w:szCs w:val="24"/>
        </w:rPr>
        <w:t>opioids</w:t>
      </w:r>
      <w:r w:rsidRPr="00B14E9D">
        <w:rPr>
          <w:rFonts w:ascii="Book Antiqua" w:hAnsi="Book Antiqua" w:cs="Arial"/>
          <w:sz w:val="24"/>
          <w:szCs w:val="24"/>
        </w:rPr>
        <w:t>; therefore</w:t>
      </w:r>
      <w:r w:rsidR="00F270E1" w:rsidRPr="00B14E9D">
        <w:rPr>
          <w:rFonts w:ascii="Book Antiqua" w:hAnsi="Book Antiqua" w:cs="Arial"/>
          <w:sz w:val="24"/>
          <w:szCs w:val="24"/>
        </w:rPr>
        <w:t>,</w:t>
      </w:r>
      <w:r w:rsidRPr="00B14E9D">
        <w:rPr>
          <w:rFonts w:ascii="Book Antiqua" w:hAnsi="Book Antiqua" w:cs="Arial"/>
          <w:sz w:val="24"/>
          <w:szCs w:val="24"/>
        </w:rPr>
        <w:t xml:space="preserve"> patients requiring opioids for osteoarthritis pain management </w:t>
      </w:r>
      <w:r w:rsidR="0026793E" w:rsidRPr="00B14E9D">
        <w:rPr>
          <w:rFonts w:ascii="Book Antiqua" w:hAnsi="Book Antiqua" w:cs="Arial"/>
          <w:sz w:val="24"/>
          <w:szCs w:val="24"/>
        </w:rPr>
        <w:t>should</w:t>
      </w:r>
      <w:r w:rsidRPr="00B14E9D">
        <w:rPr>
          <w:rFonts w:ascii="Book Antiqua" w:hAnsi="Book Antiqua" w:cs="Arial"/>
          <w:sz w:val="24"/>
          <w:szCs w:val="24"/>
        </w:rPr>
        <w:t xml:space="preserve"> be referred to a physician. </w:t>
      </w:r>
    </w:p>
    <w:p w14:paraId="301D66D6" w14:textId="0F6D1E6F" w:rsidR="00A65C5B" w:rsidRPr="00F74D5B" w:rsidRDefault="00266B08" w:rsidP="00F74D5B">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r w:rsidRPr="00B14E9D">
        <w:rPr>
          <w:rFonts w:ascii="Book Antiqua" w:hAnsi="Book Antiqua" w:cs="Arial"/>
          <w:sz w:val="24"/>
          <w:szCs w:val="24"/>
        </w:rPr>
        <w:t xml:space="preserve">Intra-articular </w:t>
      </w:r>
      <w:r w:rsidR="009E4D62" w:rsidRPr="00B14E9D">
        <w:rPr>
          <w:rFonts w:ascii="Book Antiqua" w:hAnsi="Book Antiqua" w:cs="Arial"/>
          <w:sz w:val="24"/>
          <w:szCs w:val="24"/>
        </w:rPr>
        <w:t>injections</w:t>
      </w:r>
      <w:r w:rsidRPr="00B14E9D">
        <w:rPr>
          <w:rFonts w:ascii="Book Antiqua" w:hAnsi="Book Antiqua" w:cs="Arial"/>
          <w:sz w:val="24"/>
          <w:szCs w:val="24"/>
        </w:rPr>
        <w:t xml:space="preserve"> with either corticosteroids or hyaluronic acid </w:t>
      </w:r>
      <w:r w:rsidR="009E4D62" w:rsidRPr="00B14E9D">
        <w:rPr>
          <w:rFonts w:ascii="Book Antiqua" w:hAnsi="Book Antiqua" w:cs="Arial"/>
          <w:sz w:val="24"/>
          <w:szCs w:val="24"/>
        </w:rPr>
        <w:t xml:space="preserve">may </w:t>
      </w:r>
      <w:r w:rsidRPr="00B14E9D">
        <w:rPr>
          <w:rFonts w:ascii="Book Antiqua" w:hAnsi="Book Antiqua" w:cs="Arial"/>
          <w:sz w:val="24"/>
          <w:szCs w:val="24"/>
        </w:rPr>
        <w:t xml:space="preserve">be considered in patients who </w:t>
      </w:r>
      <w:r w:rsidR="009E4D62" w:rsidRPr="00B14E9D">
        <w:rPr>
          <w:rFonts w:ascii="Book Antiqua" w:hAnsi="Book Antiqua" w:cs="Arial"/>
          <w:sz w:val="24"/>
          <w:szCs w:val="24"/>
        </w:rPr>
        <w:t xml:space="preserve">fail to experience </w:t>
      </w:r>
      <w:r w:rsidRPr="00B14E9D">
        <w:rPr>
          <w:rFonts w:ascii="Book Antiqua" w:hAnsi="Book Antiqua" w:cs="Arial"/>
          <w:sz w:val="24"/>
          <w:szCs w:val="24"/>
        </w:rPr>
        <w:t>pain relief with</w:t>
      </w:r>
      <w:r w:rsidR="009E4D62" w:rsidRPr="00B14E9D">
        <w:rPr>
          <w:rFonts w:ascii="Book Antiqua" w:hAnsi="Book Antiqua" w:cs="Arial"/>
          <w:sz w:val="24"/>
          <w:szCs w:val="24"/>
        </w:rPr>
        <w:t xml:space="preserve"> </w:t>
      </w:r>
      <w:r w:rsidRPr="00B14E9D">
        <w:rPr>
          <w:rFonts w:ascii="Book Antiqua" w:hAnsi="Book Antiqua" w:cs="Arial"/>
          <w:sz w:val="24"/>
          <w:szCs w:val="24"/>
        </w:rPr>
        <w:t>pharmacological and non-</w:t>
      </w:r>
      <w:r w:rsidR="001E3138" w:rsidRPr="00B14E9D">
        <w:rPr>
          <w:rFonts w:ascii="Book Antiqua" w:hAnsi="Book Antiqua" w:cs="Arial"/>
          <w:sz w:val="24"/>
          <w:szCs w:val="24"/>
        </w:rPr>
        <w:t>pharmacological therapies</w:t>
      </w:r>
      <w:r w:rsidR="001E3138"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{"citationID":"16c5hl6sqs","properties":{"formattedCitation":"{\\rtf \\super [6]\\nosupersub{}}","plainCitation":"[6]"},"citationItems":[{"id":18,"uris":["http://zotero.org/users/local/ytOz9i4V/items/R67TXNQC"],"uri":["http://zotero.org/users/local/ytOz9i4V/items/R67TXNQC"],"itemData":{"id":18,"type":"webpage","title":"RxTx","URL":"https://www.e-therapeutics.ca/search","issued":{"date-parts":[["2015"]]}}}],"schema":"https://github.com/citation-style-language/schema/raw/master/csl-citation.json"} </w:instrText>
      </w:r>
      <w:r w:rsidR="001E3138"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[6]</w:t>
      </w:r>
      <w:r w:rsidR="001E3138" w:rsidRPr="00B14E9D">
        <w:rPr>
          <w:rFonts w:ascii="Book Antiqua" w:hAnsi="Book Antiqua" w:cs="Arial"/>
          <w:sz w:val="24"/>
          <w:szCs w:val="24"/>
        </w:rPr>
        <w:fldChar w:fldCharType="end"/>
      </w:r>
      <w:r w:rsidRPr="00B14E9D">
        <w:rPr>
          <w:rFonts w:ascii="Book Antiqua" w:hAnsi="Book Antiqua" w:cs="Arial"/>
          <w:sz w:val="24"/>
          <w:szCs w:val="24"/>
        </w:rPr>
        <w:t>.</w:t>
      </w:r>
      <w:r w:rsidR="008D3498" w:rsidRPr="00B14E9D">
        <w:rPr>
          <w:rFonts w:ascii="Book Antiqua" w:hAnsi="Book Antiqua" w:cs="Arial"/>
          <w:sz w:val="24"/>
          <w:szCs w:val="24"/>
        </w:rPr>
        <w:t xml:space="preserve"> </w:t>
      </w:r>
      <w:r w:rsidR="009E4D62" w:rsidRPr="00B14E9D">
        <w:rPr>
          <w:rFonts w:ascii="Book Antiqua" w:hAnsi="Book Antiqua" w:cs="Arial"/>
          <w:sz w:val="24"/>
          <w:szCs w:val="24"/>
        </w:rPr>
        <w:t>Intra-articular corticosteroid injections may provide the patient</w:t>
      </w:r>
      <w:r w:rsidR="00F74D5B">
        <w:rPr>
          <w:rFonts w:ascii="Book Antiqua" w:hAnsi="Book Antiqua" w:cs="Arial"/>
          <w:sz w:val="24"/>
          <w:szCs w:val="24"/>
        </w:rPr>
        <w:t xml:space="preserve"> short-term relief for 4-8 </w:t>
      </w:r>
      <w:proofErr w:type="spellStart"/>
      <w:r w:rsidR="00F74D5B">
        <w:rPr>
          <w:rFonts w:ascii="Book Antiqua" w:hAnsi="Book Antiqua" w:cs="Arial"/>
          <w:sz w:val="24"/>
          <w:szCs w:val="24"/>
        </w:rPr>
        <w:t>wk</w:t>
      </w:r>
      <w:proofErr w:type="spellEnd"/>
      <w:r w:rsidR="009E4D62" w:rsidRPr="00B14E9D">
        <w:rPr>
          <w:rFonts w:ascii="Book Antiqua" w:hAnsi="Book Antiqua" w:cs="Arial"/>
          <w:sz w:val="24"/>
          <w:szCs w:val="24"/>
        </w:rPr>
        <w:t xml:space="preserve"> and one joint should only be i</w:t>
      </w:r>
      <w:r w:rsidR="001E3138" w:rsidRPr="00B14E9D">
        <w:rPr>
          <w:rFonts w:ascii="Book Antiqua" w:hAnsi="Book Antiqua" w:cs="Arial"/>
          <w:sz w:val="24"/>
          <w:szCs w:val="24"/>
        </w:rPr>
        <w:t>njected 3-5 times per year</w:t>
      </w:r>
      <w:r w:rsidR="001E3138"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{"citationID":"k6te0kdtd","properties":{"formattedCitation":"{\\rtf \\super [3]\\nosupersub{}}","plainCitation":"[3]"},"citationItems":[{"id":20,"uris":["http://zotero.org/users/local/ytOz9i4V/items/MQQ68TRW"],"uri":["http://zotero.org/users/local/ytOz9i4V/items/MQQ68TRW"],"itemData":{"id":20,"type":"book","title":"Clinical Guidelines in Family Practice","publisher":"Barmarrae Books, Inc.","publisher-place":"Gainesville, Florida","edition":"5th","event-place":"Gainesville, Florida","author":[{"family":"Uphold","given":"Constance R."},{"family":"Graham","given":"Mary Virginia"}],"issued":{"date-parts":[["2013"]]}}}],"schema":"https://github.com/citation-style-language/schema/raw/master/csl-citation.json"} </w:instrText>
      </w:r>
      <w:r w:rsidR="001E3138"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[3]</w:t>
      </w:r>
      <w:r w:rsidR="001E3138" w:rsidRPr="00B14E9D">
        <w:rPr>
          <w:rFonts w:ascii="Book Antiqua" w:hAnsi="Book Antiqua" w:cs="Arial"/>
          <w:sz w:val="24"/>
          <w:szCs w:val="24"/>
        </w:rPr>
        <w:fldChar w:fldCharType="end"/>
      </w:r>
      <w:r w:rsidR="00A65C5B" w:rsidRPr="00B14E9D">
        <w:rPr>
          <w:rFonts w:ascii="Book Antiqua" w:hAnsi="Book Antiqua" w:cs="Arial"/>
          <w:sz w:val="24"/>
          <w:szCs w:val="24"/>
        </w:rPr>
        <w:t>. The AAOS</w:t>
      </w:r>
      <w:r w:rsidR="009E4D62" w:rsidRPr="00B14E9D">
        <w:rPr>
          <w:rFonts w:ascii="Book Antiqua" w:hAnsi="Book Antiqua" w:cs="Arial"/>
          <w:sz w:val="24"/>
          <w:szCs w:val="24"/>
        </w:rPr>
        <w:t xml:space="preserve"> reported inconclusive evidence supporting intra-artic</w:t>
      </w:r>
      <w:r w:rsidR="0030151D" w:rsidRPr="00B14E9D">
        <w:rPr>
          <w:rFonts w:ascii="Book Antiqua" w:hAnsi="Book Antiqua" w:cs="Arial"/>
          <w:sz w:val="24"/>
          <w:szCs w:val="24"/>
        </w:rPr>
        <w:t>ular corticosteroid injections.</w:t>
      </w:r>
      <w:r w:rsidR="009E4D62" w:rsidRPr="00B14E9D">
        <w:rPr>
          <w:rFonts w:ascii="Book Antiqua" w:hAnsi="Book Antiqua" w:cs="Arial"/>
          <w:sz w:val="24"/>
          <w:szCs w:val="24"/>
        </w:rPr>
        <w:t xml:space="preserve"> </w:t>
      </w:r>
    </w:p>
    <w:p w14:paraId="67094428" w14:textId="7C6A2E4A" w:rsidR="00894562" w:rsidRPr="00B14E9D" w:rsidRDefault="009E4D62" w:rsidP="00F74D5B">
      <w:pPr>
        <w:pStyle w:val="NormalWeb"/>
        <w:spacing w:before="0" w:beforeAutospacing="0" w:after="0" w:afterAutospacing="0" w:line="360" w:lineRule="auto"/>
        <w:ind w:firstLineChars="100" w:firstLine="240"/>
        <w:contextualSpacing/>
        <w:jc w:val="both"/>
        <w:rPr>
          <w:rFonts w:ascii="Book Antiqua" w:hAnsi="Book Antiqua" w:cs="Arial"/>
          <w:sz w:val="24"/>
          <w:szCs w:val="24"/>
        </w:rPr>
      </w:pPr>
      <w:r w:rsidRPr="00B14E9D">
        <w:rPr>
          <w:rFonts w:ascii="Book Antiqua" w:hAnsi="Book Antiqua" w:cs="Arial"/>
          <w:sz w:val="24"/>
          <w:szCs w:val="24"/>
        </w:rPr>
        <w:t>I</w:t>
      </w:r>
      <w:r w:rsidR="008D3498" w:rsidRPr="00B14E9D">
        <w:rPr>
          <w:rFonts w:ascii="Book Antiqua" w:hAnsi="Book Antiqua" w:cs="Arial"/>
          <w:sz w:val="24"/>
          <w:szCs w:val="24"/>
        </w:rPr>
        <w:t>ntra-articular hyaluronic acid is controversial in the literature</w:t>
      </w:r>
      <w:r w:rsidRPr="00B14E9D">
        <w:rPr>
          <w:rFonts w:ascii="Book Antiqua" w:hAnsi="Book Antiqua" w:cs="Arial"/>
          <w:sz w:val="24"/>
          <w:szCs w:val="24"/>
        </w:rPr>
        <w:t>,</w:t>
      </w:r>
      <w:r w:rsidR="008D3498" w:rsidRPr="00B14E9D">
        <w:rPr>
          <w:rFonts w:ascii="Book Antiqua" w:hAnsi="Book Antiqua" w:cs="Arial"/>
          <w:sz w:val="24"/>
          <w:szCs w:val="24"/>
        </w:rPr>
        <w:t xml:space="preserve"> with significant variation in recommendations.</w:t>
      </w:r>
      <w:r w:rsidR="00266B08" w:rsidRPr="00B14E9D">
        <w:rPr>
          <w:rFonts w:ascii="Book Antiqua" w:hAnsi="Book Antiqua" w:cs="Arial"/>
          <w:sz w:val="24"/>
          <w:szCs w:val="24"/>
        </w:rPr>
        <w:t xml:space="preserve"> The AAOS does not recommend the use of hyaluronic acid </w:t>
      </w:r>
      <w:r w:rsidR="00256F01" w:rsidRPr="00B14E9D">
        <w:rPr>
          <w:rFonts w:ascii="Book Antiqua" w:hAnsi="Book Antiqua" w:cs="Arial"/>
          <w:sz w:val="24"/>
          <w:szCs w:val="24"/>
        </w:rPr>
        <w:t xml:space="preserve">for patients with osteoarthritis due to </w:t>
      </w:r>
      <w:r w:rsidR="00BA1557" w:rsidRPr="00B14E9D">
        <w:rPr>
          <w:rFonts w:ascii="Book Antiqua" w:hAnsi="Book Antiqua" w:cs="Arial"/>
          <w:sz w:val="24"/>
          <w:szCs w:val="24"/>
        </w:rPr>
        <w:t xml:space="preserve">conflicting evidence and high </w:t>
      </w:r>
      <w:proofErr w:type="gramStart"/>
      <w:r w:rsidR="00BA1557" w:rsidRPr="00B14E9D">
        <w:rPr>
          <w:rFonts w:ascii="Book Antiqua" w:hAnsi="Book Antiqua" w:cs="Arial"/>
          <w:sz w:val="24"/>
          <w:szCs w:val="24"/>
        </w:rPr>
        <w:t>variability</w:t>
      </w:r>
      <w:r w:rsidR="00A65C5B" w:rsidRPr="00B14E9D">
        <w:rPr>
          <w:rFonts w:ascii="Book Antiqua" w:hAnsi="Book Antiqua" w:cs="Arial"/>
          <w:sz w:val="24"/>
          <w:szCs w:val="24"/>
          <w:vertAlign w:val="superscript"/>
        </w:rPr>
        <w:t>[</w:t>
      </w:r>
      <w:proofErr w:type="gramEnd"/>
      <w:r w:rsidR="00A65C5B" w:rsidRPr="00B14E9D">
        <w:rPr>
          <w:rFonts w:ascii="Book Antiqua" w:hAnsi="Book Antiqua" w:cs="Arial"/>
          <w:sz w:val="24"/>
          <w:szCs w:val="24"/>
          <w:vertAlign w:val="superscript"/>
        </w:rPr>
        <w:t>7]</w:t>
      </w:r>
      <w:r w:rsidR="00256F01" w:rsidRPr="00B14E9D">
        <w:rPr>
          <w:rFonts w:ascii="Book Antiqua" w:hAnsi="Book Antiqua" w:cs="Arial"/>
          <w:sz w:val="24"/>
          <w:szCs w:val="24"/>
        </w:rPr>
        <w:t xml:space="preserve">. </w:t>
      </w:r>
      <w:r w:rsidR="008D3498" w:rsidRPr="00B14E9D">
        <w:rPr>
          <w:rFonts w:ascii="Book Antiqua" w:hAnsi="Book Antiqua" w:cs="Arial"/>
          <w:sz w:val="24"/>
          <w:szCs w:val="24"/>
        </w:rPr>
        <w:t xml:space="preserve">A </w:t>
      </w:r>
      <w:r w:rsidR="00BA1557" w:rsidRPr="00B14E9D">
        <w:rPr>
          <w:rFonts w:ascii="Book Antiqua" w:hAnsi="Book Antiqua" w:cs="Arial"/>
          <w:sz w:val="24"/>
          <w:szCs w:val="24"/>
        </w:rPr>
        <w:t xml:space="preserve">recent </w:t>
      </w:r>
      <w:r w:rsidR="008D3498" w:rsidRPr="00B14E9D">
        <w:rPr>
          <w:rFonts w:ascii="Book Antiqua" w:hAnsi="Book Antiqua" w:cs="Arial"/>
          <w:sz w:val="24"/>
          <w:szCs w:val="24"/>
        </w:rPr>
        <w:t xml:space="preserve">systematic review and network </w:t>
      </w:r>
      <w:r w:rsidR="00BA1557" w:rsidRPr="00B14E9D">
        <w:rPr>
          <w:rFonts w:ascii="Book Antiqua" w:hAnsi="Book Antiqua" w:cs="Arial"/>
          <w:sz w:val="24"/>
          <w:szCs w:val="24"/>
        </w:rPr>
        <w:t>meta-</w:t>
      </w:r>
      <w:r w:rsidR="008D3498" w:rsidRPr="00B14E9D">
        <w:rPr>
          <w:rFonts w:ascii="Book Antiqua" w:hAnsi="Book Antiqua" w:cs="Arial"/>
          <w:sz w:val="24"/>
          <w:szCs w:val="24"/>
        </w:rPr>
        <w:t xml:space="preserve">analysis </w:t>
      </w:r>
      <w:r w:rsidR="00BA1557" w:rsidRPr="00B14E9D">
        <w:rPr>
          <w:rFonts w:ascii="Book Antiqua" w:hAnsi="Book Antiqua" w:cs="Arial"/>
          <w:sz w:val="24"/>
          <w:szCs w:val="24"/>
        </w:rPr>
        <w:t xml:space="preserve">suggested </w:t>
      </w:r>
      <w:r w:rsidR="008D3498" w:rsidRPr="00B14E9D">
        <w:rPr>
          <w:rFonts w:ascii="Book Antiqua" w:hAnsi="Book Antiqua" w:cs="Arial"/>
          <w:sz w:val="24"/>
          <w:szCs w:val="24"/>
        </w:rPr>
        <w:t>that intra-articular treatments were superior to NSAIDS in the treatment of osteoarthritis</w:t>
      </w:r>
      <w:r w:rsidR="00BA1557" w:rsidRPr="00B14E9D">
        <w:rPr>
          <w:rFonts w:ascii="Book Antiqua" w:hAnsi="Book Antiqua" w:cs="Arial"/>
          <w:sz w:val="24"/>
          <w:szCs w:val="24"/>
        </w:rPr>
        <w:t xml:space="preserve">, </w:t>
      </w:r>
      <w:r w:rsidR="00C867CD" w:rsidRPr="00B14E9D">
        <w:rPr>
          <w:rFonts w:ascii="Book Antiqua" w:hAnsi="Book Antiqua" w:cs="Arial"/>
          <w:sz w:val="24"/>
          <w:szCs w:val="24"/>
        </w:rPr>
        <w:t xml:space="preserve">but these effects may be </w:t>
      </w:r>
      <w:r w:rsidR="00BA1557" w:rsidRPr="00B14E9D">
        <w:rPr>
          <w:rFonts w:ascii="Book Antiqua" w:hAnsi="Book Antiqua" w:cs="Arial"/>
          <w:sz w:val="24"/>
          <w:szCs w:val="24"/>
        </w:rPr>
        <w:t>primarily as a result of large</w:t>
      </w:r>
      <w:r w:rsidR="008D3498" w:rsidRPr="00B14E9D">
        <w:rPr>
          <w:rFonts w:ascii="Book Antiqua" w:hAnsi="Book Antiqua" w:cs="Arial"/>
          <w:sz w:val="24"/>
          <w:szCs w:val="24"/>
        </w:rPr>
        <w:t xml:space="preserve"> </w:t>
      </w:r>
      <w:r w:rsidR="007E6CB3" w:rsidRPr="00B14E9D">
        <w:rPr>
          <w:rFonts w:ascii="Book Antiqua" w:hAnsi="Book Antiqua" w:cs="Arial"/>
          <w:sz w:val="24"/>
          <w:szCs w:val="24"/>
        </w:rPr>
        <w:t>intra-articular placebo effect</w:t>
      </w:r>
      <w:r w:rsidR="00BA1557" w:rsidRPr="00B14E9D">
        <w:rPr>
          <w:rFonts w:ascii="Book Antiqua" w:hAnsi="Book Antiqua" w:cs="Arial"/>
          <w:sz w:val="24"/>
          <w:szCs w:val="24"/>
        </w:rPr>
        <w:t>s</w:t>
      </w:r>
      <w:r w:rsidR="004401B0" w:rsidRPr="00B14E9D">
        <w:rPr>
          <w:rFonts w:ascii="Book Antiqua" w:hAnsi="Book Antiqua" w:cs="Arial"/>
          <w:sz w:val="24"/>
          <w:szCs w:val="24"/>
        </w:rPr>
        <w:fldChar w:fldCharType="begin"/>
      </w:r>
      <w:r w:rsidR="004401B0" w:rsidRPr="00B14E9D">
        <w:rPr>
          <w:rFonts w:ascii="Book Antiqua" w:hAnsi="Book Antiqua" w:cs="Arial"/>
          <w:sz w:val="24"/>
          <w:szCs w:val="24"/>
        </w:rPr>
        <w:instrText xml:space="preserve"> ADDIN ZOTERO_ITEM CSL_CITATION {"citationID":"o26pojk5v","properties":{"formattedCitation":"{\\rtf \\super [10]\\nosupersub{}}","plainCitation":"[10]"},"citationItems":[{"id":47,"uris":["http://zotero.org/users/local/ytOz9i4V/items/W5MSJSFP"],"uri":["http://zotero.org/users/local/ytOz9i4V/items/W5MSJSFP"],"itemData":{"id":47,"type":"article-journal","title":"Comparative effectiveness of pharmacologic interventions for knee osteoarthritis: a systematic review and network meta-analysis","container-title":"Annals of Internal Medicine","page":"46-54","volume":"162","issue":"1","source":"PubMed","abstract":"BACKGROUND: The relative efficacy of available treatments of knee osteoarthritis (OA) must be determined for rational treatment algorithms to be formulated.\nPURPOSE: To examine the efficacy of treatments of primary knee OA using a network meta-analysis design, which estimates relative effects of all treatments against each other.\nDATA SOURCES: MEDLINE, EMBASE, Web of Science, Google Scholar, Cochrane Central Register of Controlled Trials from inception through 15 August 2014, and unpublished data.\nSTUDY SELECTION: Randomized trials of adults with knee OA comparing 2 or more of the following: acetaminophen, diclofenac, ibuprofen, naproxen, celecoxib, intra-articular (IA) corticosteroids, IA hyaluronic acid, oral placebo, and IA placebo.\nDATA EXTRACTION: Two reviewers independently abstracted study data and assessed study quality. Standardized mean differences were calculated for pain, function, and stiffness at 3-month follow-up.\nDATA SYNTHESIS: Network meta-analysis was performed using a Bayesian random-effects model; 137 studies comprising 33,243 participants were identified. For pain, all interventions significantly outperformed oral placebo, with effect sizes from 0.63 (95% credible interval [CrI], 0.39 to 0.88) for the most efficacious treatment (hyaluronic acid) to 0.18 (CrI, 0.04 to 0.33) for the least efficacious treatment (acetaminophen). For function, all interventions except IA corticosteroids were significantly superior to oral placebo. For stiffness, most of the treatments did not significantly differ from one another.\nLIMITATION: Lack of long-term data, inadequate reporting of safety data, possible publication bias, and few head-to-head comparisons.\nCONCLUSION: This method allowed comparison of common treatments of knee OA according to their relative efficacy. Intra-articular treatments were superior to nonsteroidal anti-inflammatory drugs, possibly because of the integrated IA placebo effect. Small but robust differences were observed between active treatments. All treatments except acetaminophen showed clinically significant improvement from baseline pain. This information, along with the safety profiles and relative costs of included treatments, will be helpful for individualized patient care decisions.\nPRIMARY FUNDING SOURCE: Agency for Healthcare Research and Quality.","DOI":"10.7326/M14-1231","ISSN":"1539-3704","note":"PMID: 25560713","shortTitle":"Comparative effectiveness of pharmacologic interventions for knee osteoarthritis","journalAbbreviation":"Ann. Intern. Med.","language":"eng","author":[{"family":"Bannuru","given":"Raveendhara R."},{"family":"Schmid","given":"Christopher H."},{"family":"Kent","given":"David M."},{"family":"Vaysbrot","given":"Elizaveta E."},{"family":"Wong","given":"John B."},{"family":"McAlindon","given":"Timothy E."}],"issued":{"date-parts":[["2015",1,6]]},"PMID":"25560713"}}],"schema":"https://github.com/citation-style-language/schema/raw/master/csl-citation.json"} </w:instrText>
      </w:r>
      <w:r w:rsidR="004401B0" w:rsidRPr="00B14E9D">
        <w:rPr>
          <w:rFonts w:ascii="Book Antiqua" w:hAnsi="Book Antiqua" w:cs="Arial"/>
          <w:sz w:val="24"/>
          <w:szCs w:val="24"/>
        </w:rPr>
        <w:fldChar w:fldCharType="separate"/>
      </w:r>
      <w:r w:rsidR="004401B0" w:rsidRPr="00B14E9D">
        <w:rPr>
          <w:rFonts w:ascii="Book Antiqua" w:hAnsi="Book Antiqua"/>
          <w:sz w:val="24"/>
          <w:szCs w:val="24"/>
          <w:vertAlign w:val="superscript"/>
          <w:lang w:val="en-US"/>
        </w:rPr>
        <w:t>[10]</w:t>
      </w:r>
      <w:r w:rsidR="004401B0" w:rsidRPr="00B14E9D">
        <w:rPr>
          <w:rFonts w:ascii="Book Antiqua" w:hAnsi="Book Antiqua" w:cs="Arial"/>
          <w:sz w:val="24"/>
          <w:szCs w:val="24"/>
        </w:rPr>
        <w:fldChar w:fldCharType="end"/>
      </w:r>
      <w:r w:rsidR="007E6CB3" w:rsidRPr="00B14E9D">
        <w:rPr>
          <w:rFonts w:ascii="Book Antiqua" w:hAnsi="Book Antiqua" w:cs="Arial"/>
          <w:sz w:val="24"/>
          <w:szCs w:val="24"/>
        </w:rPr>
        <w:t xml:space="preserve">. </w:t>
      </w:r>
    </w:p>
    <w:p w14:paraId="7DC522DF" w14:textId="77777777" w:rsidR="00FE223C" w:rsidRPr="00B14E9D" w:rsidRDefault="00FE223C" w:rsidP="00B14E9D">
      <w:pPr>
        <w:pStyle w:val="NormalWeb"/>
        <w:spacing w:before="0" w:beforeAutospacing="0" w:after="0" w:afterAutospacing="0" w:line="360" w:lineRule="auto"/>
        <w:contextualSpacing/>
        <w:jc w:val="both"/>
        <w:rPr>
          <w:rFonts w:ascii="Book Antiqua" w:hAnsi="Book Antiqua" w:cs="Arial"/>
          <w:b/>
          <w:sz w:val="24"/>
          <w:szCs w:val="24"/>
        </w:rPr>
      </w:pPr>
    </w:p>
    <w:p w14:paraId="76249C60" w14:textId="193729A8" w:rsidR="00D70D0B" w:rsidRPr="003F0390" w:rsidRDefault="00D849ED" w:rsidP="00B14E9D">
      <w:pPr>
        <w:pStyle w:val="NormalWeb"/>
        <w:spacing w:before="0" w:beforeAutospacing="0" w:after="0" w:afterAutospacing="0" w:line="360" w:lineRule="auto"/>
        <w:contextualSpacing/>
        <w:jc w:val="both"/>
        <w:rPr>
          <w:rFonts w:ascii="Book Antiqua" w:hAnsi="Book Antiqua" w:cs="Arial"/>
          <w:b/>
          <w:i/>
          <w:sz w:val="24"/>
          <w:szCs w:val="24"/>
        </w:rPr>
      </w:pPr>
      <w:r w:rsidRPr="003F0390">
        <w:rPr>
          <w:rFonts w:ascii="Book Antiqua" w:hAnsi="Book Antiqua" w:cs="Arial"/>
          <w:b/>
          <w:i/>
          <w:sz w:val="24"/>
          <w:szCs w:val="24"/>
        </w:rPr>
        <w:t>T</w:t>
      </w:r>
      <w:r w:rsidR="003F0390" w:rsidRPr="003F0390">
        <w:rPr>
          <w:rFonts w:ascii="Book Antiqua" w:hAnsi="Book Antiqua" w:cs="Arial"/>
          <w:b/>
          <w:i/>
          <w:sz w:val="24"/>
          <w:szCs w:val="24"/>
        </w:rPr>
        <w:t>herapeutic alternatives</w:t>
      </w:r>
      <w:r w:rsidRPr="003F0390">
        <w:rPr>
          <w:rFonts w:ascii="Book Antiqua" w:hAnsi="Book Antiqua" w:cs="Arial"/>
          <w:b/>
          <w:i/>
          <w:sz w:val="24"/>
          <w:szCs w:val="24"/>
        </w:rPr>
        <w:t>: N</w:t>
      </w:r>
      <w:r w:rsidR="003F0390" w:rsidRPr="003F0390">
        <w:rPr>
          <w:rFonts w:ascii="Book Antiqua" w:hAnsi="Book Antiqua" w:cs="Arial"/>
          <w:b/>
          <w:i/>
          <w:sz w:val="24"/>
          <w:szCs w:val="24"/>
        </w:rPr>
        <w:t>on-pharmacological</w:t>
      </w:r>
    </w:p>
    <w:p w14:paraId="053FF18B" w14:textId="0137B208" w:rsidR="00FE223C" w:rsidRPr="002B3402" w:rsidRDefault="00535DBC" w:rsidP="00B14E9D">
      <w:pPr>
        <w:pStyle w:val="NormalWeb"/>
        <w:spacing w:before="0" w:beforeAutospacing="0" w:after="0" w:afterAutospacing="0" w:line="360" w:lineRule="auto"/>
        <w:contextualSpacing/>
        <w:jc w:val="both"/>
        <w:rPr>
          <w:rFonts w:ascii="Book Antiqua" w:eastAsia="宋体" w:hAnsi="Book Antiqua" w:cs="Arial"/>
          <w:sz w:val="24"/>
          <w:szCs w:val="24"/>
          <w:lang w:eastAsia="zh-CN"/>
        </w:rPr>
      </w:pPr>
      <w:r w:rsidRPr="00B14E9D">
        <w:rPr>
          <w:rFonts w:ascii="Book Antiqua" w:hAnsi="Book Antiqua" w:cs="Arial"/>
          <w:sz w:val="24"/>
          <w:szCs w:val="24"/>
        </w:rPr>
        <w:t>PHCNPs</w:t>
      </w:r>
      <w:r w:rsidR="0035359E" w:rsidRPr="00B14E9D">
        <w:rPr>
          <w:rFonts w:ascii="Book Antiqua" w:hAnsi="Book Antiqua" w:cs="Arial"/>
          <w:sz w:val="24"/>
          <w:szCs w:val="24"/>
        </w:rPr>
        <w:t xml:space="preserve"> should </w:t>
      </w:r>
      <w:r w:rsidR="002922A6" w:rsidRPr="00B14E9D">
        <w:rPr>
          <w:rFonts w:ascii="Book Antiqua" w:hAnsi="Book Antiqua" w:cs="Arial"/>
          <w:sz w:val="24"/>
          <w:szCs w:val="24"/>
        </w:rPr>
        <w:t>begin</w:t>
      </w:r>
      <w:r w:rsidR="0035359E" w:rsidRPr="00B14E9D">
        <w:rPr>
          <w:rFonts w:ascii="Book Antiqua" w:hAnsi="Book Antiqua" w:cs="Arial"/>
          <w:sz w:val="24"/>
          <w:szCs w:val="24"/>
        </w:rPr>
        <w:t xml:space="preserve"> the treatment of osteoarthritis </w:t>
      </w:r>
      <w:r w:rsidR="002922A6" w:rsidRPr="00B14E9D">
        <w:rPr>
          <w:rFonts w:ascii="Book Antiqua" w:hAnsi="Book Antiqua" w:cs="Arial"/>
          <w:sz w:val="24"/>
          <w:szCs w:val="24"/>
        </w:rPr>
        <w:t xml:space="preserve">with </w:t>
      </w:r>
      <w:r w:rsidR="0035359E" w:rsidRPr="00B14E9D">
        <w:rPr>
          <w:rFonts w:ascii="Book Antiqua" w:hAnsi="Book Antiqua" w:cs="Arial"/>
          <w:sz w:val="24"/>
          <w:szCs w:val="24"/>
        </w:rPr>
        <w:t xml:space="preserve">a patient education session about the condition and expand </w:t>
      </w:r>
      <w:r w:rsidR="00144480" w:rsidRPr="00B14E9D">
        <w:rPr>
          <w:rFonts w:ascii="Book Antiqua" w:hAnsi="Book Antiqua" w:cs="Arial"/>
          <w:sz w:val="24"/>
          <w:szCs w:val="24"/>
        </w:rPr>
        <w:t xml:space="preserve">on </w:t>
      </w:r>
      <w:r w:rsidR="0035359E" w:rsidRPr="00B14E9D">
        <w:rPr>
          <w:rFonts w:ascii="Book Antiqua" w:hAnsi="Book Antiqua" w:cs="Arial"/>
          <w:sz w:val="24"/>
          <w:szCs w:val="24"/>
        </w:rPr>
        <w:t>plan</w:t>
      </w:r>
      <w:r w:rsidR="00144480" w:rsidRPr="00B14E9D">
        <w:rPr>
          <w:rFonts w:ascii="Book Antiqua" w:hAnsi="Book Antiqua" w:cs="Arial"/>
          <w:sz w:val="24"/>
          <w:szCs w:val="24"/>
        </w:rPr>
        <w:t>s</w:t>
      </w:r>
      <w:r w:rsidR="0035359E" w:rsidRPr="00B14E9D">
        <w:rPr>
          <w:rFonts w:ascii="Book Antiqua" w:hAnsi="Book Antiqua" w:cs="Arial"/>
          <w:sz w:val="24"/>
          <w:szCs w:val="24"/>
        </w:rPr>
        <w:t xml:space="preserve"> of care incorporating</w:t>
      </w:r>
      <w:r w:rsidR="002922A6" w:rsidRPr="00B14E9D">
        <w:rPr>
          <w:rFonts w:ascii="Book Antiqua" w:hAnsi="Book Antiqua" w:cs="Arial"/>
          <w:sz w:val="24"/>
          <w:szCs w:val="24"/>
        </w:rPr>
        <w:t xml:space="preserve"> best available ev</w:t>
      </w:r>
      <w:r w:rsidR="00045D76" w:rsidRPr="00B14E9D">
        <w:rPr>
          <w:rFonts w:ascii="Book Antiqua" w:hAnsi="Book Antiqua" w:cs="Arial"/>
          <w:sz w:val="24"/>
          <w:szCs w:val="24"/>
        </w:rPr>
        <w:t>idence</w:t>
      </w:r>
      <w:r w:rsidR="001E3138"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{"citationID":"214ekomhv1","properties":{"formattedCitation":"{\\rtf \\super [6]\\nosupersub{}}","plainCitation":"[6]"},"citationItems":[{"id":18,"uris":["http://zotero.org/users/local/ytOz9i4V/items/R67TXNQC"],"uri":["http://zotero.org/users/local/ytOz9i4V/items/R67TXNQC"],"itemData":{"id":18,"type":"webpage","title":"RxTx","URL":"https://www.e-therapeutics.ca/search","issued":{"date-parts":[["2015"]]}}}],"schema":"https://github.com/citation-style-language/schema/raw/master/csl-citation.json"} </w:instrText>
      </w:r>
      <w:r w:rsidR="001E3138"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[6]</w:t>
      </w:r>
      <w:r w:rsidR="001E3138" w:rsidRPr="00B14E9D">
        <w:rPr>
          <w:rFonts w:ascii="Book Antiqua" w:hAnsi="Book Antiqua" w:cs="Arial"/>
          <w:sz w:val="24"/>
          <w:szCs w:val="24"/>
        </w:rPr>
        <w:fldChar w:fldCharType="end"/>
      </w:r>
      <w:r w:rsidR="0035359E" w:rsidRPr="00B14E9D">
        <w:rPr>
          <w:rFonts w:ascii="Book Antiqua" w:hAnsi="Book Antiqua" w:cs="Arial"/>
          <w:sz w:val="24"/>
          <w:szCs w:val="24"/>
        </w:rPr>
        <w:t>. Non-pharmacological t</w:t>
      </w:r>
      <w:r w:rsidR="00FB36F7" w:rsidRPr="00B14E9D">
        <w:rPr>
          <w:rFonts w:ascii="Book Antiqua" w:hAnsi="Book Antiqua" w:cs="Arial"/>
          <w:sz w:val="24"/>
          <w:szCs w:val="24"/>
        </w:rPr>
        <w:t>reatment frequently</w:t>
      </w:r>
      <w:r w:rsidR="0035359E" w:rsidRPr="00B14E9D">
        <w:rPr>
          <w:rFonts w:ascii="Book Antiqua" w:hAnsi="Book Antiqua" w:cs="Arial"/>
          <w:sz w:val="24"/>
          <w:szCs w:val="24"/>
        </w:rPr>
        <w:t xml:space="preserve"> involves life-style modification and should be </w:t>
      </w:r>
      <w:r w:rsidR="00144480" w:rsidRPr="00B14E9D">
        <w:rPr>
          <w:rFonts w:ascii="Book Antiqua" w:hAnsi="Book Antiqua" w:cs="Arial"/>
          <w:sz w:val="24"/>
          <w:szCs w:val="24"/>
        </w:rPr>
        <w:t xml:space="preserve">tailored </w:t>
      </w:r>
      <w:r w:rsidR="0035359E" w:rsidRPr="00B14E9D">
        <w:rPr>
          <w:rFonts w:ascii="Book Antiqua" w:hAnsi="Book Antiqua" w:cs="Arial"/>
          <w:sz w:val="24"/>
          <w:szCs w:val="24"/>
        </w:rPr>
        <w:t>to fit with patient preferences. For example, strong</w:t>
      </w:r>
      <w:r w:rsidR="00144480" w:rsidRPr="00B14E9D">
        <w:rPr>
          <w:rFonts w:ascii="Book Antiqua" w:hAnsi="Book Antiqua" w:cs="Arial"/>
          <w:sz w:val="24"/>
          <w:szCs w:val="24"/>
        </w:rPr>
        <w:t xml:space="preserve"> guideline</w:t>
      </w:r>
      <w:r w:rsidR="0035359E" w:rsidRPr="00B14E9D">
        <w:rPr>
          <w:rFonts w:ascii="Book Antiqua" w:hAnsi="Book Antiqua" w:cs="Arial"/>
          <w:sz w:val="24"/>
          <w:szCs w:val="24"/>
        </w:rPr>
        <w:t xml:space="preserve"> recommendation</w:t>
      </w:r>
      <w:r w:rsidR="00144480" w:rsidRPr="00B14E9D">
        <w:rPr>
          <w:rFonts w:ascii="Book Antiqua" w:hAnsi="Book Antiqua" w:cs="Arial"/>
          <w:sz w:val="24"/>
          <w:szCs w:val="24"/>
        </w:rPr>
        <w:t>s</w:t>
      </w:r>
      <w:r w:rsidR="0035359E" w:rsidRPr="00B14E9D">
        <w:rPr>
          <w:rFonts w:ascii="Book Antiqua" w:hAnsi="Book Antiqua" w:cs="Arial"/>
          <w:sz w:val="24"/>
          <w:szCs w:val="24"/>
        </w:rPr>
        <w:t xml:space="preserve"> highlight the importance of weig</w:t>
      </w:r>
      <w:r w:rsidR="00FB36F7" w:rsidRPr="00B14E9D">
        <w:rPr>
          <w:rFonts w:ascii="Book Antiqua" w:hAnsi="Book Antiqua" w:cs="Arial"/>
          <w:sz w:val="24"/>
          <w:szCs w:val="24"/>
        </w:rPr>
        <w:t>ht-loss in patients with BMI</w:t>
      </w:r>
      <w:r w:rsidR="00144480" w:rsidRPr="00B14E9D">
        <w:rPr>
          <w:rFonts w:ascii="Book Antiqua" w:hAnsi="Book Antiqua" w:cs="Arial"/>
          <w:sz w:val="24"/>
          <w:szCs w:val="24"/>
        </w:rPr>
        <w:t>s</w:t>
      </w:r>
      <w:r w:rsidR="00FB36F7" w:rsidRPr="00B14E9D">
        <w:rPr>
          <w:rFonts w:ascii="Book Antiqua" w:hAnsi="Book Antiqua" w:cs="Arial"/>
          <w:sz w:val="24"/>
          <w:szCs w:val="24"/>
        </w:rPr>
        <w:t xml:space="preserve"> greater than</w:t>
      </w:r>
      <w:r w:rsidR="0035359E" w:rsidRPr="00B14E9D">
        <w:rPr>
          <w:rFonts w:ascii="Book Antiqua" w:hAnsi="Book Antiqua" w:cs="Arial"/>
          <w:sz w:val="24"/>
          <w:szCs w:val="24"/>
        </w:rPr>
        <w:t xml:space="preserve"> 25</w:t>
      </w:r>
      <w:r w:rsidR="001E3138"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{"citationID":"k0bpsklr2","properties":{"formattedCitation":"{\\rtf \\super [3,6,8,9]\\nosupersub{}}","plainCitation":"[3,6,8,9]"},"citationItems":[{"id":18,"uris":["http://zotero.org/users/local/ytOz9i4V/items/R67TXNQC"],"uri":["http://zotero.org/users/local/ytOz9i4V/items/R67TXNQC"],"itemData":{"id":18,"type":"webpage","title":"RxTx","URL":"https://www.e-therapeutics.ca/search","issued":{"date-parts":[["2015"]]}}},{"id":41,"uris":["http://zotero.org/users/local/ytOz9i4V/items/E3FKC8DB"],"uri":["http://zotero.org/users/local/ytOz9i4V/items/E3FKC8DB"],"itemData":{"id":41,"type":"article-journal","title":"OARSI recommendations for the management of hip and knee osteoarthritis, Part II: OARSI evidence-based, expert consensus guidelines. Osteoarthritis Cartilage","container-title":"Osteoarthritis and cartilage / OARS, Osteoarthritis Research Society","page":"1585; author reply 1589","volume":"16","issue":"12","source":"PubMed","DOI":"10.1016/j.joca.2008.04.019","ISSN":"1522-9653","note":"PMID: 18515155","shortTitle":"Re","journalAbbreviation":"Osteoarthr. Cartil.","language":"eng","author":[{"family":"Osteoarthritis Research Society International","given":"D."}],"issued":{"date-parts":[["2008",12]]},"PMID":"18515155"}},{"id":20,"uris":["http://zotero.org/users/local/ytOz9i4V/items/MQQ68TRW"],"uri":["http://zotero.org/users/local/ytOz9i4V/items/MQQ68TRW"],"itemData":{"id":20,"type":"book","title":"Clinical Guidelines in Family Practice","publisher":"Barmarrae Books, Inc.","publisher-place":"Gainesville, Florida","edition":"5th","event-place":"Gainesville, Florida","author":[{"family":"Uphold","given":"Constance R."},{"family":"Graham","given":"Mary Virginia"}],"issued":{"date-parts":[["2013"]]}}},{"id":36,"uris":["http://zotero.org/users/local/ytOz9i4V/items/XAU7INAI"],"uri":["http://zotero.org/users/local/ytOz9i4V/items/XAU7INAI"],"itemData":{"id":36,"type":"article-journal","title":"AAOS appropriate use criteria: optimizing the non-arthroplasty management of osteoarthritis of the knee","container-title":"The Journal of the American Academy of Orthopaedic Surgeons","page":"261-267","volume":"22","issue":"4","source":"PubMed","DOI":"10.5435/JAAOS-22-04-261","ISSN":"1067-151X","note":"PMID: 24668356","shortTitle":"AAOS appropriate use criteria","journalAbbreviation":"J Am Acad Orthop Surg","language":"eng","author":[{"family":"Yates","given":"Adolph J."},{"family":"McGrory","given":"Brian J."},{"family":"Starz","given":"Terence W."},{"family":"Vincent","given":"Kevin R."},{"family":"McCardel","given":"Brian"},{"family":"Golightly","given":"Yvonne M."}],"issued":{"date-parts":[["2014",4]]},"PMID":"24668356"}}],"schema":"https://github.com/citation-style-language/schema/raw/master/csl-citation.json"} </w:instrText>
      </w:r>
      <w:r w:rsidR="001E3138"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[3,6,8,9]</w:t>
      </w:r>
      <w:r w:rsidR="001E3138" w:rsidRPr="00B14E9D">
        <w:rPr>
          <w:rFonts w:ascii="Book Antiqua" w:hAnsi="Book Antiqua" w:cs="Arial"/>
          <w:sz w:val="24"/>
          <w:szCs w:val="24"/>
        </w:rPr>
        <w:fldChar w:fldCharType="end"/>
      </w:r>
      <w:r w:rsidR="0035359E" w:rsidRPr="00B14E9D">
        <w:rPr>
          <w:rFonts w:ascii="Book Antiqua" w:hAnsi="Book Antiqua" w:cs="Arial"/>
          <w:sz w:val="24"/>
          <w:szCs w:val="24"/>
        </w:rPr>
        <w:t>.</w:t>
      </w:r>
      <w:r w:rsidR="001E3138" w:rsidRPr="00B14E9D">
        <w:rPr>
          <w:rFonts w:ascii="Book Antiqua" w:hAnsi="Book Antiqua" w:cs="Arial"/>
          <w:sz w:val="24"/>
          <w:szCs w:val="24"/>
        </w:rPr>
        <w:t xml:space="preserve"> </w:t>
      </w:r>
      <w:r w:rsidR="00C867CD" w:rsidRPr="00B14E9D">
        <w:rPr>
          <w:rFonts w:ascii="Book Antiqua" w:hAnsi="Book Antiqua" w:cs="Arial"/>
          <w:sz w:val="24"/>
          <w:szCs w:val="24"/>
        </w:rPr>
        <w:t xml:space="preserve">Murphy and </w:t>
      </w:r>
      <w:proofErr w:type="spellStart"/>
      <w:r w:rsidR="00C867CD" w:rsidRPr="00B14E9D">
        <w:rPr>
          <w:rFonts w:ascii="Book Antiqua" w:hAnsi="Book Antiqua" w:cs="Arial"/>
          <w:sz w:val="24"/>
          <w:szCs w:val="24"/>
        </w:rPr>
        <w:t>Helmick</w:t>
      </w:r>
      <w:proofErr w:type="spellEnd"/>
      <w:r w:rsidR="00C867CD" w:rsidRPr="00B14E9D">
        <w:rPr>
          <w:rFonts w:ascii="Book Antiqua" w:hAnsi="Book Antiqua" w:cs="Arial"/>
          <w:sz w:val="24"/>
          <w:szCs w:val="24"/>
        </w:rPr>
        <w:t xml:space="preserve"> described</w:t>
      </w:r>
      <w:r w:rsidR="00144480" w:rsidRPr="00B14E9D">
        <w:rPr>
          <w:rFonts w:ascii="Book Antiqua" w:hAnsi="Book Antiqua" w:cs="Arial"/>
          <w:sz w:val="24"/>
          <w:szCs w:val="24"/>
        </w:rPr>
        <w:t xml:space="preserve"> that </w:t>
      </w:r>
      <w:r w:rsidR="00045D76" w:rsidRPr="00B14E9D">
        <w:rPr>
          <w:rFonts w:ascii="Book Antiqua" w:hAnsi="Book Antiqua" w:cs="Arial"/>
          <w:sz w:val="24"/>
          <w:szCs w:val="24"/>
        </w:rPr>
        <w:t xml:space="preserve">“strong epidemiological evidence </w:t>
      </w:r>
      <w:r w:rsidR="00045D76" w:rsidRPr="00B14E9D">
        <w:rPr>
          <w:rFonts w:ascii="Book Antiqua" w:hAnsi="Book Antiqua" w:cs="Arial"/>
          <w:sz w:val="24"/>
          <w:szCs w:val="24"/>
        </w:rPr>
        <w:lastRenderedPageBreak/>
        <w:t>links obesity to an increased risk of symptomatic knee osteoarthritis and kne</w:t>
      </w:r>
      <w:r w:rsidR="00C867CD" w:rsidRPr="00B14E9D">
        <w:rPr>
          <w:rFonts w:ascii="Book Antiqua" w:hAnsi="Book Antiqua" w:cs="Arial"/>
          <w:sz w:val="24"/>
          <w:szCs w:val="24"/>
        </w:rPr>
        <w:t>e replacement”</w:t>
      </w:r>
      <w:r w:rsidR="00C867CD" w:rsidRPr="00B14E9D">
        <w:rPr>
          <w:rFonts w:ascii="Book Antiqua" w:hAnsi="Book Antiqua" w:cs="Arial"/>
          <w:sz w:val="24"/>
          <w:szCs w:val="24"/>
          <w:vertAlign w:val="superscript"/>
        </w:rPr>
        <w:t>[11]</w:t>
      </w:r>
      <w:r w:rsidR="00FD0D94" w:rsidRPr="00B14E9D">
        <w:rPr>
          <w:rFonts w:ascii="Book Antiqua" w:hAnsi="Book Antiqua" w:cs="Arial"/>
          <w:sz w:val="24"/>
          <w:szCs w:val="24"/>
        </w:rPr>
        <w:t>.</w:t>
      </w:r>
      <w:r w:rsidR="0035359E" w:rsidRPr="00B14E9D">
        <w:rPr>
          <w:rFonts w:ascii="Book Antiqua" w:hAnsi="Book Antiqua" w:cs="Arial"/>
          <w:sz w:val="24"/>
          <w:szCs w:val="24"/>
        </w:rPr>
        <w:t xml:space="preserve"> </w:t>
      </w:r>
      <w:proofErr w:type="spellStart"/>
      <w:proofErr w:type="gramStart"/>
      <w:r w:rsidR="0033114A">
        <w:rPr>
          <w:rFonts w:ascii="Book Antiqua" w:hAnsi="Book Antiqua" w:cs="Arial"/>
          <w:sz w:val="24"/>
          <w:szCs w:val="24"/>
        </w:rPr>
        <w:t>Sinusas</w:t>
      </w:r>
      <w:proofErr w:type="spellEnd"/>
      <w:r w:rsidR="0033114A" w:rsidRPr="00B14E9D">
        <w:rPr>
          <w:rFonts w:ascii="Book Antiqua" w:hAnsi="Book Antiqua" w:cs="Arial"/>
          <w:sz w:val="24"/>
          <w:szCs w:val="24"/>
          <w:vertAlign w:val="superscript"/>
        </w:rPr>
        <w:t>[</w:t>
      </w:r>
      <w:proofErr w:type="gramEnd"/>
      <w:r w:rsidR="0033114A" w:rsidRPr="00B14E9D">
        <w:rPr>
          <w:rFonts w:ascii="Book Antiqua" w:hAnsi="Book Antiqua" w:cs="Arial"/>
          <w:sz w:val="24"/>
          <w:szCs w:val="24"/>
          <w:vertAlign w:val="superscript"/>
        </w:rPr>
        <w:t>2]</w:t>
      </w:r>
      <w:r w:rsidR="0033114A">
        <w:rPr>
          <w:rFonts w:ascii="Book Antiqua" w:eastAsia="宋体" w:hAnsi="Book Antiqua" w:cs="Arial" w:hint="eastAsia"/>
          <w:sz w:val="24"/>
          <w:szCs w:val="24"/>
          <w:vertAlign w:val="superscript"/>
          <w:lang w:eastAsia="zh-CN"/>
        </w:rPr>
        <w:t xml:space="preserve"> </w:t>
      </w:r>
      <w:r w:rsidR="00FD0D94" w:rsidRPr="00B14E9D">
        <w:rPr>
          <w:rFonts w:ascii="Book Antiqua" w:hAnsi="Book Antiqua" w:cs="Arial"/>
          <w:sz w:val="24"/>
          <w:szCs w:val="24"/>
        </w:rPr>
        <w:t>reported</w:t>
      </w:r>
      <w:r w:rsidR="00144480" w:rsidRPr="00B14E9D">
        <w:rPr>
          <w:rFonts w:ascii="Book Antiqua" w:hAnsi="Book Antiqua" w:cs="Arial"/>
          <w:sz w:val="24"/>
          <w:szCs w:val="24"/>
        </w:rPr>
        <w:t xml:space="preserve"> </w:t>
      </w:r>
      <w:r w:rsidR="006326E4" w:rsidRPr="00B14E9D">
        <w:rPr>
          <w:rFonts w:ascii="Book Antiqua" w:hAnsi="Book Antiqua" w:cs="Arial"/>
          <w:sz w:val="24"/>
          <w:szCs w:val="24"/>
        </w:rPr>
        <w:t>that a 5</w:t>
      </w:r>
      <w:r w:rsidR="00F74D5B" w:rsidRPr="00B14E9D">
        <w:rPr>
          <w:rFonts w:ascii="Book Antiqua" w:hAnsi="Book Antiqua" w:cs="Arial"/>
          <w:sz w:val="24"/>
          <w:szCs w:val="24"/>
        </w:rPr>
        <w:t>%</w:t>
      </w:r>
      <w:r w:rsidR="00144480" w:rsidRPr="00B14E9D">
        <w:rPr>
          <w:rFonts w:ascii="Book Antiqua" w:hAnsi="Book Antiqua" w:cs="Arial"/>
          <w:sz w:val="24"/>
          <w:szCs w:val="24"/>
        </w:rPr>
        <w:t>-10</w:t>
      </w:r>
      <w:r w:rsidR="006326E4" w:rsidRPr="00B14E9D">
        <w:rPr>
          <w:rFonts w:ascii="Book Antiqua" w:hAnsi="Book Antiqua" w:cs="Arial"/>
          <w:sz w:val="24"/>
          <w:szCs w:val="24"/>
        </w:rPr>
        <w:t xml:space="preserve">% weight loss from baseline was sufficient </w:t>
      </w:r>
      <w:r w:rsidR="00144480" w:rsidRPr="00B14E9D">
        <w:rPr>
          <w:rFonts w:ascii="Book Antiqua" w:hAnsi="Book Antiqua" w:cs="Arial"/>
          <w:sz w:val="24"/>
          <w:szCs w:val="24"/>
        </w:rPr>
        <w:t xml:space="preserve">for </w:t>
      </w:r>
      <w:r w:rsidR="006326E4" w:rsidRPr="00B14E9D">
        <w:rPr>
          <w:rFonts w:ascii="Book Antiqua" w:hAnsi="Book Antiqua" w:cs="Arial"/>
          <w:sz w:val="24"/>
          <w:szCs w:val="24"/>
        </w:rPr>
        <w:t>reducing disability in patients with osteoarthritis</w:t>
      </w:r>
      <w:r w:rsidR="00144480" w:rsidRPr="00B14E9D">
        <w:rPr>
          <w:rFonts w:ascii="Book Antiqua" w:hAnsi="Book Antiqua" w:cs="Arial"/>
          <w:sz w:val="24"/>
          <w:szCs w:val="24"/>
        </w:rPr>
        <w:t>,</w:t>
      </w:r>
      <w:r w:rsidR="006326E4" w:rsidRPr="00B14E9D">
        <w:rPr>
          <w:rFonts w:ascii="Book Antiqua" w:hAnsi="Book Antiqua" w:cs="Arial"/>
          <w:sz w:val="24"/>
          <w:szCs w:val="24"/>
        </w:rPr>
        <w:t xml:space="preserve"> and pain significantly decreased if patients lost more than 6</w:t>
      </w:r>
      <w:r w:rsidR="0033114A">
        <w:rPr>
          <w:rFonts w:ascii="Book Antiqua" w:eastAsia="宋体" w:hAnsi="Book Antiqua" w:cs="Arial" w:hint="eastAsia"/>
          <w:sz w:val="24"/>
          <w:szCs w:val="24"/>
          <w:lang w:eastAsia="zh-CN"/>
        </w:rPr>
        <w:t xml:space="preserve"> </w:t>
      </w:r>
      <w:r w:rsidR="006326E4" w:rsidRPr="00B14E9D">
        <w:rPr>
          <w:rFonts w:ascii="Book Antiqua" w:hAnsi="Book Antiqua" w:cs="Arial"/>
          <w:sz w:val="24"/>
          <w:szCs w:val="24"/>
        </w:rPr>
        <w:t>kg.</w:t>
      </w:r>
      <w:r w:rsidR="0032564C" w:rsidRPr="00B14E9D">
        <w:rPr>
          <w:rFonts w:ascii="Book Antiqua" w:hAnsi="Book Antiqua" w:cs="Arial"/>
          <w:sz w:val="24"/>
          <w:szCs w:val="24"/>
        </w:rPr>
        <w:t xml:space="preserve"> </w:t>
      </w:r>
      <w:r w:rsidR="00C867FA" w:rsidRPr="00B14E9D">
        <w:rPr>
          <w:rFonts w:ascii="Book Antiqua" w:hAnsi="Book Antiqua" w:cs="Arial"/>
          <w:sz w:val="24"/>
          <w:szCs w:val="24"/>
        </w:rPr>
        <w:t>For optimal care, w</w:t>
      </w:r>
      <w:r w:rsidR="006326E4" w:rsidRPr="00B14E9D">
        <w:rPr>
          <w:rFonts w:ascii="Book Antiqua" w:hAnsi="Book Antiqua" w:cs="Arial"/>
          <w:sz w:val="24"/>
          <w:szCs w:val="24"/>
        </w:rPr>
        <w:t xml:space="preserve">eight </w:t>
      </w:r>
      <w:r w:rsidR="00C867FA" w:rsidRPr="00B14E9D">
        <w:rPr>
          <w:rFonts w:ascii="Book Antiqua" w:hAnsi="Book Antiqua" w:cs="Arial"/>
          <w:sz w:val="24"/>
          <w:szCs w:val="24"/>
        </w:rPr>
        <w:t xml:space="preserve">management </w:t>
      </w:r>
      <w:r w:rsidR="006326E4" w:rsidRPr="00B14E9D">
        <w:rPr>
          <w:rFonts w:ascii="Book Antiqua" w:hAnsi="Book Antiqua" w:cs="Arial"/>
          <w:sz w:val="24"/>
          <w:szCs w:val="24"/>
        </w:rPr>
        <w:t xml:space="preserve">may involve </w:t>
      </w:r>
      <w:r w:rsidR="00C867FA" w:rsidRPr="00B14E9D">
        <w:rPr>
          <w:rFonts w:ascii="Book Antiqua" w:hAnsi="Book Antiqua" w:cs="Arial"/>
          <w:sz w:val="24"/>
          <w:szCs w:val="24"/>
        </w:rPr>
        <w:t xml:space="preserve">encouraging patients to participate in exercise programs and </w:t>
      </w:r>
      <w:r w:rsidR="006326E4" w:rsidRPr="00B14E9D">
        <w:rPr>
          <w:rFonts w:ascii="Book Antiqua" w:hAnsi="Book Antiqua" w:cs="Arial"/>
          <w:sz w:val="24"/>
          <w:szCs w:val="24"/>
        </w:rPr>
        <w:t>referring patient</w:t>
      </w:r>
      <w:r w:rsidR="00C867FA" w:rsidRPr="00B14E9D">
        <w:rPr>
          <w:rFonts w:ascii="Book Antiqua" w:hAnsi="Book Antiqua" w:cs="Arial"/>
          <w:sz w:val="24"/>
          <w:szCs w:val="24"/>
        </w:rPr>
        <w:t>s</w:t>
      </w:r>
      <w:r w:rsidR="006326E4" w:rsidRPr="00B14E9D">
        <w:rPr>
          <w:rFonts w:ascii="Book Antiqua" w:hAnsi="Book Antiqua" w:cs="Arial"/>
          <w:sz w:val="24"/>
          <w:szCs w:val="24"/>
        </w:rPr>
        <w:t xml:space="preserve"> to dietician</w:t>
      </w:r>
      <w:r w:rsidR="00C867FA" w:rsidRPr="00B14E9D">
        <w:rPr>
          <w:rFonts w:ascii="Book Antiqua" w:hAnsi="Book Antiqua" w:cs="Arial"/>
          <w:sz w:val="24"/>
          <w:szCs w:val="24"/>
        </w:rPr>
        <w:t>s</w:t>
      </w:r>
      <w:r w:rsidR="006326E4" w:rsidRPr="00B14E9D">
        <w:rPr>
          <w:rFonts w:ascii="Book Antiqua" w:hAnsi="Book Antiqua" w:cs="Arial"/>
          <w:sz w:val="24"/>
          <w:szCs w:val="24"/>
        </w:rPr>
        <w:t xml:space="preserve"> for counselling. </w:t>
      </w:r>
    </w:p>
    <w:p w14:paraId="1451BD35" w14:textId="24E74215" w:rsidR="00FE223C" w:rsidRPr="002B3402" w:rsidRDefault="0032564C" w:rsidP="002B3402">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r w:rsidRPr="00B14E9D">
        <w:rPr>
          <w:rFonts w:ascii="Book Antiqua" w:hAnsi="Book Antiqua" w:cs="Arial"/>
          <w:sz w:val="24"/>
          <w:szCs w:val="24"/>
        </w:rPr>
        <w:t>The AAOS</w:t>
      </w:r>
      <w:r w:rsidR="006326E4" w:rsidRPr="00B14E9D">
        <w:rPr>
          <w:rFonts w:ascii="Book Antiqua" w:hAnsi="Book Antiqua" w:cs="Arial"/>
          <w:sz w:val="24"/>
          <w:szCs w:val="24"/>
        </w:rPr>
        <w:t xml:space="preserve"> strongly recommends </w:t>
      </w:r>
      <w:r w:rsidR="007D3DB3" w:rsidRPr="00B14E9D">
        <w:rPr>
          <w:rFonts w:ascii="Book Antiqua" w:hAnsi="Book Antiqua" w:cs="Arial"/>
          <w:sz w:val="24"/>
          <w:szCs w:val="24"/>
        </w:rPr>
        <w:t xml:space="preserve">that </w:t>
      </w:r>
      <w:r w:rsidR="006326E4" w:rsidRPr="00B14E9D">
        <w:rPr>
          <w:rFonts w:ascii="Book Antiqua" w:hAnsi="Book Antiqua" w:cs="Arial"/>
          <w:sz w:val="24"/>
          <w:szCs w:val="24"/>
        </w:rPr>
        <w:t xml:space="preserve">patients participate in exercise </w:t>
      </w:r>
      <w:r w:rsidR="00FB36F7" w:rsidRPr="00B14E9D">
        <w:rPr>
          <w:rFonts w:ascii="Book Antiqua" w:hAnsi="Book Antiqua" w:cs="Arial"/>
          <w:sz w:val="24"/>
          <w:szCs w:val="24"/>
        </w:rPr>
        <w:t>programs that encourage</w:t>
      </w:r>
      <w:r w:rsidR="0068633E" w:rsidRPr="00B14E9D">
        <w:rPr>
          <w:rFonts w:ascii="Book Antiqua" w:hAnsi="Book Antiqua" w:cs="Arial"/>
          <w:sz w:val="24"/>
          <w:szCs w:val="24"/>
        </w:rPr>
        <w:t xml:space="preserve"> physical activity according to national guidelines and </w:t>
      </w:r>
      <w:r w:rsidR="006326E4" w:rsidRPr="00B14E9D">
        <w:rPr>
          <w:rFonts w:ascii="Book Antiqua" w:hAnsi="Book Antiqua" w:cs="Arial"/>
          <w:sz w:val="24"/>
          <w:szCs w:val="24"/>
        </w:rPr>
        <w:t>invo</w:t>
      </w:r>
      <w:r w:rsidR="0068633E" w:rsidRPr="00B14E9D">
        <w:rPr>
          <w:rFonts w:ascii="Book Antiqua" w:hAnsi="Book Antiqua" w:cs="Arial"/>
          <w:sz w:val="24"/>
          <w:szCs w:val="24"/>
        </w:rPr>
        <w:t>lve components of strengthening and</w:t>
      </w:r>
      <w:r w:rsidR="006326E4" w:rsidRPr="00B14E9D">
        <w:rPr>
          <w:rFonts w:ascii="Book Antiqua" w:hAnsi="Book Antiqua" w:cs="Arial"/>
          <w:sz w:val="24"/>
          <w:szCs w:val="24"/>
        </w:rPr>
        <w:t xml:space="preserve"> </w:t>
      </w:r>
      <w:r w:rsidR="0068633E" w:rsidRPr="00B14E9D">
        <w:rPr>
          <w:rFonts w:ascii="Book Antiqua" w:hAnsi="Book Antiqua" w:cs="Arial"/>
          <w:sz w:val="24"/>
          <w:szCs w:val="24"/>
        </w:rPr>
        <w:t xml:space="preserve">low-impact aerobic </w:t>
      </w:r>
      <w:proofErr w:type="gramStart"/>
      <w:r w:rsidR="0068633E" w:rsidRPr="00B14E9D">
        <w:rPr>
          <w:rFonts w:ascii="Book Antiqua" w:hAnsi="Book Antiqua" w:cs="Arial"/>
          <w:sz w:val="24"/>
          <w:szCs w:val="24"/>
        </w:rPr>
        <w:t>exercise</w:t>
      </w:r>
      <w:r w:rsidR="00937614" w:rsidRPr="00B14E9D">
        <w:rPr>
          <w:rFonts w:ascii="Book Antiqua" w:hAnsi="Book Antiqua" w:cs="Arial"/>
          <w:sz w:val="24"/>
          <w:szCs w:val="24"/>
          <w:vertAlign w:val="superscript"/>
        </w:rPr>
        <w:t>[</w:t>
      </w:r>
      <w:proofErr w:type="gramEnd"/>
      <w:r w:rsidR="00937614" w:rsidRPr="00B14E9D">
        <w:rPr>
          <w:rFonts w:ascii="Book Antiqua" w:hAnsi="Book Antiqua" w:cs="Arial"/>
          <w:sz w:val="24"/>
          <w:szCs w:val="24"/>
          <w:vertAlign w:val="superscript"/>
        </w:rPr>
        <w:t>7]</w:t>
      </w:r>
      <w:r w:rsidR="006326E4" w:rsidRPr="00B14E9D">
        <w:rPr>
          <w:rFonts w:ascii="Book Antiqua" w:hAnsi="Book Antiqua" w:cs="Arial"/>
          <w:sz w:val="24"/>
          <w:szCs w:val="24"/>
        </w:rPr>
        <w:t>.</w:t>
      </w:r>
      <w:r w:rsidR="0068633E" w:rsidRPr="00B14E9D">
        <w:rPr>
          <w:rFonts w:ascii="Book Antiqua" w:hAnsi="Book Antiqua" w:cs="Arial"/>
          <w:sz w:val="24"/>
          <w:szCs w:val="24"/>
        </w:rPr>
        <w:t xml:space="preserve"> Strengthening exercises should be individualized to improve muscular support of the affected joint and aerobic exercises should be encouraged for long-term functional outcomes</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{"citationID":"jr95e295d","properties":{"formattedCitation":"{\\rtf \\super [12]\\nosupersub{}}","plainCitation":"[12]"},"citationItems":[{"id":43,"uris":["http://zotero.org/users/local/ytOz9i4V/items/NTUMDGRC"],"uri":["http://zotero.org/users/local/ytOz9i4V/items/NTUMDGRC"],"itemData":{"id":43,"type":"article-journal","title":"Management of osteoarthritis of the knee in the active patient","container-title":"The Journal of the American Academy of Orthopaedic Surgeons","page":"406-416","volume":"18","issue":"7","source":"PubMed","abstract":"Total knee arthroplasty has been extremely successful in elderly patients with osteoarthritis. However, there is considerable controversy regarding how best to treat the younger, athletic patient with advanced arthritis. Treatment options range from nonsurgical management with exercise and nonsteroidal anti-inflammatory drugs, to joint arthroplasty with activity modification. When properly indicated, arthroscopic débridement, high tibial osteotomy, unicondylar knee arthroplasty, and total knee arthroplasty allow younger patients with arthritis to maintain an active, healthy lifestyle.","ISSN":"1067-151X","note":"PMID: 20595133","journalAbbreviation":"J Am Acad Orthop Surg","language":"eng","author":[{"family":"Feeley","given":"Brian T."},{"family":"Gallo","given":"Robert A."},{"family":"Sherman","given":"Seth"},{"family":"Williams","given":"Riley J."}],"issued":{"date-parts":[["2010",7]]},"PMID":"20595133"}}],"schema":"https://github.com/citation-style-language/schema/raw/master/csl-citation.json"}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[12]</w:t>
      </w:r>
      <w:r w:rsidR="00264CDC" w:rsidRPr="00B14E9D">
        <w:rPr>
          <w:rFonts w:ascii="Book Antiqua" w:hAnsi="Book Antiqua" w:cs="Arial"/>
          <w:sz w:val="24"/>
          <w:szCs w:val="24"/>
        </w:rPr>
        <w:fldChar w:fldCharType="end"/>
      </w:r>
      <w:r w:rsidR="0068633E" w:rsidRPr="00B14E9D">
        <w:rPr>
          <w:rFonts w:ascii="Book Antiqua" w:hAnsi="Book Antiqua" w:cs="Arial"/>
          <w:sz w:val="24"/>
          <w:szCs w:val="24"/>
        </w:rPr>
        <w:t>.</w:t>
      </w:r>
      <w:r w:rsidR="000A2BB0" w:rsidRPr="00B14E9D">
        <w:rPr>
          <w:rFonts w:ascii="Book Antiqua" w:hAnsi="Book Antiqua" w:cs="Arial"/>
          <w:sz w:val="24"/>
          <w:szCs w:val="24"/>
        </w:rPr>
        <w:t xml:space="preserve"> It is important for patients to minimize movements that aggravate their osteoarthritis and balance physical activity with periods of rest</w:t>
      </w:r>
      <w:r w:rsidR="007D3DB3" w:rsidRPr="00B14E9D">
        <w:rPr>
          <w:rFonts w:ascii="Book Antiqua" w:hAnsi="Book Antiqua" w:cs="Arial"/>
          <w:sz w:val="24"/>
          <w:szCs w:val="24"/>
        </w:rPr>
        <w:t xml:space="preserve"> to minimize pain</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{"citationID":"1tgg02ogjv","properties":{"formattedCitation":"{\\rtf \\super [3]\\nosupersub{}}","plainCitation":"[3]"},"citationItems":[{"id":20,"uris":["http://zotero.org/users/local/ytOz9i4V/items/MQQ68TRW"],"uri":["http://zotero.org/users/local/ytOz9i4V/items/MQQ68TRW"],"itemData":{"id":20,"type":"book","title":"Clinical Guidelines in Family Practice","publisher":"Barmarrae Books, Inc.","publisher-place":"Gainesville, Florida","edition":"5th","event-place":"Gainesville, Florida","author":[{"family":"Uphold","given":"Constance R."},{"family":"Graham","given":"Mary Virginia"}],"issued":{"date-parts":[["2013"]]}}}],"schema":"https://github.com/citation-style-language/schema/raw/master/csl-citation.json"}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[3]</w:t>
      </w:r>
      <w:r w:rsidR="00264CDC" w:rsidRPr="00B14E9D">
        <w:rPr>
          <w:rFonts w:ascii="Book Antiqua" w:hAnsi="Book Antiqua" w:cs="Arial"/>
          <w:sz w:val="24"/>
          <w:szCs w:val="24"/>
        </w:rPr>
        <w:fldChar w:fldCharType="end"/>
      </w:r>
      <w:r w:rsidR="000A2BB0" w:rsidRPr="00B14E9D">
        <w:rPr>
          <w:rFonts w:ascii="Book Antiqua" w:hAnsi="Book Antiqua" w:cs="Arial"/>
          <w:sz w:val="24"/>
          <w:szCs w:val="24"/>
        </w:rPr>
        <w:t>.</w:t>
      </w:r>
      <w:r w:rsidR="006326E4" w:rsidRPr="00B14E9D">
        <w:rPr>
          <w:rFonts w:ascii="Book Antiqua" w:hAnsi="Book Antiqua" w:cs="Arial"/>
          <w:sz w:val="24"/>
          <w:szCs w:val="24"/>
        </w:rPr>
        <w:t xml:space="preserve"> A recent</w:t>
      </w:r>
      <w:r w:rsidR="004F373E" w:rsidRPr="00B14E9D">
        <w:rPr>
          <w:rFonts w:ascii="Book Antiqua" w:hAnsi="Book Antiqua" w:cs="Arial"/>
          <w:sz w:val="24"/>
          <w:szCs w:val="24"/>
        </w:rPr>
        <w:t>ly published Cochrane review reported hi</w:t>
      </w:r>
      <w:r w:rsidR="0068633E" w:rsidRPr="00B14E9D">
        <w:rPr>
          <w:rFonts w:ascii="Book Antiqua" w:hAnsi="Book Antiqua" w:cs="Arial"/>
          <w:sz w:val="24"/>
          <w:szCs w:val="24"/>
        </w:rPr>
        <w:t>gh-quality evidence demonstrating</w:t>
      </w:r>
      <w:r w:rsidR="004F373E" w:rsidRPr="00B14E9D">
        <w:rPr>
          <w:rFonts w:ascii="Book Antiqua" w:hAnsi="Book Antiqua" w:cs="Arial"/>
          <w:sz w:val="24"/>
          <w:szCs w:val="24"/>
        </w:rPr>
        <w:t xml:space="preserve"> that individuals with osteoarthritis who engaged in exercise </w:t>
      </w:r>
      <w:r w:rsidR="007D3DB3" w:rsidRPr="00B14E9D">
        <w:rPr>
          <w:rFonts w:ascii="Book Antiqua" w:hAnsi="Book Antiqua" w:cs="Arial"/>
          <w:sz w:val="24"/>
          <w:szCs w:val="24"/>
        </w:rPr>
        <w:t xml:space="preserve">experienced </w:t>
      </w:r>
      <w:r w:rsidR="004F373E" w:rsidRPr="00B14E9D">
        <w:rPr>
          <w:rFonts w:ascii="Book Antiqua" w:hAnsi="Book Antiqua" w:cs="Arial"/>
          <w:sz w:val="24"/>
          <w:szCs w:val="24"/>
        </w:rPr>
        <w:t>reduced pain and improved q</w:t>
      </w:r>
      <w:r w:rsidR="00264CDC" w:rsidRPr="00B14E9D">
        <w:rPr>
          <w:rFonts w:ascii="Book Antiqua" w:hAnsi="Book Antiqua" w:cs="Arial"/>
          <w:sz w:val="24"/>
          <w:szCs w:val="24"/>
        </w:rPr>
        <w:t>uality of life</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{"citationID":"1c8idi2ibu","properties":{"formattedCitation":"{\\rtf \\super [4]\\nosupersub{}}","plainCitation":"[4]"},"citationItems":[{"id":51,"uris":["http://zotero.org/users/local/ytOz9i4V/items/MBBH2I5D"],"uri":["http://zotero.org/users/local/ytOz9i4V/items/MBBH2I5D"],"itemData":{"id":51,"type":"article-journal","title":"Exercise for osteoarthritis of the knee: a Cochrane systematic review","container-title":"British Journal of Sports Medicine","source":"PubMed","abstract":"OBJECTIVE: To determine whether land-based therapeutic exercise is beneficial for people with knee osteoarthritis (OA) in terms of reduced joint pain or improved physical function and quality of life.\nMETHODS: Five electronic databases were searched, up until May 2013. Randomised clinical trials comparing some form of land-based therapeutic exercise with a non-exercise control were selected. Three teams of two review authors independently extracted data and assessed risk of bias for each study. Standardised mean differences immediately after treatment and 2-6</w:instrText>
      </w:r>
      <w:r w:rsidR="00F6745E" w:rsidRPr="00B14E9D">
        <w:rPr>
          <w:rFonts w:ascii="Times New Roman" w:hAnsi="Times New Roman"/>
          <w:sz w:val="24"/>
          <w:szCs w:val="24"/>
        </w:rPr>
        <w:instrText> </w:instrText>
      </w:r>
      <w:r w:rsidR="00F6745E" w:rsidRPr="00B14E9D">
        <w:rPr>
          <w:rFonts w:ascii="Book Antiqua" w:hAnsi="Book Antiqua" w:cs="Arial"/>
          <w:sz w:val="24"/>
          <w:szCs w:val="24"/>
        </w:rPr>
        <w:instrText>months after cessation of formal treatment were separately pooled using a random effects model.\nRESULTS: In total, 54 studies were identified. Overall, 19 (35%) studies reported adequate random sequence generation, allocation concealment and adequately accounted for incomplete outcome data. However, research results may be vulnerable to selection, attrition and detection bias. Pooled results from 44 trials indicated that exercise significantly reduced pain (12 points/100; 95% CI 10 to 15) and improved physical function (10 points/100; 95% CI 8 to 13) to a moderate degree immediately after treatment, while evidence from 13 studies revealed that exercise significantly improved quality of life immediately after treatment with small effect (4 points/100; 95% CI 2 to 5). In addition, 12 studies provided 2-month to 6-month post-treatment sustainability data which showed significantly reduced knee pain (6 points/100; 95% CI 3 to 9) and 10 studies which showed improved physical function (3 points/100; 95% CI 1 to 5).\nCONCLUSIONS: Among people with knee osteoarthritis, land-based therapeutic exercise provides short-term benefit that is sustained for at least 2-6</w:instrText>
      </w:r>
      <w:r w:rsidR="00F6745E" w:rsidRPr="00B14E9D">
        <w:rPr>
          <w:rFonts w:ascii="Times New Roman" w:hAnsi="Times New Roman"/>
          <w:sz w:val="24"/>
          <w:szCs w:val="24"/>
        </w:rPr>
        <w:instrText> </w:instrText>
      </w:r>
      <w:r w:rsidR="00F6745E" w:rsidRPr="00B14E9D">
        <w:rPr>
          <w:rFonts w:ascii="Book Antiqua" w:hAnsi="Book Antiqua" w:cs="Arial"/>
          <w:sz w:val="24"/>
          <w:szCs w:val="24"/>
        </w:rPr>
        <w:instrText xml:space="preserve">months after cessation of formal treatment.","DOI":"10.1136/bjsports-2015-095424","ISSN":"1473-0480","note":"PMID: 26405113","shortTitle":"Exercise for osteoarthritis of the knee","journalAbbreviation":"Br J Sports Med","language":"ENG","author":[{"family":"Fransen","given":"Marlene"},{"family":"McConnell","given":"Sara"},{"family":"Harmer","given":"Alison R."},{"family":"Van der Esch","given":"Martin"},{"family":"Simic","given":"Milena"},{"family":"Bennell","given":"Kim L."}],"issued":{"date-parts":[["2015",9,24]]},"PMID":"26405113"}}],"schema":"https://github.com/citation-style-language/schema/raw/master/csl-citation.json"}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[4]</w:t>
      </w:r>
      <w:r w:rsidR="00264CDC" w:rsidRPr="00B14E9D">
        <w:rPr>
          <w:rFonts w:ascii="Book Antiqua" w:hAnsi="Book Antiqua" w:cs="Arial"/>
          <w:sz w:val="24"/>
          <w:szCs w:val="24"/>
        </w:rPr>
        <w:fldChar w:fldCharType="end"/>
      </w:r>
      <w:r w:rsidR="004F373E" w:rsidRPr="00B14E9D">
        <w:rPr>
          <w:rFonts w:ascii="Book Antiqua" w:hAnsi="Book Antiqua" w:cs="Arial"/>
          <w:sz w:val="24"/>
          <w:szCs w:val="24"/>
        </w:rPr>
        <w:t xml:space="preserve">. </w:t>
      </w:r>
      <w:r w:rsidR="006A092D" w:rsidRPr="00B14E9D">
        <w:rPr>
          <w:rFonts w:ascii="Book Antiqua" w:hAnsi="Book Antiqua" w:cs="Arial"/>
          <w:sz w:val="24"/>
          <w:szCs w:val="24"/>
        </w:rPr>
        <w:t xml:space="preserve">The OARSI </w:t>
      </w:r>
      <w:r w:rsidR="004E4774" w:rsidRPr="00B14E9D">
        <w:rPr>
          <w:rFonts w:ascii="Book Antiqua" w:hAnsi="Book Antiqua" w:cs="Arial"/>
          <w:sz w:val="24"/>
          <w:szCs w:val="24"/>
        </w:rPr>
        <w:t xml:space="preserve">recommends aquatic exercise </w:t>
      </w:r>
      <w:r w:rsidR="00C23804" w:rsidRPr="00B14E9D">
        <w:rPr>
          <w:rFonts w:ascii="Book Antiqua" w:hAnsi="Book Antiqua" w:cs="Arial"/>
          <w:sz w:val="24"/>
          <w:szCs w:val="24"/>
        </w:rPr>
        <w:t xml:space="preserve">for </w:t>
      </w:r>
      <w:r w:rsidR="004E4774" w:rsidRPr="00B14E9D">
        <w:rPr>
          <w:rFonts w:ascii="Book Antiqua" w:hAnsi="Book Antiqua" w:cs="Arial"/>
          <w:sz w:val="24"/>
          <w:szCs w:val="24"/>
        </w:rPr>
        <w:t xml:space="preserve">patients with symptomatic osteoarthritis, but </w:t>
      </w:r>
      <w:r w:rsidR="00C23804" w:rsidRPr="00B14E9D">
        <w:rPr>
          <w:rFonts w:ascii="Book Antiqua" w:hAnsi="Book Antiqua" w:cs="Arial"/>
          <w:sz w:val="24"/>
          <w:szCs w:val="24"/>
        </w:rPr>
        <w:t xml:space="preserve">another </w:t>
      </w:r>
      <w:r w:rsidR="004E4774" w:rsidRPr="00B14E9D">
        <w:rPr>
          <w:rFonts w:ascii="Book Antiqua" w:hAnsi="Book Antiqua" w:cs="Arial"/>
          <w:sz w:val="24"/>
          <w:szCs w:val="24"/>
        </w:rPr>
        <w:t>Cochrane review reported further research is required on the long-term benefit of aquatic exercise in patients wit</w:t>
      </w:r>
      <w:r w:rsidR="00264CDC" w:rsidRPr="00B14E9D">
        <w:rPr>
          <w:rFonts w:ascii="Book Antiqua" w:hAnsi="Book Antiqua" w:cs="Arial"/>
          <w:sz w:val="24"/>
          <w:szCs w:val="24"/>
        </w:rPr>
        <w:t>h osteoarthritis</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{"citationID":"1o6pf5udat","properties":{"formattedCitation":"{\\rtf \\super [13]\\nosupersub{}}","plainCitation":"[13]"},"citationItems":[{"id":49,"uris":["http://zotero.org/users/local/ytOz9i4V/items/PRSB7QZK"],"uri":["http://zotero.org/users/local/ytOz9i4V/items/PRSB7QZK"],"itemData":{"id":49,"type":"article-journal","title":"Aquatic exercise for the treatment of knee and hip osteoarthritis","container-title":"The Cochrane Database of Systematic Reviews","page":"CD005523","issue":"4","source":"PubMed","abstract":"BACKGROUND: Clinical experience indicates that aquatic exercise may have advantages for osteoarthritis patients.\nOBJECTIVES: To compare the effectiveness and safety of aquatic-exercise interventions in the treatment of knee and hip osteoarthritis.\nSEARCH STRATEGY: We searched MEDLINE from 1949, EMBASE from 1980, CENTRAL (Issue 2, 2006), CINAHL from 1982, Web of Science from 1945, all up to May 2006. There was no language restriction.\nSELECTION CRITERIA: Randomised controlled trials or quasi-randomised clinical trials.\nDATA COLLECTION AND ANALYSIS: Two review authors independently selected trials for inclusion, assessed the internal validity of included trials and extracted data. Pooled results were analyzed using standardized mean differences (SMD).\nMAIN RESULTS: There is a lack of high-quality studies in this area. In total, six trials (800 participants) were included. At the end of treatment for combined knee and hip osteoarthritis, there was a small-to-moderate effect on function (SMD 0.26, 95% confidence interval (CI) 0.11 to 0.42) and a small-to-moderate effect on quality of life (SMD 0.32, 95% CI 0.03 to 0.61). A minor effect of a 3% absolute reduction (0.6 fewer points on a 0 to 20 scale) and 6.6% relative reduction from baseline was found for pain. There was no evidence of effect on walking ability or stiffness immediately after end of treatment. No evidence of effect on pain, function or quality of life were observed on the one trial including participants with hip osteoarthritis alone. Only one trial was identified including knee osteoarthritis alone, comparing aquatic exercise with land-based exercise. Immediately after treatment, there was a large effect on pain (SMD 0.86, 95%CI 0.25 to 1.47; 22% relative percent improvement), but no evidence of effect on stiffness or walking ability. Only two studies reported adverse effects, that is, the interventions did not increase self-reported pain or symptom scores. No radiographic evaluation was performed in any of the included studies.\nAUTHORS' CONCLUSIONS: Aquatic exercise appears to have some beneficial short-term effects for patients with hip and/or knee OA while no long-term effects have been documented. Based on this, one may consider using aquatic exercise as the first part of a longer exercise programme for osteoarthritis patients. The controlled and randomised studies in this area are still too few to give further recommendations on how to apply the therapy, and studies of clearly defined patient groups with long-term outcomes are needed to decide on the further use of this therapy in the treatment of osteoarthritis.","DOI":"10.1002/14651858.CD005523.pub2","ISSN":"1469-493X","note":"PMID: 17943863","journalAbbreviation":"Cochrane Database Syst Rev","language":"eng","author":[{"family":"Bartels","given":"E. M."},{"family":"Lund","given":"H."},{"family":"Hagen","given":"K. B."},{"family":"Dagfinrud","given":"H."},{"family":"Christensen","given":"R."},{"family":"Danneskiold-Samsøe","given":"B."}],"issued":{"date-parts":[["2007"]]},"PMID":"17943863"}}],"schema":"https://github.com/citation-style-language/schema/raw/master/csl-citation.json"}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[13]</w:t>
      </w:r>
      <w:r w:rsidR="00264CDC" w:rsidRPr="00B14E9D">
        <w:rPr>
          <w:rFonts w:ascii="Book Antiqua" w:hAnsi="Book Antiqua" w:cs="Arial"/>
          <w:sz w:val="24"/>
          <w:szCs w:val="24"/>
        </w:rPr>
        <w:fldChar w:fldCharType="end"/>
      </w:r>
      <w:r w:rsidR="004E4774" w:rsidRPr="00B14E9D">
        <w:rPr>
          <w:rFonts w:ascii="Book Antiqua" w:hAnsi="Book Antiqua" w:cs="Arial"/>
          <w:sz w:val="24"/>
          <w:szCs w:val="24"/>
        </w:rPr>
        <w:t xml:space="preserve">. </w:t>
      </w:r>
    </w:p>
    <w:p w14:paraId="5506D5F4" w14:textId="1AA20C05" w:rsidR="00FE223C" w:rsidRPr="00E114D2" w:rsidRDefault="00151468" w:rsidP="00E114D2">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r w:rsidRPr="00B14E9D">
        <w:rPr>
          <w:rFonts w:ascii="Book Antiqua" w:hAnsi="Book Antiqua" w:cs="Arial"/>
          <w:sz w:val="24"/>
          <w:szCs w:val="24"/>
        </w:rPr>
        <w:t>Acupuncture</w:t>
      </w:r>
      <w:r w:rsidR="00FB36F7" w:rsidRPr="00B14E9D">
        <w:rPr>
          <w:rFonts w:ascii="Book Antiqua" w:hAnsi="Book Antiqua" w:cs="Arial"/>
          <w:sz w:val="24"/>
          <w:szCs w:val="24"/>
        </w:rPr>
        <w:t xml:space="preserve"> </w:t>
      </w:r>
      <w:r w:rsidRPr="00B14E9D">
        <w:rPr>
          <w:rFonts w:ascii="Book Antiqua" w:hAnsi="Book Antiqua" w:cs="Arial"/>
          <w:sz w:val="24"/>
          <w:szCs w:val="24"/>
        </w:rPr>
        <w:t xml:space="preserve">and physiotherapy modalities </w:t>
      </w:r>
      <w:r w:rsidR="004A3779" w:rsidRPr="00B14E9D">
        <w:rPr>
          <w:rFonts w:ascii="Book Antiqua" w:hAnsi="Book Antiqua" w:cs="Arial"/>
          <w:sz w:val="24"/>
          <w:szCs w:val="24"/>
        </w:rPr>
        <w:t xml:space="preserve">are </w:t>
      </w:r>
      <w:r w:rsidRPr="00B14E9D">
        <w:rPr>
          <w:rFonts w:ascii="Book Antiqua" w:hAnsi="Book Antiqua" w:cs="Arial"/>
          <w:sz w:val="24"/>
          <w:szCs w:val="24"/>
        </w:rPr>
        <w:t xml:space="preserve">also </w:t>
      </w:r>
      <w:r w:rsidR="004A3779" w:rsidRPr="00B14E9D">
        <w:rPr>
          <w:rFonts w:ascii="Book Antiqua" w:hAnsi="Book Antiqua" w:cs="Arial"/>
          <w:sz w:val="24"/>
          <w:szCs w:val="24"/>
        </w:rPr>
        <w:t xml:space="preserve">cited as possible non-pharmacological </w:t>
      </w:r>
      <w:r w:rsidRPr="00B14E9D">
        <w:rPr>
          <w:rFonts w:ascii="Book Antiqua" w:hAnsi="Book Antiqua" w:cs="Arial"/>
          <w:sz w:val="24"/>
          <w:szCs w:val="24"/>
        </w:rPr>
        <w:t>interventions for patients with symptomatic osteoarthritis</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{"citationID":"2g8n3per36","properties":{"formattedCitation":"{\\rtf \\super [6,8,9]\\nosupersub{}}","plainCitation":"[6,8,9]"},"citationItems":[{"id":18,"uris":["http://zotero.org/users/local/ytOz9i4V/items/R67TXNQC"],"uri":["http://zotero.org/users/local/ytOz9i4V/items/R67TXNQC"],"itemData":{"id":18,"type":"webpage","title":"RxTx","URL":"https://www.e-therapeutics.ca/search","issued":{"date-parts":[["2015"]]}}},{"id":41,"uris":["http://zotero.org/users/local/ytOz9i4V/items/E3FKC8DB"],"uri":["http://zotero.org/users/local/ytOz9i4V/items/E3FKC8DB"],"itemData":{"id":41,"type":"article-journal","title":"OARSI recommendations for the management of hip and knee osteoarthritis, Part II: OARSI evidence-based, expert consensus guidelines. Osteoarthritis Cartilage","container-title":"Osteoarthritis and cartilage / OARS, Osteoarthritis Research Society","page":"1585; author reply 1589","volume":"16","issue":"12","source":"PubMed","DOI":"10.1016/j.joca.2008.04.019","ISSN":"1522-9653","note":"PMID: 18515155","shortTitle":"Re","journalAbbreviation":"Osteoarthr. Cartil.","language":"eng","author":[{"family":"Osteoarthritis Research Society International","given":"D."}],"issued":{"date-parts":[["2008",12]]},"PMID":"18515155"}},{"id":36,"uris":["http://zotero.org/users/local/ytOz9i4V/items/XAU7INAI"],"uri":["http://zotero.org/users/local/ytOz9i4V/items/XAU7INAI"],"itemData":{"id":36,"type":"article-journal","title":"AAOS appropriate use criteria: optimizing the non-arthroplasty management of osteoarthritis of the knee","container-title":"The Journal of the American Academy of Orthopaedic Surgeons","page":"261-267","volume":"22","issue":"4","source":"PubMed","DOI":"10.5435/JAAOS-22-04-261","ISSN":"1067-151X","note":"PMID: 24668356","shortTitle":"AAOS appropriate use criteria","journalAbbreviation":"J Am Acad Orthop Surg","language":"eng","author":[{"family":"Yates","given":"Adolph J."},{"family":"McGrory","given":"Brian J."},{"family":"Starz","given":"Terence W."},{"family":"Vincent","given":"Kevin R."},{"family":"McCardel","given":"Brian"},{"family":"Golightly","given":"Yvonne M."}],"issued":{"date-parts":[["2014",4]]},"PMID":"24668356"}}],"schema":"https://github.com/citation-style-language/schema/raw/master/csl-citation.json"}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[6,8,9]</w:t>
      </w:r>
      <w:r w:rsidR="00264CDC" w:rsidRPr="00B14E9D">
        <w:rPr>
          <w:rFonts w:ascii="Book Antiqua" w:hAnsi="Book Antiqua" w:cs="Arial"/>
          <w:sz w:val="24"/>
          <w:szCs w:val="24"/>
        </w:rPr>
        <w:fldChar w:fldCharType="end"/>
      </w:r>
      <w:r w:rsidR="004A3779" w:rsidRPr="00B14E9D">
        <w:rPr>
          <w:rFonts w:ascii="Book Antiqua" w:hAnsi="Book Antiqua" w:cs="Arial"/>
          <w:sz w:val="24"/>
          <w:szCs w:val="24"/>
        </w:rPr>
        <w:t xml:space="preserve">. </w:t>
      </w:r>
      <w:r w:rsidR="00A41EC7" w:rsidRPr="00B14E9D">
        <w:rPr>
          <w:rFonts w:ascii="Book Antiqua" w:hAnsi="Book Antiqua" w:cs="Arial"/>
          <w:sz w:val="24"/>
          <w:szCs w:val="24"/>
        </w:rPr>
        <w:t>The AAOS</w:t>
      </w:r>
      <w:r w:rsidR="00154C40" w:rsidRPr="00B14E9D">
        <w:rPr>
          <w:rFonts w:ascii="Book Antiqua" w:hAnsi="Book Antiqua" w:cs="Arial"/>
          <w:sz w:val="24"/>
          <w:szCs w:val="24"/>
        </w:rPr>
        <w:t xml:space="preserve"> does not support the use of acupuncture for the relief of pain secondary to osteoarthritis due to inconclusive evidence</w:t>
      </w:r>
      <w:r w:rsidR="00CE3FFD" w:rsidRPr="00B14E9D">
        <w:rPr>
          <w:rFonts w:ascii="Book Antiqua" w:hAnsi="Book Antiqua" w:cs="Arial"/>
          <w:sz w:val="24"/>
          <w:szCs w:val="24"/>
          <w:vertAlign w:val="superscript"/>
        </w:rPr>
        <w:t>[7]</w:t>
      </w:r>
      <w:r w:rsidRPr="00B14E9D">
        <w:rPr>
          <w:rFonts w:ascii="Book Antiqua" w:hAnsi="Book Antiqua" w:cs="Arial"/>
          <w:sz w:val="24"/>
          <w:szCs w:val="24"/>
        </w:rPr>
        <w:t>, but t</w:t>
      </w:r>
      <w:r w:rsidR="00CE3FFD" w:rsidRPr="00B14E9D">
        <w:rPr>
          <w:rFonts w:ascii="Book Antiqua" w:hAnsi="Book Antiqua" w:cs="Arial"/>
          <w:sz w:val="24"/>
          <w:szCs w:val="24"/>
        </w:rPr>
        <w:t>he OARSI</w:t>
      </w:r>
      <w:r w:rsidR="00154C40" w:rsidRPr="00B14E9D">
        <w:rPr>
          <w:rFonts w:ascii="Book Antiqua" w:hAnsi="Book Antiqua" w:cs="Arial"/>
          <w:sz w:val="24"/>
          <w:szCs w:val="24"/>
        </w:rPr>
        <w:t xml:space="preserve"> reported that acupuncture might provide some symptomatic relief </w:t>
      </w:r>
      <w:r w:rsidRPr="00B14E9D">
        <w:rPr>
          <w:rFonts w:ascii="Book Antiqua" w:hAnsi="Book Antiqua" w:cs="Arial"/>
          <w:sz w:val="24"/>
          <w:szCs w:val="24"/>
        </w:rPr>
        <w:t>according to</w:t>
      </w:r>
      <w:r w:rsidR="00154C40" w:rsidRPr="00B14E9D">
        <w:rPr>
          <w:rFonts w:ascii="Book Antiqua" w:hAnsi="Book Antiqua" w:cs="Arial"/>
          <w:sz w:val="24"/>
          <w:szCs w:val="24"/>
        </w:rPr>
        <w:t xml:space="preserve"> a </w:t>
      </w:r>
      <w:r w:rsidRPr="00B14E9D">
        <w:rPr>
          <w:rFonts w:ascii="Book Antiqua" w:hAnsi="Book Antiqua" w:cs="Arial"/>
          <w:sz w:val="24"/>
          <w:szCs w:val="24"/>
        </w:rPr>
        <w:t xml:space="preserve">single </w:t>
      </w:r>
      <w:r w:rsidR="00154C40" w:rsidRPr="00B14E9D">
        <w:rPr>
          <w:rFonts w:ascii="Book Antiqua" w:hAnsi="Book Antiqua" w:cs="Arial"/>
          <w:sz w:val="24"/>
          <w:szCs w:val="24"/>
        </w:rPr>
        <w:t>randomized control trial</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{"citationID":"1q0m868bnc","properties":{"formattedCitation":"{\\rtf \\super [14]\\nosupersub{}}","plainCitation":"[14]"},"citationItems":[{"id":57,"uris":["http://zotero.org/users/local/ytOz9i4V/items/PIHDC3XF"],"uri":["http://zotero.org/users/local/ytOz9i4V/items/PIHDC3XF"],"itemData":{"id":57,"type":"article-journal","title":"Acupuncture as an adjunct to exercise based physiotherapy for osteoarthritis of the knee: randomised controlled trial","container-title":"BMJ (Clinical research ed.)","page":"436","volume":"335","issue":"7617","source":"PubMed","abstract":"OBJECTIVE: To investigate the benefit of adding acupuncture to a course of advice and exercise delivered by physiotherapists for pain reduction in patients with osteoarthritis of the knee.\nDESIGN: Multicentre, randomised controlled trial.\nSETTING: 37 physiotherapy centres accepting primary care patients referred from general practitioners in the Midlands, United Kingdom.\nPARTICIPANTS: 352 adults aged 50 or more with a clinical diagnosis of knee osteoarthritis.\nINTERVENTIONS: Advice and exercise (n=116), advice and exercise plus true acupuncture (n=117), and advice and exercise plus non-penetrating acupuncture (n=119).\nMAIN OUTCOME MEASURES: The primary outcome was change in scores on the Western Ontario and McMaster Universities osteoarthritis index pain subscale at six months. Secondary outcomes included function, pain intensity, and unpleasantness of pain at two weeks, six weeks, six months, and 12 months.\nRESULTS: Follow-up rate at six months was 94%. The mean (SD) baseline pain score was 9.2 (3.8). At six months mean reductions in pain were 2.28 (3.8) for advice and exercise, 2.32 (3.6) for advice and exercise plus true acupuncture, and 2.53 (4.2) for advice and exercise plus non-penetrating acupuncture. Mean differences in change scores between advice and exercise alone and each acupuncture group were 0.08 (95% confidence interval -1.0 to 0.9) for advice and exercise plus true acupuncture and 0.25 (-0.8 to 1.3) for advice and exercise plus non-penetrating acupuncture. Similar non-significant differences were seen at other follow-up points. Compared with advice and exercise alone there were small, statistically significant improvements in pain intensity and unpleasantness at two and six weeks for true acupuncture and at all follow-up points for non-penetrating acupuncture.\nCONCLUSION: The addition of acupuncture to a course of advice and exercise for osteoarthritis of the knee delivered by physiotherapists provided no additional improvement in pain scores. Small benefits in pain intensity and unpleasantness were observed in both acupuncture groups, making it unlikely that this was due to acupuncture needling effects.\nTRIAL REGISTRATION: Current Controlled Trials ISRCTN88597683 [controlled-trials.com] .","DOI":"10.1136/bmj.39280.509803.BE","ISSN":"1756-1833","note":"PMID: 17699546\nPMCID: PMC1962890","shortTitle":"Acupuncture as an adjunct to exercise based physiotherapy for osteoarthritis of the knee","journalAbbreviation":"BMJ","language":"eng","author":[{"family":"Foster","given":"Nadine E."},{"family":"Thomas","given":"Elaine"},{"family":"Barlas","given":"Panos"},{"family":"Hill","given":"Jonathan C."},{"family":"Young","given":"Julie"},{"family":"Mason","given":"Elizabeth"},{"family":"Hay","given":"Elaine M."}],"issued":{"date-parts":[["2007",9,1]]},"PMID":"17699546","PMCID":"PMC1962890"}}],"schema":"https://github.com/citation-style-language/schema/raw/master/csl-citation.json"}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w:t>
      </w:r>
      <w:r w:rsidR="0042023C" w:rsidRPr="00B14E9D">
        <w:rPr>
          <w:rFonts w:ascii="Book Antiqua" w:hAnsi="Book Antiqua"/>
          <w:sz w:val="24"/>
          <w:szCs w:val="24"/>
          <w:vertAlign w:val="superscript"/>
          <w:lang w:val="en-US"/>
        </w:rPr>
        <w:t>8,</w:t>
      </w:r>
      <w:r w:rsidR="00F6745E" w:rsidRPr="00B14E9D">
        <w:rPr>
          <w:rFonts w:ascii="Book Antiqua" w:hAnsi="Book Antiqua"/>
          <w:sz w:val="24"/>
          <w:szCs w:val="24"/>
          <w:vertAlign w:val="superscript"/>
          <w:lang w:val="en-US"/>
        </w:rPr>
        <w:t>14]</w:t>
      </w:r>
      <w:r w:rsidR="00264CDC" w:rsidRPr="00B14E9D">
        <w:rPr>
          <w:rFonts w:ascii="Book Antiqua" w:hAnsi="Book Antiqua" w:cs="Arial"/>
          <w:sz w:val="24"/>
          <w:szCs w:val="24"/>
        </w:rPr>
        <w:fldChar w:fldCharType="end"/>
      </w:r>
      <w:r w:rsidR="00154C40" w:rsidRPr="00B14E9D">
        <w:rPr>
          <w:rFonts w:ascii="Book Antiqua" w:hAnsi="Book Antiqua" w:cs="Arial"/>
          <w:sz w:val="24"/>
          <w:szCs w:val="24"/>
        </w:rPr>
        <w:t xml:space="preserve">. </w:t>
      </w:r>
      <w:r w:rsidRPr="00B14E9D">
        <w:rPr>
          <w:rFonts w:ascii="Book Antiqua" w:hAnsi="Book Antiqua" w:cs="Arial"/>
          <w:sz w:val="24"/>
          <w:szCs w:val="24"/>
        </w:rPr>
        <w:t>The</w:t>
      </w:r>
      <w:r w:rsidR="004312EE" w:rsidRPr="00B14E9D">
        <w:rPr>
          <w:rFonts w:ascii="Book Antiqua" w:hAnsi="Book Antiqua" w:cs="Arial"/>
          <w:sz w:val="24"/>
          <w:szCs w:val="24"/>
        </w:rPr>
        <w:t xml:space="preserve"> AAOS</w:t>
      </w:r>
      <w:r w:rsidRPr="00B14E9D">
        <w:rPr>
          <w:rFonts w:ascii="Book Antiqua" w:hAnsi="Book Antiqua" w:cs="Arial"/>
          <w:sz w:val="24"/>
          <w:szCs w:val="24"/>
        </w:rPr>
        <w:t xml:space="preserve"> cited inconclusive evidence to support the use of physiotherapy modalities such as</w:t>
      </w:r>
      <w:r w:rsidR="00A7422F" w:rsidRPr="00B14E9D">
        <w:rPr>
          <w:rFonts w:ascii="Book Antiqua" w:hAnsi="Book Antiqua" w:cs="Arial"/>
          <w:sz w:val="24"/>
          <w:szCs w:val="24"/>
        </w:rPr>
        <w:t xml:space="preserve"> transcutaneous el</w:t>
      </w:r>
      <w:r w:rsidR="00264CDC" w:rsidRPr="00B14E9D">
        <w:rPr>
          <w:rFonts w:ascii="Book Antiqua" w:hAnsi="Book Antiqua" w:cs="Arial"/>
          <w:sz w:val="24"/>
          <w:szCs w:val="24"/>
        </w:rPr>
        <w:t>ectrical nerve conduction</w:t>
      </w:r>
      <w:r w:rsidR="00A7422F" w:rsidRPr="00B14E9D">
        <w:rPr>
          <w:rFonts w:ascii="Book Antiqua" w:hAnsi="Book Antiqua" w:cs="Arial"/>
          <w:sz w:val="24"/>
          <w:szCs w:val="24"/>
        </w:rPr>
        <w:t xml:space="preserve"> for pain </w:t>
      </w:r>
      <w:proofErr w:type="gramStart"/>
      <w:r w:rsidR="00A7422F" w:rsidRPr="00B14E9D">
        <w:rPr>
          <w:rFonts w:ascii="Book Antiqua" w:hAnsi="Book Antiqua" w:cs="Arial"/>
          <w:sz w:val="24"/>
          <w:szCs w:val="24"/>
        </w:rPr>
        <w:t>relief</w:t>
      </w:r>
      <w:r w:rsidR="004312EE" w:rsidRPr="00B14E9D">
        <w:rPr>
          <w:rFonts w:ascii="Book Antiqua" w:hAnsi="Book Antiqua" w:cs="Arial"/>
          <w:sz w:val="24"/>
          <w:szCs w:val="24"/>
          <w:vertAlign w:val="superscript"/>
        </w:rPr>
        <w:t>[</w:t>
      </w:r>
      <w:proofErr w:type="gramEnd"/>
      <w:r w:rsidR="004312EE" w:rsidRPr="00B14E9D">
        <w:rPr>
          <w:rFonts w:ascii="Book Antiqua" w:hAnsi="Book Antiqua" w:cs="Arial"/>
          <w:sz w:val="24"/>
          <w:szCs w:val="24"/>
          <w:vertAlign w:val="superscript"/>
        </w:rPr>
        <w:t>7]</w:t>
      </w:r>
      <w:r w:rsidRPr="00B14E9D">
        <w:rPr>
          <w:rFonts w:ascii="Book Antiqua" w:hAnsi="Book Antiqua" w:cs="Arial"/>
          <w:sz w:val="24"/>
          <w:szCs w:val="24"/>
        </w:rPr>
        <w:t>, but</w:t>
      </w:r>
      <w:r w:rsidR="00A7422F" w:rsidRPr="00B14E9D">
        <w:rPr>
          <w:rFonts w:ascii="Book Antiqua" w:hAnsi="Book Antiqua" w:cs="Arial"/>
          <w:sz w:val="24"/>
          <w:szCs w:val="24"/>
        </w:rPr>
        <w:t xml:space="preserve"> the OARSI indicated that heat or cryotherapy </w:t>
      </w:r>
      <w:r w:rsidR="00801B2C" w:rsidRPr="00B14E9D">
        <w:rPr>
          <w:rFonts w:ascii="Book Antiqua" w:hAnsi="Book Antiqua" w:cs="Arial"/>
          <w:sz w:val="24"/>
          <w:szCs w:val="24"/>
        </w:rPr>
        <w:t>might</w:t>
      </w:r>
      <w:r w:rsidR="00A7422F" w:rsidRPr="00B14E9D">
        <w:rPr>
          <w:rFonts w:ascii="Book Antiqua" w:hAnsi="Book Antiqua" w:cs="Arial"/>
          <w:sz w:val="24"/>
          <w:szCs w:val="24"/>
        </w:rPr>
        <w:t xml:space="preserve"> be effective for relieving symptoms in hip or knee osteoarthritis</w:t>
      </w:r>
      <w:r w:rsidR="00D93ED6" w:rsidRPr="00B14E9D">
        <w:rPr>
          <w:rFonts w:ascii="Book Antiqua" w:hAnsi="Book Antiqua" w:cs="Arial"/>
          <w:sz w:val="24"/>
          <w:szCs w:val="24"/>
          <w:vertAlign w:val="superscript"/>
        </w:rPr>
        <w:t>[8]</w:t>
      </w:r>
      <w:r w:rsidR="00A7422F" w:rsidRPr="00B14E9D">
        <w:rPr>
          <w:rFonts w:ascii="Book Antiqua" w:hAnsi="Book Antiqua" w:cs="Arial"/>
          <w:sz w:val="24"/>
          <w:szCs w:val="24"/>
        </w:rPr>
        <w:t xml:space="preserve">. </w:t>
      </w:r>
    </w:p>
    <w:p w14:paraId="578E1815" w14:textId="40B6EEFB" w:rsidR="0085747B" w:rsidRPr="00B14E9D" w:rsidRDefault="00A611E8" w:rsidP="00E114D2">
      <w:pPr>
        <w:pStyle w:val="NormalWeb"/>
        <w:spacing w:before="0" w:beforeAutospacing="0" w:after="0" w:afterAutospacing="0" w:line="360" w:lineRule="auto"/>
        <w:ind w:firstLineChars="100" w:firstLine="240"/>
        <w:contextualSpacing/>
        <w:jc w:val="both"/>
        <w:rPr>
          <w:rFonts w:ascii="Book Antiqua" w:hAnsi="Book Antiqua" w:cs="Arial"/>
          <w:sz w:val="24"/>
          <w:szCs w:val="24"/>
        </w:rPr>
      </w:pPr>
      <w:r w:rsidRPr="00B14E9D">
        <w:rPr>
          <w:rFonts w:ascii="Book Antiqua" w:hAnsi="Book Antiqua" w:cs="Arial"/>
          <w:sz w:val="24"/>
          <w:szCs w:val="24"/>
        </w:rPr>
        <w:t xml:space="preserve">External </w:t>
      </w:r>
      <w:r w:rsidR="006747D5" w:rsidRPr="00B14E9D">
        <w:rPr>
          <w:rFonts w:ascii="Book Antiqua" w:hAnsi="Book Antiqua" w:cs="Arial"/>
          <w:sz w:val="24"/>
          <w:szCs w:val="24"/>
        </w:rPr>
        <w:t>supports such</w:t>
      </w:r>
      <w:r w:rsidR="00FB36F7" w:rsidRPr="00B14E9D">
        <w:rPr>
          <w:rFonts w:ascii="Book Antiqua" w:hAnsi="Book Antiqua" w:cs="Arial"/>
          <w:sz w:val="24"/>
          <w:szCs w:val="24"/>
        </w:rPr>
        <w:t xml:space="preserve"> as knee braces</w:t>
      </w:r>
      <w:r w:rsidR="006747D5" w:rsidRPr="00B14E9D">
        <w:rPr>
          <w:rFonts w:ascii="Book Antiqua" w:hAnsi="Book Antiqua" w:cs="Arial"/>
          <w:sz w:val="24"/>
          <w:szCs w:val="24"/>
        </w:rPr>
        <w:t xml:space="preserve"> </w:t>
      </w:r>
      <w:r w:rsidR="00050D87" w:rsidRPr="00B14E9D">
        <w:rPr>
          <w:rFonts w:ascii="Book Antiqua" w:hAnsi="Book Antiqua" w:cs="Arial"/>
          <w:sz w:val="24"/>
          <w:szCs w:val="24"/>
        </w:rPr>
        <w:t xml:space="preserve">and </w:t>
      </w:r>
      <w:r w:rsidR="006747D5" w:rsidRPr="00B14E9D">
        <w:rPr>
          <w:rFonts w:ascii="Book Antiqua" w:hAnsi="Book Antiqua" w:cs="Arial"/>
          <w:sz w:val="24"/>
          <w:szCs w:val="24"/>
        </w:rPr>
        <w:t>footwear insoles are</w:t>
      </w:r>
      <w:r w:rsidRPr="00B14E9D">
        <w:rPr>
          <w:rFonts w:ascii="Book Antiqua" w:hAnsi="Book Antiqua" w:cs="Arial"/>
          <w:sz w:val="24"/>
          <w:szCs w:val="24"/>
        </w:rPr>
        <w:t xml:space="preserve"> also discussed in </w:t>
      </w:r>
      <w:r w:rsidR="006747D5" w:rsidRPr="00B14E9D">
        <w:rPr>
          <w:rFonts w:ascii="Book Antiqua" w:hAnsi="Book Antiqua" w:cs="Arial"/>
          <w:sz w:val="24"/>
          <w:szCs w:val="24"/>
        </w:rPr>
        <w:t>the literature as possible</w:t>
      </w:r>
      <w:r w:rsidRPr="00B14E9D">
        <w:rPr>
          <w:rFonts w:ascii="Book Antiqua" w:hAnsi="Book Antiqua" w:cs="Arial"/>
          <w:sz w:val="24"/>
          <w:szCs w:val="24"/>
        </w:rPr>
        <w:t xml:space="preserve"> non-pharmacological therapy for patients with knee osteoarthritis. </w:t>
      </w:r>
      <w:r w:rsidR="00535DBC" w:rsidRPr="00B14E9D">
        <w:rPr>
          <w:rFonts w:ascii="Book Antiqua" w:hAnsi="Book Antiqua" w:cs="Arial"/>
          <w:sz w:val="24"/>
          <w:szCs w:val="24"/>
        </w:rPr>
        <w:t>Knee braces are</w:t>
      </w:r>
      <w:r w:rsidR="000A2BB0" w:rsidRPr="00B14E9D">
        <w:rPr>
          <w:rFonts w:ascii="Book Antiqua" w:hAnsi="Book Antiqua" w:cs="Arial"/>
          <w:sz w:val="24"/>
          <w:szCs w:val="24"/>
        </w:rPr>
        <w:t xml:space="preserve"> recommended </w:t>
      </w:r>
      <w:r w:rsidR="00EE4288" w:rsidRPr="00B14E9D">
        <w:rPr>
          <w:rFonts w:ascii="Book Antiqua" w:hAnsi="Book Antiqua" w:cs="Arial"/>
          <w:sz w:val="24"/>
          <w:szCs w:val="24"/>
        </w:rPr>
        <w:t xml:space="preserve">for </w:t>
      </w:r>
      <w:r w:rsidR="000A2BB0" w:rsidRPr="00B14E9D">
        <w:rPr>
          <w:rFonts w:ascii="Book Antiqua" w:hAnsi="Book Antiqua" w:cs="Arial"/>
          <w:sz w:val="24"/>
          <w:szCs w:val="24"/>
        </w:rPr>
        <w:t xml:space="preserve">patients who </w:t>
      </w:r>
      <w:r w:rsidR="00EE4288" w:rsidRPr="00B14E9D">
        <w:rPr>
          <w:rFonts w:ascii="Book Antiqua" w:hAnsi="Book Antiqua" w:cs="Arial"/>
          <w:sz w:val="24"/>
          <w:szCs w:val="24"/>
        </w:rPr>
        <w:t xml:space="preserve">have </w:t>
      </w:r>
      <w:r w:rsidR="00801B2C" w:rsidRPr="00B14E9D">
        <w:rPr>
          <w:rFonts w:ascii="Book Antiqua" w:hAnsi="Book Antiqua" w:cs="Arial"/>
          <w:sz w:val="24"/>
          <w:szCs w:val="24"/>
        </w:rPr>
        <w:t>associated</w:t>
      </w:r>
      <w:r w:rsidR="00EE4288" w:rsidRPr="00B14E9D">
        <w:rPr>
          <w:rFonts w:ascii="Book Antiqua" w:hAnsi="Book Antiqua" w:cs="Arial"/>
          <w:sz w:val="24"/>
          <w:szCs w:val="24"/>
        </w:rPr>
        <w:t xml:space="preserve"> mild to moderate </w:t>
      </w:r>
      <w:r w:rsidR="00EE4288" w:rsidRPr="00B14E9D">
        <w:rPr>
          <w:rFonts w:ascii="Book Antiqua" w:hAnsi="Book Antiqua" w:cs="Arial"/>
          <w:sz w:val="24"/>
          <w:szCs w:val="24"/>
        </w:rPr>
        <w:lastRenderedPageBreak/>
        <w:t xml:space="preserve">valgus or </w:t>
      </w:r>
      <w:proofErr w:type="spellStart"/>
      <w:r w:rsidR="00EE4288" w:rsidRPr="00B14E9D">
        <w:rPr>
          <w:rFonts w:ascii="Book Antiqua" w:hAnsi="Book Antiqua" w:cs="Arial"/>
          <w:sz w:val="24"/>
          <w:szCs w:val="24"/>
        </w:rPr>
        <w:t>varus</w:t>
      </w:r>
      <w:proofErr w:type="spellEnd"/>
      <w:r w:rsidR="00EE4288" w:rsidRPr="00B14E9D">
        <w:rPr>
          <w:rFonts w:ascii="Book Antiqua" w:hAnsi="Book Antiqua" w:cs="Arial"/>
          <w:sz w:val="24"/>
          <w:szCs w:val="24"/>
        </w:rPr>
        <w:t xml:space="preserve"> instability and </w:t>
      </w:r>
      <w:r w:rsidR="000A2BB0" w:rsidRPr="00B14E9D">
        <w:rPr>
          <w:rFonts w:ascii="Book Antiqua" w:hAnsi="Book Antiqua" w:cs="Arial"/>
          <w:sz w:val="24"/>
          <w:szCs w:val="24"/>
        </w:rPr>
        <w:t>want to maintain active lifestyle</w:t>
      </w:r>
      <w:r w:rsidR="00EE4288" w:rsidRPr="00B14E9D">
        <w:rPr>
          <w:rFonts w:ascii="Book Antiqua" w:hAnsi="Book Antiqua" w:cs="Arial"/>
          <w:sz w:val="24"/>
          <w:szCs w:val="24"/>
        </w:rPr>
        <w:t>s</w:t>
      </w:r>
      <w:r w:rsidR="00535DBC" w:rsidRPr="00B14E9D">
        <w:rPr>
          <w:rFonts w:ascii="Book Antiqua" w:hAnsi="Book Antiqua" w:cs="Arial"/>
          <w:sz w:val="24"/>
          <w:szCs w:val="24"/>
        </w:rPr>
        <w:t xml:space="preserve">, but </w:t>
      </w:r>
      <w:r w:rsidR="00D13DFF" w:rsidRPr="00B14E9D">
        <w:rPr>
          <w:rFonts w:ascii="Book Antiqua" w:hAnsi="Book Antiqua" w:cs="Arial"/>
          <w:sz w:val="24"/>
          <w:szCs w:val="24"/>
        </w:rPr>
        <w:t xml:space="preserve">they </w:t>
      </w:r>
      <w:r w:rsidR="00966B0E" w:rsidRPr="00B14E9D">
        <w:rPr>
          <w:rFonts w:ascii="Book Antiqua" w:hAnsi="Book Antiqua" w:cs="Arial"/>
          <w:sz w:val="24"/>
          <w:szCs w:val="24"/>
        </w:rPr>
        <w:t>are often costly and</w:t>
      </w:r>
      <w:r w:rsidR="00EE4288" w:rsidRPr="00B14E9D">
        <w:rPr>
          <w:rFonts w:ascii="Book Antiqua" w:hAnsi="Book Antiqua" w:cs="Arial"/>
          <w:sz w:val="24"/>
          <w:szCs w:val="24"/>
        </w:rPr>
        <w:t xml:space="preserve"> </w:t>
      </w:r>
      <w:r w:rsidR="00BB1408" w:rsidRPr="00B14E9D">
        <w:rPr>
          <w:rFonts w:ascii="Book Antiqua" w:hAnsi="Book Antiqua" w:cs="Arial"/>
          <w:sz w:val="24"/>
          <w:szCs w:val="24"/>
        </w:rPr>
        <w:t>cumbersome for patients to wear</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{"citationID":"k2q03mf50","properties":{"formattedCitation":"{\\rtf \\super [6,8,12]\\nosupersub{}}","plainCitation":"[6,8,12]"},"citationItems":[{"id":43,"uris":["http://zotero.org/users/local/ytOz9i4V/items/NTUMDGRC"],"uri":["http://zotero.org/users/local/ytOz9i4V/items/NTUMDGRC"],"itemData":{"id":43,"type":"article-journal","title":"Management of osteoarthritis of the knee in the active patient","container-title":"The Journal of the American Academy of Orthopaedic Surgeons","page":"406-416","volume":"18","issue":"7","source":"PubMed","abstract":"Total knee arthroplasty has been extremely successful in elderly patients with osteoarthritis. However, there is considerable controversy regarding how best to treat the younger, athletic patient with advanced arthritis. Treatment options range from nonsurgical management with exercise and nonsteroidal anti-inflammatory drugs, to joint arthroplasty with activity modification. When properly indicated, arthroscopic débridement, high tibial osteotomy, unicondylar knee arthroplasty, and total knee arthroplasty allow younger patients with arthritis to maintain an active, healthy lifestyle.","ISSN":"1067-151X","note":"PMID: 20595133","journalAbbreviation":"J Am Acad Orthop Surg","language":"eng","author":[{"family":"Feeley","given":"Brian T."},{"family":"Gallo","given":"Robert A."},{"family":"Sherman","given":"Seth"},{"family":"Williams","given":"Riley J."}],"issued":{"date-parts":[["2010",7]]},"PMID":"20595133"}},{"id":18,"uris":["http://zotero.org/users/local/ytOz9i4V/items/R67TXNQC"],"uri":["http://zotero.org/users/local/ytOz9i4V/items/R67TXNQC"],"itemData":{"id":18,"type":"webpage","title":"RxTx","URL":"https://www.e-therapeutics.ca/search","issued":{"date-parts":[["2015"]]}}},{"id":41,"uris":["http://zotero.org/users/local/ytOz9i4V/items/E3FKC8DB"],"uri":["http://zotero.org/users/local/ytOz9i4V/items/E3FKC8DB"],"itemData":{"id":41,"type":"article-journal","title":"OARSI recommendations for the management of hip and knee osteoarthritis, Part II: OARSI evidence-based, expert consensus guidelines. Osteoarthritis Cartilage","container-title":"Osteoarthritis and cartilage / OARS, Osteoarthritis Research Society","page":"1585; author reply 1589","volume":"16","issue":"12","source":"PubMed","DOI":"10.1016/j.joca.2008.04.019","ISSN":"1522-9653","note":"PMID: 18515155","shortTitle":"Re","journalAbbreviation":"Osteoarthr. Cartil.","language":"eng","author":[{"family":"Osteoarthritis Research Society International","given":"D."}],"issued":{"date-parts":[["2008",12]]},"PMID":"18515155"}}],"schema":"https://github.com/citation-style-language/schema/raw/master/csl-citation.json"}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[6,8,12]</w:t>
      </w:r>
      <w:r w:rsidR="00264CDC" w:rsidRPr="00B14E9D">
        <w:rPr>
          <w:rFonts w:ascii="Book Antiqua" w:hAnsi="Book Antiqua" w:cs="Arial"/>
          <w:sz w:val="24"/>
          <w:szCs w:val="24"/>
        </w:rPr>
        <w:fldChar w:fldCharType="end"/>
      </w:r>
      <w:r w:rsidR="00BB1408" w:rsidRPr="00B14E9D">
        <w:rPr>
          <w:rFonts w:ascii="Book Antiqua" w:hAnsi="Book Antiqua" w:cs="Arial"/>
          <w:sz w:val="24"/>
          <w:szCs w:val="24"/>
        </w:rPr>
        <w:t xml:space="preserve">. </w:t>
      </w:r>
      <w:r w:rsidR="00EE4288" w:rsidRPr="00B14E9D">
        <w:rPr>
          <w:rFonts w:ascii="Book Antiqua" w:hAnsi="Book Antiqua" w:cs="Arial"/>
          <w:sz w:val="24"/>
          <w:szCs w:val="24"/>
        </w:rPr>
        <w:t>L</w:t>
      </w:r>
      <w:r w:rsidR="00AA6599" w:rsidRPr="00B14E9D">
        <w:rPr>
          <w:rFonts w:ascii="Book Antiqua" w:hAnsi="Book Antiqua" w:cs="Arial"/>
          <w:sz w:val="24"/>
          <w:szCs w:val="24"/>
        </w:rPr>
        <w:t xml:space="preserve">ateral wedged insoles for patients with </w:t>
      </w:r>
      <w:r w:rsidR="00801B2C" w:rsidRPr="00B14E9D">
        <w:rPr>
          <w:rFonts w:ascii="Book Antiqua" w:hAnsi="Book Antiqua" w:cs="Arial"/>
          <w:sz w:val="24"/>
          <w:szCs w:val="24"/>
        </w:rPr>
        <w:t>medi</w:t>
      </w:r>
      <w:r w:rsidR="00AA6599" w:rsidRPr="00B14E9D">
        <w:rPr>
          <w:rFonts w:ascii="Book Antiqua" w:hAnsi="Book Antiqua" w:cs="Arial"/>
          <w:sz w:val="24"/>
          <w:szCs w:val="24"/>
        </w:rPr>
        <w:t xml:space="preserve">al </w:t>
      </w:r>
      <w:proofErr w:type="spellStart"/>
      <w:r w:rsidR="00AA6599" w:rsidRPr="00B14E9D">
        <w:rPr>
          <w:rFonts w:ascii="Book Antiqua" w:hAnsi="Book Antiqua" w:cs="Arial"/>
          <w:sz w:val="24"/>
          <w:szCs w:val="24"/>
        </w:rPr>
        <w:t>tibio</w:t>
      </w:r>
      <w:proofErr w:type="spellEnd"/>
      <w:r w:rsidR="00AA6599" w:rsidRPr="00B14E9D">
        <w:rPr>
          <w:rFonts w:ascii="Book Antiqua" w:hAnsi="Book Antiqua" w:cs="Arial"/>
          <w:sz w:val="24"/>
          <w:szCs w:val="24"/>
        </w:rPr>
        <w:t>-fem</w:t>
      </w:r>
      <w:r w:rsidR="00966B0E" w:rsidRPr="00B14E9D">
        <w:rPr>
          <w:rFonts w:ascii="Book Antiqua" w:hAnsi="Book Antiqua" w:cs="Arial"/>
          <w:sz w:val="24"/>
          <w:szCs w:val="24"/>
        </w:rPr>
        <w:t>oral compartment osteoarthritis may mildly decrease pain and improve instability</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{"citationID":"1hpdaovo3i","properties":{"formattedCitation":"{\\rtf \\super [3,8]\\nosupersub{}}","plainCitation":"[3,8]"},"citationItems":[{"id":41,"uris":["http://zotero.org/users/local/ytOz9i4V/items/E3FKC8DB"],"uri":["http://zotero.org/users/local/ytOz9i4V/items/E3FKC8DB"],"itemData":{"id":41,"type":"article-journal","title":"OARSI recommendations for the management of hip and knee osteoarthritis, Part II: OARSI evidence-based, expert consensus guidelines. Osteoarthritis Cartilage","container-title":"Osteoarthritis and cartilage / OARS, Osteoarthritis Research Society","page":"1585; author reply 1589","volume":"16","issue":"12","source":"PubMed","DOI":"10.1016/j.joca.2008.04.019","ISSN":"1522-9653","note":"PMID: 18515155","shortTitle":"Re","journalAbbreviation":"Osteoarthr. Cartil.","language":"eng","author":[{"family":"Osteoarthritis Research Society International","given":"D."}],"issued":{"date-parts":[["2008",12]]},"PMID":"18515155"}},{"id":20,"uris":["http://zotero.org/users/local/ytOz9i4V/items/MQQ68TRW"],"uri":["http://zotero.org/users/local/ytOz9i4V/items/MQQ68TRW"],"itemData":{"id":20,"type":"book","title":"Clinical Guidelines in Family Practice","publisher":"Barmarrae Books, Inc.","publisher-place":"Gainesville, Florida","edition":"5th","event-place":"Gainesville, Florida","author":[{"family":"Uphold","given":"Constance R."},{"family":"Graham","given":"Mary Virginia"}],"issued":{"date-parts":[["2013"]]}}}],"schema":"https://github.com/citation-style-language/schema/raw/master/csl-citation.json"}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[3,8]</w:t>
      </w:r>
      <w:r w:rsidR="00264CDC" w:rsidRPr="00B14E9D">
        <w:rPr>
          <w:rFonts w:ascii="Book Antiqua" w:hAnsi="Book Antiqua" w:cs="Arial"/>
          <w:sz w:val="24"/>
          <w:szCs w:val="24"/>
        </w:rPr>
        <w:fldChar w:fldCharType="end"/>
      </w:r>
      <w:r w:rsidR="00E10AD0" w:rsidRPr="00B14E9D">
        <w:rPr>
          <w:rFonts w:ascii="Book Antiqua" w:hAnsi="Book Antiqua" w:cs="Arial"/>
          <w:sz w:val="24"/>
          <w:szCs w:val="24"/>
        </w:rPr>
        <w:t>.</w:t>
      </w:r>
      <w:r w:rsidR="00AA6599" w:rsidRPr="00B14E9D">
        <w:rPr>
          <w:rFonts w:ascii="Book Antiqua" w:hAnsi="Book Antiqua" w:cs="Arial"/>
          <w:sz w:val="24"/>
          <w:szCs w:val="24"/>
        </w:rPr>
        <w:t xml:space="preserve"> </w:t>
      </w:r>
      <w:r w:rsidR="00E10AD0" w:rsidRPr="00B14E9D">
        <w:rPr>
          <w:rFonts w:ascii="Book Antiqua" w:hAnsi="Book Antiqua" w:cs="Arial"/>
          <w:sz w:val="24"/>
          <w:szCs w:val="24"/>
        </w:rPr>
        <w:t>T</w:t>
      </w:r>
      <w:r w:rsidR="004F4DB7" w:rsidRPr="00B14E9D">
        <w:rPr>
          <w:rFonts w:ascii="Book Antiqua" w:hAnsi="Book Antiqua" w:cs="Arial"/>
          <w:sz w:val="24"/>
          <w:szCs w:val="24"/>
        </w:rPr>
        <w:t>he AAOS</w:t>
      </w:r>
      <w:r w:rsidR="00AA6599" w:rsidRPr="00B14E9D">
        <w:rPr>
          <w:rFonts w:ascii="Book Antiqua" w:hAnsi="Book Antiqua" w:cs="Arial"/>
          <w:sz w:val="24"/>
          <w:szCs w:val="24"/>
        </w:rPr>
        <w:t xml:space="preserve"> does not support the use of lateral wedge insoles based on four studies </w:t>
      </w:r>
      <w:r w:rsidR="00E10AD0" w:rsidRPr="00B14E9D">
        <w:rPr>
          <w:rFonts w:ascii="Book Antiqua" w:hAnsi="Book Antiqua" w:cs="Arial"/>
          <w:sz w:val="24"/>
          <w:szCs w:val="24"/>
        </w:rPr>
        <w:t xml:space="preserve">that found </w:t>
      </w:r>
      <w:r w:rsidR="00AA6599" w:rsidRPr="00B14E9D">
        <w:rPr>
          <w:rFonts w:ascii="Book Antiqua" w:hAnsi="Book Antiqua" w:cs="Arial"/>
          <w:sz w:val="24"/>
          <w:szCs w:val="24"/>
        </w:rPr>
        <w:t xml:space="preserve">no significant </w:t>
      </w:r>
      <w:r w:rsidR="00E10AD0" w:rsidRPr="00B14E9D">
        <w:rPr>
          <w:rFonts w:ascii="Book Antiqua" w:hAnsi="Book Antiqua" w:cs="Arial"/>
          <w:sz w:val="24"/>
          <w:szCs w:val="24"/>
        </w:rPr>
        <w:t>benefit for</w:t>
      </w:r>
      <w:r w:rsidR="00AA6599" w:rsidRPr="00B14E9D">
        <w:rPr>
          <w:rFonts w:ascii="Book Antiqua" w:hAnsi="Book Antiqua" w:cs="Arial"/>
          <w:sz w:val="24"/>
          <w:szCs w:val="24"/>
        </w:rPr>
        <w:t xml:space="preserve"> pain </w:t>
      </w:r>
      <w:r w:rsidR="00E10AD0" w:rsidRPr="00B14E9D">
        <w:rPr>
          <w:rFonts w:ascii="Book Antiqua" w:hAnsi="Book Antiqua" w:cs="Arial"/>
          <w:sz w:val="24"/>
          <w:szCs w:val="24"/>
        </w:rPr>
        <w:t xml:space="preserve">and </w:t>
      </w:r>
      <w:r w:rsidR="00AA6599" w:rsidRPr="00B14E9D">
        <w:rPr>
          <w:rFonts w:ascii="Book Antiqua" w:hAnsi="Book Antiqua" w:cs="Arial"/>
          <w:sz w:val="24"/>
          <w:szCs w:val="24"/>
        </w:rPr>
        <w:t xml:space="preserve">physical </w:t>
      </w:r>
      <w:proofErr w:type="gramStart"/>
      <w:r w:rsidR="00AA6599" w:rsidRPr="00B14E9D">
        <w:rPr>
          <w:rFonts w:ascii="Book Antiqua" w:hAnsi="Book Antiqua" w:cs="Arial"/>
          <w:sz w:val="24"/>
          <w:szCs w:val="24"/>
        </w:rPr>
        <w:t>function</w:t>
      </w:r>
      <w:r w:rsidR="004F4DB7" w:rsidRPr="00B14E9D">
        <w:rPr>
          <w:rFonts w:ascii="Book Antiqua" w:hAnsi="Book Antiqua" w:cs="Arial"/>
          <w:sz w:val="24"/>
          <w:szCs w:val="24"/>
          <w:vertAlign w:val="superscript"/>
        </w:rPr>
        <w:t>[</w:t>
      </w:r>
      <w:proofErr w:type="gramEnd"/>
      <w:r w:rsidR="004F4DB7" w:rsidRPr="00B14E9D">
        <w:rPr>
          <w:rFonts w:ascii="Book Antiqua" w:hAnsi="Book Antiqua" w:cs="Arial"/>
          <w:sz w:val="24"/>
          <w:szCs w:val="24"/>
          <w:vertAlign w:val="superscript"/>
        </w:rPr>
        <w:t>7]</w:t>
      </w:r>
      <w:r w:rsidR="00816E81" w:rsidRPr="00B14E9D">
        <w:rPr>
          <w:rFonts w:ascii="Book Antiqua" w:hAnsi="Book Antiqua" w:cs="Arial"/>
          <w:sz w:val="24"/>
          <w:szCs w:val="24"/>
        </w:rPr>
        <w:t xml:space="preserve">. </w:t>
      </w:r>
    </w:p>
    <w:p w14:paraId="024AE599" w14:textId="77777777" w:rsidR="00FE223C" w:rsidRPr="00B14E9D" w:rsidRDefault="00FE223C" w:rsidP="00B14E9D">
      <w:pPr>
        <w:pStyle w:val="NormalWeb"/>
        <w:spacing w:before="0" w:beforeAutospacing="0" w:after="0" w:afterAutospacing="0" w:line="360" w:lineRule="auto"/>
        <w:contextualSpacing/>
        <w:jc w:val="both"/>
        <w:rPr>
          <w:rFonts w:ascii="Book Antiqua" w:hAnsi="Book Antiqua" w:cs="Arial"/>
          <w:b/>
          <w:sz w:val="24"/>
          <w:szCs w:val="24"/>
        </w:rPr>
      </w:pPr>
    </w:p>
    <w:p w14:paraId="19827148" w14:textId="77777777" w:rsidR="00375AB4" w:rsidRPr="00B84BFC" w:rsidRDefault="00375AB4" w:rsidP="00375AB4">
      <w:pPr>
        <w:spacing w:line="360" w:lineRule="auto"/>
        <w:jc w:val="both"/>
        <w:rPr>
          <w:rFonts w:ascii="Book Antiqua" w:hAnsi="Book Antiqua" w:cs="Arial"/>
          <w:b/>
          <w:lang w:eastAsia="zh-CN"/>
        </w:rPr>
      </w:pPr>
      <w:r w:rsidRPr="00B84BFC">
        <w:rPr>
          <w:rFonts w:ascii="Book Antiqua" w:hAnsi="Book Antiqua" w:cs="Arial"/>
          <w:b/>
        </w:rPr>
        <w:t>RESULTS</w:t>
      </w:r>
    </w:p>
    <w:p w14:paraId="3CF94F85" w14:textId="08B1CD20" w:rsidR="00FE223C" w:rsidRPr="001918C2" w:rsidRDefault="00816EBB" w:rsidP="00B14E9D">
      <w:pPr>
        <w:pStyle w:val="NormalWeb"/>
        <w:spacing w:before="0" w:beforeAutospacing="0" w:after="0" w:afterAutospacing="0" w:line="360" w:lineRule="auto"/>
        <w:contextualSpacing/>
        <w:jc w:val="both"/>
        <w:rPr>
          <w:rFonts w:ascii="Book Antiqua" w:eastAsia="宋体" w:hAnsi="Book Antiqua" w:cs="Arial"/>
          <w:sz w:val="24"/>
          <w:szCs w:val="24"/>
          <w:lang w:eastAsia="zh-CN"/>
        </w:rPr>
      </w:pPr>
      <w:r w:rsidRPr="00B14E9D">
        <w:rPr>
          <w:rFonts w:ascii="Book Antiqua" w:hAnsi="Book Antiqua" w:cs="Arial"/>
          <w:sz w:val="24"/>
          <w:szCs w:val="24"/>
        </w:rPr>
        <w:t>In this case example, the</w:t>
      </w:r>
      <w:r w:rsidR="00816E81" w:rsidRPr="00B14E9D">
        <w:rPr>
          <w:rFonts w:ascii="Book Antiqua" w:hAnsi="Book Antiqua" w:cs="Arial"/>
          <w:sz w:val="24"/>
          <w:szCs w:val="24"/>
        </w:rPr>
        <w:t xml:space="preserve"> PHCNP </w:t>
      </w:r>
      <w:r w:rsidR="00FB36F7" w:rsidRPr="00B14E9D">
        <w:rPr>
          <w:rFonts w:ascii="Book Antiqua" w:hAnsi="Book Antiqua" w:cs="Arial"/>
          <w:sz w:val="24"/>
          <w:szCs w:val="24"/>
        </w:rPr>
        <w:t>should arrange a</w:t>
      </w:r>
      <w:r w:rsidRPr="00B14E9D">
        <w:rPr>
          <w:rFonts w:ascii="Book Antiqua" w:hAnsi="Book Antiqua" w:cs="Arial"/>
          <w:sz w:val="24"/>
          <w:szCs w:val="24"/>
        </w:rPr>
        <w:t>nother</w:t>
      </w:r>
      <w:r w:rsidR="00FB36F7" w:rsidRPr="00B14E9D">
        <w:rPr>
          <w:rFonts w:ascii="Book Antiqua" w:hAnsi="Book Antiqua" w:cs="Arial"/>
          <w:sz w:val="24"/>
          <w:szCs w:val="24"/>
        </w:rPr>
        <w:t xml:space="preserve"> clinic appointment with </w:t>
      </w:r>
      <w:r w:rsidRPr="00B14E9D">
        <w:rPr>
          <w:rFonts w:ascii="Book Antiqua" w:hAnsi="Book Antiqua" w:cs="Arial"/>
          <w:sz w:val="24"/>
          <w:szCs w:val="24"/>
        </w:rPr>
        <w:t>this patient</w:t>
      </w:r>
      <w:r w:rsidR="00FB36F7" w:rsidRPr="00B14E9D">
        <w:rPr>
          <w:rFonts w:ascii="Book Antiqua" w:hAnsi="Book Antiqua" w:cs="Arial"/>
          <w:sz w:val="24"/>
          <w:szCs w:val="24"/>
        </w:rPr>
        <w:t xml:space="preserve"> </w:t>
      </w:r>
      <w:r w:rsidR="00816E81" w:rsidRPr="00B14E9D">
        <w:rPr>
          <w:rFonts w:ascii="Book Antiqua" w:hAnsi="Book Antiqua" w:cs="Arial"/>
          <w:sz w:val="24"/>
          <w:szCs w:val="24"/>
        </w:rPr>
        <w:t>to discuss</w:t>
      </w:r>
      <w:r w:rsidR="00FB36F7" w:rsidRPr="00B14E9D">
        <w:rPr>
          <w:rFonts w:ascii="Book Antiqua" w:hAnsi="Book Antiqua" w:cs="Arial"/>
          <w:sz w:val="24"/>
          <w:szCs w:val="24"/>
        </w:rPr>
        <w:t xml:space="preserve"> </w:t>
      </w:r>
      <w:r w:rsidR="00021A8A" w:rsidRPr="00B14E9D">
        <w:rPr>
          <w:rFonts w:ascii="Book Antiqua" w:hAnsi="Book Antiqua" w:cs="Arial"/>
          <w:sz w:val="24"/>
          <w:szCs w:val="24"/>
        </w:rPr>
        <w:t xml:space="preserve">his </w:t>
      </w:r>
      <w:r w:rsidR="00FB36F7" w:rsidRPr="00B14E9D">
        <w:rPr>
          <w:rFonts w:ascii="Book Antiqua" w:hAnsi="Book Antiqua" w:cs="Arial"/>
          <w:sz w:val="24"/>
          <w:szCs w:val="24"/>
        </w:rPr>
        <w:t xml:space="preserve">treatment </w:t>
      </w:r>
      <w:r w:rsidR="00021A8A" w:rsidRPr="00B14E9D">
        <w:rPr>
          <w:rFonts w:ascii="Book Antiqua" w:hAnsi="Book Antiqua" w:cs="Arial"/>
          <w:sz w:val="24"/>
          <w:szCs w:val="24"/>
        </w:rPr>
        <w:t xml:space="preserve">options </w:t>
      </w:r>
      <w:r w:rsidR="00FB36F7" w:rsidRPr="00B14E9D">
        <w:rPr>
          <w:rFonts w:ascii="Book Antiqua" w:hAnsi="Book Antiqua" w:cs="Arial"/>
          <w:sz w:val="24"/>
          <w:szCs w:val="24"/>
        </w:rPr>
        <w:t xml:space="preserve">regarding </w:t>
      </w:r>
      <w:r w:rsidR="00021A8A" w:rsidRPr="00B14E9D">
        <w:rPr>
          <w:rFonts w:ascii="Book Antiqua" w:hAnsi="Book Antiqua" w:cs="Arial"/>
          <w:sz w:val="24"/>
          <w:szCs w:val="24"/>
        </w:rPr>
        <w:t>pharmacological an</w:t>
      </w:r>
      <w:r w:rsidR="00F8114B" w:rsidRPr="00B14E9D">
        <w:rPr>
          <w:rFonts w:ascii="Book Antiqua" w:hAnsi="Book Antiqua" w:cs="Arial"/>
          <w:sz w:val="24"/>
          <w:szCs w:val="24"/>
        </w:rPr>
        <w:t>d non-pharmacological care</w:t>
      </w:r>
      <w:r w:rsidR="00021A8A" w:rsidRPr="00B14E9D">
        <w:rPr>
          <w:rFonts w:ascii="Book Antiqua" w:hAnsi="Book Antiqua" w:cs="Arial"/>
          <w:sz w:val="24"/>
          <w:szCs w:val="24"/>
        </w:rPr>
        <w:t>. Reaching therapeutic goals through a plan of care should involve eq</w:t>
      </w:r>
      <w:r w:rsidR="00816E81" w:rsidRPr="00B14E9D">
        <w:rPr>
          <w:rFonts w:ascii="Book Antiqua" w:hAnsi="Book Antiqua" w:cs="Arial"/>
          <w:sz w:val="24"/>
          <w:szCs w:val="24"/>
        </w:rPr>
        <w:t>ual input from both the PHCNP</w:t>
      </w:r>
      <w:r w:rsidR="00021A8A" w:rsidRPr="00B14E9D">
        <w:rPr>
          <w:rFonts w:ascii="Book Antiqua" w:hAnsi="Book Antiqua" w:cs="Arial"/>
          <w:sz w:val="24"/>
          <w:szCs w:val="24"/>
        </w:rPr>
        <w:t xml:space="preserve"> and the </w:t>
      </w:r>
      <w:r w:rsidR="00F8114B" w:rsidRPr="00B14E9D">
        <w:rPr>
          <w:rFonts w:ascii="Book Antiqua" w:hAnsi="Book Antiqua" w:cs="Arial"/>
          <w:sz w:val="24"/>
          <w:szCs w:val="24"/>
        </w:rPr>
        <w:t>patient, also known as shared decision</w:t>
      </w:r>
      <w:r w:rsidR="002F097C" w:rsidRPr="00B14E9D">
        <w:rPr>
          <w:rFonts w:ascii="Book Antiqua" w:hAnsi="Book Antiqua" w:cs="Arial"/>
          <w:sz w:val="24"/>
          <w:szCs w:val="24"/>
        </w:rPr>
        <w:t>-</w:t>
      </w:r>
      <w:r w:rsidR="00F8114B" w:rsidRPr="00B14E9D">
        <w:rPr>
          <w:rFonts w:ascii="Book Antiqua" w:hAnsi="Book Antiqua" w:cs="Arial"/>
          <w:sz w:val="24"/>
          <w:szCs w:val="24"/>
        </w:rPr>
        <w:t>making</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{"citationID":"7c8kiq6tt","properties":{"formattedCitation":"{\\rtf \\super [15]\\nosupersub{}}","plainCitation":"[15]"},"citationItems":[{"id":55,"uris":["http://zotero.org/users/local/ytOz9i4V/items/AV44439Q"],"uri":["http://zotero.org/users/local/ytOz9i4V/items/AV44439Q"],"itemData":{"id":55,"type":"article-journal","title":"Patients' Experience of Shared Decision Making Using an Online Patient Decision Aid for Osteoarthritis of the Knee--A Service Evaluation","container-title":"Musculoskeletal Care","page":"116-126","volume":"13","issue":"2","source":"PubMed","abstract":"AIMS: The aims of the present study were to gain a perspective of patients' experience of an online patient decision aid (PDA) for osteoarthritis of the knee (OA knee) as a method of shared decision making in a Musculoskeletal Clinical Assessment and Treatment Service (MSK CATS).\nMETHODS: In the MSK CATS, patients with OA knee discuss their condition and treatment options with the clinician. In the present study, patients, in addition to this discussion, used an online patient decision aid and subsequently completed a questionnaire regarding their experience of both of these processes.\nRESULTS: Most patients felt that both the clinical discussion and the PDA were easy to understand, user friendly, and not biased towards any treatment, but thought that the PDA gave a better understanding of OA knee. Most patients had already decided on their treatment following the clinical discussion alone, but one found that the PDA helped them change their mind about treatment.\nCONCLUSION: The PDA was a useful adjunct to the clinical discussion and could be best used for a selection of patients within the MSK CATS setting at a point where further clinical discussion could take place if necessary.","DOI":"10.1002/msc.1086","ISSN":"1557-0681","note":"PMID: 25345930","journalAbbreviation":"Musculoskeletal Care","language":"eng","author":[{"family":"Washington","given":"Katy"},{"family":"Shacklady","given":"Carol"}],"issued":{"date-parts":[["2015",6]]},"PMID":"25345930"}}],"schema":"https://github.com/citation-style-language/schema/raw/master/csl-citation.json"}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[15]</w:t>
      </w:r>
      <w:r w:rsidR="00264CDC" w:rsidRPr="00B14E9D">
        <w:rPr>
          <w:rFonts w:ascii="Book Antiqua" w:hAnsi="Book Antiqua" w:cs="Arial"/>
          <w:sz w:val="24"/>
          <w:szCs w:val="24"/>
        </w:rPr>
        <w:fldChar w:fldCharType="end"/>
      </w:r>
      <w:r w:rsidR="00816E81" w:rsidRPr="00B14E9D">
        <w:rPr>
          <w:rFonts w:ascii="Book Antiqua" w:hAnsi="Book Antiqua" w:cs="Arial"/>
          <w:sz w:val="24"/>
          <w:szCs w:val="24"/>
        </w:rPr>
        <w:t xml:space="preserve">. </w:t>
      </w:r>
      <w:r w:rsidR="002F097C" w:rsidRPr="00B14E9D">
        <w:rPr>
          <w:rFonts w:ascii="Book Antiqua" w:hAnsi="Book Antiqua" w:cs="Arial"/>
          <w:sz w:val="24"/>
          <w:szCs w:val="24"/>
        </w:rPr>
        <w:t xml:space="preserve">Although </w:t>
      </w:r>
      <w:r w:rsidR="00816E81" w:rsidRPr="00B14E9D">
        <w:rPr>
          <w:rFonts w:ascii="Book Antiqua" w:hAnsi="Book Antiqua" w:cs="Arial"/>
          <w:sz w:val="24"/>
          <w:szCs w:val="24"/>
        </w:rPr>
        <w:t>PHCNP</w:t>
      </w:r>
      <w:r w:rsidR="002F097C" w:rsidRPr="00B14E9D">
        <w:rPr>
          <w:rFonts w:ascii="Book Antiqua" w:hAnsi="Book Antiqua" w:cs="Arial"/>
          <w:sz w:val="24"/>
          <w:szCs w:val="24"/>
        </w:rPr>
        <w:t xml:space="preserve">s provide </w:t>
      </w:r>
      <w:r w:rsidR="00F8114B" w:rsidRPr="00B14E9D">
        <w:rPr>
          <w:rFonts w:ascii="Book Antiqua" w:hAnsi="Book Antiqua" w:cs="Arial"/>
          <w:sz w:val="24"/>
          <w:szCs w:val="24"/>
        </w:rPr>
        <w:t>medical evidence and clinical experience, patient</w:t>
      </w:r>
      <w:r w:rsidR="002F097C" w:rsidRPr="00B14E9D">
        <w:rPr>
          <w:rFonts w:ascii="Book Antiqua" w:hAnsi="Book Antiqua" w:cs="Arial"/>
          <w:sz w:val="24"/>
          <w:szCs w:val="24"/>
        </w:rPr>
        <w:t>s</w:t>
      </w:r>
      <w:r w:rsidR="00F8114B" w:rsidRPr="00B14E9D">
        <w:rPr>
          <w:rFonts w:ascii="Book Antiqua" w:hAnsi="Book Antiqua" w:cs="Arial"/>
          <w:sz w:val="24"/>
          <w:szCs w:val="24"/>
        </w:rPr>
        <w:t xml:space="preserve"> provide important information </w:t>
      </w:r>
      <w:r w:rsidR="002F097C" w:rsidRPr="00B14E9D">
        <w:rPr>
          <w:rFonts w:ascii="Book Antiqua" w:hAnsi="Book Antiqua" w:cs="Arial"/>
          <w:sz w:val="24"/>
          <w:szCs w:val="24"/>
        </w:rPr>
        <w:t xml:space="preserve">about </w:t>
      </w:r>
      <w:r w:rsidR="00F8114B" w:rsidRPr="00B14E9D">
        <w:rPr>
          <w:rFonts w:ascii="Book Antiqua" w:hAnsi="Book Antiqua" w:cs="Arial"/>
          <w:sz w:val="24"/>
          <w:szCs w:val="24"/>
        </w:rPr>
        <w:t>their values, beliefs, and lifestyle.</w:t>
      </w:r>
      <w:r w:rsidR="00816E81" w:rsidRPr="00B14E9D">
        <w:rPr>
          <w:rFonts w:ascii="Book Antiqua" w:hAnsi="Book Antiqua" w:cs="Arial"/>
          <w:sz w:val="24"/>
          <w:szCs w:val="24"/>
        </w:rPr>
        <w:t xml:space="preserve"> When developing plan</w:t>
      </w:r>
      <w:r w:rsidR="002F097C" w:rsidRPr="00B14E9D">
        <w:rPr>
          <w:rFonts w:ascii="Book Antiqua" w:hAnsi="Book Antiqua" w:cs="Arial"/>
          <w:sz w:val="24"/>
          <w:szCs w:val="24"/>
        </w:rPr>
        <w:t>s</w:t>
      </w:r>
      <w:r w:rsidR="00816E81" w:rsidRPr="00B14E9D">
        <w:rPr>
          <w:rFonts w:ascii="Book Antiqua" w:hAnsi="Book Antiqua" w:cs="Arial"/>
          <w:sz w:val="24"/>
          <w:szCs w:val="24"/>
        </w:rPr>
        <w:t xml:space="preserve"> of care with patient</w:t>
      </w:r>
      <w:r w:rsidR="002F097C" w:rsidRPr="00B14E9D">
        <w:rPr>
          <w:rFonts w:ascii="Book Antiqua" w:hAnsi="Book Antiqua" w:cs="Arial"/>
          <w:sz w:val="24"/>
          <w:szCs w:val="24"/>
        </w:rPr>
        <w:t>s</w:t>
      </w:r>
      <w:r w:rsidR="00816E81" w:rsidRPr="00B14E9D">
        <w:rPr>
          <w:rFonts w:ascii="Book Antiqua" w:hAnsi="Book Antiqua" w:cs="Arial"/>
          <w:sz w:val="24"/>
          <w:szCs w:val="24"/>
        </w:rPr>
        <w:t>, it is important for PHCNP</w:t>
      </w:r>
      <w:r w:rsidR="002F097C" w:rsidRPr="00B14E9D">
        <w:rPr>
          <w:rFonts w:ascii="Book Antiqua" w:hAnsi="Book Antiqua" w:cs="Arial"/>
          <w:sz w:val="24"/>
          <w:szCs w:val="24"/>
        </w:rPr>
        <w:t>s</w:t>
      </w:r>
      <w:r w:rsidR="00816E81" w:rsidRPr="00B14E9D">
        <w:rPr>
          <w:rFonts w:ascii="Book Antiqua" w:hAnsi="Book Antiqua" w:cs="Arial"/>
          <w:sz w:val="24"/>
          <w:szCs w:val="24"/>
        </w:rPr>
        <w:t xml:space="preserve"> to recognize when </w:t>
      </w:r>
      <w:r w:rsidR="00686F45" w:rsidRPr="00B14E9D">
        <w:rPr>
          <w:rFonts w:ascii="Book Antiqua" w:hAnsi="Book Antiqua" w:cs="Arial"/>
          <w:sz w:val="24"/>
          <w:szCs w:val="24"/>
        </w:rPr>
        <w:t xml:space="preserve">clinical presentations or </w:t>
      </w:r>
      <w:r w:rsidR="00816E81" w:rsidRPr="00B14E9D">
        <w:rPr>
          <w:rFonts w:ascii="Book Antiqua" w:hAnsi="Book Antiqua" w:cs="Arial"/>
          <w:sz w:val="24"/>
          <w:szCs w:val="24"/>
        </w:rPr>
        <w:t>treatment</w:t>
      </w:r>
      <w:r w:rsidR="00780B29" w:rsidRPr="00B14E9D">
        <w:rPr>
          <w:rFonts w:ascii="Book Antiqua" w:hAnsi="Book Antiqua" w:cs="Arial"/>
          <w:sz w:val="24"/>
          <w:szCs w:val="24"/>
        </w:rPr>
        <w:t xml:space="preserve">s are </w:t>
      </w:r>
      <w:r w:rsidR="00816E81" w:rsidRPr="00B14E9D">
        <w:rPr>
          <w:rFonts w:ascii="Book Antiqua" w:hAnsi="Book Antiqua" w:cs="Arial"/>
          <w:sz w:val="24"/>
          <w:szCs w:val="24"/>
        </w:rPr>
        <w:t>outside their scope of</w:t>
      </w:r>
      <w:r w:rsidR="0044799B" w:rsidRPr="00B14E9D">
        <w:rPr>
          <w:rFonts w:ascii="Book Antiqua" w:hAnsi="Book Antiqua" w:cs="Arial"/>
          <w:sz w:val="24"/>
          <w:szCs w:val="24"/>
        </w:rPr>
        <w:t xml:space="preserve"> practice or</w:t>
      </w:r>
      <w:r w:rsidR="00780B29" w:rsidRPr="00B14E9D">
        <w:rPr>
          <w:rFonts w:ascii="Book Antiqua" w:hAnsi="Book Antiqua" w:cs="Arial"/>
          <w:sz w:val="24"/>
          <w:szCs w:val="24"/>
        </w:rPr>
        <w:t xml:space="preserve"> beyond their</w:t>
      </w:r>
      <w:r w:rsidR="0044799B" w:rsidRPr="00B14E9D">
        <w:rPr>
          <w:rFonts w:ascii="Book Antiqua" w:hAnsi="Book Antiqua" w:cs="Arial"/>
          <w:sz w:val="24"/>
          <w:szCs w:val="24"/>
        </w:rPr>
        <w:t xml:space="preserve"> expertise</w:t>
      </w:r>
      <w:r w:rsidR="00780B29" w:rsidRPr="00B14E9D">
        <w:rPr>
          <w:rFonts w:ascii="Book Antiqua" w:hAnsi="Book Antiqua" w:cs="Arial"/>
          <w:sz w:val="24"/>
          <w:szCs w:val="24"/>
        </w:rPr>
        <w:t>, in order to provide appropriate</w:t>
      </w:r>
      <w:r w:rsidR="00816E81" w:rsidRPr="00B14E9D">
        <w:rPr>
          <w:rFonts w:ascii="Book Antiqua" w:hAnsi="Book Antiqua" w:cs="Arial"/>
          <w:sz w:val="24"/>
          <w:szCs w:val="24"/>
        </w:rPr>
        <w:t xml:space="preserve"> referral</w:t>
      </w:r>
      <w:r w:rsidR="00780B29" w:rsidRPr="00B14E9D">
        <w:rPr>
          <w:rFonts w:ascii="Book Antiqua" w:hAnsi="Book Antiqua" w:cs="Arial"/>
          <w:sz w:val="24"/>
          <w:szCs w:val="24"/>
        </w:rPr>
        <w:t>s</w:t>
      </w:r>
      <w:r w:rsidR="0044799B" w:rsidRPr="00B14E9D">
        <w:rPr>
          <w:rFonts w:ascii="Book Antiqua" w:hAnsi="Book Antiqua" w:cs="Arial"/>
          <w:sz w:val="24"/>
          <w:szCs w:val="24"/>
        </w:rPr>
        <w:t xml:space="preserve"> </w:t>
      </w:r>
      <w:r w:rsidR="00FB36F7" w:rsidRPr="00B14E9D">
        <w:rPr>
          <w:rFonts w:ascii="Book Antiqua" w:hAnsi="Book Antiqua" w:cs="Arial"/>
          <w:sz w:val="24"/>
          <w:szCs w:val="24"/>
        </w:rPr>
        <w:t>according to</w:t>
      </w:r>
      <w:r w:rsidR="00DB74C5" w:rsidRPr="00B14E9D">
        <w:rPr>
          <w:rFonts w:ascii="Book Antiqua" w:hAnsi="Book Antiqua" w:cs="Arial"/>
          <w:sz w:val="24"/>
          <w:szCs w:val="24"/>
        </w:rPr>
        <w:t xml:space="preserve"> nurse practitioner</w:t>
      </w:r>
      <w:r w:rsidR="00264CDC" w:rsidRPr="00B14E9D">
        <w:rPr>
          <w:rFonts w:ascii="Book Antiqua" w:hAnsi="Book Antiqua" w:cs="Arial"/>
          <w:sz w:val="24"/>
          <w:szCs w:val="24"/>
        </w:rPr>
        <w:t xml:space="preserve"> practice guidelines</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{"citationID":"2kg0s7i101","properties":{"formattedCitation":"{\\rtf \\super [16]\\nosupersub{}}","plainCitation":"[16]"},"citationItems":[{"id":17,"uris":["http://zotero.org/users/local/ytOz9i4V/items/C6AIDHPR"],"uri":["http://zotero.org/users/local/ytOz9i4V/items/C6AIDHPR"],"itemData":{"id":17,"type":"webpage","title":"Practice Standard: Nurse Practitioner","URL":"https://www.cno.org/globalassets/docs/prac/41038_strdrnec.pdf","author":[{"family":"College of Nurses of Ontario","given":""}],"issued":{"date-parts":[["2016"]]}}}],"schema":"https://github.com/citation-style-language/schema/raw/master/csl-citation.json"}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[16]</w:t>
      </w:r>
      <w:r w:rsidR="00264CDC" w:rsidRPr="00B14E9D">
        <w:rPr>
          <w:rFonts w:ascii="Book Antiqua" w:hAnsi="Book Antiqua" w:cs="Arial"/>
          <w:sz w:val="24"/>
          <w:szCs w:val="24"/>
        </w:rPr>
        <w:fldChar w:fldCharType="end"/>
      </w:r>
      <w:r w:rsidR="00816E81" w:rsidRPr="00B14E9D">
        <w:rPr>
          <w:rFonts w:ascii="Book Antiqua" w:hAnsi="Book Antiqua" w:cs="Arial"/>
          <w:sz w:val="24"/>
          <w:szCs w:val="24"/>
        </w:rPr>
        <w:t>.</w:t>
      </w:r>
      <w:r w:rsidR="00F8114B" w:rsidRPr="00B14E9D">
        <w:rPr>
          <w:rFonts w:ascii="Book Antiqua" w:hAnsi="Book Antiqua" w:cs="Arial"/>
          <w:sz w:val="24"/>
          <w:szCs w:val="24"/>
        </w:rPr>
        <w:t xml:space="preserve"> </w:t>
      </w:r>
      <w:r w:rsidR="007C3A28" w:rsidRPr="00B14E9D">
        <w:rPr>
          <w:rFonts w:ascii="Book Antiqua" w:hAnsi="Book Antiqua" w:cs="Arial"/>
          <w:sz w:val="24"/>
          <w:szCs w:val="24"/>
        </w:rPr>
        <w:t>For example, patients with severe osteoarthritis should be referred if they require opioid prescriptions, intra-articular injections outside of the training or scope of the nurse practitioner, or surgical intervention.</w:t>
      </w:r>
      <w:r w:rsidR="001918C2">
        <w:rPr>
          <w:rFonts w:ascii="Book Antiqua" w:eastAsia="宋体" w:hAnsi="Book Antiqua" w:cs="Arial" w:hint="eastAsia"/>
          <w:sz w:val="24"/>
          <w:szCs w:val="24"/>
          <w:lang w:eastAsia="zh-CN"/>
        </w:rPr>
        <w:t xml:space="preserve"> </w:t>
      </w:r>
    </w:p>
    <w:p w14:paraId="338CA167" w14:textId="6F383580" w:rsidR="00FE223C" w:rsidRPr="00E114D2" w:rsidRDefault="002E790A" w:rsidP="00E114D2">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r w:rsidRPr="00B14E9D">
        <w:rPr>
          <w:rFonts w:ascii="Book Antiqua" w:hAnsi="Book Antiqua" w:cs="Arial"/>
          <w:sz w:val="24"/>
          <w:szCs w:val="24"/>
        </w:rPr>
        <w:t>T</w:t>
      </w:r>
      <w:r w:rsidR="00F8114B" w:rsidRPr="00B14E9D">
        <w:rPr>
          <w:rFonts w:ascii="Book Antiqua" w:hAnsi="Book Antiqua" w:cs="Arial"/>
          <w:sz w:val="24"/>
          <w:szCs w:val="24"/>
        </w:rPr>
        <w:t xml:space="preserve">reatment for </w:t>
      </w:r>
      <w:r w:rsidR="00E35CAA" w:rsidRPr="00B14E9D">
        <w:rPr>
          <w:rFonts w:ascii="Book Antiqua" w:hAnsi="Book Antiqua" w:cs="Arial"/>
          <w:sz w:val="24"/>
          <w:szCs w:val="24"/>
        </w:rPr>
        <w:t>this patient’s</w:t>
      </w:r>
      <w:r w:rsidR="00F8114B" w:rsidRPr="00B14E9D">
        <w:rPr>
          <w:rFonts w:ascii="Book Antiqua" w:hAnsi="Book Antiqua" w:cs="Arial"/>
          <w:sz w:val="24"/>
          <w:szCs w:val="24"/>
        </w:rPr>
        <w:t xml:space="preserve"> left knee osteoarthritis will focus on managing his pain and inflammation, improving mobility and function, and maintaining his independence. </w:t>
      </w:r>
      <w:r w:rsidR="0095689E" w:rsidRPr="00B14E9D">
        <w:rPr>
          <w:rFonts w:ascii="Book Antiqua" w:hAnsi="Book Antiqua" w:cs="Arial"/>
          <w:sz w:val="24"/>
          <w:szCs w:val="24"/>
        </w:rPr>
        <w:t>This patient</w:t>
      </w:r>
      <w:r w:rsidR="00F8114B" w:rsidRPr="00B14E9D">
        <w:rPr>
          <w:rFonts w:ascii="Book Antiqua" w:hAnsi="Book Antiqua" w:cs="Arial"/>
          <w:sz w:val="24"/>
          <w:szCs w:val="24"/>
        </w:rPr>
        <w:t xml:space="preserve"> has expressed the importance of continuing to play </w:t>
      </w:r>
      <w:r w:rsidR="007E05B5" w:rsidRPr="00B14E9D">
        <w:rPr>
          <w:rFonts w:ascii="Book Antiqua" w:hAnsi="Book Antiqua" w:cs="Arial"/>
          <w:sz w:val="24"/>
          <w:szCs w:val="24"/>
        </w:rPr>
        <w:t>sports</w:t>
      </w:r>
      <w:r w:rsidR="00F8114B" w:rsidRPr="00B14E9D">
        <w:rPr>
          <w:rFonts w:ascii="Book Antiqua" w:hAnsi="Book Antiqua" w:cs="Arial"/>
          <w:sz w:val="24"/>
          <w:szCs w:val="24"/>
        </w:rPr>
        <w:t xml:space="preserve"> and </w:t>
      </w:r>
      <w:r w:rsidR="00535DBC" w:rsidRPr="00B14E9D">
        <w:rPr>
          <w:rFonts w:ascii="Book Antiqua" w:hAnsi="Book Antiqua" w:cs="Arial"/>
          <w:sz w:val="24"/>
          <w:szCs w:val="24"/>
        </w:rPr>
        <w:t xml:space="preserve">personal </w:t>
      </w:r>
      <w:r w:rsidR="00F8114B" w:rsidRPr="00B14E9D">
        <w:rPr>
          <w:rFonts w:ascii="Book Antiqua" w:hAnsi="Book Antiqua" w:cs="Arial"/>
          <w:sz w:val="24"/>
          <w:szCs w:val="24"/>
        </w:rPr>
        <w:t xml:space="preserve">preference for minimal duration of oral medications. </w:t>
      </w:r>
      <w:r w:rsidR="00535DBC" w:rsidRPr="00B14E9D">
        <w:rPr>
          <w:rFonts w:ascii="Book Antiqua" w:hAnsi="Book Antiqua" w:cs="Arial"/>
          <w:sz w:val="24"/>
          <w:szCs w:val="24"/>
        </w:rPr>
        <w:t>Over the counter a</w:t>
      </w:r>
      <w:r w:rsidR="00404A06" w:rsidRPr="00B14E9D">
        <w:rPr>
          <w:rFonts w:ascii="Book Antiqua" w:hAnsi="Book Antiqua" w:cs="Arial"/>
          <w:sz w:val="24"/>
          <w:szCs w:val="24"/>
        </w:rPr>
        <w:t xml:space="preserve">cetaminophen </w:t>
      </w:r>
      <w:r w:rsidR="00FE6D4A" w:rsidRPr="00B14E9D">
        <w:rPr>
          <w:rFonts w:ascii="Book Antiqua" w:hAnsi="Book Antiqua" w:cs="Arial"/>
          <w:sz w:val="24"/>
          <w:szCs w:val="24"/>
        </w:rPr>
        <w:t xml:space="preserve">and/or ibuprofen </w:t>
      </w:r>
      <w:r w:rsidR="00404A06" w:rsidRPr="00B14E9D">
        <w:rPr>
          <w:rFonts w:ascii="Book Antiqua" w:hAnsi="Book Antiqua" w:cs="Arial"/>
          <w:sz w:val="24"/>
          <w:szCs w:val="24"/>
        </w:rPr>
        <w:t>for approximately</w:t>
      </w:r>
      <w:r w:rsidR="00535DBC" w:rsidRPr="00B14E9D">
        <w:rPr>
          <w:rFonts w:ascii="Book Antiqua" w:hAnsi="Book Antiqua" w:cs="Arial"/>
          <w:sz w:val="24"/>
          <w:szCs w:val="24"/>
        </w:rPr>
        <w:t xml:space="preserve"> three weeks has provided minimal pain relief</w:t>
      </w:r>
      <w:r w:rsidR="00404A06" w:rsidRPr="00B14E9D">
        <w:rPr>
          <w:rFonts w:ascii="Book Antiqua" w:hAnsi="Book Antiqua" w:cs="Arial"/>
          <w:sz w:val="24"/>
          <w:szCs w:val="24"/>
        </w:rPr>
        <w:t>. According to the step-wise approach outlined in the evidence</w:t>
      </w:r>
      <w:r w:rsidR="00FE6D4A" w:rsidRPr="00B14E9D">
        <w:rPr>
          <w:rFonts w:ascii="Book Antiqua" w:hAnsi="Book Antiqua" w:cs="Arial"/>
          <w:sz w:val="24"/>
          <w:szCs w:val="24"/>
        </w:rPr>
        <w:t>,</w:t>
      </w:r>
      <w:r w:rsidR="00404A06" w:rsidRPr="00B14E9D">
        <w:rPr>
          <w:rFonts w:ascii="Book Antiqua" w:hAnsi="Book Antiqua" w:cs="Arial"/>
          <w:sz w:val="24"/>
          <w:szCs w:val="24"/>
        </w:rPr>
        <w:t xml:space="preserve"> the next step is to prescribe an oral NSAID in combination with</w:t>
      </w:r>
      <w:r w:rsidR="00264CDC" w:rsidRPr="00B14E9D">
        <w:rPr>
          <w:rFonts w:ascii="Book Antiqua" w:hAnsi="Book Antiqua" w:cs="Arial"/>
          <w:sz w:val="24"/>
          <w:szCs w:val="24"/>
        </w:rPr>
        <w:t xml:space="preserve"> non-pharmacological therapy</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{"citationID":"2omcsfduac","properties":{"formattedCitation":"{\\rtf \\super [3,6]\\nosupersub{}}","plainCitation":"[3,6]"},"citationItems":[{"id":18,"uris":["http://zotero.org/users/local/ytOz9i4V/items/R67TXNQC"],"uri":["http://zotero.org/users/local/ytOz9i4V/items/R67TXNQC"],"itemData":{"id":18,"type":"webpage","title":"RxTx","URL":"https://www.e-therapeutics.ca/search","issued":{"date-parts":[["2015"]]}}},{"id":20,"uris":["http://zotero.org/users/local/ytOz9i4V/items/MQQ68TRW"],"uri":["http://zotero.org/users/local/ytOz9i4V/items/MQQ68TRW"],"itemData":{"id":20,"type":"book","title":"Clinical Guidelines in Family Practice","publisher":"Barmarrae Books, Inc.","publisher-place":"Gainesville, Florida","edition":"5th","event-place":"Gainesville, Florida","author":[{"family":"Uphold","given":"Constance R."},{"family":"Graham","given":"Mary Virginia"}],"issued":{"date-parts":[["2013"]]}}}],"schema":"https://github.com/citation-style-language/schema/raw/master/csl-citation.json"}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[3,6]</w:t>
      </w:r>
      <w:r w:rsidR="00264CDC" w:rsidRPr="00B14E9D">
        <w:rPr>
          <w:rFonts w:ascii="Book Antiqua" w:hAnsi="Book Antiqua" w:cs="Arial"/>
          <w:sz w:val="24"/>
          <w:szCs w:val="24"/>
        </w:rPr>
        <w:fldChar w:fldCharType="end"/>
      </w:r>
      <w:r w:rsidR="00404A06" w:rsidRPr="00B14E9D">
        <w:rPr>
          <w:rFonts w:ascii="Book Antiqua" w:hAnsi="Book Antiqua" w:cs="Arial"/>
          <w:sz w:val="24"/>
          <w:szCs w:val="24"/>
        </w:rPr>
        <w:t>.</w:t>
      </w:r>
      <w:r w:rsidR="00801B2C" w:rsidRPr="00B14E9D">
        <w:rPr>
          <w:rFonts w:ascii="Book Antiqua" w:hAnsi="Book Antiqua" w:cs="Arial"/>
          <w:sz w:val="24"/>
          <w:szCs w:val="24"/>
        </w:rPr>
        <w:t xml:space="preserve"> Due to </w:t>
      </w:r>
      <w:r w:rsidR="00D2669E" w:rsidRPr="00B14E9D">
        <w:rPr>
          <w:rFonts w:ascii="Book Antiqua" w:hAnsi="Book Antiqua" w:cs="Arial"/>
          <w:sz w:val="24"/>
          <w:szCs w:val="24"/>
        </w:rPr>
        <w:t>his</w:t>
      </w:r>
      <w:r w:rsidR="00801B2C" w:rsidRPr="00B14E9D">
        <w:rPr>
          <w:rFonts w:ascii="Book Antiqua" w:hAnsi="Book Antiqua" w:cs="Arial"/>
          <w:sz w:val="24"/>
          <w:szCs w:val="24"/>
        </w:rPr>
        <w:t xml:space="preserve"> preference to not take oral medications, the PHCNP should first recommend a topical analgesic prior to moving up to oral NSAIDs as indicated by</w:t>
      </w:r>
      <w:r w:rsidR="00264CDC" w:rsidRPr="00B14E9D">
        <w:rPr>
          <w:rFonts w:ascii="Book Antiqua" w:hAnsi="Book Antiqua" w:cs="Arial"/>
          <w:sz w:val="24"/>
          <w:szCs w:val="24"/>
        </w:rPr>
        <w:t xml:space="preserve"> the treatment guidelines</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{"citationID":"1th8vgmid8","properties":{"formattedCitation":"{\\rtf \\super [6]\\nosupersub{}}","plainCitation":"[6]"},"citationItems":[{"id":18,"uris":["http://zotero.org/users/local/ytOz9i4V/items/R67TXNQC"],"uri":["http://zotero.org/users/local/ytOz9i4V/items/R67TXNQC"],"itemData":{"id":18,"type":"webpage","title":"RxTx","URL":"https://www.e-therapeutics.ca/search","issued":{"date-parts":[["2015"]]}}}],"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[6]</w:t>
      </w:r>
      <w:r w:rsidR="00264CDC" w:rsidRPr="00B14E9D">
        <w:rPr>
          <w:rFonts w:ascii="Book Antiqua" w:hAnsi="Book Antiqua" w:cs="Arial"/>
          <w:sz w:val="24"/>
          <w:szCs w:val="24"/>
        </w:rPr>
        <w:fldChar w:fldCharType="end"/>
      </w:r>
      <w:r w:rsidR="00801B2C" w:rsidRPr="00B14E9D">
        <w:rPr>
          <w:rFonts w:ascii="Book Antiqua" w:hAnsi="Book Antiqua" w:cs="Arial"/>
          <w:sz w:val="24"/>
          <w:szCs w:val="24"/>
        </w:rPr>
        <w:t>.</w:t>
      </w:r>
      <w:r w:rsidR="00404A06" w:rsidRPr="00B14E9D">
        <w:rPr>
          <w:rFonts w:ascii="Book Antiqua" w:hAnsi="Book Antiqua" w:cs="Arial"/>
          <w:sz w:val="24"/>
          <w:szCs w:val="24"/>
        </w:rPr>
        <w:t xml:space="preserve"> </w:t>
      </w:r>
    </w:p>
    <w:p w14:paraId="11698FF0" w14:textId="5A696343" w:rsidR="00FE223C" w:rsidRPr="00E114D2" w:rsidRDefault="00813A69" w:rsidP="00E114D2">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r w:rsidRPr="00B14E9D">
        <w:rPr>
          <w:rFonts w:ascii="Book Antiqua" w:hAnsi="Book Antiqua" w:cs="Arial"/>
          <w:sz w:val="24"/>
          <w:szCs w:val="24"/>
        </w:rPr>
        <w:lastRenderedPageBreak/>
        <w:t>Therefore, t</w:t>
      </w:r>
      <w:r w:rsidR="00FE6D4A" w:rsidRPr="00B14E9D">
        <w:rPr>
          <w:rFonts w:ascii="Book Antiqua" w:hAnsi="Book Antiqua" w:cs="Arial"/>
          <w:sz w:val="24"/>
          <w:szCs w:val="24"/>
        </w:rPr>
        <w:t xml:space="preserve">he first step in </w:t>
      </w:r>
      <w:r w:rsidRPr="00B14E9D">
        <w:rPr>
          <w:rFonts w:ascii="Book Antiqua" w:hAnsi="Book Antiqua" w:cs="Arial"/>
          <w:sz w:val="24"/>
          <w:szCs w:val="24"/>
        </w:rPr>
        <w:t>this patient’s</w:t>
      </w:r>
      <w:r w:rsidR="003D5B13" w:rsidRPr="00B14E9D">
        <w:rPr>
          <w:rFonts w:ascii="Book Antiqua" w:hAnsi="Book Antiqua" w:cs="Arial"/>
          <w:sz w:val="24"/>
          <w:szCs w:val="24"/>
        </w:rPr>
        <w:t xml:space="preserve"> pharmacological</w:t>
      </w:r>
      <w:r w:rsidR="00FE6D4A" w:rsidRPr="00B14E9D">
        <w:rPr>
          <w:rFonts w:ascii="Book Antiqua" w:hAnsi="Book Antiqua" w:cs="Arial"/>
          <w:sz w:val="24"/>
          <w:szCs w:val="24"/>
        </w:rPr>
        <w:t xml:space="preserve"> plan o</w:t>
      </w:r>
      <w:r w:rsidR="00816E81" w:rsidRPr="00B14E9D">
        <w:rPr>
          <w:rFonts w:ascii="Book Antiqua" w:hAnsi="Book Antiqua" w:cs="Arial"/>
          <w:sz w:val="24"/>
          <w:szCs w:val="24"/>
        </w:rPr>
        <w:t>f care is to try topical analgesics</w:t>
      </w:r>
      <w:r w:rsidR="00535DBC" w:rsidRPr="00B14E9D">
        <w:rPr>
          <w:rFonts w:ascii="Book Antiqua" w:hAnsi="Book Antiqua" w:cs="Arial"/>
          <w:sz w:val="24"/>
          <w:szCs w:val="24"/>
        </w:rPr>
        <w:t xml:space="preserve"> as directed</w:t>
      </w:r>
      <w:r w:rsidR="000D671A" w:rsidRPr="00B14E9D">
        <w:rPr>
          <w:rFonts w:ascii="Book Antiqua" w:hAnsi="Book Antiqua" w:cs="Arial"/>
          <w:sz w:val="24"/>
          <w:szCs w:val="24"/>
        </w:rPr>
        <w:t xml:space="preserve"> for</w:t>
      </w:r>
      <w:r w:rsidR="00FE6D4A" w:rsidRPr="00B14E9D">
        <w:rPr>
          <w:rFonts w:ascii="Book Antiqua" w:hAnsi="Book Antiqua" w:cs="Arial"/>
          <w:sz w:val="24"/>
          <w:szCs w:val="24"/>
        </w:rPr>
        <w:t xml:space="preserve"> </w:t>
      </w:r>
      <w:r w:rsidR="00801B2C" w:rsidRPr="00B14E9D">
        <w:rPr>
          <w:rFonts w:ascii="Book Antiqua" w:hAnsi="Book Antiqua" w:cs="Arial"/>
          <w:sz w:val="24"/>
          <w:szCs w:val="24"/>
        </w:rPr>
        <w:t>one week to the left</w:t>
      </w:r>
      <w:r w:rsidR="00535DBC" w:rsidRPr="00B14E9D">
        <w:rPr>
          <w:rFonts w:ascii="Book Antiqua" w:hAnsi="Book Antiqua" w:cs="Arial"/>
          <w:sz w:val="24"/>
          <w:szCs w:val="24"/>
        </w:rPr>
        <w:t xml:space="preserve"> knee</w:t>
      </w:r>
      <w:r w:rsidR="00801B2C" w:rsidRPr="00B14E9D">
        <w:rPr>
          <w:rFonts w:ascii="Book Antiqua" w:hAnsi="Book Antiqua" w:cs="Arial"/>
          <w:sz w:val="24"/>
          <w:szCs w:val="24"/>
        </w:rPr>
        <w:t>. A topical analgesic</w:t>
      </w:r>
      <w:r w:rsidR="00FE6D4A" w:rsidRPr="00B14E9D">
        <w:rPr>
          <w:rFonts w:ascii="Book Antiqua" w:hAnsi="Book Antiqua" w:cs="Arial"/>
          <w:sz w:val="24"/>
          <w:szCs w:val="24"/>
        </w:rPr>
        <w:t xml:space="preserve"> was selected based o</w:t>
      </w:r>
      <w:r w:rsidR="00535DBC" w:rsidRPr="00B14E9D">
        <w:rPr>
          <w:rFonts w:ascii="Book Antiqua" w:hAnsi="Book Antiqua" w:cs="Arial"/>
          <w:sz w:val="24"/>
          <w:szCs w:val="24"/>
        </w:rPr>
        <w:t xml:space="preserve">n </w:t>
      </w:r>
      <w:r w:rsidRPr="00B14E9D">
        <w:rPr>
          <w:rFonts w:ascii="Book Antiqua" w:hAnsi="Book Antiqua" w:cs="Arial"/>
          <w:sz w:val="24"/>
          <w:szCs w:val="24"/>
        </w:rPr>
        <w:t>his</w:t>
      </w:r>
      <w:r w:rsidR="00535DBC" w:rsidRPr="00B14E9D">
        <w:rPr>
          <w:rFonts w:ascii="Book Antiqua" w:hAnsi="Book Antiqua" w:cs="Arial"/>
          <w:sz w:val="24"/>
          <w:szCs w:val="24"/>
        </w:rPr>
        <w:t xml:space="preserve"> </w:t>
      </w:r>
      <w:r w:rsidR="00DB74C5" w:rsidRPr="00B14E9D">
        <w:rPr>
          <w:rFonts w:ascii="Book Antiqua" w:hAnsi="Book Antiqua" w:cs="Arial"/>
          <w:sz w:val="24"/>
          <w:szCs w:val="24"/>
        </w:rPr>
        <w:t xml:space="preserve">personal </w:t>
      </w:r>
      <w:r w:rsidR="00535DBC" w:rsidRPr="00B14E9D">
        <w:rPr>
          <w:rFonts w:ascii="Book Antiqua" w:hAnsi="Book Antiqua" w:cs="Arial"/>
          <w:sz w:val="24"/>
          <w:szCs w:val="24"/>
        </w:rPr>
        <w:t>preferen</w:t>
      </w:r>
      <w:r w:rsidR="00DB74C5" w:rsidRPr="00B14E9D">
        <w:rPr>
          <w:rFonts w:ascii="Book Antiqua" w:hAnsi="Book Antiqua" w:cs="Arial"/>
          <w:sz w:val="24"/>
          <w:szCs w:val="24"/>
        </w:rPr>
        <w:t>ces</w:t>
      </w:r>
      <w:r w:rsidR="00535DBC" w:rsidRPr="00B14E9D">
        <w:rPr>
          <w:rFonts w:ascii="Book Antiqua" w:hAnsi="Book Antiqua" w:cs="Arial"/>
          <w:sz w:val="24"/>
          <w:szCs w:val="24"/>
        </w:rPr>
        <w:t>,</w:t>
      </w:r>
      <w:r w:rsidR="00FE6D4A" w:rsidRPr="00B14E9D">
        <w:rPr>
          <w:rFonts w:ascii="Book Antiqua" w:hAnsi="Book Antiqua" w:cs="Arial"/>
          <w:sz w:val="24"/>
          <w:szCs w:val="24"/>
        </w:rPr>
        <w:t xml:space="preserve"> risk of adverse gastrointes</w:t>
      </w:r>
      <w:r w:rsidR="00816E81" w:rsidRPr="00B14E9D">
        <w:rPr>
          <w:rFonts w:ascii="Book Antiqua" w:hAnsi="Book Antiqua" w:cs="Arial"/>
          <w:sz w:val="24"/>
          <w:szCs w:val="24"/>
        </w:rPr>
        <w:t>tinal effects from oral NSAIDS, high safety rating,</w:t>
      </w:r>
      <w:r w:rsidR="000D671A" w:rsidRPr="00B14E9D">
        <w:rPr>
          <w:rFonts w:ascii="Book Antiqua" w:hAnsi="Book Antiqua" w:cs="Arial"/>
          <w:sz w:val="24"/>
          <w:szCs w:val="24"/>
        </w:rPr>
        <w:t xml:space="preserve"> low cost,</w:t>
      </w:r>
      <w:r w:rsidR="00816E81" w:rsidRPr="00B14E9D">
        <w:rPr>
          <w:rFonts w:ascii="Book Antiqua" w:hAnsi="Book Antiqua" w:cs="Arial"/>
          <w:sz w:val="24"/>
          <w:szCs w:val="24"/>
        </w:rPr>
        <w:t xml:space="preserve"> and simplicity of use. The PHCNP s</w:t>
      </w:r>
      <w:r w:rsidR="00023F16" w:rsidRPr="00B14E9D">
        <w:rPr>
          <w:rFonts w:ascii="Book Antiqua" w:hAnsi="Book Antiqua" w:cs="Arial"/>
          <w:sz w:val="24"/>
          <w:szCs w:val="24"/>
        </w:rPr>
        <w:t xml:space="preserve">hould discuss </w:t>
      </w:r>
      <w:r w:rsidR="00C718B0" w:rsidRPr="00B14E9D">
        <w:rPr>
          <w:rFonts w:ascii="Book Antiqua" w:hAnsi="Book Antiqua" w:cs="Arial"/>
          <w:sz w:val="24"/>
          <w:szCs w:val="24"/>
        </w:rPr>
        <w:t xml:space="preserve">the </w:t>
      </w:r>
      <w:r w:rsidR="00816E81" w:rsidRPr="00B14E9D">
        <w:rPr>
          <w:rFonts w:ascii="Book Antiqua" w:hAnsi="Book Antiqua" w:cs="Arial"/>
          <w:sz w:val="24"/>
          <w:szCs w:val="24"/>
        </w:rPr>
        <w:t xml:space="preserve">potential of low adherence due to ongoing application, possibility of adverse topical irritation, and the duration of treatment required. </w:t>
      </w:r>
    </w:p>
    <w:p w14:paraId="01A0E7A1" w14:textId="40802003" w:rsidR="00FE223C" w:rsidRPr="00E114D2" w:rsidRDefault="00685DED" w:rsidP="00E114D2">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r w:rsidRPr="00B14E9D">
        <w:rPr>
          <w:rFonts w:ascii="Book Antiqua" w:hAnsi="Book Antiqua" w:cs="Arial"/>
          <w:sz w:val="24"/>
          <w:szCs w:val="24"/>
        </w:rPr>
        <w:t xml:space="preserve">The second step in </w:t>
      </w:r>
      <w:r w:rsidR="00813A69" w:rsidRPr="00B14E9D">
        <w:rPr>
          <w:rFonts w:ascii="Book Antiqua" w:hAnsi="Book Antiqua" w:cs="Arial"/>
          <w:sz w:val="24"/>
          <w:szCs w:val="24"/>
        </w:rPr>
        <w:t>this patient’s</w:t>
      </w:r>
      <w:r w:rsidR="003D5B13" w:rsidRPr="00B14E9D">
        <w:rPr>
          <w:rFonts w:ascii="Book Antiqua" w:hAnsi="Book Antiqua" w:cs="Arial"/>
          <w:sz w:val="24"/>
          <w:szCs w:val="24"/>
        </w:rPr>
        <w:t xml:space="preserve"> pharmacological</w:t>
      </w:r>
      <w:r w:rsidRPr="00B14E9D">
        <w:rPr>
          <w:rFonts w:ascii="Book Antiqua" w:hAnsi="Book Antiqua" w:cs="Arial"/>
          <w:sz w:val="24"/>
          <w:szCs w:val="24"/>
        </w:rPr>
        <w:t xml:space="preserve"> plan of care would be to start a low dose of oral NSAIDs</w:t>
      </w:r>
      <w:r w:rsidR="00AA00B0" w:rsidRPr="00B14E9D">
        <w:rPr>
          <w:rFonts w:ascii="Book Antiqua" w:hAnsi="Book Antiqua" w:cs="Arial"/>
          <w:sz w:val="24"/>
          <w:szCs w:val="24"/>
        </w:rPr>
        <w:t>,</w:t>
      </w:r>
      <w:r w:rsidRPr="00B14E9D">
        <w:rPr>
          <w:rFonts w:ascii="Book Antiqua" w:hAnsi="Book Antiqua" w:cs="Arial"/>
          <w:sz w:val="24"/>
          <w:szCs w:val="24"/>
        </w:rPr>
        <w:t xml:space="preserve"> if topical analgesics did not meet therapeutic goals or patient preferences. The PHCNP shoul</w:t>
      </w:r>
      <w:r w:rsidR="0044799B" w:rsidRPr="00B14E9D">
        <w:rPr>
          <w:rFonts w:ascii="Book Antiqua" w:hAnsi="Book Antiqua" w:cs="Arial"/>
          <w:sz w:val="24"/>
          <w:szCs w:val="24"/>
        </w:rPr>
        <w:t xml:space="preserve">d ensure that </w:t>
      </w:r>
      <w:r w:rsidR="00813A69" w:rsidRPr="00B14E9D">
        <w:rPr>
          <w:rFonts w:ascii="Book Antiqua" w:hAnsi="Book Antiqua" w:cs="Arial"/>
          <w:sz w:val="24"/>
          <w:szCs w:val="24"/>
        </w:rPr>
        <w:t>he</w:t>
      </w:r>
      <w:r w:rsidR="0044799B" w:rsidRPr="00B14E9D">
        <w:rPr>
          <w:rFonts w:ascii="Book Antiqua" w:hAnsi="Book Antiqua" w:cs="Arial"/>
          <w:sz w:val="24"/>
          <w:szCs w:val="24"/>
        </w:rPr>
        <w:t xml:space="preserve"> continues</w:t>
      </w:r>
      <w:r w:rsidR="00DB74C5" w:rsidRPr="00B14E9D">
        <w:rPr>
          <w:rFonts w:ascii="Book Antiqua" w:hAnsi="Book Antiqua" w:cs="Arial"/>
          <w:sz w:val="24"/>
          <w:szCs w:val="24"/>
        </w:rPr>
        <w:t xml:space="preserve"> pantoprazole</w:t>
      </w:r>
      <w:r w:rsidRPr="00B14E9D">
        <w:rPr>
          <w:rFonts w:ascii="Book Antiqua" w:hAnsi="Book Antiqua" w:cs="Arial"/>
          <w:sz w:val="24"/>
          <w:szCs w:val="24"/>
        </w:rPr>
        <w:t xml:space="preserve"> while taking </w:t>
      </w:r>
      <w:r w:rsidR="0044799B" w:rsidRPr="00B14E9D">
        <w:rPr>
          <w:rFonts w:ascii="Book Antiqua" w:hAnsi="Book Antiqua" w:cs="Arial"/>
          <w:sz w:val="24"/>
          <w:szCs w:val="24"/>
        </w:rPr>
        <w:t>oral NSAIDS</w:t>
      </w:r>
      <w:r w:rsidR="00FF1309" w:rsidRPr="00B14E9D">
        <w:rPr>
          <w:rFonts w:ascii="Book Antiqua" w:hAnsi="Book Antiqua" w:cs="Arial"/>
          <w:sz w:val="24"/>
          <w:szCs w:val="24"/>
        </w:rPr>
        <w:t xml:space="preserve"> and is aware of the risk</w:t>
      </w:r>
      <w:r w:rsidR="00264CDC" w:rsidRPr="00B14E9D">
        <w:rPr>
          <w:rFonts w:ascii="Book Antiqua" w:hAnsi="Book Antiqua" w:cs="Arial"/>
          <w:sz w:val="24"/>
          <w:szCs w:val="24"/>
        </w:rPr>
        <w:t xml:space="preserve"> of gastrointestinal bleeding</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{"citationID":"nupngksaf","properties":{"formattedCitation":"{\\rtf \\super [6]\\nosupersub{}}","plainCitation":"[6]"},"citationItems":[{"id":18,"uris":["http://zotero.org/users/local/ytOz9i4V/items/R67TXNQC"],"uri":["http://zotero.org/users/local/ytOz9i4V/items/R67TXNQC"],"itemData":{"id":18,"type":"webpage","title":"RxTx","URL":"https://www.e-therapeutics.ca/search","issued":{"date-parts":[["2015"]]}}}],"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[6]</w:t>
      </w:r>
      <w:r w:rsidR="00264CDC" w:rsidRPr="00B14E9D">
        <w:rPr>
          <w:rFonts w:ascii="Book Antiqua" w:hAnsi="Book Antiqua" w:cs="Arial"/>
          <w:sz w:val="24"/>
          <w:szCs w:val="24"/>
        </w:rPr>
        <w:fldChar w:fldCharType="end"/>
      </w:r>
      <w:r w:rsidR="00FF1309" w:rsidRPr="00B14E9D">
        <w:rPr>
          <w:rFonts w:ascii="Book Antiqua" w:hAnsi="Book Antiqua" w:cs="Arial"/>
          <w:sz w:val="24"/>
          <w:szCs w:val="24"/>
        </w:rPr>
        <w:t>.</w:t>
      </w:r>
      <w:r w:rsidRPr="00B14E9D">
        <w:rPr>
          <w:rFonts w:ascii="Book Antiqua" w:hAnsi="Book Antiqua" w:cs="Arial"/>
          <w:sz w:val="24"/>
          <w:szCs w:val="24"/>
        </w:rPr>
        <w:t xml:space="preserve"> </w:t>
      </w:r>
      <w:r w:rsidR="00003E6E" w:rsidRPr="00B14E9D">
        <w:rPr>
          <w:rFonts w:ascii="Book Antiqua" w:hAnsi="Book Antiqua" w:cs="Arial"/>
          <w:sz w:val="24"/>
          <w:szCs w:val="24"/>
        </w:rPr>
        <w:t>C</w:t>
      </w:r>
      <w:r w:rsidRPr="00B14E9D">
        <w:rPr>
          <w:rFonts w:ascii="Book Antiqua" w:hAnsi="Book Antiqua" w:cs="Arial"/>
          <w:sz w:val="24"/>
          <w:szCs w:val="24"/>
        </w:rPr>
        <w:t>ombination pill</w:t>
      </w:r>
      <w:r w:rsidR="00003E6E" w:rsidRPr="00B14E9D">
        <w:rPr>
          <w:rFonts w:ascii="Book Antiqua" w:hAnsi="Book Antiqua" w:cs="Arial"/>
          <w:sz w:val="24"/>
          <w:szCs w:val="24"/>
        </w:rPr>
        <w:t>s</w:t>
      </w:r>
      <w:r w:rsidRPr="00B14E9D">
        <w:rPr>
          <w:rFonts w:ascii="Book Antiqua" w:hAnsi="Book Antiqua" w:cs="Arial"/>
          <w:sz w:val="24"/>
          <w:szCs w:val="24"/>
        </w:rPr>
        <w:t xml:space="preserve"> </w:t>
      </w:r>
      <w:r w:rsidR="00003E6E" w:rsidRPr="00B14E9D">
        <w:rPr>
          <w:rFonts w:ascii="Book Antiqua" w:hAnsi="Book Antiqua" w:cs="Arial"/>
          <w:sz w:val="24"/>
          <w:szCs w:val="24"/>
        </w:rPr>
        <w:t xml:space="preserve">that consist of </w:t>
      </w:r>
      <w:r w:rsidRPr="00B14E9D">
        <w:rPr>
          <w:rFonts w:ascii="Book Antiqua" w:hAnsi="Book Antiqua" w:cs="Arial"/>
          <w:sz w:val="24"/>
          <w:szCs w:val="24"/>
        </w:rPr>
        <w:t>NSAID</w:t>
      </w:r>
      <w:r w:rsidR="00003E6E" w:rsidRPr="00B14E9D">
        <w:rPr>
          <w:rFonts w:ascii="Book Antiqua" w:hAnsi="Book Antiqua" w:cs="Arial"/>
          <w:sz w:val="24"/>
          <w:szCs w:val="24"/>
        </w:rPr>
        <w:t>s</w:t>
      </w:r>
      <w:r w:rsidRPr="00B14E9D">
        <w:rPr>
          <w:rFonts w:ascii="Book Antiqua" w:hAnsi="Book Antiqua" w:cs="Arial"/>
          <w:sz w:val="24"/>
          <w:szCs w:val="24"/>
        </w:rPr>
        <w:t xml:space="preserve"> and proton pump inhibitor</w:t>
      </w:r>
      <w:r w:rsidR="00003E6E" w:rsidRPr="00B14E9D">
        <w:rPr>
          <w:rFonts w:ascii="Book Antiqua" w:hAnsi="Book Antiqua" w:cs="Arial"/>
          <w:sz w:val="24"/>
          <w:szCs w:val="24"/>
        </w:rPr>
        <w:t>s</w:t>
      </w:r>
      <w:r w:rsidRPr="00B14E9D">
        <w:rPr>
          <w:rFonts w:ascii="Book Antiqua" w:hAnsi="Book Antiqua" w:cs="Arial"/>
          <w:sz w:val="24"/>
          <w:szCs w:val="24"/>
        </w:rPr>
        <w:t xml:space="preserve"> </w:t>
      </w:r>
      <w:r w:rsidR="00003E6E" w:rsidRPr="00B14E9D">
        <w:rPr>
          <w:rFonts w:ascii="Book Antiqua" w:hAnsi="Book Antiqua" w:cs="Arial"/>
          <w:sz w:val="24"/>
          <w:szCs w:val="24"/>
        </w:rPr>
        <w:t xml:space="preserve">are </w:t>
      </w:r>
      <w:r w:rsidRPr="00B14E9D">
        <w:rPr>
          <w:rFonts w:ascii="Book Antiqua" w:hAnsi="Book Antiqua" w:cs="Arial"/>
          <w:sz w:val="24"/>
          <w:szCs w:val="24"/>
        </w:rPr>
        <w:t xml:space="preserve">available for patients at increased risk of adverse gastrointestinal effects, but </w:t>
      </w:r>
      <w:r w:rsidR="00003E6E" w:rsidRPr="00B14E9D">
        <w:rPr>
          <w:rFonts w:ascii="Book Antiqua" w:hAnsi="Book Antiqua" w:cs="Arial"/>
          <w:sz w:val="24"/>
          <w:szCs w:val="24"/>
        </w:rPr>
        <w:t xml:space="preserve">are </w:t>
      </w:r>
      <w:r w:rsidRPr="00B14E9D">
        <w:rPr>
          <w:rFonts w:ascii="Book Antiqua" w:hAnsi="Book Antiqua" w:cs="Arial"/>
          <w:sz w:val="24"/>
          <w:szCs w:val="24"/>
        </w:rPr>
        <w:t>much more costly than taking the medications separa</w:t>
      </w:r>
      <w:r w:rsidR="00264CDC" w:rsidRPr="00B14E9D">
        <w:rPr>
          <w:rFonts w:ascii="Book Antiqua" w:hAnsi="Book Antiqua" w:cs="Arial"/>
          <w:sz w:val="24"/>
          <w:szCs w:val="24"/>
        </w:rPr>
        <w:t>tely and no more ef</w:t>
      </w:r>
      <w:r w:rsidR="001918C2">
        <w:rPr>
          <w:rFonts w:ascii="Book Antiqua" w:hAnsi="Book Antiqua" w:cs="Arial"/>
          <w:sz w:val="24"/>
          <w:szCs w:val="24"/>
        </w:rPr>
        <w:t>fective</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{"citationID":"2bjuj2o239","properties":{"formattedCitation":"{\\rtf \\super [6]\\nosupersub{}}","plainCitation":"[6]"},"citationItems":[{"id":18,"uris":["http://zotero.org/users/local/ytOz9i4V/items/R67TXNQC"],"uri":["http://zotero.org/users/local/ytOz9i4V/items/R67TXNQC"],"itemData":{"id":18,"type":"webpage","title":"RxTx","URL":"https://www.e-therapeutics.ca/search","issued":{"date-parts":[["2015"]]}}}],"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[6]</w:t>
      </w:r>
      <w:r w:rsidR="00264CDC" w:rsidRPr="00B14E9D">
        <w:rPr>
          <w:rFonts w:ascii="Book Antiqua" w:hAnsi="Book Antiqua" w:cs="Arial"/>
          <w:sz w:val="24"/>
          <w:szCs w:val="24"/>
        </w:rPr>
        <w:fldChar w:fldCharType="end"/>
      </w:r>
      <w:r w:rsidRPr="00B14E9D">
        <w:rPr>
          <w:rFonts w:ascii="Book Antiqua" w:hAnsi="Book Antiqua" w:cs="Arial"/>
          <w:sz w:val="24"/>
          <w:szCs w:val="24"/>
        </w:rPr>
        <w:t xml:space="preserve">. </w:t>
      </w:r>
      <w:r w:rsidR="00893498" w:rsidRPr="00B14E9D">
        <w:rPr>
          <w:rFonts w:ascii="Book Antiqua" w:hAnsi="Book Antiqua" w:cs="Arial"/>
          <w:sz w:val="24"/>
          <w:szCs w:val="24"/>
        </w:rPr>
        <w:t xml:space="preserve">The PHCNP should </w:t>
      </w:r>
      <w:r w:rsidR="0066573E" w:rsidRPr="00B14E9D">
        <w:rPr>
          <w:rFonts w:ascii="Book Antiqua" w:hAnsi="Book Antiqua" w:cs="Arial"/>
          <w:sz w:val="24"/>
          <w:szCs w:val="24"/>
        </w:rPr>
        <w:t xml:space="preserve">present </w:t>
      </w:r>
      <w:r w:rsidR="00893498" w:rsidRPr="00B14E9D">
        <w:rPr>
          <w:rFonts w:ascii="Book Antiqua" w:hAnsi="Book Antiqua" w:cs="Arial"/>
          <w:sz w:val="24"/>
          <w:szCs w:val="24"/>
        </w:rPr>
        <w:t>the option</w:t>
      </w:r>
      <w:r w:rsidR="0066573E" w:rsidRPr="00B14E9D">
        <w:rPr>
          <w:rFonts w:ascii="Book Antiqua" w:hAnsi="Book Antiqua" w:cs="Arial"/>
          <w:sz w:val="24"/>
          <w:szCs w:val="24"/>
        </w:rPr>
        <w:t>s</w:t>
      </w:r>
      <w:r w:rsidR="00893498" w:rsidRPr="00B14E9D">
        <w:rPr>
          <w:rFonts w:ascii="Book Antiqua" w:hAnsi="Book Antiqua" w:cs="Arial"/>
          <w:sz w:val="24"/>
          <w:szCs w:val="24"/>
        </w:rPr>
        <w:t xml:space="preserve"> of paying more </w:t>
      </w:r>
      <w:r w:rsidR="0066573E" w:rsidRPr="00B14E9D">
        <w:rPr>
          <w:rFonts w:ascii="Book Antiqua" w:hAnsi="Book Antiqua" w:cs="Arial"/>
          <w:sz w:val="24"/>
          <w:szCs w:val="24"/>
        </w:rPr>
        <w:t>or</w:t>
      </w:r>
      <w:r w:rsidR="002E7885" w:rsidRPr="00B14E9D">
        <w:rPr>
          <w:rFonts w:ascii="Book Antiqua" w:hAnsi="Book Antiqua" w:cs="Arial"/>
          <w:sz w:val="24"/>
          <w:szCs w:val="24"/>
        </w:rPr>
        <w:t xml:space="preserve"> taking an extra medica</w:t>
      </w:r>
      <w:r w:rsidR="006D573A" w:rsidRPr="00B14E9D">
        <w:rPr>
          <w:rFonts w:ascii="Book Antiqua" w:hAnsi="Book Antiqua" w:cs="Arial"/>
          <w:sz w:val="24"/>
          <w:szCs w:val="24"/>
        </w:rPr>
        <w:t xml:space="preserve">tion. </w:t>
      </w:r>
    </w:p>
    <w:p w14:paraId="01264B39" w14:textId="02C5CC50" w:rsidR="00442E9D" w:rsidRPr="00B14E9D" w:rsidRDefault="00626CC7" w:rsidP="00E114D2">
      <w:pPr>
        <w:pStyle w:val="NormalWeb"/>
        <w:spacing w:before="0" w:beforeAutospacing="0" w:after="0" w:afterAutospacing="0" w:line="360" w:lineRule="auto"/>
        <w:ind w:firstLineChars="100" w:firstLine="240"/>
        <w:contextualSpacing/>
        <w:jc w:val="both"/>
        <w:rPr>
          <w:rFonts w:ascii="Book Antiqua" w:hAnsi="Book Antiqua" w:cs="Arial"/>
          <w:sz w:val="24"/>
          <w:szCs w:val="24"/>
        </w:rPr>
      </w:pPr>
      <w:r w:rsidRPr="00B14E9D">
        <w:rPr>
          <w:rFonts w:ascii="Book Antiqua" w:hAnsi="Book Antiqua" w:cs="Arial"/>
          <w:sz w:val="24"/>
          <w:szCs w:val="24"/>
        </w:rPr>
        <w:t xml:space="preserve">Non-pharmacological treatment of </w:t>
      </w:r>
      <w:r w:rsidR="00813A69" w:rsidRPr="00B14E9D">
        <w:rPr>
          <w:rFonts w:ascii="Book Antiqua" w:hAnsi="Book Antiqua" w:cs="Arial"/>
          <w:sz w:val="24"/>
          <w:szCs w:val="24"/>
        </w:rPr>
        <w:t>this patient’s</w:t>
      </w:r>
      <w:r w:rsidRPr="00B14E9D">
        <w:rPr>
          <w:rFonts w:ascii="Book Antiqua" w:hAnsi="Book Antiqua" w:cs="Arial"/>
          <w:sz w:val="24"/>
          <w:szCs w:val="24"/>
        </w:rPr>
        <w:t xml:space="preserve"> left knee osteoarthritis will focus on </w:t>
      </w:r>
      <w:r w:rsidR="00760BB3" w:rsidRPr="00B14E9D">
        <w:rPr>
          <w:rFonts w:ascii="Book Antiqua" w:hAnsi="Book Antiqua" w:cs="Arial"/>
          <w:sz w:val="24"/>
          <w:szCs w:val="24"/>
        </w:rPr>
        <w:t>improving surrounding muscle strength to protect str</w:t>
      </w:r>
      <w:r w:rsidR="000D671A" w:rsidRPr="00B14E9D">
        <w:rPr>
          <w:rFonts w:ascii="Book Antiqua" w:hAnsi="Book Antiqua" w:cs="Arial"/>
          <w:sz w:val="24"/>
          <w:szCs w:val="24"/>
        </w:rPr>
        <w:t xml:space="preserve">uctures of the knee, reducing </w:t>
      </w:r>
      <w:r w:rsidR="00760BB3" w:rsidRPr="00B14E9D">
        <w:rPr>
          <w:rFonts w:ascii="Book Antiqua" w:hAnsi="Book Antiqua" w:cs="Arial"/>
          <w:sz w:val="24"/>
          <w:szCs w:val="24"/>
        </w:rPr>
        <w:t>complications</w:t>
      </w:r>
      <w:r w:rsidR="000D671A" w:rsidRPr="00B14E9D">
        <w:rPr>
          <w:rFonts w:ascii="Book Antiqua" w:hAnsi="Book Antiqua" w:cs="Arial"/>
          <w:sz w:val="24"/>
          <w:szCs w:val="24"/>
        </w:rPr>
        <w:t>, and restoring</w:t>
      </w:r>
      <w:r w:rsidR="00760BB3" w:rsidRPr="00B14E9D">
        <w:rPr>
          <w:rFonts w:ascii="Book Antiqua" w:hAnsi="Book Antiqua" w:cs="Arial"/>
          <w:sz w:val="24"/>
          <w:szCs w:val="24"/>
        </w:rPr>
        <w:t xml:space="preserve"> mobilit</w:t>
      </w:r>
      <w:r w:rsidR="0010614D" w:rsidRPr="00B14E9D">
        <w:rPr>
          <w:rFonts w:ascii="Book Antiqua" w:hAnsi="Book Antiqua" w:cs="Arial"/>
          <w:sz w:val="24"/>
          <w:szCs w:val="24"/>
        </w:rPr>
        <w:t>y and function. The PHCNP may</w:t>
      </w:r>
      <w:r w:rsidR="007924C0" w:rsidRPr="00B14E9D">
        <w:rPr>
          <w:rFonts w:ascii="Book Antiqua" w:hAnsi="Book Antiqua" w:cs="Arial"/>
          <w:sz w:val="24"/>
          <w:szCs w:val="24"/>
        </w:rPr>
        <w:t xml:space="preserve"> begin by</w:t>
      </w:r>
      <w:r w:rsidR="00760BB3" w:rsidRPr="00B14E9D">
        <w:rPr>
          <w:rFonts w:ascii="Book Antiqua" w:hAnsi="Book Antiqua" w:cs="Arial"/>
          <w:sz w:val="24"/>
          <w:szCs w:val="24"/>
        </w:rPr>
        <w:t xml:space="preserve"> suggesting six to eight </w:t>
      </w:r>
      <w:r w:rsidR="00DB74C5" w:rsidRPr="00B14E9D">
        <w:rPr>
          <w:rFonts w:ascii="Book Antiqua" w:hAnsi="Book Antiqua" w:cs="Arial"/>
          <w:sz w:val="24"/>
          <w:szCs w:val="24"/>
        </w:rPr>
        <w:t xml:space="preserve">weeks </w:t>
      </w:r>
      <w:r w:rsidR="00760BB3" w:rsidRPr="00B14E9D">
        <w:rPr>
          <w:rFonts w:ascii="Book Antiqua" w:hAnsi="Book Antiqua" w:cs="Arial"/>
          <w:sz w:val="24"/>
          <w:szCs w:val="24"/>
        </w:rPr>
        <w:t xml:space="preserve">off from </w:t>
      </w:r>
      <w:r w:rsidR="007E05B5" w:rsidRPr="00B14E9D">
        <w:rPr>
          <w:rFonts w:ascii="Book Antiqua" w:hAnsi="Book Antiqua" w:cs="Arial"/>
          <w:sz w:val="24"/>
          <w:szCs w:val="24"/>
        </w:rPr>
        <w:t>sports</w:t>
      </w:r>
      <w:r w:rsidR="00760BB3" w:rsidRPr="00B14E9D">
        <w:rPr>
          <w:rFonts w:ascii="Book Antiqua" w:hAnsi="Book Antiqua" w:cs="Arial"/>
          <w:sz w:val="24"/>
          <w:szCs w:val="24"/>
        </w:rPr>
        <w:t>.</w:t>
      </w:r>
      <w:r w:rsidR="0010614D" w:rsidRPr="00B14E9D">
        <w:rPr>
          <w:rFonts w:ascii="Book Antiqua" w:hAnsi="Book Antiqua" w:cs="Arial"/>
          <w:sz w:val="24"/>
          <w:szCs w:val="24"/>
        </w:rPr>
        <w:t xml:space="preserve"> Health education </w:t>
      </w:r>
      <w:r w:rsidR="0066573E" w:rsidRPr="00B14E9D">
        <w:rPr>
          <w:rFonts w:ascii="Book Antiqua" w:hAnsi="Book Antiqua" w:cs="Arial"/>
          <w:sz w:val="24"/>
          <w:szCs w:val="24"/>
        </w:rPr>
        <w:t>should include</w:t>
      </w:r>
      <w:r w:rsidR="0010614D" w:rsidRPr="00B14E9D">
        <w:rPr>
          <w:rFonts w:ascii="Book Antiqua" w:hAnsi="Book Antiqua" w:cs="Arial"/>
          <w:sz w:val="24"/>
          <w:szCs w:val="24"/>
        </w:rPr>
        <w:t xml:space="preserve"> explain</w:t>
      </w:r>
      <w:r w:rsidR="0066573E" w:rsidRPr="00B14E9D">
        <w:rPr>
          <w:rFonts w:ascii="Book Antiqua" w:hAnsi="Book Antiqua" w:cs="Arial"/>
          <w:sz w:val="24"/>
          <w:szCs w:val="24"/>
        </w:rPr>
        <w:t>ing</w:t>
      </w:r>
      <w:r w:rsidR="0010614D" w:rsidRPr="00B14E9D">
        <w:rPr>
          <w:rFonts w:ascii="Book Antiqua" w:hAnsi="Book Antiqua" w:cs="Arial"/>
          <w:sz w:val="24"/>
          <w:szCs w:val="24"/>
        </w:rPr>
        <w:t xml:space="preserve"> the importance of maintaining a health</w:t>
      </w:r>
      <w:r w:rsidR="0066573E" w:rsidRPr="00B14E9D">
        <w:rPr>
          <w:rFonts w:ascii="Book Antiqua" w:hAnsi="Book Antiqua" w:cs="Arial"/>
          <w:sz w:val="24"/>
          <w:szCs w:val="24"/>
        </w:rPr>
        <w:t>y</w:t>
      </w:r>
      <w:r w:rsidR="0010614D" w:rsidRPr="00B14E9D">
        <w:rPr>
          <w:rFonts w:ascii="Book Antiqua" w:hAnsi="Book Antiqua" w:cs="Arial"/>
          <w:sz w:val="24"/>
          <w:szCs w:val="24"/>
        </w:rPr>
        <w:t xml:space="preserve"> body weight and </w:t>
      </w:r>
      <w:r w:rsidR="002939F3" w:rsidRPr="00B14E9D">
        <w:rPr>
          <w:rFonts w:ascii="Book Antiqua" w:hAnsi="Book Antiqua" w:cs="Arial"/>
          <w:sz w:val="24"/>
          <w:szCs w:val="24"/>
        </w:rPr>
        <w:t>recommend</w:t>
      </w:r>
      <w:r w:rsidR="0066573E" w:rsidRPr="00B14E9D">
        <w:rPr>
          <w:rFonts w:ascii="Book Antiqua" w:hAnsi="Book Antiqua" w:cs="Arial"/>
          <w:sz w:val="24"/>
          <w:szCs w:val="24"/>
        </w:rPr>
        <w:t>ing</w:t>
      </w:r>
      <w:r w:rsidR="002939F3" w:rsidRPr="00B14E9D">
        <w:rPr>
          <w:rFonts w:ascii="Book Antiqua" w:hAnsi="Book Antiqua" w:cs="Arial"/>
          <w:sz w:val="24"/>
          <w:szCs w:val="24"/>
        </w:rPr>
        <w:t xml:space="preserve"> at least thirty minutes of moderate low-impact physical activit</w:t>
      </w:r>
      <w:r w:rsidR="001918C2">
        <w:rPr>
          <w:rFonts w:ascii="Book Antiqua" w:hAnsi="Book Antiqua" w:cs="Arial"/>
          <w:sz w:val="24"/>
          <w:szCs w:val="24"/>
        </w:rPr>
        <w:t>y on most days of the week</w:t>
      </w:r>
      <w:r w:rsidR="00264CDC"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{"citationID":"1mt59dh0j6","properties":{"formattedCitation":"{\\rtf \\super [3]\\nosupersub{}}","plainCitation":"[3]"},"citationItems":[{"id":20,"uris":["http://zotero.org/users/local/ytOz9i4V/items/MQQ68TRW"],"uri":["http://zotero.org/users/local/ytOz9i4V/items/MQQ68TRW"],"itemData":{"id":20,"type":"book","title":"Clinical Guidelines in Family Practice","publisher":"Barmarrae Books, Inc.","publisher-place":"Gainesville, Florida","edition":"5th","event-place":"Gainesville, Florida","author":[{"family":"Uphold","given":"Constance R."},{"family":"Graham","given":"Mary Virginia"}],"issued":{"date-parts":[["2013"]]}}}],"schema":"https://github.com/citation-style-language/schema/raw/master/csl-citation.json"} </w:instrText>
      </w:r>
      <w:r w:rsidR="00264CDC" w:rsidRPr="00B14E9D">
        <w:rPr>
          <w:rFonts w:ascii="Book Antiqua" w:hAnsi="Book Antiqua" w:cs="Arial"/>
          <w:sz w:val="24"/>
          <w:szCs w:val="24"/>
        </w:rPr>
        <w:fldChar w:fldCharType="separate"/>
      </w:r>
      <w:r w:rsidR="00F6745E" w:rsidRPr="00B14E9D">
        <w:rPr>
          <w:rFonts w:ascii="Book Antiqua" w:hAnsi="Book Antiqua"/>
          <w:sz w:val="24"/>
          <w:szCs w:val="24"/>
          <w:vertAlign w:val="superscript"/>
          <w:lang w:val="en-US"/>
        </w:rPr>
        <w:t>[3]</w:t>
      </w:r>
      <w:r w:rsidR="00264CDC" w:rsidRPr="00B14E9D">
        <w:rPr>
          <w:rFonts w:ascii="Book Antiqua" w:hAnsi="Book Antiqua" w:cs="Arial"/>
          <w:sz w:val="24"/>
          <w:szCs w:val="24"/>
        </w:rPr>
        <w:fldChar w:fldCharType="end"/>
      </w:r>
      <w:r w:rsidR="002939F3" w:rsidRPr="00B14E9D">
        <w:rPr>
          <w:rFonts w:ascii="Book Antiqua" w:hAnsi="Book Antiqua" w:cs="Arial"/>
          <w:sz w:val="24"/>
          <w:szCs w:val="24"/>
        </w:rPr>
        <w:t xml:space="preserve">. </w:t>
      </w:r>
      <w:r w:rsidR="005B0354" w:rsidRPr="00B14E9D">
        <w:rPr>
          <w:rFonts w:ascii="Book Antiqua" w:hAnsi="Book Antiqua" w:cs="Arial"/>
          <w:sz w:val="24"/>
          <w:szCs w:val="24"/>
        </w:rPr>
        <w:t>If significant dietary changes are required</w:t>
      </w:r>
      <w:r w:rsidR="002939F3" w:rsidRPr="00B14E9D">
        <w:rPr>
          <w:rFonts w:ascii="Book Antiqua" w:hAnsi="Book Antiqua" w:cs="Arial"/>
          <w:sz w:val="24"/>
          <w:szCs w:val="24"/>
        </w:rPr>
        <w:t xml:space="preserve"> to achieve weight loss</w:t>
      </w:r>
      <w:r w:rsidR="005B0354" w:rsidRPr="00B14E9D">
        <w:rPr>
          <w:rFonts w:ascii="Book Antiqua" w:hAnsi="Book Antiqua" w:cs="Arial"/>
          <w:sz w:val="24"/>
          <w:szCs w:val="24"/>
        </w:rPr>
        <w:t xml:space="preserve">, the PHCNP may refer </w:t>
      </w:r>
      <w:r w:rsidR="00813A69" w:rsidRPr="00B14E9D">
        <w:rPr>
          <w:rFonts w:ascii="Book Antiqua" w:hAnsi="Book Antiqua" w:cs="Arial"/>
          <w:sz w:val="24"/>
          <w:szCs w:val="24"/>
        </w:rPr>
        <w:t>this patient</w:t>
      </w:r>
      <w:r w:rsidR="005B0354" w:rsidRPr="00B14E9D">
        <w:rPr>
          <w:rFonts w:ascii="Book Antiqua" w:hAnsi="Book Antiqua" w:cs="Arial"/>
          <w:sz w:val="24"/>
          <w:szCs w:val="24"/>
        </w:rPr>
        <w:t xml:space="preserve"> to a dietician for guidance.</w:t>
      </w:r>
      <w:r w:rsidR="0010614D" w:rsidRPr="00B14E9D">
        <w:rPr>
          <w:rFonts w:ascii="Book Antiqua" w:hAnsi="Book Antiqua" w:cs="Arial"/>
          <w:sz w:val="24"/>
          <w:szCs w:val="24"/>
        </w:rPr>
        <w:t xml:space="preserve"> </w:t>
      </w:r>
    </w:p>
    <w:p w14:paraId="32AB918B" w14:textId="03BB5B3A" w:rsidR="007C3A28" w:rsidRDefault="00191EEE" w:rsidP="00E114D2">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r w:rsidRPr="00B14E9D">
        <w:rPr>
          <w:rFonts w:ascii="Book Antiqua" w:hAnsi="Book Antiqua" w:cs="Arial"/>
          <w:sz w:val="24"/>
          <w:szCs w:val="24"/>
        </w:rPr>
        <w:t xml:space="preserve">Referral to a physiotherapist </w:t>
      </w:r>
      <w:r w:rsidR="0066573E" w:rsidRPr="00B14E9D">
        <w:rPr>
          <w:rFonts w:ascii="Book Antiqua" w:hAnsi="Book Antiqua" w:cs="Arial"/>
          <w:sz w:val="24"/>
          <w:szCs w:val="24"/>
        </w:rPr>
        <w:t>c</w:t>
      </w:r>
      <w:r w:rsidRPr="00B14E9D">
        <w:rPr>
          <w:rFonts w:ascii="Book Antiqua" w:hAnsi="Book Antiqua" w:cs="Arial"/>
          <w:sz w:val="24"/>
          <w:szCs w:val="24"/>
        </w:rPr>
        <w:t xml:space="preserve">ould </w:t>
      </w:r>
      <w:r w:rsidR="0066573E" w:rsidRPr="00B14E9D">
        <w:rPr>
          <w:rFonts w:ascii="Book Antiqua" w:hAnsi="Book Antiqua" w:cs="Arial"/>
          <w:sz w:val="24"/>
          <w:szCs w:val="24"/>
        </w:rPr>
        <w:t xml:space="preserve">assist </w:t>
      </w:r>
      <w:r w:rsidR="00813A69" w:rsidRPr="00B14E9D">
        <w:rPr>
          <w:rFonts w:ascii="Book Antiqua" w:hAnsi="Book Antiqua" w:cs="Arial"/>
          <w:sz w:val="24"/>
          <w:szCs w:val="24"/>
        </w:rPr>
        <w:t>this patient</w:t>
      </w:r>
      <w:r w:rsidRPr="00B14E9D">
        <w:rPr>
          <w:rFonts w:ascii="Book Antiqua" w:hAnsi="Book Antiqua" w:cs="Arial"/>
          <w:sz w:val="24"/>
          <w:szCs w:val="24"/>
        </w:rPr>
        <w:t xml:space="preserve"> </w:t>
      </w:r>
      <w:r w:rsidR="0066573E" w:rsidRPr="00B14E9D">
        <w:rPr>
          <w:rFonts w:ascii="Book Antiqua" w:hAnsi="Book Antiqua" w:cs="Arial"/>
          <w:sz w:val="24"/>
          <w:szCs w:val="24"/>
        </w:rPr>
        <w:t xml:space="preserve">in developing </w:t>
      </w:r>
      <w:r w:rsidRPr="00B14E9D">
        <w:rPr>
          <w:rFonts w:ascii="Book Antiqua" w:hAnsi="Book Antiqua" w:cs="Arial"/>
          <w:sz w:val="24"/>
          <w:szCs w:val="24"/>
        </w:rPr>
        <w:t xml:space="preserve">a structured low-impact aerobic exercise routine and strengthening program. If </w:t>
      </w:r>
      <w:r w:rsidR="00813A69" w:rsidRPr="00B14E9D">
        <w:rPr>
          <w:rFonts w:ascii="Book Antiqua" w:hAnsi="Book Antiqua" w:cs="Arial"/>
          <w:sz w:val="24"/>
          <w:szCs w:val="24"/>
        </w:rPr>
        <w:t>this patient</w:t>
      </w:r>
      <w:r w:rsidRPr="00B14E9D">
        <w:rPr>
          <w:rFonts w:ascii="Book Antiqua" w:hAnsi="Book Antiqua" w:cs="Arial"/>
          <w:sz w:val="24"/>
          <w:szCs w:val="24"/>
        </w:rPr>
        <w:t xml:space="preserve"> does not have coverage</w:t>
      </w:r>
      <w:r w:rsidR="0010614D" w:rsidRPr="00B14E9D">
        <w:rPr>
          <w:rFonts w:ascii="Book Antiqua" w:hAnsi="Book Antiqua" w:cs="Arial"/>
          <w:sz w:val="24"/>
          <w:szCs w:val="24"/>
        </w:rPr>
        <w:t xml:space="preserve"> or cannot afford physiotherapy, the PHCNP may want</w:t>
      </w:r>
      <w:r w:rsidRPr="00B14E9D">
        <w:rPr>
          <w:rFonts w:ascii="Book Antiqua" w:hAnsi="Book Antiqua" w:cs="Arial"/>
          <w:sz w:val="24"/>
          <w:szCs w:val="24"/>
        </w:rPr>
        <w:t xml:space="preserve"> to recommend local community programs and resources through the arthritis soc</w:t>
      </w:r>
      <w:r w:rsidR="00A41F45" w:rsidRPr="00B14E9D">
        <w:rPr>
          <w:rFonts w:ascii="Book Antiqua" w:hAnsi="Book Antiqua" w:cs="Arial"/>
          <w:sz w:val="24"/>
          <w:szCs w:val="24"/>
        </w:rPr>
        <w:t>iety</w:t>
      </w:r>
      <w:r w:rsidR="00A41F45"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{"citationID":"1ohoq56gdd","properties":{"formattedCitation":"{\\rtf \\super [18]\\nosupersub{}}","plainCitation":"[18]"},"citationItems":[{"id":59,"uris":["http://zotero.org/users/local/ytOz9i4V/items/K4MH5D2G"],"uri":["http://zotero.org/users/local/ytOz9i4V/items/K4MH5D2G"],"itemData":{"id":59,"type":"webpage","title":"Physical Activity and Exercise","URL":"http://arthritis.ca/manage-arthritis/living-well-with-arthritis/physical-activity-and-exercise","author":[{"family":"The Arthritis Society","given":""}],"issued":{"date-parts":[["2015"]]}}}],"schema":"https://github.com/citation-style-language/schema/raw/master/csl-citation.json"} </w:instrText>
      </w:r>
      <w:r w:rsidR="00A41F45" w:rsidRPr="00B14E9D">
        <w:rPr>
          <w:rFonts w:ascii="Book Antiqua" w:hAnsi="Book Antiqua" w:cs="Arial"/>
          <w:sz w:val="24"/>
          <w:szCs w:val="24"/>
        </w:rPr>
        <w:fldChar w:fldCharType="separate"/>
      </w:r>
      <w:r w:rsidR="00813A69" w:rsidRPr="00B14E9D">
        <w:rPr>
          <w:rFonts w:ascii="Book Antiqua" w:hAnsi="Book Antiqua"/>
          <w:sz w:val="24"/>
          <w:szCs w:val="24"/>
          <w:vertAlign w:val="superscript"/>
          <w:lang w:val="en-US"/>
        </w:rPr>
        <w:t>[17</w:t>
      </w:r>
      <w:r w:rsidR="00F6745E" w:rsidRPr="00B14E9D">
        <w:rPr>
          <w:rFonts w:ascii="Book Antiqua" w:hAnsi="Book Antiqua"/>
          <w:sz w:val="24"/>
          <w:szCs w:val="24"/>
          <w:vertAlign w:val="superscript"/>
          <w:lang w:val="en-US"/>
        </w:rPr>
        <w:t>]</w:t>
      </w:r>
      <w:r w:rsidR="00A41F45" w:rsidRPr="00B14E9D">
        <w:rPr>
          <w:rFonts w:ascii="Book Antiqua" w:hAnsi="Book Antiqua" w:cs="Arial"/>
          <w:sz w:val="24"/>
          <w:szCs w:val="24"/>
        </w:rPr>
        <w:fldChar w:fldCharType="end"/>
      </w:r>
      <w:r w:rsidR="0010614D" w:rsidRPr="00B14E9D">
        <w:rPr>
          <w:rFonts w:ascii="Book Antiqua" w:hAnsi="Book Antiqua" w:cs="Arial"/>
          <w:sz w:val="24"/>
          <w:szCs w:val="24"/>
        </w:rPr>
        <w:t xml:space="preserve">. </w:t>
      </w:r>
      <w:r w:rsidR="00813A69" w:rsidRPr="00B14E9D">
        <w:rPr>
          <w:rFonts w:ascii="Book Antiqua" w:hAnsi="Book Antiqua" w:cs="Arial"/>
          <w:sz w:val="24"/>
          <w:szCs w:val="24"/>
        </w:rPr>
        <w:t>This patient</w:t>
      </w:r>
      <w:r w:rsidR="000D671A" w:rsidRPr="00B14E9D">
        <w:rPr>
          <w:rFonts w:ascii="Book Antiqua" w:hAnsi="Book Antiqua" w:cs="Arial"/>
          <w:sz w:val="24"/>
          <w:szCs w:val="24"/>
        </w:rPr>
        <w:t xml:space="preserve"> may also want to try treating his knee with ice </w:t>
      </w:r>
      <w:r w:rsidR="00B45C9D" w:rsidRPr="00B14E9D">
        <w:rPr>
          <w:rFonts w:ascii="Book Antiqua" w:hAnsi="Book Antiqua" w:cs="Arial"/>
          <w:sz w:val="24"/>
          <w:szCs w:val="24"/>
        </w:rPr>
        <w:t>for</w:t>
      </w:r>
      <w:r w:rsidR="00DB74C5" w:rsidRPr="00B14E9D">
        <w:rPr>
          <w:rFonts w:ascii="Book Antiqua" w:hAnsi="Book Antiqua" w:cs="Arial"/>
          <w:sz w:val="24"/>
          <w:szCs w:val="24"/>
        </w:rPr>
        <w:t xml:space="preserve"> fifteen to twenty minutes three times</w:t>
      </w:r>
      <w:r w:rsidR="00B45C9D" w:rsidRPr="00B14E9D">
        <w:rPr>
          <w:rFonts w:ascii="Book Antiqua" w:hAnsi="Book Antiqua" w:cs="Arial"/>
          <w:sz w:val="24"/>
          <w:szCs w:val="24"/>
        </w:rPr>
        <w:t xml:space="preserve"> per day for treatment of acute </w:t>
      </w:r>
      <w:r w:rsidR="00264CDC" w:rsidRPr="00B14E9D">
        <w:rPr>
          <w:rFonts w:ascii="Book Antiqua" w:hAnsi="Book Antiqua" w:cs="Arial"/>
          <w:sz w:val="24"/>
          <w:szCs w:val="24"/>
        </w:rPr>
        <w:t>inflammation</w:t>
      </w:r>
      <w:r w:rsidR="00A41F45" w:rsidRPr="00B14E9D">
        <w:rPr>
          <w:rFonts w:ascii="Book Antiqua" w:hAnsi="Book Antiqua" w:cs="Arial"/>
          <w:sz w:val="24"/>
          <w:szCs w:val="24"/>
        </w:rPr>
        <w:fldChar w:fldCharType="begin"/>
      </w:r>
      <w:r w:rsidR="00F6745E" w:rsidRPr="00B14E9D">
        <w:rPr>
          <w:rFonts w:ascii="Book Antiqua" w:hAnsi="Book Antiqua" w:cs="Arial"/>
          <w:sz w:val="24"/>
          <w:szCs w:val="24"/>
        </w:rPr>
        <w:instrText xml:space="preserve"> ADDIN ZOTERO_ITEM CSL_CITATION {"citationID":"1kmk3jptq0","properties":{"formattedCitation":"{\\rtf \\super [8,18]\\nosupersub{}}","plainCitation":"[8,18]"},"citationItems":[{"id":41,"uris":["http://zotero.org/users/local/ytOz9i4V/items/E3FKC8DB"],"uri":["http://zotero.org/users/local/ytOz9i4V/items/E3FKC8DB"],"itemData":{"id":41,"type":"article-journal","title":"OARSI recommendations for the management of hip and knee osteoarthritis, Part II: OARSI evidence-based, expert consensus guidelines. Osteoarthritis Cartilage","container-title":"Osteoarthritis and cartilage / OARS, Osteoarthritis Research Society","page":"1585; author reply 1589","volume":"16","issue":"12","source":"PubMed","DOI":"10.1016/j.joca.2008.04.019","ISSN":"1522-9653","note":"PMID: 18515155","shortTitle":"Re","journalAbbreviation":"Osteoarthr. Cartil.","language":"eng","author":[{"family":"Osteoarthritis Research Society International","given":"D."}],"issued":{"date-parts":[["2008",12]]},"PMID":"18515155"}},{"id":59,"uris":["http://zotero.org/users/local/ytOz9i4V/items/K4MH5D2G"],"uri":["http://zotero.org/users/local/ytOz9i4V/items/K4MH5D2G"],"itemData":{"id":59,"type":"webpage","title":"Physical Activity and Exercise","URL":"http://arthritis.ca/manage-arthritis/living-well-with-arthritis/physical-activity-and-exercise","author":[{"family":"The Arthritis Society","given":""}],"issued":{"date-parts":[["2015"]]}}}],"schema":"https://github.com/citation-style-language/schema/raw/master/csl-citation.json"} </w:instrText>
      </w:r>
      <w:r w:rsidR="00A41F45" w:rsidRPr="00B14E9D">
        <w:rPr>
          <w:rFonts w:ascii="Book Antiqua" w:hAnsi="Book Antiqua" w:cs="Arial"/>
          <w:sz w:val="24"/>
          <w:szCs w:val="24"/>
        </w:rPr>
        <w:fldChar w:fldCharType="separate"/>
      </w:r>
      <w:r w:rsidR="00813A69" w:rsidRPr="00B14E9D">
        <w:rPr>
          <w:rFonts w:ascii="Book Antiqua" w:hAnsi="Book Antiqua"/>
          <w:sz w:val="24"/>
          <w:szCs w:val="24"/>
          <w:vertAlign w:val="superscript"/>
          <w:lang w:val="en-US"/>
        </w:rPr>
        <w:t>[8,17</w:t>
      </w:r>
      <w:r w:rsidR="00F6745E" w:rsidRPr="00B14E9D">
        <w:rPr>
          <w:rFonts w:ascii="Book Antiqua" w:hAnsi="Book Antiqua"/>
          <w:sz w:val="24"/>
          <w:szCs w:val="24"/>
          <w:vertAlign w:val="superscript"/>
          <w:lang w:val="en-US"/>
        </w:rPr>
        <w:t>]</w:t>
      </w:r>
      <w:r w:rsidR="00A41F45" w:rsidRPr="00B14E9D">
        <w:rPr>
          <w:rFonts w:ascii="Book Antiqua" w:hAnsi="Book Antiqua" w:cs="Arial"/>
          <w:sz w:val="24"/>
          <w:szCs w:val="24"/>
        </w:rPr>
        <w:fldChar w:fldCharType="end"/>
      </w:r>
      <w:r w:rsidR="00A41F45" w:rsidRPr="00B14E9D">
        <w:rPr>
          <w:rFonts w:ascii="Book Antiqua" w:hAnsi="Book Antiqua" w:cs="Arial"/>
          <w:sz w:val="24"/>
          <w:szCs w:val="24"/>
        </w:rPr>
        <w:t>.</w:t>
      </w:r>
    </w:p>
    <w:p w14:paraId="18DE7AF3" w14:textId="77777777" w:rsidR="00D71C63" w:rsidRPr="00D71C63" w:rsidRDefault="00D71C63" w:rsidP="00E114D2">
      <w:pPr>
        <w:pStyle w:val="NormalWeb"/>
        <w:spacing w:before="0" w:beforeAutospacing="0" w:after="0" w:afterAutospacing="0" w:line="360" w:lineRule="auto"/>
        <w:ind w:firstLineChars="100" w:firstLine="240"/>
        <w:contextualSpacing/>
        <w:jc w:val="both"/>
        <w:rPr>
          <w:rFonts w:ascii="Book Antiqua" w:eastAsia="宋体" w:hAnsi="Book Antiqua" w:cs="Arial"/>
          <w:sz w:val="24"/>
          <w:szCs w:val="24"/>
          <w:lang w:eastAsia="zh-CN"/>
        </w:rPr>
      </w:pPr>
    </w:p>
    <w:p w14:paraId="655F6CD1" w14:textId="77777777" w:rsidR="00D71C63" w:rsidRPr="00B84BFC" w:rsidRDefault="00D71C63" w:rsidP="00D71C63">
      <w:pPr>
        <w:spacing w:line="360" w:lineRule="auto"/>
        <w:jc w:val="both"/>
        <w:rPr>
          <w:rFonts w:ascii="Book Antiqua" w:hAnsi="Book Antiqua"/>
          <w:b/>
        </w:rPr>
      </w:pPr>
      <w:r w:rsidRPr="00B84BFC">
        <w:rPr>
          <w:rFonts w:ascii="Book Antiqua" w:hAnsi="Book Antiqua"/>
          <w:b/>
        </w:rPr>
        <w:t>DISCUSSION</w:t>
      </w:r>
    </w:p>
    <w:p w14:paraId="554D5792" w14:textId="34B8396C" w:rsidR="00092317" w:rsidRDefault="00BB2AC9" w:rsidP="00D71C63">
      <w:pPr>
        <w:pStyle w:val="NormalWeb"/>
        <w:spacing w:before="0" w:beforeAutospacing="0" w:after="0" w:afterAutospacing="0" w:line="360" w:lineRule="auto"/>
        <w:contextualSpacing/>
        <w:jc w:val="both"/>
        <w:rPr>
          <w:rFonts w:ascii="Book Antiqua" w:hAnsi="Book Antiqua" w:cs="Arial"/>
          <w:sz w:val="24"/>
          <w:szCs w:val="24"/>
        </w:rPr>
      </w:pPr>
      <w:r w:rsidRPr="00B14E9D">
        <w:rPr>
          <w:rFonts w:ascii="Book Antiqua" w:hAnsi="Book Antiqua" w:cs="Arial"/>
          <w:sz w:val="24"/>
          <w:szCs w:val="24"/>
        </w:rPr>
        <w:lastRenderedPageBreak/>
        <w:t>The PHCNP s</w:t>
      </w:r>
      <w:r w:rsidR="00AA00B0" w:rsidRPr="00B14E9D">
        <w:rPr>
          <w:rFonts w:ascii="Book Antiqua" w:hAnsi="Book Antiqua" w:cs="Arial"/>
          <w:sz w:val="24"/>
          <w:szCs w:val="24"/>
        </w:rPr>
        <w:t xml:space="preserve">hould follow up with </w:t>
      </w:r>
      <w:r w:rsidR="00800831" w:rsidRPr="00B14E9D">
        <w:rPr>
          <w:rFonts w:ascii="Book Antiqua" w:hAnsi="Book Antiqua" w:cs="Arial"/>
          <w:sz w:val="24"/>
          <w:szCs w:val="24"/>
        </w:rPr>
        <w:t>this patient</w:t>
      </w:r>
      <w:r w:rsidR="00AA00B0" w:rsidRPr="00B14E9D">
        <w:rPr>
          <w:rFonts w:ascii="Book Antiqua" w:hAnsi="Book Antiqua" w:cs="Arial"/>
          <w:sz w:val="24"/>
          <w:szCs w:val="24"/>
        </w:rPr>
        <w:t xml:space="preserve"> in one</w:t>
      </w:r>
      <w:r w:rsidR="00023F16" w:rsidRPr="00B14E9D">
        <w:rPr>
          <w:rFonts w:ascii="Book Antiqua" w:hAnsi="Book Antiqua" w:cs="Arial"/>
          <w:sz w:val="24"/>
          <w:szCs w:val="24"/>
        </w:rPr>
        <w:t xml:space="preserve"> w</w:t>
      </w:r>
      <w:r w:rsidR="00AA00B0" w:rsidRPr="00B14E9D">
        <w:rPr>
          <w:rFonts w:ascii="Book Antiqua" w:hAnsi="Book Antiqua" w:cs="Arial"/>
          <w:sz w:val="24"/>
          <w:szCs w:val="24"/>
        </w:rPr>
        <w:t>eek</w:t>
      </w:r>
      <w:r w:rsidR="00023F16" w:rsidRPr="00B14E9D">
        <w:rPr>
          <w:rFonts w:ascii="Book Antiqua" w:hAnsi="Book Antiqua" w:cs="Arial"/>
          <w:sz w:val="24"/>
          <w:szCs w:val="24"/>
        </w:rPr>
        <w:t xml:space="preserve"> to assess the effectiveness of the topical analgesic and non-pharmacological treatment</w:t>
      </w:r>
      <w:r w:rsidR="0009183D" w:rsidRPr="00B14E9D">
        <w:rPr>
          <w:rFonts w:ascii="Book Antiqua" w:hAnsi="Book Antiqua" w:cs="Arial"/>
          <w:sz w:val="24"/>
          <w:szCs w:val="24"/>
        </w:rPr>
        <w:t xml:space="preserve">. At this time, </w:t>
      </w:r>
      <w:r w:rsidR="00800831" w:rsidRPr="00B14E9D">
        <w:rPr>
          <w:rFonts w:ascii="Book Antiqua" w:hAnsi="Book Antiqua" w:cs="Arial"/>
          <w:sz w:val="24"/>
          <w:szCs w:val="24"/>
        </w:rPr>
        <w:t>his</w:t>
      </w:r>
      <w:r w:rsidR="0009183D" w:rsidRPr="00B14E9D">
        <w:rPr>
          <w:rFonts w:ascii="Book Antiqua" w:hAnsi="Book Antiqua" w:cs="Arial"/>
          <w:sz w:val="24"/>
          <w:szCs w:val="24"/>
        </w:rPr>
        <w:t xml:space="preserve"> pain, mobility, independence, lev</w:t>
      </w:r>
      <w:r w:rsidR="00023F16" w:rsidRPr="00B14E9D">
        <w:rPr>
          <w:rFonts w:ascii="Book Antiqua" w:hAnsi="Book Antiqua" w:cs="Arial"/>
          <w:sz w:val="24"/>
          <w:szCs w:val="24"/>
        </w:rPr>
        <w:t>el of activity</w:t>
      </w:r>
      <w:r w:rsidR="00591DAE" w:rsidRPr="00B14E9D">
        <w:rPr>
          <w:rFonts w:ascii="Book Antiqua" w:hAnsi="Book Antiqua" w:cs="Arial"/>
          <w:sz w:val="24"/>
          <w:szCs w:val="24"/>
        </w:rPr>
        <w:t>, and adherence to therapy</w:t>
      </w:r>
      <w:r w:rsidR="00023F16" w:rsidRPr="00B14E9D">
        <w:rPr>
          <w:rFonts w:ascii="Book Antiqua" w:hAnsi="Book Antiqua" w:cs="Arial"/>
          <w:sz w:val="24"/>
          <w:szCs w:val="24"/>
        </w:rPr>
        <w:t xml:space="preserve"> will be assessed</w:t>
      </w:r>
      <w:r w:rsidR="00DF180A" w:rsidRPr="00B14E9D">
        <w:rPr>
          <w:rFonts w:ascii="Book Antiqua" w:hAnsi="Book Antiqua" w:cs="Arial"/>
          <w:sz w:val="24"/>
          <w:szCs w:val="24"/>
        </w:rPr>
        <w:t>.</w:t>
      </w:r>
      <w:r w:rsidR="00023F16" w:rsidRPr="00B14E9D">
        <w:rPr>
          <w:rFonts w:ascii="Book Antiqua" w:hAnsi="Book Antiqua" w:cs="Arial"/>
          <w:sz w:val="24"/>
          <w:szCs w:val="24"/>
        </w:rPr>
        <w:t xml:space="preserve"> </w:t>
      </w:r>
      <w:r w:rsidR="0009183D" w:rsidRPr="00B14E9D">
        <w:rPr>
          <w:rFonts w:ascii="Book Antiqua" w:hAnsi="Book Antiqua" w:cs="Arial"/>
          <w:sz w:val="24"/>
          <w:szCs w:val="24"/>
        </w:rPr>
        <w:t xml:space="preserve">The PHCNP should </w:t>
      </w:r>
      <w:r w:rsidR="00023F16" w:rsidRPr="00B14E9D">
        <w:rPr>
          <w:rFonts w:ascii="Book Antiqua" w:hAnsi="Book Antiqua" w:cs="Arial"/>
          <w:sz w:val="24"/>
          <w:szCs w:val="24"/>
        </w:rPr>
        <w:t xml:space="preserve">also continue to provide health education as required </w:t>
      </w:r>
      <w:r w:rsidR="00800831" w:rsidRPr="00B14E9D">
        <w:rPr>
          <w:rFonts w:ascii="Book Antiqua" w:hAnsi="Book Antiqua" w:cs="Arial"/>
          <w:sz w:val="24"/>
          <w:szCs w:val="24"/>
        </w:rPr>
        <w:t>to address</w:t>
      </w:r>
      <w:r w:rsidR="00023F16" w:rsidRPr="00B14E9D">
        <w:rPr>
          <w:rFonts w:ascii="Book Antiqua" w:hAnsi="Book Antiqua" w:cs="Arial"/>
          <w:sz w:val="24"/>
          <w:szCs w:val="24"/>
        </w:rPr>
        <w:t xml:space="preserve"> health care needs and therapeutic goals</w:t>
      </w:r>
      <w:r w:rsidR="00AA00B0" w:rsidRPr="00B14E9D">
        <w:rPr>
          <w:rFonts w:ascii="Book Antiqua" w:hAnsi="Book Antiqua" w:cs="Arial"/>
          <w:sz w:val="24"/>
          <w:szCs w:val="24"/>
        </w:rPr>
        <w:t>.</w:t>
      </w:r>
      <w:r w:rsidR="00591DAE" w:rsidRPr="00B14E9D">
        <w:rPr>
          <w:rFonts w:ascii="Book Antiqua" w:hAnsi="Book Antiqua" w:cs="Arial"/>
          <w:sz w:val="24"/>
          <w:szCs w:val="24"/>
        </w:rPr>
        <w:t xml:space="preserve"> If therapeutic goals were not met by the topical analgesic</w:t>
      </w:r>
      <w:r w:rsidR="00023F16" w:rsidRPr="00B14E9D">
        <w:rPr>
          <w:rFonts w:ascii="Book Antiqua" w:hAnsi="Book Antiqua" w:cs="Arial"/>
          <w:sz w:val="24"/>
          <w:szCs w:val="24"/>
        </w:rPr>
        <w:t xml:space="preserve">, the PHCNP and </w:t>
      </w:r>
      <w:r w:rsidR="00800831" w:rsidRPr="00B14E9D">
        <w:rPr>
          <w:rFonts w:ascii="Book Antiqua" w:hAnsi="Book Antiqua" w:cs="Arial"/>
          <w:sz w:val="24"/>
          <w:szCs w:val="24"/>
        </w:rPr>
        <w:t>this patient</w:t>
      </w:r>
      <w:r w:rsidR="00023F16" w:rsidRPr="00B14E9D">
        <w:rPr>
          <w:rFonts w:ascii="Book Antiqua" w:hAnsi="Book Antiqua" w:cs="Arial"/>
          <w:sz w:val="24"/>
          <w:szCs w:val="24"/>
        </w:rPr>
        <w:t xml:space="preserve"> could consider the second step of the pharmacological care plan</w:t>
      </w:r>
      <w:r w:rsidR="00DB74C5" w:rsidRPr="00B14E9D">
        <w:rPr>
          <w:rFonts w:ascii="Book Antiqua" w:hAnsi="Book Antiqua" w:cs="Arial"/>
          <w:sz w:val="24"/>
          <w:szCs w:val="24"/>
        </w:rPr>
        <w:t>; which is to discuss trialing a low dose oral NSAID for a short period</w:t>
      </w:r>
      <w:r w:rsidR="00AA00B0" w:rsidRPr="00B14E9D">
        <w:rPr>
          <w:rFonts w:ascii="Book Antiqua" w:hAnsi="Book Antiqua" w:cs="Arial"/>
          <w:sz w:val="24"/>
          <w:szCs w:val="24"/>
        </w:rPr>
        <w:t xml:space="preserve"> of time</w:t>
      </w:r>
      <w:r w:rsidR="00591DAE" w:rsidRPr="00B14E9D">
        <w:rPr>
          <w:rFonts w:ascii="Book Antiqua" w:hAnsi="Book Antiqua" w:cs="Arial"/>
          <w:sz w:val="24"/>
          <w:szCs w:val="24"/>
        </w:rPr>
        <w:t>. T</w:t>
      </w:r>
      <w:r w:rsidR="00023F16" w:rsidRPr="00B14E9D">
        <w:rPr>
          <w:rFonts w:ascii="Book Antiqua" w:hAnsi="Book Antiqua" w:cs="Arial"/>
          <w:sz w:val="24"/>
          <w:szCs w:val="24"/>
        </w:rPr>
        <w:t xml:space="preserve">he PHCNP and </w:t>
      </w:r>
      <w:r w:rsidR="00800831" w:rsidRPr="00B14E9D">
        <w:rPr>
          <w:rFonts w:ascii="Book Antiqua" w:hAnsi="Book Antiqua" w:cs="Arial"/>
          <w:sz w:val="24"/>
          <w:szCs w:val="24"/>
        </w:rPr>
        <w:t>this patient</w:t>
      </w:r>
      <w:r w:rsidR="00023F16" w:rsidRPr="00B14E9D">
        <w:rPr>
          <w:rFonts w:ascii="Book Antiqua" w:hAnsi="Book Antiqua" w:cs="Arial"/>
          <w:sz w:val="24"/>
          <w:szCs w:val="24"/>
        </w:rPr>
        <w:t xml:space="preserve"> should continue regular follow up appointments until therapeutic goals are reached</w:t>
      </w:r>
      <w:r w:rsidR="00591DAE" w:rsidRPr="00B14E9D">
        <w:rPr>
          <w:rFonts w:ascii="Book Antiqua" w:hAnsi="Book Antiqua" w:cs="Arial"/>
          <w:sz w:val="24"/>
          <w:szCs w:val="24"/>
        </w:rPr>
        <w:t xml:space="preserve">, at which point </w:t>
      </w:r>
      <w:r w:rsidR="00DF3B1E" w:rsidRPr="00B14E9D">
        <w:rPr>
          <w:rFonts w:ascii="Book Antiqua" w:hAnsi="Book Antiqua" w:cs="Arial"/>
          <w:sz w:val="24"/>
          <w:szCs w:val="24"/>
        </w:rPr>
        <w:t>this patient</w:t>
      </w:r>
      <w:r w:rsidR="00023F16" w:rsidRPr="00B14E9D">
        <w:rPr>
          <w:rFonts w:ascii="Book Antiqua" w:hAnsi="Book Antiqua" w:cs="Arial"/>
          <w:sz w:val="24"/>
          <w:szCs w:val="24"/>
        </w:rPr>
        <w:t xml:space="preserve"> could consider slowly returning to</w:t>
      </w:r>
      <w:r w:rsidR="00591DAE" w:rsidRPr="00B14E9D">
        <w:rPr>
          <w:rFonts w:ascii="Book Antiqua" w:hAnsi="Book Antiqua" w:cs="Arial"/>
          <w:sz w:val="24"/>
          <w:szCs w:val="24"/>
        </w:rPr>
        <w:t xml:space="preserve"> </w:t>
      </w:r>
      <w:r w:rsidR="002551F5" w:rsidRPr="00B14E9D">
        <w:rPr>
          <w:rFonts w:ascii="Book Antiqua" w:hAnsi="Book Antiqua" w:cs="Arial"/>
          <w:sz w:val="24"/>
          <w:szCs w:val="24"/>
        </w:rPr>
        <w:t>athletic and recreational activities</w:t>
      </w:r>
      <w:r w:rsidR="00B45C9D" w:rsidRPr="00B14E9D">
        <w:rPr>
          <w:rFonts w:ascii="Book Antiqua" w:hAnsi="Book Antiqua" w:cs="Arial"/>
          <w:sz w:val="24"/>
          <w:szCs w:val="24"/>
        </w:rPr>
        <w:t xml:space="preserve">. </w:t>
      </w:r>
    </w:p>
    <w:p w14:paraId="1A7FBDA0" w14:textId="0DA787E0" w:rsidR="00092317" w:rsidRPr="00337D08" w:rsidRDefault="00092317">
      <w:pPr>
        <w:rPr>
          <w:rFonts w:ascii="Book Antiqua" w:eastAsia="宋体" w:hAnsi="Book Antiqua" w:cs="Arial"/>
          <w:lang w:val="en-CA" w:eastAsia="zh-CN"/>
        </w:rPr>
      </w:pPr>
    </w:p>
    <w:p w14:paraId="4672F918" w14:textId="77777777" w:rsidR="00092317" w:rsidRPr="00092317" w:rsidRDefault="00092317" w:rsidP="00092317">
      <w:pPr>
        <w:spacing w:line="360" w:lineRule="auto"/>
        <w:jc w:val="both"/>
        <w:rPr>
          <w:rFonts w:ascii="Book Antiqua" w:eastAsia="MS Mincho" w:hAnsi="Book Antiqua" w:cs="Arial"/>
          <w:b/>
        </w:rPr>
      </w:pPr>
      <w:r w:rsidRPr="00092317">
        <w:rPr>
          <w:rFonts w:ascii="Book Antiqua" w:eastAsia="MS Mincho" w:hAnsi="Book Antiqua" w:cs="Arial"/>
          <w:b/>
        </w:rPr>
        <w:t>COMMENTS</w:t>
      </w:r>
    </w:p>
    <w:p w14:paraId="43CADAF8" w14:textId="77777777" w:rsidR="00092317" w:rsidRPr="00092317" w:rsidRDefault="00092317" w:rsidP="00092317">
      <w:pPr>
        <w:spacing w:line="360" w:lineRule="auto"/>
        <w:jc w:val="both"/>
        <w:rPr>
          <w:rFonts w:ascii="Book Antiqua" w:eastAsia="MS Mincho" w:hAnsi="Book Antiqua" w:cs="Arial"/>
          <w:b/>
          <w:bCs/>
          <w:i/>
          <w:iCs/>
        </w:rPr>
      </w:pPr>
      <w:r w:rsidRPr="00092317">
        <w:rPr>
          <w:rFonts w:ascii="Book Antiqua" w:eastAsia="MS Mincho" w:hAnsi="Book Antiqua" w:cs="Arial"/>
          <w:b/>
          <w:bCs/>
          <w:i/>
          <w:iCs/>
        </w:rPr>
        <w:t>Background</w:t>
      </w:r>
    </w:p>
    <w:p w14:paraId="583F4059" w14:textId="77777777" w:rsidR="00092317" w:rsidRPr="00092317" w:rsidRDefault="00092317" w:rsidP="00092317">
      <w:pPr>
        <w:spacing w:line="360" w:lineRule="auto"/>
        <w:jc w:val="both"/>
        <w:rPr>
          <w:rFonts w:ascii="Book Antiqua" w:eastAsia="MS Mincho" w:hAnsi="Book Antiqua" w:cs="Arial"/>
        </w:rPr>
      </w:pPr>
      <w:r w:rsidRPr="00092317">
        <w:rPr>
          <w:rFonts w:ascii="Book Antiqua" w:eastAsia="MS Mincho" w:hAnsi="Book Antiqua" w:cs="Arial"/>
        </w:rPr>
        <w:t xml:space="preserve">Osteoarthritis is the most common form of arthritis seen in primary care, and it is a major public health issue because the aging population and widespread obesity have drastically increased incidence. Osteoarthritis is clinically associated with escalating chronic pain, physical disability, and decreased quality of life. Early diagnosis of mild osteoarthritis in relatively young patients presents an opportunity for primary health care providers to manage pain, increase quality of life, and decrease risk of disability. </w:t>
      </w:r>
    </w:p>
    <w:p w14:paraId="0D947186" w14:textId="77777777" w:rsidR="00092317" w:rsidRPr="00092317" w:rsidRDefault="00092317" w:rsidP="00092317">
      <w:pPr>
        <w:spacing w:line="360" w:lineRule="auto"/>
        <w:jc w:val="both"/>
        <w:rPr>
          <w:rFonts w:ascii="Book Antiqua" w:eastAsia="MS Mincho" w:hAnsi="Book Antiqua" w:cs="Arial"/>
          <w:b/>
          <w:bCs/>
          <w:i/>
          <w:iCs/>
        </w:rPr>
      </w:pPr>
    </w:p>
    <w:p w14:paraId="12D3D755" w14:textId="77777777" w:rsidR="00092317" w:rsidRPr="00092317" w:rsidRDefault="00092317" w:rsidP="00092317">
      <w:pPr>
        <w:spacing w:line="360" w:lineRule="auto"/>
        <w:jc w:val="both"/>
        <w:rPr>
          <w:rFonts w:ascii="Book Antiqua" w:eastAsia="MS Mincho" w:hAnsi="Book Antiqua" w:cs="Arial"/>
          <w:b/>
          <w:bCs/>
          <w:i/>
          <w:iCs/>
        </w:rPr>
      </w:pPr>
      <w:r w:rsidRPr="00092317">
        <w:rPr>
          <w:rFonts w:ascii="Book Antiqua" w:eastAsia="MS Mincho" w:hAnsi="Book Antiqua" w:cs="Arial"/>
          <w:b/>
          <w:bCs/>
          <w:i/>
          <w:iCs/>
        </w:rPr>
        <w:t>Research frontiers</w:t>
      </w:r>
    </w:p>
    <w:p w14:paraId="63F88D73" w14:textId="453AF7C6" w:rsidR="00092317" w:rsidRPr="00092317" w:rsidRDefault="00092317" w:rsidP="00092317">
      <w:pPr>
        <w:spacing w:line="360" w:lineRule="auto"/>
        <w:jc w:val="both"/>
        <w:rPr>
          <w:rFonts w:ascii="Book Antiqua" w:eastAsia="MS Mincho" w:hAnsi="Book Antiqua" w:cs="Arial"/>
          <w:bCs/>
          <w:iCs/>
        </w:rPr>
      </w:pPr>
      <w:r w:rsidRPr="00092317">
        <w:rPr>
          <w:rFonts w:ascii="Book Antiqua" w:eastAsia="MS Mincho" w:hAnsi="Book Antiqua" w:cs="Arial"/>
        </w:rPr>
        <w:t>This manuscript presents and discusses pharmacological and non-pharmacological therapeutic alternatives for managing knee osteoarthritis in primary care by primary health care nurse practitioners. A case example is presented, the evidence-based guideline recommendations of the Osteoarthritis Research Society International</w:t>
      </w:r>
      <w:r w:rsidR="00CF486F">
        <w:rPr>
          <w:rFonts w:ascii="Book Antiqua" w:eastAsia="宋体" w:hAnsi="Book Antiqua" w:cs="Arial" w:hint="eastAsia"/>
          <w:lang w:eastAsia="zh-CN"/>
        </w:rPr>
        <w:t xml:space="preserve"> </w:t>
      </w:r>
      <w:r w:rsidRPr="00092317">
        <w:rPr>
          <w:rFonts w:ascii="Book Antiqua" w:eastAsia="MS Mincho" w:hAnsi="Book Antiqua" w:cs="Arial"/>
        </w:rPr>
        <w:t xml:space="preserve">and the American Academy of </w:t>
      </w:r>
      <w:proofErr w:type="spellStart"/>
      <w:r w:rsidRPr="00092317">
        <w:rPr>
          <w:rFonts w:ascii="Book Antiqua" w:eastAsia="MS Mincho" w:hAnsi="Book Antiqua" w:cs="Arial"/>
        </w:rPr>
        <w:t>Orthopaedic</w:t>
      </w:r>
      <w:proofErr w:type="spellEnd"/>
      <w:r w:rsidRPr="00092317">
        <w:rPr>
          <w:rFonts w:ascii="Book Antiqua" w:eastAsia="MS Mincho" w:hAnsi="Book Antiqua" w:cs="Arial"/>
        </w:rPr>
        <w:t xml:space="preserve"> Surgeons</w:t>
      </w:r>
      <w:r w:rsidR="00CF486F">
        <w:rPr>
          <w:rFonts w:ascii="Book Antiqua" w:eastAsia="宋体" w:hAnsi="Book Antiqua" w:cs="Arial" w:hint="eastAsia"/>
          <w:lang w:eastAsia="zh-CN"/>
        </w:rPr>
        <w:t xml:space="preserve"> </w:t>
      </w:r>
      <w:r w:rsidRPr="00092317">
        <w:rPr>
          <w:rFonts w:ascii="Book Antiqua" w:eastAsia="MS Mincho" w:hAnsi="Book Antiqua" w:cs="Arial"/>
        </w:rPr>
        <w:t>are reviewed, and a plan of care is developed.</w:t>
      </w:r>
    </w:p>
    <w:p w14:paraId="5157701C" w14:textId="77777777" w:rsidR="00092317" w:rsidRPr="00092317" w:rsidRDefault="00092317" w:rsidP="00092317">
      <w:pPr>
        <w:spacing w:line="360" w:lineRule="auto"/>
        <w:jc w:val="both"/>
        <w:rPr>
          <w:rFonts w:ascii="Book Antiqua" w:eastAsia="MS Mincho" w:hAnsi="Book Antiqua" w:cs="Arial"/>
          <w:b/>
          <w:bCs/>
          <w:i/>
          <w:iCs/>
        </w:rPr>
      </w:pPr>
    </w:p>
    <w:p w14:paraId="2274BB44" w14:textId="77777777" w:rsidR="00092317" w:rsidRPr="00092317" w:rsidRDefault="00092317" w:rsidP="00092317">
      <w:pPr>
        <w:spacing w:line="360" w:lineRule="auto"/>
        <w:jc w:val="both"/>
        <w:rPr>
          <w:rFonts w:ascii="Book Antiqua" w:eastAsia="MS Mincho" w:hAnsi="Book Antiqua" w:cs="Arial"/>
          <w:b/>
          <w:bCs/>
          <w:i/>
          <w:iCs/>
        </w:rPr>
      </w:pPr>
      <w:r w:rsidRPr="00092317">
        <w:rPr>
          <w:rFonts w:ascii="Book Antiqua" w:eastAsia="MS Mincho" w:hAnsi="Book Antiqua" w:cs="Arial"/>
          <w:b/>
          <w:bCs/>
          <w:i/>
          <w:iCs/>
        </w:rPr>
        <w:t>Innovations and breakthroughs</w:t>
      </w:r>
    </w:p>
    <w:p w14:paraId="7340D20D" w14:textId="12CC478D" w:rsidR="00092317" w:rsidRPr="00092317" w:rsidRDefault="00092317" w:rsidP="00092317">
      <w:pPr>
        <w:spacing w:line="360" w:lineRule="auto"/>
        <w:jc w:val="both"/>
        <w:rPr>
          <w:rFonts w:ascii="Book Antiqua" w:eastAsia="MS Mincho" w:hAnsi="Book Antiqua" w:cs="Arial"/>
          <w:bCs/>
          <w:iCs/>
        </w:rPr>
      </w:pPr>
      <w:r w:rsidRPr="00092317">
        <w:rPr>
          <w:rFonts w:ascii="Book Antiqua" w:eastAsia="MS Mincho" w:hAnsi="Book Antiqua" w:cs="Arial"/>
          <w:bCs/>
          <w:iCs/>
        </w:rPr>
        <w:lastRenderedPageBreak/>
        <w:t>According to several clinical practice guidelines, the use of pharmacological therapy to treat pain associated with osteoarthritis should be initiated in a step-wise approach in combination with non-pharmacological therapy. Nutritional supplements such as glucosamine and chondroitin are available over the counter and are proposed to maintain joint cartilage. Topical analgesics and capsaicin have also been used in the initial treatment of mild osteoarthritis. Non-steroidal anti-inflammatory drugs are highly effective, but their use in many patients requires caution due to increased risk of gastrointestinal bleeding, renal dysfunction, blood pressure elevation, and adverse cardiac events. Intra-articular hyaluronic acid is controversial in the literature, with significant variation in recommendations. Non-pharmacological treatment frequently involves life-style modification and should be tailored to fit with patient preferences.</w:t>
      </w:r>
    </w:p>
    <w:p w14:paraId="18C73F53" w14:textId="77777777" w:rsidR="00092317" w:rsidRPr="00092317" w:rsidRDefault="00092317" w:rsidP="00092317">
      <w:pPr>
        <w:spacing w:line="360" w:lineRule="auto"/>
        <w:jc w:val="both"/>
        <w:rPr>
          <w:rFonts w:ascii="Book Antiqua" w:eastAsia="MS Mincho" w:hAnsi="Book Antiqua" w:cs="Arial"/>
          <w:b/>
          <w:bCs/>
          <w:i/>
          <w:iCs/>
        </w:rPr>
      </w:pPr>
    </w:p>
    <w:p w14:paraId="2ED51DB5" w14:textId="77777777" w:rsidR="00092317" w:rsidRPr="00092317" w:rsidRDefault="00092317" w:rsidP="00092317">
      <w:pPr>
        <w:spacing w:line="360" w:lineRule="auto"/>
        <w:jc w:val="both"/>
        <w:rPr>
          <w:rFonts w:ascii="Book Antiqua" w:eastAsia="MS Mincho" w:hAnsi="Book Antiqua" w:cs="Arial"/>
          <w:b/>
          <w:bCs/>
          <w:i/>
          <w:iCs/>
        </w:rPr>
      </w:pPr>
      <w:r w:rsidRPr="00092317">
        <w:rPr>
          <w:rFonts w:ascii="Book Antiqua" w:eastAsia="MS Mincho" w:hAnsi="Book Antiqua" w:cs="Arial"/>
          <w:b/>
          <w:bCs/>
          <w:i/>
          <w:iCs/>
        </w:rPr>
        <w:t>Applications</w:t>
      </w:r>
    </w:p>
    <w:p w14:paraId="40E17854" w14:textId="77777777" w:rsidR="00092317" w:rsidRPr="00092317" w:rsidRDefault="00092317" w:rsidP="00092317">
      <w:pPr>
        <w:spacing w:line="360" w:lineRule="auto"/>
        <w:jc w:val="both"/>
        <w:rPr>
          <w:rFonts w:ascii="Book Antiqua" w:eastAsia="MS Mincho" w:hAnsi="Book Antiqua" w:cs="Arial"/>
          <w:bCs/>
          <w:iCs/>
        </w:rPr>
      </w:pPr>
      <w:r w:rsidRPr="00092317">
        <w:rPr>
          <w:rFonts w:ascii="Book Antiqua" w:eastAsia="MS Mincho" w:hAnsi="Book Antiqua" w:cs="Arial"/>
          <w:bCs/>
          <w:iCs/>
        </w:rPr>
        <w:t xml:space="preserve">The therapeutic goals for patients with osteoarthritis are to alleviate or eliminate knee pain, restore joint mobility, decrease inflammation, improve surrounding muscle strength to protect structures of the knee, minimalize complications, and maintain independence and quality of life. Reaching therapeutic goals through a plan of care should involve equal input from both the primary health care providers and the patient, also known as shared decision-making. </w:t>
      </w:r>
    </w:p>
    <w:p w14:paraId="24D2049C" w14:textId="77777777" w:rsidR="00092317" w:rsidRPr="00092317" w:rsidRDefault="00092317" w:rsidP="00092317">
      <w:pPr>
        <w:spacing w:line="360" w:lineRule="auto"/>
        <w:jc w:val="both"/>
        <w:rPr>
          <w:rFonts w:ascii="Book Antiqua" w:eastAsia="MS Mincho" w:hAnsi="Book Antiqua" w:cs="Arial"/>
          <w:b/>
          <w:bCs/>
          <w:i/>
          <w:iCs/>
        </w:rPr>
      </w:pPr>
    </w:p>
    <w:p w14:paraId="2807A333" w14:textId="77777777" w:rsidR="00092317" w:rsidRPr="00092317" w:rsidRDefault="00092317" w:rsidP="00092317">
      <w:pPr>
        <w:spacing w:line="360" w:lineRule="auto"/>
        <w:jc w:val="both"/>
        <w:rPr>
          <w:rFonts w:ascii="Book Antiqua" w:eastAsia="MS Mincho" w:hAnsi="Book Antiqua" w:cs="Arial"/>
          <w:b/>
          <w:bCs/>
          <w:i/>
          <w:iCs/>
        </w:rPr>
      </w:pPr>
      <w:r w:rsidRPr="00092317">
        <w:rPr>
          <w:rFonts w:ascii="Book Antiqua" w:eastAsia="MS Mincho" w:hAnsi="Book Antiqua" w:cs="Arial"/>
          <w:b/>
          <w:bCs/>
          <w:i/>
          <w:iCs/>
        </w:rPr>
        <w:t>Terminology</w:t>
      </w:r>
    </w:p>
    <w:p w14:paraId="480C9CCA" w14:textId="77777777" w:rsidR="00092317" w:rsidRPr="00092317" w:rsidRDefault="00092317" w:rsidP="00092317">
      <w:pPr>
        <w:spacing w:line="360" w:lineRule="auto"/>
        <w:jc w:val="both"/>
        <w:rPr>
          <w:rFonts w:ascii="Book Antiqua" w:eastAsia="MS Mincho" w:hAnsi="Book Antiqua" w:cs="Arial"/>
        </w:rPr>
      </w:pPr>
      <w:r w:rsidRPr="00092317">
        <w:rPr>
          <w:rFonts w:ascii="Book Antiqua" w:eastAsia="MS Mincho" w:hAnsi="Book Antiqua" w:cs="Arial"/>
        </w:rPr>
        <w:t xml:space="preserve">According to Uphold and Graham, osteoarthritis is the “progressive structural breakdown of articular cartilage that lines the joint surfaces”. Osteoarthritis is a major public health issue because the aging population and widespread obesity have drastically increased incidence. Osteoarthritis is clinically associated with escalating chronic pain, physical disability, and decreased quality of life. </w:t>
      </w:r>
    </w:p>
    <w:p w14:paraId="26E7D33E" w14:textId="77777777" w:rsidR="00092317" w:rsidRPr="00092317" w:rsidRDefault="00092317" w:rsidP="00092317">
      <w:pPr>
        <w:spacing w:line="360" w:lineRule="auto"/>
        <w:jc w:val="both"/>
        <w:rPr>
          <w:rFonts w:ascii="Book Antiqua" w:eastAsia="MS Mincho" w:hAnsi="Book Antiqua" w:cs="Arial"/>
        </w:rPr>
      </w:pPr>
    </w:p>
    <w:p w14:paraId="269FAD8B" w14:textId="77777777" w:rsidR="00092317" w:rsidRPr="00092317" w:rsidRDefault="00092317" w:rsidP="00092317">
      <w:pPr>
        <w:spacing w:line="360" w:lineRule="auto"/>
        <w:jc w:val="both"/>
        <w:rPr>
          <w:rFonts w:ascii="Book Antiqua" w:eastAsia="MS Mincho" w:hAnsi="Book Antiqua" w:cs="Arial"/>
          <w:b/>
          <w:bCs/>
          <w:i/>
          <w:iCs/>
        </w:rPr>
      </w:pPr>
      <w:r w:rsidRPr="00092317">
        <w:rPr>
          <w:rFonts w:ascii="Book Antiqua" w:eastAsia="MS Mincho" w:hAnsi="Book Antiqua" w:cs="Arial"/>
          <w:b/>
          <w:bCs/>
          <w:i/>
          <w:iCs/>
        </w:rPr>
        <w:t>Peer-review</w:t>
      </w:r>
    </w:p>
    <w:p w14:paraId="56D173ED" w14:textId="77777777" w:rsidR="00092317" w:rsidRPr="00092317" w:rsidRDefault="00092317" w:rsidP="00092317">
      <w:pPr>
        <w:spacing w:line="360" w:lineRule="auto"/>
        <w:jc w:val="both"/>
        <w:rPr>
          <w:rFonts w:ascii="Book Antiqua" w:eastAsia="MS Mincho" w:hAnsi="Book Antiqua" w:cs="Arial"/>
          <w:bCs/>
          <w:iCs/>
        </w:rPr>
      </w:pPr>
      <w:r w:rsidRPr="00092317">
        <w:rPr>
          <w:rFonts w:ascii="Book Antiqua" w:eastAsia="MS Mincho" w:hAnsi="Book Antiqua" w:cs="Arial"/>
          <w:bCs/>
          <w:iCs/>
        </w:rPr>
        <w:t xml:space="preserve">In this Evidence-Based Medicine article, the authors present and discuss pharmacological and non-pharmacological therapeutic alternatives for managing knee </w:t>
      </w:r>
      <w:r w:rsidRPr="00092317">
        <w:rPr>
          <w:rFonts w:ascii="Book Antiqua" w:eastAsia="MS Mincho" w:hAnsi="Book Antiqua" w:cs="Arial"/>
          <w:bCs/>
          <w:iCs/>
        </w:rPr>
        <w:lastRenderedPageBreak/>
        <w:t>osteoarthritis in primary care by primary health care nurse practitioners. Primary health care providers can implement these recommendations in their own practices to provide care to patients with knee osteoarthritis based on current best evidence.</w:t>
      </w:r>
    </w:p>
    <w:p w14:paraId="3C594169" w14:textId="77777777" w:rsidR="00092317" w:rsidRPr="00092317" w:rsidRDefault="00092317" w:rsidP="00092317">
      <w:pPr>
        <w:spacing w:line="360" w:lineRule="auto"/>
        <w:jc w:val="both"/>
        <w:rPr>
          <w:rFonts w:ascii="Book Antiqua" w:eastAsia="MS Mincho" w:hAnsi="Book Antiqua" w:cs="Arial"/>
        </w:rPr>
      </w:pPr>
    </w:p>
    <w:p w14:paraId="472F2BB7" w14:textId="77777777" w:rsidR="00092317" w:rsidRPr="00092317" w:rsidRDefault="00092317" w:rsidP="00092317">
      <w:pPr>
        <w:rPr>
          <w:rFonts w:ascii="Cambria" w:eastAsia="MS Mincho" w:hAnsi="Cambria" w:cs="Times New Roman"/>
        </w:rPr>
      </w:pPr>
    </w:p>
    <w:p w14:paraId="795B0ABF" w14:textId="77777777" w:rsidR="00AA00B0" w:rsidRPr="00B14E9D" w:rsidRDefault="00AA00B0" w:rsidP="00B14E9D">
      <w:pPr>
        <w:pStyle w:val="NormalWeb"/>
        <w:spacing w:before="0" w:beforeAutospacing="0" w:after="0" w:afterAutospacing="0" w:line="360" w:lineRule="auto"/>
        <w:contextualSpacing/>
        <w:jc w:val="both"/>
        <w:rPr>
          <w:rFonts w:ascii="Book Antiqua" w:hAnsi="Book Antiqua" w:cs="Arial"/>
          <w:sz w:val="24"/>
          <w:szCs w:val="24"/>
        </w:rPr>
      </w:pPr>
    </w:p>
    <w:p w14:paraId="1DDD4210" w14:textId="77777777" w:rsidR="00AA00B0" w:rsidRPr="00B14E9D" w:rsidRDefault="00AA00B0" w:rsidP="00B14E9D">
      <w:pPr>
        <w:pStyle w:val="NormalWeb"/>
        <w:spacing w:before="0" w:beforeAutospacing="0" w:after="0" w:afterAutospacing="0" w:line="360" w:lineRule="auto"/>
        <w:contextualSpacing/>
        <w:jc w:val="both"/>
        <w:rPr>
          <w:rFonts w:ascii="Book Antiqua" w:hAnsi="Book Antiqua" w:cs="Arial"/>
          <w:sz w:val="24"/>
          <w:szCs w:val="24"/>
        </w:rPr>
      </w:pPr>
    </w:p>
    <w:p w14:paraId="163756A4" w14:textId="77777777" w:rsidR="00DB74C5" w:rsidRPr="00B14E9D" w:rsidRDefault="00DB74C5" w:rsidP="00B14E9D">
      <w:pPr>
        <w:pStyle w:val="NormalWeb"/>
        <w:spacing w:before="0" w:beforeAutospacing="0" w:after="0" w:afterAutospacing="0" w:line="360" w:lineRule="auto"/>
        <w:contextualSpacing/>
        <w:jc w:val="both"/>
        <w:rPr>
          <w:rFonts w:ascii="Book Antiqua" w:hAnsi="Book Antiqua" w:cs="Arial"/>
          <w:sz w:val="24"/>
          <w:szCs w:val="24"/>
        </w:rPr>
      </w:pPr>
    </w:p>
    <w:p w14:paraId="68B02D92" w14:textId="77777777" w:rsidR="00A41F45" w:rsidRPr="00B14E9D" w:rsidRDefault="00A41F45" w:rsidP="00B14E9D">
      <w:pPr>
        <w:pStyle w:val="NormalWeb"/>
        <w:spacing w:before="0" w:beforeAutospacing="0" w:after="0" w:afterAutospacing="0" w:line="360" w:lineRule="auto"/>
        <w:contextualSpacing/>
        <w:jc w:val="both"/>
        <w:rPr>
          <w:rFonts w:ascii="Book Antiqua" w:hAnsi="Book Antiqua" w:cs="Arial"/>
          <w:sz w:val="24"/>
          <w:szCs w:val="24"/>
        </w:rPr>
      </w:pPr>
    </w:p>
    <w:p w14:paraId="358AF6B1" w14:textId="08809FBB" w:rsidR="007F5517" w:rsidRDefault="002551F5" w:rsidP="007F5517">
      <w:pPr>
        <w:pStyle w:val="Bibliography"/>
        <w:spacing w:after="0" w:line="360" w:lineRule="auto"/>
        <w:ind w:left="0" w:firstLine="0"/>
        <w:jc w:val="both"/>
        <w:rPr>
          <w:rFonts w:ascii="Book Antiqua" w:eastAsia="宋体" w:hAnsi="Book Antiqua" w:cs="Arial"/>
          <w:lang w:eastAsia="zh-CN"/>
        </w:rPr>
      </w:pPr>
      <w:r w:rsidRPr="00B14E9D">
        <w:rPr>
          <w:rFonts w:ascii="Book Antiqua" w:hAnsi="Book Antiqua" w:cs="Arial"/>
          <w:lang w:val="en-CA"/>
        </w:rPr>
        <w:br w:type="column"/>
      </w:r>
      <w:r w:rsidR="0051524B" w:rsidRPr="00B14E9D">
        <w:rPr>
          <w:rFonts w:ascii="Book Antiqua" w:hAnsi="Book Antiqua" w:cs="Arial"/>
          <w:b/>
        </w:rPr>
        <w:lastRenderedPageBreak/>
        <w:t>REFERENCES</w:t>
      </w:r>
    </w:p>
    <w:p w14:paraId="4EF6027C"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bookmarkStart w:id="10" w:name="OLE_LINK1"/>
      <w:bookmarkStart w:id="11" w:name="OLE_LINK2"/>
      <w:bookmarkStart w:id="12" w:name="OLE_LINK8"/>
      <w:bookmarkStart w:id="13" w:name="OLE_LINK176"/>
      <w:bookmarkStart w:id="14" w:name="OLE_LINK187"/>
      <w:bookmarkStart w:id="15" w:name="OLE_LINK188"/>
      <w:proofErr w:type="gramStart"/>
      <w:r w:rsidRPr="007F5517">
        <w:rPr>
          <w:rFonts w:ascii="Book Antiqua" w:eastAsia="宋体" w:hAnsi="Book Antiqua" w:cs="宋体"/>
          <w:lang w:eastAsia="zh-CN"/>
        </w:rPr>
        <w:t xml:space="preserve">1 </w:t>
      </w:r>
      <w:r w:rsidRPr="007F5517">
        <w:rPr>
          <w:rFonts w:ascii="Book Antiqua" w:eastAsia="宋体" w:hAnsi="Book Antiqua" w:cs="宋体"/>
          <w:b/>
          <w:lang w:eastAsia="zh-CN"/>
        </w:rPr>
        <w:t>Hall J</w:t>
      </w:r>
      <w:r w:rsidRPr="007F5517">
        <w:rPr>
          <w:rFonts w:ascii="Book Antiqua" w:eastAsia="宋体" w:hAnsi="Book Antiqua" w:cs="宋体"/>
          <w:lang w:eastAsia="zh-CN"/>
        </w:rPr>
        <w:t xml:space="preserve">, </w:t>
      </w:r>
      <w:proofErr w:type="spellStart"/>
      <w:r w:rsidRPr="007F5517">
        <w:rPr>
          <w:rFonts w:ascii="Book Antiqua" w:eastAsia="宋体" w:hAnsi="Book Antiqua" w:cs="宋体"/>
          <w:lang w:eastAsia="zh-CN"/>
        </w:rPr>
        <w:t>Premji</w:t>
      </w:r>
      <w:proofErr w:type="spellEnd"/>
      <w:r w:rsidRPr="007F5517">
        <w:rPr>
          <w:rFonts w:ascii="Book Antiqua" w:eastAsia="宋体" w:hAnsi="Book Antiqua" w:cs="宋体"/>
          <w:lang w:eastAsia="zh-CN"/>
        </w:rPr>
        <w:t xml:space="preserve"> A. Toronto Notes 2015.</w:t>
      </w:r>
      <w:proofErr w:type="gramEnd"/>
      <w:r w:rsidRPr="007F5517">
        <w:rPr>
          <w:rFonts w:ascii="Book Antiqua" w:eastAsia="宋体" w:hAnsi="Book Antiqua" w:cs="宋体"/>
          <w:lang w:eastAsia="zh-CN"/>
        </w:rPr>
        <w:t xml:space="preserve"> 31</w:t>
      </w:r>
      <w:r w:rsidRPr="00917A69">
        <w:t>st</w:t>
      </w:r>
      <w:r w:rsidRPr="007F5517">
        <w:rPr>
          <w:rFonts w:ascii="Book Antiqua" w:eastAsia="宋体" w:hAnsi="Book Antiqua" w:cs="宋体"/>
          <w:lang w:eastAsia="zh-CN"/>
        </w:rPr>
        <w:t xml:space="preserve"> ed. Toronto, ON: Toronto Notes for Medical Students,</w:t>
      </w:r>
      <w:r w:rsidRPr="007F5517">
        <w:rPr>
          <w:rFonts w:ascii="Book Antiqua" w:eastAsia="宋体" w:hAnsi="Book Antiqua" w:cs="宋体" w:hint="eastAsia"/>
          <w:lang w:eastAsia="zh-CN"/>
        </w:rPr>
        <w:t xml:space="preserve"> </w:t>
      </w:r>
      <w:r w:rsidRPr="007F5517">
        <w:rPr>
          <w:rFonts w:ascii="Book Antiqua" w:eastAsia="宋体" w:hAnsi="Book Antiqua" w:cs="宋体"/>
          <w:lang w:eastAsia="zh-CN"/>
        </w:rPr>
        <w:t>2015</w:t>
      </w:r>
    </w:p>
    <w:p w14:paraId="4ECA2C2F"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r w:rsidRPr="007F5517">
        <w:rPr>
          <w:rFonts w:ascii="Book Antiqua" w:eastAsia="宋体" w:hAnsi="Book Antiqua" w:cs="宋体"/>
          <w:lang w:eastAsia="zh-CN"/>
        </w:rPr>
        <w:t>2 </w:t>
      </w:r>
      <w:proofErr w:type="spellStart"/>
      <w:r w:rsidRPr="007F5517">
        <w:rPr>
          <w:rFonts w:ascii="Book Antiqua" w:eastAsia="宋体" w:hAnsi="Book Antiqua" w:cs="宋体"/>
          <w:b/>
          <w:bCs/>
          <w:lang w:eastAsia="zh-CN"/>
        </w:rPr>
        <w:t>Sinusas</w:t>
      </w:r>
      <w:proofErr w:type="spellEnd"/>
      <w:r w:rsidRPr="007F5517">
        <w:rPr>
          <w:rFonts w:ascii="Book Antiqua" w:eastAsia="宋体" w:hAnsi="Book Antiqua" w:cs="宋体"/>
          <w:b/>
          <w:bCs/>
          <w:lang w:eastAsia="zh-CN"/>
        </w:rPr>
        <w:t xml:space="preserve"> K</w:t>
      </w:r>
      <w:r w:rsidRPr="007F5517">
        <w:rPr>
          <w:rFonts w:ascii="Book Antiqua" w:eastAsia="宋体" w:hAnsi="Book Antiqua" w:cs="宋体"/>
          <w:lang w:eastAsia="zh-CN"/>
        </w:rPr>
        <w:t>. Osteoarthritis: diagnosis and treatment. </w:t>
      </w:r>
      <w:proofErr w:type="gramStart"/>
      <w:r w:rsidRPr="007F5517">
        <w:rPr>
          <w:rFonts w:ascii="Book Antiqua" w:eastAsia="宋体" w:hAnsi="Book Antiqua" w:cs="宋体"/>
          <w:i/>
          <w:iCs/>
          <w:lang w:eastAsia="zh-CN"/>
        </w:rPr>
        <w:t>Am</w:t>
      </w:r>
      <w:proofErr w:type="gramEnd"/>
      <w:r w:rsidRPr="007F5517">
        <w:rPr>
          <w:rFonts w:ascii="Book Antiqua" w:eastAsia="宋体" w:hAnsi="Book Antiqua" w:cs="宋体"/>
          <w:i/>
          <w:iCs/>
          <w:lang w:eastAsia="zh-CN"/>
        </w:rPr>
        <w:t xml:space="preserve"> Fam Physician</w:t>
      </w:r>
      <w:r w:rsidRPr="007F5517">
        <w:rPr>
          <w:rFonts w:ascii="Book Antiqua" w:eastAsia="宋体" w:hAnsi="Book Antiqua" w:cs="宋体"/>
          <w:lang w:eastAsia="zh-CN"/>
        </w:rPr>
        <w:t> 2012; </w:t>
      </w:r>
      <w:r w:rsidRPr="007F5517">
        <w:rPr>
          <w:rFonts w:ascii="Book Antiqua" w:eastAsia="宋体" w:hAnsi="Book Antiqua" w:cs="宋体"/>
          <w:b/>
          <w:bCs/>
          <w:lang w:eastAsia="zh-CN"/>
        </w:rPr>
        <w:t>85</w:t>
      </w:r>
      <w:r w:rsidRPr="007F5517">
        <w:rPr>
          <w:rFonts w:ascii="Book Antiqua" w:eastAsia="宋体" w:hAnsi="Book Antiqua" w:cs="宋体"/>
          <w:lang w:eastAsia="zh-CN"/>
        </w:rPr>
        <w:t>: 49-56 [PMID: 22230308]</w:t>
      </w:r>
    </w:p>
    <w:p w14:paraId="3D0DD872"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r w:rsidRPr="007F5517">
        <w:rPr>
          <w:rFonts w:ascii="Book Antiqua" w:eastAsia="宋体" w:hAnsi="Book Antiqua" w:cs="宋体"/>
          <w:lang w:eastAsia="zh-CN"/>
        </w:rPr>
        <w:t xml:space="preserve">3 </w:t>
      </w:r>
      <w:r w:rsidRPr="007F5517">
        <w:rPr>
          <w:rFonts w:ascii="Book Antiqua" w:eastAsia="宋体" w:hAnsi="Book Antiqua" w:cs="宋体"/>
          <w:b/>
          <w:lang w:eastAsia="zh-CN"/>
        </w:rPr>
        <w:t>Uphold CR</w:t>
      </w:r>
      <w:r w:rsidRPr="007F5517">
        <w:rPr>
          <w:rFonts w:ascii="Book Antiqua" w:eastAsia="宋体" w:hAnsi="Book Antiqua" w:cs="宋体"/>
          <w:lang w:eastAsia="zh-CN"/>
        </w:rPr>
        <w:t xml:space="preserve">, Graham MV. </w:t>
      </w:r>
      <w:proofErr w:type="gramStart"/>
      <w:r w:rsidRPr="007F5517">
        <w:rPr>
          <w:rFonts w:ascii="Book Antiqua" w:eastAsia="宋体" w:hAnsi="Book Antiqua" w:cs="宋体"/>
          <w:lang w:eastAsia="zh-CN"/>
        </w:rPr>
        <w:t>Clinical Guidelines in Family Practice.</w:t>
      </w:r>
      <w:proofErr w:type="gramEnd"/>
      <w:r w:rsidRPr="007F5517">
        <w:rPr>
          <w:rFonts w:ascii="Book Antiqua" w:eastAsia="宋体" w:hAnsi="Book Antiqua" w:cs="宋体"/>
          <w:lang w:eastAsia="zh-CN"/>
        </w:rPr>
        <w:t xml:space="preserve"> 5th ed. Gainesville, Florida: </w:t>
      </w:r>
      <w:proofErr w:type="spellStart"/>
      <w:r w:rsidRPr="007F5517">
        <w:rPr>
          <w:rFonts w:ascii="Book Antiqua" w:eastAsia="宋体" w:hAnsi="Book Antiqua" w:cs="宋体"/>
          <w:lang w:eastAsia="zh-CN"/>
        </w:rPr>
        <w:t>Barmarrae</w:t>
      </w:r>
      <w:proofErr w:type="spellEnd"/>
      <w:r w:rsidRPr="007F5517">
        <w:rPr>
          <w:rFonts w:ascii="Book Antiqua" w:eastAsia="宋体" w:hAnsi="Book Antiqua" w:cs="宋体"/>
          <w:lang w:eastAsia="zh-CN"/>
        </w:rPr>
        <w:t xml:space="preserve"> Books,</w:t>
      </w:r>
      <w:r w:rsidRPr="007F5517">
        <w:rPr>
          <w:rFonts w:ascii="Book Antiqua" w:eastAsia="宋体" w:hAnsi="Book Antiqua" w:cs="宋体" w:hint="eastAsia"/>
          <w:lang w:eastAsia="zh-CN"/>
        </w:rPr>
        <w:t xml:space="preserve"> </w:t>
      </w:r>
      <w:r w:rsidRPr="007F5517">
        <w:rPr>
          <w:rFonts w:ascii="Book Antiqua" w:eastAsia="宋体" w:hAnsi="Book Antiqua" w:cs="宋体"/>
          <w:lang w:eastAsia="zh-CN"/>
        </w:rPr>
        <w:t>2013</w:t>
      </w:r>
    </w:p>
    <w:p w14:paraId="5735714B"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r w:rsidRPr="007F5517">
        <w:rPr>
          <w:rFonts w:ascii="Book Antiqua" w:eastAsia="宋体" w:hAnsi="Book Antiqua" w:cs="宋体"/>
          <w:lang w:eastAsia="zh-CN"/>
        </w:rPr>
        <w:t>4 </w:t>
      </w:r>
      <w:proofErr w:type="spellStart"/>
      <w:r w:rsidRPr="007F5517">
        <w:rPr>
          <w:rFonts w:ascii="Book Antiqua" w:eastAsia="宋体" w:hAnsi="Book Antiqua" w:cs="宋体"/>
          <w:b/>
          <w:bCs/>
          <w:lang w:eastAsia="zh-CN"/>
        </w:rPr>
        <w:t>Fransen</w:t>
      </w:r>
      <w:proofErr w:type="spellEnd"/>
      <w:r w:rsidRPr="007F5517">
        <w:rPr>
          <w:rFonts w:ascii="Book Antiqua" w:eastAsia="宋体" w:hAnsi="Book Antiqua" w:cs="宋体"/>
          <w:b/>
          <w:bCs/>
          <w:lang w:eastAsia="zh-CN"/>
        </w:rPr>
        <w:t xml:space="preserve"> M</w:t>
      </w:r>
      <w:r w:rsidRPr="007F5517">
        <w:rPr>
          <w:rFonts w:ascii="Book Antiqua" w:eastAsia="宋体" w:hAnsi="Book Antiqua" w:cs="宋体"/>
          <w:lang w:eastAsia="zh-CN"/>
        </w:rPr>
        <w:t xml:space="preserve">, McConnell S, Harmer AR, Van der </w:t>
      </w:r>
      <w:proofErr w:type="spellStart"/>
      <w:r w:rsidRPr="007F5517">
        <w:rPr>
          <w:rFonts w:ascii="Book Antiqua" w:eastAsia="宋体" w:hAnsi="Book Antiqua" w:cs="宋体"/>
          <w:lang w:eastAsia="zh-CN"/>
        </w:rPr>
        <w:t>Esch</w:t>
      </w:r>
      <w:proofErr w:type="spellEnd"/>
      <w:r w:rsidRPr="007F5517">
        <w:rPr>
          <w:rFonts w:ascii="Book Antiqua" w:eastAsia="宋体" w:hAnsi="Book Antiqua" w:cs="宋体"/>
          <w:lang w:eastAsia="zh-CN"/>
        </w:rPr>
        <w:t xml:space="preserve"> M, </w:t>
      </w:r>
      <w:proofErr w:type="spellStart"/>
      <w:r w:rsidRPr="007F5517">
        <w:rPr>
          <w:rFonts w:ascii="Book Antiqua" w:eastAsia="宋体" w:hAnsi="Book Antiqua" w:cs="宋体"/>
          <w:lang w:eastAsia="zh-CN"/>
        </w:rPr>
        <w:t>Simic</w:t>
      </w:r>
      <w:proofErr w:type="spellEnd"/>
      <w:r w:rsidRPr="007F5517">
        <w:rPr>
          <w:rFonts w:ascii="Book Antiqua" w:eastAsia="宋体" w:hAnsi="Book Antiqua" w:cs="宋体"/>
          <w:lang w:eastAsia="zh-CN"/>
        </w:rPr>
        <w:t xml:space="preserve"> M, </w:t>
      </w:r>
      <w:proofErr w:type="spellStart"/>
      <w:r w:rsidRPr="007F5517">
        <w:rPr>
          <w:rFonts w:ascii="Book Antiqua" w:eastAsia="宋体" w:hAnsi="Book Antiqua" w:cs="宋体"/>
          <w:lang w:eastAsia="zh-CN"/>
        </w:rPr>
        <w:t>Bennell</w:t>
      </w:r>
      <w:proofErr w:type="spellEnd"/>
      <w:r w:rsidRPr="007F5517">
        <w:rPr>
          <w:rFonts w:ascii="Book Antiqua" w:eastAsia="宋体" w:hAnsi="Book Antiqua" w:cs="宋体"/>
          <w:lang w:eastAsia="zh-CN"/>
        </w:rPr>
        <w:t xml:space="preserve"> KL. Exercise for osteoarthritis of the knee: a Cochrane systematic review. </w:t>
      </w:r>
      <w:r w:rsidRPr="007F5517">
        <w:rPr>
          <w:rFonts w:ascii="Book Antiqua" w:eastAsia="宋体" w:hAnsi="Book Antiqua" w:cs="宋体"/>
          <w:i/>
          <w:iCs/>
          <w:lang w:eastAsia="zh-CN"/>
        </w:rPr>
        <w:t>Br J Sports Med</w:t>
      </w:r>
      <w:r w:rsidRPr="007F5517">
        <w:rPr>
          <w:rFonts w:ascii="Book Antiqua" w:eastAsia="宋体" w:hAnsi="Book Antiqua" w:cs="宋体"/>
          <w:lang w:eastAsia="zh-CN"/>
        </w:rPr>
        <w:t> 2015; </w:t>
      </w:r>
      <w:r w:rsidRPr="007F5517">
        <w:rPr>
          <w:rFonts w:ascii="Book Antiqua" w:eastAsia="宋体" w:hAnsi="Book Antiqua" w:cs="宋体"/>
          <w:b/>
          <w:bCs/>
          <w:lang w:eastAsia="zh-CN"/>
        </w:rPr>
        <w:t>49</w:t>
      </w:r>
      <w:r w:rsidRPr="007F5517">
        <w:rPr>
          <w:rFonts w:ascii="Book Antiqua" w:eastAsia="宋体" w:hAnsi="Book Antiqua" w:cs="宋体"/>
          <w:lang w:eastAsia="zh-CN"/>
        </w:rPr>
        <w:t>: 1554-1557 [PMID: 26405113 DOI: 10.1136/bjsports-2015-095424]</w:t>
      </w:r>
    </w:p>
    <w:p w14:paraId="384828F5"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proofErr w:type="gramStart"/>
      <w:r w:rsidRPr="007F5517">
        <w:rPr>
          <w:rFonts w:ascii="Book Antiqua" w:eastAsia="宋体" w:hAnsi="Book Antiqua" w:cs="宋体"/>
          <w:lang w:eastAsia="zh-CN"/>
        </w:rPr>
        <w:t>5 </w:t>
      </w:r>
      <w:proofErr w:type="spellStart"/>
      <w:r w:rsidRPr="007F5517">
        <w:rPr>
          <w:rFonts w:ascii="Book Antiqua" w:eastAsia="宋体" w:hAnsi="Book Antiqua" w:cs="宋体"/>
          <w:b/>
          <w:bCs/>
          <w:lang w:eastAsia="zh-CN"/>
        </w:rPr>
        <w:t>Roos</w:t>
      </w:r>
      <w:proofErr w:type="spellEnd"/>
      <w:r w:rsidRPr="007F5517">
        <w:rPr>
          <w:rFonts w:ascii="Book Antiqua" w:eastAsia="宋体" w:hAnsi="Book Antiqua" w:cs="宋体"/>
          <w:b/>
          <w:bCs/>
          <w:lang w:eastAsia="zh-CN"/>
        </w:rPr>
        <w:t xml:space="preserve"> EM</w:t>
      </w:r>
      <w:r w:rsidRPr="007F5517">
        <w:rPr>
          <w:rFonts w:ascii="Book Antiqua" w:eastAsia="宋体" w:hAnsi="Book Antiqua" w:cs="宋体"/>
          <w:lang w:eastAsia="zh-CN"/>
        </w:rPr>
        <w:t>, Arden NK.</w:t>
      </w:r>
      <w:proofErr w:type="gramEnd"/>
      <w:r w:rsidRPr="007F5517">
        <w:rPr>
          <w:rFonts w:ascii="Book Antiqua" w:eastAsia="宋体" w:hAnsi="Book Antiqua" w:cs="宋体"/>
          <w:lang w:eastAsia="zh-CN"/>
        </w:rPr>
        <w:t xml:space="preserve"> </w:t>
      </w:r>
      <w:proofErr w:type="gramStart"/>
      <w:r w:rsidRPr="007F5517">
        <w:rPr>
          <w:rFonts w:ascii="Book Antiqua" w:eastAsia="宋体" w:hAnsi="Book Antiqua" w:cs="宋体"/>
          <w:lang w:eastAsia="zh-CN"/>
        </w:rPr>
        <w:t>Strategies for the prevention of knee osteoarthritis.</w:t>
      </w:r>
      <w:proofErr w:type="gramEnd"/>
      <w:r w:rsidRPr="007F5517">
        <w:rPr>
          <w:rFonts w:ascii="Book Antiqua" w:eastAsia="宋体" w:hAnsi="Book Antiqua" w:cs="宋体"/>
          <w:lang w:eastAsia="zh-CN"/>
        </w:rPr>
        <w:t> </w:t>
      </w:r>
      <w:r w:rsidRPr="007F5517">
        <w:rPr>
          <w:rFonts w:ascii="Book Antiqua" w:eastAsia="宋体" w:hAnsi="Book Antiqua" w:cs="宋体"/>
          <w:i/>
          <w:iCs/>
          <w:lang w:eastAsia="zh-CN"/>
        </w:rPr>
        <w:t xml:space="preserve">Nat Rev </w:t>
      </w:r>
      <w:proofErr w:type="spellStart"/>
      <w:r w:rsidRPr="007F5517">
        <w:rPr>
          <w:rFonts w:ascii="Book Antiqua" w:eastAsia="宋体" w:hAnsi="Book Antiqua" w:cs="宋体"/>
          <w:i/>
          <w:iCs/>
          <w:lang w:eastAsia="zh-CN"/>
        </w:rPr>
        <w:t>Rheumatol</w:t>
      </w:r>
      <w:proofErr w:type="spellEnd"/>
      <w:r w:rsidRPr="007F5517">
        <w:rPr>
          <w:rFonts w:ascii="Book Antiqua" w:eastAsia="宋体" w:hAnsi="Book Antiqua" w:cs="宋体"/>
          <w:lang w:eastAsia="zh-CN"/>
        </w:rPr>
        <w:t> 2016; </w:t>
      </w:r>
      <w:r w:rsidRPr="007F5517">
        <w:rPr>
          <w:rFonts w:ascii="Book Antiqua" w:eastAsia="宋体" w:hAnsi="Book Antiqua" w:cs="宋体"/>
          <w:b/>
          <w:bCs/>
          <w:lang w:eastAsia="zh-CN"/>
        </w:rPr>
        <w:t>12</w:t>
      </w:r>
      <w:r w:rsidRPr="007F5517">
        <w:rPr>
          <w:rFonts w:ascii="Book Antiqua" w:eastAsia="宋体" w:hAnsi="Book Antiqua" w:cs="宋体"/>
          <w:lang w:eastAsia="zh-CN"/>
        </w:rPr>
        <w:t>: 92-101 [PMID: 26439406 DOI: 10.1038/nrrheum.2015.135]</w:t>
      </w:r>
    </w:p>
    <w:p w14:paraId="43580942"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proofErr w:type="gramStart"/>
      <w:r w:rsidRPr="007F5517">
        <w:rPr>
          <w:rFonts w:ascii="Book Antiqua" w:eastAsia="宋体" w:hAnsi="Book Antiqua" w:cs="宋体"/>
          <w:lang w:eastAsia="zh-CN"/>
        </w:rPr>
        <w:t xml:space="preserve">6 </w:t>
      </w:r>
      <w:proofErr w:type="spellStart"/>
      <w:r w:rsidRPr="007F5517">
        <w:rPr>
          <w:rFonts w:ascii="Book Antiqua" w:eastAsia="宋体" w:hAnsi="Book Antiqua" w:cs="宋体"/>
          <w:lang w:eastAsia="zh-CN"/>
        </w:rPr>
        <w:t>RxTx</w:t>
      </w:r>
      <w:proofErr w:type="spellEnd"/>
      <w:r w:rsidRPr="007F5517">
        <w:rPr>
          <w:rFonts w:ascii="Book Antiqua" w:eastAsia="宋体" w:hAnsi="Book Antiqua" w:cs="宋体" w:hint="eastAsia"/>
          <w:lang w:eastAsia="zh-CN"/>
        </w:rPr>
        <w:t xml:space="preserve">, </w:t>
      </w:r>
      <w:r w:rsidRPr="007F5517">
        <w:rPr>
          <w:rFonts w:ascii="Book Antiqua" w:eastAsia="宋体" w:hAnsi="Book Antiqua" w:cs="宋体"/>
          <w:lang w:eastAsia="zh-CN"/>
        </w:rPr>
        <w:t>2015</w:t>
      </w:r>
      <w:r w:rsidRPr="007F5517">
        <w:rPr>
          <w:rFonts w:ascii="Book Antiqua" w:eastAsia="宋体" w:hAnsi="Book Antiqua" w:cs="宋体" w:hint="eastAsia"/>
          <w:lang w:eastAsia="zh-CN"/>
        </w:rPr>
        <w:t>.</w:t>
      </w:r>
      <w:proofErr w:type="gramEnd"/>
      <w:r w:rsidRPr="007F5517">
        <w:rPr>
          <w:rFonts w:ascii="Book Antiqua" w:eastAsia="宋体" w:hAnsi="Book Antiqua" w:cs="宋体"/>
          <w:lang w:eastAsia="zh-CN"/>
        </w:rPr>
        <w:t xml:space="preserve"> </w:t>
      </w:r>
      <w:bookmarkStart w:id="16" w:name="OLE_LINK1065"/>
      <w:bookmarkStart w:id="17" w:name="OLE_LINK290"/>
      <w:bookmarkStart w:id="18" w:name="OLE_LINK291"/>
      <w:r w:rsidRPr="007F5517">
        <w:rPr>
          <w:rFonts w:ascii="Book Antiqua" w:eastAsia="宋体" w:hAnsi="Book Antiqua" w:cs="Garamond"/>
          <w:lang w:val="fr-FR" w:eastAsia="fr-FR"/>
        </w:rPr>
        <w:t xml:space="preserve">Available from: URL: </w:t>
      </w:r>
      <w:bookmarkEnd w:id="16"/>
      <w:r w:rsidRPr="007F5517">
        <w:rPr>
          <w:rFonts w:ascii="Book Antiqua" w:eastAsia="宋体" w:hAnsi="Book Antiqua" w:cs="Garamond"/>
          <w:lang w:val="fr-FR" w:eastAsia="fr-FR"/>
        </w:rPr>
        <w:t>http//</w:t>
      </w:r>
      <w:bookmarkEnd w:id="17"/>
      <w:bookmarkEnd w:id="18"/>
      <w:r w:rsidRPr="007F5517">
        <w:rPr>
          <w:rFonts w:ascii="Book Antiqua" w:eastAsia="宋体" w:hAnsi="Book Antiqua" w:cs="宋体"/>
          <w:lang w:eastAsia="zh-CN"/>
        </w:rPr>
        <w:t>www.e-therapeutics.ca/search</w:t>
      </w:r>
    </w:p>
    <w:p w14:paraId="2368030B" w14:textId="0F52460A" w:rsidR="007F5517" w:rsidRPr="007F5517" w:rsidRDefault="007F5517" w:rsidP="007F5517">
      <w:pPr>
        <w:tabs>
          <w:tab w:val="left" w:pos="5805"/>
        </w:tabs>
        <w:spacing w:line="360" w:lineRule="auto"/>
        <w:jc w:val="both"/>
        <w:rPr>
          <w:rFonts w:ascii="Book Antiqua" w:eastAsia="宋体" w:hAnsi="Book Antiqua" w:cs="宋体"/>
          <w:lang w:eastAsia="zh-CN"/>
        </w:rPr>
      </w:pPr>
      <w:proofErr w:type="gramStart"/>
      <w:r w:rsidRPr="007F5517">
        <w:rPr>
          <w:rFonts w:ascii="Book Antiqua" w:eastAsia="宋体" w:hAnsi="Book Antiqua" w:cs="宋体"/>
          <w:lang w:eastAsia="zh-CN"/>
        </w:rPr>
        <w:t xml:space="preserve">7 American Academy of </w:t>
      </w:r>
      <w:proofErr w:type="spellStart"/>
      <w:r w:rsidRPr="007F5517">
        <w:rPr>
          <w:rFonts w:ascii="Book Antiqua" w:eastAsia="宋体" w:hAnsi="Book Antiqua" w:cs="宋体"/>
          <w:lang w:eastAsia="zh-CN"/>
        </w:rPr>
        <w:t>Orthopaedic</w:t>
      </w:r>
      <w:proofErr w:type="spellEnd"/>
      <w:r w:rsidRPr="007F5517">
        <w:rPr>
          <w:rFonts w:ascii="Book Antiqua" w:eastAsia="宋体" w:hAnsi="Book Antiqua" w:cs="宋体"/>
          <w:lang w:eastAsia="zh-CN"/>
        </w:rPr>
        <w:t xml:space="preserve"> Surgeons.</w:t>
      </w:r>
      <w:proofErr w:type="gramEnd"/>
      <w:r w:rsidRPr="007F5517">
        <w:rPr>
          <w:rFonts w:ascii="Book Antiqua" w:eastAsia="宋体" w:hAnsi="Book Antiqua" w:cs="宋体"/>
          <w:lang w:eastAsia="zh-CN"/>
        </w:rPr>
        <w:t xml:space="preserve"> Treatment of Osteoarthritis of the knee: Evidence-based guideline</w:t>
      </w:r>
      <w:r w:rsidRPr="007F5517">
        <w:rPr>
          <w:rFonts w:ascii="Book Antiqua" w:eastAsia="宋体" w:hAnsi="Book Antiqua" w:cs="宋体" w:hint="eastAsia"/>
          <w:lang w:eastAsia="zh-CN"/>
        </w:rPr>
        <w:t>.</w:t>
      </w:r>
      <w:r w:rsidRPr="007F5517">
        <w:rPr>
          <w:rFonts w:ascii="Book Antiqua" w:eastAsia="宋体" w:hAnsi="Book Antiqua" w:cs="宋体"/>
          <w:lang w:eastAsia="zh-CN"/>
        </w:rPr>
        <w:t xml:space="preserve"> 2nd </w:t>
      </w:r>
      <w:r w:rsidR="00917A69">
        <w:rPr>
          <w:rFonts w:ascii="Book Antiqua" w:eastAsia="宋体" w:hAnsi="Book Antiqua" w:cs="宋体"/>
          <w:lang w:eastAsia="zh-CN"/>
        </w:rPr>
        <w:t>ed.</w:t>
      </w:r>
      <w:bookmarkStart w:id="19" w:name="_GoBack"/>
      <w:bookmarkEnd w:id="19"/>
      <w:r w:rsidRPr="007F5517">
        <w:rPr>
          <w:rFonts w:ascii="Book Antiqua" w:eastAsia="宋体" w:hAnsi="Book Antiqua" w:cs="宋体"/>
          <w:lang w:eastAsia="zh-CN"/>
        </w:rPr>
        <w:t xml:space="preserve"> 2013</w:t>
      </w:r>
      <w:r w:rsidRPr="007F5517">
        <w:rPr>
          <w:rFonts w:ascii="Book Antiqua" w:eastAsia="宋体" w:hAnsi="Book Antiqua" w:cs="宋体" w:hint="eastAsia"/>
          <w:lang w:eastAsia="zh-CN"/>
        </w:rPr>
        <w:t xml:space="preserve">. </w:t>
      </w:r>
      <w:r w:rsidRPr="007F5517">
        <w:rPr>
          <w:rFonts w:ascii="Book Antiqua" w:eastAsia="宋体" w:hAnsi="Book Antiqua" w:cs="Garamond"/>
          <w:lang w:val="fr-FR" w:eastAsia="fr-FR"/>
        </w:rPr>
        <w:t>Available from: URL: http//</w:t>
      </w:r>
      <w:r w:rsidRPr="007F5517">
        <w:rPr>
          <w:rFonts w:ascii="Book Antiqua" w:eastAsia="宋体" w:hAnsi="Book Antiqua" w:cs="宋体"/>
          <w:lang w:eastAsia="zh-CN"/>
        </w:rPr>
        <w:t>www.aaos.org/research/guidelines/TreatmentofOsteoarthritisoftheKneeGuideline.pdf</w:t>
      </w:r>
    </w:p>
    <w:p w14:paraId="68497D35"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r w:rsidRPr="007F5517">
        <w:rPr>
          <w:rFonts w:ascii="Book Antiqua" w:eastAsia="宋体" w:hAnsi="Book Antiqua" w:cs="宋体"/>
          <w:lang w:eastAsia="zh-CN"/>
        </w:rPr>
        <w:t>8 </w:t>
      </w:r>
      <w:proofErr w:type="spellStart"/>
      <w:r w:rsidRPr="007F5517">
        <w:rPr>
          <w:rFonts w:ascii="Book Antiqua" w:eastAsia="宋体" w:hAnsi="Book Antiqua" w:cs="宋体"/>
          <w:b/>
          <w:bCs/>
          <w:lang w:eastAsia="zh-CN"/>
        </w:rPr>
        <w:t>Rhon</w:t>
      </w:r>
      <w:proofErr w:type="spellEnd"/>
      <w:r w:rsidRPr="007F5517">
        <w:rPr>
          <w:rFonts w:ascii="Book Antiqua" w:eastAsia="宋体" w:hAnsi="Book Antiqua" w:cs="宋体"/>
          <w:b/>
          <w:bCs/>
          <w:lang w:eastAsia="zh-CN"/>
        </w:rPr>
        <w:t xml:space="preserve"> D</w:t>
      </w:r>
      <w:r w:rsidRPr="007F5517">
        <w:rPr>
          <w:rFonts w:ascii="Book Antiqua" w:eastAsia="宋体" w:hAnsi="Book Antiqua" w:cs="宋体"/>
          <w:lang w:eastAsia="zh-CN"/>
        </w:rPr>
        <w:t xml:space="preserve">. Re: Zhang W, Moskowitz RW, </w:t>
      </w:r>
      <w:proofErr w:type="spellStart"/>
      <w:r w:rsidRPr="007F5517">
        <w:rPr>
          <w:rFonts w:ascii="Book Antiqua" w:eastAsia="宋体" w:hAnsi="Book Antiqua" w:cs="宋体"/>
          <w:lang w:eastAsia="zh-CN"/>
        </w:rPr>
        <w:t>Nuki</w:t>
      </w:r>
      <w:proofErr w:type="spellEnd"/>
      <w:r w:rsidRPr="007F5517">
        <w:rPr>
          <w:rFonts w:ascii="Book Antiqua" w:eastAsia="宋体" w:hAnsi="Book Antiqua" w:cs="宋体"/>
          <w:lang w:eastAsia="zh-CN"/>
        </w:rPr>
        <w:t xml:space="preserve"> G, et al. OARSI recommendations for the management of hip and knee osteoarthritis, Part II: OARSI evidence-based, expert consensus guidelines. Osteoarthritis Cartilage 2008; 16: 137-62. </w:t>
      </w:r>
      <w:r w:rsidRPr="007F5517">
        <w:rPr>
          <w:rFonts w:ascii="Book Antiqua" w:eastAsia="宋体" w:hAnsi="Book Antiqua" w:cs="宋体"/>
          <w:i/>
          <w:iCs/>
          <w:lang w:eastAsia="zh-CN"/>
        </w:rPr>
        <w:t>Osteoarthritis Cartilage</w:t>
      </w:r>
      <w:r w:rsidRPr="007F5517">
        <w:rPr>
          <w:rFonts w:ascii="Book Antiqua" w:eastAsia="宋体" w:hAnsi="Book Antiqua" w:cs="宋体"/>
          <w:lang w:eastAsia="zh-CN"/>
        </w:rPr>
        <w:t> 2008; </w:t>
      </w:r>
      <w:r w:rsidRPr="007F5517">
        <w:rPr>
          <w:rFonts w:ascii="Book Antiqua" w:eastAsia="宋体" w:hAnsi="Book Antiqua" w:cs="宋体"/>
          <w:b/>
          <w:bCs/>
          <w:lang w:eastAsia="zh-CN"/>
        </w:rPr>
        <w:t>16</w:t>
      </w:r>
      <w:r w:rsidRPr="007F5517">
        <w:rPr>
          <w:rFonts w:ascii="Book Antiqua" w:eastAsia="宋体" w:hAnsi="Book Antiqua" w:cs="宋体"/>
          <w:lang w:eastAsia="zh-CN"/>
        </w:rPr>
        <w:t>: 1585; author reply 1589 [PMID: 18515155 DOI: 10.1016/j.joca.2008.04.019]</w:t>
      </w:r>
    </w:p>
    <w:p w14:paraId="66554DA4"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r w:rsidRPr="007F5517">
        <w:rPr>
          <w:rFonts w:ascii="Book Antiqua" w:eastAsia="宋体" w:hAnsi="Book Antiqua" w:cs="宋体"/>
          <w:lang w:eastAsia="zh-CN"/>
        </w:rPr>
        <w:t>9 </w:t>
      </w:r>
      <w:r w:rsidRPr="007F5517">
        <w:rPr>
          <w:rFonts w:ascii="Book Antiqua" w:eastAsia="宋体" w:hAnsi="Book Antiqua" w:cs="宋体"/>
          <w:b/>
          <w:bCs/>
          <w:lang w:eastAsia="zh-CN"/>
        </w:rPr>
        <w:t>Yates AJ</w:t>
      </w:r>
      <w:r w:rsidRPr="007F5517">
        <w:rPr>
          <w:rFonts w:ascii="Book Antiqua" w:eastAsia="宋体" w:hAnsi="Book Antiqua" w:cs="宋体"/>
          <w:lang w:eastAsia="zh-CN"/>
        </w:rPr>
        <w:t xml:space="preserve">, </w:t>
      </w:r>
      <w:proofErr w:type="spellStart"/>
      <w:r w:rsidRPr="007F5517">
        <w:rPr>
          <w:rFonts w:ascii="Book Antiqua" w:eastAsia="宋体" w:hAnsi="Book Antiqua" w:cs="宋体"/>
          <w:lang w:eastAsia="zh-CN"/>
        </w:rPr>
        <w:t>McGrory</w:t>
      </w:r>
      <w:proofErr w:type="spellEnd"/>
      <w:r w:rsidRPr="007F5517">
        <w:rPr>
          <w:rFonts w:ascii="Book Antiqua" w:eastAsia="宋体" w:hAnsi="Book Antiqua" w:cs="宋体"/>
          <w:lang w:eastAsia="zh-CN"/>
        </w:rPr>
        <w:t xml:space="preserve"> BJ, Starz TW, Vincent KR, </w:t>
      </w:r>
      <w:proofErr w:type="spellStart"/>
      <w:r w:rsidRPr="007F5517">
        <w:rPr>
          <w:rFonts w:ascii="Book Antiqua" w:eastAsia="宋体" w:hAnsi="Book Antiqua" w:cs="宋体"/>
          <w:lang w:eastAsia="zh-CN"/>
        </w:rPr>
        <w:t>McCardel</w:t>
      </w:r>
      <w:proofErr w:type="spellEnd"/>
      <w:r w:rsidRPr="007F5517">
        <w:rPr>
          <w:rFonts w:ascii="Book Antiqua" w:eastAsia="宋体" w:hAnsi="Book Antiqua" w:cs="宋体"/>
          <w:lang w:eastAsia="zh-CN"/>
        </w:rPr>
        <w:t xml:space="preserve"> B, Golightly YM. AAOS appropriate use criteria: optimizing the non-arthroplasty management of osteoarthritis of the knee. </w:t>
      </w:r>
      <w:r w:rsidRPr="007F5517">
        <w:rPr>
          <w:rFonts w:ascii="Book Antiqua" w:eastAsia="宋体" w:hAnsi="Book Antiqua" w:cs="宋体"/>
          <w:i/>
          <w:iCs/>
          <w:lang w:eastAsia="zh-CN"/>
        </w:rPr>
        <w:t xml:space="preserve">J Am </w:t>
      </w:r>
      <w:proofErr w:type="spellStart"/>
      <w:r w:rsidRPr="007F5517">
        <w:rPr>
          <w:rFonts w:ascii="Book Antiqua" w:eastAsia="宋体" w:hAnsi="Book Antiqua" w:cs="宋体"/>
          <w:i/>
          <w:iCs/>
          <w:lang w:eastAsia="zh-CN"/>
        </w:rPr>
        <w:t>Acad</w:t>
      </w:r>
      <w:proofErr w:type="spellEnd"/>
      <w:r w:rsidRPr="007F5517">
        <w:rPr>
          <w:rFonts w:ascii="Book Antiqua" w:eastAsia="宋体" w:hAnsi="Book Antiqua" w:cs="宋体"/>
          <w:i/>
          <w:iCs/>
          <w:lang w:eastAsia="zh-CN"/>
        </w:rPr>
        <w:t xml:space="preserve"> </w:t>
      </w:r>
      <w:proofErr w:type="spellStart"/>
      <w:r w:rsidRPr="007F5517">
        <w:rPr>
          <w:rFonts w:ascii="Book Antiqua" w:eastAsia="宋体" w:hAnsi="Book Antiqua" w:cs="宋体"/>
          <w:i/>
          <w:iCs/>
          <w:lang w:eastAsia="zh-CN"/>
        </w:rPr>
        <w:t>Orthop</w:t>
      </w:r>
      <w:proofErr w:type="spellEnd"/>
      <w:r w:rsidRPr="007F5517">
        <w:rPr>
          <w:rFonts w:ascii="Book Antiqua" w:eastAsia="宋体" w:hAnsi="Book Antiqua" w:cs="宋体"/>
          <w:i/>
          <w:iCs/>
          <w:lang w:eastAsia="zh-CN"/>
        </w:rPr>
        <w:t xml:space="preserve"> </w:t>
      </w:r>
      <w:proofErr w:type="spellStart"/>
      <w:r w:rsidRPr="007F5517">
        <w:rPr>
          <w:rFonts w:ascii="Book Antiqua" w:eastAsia="宋体" w:hAnsi="Book Antiqua" w:cs="宋体"/>
          <w:i/>
          <w:iCs/>
          <w:lang w:eastAsia="zh-CN"/>
        </w:rPr>
        <w:t>Surg</w:t>
      </w:r>
      <w:proofErr w:type="spellEnd"/>
      <w:r w:rsidRPr="007F5517">
        <w:rPr>
          <w:rFonts w:ascii="Book Antiqua" w:eastAsia="宋体" w:hAnsi="Book Antiqua" w:cs="宋体"/>
          <w:lang w:eastAsia="zh-CN"/>
        </w:rPr>
        <w:t> 2014; </w:t>
      </w:r>
      <w:r w:rsidRPr="007F5517">
        <w:rPr>
          <w:rFonts w:ascii="Book Antiqua" w:eastAsia="宋体" w:hAnsi="Book Antiqua" w:cs="宋体"/>
          <w:b/>
          <w:bCs/>
          <w:lang w:eastAsia="zh-CN"/>
        </w:rPr>
        <w:t>22</w:t>
      </w:r>
      <w:r w:rsidRPr="007F5517">
        <w:rPr>
          <w:rFonts w:ascii="Book Antiqua" w:eastAsia="宋体" w:hAnsi="Book Antiqua" w:cs="宋体"/>
          <w:lang w:eastAsia="zh-CN"/>
        </w:rPr>
        <w:t>: 261-267 [PMID: 24668356 DOI: 10.5435/JAAOS-22-04-261]</w:t>
      </w:r>
    </w:p>
    <w:p w14:paraId="7190824A"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proofErr w:type="gramStart"/>
      <w:r w:rsidRPr="007F5517">
        <w:rPr>
          <w:rFonts w:ascii="Book Antiqua" w:eastAsia="宋体" w:hAnsi="Book Antiqua" w:cs="宋体"/>
          <w:lang w:eastAsia="zh-CN"/>
        </w:rPr>
        <w:t>10 </w:t>
      </w:r>
      <w:proofErr w:type="spellStart"/>
      <w:r w:rsidRPr="007F5517">
        <w:rPr>
          <w:rFonts w:ascii="Book Antiqua" w:eastAsia="宋体" w:hAnsi="Book Antiqua" w:cs="宋体"/>
          <w:b/>
          <w:bCs/>
          <w:lang w:eastAsia="zh-CN"/>
        </w:rPr>
        <w:t>Bannuru</w:t>
      </w:r>
      <w:proofErr w:type="spellEnd"/>
      <w:r w:rsidRPr="007F5517">
        <w:rPr>
          <w:rFonts w:ascii="Book Antiqua" w:eastAsia="宋体" w:hAnsi="Book Antiqua" w:cs="宋体"/>
          <w:b/>
          <w:bCs/>
          <w:lang w:eastAsia="zh-CN"/>
        </w:rPr>
        <w:t xml:space="preserve"> RR</w:t>
      </w:r>
      <w:r w:rsidRPr="007F5517">
        <w:rPr>
          <w:rFonts w:ascii="Book Antiqua" w:eastAsia="宋体" w:hAnsi="Book Antiqua" w:cs="宋体"/>
          <w:lang w:eastAsia="zh-CN"/>
        </w:rPr>
        <w:t xml:space="preserve">, </w:t>
      </w:r>
      <w:proofErr w:type="spellStart"/>
      <w:r w:rsidRPr="007F5517">
        <w:rPr>
          <w:rFonts w:ascii="Book Antiqua" w:eastAsia="宋体" w:hAnsi="Book Antiqua" w:cs="宋体"/>
          <w:lang w:eastAsia="zh-CN"/>
        </w:rPr>
        <w:t>Schmid</w:t>
      </w:r>
      <w:proofErr w:type="spellEnd"/>
      <w:r w:rsidRPr="007F5517">
        <w:rPr>
          <w:rFonts w:ascii="Book Antiqua" w:eastAsia="宋体" w:hAnsi="Book Antiqua" w:cs="宋体"/>
          <w:lang w:eastAsia="zh-CN"/>
        </w:rPr>
        <w:t xml:space="preserve"> CH, Kent DM, </w:t>
      </w:r>
      <w:proofErr w:type="spellStart"/>
      <w:r w:rsidRPr="007F5517">
        <w:rPr>
          <w:rFonts w:ascii="Book Antiqua" w:eastAsia="宋体" w:hAnsi="Book Antiqua" w:cs="宋体"/>
          <w:lang w:eastAsia="zh-CN"/>
        </w:rPr>
        <w:t>Vaysbrot</w:t>
      </w:r>
      <w:proofErr w:type="spellEnd"/>
      <w:r w:rsidRPr="007F5517">
        <w:rPr>
          <w:rFonts w:ascii="Book Antiqua" w:eastAsia="宋体" w:hAnsi="Book Antiqua" w:cs="宋体"/>
          <w:lang w:eastAsia="zh-CN"/>
        </w:rPr>
        <w:t xml:space="preserve"> EE, Wong JB, </w:t>
      </w:r>
      <w:proofErr w:type="spellStart"/>
      <w:r w:rsidRPr="007F5517">
        <w:rPr>
          <w:rFonts w:ascii="Book Antiqua" w:eastAsia="宋体" w:hAnsi="Book Antiqua" w:cs="宋体"/>
          <w:lang w:eastAsia="zh-CN"/>
        </w:rPr>
        <w:t>McAlindon</w:t>
      </w:r>
      <w:proofErr w:type="spellEnd"/>
      <w:r w:rsidRPr="007F5517">
        <w:rPr>
          <w:rFonts w:ascii="Book Antiqua" w:eastAsia="宋体" w:hAnsi="Book Antiqua" w:cs="宋体"/>
          <w:lang w:eastAsia="zh-CN"/>
        </w:rPr>
        <w:t xml:space="preserve"> TE.</w:t>
      </w:r>
      <w:proofErr w:type="gramEnd"/>
      <w:r w:rsidRPr="007F5517">
        <w:rPr>
          <w:rFonts w:ascii="Book Antiqua" w:eastAsia="宋体" w:hAnsi="Book Antiqua" w:cs="宋体"/>
          <w:lang w:eastAsia="zh-CN"/>
        </w:rPr>
        <w:t xml:space="preserve"> Comparative effectiveness of pharmacologic interventions for knee osteoarthritis: a systematic review and network meta-analysis. </w:t>
      </w:r>
      <w:r w:rsidRPr="007F5517">
        <w:rPr>
          <w:rFonts w:ascii="Book Antiqua" w:eastAsia="宋体" w:hAnsi="Book Antiqua" w:cs="宋体"/>
          <w:i/>
          <w:iCs/>
          <w:lang w:eastAsia="zh-CN"/>
        </w:rPr>
        <w:t>Ann Intern Med</w:t>
      </w:r>
      <w:r w:rsidRPr="007F5517">
        <w:rPr>
          <w:rFonts w:ascii="Book Antiqua" w:eastAsia="宋体" w:hAnsi="Book Antiqua" w:cs="宋体"/>
          <w:lang w:eastAsia="zh-CN"/>
        </w:rPr>
        <w:t> 2015; </w:t>
      </w:r>
      <w:r w:rsidRPr="007F5517">
        <w:rPr>
          <w:rFonts w:ascii="Book Antiqua" w:eastAsia="宋体" w:hAnsi="Book Antiqua" w:cs="宋体"/>
          <w:b/>
          <w:bCs/>
          <w:lang w:eastAsia="zh-CN"/>
        </w:rPr>
        <w:t>162</w:t>
      </w:r>
      <w:r w:rsidRPr="007F5517">
        <w:rPr>
          <w:rFonts w:ascii="Book Antiqua" w:eastAsia="宋体" w:hAnsi="Book Antiqua" w:cs="宋体"/>
          <w:lang w:eastAsia="zh-CN"/>
        </w:rPr>
        <w:t>: 46-54 [PMID: 25560713 DOI: 10.7326/M14-1231]</w:t>
      </w:r>
    </w:p>
    <w:p w14:paraId="4FE3386F"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r w:rsidRPr="007F5517">
        <w:rPr>
          <w:rFonts w:ascii="Book Antiqua" w:eastAsia="宋体" w:hAnsi="Book Antiqua" w:cs="宋体"/>
          <w:lang w:eastAsia="zh-CN"/>
        </w:rPr>
        <w:lastRenderedPageBreak/>
        <w:t>11 </w:t>
      </w:r>
      <w:r w:rsidRPr="007F5517">
        <w:rPr>
          <w:rFonts w:ascii="Book Antiqua" w:eastAsia="宋体" w:hAnsi="Book Antiqua" w:cs="宋体"/>
          <w:b/>
          <w:bCs/>
          <w:lang w:eastAsia="zh-CN"/>
        </w:rPr>
        <w:t>Murphy L</w:t>
      </w:r>
      <w:r w:rsidRPr="007F5517">
        <w:rPr>
          <w:rFonts w:ascii="Book Antiqua" w:eastAsia="宋体" w:hAnsi="Book Antiqua" w:cs="宋体"/>
          <w:lang w:eastAsia="zh-CN"/>
        </w:rPr>
        <w:t xml:space="preserve">, </w:t>
      </w:r>
      <w:proofErr w:type="spellStart"/>
      <w:r w:rsidRPr="007F5517">
        <w:rPr>
          <w:rFonts w:ascii="Book Antiqua" w:eastAsia="宋体" w:hAnsi="Book Antiqua" w:cs="宋体"/>
          <w:lang w:eastAsia="zh-CN"/>
        </w:rPr>
        <w:t>Helmick</w:t>
      </w:r>
      <w:proofErr w:type="spellEnd"/>
      <w:r w:rsidRPr="007F5517">
        <w:rPr>
          <w:rFonts w:ascii="Book Antiqua" w:eastAsia="宋体" w:hAnsi="Book Antiqua" w:cs="宋体"/>
          <w:lang w:eastAsia="zh-CN"/>
        </w:rPr>
        <w:t xml:space="preserve"> CG. The impact of osteoarthritis in the United States: a population-health perspective: A population-based review of the fourth most common cause of hospitalization in U.S. adults. </w:t>
      </w:r>
      <w:proofErr w:type="spellStart"/>
      <w:r w:rsidRPr="007F5517">
        <w:rPr>
          <w:rFonts w:ascii="Book Antiqua" w:eastAsia="宋体" w:hAnsi="Book Antiqua" w:cs="宋体"/>
          <w:i/>
          <w:iCs/>
          <w:lang w:eastAsia="zh-CN"/>
        </w:rPr>
        <w:t>Orthop</w:t>
      </w:r>
      <w:proofErr w:type="spellEnd"/>
      <w:r w:rsidRPr="007F5517">
        <w:rPr>
          <w:rFonts w:ascii="Book Antiqua" w:eastAsia="宋体" w:hAnsi="Book Antiqua" w:cs="宋体"/>
          <w:i/>
          <w:iCs/>
          <w:lang w:eastAsia="zh-CN"/>
        </w:rPr>
        <w:t xml:space="preserve"> </w:t>
      </w:r>
      <w:proofErr w:type="spellStart"/>
      <w:r w:rsidRPr="007F5517">
        <w:rPr>
          <w:rFonts w:ascii="Book Antiqua" w:eastAsia="宋体" w:hAnsi="Book Antiqua" w:cs="宋体"/>
          <w:i/>
          <w:iCs/>
          <w:lang w:eastAsia="zh-CN"/>
        </w:rPr>
        <w:t>Nurs</w:t>
      </w:r>
      <w:proofErr w:type="spellEnd"/>
      <w:r w:rsidRPr="007F5517">
        <w:rPr>
          <w:rFonts w:ascii="Book Antiqua" w:eastAsia="宋体" w:hAnsi="Book Antiqua" w:cs="宋体"/>
          <w:lang w:eastAsia="zh-CN"/>
        </w:rPr>
        <w:t> </w:t>
      </w:r>
      <w:r w:rsidRPr="007F5517">
        <w:rPr>
          <w:rFonts w:ascii="Book Antiqua" w:eastAsia="宋体" w:hAnsi="Book Antiqua" w:cs="宋体" w:hint="eastAsia"/>
          <w:lang w:eastAsia="zh-CN"/>
        </w:rPr>
        <w:t>2012</w:t>
      </w:r>
      <w:r w:rsidRPr="007F5517">
        <w:rPr>
          <w:rFonts w:ascii="Book Antiqua" w:eastAsia="宋体" w:hAnsi="Book Antiqua" w:cs="宋体"/>
          <w:lang w:eastAsia="zh-CN"/>
        </w:rPr>
        <w:t>; </w:t>
      </w:r>
      <w:r w:rsidRPr="007F5517">
        <w:rPr>
          <w:rFonts w:ascii="Book Antiqua" w:eastAsia="宋体" w:hAnsi="Book Antiqua" w:cs="宋体"/>
          <w:b/>
          <w:bCs/>
          <w:lang w:eastAsia="zh-CN"/>
        </w:rPr>
        <w:t>31</w:t>
      </w:r>
      <w:r w:rsidRPr="007F5517">
        <w:rPr>
          <w:rFonts w:ascii="Book Antiqua" w:eastAsia="宋体" w:hAnsi="Book Antiqua" w:cs="宋体"/>
          <w:lang w:eastAsia="zh-CN"/>
        </w:rPr>
        <w:t>: 85-91 [PMID: 22446800 DOI: 10.1097/NOR.0b013e31824fcd42]</w:t>
      </w:r>
    </w:p>
    <w:p w14:paraId="5AF8D55C"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r w:rsidRPr="007F5517">
        <w:rPr>
          <w:rFonts w:ascii="Book Antiqua" w:eastAsia="宋体" w:hAnsi="Book Antiqua" w:cs="宋体"/>
          <w:lang w:eastAsia="zh-CN"/>
        </w:rPr>
        <w:t>12 </w:t>
      </w:r>
      <w:proofErr w:type="spellStart"/>
      <w:r w:rsidRPr="007F5517">
        <w:rPr>
          <w:rFonts w:ascii="Book Antiqua" w:eastAsia="宋体" w:hAnsi="Book Antiqua" w:cs="宋体"/>
          <w:b/>
          <w:bCs/>
          <w:lang w:eastAsia="zh-CN"/>
        </w:rPr>
        <w:t>Feeley</w:t>
      </w:r>
      <w:proofErr w:type="spellEnd"/>
      <w:r w:rsidRPr="007F5517">
        <w:rPr>
          <w:rFonts w:ascii="Book Antiqua" w:eastAsia="宋体" w:hAnsi="Book Antiqua" w:cs="宋体"/>
          <w:b/>
          <w:bCs/>
          <w:lang w:eastAsia="zh-CN"/>
        </w:rPr>
        <w:t xml:space="preserve"> BT</w:t>
      </w:r>
      <w:r w:rsidRPr="007F5517">
        <w:rPr>
          <w:rFonts w:ascii="Book Antiqua" w:eastAsia="宋体" w:hAnsi="Book Antiqua" w:cs="宋体"/>
          <w:lang w:eastAsia="zh-CN"/>
        </w:rPr>
        <w:t xml:space="preserve">, Gallo RA, Sherman S, Williams RJ. </w:t>
      </w:r>
      <w:proofErr w:type="gramStart"/>
      <w:r w:rsidRPr="007F5517">
        <w:rPr>
          <w:rFonts w:ascii="Book Antiqua" w:eastAsia="宋体" w:hAnsi="Book Antiqua" w:cs="宋体"/>
          <w:lang w:eastAsia="zh-CN"/>
        </w:rPr>
        <w:t>Management of osteoarthritis of the knee in the active patient.</w:t>
      </w:r>
      <w:proofErr w:type="gramEnd"/>
      <w:r w:rsidRPr="007F5517">
        <w:rPr>
          <w:rFonts w:ascii="Book Antiqua" w:eastAsia="宋体" w:hAnsi="Book Antiqua" w:cs="宋体"/>
          <w:lang w:eastAsia="zh-CN"/>
        </w:rPr>
        <w:t> </w:t>
      </w:r>
      <w:r w:rsidRPr="007F5517">
        <w:rPr>
          <w:rFonts w:ascii="Book Antiqua" w:eastAsia="宋体" w:hAnsi="Book Antiqua" w:cs="宋体"/>
          <w:i/>
          <w:iCs/>
          <w:lang w:eastAsia="zh-CN"/>
        </w:rPr>
        <w:t xml:space="preserve">J Am </w:t>
      </w:r>
      <w:proofErr w:type="spellStart"/>
      <w:r w:rsidRPr="007F5517">
        <w:rPr>
          <w:rFonts w:ascii="Book Antiqua" w:eastAsia="宋体" w:hAnsi="Book Antiqua" w:cs="宋体"/>
          <w:i/>
          <w:iCs/>
          <w:lang w:eastAsia="zh-CN"/>
        </w:rPr>
        <w:t>Acad</w:t>
      </w:r>
      <w:proofErr w:type="spellEnd"/>
      <w:r w:rsidRPr="007F5517">
        <w:rPr>
          <w:rFonts w:ascii="Book Antiqua" w:eastAsia="宋体" w:hAnsi="Book Antiqua" w:cs="宋体"/>
          <w:i/>
          <w:iCs/>
          <w:lang w:eastAsia="zh-CN"/>
        </w:rPr>
        <w:t xml:space="preserve"> </w:t>
      </w:r>
      <w:proofErr w:type="spellStart"/>
      <w:r w:rsidRPr="007F5517">
        <w:rPr>
          <w:rFonts w:ascii="Book Antiqua" w:eastAsia="宋体" w:hAnsi="Book Antiqua" w:cs="宋体"/>
          <w:i/>
          <w:iCs/>
          <w:lang w:eastAsia="zh-CN"/>
        </w:rPr>
        <w:t>Orthop</w:t>
      </w:r>
      <w:proofErr w:type="spellEnd"/>
      <w:r w:rsidRPr="007F5517">
        <w:rPr>
          <w:rFonts w:ascii="Book Antiqua" w:eastAsia="宋体" w:hAnsi="Book Antiqua" w:cs="宋体"/>
          <w:i/>
          <w:iCs/>
          <w:lang w:eastAsia="zh-CN"/>
        </w:rPr>
        <w:t xml:space="preserve"> </w:t>
      </w:r>
      <w:proofErr w:type="spellStart"/>
      <w:r w:rsidRPr="007F5517">
        <w:rPr>
          <w:rFonts w:ascii="Book Antiqua" w:eastAsia="宋体" w:hAnsi="Book Antiqua" w:cs="宋体"/>
          <w:i/>
          <w:iCs/>
          <w:lang w:eastAsia="zh-CN"/>
        </w:rPr>
        <w:t>Surg</w:t>
      </w:r>
      <w:proofErr w:type="spellEnd"/>
      <w:r w:rsidRPr="007F5517">
        <w:rPr>
          <w:rFonts w:ascii="Book Antiqua" w:eastAsia="宋体" w:hAnsi="Book Antiqua" w:cs="宋体"/>
          <w:lang w:eastAsia="zh-CN"/>
        </w:rPr>
        <w:t> 2010; </w:t>
      </w:r>
      <w:r w:rsidRPr="007F5517">
        <w:rPr>
          <w:rFonts w:ascii="Book Antiqua" w:eastAsia="宋体" w:hAnsi="Book Antiqua" w:cs="宋体"/>
          <w:b/>
          <w:bCs/>
          <w:lang w:eastAsia="zh-CN"/>
        </w:rPr>
        <w:t>18</w:t>
      </w:r>
      <w:r w:rsidRPr="007F5517">
        <w:rPr>
          <w:rFonts w:ascii="Book Antiqua" w:eastAsia="宋体" w:hAnsi="Book Antiqua" w:cs="宋体"/>
          <w:lang w:eastAsia="zh-CN"/>
        </w:rPr>
        <w:t>: 406-416 [PMID: 20595133]</w:t>
      </w:r>
    </w:p>
    <w:p w14:paraId="171E1EDD"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r w:rsidRPr="007F5517">
        <w:rPr>
          <w:rFonts w:ascii="Book Antiqua" w:eastAsia="宋体" w:hAnsi="Book Antiqua" w:cs="宋体"/>
          <w:lang w:eastAsia="zh-CN"/>
        </w:rPr>
        <w:t>13 </w:t>
      </w:r>
      <w:r w:rsidRPr="007F5517">
        <w:rPr>
          <w:rFonts w:ascii="Book Antiqua" w:eastAsia="宋体" w:hAnsi="Book Antiqua" w:cs="宋体"/>
          <w:b/>
          <w:bCs/>
          <w:lang w:eastAsia="zh-CN"/>
        </w:rPr>
        <w:t>Bartels EM</w:t>
      </w:r>
      <w:r w:rsidRPr="007F5517">
        <w:rPr>
          <w:rFonts w:ascii="Book Antiqua" w:eastAsia="宋体" w:hAnsi="Book Antiqua" w:cs="宋体"/>
          <w:lang w:eastAsia="zh-CN"/>
        </w:rPr>
        <w:t xml:space="preserve">, Lund H, Hagen KB, </w:t>
      </w:r>
      <w:proofErr w:type="spellStart"/>
      <w:r w:rsidRPr="007F5517">
        <w:rPr>
          <w:rFonts w:ascii="Book Antiqua" w:eastAsia="宋体" w:hAnsi="Book Antiqua" w:cs="宋体"/>
          <w:lang w:eastAsia="zh-CN"/>
        </w:rPr>
        <w:t>Dagfinrud</w:t>
      </w:r>
      <w:proofErr w:type="spellEnd"/>
      <w:r w:rsidRPr="007F5517">
        <w:rPr>
          <w:rFonts w:ascii="Book Antiqua" w:eastAsia="宋体" w:hAnsi="Book Antiqua" w:cs="宋体"/>
          <w:lang w:eastAsia="zh-CN"/>
        </w:rPr>
        <w:t xml:space="preserve"> H, Christensen R, </w:t>
      </w:r>
      <w:proofErr w:type="spellStart"/>
      <w:r w:rsidRPr="007F5517">
        <w:rPr>
          <w:rFonts w:ascii="Book Antiqua" w:eastAsia="宋体" w:hAnsi="Book Antiqua" w:cs="宋体"/>
          <w:lang w:eastAsia="zh-CN"/>
        </w:rPr>
        <w:t>Danneskiold-Samsøe</w:t>
      </w:r>
      <w:proofErr w:type="spellEnd"/>
      <w:r w:rsidRPr="007F5517">
        <w:rPr>
          <w:rFonts w:ascii="Book Antiqua" w:eastAsia="宋体" w:hAnsi="Book Antiqua" w:cs="宋体"/>
          <w:lang w:eastAsia="zh-CN"/>
        </w:rPr>
        <w:t xml:space="preserve"> B. Aquatic exercise for the treatment of knee and hip osteoarthritis. </w:t>
      </w:r>
      <w:r w:rsidRPr="007F5517">
        <w:rPr>
          <w:rFonts w:ascii="Book Antiqua" w:eastAsia="宋体" w:hAnsi="Book Antiqua" w:cs="宋体"/>
          <w:i/>
          <w:iCs/>
          <w:lang w:eastAsia="zh-CN"/>
        </w:rPr>
        <w:t xml:space="preserve">Cochrane Database </w:t>
      </w:r>
      <w:proofErr w:type="spellStart"/>
      <w:r w:rsidRPr="007F5517">
        <w:rPr>
          <w:rFonts w:ascii="Book Antiqua" w:eastAsia="宋体" w:hAnsi="Book Antiqua" w:cs="宋体"/>
          <w:i/>
          <w:iCs/>
          <w:lang w:eastAsia="zh-CN"/>
        </w:rPr>
        <w:t>Syst</w:t>
      </w:r>
      <w:proofErr w:type="spellEnd"/>
      <w:r w:rsidRPr="007F5517">
        <w:rPr>
          <w:rFonts w:ascii="Book Antiqua" w:eastAsia="宋体" w:hAnsi="Book Antiqua" w:cs="宋体"/>
          <w:i/>
          <w:iCs/>
          <w:lang w:eastAsia="zh-CN"/>
        </w:rPr>
        <w:t xml:space="preserve"> Rev</w:t>
      </w:r>
      <w:r w:rsidRPr="007F5517">
        <w:rPr>
          <w:rFonts w:ascii="Book Antiqua" w:eastAsia="宋体" w:hAnsi="Book Antiqua" w:cs="宋体"/>
          <w:lang w:eastAsia="zh-CN"/>
        </w:rPr>
        <w:t> 2007; </w:t>
      </w:r>
      <w:r w:rsidRPr="007F5517">
        <w:rPr>
          <w:rFonts w:ascii="Book Antiqua" w:eastAsia="宋体" w:hAnsi="Book Antiqua" w:cs="宋体" w:hint="eastAsia"/>
          <w:b/>
          <w:lang w:eastAsia="zh-CN"/>
        </w:rPr>
        <w:t>(4)</w:t>
      </w:r>
      <w:r w:rsidRPr="007F5517">
        <w:rPr>
          <w:rFonts w:ascii="Book Antiqua" w:eastAsia="宋体" w:hAnsi="Book Antiqua" w:cs="宋体"/>
          <w:lang w:eastAsia="zh-CN"/>
        </w:rPr>
        <w:t>: CD005523 [PMID: 17943863 DOI: 10.1002/14651858.CD005523.pub2]</w:t>
      </w:r>
    </w:p>
    <w:p w14:paraId="7992C219"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r w:rsidRPr="007F5517">
        <w:rPr>
          <w:rFonts w:ascii="Book Antiqua" w:eastAsia="宋体" w:hAnsi="Book Antiqua" w:cs="宋体"/>
          <w:lang w:eastAsia="zh-CN"/>
        </w:rPr>
        <w:t>14 </w:t>
      </w:r>
      <w:r w:rsidRPr="007F5517">
        <w:rPr>
          <w:rFonts w:ascii="Book Antiqua" w:eastAsia="宋体" w:hAnsi="Book Antiqua" w:cs="宋体"/>
          <w:b/>
          <w:bCs/>
          <w:lang w:eastAsia="zh-CN"/>
        </w:rPr>
        <w:t>Foster NE</w:t>
      </w:r>
      <w:r w:rsidRPr="007F5517">
        <w:rPr>
          <w:rFonts w:ascii="Book Antiqua" w:eastAsia="宋体" w:hAnsi="Book Antiqua" w:cs="宋体"/>
          <w:lang w:eastAsia="zh-CN"/>
        </w:rPr>
        <w:t xml:space="preserve">, Thomas E, </w:t>
      </w:r>
      <w:proofErr w:type="spellStart"/>
      <w:r w:rsidRPr="007F5517">
        <w:rPr>
          <w:rFonts w:ascii="Book Antiqua" w:eastAsia="宋体" w:hAnsi="Book Antiqua" w:cs="宋体"/>
          <w:lang w:eastAsia="zh-CN"/>
        </w:rPr>
        <w:t>Barlas</w:t>
      </w:r>
      <w:proofErr w:type="spellEnd"/>
      <w:r w:rsidRPr="007F5517">
        <w:rPr>
          <w:rFonts w:ascii="Book Antiqua" w:eastAsia="宋体" w:hAnsi="Book Antiqua" w:cs="宋体"/>
          <w:lang w:eastAsia="zh-CN"/>
        </w:rPr>
        <w:t xml:space="preserve"> P, Hill JC, Young J, Mason E, Hay EM. Acupuncture as an adjunct to exercise based physiotherapy for osteoarthritis of the knee: </w:t>
      </w:r>
      <w:proofErr w:type="spellStart"/>
      <w:r w:rsidRPr="007F5517">
        <w:rPr>
          <w:rFonts w:ascii="Book Antiqua" w:eastAsia="宋体" w:hAnsi="Book Antiqua" w:cs="宋体"/>
          <w:lang w:eastAsia="zh-CN"/>
        </w:rPr>
        <w:t>randomised</w:t>
      </w:r>
      <w:proofErr w:type="spellEnd"/>
      <w:r w:rsidRPr="007F5517">
        <w:rPr>
          <w:rFonts w:ascii="Book Antiqua" w:eastAsia="宋体" w:hAnsi="Book Antiqua" w:cs="宋体"/>
          <w:lang w:eastAsia="zh-CN"/>
        </w:rPr>
        <w:t xml:space="preserve"> controlled trial. </w:t>
      </w:r>
      <w:r w:rsidRPr="007F5517">
        <w:rPr>
          <w:rFonts w:ascii="Book Antiqua" w:eastAsia="宋体" w:hAnsi="Book Antiqua" w:cs="宋体"/>
          <w:i/>
          <w:iCs/>
          <w:lang w:eastAsia="zh-CN"/>
        </w:rPr>
        <w:t>BMJ</w:t>
      </w:r>
      <w:r w:rsidRPr="007F5517">
        <w:rPr>
          <w:rFonts w:ascii="Book Antiqua" w:eastAsia="宋体" w:hAnsi="Book Antiqua" w:cs="宋体"/>
          <w:lang w:eastAsia="zh-CN"/>
        </w:rPr>
        <w:t> 2007; </w:t>
      </w:r>
      <w:r w:rsidRPr="007F5517">
        <w:rPr>
          <w:rFonts w:ascii="Book Antiqua" w:eastAsia="宋体" w:hAnsi="Book Antiqua" w:cs="宋体"/>
          <w:b/>
          <w:bCs/>
          <w:lang w:eastAsia="zh-CN"/>
        </w:rPr>
        <w:t>335</w:t>
      </w:r>
      <w:r w:rsidRPr="007F5517">
        <w:rPr>
          <w:rFonts w:ascii="Book Antiqua" w:eastAsia="宋体" w:hAnsi="Book Antiqua" w:cs="宋体"/>
          <w:lang w:eastAsia="zh-CN"/>
        </w:rPr>
        <w:t>: 436 [PMID: 17699546 DOI: 10.1136/bmj.39280.509803.BE]</w:t>
      </w:r>
    </w:p>
    <w:p w14:paraId="0E2D33AB"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r w:rsidRPr="007F5517">
        <w:rPr>
          <w:rFonts w:ascii="Book Antiqua" w:eastAsia="宋体" w:hAnsi="Book Antiqua" w:cs="宋体"/>
          <w:lang w:eastAsia="zh-CN"/>
        </w:rPr>
        <w:t>15 </w:t>
      </w:r>
      <w:r w:rsidRPr="007F5517">
        <w:rPr>
          <w:rFonts w:ascii="Book Antiqua" w:eastAsia="宋体" w:hAnsi="Book Antiqua" w:cs="宋体"/>
          <w:b/>
          <w:bCs/>
          <w:lang w:eastAsia="zh-CN"/>
        </w:rPr>
        <w:t>Washington K</w:t>
      </w:r>
      <w:r w:rsidRPr="007F5517">
        <w:rPr>
          <w:rFonts w:ascii="Book Antiqua" w:eastAsia="宋体" w:hAnsi="Book Antiqua" w:cs="宋体"/>
          <w:lang w:eastAsia="zh-CN"/>
        </w:rPr>
        <w:t xml:space="preserve">, </w:t>
      </w:r>
      <w:proofErr w:type="spellStart"/>
      <w:r w:rsidRPr="007F5517">
        <w:rPr>
          <w:rFonts w:ascii="Book Antiqua" w:eastAsia="宋体" w:hAnsi="Book Antiqua" w:cs="宋体"/>
          <w:lang w:eastAsia="zh-CN"/>
        </w:rPr>
        <w:t>Shacklady</w:t>
      </w:r>
      <w:proofErr w:type="spellEnd"/>
      <w:r w:rsidRPr="007F5517">
        <w:rPr>
          <w:rFonts w:ascii="Book Antiqua" w:eastAsia="宋体" w:hAnsi="Book Antiqua" w:cs="宋体"/>
          <w:lang w:eastAsia="zh-CN"/>
        </w:rPr>
        <w:t xml:space="preserve"> C. Patients' Experience of Shared Decision Making Using an Online Patient Decision Aid for Osteoarthritis of the Knee--A Service Evaluation. </w:t>
      </w:r>
      <w:r w:rsidRPr="007F5517">
        <w:rPr>
          <w:rFonts w:ascii="Book Antiqua" w:eastAsia="宋体" w:hAnsi="Book Antiqua" w:cs="宋体"/>
          <w:i/>
          <w:iCs/>
          <w:lang w:eastAsia="zh-CN"/>
        </w:rPr>
        <w:t>Musculoskeletal Care</w:t>
      </w:r>
      <w:r w:rsidRPr="007F5517">
        <w:rPr>
          <w:rFonts w:ascii="Book Antiqua" w:eastAsia="宋体" w:hAnsi="Book Antiqua" w:cs="宋体"/>
          <w:lang w:eastAsia="zh-CN"/>
        </w:rPr>
        <w:t> 2015; </w:t>
      </w:r>
      <w:r w:rsidRPr="007F5517">
        <w:rPr>
          <w:rFonts w:ascii="Book Antiqua" w:eastAsia="宋体" w:hAnsi="Book Antiqua" w:cs="宋体"/>
          <w:b/>
          <w:bCs/>
          <w:lang w:eastAsia="zh-CN"/>
        </w:rPr>
        <w:t>13</w:t>
      </w:r>
      <w:r w:rsidRPr="007F5517">
        <w:rPr>
          <w:rFonts w:ascii="Book Antiqua" w:eastAsia="宋体" w:hAnsi="Book Antiqua" w:cs="宋体"/>
          <w:lang w:eastAsia="zh-CN"/>
        </w:rPr>
        <w:t>: 116-126 [PMID: 25345930 DOI: 10.1002/msc.1086]</w:t>
      </w:r>
    </w:p>
    <w:p w14:paraId="7723E0E3"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r w:rsidRPr="007F5517">
        <w:rPr>
          <w:rFonts w:ascii="Book Antiqua" w:eastAsia="宋体" w:hAnsi="Book Antiqua" w:cs="宋体"/>
          <w:lang w:eastAsia="zh-CN"/>
        </w:rPr>
        <w:t xml:space="preserve">16 </w:t>
      </w:r>
      <w:proofErr w:type="gramStart"/>
      <w:r w:rsidRPr="007F5517">
        <w:rPr>
          <w:rFonts w:ascii="Book Antiqua" w:eastAsia="宋体" w:hAnsi="Book Antiqua" w:cs="宋体"/>
          <w:lang w:eastAsia="zh-CN"/>
        </w:rPr>
        <w:t>College</w:t>
      </w:r>
      <w:proofErr w:type="gramEnd"/>
      <w:r w:rsidRPr="007F5517">
        <w:rPr>
          <w:rFonts w:ascii="Book Antiqua" w:eastAsia="宋体" w:hAnsi="Book Antiqua" w:cs="宋体"/>
          <w:lang w:eastAsia="zh-CN"/>
        </w:rPr>
        <w:t xml:space="preserve"> of Nurses of Ontario. Practice Standard: Nurse Practitioner</w:t>
      </w:r>
      <w:r w:rsidRPr="007F5517">
        <w:rPr>
          <w:rFonts w:ascii="Book Antiqua" w:eastAsia="宋体" w:hAnsi="Book Antiqua" w:cs="宋体" w:hint="eastAsia"/>
          <w:lang w:eastAsia="zh-CN"/>
        </w:rPr>
        <w:t>,</w:t>
      </w:r>
      <w:r w:rsidRPr="007F5517">
        <w:rPr>
          <w:rFonts w:ascii="Book Antiqua" w:eastAsia="宋体" w:hAnsi="Book Antiqua" w:cs="宋体"/>
          <w:lang w:eastAsia="zh-CN"/>
        </w:rPr>
        <w:t xml:space="preserve"> 2016</w:t>
      </w:r>
      <w:r w:rsidRPr="007F5517">
        <w:rPr>
          <w:rFonts w:ascii="Book Antiqua" w:eastAsia="宋体" w:hAnsi="Book Antiqua" w:cs="宋体" w:hint="eastAsia"/>
          <w:lang w:eastAsia="zh-CN"/>
        </w:rPr>
        <w:t>.</w:t>
      </w:r>
      <w:r w:rsidRPr="007F5517">
        <w:rPr>
          <w:rFonts w:ascii="Book Antiqua" w:eastAsia="宋体" w:hAnsi="Book Antiqua" w:cs="宋体"/>
          <w:lang w:eastAsia="zh-CN"/>
        </w:rPr>
        <w:t xml:space="preserve"> </w:t>
      </w:r>
      <w:r w:rsidRPr="007F5517">
        <w:rPr>
          <w:rFonts w:ascii="Book Antiqua" w:eastAsia="宋体" w:hAnsi="Book Antiqua" w:cs="Garamond"/>
          <w:lang w:val="fr-FR" w:eastAsia="fr-FR"/>
        </w:rPr>
        <w:t>Available from: URL: http//</w:t>
      </w:r>
      <w:r w:rsidRPr="007F5517">
        <w:rPr>
          <w:rFonts w:ascii="Book Antiqua" w:eastAsia="宋体" w:hAnsi="Book Antiqua" w:cs="宋体"/>
          <w:lang w:eastAsia="zh-CN"/>
        </w:rPr>
        <w:t>www.cno.org/globalassets/docs/prac/41038_strdrnec.pdf</w:t>
      </w:r>
    </w:p>
    <w:p w14:paraId="36776664"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r w:rsidRPr="007F5517">
        <w:rPr>
          <w:rFonts w:ascii="Book Antiqua" w:eastAsia="宋体" w:hAnsi="Book Antiqua" w:cs="宋体"/>
          <w:lang w:eastAsia="zh-CN"/>
        </w:rPr>
        <w:t>17 The Arthritis Society. Physical Activity and Exercise</w:t>
      </w:r>
      <w:r w:rsidRPr="007F5517">
        <w:rPr>
          <w:rFonts w:ascii="Book Antiqua" w:eastAsia="宋体" w:hAnsi="Book Antiqua" w:cs="宋体" w:hint="eastAsia"/>
          <w:lang w:eastAsia="zh-CN"/>
        </w:rPr>
        <w:t>,</w:t>
      </w:r>
      <w:r w:rsidRPr="007F5517">
        <w:rPr>
          <w:rFonts w:ascii="Book Antiqua" w:eastAsia="宋体" w:hAnsi="Book Antiqua" w:cs="宋体"/>
          <w:lang w:eastAsia="zh-CN"/>
        </w:rPr>
        <w:t xml:space="preserve"> 2015</w:t>
      </w:r>
      <w:r w:rsidRPr="007F5517">
        <w:rPr>
          <w:rFonts w:ascii="Book Antiqua" w:eastAsia="宋体" w:hAnsi="Book Antiqua" w:cs="宋体" w:hint="eastAsia"/>
          <w:lang w:eastAsia="zh-CN"/>
        </w:rPr>
        <w:t>.</w:t>
      </w:r>
      <w:r w:rsidRPr="007F5517">
        <w:rPr>
          <w:rFonts w:ascii="Book Antiqua" w:eastAsia="宋体" w:hAnsi="Book Antiqua" w:cs="宋体"/>
          <w:lang w:eastAsia="zh-CN"/>
        </w:rPr>
        <w:t xml:space="preserve"> </w:t>
      </w:r>
      <w:r w:rsidRPr="007F5517">
        <w:rPr>
          <w:rFonts w:ascii="Book Antiqua" w:eastAsia="宋体" w:hAnsi="Book Antiqua" w:cs="Garamond"/>
          <w:lang w:val="fr-FR" w:eastAsia="fr-FR"/>
        </w:rPr>
        <w:t>Available from: URL: http//</w:t>
      </w:r>
      <w:r w:rsidRPr="007F5517">
        <w:rPr>
          <w:rFonts w:ascii="Book Antiqua" w:eastAsia="宋体" w:hAnsi="Book Antiqua" w:cs="宋体"/>
          <w:lang w:eastAsia="zh-CN"/>
        </w:rPr>
        <w:t>arthritis.ca/manage-arthritis/living-well-with-arthritis/physical-activity-and-exercise</w:t>
      </w:r>
    </w:p>
    <w:p w14:paraId="1D9FE2F9" w14:textId="77777777" w:rsidR="007F5517" w:rsidRPr="007F5517" w:rsidRDefault="007F5517" w:rsidP="007F5517">
      <w:pPr>
        <w:tabs>
          <w:tab w:val="left" w:pos="5805"/>
        </w:tabs>
        <w:spacing w:line="360" w:lineRule="auto"/>
        <w:jc w:val="both"/>
        <w:rPr>
          <w:rFonts w:ascii="Book Antiqua" w:eastAsia="宋体" w:hAnsi="Book Antiqua" w:cs="宋体"/>
          <w:lang w:eastAsia="zh-CN"/>
        </w:rPr>
      </w:pPr>
    </w:p>
    <w:p w14:paraId="19D3195D" w14:textId="77777777" w:rsidR="007F5517" w:rsidRPr="007F5517" w:rsidRDefault="007F5517" w:rsidP="007F5517">
      <w:pPr>
        <w:widowControl w:val="0"/>
        <w:wordWrap w:val="0"/>
        <w:spacing w:line="360" w:lineRule="auto"/>
        <w:jc w:val="right"/>
        <w:rPr>
          <w:rFonts w:ascii="Book Antiqua" w:eastAsia="宋体" w:hAnsi="Book Antiqua" w:cs="Courier New"/>
          <w:b/>
          <w:kern w:val="2"/>
          <w:lang w:eastAsia="zh-CN"/>
        </w:rPr>
      </w:pPr>
      <w:r w:rsidRPr="007F5517">
        <w:rPr>
          <w:rFonts w:ascii="Book Antiqua" w:eastAsia="宋体" w:hAnsi="Book Antiqua" w:cs="Courier New"/>
          <w:b/>
          <w:kern w:val="2"/>
          <w:lang w:eastAsia="zh-CN"/>
        </w:rPr>
        <w:t>P-Reviewer:</w:t>
      </w:r>
      <w:r w:rsidRPr="007F5517">
        <w:rPr>
          <w:rFonts w:ascii="Book Antiqua" w:eastAsia="宋体" w:hAnsi="Book Antiqua" w:cs="Courier New"/>
          <w:kern w:val="2"/>
          <w:lang w:eastAsia="zh-CN"/>
        </w:rPr>
        <w:t xml:space="preserve"> </w:t>
      </w:r>
      <w:proofErr w:type="spellStart"/>
      <w:r w:rsidRPr="007F5517">
        <w:rPr>
          <w:rFonts w:ascii="Book Antiqua" w:eastAsia="宋体" w:hAnsi="Book Antiqua" w:cs="Courier New"/>
          <w:kern w:val="2"/>
          <w:lang w:eastAsia="zh-CN"/>
        </w:rPr>
        <w:t>Fenichel</w:t>
      </w:r>
      <w:proofErr w:type="spellEnd"/>
      <w:r w:rsidRPr="007F5517">
        <w:rPr>
          <w:rFonts w:ascii="Book Antiqua" w:eastAsia="宋体" w:hAnsi="Book Antiqua" w:cs="Courier New" w:hint="eastAsia"/>
          <w:kern w:val="2"/>
          <w:lang w:eastAsia="zh-CN"/>
        </w:rPr>
        <w:t xml:space="preserve"> I, </w:t>
      </w:r>
      <w:proofErr w:type="spellStart"/>
      <w:r w:rsidRPr="007F5517">
        <w:rPr>
          <w:rFonts w:ascii="Book Antiqua" w:eastAsia="宋体" w:hAnsi="Book Antiqua" w:cs="Courier New"/>
          <w:kern w:val="2"/>
          <w:lang w:eastAsia="zh-CN"/>
        </w:rPr>
        <w:t>Kretzschmar</w:t>
      </w:r>
      <w:proofErr w:type="spellEnd"/>
      <w:r w:rsidRPr="007F5517">
        <w:rPr>
          <w:rFonts w:ascii="Book Antiqua" w:eastAsia="宋体" w:hAnsi="Book Antiqua" w:cs="Courier New" w:hint="eastAsia"/>
          <w:kern w:val="2"/>
          <w:lang w:eastAsia="zh-CN"/>
        </w:rPr>
        <w:t xml:space="preserve"> M, </w:t>
      </w:r>
      <w:proofErr w:type="spellStart"/>
      <w:r w:rsidRPr="007F5517">
        <w:rPr>
          <w:rFonts w:ascii="Book Antiqua" w:eastAsia="宋体" w:hAnsi="Book Antiqua" w:cs="Courier New"/>
          <w:kern w:val="2"/>
          <w:lang w:eastAsia="zh-CN"/>
        </w:rPr>
        <w:t>Sakkas</w:t>
      </w:r>
      <w:proofErr w:type="spellEnd"/>
      <w:r w:rsidRPr="007F5517">
        <w:rPr>
          <w:rFonts w:ascii="Book Antiqua" w:eastAsia="宋体" w:hAnsi="Book Antiqua" w:cs="Courier New" w:hint="eastAsia"/>
          <w:kern w:val="2"/>
          <w:lang w:eastAsia="zh-CN"/>
        </w:rPr>
        <w:t xml:space="preserve"> LI</w:t>
      </w:r>
      <w:r w:rsidRPr="007F5517">
        <w:rPr>
          <w:rFonts w:ascii="Book Antiqua" w:eastAsia="宋体" w:hAnsi="Book Antiqua" w:cs="Courier New"/>
          <w:kern w:val="2"/>
          <w:lang w:eastAsia="zh-CN"/>
        </w:rPr>
        <w:t xml:space="preserve"> </w:t>
      </w:r>
      <w:r w:rsidRPr="007F5517">
        <w:rPr>
          <w:rFonts w:ascii="Book Antiqua" w:eastAsia="宋体" w:hAnsi="Book Antiqua" w:cs="Courier New"/>
          <w:b/>
          <w:kern w:val="2"/>
          <w:lang w:eastAsia="zh-CN"/>
        </w:rPr>
        <w:t xml:space="preserve">S-Editor: </w:t>
      </w:r>
      <w:proofErr w:type="spellStart"/>
      <w:r w:rsidRPr="007F5517">
        <w:rPr>
          <w:rFonts w:ascii="Book Antiqua" w:eastAsia="宋体" w:hAnsi="Book Antiqua" w:cs="Courier New"/>
          <w:kern w:val="2"/>
          <w:lang w:eastAsia="zh-CN"/>
        </w:rPr>
        <w:t>Qiu</w:t>
      </w:r>
      <w:proofErr w:type="spellEnd"/>
      <w:r w:rsidRPr="007F5517">
        <w:rPr>
          <w:rFonts w:ascii="Book Antiqua" w:eastAsia="宋体" w:hAnsi="Book Antiqua" w:cs="Courier New"/>
          <w:kern w:val="2"/>
          <w:lang w:eastAsia="zh-CN"/>
        </w:rPr>
        <w:t xml:space="preserve"> S</w:t>
      </w:r>
      <w:r w:rsidRPr="007F5517">
        <w:rPr>
          <w:rFonts w:ascii="Book Antiqua" w:eastAsia="宋体" w:hAnsi="Book Antiqua" w:cs="Courier New"/>
          <w:b/>
          <w:kern w:val="2"/>
          <w:lang w:eastAsia="zh-CN"/>
        </w:rPr>
        <w:t xml:space="preserve"> L-Editor: E-Editor:</w:t>
      </w:r>
      <w:bookmarkEnd w:id="10"/>
      <w:bookmarkEnd w:id="11"/>
      <w:bookmarkEnd w:id="12"/>
      <w:bookmarkEnd w:id="13"/>
      <w:bookmarkEnd w:id="14"/>
      <w:bookmarkEnd w:id="15"/>
    </w:p>
    <w:p w14:paraId="497C81F4" w14:textId="77777777" w:rsidR="007F5517" w:rsidRPr="007F5517" w:rsidRDefault="007F5517" w:rsidP="007F5517">
      <w:pPr>
        <w:rPr>
          <w:rFonts w:eastAsia="宋体"/>
          <w:lang w:eastAsia="zh-CN"/>
        </w:rPr>
      </w:pPr>
    </w:p>
    <w:p w14:paraId="1967CD5C" w14:textId="45E76BCE" w:rsidR="00BA6D80" w:rsidRPr="00B14E9D" w:rsidRDefault="00BA6D80" w:rsidP="00B14E9D">
      <w:pPr>
        <w:pStyle w:val="NormalWeb"/>
        <w:spacing w:before="0" w:beforeAutospacing="0" w:after="0" w:afterAutospacing="0" w:line="360" w:lineRule="auto"/>
        <w:contextualSpacing/>
        <w:jc w:val="both"/>
        <w:rPr>
          <w:rFonts w:ascii="Book Antiqua" w:hAnsi="Book Antiqua" w:cs="Arial"/>
          <w:sz w:val="24"/>
          <w:szCs w:val="24"/>
        </w:rPr>
      </w:pPr>
    </w:p>
    <w:p w14:paraId="69E42C2A" w14:textId="77777777" w:rsidR="00BA6D80" w:rsidRPr="00B14E9D" w:rsidRDefault="00BA6D80" w:rsidP="00B14E9D">
      <w:pPr>
        <w:pStyle w:val="NormalWeb"/>
        <w:spacing w:before="0" w:beforeAutospacing="0" w:after="0" w:afterAutospacing="0" w:line="360" w:lineRule="auto"/>
        <w:contextualSpacing/>
        <w:jc w:val="both"/>
        <w:rPr>
          <w:rFonts w:ascii="Book Antiqua" w:hAnsi="Book Antiqua" w:cs="Arial"/>
          <w:sz w:val="24"/>
          <w:szCs w:val="24"/>
        </w:rPr>
      </w:pPr>
    </w:p>
    <w:p w14:paraId="7A4881A0" w14:textId="77777777" w:rsidR="00BA6D80" w:rsidRPr="0081515E" w:rsidRDefault="00BA6D80" w:rsidP="00B14E9D">
      <w:pPr>
        <w:pStyle w:val="NormalWeb"/>
        <w:spacing w:before="0" w:beforeAutospacing="0" w:after="0" w:afterAutospacing="0" w:line="360" w:lineRule="auto"/>
        <w:contextualSpacing/>
        <w:jc w:val="both"/>
        <w:rPr>
          <w:rFonts w:ascii="Book Antiqua" w:eastAsia="宋体" w:hAnsi="Book Antiqua" w:cs="Arial"/>
          <w:sz w:val="24"/>
          <w:szCs w:val="24"/>
          <w:lang w:eastAsia="zh-CN"/>
        </w:rPr>
      </w:pPr>
    </w:p>
    <w:sectPr w:rsidR="00BA6D80" w:rsidRPr="0081515E" w:rsidSect="005D6727">
      <w:headerReference w:type="even" r:id="rId11"/>
      <w:headerReference w:type="default" r:id="rId12"/>
      <w:footerReference w:type="even" r:id="rId13"/>
      <w:footerReference w:type="default" r:id="rId14"/>
      <w:headerReference w:type="first" r:id="rId15"/>
      <w:pgSz w:w="12240" w:h="15840"/>
      <w:pgMar w:top="1440" w:right="1440" w:bottom="1440" w:left="1440"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94201" w14:textId="77777777" w:rsidR="00877349" w:rsidRDefault="00877349" w:rsidP="00B979F6">
      <w:r>
        <w:separator/>
      </w:r>
    </w:p>
  </w:endnote>
  <w:endnote w:type="continuationSeparator" w:id="0">
    <w:p w14:paraId="57CC6E90" w14:textId="77777777" w:rsidR="00877349" w:rsidRDefault="00877349" w:rsidP="00B9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PMingLiU">
    <w:altName w:val="新細明體"/>
    <w:panose1 w:val="00000000000000000000"/>
    <w:charset w:val="88"/>
    <w:family w:val="auto"/>
    <w:notTrueType/>
    <w:pitch w:val="variable"/>
    <w:sig w:usb0="00000001" w:usb1="08080000" w:usb2="00000010" w:usb3="00000000" w:csb0="00100000"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E0C62" w14:textId="77777777" w:rsidR="0051524B" w:rsidRDefault="0051524B" w:rsidP="005152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1C9F8" w14:textId="77777777" w:rsidR="0051524B" w:rsidRDefault="0051524B" w:rsidP="005D67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18998" w14:textId="77777777" w:rsidR="0051524B" w:rsidRPr="005D6727" w:rsidRDefault="0051524B" w:rsidP="0051524B">
    <w:pPr>
      <w:pStyle w:val="Footer"/>
      <w:framePr w:wrap="around" w:vAnchor="text" w:hAnchor="margin" w:xAlign="right" w:y="1"/>
      <w:rPr>
        <w:rStyle w:val="PageNumber"/>
        <w:rFonts w:ascii="Book Antiqua" w:hAnsi="Book Antiqua"/>
      </w:rPr>
    </w:pPr>
    <w:r w:rsidRPr="005D6727">
      <w:rPr>
        <w:rStyle w:val="PageNumber"/>
        <w:rFonts w:ascii="Book Antiqua" w:hAnsi="Book Antiqua"/>
      </w:rPr>
      <w:fldChar w:fldCharType="begin"/>
    </w:r>
    <w:r w:rsidRPr="005D6727">
      <w:rPr>
        <w:rStyle w:val="PageNumber"/>
        <w:rFonts w:ascii="Book Antiqua" w:hAnsi="Book Antiqua"/>
      </w:rPr>
      <w:instrText xml:space="preserve">PAGE  </w:instrText>
    </w:r>
    <w:r w:rsidRPr="005D6727">
      <w:rPr>
        <w:rStyle w:val="PageNumber"/>
        <w:rFonts w:ascii="Book Antiqua" w:hAnsi="Book Antiqua"/>
      </w:rPr>
      <w:fldChar w:fldCharType="separate"/>
    </w:r>
    <w:r w:rsidR="00917A69">
      <w:rPr>
        <w:rStyle w:val="PageNumber"/>
        <w:rFonts w:ascii="Book Antiqua" w:hAnsi="Book Antiqua"/>
        <w:noProof/>
      </w:rPr>
      <w:t>16</w:t>
    </w:r>
    <w:r w:rsidRPr="005D6727">
      <w:rPr>
        <w:rStyle w:val="PageNumber"/>
        <w:rFonts w:ascii="Book Antiqua" w:hAnsi="Book Antiqua"/>
      </w:rPr>
      <w:fldChar w:fldCharType="end"/>
    </w:r>
  </w:p>
  <w:p w14:paraId="797A0A7E" w14:textId="77777777" w:rsidR="0051524B" w:rsidRDefault="0051524B" w:rsidP="005D67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5F2C5" w14:textId="77777777" w:rsidR="00877349" w:rsidRDefault="00877349" w:rsidP="00B979F6">
      <w:r>
        <w:separator/>
      </w:r>
    </w:p>
  </w:footnote>
  <w:footnote w:type="continuationSeparator" w:id="0">
    <w:p w14:paraId="3A84AF30" w14:textId="77777777" w:rsidR="00877349" w:rsidRDefault="00877349" w:rsidP="00B979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195EE" w14:textId="77777777" w:rsidR="0051524B" w:rsidRDefault="0051524B" w:rsidP="00B979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190C6" w14:textId="77777777" w:rsidR="0051524B" w:rsidRDefault="0051524B" w:rsidP="00B979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2C68D" w14:textId="738A060B" w:rsidR="0051524B" w:rsidRPr="00B979F6" w:rsidRDefault="0051524B" w:rsidP="00B979F6">
    <w:pPr>
      <w:pStyle w:val="Header"/>
      <w:spacing w:line="480" w:lineRule="auto"/>
      <w:ind w:right="357"/>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61272" w14:textId="1B51FC6D" w:rsidR="0051524B" w:rsidRPr="002D7D5C" w:rsidRDefault="0051524B" w:rsidP="002D7D5C">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F6FB8"/>
    <w:multiLevelType w:val="hybridMultilevel"/>
    <w:tmpl w:val="B562D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43"/>
    <w:rsid w:val="00002326"/>
    <w:rsid w:val="00003E6E"/>
    <w:rsid w:val="0000515E"/>
    <w:rsid w:val="00010A62"/>
    <w:rsid w:val="00012BEA"/>
    <w:rsid w:val="00013215"/>
    <w:rsid w:val="00014A18"/>
    <w:rsid w:val="00015A1B"/>
    <w:rsid w:val="00015E70"/>
    <w:rsid w:val="00016788"/>
    <w:rsid w:val="00017AC6"/>
    <w:rsid w:val="00021A8A"/>
    <w:rsid w:val="00023F16"/>
    <w:rsid w:val="000245DE"/>
    <w:rsid w:val="00026E1E"/>
    <w:rsid w:val="0003073C"/>
    <w:rsid w:val="00030783"/>
    <w:rsid w:val="00034E39"/>
    <w:rsid w:val="00036B98"/>
    <w:rsid w:val="000406AD"/>
    <w:rsid w:val="000418B1"/>
    <w:rsid w:val="00042BA4"/>
    <w:rsid w:val="00045D76"/>
    <w:rsid w:val="00050C3E"/>
    <w:rsid w:val="00050D87"/>
    <w:rsid w:val="00051D86"/>
    <w:rsid w:val="000520B9"/>
    <w:rsid w:val="0005389F"/>
    <w:rsid w:val="00057698"/>
    <w:rsid w:val="00060179"/>
    <w:rsid w:val="00061C9A"/>
    <w:rsid w:val="000722EA"/>
    <w:rsid w:val="0007245D"/>
    <w:rsid w:val="000776EE"/>
    <w:rsid w:val="00077AD1"/>
    <w:rsid w:val="000802F9"/>
    <w:rsid w:val="00083FAE"/>
    <w:rsid w:val="00086E89"/>
    <w:rsid w:val="0009183D"/>
    <w:rsid w:val="00092317"/>
    <w:rsid w:val="00093B07"/>
    <w:rsid w:val="000A034E"/>
    <w:rsid w:val="000A06A4"/>
    <w:rsid w:val="000A14BA"/>
    <w:rsid w:val="000A2BB0"/>
    <w:rsid w:val="000A697D"/>
    <w:rsid w:val="000A6C6F"/>
    <w:rsid w:val="000A70D7"/>
    <w:rsid w:val="000A7656"/>
    <w:rsid w:val="000A77FE"/>
    <w:rsid w:val="000A7C11"/>
    <w:rsid w:val="000B7966"/>
    <w:rsid w:val="000C2800"/>
    <w:rsid w:val="000C470B"/>
    <w:rsid w:val="000C6E84"/>
    <w:rsid w:val="000C79A9"/>
    <w:rsid w:val="000D09FA"/>
    <w:rsid w:val="000D500F"/>
    <w:rsid w:val="000D5365"/>
    <w:rsid w:val="000D58D9"/>
    <w:rsid w:val="000D671A"/>
    <w:rsid w:val="000E06F7"/>
    <w:rsid w:val="000E24FA"/>
    <w:rsid w:val="000E2AB7"/>
    <w:rsid w:val="000E43C6"/>
    <w:rsid w:val="000E50B4"/>
    <w:rsid w:val="000F21E9"/>
    <w:rsid w:val="000F7548"/>
    <w:rsid w:val="00102308"/>
    <w:rsid w:val="00103EAD"/>
    <w:rsid w:val="0010614D"/>
    <w:rsid w:val="00107423"/>
    <w:rsid w:val="00113723"/>
    <w:rsid w:val="00114D5D"/>
    <w:rsid w:val="00116BD2"/>
    <w:rsid w:val="00122B17"/>
    <w:rsid w:val="00124E14"/>
    <w:rsid w:val="00125AE1"/>
    <w:rsid w:val="00130A45"/>
    <w:rsid w:val="00131303"/>
    <w:rsid w:val="00132B3A"/>
    <w:rsid w:val="001372FE"/>
    <w:rsid w:val="00140215"/>
    <w:rsid w:val="00140358"/>
    <w:rsid w:val="00142BF2"/>
    <w:rsid w:val="00143F6C"/>
    <w:rsid w:val="00144480"/>
    <w:rsid w:val="001459C6"/>
    <w:rsid w:val="00146192"/>
    <w:rsid w:val="00150C99"/>
    <w:rsid w:val="00151468"/>
    <w:rsid w:val="0015251D"/>
    <w:rsid w:val="001530CD"/>
    <w:rsid w:val="0015395C"/>
    <w:rsid w:val="00154C40"/>
    <w:rsid w:val="00156743"/>
    <w:rsid w:val="00157986"/>
    <w:rsid w:val="00167433"/>
    <w:rsid w:val="00173DC5"/>
    <w:rsid w:val="001748BF"/>
    <w:rsid w:val="00175FC8"/>
    <w:rsid w:val="00180922"/>
    <w:rsid w:val="00184952"/>
    <w:rsid w:val="001860D8"/>
    <w:rsid w:val="00186276"/>
    <w:rsid w:val="001865A3"/>
    <w:rsid w:val="00187C05"/>
    <w:rsid w:val="00187F0C"/>
    <w:rsid w:val="001918C2"/>
    <w:rsid w:val="00191EEE"/>
    <w:rsid w:val="001931B7"/>
    <w:rsid w:val="001A17AC"/>
    <w:rsid w:val="001A446C"/>
    <w:rsid w:val="001A53DA"/>
    <w:rsid w:val="001B0461"/>
    <w:rsid w:val="001B58C4"/>
    <w:rsid w:val="001B5AC1"/>
    <w:rsid w:val="001C2A08"/>
    <w:rsid w:val="001C4732"/>
    <w:rsid w:val="001C7174"/>
    <w:rsid w:val="001C7244"/>
    <w:rsid w:val="001D3147"/>
    <w:rsid w:val="001E3138"/>
    <w:rsid w:val="001E44CE"/>
    <w:rsid w:val="001F269F"/>
    <w:rsid w:val="0020117A"/>
    <w:rsid w:val="0020270A"/>
    <w:rsid w:val="00205376"/>
    <w:rsid w:val="0020792E"/>
    <w:rsid w:val="0021556C"/>
    <w:rsid w:val="0021592E"/>
    <w:rsid w:val="0022078C"/>
    <w:rsid w:val="00226B94"/>
    <w:rsid w:val="0023170E"/>
    <w:rsid w:val="00231D21"/>
    <w:rsid w:val="00233D9C"/>
    <w:rsid w:val="00233FB3"/>
    <w:rsid w:val="00240066"/>
    <w:rsid w:val="00242496"/>
    <w:rsid w:val="00244980"/>
    <w:rsid w:val="002521FE"/>
    <w:rsid w:val="00253D3C"/>
    <w:rsid w:val="00253EBE"/>
    <w:rsid w:val="002551F5"/>
    <w:rsid w:val="00256F01"/>
    <w:rsid w:val="0025785A"/>
    <w:rsid w:val="0026201B"/>
    <w:rsid w:val="002644FB"/>
    <w:rsid w:val="00264CDC"/>
    <w:rsid w:val="00266B08"/>
    <w:rsid w:val="0026793E"/>
    <w:rsid w:val="002711AD"/>
    <w:rsid w:val="002751BE"/>
    <w:rsid w:val="002900B3"/>
    <w:rsid w:val="002922A6"/>
    <w:rsid w:val="002939F3"/>
    <w:rsid w:val="00296483"/>
    <w:rsid w:val="002A324C"/>
    <w:rsid w:val="002A3DD5"/>
    <w:rsid w:val="002B0B7B"/>
    <w:rsid w:val="002B3402"/>
    <w:rsid w:val="002B78D0"/>
    <w:rsid w:val="002C2C52"/>
    <w:rsid w:val="002C4CDD"/>
    <w:rsid w:val="002C72B9"/>
    <w:rsid w:val="002D2EF6"/>
    <w:rsid w:val="002D6312"/>
    <w:rsid w:val="002D7D5C"/>
    <w:rsid w:val="002E2ADC"/>
    <w:rsid w:val="002E304D"/>
    <w:rsid w:val="002E7885"/>
    <w:rsid w:val="002E790A"/>
    <w:rsid w:val="002F097C"/>
    <w:rsid w:val="002F3238"/>
    <w:rsid w:val="002F455E"/>
    <w:rsid w:val="002F4C2C"/>
    <w:rsid w:val="002F631C"/>
    <w:rsid w:val="002F688B"/>
    <w:rsid w:val="002F6C12"/>
    <w:rsid w:val="00300064"/>
    <w:rsid w:val="0030151D"/>
    <w:rsid w:val="0030590B"/>
    <w:rsid w:val="0030766F"/>
    <w:rsid w:val="003159D3"/>
    <w:rsid w:val="003160A1"/>
    <w:rsid w:val="00317873"/>
    <w:rsid w:val="00317D56"/>
    <w:rsid w:val="0032564C"/>
    <w:rsid w:val="0033114A"/>
    <w:rsid w:val="003321FD"/>
    <w:rsid w:val="00337D08"/>
    <w:rsid w:val="00340132"/>
    <w:rsid w:val="003405F4"/>
    <w:rsid w:val="00341DE0"/>
    <w:rsid w:val="003420B5"/>
    <w:rsid w:val="00342349"/>
    <w:rsid w:val="00351EC6"/>
    <w:rsid w:val="0035359E"/>
    <w:rsid w:val="00356D34"/>
    <w:rsid w:val="00363E05"/>
    <w:rsid w:val="0036583C"/>
    <w:rsid w:val="003664C9"/>
    <w:rsid w:val="003718A8"/>
    <w:rsid w:val="00373401"/>
    <w:rsid w:val="0037483B"/>
    <w:rsid w:val="00375768"/>
    <w:rsid w:val="00375AB4"/>
    <w:rsid w:val="00376133"/>
    <w:rsid w:val="00380227"/>
    <w:rsid w:val="00382526"/>
    <w:rsid w:val="00385577"/>
    <w:rsid w:val="00395933"/>
    <w:rsid w:val="003A07DA"/>
    <w:rsid w:val="003A25F0"/>
    <w:rsid w:val="003A47DA"/>
    <w:rsid w:val="003A7FDF"/>
    <w:rsid w:val="003C1BAD"/>
    <w:rsid w:val="003C4A27"/>
    <w:rsid w:val="003C53B7"/>
    <w:rsid w:val="003D270C"/>
    <w:rsid w:val="003D4063"/>
    <w:rsid w:val="003D4413"/>
    <w:rsid w:val="003D5B13"/>
    <w:rsid w:val="003E0A14"/>
    <w:rsid w:val="003E1430"/>
    <w:rsid w:val="003E1FC1"/>
    <w:rsid w:val="003E20D6"/>
    <w:rsid w:val="003E5664"/>
    <w:rsid w:val="003E6DBB"/>
    <w:rsid w:val="003F0390"/>
    <w:rsid w:val="003F5813"/>
    <w:rsid w:val="0040043F"/>
    <w:rsid w:val="00404A06"/>
    <w:rsid w:val="00406F92"/>
    <w:rsid w:val="00412FAB"/>
    <w:rsid w:val="00414D95"/>
    <w:rsid w:val="00416385"/>
    <w:rsid w:val="0042023C"/>
    <w:rsid w:val="00423145"/>
    <w:rsid w:val="0042495C"/>
    <w:rsid w:val="00425221"/>
    <w:rsid w:val="004312EE"/>
    <w:rsid w:val="00436D8B"/>
    <w:rsid w:val="004372A0"/>
    <w:rsid w:val="004401B0"/>
    <w:rsid w:val="00442E9D"/>
    <w:rsid w:val="004433CF"/>
    <w:rsid w:val="00446AE5"/>
    <w:rsid w:val="0044799B"/>
    <w:rsid w:val="0045461D"/>
    <w:rsid w:val="004574FF"/>
    <w:rsid w:val="00457B1A"/>
    <w:rsid w:val="004610B3"/>
    <w:rsid w:val="0046175A"/>
    <w:rsid w:val="00463129"/>
    <w:rsid w:val="0046398E"/>
    <w:rsid w:val="00464411"/>
    <w:rsid w:val="00464ABE"/>
    <w:rsid w:val="0046509D"/>
    <w:rsid w:val="004673AF"/>
    <w:rsid w:val="00474641"/>
    <w:rsid w:val="00475A27"/>
    <w:rsid w:val="00480FE0"/>
    <w:rsid w:val="004848DD"/>
    <w:rsid w:val="00487D79"/>
    <w:rsid w:val="00495750"/>
    <w:rsid w:val="00495C8C"/>
    <w:rsid w:val="00497825"/>
    <w:rsid w:val="004A1EA2"/>
    <w:rsid w:val="004A3779"/>
    <w:rsid w:val="004A47F0"/>
    <w:rsid w:val="004A7819"/>
    <w:rsid w:val="004B1B45"/>
    <w:rsid w:val="004B1D96"/>
    <w:rsid w:val="004B21CD"/>
    <w:rsid w:val="004B5D16"/>
    <w:rsid w:val="004C1CB2"/>
    <w:rsid w:val="004C5396"/>
    <w:rsid w:val="004C5DA1"/>
    <w:rsid w:val="004D24C0"/>
    <w:rsid w:val="004D5DCD"/>
    <w:rsid w:val="004E040B"/>
    <w:rsid w:val="004E4774"/>
    <w:rsid w:val="004E5B4D"/>
    <w:rsid w:val="004F373E"/>
    <w:rsid w:val="004F4AAE"/>
    <w:rsid w:val="004F4DB7"/>
    <w:rsid w:val="004F5FEC"/>
    <w:rsid w:val="004F618F"/>
    <w:rsid w:val="004F7258"/>
    <w:rsid w:val="00501204"/>
    <w:rsid w:val="00504038"/>
    <w:rsid w:val="00504885"/>
    <w:rsid w:val="00504E93"/>
    <w:rsid w:val="0051075E"/>
    <w:rsid w:val="00510AF6"/>
    <w:rsid w:val="00514F71"/>
    <w:rsid w:val="0051524B"/>
    <w:rsid w:val="0051540B"/>
    <w:rsid w:val="00520A94"/>
    <w:rsid w:val="00520EB1"/>
    <w:rsid w:val="00522BE0"/>
    <w:rsid w:val="00523024"/>
    <w:rsid w:val="00524105"/>
    <w:rsid w:val="005305BA"/>
    <w:rsid w:val="005343A9"/>
    <w:rsid w:val="00535DBC"/>
    <w:rsid w:val="005406B1"/>
    <w:rsid w:val="0054187D"/>
    <w:rsid w:val="0054195E"/>
    <w:rsid w:val="00546D3D"/>
    <w:rsid w:val="00546E03"/>
    <w:rsid w:val="00554F3C"/>
    <w:rsid w:val="00556071"/>
    <w:rsid w:val="00557AC1"/>
    <w:rsid w:val="005603E1"/>
    <w:rsid w:val="00560C2E"/>
    <w:rsid w:val="0056160F"/>
    <w:rsid w:val="00565DD8"/>
    <w:rsid w:val="0056655F"/>
    <w:rsid w:val="00566E11"/>
    <w:rsid w:val="0057016A"/>
    <w:rsid w:val="005718A8"/>
    <w:rsid w:val="0057230B"/>
    <w:rsid w:val="00576337"/>
    <w:rsid w:val="005807E6"/>
    <w:rsid w:val="00580949"/>
    <w:rsid w:val="005829BC"/>
    <w:rsid w:val="005841F8"/>
    <w:rsid w:val="00584A5C"/>
    <w:rsid w:val="005876D6"/>
    <w:rsid w:val="0059065A"/>
    <w:rsid w:val="00591DAE"/>
    <w:rsid w:val="0059420C"/>
    <w:rsid w:val="00594987"/>
    <w:rsid w:val="00595CC3"/>
    <w:rsid w:val="005A065F"/>
    <w:rsid w:val="005A0BA5"/>
    <w:rsid w:val="005A0F55"/>
    <w:rsid w:val="005A4DAC"/>
    <w:rsid w:val="005B0354"/>
    <w:rsid w:val="005B0D7A"/>
    <w:rsid w:val="005B36C8"/>
    <w:rsid w:val="005C2B6B"/>
    <w:rsid w:val="005D6727"/>
    <w:rsid w:val="005D6B4A"/>
    <w:rsid w:val="005E51C2"/>
    <w:rsid w:val="005E5C56"/>
    <w:rsid w:val="005E5E6F"/>
    <w:rsid w:val="005E6C12"/>
    <w:rsid w:val="005F1665"/>
    <w:rsid w:val="005F29AE"/>
    <w:rsid w:val="005F5318"/>
    <w:rsid w:val="005F5BBD"/>
    <w:rsid w:val="005F7240"/>
    <w:rsid w:val="005F77E5"/>
    <w:rsid w:val="005F7ADE"/>
    <w:rsid w:val="006002EC"/>
    <w:rsid w:val="00603A5E"/>
    <w:rsid w:val="006071B6"/>
    <w:rsid w:val="006108D2"/>
    <w:rsid w:val="0061206E"/>
    <w:rsid w:val="00612BB1"/>
    <w:rsid w:val="006152FF"/>
    <w:rsid w:val="006159E3"/>
    <w:rsid w:val="00620B80"/>
    <w:rsid w:val="00621863"/>
    <w:rsid w:val="00622983"/>
    <w:rsid w:val="00626CC7"/>
    <w:rsid w:val="00627FA6"/>
    <w:rsid w:val="006326E4"/>
    <w:rsid w:val="0063559A"/>
    <w:rsid w:val="00637910"/>
    <w:rsid w:val="00637F4C"/>
    <w:rsid w:val="0064080E"/>
    <w:rsid w:val="00641029"/>
    <w:rsid w:val="006412CC"/>
    <w:rsid w:val="00642A0F"/>
    <w:rsid w:val="006456AC"/>
    <w:rsid w:val="0066323B"/>
    <w:rsid w:val="00664509"/>
    <w:rsid w:val="0066573E"/>
    <w:rsid w:val="00671471"/>
    <w:rsid w:val="00672203"/>
    <w:rsid w:val="00674770"/>
    <w:rsid w:val="006747D5"/>
    <w:rsid w:val="00682A3A"/>
    <w:rsid w:val="00684082"/>
    <w:rsid w:val="00685DED"/>
    <w:rsid w:val="0068633E"/>
    <w:rsid w:val="00686F45"/>
    <w:rsid w:val="0069139D"/>
    <w:rsid w:val="00695871"/>
    <w:rsid w:val="00697588"/>
    <w:rsid w:val="006A092D"/>
    <w:rsid w:val="006A5687"/>
    <w:rsid w:val="006B12A9"/>
    <w:rsid w:val="006B1B77"/>
    <w:rsid w:val="006B22F5"/>
    <w:rsid w:val="006B272F"/>
    <w:rsid w:val="006B7EA1"/>
    <w:rsid w:val="006C0C82"/>
    <w:rsid w:val="006C179F"/>
    <w:rsid w:val="006C1CF6"/>
    <w:rsid w:val="006C3299"/>
    <w:rsid w:val="006C624F"/>
    <w:rsid w:val="006C642E"/>
    <w:rsid w:val="006C738A"/>
    <w:rsid w:val="006D573A"/>
    <w:rsid w:val="006D585A"/>
    <w:rsid w:val="006E3E80"/>
    <w:rsid w:val="006E537C"/>
    <w:rsid w:val="006E64AC"/>
    <w:rsid w:val="0070101A"/>
    <w:rsid w:val="00704240"/>
    <w:rsid w:val="00704ECF"/>
    <w:rsid w:val="007057B0"/>
    <w:rsid w:val="00713B7B"/>
    <w:rsid w:val="00716FFB"/>
    <w:rsid w:val="00721463"/>
    <w:rsid w:val="00723F2F"/>
    <w:rsid w:val="00726BF0"/>
    <w:rsid w:val="0073644E"/>
    <w:rsid w:val="00744CD7"/>
    <w:rsid w:val="0074645B"/>
    <w:rsid w:val="0074760E"/>
    <w:rsid w:val="00747E75"/>
    <w:rsid w:val="00750632"/>
    <w:rsid w:val="00753634"/>
    <w:rsid w:val="0075720D"/>
    <w:rsid w:val="00760BB3"/>
    <w:rsid w:val="00762E65"/>
    <w:rsid w:val="007653A8"/>
    <w:rsid w:val="00771B05"/>
    <w:rsid w:val="00776CB3"/>
    <w:rsid w:val="00777E89"/>
    <w:rsid w:val="00780B29"/>
    <w:rsid w:val="00782343"/>
    <w:rsid w:val="00784C6F"/>
    <w:rsid w:val="00785B96"/>
    <w:rsid w:val="0078678F"/>
    <w:rsid w:val="007904A4"/>
    <w:rsid w:val="007924C0"/>
    <w:rsid w:val="00795430"/>
    <w:rsid w:val="00795787"/>
    <w:rsid w:val="0079663D"/>
    <w:rsid w:val="007968EB"/>
    <w:rsid w:val="007A17D2"/>
    <w:rsid w:val="007A2C6D"/>
    <w:rsid w:val="007A698B"/>
    <w:rsid w:val="007B3E72"/>
    <w:rsid w:val="007B57FD"/>
    <w:rsid w:val="007B65A8"/>
    <w:rsid w:val="007C1063"/>
    <w:rsid w:val="007C3A28"/>
    <w:rsid w:val="007C54BA"/>
    <w:rsid w:val="007C62DC"/>
    <w:rsid w:val="007D01DB"/>
    <w:rsid w:val="007D0B12"/>
    <w:rsid w:val="007D32CF"/>
    <w:rsid w:val="007D3DB3"/>
    <w:rsid w:val="007D4C8C"/>
    <w:rsid w:val="007D4F13"/>
    <w:rsid w:val="007E05B5"/>
    <w:rsid w:val="007E0EC2"/>
    <w:rsid w:val="007E6CB3"/>
    <w:rsid w:val="007F13C1"/>
    <w:rsid w:val="007F2DE3"/>
    <w:rsid w:val="007F3508"/>
    <w:rsid w:val="007F4258"/>
    <w:rsid w:val="007F5517"/>
    <w:rsid w:val="007F5567"/>
    <w:rsid w:val="007F6F17"/>
    <w:rsid w:val="007F753E"/>
    <w:rsid w:val="00800831"/>
    <w:rsid w:val="00801184"/>
    <w:rsid w:val="008017E7"/>
    <w:rsid w:val="008018D8"/>
    <w:rsid w:val="00801B2C"/>
    <w:rsid w:val="00802888"/>
    <w:rsid w:val="00802E06"/>
    <w:rsid w:val="00803329"/>
    <w:rsid w:val="00804131"/>
    <w:rsid w:val="00807583"/>
    <w:rsid w:val="00813A69"/>
    <w:rsid w:val="00814940"/>
    <w:rsid w:val="0081515E"/>
    <w:rsid w:val="00816511"/>
    <w:rsid w:val="00816E81"/>
    <w:rsid w:val="00816EBB"/>
    <w:rsid w:val="00817750"/>
    <w:rsid w:val="008202B9"/>
    <w:rsid w:val="008334E9"/>
    <w:rsid w:val="008340F9"/>
    <w:rsid w:val="00835D12"/>
    <w:rsid w:val="008416DE"/>
    <w:rsid w:val="00842134"/>
    <w:rsid w:val="00845F32"/>
    <w:rsid w:val="00852E98"/>
    <w:rsid w:val="00856E7B"/>
    <w:rsid w:val="0085747B"/>
    <w:rsid w:val="00862FD0"/>
    <w:rsid w:val="00866030"/>
    <w:rsid w:val="00870DA0"/>
    <w:rsid w:val="00871D40"/>
    <w:rsid w:val="00872E2D"/>
    <w:rsid w:val="00873AD6"/>
    <w:rsid w:val="00877349"/>
    <w:rsid w:val="008809C5"/>
    <w:rsid w:val="00886B5B"/>
    <w:rsid w:val="0089002E"/>
    <w:rsid w:val="00890F45"/>
    <w:rsid w:val="008929C4"/>
    <w:rsid w:val="00893498"/>
    <w:rsid w:val="00894562"/>
    <w:rsid w:val="008A46E8"/>
    <w:rsid w:val="008B13C5"/>
    <w:rsid w:val="008B30DA"/>
    <w:rsid w:val="008B487F"/>
    <w:rsid w:val="008C0FA4"/>
    <w:rsid w:val="008C15C1"/>
    <w:rsid w:val="008C3583"/>
    <w:rsid w:val="008C651B"/>
    <w:rsid w:val="008C68ED"/>
    <w:rsid w:val="008D3498"/>
    <w:rsid w:val="008D5618"/>
    <w:rsid w:val="008E1B77"/>
    <w:rsid w:val="008E6342"/>
    <w:rsid w:val="008F0933"/>
    <w:rsid w:val="008F10BF"/>
    <w:rsid w:val="008F1396"/>
    <w:rsid w:val="008F2C3A"/>
    <w:rsid w:val="008F792E"/>
    <w:rsid w:val="008F7DC8"/>
    <w:rsid w:val="00900A09"/>
    <w:rsid w:val="00901C9F"/>
    <w:rsid w:val="00902267"/>
    <w:rsid w:val="0090227C"/>
    <w:rsid w:val="009027BD"/>
    <w:rsid w:val="00903727"/>
    <w:rsid w:val="00904FFA"/>
    <w:rsid w:val="00905226"/>
    <w:rsid w:val="009078EB"/>
    <w:rsid w:val="009103C4"/>
    <w:rsid w:val="00910E7A"/>
    <w:rsid w:val="00910F3F"/>
    <w:rsid w:val="00912D11"/>
    <w:rsid w:val="00914B4C"/>
    <w:rsid w:val="009152D8"/>
    <w:rsid w:val="00917A69"/>
    <w:rsid w:val="00923578"/>
    <w:rsid w:val="009252A4"/>
    <w:rsid w:val="0092671E"/>
    <w:rsid w:val="00930827"/>
    <w:rsid w:val="00932833"/>
    <w:rsid w:val="00937614"/>
    <w:rsid w:val="00944054"/>
    <w:rsid w:val="00944186"/>
    <w:rsid w:val="009456DA"/>
    <w:rsid w:val="00946292"/>
    <w:rsid w:val="009530AE"/>
    <w:rsid w:val="009539BE"/>
    <w:rsid w:val="0095689E"/>
    <w:rsid w:val="00956F16"/>
    <w:rsid w:val="00966B0E"/>
    <w:rsid w:val="0097551D"/>
    <w:rsid w:val="00975DBB"/>
    <w:rsid w:val="00981A25"/>
    <w:rsid w:val="009823F2"/>
    <w:rsid w:val="00983AD3"/>
    <w:rsid w:val="00983F9E"/>
    <w:rsid w:val="009852B8"/>
    <w:rsid w:val="0099063C"/>
    <w:rsid w:val="00990BF2"/>
    <w:rsid w:val="009950D1"/>
    <w:rsid w:val="009A24C0"/>
    <w:rsid w:val="009A2F6C"/>
    <w:rsid w:val="009A3F92"/>
    <w:rsid w:val="009A6AD9"/>
    <w:rsid w:val="009A6C87"/>
    <w:rsid w:val="009B16C5"/>
    <w:rsid w:val="009B2AA7"/>
    <w:rsid w:val="009B2D02"/>
    <w:rsid w:val="009B624F"/>
    <w:rsid w:val="009B7DD1"/>
    <w:rsid w:val="009C5944"/>
    <w:rsid w:val="009C5977"/>
    <w:rsid w:val="009C5B81"/>
    <w:rsid w:val="009C5DA4"/>
    <w:rsid w:val="009D162E"/>
    <w:rsid w:val="009D255E"/>
    <w:rsid w:val="009E1AAE"/>
    <w:rsid w:val="009E2887"/>
    <w:rsid w:val="009E3E2E"/>
    <w:rsid w:val="009E4D62"/>
    <w:rsid w:val="009E5C0D"/>
    <w:rsid w:val="009F0213"/>
    <w:rsid w:val="009F4BC1"/>
    <w:rsid w:val="009F67EB"/>
    <w:rsid w:val="009F7F65"/>
    <w:rsid w:val="00A047BD"/>
    <w:rsid w:val="00A0740A"/>
    <w:rsid w:val="00A21D4D"/>
    <w:rsid w:val="00A2322C"/>
    <w:rsid w:val="00A23368"/>
    <w:rsid w:val="00A25DCE"/>
    <w:rsid w:val="00A26E53"/>
    <w:rsid w:val="00A3057B"/>
    <w:rsid w:val="00A309FF"/>
    <w:rsid w:val="00A32FAE"/>
    <w:rsid w:val="00A41EC7"/>
    <w:rsid w:val="00A41F45"/>
    <w:rsid w:val="00A42C5F"/>
    <w:rsid w:val="00A47C20"/>
    <w:rsid w:val="00A50576"/>
    <w:rsid w:val="00A5142A"/>
    <w:rsid w:val="00A545D7"/>
    <w:rsid w:val="00A54B1D"/>
    <w:rsid w:val="00A611E8"/>
    <w:rsid w:val="00A6282F"/>
    <w:rsid w:val="00A62A81"/>
    <w:rsid w:val="00A63E0F"/>
    <w:rsid w:val="00A64386"/>
    <w:rsid w:val="00A65C5B"/>
    <w:rsid w:val="00A6780A"/>
    <w:rsid w:val="00A70B80"/>
    <w:rsid w:val="00A7422F"/>
    <w:rsid w:val="00A74B97"/>
    <w:rsid w:val="00A7610F"/>
    <w:rsid w:val="00A7669D"/>
    <w:rsid w:val="00A80AB3"/>
    <w:rsid w:val="00A93A1C"/>
    <w:rsid w:val="00AA00B0"/>
    <w:rsid w:val="00AA0720"/>
    <w:rsid w:val="00AA0945"/>
    <w:rsid w:val="00AA1B89"/>
    <w:rsid w:val="00AA6599"/>
    <w:rsid w:val="00AA6A20"/>
    <w:rsid w:val="00AB1C94"/>
    <w:rsid w:val="00AB21A7"/>
    <w:rsid w:val="00AB60CD"/>
    <w:rsid w:val="00AB75B2"/>
    <w:rsid w:val="00AD1FE8"/>
    <w:rsid w:val="00AD25E1"/>
    <w:rsid w:val="00AD28F3"/>
    <w:rsid w:val="00AD5FB4"/>
    <w:rsid w:val="00AD6D46"/>
    <w:rsid w:val="00AE0E8A"/>
    <w:rsid w:val="00AE1890"/>
    <w:rsid w:val="00AE39EF"/>
    <w:rsid w:val="00AE3DC2"/>
    <w:rsid w:val="00AE457D"/>
    <w:rsid w:val="00AE5DF3"/>
    <w:rsid w:val="00AE758E"/>
    <w:rsid w:val="00AE7872"/>
    <w:rsid w:val="00AF0022"/>
    <w:rsid w:val="00AF2729"/>
    <w:rsid w:val="00AF7C0E"/>
    <w:rsid w:val="00B00241"/>
    <w:rsid w:val="00B03404"/>
    <w:rsid w:val="00B04BE1"/>
    <w:rsid w:val="00B063F0"/>
    <w:rsid w:val="00B06AE2"/>
    <w:rsid w:val="00B1074E"/>
    <w:rsid w:val="00B14592"/>
    <w:rsid w:val="00B14E9D"/>
    <w:rsid w:val="00B204F5"/>
    <w:rsid w:val="00B208B5"/>
    <w:rsid w:val="00B23963"/>
    <w:rsid w:val="00B24B35"/>
    <w:rsid w:val="00B27548"/>
    <w:rsid w:val="00B31B82"/>
    <w:rsid w:val="00B33174"/>
    <w:rsid w:val="00B33BB6"/>
    <w:rsid w:val="00B3551E"/>
    <w:rsid w:val="00B37053"/>
    <w:rsid w:val="00B41BF3"/>
    <w:rsid w:val="00B45A87"/>
    <w:rsid w:val="00B45C9D"/>
    <w:rsid w:val="00B47860"/>
    <w:rsid w:val="00B614D8"/>
    <w:rsid w:val="00B6774F"/>
    <w:rsid w:val="00B70BC4"/>
    <w:rsid w:val="00B76C55"/>
    <w:rsid w:val="00B81C00"/>
    <w:rsid w:val="00B86856"/>
    <w:rsid w:val="00B876D2"/>
    <w:rsid w:val="00B87F2D"/>
    <w:rsid w:val="00B910EA"/>
    <w:rsid w:val="00B92088"/>
    <w:rsid w:val="00B92E79"/>
    <w:rsid w:val="00B93206"/>
    <w:rsid w:val="00B95A02"/>
    <w:rsid w:val="00B962EE"/>
    <w:rsid w:val="00B96E6C"/>
    <w:rsid w:val="00B972FB"/>
    <w:rsid w:val="00B979F6"/>
    <w:rsid w:val="00B97C13"/>
    <w:rsid w:val="00BA1557"/>
    <w:rsid w:val="00BA1FEF"/>
    <w:rsid w:val="00BA6D80"/>
    <w:rsid w:val="00BB1408"/>
    <w:rsid w:val="00BB2AC9"/>
    <w:rsid w:val="00BB47A1"/>
    <w:rsid w:val="00BC362C"/>
    <w:rsid w:val="00BD0B72"/>
    <w:rsid w:val="00BD0EA3"/>
    <w:rsid w:val="00BD2FF4"/>
    <w:rsid w:val="00BD44F4"/>
    <w:rsid w:val="00BD553D"/>
    <w:rsid w:val="00BD7F2D"/>
    <w:rsid w:val="00BE3620"/>
    <w:rsid w:val="00BE40DF"/>
    <w:rsid w:val="00BE53DF"/>
    <w:rsid w:val="00BF1CDF"/>
    <w:rsid w:val="00BF35C7"/>
    <w:rsid w:val="00C00EB4"/>
    <w:rsid w:val="00C015FD"/>
    <w:rsid w:val="00C05CC1"/>
    <w:rsid w:val="00C06790"/>
    <w:rsid w:val="00C069CE"/>
    <w:rsid w:val="00C100E6"/>
    <w:rsid w:val="00C1306F"/>
    <w:rsid w:val="00C134BD"/>
    <w:rsid w:val="00C13DC8"/>
    <w:rsid w:val="00C146FB"/>
    <w:rsid w:val="00C1538E"/>
    <w:rsid w:val="00C20529"/>
    <w:rsid w:val="00C211C9"/>
    <w:rsid w:val="00C21F95"/>
    <w:rsid w:val="00C23804"/>
    <w:rsid w:val="00C23BC2"/>
    <w:rsid w:val="00C24166"/>
    <w:rsid w:val="00C367C4"/>
    <w:rsid w:val="00C42408"/>
    <w:rsid w:val="00C44338"/>
    <w:rsid w:val="00C44D95"/>
    <w:rsid w:val="00C46EC0"/>
    <w:rsid w:val="00C50677"/>
    <w:rsid w:val="00C543BB"/>
    <w:rsid w:val="00C5518F"/>
    <w:rsid w:val="00C718B0"/>
    <w:rsid w:val="00C72CFC"/>
    <w:rsid w:val="00C73398"/>
    <w:rsid w:val="00C73995"/>
    <w:rsid w:val="00C830F9"/>
    <w:rsid w:val="00C867CD"/>
    <w:rsid w:val="00C867FA"/>
    <w:rsid w:val="00C87FC5"/>
    <w:rsid w:val="00C90FA4"/>
    <w:rsid w:val="00C911B2"/>
    <w:rsid w:val="00C94DD8"/>
    <w:rsid w:val="00C970A8"/>
    <w:rsid w:val="00CA0FF1"/>
    <w:rsid w:val="00CA37FC"/>
    <w:rsid w:val="00CA7BD6"/>
    <w:rsid w:val="00CB04D6"/>
    <w:rsid w:val="00CB3B50"/>
    <w:rsid w:val="00CB4E26"/>
    <w:rsid w:val="00CC01E5"/>
    <w:rsid w:val="00CC1642"/>
    <w:rsid w:val="00CD4CD6"/>
    <w:rsid w:val="00CD56F6"/>
    <w:rsid w:val="00CE3FFD"/>
    <w:rsid w:val="00CE739B"/>
    <w:rsid w:val="00CE77F8"/>
    <w:rsid w:val="00CE7E47"/>
    <w:rsid w:val="00CF2CF4"/>
    <w:rsid w:val="00CF486F"/>
    <w:rsid w:val="00CF63EC"/>
    <w:rsid w:val="00D02396"/>
    <w:rsid w:val="00D037B0"/>
    <w:rsid w:val="00D073D7"/>
    <w:rsid w:val="00D136DC"/>
    <w:rsid w:val="00D13DFF"/>
    <w:rsid w:val="00D1618F"/>
    <w:rsid w:val="00D17491"/>
    <w:rsid w:val="00D177F8"/>
    <w:rsid w:val="00D211E7"/>
    <w:rsid w:val="00D221EA"/>
    <w:rsid w:val="00D2669E"/>
    <w:rsid w:val="00D26BB4"/>
    <w:rsid w:val="00D27742"/>
    <w:rsid w:val="00D2777D"/>
    <w:rsid w:val="00D30F42"/>
    <w:rsid w:val="00D31217"/>
    <w:rsid w:val="00D31E37"/>
    <w:rsid w:val="00D32AB9"/>
    <w:rsid w:val="00D34D65"/>
    <w:rsid w:val="00D4462E"/>
    <w:rsid w:val="00D456AE"/>
    <w:rsid w:val="00D45C23"/>
    <w:rsid w:val="00D46299"/>
    <w:rsid w:val="00D50634"/>
    <w:rsid w:val="00D5293C"/>
    <w:rsid w:val="00D6315D"/>
    <w:rsid w:val="00D64A7D"/>
    <w:rsid w:val="00D65263"/>
    <w:rsid w:val="00D70D0B"/>
    <w:rsid w:val="00D71C63"/>
    <w:rsid w:val="00D7219B"/>
    <w:rsid w:val="00D737A3"/>
    <w:rsid w:val="00D77D5D"/>
    <w:rsid w:val="00D80630"/>
    <w:rsid w:val="00D849ED"/>
    <w:rsid w:val="00D91938"/>
    <w:rsid w:val="00D92D9E"/>
    <w:rsid w:val="00D93ED6"/>
    <w:rsid w:val="00D971DA"/>
    <w:rsid w:val="00D97763"/>
    <w:rsid w:val="00D97C89"/>
    <w:rsid w:val="00DA11B3"/>
    <w:rsid w:val="00DA4335"/>
    <w:rsid w:val="00DA7991"/>
    <w:rsid w:val="00DB2024"/>
    <w:rsid w:val="00DB2F0B"/>
    <w:rsid w:val="00DB5A3E"/>
    <w:rsid w:val="00DB74C5"/>
    <w:rsid w:val="00DC3CF9"/>
    <w:rsid w:val="00DC6753"/>
    <w:rsid w:val="00DD2931"/>
    <w:rsid w:val="00DD6C04"/>
    <w:rsid w:val="00DD751E"/>
    <w:rsid w:val="00DD7A8C"/>
    <w:rsid w:val="00DE2C1A"/>
    <w:rsid w:val="00DE4C8A"/>
    <w:rsid w:val="00DE626A"/>
    <w:rsid w:val="00DE63A1"/>
    <w:rsid w:val="00DE6837"/>
    <w:rsid w:val="00DF0731"/>
    <w:rsid w:val="00DF180A"/>
    <w:rsid w:val="00DF255B"/>
    <w:rsid w:val="00DF3B1E"/>
    <w:rsid w:val="00DF3BD9"/>
    <w:rsid w:val="00E03D8B"/>
    <w:rsid w:val="00E04C69"/>
    <w:rsid w:val="00E05B19"/>
    <w:rsid w:val="00E05EDE"/>
    <w:rsid w:val="00E07572"/>
    <w:rsid w:val="00E10AD0"/>
    <w:rsid w:val="00E114D2"/>
    <w:rsid w:val="00E13346"/>
    <w:rsid w:val="00E14E3C"/>
    <w:rsid w:val="00E16179"/>
    <w:rsid w:val="00E206E9"/>
    <w:rsid w:val="00E213E9"/>
    <w:rsid w:val="00E21F9A"/>
    <w:rsid w:val="00E32AA4"/>
    <w:rsid w:val="00E32DE4"/>
    <w:rsid w:val="00E35CAA"/>
    <w:rsid w:val="00E37D73"/>
    <w:rsid w:val="00E4108A"/>
    <w:rsid w:val="00E41F6A"/>
    <w:rsid w:val="00E422F3"/>
    <w:rsid w:val="00E44544"/>
    <w:rsid w:val="00E46A28"/>
    <w:rsid w:val="00E47C1E"/>
    <w:rsid w:val="00E47CC0"/>
    <w:rsid w:val="00E522ED"/>
    <w:rsid w:val="00E53379"/>
    <w:rsid w:val="00E53E9F"/>
    <w:rsid w:val="00E54AEE"/>
    <w:rsid w:val="00E619CF"/>
    <w:rsid w:val="00E70E7E"/>
    <w:rsid w:val="00E73867"/>
    <w:rsid w:val="00E771A6"/>
    <w:rsid w:val="00E87F30"/>
    <w:rsid w:val="00E93E46"/>
    <w:rsid w:val="00E9511C"/>
    <w:rsid w:val="00E9593C"/>
    <w:rsid w:val="00E97362"/>
    <w:rsid w:val="00EA2E65"/>
    <w:rsid w:val="00EA4D87"/>
    <w:rsid w:val="00EB06E1"/>
    <w:rsid w:val="00EB21EB"/>
    <w:rsid w:val="00EB2CE0"/>
    <w:rsid w:val="00EB4819"/>
    <w:rsid w:val="00EC06B6"/>
    <w:rsid w:val="00EC09C8"/>
    <w:rsid w:val="00EC0D37"/>
    <w:rsid w:val="00EC4CA1"/>
    <w:rsid w:val="00EC6493"/>
    <w:rsid w:val="00EC782A"/>
    <w:rsid w:val="00ED0815"/>
    <w:rsid w:val="00ED0D1C"/>
    <w:rsid w:val="00ED427D"/>
    <w:rsid w:val="00ED4DEE"/>
    <w:rsid w:val="00ED5A11"/>
    <w:rsid w:val="00ED69E1"/>
    <w:rsid w:val="00EE0B7C"/>
    <w:rsid w:val="00EE15A6"/>
    <w:rsid w:val="00EE372A"/>
    <w:rsid w:val="00EE4288"/>
    <w:rsid w:val="00EE5456"/>
    <w:rsid w:val="00EF116F"/>
    <w:rsid w:val="00EF1C27"/>
    <w:rsid w:val="00EF20DF"/>
    <w:rsid w:val="00EF288C"/>
    <w:rsid w:val="00EF29F6"/>
    <w:rsid w:val="00EF3D6C"/>
    <w:rsid w:val="00EF3E23"/>
    <w:rsid w:val="00EF3F67"/>
    <w:rsid w:val="00EF4312"/>
    <w:rsid w:val="00F04197"/>
    <w:rsid w:val="00F044A6"/>
    <w:rsid w:val="00F04DAA"/>
    <w:rsid w:val="00F078C6"/>
    <w:rsid w:val="00F07B6D"/>
    <w:rsid w:val="00F10A09"/>
    <w:rsid w:val="00F17C87"/>
    <w:rsid w:val="00F2062E"/>
    <w:rsid w:val="00F270E1"/>
    <w:rsid w:val="00F41F04"/>
    <w:rsid w:val="00F47D58"/>
    <w:rsid w:val="00F558FC"/>
    <w:rsid w:val="00F612D7"/>
    <w:rsid w:val="00F6745E"/>
    <w:rsid w:val="00F700C0"/>
    <w:rsid w:val="00F7087A"/>
    <w:rsid w:val="00F7105B"/>
    <w:rsid w:val="00F74A7F"/>
    <w:rsid w:val="00F74D5B"/>
    <w:rsid w:val="00F80639"/>
    <w:rsid w:val="00F8114B"/>
    <w:rsid w:val="00F835F4"/>
    <w:rsid w:val="00F83FF4"/>
    <w:rsid w:val="00F85B35"/>
    <w:rsid w:val="00F85B36"/>
    <w:rsid w:val="00F91DAD"/>
    <w:rsid w:val="00F93567"/>
    <w:rsid w:val="00F93AA8"/>
    <w:rsid w:val="00F94A8D"/>
    <w:rsid w:val="00F96CCD"/>
    <w:rsid w:val="00F97BE0"/>
    <w:rsid w:val="00FA4F97"/>
    <w:rsid w:val="00FA6968"/>
    <w:rsid w:val="00FB112D"/>
    <w:rsid w:val="00FB36F7"/>
    <w:rsid w:val="00FB5060"/>
    <w:rsid w:val="00FB60AC"/>
    <w:rsid w:val="00FC0731"/>
    <w:rsid w:val="00FC323D"/>
    <w:rsid w:val="00FC6BAD"/>
    <w:rsid w:val="00FC6FDD"/>
    <w:rsid w:val="00FD0D94"/>
    <w:rsid w:val="00FD21DB"/>
    <w:rsid w:val="00FD24D8"/>
    <w:rsid w:val="00FD307B"/>
    <w:rsid w:val="00FD3EF6"/>
    <w:rsid w:val="00FD46D9"/>
    <w:rsid w:val="00FD6032"/>
    <w:rsid w:val="00FD66AC"/>
    <w:rsid w:val="00FD688F"/>
    <w:rsid w:val="00FD7006"/>
    <w:rsid w:val="00FE223C"/>
    <w:rsid w:val="00FE46AE"/>
    <w:rsid w:val="00FE6D4A"/>
    <w:rsid w:val="00FF0A04"/>
    <w:rsid w:val="00FF1309"/>
    <w:rsid w:val="00FF1DD4"/>
    <w:rsid w:val="00FF2C16"/>
    <w:rsid w:val="00FF49EF"/>
    <w:rsid w:val="00FF6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0AE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33FB3"/>
    <w:pPr>
      <w:keepNext/>
      <w:spacing w:before="240" w:after="60"/>
      <w:outlineLvl w:val="3"/>
    </w:pPr>
    <w:rPr>
      <w:rFonts w:ascii="Arial" w:eastAsia="Times New Roman" w:hAnsi="Arial" w:cs="Arial"/>
      <w:color w:val="000000"/>
    </w:rPr>
  </w:style>
  <w:style w:type="paragraph" w:styleId="Heading5">
    <w:name w:val="heading 5"/>
    <w:basedOn w:val="Normal"/>
    <w:next w:val="Normal"/>
    <w:link w:val="Heading5Char"/>
    <w:qFormat/>
    <w:rsid w:val="00233FB3"/>
    <w:pPr>
      <w:spacing w:before="240" w:after="60"/>
      <w:outlineLvl w:val="4"/>
    </w:pPr>
    <w:rPr>
      <w:rFonts w:ascii="Arial" w:eastAsia="Times New Roman" w:hAnsi="Arial" w:cs="Arial"/>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9F6"/>
    <w:pPr>
      <w:tabs>
        <w:tab w:val="center" w:pos="4320"/>
        <w:tab w:val="right" w:pos="8640"/>
      </w:tabs>
    </w:pPr>
  </w:style>
  <w:style w:type="character" w:customStyle="1" w:styleId="HeaderChar">
    <w:name w:val="Header Char"/>
    <w:basedOn w:val="DefaultParagraphFont"/>
    <w:link w:val="Header"/>
    <w:uiPriority w:val="99"/>
    <w:rsid w:val="00B979F6"/>
  </w:style>
  <w:style w:type="paragraph" w:styleId="Footer">
    <w:name w:val="footer"/>
    <w:basedOn w:val="Normal"/>
    <w:link w:val="FooterChar"/>
    <w:uiPriority w:val="99"/>
    <w:unhideWhenUsed/>
    <w:rsid w:val="00B979F6"/>
    <w:pPr>
      <w:tabs>
        <w:tab w:val="center" w:pos="4320"/>
        <w:tab w:val="right" w:pos="8640"/>
      </w:tabs>
    </w:pPr>
  </w:style>
  <w:style w:type="character" w:customStyle="1" w:styleId="FooterChar">
    <w:name w:val="Footer Char"/>
    <w:basedOn w:val="DefaultParagraphFont"/>
    <w:link w:val="Footer"/>
    <w:uiPriority w:val="99"/>
    <w:rsid w:val="00B979F6"/>
  </w:style>
  <w:style w:type="character" w:styleId="PageNumber">
    <w:name w:val="page number"/>
    <w:basedOn w:val="DefaultParagraphFont"/>
    <w:uiPriority w:val="99"/>
    <w:semiHidden/>
    <w:unhideWhenUsed/>
    <w:rsid w:val="00B979F6"/>
  </w:style>
  <w:style w:type="paragraph" w:styleId="NormalWeb">
    <w:name w:val="Normal (Web)"/>
    <w:basedOn w:val="Normal"/>
    <w:uiPriority w:val="99"/>
    <w:unhideWhenUsed/>
    <w:rsid w:val="006456AC"/>
    <w:pPr>
      <w:spacing w:before="100" w:beforeAutospacing="1" w:after="100" w:afterAutospacing="1"/>
    </w:pPr>
    <w:rPr>
      <w:rFonts w:ascii="Times" w:hAnsi="Times" w:cs="Times New Roman"/>
      <w:sz w:val="20"/>
      <w:szCs w:val="20"/>
      <w:lang w:val="en-CA"/>
    </w:rPr>
  </w:style>
  <w:style w:type="character" w:styleId="CommentReference">
    <w:name w:val="annotation reference"/>
    <w:basedOn w:val="DefaultParagraphFont"/>
    <w:uiPriority w:val="99"/>
    <w:semiHidden/>
    <w:unhideWhenUsed/>
    <w:rsid w:val="00514F71"/>
    <w:rPr>
      <w:sz w:val="18"/>
      <w:szCs w:val="18"/>
    </w:rPr>
  </w:style>
  <w:style w:type="paragraph" w:styleId="CommentText">
    <w:name w:val="annotation text"/>
    <w:basedOn w:val="Normal"/>
    <w:link w:val="CommentTextChar"/>
    <w:uiPriority w:val="99"/>
    <w:semiHidden/>
    <w:unhideWhenUsed/>
    <w:rsid w:val="00514F71"/>
  </w:style>
  <w:style w:type="character" w:customStyle="1" w:styleId="CommentTextChar">
    <w:name w:val="Comment Text Char"/>
    <w:basedOn w:val="DefaultParagraphFont"/>
    <w:link w:val="CommentText"/>
    <w:uiPriority w:val="99"/>
    <w:semiHidden/>
    <w:rsid w:val="00514F71"/>
  </w:style>
  <w:style w:type="paragraph" w:styleId="CommentSubject">
    <w:name w:val="annotation subject"/>
    <w:basedOn w:val="CommentText"/>
    <w:next w:val="CommentText"/>
    <w:link w:val="CommentSubjectChar"/>
    <w:uiPriority w:val="99"/>
    <w:semiHidden/>
    <w:unhideWhenUsed/>
    <w:rsid w:val="00514F71"/>
    <w:rPr>
      <w:b/>
      <w:bCs/>
      <w:sz w:val="20"/>
      <w:szCs w:val="20"/>
    </w:rPr>
  </w:style>
  <w:style w:type="character" w:customStyle="1" w:styleId="CommentSubjectChar">
    <w:name w:val="Comment Subject Char"/>
    <w:basedOn w:val="CommentTextChar"/>
    <w:link w:val="CommentSubject"/>
    <w:uiPriority w:val="99"/>
    <w:semiHidden/>
    <w:rsid w:val="00514F71"/>
    <w:rPr>
      <w:b/>
      <w:bCs/>
      <w:sz w:val="20"/>
      <w:szCs w:val="20"/>
    </w:rPr>
  </w:style>
  <w:style w:type="paragraph" w:styleId="BalloonText">
    <w:name w:val="Balloon Text"/>
    <w:basedOn w:val="Normal"/>
    <w:link w:val="BalloonTextChar"/>
    <w:uiPriority w:val="99"/>
    <w:semiHidden/>
    <w:unhideWhenUsed/>
    <w:rsid w:val="00514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F71"/>
    <w:rPr>
      <w:rFonts w:ascii="Lucida Grande" w:hAnsi="Lucida Grande" w:cs="Lucida Grande"/>
      <w:sz w:val="18"/>
      <w:szCs w:val="18"/>
    </w:rPr>
  </w:style>
  <w:style w:type="character" w:styleId="Hyperlink">
    <w:name w:val="Hyperlink"/>
    <w:basedOn w:val="DefaultParagraphFont"/>
    <w:uiPriority w:val="99"/>
    <w:unhideWhenUsed/>
    <w:rsid w:val="001372FE"/>
    <w:rPr>
      <w:color w:val="0000FF"/>
      <w:u w:val="single"/>
    </w:rPr>
  </w:style>
  <w:style w:type="paragraph" w:customStyle="1" w:styleId="Default">
    <w:name w:val="Default"/>
    <w:rsid w:val="003C4A27"/>
    <w:pPr>
      <w:autoSpaceDE w:val="0"/>
      <w:autoSpaceDN w:val="0"/>
      <w:adjustRightInd w:val="0"/>
    </w:pPr>
    <w:rPr>
      <w:rFonts w:ascii="Arial Narrow" w:eastAsia="PMingLiU" w:hAnsi="Arial Narrow" w:cs="Arial Narrow"/>
      <w:color w:val="000000"/>
      <w:lang w:val="en-CA" w:eastAsia="zh-TW"/>
    </w:rPr>
  </w:style>
  <w:style w:type="table" w:styleId="TableGrid">
    <w:name w:val="Table Grid"/>
    <w:basedOn w:val="TableNormal"/>
    <w:uiPriority w:val="59"/>
    <w:rsid w:val="000D58D9"/>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2062E"/>
  </w:style>
  <w:style w:type="character" w:customStyle="1" w:styleId="Heading4Char">
    <w:name w:val="Heading 4 Char"/>
    <w:basedOn w:val="DefaultParagraphFont"/>
    <w:link w:val="Heading4"/>
    <w:rsid w:val="00233FB3"/>
    <w:rPr>
      <w:rFonts w:ascii="Arial" w:eastAsia="Times New Roman" w:hAnsi="Arial" w:cs="Arial"/>
      <w:color w:val="000000"/>
    </w:rPr>
  </w:style>
  <w:style w:type="character" w:customStyle="1" w:styleId="Heading5Char">
    <w:name w:val="Heading 5 Char"/>
    <w:basedOn w:val="DefaultParagraphFont"/>
    <w:link w:val="Heading5"/>
    <w:rsid w:val="00233FB3"/>
    <w:rPr>
      <w:rFonts w:ascii="Arial" w:eastAsia="Times New Roman" w:hAnsi="Arial" w:cs="Arial"/>
      <w:color w:val="000000"/>
      <w:sz w:val="20"/>
      <w:szCs w:val="20"/>
    </w:rPr>
  </w:style>
  <w:style w:type="paragraph" w:styleId="Bibliography">
    <w:name w:val="Bibliography"/>
    <w:basedOn w:val="Normal"/>
    <w:next w:val="Normal"/>
    <w:uiPriority w:val="37"/>
    <w:unhideWhenUsed/>
    <w:rsid w:val="007F4258"/>
    <w:pPr>
      <w:tabs>
        <w:tab w:val="left" w:pos="500"/>
      </w:tabs>
      <w:spacing w:after="240"/>
      <w:ind w:left="504" w:hanging="504"/>
    </w:pPr>
  </w:style>
  <w:style w:type="paragraph" w:styleId="PlainText">
    <w:name w:val="Plain Text"/>
    <w:basedOn w:val="Normal"/>
    <w:link w:val="PlainTextChar"/>
    <w:rsid w:val="00060179"/>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060179"/>
    <w:rPr>
      <w:rFonts w:ascii="宋体" w:eastAsia="宋体" w:hAnsi="Courier New" w:cs="Courier New"/>
      <w:kern w:val="2"/>
      <w:sz w:val="21"/>
      <w:szCs w:val="21"/>
      <w:lang w:eastAsia="zh-CN"/>
    </w:rPr>
  </w:style>
  <w:style w:type="character" w:styleId="Emphasis">
    <w:name w:val="Emphasis"/>
    <w:qFormat/>
    <w:rsid w:val="00917A6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33FB3"/>
    <w:pPr>
      <w:keepNext/>
      <w:spacing w:before="240" w:after="60"/>
      <w:outlineLvl w:val="3"/>
    </w:pPr>
    <w:rPr>
      <w:rFonts w:ascii="Arial" w:eastAsia="Times New Roman" w:hAnsi="Arial" w:cs="Arial"/>
      <w:color w:val="000000"/>
    </w:rPr>
  </w:style>
  <w:style w:type="paragraph" w:styleId="Heading5">
    <w:name w:val="heading 5"/>
    <w:basedOn w:val="Normal"/>
    <w:next w:val="Normal"/>
    <w:link w:val="Heading5Char"/>
    <w:qFormat/>
    <w:rsid w:val="00233FB3"/>
    <w:pPr>
      <w:spacing w:before="240" w:after="60"/>
      <w:outlineLvl w:val="4"/>
    </w:pPr>
    <w:rPr>
      <w:rFonts w:ascii="Arial" w:eastAsia="Times New Roman" w:hAnsi="Arial" w:cs="Arial"/>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9F6"/>
    <w:pPr>
      <w:tabs>
        <w:tab w:val="center" w:pos="4320"/>
        <w:tab w:val="right" w:pos="8640"/>
      </w:tabs>
    </w:pPr>
  </w:style>
  <w:style w:type="character" w:customStyle="1" w:styleId="HeaderChar">
    <w:name w:val="Header Char"/>
    <w:basedOn w:val="DefaultParagraphFont"/>
    <w:link w:val="Header"/>
    <w:uiPriority w:val="99"/>
    <w:rsid w:val="00B979F6"/>
  </w:style>
  <w:style w:type="paragraph" w:styleId="Footer">
    <w:name w:val="footer"/>
    <w:basedOn w:val="Normal"/>
    <w:link w:val="FooterChar"/>
    <w:uiPriority w:val="99"/>
    <w:unhideWhenUsed/>
    <w:rsid w:val="00B979F6"/>
    <w:pPr>
      <w:tabs>
        <w:tab w:val="center" w:pos="4320"/>
        <w:tab w:val="right" w:pos="8640"/>
      </w:tabs>
    </w:pPr>
  </w:style>
  <w:style w:type="character" w:customStyle="1" w:styleId="FooterChar">
    <w:name w:val="Footer Char"/>
    <w:basedOn w:val="DefaultParagraphFont"/>
    <w:link w:val="Footer"/>
    <w:uiPriority w:val="99"/>
    <w:rsid w:val="00B979F6"/>
  </w:style>
  <w:style w:type="character" w:styleId="PageNumber">
    <w:name w:val="page number"/>
    <w:basedOn w:val="DefaultParagraphFont"/>
    <w:uiPriority w:val="99"/>
    <w:semiHidden/>
    <w:unhideWhenUsed/>
    <w:rsid w:val="00B979F6"/>
  </w:style>
  <w:style w:type="paragraph" w:styleId="NormalWeb">
    <w:name w:val="Normal (Web)"/>
    <w:basedOn w:val="Normal"/>
    <w:uiPriority w:val="99"/>
    <w:unhideWhenUsed/>
    <w:rsid w:val="006456AC"/>
    <w:pPr>
      <w:spacing w:before="100" w:beforeAutospacing="1" w:after="100" w:afterAutospacing="1"/>
    </w:pPr>
    <w:rPr>
      <w:rFonts w:ascii="Times" w:hAnsi="Times" w:cs="Times New Roman"/>
      <w:sz w:val="20"/>
      <w:szCs w:val="20"/>
      <w:lang w:val="en-CA"/>
    </w:rPr>
  </w:style>
  <w:style w:type="character" w:styleId="CommentReference">
    <w:name w:val="annotation reference"/>
    <w:basedOn w:val="DefaultParagraphFont"/>
    <w:uiPriority w:val="99"/>
    <w:semiHidden/>
    <w:unhideWhenUsed/>
    <w:rsid w:val="00514F71"/>
    <w:rPr>
      <w:sz w:val="18"/>
      <w:szCs w:val="18"/>
    </w:rPr>
  </w:style>
  <w:style w:type="paragraph" w:styleId="CommentText">
    <w:name w:val="annotation text"/>
    <w:basedOn w:val="Normal"/>
    <w:link w:val="CommentTextChar"/>
    <w:uiPriority w:val="99"/>
    <w:semiHidden/>
    <w:unhideWhenUsed/>
    <w:rsid w:val="00514F71"/>
  </w:style>
  <w:style w:type="character" w:customStyle="1" w:styleId="CommentTextChar">
    <w:name w:val="Comment Text Char"/>
    <w:basedOn w:val="DefaultParagraphFont"/>
    <w:link w:val="CommentText"/>
    <w:uiPriority w:val="99"/>
    <w:semiHidden/>
    <w:rsid w:val="00514F71"/>
  </w:style>
  <w:style w:type="paragraph" w:styleId="CommentSubject">
    <w:name w:val="annotation subject"/>
    <w:basedOn w:val="CommentText"/>
    <w:next w:val="CommentText"/>
    <w:link w:val="CommentSubjectChar"/>
    <w:uiPriority w:val="99"/>
    <w:semiHidden/>
    <w:unhideWhenUsed/>
    <w:rsid w:val="00514F71"/>
    <w:rPr>
      <w:b/>
      <w:bCs/>
      <w:sz w:val="20"/>
      <w:szCs w:val="20"/>
    </w:rPr>
  </w:style>
  <w:style w:type="character" w:customStyle="1" w:styleId="CommentSubjectChar">
    <w:name w:val="Comment Subject Char"/>
    <w:basedOn w:val="CommentTextChar"/>
    <w:link w:val="CommentSubject"/>
    <w:uiPriority w:val="99"/>
    <w:semiHidden/>
    <w:rsid w:val="00514F71"/>
    <w:rPr>
      <w:b/>
      <w:bCs/>
      <w:sz w:val="20"/>
      <w:szCs w:val="20"/>
    </w:rPr>
  </w:style>
  <w:style w:type="paragraph" w:styleId="BalloonText">
    <w:name w:val="Balloon Text"/>
    <w:basedOn w:val="Normal"/>
    <w:link w:val="BalloonTextChar"/>
    <w:uiPriority w:val="99"/>
    <w:semiHidden/>
    <w:unhideWhenUsed/>
    <w:rsid w:val="00514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F71"/>
    <w:rPr>
      <w:rFonts w:ascii="Lucida Grande" w:hAnsi="Lucida Grande" w:cs="Lucida Grande"/>
      <w:sz w:val="18"/>
      <w:szCs w:val="18"/>
    </w:rPr>
  </w:style>
  <w:style w:type="character" w:styleId="Hyperlink">
    <w:name w:val="Hyperlink"/>
    <w:basedOn w:val="DefaultParagraphFont"/>
    <w:uiPriority w:val="99"/>
    <w:unhideWhenUsed/>
    <w:rsid w:val="001372FE"/>
    <w:rPr>
      <w:color w:val="0000FF"/>
      <w:u w:val="single"/>
    </w:rPr>
  </w:style>
  <w:style w:type="paragraph" w:customStyle="1" w:styleId="Default">
    <w:name w:val="Default"/>
    <w:rsid w:val="003C4A27"/>
    <w:pPr>
      <w:autoSpaceDE w:val="0"/>
      <w:autoSpaceDN w:val="0"/>
      <w:adjustRightInd w:val="0"/>
    </w:pPr>
    <w:rPr>
      <w:rFonts w:ascii="Arial Narrow" w:eastAsia="PMingLiU" w:hAnsi="Arial Narrow" w:cs="Arial Narrow"/>
      <w:color w:val="000000"/>
      <w:lang w:val="en-CA" w:eastAsia="zh-TW"/>
    </w:rPr>
  </w:style>
  <w:style w:type="table" w:styleId="TableGrid">
    <w:name w:val="Table Grid"/>
    <w:basedOn w:val="TableNormal"/>
    <w:uiPriority w:val="59"/>
    <w:rsid w:val="000D58D9"/>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2062E"/>
  </w:style>
  <w:style w:type="character" w:customStyle="1" w:styleId="Heading4Char">
    <w:name w:val="Heading 4 Char"/>
    <w:basedOn w:val="DefaultParagraphFont"/>
    <w:link w:val="Heading4"/>
    <w:rsid w:val="00233FB3"/>
    <w:rPr>
      <w:rFonts w:ascii="Arial" w:eastAsia="Times New Roman" w:hAnsi="Arial" w:cs="Arial"/>
      <w:color w:val="000000"/>
    </w:rPr>
  </w:style>
  <w:style w:type="character" w:customStyle="1" w:styleId="Heading5Char">
    <w:name w:val="Heading 5 Char"/>
    <w:basedOn w:val="DefaultParagraphFont"/>
    <w:link w:val="Heading5"/>
    <w:rsid w:val="00233FB3"/>
    <w:rPr>
      <w:rFonts w:ascii="Arial" w:eastAsia="Times New Roman" w:hAnsi="Arial" w:cs="Arial"/>
      <w:color w:val="000000"/>
      <w:sz w:val="20"/>
      <w:szCs w:val="20"/>
    </w:rPr>
  </w:style>
  <w:style w:type="paragraph" w:styleId="Bibliography">
    <w:name w:val="Bibliography"/>
    <w:basedOn w:val="Normal"/>
    <w:next w:val="Normal"/>
    <w:uiPriority w:val="37"/>
    <w:unhideWhenUsed/>
    <w:rsid w:val="007F4258"/>
    <w:pPr>
      <w:tabs>
        <w:tab w:val="left" w:pos="500"/>
      </w:tabs>
      <w:spacing w:after="240"/>
      <w:ind w:left="504" w:hanging="504"/>
    </w:pPr>
  </w:style>
  <w:style w:type="paragraph" w:styleId="PlainText">
    <w:name w:val="Plain Text"/>
    <w:basedOn w:val="Normal"/>
    <w:link w:val="PlainTextChar"/>
    <w:rsid w:val="00060179"/>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060179"/>
    <w:rPr>
      <w:rFonts w:ascii="宋体" w:eastAsia="宋体" w:hAnsi="Courier New" w:cs="Courier New"/>
      <w:kern w:val="2"/>
      <w:sz w:val="21"/>
      <w:szCs w:val="21"/>
      <w:lang w:eastAsia="zh-CN"/>
    </w:rPr>
  </w:style>
  <w:style w:type="character" w:styleId="Emphasis">
    <w:name w:val="Emphasis"/>
    <w:qFormat/>
    <w:rsid w:val="00917A6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08">
      <w:bodyDiv w:val="1"/>
      <w:marLeft w:val="0"/>
      <w:marRight w:val="0"/>
      <w:marTop w:val="0"/>
      <w:marBottom w:val="0"/>
      <w:divBdr>
        <w:top w:val="none" w:sz="0" w:space="0" w:color="auto"/>
        <w:left w:val="none" w:sz="0" w:space="0" w:color="auto"/>
        <w:bottom w:val="none" w:sz="0" w:space="0" w:color="auto"/>
        <w:right w:val="none" w:sz="0" w:space="0" w:color="auto"/>
      </w:divBdr>
    </w:div>
    <w:div w:id="48264890">
      <w:bodyDiv w:val="1"/>
      <w:marLeft w:val="0"/>
      <w:marRight w:val="0"/>
      <w:marTop w:val="0"/>
      <w:marBottom w:val="0"/>
      <w:divBdr>
        <w:top w:val="none" w:sz="0" w:space="0" w:color="auto"/>
        <w:left w:val="none" w:sz="0" w:space="0" w:color="auto"/>
        <w:bottom w:val="none" w:sz="0" w:space="0" w:color="auto"/>
        <w:right w:val="none" w:sz="0" w:space="0" w:color="auto"/>
      </w:divBdr>
    </w:div>
    <w:div w:id="71700787">
      <w:bodyDiv w:val="1"/>
      <w:marLeft w:val="0"/>
      <w:marRight w:val="0"/>
      <w:marTop w:val="0"/>
      <w:marBottom w:val="0"/>
      <w:divBdr>
        <w:top w:val="none" w:sz="0" w:space="0" w:color="auto"/>
        <w:left w:val="none" w:sz="0" w:space="0" w:color="auto"/>
        <w:bottom w:val="none" w:sz="0" w:space="0" w:color="auto"/>
        <w:right w:val="none" w:sz="0" w:space="0" w:color="auto"/>
      </w:divBdr>
    </w:div>
    <w:div w:id="112791071">
      <w:bodyDiv w:val="1"/>
      <w:marLeft w:val="0"/>
      <w:marRight w:val="0"/>
      <w:marTop w:val="0"/>
      <w:marBottom w:val="0"/>
      <w:divBdr>
        <w:top w:val="none" w:sz="0" w:space="0" w:color="auto"/>
        <w:left w:val="none" w:sz="0" w:space="0" w:color="auto"/>
        <w:bottom w:val="none" w:sz="0" w:space="0" w:color="auto"/>
        <w:right w:val="none" w:sz="0" w:space="0" w:color="auto"/>
      </w:divBdr>
    </w:div>
    <w:div w:id="157043324">
      <w:bodyDiv w:val="1"/>
      <w:marLeft w:val="0"/>
      <w:marRight w:val="0"/>
      <w:marTop w:val="0"/>
      <w:marBottom w:val="0"/>
      <w:divBdr>
        <w:top w:val="none" w:sz="0" w:space="0" w:color="auto"/>
        <w:left w:val="none" w:sz="0" w:space="0" w:color="auto"/>
        <w:bottom w:val="none" w:sz="0" w:space="0" w:color="auto"/>
        <w:right w:val="none" w:sz="0" w:space="0" w:color="auto"/>
      </w:divBdr>
    </w:div>
    <w:div w:id="190991642">
      <w:bodyDiv w:val="1"/>
      <w:marLeft w:val="0"/>
      <w:marRight w:val="0"/>
      <w:marTop w:val="0"/>
      <w:marBottom w:val="0"/>
      <w:divBdr>
        <w:top w:val="none" w:sz="0" w:space="0" w:color="auto"/>
        <w:left w:val="none" w:sz="0" w:space="0" w:color="auto"/>
        <w:bottom w:val="none" w:sz="0" w:space="0" w:color="auto"/>
        <w:right w:val="none" w:sz="0" w:space="0" w:color="auto"/>
      </w:divBdr>
    </w:div>
    <w:div w:id="219286639">
      <w:bodyDiv w:val="1"/>
      <w:marLeft w:val="0"/>
      <w:marRight w:val="0"/>
      <w:marTop w:val="0"/>
      <w:marBottom w:val="0"/>
      <w:divBdr>
        <w:top w:val="none" w:sz="0" w:space="0" w:color="auto"/>
        <w:left w:val="none" w:sz="0" w:space="0" w:color="auto"/>
        <w:bottom w:val="none" w:sz="0" w:space="0" w:color="auto"/>
        <w:right w:val="none" w:sz="0" w:space="0" w:color="auto"/>
      </w:divBdr>
    </w:div>
    <w:div w:id="241839248">
      <w:bodyDiv w:val="1"/>
      <w:marLeft w:val="0"/>
      <w:marRight w:val="0"/>
      <w:marTop w:val="0"/>
      <w:marBottom w:val="0"/>
      <w:divBdr>
        <w:top w:val="none" w:sz="0" w:space="0" w:color="auto"/>
        <w:left w:val="none" w:sz="0" w:space="0" w:color="auto"/>
        <w:bottom w:val="none" w:sz="0" w:space="0" w:color="auto"/>
        <w:right w:val="none" w:sz="0" w:space="0" w:color="auto"/>
      </w:divBdr>
    </w:div>
    <w:div w:id="307169228">
      <w:bodyDiv w:val="1"/>
      <w:marLeft w:val="0"/>
      <w:marRight w:val="0"/>
      <w:marTop w:val="0"/>
      <w:marBottom w:val="0"/>
      <w:divBdr>
        <w:top w:val="none" w:sz="0" w:space="0" w:color="auto"/>
        <w:left w:val="none" w:sz="0" w:space="0" w:color="auto"/>
        <w:bottom w:val="none" w:sz="0" w:space="0" w:color="auto"/>
        <w:right w:val="none" w:sz="0" w:space="0" w:color="auto"/>
      </w:divBdr>
    </w:div>
    <w:div w:id="307243569">
      <w:bodyDiv w:val="1"/>
      <w:marLeft w:val="0"/>
      <w:marRight w:val="0"/>
      <w:marTop w:val="0"/>
      <w:marBottom w:val="0"/>
      <w:divBdr>
        <w:top w:val="none" w:sz="0" w:space="0" w:color="auto"/>
        <w:left w:val="none" w:sz="0" w:space="0" w:color="auto"/>
        <w:bottom w:val="none" w:sz="0" w:space="0" w:color="auto"/>
        <w:right w:val="none" w:sz="0" w:space="0" w:color="auto"/>
      </w:divBdr>
    </w:div>
    <w:div w:id="356008167">
      <w:bodyDiv w:val="1"/>
      <w:marLeft w:val="0"/>
      <w:marRight w:val="0"/>
      <w:marTop w:val="0"/>
      <w:marBottom w:val="0"/>
      <w:divBdr>
        <w:top w:val="none" w:sz="0" w:space="0" w:color="auto"/>
        <w:left w:val="none" w:sz="0" w:space="0" w:color="auto"/>
        <w:bottom w:val="none" w:sz="0" w:space="0" w:color="auto"/>
        <w:right w:val="none" w:sz="0" w:space="0" w:color="auto"/>
      </w:divBdr>
    </w:div>
    <w:div w:id="362943484">
      <w:bodyDiv w:val="1"/>
      <w:marLeft w:val="0"/>
      <w:marRight w:val="0"/>
      <w:marTop w:val="0"/>
      <w:marBottom w:val="0"/>
      <w:divBdr>
        <w:top w:val="none" w:sz="0" w:space="0" w:color="auto"/>
        <w:left w:val="none" w:sz="0" w:space="0" w:color="auto"/>
        <w:bottom w:val="none" w:sz="0" w:space="0" w:color="auto"/>
        <w:right w:val="none" w:sz="0" w:space="0" w:color="auto"/>
      </w:divBdr>
    </w:div>
    <w:div w:id="424349335">
      <w:bodyDiv w:val="1"/>
      <w:marLeft w:val="0"/>
      <w:marRight w:val="0"/>
      <w:marTop w:val="0"/>
      <w:marBottom w:val="0"/>
      <w:divBdr>
        <w:top w:val="none" w:sz="0" w:space="0" w:color="auto"/>
        <w:left w:val="none" w:sz="0" w:space="0" w:color="auto"/>
        <w:bottom w:val="none" w:sz="0" w:space="0" w:color="auto"/>
        <w:right w:val="none" w:sz="0" w:space="0" w:color="auto"/>
      </w:divBdr>
    </w:div>
    <w:div w:id="469321892">
      <w:bodyDiv w:val="1"/>
      <w:marLeft w:val="0"/>
      <w:marRight w:val="0"/>
      <w:marTop w:val="0"/>
      <w:marBottom w:val="0"/>
      <w:divBdr>
        <w:top w:val="none" w:sz="0" w:space="0" w:color="auto"/>
        <w:left w:val="none" w:sz="0" w:space="0" w:color="auto"/>
        <w:bottom w:val="none" w:sz="0" w:space="0" w:color="auto"/>
        <w:right w:val="none" w:sz="0" w:space="0" w:color="auto"/>
      </w:divBdr>
    </w:div>
    <w:div w:id="526991431">
      <w:bodyDiv w:val="1"/>
      <w:marLeft w:val="0"/>
      <w:marRight w:val="0"/>
      <w:marTop w:val="0"/>
      <w:marBottom w:val="0"/>
      <w:divBdr>
        <w:top w:val="none" w:sz="0" w:space="0" w:color="auto"/>
        <w:left w:val="none" w:sz="0" w:space="0" w:color="auto"/>
        <w:bottom w:val="none" w:sz="0" w:space="0" w:color="auto"/>
        <w:right w:val="none" w:sz="0" w:space="0" w:color="auto"/>
      </w:divBdr>
    </w:div>
    <w:div w:id="578640593">
      <w:bodyDiv w:val="1"/>
      <w:marLeft w:val="0"/>
      <w:marRight w:val="0"/>
      <w:marTop w:val="0"/>
      <w:marBottom w:val="0"/>
      <w:divBdr>
        <w:top w:val="none" w:sz="0" w:space="0" w:color="auto"/>
        <w:left w:val="none" w:sz="0" w:space="0" w:color="auto"/>
        <w:bottom w:val="none" w:sz="0" w:space="0" w:color="auto"/>
        <w:right w:val="none" w:sz="0" w:space="0" w:color="auto"/>
      </w:divBdr>
    </w:div>
    <w:div w:id="598875740">
      <w:bodyDiv w:val="1"/>
      <w:marLeft w:val="0"/>
      <w:marRight w:val="0"/>
      <w:marTop w:val="0"/>
      <w:marBottom w:val="0"/>
      <w:divBdr>
        <w:top w:val="none" w:sz="0" w:space="0" w:color="auto"/>
        <w:left w:val="none" w:sz="0" w:space="0" w:color="auto"/>
        <w:bottom w:val="none" w:sz="0" w:space="0" w:color="auto"/>
        <w:right w:val="none" w:sz="0" w:space="0" w:color="auto"/>
      </w:divBdr>
    </w:div>
    <w:div w:id="659697547">
      <w:bodyDiv w:val="1"/>
      <w:marLeft w:val="0"/>
      <w:marRight w:val="0"/>
      <w:marTop w:val="0"/>
      <w:marBottom w:val="0"/>
      <w:divBdr>
        <w:top w:val="none" w:sz="0" w:space="0" w:color="auto"/>
        <w:left w:val="none" w:sz="0" w:space="0" w:color="auto"/>
        <w:bottom w:val="none" w:sz="0" w:space="0" w:color="auto"/>
        <w:right w:val="none" w:sz="0" w:space="0" w:color="auto"/>
      </w:divBdr>
    </w:div>
    <w:div w:id="691952345">
      <w:bodyDiv w:val="1"/>
      <w:marLeft w:val="0"/>
      <w:marRight w:val="0"/>
      <w:marTop w:val="0"/>
      <w:marBottom w:val="0"/>
      <w:divBdr>
        <w:top w:val="none" w:sz="0" w:space="0" w:color="auto"/>
        <w:left w:val="none" w:sz="0" w:space="0" w:color="auto"/>
        <w:bottom w:val="none" w:sz="0" w:space="0" w:color="auto"/>
        <w:right w:val="none" w:sz="0" w:space="0" w:color="auto"/>
      </w:divBdr>
    </w:div>
    <w:div w:id="749079450">
      <w:bodyDiv w:val="1"/>
      <w:marLeft w:val="0"/>
      <w:marRight w:val="0"/>
      <w:marTop w:val="0"/>
      <w:marBottom w:val="0"/>
      <w:divBdr>
        <w:top w:val="none" w:sz="0" w:space="0" w:color="auto"/>
        <w:left w:val="none" w:sz="0" w:space="0" w:color="auto"/>
        <w:bottom w:val="none" w:sz="0" w:space="0" w:color="auto"/>
        <w:right w:val="none" w:sz="0" w:space="0" w:color="auto"/>
      </w:divBdr>
    </w:div>
    <w:div w:id="833952449">
      <w:bodyDiv w:val="1"/>
      <w:marLeft w:val="0"/>
      <w:marRight w:val="0"/>
      <w:marTop w:val="0"/>
      <w:marBottom w:val="0"/>
      <w:divBdr>
        <w:top w:val="none" w:sz="0" w:space="0" w:color="auto"/>
        <w:left w:val="none" w:sz="0" w:space="0" w:color="auto"/>
        <w:bottom w:val="none" w:sz="0" w:space="0" w:color="auto"/>
        <w:right w:val="none" w:sz="0" w:space="0" w:color="auto"/>
      </w:divBdr>
    </w:div>
    <w:div w:id="846477607">
      <w:bodyDiv w:val="1"/>
      <w:marLeft w:val="0"/>
      <w:marRight w:val="0"/>
      <w:marTop w:val="0"/>
      <w:marBottom w:val="0"/>
      <w:divBdr>
        <w:top w:val="none" w:sz="0" w:space="0" w:color="auto"/>
        <w:left w:val="none" w:sz="0" w:space="0" w:color="auto"/>
        <w:bottom w:val="none" w:sz="0" w:space="0" w:color="auto"/>
        <w:right w:val="none" w:sz="0" w:space="0" w:color="auto"/>
      </w:divBdr>
    </w:div>
    <w:div w:id="851652323">
      <w:bodyDiv w:val="1"/>
      <w:marLeft w:val="0"/>
      <w:marRight w:val="0"/>
      <w:marTop w:val="0"/>
      <w:marBottom w:val="0"/>
      <w:divBdr>
        <w:top w:val="none" w:sz="0" w:space="0" w:color="auto"/>
        <w:left w:val="none" w:sz="0" w:space="0" w:color="auto"/>
        <w:bottom w:val="none" w:sz="0" w:space="0" w:color="auto"/>
        <w:right w:val="none" w:sz="0" w:space="0" w:color="auto"/>
      </w:divBdr>
    </w:div>
    <w:div w:id="861091420">
      <w:bodyDiv w:val="1"/>
      <w:marLeft w:val="0"/>
      <w:marRight w:val="0"/>
      <w:marTop w:val="0"/>
      <w:marBottom w:val="0"/>
      <w:divBdr>
        <w:top w:val="none" w:sz="0" w:space="0" w:color="auto"/>
        <w:left w:val="none" w:sz="0" w:space="0" w:color="auto"/>
        <w:bottom w:val="none" w:sz="0" w:space="0" w:color="auto"/>
        <w:right w:val="none" w:sz="0" w:space="0" w:color="auto"/>
      </w:divBdr>
    </w:div>
    <w:div w:id="928541960">
      <w:bodyDiv w:val="1"/>
      <w:marLeft w:val="0"/>
      <w:marRight w:val="0"/>
      <w:marTop w:val="0"/>
      <w:marBottom w:val="0"/>
      <w:divBdr>
        <w:top w:val="none" w:sz="0" w:space="0" w:color="auto"/>
        <w:left w:val="none" w:sz="0" w:space="0" w:color="auto"/>
        <w:bottom w:val="none" w:sz="0" w:space="0" w:color="auto"/>
        <w:right w:val="none" w:sz="0" w:space="0" w:color="auto"/>
      </w:divBdr>
    </w:div>
    <w:div w:id="991713107">
      <w:bodyDiv w:val="1"/>
      <w:marLeft w:val="0"/>
      <w:marRight w:val="0"/>
      <w:marTop w:val="0"/>
      <w:marBottom w:val="0"/>
      <w:divBdr>
        <w:top w:val="none" w:sz="0" w:space="0" w:color="auto"/>
        <w:left w:val="none" w:sz="0" w:space="0" w:color="auto"/>
        <w:bottom w:val="none" w:sz="0" w:space="0" w:color="auto"/>
        <w:right w:val="none" w:sz="0" w:space="0" w:color="auto"/>
      </w:divBdr>
    </w:div>
    <w:div w:id="1008018328">
      <w:bodyDiv w:val="1"/>
      <w:marLeft w:val="0"/>
      <w:marRight w:val="0"/>
      <w:marTop w:val="0"/>
      <w:marBottom w:val="0"/>
      <w:divBdr>
        <w:top w:val="none" w:sz="0" w:space="0" w:color="auto"/>
        <w:left w:val="none" w:sz="0" w:space="0" w:color="auto"/>
        <w:bottom w:val="none" w:sz="0" w:space="0" w:color="auto"/>
        <w:right w:val="none" w:sz="0" w:space="0" w:color="auto"/>
      </w:divBdr>
    </w:div>
    <w:div w:id="1041979576">
      <w:bodyDiv w:val="1"/>
      <w:marLeft w:val="0"/>
      <w:marRight w:val="0"/>
      <w:marTop w:val="0"/>
      <w:marBottom w:val="0"/>
      <w:divBdr>
        <w:top w:val="none" w:sz="0" w:space="0" w:color="auto"/>
        <w:left w:val="none" w:sz="0" w:space="0" w:color="auto"/>
        <w:bottom w:val="none" w:sz="0" w:space="0" w:color="auto"/>
        <w:right w:val="none" w:sz="0" w:space="0" w:color="auto"/>
      </w:divBdr>
    </w:div>
    <w:div w:id="1068530110">
      <w:bodyDiv w:val="1"/>
      <w:marLeft w:val="0"/>
      <w:marRight w:val="0"/>
      <w:marTop w:val="0"/>
      <w:marBottom w:val="0"/>
      <w:divBdr>
        <w:top w:val="none" w:sz="0" w:space="0" w:color="auto"/>
        <w:left w:val="none" w:sz="0" w:space="0" w:color="auto"/>
        <w:bottom w:val="none" w:sz="0" w:space="0" w:color="auto"/>
        <w:right w:val="none" w:sz="0" w:space="0" w:color="auto"/>
      </w:divBdr>
    </w:div>
    <w:div w:id="1240214645">
      <w:bodyDiv w:val="1"/>
      <w:marLeft w:val="0"/>
      <w:marRight w:val="0"/>
      <w:marTop w:val="0"/>
      <w:marBottom w:val="0"/>
      <w:divBdr>
        <w:top w:val="none" w:sz="0" w:space="0" w:color="auto"/>
        <w:left w:val="none" w:sz="0" w:space="0" w:color="auto"/>
        <w:bottom w:val="none" w:sz="0" w:space="0" w:color="auto"/>
        <w:right w:val="none" w:sz="0" w:space="0" w:color="auto"/>
      </w:divBdr>
    </w:div>
    <w:div w:id="1278219188">
      <w:bodyDiv w:val="1"/>
      <w:marLeft w:val="0"/>
      <w:marRight w:val="0"/>
      <w:marTop w:val="0"/>
      <w:marBottom w:val="0"/>
      <w:divBdr>
        <w:top w:val="none" w:sz="0" w:space="0" w:color="auto"/>
        <w:left w:val="none" w:sz="0" w:space="0" w:color="auto"/>
        <w:bottom w:val="none" w:sz="0" w:space="0" w:color="auto"/>
        <w:right w:val="none" w:sz="0" w:space="0" w:color="auto"/>
      </w:divBdr>
    </w:div>
    <w:div w:id="1312757711">
      <w:bodyDiv w:val="1"/>
      <w:marLeft w:val="0"/>
      <w:marRight w:val="0"/>
      <w:marTop w:val="0"/>
      <w:marBottom w:val="0"/>
      <w:divBdr>
        <w:top w:val="none" w:sz="0" w:space="0" w:color="auto"/>
        <w:left w:val="none" w:sz="0" w:space="0" w:color="auto"/>
        <w:bottom w:val="none" w:sz="0" w:space="0" w:color="auto"/>
        <w:right w:val="none" w:sz="0" w:space="0" w:color="auto"/>
      </w:divBdr>
    </w:div>
    <w:div w:id="1345789438">
      <w:bodyDiv w:val="1"/>
      <w:marLeft w:val="0"/>
      <w:marRight w:val="0"/>
      <w:marTop w:val="0"/>
      <w:marBottom w:val="0"/>
      <w:divBdr>
        <w:top w:val="none" w:sz="0" w:space="0" w:color="auto"/>
        <w:left w:val="none" w:sz="0" w:space="0" w:color="auto"/>
        <w:bottom w:val="none" w:sz="0" w:space="0" w:color="auto"/>
        <w:right w:val="none" w:sz="0" w:space="0" w:color="auto"/>
      </w:divBdr>
    </w:div>
    <w:div w:id="1349060916">
      <w:bodyDiv w:val="1"/>
      <w:marLeft w:val="0"/>
      <w:marRight w:val="0"/>
      <w:marTop w:val="0"/>
      <w:marBottom w:val="0"/>
      <w:divBdr>
        <w:top w:val="none" w:sz="0" w:space="0" w:color="auto"/>
        <w:left w:val="none" w:sz="0" w:space="0" w:color="auto"/>
        <w:bottom w:val="none" w:sz="0" w:space="0" w:color="auto"/>
        <w:right w:val="none" w:sz="0" w:space="0" w:color="auto"/>
      </w:divBdr>
    </w:div>
    <w:div w:id="1418554955">
      <w:bodyDiv w:val="1"/>
      <w:marLeft w:val="0"/>
      <w:marRight w:val="0"/>
      <w:marTop w:val="0"/>
      <w:marBottom w:val="0"/>
      <w:divBdr>
        <w:top w:val="none" w:sz="0" w:space="0" w:color="auto"/>
        <w:left w:val="none" w:sz="0" w:space="0" w:color="auto"/>
        <w:bottom w:val="none" w:sz="0" w:space="0" w:color="auto"/>
        <w:right w:val="none" w:sz="0" w:space="0" w:color="auto"/>
      </w:divBdr>
    </w:div>
    <w:div w:id="1425110244">
      <w:bodyDiv w:val="1"/>
      <w:marLeft w:val="0"/>
      <w:marRight w:val="0"/>
      <w:marTop w:val="0"/>
      <w:marBottom w:val="0"/>
      <w:divBdr>
        <w:top w:val="none" w:sz="0" w:space="0" w:color="auto"/>
        <w:left w:val="none" w:sz="0" w:space="0" w:color="auto"/>
        <w:bottom w:val="none" w:sz="0" w:space="0" w:color="auto"/>
        <w:right w:val="none" w:sz="0" w:space="0" w:color="auto"/>
      </w:divBdr>
    </w:div>
    <w:div w:id="1434132476">
      <w:bodyDiv w:val="1"/>
      <w:marLeft w:val="0"/>
      <w:marRight w:val="0"/>
      <w:marTop w:val="0"/>
      <w:marBottom w:val="0"/>
      <w:divBdr>
        <w:top w:val="none" w:sz="0" w:space="0" w:color="auto"/>
        <w:left w:val="none" w:sz="0" w:space="0" w:color="auto"/>
        <w:bottom w:val="none" w:sz="0" w:space="0" w:color="auto"/>
        <w:right w:val="none" w:sz="0" w:space="0" w:color="auto"/>
      </w:divBdr>
    </w:div>
    <w:div w:id="1466316090">
      <w:bodyDiv w:val="1"/>
      <w:marLeft w:val="0"/>
      <w:marRight w:val="0"/>
      <w:marTop w:val="0"/>
      <w:marBottom w:val="0"/>
      <w:divBdr>
        <w:top w:val="none" w:sz="0" w:space="0" w:color="auto"/>
        <w:left w:val="none" w:sz="0" w:space="0" w:color="auto"/>
        <w:bottom w:val="none" w:sz="0" w:space="0" w:color="auto"/>
        <w:right w:val="none" w:sz="0" w:space="0" w:color="auto"/>
      </w:divBdr>
    </w:div>
    <w:div w:id="1536846434">
      <w:bodyDiv w:val="1"/>
      <w:marLeft w:val="0"/>
      <w:marRight w:val="0"/>
      <w:marTop w:val="0"/>
      <w:marBottom w:val="0"/>
      <w:divBdr>
        <w:top w:val="none" w:sz="0" w:space="0" w:color="auto"/>
        <w:left w:val="none" w:sz="0" w:space="0" w:color="auto"/>
        <w:bottom w:val="none" w:sz="0" w:space="0" w:color="auto"/>
        <w:right w:val="none" w:sz="0" w:space="0" w:color="auto"/>
      </w:divBdr>
    </w:div>
    <w:div w:id="1574657599">
      <w:bodyDiv w:val="1"/>
      <w:marLeft w:val="0"/>
      <w:marRight w:val="0"/>
      <w:marTop w:val="0"/>
      <w:marBottom w:val="0"/>
      <w:divBdr>
        <w:top w:val="none" w:sz="0" w:space="0" w:color="auto"/>
        <w:left w:val="none" w:sz="0" w:space="0" w:color="auto"/>
        <w:bottom w:val="none" w:sz="0" w:space="0" w:color="auto"/>
        <w:right w:val="none" w:sz="0" w:space="0" w:color="auto"/>
      </w:divBdr>
    </w:div>
    <w:div w:id="1580746355">
      <w:bodyDiv w:val="1"/>
      <w:marLeft w:val="0"/>
      <w:marRight w:val="0"/>
      <w:marTop w:val="0"/>
      <w:marBottom w:val="0"/>
      <w:divBdr>
        <w:top w:val="none" w:sz="0" w:space="0" w:color="auto"/>
        <w:left w:val="none" w:sz="0" w:space="0" w:color="auto"/>
        <w:bottom w:val="none" w:sz="0" w:space="0" w:color="auto"/>
        <w:right w:val="none" w:sz="0" w:space="0" w:color="auto"/>
      </w:divBdr>
    </w:div>
    <w:div w:id="1626886073">
      <w:bodyDiv w:val="1"/>
      <w:marLeft w:val="0"/>
      <w:marRight w:val="0"/>
      <w:marTop w:val="0"/>
      <w:marBottom w:val="0"/>
      <w:divBdr>
        <w:top w:val="none" w:sz="0" w:space="0" w:color="auto"/>
        <w:left w:val="none" w:sz="0" w:space="0" w:color="auto"/>
        <w:bottom w:val="none" w:sz="0" w:space="0" w:color="auto"/>
        <w:right w:val="none" w:sz="0" w:space="0" w:color="auto"/>
      </w:divBdr>
    </w:div>
    <w:div w:id="1685668454">
      <w:bodyDiv w:val="1"/>
      <w:marLeft w:val="0"/>
      <w:marRight w:val="0"/>
      <w:marTop w:val="0"/>
      <w:marBottom w:val="0"/>
      <w:divBdr>
        <w:top w:val="none" w:sz="0" w:space="0" w:color="auto"/>
        <w:left w:val="none" w:sz="0" w:space="0" w:color="auto"/>
        <w:bottom w:val="none" w:sz="0" w:space="0" w:color="auto"/>
        <w:right w:val="none" w:sz="0" w:space="0" w:color="auto"/>
      </w:divBdr>
    </w:div>
    <w:div w:id="1704213071">
      <w:bodyDiv w:val="1"/>
      <w:marLeft w:val="0"/>
      <w:marRight w:val="0"/>
      <w:marTop w:val="0"/>
      <w:marBottom w:val="0"/>
      <w:divBdr>
        <w:top w:val="none" w:sz="0" w:space="0" w:color="auto"/>
        <w:left w:val="none" w:sz="0" w:space="0" w:color="auto"/>
        <w:bottom w:val="none" w:sz="0" w:space="0" w:color="auto"/>
        <w:right w:val="none" w:sz="0" w:space="0" w:color="auto"/>
      </w:divBdr>
    </w:div>
    <w:div w:id="1705908681">
      <w:bodyDiv w:val="1"/>
      <w:marLeft w:val="0"/>
      <w:marRight w:val="0"/>
      <w:marTop w:val="0"/>
      <w:marBottom w:val="0"/>
      <w:divBdr>
        <w:top w:val="none" w:sz="0" w:space="0" w:color="auto"/>
        <w:left w:val="none" w:sz="0" w:space="0" w:color="auto"/>
        <w:bottom w:val="none" w:sz="0" w:space="0" w:color="auto"/>
        <w:right w:val="none" w:sz="0" w:space="0" w:color="auto"/>
      </w:divBdr>
    </w:div>
    <w:div w:id="1723822964">
      <w:bodyDiv w:val="1"/>
      <w:marLeft w:val="0"/>
      <w:marRight w:val="0"/>
      <w:marTop w:val="0"/>
      <w:marBottom w:val="0"/>
      <w:divBdr>
        <w:top w:val="none" w:sz="0" w:space="0" w:color="auto"/>
        <w:left w:val="none" w:sz="0" w:space="0" w:color="auto"/>
        <w:bottom w:val="none" w:sz="0" w:space="0" w:color="auto"/>
        <w:right w:val="none" w:sz="0" w:space="0" w:color="auto"/>
      </w:divBdr>
    </w:div>
    <w:div w:id="1748531099">
      <w:bodyDiv w:val="1"/>
      <w:marLeft w:val="0"/>
      <w:marRight w:val="0"/>
      <w:marTop w:val="0"/>
      <w:marBottom w:val="0"/>
      <w:divBdr>
        <w:top w:val="none" w:sz="0" w:space="0" w:color="auto"/>
        <w:left w:val="none" w:sz="0" w:space="0" w:color="auto"/>
        <w:bottom w:val="none" w:sz="0" w:space="0" w:color="auto"/>
        <w:right w:val="none" w:sz="0" w:space="0" w:color="auto"/>
      </w:divBdr>
    </w:div>
    <w:div w:id="1749496015">
      <w:bodyDiv w:val="1"/>
      <w:marLeft w:val="0"/>
      <w:marRight w:val="0"/>
      <w:marTop w:val="0"/>
      <w:marBottom w:val="0"/>
      <w:divBdr>
        <w:top w:val="none" w:sz="0" w:space="0" w:color="auto"/>
        <w:left w:val="none" w:sz="0" w:space="0" w:color="auto"/>
        <w:bottom w:val="none" w:sz="0" w:space="0" w:color="auto"/>
        <w:right w:val="none" w:sz="0" w:space="0" w:color="auto"/>
      </w:divBdr>
    </w:div>
    <w:div w:id="1779763310">
      <w:bodyDiv w:val="1"/>
      <w:marLeft w:val="0"/>
      <w:marRight w:val="0"/>
      <w:marTop w:val="0"/>
      <w:marBottom w:val="0"/>
      <w:divBdr>
        <w:top w:val="none" w:sz="0" w:space="0" w:color="auto"/>
        <w:left w:val="none" w:sz="0" w:space="0" w:color="auto"/>
        <w:bottom w:val="none" w:sz="0" w:space="0" w:color="auto"/>
        <w:right w:val="none" w:sz="0" w:space="0" w:color="auto"/>
      </w:divBdr>
    </w:div>
    <w:div w:id="1782528255">
      <w:bodyDiv w:val="1"/>
      <w:marLeft w:val="0"/>
      <w:marRight w:val="0"/>
      <w:marTop w:val="0"/>
      <w:marBottom w:val="0"/>
      <w:divBdr>
        <w:top w:val="none" w:sz="0" w:space="0" w:color="auto"/>
        <w:left w:val="none" w:sz="0" w:space="0" w:color="auto"/>
        <w:bottom w:val="none" w:sz="0" w:space="0" w:color="auto"/>
        <w:right w:val="none" w:sz="0" w:space="0" w:color="auto"/>
      </w:divBdr>
    </w:div>
    <w:div w:id="1836608310">
      <w:bodyDiv w:val="1"/>
      <w:marLeft w:val="0"/>
      <w:marRight w:val="0"/>
      <w:marTop w:val="0"/>
      <w:marBottom w:val="0"/>
      <w:divBdr>
        <w:top w:val="none" w:sz="0" w:space="0" w:color="auto"/>
        <w:left w:val="none" w:sz="0" w:space="0" w:color="auto"/>
        <w:bottom w:val="none" w:sz="0" w:space="0" w:color="auto"/>
        <w:right w:val="none" w:sz="0" w:space="0" w:color="auto"/>
      </w:divBdr>
    </w:div>
    <w:div w:id="1923684636">
      <w:bodyDiv w:val="1"/>
      <w:marLeft w:val="0"/>
      <w:marRight w:val="0"/>
      <w:marTop w:val="0"/>
      <w:marBottom w:val="0"/>
      <w:divBdr>
        <w:top w:val="none" w:sz="0" w:space="0" w:color="auto"/>
        <w:left w:val="none" w:sz="0" w:space="0" w:color="auto"/>
        <w:bottom w:val="none" w:sz="0" w:space="0" w:color="auto"/>
        <w:right w:val="none" w:sz="0" w:space="0" w:color="auto"/>
      </w:divBdr>
    </w:div>
    <w:div w:id="1975135698">
      <w:bodyDiv w:val="1"/>
      <w:marLeft w:val="0"/>
      <w:marRight w:val="0"/>
      <w:marTop w:val="0"/>
      <w:marBottom w:val="0"/>
      <w:divBdr>
        <w:top w:val="none" w:sz="0" w:space="0" w:color="auto"/>
        <w:left w:val="none" w:sz="0" w:space="0" w:color="auto"/>
        <w:bottom w:val="none" w:sz="0" w:space="0" w:color="auto"/>
        <w:right w:val="none" w:sz="0" w:space="0" w:color="auto"/>
      </w:divBdr>
    </w:div>
    <w:div w:id="2105879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6CCF-AB8E-6742-B71B-5EB20838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13946</Words>
  <Characters>79493</Characters>
  <Application>Microsoft Macintosh Word</Application>
  <DocSecurity>0</DocSecurity>
  <Lines>662</Lines>
  <Paragraphs>186</Paragraphs>
  <ScaleCrop>false</ScaleCrop>
  <Company/>
  <LinksUpToDate>false</LinksUpToDate>
  <CharactersWithSpaces>93253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Allison Griffin</dc:creator>
  <cp:keywords/>
  <dc:description/>
  <cp:lastModifiedBy>Na Ma</cp:lastModifiedBy>
  <cp:revision>2</cp:revision>
  <cp:lastPrinted>2014-11-25T00:13:00Z</cp:lastPrinted>
  <dcterms:created xsi:type="dcterms:W3CDTF">2016-11-16T21:59:00Z</dcterms:created>
  <dcterms:modified xsi:type="dcterms:W3CDTF">2016-11-16T21:59:00Z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33368</vt:lpwstr>
  </property>
  <property fmtid="{D5CDD505-2E9C-101B-9397-08002B2CF9AE}" pid="3" name="WnCSubscriberId">
    <vt:lpwstr>1006</vt:lpwstr>
  </property>
  <property fmtid="{D5CDD505-2E9C-101B-9397-08002B2CF9AE}" pid="4" name="WnCOutputStyleId">
    <vt:lpwstr>1669</vt:lpwstr>
  </property>
  <property fmtid="{D5CDD505-2E9C-101B-9397-08002B2CF9AE}" pid="5" name="RWProductId">
    <vt:lpwstr>WnC</vt:lpwstr>
  </property>
  <property fmtid="{D5CDD505-2E9C-101B-9397-08002B2CF9AE}" pid="6" name="WnCUser">
    <vt:lpwstr>allisonleah07@gmail.com_1006</vt:lpwstr>
  </property>
  <property fmtid="{D5CDD505-2E9C-101B-9397-08002B2CF9AE}" pid="7" name="WnC4Folder">
    <vt:lpwstr>Documents///EBHC - Final Paper - Allison Evaniew</vt:lpwstr>
  </property>
  <property fmtid="{D5CDD505-2E9C-101B-9397-08002B2CF9AE}" pid="8" name="ZOTERO_PREF_1">
    <vt:lpwstr>&lt;data data-version="3" zotero-version="4.0.29.5"&gt;&lt;session id="yQAddRmm"/&gt;&lt;style id="http://www.zotero.org/styles/world-journal-of-gastroenterology" hasBibliography="1" bibliographyStyleHasBeenSet="1"/&gt;&lt;prefs&gt;&lt;pref name="fieldType" value="Field"/&gt;&lt;pref nam</vt:lpwstr>
  </property>
  <property fmtid="{D5CDD505-2E9C-101B-9397-08002B2CF9AE}" pid="9" name="ZOTERO_PREF_2">
    <vt:lpwstr>e="storeReferences" value="true"/&gt;&lt;pref name="automaticJournalAbbreviations" value="true"/&gt;&lt;pref name="noteType" value=""/&gt;&lt;/prefs&gt;&lt;/data&gt;</vt:lpwstr>
  </property>
</Properties>
</file>