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710" w:rsidRPr="003A75EB" w:rsidRDefault="002A2710" w:rsidP="002A2710">
      <w:pPr>
        <w:adjustRightInd w:val="0"/>
        <w:snapToGrid w:val="0"/>
        <w:spacing w:line="360" w:lineRule="auto"/>
        <w:jc w:val="both"/>
        <w:rPr>
          <w:rFonts w:ascii="Book Antiqua" w:hAnsi="Book Antiqua"/>
        </w:rPr>
      </w:pPr>
      <w:r w:rsidRPr="003A75EB">
        <w:rPr>
          <w:rFonts w:ascii="Book Antiqua" w:eastAsia="Times New Roman" w:hAnsi="Book Antiqua" w:cs="宋体"/>
          <w:b/>
        </w:rPr>
        <w:t xml:space="preserve">Name of Journal: </w:t>
      </w:r>
      <w:r w:rsidRPr="003A75EB">
        <w:rPr>
          <w:rFonts w:ascii="Book Antiqua" w:eastAsia="Times New Roman" w:hAnsi="Book Antiqua" w:cs="宋体"/>
          <w:b/>
          <w:i/>
        </w:rPr>
        <w:t>World Journal of Cardiology</w:t>
      </w:r>
    </w:p>
    <w:p w:rsidR="002A2710" w:rsidRPr="003A75EB" w:rsidRDefault="002A2710" w:rsidP="002A2710">
      <w:pPr>
        <w:adjustRightInd w:val="0"/>
        <w:snapToGrid w:val="0"/>
        <w:spacing w:line="360" w:lineRule="auto"/>
        <w:jc w:val="both"/>
        <w:rPr>
          <w:rFonts w:ascii="Book Antiqua" w:eastAsia="宋体" w:hAnsi="Book Antiqua" w:cs="宋体"/>
          <w:b/>
          <w:color w:val="FF0000"/>
          <w:lang w:eastAsia="zh-CN"/>
        </w:rPr>
      </w:pPr>
      <w:r w:rsidRPr="003A75EB">
        <w:rPr>
          <w:rFonts w:ascii="Book Antiqua" w:hAnsi="Book Antiqua" w:cs="Arial"/>
          <w:b/>
        </w:rPr>
        <w:t xml:space="preserve">ESPS Manuscript NO: </w:t>
      </w:r>
      <w:r w:rsidRPr="003A75EB">
        <w:rPr>
          <w:rFonts w:ascii="Book Antiqua" w:eastAsia="宋体" w:hAnsi="Book Antiqua" w:cs="Arial"/>
          <w:b/>
          <w:lang w:eastAsia="zh-CN"/>
        </w:rPr>
        <w:t>28726</w:t>
      </w:r>
    </w:p>
    <w:p w:rsidR="002A2710" w:rsidRPr="003A75EB" w:rsidRDefault="002A2710" w:rsidP="002A2710">
      <w:pPr>
        <w:suppressAutoHyphens/>
        <w:autoSpaceDE w:val="0"/>
        <w:autoSpaceDN w:val="0"/>
        <w:adjustRightInd w:val="0"/>
        <w:snapToGrid w:val="0"/>
        <w:spacing w:line="360" w:lineRule="auto"/>
        <w:jc w:val="both"/>
        <w:rPr>
          <w:rFonts w:ascii="Book Antiqua" w:hAnsi="Book Antiqua"/>
          <w:b/>
        </w:rPr>
      </w:pPr>
      <w:bookmarkStart w:id="0" w:name="OLE_LINK1617"/>
      <w:bookmarkStart w:id="1" w:name="OLE_LINK1618"/>
      <w:r w:rsidRPr="003A75EB">
        <w:rPr>
          <w:rFonts w:ascii="Book Antiqua" w:hAnsi="Book Antiqua"/>
          <w:b/>
        </w:rPr>
        <w:t xml:space="preserve">Manuscript Type: </w:t>
      </w:r>
      <w:bookmarkEnd w:id="0"/>
      <w:bookmarkEnd w:id="1"/>
      <w:r w:rsidRPr="003A75EB">
        <w:rPr>
          <w:rFonts w:ascii="Book Antiqua" w:hAnsi="Book Antiqua"/>
          <w:b/>
        </w:rPr>
        <w:t>Frontier</w:t>
      </w:r>
    </w:p>
    <w:p w:rsidR="002A2710" w:rsidRPr="003A75EB" w:rsidRDefault="002A2710" w:rsidP="002A2710">
      <w:pPr>
        <w:snapToGrid w:val="0"/>
        <w:spacing w:line="360" w:lineRule="auto"/>
        <w:jc w:val="both"/>
        <w:rPr>
          <w:rFonts w:ascii="Book Antiqua" w:eastAsia="宋体" w:hAnsi="Book Antiqua" w:cs="Arial"/>
          <w:b/>
          <w:lang w:eastAsia="zh-CN"/>
        </w:rPr>
      </w:pPr>
    </w:p>
    <w:p w:rsidR="0080657F" w:rsidRPr="003A75EB" w:rsidRDefault="0080657F" w:rsidP="002A2710">
      <w:pPr>
        <w:snapToGrid w:val="0"/>
        <w:spacing w:line="360" w:lineRule="auto"/>
        <w:jc w:val="both"/>
        <w:rPr>
          <w:rFonts w:ascii="Book Antiqua" w:hAnsi="Book Antiqua" w:cs="Arial"/>
          <w:b/>
        </w:rPr>
      </w:pPr>
      <w:r w:rsidRPr="003A75EB">
        <w:rPr>
          <w:rFonts w:ascii="Book Antiqua" w:hAnsi="Book Antiqua" w:cs="Arial"/>
          <w:b/>
        </w:rPr>
        <w:t xml:space="preserve">To </w:t>
      </w:r>
      <w:r w:rsidR="002A2710" w:rsidRPr="003A75EB">
        <w:rPr>
          <w:rFonts w:ascii="Book Antiqua" w:hAnsi="Book Antiqua" w:cs="Arial"/>
          <w:b/>
          <w:bCs/>
        </w:rPr>
        <w:t>ventricular assist devices</w:t>
      </w:r>
      <w:r w:rsidRPr="003A75EB">
        <w:rPr>
          <w:rFonts w:ascii="Book Antiqua" w:hAnsi="Book Antiqua" w:cs="Arial"/>
          <w:b/>
        </w:rPr>
        <w:t xml:space="preserve"> or not:</w:t>
      </w:r>
      <w:r w:rsidR="003C3512" w:rsidRPr="003A75EB">
        <w:rPr>
          <w:rFonts w:ascii="Book Antiqua" w:hAnsi="Book Antiqua" w:cs="Arial"/>
          <w:b/>
        </w:rPr>
        <w:t xml:space="preserve"> </w:t>
      </w:r>
      <w:r w:rsidRPr="003A75EB">
        <w:rPr>
          <w:rFonts w:ascii="Book Antiqua" w:hAnsi="Book Antiqua" w:cs="Arial"/>
          <w:b/>
        </w:rPr>
        <w:t xml:space="preserve">When is </w:t>
      </w:r>
      <w:r w:rsidR="002A2710" w:rsidRPr="003A75EB">
        <w:rPr>
          <w:rFonts w:ascii="Book Antiqua" w:hAnsi="Book Antiqua" w:cs="Arial"/>
          <w:b/>
        </w:rPr>
        <w:t>implantation of a ventricular assist device appropriate in advanced ambulatory heart failure</w:t>
      </w:r>
      <w:r w:rsidRPr="003A75EB">
        <w:rPr>
          <w:rFonts w:ascii="Book Antiqua" w:hAnsi="Book Antiqua" w:cs="Arial"/>
          <w:b/>
        </w:rPr>
        <w:t xml:space="preserve">? </w:t>
      </w:r>
    </w:p>
    <w:p w:rsidR="002A2710" w:rsidRPr="003A75EB" w:rsidRDefault="002A2710" w:rsidP="002A2710">
      <w:pPr>
        <w:snapToGrid w:val="0"/>
        <w:spacing w:line="360" w:lineRule="auto"/>
        <w:jc w:val="both"/>
        <w:rPr>
          <w:rFonts w:ascii="Book Antiqua" w:eastAsia="宋体" w:hAnsi="Book Antiqua" w:cs="Arial"/>
          <w:lang w:eastAsia="zh-CN"/>
        </w:rPr>
      </w:pPr>
    </w:p>
    <w:p w:rsidR="0080657F" w:rsidRPr="003A75EB" w:rsidRDefault="002A2710" w:rsidP="002A2710">
      <w:pPr>
        <w:snapToGrid w:val="0"/>
        <w:spacing w:line="360" w:lineRule="auto"/>
        <w:jc w:val="both"/>
        <w:rPr>
          <w:rFonts w:ascii="Book Antiqua" w:hAnsi="Book Antiqua" w:cs="Arial"/>
        </w:rPr>
      </w:pPr>
      <w:proofErr w:type="spellStart"/>
      <w:r w:rsidRPr="003A75EB">
        <w:rPr>
          <w:rFonts w:ascii="Book Antiqua" w:hAnsi="Book Antiqua" w:cs="Arial"/>
        </w:rPr>
        <w:t>Cerier</w:t>
      </w:r>
      <w:proofErr w:type="spellEnd"/>
      <w:r w:rsidRPr="003A75EB">
        <w:rPr>
          <w:rFonts w:ascii="Book Antiqua" w:hAnsi="Book Antiqua" w:cs="Arial"/>
        </w:rPr>
        <w:t xml:space="preserve"> </w:t>
      </w:r>
      <w:r w:rsidRPr="003A75EB">
        <w:rPr>
          <w:rFonts w:ascii="Book Antiqua" w:eastAsia="宋体" w:hAnsi="Book Antiqua" w:cs="Arial"/>
          <w:lang w:eastAsia="zh-CN"/>
        </w:rPr>
        <w:t xml:space="preserve">E </w:t>
      </w:r>
      <w:r w:rsidRPr="003A75EB">
        <w:rPr>
          <w:rFonts w:ascii="Book Antiqua" w:eastAsia="宋体" w:hAnsi="Book Antiqua" w:cs="Arial"/>
          <w:i/>
          <w:lang w:eastAsia="zh-CN"/>
        </w:rPr>
        <w:t>et al</w:t>
      </w:r>
      <w:r w:rsidRPr="003A75EB">
        <w:rPr>
          <w:rFonts w:ascii="Book Antiqua" w:eastAsia="宋体" w:hAnsi="Book Antiqua" w:cs="Arial"/>
          <w:lang w:eastAsia="zh-CN"/>
        </w:rPr>
        <w:t xml:space="preserve">. </w:t>
      </w:r>
      <w:r w:rsidRPr="003A75EB">
        <w:rPr>
          <w:rFonts w:ascii="Book Antiqua" w:hAnsi="Book Antiqua" w:cs="Arial"/>
        </w:rPr>
        <w:t>I</w:t>
      </w:r>
      <w:r w:rsidR="0080657F" w:rsidRPr="003A75EB">
        <w:rPr>
          <w:rFonts w:ascii="Book Antiqua" w:hAnsi="Book Antiqua" w:cs="Arial"/>
        </w:rPr>
        <w:t xml:space="preserve">mplantation of </w:t>
      </w:r>
      <w:r w:rsidRPr="003A75EB">
        <w:rPr>
          <w:rFonts w:ascii="Book Antiqua" w:eastAsia="宋体" w:hAnsi="Book Antiqua" w:cs="Arial"/>
          <w:lang w:eastAsia="zh-CN"/>
        </w:rPr>
        <w:t>VAD</w:t>
      </w:r>
      <w:r w:rsidR="0080657F" w:rsidRPr="003A75EB">
        <w:rPr>
          <w:rFonts w:ascii="Book Antiqua" w:hAnsi="Book Antiqua" w:cs="Arial"/>
        </w:rPr>
        <w:t xml:space="preserve"> for heart failure</w:t>
      </w:r>
    </w:p>
    <w:p w:rsidR="003116F6" w:rsidRPr="003A75EB" w:rsidRDefault="003116F6" w:rsidP="003116F6">
      <w:pPr>
        <w:snapToGrid w:val="0"/>
        <w:spacing w:line="360" w:lineRule="auto"/>
        <w:jc w:val="both"/>
        <w:rPr>
          <w:rFonts w:ascii="Book Antiqua" w:eastAsia="宋体" w:hAnsi="Book Antiqua" w:cs="Arial"/>
          <w:b/>
          <w:lang w:eastAsia="zh-CN"/>
        </w:rPr>
      </w:pPr>
    </w:p>
    <w:p w:rsidR="003116F6" w:rsidRPr="003A75EB" w:rsidRDefault="003116F6" w:rsidP="002A2710">
      <w:pPr>
        <w:snapToGrid w:val="0"/>
        <w:spacing w:line="360" w:lineRule="auto"/>
        <w:jc w:val="both"/>
        <w:rPr>
          <w:rFonts w:ascii="Book Antiqua" w:eastAsia="宋体" w:hAnsi="Book Antiqua" w:cs="Verdana"/>
          <w:b/>
          <w:lang w:eastAsia="zh-CN"/>
        </w:rPr>
      </w:pPr>
      <w:r w:rsidRPr="003A75EB">
        <w:rPr>
          <w:rFonts w:ascii="Book Antiqua" w:hAnsi="Book Antiqua" w:cs="Arial"/>
          <w:b/>
        </w:rPr>
        <w:t xml:space="preserve">Emily </w:t>
      </w:r>
      <w:proofErr w:type="spellStart"/>
      <w:r w:rsidRPr="003A75EB">
        <w:rPr>
          <w:rFonts w:ascii="Book Antiqua" w:hAnsi="Book Antiqua" w:cs="Arial"/>
          <w:b/>
        </w:rPr>
        <w:t>Cerier</w:t>
      </w:r>
      <w:proofErr w:type="spellEnd"/>
      <w:r w:rsidRPr="003A75EB">
        <w:rPr>
          <w:rFonts w:ascii="Book Antiqua" w:hAnsi="Book Antiqua" w:cs="Arial"/>
          <w:b/>
        </w:rPr>
        <w:t xml:space="preserve">, Brent C Lampert, Arman </w:t>
      </w:r>
      <w:proofErr w:type="spellStart"/>
      <w:r w:rsidRPr="003A75EB">
        <w:rPr>
          <w:rFonts w:ascii="Book Antiqua" w:hAnsi="Book Antiqua" w:cs="Arial"/>
          <w:b/>
        </w:rPr>
        <w:t>Kilic</w:t>
      </w:r>
      <w:proofErr w:type="spellEnd"/>
      <w:r w:rsidRPr="003A75EB">
        <w:rPr>
          <w:rFonts w:ascii="Book Antiqua" w:hAnsi="Book Antiqua" w:cs="Arial"/>
          <w:b/>
        </w:rPr>
        <w:t xml:space="preserve">, Asia McDavid, </w:t>
      </w:r>
      <w:proofErr w:type="spellStart"/>
      <w:r w:rsidRPr="003A75EB">
        <w:rPr>
          <w:rFonts w:ascii="Book Antiqua" w:hAnsi="Book Antiqua" w:cs="Arial"/>
          <w:b/>
        </w:rPr>
        <w:t>Salil</w:t>
      </w:r>
      <w:proofErr w:type="spellEnd"/>
      <w:r w:rsidRPr="003A75EB">
        <w:rPr>
          <w:rFonts w:ascii="Book Antiqua" w:hAnsi="Book Antiqua" w:cs="Arial"/>
          <w:b/>
        </w:rPr>
        <w:t xml:space="preserve"> V </w:t>
      </w:r>
      <w:proofErr w:type="spellStart"/>
      <w:r w:rsidRPr="003A75EB">
        <w:rPr>
          <w:rFonts w:ascii="Book Antiqua" w:hAnsi="Book Antiqua" w:cs="Arial"/>
          <w:b/>
        </w:rPr>
        <w:t>Deo</w:t>
      </w:r>
      <w:proofErr w:type="spellEnd"/>
      <w:r w:rsidRPr="003A75EB">
        <w:rPr>
          <w:rFonts w:ascii="Book Antiqua" w:hAnsi="Book Antiqua" w:cs="Arial"/>
          <w:b/>
        </w:rPr>
        <w:t xml:space="preserve">, </w:t>
      </w:r>
      <w:r w:rsidRPr="003A75EB">
        <w:rPr>
          <w:rFonts w:ascii="Book Antiqua" w:eastAsia="Times New Roman" w:hAnsi="Book Antiqua" w:cs="Verdana"/>
          <w:b/>
        </w:rPr>
        <w:t xml:space="preserve">Ahmet </w:t>
      </w:r>
      <w:proofErr w:type="spellStart"/>
      <w:r w:rsidRPr="003A75EB">
        <w:rPr>
          <w:rFonts w:ascii="Book Antiqua" w:eastAsia="Times New Roman" w:hAnsi="Book Antiqua" w:cs="Verdana"/>
          <w:b/>
        </w:rPr>
        <w:t>Kilic</w:t>
      </w:r>
      <w:proofErr w:type="spellEnd"/>
    </w:p>
    <w:p w:rsidR="003116F6" w:rsidRPr="003A75EB" w:rsidRDefault="003116F6" w:rsidP="002A2710">
      <w:pPr>
        <w:snapToGrid w:val="0"/>
        <w:spacing w:line="360" w:lineRule="auto"/>
        <w:jc w:val="both"/>
        <w:rPr>
          <w:rFonts w:ascii="Book Antiqua" w:eastAsia="宋体" w:hAnsi="Book Antiqua" w:cs="Verdana"/>
          <w:b/>
          <w:lang w:eastAsia="zh-CN"/>
        </w:rPr>
      </w:pPr>
    </w:p>
    <w:p w:rsidR="003116F6" w:rsidRPr="003A75EB" w:rsidRDefault="00876168" w:rsidP="002A2710">
      <w:pPr>
        <w:snapToGrid w:val="0"/>
        <w:spacing w:line="360" w:lineRule="auto"/>
        <w:jc w:val="both"/>
        <w:rPr>
          <w:rFonts w:ascii="Book Antiqua" w:eastAsia="宋体" w:hAnsi="Book Antiqua" w:cs="Verdana"/>
          <w:lang w:eastAsia="zh-CN"/>
        </w:rPr>
      </w:pPr>
      <w:r w:rsidRPr="003A75EB">
        <w:rPr>
          <w:rFonts w:ascii="Book Antiqua" w:hAnsi="Book Antiqua" w:cs="Arial"/>
          <w:b/>
        </w:rPr>
        <w:t xml:space="preserve">Emily </w:t>
      </w:r>
      <w:proofErr w:type="spellStart"/>
      <w:r w:rsidRPr="003A75EB">
        <w:rPr>
          <w:rFonts w:ascii="Book Antiqua" w:hAnsi="Book Antiqua" w:cs="Arial"/>
          <w:b/>
        </w:rPr>
        <w:t>Cerier</w:t>
      </w:r>
      <w:proofErr w:type="spellEnd"/>
      <w:r w:rsidRPr="003A75EB">
        <w:rPr>
          <w:rFonts w:ascii="Book Antiqua" w:hAnsi="Book Antiqua" w:cs="Arial"/>
          <w:b/>
        </w:rPr>
        <w:t xml:space="preserve">, Asia McDavid, </w:t>
      </w:r>
      <w:r w:rsidRPr="003A75EB">
        <w:rPr>
          <w:rFonts w:ascii="Book Antiqua" w:eastAsia="Times New Roman" w:hAnsi="Book Antiqua" w:cs="Verdana"/>
          <w:b/>
        </w:rPr>
        <w:t xml:space="preserve">Ahmet </w:t>
      </w:r>
      <w:proofErr w:type="spellStart"/>
      <w:r w:rsidRPr="003A75EB">
        <w:rPr>
          <w:rFonts w:ascii="Book Antiqua" w:eastAsia="Times New Roman" w:hAnsi="Book Antiqua" w:cs="Verdana"/>
          <w:b/>
        </w:rPr>
        <w:t>Kilic</w:t>
      </w:r>
      <w:proofErr w:type="spellEnd"/>
      <w:r w:rsidRPr="003A75EB">
        <w:rPr>
          <w:rFonts w:ascii="Book Antiqua" w:eastAsia="宋体" w:hAnsi="Book Antiqua" w:cs="Verdana"/>
          <w:b/>
          <w:lang w:eastAsia="zh-CN"/>
        </w:rPr>
        <w:t>,</w:t>
      </w:r>
      <w:r w:rsidRPr="003A75EB">
        <w:rPr>
          <w:rFonts w:ascii="Book Antiqua" w:eastAsia="Times New Roman" w:hAnsi="Book Antiqua" w:cs="Verdana"/>
        </w:rPr>
        <w:t xml:space="preserve"> </w:t>
      </w:r>
      <w:r w:rsidR="0080657F" w:rsidRPr="003A75EB">
        <w:rPr>
          <w:rFonts w:ascii="Book Antiqua" w:eastAsia="Times New Roman" w:hAnsi="Book Antiqua" w:cs="Verdana"/>
        </w:rPr>
        <w:t xml:space="preserve">Division of Cardiac Surgery, The Ohio State University </w:t>
      </w:r>
      <w:proofErr w:type="spellStart"/>
      <w:r w:rsidR="0080657F" w:rsidRPr="003A75EB">
        <w:rPr>
          <w:rFonts w:ascii="Book Antiqua" w:eastAsia="Times New Roman" w:hAnsi="Book Antiqua" w:cs="Verdana"/>
        </w:rPr>
        <w:t>Wexne</w:t>
      </w:r>
      <w:r w:rsidR="003116F6" w:rsidRPr="003A75EB">
        <w:rPr>
          <w:rFonts w:ascii="Book Antiqua" w:eastAsia="Times New Roman" w:hAnsi="Book Antiqua" w:cs="Verdana"/>
        </w:rPr>
        <w:t>r</w:t>
      </w:r>
      <w:proofErr w:type="spellEnd"/>
      <w:r w:rsidR="003116F6" w:rsidRPr="003A75EB">
        <w:rPr>
          <w:rFonts w:ascii="Book Antiqua" w:eastAsia="Times New Roman" w:hAnsi="Book Antiqua" w:cs="Verdana"/>
        </w:rPr>
        <w:t xml:space="preserve"> Medical Center, Columbus, OH</w:t>
      </w:r>
      <w:r w:rsidR="009D2E01" w:rsidRPr="003A75EB">
        <w:rPr>
          <w:rFonts w:ascii="Book Antiqua" w:eastAsia="宋体" w:hAnsi="Book Antiqua" w:cs="Verdana"/>
          <w:lang w:eastAsia="zh-CN"/>
        </w:rPr>
        <w:t xml:space="preserve"> </w:t>
      </w:r>
      <w:r w:rsidR="009D2E01" w:rsidRPr="003A75EB">
        <w:rPr>
          <w:rFonts w:ascii="Book Antiqua" w:eastAsia="Times New Roman" w:hAnsi="Book Antiqua" w:cs="Verdana"/>
        </w:rPr>
        <w:t>43210</w:t>
      </w:r>
      <w:r w:rsidR="009D2E01" w:rsidRPr="003A75EB">
        <w:rPr>
          <w:rFonts w:ascii="Book Antiqua" w:eastAsia="宋体" w:hAnsi="Book Antiqua" w:cs="Verdana"/>
          <w:lang w:eastAsia="zh-CN"/>
        </w:rPr>
        <w:t>, United States</w:t>
      </w:r>
    </w:p>
    <w:p w:rsidR="003116F6" w:rsidRPr="003A75EB" w:rsidRDefault="003116F6" w:rsidP="002A2710">
      <w:pPr>
        <w:snapToGrid w:val="0"/>
        <w:spacing w:line="360" w:lineRule="auto"/>
        <w:jc w:val="both"/>
        <w:rPr>
          <w:rFonts w:ascii="Book Antiqua" w:eastAsia="宋体" w:hAnsi="Book Antiqua" w:cs="Verdana"/>
          <w:b/>
          <w:lang w:eastAsia="zh-CN"/>
        </w:rPr>
      </w:pPr>
    </w:p>
    <w:p w:rsidR="003116F6" w:rsidRPr="003A75EB" w:rsidRDefault="00876168" w:rsidP="002A2710">
      <w:pPr>
        <w:snapToGrid w:val="0"/>
        <w:spacing w:line="360" w:lineRule="auto"/>
        <w:jc w:val="both"/>
        <w:rPr>
          <w:rFonts w:ascii="Book Antiqua" w:eastAsia="宋体" w:hAnsi="Book Antiqua" w:cs="Verdana"/>
          <w:lang w:eastAsia="zh-CN"/>
        </w:rPr>
      </w:pPr>
      <w:r w:rsidRPr="003A75EB">
        <w:rPr>
          <w:rFonts w:ascii="Book Antiqua" w:hAnsi="Book Antiqua" w:cs="Arial"/>
          <w:b/>
        </w:rPr>
        <w:t xml:space="preserve">Brent C Lampert, </w:t>
      </w:r>
      <w:r w:rsidR="0080657F" w:rsidRPr="003A75EB">
        <w:rPr>
          <w:rFonts w:ascii="Book Antiqua" w:eastAsia="Times New Roman" w:hAnsi="Book Antiqua" w:cs="Verdana"/>
        </w:rPr>
        <w:t xml:space="preserve">Division of Cardiovascular Medicine, The Ohio State University </w:t>
      </w:r>
      <w:proofErr w:type="spellStart"/>
      <w:r w:rsidR="0080657F" w:rsidRPr="003A75EB">
        <w:rPr>
          <w:rFonts w:ascii="Book Antiqua" w:eastAsia="Times New Roman" w:hAnsi="Book Antiqua" w:cs="Verdana"/>
        </w:rPr>
        <w:t>Wexn</w:t>
      </w:r>
      <w:r w:rsidR="003116F6" w:rsidRPr="003A75EB">
        <w:rPr>
          <w:rFonts w:ascii="Book Antiqua" w:eastAsia="Times New Roman" w:hAnsi="Book Antiqua" w:cs="Verdana"/>
        </w:rPr>
        <w:t>er</w:t>
      </w:r>
      <w:proofErr w:type="spellEnd"/>
      <w:r w:rsidR="003116F6" w:rsidRPr="003A75EB">
        <w:rPr>
          <w:rFonts w:ascii="Book Antiqua" w:eastAsia="Times New Roman" w:hAnsi="Book Antiqua" w:cs="Verdana"/>
        </w:rPr>
        <w:t xml:space="preserve"> Medical Center, Columbus, </w:t>
      </w:r>
      <w:r w:rsidR="009D2E01" w:rsidRPr="003A75EB">
        <w:rPr>
          <w:rFonts w:ascii="Book Antiqua" w:eastAsia="Times New Roman" w:hAnsi="Book Antiqua" w:cs="Verdana"/>
        </w:rPr>
        <w:t>OH</w:t>
      </w:r>
      <w:r w:rsidR="009D2E01" w:rsidRPr="003A75EB">
        <w:rPr>
          <w:rFonts w:ascii="Book Antiqua" w:eastAsia="宋体" w:hAnsi="Book Antiqua" w:cs="Verdana"/>
          <w:lang w:eastAsia="zh-CN"/>
        </w:rPr>
        <w:t xml:space="preserve"> </w:t>
      </w:r>
      <w:r w:rsidR="009D2E01" w:rsidRPr="003A75EB">
        <w:rPr>
          <w:rFonts w:ascii="Book Antiqua" w:eastAsia="Times New Roman" w:hAnsi="Book Antiqua" w:cs="Verdana"/>
        </w:rPr>
        <w:t>43210</w:t>
      </w:r>
      <w:r w:rsidR="009D2E01" w:rsidRPr="003A75EB">
        <w:rPr>
          <w:rFonts w:ascii="Book Antiqua" w:eastAsia="宋体" w:hAnsi="Book Antiqua" w:cs="Verdana"/>
          <w:lang w:eastAsia="zh-CN"/>
        </w:rPr>
        <w:t>, United States</w:t>
      </w:r>
    </w:p>
    <w:p w:rsidR="00231CE8" w:rsidRPr="003A75EB" w:rsidRDefault="00231CE8" w:rsidP="002A2710">
      <w:pPr>
        <w:snapToGrid w:val="0"/>
        <w:spacing w:line="360" w:lineRule="auto"/>
        <w:jc w:val="both"/>
        <w:rPr>
          <w:rFonts w:ascii="Book Antiqua" w:eastAsia="宋体" w:hAnsi="Book Antiqua" w:cs="Verdana"/>
          <w:lang w:eastAsia="zh-CN"/>
        </w:rPr>
      </w:pPr>
    </w:p>
    <w:p w:rsidR="003116F6" w:rsidRPr="003A75EB" w:rsidRDefault="00876168" w:rsidP="002A2710">
      <w:pPr>
        <w:snapToGrid w:val="0"/>
        <w:spacing w:line="360" w:lineRule="auto"/>
        <w:jc w:val="both"/>
        <w:rPr>
          <w:rFonts w:ascii="Book Antiqua" w:eastAsia="宋体" w:hAnsi="Book Antiqua" w:cs="Verdana"/>
          <w:lang w:eastAsia="zh-CN"/>
        </w:rPr>
      </w:pPr>
      <w:r w:rsidRPr="003A75EB">
        <w:rPr>
          <w:rFonts w:ascii="Book Antiqua" w:hAnsi="Book Antiqua" w:cs="Arial"/>
          <w:b/>
        </w:rPr>
        <w:t xml:space="preserve">Arman </w:t>
      </w:r>
      <w:proofErr w:type="spellStart"/>
      <w:r w:rsidRPr="003A75EB">
        <w:rPr>
          <w:rFonts w:ascii="Book Antiqua" w:hAnsi="Book Antiqua" w:cs="Arial"/>
          <w:b/>
        </w:rPr>
        <w:t>Kilic</w:t>
      </w:r>
      <w:proofErr w:type="spellEnd"/>
      <w:r w:rsidRPr="003A75EB">
        <w:rPr>
          <w:rFonts w:ascii="Book Antiqua" w:hAnsi="Book Antiqua" w:cs="Arial"/>
          <w:b/>
        </w:rPr>
        <w:t xml:space="preserve">, </w:t>
      </w:r>
      <w:bookmarkStart w:id="2" w:name="OLE_LINK396"/>
      <w:bookmarkStart w:id="3" w:name="OLE_LINK397"/>
      <w:r w:rsidR="0080657F" w:rsidRPr="003A75EB">
        <w:rPr>
          <w:rFonts w:ascii="Book Antiqua" w:eastAsia="Times New Roman" w:hAnsi="Book Antiqua" w:cs="Verdana"/>
        </w:rPr>
        <w:t>Division of Cardiovascular Surgery, Hospital of the University of</w:t>
      </w:r>
      <w:r w:rsidR="003116F6" w:rsidRPr="003A75EB">
        <w:rPr>
          <w:rFonts w:ascii="Book Antiqua" w:eastAsia="Times New Roman" w:hAnsi="Book Antiqua" w:cs="Verdana"/>
        </w:rPr>
        <w:t xml:space="preserve"> Pennsylvania, Philadelphia, PA</w:t>
      </w:r>
      <w:bookmarkEnd w:id="2"/>
      <w:bookmarkEnd w:id="3"/>
      <w:r w:rsidR="00FB7AF5" w:rsidRPr="003A75EB">
        <w:rPr>
          <w:rFonts w:ascii="Book Antiqua" w:eastAsia="宋体" w:hAnsi="Book Antiqua" w:cs="Verdana"/>
          <w:lang w:eastAsia="zh-CN"/>
        </w:rPr>
        <w:t xml:space="preserve"> 19104, United States</w:t>
      </w:r>
    </w:p>
    <w:p w:rsidR="00231CE8" w:rsidRPr="003A75EB" w:rsidRDefault="00231CE8" w:rsidP="002A2710">
      <w:pPr>
        <w:snapToGrid w:val="0"/>
        <w:spacing w:line="360" w:lineRule="auto"/>
        <w:jc w:val="both"/>
        <w:rPr>
          <w:rFonts w:ascii="Book Antiqua" w:eastAsia="宋体" w:hAnsi="Book Antiqua" w:cs="Verdana"/>
          <w:lang w:eastAsia="zh-CN"/>
        </w:rPr>
      </w:pPr>
    </w:p>
    <w:p w:rsidR="0080657F" w:rsidRPr="003A75EB" w:rsidRDefault="00876168" w:rsidP="002A2710">
      <w:pPr>
        <w:snapToGrid w:val="0"/>
        <w:spacing w:line="360" w:lineRule="auto"/>
        <w:jc w:val="both"/>
        <w:rPr>
          <w:rFonts w:ascii="Book Antiqua" w:eastAsia="宋体" w:hAnsi="Book Antiqua" w:cs="Verdana"/>
          <w:lang w:eastAsia="zh-CN"/>
        </w:rPr>
      </w:pPr>
      <w:proofErr w:type="spellStart"/>
      <w:r w:rsidRPr="003A75EB">
        <w:rPr>
          <w:rFonts w:ascii="Book Antiqua" w:hAnsi="Book Antiqua" w:cs="Arial"/>
          <w:b/>
        </w:rPr>
        <w:t>Salil</w:t>
      </w:r>
      <w:proofErr w:type="spellEnd"/>
      <w:r w:rsidRPr="003A75EB">
        <w:rPr>
          <w:rFonts w:ascii="Book Antiqua" w:hAnsi="Book Antiqua" w:cs="Arial"/>
          <w:b/>
        </w:rPr>
        <w:t xml:space="preserve"> V </w:t>
      </w:r>
      <w:proofErr w:type="spellStart"/>
      <w:r w:rsidRPr="003A75EB">
        <w:rPr>
          <w:rFonts w:ascii="Book Antiqua" w:hAnsi="Book Antiqua" w:cs="Arial"/>
          <w:b/>
        </w:rPr>
        <w:t>Deo</w:t>
      </w:r>
      <w:proofErr w:type="spellEnd"/>
      <w:r w:rsidRPr="003A75EB">
        <w:rPr>
          <w:rFonts w:ascii="Book Antiqua" w:hAnsi="Book Antiqua" w:cs="Arial"/>
          <w:b/>
        </w:rPr>
        <w:t xml:space="preserve">, </w:t>
      </w:r>
      <w:bookmarkStart w:id="4" w:name="OLE_LINK398"/>
      <w:bookmarkStart w:id="5" w:name="OLE_LINK399"/>
      <w:r w:rsidR="0080657F" w:rsidRPr="003A75EB">
        <w:rPr>
          <w:rFonts w:ascii="Book Antiqua" w:eastAsia="Times New Roman" w:hAnsi="Book Antiqua" w:cs="Verdana"/>
        </w:rPr>
        <w:t>Harrington Heart and Vascular Institute, University Hospitals</w:t>
      </w:r>
      <w:bookmarkStart w:id="6" w:name="OLE_LINK400"/>
      <w:bookmarkStart w:id="7" w:name="OLE_LINK401"/>
      <w:r w:rsidR="0080657F" w:rsidRPr="003A75EB">
        <w:rPr>
          <w:rFonts w:ascii="Book Antiqua" w:eastAsia="Times New Roman" w:hAnsi="Book Antiqua" w:cs="Verdana"/>
        </w:rPr>
        <w:t>, Case Western Res</w:t>
      </w:r>
      <w:r w:rsidR="003116F6" w:rsidRPr="003A75EB">
        <w:rPr>
          <w:rFonts w:ascii="Book Antiqua" w:eastAsia="Times New Roman" w:hAnsi="Book Antiqua" w:cs="Verdana"/>
        </w:rPr>
        <w:t>erve University</w:t>
      </w:r>
      <w:bookmarkEnd w:id="6"/>
      <w:bookmarkEnd w:id="7"/>
      <w:r w:rsidR="003116F6" w:rsidRPr="003A75EB">
        <w:rPr>
          <w:rFonts w:ascii="Book Antiqua" w:eastAsia="Times New Roman" w:hAnsi="Book Antiqua" w:cs="Verdana"/>
        </w:rPr>
        <w:t>, Cleveland</w:t>
      </w:r>
      <w:bookmarkEnd w:id="4"/>
      <w:bookmarkEnd w:id="5"/>
      <w:r w:rsidR="003116F6" w:rsidRPr="003A75EB">
        <w:rPr>
          <w:rFonts w:ascii="Book Antiqua" w:eastAsia="Times New Roman" w:hAnsi="Book Antiqua" w:cs="Verdana"/>
        </w:rPr>
        <w:t>, OH</w:t>
      </w:r>
      <w:r w:rsidR="00E31AC9" w:rsidRPr="003A75EB">
        <w:rPr>
          <w:rFonts w:ascii="Book Antiqua" w:eastAsia="宋体" w:hAnsi="Book Antiqua" w:cs="Verdana"/>
          <w:lang w:eastAsia="zh-CN"/>
        </w:rPr>
        <w:t xml:space="preserve"> 44106, United States</w:t>
      </w:r>
    </w:p>
    <w:p w:rsidR="003C3512" w:rsidRPr="003A75EB" w:rsidRDefault="003C3512" w:rsidP="002A2710">
      <w:pPr>
        <w:snapToGrid w:val="0"/>
        <w:spacing w:line="360" w:lineRule="auto"/>
        <w:jc w:val="both"/>
        <w:rPr>
          <w:rFonts w:ascii="Book Antiqua" w:eastAsia="宋体" w:hAnsi="Book Antiqua" w:cs="Verdana"/>
          <w:lang w:eastAsia="zh-CN"/>
        </w:rPr>
      </w:pPr>
    </w:p>
    <w:p w:rsidR="00295DDB" w:rsidRPr="003A75EB" w:rsidRDefault="00295DDB" w:rsidP="002A2710">
      <w:pPr>
        <w:snapToGrid w:val="0"/>
        <w:spacing w:line="360" w:lineRule="auto"/>
        <w:jc w:val="both"/>
        <w:rPr>
          <w:rFonts w:ascii="Book Antiqua" w:eastAsia="宋体" w:hAnsi="Book Antiqua" w:cs="Verdana"/>
          <w:lang w:eastAsia="zh-CN"/>
        </w:rPr>
      </w:pPr>
      <w:r w:rsidRPr="003A75EB">
        <w:rPr>
          <w:rFonts w:ascii="Book Antiqua" w:hAnsi="Book Antiqua"/>
          <w:b/>
          <w:color w:val="000000"/>
          <w:lang w:val="en-GB"/>
        </w:rPr>
        <w:t>Author contributions</w:t>
      </w:r>
      <w:r w:rsidRPr="003A75EB">
        <w:rPr>
          <w:rFonts w:ascii="Book Antiqua" w:eastAsia="宋体" w:hAnsi="Book Antiqua" w:cs="Verdana"/>
          <w:b/>
          <w:lang w:eastAsia="zh-CN"/>
        </w:rPr>
        <w:t>:</w:t>
      </w:r>
      <w:r w:rsidRPr="003A75EB">
        <w:rPr>
          <w:rFonts w:ascii="Book Antiqua" w:eastAsia="宋体" w:hAnsi="Book Antiqua" w:cs="Verdana"/>
          <w:lang w:eastAsia="zh-CN"/>
        </w:rPr>
        <w:t xml:space="preserve"> All of the authors contributed to this manuscript.</w:t>
      </w:r>
    </w:p>
    <w:p w:rsidR="00295DDB" w:rsidRPr="003A75EB" w:rsidRDefault="00295DDB" w:rsidP="002A2710">
      <w:pPr>
        <w:snapToGrid w:val="0"/>
        <w:spacing w:line="360" w:lineRule="auto"/>
        <w:jc w:val="both"/>
        <w:rPr>
          <w:rFonts w:ascii="Book Antiqua" w:eastAsia="宋体" w:hAnsi="Book Antiqua" w:cs="Verdana"/>
          <w:lang w:eastAsia="zh-CN"/>
        </w:rPr>
      </w:pPr>
    </w:p>
    <w:p w:rsidR="00153277" w:rsidRPr="003A75EB" w:rsidRDefault="00876168" w:rsidP="00153277">
      <w:pPr>
        <w:suppressAutoHyphens/>
        <w:autoSpaceDE w:val="0"/>
        <w:autoSpaceDN w:val="0"/>
        <w:adjustRightInd w:val="0"/>
        <w:snapToGrid w:val="0"/>
        <w:spacing w:line="360" w:lineRule="auto"/>
        <w:jc w:val="both"/>
        <w:rPr>
          <w:rFonts w:ascii="Book Antiqua" w:eastAsia="宋体" w:hAnsi="Book Antiqua"/>
          <w:b/>
          <w:color w:val="000000"/>
          <w:lang w:eastAsia="zh-CN"/>
        </w:rPr>
      </w:pPr>
      <w:bookmarkStart w:id="8" w:name="OLE_LINK222"/>
      <w:bookmarkStart w:id="9" w:name="OLE_LINK223"/>
      <w:bookmarkStart w:id="10" w:name="OLE_LINK170"/>
      <w:bookmarkStart w:id="11" w:name="OLE_LINK171"/>
      <w:bookmarkStart w:id="12" w:name="OLE_LINK216"/>
      <w:r w:rsidRPr="003A75EB">
        <w:rPr>
          <w:rFonts w:ascii="Book Antiqua" w:hAnsi="Book Antiqua"/>
          <w:b/>
          <w:color w:val="000000"/>
        </w:rPr>
        <w:t>Conflict-of-interest statement:</w:t>
      </w:r>
      <w:bookmarkEnd w:id="8"/>
      <w:bookmarkEnd w:id="9"/>
      <w:r w:rsidRPr="003A75EB">
        <w:rPr>
          <w:rFonts w:ascii="Book Antiqua" w:eastAsia="宋体" w:hAnsi="Book Antiqua"/>
          <w:b/>
          <w:color w:val="000000"/>
          <w:lang w:eastAsia="zh-CN"/>
        </w:rPr>
        <w:t xml:space="preserve"> </w:t>
      </w:r>
      <w:r w:rsidR="00153277" w:rsidRPr="003A75EB">
        <w:rPr>
          <w:rFonts w:ascii="Book Antiqua" w:eastAsia="宋体" w:hAnsi="Book Antiqua"/>
          <w:color w:val="000000"/>
          <w:lang w:eastAsia="zh-CN"/>
        </w:rPr>
        <w:t xml:space="preserve">AK serves as consultant for Baxter International and St. Jude Medical; travel grant from </w:t>
      </w:r>
      <w:proofErr w:type="spellStart"/>
      <w:r w:rsidR="00153277" w:rsidRPr="003A75EB">
        <w:rPr>
          <w:rFonts w:ascii="Book Antiqua" w:eastAsia="宋体" w:hAnsi="Book Antiqua"/>
          <w:color w:val="000000"/>
          <w:lang w:eastAsia="zh-CN"/>
        </w:rPr>
        <w:t>HeartWare</w:t>
      </w:r>
      <w:proofErr w:type="spellEnd"/>
      <w:r w:rsidR="00153277" w:rsidRPr="003A75EB">
        <w:rPr>
          <w:rFonts w:ascii="Book Antiqua" w:eastAsia="宋体" w:hAnsi="Book Antiqua"/>
          <w:color w:val="000000"/>
          <w:lang w:eastAsia="zh-CN"/>
        </w:rPr>
        <w:t xml:space="preserve">. BL and EC have no disclosures. </w:t>
      </w:r>
    </w:p>
    <w:bookmarkEnd w:id="10"/>
    <w:bookmarkEnd w:id="11"/>
    <w:bookmarkEnd w:id="12"/>
    <w:p w:rsidR="00876168" w:rsidRPr="003A75EB" w:rsidRDefault="00876168" w:rsidP="00231CE8">
      <w:pPr>
        <w:snapToGrid w:val="0"/>
        <w:spacing w:line="360" w:lineRule="auto"/>
        <w:jc w:val="both"/>
        <w:rPr>
          <w:rFonts w:ascii="Book Antiqua" w:eastAsia="宋体" w:hAnsi="Book Antiqua" w:cs="Verdana"/>
          <w:b/>
          <w:bCs/>
          <w:lang w:eastAsia="zh-CN"/>
        </w:rPr>
      </w:pPr>
    </w:p>
    <w:p w:rsidR="00876168" w:rsidRPr="003A75EB" w:rsidRDefault="00876168" w:rsidP="00231CE8">
      <w:pPr>
        <w:snapToGrid w:val="0"/>
        <w:spacing w:line="360" w:lineRule="auto"/>
        <w:jc w:val="both"/>
        <w:rPr>
          <w:rFonts w:ascii="Book Antiqua" w:eastAsia="宋体" w:hAnsi="Book Antiqua"/>
          <w:lang w:eastAsia="zh-CN"/>
        </w:rPr>
      </w:pPr>
      <w:bookmarkStart w:id="13" w:name="OLE_LINK111"/>
      <w:bookmarkStart w:id="14" w:name="OLE_LINK112"/>
      <w:r w:rsidRPr="003A75EB">
        <w:rPr>
          <w:rFonts w:ascii="Book Antiqua" w:hAnsi="Book Antiqua"/>
          <w:b/>
          <w:color w:val="000000"/>
        </w:rPr>
        <w:t xml:space="preserve">Open-Access: </w:t>
      </w:r>
      <w:r w:rsidRPr="003A75EB">
        <w:rPr>
          <w:rFonts w:ascii="Book Antiqua" w:hAnsi="Book Antiqua"/>
          <w:color w:val="000000"/>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3A75EB">
          <w:rPr>
            <w:rStyle w:val="Hyperlink"/>
            <w:rFonts w:ascii="Book Antiqua" w:hAnsi="Book Antiqua"/>
          </w:rPr>
          <w:t>http://creativecommons.org/licenses/by-nc/4.0/</w:t>
        </w:r>
      </w:hyperlink>
      <w:bookmarkEnd w:id="13"/>
      <w:bookmarkEnd w:id="14"/>
    </w:p>
    <w:p w:rsidR="00876168" w:rsidRPr="003A75EB" w:rsidRDefault="00876168" w:rsidP="00231CE8">
      <w:pPr>
        <w:snapToGrid w:val="0"/>
        <w:spacing w:line="360" w:lineRule="auto"/>
        <w:jc w:val="both"/>
        <w:rPr>
          <w:rFonts w:ascii="Book Antiqua" w:eastAsia="宋体" w:hAnsi="Book Antiqua"/>
          <w:lang w:eastAsia="zh-CN"/>
        </w:rPr>
      </w:pPr>
    </w:p>
    <w:p w:rsidR="00876168" w:rsidRPr="003A75EB" w:rsidRDefault="00876168" w:rsidP="00876168">
      <w:pPr>
        <w:snapToGrid w:val="0"/>
        <w:spacing w:line="360" w:lineRule="auto"/>
        <w:ind w:right="120"/>
        <w:jc w:val="both"/>
        <w:rPr>
          <w:rFonts w:ascii="Book Antiqua" w:hAnsi="Book Antiqua"/>
          <w:color w:val="000000"/>
        </w:rPr>
      </w:pPr>
      <w:bookmarkStart w:id="15" w:name="OLE_LINK219"/>
      <w:bookmarkStart w:id="16" w:name="OLE_LINK368"/>
      <w:r w:rsidRPr="003A75EB">
        <w:rPr>
          <w:rFonts w:ascii="Book Antiqua" w:hAnsi="Book Antiqua"/>
          <w:b/>
          <w:color w:val="000000"/>
        </w:rPr>
        <w:t>Manuscript source:</w:t>
      </w:r>
      <w:r w:rsidRPr="003A75EB">
        <w:rPr>
          <w:rFonts w:ascii="Book Antiqua" w:hAnsi="Book Antiqua"/>
          <w:color w:val="000000"/>
        </w:rPr>
        <w:t xml:space="preserve"> Invited manuscript</w:t>
      </w:r>
    </w:p>
    <w:bookmarkEnd w:id="15"/>
    <w:bookmarkEnd w:id="16"/>
    <w:p w:rsidR="00876168" w:rsidRPr="003A75EB" w:rsidRDefault="00876168" w:rsidP="00231CE8">
      <w:pPr>
        <w:snapToGrid w:val="0"/>
        <w:spacing w:line="360" w:lineRule="auto"/>
        <w:jc w:val="both"/>
        <w:rPr>
          <w:rFonts w:ascii="Book Antiqua" w:eastAsia="宋体" w:hAnsi="Book Antiqua" w:cs="Verdana"/>
          <w:b/>
          <w:bCs/>
          <w:lang w:eastAsia="zh-CN"/>
        </w:rPr>
      </w:pPr>
    </w:p>
    <w:p w:rsidR="0080657F" w:rsidRPr="003A75EB" w:rsidRDefault="0080657F" w:rsidP="00231CE8">
      <w:pPr>
        <w:snapToGrid w:val="0"/>
        <w:spacing w:line="360" w:lineRule="auto"/>
        <w:jc w:val="both"/>
        <w:rPr>
          <w:rFonts w:ascii="Book Antiqua" w:eastAsia="宋体" w:hAnsi="Book Antiqua"/>
          <w:lang w:eastAsia="zh-CN"/>
        </w:rPr>
      </w:pPr>
      <w:r w:rsidRPr="003A75EB">
        <w:rPr>
          <w:rFonts w:ascii="Book Antiqua" w:eastAsia="Times New Roman" w:hAnsi="Book Antiqua" w:cs="Verdana"/>
          <w:b/>
          <w:bCs/>
        </w:rPr>
        <w:t>Correspondence</w:t>
      </w:r>
      <w:r w:rsidR="00231CE8" w:rsidRPr="003A75EB">
        <w:rPr>
          <w:rFonts w:ascii="Book Antiqua" w:eastAsia="宋体" w:hAnsi="Book Antiqua" w:cs="Verdana"/>
          <w:b/>
          <w:bCs/>
          <w:lang w:eastAsia="zh-CN"/>
        </w:rPr>
        <w:t xml:space="preserve"> to</w:t>
      </w:r>
      <w:r w:rsidRPr="003A75EB">
        <w:rPr>
          <w:rFonts w:ascii="Book Antiqua" w:eastAsia="Times New Roman" w:hAnsi="Book Antiqua" w:cs="Verdana"/>
          <w:b/>
          <w:bCs/>
        </w:rPr>
        <w:t>:</w:t>
      </w:r>
      <w:r w:rsidR="00231CE8" w:rsidRPr="003A75EB">
        <w:rPr>
          <w:rFonts w:ascii="Book Antiqua" w:eastAsia="宋体" w:hAnsi="Book Antiqua" w:cs="Verdana"/>
          <w:b/>
          <w:bCs/>
          <w:lang w:eastAsia="zh-CN"/>
        </w:rPr>
        <w:t xml:space="preserve"> </w:t>
      </w:r>
      <w:r w:rsidRPr="003A75EB">
        <w:rPr>
          <w:rFonts w:ascii="Book Antiqua" w:eastAsia="Times New Roman" w:hAnsi="Book Antiqua" w:cs="Verdana"/>
          <w:b/>
        </w:rPr>
        <w:t xml:space="preserve">Ahmet </w:t>
      </w:r>
      <w:proofErr w:type="spellStart"/>
      <w:r w:rsidRPr="003A75EB">
        <w:rPr>
          <w:rFonts w:ascii="Book Antiqua" w:eastAsia="Times New Roman" w:hAnsi="Book Antiqua" w:cs="Verdana"/>
          <w:b/>
        </w:rPr>
        <w:t>Kilic</w:t>
      </w:r>
      <w:proofErr w:type="spellEnd"/>
      <w:r w:rsidRPr="003A75EB">
        <w:rPr>
          <w:rFonts w:ascii="Book Antiqua" w:eastAsia="Times New Roman" w:hAnsi="Book Antiqua" w:cs="Verdana"/>
          <w:b/>
        </w:rPr>
        <w:t>, MD</w:t>
      </w:r>
      <w:r w:rsidR="00231CE8" w:rsidRPr="003A75EB">
        <w:rPr>
          <w:rFonts w:ascii="Book Antiqua" w:eastAsia="宋体" w:hAnsi="Book Antiqua" w:cs="Verdana"/>
          <w:b/>
          <w:lang w:eastAsia="zh-CN"/>
        </w:rPr>
        <w:t xml:space="preserve">, </w:t>
      </w:r>
      <w:r w:rsidRPr="003A75EB">
        <w:rPr>
          <w:rFonts w:ascii="Book Antiqua" w:eastAsia="Times New Roman" w:hAnsi="Book Antiqua" w:cs="Verdana"/>
          <w:b/>
        </w:rPr>
        <w:t>Assistant Professor</w:t>
      </w:r>
      <w:r w:rsidRPr="003A75EB">
        <w:rPr>
          <w:rFonts w:ascii="Book Antiqua" w:eastAsia="Times New Roman" w:hAnsi="Book Antiqua" w:cs="Verdana"/>
        </w:rPr>
        <w:t xml:space="preserve"> of Surgery</w:t>
      </w:r>
      <w:r w:rsidR="00231CE8" w:rsidRPr="003A75EB">
        <w:rPr>
          <w:rFonts w:ascii="Book Antiqua" w:eastAsia="宋体" w:hAnsi="Book Antiqua" w:cs="Verdana"/>
          <w:lang w:eastAsia="zh-CN"/>
        </w:rPr>
        <w:t xml:space="preserve">, </w:t>
      </w:r>
      <w:r w:rsidRPr="003A75EB">
        <w:rPr>
          <w:rFonts w:ascii="Book Antiqua" w:eastAsia="Times New Roman" w:hAnsi="Book Antiqua" w:cs="Verdana"/>
        </w:rPr>
        <w:t>Division of Cardiac Surgery, Department of Surgery</w:t>
      </w:r>
      <w:r w:rsidR="00231CE8" w:rsidRPr="003A75EB">
        <w:rPr>
          <w:rFonts w:ascii="Book Antiqua" w:eastAsia="宋体" w:hAnsi="Book Antiqua" w:cs="Verdana"/>
          <w:lang w:eastAsia="zh-CN"/>
        </w:rPr>
        <w:t xml:space="preserve">, </w:t>
      </w:r>
      <w:r w:rsidRPr="003A75EB">
        <w:rPr>
          <w:rFonts w:ascii="Book Antiqua" w:eastAsia="Times New Roman" w:hAnsi="Book Antiqua" w:cs="Verdana"/>
        </w:rPr>
        <w:t xml:space="preserve">The Ohio State University </w:t>
      </w:r>
      <w:proofErr w:type="spellStart"/>
      <w:r w:rsidRPr="003A75EB">
        <w:rPr>
          <w:rFonts w:ascii="Book Antiqua" w:eastAsia="Times New Roman" w:hAnsi="Book Antiqua" w:cs="Verdana"/>
        </w:rPr>
        <w:t>Wexner</w:t>
      </w:r>
      <w:proofErr w:type="spellEnd"/>
      <w:r w:rsidRPr="003A75EB">
        <w:rPr>
          <w:rFonts w:ascii="Book Antiqua" w:eastAsia="Times New Roman" w:hAnsi="Book Antiqua" w:cs="Verdana"/>
        </w:rPr>
        <w:t xml:space="preserve"> Medical Center</w:t>
      </w:r>
      <w:r w:rsidR="00231CE8" w:rsidRPr="003A75EB">
        <w:rPr>
          <w:rFonts w:ascii="Book Antiqua" w:eastAsia="宋体" w:hAnsi="Book Antiqua" w:cs="Verdana"/>
          <w:lang w:eastAsia="zh-CN"/>
        </w:rPr>
        <w:t xml:space="preserve">, </w:t>
      </w:r>
      <w:r w:rsidR="00876168" w:rsidRPr="003A75EB">
        <w:rPr>
          <w:rFonts w:ascii="Book Antiqua" w:eastAsia="Times New Roman" w:hAnsi="Book Antiqua" w:cs="Verdana"/>
        </w:rPr>
        <w:t>N-816 Doan Hall</w:t>
      </w:r>
      <w:r w:rsidRPr="003A75EB">
        <w:rPr>
          <w:rFonts w:ascii="Book Antiqua" w:eastAsia="Times New Roman" w:hAnsi="Book Antiqua" w:cs="Verdana"/>
        </w:rPr>
        <w:t>,</w:t>
      </w:r>
      <w:r w:rsidR="00876168" w:rsidRPr="003A75EB">
        <w:rPr>
          <w:rFonts w:ascii="Book Antiqua" w:eastAsia="宋体" w:hAnsi="Book Antiqua" w:cs="Verdana"/>
          <w:lang w:eastAsia="zh-CN"/>
        </w:rPr>
        <w:t xml:space="preserve"> </w:t>
      </w:r>
      <w:r w:rsidRPr="003A75EB">
        <w:rPr>
          <w:rFonts w:ascii="Book Antiqua" w:eastAsia="Times New Roman" w:hAnsi="Book Antiqua" w:cs="Verdana"/>
        </w:rPr>
        <w:t>410 W. 10th Avenue</w:t>
      </w:r>
      <w:r w:rsidR="00231CE8" w:rsidRPr="003A75EB">
        <w:rPr>
          <w:rFonts w:ascii="Book Antiqua" w:eastAsia="宋体" w:hAnsi="Book Antiqua" w:cs="Verdana"/>
          <w:lang w:eastAsia="zh-CN"/>
        </w:rPr>
        <w:t xml:space="preserve">, </w:t>
      </w:r>
      <w:r w:rsidRPr="003A75EB">
        <w:rPr>
          <w:rFonts w:ascii="Book Antiqua" w:eastAsia="Times New Roman" w:hAnsi="Book Antiqua" w:cs="Verdana"/>
        </w:rPr>
        <w:t>Columbus, OH</w:t>
      </w:r>
      <w:r w:rsidR="003C3512" w:rsidRPr="003A75EB">
        <w:rPr>
          <w:rFonts w:ascii="Book Antiqua" w:eastAsia="Times New Roman" w:hAnsi="Book Antiqua" w:cs="Verdana"/>
        </w:rPr>
        <w:t xml:space="preserve"> </w:t>
      </w:r>
      <w:r w:rsidRPr="003A75EB">
        <w:rPr>
          <w:rFonts w:ascii="Book Antiqua" w:eastAsia="Times New Roman" w:hAnsi="Book Antiqua" w:cs="Verdana"/>
        </w:rPr>
        <w:t>43210</w:t>
      </w:r>
      <w:r w:rsidR="00231CE8" w:rsidRPr="003A75EB">
        <w:rPr>
          <w:rFonts w:ascii="Book Antiqua" w:eastAsia="宋体" w:hAnsi="Book Antiqua" w:cs="Verdana"/>
          <w:lang w:eastAsia="zh-CN"/>
        </w:rPr>
        <w:t xml:space="preserve">, </w:t>
      </w:r>
      <w:r w:rsidR="005E47EA" w:rsidRPr="003A75EB">
        <w:rPr>
          <w:rFonts w:ascii="Book Antiqua" w:eastAsia="宋体" w:hAnsi="Book Antiqua" w:cs="Verdana"/>
          <w:lang w:eastAsia="zh-CN"/>
        </w:rPr>
        <w:t>U</w:t>
      </w:r>
      <w:r w:rsidR="00231CE8" w:rsidRPr="003A75EB">
        <w:rPr>
          <w:rFonts w:ascii="Book Antiqua" w:eastAsia="宋体" w:hAnsi="Book Antiqua" w:cs="Verdana"/>
          <w:lang w:eastAsia="zh-CN"/>
        </w:rPr>
        <w:t xml:space="preserve">nited States. </w:t>
      </w:r>
      <w:r w:rsidR="0007123E">
        <w:rPr>
          <w:rFonts w:ascii="Book Antiqua" w:eastAsia="宋体" w:hAnsi="Book Antiqua" w:cs="Verdana" w:hint="eastAsia"/>
          <w:lang w:eastAsia="zh-CN"/>
        </w:rPr>
        <w:t>a</w:t>
      </w:r>
      <w:r w:rsidR="00231CE8" w:rsidRPr="003A75EB">
        <w:rPr>
          <w:rFonts w:ascii="Book Antiqua" w:eastAsia="Times New Roman" w:hAnsi="Book Antiqua" w:cs="Verdana"/>
        </w:rPr>
        <w:t>hmet.</w:t>
      </w:r>
      <w:r w:rsidR="0007123E">
        <w:rPr>
          <w:rFonts w:ascii="Book Antiqua" w:eastAsia="宋体" w:hAnsi="Book Antiqua" w:cs="Verdana" w:hint="eastAsia"/>
          <w:lang w:eastAsia="zh-CN"/>
        </w:rPr>
        <w:t>k</w:t>
      </w:r>
      <w:r w:rsidR="00231CE8" w:rsidRPr="003A75EB">
        <w:rPr>
          <w:rFonts w:ascii="Book Antiqua" w:eastAsia="Times New Roman" w:hAnsi="Book Antiqua" w:cs="Verdana"/>
        </w:rPr>
        <w:t>ilic@osumc.edu</w:t>
      </w:r>
    </w:p>
    <w:p w:rsidR="0080657F" w:rsidRPr="003A75EB" w:rsidRDefault="0080657F" w:rsidP="00231CE8">
      <w:pPr>
        <w:snapToGrid w:val="0"/>
        <w:spacing w:line="360" w:lineRule="auto"/>
        <w:jc w:val="both"/>
        <w:rPr>
          <w:rFonts w:ascii="Book Antiqua" w:hAnsi="Book Antiqua"/>
        </w:rPr>
      </w:pPr>
      <w:r w:rsidRPr="003A75EB">
        <w:rPr>
          <w:rFonts w:ascii="Book Antiqua" w:eastAsia="Times New Roman" w:hAnsi="Book Antiqua" w:cs="Verdana"/>
          <w:b/>
        </w:rPr>
        <w:t>Telephone:</w:t>
      </w:r>
      <w:r w:rsidRPr="003A75EB">
        <w:rPr>
          <w:rFonts w:ascii="Book Antiqua" w:eastAsia="Times New Roman" w:hAnsi="Book Antiqua" w:cs="Verdana"/>
        </w:rPr>
        <w:t xml:space="preserve"> </w:t>
      </w:r>
      <w:r w:rsidR="00231CE8" w:rsidRPr="003A75EB">
        <w:rPr>
          <w:rFonts w:ascii="Book Antiqua" w:eastAsia="宋体" w:hAnsi="Book Antiqua" w:cs="Verdana"/>
          <w:lang w:eastAsia="zh-CN"/>
        </w:rPr>
        <w:t>+1-</w:t>
      </w:r>
      <w:r w:rsidRPr="003A75EB">
        <w:rPr>
          <w:rFonts w:ascii="Book Antiqua" w:eastAsia="Times New Roman" w:hAnsi="Book Antiqua" w:cs="Verdana"/>
        </w:rPr>
        <w:t>614</w:t>
      </w:r>
      <w:r w:rsidR="00231CE8" w:rsidRPr="003A75EB">
        <w:rPr>
          <w:rFonts w:ascii="Book Antiqua" w:eastAsia="宋体" w:hAnsi="Book Antiqua" w:cs="Verdana"/>
          <w:lang w:eastAsia="zh-CN"/>
        </w:rPr>
        <w:t>-</w:t>
      </w:r>
      <w:r w:rsidRPr="003A75EB">
        <w:rPr>
          <w:rFonts w:ascii="Book Antiqua" w:eastAsia="Times New Roman" w:hAnsi="Book Antiqua" w:cs="Verdana"/>
        </w:rPr>
        <w:t>2938878</w:t>
      </w:r>
    </w:p>
    <w:p w:rsidR="0080657F" w:rsidRPr="003A75EB" w:rsidRDefault="0080657F" w:rsidP="00231CE8">
      <w:pPr>
        <w:snapToGrid w:val="0"/>
        <w:spacing w:line="360" w:lineRule="auto"/>
        <w:jc w:val="both"/>
        <w:rPr>
          <w:rFonts w:ascii="Book Antiqua" w:hAnsi="Book Antiqua"/>
        </w:rPr>
      </w:pPr>
      <w:r w:rsidRPr="003A75EB">
        <w:rPr>
          <w:rFonts w:ascii="Book Antiqua" w:eastAsia="Times New Roman" w:hAnsi="Book Antiqua" w:cs="Verdana"/>
          <w:b/>
        </w:rPr>
        <w:t>Fax</w:t>
      </w:r>
      <w:r w:rsidR="00231CE8" w:rsidRPr="003A75EB">
        <w:rPr>
          <w:rFonts w:ascii="Book Antiqua" w:eastAsia="宋体" w:hAnsi="Book Antiqua" w:cs="Verdana"/>
          <w:b/>
          <w:lang w:eastAsia="zh-CN"/>
        </w:rPr>
        <w:t>:</w:t>
      </w:r>
      <w:r w:rsidR="00231CE8" w:rsidRPr="003A75EB">
        <w:rPr>
          <w:rFonts w:ascii="Book Antiqua" w:eastAsia="宋体" w:hAnsi="Book Antiqua" w:cs="Verdana"/>
          <w:lang w:eastAsia="zh-CN"/>
        </w:rPr>
        <w:t xml:space="preserve"> +1-</w:t>
      </w:r>
      <w:r w:rsidR="00231CE8" w:rsidRPr="003A75EB">
        <w:rPr>
          <w:rFonts w:ascii="Book Antiqua" w:eastAsia="Times New Roman" w:hAnsi="Book Antiqua" w:cs="Verdana"/>
        </w:rPr>
        <w:t>614</w:t>
      </w:r>
      <w:r w:rsidR="00231CE8" w:rsidRPr="003A75EB">
        <w:rPr>
          <w:rFonts w:ascii="Book Antiqua" w:eastAsia="宋体" w:hAnsi="Book Antiqua" w:cs="Verdana"/>
          <w:lang w:eastAsia="zh-CN"/>
        </w:rPr>
        <w:t>-</w:t>
      </w:r>
      <w:r w:rsidRPr="003A75EB">
        <w:rPr>
          <w:rFonts w:ascii="Book Antiqua" w:eastAsia="Times New Roman" w:hAnsi="Book Antiqua" w:cs="Verdana"/>
        </w:rPr>
        <w:t>2934726</w:t>
      </w:r>
    </w:p>
    <w:p w:rsidR="0080657F" w:rsidRPr="003A75EB" w:rsidRDefault="0080657F" w:rsidP="003C3512">
      <w:pPr>
        <w:snapToGrid w:val="0"/>
        <w:spacing w:line="360" w:lineRule="auto"/>
        <w:jc w:val="both"/>
        <w:rPr>
          <w:rFonts w:ascii="Book Antiqua" w:eastAsia="宋体" w:hAnsi="Book Antiqua"/>
          <w:b/>
          <w:lang w:eastAsia="zh-CN"/>
        </w:rPr>
      </w:pPr>
    </w:p>
    <w:p w:rsidR="00E31AC9" w:rsidRPr="003A75EB" w:rsidRDefault="00E31AC9" w:rsidP="00E31AC9">
      <w:pPr>
        <w:widowControl w:val="0"/>
        <w:adjustRightInd w:val="0"/>
        <w:snapToGrid w:val="0"/>
        <w:spacing w:line="360" w:lineRule="auto"/>
        <w:jc w:val="both"/>
        <w:rPr>
          <w:rFonts w:ascii="Book Antiqua" w:hAnsi="Book Antiqua"/>
        </w:rPr>
      </w:pPr>
      <w:bookmarkStart w:id="17" w:name="OLE_LINK140"/>
      <w:bookmarkStart w:id="18" w:name="OLE_LINK7"/>
      <w:bookmarkStart w:id="19" w:name="OLE_LINK8"/>
      <w:bookmarkStart w:id="20" w:name="OLE_LINK16"/>
      <w:bookmarkStart w:id="21" w:name="OLE_LINK36"/>
      <w:bookmarkStart w:id="22" w:name="OLE_LINK38"/>
      <w:bookmarkStart w:id="23" w:name="OLE_LINK47"/>
      <w:bookmarkStart w:id="24" w:name="OLE_LINK55"/>
      <w:bookmarkStart w:id="25" w:name="OLE_LINK77"/>
      <w:bookmarkStart w:id="26" w:name="OLE_LINK80"/>
      <w:bookmarkStart w:id="27" w:name="OLE_LINK83"/>
      <w:bookmarkStart w:id="28" w:name="OLE_LINK85"/>
      <w:bookmarkStart w:id="29" w:name="OLE_LINK153"/>
      <w:bookmarkStart w:id="30" w:name="OLE_LINK156"/>
      <w:bookmarkStart w:id="31" w:name="OLE_LINK224"/>
      <w:bookmarkStart w:id="32" w:name="OLE_LINK271"/>
      <w:bookmarkStart w:id="33" w:name="OLE_LINK321"/>
      <w:bookmarkStart w:id="34" w:name="OLE_LINK322"/>
      <w:bookmarkStart w:id="35" w:name="OLE_LINK330"/>
      <w:bookmarkStart w:id="36" w:name="OLE_LINK229"/>
      <w:bookmarkStart w:id="37" w:name="OLE_LINK230"/>
      <w:r w:rsidRPr="003A75EB">
        <w:rPr>
          <w:rFonts w:ascii="Book Antiqua" w:hAnsi="Book Antiqua"/>
          <w:b/>
        </w:rPr>
        <w:t xml:space="preserve">Received: </w:t>
      </w:r>
      <w:r w:rsidRPr="003A75EB">
        <w:rPr>
          <w:rFonts w:ascii="Book Antiqua" w:eastAsia="宋体" w:hAnsi="Book Antiqua"/>
          <w:lang w:eastAsia="zh-CN"/>
        </w:rPr>
        <w:t xml:space="preserve">July 12, </w:t>
      </w:r>
      <w:r w:rsidRPr="003A75EB">
        <w:rPr>
          <w:rFonts w:ascii="Book Antiqua" w:hAnsi="Book Antiqua"/>
        </w:rPr>
        <w:t>2016</w:t>
      </w:r>
    </w:p>
    <w:p w:rsidR="00E31AC9" w:rsidRPr="003A75EB" w:rsidRDefault="00E31AC9" w:rsidP="00E31AC9">
      <w:pPr>
        <w:widowControl w:val="0"/>
        <w:adjustRightInd w:val="0"/>
        <w:snapToGrid w:val="0"/>
        <w:spacing w:line="360" w:lineRule="auto"/>
        <w:jc w:val="both"/>
        <w:rPr>
          <w:rFonts w:ascii="Book Antiqua" w:hAnsi="Book Antiqua"/>
        </w:rPr>
      </w:pPr>
      <w:r w:rsidRPr="003A75EB">
        <w:rPr>
          <w:rFonts w:ascii="Book Antiqua" w:hAnsi="Book Antiqua"/>
          <w:b/>
        </w:rPr>
        <w:t xml:space="preserve">Peer-review started: </w:t>
      </w:r>
      <w:r w:rsidRPr="003A75EB">
        <w:rPr>
          <w:rFonts w:ascii="Book Antiqua" w:eastAsia="宋体" w:hAnsi="Book Antiqua"/>
          <w:lang w:eastAsia="zh-CN"/>
        </w:rPr>
        <w:t xml:space="preserve">July 13, </w:t>
      </w:r>
      <w:r w:rsidRPr="003A75EB">
        <w:rPr>
          <w:rFonts w:ascii="Book Antiqua" w:hAnsi="Book Antiqua"/>
        </w:rPr>
        <w:t>2016</w:t>
      </w:r>
    </w:p>
    <w:p w:rsidR="00E31AC9" w:rsidRPr="003A75EB" w:rsidRDefault="00E31AC9" w:rsidP="00E31AC9">
      <w:pPr>
        <w:widowControl w:val="0"/>
        <w:adjustRightInd w:val="0"/>
        <w:snapToGrid w:val="0"/>
        <w:spacing w:line="360" w:lineRule="auto"/>
        <w:jc w:val="both"/>
        <w:rPr>
          <w:rFonts w:ascii="Book Antiqua" w:eastAsia="宋体" w:hAnsi="Book Antiqua"/>
          <w:lang w:eastAsia="zh-CN"/>
        </w:rPr>
      </w:pPr>
      <w:r w:rsidRPr="003A75EB">
        <w:rPr>
          <w:rFonts w:ascii="Book Antiqua" w:hAnsi="Book Antiqua"/>
          <w:b/>
        </w:rPr>
        <w:t>First decision:</w:t>
      </w:r>
      <w:r w:rsidRPr="003A75EB">
        <w:rPr>
          <w:rFonts w:ascii="Book Antiqua" w:hAnsi="Book Antiqua"/>
        </w:rPr>
        <w:t xml:space="preserve"> </w:t>
      </w:r>
      <w:r w:rsidRPr="003A75EB">
        <w:rPr>
          <w:rFonts w:ascii="Book Antiqua" w:eastAsia="宋体" w:hAnsi="Book Antiqua"/>
          <w:lang w:eastAsia="zh-CN"/>
        </w:rPr>
        <w:t>August 4, 2016</w:t>
      </w:r>
    </w:p>
    <w:p w:rsidR="00E31AC9" w:rsidRPr="003A75EB" w:rsidRDefault="00E31AC9" w:rsidP="00E31AC9">
      <w:pPr>
        <w:widowControl w:val="0"/>
        <w:adjustRightInd w:val="0"/>
        <w:snapToGrid w:val="0"/>
        <w:spacing w:line="360" w:lineRule="auto"/>
        <w:jc w:val="both"/>
        <w:rPr>
          <w:rFonts w:ascii="Book Antiqua" w:hAnsi="Book Antiqua"/>
        </w:rPr>
      </w:pPr>
      <w:r w:rsidRPr="003A75EB">
        <w:rPr>
          <w:rFonts w:ascii="Book Antiqua" w:hAnsi="Book Antiqua"/>
          <w:b/>
        </w:rPr>
        <w:t>Revised:</w:t>
      </w:r>
      <w:r w:rsidRPr="003A75EB">
        <w:rPr>
          <w:rFonts w:ascii="Book Antiqua" w:hAnsi="Book Antiqua"/>
        </w:rPr>
        <w:t xml:space="preserve"> </w:t>
      </w:r>
      <w:r w:rsidR="00CD45E6">
        <w:rPr>
          <w:rFonts w:ascii="Book Antiqua" w:eastAsia="宋体" w:hAnsi="Book Antiqua" w:hint="eastAsia"/>
          <w:lang w:eastAsia="zh-CN"/>
        </w:rPr>
        <w:t>October</w:t>
      </w:r>
      <w:r w:rsidRPr="003A75EB">
        <w:rPr>
          <w:rFonts w:ascii="Book Antiqua" w:eastAsia="宋体" w:hAnsi="Book Antiqua"/>
          <w:lang w:eastAsia="zh-CN"/>
        </w:rPr>
        <w:t xml:space="preserve"> </w:t>
      </w:r>
      <w:r w:rsidR="00CD45E6">
        <w:rPr>
          <w:rFonts w:ascii="Book Antiqua" w:eastAsia="宋体" w:hAnsi="Book Antiqua" w:hint="eastAsia"/>
          <w:lang w:eastAsia="zh-CN"/>
        </w:rPr>
        <w:t>11</w:t>
      </w:r>
      <w:r w:rsidRPr="003A75EB">
        <w:rPr>
          <w:rFonts w:ascii="Book Antiqua" w:eastAsia="宋体" w:hAnsi="Book Antiqua"/>
          <w:lang w:eastAsia="zh-CN"/>
        </w:rPr>
        <w:t>, 2016</w:t>
      </w:r>
    </w:p>
    <w:p w:rsidR="00E31AC9" w:rsidRPr="003A75EB" w:rsidRDefault="00E31AC9" w:rsidP="00E31AC9">
      <w:pPr>
        <w:widowControl w:val="0"/>
        <w:adjustRightInd w:val="0"/>
        <w:snapToGrid w:val="0"/>
        <w:spacing w:line="360" w:lineRule="auto"/>
        <w:jc w:val="both"/>
        <w:rPr>
          <w:rFonts w:ascii="Book Antiqua" w:hAnsi="Book Antiqua"/>
        </w:rPr>
      </w:pPr>
      <w:r w:rsidRPr="003A75EB">
        <w:rPr>
          <w:rFonts w:ascii="Book Antiqua" w:hAnsi="Book Antiqua"/>
          <w:b/>
        </w:rPr>
        <w:t>Accepted:</w:t>
      </w:r>
      <w:r w:rsidR="00CF5E23">
        <w:rPr>
          <w:rFonts w:ascii="Book Antiqua" w:hAnsi="Book Antiqua"/>
          <w:b/>
        </w:rPr>
        <w:t xml:space="preserve"> </w:t>
      </w:r>
      <w:r w:rsidR="00CF5E23" w:rsidRPr="00CF5E23">
        <w:rPr>
          <w:rFonts w:ascii="Book Antiqua" w:hAnsi="Book Antiqua"/>
        </w:rPr>
        <w:t>October 22, 2016</w:t>
      </w:r>
    </w:p>
    <w:p w:rsidR="00E31AC9" w:rsidRPr="003A75EB" w:rsidRDefault="00E31AC9" w:rsidP="00E31AC9">
      <w:pPr>
        <w:widowControl w:val="0"/>
        <w:adjustRightInd w:val="0"/>
        <w:snapToGrid w:val="0"/>
        <w:spacing w:line="360" w:lineRule="auto"/>
        <w:jc w:val="both"/>
        <w:rPr>
          <w:rFonts w:ascii="Book Antiqua" w:hAnsi="Book Antiqua"/>
        </w:rPr>
      </w:pPr>
      <w:r w:rsidRPr="003A75EB">
        <w:rPr>
          <w:rFonts w:ascii="Book Antiqua" w:hAnsi="Book Antiqua"/>
          <w:b/>
        </w:rPr>
        <w:t>Article in press:</w:t>
      </w:r>
    </w:p>
    <w:p w:rsidR="00E31AC9" w:rsidRPr="003A75EB" w:rsidRDefault="00E31AC9" w:rsidP="00E31AC9">
      <w:pPr>
        <w:snapToGrid w:val="0"/>
        <w:spacing w:line="360" w:lineRule="auto"/>
        <w:jc w:val="both"/>
        <w:rPr>
          <w:rFonts w:ascii="Book Antiqua" w:hAnsi="Book Antiqua"/>
        </w:rPr>
      </w:pPr>
      <w:r w:rsidRPr="003A75EB">
        <w:rPr>
          <w:rFonts w:ascii="Book Antiqua" w:hAnsi="Book Antiqua"/>
          <w:b/>
        </w:rPr>
        <w:t>Published online:</w:t>
      </w:r>
      <w:bookmarkEnd w:id="17"/>
    </w:p>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rsidR="003C3512" w:rsidRPr="003A75EB" w:rsidRDefault="003C3512">
      <w:pPr>
        <w:rPr>
          <w:rFonts w:ascii="Book Antiqua" w:eastAsia="Times New Roman" w:hAnsi="Book Antiqua" w:cs="Verdana"/>
          <w:b/>
          <w:bCs/>
        </w:rPr>
      </w:pPr>
      <w:r w:rsidRPr="003A75EB">
        <w:rPr>
          <w:rFonts w:ascii="Book Antiqua" w:eastAsia="Times New Roman" w:hAnsi="Book Antiqua" w:cs="Verdana"/>
          <w:b/>
          <w:bCs/>
        </w:rPr>
        <w:br w:type="page"/>
      </w:r>
    </w:p>
    <w:p w:rsidR="003C3512" w:rsidRPr="003A75EB" w:rsidRDefault="003C3512" w:rsidP="002A2710">
      <w:pPr>
        <w:snapToGrid w:val="0"/>
        <w:spacing w:line="360" w:lineRule="auto"/>
        <w:jc w:val="both"/>
        <w:rPr>
          <w:rFonts w:ascii="Book Antiqua" w:eastAsia="宋体" w:hAnsi="Book Antiqua" w:cs="Verdana"/>
          <w:b/>
          <w:bCs/>
          <w:lang w:eastAsia="zh-CN"/>
        </w:rPr>
      </w:pPr>
      <w:r w:rsidRPr="003A75EB">
        <w:rPr>
          <w:rFonts w:ascii="Book Antiqua" w:eastAsia="Times New Roman" w:hAnsi="Book Antiqua" w:cs="Verdana"/>
          <w:b/>
          <w:bCs/>
        </w:rPr>
        <w:lastRenderedPageBreak/>
        <w:t>Abstract</w:t>
      </w:r>
    </w:p>
    <w:p w:rsidR="003C3512" w:rsidRPr="003A75EB" w:rsidRDefault="003C3512" w:rsidP="002A2710">
      <w:pPr>
        <w:snapToGrid w:val="0"/>
        <w:spacing w:line="360" w:lineRule="auto"/>
        <w:jc w:val="both"/>
        <w:rPr>
          <w:rFonts w:ascii="Book Antiqua" w:eastAsia="宋体" w:hAnsi="Book Antiqua" w:cs="Verdana"/>
          <w:bCs/>
          <w:lang w:eastAsia="zh-CN"/>
        </w:rPr>
      </w:pPr>
      <w:r w:rsidRPr="003A75EB">
        <w:rPr>
          <w:rFonts w:ascii="Book Antiqua" w:eastAsia="Times New Roman" w:hAnsi="Book Antiqua" w:cs="Verdana"/>
          <w:bCs/>
        </w:rPr>
        <w:t xml:space="preserve">Advanced heart failure has been traditionally treated </w:t>
      </w:r>
      <w:proofErr w:type="gramStart"/>
      <w:r w:rsidRPr="003A75EB">
        <w:rPr>
          <w:rFonts w:ascii="Book Antiqua" w:eastAsia="Times New Roman" w:hAnsi="Book Antiqua" w:cs="Verdana"/>
          <w:bCs/>
        </w:rPr>
        <w:t>via either</w:t>
      </w:r>
      <w:proofErr w:type="gramEnd"/>
      <w:r w:rsidRPr="003A75EB">
        <w:rPr>
          <w:rFonts w:ascii="Book Antiqua" w:eastAsia="Times New Roman" w:hAnsi="Book Antiqua" w:cs="Verdana"/>
          <w:bCs/>
        </w:rPr>
        <w:t xml:space="preserve"> heart transplantation, continuous inotropes, consideration for hospice and more recently via left ventricular assist devices (LVAD). Heart transplantation has been limited by organ availability and the futi</w:t>
      </w:r>
      <w:r w:rsidR="00CF5E23">
        <w:rPr>
          <w:rFonts w:ascii="Book Antiqua" w:eastAsia="Times New Roman" w:hAnsi="Book Antiqua" w:cs="Verdana"/>
          <w:bCs/>
        </w:rPr>
        <w:t>lity of other options has thrust</w:t>
      </w:r>
      <w:r w:rsidRPr="003A75EB">
        <w:rPr>
          <w:rFonts w:ascii="Book Antiqua" w:eastAsia="Times New Roman" w:hAnsi="Book Antiqua" w:cs="Verdana"/>
          <w:bCs/>
        </w:rPr>
        <w:t xml:space="preserve"> LVAD therapy into the mainstream of therapy for end stage heart failure. Improvements in technology and survival combined with </w:t>
      </w:r>
      <w:r w:rsidR="00CF5E23" w:rsidRPr="003A75EB">
        <w:rPr>
          <w:rFonts w:ascii="Book Antiqua" w:eastAsia="Times New Roman" w:hAnsi="Book Antiqua" w:cs="Verdana"/>
          <w:bCs/>
        </w:rPr>
        <w:t>improvements</w:t>
      </w:r>
      <w:r w:rsidRPr="003A75EB">
        <w:rPr>
          <w:rFonts w:ascii="Book Antiqua" w:eastAsia="Times New Roman" w:hAnsi="Book Antiqua" w:cs="Verdana"/>
          <w:bCs/>
        </w:rPr>
        <w:t xml:space="preserve"> in the quality of life have made LVADs a viable option for many patients suffering from heart failure. The question of when to implant these devices in those patients with advanced, yet still ambulatory heart failure remains a controversial topic. We discuss the current state of LVAD therapy and the risk versus benefit of these devices in the treatment of heart failure. </w:t>
      </w:r>
    </w:p>
    <w:p w:rsidR="003C3512" w:rsidRPr="003A75EB" w:rsidRDefault="003C3512" w:rsidP="002A2710">
      <w:pPr>
        <w:snapToGrid w:val="0"/>
        <w:spacing w:line="360" w:lineRule="auto"/>
        <w:jc w:val="both"/>
        <w:rPr>
          <w:rFonts w:ascii="Book Antiqua" w:eastAsia="宋体" w:hAnsi="Book Antiqua" w:cs="Verdana"/>
          <w:bCs/>
          <w:lang w:eastAsia="zh-CN"/>
        </w:rPr>
      </w:pPr>
    </w:p>
    <w:p w:rsidR="0080657F" w:rsidRPr="003A75EB" w:rsidRDefault="0080657F" w:rsidP="002A2710">
      <w:pPr>
        <w:snapToGrid w:val="0"/>
        <w:spacing w:line="360" w:lineRule="auto"/>
        <w:jc w:val="both"/>
        <w:rPr>
          <w:rStyle w:val="hui12181"/>
          <w:rFonts w:ascii="Book Antiqua" w:hAnsi="Book Antiqua"/>
          <w:color w:val="auto"/>
          <w:sz w:val="24"/>
          <w:szCs w:val="24"/>
        </w:rPr>
      </w:pPr>
      <w:r w:rsidRPr="003A75EB">
        <w:rPr>
          <w:rFonts w:ascii="Book Antiqua" w:eastAsia="Times New Roman" w:hAnsi="Book Antiqua" w:cs="Verdana"/>
          <w:b/>
          <w:bCs/>
        </w:rPr>
        <w:t>Key words:</w:t>
      </w:r>
      <w:r w:rsidR="003C3512" w:rsidRPr="003A75EB">
        <w:rPr>
          <w:rFonts w:ascii="Book Antiqua" w:eastAsia="Times New Roman" w:hAnsi="Book Antiqua" w:cs="Verdana"/>
        </w:rPr>
        <w:t xml:space="preserve"> </w:t>
      </w:r>
      <w:r w:rsidR="003C3512" w:rsidRPr="003A75EB">
        <w:rPr>
          <w:rStyle w:val="hui12181"/>
          <w:rFonts w:ascii="Book Antiqua" w:hAnsi="Book Antiqua"/>
          <w:color w:val="auto"/>
          <w:sz w:val="24"/>
          <w:szCs w:val="24"/>
        </w:rPr>
        <w:t>L</w:t>
      </w:r>
      <w:r w:rsidRPr="003A75EB">
        <w:rPr>
          <w:rStyle w:val="hui12181"/>
          <w:rFonts w:ascii="Book Antiqua" w:hAnsi="Book Antiqua"/>
          <w:color w:val="auto"/>
          <w:sz w:val="24"/>
          <w:szCs w:val="24"/>
        </w:rPr>
        <w:t>eft ventricular assist device</w:t>
      </w:r>
      <w:r w:rsidR="003C3512" w:rsidRPr="003A75EB">
        <w:rPr>
          <w:rStyle w:val="hui12181"/>
          <w:rFonts w:ascii="Book Antiqua" w:eastAsia="宋体" w:hAnsi="Book Antiqua"/>
          <w:color w:val="auto"/>
          <w:sz w:val="24"/>
          <w:szCs w:val="24"/>
          <w:lang w:eastAsia="zh-CN"/>
        </w:rPr>
        <w:t>;</w:t>
      </w:r>
      <w:r w:rsidRPr="003A75EB">
        <w:rPr>
          <w:rStyle w:val="hui12181"/>
          <w:rFonts w:ascii="Book Antiqua" w:hAnsi="Book Antiqua"/>
          <w:color w:val="auto"/>
          <w:sz w:val="24"/>
          <w:szCs w:val="24"/>
        </w:rPr>
        <w:t xml:space="preserve"> </w:t>
      </w:r>
      <w:r w:rsidR="003C3512" w:rsidRPr="003A75EB">
        <w:rPr>
          <w:rStyle w:val="hui12181"/>
          <w:rFonts w:ascii="Book Antiqua" w:hAnsi="Book Antiqua"/>
          <w:color w:val="auto"/>
          <w:sz w:val="24"/>
          <w:szCs w:val="24"/>
        </w:rPr>
        <w:t>M</w:t>
      </w:r>
      <w:r w:rsidRPr="003A75EB">
        <w:rPr>
          <w:rStyle w:val="hui12181"/>
          <w:rFonts w:ascii="Book Antiqua" w:hAnsi="Book Antiqua"/>
          <w:color w:val="auto"/>
          <w:sz w:val="24"/>
          <w:szCs w:val="24"/>
        </w:rPr>
        <w:t>echanical circulatory support</w:t>
      </w:r>
      <w:r w:rsidR="003C3512" w:rsidRPr="003A75EB">
        <w:rPr>
          <w:rStyle w:val="hui12181"/>
          <w:rFonts w:ascii="Book Antiqua" w:eastAsia="宋体" w:hAnsi="Book Antiqua"/>
          <w:color w:val="auto"/>
          <w:sz w:val="24"/>
          <w:szCs w:val="24"/>
          <w:lang w:eastAsia="zh-CN"/>
        </w:rPr>
        <w:t>;</w:t>
      </w:r>
      <w:r w:rsidRPr="003A75EB">
        <w:rPr>
          <w:rStyle w:val="hui12181"/>
          <w:rFonts w:ascii="Book Antiqua" w:hAnsi="Book Antiqua"/>
          <w:color w:val="auto"/>
          <w:sz w:val="24"/>
          <w:szCs w:val="24"/>
        </w:rPr>
        <w:t xml:space="preserve"> </w:t>
      </w:r>
      <w:r w:rsidR="003C3512" w:rsidRPr="003A75EB">
        <w:rPr>
          <w:rStyle w:val="hui12181"/>
          <w:rFonts w:ascii="Book Antiqua" w:hAnsi="Book Antiqua"/>
          <w:color w:val="auto"/>
          <w:sz w:val="24"/>
          <w:szCs w:val="24"/>
        </w:rPr>
        <w:t>H</w:t>
      </w:r>
      <w:r w:rsidRPr="003A75EB">
        <w:rPr>
          <w:rStyle w:val="hui12181"/>
          <w:rFonts w:ascii="Book Antiqua" w:hAnsi="Book Antiqua"/>
          <w:color w:val="auto"/>
          <w:sz w:val="24"/>
          <w:szCs w:val="24"/>
        </w:rPr>
        <w:t>eart failure</w:t>
      </w:r>
      <w:r w:rsidR="003C3512" w:rsidRPr="003A75EB">
        <w:rPr>
          <w:rStyle w:val="hui12181"/>
          <w:rFonts w:ascii="Book Antiqua" w:eastAsia="宋体" w:hAnsi="Book Antiqua"/>
          <w:color w:val="auto"/>
          <w:sz w:val="24"/>
          <w:szCs w:val="24"/>
          <w:lang w:eastAsia="zh-CN"/>
        </w:rPr>
        <w:t>;</w:t>
      </w:r>
      <w:r w:rsidRPr="003A75EB">
        <w:rPr>
          <w:rStyle w:val="hui12181"/>
          <w:rFonts w:ascii="Book Antiqua" w:hAnsi="Book Antiqua"/>
          <w:color w:val="auto"/>
          <w:sz w:val="24"/>
          <w:szCs w:val="24"/>
        </w:rPr>
        <w:t xml:space="preserve"> </w:t>
      </w:r>
      <w:r w:rsidR="003C3512" w:rsidRPr="003A75EB">
        <w:rPr>
          <w:rStyle w:val="hui12181"/>
          <w:rFonts w:ascii="Book Antiqua" w:hAnsi="Book Antiqua"/>
          <w:color w:val="auto"/>
          <w:sz w:val="24"/>
          <w:szCs w:val="24"/>
        </w:rPr>
        <w:t>C</w:t>
      </w:r>
      <w:r w:rsidRPr="003A75EB">
        <w:rPr>
          <w:rStyle w:val="hui12181"/>
          <w:rFonts w:ascii="Book Antiqua" w:hAnsi="Book Antiqua"/>
          <w:color w:val="auto"/>
          <w:sz w:val="24"/>
          <w:szCs w:val="24"/>
        </w:rPr>
        <w:t>ardiomyopathy</w:t>
      </w:r>
      <w:r w:rsidR="003C3512" w:rsidRPr="003A75EB">
        <w:rPr>
          <w:rStyle w:val="hui12181"/>
          <w:rFonts w:ascii="Book Antiqua" w:eastAsia="宋体" w:hAnsi="Book Antiqua"/>
          <w:color w:val="auto"/>
          <w:sz w:val="24"/>
          <w:szCs w:val="24"/>
          <w:lang w:eastAsia="zh-CN"/>
        </w:rPr>
        <w:t>;</w:t>
      </w:r>
      <w:r w:rsidRPr="003A75EB">
        <w:rPr>
          <w:rStyle w:val="hui12181"/>
          <w:rFonts w:ascii="Book Antiqua" w:hAnsi="Book Antiqua"/>
          <w:color w:val="auto"/>
          <w:sz w:val="24"/>
          <w:szCs w:val="24"/>
        </w:rPr>
        <w:t xml:space="preserve"> </w:t>
      </w:r>
      <w:r w:rsidR="003C3512" w:rsidRPr="003A75EB">
        <w:rPr>
          <w:rStyle w:val="hui12181"/>
          <w:rFonts w:ascii="Book Antiqua" w:hAnsi="Book Antiqua"/>
          <w:color w:val="auto"/>
          <w:sz w:val="24"/>
          <w:szCs w:val="24"/>
        </w:rPr>
        <w:t>D</w:t>
      </w:r>
      <w:r w:rsidRPr="003A75EB">
        <w:rPr>
          <w:rStyle w:val="hui12181"/>
          <w:rFonts w:ascii="Book Antiqua" w:hAnsi="Book Antiqua"/>
          <w:color w:val="auto"/>
          <w:sz w:val="24"/>
          <w:szCs w:val="24"/>
        </w:rPr>
        <w:t>iastolic dysfunction</w:t>
      </w:r>
    </w:p>
    <w:p w:rsidR="0080657F" w:rsidRPr="003A75EB" w:rsidRDefault="0080657F" w:rsidP="002A2710">
      <w:pPr>
        <w:snapToGrid w:val="0"/>
        <w:spacing w:line="360" w:lineRule="auto"/>
        <w:jc w:val="both"/>
        <w:rPr>
          <w:rFonts w:ascii="Book Antiqua" w:eastAsia="宋体" w:hAnsi="Book Antiqua" w:cs="Verdana"/>
          <w:lang w:eastAsia="zh-CN"/>
        </w:rPr>
      </w:pPr>
    </w:p>
    <w:p w:rsidR="003C3512" w:rsidRPr="003A75EB" w:rsidRDefault="003C3512" w:rsidP="003C3512">
      <w:pPr>
        <w:widowControl w:val="0"/>
        <w:adjustRightInd w:val="0"/>
        <w:snapToGrid w:val="0"/>
        <w:spacing w:line="360" w:lineRule="auto"/>
        <w:jc w:val="both"/>
        <w:rPr>
          <w:rFonts w:ascii="Book Antiqua" w:hAnsi="Book Antiqua" w:cs="Tahoma"/>
          <w:color w:val="000000"/>
          <w:kern w:val="2"/>
        </w:rPr>
      </w:pPr>
      <w:bookmarkStart w:id="38" w:name="OLE_LINK148"/>
      <w:bookmarkStart w:id="39" w:name="OLE_LINK149"/>
      <w:bookmarkStart w:id="40" w:name="OLE_LINK200"/>
      <w:bookmarkStart w:id="41" w:name="OLE_LINK288"/>
      <w:bookmarkStart w:id="42" w:name="OLE_LINK1864"/>
      <w:bookmarkStart w:id="43" w:name="OLE_LINK382"/>
      <w:bookmarkStart w:id="44" w:name="OLE_LINK306"/>
      <w:bookmarkStart w:id="45" w:name="OLE_LINK569"/>
      <w:bookmarkStart w:id="46" w:name="OLE_LINK682"/>
      <w:bookmarkStart w:id="47" w:name="OLE_LINK78"/>
      <w:bookmarkStart w:id="48" w:name="OLE_LINK79"/>
      <w:bookmarkStart w:id="49" w:name="OLE_LINK86"/>
      <w:bookmarkStart w:id="50" w:name="OLE_LINK99"/>
      <w:bookmarkStart w:id="51" w:name="OLE_LINK217"/>
      <w:bookmarkStart w:id="52" w:name="OLE_LINK245"/>
      <w:bookmarkStart w:id="53" w:name="OLE_LINK246"/>
      <w:bookmarkStart w:id="54" w:name="OLE_LINK274"/>
      <w:bookmarkStart w:id="55" w:name="OLE_LINK320"/>
      <w:bookmarkStart w:id="56" w:name="OLE_LINK333"/>
      <w:proofErr w:type="gramStart"/>
      <w:r w:rsidRPr="003A75EB">
        <w:rPr>
          <w:rFonts w:ascii="Book Antiqua" w:hAnsi="Book Antiqua" w:cs="Tahoma"/>
          <w:b/>
          <w:color w:val="000000"/>
          <w:kern w:val="2"/>
        </w:rPr>
        <w:t>© The Author(s) 2016.</w:t>
      </w:r>
      <w:proofErr w:type="gramEnd"/>
      <w:r w:rsidRPr="003A75EB">
        <w:rPr>
          <w:rFonts w:ascii="Book Antiqua" w:hAnsi="Book Antiqua" w:cs="Tahoma"/>
          <w:color w:val="000000"/>
          <w:kern w:val="2"/>
        </w:rPr>
        <w:t xml:space="preserve"> Published by </w:t>
      </w:r>
      <w:proofErr w:type="spellStart"/>
      <w:r w:rsidRPr="003A75EB">
        <w:rPr>
          <w:rFonts w:ascii="Book Antiqua" w:hAnsi="Book Antiqua" w:cs="Tahoma"/>
          <w:color w:val="000000"/>
          <w:kern w:val="2"/>
        </w:rPr>
        <w:t>Baishideng</w:t>
      </w:r>
      <w:proofErr w:type="spellEnd"/>
      <w:r w:rsidRPr="003A75EB">
        <w:rPr>
          <w:rFonts w:ascii="Book Antiqua" w:hAnsi="Book Antiqua" w:cs="Tahoma"/>
          <w:color w:val="000000"/>
          <w:kern w:val="2"/>
        </w:rPr>
        <w:t xml:space="preserve"> Publishing Group Inc. All rights reserved.</w:t>
      </w:r>
      <w:bookmarkEnd w:id="38"/>
      <w:bookmarkEnd w:id="39"/>
      <w:bookmarkEnd w:id="40"/>
      <w:bookmarkEnd w:id="41"/>
      <w:bookmarkEnd w:id="42"/>
      <w:bookmarkEnd w:id="43"/>
      <w:bookmarkEnd w:id="44"/>
      <w:bookmarkEnd w:id="45"/>
      <w:bookmarkEnd w:id="46"/>
    </w:p>
    <w:bookmarkEnd w:id="47"/>
    <w:bookmarkEnd w:id="48"/>
    <w:bookmarkEnd w:id="49"/>
    <w:bookmarkEnd w:id="50"/>
    <w:bookmarkEnd w:id="51"/>
    <w:bookmarkEnd w:id="52"/>
    <w:bookmarkEnd w:id="53"/>
    <w:bookmarkEnd w:id="54"/>
    <w:bookmarkEnd w:id="55"/>
    <w:bookmarkEnd w:id="56"/>
    <w:p w:rsidR="003C3512" w:rsidRPr="003A75EB" w:rsidRDefault="003C3512" w:rsidP="002A2710">
      <w:pPr>
        <w:snapToGrid w:val="0"/>
        <w:spacing w:line="360" w:lineRule="auto"/>
        <w:jc w:val="both"/>
        <w:rPr>
          <w:rFonts w:ascii="Book Antiqua" w:eastAsia="宋体" w:hAnsi="Book Antiqua" w:cs="Verdana"/>
          <w:lang w:eastAsia="zh-CN"/>
        </w:rPr>
      </w:pPr>
    </w:p>
    <w:p w:rsidR="0080657F" w:rsidRPr="003A75EB" w:rsidRDefault="00FF6EB7" w:rsidP="002A2710">
      <w:pPr>
        <w:snapToGrid w:val="0"/>
        <w:spacing w:line="360" w:lineRule="auto"/>
        <w:jc w:val="both"/>
        <w:rPr>
          <w:rFonts w:ascii="Book Antiqua" w:hAnsi="Book Antiqua"/>
          <w:b/>
        </w:rPr>
      </w:pPr>
      <w:r w:rsidRPr="003A75EB">
        <w:rPr>
          <w:rFonts w:ascii="Book Antiqua" w:eastAsia="Times New Roman" w:hAnsi="Book Antiqua" w:cs="Verdana"/>
          <w:b/>
          <w:bCs/>
        </w:rPr>
        <w:t>Core tip:</w:t>
      </w:r>
      <w:r w:rsidRPr="003A75EB">
        <w:rPr>
          <w:rFonts w:ascii="Book Antiqua" w:eastAsia="宋体" w:hAnsi="Book Antiqua" w:cs="Verdana"/>
          <w:b/>
          <w:bCs/>
          <w:lang w:eastAsia="zh-CN"/>
        </w:rPr>
        <w:t xml:space="preserve"> </w:t>
      </w:r>
      <w:r w:rsidR="0080657F" w:rsidRPr="003A75EB">
        <w:rPr>
          <w:rFonts w:ascii="Book Antiqua" w:eastAsia="Times New Roman" w:hAnsi="Book Antiqua" w:cs="Verdana"/>
          <w:bCs/>
        </w:rPr>
        <w:t>Heart failure remains the most common diagnosis in patients discharged from the hospital.</w:t>
      </w:r>
      <w:r w:rsidR="003C3512" w:rsidRPr="003A75EB">
        <w:rPr>
          <w:rFonts w:ascii="Book Antiqua" w:eastAsia="Times New Roman" w:hAnsi="Book Antiqua" w:cs="Verdana"/>
          <w:bCs/>
        </w:rPr>
        <w:t xml:space="preserve"> </w:t>
      </w:r>
      <w:r w:rsidR="0080657F" w:rsidRPr="003A75EB">
        <w:rPr>
          <w:rFonts w:ascii="Book Antiqua" w:eastAsia="Times New Roman" w:hAnsi="Book Antiqua" w:cs="Verdana"/>
          <w:bCs/>
        </w:rPr>
        <w:t>In its most advanced stages, it bears a grim prognosis and there are only a limited number of treatments that can truly change the course of the disease.</w:t>
      </w:r>
      <w:r w:rsidR="003C3512" w:rsidRPr="003A75EB">
        <w:rPr>
          <w:rFonts w:ascii="Book Antiqua" w:eastAsia="Times New Roman" w:hAnsi="Book Antiqua" w:cs="Verdana"/>
          <w:bCs/>
        </w:rPr>
        <w:t xml:space="preserve"> </w:t>
      </w:r>
      <w:r w:rsidR="0080657F" w:rsidRPr="003A75EB">
        <w:rPr>
          <w:rFonts w:ascii="Book Antiqua" w:eastAsia="Times New Roman" w:hAnsi="Book Antiqua" w:cs="Verdana"/>
          <w:bCs/>
        </w:rPr>
        <w:t>Advancements in left ventricular assist device technology have enticed clinicians to expand their role in earlier ambulatory, but advanced heart failure.</w:t>
      </w:r>
      <w:r w:rsidR="003C3512" w:rsidRPr="003A75EB">
        <w:rPr>
          <w:rFonts w:ascii="Book Antiqua" w:eastAsia="Times New Roman" w:hAnsi="Book Antiqua" w:cs="Verdana"/>
          <w:bCs/>
        </w:rPr>
        <w:t xml:space="preserve"> </w:t>
      </w:r>
      <w:r w:rsidR="0080657F" w:rsidRPr="003A75EB">
        <w:rPr>
          <w:rFonts w:ascii="Book Antiqua" w:eastAsia="Times New Roman" w:hAnsi="Book Antiqua" w:cs="Verdana"/>
          <w:bCs/>
        </w:rPr>
        <w:t>Here, we describe the current equilibrium between early implantation and risks of the current technology.</w:t>
      </w:r>
      <w:r w:rsidR="003C3512" w:rsidRPr="003A75EB">
        <w:rPr>
          <w:rFonts w:ascii="Book Antiqua" w:eastAsia="Times New Roman" w:hAnsi="Book Antiqua" w:cs="Verdana"/>
          <w:bCs/>
        </w:rPr>
        <w:t xml:space="preserve"> </w:t>
      </w:r>
    </w:p>
    <w:p w:rsidR="00716275" w:rsidRPr="003A75EB" w:rsidRDefault="00716275" w:rsidP="00716275">
      <w:pPr>
        <w:pStyle w:val="ListParagraph"/>
        <w:snapToGrid w:val="0"/>
        <w:spacing w:line="360" w:lineRule="auto"/>
        <w:ind w:left="0"/>
        <w:contextualSpacing w:val="0"/>
        <w:jc w:val="both"/>
        <w:rPr>
          <w:rFonts w:ascii="Book Antiqua" w:eastAsia="宋体" w:hAnsi="Book Antiqua" w:cs="Verdana"/>
          <w:b/>
          <w:bCs/>
          <w:lang w:eastAsia="zh-CN"/>
        </w:rPr>
      </w:pPr>
    </w:p>
    <w:p w:rsidR="00716275" w:rsidRPr="003A75EB" w:rsidRDefault="00716275" w:rsidP="00716275">
      <w:pPr>
        <w:pStyle w:val="ListParagraph"/>
        <w:snapToGrid w:val="0"/>
        <w:spacing w:line="360" w:lineRule="auto"/>
        <w:ind w:left="0"/>
        <w:contextualSpacing w:val="0"/>
        <w:jc w:val="both"/>
        <w:rPr>
          <w:rFonts w:ascii="Book Antiqua" w:hAnsi="Book Antiqua" w:cs="Arial"/>
          <w:i/>
          <w:iCs/>
          <w:color w:val="000000"/>
        </w:rPr>
      </w:pPr>
      <w:proofErr w:type="spellStart"/>
      <w:r w:rsidRPr="003A75EB">
        <w:rPr>
          <w:rFonts w:ascii="Book Antiqua" w:hAnsi="Book Antiqua" w:cs="Arial"/>
        </w:rPr>
        <w:t>Cerier</w:t>
      </w:r>
      <w:proofErr w:type="spellEnd"/>
      <w:r w:rsidRPr="003A75EB">
        <w:rPr>
          <w:rFonts w:ascii="Book Antiqua" w:eastAsia="宋体" w:hAnsi="Book Antiqua" w:cs="Arial"/>
          <w:lang w:eastAsia="zh-CN"/>
        </w:rPr>
        <w:t xml:space="preserve"> E</w:t>
      </w:r>
      <w:r w:rsidRPr="003A75EB">
        <w:rPr>
          <w:rFonts w:ascii="Book Antiqua" w:hAnsi="Book Antiqua" w:cs="Arial"/>
        </w:rPr>
        <w:t>, Lampert</w:t>
      </w:r>
      <w:r w:rsidRPr="003A75EB">
        <w:rPr>
          <w:rFonts w:ascii="Book Antiqua" w:eastAsia="宋体" w:hAnsi="Book Antiqua" w:cs="Arial"/>
          <w:lang w:eastAsia="zh-CN"/>
        </w:rPr>
        <w:t xml:space="preserve"> BC</w:t>
      </w:r>
      <w:r w:rsidRPr="003A75EB">
        <w:rPr>
          <w:rFonts w:ascii="Book Antiqua" w:hAnsi="Book Antiqua" w:cs="Arial"/>
        </w:rPr>
        <w:t xml:space="preserve">, </w:t>
      </w:r>
      <w:proofErr w:type="spellStart"/>
      <w:r w:rsidRPr="003A75EB">
        <w:rPr>
          <w:rFonts w:ascii="Book Antiqua" w:hAnsi="Book Antiqua" w:cs="Arial"/>
        </w:rPr>
        <w:t>Kilic</w:t>
      </w:r>
      <w:proofErr w:type="spellEnd"/>
      <w:r w:rsidRPr="003A75EB">
        <w:rPr>
          <w:rFonts w:ascii="Book Antiqua" w:eastAsia="宋体" w:hAnsi="Book Antiqua" w:cs="Arial"/>
          <w:lang w:eastAsia="zh-CN"/>
        </w:rPr>
        <w:t xml:space="preserve"> A</w:t>
      </w:r>
      <w:r w:rsidRPr="003A75EB">
        <w:rPr>
          <w:rFonts w:ascii="Book Antiqua" w:hAnsi="Book Antiqua" w:cs="Arial"/>
        </w:rPr>
        <w:t>, McDavid</w:t>
      </w:r>
      <w:r w:rsidRPr="003A75EB">
        <w:rPr>
          <w:rFonts w:ascii="Book Antiqua" w:eastAsia="宋体" w:hAnsi="Book Antiqua" w:cs="Arial"/>
          <w:lang w:eastAsia="zh-CN"/>
        </w:rPr>
        <w:t xml:space="preserve"> A</w:t>
      </w:r>
      <w:r w:rsidRPr="003A75EB">
        <w:rPr>
          <w:rFonts w:ascii="Book Antiqua" w:hAnsi="Book Antiqua" w:cs="Arial"/>
        </w:rPr>
        <w:t xml:space="preserve">, </w:t>
      </w:r>
      <w:proofErr w:type="spellStart"/>
      <w:r w:rsidRPr="003A75EB">
        <w:rPr>
          <w:rFonts w:ascii="Book Antiqua" w:hAnsi="Book Antiqua" w:cs="Arial"/>
        </w:rPr>
        <w:t>Deo</w:t>
      </w:r>
      <w:proofErr w:type="spellEnd"/>
      <w:r w:rsidRPr="003A75EB">
        <w:rPr>
          <w:rFonts w:ascii="Book Antiqua" w:eastAsia="宋体" w:hAnsi="Book Antiqua" w:cs="Arial"/>
          <w:lang w:eastAsia="zh-CN"/>
        </w:rPr>
        <w:t xml:space="preserve"> SV</w:t>
      </w:r>
      <w:r w:rsidRPr="003A75EB">
        <w:rPr>
          <w:rFonts w:ascii="Book Antiqua" w:hAnsi="Book Antiqua" w:cs="Arial"/>
        </w:rPr>
        <w:t xml:space="preserve">, </w:t>
      </w:r>
      <w:proofErr w:type="spellStart"/>
      <w:r w:rsidRPr="003A75EB">
        <w:rPr>
          <w:rFonts w:ascii="Book Antiqua" w:eastAsia="Times New Roman" w:hAnsi="Book Antiqua" w:cs="Verdana"/>
        </w:rPr>
        <w:t>Kilic</w:t>
      </w:r>
      <w:proofErr w:type="spellEnd"/>
      <w:r w:rsidRPr="003A75EB">
        <w:rPr>
          <w:rFonts w:ascii="Book Antiqua" w:eastAsia="宋体" w:hAnsi="Book Antiqua" w:cs="Verdana"/>
          <w:lang w:eastAsia="zh-CN"/>
        </w:rPr>
        <w:t xml:space="preserve"> A.</w:t>
      </w:r>
      <w:r w:rsidRPr="003A75EB">
        <w:rPr>
          <w:rFonts w:ascii="Book Antiqua" w:hAnsi="Book Antiqua" w:cs="Arial"/>
        </w:rPr>
        <w:t xml:space="preserve"> To </w:t>
      </w:r>
      <w:r w:rsidRPr="003A75EB">
        <w:rPr>
          <w:rFonts w:ascii="Book Antiqua" w:hAnsi="Book Antiqua" w:cs="Arial"/>
          <w:bCs/>
        </w:rPr>
        <w:t>ventricular assist devices</w:t>
      </w:r>
      <w:r w:rsidRPr="003A75EB">
        <w:rPr>
          <w:rFonts w:ascii="Book Antiqua" w:hAnsi="Book Antiqua" w:cs="Arial"/>
        </w:rPr>
        <w:t xml:space="preserve"> or not: When is implantation of a ventricular assist device appropriate in advanced ambulatory heart failure? </w:t>
      </w:r>
      <w:r w:rsidRPr="003A75EB">
        <w:rPr>
          <w:rFonts w:ascii="Book Antiqua" w:hAnsi="Book Antiqua" w:cs="Arial"/>
          <w:i/>
          <w:iCs/>
          <w:color w:val="000000"/>
        </w:rPr>
        <w:t xml:space="preserve">World J </w:t>
      </w:r>
      <w:proofErr w:type="spellStart"/>
      <w:r w:rsidRPr="003A75EB">
        <w:rPr>
          <w:rFonts w:ascii="Book Antiqua" w:hAnsi="Book Antiqua" w:cs="Arial"/>
          <w:i/>
          <w:iCs/>
          <w:color w:val="000000"/>
        </w:rPr>
        <w:t>Cardiol</w:t>
      </w:r>
      <w:proofErr w:type="spellEnd"/>
      <w:r w:rsidRPr="003A75EB">
        <w:rPr>
          <w:rFonts w:ascii="Book Antiqua" w:hAnsi="Book Antiqua" w:cs="Arial"/>
          <w:i/>
          <w:iCs/>
          <w:color w:val="000000"/>
        </w:rPr>
        <w:t xml:space="preserve"> </w:t>
      </w:r>
      <w:r w:rsidRPr="003A75EB">
        <w:rPr>
          <w:rFonts w:ascii="Book Antiqua" w:hAnsi="Book Antiqua"/>
        </w:rPr>
        <w:t xml:space="preserve">2016; </w:t>
      </w:r>
      <w:proofErr w:type="gramStart"/>
      <w:r w:rsidRPr="003A75EB">
        <w:rPr>
          <w:rFonts w:ascii="Book Antiqua" w:hAnsi="Book Antiqua"/>
        </w:rPr>
        <w:t>In</w:t>
      </w:r>
      <w:proofErr w:type="gramEnd"/>
      <w:r w:rsidRPr="003A75EB">
        <w:rPr>
          <w:rFonts w:ascii="Book Antiqua" w:hAnsi="Book Antiqua"/>
        </w:rPr>
        <w:t xml:space="preserve"> press</w:t>
      </w:r>
    </w:p>
    <w:p w:rsidR="00716275" w:rsidRPr="003A75EB" w:rsidRDefault="00716275" w:rsidP="00716275">
      <w:pPr>
        <w:snapToGrid w:val="0"/>
        <w:spacing w:line="360" w:lineRule="auto"/>
        <w:jc w:val="both"/>
        <w:rPr>
          <w:rFonts w:ascii="Book Antiqua" w:hAnsi="Book Antiqua" w:cs="Arial"/>
        </w:rPr>
      </w:pPr>
    </w:p>
    <w:p w:rsidR="00716275" w:rsidRPr="003A75EB" w:rsidRDefault="00716275" w:rsidP="00716275">
      <w:pPr>
        <w:snapToGrid w:val="0"/>
        <w:spacing w:line="360" w:lineRule="auto"/>
        <w:jc w:val="both"/>
        <w:rPr>
          <w:rFonts w:ascii="Book Antiqua" w:eastAsia="宋体" w:hAnsi="Book Antiqua" w:cs="Verdana"/>
          <w:lang w:eastAsia="zh-CN"/>
        </w:rPr>
      </w:pPr>
    </w:p>
    <w:p w:rsidR="00716275" w:rsidRPr="003A75EB" w:rsidRDefault="00716275" w:rsidP="00716275">
      <w:pPr>
        <w:snapToGrid w:val="0"/>
        <w:spacing w:line="360" w:lineRule="auto"/>
        <w:jc w:val="both"/>
        <w:rPr>
          <w:rFonts w:ascii="Book Antiqua" w:eastAsia="宋体" w:hAnsi="Book Antiqua" w:cs="Arial"/>
          <w:b/>
          <w:lang w:eastAsia="zh-CN"/>
        </w:rPr>
      </w:pPr>
    </w:p>
    <w:p w:rsidR="00FF6EB7" w:rsidRPr="003A75EB" w:rsidRDefault="00FF6EB7">
      <w:pPr>
        <w:rPr>
          <w:rFonts w:ascii="Book Antiqua" w:hAnsi="Book Antiqua"/>
          <w:b/>
        </w:rPr>
      </w:pPr>
      <w:r w:rsidRPr="003A75EB">
        <w:rPr>
          <w:rFonts w:ascii="Book Antiqua" w:hAnsi="Book Antiqua"/>
          <w:b/>
        </w:rPr>
        <w:br w:type="page"/>
      </w:r>
    </w:p>
    <w:p w:rsidR="0080657F" w:rsidRPr="003A75EB" w:rsidRDefault="00B358CA" w:rsidP="002A2710">
      <w:pPr>
        <w:snapToGrid w:val="0"/>
        <w:spacing w:line="360" w:lineRule="auto"/>
        <w:jc w:val="both"/>
        <w:rPr>
          <w:rFonts w:ascii="Book Antiqua" w:eastAsia="Times New Roman" w:hAnsi="Book Antiqua" w:cs="Verdana"/>
          <w:b/>
        </w:rPr>
      </w:pPr>
      <w:r w:rsidRPr="003A75EB">
        <w:rPr>
          <w:rFonts w:ascii="Book Antiqua" w:hAnsi="Book Antiqua"/>
          <w:b/>
        </w:rPr>
        <w:lastRenderedPageBreak/>
        <w:t>INTRODUCTION</w:t>
      </w:r>
    </w:p>
    <w:p w:rsidR="0080657F" w:rsidRPr="003A75EB" w:rsidRDefault="0080657F" w:rsidP="00C37D3A">
      <w:pPr>
        <w:snapToGrid w:val="0"/>
        <w:spacing w:line="360" w:lineRule="auto"/>
        <w:jc w:val="both"/>
        <w:rPr>
          <w:rFonts w:ascii="Book Antiqua" w:hAnsi="Book Antiqua"/>
        </w:rPr>
      </w:pPr>
      <w:r w:rsidRPr="003A75EB">
        <w:rPr>
          <w:rFonts w:ascii="Book Antiqua" w:hAnsi="Book Antiqua"/>
        </w:rPr>
        <w:t>Approximately 5.7 million people in the United States have heart failure (HF) and more than half of those who develop heart failure die wit</w:t>
      </w:r>
      <w:r w:rsidR="00B358CA" w:rsidRPr="003A75EB">
        <w:rPr>
          <w:rFonts w:ascii="Book Antiqua" w:hAnsi="Book Antiqua"/>
        </w:rPr>
        <w:t xml:space="preserve">hin five years of the </w:t>
      </w:r>
      <w:proofErr w:type="gramStart"/>
      <w:r w:rsidR="00B358CA" w:rsidRPr="003A75EB">
        <w:rPr>
          <w:rFonts w:ascii="Book Antiqua" w:hAnsi="Book Antiqua"/>
        </w:rPr>
        <w:t>diagnosis</w:t>
      </w:r>
      <w:r w:rsidRPr="003A75EB">
        <w:rPr>
          <w:rFonts w:ascii="Book Antiqua" w:hAnsi="Book Antiqua"/>
          <w:vertAlign w:val="superscript"/>
        </w:rPr>
        <w:t>[</w:t>
      </w:r>
      <w:proofErr w:type="gramEnd"/>
      <w:r w:rsidRPr="003A75EB">
        <w:rPr>
          <w:rFonts w:ascii="Book Antiqua" w:hAnsi="Book Antiqua"/>
          <w:vertAlign w:val="superscript"/>
        </w:rPr>
        <w:t>1]</w:t>
      </w:r>
      <w:r w:rsidRPr="003A75EB">
        <w:rPr>
          <w:rFonts w:ascii="Book Antiqua" w:hAnsi="Book Antiqua"/>
        </w:rPr>
        <w:t>.</w:t>
      </w:r>
      <w:r w:rsidR="003C3512" w:rsidRPr="003A75EB">
        <w:rPr>
          <w:rFonts w:ascii="Book Antiqua" w:hAnsi="Book Antiqua"/>
        </w:rPr>
        <w:t xml:space="preserve"> </w:t>
      </w:r>
      <w:r w:rsidRPr="003A75EB">
        <w:rPr>
          <w:rFonts w:ascii="Book Antiqua" w:hAnsi="Book Antiqua"/>
        </w:rPr>
        <w:t>As the population ages, the incidence of HF is expected to concurrently increase highlighting the importance of a continuation of need for developing</w:t>
      </w:r>
      <w:r w:rsidR="003C3512" w:rsidRPr="003A75EB">
        <w:rPr>
          <w:rFonts w:ascii="Book Antiqua" w:hAnsi="Book Antiqua"/>
        </w:rPr>
        <w:t xml:space="preserve"> </w:t>
      </w:r>
      <w:r w:rsidRPr="003A75EB">
        <w:rPr>
          <w:rFonts w:ascii="Book Antiqua" w:hAnsi="Book Antiqua"/>
        </w:rPr>
        <w:t>more effective therapies.</w:t>
      </w:r>
      <w:r w:rsidR="003C3512" w:rsidRPr="003A75EB">
        <w:rPr>
          <w:rFonts w:ascii="Book Antiqua" w:hAnsi="Book Antiqua"/>
        </w:rPr>
        <w:t xml:space="preserve"> </w:t>
      </w:r>
      <w:r w:rsidRPr="003A75EB">
        <w:rPr>
          <w:rFonts w:ascii="Book Antiqua" w:hAnsi="Book Antiqua"/>
        </w:rPr>
        <w:t>In the current spectrum of options, heart transplantation remains the gold standard for th</w:t>
      </w:r>
      <w:r w:rsidR="00CE1C68" w:rsidRPr="003A75EB">
        <w:rPr>
          <w:rFonts w:ascii="Book Antiqua" w:hAnsi="Book Antiqua"/>
        </w:rPr>
        <w:t xml:space="preserve">ose with advanced heart </w:t>
      </w:r>
      <w:proofErr w:type="gramStart"/>
      <w:r w:rsidR="00CE1C68" w:rsidRPr="003A75EB">
        <w:rPr>
          <w:rFonts w:ascii="Book Antiqua" w:hAnsi="Book Antiqua"/>
        </w:rPr>
        <w:t>failure</w:t>
      </w:r>
      <w:r w:rsidRPr="003A75EB">
        <w:rPr>
          <w:rFonts w:ascii="Book Antiqua" w:hAnsi="Book Antiqua"/>
          <w:vertAlign w:val="superscript"/>
        </w:rPr>
        <w:t>[</w:t>
      </w:r>
      <w:proofErr w:type="gramEnd"/>
      <w:r w:rsidRPr="003A75EB">
        <w:rPr>
          <w:rFonts w:ascii="Book Antiqua" w:hAnsi="Book Antiqua"/>
          <w:vertAlign w:val="superscript"/>
        </w:rPr>
        <w:t>2]</w:t>
      </w:r>
      <w:r w:rsidRPr="003A75EB">
        <w:rPr>
          <w:rFonts w:ascii="Book Antiqua" w:hAnsi="Book Antiqua"/>
        </w:rPr>
        <w:t>.</w:t>
      </w:r>
      <w:r w:rsidR="003C3512" w:rsidRPr="003A75EB">
        <w:rPr>
          <w:rFonts w:ascii="Book Antiqua" w:hAnsi="Book Antiqua"/>
        </w:rPr>
        <w:t xml:space="preserve"> </w:t>
      </w:r>
      <w:r w:rsidRPr="003A75EB">
        <w:rPr>
          <w:rFonts w:ascii="Book Antiqua" w:hAnsi="Book Antiqua"/>
        </w:rPr>
        <w:t>The limitation of organ availability and unpredictability of rapidly advancing multi-system organ deterioration in patients with advanced heart failure have contributed to the rapid rise of left ventricular assist device (LVAD) implantation.</w:t>
      </w:r>
      <w:r w:rsidR="003C3512" w:rsidRPr="003A75EB">
        <w:rPr>
          <w:rFonts w:ascii="Book Antiqua" w:hAnsi="Book Antiqua"/>
        </w:rPr>
        <w:t xml:space="preserve"> </w:t>
      </w:r>
    </w:p>
    <w:p w:rsidR="0080657F" w:rsidRPr="003A75EB" w:rsidRDefault="0080657F" w:rsidP="002A2710">
      <w:pPr>
        <w:snapToGrid w:val="0"/>
        <w:spacing w:line="360" w:lineRule="auto"/>
        <w:ind w:firstLine="720"/>
        <w:jc w:val="both"/>
        <w:rPr>
          <w:rFonts w:ascii="Book Antiqua" w:hAnsi="Book Antiqua"/>
        </w:rPr>
      </w:pPr>
      <w:r w:rsidRPr="003A75EB">
        <w:rPr>
          <w:rFonts w:ascii="Book Antiqua" w:hAnsi="Book Antiqua"/>
        </w:rPr>
        <w:t>Since their first inception, there have been marked improvements in LVAD technology making them now a reliable therapeutic option for patients with advanced heart failure.</w:t>
      </w:r>
      <w:r w:rsidR="003C3512" w:rsidRPr="003A75EB">
        <w:rPr>
          <w:rFonts w:ascii="Book Antiqua" w:hAnsi="Book Antiqua"/>
        </w:rPr>
        <w:t xml:space="preserve"> </w:t>
      </w:r>
      <w:r w:rsidR="00CE1C68" w:rsidRPr="003A75EB">
        <w:rPr>
          <w:rFonts w:ascii="Book Antiqua" w:hAnsi="Book Antiqua"/>
        </w:rPr>
        <w:t>There have been over 15</w:t>
      </w:r>
      <w:r w:rsidRPr="003A75EB">
        <w:rPr>
          <w:rFonts w:ascii="Book Antiqua" w:hAnsi="Book Antiqua"/>
        </w:rPr>
        <w:t xml:space="preserve">000 mechanical circulatory support devices implanted since 2006 in the INTERMACS (Interagency Registry for Mechanically Assisted Circulatory Support) </w:t>
      </w:r>
      <w:proofErr w:type="gramStart"/>
      <w:r w:rsidRPr="003A75EB">
        <w:rPr>
          <w:rFonts w:ascii="Book Antiqua" w:hAnsi="Book Antiqua"/>
        </w:rPr>
        <w:t>regist</w:t>
      </w:r>
      <w:r w:rsidR="00CE1C68" w:rsidRPr="003A75EB">
        <w:rPr>
          <w:rFonts w:ascii="Book Antiqua" w:hAnsi="Book Antiqua"/>
        </w:rPr>
        <w:t>ry</w:t>
      </w:r>
      <w:r w:rsidRPr="003A75EB">
        <w:rPr>
          <w:rFonts w:ascii="Book Antiqua" w:hAnsi="Book Antiqua"/>
          <w:vertAlign w:val="superscript"/>
        </w:rPr>
        <w:t>[</w:t>
      </w:r>
      <w:proofErr w:type="gramEnd"/>
      <w:r w:rsidRPr="003A75EB">
        <w:rPr>
          <w:rFonts w:ascii="Book Antiqua" w:hAnsi="Book Antiqua"/>
          <w:vertAlign w:val="superscript"/>
        </w:rPr>
        <w:t>3]</w:t>
      </w:r>
      <w:r w:rsidRPr="003A75EB">
        <w:rPr>
          <w:rFonts w:ascii="Book Antiqua" w:hAnsi="Book Antiqua"/>
        </w:rPr>
        <w:t>.</w:t>
      </w:r>
      <w:r w:rsidR="003C3512" w:rsidRPr="003A75EB">
        <w:rPr>
          <w:rFonts w:ascii="Book Antiqua" w:hAnsi="Book Antiqua"/>
        </w:rPr>
        <w:t xml:space="preserve"> </w:t>
      </w:r>
      <w:r w:rsidRPr="003A75EB">
        <w:rPr>
          <w:rFonts w:ascii="Book Antiqua" w:hAnsi="Book Antiqua"/>
        </w:rPr>
        <w:t xml:space="preserve">In addition to improvements in technology, better understanding of patient selection, </w:t>
      </w:r>
      <w:proofErr w:type="spellStart"/>
      <w:r w:rsidRPr="003A75EB">
        <w:rPr>
          <w:rFonts w:ascii="Book Antiqua" w:hAnsi="Book Antiqua"/>
        </w:rPr>
        <w:t>peri</w:t>
      </w:r>
      <w:proofErr w:type="spellEnd"/>
      <w:r w:rsidRPr="003A75EB">
        <w:rPr>
          <w:rFonts w:ascii="Book Antiqua" w:hAnsi="Book Antiqua"/>
        </w:rPr>
        <w:t>-operative management strategies, and long term management have led to reduced complications with improvements in survival and quality of life in HF patients</w:t>
      </w:r>
      <w:r w:rsidRPr="003A75EB">
        <w:rPr>
          <w:rFonts w:ascii="Book Antiqua" w:hAnsi="Book Antiqua"/>
          <w:vertAlign w:val="superscript"/>
        </w:rPr>
        <w:t>[4]</w:t>
      </w:r>
      <w:r w:rsidRPr="003A75EB">
        <w:rPr>
          <w:rFonts w:ascii="Book Antiqua" w:hAnsi="Book Antiqua"/>
        </w:rPr>
        <w:t xml:space="preserve">. </w:t>
      </w:r>
    </w:p>
    <w:p w:rsidR="0080657F" w:rsidRPr="003A75EB" w:rsidRDefault="0080657F" w:rsidP="002A2710">
      <w:pPr>
        <w:snapToGrid w:val="0"/>
        <w:spacing w:line="360" w:lineRule="auto"/>
        <w:ind w:firstLine="720"/>
        <w:jc w:val="both"/>
        <w:rPr>
          <w:rFonts w:ascii="Book Antiqua" w:hAnsi="Book Antiqua"/>
        </w:rPr>
      </w:pPr>
      <w:r w:rsidRPr="003A75EB">
        <w:rPr>
          <w:rFonts w:ascii="Book Antiqua" w:hAnsi="Book Antiqua"/>
        </w:rPr>
        <w:t>Despite tremendous advancements, however, there remain important limitations to LVADs.</w:t>
      </w:r>
      <w:r w:rsidR="003C3512" w:rsidRPr="003A75EB">
        <w:rPr>
          <w:rFonts w:ascii="Book Antiqua" w:hAnsi="Book Antiqua"/>
        </w:rPr>
        <w:t xml:space="preserve"> </w:t>
      </w:r>
      <w:r w:rsidRPr="003A75EB">
        <w:rPr>
          <w:rFonts w:ascii="Book Antiqua" w:hAnsi="Book Antiqua"/>
        </w:rPr>
        <w:t>Gastrointestinal bleeding, infections, thromboembolic events such as stroke, pump thrombosis and right heart failure remain barriers to earlier use of this therapy.</w:t>
      </w:r>
      <w:r w:rsidR="003C3512" w:rsidRPr="003A75EB">
        <w:rPr>
          <w:rFonts w:ascii="Book Antiqua" w:hAnsi="Book Antiqua"/>
        </w:rPr>
        <w:t xml:space="preserve"> </w:t>
      </w:r>
      <w:r w:rsidRPr="003A75EB">
        <w:rPr>
          <w:rFonts w:ascii="Book Antiqua" w:hAnsi="Book Antiqua"/>
        </w:rPr>
        <w:t>Even with these improved clinical outcomes and</w:t>
      </w:r>
      <w:r w:rsidR="003C3512" w:rsidRPr="003A75EB">
        <w:rPr>
          <w:rFonts w:ascii="Book Antiqua" w:hAnsi="Book Antiqua"/>
        </w:rPr>
        <w:t xml:space="preserve"> </w:t>
      </w:r>
      <w:r w:rsidRPr="003A75EB">
        <w:rPr>
          <w:rFonts w:ascii="Book Antiqua" w:hAnsi="Book Antiqua"/>
        </w:rPr>
        <w:t>significant decreases in size of LVADs, many patients and clinicians still view them as bulky machines associated with significant morbidity, mortality and need for life-long hospitalization.</w:t>
      </w:r>
      <w:r w:rsidR="003C3512" w:rsidRPr="003A75EB">
        <w:rPr>
          <w:rFonts w:ascii="Book Antiqua" w:hAnsi="Book Antiqua"/>
        </w:rPr>
        <w:t xml:space="preserve"> </w:t>
      </w:r>
      <w:r w:rsidRPr="003A75EB">
        <w:rPr>
          <w:rFonts w:ascii="Book Antiqua" w:hAnsi="Book Antiqua"/>
        </w:rPr>
        <w:t>Patients with advanced disease who have not quite reached “end-stage heart failure” present lower surgical risk with less end organ dysfunction, better functional capacity, and enhanced capacity to rehabilitate from major surgery.</w:t>
      </w:r>
      <w:r w:rsidR="003C3512" w:rsidRPr="003A75EB">
        <w:rPr>
          <w:rFonts w:ascii="Book Antiqua" w:hAnsi="Book Antiqua"/>
        </w:rPr>
        <w:t xml:space="preserve"> </w:t>
      </w:r>
      <w:r w:rsidRPr="003A75EB">
        <w:rPr>
          <w:rFonts w:ascii="Book Antiqua" w:hAnsi="Book Antiqua"/>
        </w:rPr>
        <w:t xml:space="preserve">Many experts contend that these “less sick” </w:t>
      </w:r>
      <w:r w:rsidRPr="003A75EB">
        <w:rPr>
          <w:rFonts w:ascii="Book Antiqua" w:hAnsi="Book Antiqua"/>
        </w:rPr>
        <w:lastRenderedPageBreak/>
        <w:t>ambulatory advanced heart failure patients could benefit from earlier LVAD implantation, but in clinical practice this has yet to commonly occur.</w:t>
      </w:r>
      <w:r w:rsidR="003C3512" w:rsidRPr="003A75EB">
        <w:rPr>
          <w:rFonts w:ascii="Book Antiqua" w:hAnsi="Book Antiqua"/>
        </w:rPr>
        <w:t xml:space="preserve"> </w:t>
      </w:r>
      <w:r w:rsidRPr="003A75EB">
        <w:rPr>
          <w:rFonts w:ascii="Book Antiqua" w:hAnsi="Book Antiqua"/>
        </w:rPr>
        <w:t xml:space="preserve">(Cite </w:t>
      </w:r>
      <w:proofErr w:type="spellStart"/>
      <w:r w:rsidRPr="003A75EB">
        <w:rPr>
          <w:rFonts w:ascii="Book Antiqua" w:hAnsi="Book Antiqua"/>
        </w:rPr>
        <w:t>intermacs</w:t>
      </w:r>
      <w:proofErr w:type="spellEnd"/>
      <w:r w:rsidRPr="003A75EB">
        <w:rPr>
          <w:rFonts w:ascii="Book Antiqua" w:hAnsi="Book Antiqua"/>
        </w:rPr>
        <w:t xml:space="preserve"> report and can find other opinion pieces about early implantation).</w:t>
      </w:r>
    </w:p>
    <w:p w:rsidR="0080657F" w:rsidRPr="003A75EB" w:rsidRDefault="0080657F" w:rsidP="002A2710">
      <w:pPr>
        <w:snapToGrid w:val="0"/>
        <w:spacing w:line="360" w:lineRule="auto"/>
        <w:ind w:firstLine="720"/>
        <w:jc w:val="both"/>
        <w:rPr>
          <w:rFonts w:ascii="Book Antiqua" w:hAnsi="Book Antiqua"/>
          <w:b/>
        </w:rPr>
      </w:pPr>
      <w:r w:rsidRPr="003A75EB">
        <w:rPr>
          <w:rFonts w:ascii="Book Antiqua" w:hAnsi="Book Antiqua"/>
        </w:rPr>
        <w:t xml:space="preserve">This paper aims to review the current advantages and disadvantages of LVAD implantation in patients with advanced, ambulatory heart failure and discuss the pertinent issues in establishing </w:t>
      </w:r>
      <w:proofErr w:type="gramStart"/>
      <w:r w:rsidRPr="003A75EB">
        <w:rPr>
          <w:rFonts w:ascii="Book Antiqua" w:hAnsi="Book Antiqua"/>
        </w:rPr>
        <w:t>an equilibriu</w:t>
      </w:r>
      <w:bookmarkStart w:id="57" w:name="_GoBack"/>
      <w:bookmarkEnd w:id="57"/>
      <w:r w:rsidRPr="003A75EB">
        <w:rPr>
          <w:rFonts w:ascii="Book Antiqua" w:hAnsi="Book Antiqua"/>
        </w:rPr>
        <w:t>m</w:t>
      </w:r>
      <w:proofErr w:type="gramEnd"/>
      <w:r w:rsidRPr="003A75EB">
        <w:rPr>
          <w:rFonts w:ascii="Book Antiqua" w:hAnsi="Book Antiqua"/>
        </w:rPr>
        <w:t xml:space="preserve"> between early surgical and/or device-related risks and benefits of quality and/or quantity of life with earlier implantation</w:t>
      </w:r>
      <w:r w:rsidR="003C3512" w:rsidRPr="003A75EB">
        <w:rPr>
          <w:rFonts w:ascii="Book Antiqua" w:hAnsi="Book Antiqua"/>
        </w:rPr>
        <w:t xml:space="preserve"> </w:t>
      </w:r>
      <w:r w:rsidRPr="003A75EB">
        <w:rPr>
          <w:rFonts w:ascii="Book Antiqua" w:hAnsi="Book Antiqua"/>
        </w:rPr>
        <w:t>(Figure 1)</w:t>
      </w:r>
      <w:r w:rsidR="00CE1C68" w:rsidRPr="003A75EB">
        <w:rPr>
          <w:rFonts w:ascii="Book Antiqua" w:eastAsia="宋体" w:hAnsi="Book Antiqua"/>
          <w:lang w:eastAsia="zh-CN"/>
        </w:rPr>
        <w:t>.</w:t>
      </w:r>
    </w:p>
    <w:p w:rsidR="00CF01DA" w:rsidRPr="003A75EB" w:rsidRDefault="00CF01DA" w:rsidP="002A2710">
      <w:pPr>
        <w:snapToGrid w:val="0"/>
        <w:spacing w:line="360" w:lineRule="auto"/>
        <w:jc w:val="both"/>
        <w:rPr>
          <w:rFonts w:ascii="Book Antiqua" w:eastAsia="宋体" w:hAnsi="Book Antiqua"/>
          <w:b/>
          <w:lang w:eastAsia="zh-CN"/>
        </w:rPr>
      </w:pPr>
    </w:p>
    <w:p w:rsidR="0080657F" w:rsidRPr="003A75EB" w:rsidRDefault="00AE47F5" w:rsidP="002A2710">
      <w:pPr>
        <w:snapToGrid w:val="0"/>
        <w:spacing w:line="360" w:lineRule="auto"/>
        <w:jc w:val="both"/>
        <w:rPr>
          <w:rFonts w:ascii="Book Antiqua" w:hAnsi="Book Antiqua"/>
          <w:b/>
        </w:rPr>
      </w:pPr>
      <w:r w:rsidRPr="003A75EB">
        <w:rPr>
          <w:rFonts w:ascii="Book Antiqua" w:hAnsi="Book Antiqua"/>
          <w:b/>
        </w:rPr>
        <w:t xml:space="preserve">QUALITY OF LIFE </w:t>
      </w:r>
    </w:p>
    <w:p w:rsidR="0080657F" w:rsidRPr="003A75EB" w:rsidRDefault="0080657F" w:rsidP="00CF01DA">
      <w:pPr>
        <w:snapToGrid w:val="0"/>
        <w:spacing w:line="360" w:lineRule="auto"/>
        <w:jc w:val="both"/>
        <w:rPr>
          <w:rFonts w:ascii="Book Antiqua" w:hAnsi="Book Antiqua"/>
        </w:rPr>
      </w:pPr>
      <w:r w:rsidRPr="003A75EB">
        <w:rPr>
          <w:rFonts w:ascii="Book Antiqua" w:hAnsi="Book Antiqua"/>
        </w:rPr>
        <w:t>When asked about their decision to pursue optimal medical management over LVAD, patients stated reasons such as “they didn’t like the idea of a major device implantation surgery”, “they are worried about the possible complication”, and they don’t think an LVAD will impro</w:t>
      </w:r>
      <w:r w:rsidR="00AE47F5" w:rsidRPr="003A75EB">
        <w:rPr>
          <w:rFonts w:ascii="Book Antiqua" w:hAnsi="Book Antiqua"/>
        </w:rPr>
        <w:t xml:space="preserve">ve quality of life and </w:t>
      </w:r>
      <w:proofErr w:type="gramStart"/>
      <w:r w:rsidR="00AE47F5" w:rsidRPr="003A75EB">
        <w:rPr>
          <w:rFonts w:ascii="Book Antiqua" w:hAnsi="Book Antiqua"/>
        </w:rPr>
        <w:t>survival</w:t>
      </w:r>
      <w:r w:rsidRPr="003A75EB">
        <w:rPr>
          <w:rFonts w:ascii="Book Antiqua" w:hAnsi="Book Antiqua"/>
          <w:vertAlign w:val="superscript"/>
        </w:rPr>
        <w:t>[</w:t>
      </w:r>
      <w:proofErr w:type="gramEnd"/>
      <w:r w:rsidRPr="003A75EB">
        <w:rPr>
          <w:rFonts w:ascii="Book Antiqua" w:hAnsi="Book Antiqua"/>
          <w:vertAlign w:val="superscript"/>
        </w:rPr>
        <w:t>5]</w:t>
      </w:r>
      <w:r w:rsidRPr="003A75EB">
        <w:rPr>
          <w:rFonts w:ascii="Book Antiqua" w:hAnsi="Book Antiqua"/>
        </w:rPr>
        <w:t>. Moreover, many patients are never referred for advanced mechanical support due to inadequate understanding of LVAD outcomes by their medical providers and</w:t>
      </w:r>
      <w:r w:rsidR="003C3512" w:rsidRPr="003A75EB">
        <w:rPr>
          <w:rFonts w:ascii="Book Antiqua" w:hAnsi="Book Antiqua"/>
        </w:rPr>
        <w:t xml:space="preserve"> </w:t>
      </w:r>
      <w:r w:rsidRPr="003A75EB">
        <w:rPr>
          <w:rFonts w:ascii="Book Antiqua" w:hAnsi="Book Antiqua"/>
        </w:rPr>
        <w:t>unavailability of the technology locally. However, one-year survival with the current pump technology is near 80%, which is markedly higher compared to the original data that established LVADs as a form of heart failure</w:t>
      </w:r>
      <w:r w:rsidR="00AE47F5" w:rsidRPr="003A75EB">
        <w:rPr>
          <w:rFonts w:ascii="Book Antiqua" w:hAnsi="Book Antiqua"/>
        </w:rPr>
        <w:t xml:space="preserve"> </w:t>
      </w:r>
      <w:proofErr w:type="gramStart"/>
      <w:r w:rsidR="00AE47F5" w:rsidRPr="003A75EB">
        <w:rPr>
          <w:rFonts w:ascii="Book Antiqua" w:hAnsi="Book Antiqua"/>
        </w:rPr>
        <w:t>therapy</w:t>
      </w:r>
      <w:r w:rsidRPr="003A75EB">
        <w:rPr>
          <w:rFonts w:ascii="Book Antiqua" w:hAnsi="Book Antiqua"/>
          <w:vertAlign w:val="superscript"/>
        </w:rPr>
        <w:t>[</w:t>
      </w:r>
      <w:proofErr w:type="gramEnd"/>
      <w:r w:rsidRPr="003A75EB">
        <w:rPr>
          <w:rFonts w:ascii="Book Antiqua" w:hAnsi="Book Antiqua"/>
          <w:vertAlign w:val="superscript"/>
        </w:rPr>
        <w:t>3]</w:t>
      </w:r>
      <w:r w:rsidRPr="003A75EB">
        <w:rPr>
          <w:rFonts w:ascii="Book Antiqua" w:hAnsi="Book Antiqua"/>
        </w:rPr>
        <w:t>. To parallel the great advancements in LVAD therapy, it seems natural that the number of patients offered this therapy will continue to increase to the more than 10% of the HF population that will progress to advanced heart failure.</w:t>
      </w:r>
      <w:r w:rsidR="003C3512" w:rsidRPr="003A75EB">
        <w:rPr>
          <w:rFonts w:ascii="Book Antiqua" w:hAnsi="Book Antiqua"/>
        </w:rPr>
        <w:t xml:space="preserve"> </w:t>
      </w:r>
    </w:p>
    <w:p w:rsidR="0080657F" w:rsidRPr="003A75EB" w:rsidRDefault="0080657F" w:rsidP="00AE47F5">
      <w:pPr>
        <w:snapToGrid w:val="0"/>
        <w:spacing w:line="360" w:lineRule="auto"/>
        <w:ind w:firstLine="720"/>
        <w:jc w:val="both"/>
        <w:rPr>
          <w:rFonts w:ascii="Book Antiqua" w:eastAsia="宋体" w:hAnsi="Book Antiqua"/>
          <w:lang w:eastAsia="zh-CN"/>
        </w:rPr>
      </w:pPr>
      <w:r w:rsidRPr="003A75EB">
        <w:rPr>
          <w:rFonts w:ascii="Book Antiqua" w:hAnsi="Book Antiqua"/>
        </w:rPr>
        <w:t>Even with tremendous improvements in survival and device related adverse events over the past decade, considerable debate persists regarding the optimal timing of LVAD implantation.</w:t>
      </w:r>
      <w:r w:rsidR="003C3512" w:rsidRPr="003A75EB">
        <w:rPr>
          <w:rFonts w:ascii="Book Antiqua" w:hAnsi="Book Antiqua"/>
        </w:rPr>
        <w:t xml:space="preserve"> </w:t>
      </w:r>
      <w:r w:rsidRPr="003A75EB">
        <w:rPr>
          <w:rFonts w:ascii="Book Antiqua" w:hAnsi="Book Antiqua"/>
        </w:rPr>
        <w:t>The benefits of LVAD implantation in inotrope dependent patients and those in cardiogenic shock are generally accepted.</w:t>
      </w:r>
      <w:r w:rsidR="003C3512" w:rsidRPr="003A75EB">
        <w:rPr>
          <w:rFonts w:ascii="Book Antiqua" w:hAnsi="Book Antiqua"/>
        </w:rPr>
        <w:t xml:space="preserve"> </w:t>
      </w:r>
      <w:r w:rsidRPr="003A75EB">
        <w:rPr>
          <w:rFonts w:ascii="Book Antiqua" w:hAnsi="Book Antiqua"/>
        </w:rPr>
        <w:t>However, for patients with advanced heart failure who have not yet progressed to inotrope dependency the decision is more challenging.</w:t>
      </w:r>
      <w:r w:rsidR="003C3512" w:rsidRPr="003A75EB">
        <w:rPr>
          <w:rFonts w:ascii="Book Antiqua" w:hAnsi="Book Antiqua"/>
        </w:rPr>
        <w:t xml:space="preserve"> </w:t>
      </w:r>
      <w:r w:rsidRPr="003A75EB">
        <w:rPr>
          <w:rFonts w:ascii="Book Antiqua" w:hAnsi="Book Antiqua"/>
        </w:rPr>
        <w:t>A single effective model for risk stratification is currently lacking for this large, heterogeneous, group.</w:t>
      </w:r>
      <w:r w:rsidR="003C3512" w:rsidRPr="003A75EB">
        <w:rPr>
          <w:rFonts w:ascii="Book Antiqua" w:hAnsi="Book Antiqua"/>
        </w:rPr>
        <w:t xml:space="preserve"> </w:t>
      </w:r>
      <w:r w:rsidRPr="003A75EB">
        <w:rPr>
          <w:rFonts w:ascii="Book Antiqua" w:hAnsi="Book Antiqua"/>
        </w:rPr>
        <w:t xml:space="preserve">Traditionally patients have been classified according to </w:t>
      </w:r>
      <w:r w:rsidRPr="003A75EB">
        <w:rPr>
          <w:rFonts w:ascii="Book Antiqua" w:hAnsi="Book Antiqua"/>
        </w:rPr>
        <w:lastRenderedPageBreak/>
        <w:t>the New York Heart Association (NYHA) functional classification, but this system is somewhat subjective and limited by signifi</w:t>
      </w:r>
      <w:r w:rsidR="00AE47F5" w:rsidRPr="003A75EB">
        <w:rPr>
          <w:rFonts w:ascii="Book Antiqua" w:hAnsi="Book Antiqua"/>
        </w:rPr>
        <w:t xml:space="preserve">cant inter-reporter </w:t>
      </w:r>
      <w:proofErr w:type="gramStart"/>
      <w:r w:rsidR="00AE47F5" w:rsidRPr="003A75EB">
        <w:rPr>
          <w:rFonts w:ascii="Book Antiqua" w:hAnsi="Book Antiqua"/>
        </w:rPr>
        <w:t>variability</w:t>
      </w:r>
      <w:r w:rsidRPr="003A75EB">
        <w:rPr>
          <w:rFonts w:ascii="Book Antiqua" w:hAnsi="Book Antiqua"/>
          <w:vertAlign w:val="superscript"/>
        </w:rPr>
        <w:t>[</w:t>
      </w:r>
      <w:proofErr w:type="gramEnd"/>
      <w:r w:rsidRPr="003A75EB">
        <w:rPr>
          <w:rFonts w:ascii="Book Antiqua" w:hAnsi="Book Antiqua"/>
          <w:vertAlign w:val="superscript"/>
        </w:rPr>
        <w:t>6]</w:t>
      </w:r>
      <w:r w:rsidRPr="003A75EB">
        <w:rPr>
          <w:rFonts w:ascii="Book Antiqua" w:hAnsi="Book Antiqua"/>
        </w:rPr>
        <w:t>.</w:t>
      </w:r>
      <w:r w:rsidR="003C3512" w:rsidRPr="003A75EB">
        <w:rPr>
          <w:rFonts w:ascii="Book Antiqua" w:hAnsi="Book Antiqua"/>
        </w:rPr>
        <w:t xml:space="preserve"> </w:t>
      </w:r>
      <w:r w:rsidRPr="003A75EB">
        <w:rPr>
          <w:rFonts w:ascii="Book Antiqua" w:hAnsi="Book Antiqua"/>
        </w:rPr>
        <w:t xml:space="preserve">While current FDA approval exists for LVAD implantation in NYHA Class IIIB and Class IV patients, the vast majority (81%) of LVADs are implanted in those identified as Class IV on chronic inotropic therapy or in cardiogenic </w:t>
      </w:r>
      <w:proofErr w:type="gramStart"/>
      <w:r w:rsidRPr="003A75EB">
        <w:rPr>
          <w:rFonts w:ascii="Book Antiqua" w:hAnsi="Book Antiqua"/>
        </w:rPr>
        <w:t>shock</w:t>
      </w:r>
      <w:r w:rsidRPr="003A75EB">
        <w:rPr>
          <w:rFonts w:ascii="Book Antiqua" w:hAnsi="Book Antiqua"/>
          <w:vertAlign w:val="superscript"/>
        </w:rPr>
        <w:t>[</w:t>
      </w:r>
      <w:proofErr w:type="gramEnd"/>
      <w:r w:rsidRPr="003A75EB">
        <w:rPr>
          <w:rFonts w:ascii="Book Antiqua" w:hAnsi="Book Antiqua"/>
          <w:vertAlign w:val="superscript"/>
        </w:rPr>
        <w:t>5]</w:t>
      </w:r>
      <w:r w:rsidRPr="003A75EB">
        <w:rPr>
          <w:rFonts w:ascii="Book Antiqua" w:hAnsi="Book Antiqua"/>
        </w:rPr>
        <w:t>.</w:t>
      </w:r>
      <w:r w:rsidR="003C3512" w:rsidRPr="003A75EB">
        <w:rPr>
          <w:rFonts w:ascii="Book Antiqua" w:hAnsi="Book Antiqua"/>
        </w:rPr>
        <w:t xml:space="preserve"> </w:t>
      </w:r>
      <w:r w:rsidRPr="003A75EB">
        <w:rPr>
          <w:rFonts w:ascii="Book Antiqua" w:hAnsi="Book Antiqua"/>
        </w:rPr>
        <w:t xml:space="preserve">Implantation of LVADs has led to improved symptom burden and quality of life in those with advanced heart failure. In the </w:t>
      </w:r>
      <w:proofErr w:type="spellStart"/>
      <w:r w:rsidRPr="003A75EB">
        <w:rPr>
          <w:rFonts w:ascii="Book Antiqua" w:hAnsi="Book Antiqua"/>
        </w:rPr>
        <w:t>HeartMate</w:t>
      </w:r>
      <w:proofErr w:type="spellEnd"/>
      <w:r w:rsidRPr="003A75EB">
        <w:rPr>
          <w:rFonts w:ascii="Book Antiqua" w:hAnsi="Book Antiqua"/>
        </w:rPr>
        <w:t xml:space="preserve"> II destination therapy trial, 80% of patients who received a continuous flow LVAD went from NYHA class III or IV to NYHA class I or II. Furthermore, these patients also had a significant increase in a 6-min walk distance by 1 </w:t>
      </w:r>
      <w:proofErr w:type="gramStart"/>
      <w:r w:rsidRPr="003A75EB">
        <w:rPr>
          <w:rFonts w:ascii="Book Antiqua" w:hAnsi="Book Antiqua"/>
        </w:rPr>
        <w:t>year</w:t>
      </w:r>
      <w:r w:rsidRPr="003A75EB">
        <w:rPr>
          <w:rFonts w:ascii="Book Antiqua" w:hAnsi="Book Antiqua"/>
          <w:vertAlign w:val="superscript"/>
        </w:rPr>
        <w:t>[</w:t>
      </w:r>
      <w:proofErr w:type="gramEnd"/>
      <w:r w:rsidRPr="003A75EB">
        <w:rPr>
          <w:rFonts w:ascii="Book Antiqua" w:hAnsi="Book Antiqua"/>
          <w:vertAlign w:val="superscript"/>
        </w:rPr>
        <w:t>7]</w:t>
      </w:r>
      <w:r w:rsidRPr="003A75EB">
        <w:rPr>
          <w:rFonts w:ascii="Book Antiqua" w:hAnsi="Book Antiqua"/>
        </w:rPr>
        <w:t xml:space="preserve">. </w:t>
      </w:r>
    </w:p>
    <w:p w:rsidR="0080657F" w:rsidRPr="003A75EB" w:rsidRDefault="0080657F" w:rsidP="002A2710">
      <w:pPr>
        <w:snapToGrid w:val="0"/>
        <w:spacing w:line="360" w:lineRule="auto"/>
        <w:ind w:firstLine="720"/>
        <w:jc w:val="both"/>
        <w:rPr>
          <w:rFonts w:ascii="Book Antiqua" w:hAnsi="Book Antiqua"/>
        </w:rPr>
      </w:pPr>
    </w:p>
    <w:p w:rsidR="0080657F" w:rsidRPr="003A75EB" w:rsidRDefault="00AE47F5" w:rsidP="002A2710">
      <w:pPr>
        <w:snapToGrid w:val="0"/>
        <w:spacing w:line="360" w:lineRule="auto"/>
        <w:jc w:val="both"/>
        <w:rPr>
          <w:rFonts w:ascii="Book Antiqua" w:hAnsi="Book Antiqua"/>
          <w:b/>
        </w:rPr>
      </w:pPr>
      <w:r w:rsidRPr="003A75EB">
        <w:rPr>
          <w:rFonts w:ascii="Book Antiqua" w:hAnsi="Book Antiqua"/>
          <w:b/>
        </w:rPr>
        <w:t>SURVIVAL</w:t>
      </w:r>
    </w:p>
    <w:p w:rsidR="0080657F" w:rsidRPr="003A75EB" w:rsidRDefault="0080657F" w:rsidP="00CF01DA">
      <w:pPr>
        <w:snapToGrid w:val="0"/>
        <w:spacing w:line="360" w:lineRule="auto"/>
        <w:jc w:val="both"/>
        <w:rPr>
          <w:rFonts w:ascii="Book Antiqua" w:hAnsi="Book Antiqua"/>
        </w:rPr>
      </w:pPr>
      <w:r w:rsidRPr="003A75EB">
        <w:rPr>
          <w:rFonts w:ascii="Book Antiqua" w:hAnsi="Book Antiqua"/>
        </w:rPr>
        <w:t>As previously stated, the one-year survival with the curre</w:t>
      </w:r>
      <w:r w:rsidR="00AE47F5" w:rsidRPr="003A75EB">
        <w:rPr>
          <w:rFonts w:ascii="Book Antiqua" w:hAnsi="Book Antiqua"/>
        </w:rPr>
        <w:t>nt pump technology is near 80%</w:t>
      </w:r>
      <w:r w:rsidRPr="003A75EB">
        <w:rPr>
          <w:rFonts w:ascii="Book Antiqua" w:hAnsi="Book Antiqua"/>
          <w:vertAlign w:val="superscript"/>
        </w:rPr>
        <w:t>[5]</w:t>
      </w:r>
      <w:r w:rsidRPr="003A75EB">
        <w:rPr>
          <w:rFonts w:ascii="Book Antiqua" w:hAnsi="Book Antiqua"/>
        </w:rPr>
        <w:t>. The greatest risk for mortality following LVAD implantation falls during the early post-operative period and reaches a low by 3</w:t>
      </w:r>
      <w:r w:rsidR="00AE47F5" w:rsidRPr="003A75EB">
        <w:rPr>
          <w:rFonts w:ascii="Book Antiqua" w:hAnsi="Book Antiqua"/>
        </w:rPr>
        <w:t xml:space="preserve"> </w:t>
      </w:r>
      <w:proofErr w:type="spellStart"/>
      <w:r w:rsidR="00AE47F5" w:rsidRPr="003A75EB">
        <w:rPr>
          <w:rFonts w:ascii="Book Antiqua" w:hAnsi="Book Antiqua"/>
        </w:rPr>
        <w:t>mo</w:t>
      </w:r>
      <w:proofErr w:type="spellEnd"/>
      <w:r w:rsidR="00AE47F5" w:rsidRPr="003A75EB">
        <w:rPr>
          <w:rFonts w:ascii="Book Antiqua" w:hAnsi="Book Antiqua"/>
        </w:rPr>
        <w:t xml:space="preserve"> following the </w:t>
      </w:r>
      <w:proofErr w:type="gramStart"/>
      <w:r w:rsidR="00AE47F5" w:rsidRPr="003A75EB">
        <w:rPr>
          <w:rFonts w:ascii="Book Antiqua" w:hAnsi="Book Antiqua"/>
        </w:rPr>
        <w:t>procedure</w:t>
      </w:r>
      <w:r w:rsidRPr="003A75EB">
        <w:rPr>
          <w:rFonts w:ascii="Book Antiqua" w:hAnsi="Book Antiqua"/>
          <w:vertAlign w:val="superscript"/>
        </w:rPr>
        <w:t>[</w:t>
      </w:r>
      <w:proofErr w:type="gramEnd"/>
      <w:r w:rsidRPr="003A75EB">
        <w:rPr>
          <w:rFonts w:ascii="Book Antiqua" w:hAnsi="Book Antiqua"/>
          <w:vertAlign w:val="superscript"/>
        </w:rPr>
        <w:t>8]</w:t>
      </w:r>
      <w:r w:rsidRPr="003A75EB">
        <w:rPr>
          <w:rFonts w:ascii="Book Antiqua" w:hAnsi="Book Antiqua"/>
        </w:rPr>
        <w:t>. When analyzing factors that are related to survival following LVAD implantation, the 7</w:t>
      </w:r>
      <w:r w:rsidRPr="003A75EB">
        <w:rPr>
          <w:rFonts w:ascii="Book Antiqua" w:hAnsi="Book Antiqua"/>
          <w:vertAlign w:val="superscript"/>
        </w:rPr>
        <w:t>th</w:t>
      </w:r>
      <w:r w:rsidRPr="003A75EB">
        <w:rPr>
          <w:rFonts w:ascii="Book Antiqua" w:hAnsi="Book Antiqua"/>
        </w:rPr>
        <w:t xml:space="preserve"> INTERMACS Annual Report found that patients with an INTERMACs profile of 2-3, and thus less severe disease, have better survival than tho</w:t>
      </w:r>
      <w:r w:rsidR="00AE47F5" w:rsidRPr="003A75EB">
        <w:rPr>
          <w:rFonts w:ascii="Book Antiqua" w:hAnsi="Book Antiqua"/>
        </w:rPr>
        <w:t>se with an INTERMACS profile 1</w:t>
      </w:r>
      <w:r w:rsidRPr="003A75EB">
        <w:rPr>
          <w:rFonts w:ascii="Book Antiqua" w:hAnsi="Book Antiqua"/>
          <w:vertAlign w:val="superscript"/>
        </w:rPr>
        <w:t>[5]</w:t>
      </w:r>
      <w:r w:rsidR="00AE47F5" w:rsidRPr="003A75EB">
        <w:rPr>
          <w:rFonts w:ascii="Book Antiqua" w:eastAsia="宋体" w:hAnsi="Book Antiqua"/>
          <w:lang w:eastAsia="zh-CN"/>
        </w:rPr>
        <w:t>.</w:t>
      </w:r>
      <w:r w:rsidRPr="003A75EB">
        <w:rPr>
          <w:rFonts w:ascii="Book Antiqua" w:hAnsi="Book Antiqua"/>
        </w:rPr>
        <w:t xml:space="preserve"> However, while INTERMACS levels 1-3 have been associated with lower survival rates 3 years post-LVAD implantation when compared to levels 4-7, no graded mortality risk has been demonstrated to help further discriminate the potential benefit between levels 4-7, which could be associated with the subjectivit</w:t>
      </w:r>
      <w:r w:rsidR="00AE47F5" w:rsidRPr="003A75EB">
        <w:rPr>
          <w:rFonts w:ascii="Book Antiqua" w:hAnsi="Book Antiqua"/>
        </w:rPr>
        <w:t>y of assignment in these levels</w:t>
      </w:r>
      <w:r w:rsidRPr="003A75EB">
        <w:rPr>
          <w:rFonts w:ascii="Book Antiqua" w:hAnsi="Book Antiqua"/>
          <w:vertAlign w:val="superscript"/>
        </w:rPr>
        <w:t>[9]</w:t>
      </w:r>
      <w:r w:rsidRPr="003A75EB">
        <w:rPr>
          <w:rFonts w:ascii="Book Antiqua" w:hAnsi="Book Antiqua"/>
        </w:rPr>
        <w:t>.</w:t>
      </w:r>
      <w:r w:rsidR="003C3512" w:rsidRPr="003A75EB">
        <w:rPr>
          <w:rFonts w:ascii="Book Antiqua" w:hAnsi="Book Antiqua"/>
        </w:rPr>
        <w:t xml:space="preserve"> </w:t>
      </w:r>
      <w:r w:rsidRPr="003A75EB">
        <w:rPr>
          <w:rFonts w:ascii="Book Antiqua" w:hAnsi="Book Antiqua"/>
        </w:rPr>
        <w:t xml:space="preserve">Per Shah </w:t>
      </w:r>
      <w:r w:rsidRPr="003A75EB">
        <w:rPr>
          <w:rFonts w:ascii="Book Antiqua" w:hAnsi="Book Antiqua"/>
          <w:i/>
        </w:rPr>
        <w:t xml:space="preserve">et </w:t>
      </w:r>
      <w:proofErr w:type="gramStart"/>
      <w:r w:rsidRPr="003A75EB">
        <w:rPr>
          <w:rFonts w:ascii="Book Antiqua" w:hAnsi="Book Antiqua"/>
          <w:i/>
        </w:rPr>
        <w:t>al</w:t>
      </w:r>
      <w:r w:rsidR="00AE47F5" w:rsidRPr="003A75EB">
        <w:rPr>
          <w:rFonts w:ascii="Book Antiqua" w:hAnsi="Book Antiqua"/>
          <w:vertAlign w:val="superscript"/>
        </w:rPr>
        <w:t>[</w:t>
      </w:r>
      <w:proofErr w:type="gramEnd"/>
      <w:r w:rsidR="00AE47F5" w:rsidRPr="003A75EB">
        <w:rPr>
          <w:rFonts w:ascii="Book Antiqua" w:hAnsi="Book Antiqua"/>
          <w:vertAlign w:val="superscript"/>
        </w:rPr>
        <w:t>8]</w:t>
      </w:r>
      <w:r w:rsidRPr="003A75EB">
        <w:rPr>
          <w:rFonts w:ascii="Book Antiqua" w:hAnsi="Book Antiqua"/>
        </w:rPr>
        <w:t xml:space="preserve">, other factors that have a great impact on LVAD perioperative mortality include age, female sex, prior stroke, mechanical ventilation, LVAD for destination therapy, hepatic or renal dysfunction, right ventricular dysfunction, and prior or concurrent cardiac surgery. </w:t>
      </w:r>
    </w:p>
    <w:p w:rsidR="00CF01DA" w:rsidRPr="003A75EB" w:rsidRDefault="00CF01DA" w:rsidP="002A2710">
      <w:pPr>
        <w:snapToGrid w:val="0"/>
        <w:spacing w:line="360" w:lineRule="auto"/>
        <w:jc w:val="both"/>
        <w:rPr>
          <w:rFonts w:ascii="Book Antiqua" w:eastAsia="宋体" w:hAnsi="Book Antiqua"/>
          <w:b/>
          <w:i/>
          <w:lang w:eastAsia="zh-CN"/>
        </w:rPr>
      </w:pPr>
    </w:p>
    <w:p w:rsidR="0080657F" w:rsidRPr="003A75EB" w:rsidRDefault="0080657F" w:rsidP="002A2710">
      <w:pPr>
        <w:snapToGrid w:val="0"/>
        <w:spacing w:line="360" w:lineRule="auto"/>
        <w:jc w:val="both"/>
        <w:rPr>
          <w:rFonts w:ascii="Book Antiqua" w:hAnsi="Book Antiqua"/>
          <w:b/>
          <w:i/>
        </w:rPr>
      </w:pPr>
      <w:r w:rsidRPr="003A75EB">
        <w:rPr>
          <w:rFonts w:ascii="Book Antiqua" w:hAnsi="Book Antiqua"/>
          <w:b/>
          <w:i/>
        </w:rPr>
        <w:t>Risk</w:t>
      </w:r>
      <w:r w:rsidR="003A5DD6" w:rsidRPr="003A75EB">
        <w:rPr>
          <w:rFonts w:ascii="Book Antiqua" w:hAnsi="Book Antiqua"/>
          <w:b/>
          <w:i/>
        </w:rPr>
        <w:t xml:space="preserve"> assessments</w:t>
      </w:r>
    </w:p>
    <w:p w:rsidR="0080657F" w:rsidRPr="003A75EB" w:rsidRDefault="0080657F" w:rsidP="00CF01DA">
      <w:pPr>
        <w:snapToGrid w:val="0"/>
        <w:spacing w:line="360" w:lineRule="auto"/>
        <w:jc w:val="both"/>
        <w:rPr>
          <w:rFonts w:ascii="Book Antiqua" w:hAnsi="Book Antiqua"/>
        </w:rPr>
      </w:pPr>
      <w:r w:rsidRPr="003A75EB">
        <w:rPr>
          <w:rFonts w:ascii="Book Antiqua" w:hAnsi="Book Antiqua"/>
        </w:rPr>
        <w:lastRenderedPageBreak/>
        <w:t>To better characterize patients’ risk to benefit profiles for LVAD implantation, multiple risk assessments have been developed. Unfortunately, few consistent predictors have been identified across models and currently no single model effectively triages potential LVAD patients.</w:t>
      </w:r>
      <w:r w:rsidR="003C3512" w:rsidRPr="003A75EB">
        <w:rPr>
          <w:rFonts w:ascii="Book Antiqua" w:hAnsi="Book Antiqua"/>
        </w:rPr>
        <w:t xml:space="preserve"> </w:t>
      </w:r>
      <w:r w:rsidRPr="003A75EB">
        <w:rPr>
          <w:rFonts w:ascii="Book Antiqua" w:hAnsi="Book Antiqua"/>
        </w:rPr>
        <w:t>In general, however, the predictors that have been recognized in different models are markers of end-organ dysfunction secondary to heart failure or other significant</w:t>
      </w:r>
      <w:r w:rsidR="003A5DD6" w:rsidRPr="003A75EB">
        <w:rPr>
          <w:rFonts w:ascii="Book Antiqua" w:hAnsi="Book Antiqua"/>
        </w:rPr>
        <w:t xml:space="preserve"> comorbidities, such as age</w:t>
      </w:r>
      <w:r w:rsidR="003A5DD6" w:rsidRPr="003A75EB">
        <w:rPr>
          <w:rFonts w:ascii="Book Antiqua" w:hAnsi="Book Antiqua"/>
          <w:vertAlign w:val="superscript"/>
        </w:rPr>
        <w:t>[9,</w:t>
      </w:r>
      <w:r w:rsidRPr="003A75EB">
        <w:rPr>
          <w:rFonts w:ascii="Book Antiqua" w:hAnsi="Book Antiqua"/>
          <w:vertAlign w:val="superscript"/>
        </w:rPr>
        <w:t>10]</w:t>
      </w:r>
      <w:r w:rsidRPr="003A75EB">
        <w:rPr>
          <w:rFonts w:ascii="Book Antiqua" w:hAnsi="Book Antiqua"/>
        </w:rPr>
        <w:t>. Patients that are “sicker”, as reflected by a more acute INTERMACS profile, are also known to have worse outcomes.</w:t>
      </w:r>
      <w:r w:rsidR="003C3512" w:rsidRPr="003A75EB">
        <w:rPr>
          <w:rFonts w:ascii="Book Antiqua" w:hAnsi="Book Antiqua"/>
        </w:rPr>
        <w:t xml:space="preserve"> </w:t>
      </w:r>
      <w:r w:rsidRPr="003A75EB">
        <w:rPr>
          <w:rFonts w:ascii="Book Antiqua" w:hAnsi="Book Antiqua"/>
        </w:rPr>
        <w:t xml:space="preserve">Moreover, regardless of INTERMACS profile, mortality increases with increasing </w:t>
      </w:r>
      <w:r w:rsidR="003A5DD6" w:rsidRPr="003A75EB">
        <w:rPr>
          <w:rFonts w:ascii="Book Antiqua" w:hAnsi="Book Antiqua"/>
        </w:rPr>
        <w:t xml:space="preserve">age at the time of </w:t>
      </w:r>
      <w:proofErr w:type="gramStart"/>
      <w:r w:rsidR="003A5DD6" w:rsidRPr="003A75EB">
        <w:rPr>
          <w:rFonts w:ascii="Book Antiqua" w:hAnsi="Book Antiqua"/>
        </w:rPr>
        <w:t>implantation</w:t>
      </w:r>
      <w:r w:rsidRPr="003A75EB">
        <w:rPr>
          <w:rFonts w:ascii="Book Antiqua" w:hAnsi="Book Antiqua"/>
          <w:vertAlign w:val="superscript"/>
        </w:rPr>
        <w:t>[</w:t>
      </w:r>
      <w:proofErr w:type="gramEnd"/>
      <w:r w:rsidRPr="003A75EB">
        <w:rPr>
          <w:rFonts w:ascii="Book Antiqua" w:hAnsi="Book Antiqua"/>
          <w:vertAlign w:val="superscript"/>
        </w:rPr>
        <w:t>3]</w:t>
      </w:r>
      <w:r w:rsidRPr="003A75EB">
        <w:rPr>
          <w:rFonts w:ascii="Book Antiqua" w:hAnsi="Book Antiqua"/>
        </w:rPr>
        <w:t>. With this in mind, there is support for considering LVAD implantation earlier in the disease course theoretically leading to lower operative risk and fewer post-operative complications.</w:t>
      </w:r>
    </w:p>
    <w:p w:rsidR="0080657F" w:rsidRPr="003A75EB" w:rsidRDefault="0080657F" w:rsidP="002A2710">
      <w:pPr>
        <w:snapToGrid w:val="0"/>
        <w:spacing w:line="360" w:lineRule="auto"/>
        <w:ind w:firstLine="720"/>
        <w:jc w:val="both"/>
        <w:rPr>
          <w:rFonts w:ascii="Book Antiqua" w:hAnsi="Book Antiqua"/>
        </w:rPr>
      </w:pPr>
      <w:r w:rsidRPr="003A75EB">
        <w:rPr>
          <w:rFonts w:ascii="Book Antiqua" w:hAnsi="Book Antiqua"/>
        </w:rPr>
        <w:t>In continuing to lower the morbidity and mortality associated with LVADs the balance of patient risk to benefit for LVAD implantation may suggest sooner application of this technology.</w:t>
      </w:r>
    </w:p>
    <w:p w:rsidR="0080657F" w:rsidRPr="003A75EB" w:rsidDel="00BC19C4" w:rsidRDefault="0080657F" w:rsidP="002A2710">
      <w:pPr>
        <w:snapToGrid w:val="0"/>
        <w:spacing w:line="360" w:lineRule="auto"/>
        <w:ind w:firstLine="720"/>
        <w:jc w:val="both"/>
        <w:rPr>
          <w:rFonts w:ascii="Book Antiqua" w:hAnsi="Book Antiqua"/>
        </w:rPr>
      </w:pPr>
    </w:p>
    <w:p w:rsidR="0080657F" w:rsidRPr="003A75EB" w:rsidRDefault="0080657F" w:rsidP="002A2710">
      <w:pPr>
        <w:snapToGrid w:val="0"/>
        <w:spacing w:line="360" w:lineRule="auto"/>
        <w:jc w:val="both"/>
        <w:rPr>
          <w:rFonts w:ascii="Book Antiqua" w:hAnsi="Book Antiqua"/>
          <w:b/>
          <w:i/>
        </w:rPr>
      </w:pPr>
      <w:r w:rsidRPr="003A75EB">
        <w:rPr>
          <w:rFonts w:ascii="Book Antiqua" w:hAnsi="Book Antiqua"/>
          <w:b/>
          <w:i/>
        </w:rPr>
        <w:t xml:space="preserve">Adverse </w:t>
      </w:r>
      <w:r w:rsidR="003A5DD6" w:rsidRPr="003A75EB">
        <w:rPr>
          <w:rFonts w:ascii="Book Antiqua" w:hAnsi="Book Antiqua"/>
          <w:b/>
          <w:i/>
        </w:rPr>
        <w:t>e</w:t>
      </w:r>
      <w:r w:rsidRPr="003A75EB">
        <w:rPr>
          <w:rFonts w:ascii="Book Antiqua" w:hAnsi="Book Antiqua"/>
          <w:b/>
          <w:i/>
        </w:rPr>
        <w:t>vents</w:t>
      </w:r>
    </w:p>
    <w:p w:rsidR="0080657F" w:rsidRPr="003A75EB" w:rsidRDefault="0080657F" w:rsidP="00CF01DA">
      <w:pPr>
        <w:snapToGrid w:val="0"/>
        <w:spacing w:line="360" w:lineRule="auto"/>
        <w:jc w:val="both"/>
        <w:rPr>
          <w:rFonts w:ascii="Book Antiqua" w:hAnsi="Book Antiqua"/>
        </w:rPr>
      </w:pPr>
      <w:r w:rsidRPr="003A75EB">
        <w:rPr>
          <w:rFonts w:ascii="Book Antiqua" w:hAnsi="Book Antiqua"/>
        </w:rPr>
        <w:t>Though LVAD implantation can result in significant improvements in morbidity and mortality, their use is associated with complications including infection, stroke, pump thrombosis, gastrointestinal bleeding, and right ventricular failure.</w:t>
      </w:r>
      <w:r w:rsidR="003C3512" w:rsidRPr="003A75EB">
        <w:rPr>
          <w:rFonts w:ascii="Book Antiqua" w:hAnsi="Book Antiqua"/>
        </w:rPr>
        <w:t xml:space="preserve"> </w:t>
      </w:r>
      <w:r w:rsidRPr="003A75EB">
        <w:rPr>
          <w:rFonts w:ascii="Book Antiqua" w:hAnsi="Book Antiqua"/>
        </w:rPr>
        <w:t>Infection occurs in about 20% of patients following implantation and may present as sepsis or a driveline infection. Infection additionally ma</w:t>
      </w:r>
      <w:r w:rsidR="003A5DD6" w:rsidRPr="003A75EB">
        <w:rPr>
          <w:rFonts w:ascii="Book Antiqua" w:hAnsi="Book Antiqua"/>
        </w:rPr>
        <w:t xml:space="preserve">y predispose to pump </w:t>
      </w:r>
      <w:proofErr w:type="gramStart"/>
      <w:r w:rsidR="003A5DD6" w:rsidRPr="003A75EB">
        <w:rPr>
          <w:rFonts w:ascii="Book Antiqua" w:hAnsi="Book Antiqua"/>
        </w:rPr>
        <w:t>thrombosis</w:t>
      </w:r>
      <w:r w:rsidRPr="003A75EB">
        <w:rPr>
          <w:rFonts w:ascii="Book Antiqua" w:hAnsi="Book Antiqua"/>
          <w:vertAlign w:val="superscript"/>
        </w:rPr>
        <w:t>[</w:t>
      </w:r>
      <w:proofErr w:type="gramEnd"/>
      <w:r w:rsidRPr="003A75EB">
        <w:rPr>
          <w:rFonts w:ascii="Book Antiqua" w:hAnsi="Book Antiqua"/>
          <w:vertAlign w:val="superscript"/>
        </w:rPr>
        <w:t>11]</w:t>
      </w:r>
      <w:r w:rsidRPr="003A75EB">
        <w:rPr>
          <w:rFonts w:ascii="Book Antiqua" w:hAnsi="Book Antiqua"/>
        </w:rPr>
        <w:t>. Pump thrombosis occurs at an annual incidence of 6</w:t>
      </w:r>
      <w:r w:rsidR="003A5DD6" w:rsidRPr="003A75EB">
        <w:rPr>
          <w:rFonts w:ascii="Book Antiqua" w:eastAsia="宋体" w:hAnsi="Book Antiqua"/>
          <w:lang w:eastAsia="zh-CN"/>
        </w:rPr>
        <w:t>%</w:t>
      </w:r>
      <w:r w:rsidRPr="003A75EB">
        <w:rPr>
          <w:rFonts w:ascii="Book Antiqua" w:hAnsi="Book Antiqua"/>
        </w:rPr>
        <w:t>-12%, although the exact incidence varies based on device type and anticoagulation regimen employed.</w:t>
      </w:r>
      <w:r w:rsidR="003C3512" w:rsidRPr="003A75EB">
        <w:rPr>
          <w:rFonts w:ascii="Book Antiqua" w:hAnsi="Book Antiqua"/>
        </w:rPr>
        <w:t xml:space="preserve"> </w:t>
      </w:r>
      <w:r w:rsidRPr="003A75EB">
        <w:rPr>
          <w:rFonts w:ascii="Book Antiqua" w:hAnsi="Book Antiqua"/>
        </w:rPr>
        <w:t xml:space="preserve">One thing for certain; however, is that pump thrombosis is associated with an increase in neurologic events as well as a higher rate of mortality. Cerebrovascular complications occur with an annual incidence </w:t>
      </w:r>
      <w:r w:rsidR="004769CF" w:rsidRPr="003A75EB">
        <w:rPr>
          <w:rFonts w:ascii="Book Antiqua" w:hAnsi="Book Antiqua"/>
        </w:rPr>
        <w:t>of greater than 6%</w:t>
      </w:r>
      <w:r w:rsidRPr="003A75EB">
        <w:rPr>
          <w:rFonts w:ascii="Book Antiqua" w:hAnsi="Book Antiqua"/>
          <w:vertAlign w:val="superscript"/>
        </w:rPr>
        <w:t>[8]</w:t>
      </w:r>
      <w:r w:rsidRPr="003A75EB">
        <w:rPr>
          <w:rFonts w:ascii="Book Antiqua" w:hAnsi="Book Antiqua"/>
        </w:rPr>
        <w:t>. Furthermore, 30% of patients have major bleeding in the first month, and then following one month, bleeding occurs at a rate of 8</w:t>
      </w:r>
      <w:r w:rsidR="004769CF" w:rsidRPr="003A75EB">
        <w:rPr>
          <w:rFonts w:ascii="Book Antiqua" w:eastAsia="宋体" w:hAnsi="Book Antiqua"/>
          <w:lang w:eastAsia="zh-CN"/>
        </w:rPr>
        <w:t>%</w:t>
      </w:r>
      <w:r w:rsidRPr="003A75EB">
        <w:rPr>
          <w:rFonts w:ascii="Book Antiqua" w:hAnsi="Book Antiqua"/>
        </w:rPr>
        <w:t xml:space="preserve">-23% by one year. Overall, 55% of patients will </w:t>
      </w:r>
      <w:r w:rsidR="004769CF" w:rsidRPr="003A75EB">
        <w:rPr>
          <w:rFonts w:ascii="Book Antiqua" w:hAnsi="Book Antiqua"/>
        </w:rPr>
        <w:t xml:space="preserve">be </w:t>
      </w:r>
      <w:proofErr w:type="spellStart"/>
      <w:r w:rsidR="004769CF" w:rsidRPr="003A75EB">
        <w:rPr>
          <w:rFonts w:ascii="Book Antiqua" w:hAnsi="Book Antiqua"/>
        </w:rPr>
        <w:t>rehospitalized</w:t>
      </w:r>
      <w:proofErr w:type="spellEnd"/>
      <w:r w:rsidR="004769CF" w:rsidRPr="003A75EB">
        <w:rPr>
          <w:rFonts w:ascii="Book Antiqua" w:hAnsi="Book Antiqua"/>
        </w:rPr>
        <w:t xml:space="preserve"> for any </w:t>
      </w:r>
      <w:proofErr w:type="gramStart"/>
      <w:r w:rsidR="004769CF" w:rsidRPr="003A75EB">
        <w:rPr>
          <w:rFonts w:ascii="Book Antiqua" w:hAnsi="Book Antiqua"/>
        </w:rPr>
        <w:t>cause</w:t>
      </w:r>
      <w:r w:rsidRPr="003A75EB">
        <w:rPr>
          <w:rFonts w:ascii="Book Antiqua" w:hAnsi="Book Antiqua"/>
          <w:vertAlign w:val="superscript"/>
        </w:rPr>
        <w:t>[</w:t>
      </w:r>
      <w:proofErr w:type="gramEnd"/>
      <w:r w:rsidRPr="003A75EB">
        <w:rPr>
          <w:rFonts w:ascii="Book Antiqua" w:hAnsi="Book Antiqua"/>
          <w:vertAlign w:val="superscript"/>
        </w:rPr>
        <w:t>11]</w:t>
      </w:r>
      <w:r w:rsidRPr="003A75EB">
        <w:rPr>
          <w:rFonts w:ascii="Book Antiqua" w:hAnsi="Book Antiqua"/>
        </w:rPr>
        <w:t>.</w:t>
      </w:r>
    </w:p>
    <w:p w:rsidR="0080657F" w:rsidRPr="003A75EB" w:rsidRDefault="0080657F" w:rsidP="002A2710">
      <w:pPr>
        <w:snapToGrid w:val="0"/>
        <w:spacing w:line="360" w:lineRule="auto"/>
        <w:ind w:firstLine="720"/>
        <w:jc w:val="both"/>
        <w:rPr>
          <w:rFonts w:ascii="Book Antiqua" w:hAnsi="Book Antiqua"/>
          <w:i/>
        </w:rPr>
      </w:pPr>
    </w:p>
    <w:p w:rsidR="0080657F" w:rsidRPr="003A75EB" w:rsidRDefault="0080657F" w:rsidP="002A2710">
      <w:pPr>
        <w:snapToGrid w:val="0"/>
        <w:spacing w:line="360" w:lineRule="auto"/>
        <w:jc w:val="both"/>
        <w:rPr>
          <w:rFonts w:ascii="Book Antiqua" w:hAnsi="Book Antiqua"/>
          <w:b/>
        </w:rPr>
      </w:pPr>
      <w:r w:rsidRPr="003A75EB">
        <w:rPr>
          <w:rFonts w:ascii="Book Antiqua" w:hAnsi="Book Antiqua"/>
          <w:b/>
          <w:i/>
        </w:rPr>
        <w:t>Bleeding</w:t>
      </w:r>
    </w:p>
    <w:p w:rsidR="0080657F" w:rsidRPr="003A75EB" w:rsidRDefault="0080657F" w:rsidP="002A2710">
      <w:pPr>
        <w:snapToGrid w:val="0"/>
        <w:spacing w:line="360" w:lineRule="auto"/>
        <w:jc w:val="both"/>
        <w:rPr>
          <w:rFonts w:ascii="Book Antiqua" w:hAnsi="Book Antiqua"/>
        </w:rPr>
      </w:pPr>
      <w:r w:rsidRPr="003A75EB">
        <w:rPr>
          <w:rFonts w:ascii="Book Antiqua" w:hAnsi="Book Antiqua"/>
        </w:rPr>
        <w:t xml:space="preserve">Bleeding, in particular gastrointestinal </w:t>
      </w:r>
      <w:proofErr w:type="gramStart"/>
      <w:r w:rsidRPr="003A75EB">
        <w:rPr>
          <w:rFonts w:ascii="Book Antiqua" w:hAnsi="Book Antiqua"/>
        </w:rPr>
        <w:t>bleeding,</w:t>
      </w:r>
      <w:proofErr w:type="gramEnd"/>
      <w:r w:rsidRPr="003A75EB">
        <w:rPr>
          <w:rFonts w:ascii="Book Antiqua" w:hAnsi="Book Antiqua"/>
        </w:rPr>
        <w:t xml:space="preserve"> is associated with significant morbidity after LVAD implantation.</w:t>
      </w:r>
      <w:r w:rsidR="003C3512" w:rsidRPr="003A75EB">
        <w:rPr>
          <w:rFonts w:ascii="Book Antiqua" w:hAnsi="Book Antiqua"/>
        </w:rPr>
        <w:t xml:space="preserve"> </w:t>
      </w:r>
      <w:r w:rsidRPr="003A75EB">
        <w:rPr>
          <w:rFonts w:ascii="Book Antiqua" w:hAnsi="Book Antiqua"/>
        </w:rPr>
        <w:t xml:space="preserve">The cause of increased bleeding is multifactorial and can be attributed to chronic anticoagulation, acquired von </w:t>
      </w:r>
      <w:proofErr w:type="spellStart"/>
      <w:r w:rsidRPr="003A75EB">
        <w:rPr>
          <w:rFonts w:ascii="Book Antiqua" w:hAnsi="Book Antiqua"/>
        </w:rPr>
        <w:t>Willebrand</w:t>
      </w:r>
      <w:proofErr w:type="spellEnd"/>
      <w:r w:rsidRPr="003A75EB">
        <w:rPr>
          <w:rFonts w:ascii="Book Antiqua" w:hAnsi="Book Antiqua"/>
        </w:rPr>
        <w:t xml:space="preserve"> syndrome, and chronic low pulse pressure leading to increased risk for </w:t>
      </w:r>
      <w:proofErr w:type="spellStart"/>
      <w:r w:rsidRPr="003A75EB">
        <w:rPr>
          <w:rFonts w:ascii="Book Antiqua" w:hAnsi="Book Antiqua"/>
        </w:rPr>
        <w:t>angiodysplasia</w:t>
      </w:r>
      <w:proofErr w:type="spellEnd"/>
      <w:r w:rsidRPr="003A75EB">
        <w:rPr>
          <w:rFonts w:ascii="Book Antiqua" w:hAnsi="Book Antiqua"/>
        </w:rPr>
        <w:t xml:space="preserve">. Therefore, screening patients for </w:t>
      </w:r>
      <w:proofErr w:type="spellStart"/>
      <w:r w:rsidRPr="003A75EB">
        <w:rPr>
          <w:rFonts w:ascii="Book Antiqua" w:hAnsi="Book Antiqua"/>
        </w:rPr>
        <w:t>angiodysplasia</w:t>
      </w:r>
      <w:proofErr w:type="spellEnd"/>
      <w:r w:rsidRPr="003A75EB">
        <w:rPr>
          <w:rFonts w:ascii="Book Antiqua" w:hAnsi="Book Antiqua"/>
        </w:rPr>
        <w:t xml:space="preserve"> and von </w:t>
      </w:r>
      <w:proofErr w:type="spellStart"/>
      <w:r w:rsidRPr="003A75EB">
        <w:rPr>
          <w:rFonts w:ascii="Book Antiqua" w:hAnsi="Book Antiqua"/>
        </w:rPr>
        <w:t>Willebrand</w:t>
      </w:r>
      <w:proofErr w:type="spellEnd"/>
      <w:r w:rsidRPr="003A75EB">
        <w:rPr>
          <w:rFonts w:ascii="Book Antiqua" w:hAnsi="Book Antiqua"/>
        </w:rPr>
        <w:t xml:space="preserve"> syndrome prior to implantation may allow for preemptive treatment of these conditions to help avoi</w:t>
      </w:r>
      <w:r w:rsidR="00AC1DCE" w:rsidRPr="003A75EB">
        <w:rPr>
          <w:rFonts w:ascii="Book Antiqua" w:hAnsi="Book Antiqua"/>
        </w:rPr>
        <w:t xml:space="preserve">d complications </w:t>
      </w:r>
      <w:proofErr w:type="gramStart"/>
      <w:r w:rsidR="00AC1DCE" w:rsidRPr="003A75EB">
        <w:rPr>
          <w:rFonts w:ascii="Book Antiqua" w:hAnsi="Book Antiqua"/>
        </w:rPr>
        <w:t>postoperatively</w:t>
      </w:r>
      <w:r w:rsidRPr="003A75EB">
        <w:rPr>
          <w:rFonts w:ascii="Book Antiqua" w:hAnsi="Book Antiqua"/>
          <w:vertAlign w:val="superscript"/>
        </w:rPr>
        <w:t>[</w:t>
      </w:r>
      <w:proofErr w:type="gramEnd"/>
      <w:r w:rsidRPr="003A75EB">
        <w:rPr>
          <w:rFonts w:ascii="Book Antiqua" w:hAnsi="Book Antiqua"/>
          <w:vertAlign w:val="superscript"/>
        </w:rPr>
        <w:t>12]</w:t>
      </w:r>
      <w:r w:rsidRPr="003A75EB">
        <w:rPr>
          <w:rFonts w:ascii="Book Antiqua" w:hAnsi="Book Antiqua"/>
        </w:rPr>
        <w:t>. With further understanding of the pathogenesis of bleeding post implantation and research on the prevention and appropriate management, its hopeful the risk of bleeding will decrease to support the earlier implantation of LVADs.</w:t>
      </w:r>
    </w:p>
    <w:p w:rsidR="0080657F" w:rsidRPr="003A75EB" w:rsidRDefault="0080657F" w:rsidP="002A2710">
      <w:pPr>
        <w:snapToGrid w:val="0"/>
        <w:spacing w:line="360" w:lineRule="auto"/>
        <w:jc w:val="both"/>
        <w:rPr>
          <w:rFonts w:ascii="Book Antiqua" w:hAnsi="Book Antiqua"/>
          <w:i/>
        </w:rPr>
      </w:pPr>
    </w:p>
    <w:p w:rsidR="0080657F" w:rsidRPr="003A75EB" w:rsidRDefault="0080657F" w:rsidP="002A2710">
      <w:pPr>
        <w:snapToGrid w:val="0"/>
        <w:spacing w:line="360" w:lineRule="auto"/>
        <w:jc w:val="both"/>
        <w:rPr>
          <w:rFonts w:ascii="Book Antiqua" w:hAnsi="Book Antiqua"/>
          <w:b/>
          <w:i/>
        </w:rPr>
      </w:pPr>
      <w:r w:rsidRPr="003A75EB">
        <w:rPr>
          <w:rFonts w:ascii="Book Antiqua" w:hAnsi="Book Antiqua"/>
          <w:b/>
          <w:i/>
        </w:rPr>
        <w:t xml:space="preserve">Pump </w:t>
      </w:r>
      <w:r w:rsidR="00AC1DCE" w:rsidRPr="003A75EB">
        <w:rPr>
          <w:rFonts w:ascii="Book Antiqua" w:hAnsi="Book Antiqua"/>
          <w:b/>
          <w:i/>
        </w:rPr>
        <w:t>t</w:t>
      </w:r>
      <w:r w:rsidRPr="003A75EB">
        <w:rPr>
          <w:rFonts w:ascii="Book Antiqua" w:hAnsi="Book Antiqua"/>
          <w:b/>
          <w:i/>
        </w:rPr>
        <w:t>hrombosis</w:t>
      </w:r>
    </w:p>
    <w:p w:rsidR="0080657F" w:rsidRPr="003A75EB" w:rsidRDefault="0080657F" w:rsidP="00CF01DA">
      <w:pPr>
        <w:snapToGrid w:val="0"/>
        <w:spacing w:line="360" w:lineRule="auto"/>
        <w:jc w:val="both"/>
        <w:rPr>
          <w:rFonts w:ascii="Book Antiqua" w:hAnsi="Book Antiqua"/>
        </w:rPr>
      </w:pPr>
      <w:r w:rsidRPr="003A75EB">
        <w:rPr>
          <w:rFonts w:ascii="Book Antiqua" w:hAnsi="Book Antiqua"/>
        </w:rPr>
        <w:t>As stated before, Pump thrombosis occurs at an annual incidence of 6</w:t>
      </w:r>
      <w:r w:rsidR="00AC1DCE" w:rsidRPr="003A75EB">
        <w:rPr>
          <w:rFonts w:ascii="Book Antiqua" w:eastAsia="宋体" w:hAnsi="Book Antiqua"/>
          <w:lang w:eastAsia="zh-CN"/>
        </w:rPr>
        <w:t>%</w:t>
      </w:r>
      <w:r w:rsidRPr="003A75EB">
        <w:rPr>
          <w:rFonts w:ascii="Book Antiqua" w:hAnsi="Book Antiqua"/>
        </w:rPr>
        <w:t xml:space="preserve">-12% raising awareness that LVAD therapy is not without inherent </w:t>
      </w:r>
      <w:proofErr w:type="gramStart"/>
      <w:r w:rsidRPr="003A75EB">
        <w:rPr>
          <w:rFonts w:ascii="Book Antiqua" w:hAnsi="Book Antiqua"/>
        </w:rPr>
        <w:t>risks</w:t>
      </w:r>
      <w:r w:rsidRPr="003A75EB">
        <w:rPr>
          <w:rFonts w:ascii="Book Antiqua" w:hAnsi="Book Antiqua"/>
          <w:vertAlign w:val="superscript"/>
        </w:rPr>
        <w:t>[</w:t>
      </w:r>
      <w:proofErr w:type="gramEnd"/>
      <w:r w:rsidRPr="003A75EB">
        <w:rPr>
          <w:rFonts w:ascii="Book Antiqua" w:hAnsi="Book Antiqua"/>
          <w:vertAlign w:val="superscript"/>
        </w:rPr>
        <w:t>8]</w:t>
      </w:r>
      <w:r w:rsidRPr="003A75EB">
        <w:rPr>
          <w:rFonts w:ascii="Book Antiqua" w:hAnsi="Book Antiqua"/>
        </w:rPr>
        <w:t>.</w:t>
      </w:r>
      <w:r w:rsidR="003C3512" w:rsidRPr="003A75EB">
        <w:rPr>
          <w:rFonts w:ascii="Book Antiqua" w:hAnsi="Book Antiqua"/>
        </w:rPr>
        <w:t xml:space="preserve"> </w:t>
      </w:r>
      <w:r w:rsidRPr="003A75EB">
        <w:rPr>
          <w:rFonts w:ascii="Book Antiqua" w:hAnsi="Book Antiqua"/>
        </w:rPr>
        <w:t xml:space="preserve">The lack of equipoise in many physicians’ minds of benefit </w:t>
      </w:r>
      <w:r w:rsidR="00AC1DCE" w:rsidRPr="003A75EB">
        <w:rPr>
          <w:rFonts w:ascii="Book Antiqua" w:hAnsi="Book Antiqua"/>
          <w:i/>
        </w:rPr>
        <w:t>vs</w:t>
      </w:r>
      <w:r w:rsidRPr="003A75EB">
        <w:rPr>
          <w:rFonts w:ascii="Book Antiqua" w:hAnsi="Book Antiqua"/>
        </w:rPr>
        <w:t xml:space="preserve"> risk of LVAD for NYHA Class III patients that were highlighted by pump thrombosis led to early termination of the REVIVE-IT trial.</w:t>
      </w:r>
      <w:r w:rsidR="003C3512" w:rsidRPr="003A75EB">
        <w:rPr>
          <w:rFonts w:ascii="Book Antiqua" w:hAnsi="Book Antiqua"/>
        </w:rPr>
        <w:t xml:space="preserve"> </w:t>
      </w:r>
      <w:r w:rsidRPr="003A75EB">
        <w:rPr>
          <w:rFonts w:ascii="Book Antiqua" w:hAnsi="Book Antiqua"/>
        </w:rPr>
        <w:t xml:space="preserve">The PREVENT (Prevention of Heartmate II Pump Thrombosis through Clinical Management) study was designed to analyze the impact of clinical practices developed to decrease the risk of Heartmate II pump thrombosis. The study followed the “PREVENT protocol” which were recommendations on LVAD implantation, anticoagulation and antiplatelet protocols, and pump management. Preliminary results have been positive and show that the protocol is associated with lower rates of thrombosis without increased incidence in bleeding </w:t>
      </w:r>
      <w:proofErr w:type="gramStart"/>
      <w:r w:rsidRPr="003A75EB">
        <w:rPr>
          <w:rFonts w:ascii="Book Antiqua" w:hAnsi="Book Antiqua"/>
        </w:rPr>
        <w:t>complications</w:t>
      </w:r>
      <w:r w:rsidRPr="003A75EB">
        <w:rPr>
          <w:rFonts w:ascii="Book Antiqua" w:hAnsi="Book Antiqua"/>
          <w:vertAlign w:val="superscript"/>
        </w:rPr>
        <w:t>[</w:t>
      </w:r>
      <w:proofErr w:type="gramEnd"/>
      <w:r w:rsidRPr="003A75EB">
        <w:rPr>
          <w:rFonts w:ascii="Book Antiqua" w:hAnsi="Book Antiqua"/>
          <w:vertAlign w:val="superscript"/>
        </w:rPr>
        <w:t>13]</w:t>
      </w:r>
      <w:r w:rsidRPr="003A75EB">
        <w:rPr>
          <w:rFonts w:ascii="Book Antiqua" w:hAnsi="Book Antiqua"/>
        </w:rPr>
        <w:t xml:space="preserve">. </w:t>
      </w:r>
    </w:p>
    <w:p w:rsidR="0080657F" w:rsidRPr="003A75EB" w:rsidRDefault="0080657F" w:rsidP="002A2710">
      <w:pPr>
        <w:snapToGrid w:val="0"/>
        <w:spacing w:line="360" w:lineRule="auto"/>
        <w:ind w:firstLine="720"/>
        <w:jc w:val="both"/>
        <w:rPr>
          <w:rFonts w:ascii="Book Antiqua" w:hAnsi="Book Antiqua"/>
        </w:rPr>
      </w:pPr>
      <w:r w:rsidRPr="003A75EB">
        <w:rPr>
          <w:rFonts w:ascii="Book Antiqua" w:hAnsi="Book Antiqua"/>
        </w:rPr>
        <w:t>Furthermore, in the case that pump exchange must occur, the morbidity and mortality of the exchange has decreased.</w:t>
      </w:r>
      <w:r w:rsidR="003C3512" w:rsidRPr="003A75EB">
        <w:rPr>
          <w:rFonts w:ascii="Book Antiqua" w:hAnsi="Book Antiqua"/>
        </w:rPr>
        <w:t xml:space="preserve"> </w:t>
      </w:r>
      <w:proofErr w:type="spellStart"/>
      <w:r w:rsidRPr="003A75EB">
        <w:rPr>
          <w:rFonts w:ascii="Book Antiqua" w:hAnsi="Book Antiqua"/>
        </w:rPr>
        <w:t>Soleimani</w:t>
      </w:r>
      <w:proofErr w:type="spellEnd"/>
      <w:r w:rsidRPr="003A75EB">
        <w:rPr>
          <w:rFonts w:ascii="Book Antiqua" w:hAnsi="Book Antiqua"/>
        </w:rPr>
        <w:t xml:space="preserve"> </w:t>
      </w:r>
      <w:r w:rsidRPr="003A75EB">
        <w:rPr>
          <w:rFonts w:ascii="Book Antiqua" w:hAnsi="Book Antiqua"/>
          <w:i/>
        </w:rPr>
        <w:t xml:space="preserve">et </w:t>
      </w:r>
      <w:proofErr w:type="gramStart"/>
      <w:r w:rsidRPr="003A75EB">
        <w:rPr>
          <w:rFonts w:ascii="Book Antiqua" w:hAnsi="Book Antiqua"/>
          <w:i/>
        </w:rPr>
        <w:t>al</w:t>
      </w:r>
      <w:r w:rsidR="00D92CE8" w:rsidRPr="003A75EB">
        <w:rPr>
          <w:rFonts w:ascii="Book Antiqua" w:eastAsia="宋体" w:hAnsi="Book Antiqua"/>
          <w:vertAlign w:val="superscript"/>
          <w:lang w:eastAsia="zh-CN"/>
        </w:rPr>
        <w:t>[</w:t>
      </w:r>
      <w:proofErr w:type="gramEnd"/>
      <w:r w:rsidR="00D92CE8" w:rsidRPr="003A75EB">
        <w:rPr>
          <w:rFonts w:ascii="Book Antiqua" w:eastAsia="宋体" w:hAnsi="Book Antiqua"/>
          <w:vertAlign w:val="superscript"/>
          <w:lang w:eastAsia="zh-CN"/>
        </w:rPr>
        <w:t>14]</w:t>
      </w:r>
      <w:r w:rsidRPr="003A75EB">
        <w:rPr>
          <w:rFonts w:ascii="Book Antiqua" w:hAnsi="Book Antiqua"/>
        </w:rPr>
        <w:t xml:space="preserve"> found that off-pump minimally invasive exchange of the Heartmate II can be safely accomplished with low morbidity and mortality, resulting in excellent outcomes</w:t>
      </w:r>
      <w:r w:rsidR="00D92CE8" w:rsidRPr="003A75EB">
        <w:rPr>
          <w:rFonts w:ascii="Book Antiqua" w:eastAsia="宋体" w:hAnsi="Book Antiqua"/>
          <w:lang w:eastAsia="zh-CN"/>
        </w:rPr>
        <w:t>.</w:t>
      </w:r>
      <w:r w:rsidRPr="003A75EB">
        <w:rPr>
          <w:rFonts w:ascii="Book Antiqua" w:hAnsi="Book Antiqua"/>
        </w:rPr>
        <w:t xml:space="preserve"> </w:t>
      </w:r>
      <w:r w:rsidRPr="003A75EB">
        <w:rPr>
          <w:rFonts w:ascii="Book Antiqua" w:hAnsi="Book Antiqua"/>
        </w:rPr>
        <w:lastRenderedPageBreak/>
        <w:t>Therefore, will evolving clinical guidelines improving the risk of pump thrombosis and minimizing the risk of adverse events in addition to the decreased morbidity and mortality of pump exchange, this supports the shift to earlier implantation of LVADs.</w:t>
      </w:r>
    </w:p>
    <w:p w:rsidR="0080657F" w:rsidRPr="003A75EB" w:rsidRDefault="0080657F" w:rsidP="002A2710">
      <w:pPr>
        <w:snapToGrid w:val="0"/>
        <w:spacing w:line="360" w:lineRule="auto"/>
        <w:jc w:val="both"/>
        <w:rPr>
          <w:rFonts w:ascii="Book Antiqua" w:hAnsi="Book Antiqua"/>
          <w:i/>
        </w:rPr>
      </w:pPr>
    </w:p>
    <w:p w:rsidR="0080657F" w:rsidRPr="003A75EB" w:rsidRDefault="0080657F" w:rsidP="002A2710">
      <w:pPr>
        <w:snapToGrid w:val="0"/>
        <w:spacing w:line="360" w:lineRule="auto"/>
        <w:jc w:val="both"/>
        <w:rPr>
          <w:rFonts w:ascii="Book Antiqua" w:hAnsi="Book Antiqua"/>
          <w:b/>
          <w:i/>
        </w:rPr>
      </w:pPr>
      <w:r w:rsidRPr="003A75EB">
        <w:rPr>
          <w:rFonts w:ascii="Book Antiqua" w:hAnsi="Book Antiqua"/>
          <w:b/>
          <w:i/>
        </w:rPr>
        <w:t xml:space="preserve">Right </w:t>
      </w:r>
      <w:r w:rsidR="00D92CE8" w:rsidRPr="003A75EB">
        <w:rPr>
          <w:rFonts w:ascii="Book Antiqua" w:hAnsi="Book Antiqua"/>
          <w:b/>
          <w:i/>
        </w:rPr>
        <w:t>ventricle failure</w:t>
      </w:r>
    </w:p>
    <w:p w:rsidR="0080657F" w:rsidRPr="003A75EB" w:rsidRDefault="0080657F" w:rsidP="00D92CE8">
      <w:pPr>
        <w:snapToGrid w:val="0"/>
        <w:spacing w:line="360" w:lineRule="auto"/>
        <w:jc w:val="both"/>
        <w:rPr>
          <w:rFonts w:ascii="Book Antiqua" w:hAnsi="Book Antiqua"/>
        </w:rPr>
      </w:pPr>
      <w:r w:rsidRPr="003A75EB">
        <w:rPr>
          <w:rFonts w:ascii="Book Antiqua" w:hAnsi="Book Antiqua"/>
        </w:rPr>
        <w:t>In particular, the risk of right heart failure following LVAD implantation has been extremely difficult to predict.</w:t>
      </w:r>
      <w:r w:rsidR="003C3512" w:rsidRPr="003A75EB">
        <w:rPr>
          <w:rFonts w:ascii="Book Antiqua" w:hAnsi="Book Antiqua"/>
        </w:rPr>
        <w:t xml:space="preserve"> </w:t>
      </w:r>
      <w:r w:rsidRPr="003A75EB">
        <w:rPr>
          <w:rFonts w:ascii="Book Antiqua" w:hAnsi="Book Antiqua"/>
        </w:rPr>
        <w:t>With improved left ventricular decompression, pulmonary congestion should decrease resulting in decreased afterload for the right ventricle.</w:t>
      </w:r>
      <w:r w:rsidR="003C3512" w:rsidRPr="003A75EB">
        <w:rPr>
          <w:rFonts w:ascii="Book Antiqua" w:hAnsi="Book Antiqua"/>
        </w:rPr>
        <w:t xml:space="preserve"> </w:t>
      </w:r>
      <w:r w:rsidRPr="003A75EB">
        <w:rPr>
          <w:rFonts w:ascii="Book Antiqua" w:hAnsi="Book Antiqua"/>
        </w:rPr>
        <w:t>However, increased cardiac output from LVAD support will result in increased right ventricle preload.</w:t>
      </w:r>
      <w:r w:rsidR="003C3512" w:rsidRPr="003A75EB">
        <w:rPr>
          <w:rFonts w:ascii="Book Antiqua" w:hAnsi="Book Antiqua"/>
        </w:rPr>
        <w:t xml:space="preserve"> </w:t>
      </w:r>
      <w:r w:rsidRPr="003A75EB">
        <w:rPr>
          <w:rFonts w:ascii="Book Antiqua" w:hAnsi="Book Antiqua"/>
        </w:rPr>
        <w:t>Also, leftward shift of the interventricular septum shift and change in motion after LVAD implantation may impair the right ventricle contractility, leading to right ventricle dysfunction, and</w:t>
      </w:r>
      <w:r w:rsidR="00D92CE8" w:rsidRPr="003A75EB">
        <w:rPr>
          <w:rFonts w:ascii="Book Antiqua" w:hAnsi="Book Antiqua"/>
        </w:rPr>
        <w:t xml:space="preserve"> ultimately right heart </w:t>
      </w:r>
      <w:proofErr w:type="gramStart"/>
      <w:r w:rsidR="00D92CE8" w:rsidRPr="003A75EB">
        <w:rPr>
          <w:rFonts w:ascii="Book Antiqua" w:hAnsi="Book Antiqua"/>
        </w:rPr>
        <w:t>failure</w:t>
      </w:r>
      <w:r w:rsidRPr="003A75EB">
        <w:rPr>
          <w:rFonts w:ascii="Book Antiqua" w:hAnsi="Book Antiqua"/>
          <w:vertAlign w:val="superscript"/>
        </w:rPr>
        <w:t>[</w:t>
      </w:r>
      <w:proofErr w:type="gramEnd"/>
      <w:r w:rsidRPr="003A75EB">
        <w:rPr>
          <w:rFonts w:ascii="Book Antiqua" w:hAnsi="Book Antiqua"/>
          <w:vertAlign w:val="superscript"/>
        </w:rPr>
        <w:t>15]</w:t>
      </w:r>
      <w:r w:rsidRPr="003A75EB">
        <w:rPr>
          <w:rFonts w:ascii="Book Antiqua" w:hAnsi="Book Antiqua"/>
        </w:rPr>
        <w:t>. Right ventricular failure is likewise often the last manifestation of advanced heart failure.</w:t>
      </w:r>
      <w:r w:rsidR="003C3512" w:rsidRPr="003A75EB">
        <w:rPr>
          <w:rFonts w:ascii="Book Antiqua" w:hAnsi="Book Antiqua"/>
        </w:rPr>
        <w:t xml:space="preserve"> </w:t>
      </w:r>
      <w:r w:rsidRPr="003A75EB">
        <w:rPr>
          <w:rFonts w:ascii="Book Antiqua" w:hAnsi="Book Antiqua"/>
        </w:rPr>
        <w:t xml:space="preserve">There are no durable treatment options currently available for right ventricular failure emphasizing the need to prevent it in LVAD patients, and identify those who may be at increased risk of developing it with extended time with an LVAD. </w:t>
      </w:r>
    </w:p>
    <w:p w:rsidR="0080657F" w:rsidRPr="003A75EB" w:rsidRDefault="0080657F" w:rsidP="002A2710">
      <w:pPr>
        <w:snapToGrid w:val="0"/>
        <w:spacing w:line="360" w:lineRule="auto"/>
        <w:ind w:firstLine="720"/>
        <w:jc w:val="both"/>
        <w:rPr>
          <w:rFonts w:ascii="Book Antiqua" w:hAnsi="Book Antiqua"/>
        </w:rPr>
      </w:pPr>
      <w:r w:rsidRPr="003A75EB">
        <w:rPr>
          <w:rFonts w:ascii="Book Antiqua" w:hAnsi="Book Antiqua"/>
        </w:rPr>
        <w:t xml:space="preserve">A study by </w:t>
      </w:r>
      <w:proofErr w:type="spellStart"/>
      <w:r w:rsidRPr="003A75EB">
        <w:rPr>
          <w:rFonts w:ascii="Book Antiqua" w:hAnsi="Book Antiqua"/>
        </w:rPr>
        <w:t>Santambrogio</w:t>
      </w:r>
      <w:proofErr w:type="spellEnd"/>
      <w:r w:rsidRPr="003A75EB">
        <w:rPr>
          <w:rFonts w:ascii="Book Antiqua" w:hAnsi="Book Antiqua"/>
        </w:rPr>
        <w:t xml:space="preserve"> </w:t>
      </w:r>
      <w:r w:rsidR="00D92CE8" w:rsidRPr="003A75EB">
        <w:rPr>
          <w:rFonts w:ascii="Book Antiqua" w:hAnsi="Book Antiqua"/>
          <w:i/>
        </w:rPr>
        <w:t xml:space="preserve">et </w:t>
      </w:r>
      <w:proofErr w:type="gramStart"/>
      <w:r w:rsidR="00D92CE8" w:rsidRPr="003A75EB">
        <w:rPr>
          <w:rFonts w:ascii="Book Antiqua" w:hAnsi="Book Antiqua"/>
          <w:i/>
        </w:rPr>
        <w:t>al</w:t>
      </w:r>
      <w:r w:rsidR="00D92CE8" w:rsidRPr="003A75EB">
        <w:rPr>
          <w:rFonts w:ascii="Book Antiqua" w:eastAsia="宋体" w:hAnsi="Book Antiqua"/>
          <w:vertAlign w:val="superscript"/>
          <w:lang w:eastAsia="zh-CN"/>
        </w:rPr>
        <w:t>[</w:t>
      </w:r>
      <w:proofErr w:type="gramEnd"/>
      <w:r w:rsidR="00D92CE8" w:rsidRPr="003A75EB">
        <w:rPr>
          <w:rFonts w:ascii="Book Antiqua" w:eastAsia="宋体" w:hAnsi="Book Antiqua"/>
          <w:vertAlign w:val="superscript"/>
          <w:lang w:eastAsia="zh-CN"/>
        </w:rPr>
        <w:t xml:space="preserve">16] </w:t>
      </w:r>
      <w:r w:rsidRPr="003A75EB">
        <w:rPr>
          <w:rFonts w:ascii="Book Antiqua" w:hAnsi="Book Antiqua"/>
        </w:rPr>
        <w:t>showed that early right heart failure will develop in about 25% of patients receiving LVAD support.</w:t>
      </w:r>
      <w:r w:rsidR="003C3512" w:rsidRPr="003A75EB">
        <w:rPr>
          <w:rFonts w:ascii="Book Antiqua" w:hAnsi="Book Antiqua"/>
        </w:rPr>
        <w:t xml:space="preserve"> </w:t>
      </w:r>
      <w:r w:rsidRPr="003A75EB">
        <w:rPr>
          <w:rFonts w:ascii="Book Antiqua" w:hAnsi="Book Antiqua"/>
        </w:rPr>
        <w:t xml:space="preserve">Furthermore, </w:t>
      </w:r>
      <w:proofErr w:type="spellStart"/>
      <w:r w:rsidRPr="003A75EB">
        <w:rPr>
          <w:rFonts w:ascii="Book Antiqua" w:hAnsi="Book Antiqua"/>
        </w:rPr>
        <w:t>Argiriou</w:t>
      </w:r>
      <w:proofErr w:type="spellEnd"/>
      <w:r w:rsidRPr="003A75EB">
        <w:rPr>
          <w:rFonts w:ascii="Book Antiqua" w:hAnsi="Book Antiqua"/>
        </w:rPr>
        <w:t xml:space="preserve"> </w:t>
      </w:r>
      <w:r w:rsidR="00D92CE8" w:rsidRPr="003A75EB">
        <w:rPr>
          <w:rFonts w:ascii="Book Antiqua" w:hAnsi="Book Antiqua"/>
          <w:i/>
        </w:rPr>
        <w:t xml:space="preserve">et </w:t>
      </w:r>
      <w:proofErr w:type="gramStart"/>
      <w:r w:rsidR="00D92CE8" w:rsidRPr="003A75EB">
        <w:rPr>
          <w:rFonts w:ascii="Book Antiqua" w:hAnsi="Book Antiqua"/>
          <w:i/>
        </w:rPr>
        <w:t>al</w:t>
      </w:r>
      <w:r w:rsidR="00D92CE8" w:rsidRPr="003A75EB">
        <w:rPr>
          <w:rFonts w:ascii="Book Antiqua" w:eastAsia="宋体" w:hAnsi="Book Antiqua"/>
          <w:vertAlign w:val="superscript"/>
          <w:lang w:eastAsia="zh-CN"/>
        </w:rPr>
        <w:t>[</w:t>
      </w:r>
      <w:proofErr w:type="gramEnd"/>
      <w:r w:rsidR="00D92CE8" w:rsidRPr="003A75EB">
        <w:rPr>
          <w:rFonts w:ascii="Book Antiqua" w:eastAsia="宋体" w:hAnsi="Book Antiqua"/>
          <w:vertAlign w:val="superscript"/>
          <w:lang w:eastAsia="zh-CN"/>
        </w:rPr>
        <w:t>15]</w:t>
      </w:r>
      <w:r w:rsidRPr="003A75EB">
        <w:rPr>
          <w:rFonts w:ascii="Book Antiqua" w:hAnsi="Book Antiqua"/>
        </w:rPr>
        <w:t xml:space="preserve"> noted that female sex, existence of pre-operative circulatory failure, presence of end-organ dysfunction, severe right ventricle systolic dysfunction, and presence of pulmonary vascular disease are all pre-operative risk factors for early right heart failure.</w:t>
      </w:r>
      <w:r w:rsidR="003C3512" w:rsidRPr="003A75EB">
        <w:rPr>
          <w:rFonts w:ascii="Book Antiqua" w:hAnsi="Book Antiqua"/>
        </w:rPr>
        <w:t xml:space="preserve"> </w:t>
      </w:r>
      <w:r w:rsidRPr="003A75EB">
        <w:rPr>
          <w:rFonts w:ascii="Book Antiqua" w:hAnsi="Book Antiqua"/>
        </w:rPr>
        <w:t xml:space="preserve">However, there are limitations to all these risk factor stratification models as has been pointed out by Lampert </w:t>
      </w:r>
      <w:r w:rsidR="00D92CE8" w:rsidRPr="003A75EB">
        <w:rPr>
          <w:rFonts w:ascii="Book Antiqua" w:hAnsi="Book Antiqua"/>
          <w:i/>
        </w:rPr>
        <w:t xml:space="preserve">et </w:t>
      </w:r>
      <w:proofErr w:type="gramStart"/>
      <w:r w:rsidR="00D92CE8" w:rsidRPr="003A75EB">
        <w:rPr>
          <w:rFonts w:ascii="Book Antiqua" w:hAnsi="Book Antiqua"/>
          <w:i/>
        </w:rPr>
        <w:t>al</w:t>
      </w:r>
      <w:r w:rsidR="00D92CE8" w:rsidRPr="003A75EB">
        <w:rPr>
          <w:rFonts w:ascii="Book Antiqua" w:eastAsia="宋体" w:hAnsi="Book Antiqua"/>
          <w:vertAlign w:val="superscript"/>
          <w:lang w:eastAsia="zh-CN"/>
        </w:rPr>
        <w:t>[</w:t>
      </w:r>
      <w:proofErr w:type="gramEnd"/>
      <w:r w:rsidR="00D92CE8" w:rsidRPr="003A75EB">
        <w:rPr>
          <w:rFonts w:ascii="Book Antiqua" w:eastAsia="宋体" w:hAnsi="Book Antiqua"/>
          <w:vertAlign w:val="superscript"/>
          <w:lang w:eastAsia="zh-CN"/>
        </w:rPr>
        <w:t xml:space="preserve">17] </w:t>
      </w:r>
      <w:r w:rsidRPr="003A75EB">
        <w:rPr>
          <w:rFonts w:ascii="Book Antiqua" w:hAnsi="Book Antiqua"/>
        </w:rPr>
        <w:t xml:space="preserve">that most of the risk scores were developed primarily in BTT patients with pulsatile devices, and so there is a need for further investigation. The report notes that echocardiography, hemodynamic parameters, and biomarkers including neutrophil gelatinase-associated </w:t>
      </w:r>
      <w:proofErr w:type="spellStart"/>
      <w:r w:rsidRPr="003A75EB">
        <w:rPr>
          <w:rFonts w:ascii="Book Antiqua" w:hAnsi="Book Antiqua"/>
        </w:rPr>
        <w:t>lipocalin</w:t>
      </w:r>
      <w:proofErr w:type="spellEnd"/>
      <w:r w:rsidRPr="003A75EB">
        <w:rPr>
          <w:rFonts w:ascii="Book Antiqua" w:hAnsi="Book Antiqua"/>
        </w:rPr>
        <w:t xml:space="preserve">, blood urea nitrogen, aspartate </w:t>
      </w:r>
      <w:r w:rsidRPr="003A75EB">
        <w:rPr>
          <w:rFonts w:ascii="Book Antiqua" w:hAnsi="Book Antiqua"/>
        </w:rPr>
        <w:lastRenderedPageBreak/>
        <w:t>aminotransferase and serum creatinine could be of use in predicting pre-operative risk o</w:t>
      </w:r>
      <w:r w:rsidR="00D92CE8" w:rsidRPr="003A75EB">
        <w:rPr>
          <w:rFonts w:ascii="Book Antiqua" w:hAnsi="Book Antiqua"/>
        </w:rPr>
        <w:t>f early right heart failure</w:t>
      </w:r>
      <w:r w:rsidRPr="003A75EB">
        <w:rPr>
          <w:rFonts w:ascii="Book Antiqua" w:hAnsi="Book Antiqua"/>
        </w:rPr>
        <w:t>.</w:t>
      </w:r>
      <w:r w:rsidR="003C3512" w:rsidRPr="003A75EB">
        <w:rPr>
          <w:rFonts w:ascii="Book Antiqua" w:hAnsi="Book Antiqua"/>
        </w:rPr>
        <w:t xml:space="preserve"> </w:t>
      </w:r>
    </w:p>
    <w:p w:rsidR="0080657F" w:rsidRPr="003A75EB" w:rsidRDefault="0080657F" w:rsidP="002A2710">
      <w:pPr>
        <w:snapToGrid w:val="0"/>
        <w:spacing w:line="360" w:lineRule="auto"/>
        <w:ind w:firstLine="720"/>
        <w:jc w:val="both"/>
        <w:rPr>
          <w:rFonts w:ascii="Book Antiqua" w:hAnsi="Book Antiqua"/>
        </w:rPr>
      </w:pPr>
      <w:r w:rsidRPr="003A75EB">
        <w:rPr>
          <w:rFonts w:ascii="Book Antiqua" w:hAnsi="Book Antiqua"/>
        </w:rPr>
        <w:t>While much has been studied about early right heart failure following LVAD implantation, less is known about the development of late right ventricular failure, which is an important complication to consider when arguing to implant LVADs in patients earlier.</w:t>
      </w:r>
      <w:r w:rsidR="003C3512" w:rsidRPr="003A75EB">
        <w:rPr>
          <w:rFonts w:ascii="Book Antiqua" w:hAnsi="Book Antiqua"/>
        </w:rPr>
        <w:t xml:space="preserve"> </w:t>
      </w:r>
      <w:r w:rsidRPr="003A75EB">
        <w:rPr>
          <w:rFonts w:ascii="Book Antiqua" w:hAnsi="Book Antiqua"/>
        </w:rPr>
        <w:t>As there is a question of whether late right heart failure is a distinct entity, or just undiagnosed early right heart failure, the risk factors are not as well established, although there is likely significant overlap with the risk facto</w:t>
      </w:r>
      <w:r w:rsidR="00D92CE8" w:rsidRPr="003A75EB">
        <w:rPr>
          <w:rFonts w:ascii="Book Antiqua" w:hAnsi="Book Antiqua"/>
        </w:rPr>
        <w:t xml:space="preserve">rs of early right heart </w:t>
      </w:r>
      <w:proofErr w:type="gramStart"/>
      <w:r w:rsidR="00D92CE8" w:rsidRPr="003A75EB">
        <w:rPr>
          <w:rFonts w:ascii="Book Antiqua" w:hAnsi="Book Antiqua"/>
        </w:rPr>
        <w:t>failure</w:t>
      </w:r>
      <w:r w:rsidRPr="003A75EB">
        <w:rPr>
          <w:rFonts w:ascii="Book Antiqua" w:hAnsi="Book Antiqua"/>
          <w:vertAlign w:val="superscript"/>
        </w:rPr>
        <w:t>[</w:t>
      </w:r>
      <w:proofErr w:type="gramEnd"/>
      <w:r w:rsidRPr="003A75EB">
        <w:rPr>
          <w:rFonts w:ascii="Book Antiqua" w:hAnsi="Book Antiqua"/>
          <w:vertAlign w:val="superscript"/>
        </w:rPr>
        <w:t>17]</w:t>
      </w:r>
      <w:r w:rsidRPr="003A75EB">
        <w:rPr>
          <w:rFonts w:ascii="Book Antiqua" w:hAnsi="Book Antiqua"/>
        </w:rPr>
        <w:t>. Takeda et al. found that late right heart failure occurred in about 11% of patients at a median of 99 days, with significant predictors including diabetes mellitus, body mass index greater than 29 kg/m</w:t>
      </w:r>
      <w:r w:rsidRPr="003A75EB">
        <w:rPr>
          <w:rFonts w:ascii="Book Antiqua" w:hAnsi="Book Antiqua"/>
          <w:vertAlign w:val="superscript"/>
        </w:rPr>
        <w:t>2</w:t>
      </w:r>
      <w:r w:rsidRPr="003A75EB">
        <w:rPr>
          <w:rFonts w:ascii="Book Antiqua" w:hAnsi="Book Antiqua"/>
        </w:rPr>
        <w:t>, and BUN level greater than 41 mg/</w:t>
      </w:r>
      <w:proofErr w:type="spellStart"/>
      <w:r w:rsidRPr="003A75EB">
        <w:rPr>
          <w:rFonts w:ascii="Book Antiqua" w:hAnsi="Book Antiqua"/>
        </w:rPr>
        <w:t>d</w:t>
      </w:r>
      <w:r w:rsidR="00D92CE8" w:rsidRPr="003A75EB">
        <w:rPr>
          <w:rFonts w:ascii="Book Antiqua" w:hAnsi="Book Antiqua"/>
        </w:rPr>
        <w:t>L</w:t>
      </w:r>
      <w:proofErr w:type="spellEnd"/>
      <w:r w:rsidRPr="003A75EB">
        <w:rPr>
          <w:rFonts w:ascii="Book Antiqua" w:hAnsi="Book Antiqua"/>
        </w:rPr>
        <w:t>. These patients had significantly worse survival when compared to those who did not develop late right heart failure, but this could also be attributable to their incre</w:t>
      </w:r>
      <w:r w:rsidR="00D92CE8" w:rsidRPr="003A75EB">
        <w:rPr>
          <w:rFonts w:ascii="Book Antiqua" w:hAnsi="Book Antiqua"/>
        </w:rPr>
        <w:t xml:space="preserve">ased incidence of </w:t>
      </w:r>
      <w:proofErr w:type="gramStart"/>
      <w:r w:rsidR="00D92CE8" w:rsidRPr="003A75EB">
        <w:rPr>
          <w:rFonts w:ascii="Book Antiqua" w:hAnsi="Book Antiqua"/>
        </w:rPr>
        <w:t>comorbidities</w:t>
      </w:r>
      <w:r w:rsidRPr="003A75EB">
        <w:rPr>
          <w:rFonts w:ascii="Book Antiqua" w:hAnsi="Book Antiqua"/>
          <w:vertAlign w:val="superscript"/>
        </w:rPr>
        <w:t>[</w:t>
      </w:r>
      <w:proofErr w:type="gramEnd"/>
      <w:r w:rsidRPr="003A75EB">
        <w:rPr>
          <w:rFonts w:ascii="Book Antiqua" w:hAnsi="Book Antiqua"/>
          <w:vertAlign w:val="superscript"/>
        </w:rPr>
        <w:t>18]</w:t>
      </w:r>
      <w:r w:rsidRPr="003A75EB">
        <w:rPr>
          <w:rFonts w:ascii="Book Antiqua" w:hAnsi="Book Antiqua"/>
        </w:rPr>
        <w:t xml:space="preserve">. Currently, treatment for late right heart failure is directed at the underlying causes and management of symptoms, however it’s thought that optimization of pump speed, which will avoid excessive leftward septal shift and decrease excessive venous return, may help </w:t>
      </w:r>
      <w:r w:rsidR="00D92CE8" w:rsidRPr="003A75EB">
        <w:rPr>
          <w:rFonts w:ascii="Book Antiqua" w:hAnsi="Book Antiqua"/>
        </w:rPr>
        <w:t xml:space="preserve">to avoid this late </w:t>
      </w:r>
      <w:proofErr w:type="gramStart"/>
      <w:r w:rsidR="00D92CE8" w:rsidRPr="003A75EB">
        <w:rPr>
          <w:rFonts w:ascii="Book Antiqua" w:hAnsi="Book Antiqua"/>
        </w:rPr>
        <w:t>complication</w:t>
      </w:r>
      <w:r w:rsidRPr="003A75EB">
        <w:rPr>
          <w:rFonts w:ascii="Book Antiqua" w:hAnsi="Book Antiqua"/>
          <w:vertAlign w:val="superscript"/>
        </w:rPr>
        <w:t>[</w:t>
      </w:r>
      <w:proofErr w:type="gramEnd"/>
      <w:r w:rsidRPr="003A75EB">
        <w:rPr>
          <w:rFonts w:ascii="Book Antiqua" w:hAnsi="Book Antiqua"/>
          <w:vertAlign w:val="superscript"/>
        </w:rPr>
        <w:t>17]</w:t>
      </w:r>
      <w:r w:rsidRPr="003A75EB">
        <w:rPr>
          <w:rFonts w:ascii="Book Antiqua" w:hAnsi="Book Antiqua"/>
        </w:rPr>
        <w:t>. Further research on the effects of more frequent imaging and hemodynamic measurements in patients with LVADs could help develop appropriate post implantation management guidelines to best screen for and prevent late right heart failure.</w:t>
      </w:r>
      <w:r w:rsidR="003C3512" w:rsidRPr="003A75EB">
        <w:rPr>
          <w:rFonts w:ascii="Book Antiqua" w:hAnsi="Book Antiqua"/>
        </w:rPr>
        <w:t xml:space="preserve"> </w:t>
      </w:r>
      <w:r w:rsidRPr="003A75EB">
        <w:rPr>
          <w:rFonts w:ascii="Book Antiqua" w:hAnsi="Book Antiqua"/>
        </w:rPr>
        <w:t>Additionally, avoiding early and aggressive titration of beta-blockers and use of inotropes to support right ventricular function and pulmonary vasodilators to decrease right vent</w:t>
      </w:r>
      <w:r w:rsidR="00D92CE8" w:rsidRPr="003A75EB">
        <w:rPr>
          <w:rFonts w:ascii="Book Antiqua" w:hAnsi="Book Antiqua"/>
        </w:rPr>
        <w:t xml:space="preserve">ricular afterload may also </w:t>
      </w:r>
      <w:proofErr w:type="gramStart"/>
      <w:r w:rsidR="00D92CE8" w:rsidRPr="003A75EB">
        <w:rPr>
          <w:rFonts w:ascii="Book Antiqua" w:hAnsi="Book Antiqua"/>
        </w:rPr>
        <w:t>help</w:t>
      </w:r>
      <w:r w:rsidRPr="003A75EB">
        <w:rPr>
          <w:rFonts w:ascii="Book Antiqua" w:hAnsi="Book Antiqua"/>
          <w:vertAlign w:val="superscript"/>
        </w:rPr>
        <w:t>[</w:t>
      </w:r>
      <w:proofErr w:type="gramEnd"/>
      <w:r w:rsidRPr="003A75EB">
        <w:rPr>
          <w:rFonts w:ascii="Book Antiqua" w:hAnsi="Book Antiqua"/>
          <w:vertAlign w:val="superscript"/>
        </w:rPr>
        <w:t>17]</w:t>
      </w:r>
      <w:r w:rsidRPr="003A75EB">
        <w:rPr>
          <w:rFonts w:ascii="Book Antiqua" w:hAnsi="Book Antiqua"/>
        </w:rPr>
        <w:t xml:space="preserve">. </w:t>
      </w:r>
    </w:p>
    <w:p w:rsidR="0080657F" w:rsidRPr="003A75EB" w:rsidRDefault="0080657F" w:rsidP="002A2710">
      <w:pPr>
        <w:snapToGrid w:val="0"/>
        <w:spacing w:line="360" w:lineRule="auto"/>
        <w:ind w:firstLine="720"/>
        <w:jc w:val="both"/>
        <w:rPr>
          <w:rFonts w:ascii="Book Antiqua" w:hAnsi="Book Antiqua"/>
        </w:rPr>
      </w:pPr>
      <w:r w:rsidRPr="003A75EB">
        <w:rPr>
          <w:rFonts w:ascii="Book Antiqua" w:hAnsi="Book Antiqua"/>
        </w:rPr>
        <w:t xml:space="preserve">Thus, if these risk factors could be further developed and taken into consideration when selecting patients for early implantation, the risk of late right heart failure could be minimized. With the shift to earlier implantation of LVADs, there is a clear need for continued research in the screening and management of late right heart failure to better care for patients who do receive LVADs earlier in their course of heart failure. However, the development of bi-ventricular failure </w:t>
      </w:r>
      <w:r w:rsidRPr="003A75EB">
        <w:rPr>
          <w:rFonts w:ascii="Book Antiqua" w:hAnsi="Book Antiqua"/>
        </w:rPr>
        <w:lastRenderedPageBreak/>
        <w:t>in non-transplant eligible patients still warrants special consideration. Advancements in total artificial heart technology and a better understanding of right ventricular failure are needed to better care for these patients who do develop right ventricular failure.</w:t>
      </w:r>
      <w:r w:rsidR="003C3512" w:rsidRPr="003A75EB">
        <w:rPr>
          <w:rFonts w:ascii="Book Antiqua" w:hAnsi="Book Antiqua"/>
        </w:rPr>
        <w:t xml:space="preserve"> </w:t>
      </w:r>
    </w:p>
    <w:p w:rsidR="0080657F" w:rsidRPr="003A75EB" w:rsidDel="00460952" w:rsidRDefault="0080657F" w:rsidP="002A2710">
      <w:pPr>
        <w:snapToGrid w:val="0"/>
        <w:spacing w:line="360" w:lineRule="auto"/>
        <w:ind w:firstLine="720"/>
        <w:jc w:val="both"/>
        <w:rPr>
          <w:rFonts w:ascii="Book Antiqua" w:hAnsi="Book Antiqua"/>
        </w:rPr>
      </w:pPr>
      <w:r w:rsidRPr="003A75EB">
        <w:rPr>
          <w:rFonts w:ascii="Book Antiqua" w:hAnsi="Book Antiqua"/>
        </w:rPr>
        <w:t>Despite these adverse events, The 7</w:t>
      </w:r>
      <w:r w:rsidRPr="003A75EB">
        <w:rPr>
          <w:rFonts w:ascii="Book Antiqua" w:hAnsi="Book Antiqua"/>
          <w:vertAlign w:val="superscript"/>
        </w:rPr>
        <w:t>th</w:t>
      </w:r>
      <w:r w:rsidRPr="003A75EB">
        <w:rPr>
          <w:rFonts w:ascii="Book Antiqua" w:hAnsi="Book Antiqua"/>
        </w:rPr>
        <w:t xml:space="preserve"> INTERMACS Annual Report demonstrated that with the improved technology of the continuous-flow pumps, there has been a dramatic decrease in the overall adverse event rate when pumps implanted between 2012 to 2014 are compared to pumps </w:t>
      </w:r>
      <w:r w:rsidR="00D92CE8" w:rsidRPr="003A75EB">
        <w:rPr>
          <w:rFonts w:ascii="Book Antiqua" w:hAnsi="Book Antiqua"/>
        </w:rPr>
        <w:t>implanted between 2008 to 2011</w:t>
      </w:r>
      <w:r w:rsidRPr="003A75EB">
        <w:rPr>
          <w:rFonts w:ascii="Book Antiqua" w:hAnsi="Book Antiqua"/>
          <w:vertAlign w:val="superscript"/>
        </w:rPr>
        <w:t>[5]</w:t>
      </w:r>
      <w:r w:rsidRPr="003A75EB">
        <w:rPr>
          <w:rFonts w:ascii="Book Antiqua" w:hAnsi="Book Antiqua"/>
        </w:rPr>
        <w:t xml:space="preserve">. </w:t>
      </w:r>
    </w:p>
    <w:p w:rsidR="0080657F" w:rsidRPr="003A75EB" w:rsidRDefault="0080657F" w:rsidP="002A2710">
      <w:pPr>
        <w:snapToGrid w:val="0"/>
        <w:spacing w:line="360" w:lineRule="auto"/>
        <w:jc w:val="both"/>
        <w:rPr>
          <w:rFonts w:ascii="Book Antiqua" w:hAnsi="Book Antiqua"/>
        </w:rPr>
      </w:pPr>
    </w:p>
    <w:p w:rsidR="0080657F" w:rsidRPr="003A75EB" w:rsidRDefault="00D92CE8" w:rsidP="002A2710">
      <w:pPr>
        <w:snapToGrid w:val="0"/>
        <w:spacing w:line="360" w:lineRule="auto"/>
        <w:jc w:val="both"/>
        <w:rPr>
          <w:rFonts w:ascii="Book Antiqua" w:hAnsi="Book Antiqua"/>
          <w:b/>
        </w:rPr>
      </w:pPr>
      <w:r w:rsidRPr="003A75EB">
        <w:rPr>
          <w:rFonts w:ascii="Book Antiqua" w:hAnsi="Book Antiqua"/>
          <w:b/>
        </w:rPr>
        <w:t xml:space="preserve">CURRENT TRIALS IN TIMING OF LVAD IMPLANTATION </w:t>
      </w:r>
    </w:p>
    <w:p w:rsidR="0080657F" w:rsidRPr="003A75EB" w:rsidRDefault="0080657F" w:rsidP="00D92CE8">
      <w:pPr>
        <w:snapToGrid w:val="0"/>
        <w:spacing w:line="360" w:lineRule="auto"/>
        <w:jc w:val="both"/>
        <w:rPr>
          <w:rFonts w:ascii="Book Antiqua" w:hAnsi="Book Antiqua"/>
        </w:rPr>
      </w:pPr>
      <w:r w:rsidRPr="003A75EB">
        <w:rPr>
          <w:rFonts w:ascii="Book Antiqua" w:hAnsi="Book Antiqua"/>
        </w:rPr>
        <w:t xml:space="preserve">Appropriate identification of patients with the best chance to benefit from therapy and lowest risk of complications is a perpetual focus of investigation for LVAD implantation. For example, Boyle </w:t>
      </w:r>
      <w:r w:rsidRPr="003A75EB">
        <w:rPr>
          <w:rFonts w:ascii="Book Antiqua" w:hAnsi="Book Antiqua"/>
          <w:i/>
        </w:rPr>
        <w:t xml:space="preserve">et </w:t>
      </w:r>
      <w:proofErr w:type="gramStart"/>
      <w:r w:rsidRPr="003A75EB">
        <w:rPr>
          <w:rFonts w:ascii="Book Antiqua" w:hAnsi="Book Antiqua"/>
          <w:i/>
        </w:rPr>
        <w:t>al</w:t>
      </w:r>
      <w:r w:rsidR="00D92CE8" w:rsidRPr="003A75EB">
        <w:rPr>
          <w:rFonts w:ascii="Book Antiqua" w:hAnsi="Book Antiqua"/>
          <w:vertAlign w:val="superscript"/>
        </w:rPr>
        <w:t>[</w:t>
      </w:r>
      <w:proofErr w:type="gramEnd"/>
      <w:r w:rsidR="00D92CE8" w:rsidRPr="003A75EB">
        <w:rPr>
          <w:rFonts w:ascii="Book Antiqua" w:hAnsi="Book Antiqua"/>
          <w:vertAlign w:val="superscript"/>
        </w:rPr>
        <w:t>19]</w:t>
      </w:r>
      <w:r w:rsidRPr="003A75EB">
        <w:rPr>
          <w:rFonts w:ascii="Book Antiqua" w:hAnsi="Book Antiqua"/>
        </w:rPr>
        <w:t xml:space="preserve"> found that patients on inotropes before LVAD implantation trended toward a higher incidence of hemorrhagic stroke post-operatively. Boyle </w:t>
      </w:r>
      <w:r w:rsidR="00D92CE8" w:rsidRPr="003A75EB">
        <w:rPr>
          <w:rFonts w:ascii="Book Antiqua" w:hAnsi="Book Antiqua"/>
          <w:i/>
        </w:rPr>
        <w:t xml:space="preserve">et </w:t>
      </w:r>
      <w:proofErr w:type="gramStart"/>
      <w:r w:rsidR="00D92CE8" w:rsidRPr="003A75EB">
        <w:rPr>
          <w:rFonts w:ascii="Book Antiqua" w:hAnsi="Book Antiqua"/>
          <w:i/>
        </w:rPr>
        <w:t>al</w:t>
      </w:r>
      <w:r w:rsidR="00D92CE8" w:rsidRPr="003A75EB">
        <w:rPr>
          <w:rFonts w:ascii="Book Antiqua" w:hAnsi="Book Antiqua"/>
          <w:vertAlign w:val="superscript"/>
        </w:rPr>
        <w:t>[</w:t>
      </w:r>
      <w:proofErr w:type="gramEnd"/>
      <w:r w:rsidR="00D92CE8" w:rsidRPr="003A75EB">
        <w:rPr>
          <w:rFonts w:ascii="Book Antiqua" w:hAnsi="Book Antiqua"/>
          <w:vertAlign w:val="superscript"/>
        </w:rPr>
        <w:t>19]</w:t>
      </w:r>
      <w:r w:rsidR="00D92CE8" w:rsidRPr="003A75EB">
        <w:rPr>
          <w:rFonts w:ascii="Book Antiqua" w:hAnsi="Book Antiqua"/>
        </w:rPr>
        <w:t xml:space="preserve"> </w:t>
      </w:r>
      <w:r w:rsidRPr="003A75EB">
        <w:rPr>
          <w:rFonts w:ascii="Book Antiqua" w:hAnsi="Book Antiqua"/>
        </w:rPr>
        <w:t>also found that patients in INTERMACS 4-7 had significantly shorter length of stay following LVAD implantation and greater survival when compared to bot</w:t>
      </w:r>
      <w:r w:rsidR="00D53C45" w:rsidRPr="003A75EB">
        <w:rPr>
          <w:rFonts w:ascii="Book Antiqua" w:hAnsi="Book Antiqua"/>
        </w:rPr>
        <w:t>h INTERMACS 1, and 2/3 patients</w:t>
      </w:r>
      <w:r w:rsidRPr="003A75EB">
        <w:rPr>
          <w:rFonts w:ascii="Book Antiqua" w:hAnsi="Book Antiqua"/>
          <w:vertAlign w:val="superscript"/>
        </w:rPr>
        <w:t>[20]</w:t>
      </w:r>
      <w:r w:rsidRPr="003A75EB">
        <w:rPr>
          <w:rFonts w:ascii="Book Antiqua" w:hAnsi="Book Antiqua"/>
        </w:rPr>
        <w:t>. This suggests that selecting patients earlier on in the progression of heart failure, prior to dependence of inotropic therapy, would reduce the LVAD implantation post-operative risk of complications. Furthermore, studies are currently being conducted which directly show the benefit in both quality of life and survival with earlier LVAD implantation (Table 1, Figure 2).</w:t>
      </w:r>
    </w:p>
    <w:p w:rsidR="0080657F" w:rsidRPr="003A75EB" w:rsidRDefault="0080657F" w:rsidP="002A2710">
      <w:pPr>
        <w:snapToGrid w:val="0"/>
        <w:spacing w:line="360" w:lineRule="auto"/>
        <w:ind w:firstLine="720"/>
        <w:jc w:val="both"/>
        <w:rPr>
          <w:rFonts w:ascii="Book Antiqua" w:hAnsi="Book Antiqua"/>
        </w:rPr>
      </w:pPr>
    </w:p>
    <w:p w:rsidR="0080657F" w:rsidRPr="003A75EB" w:rsidRDefault="0080657F" w:rsidP="002A2710">
      <w:pPr>
        <w:snapToGrid w:val="0"/>
        <w:spacing w:line="360" w:lineRule="auto"/>
        <w:jc w:val="both"/>
        <w:rPr>
          <w:rFonts w:ascii="Book Antiqua" w:hAnsi="Book Antiqua"/>
          <w:b/>
          <w:i/>
        </w:rPr>
      </w:pPr>
      <w:r w:rsidRPr="003A75EB">
        <w:rPr>
          <w:rFonts w:ascii="Book Antiqua" w:hAnsi="Book Antiqua"/>
          <w:b/>
          <w:i/>
        </w:rPr>
        <w:t>ROADMAP</w:t>
      </w:r>
    </w:p>
    <w:p w:rsidR="0080657F" w:rsidRPr="003A75EB" w:rsidRDefault="0080657F" w:rsidP="00153277">
      <w:pPr>
        <w:snapToGrid w:val="0"/>
        <w:spacing w:line="360" w:lineRule="auto"/>
        <w:jc w:val="both"/>
        <w:rPr>
          <w:rFonts w:ascii="Book Antiqua" w:hAnsi="Book Antiqua"/>
        </w:rPr>
      </w:pPr>
      <w:r w:rsidRPr="003A75EB">
        <w:rPr>
          <w:rFonts w:ascii="Book Antiqua" w:hAnsi="Book Antiqua"/>
        </w:rPr>
        <w:t>The ROADMAP (Risk Assessment and Comparative Effectiveness of Left Ventricular Assist Device and Medical Management in Ambulatory Heart Failure Patients) Study attempted to evaluate the effects of LVAD imp</w:t>
      </w:r>
      <w:r w:rsidR="00153277" w:rsidRPr="003A75EB">
        <w:rPr>
          <w:rFonts w:ascii="Book Antiqua" w:hAnsi="Book Antiqua"/>
        </w:rPr>
        <w:t xml:space="preserve">lantation in less sick </w:t>
      </w:r>
      <w:proofErr w:type="gramStart"/>
      <w:r w:rsidR="00153277" w:rsidRPr="003A75EB">
        <w:rPr>
          <w:rFonts w:ascii="Book Antiqua" w:hAnsi="Book Antiqua"/>
        </w:rPr>
        <w:t>patients</w:t>
      </w:r>
      <w:r w:rsidRPr="003A75EB">
        <w:rPr>
          <w:rFonts w:ascii="Book Antiqua" w:hAnsi="Book Antiqua"/>
          <w:vertAlign w:val="superscript"/>
        </w:rPr>
        <w:t>[</w:t>
      </w:r>
      <w:proofErr w:type="gramEnd"/>
      <w:r w:rsidRPr="003A75EB">
        <w:rPr>
          <w:rFonts w:ascii="Book Antiqua" w:hAnsi="Book Antiqua"/>
          <w:vertAlign w:val="superscript"/>
        </w:rPr>
        <w:t>5]</w:t>
      </w:r>
      <w:r w:rsidRPr="003A75EB">
        <w:rPr>
          <w:rFonts w:ascii="Book Antiqua" w:hAnsi="Book Antiqua"/>
        </w:rPr>
        <w:t>.</w:t>
      </w:r>
      <w:r w:rsidR="003C3512" w:rsidRPr="003A75EB">
        <w:rPr>
          <w:rFonts w:ascii="Book Antiqua" w:hAnsi="Book Antiqua"/>
        </w:rPr>
        <w:t xml:space="preserve"> </w:t>
      </w:r>
      <w:r w:rsidRPr="003A75EB">
        <w:rPr>
          <w:rFonts w:ascii="Book Antiqua" w:hAnsi="Book Antiqua"/>
        </w:rPr>
        <w:t xml:space="preserve">ROADMAP was a </w:t>
      </w:r>
      <w:r w:rsidRPr="003A75EB">
        <w:rPr>
          <w:rFonts w:ascii="Book Antiqua" w:hAnsi="Book Antiqua" w:cs="Cambria"/>
          <w:color w:val="000000"/>
        </w:rPr>
        <w:t xml:space="preserve">prospective, multi-center, nonrandomized observational study that evaluated outcomes of LVAD </w:t>
      </w:r>
      <w:r w:rsidRPr="003A75EB">
        <w:rPr>
          <w:rFonts w:ascii="Book Antiqua" w:hAnsi="Book Antiqua" w:cs="Cambria"/>
          <w:color w:val="000000"/>
        </w:rPr>
        <w:lastRenderedPageBreak/>
        <w:t>implantation in destination therapy patients who are not dependent on inotropic support (INTERMACS profiles 4-7).</w:t>
      </w:r>
      <w:r w:rsidR="003C3512" w:rsidRPr="003A75EB">
        <w:rPr>
          <w:rFonts w:ascii="Book Antiqua" w:hAnsi="Book Antiqua" w:cs="Cambria"/>
          <w:color w:val="000000"/>
        </w:rPr>
        <w:t xml:space="preserve"> </w:t>
      </w:r>
      <w:r w:rsidRPr="003A75EB">
        <w:rPr>
          <w:rFonts w:ascii="Book Antiqua" w:hAnsi="Book Antiqua"/>
        </w:rPr>
        <w:t>Currently, these patients make up r</w:t>
      </w:r>
      <w:r w:rsidR="00153277" w:rsidRPr="003A75EB">
        <w:rPr>
          <w:rFonts w:ascii="Book Antiqua" w:hAnsi="Book Antiqua"/>
        </w:rPr>
        <w:t xml:space="preserve">oughly 20% of all </w:t>
      </w:r>
      <w:proofErr w:type="gramStart"/>
      <w:r w:rsidR="00153277" w:rsidRPr="003A75EB">
        <w:rPr>
          <w:rFonts w:ascii="Book Antiqua" w:hAnsi="Book Antiqua"/>
        </w:rPr>
        <w:t>implantations</w:t>
      </w:r>
      <w:r w:rsidRPr="003A75EB">
        <w:rPr>
          <w:rFonts w:ascii="Book Antiqua" w:hAnsi="Book Antiqua"/>
          <w:vertAlign w:val="superscript"/>
        </w:rPr>
        <w:t>[</w:t>
      </w:r>
      <w:proofErr w:type="gramEnd"/>
      <w:r w:rsidRPr="003A75EB">
        <w:rPr>
          <w:rFonts w:ascii="Book Antiqua" w:hAnsi="Book Antiqua"/>
          <w:vertAlign w:val="superscript"/>
        </w:rPr>
        <w:t>5]</w:t>
      </w:r>
      <w:r w:rsidRPr="003A75EB">
        <w:rPr>
          <w:rFonts w:ascii="Book Antiqua" w:hAnsi="Book Antiqua"/>
        </w:rPr>
        <w:t>.</w:t>
      </w:r>
      <w:r w:rsidR="003C3512" w:rsidRPr="003A75EB">
        <w:rPr>
          <w:rFonts w:ascii="Book Antiqua" w:hAnsi="Book Antiqua"/>
        </w:rPr>
        <w:t xml:space="preserve"> </w:t>
      </w:r>
      <w:r w:rsidRPr="003A75EB">
        <w:rPr>
          <w:rFonts w:ascii="Book Antiqua" w:hAnsi="Book Antiqua"/>
        </w:rPr>
        <w:t>In ROADMAP, patients and their providers chose to continue on optimal medical therapy (OMM) or proceed with LVAD implantation.</w:t>
      </w:r>
      <w:r w:rsidR="003C3512" w:rsidRPr="003A75EB">
        <w:rPr>
          <w:rFonts w:ascii="Book Antiqua" w:hAnsi="Book Antiqua"/>
        </w:rPr>
        <w:t xml:space="preserve"> </w:t>
      </w:r>
      <w:r w:rsidRPr="003A75EB">
        <w:rPr>
          <w:rFonts w:ascii="Book Antiqua" w:hAnsi="Book Antiqua"/>
        </w:rPr>
        <w:t>The primary composite endpoint was survival on original therapy with increase in 6 minute walk distance (6MWD) by at least 75 meters.</w:t>
      </w:r>
      <w:r w:rsidR="003C3512" w:rsidRPr="003A75EB">
        <w:rPr>
          <w:rFonts w:ascii="Book Antiqua" w:hAnsi="Book Antiqua"/>
        </w:rPr>
        <w:t xml:space="preserve"> </w:t>
      </w:r>
      <w:r w:rsidRPr="003A75EB">
        <w:rPr>
          <w:rFonts w:ascii="Book Antiqua" w:hAnsi="Book Antiqua"/>
        </w:rPr>
        <w:t>Significantly more patients in the LVAD cohort (</w:t>
      </w:r>
      <w:r w:rsidRPr="003A75EB">
        <w:rPr>
          <w:rFonts w:ascii="Book Antiqua" w:hAnsi="Book Antiqua"/>
          <w:i/>
        </w:rPr>
        <w:t>n</w:t>
      </w:r>
      <w:r w:rsidR="00153277" w:rsidRPr="003A75EB">
        <w:rPr>
          <w:rFonts w:ascii="Book Antiqua" w:eastAsia="宋体" w:hAnsi="Book Antiqua"/>
          <w:lang w:eastAsia="zh-CN"/>
        </w:rPr>
        <w:t xml:space="preserve"> </w:t>
      </w:r>
      <w:r w:rsidRPr="003A75EB">
        <w:rPr>
          <w:rFonts w:ascii="Book Antiqua" w:hAnsi="Book Antiqua"/>
        </w:rPr>
        <w:t>=</w:t>
      </w:r>
      <w:r w:rsidR="00153277" w:rsidRPr="003A75EB">
        <w:rPr>
          <w:rFonts w:ascii="Book Antiqua" w:eastAsia="宋体" w:hAnsi="Book Antiqua"/>
          <w:lang w:eastAsia="zh-CN"/>
        </w:rPr>
        <w:t xml:space="preserve"> </w:t>
      </w:r>
      <w:r w:rsidRPr="003A75EB">
        <w:rPr>
          <w:rFonts w:ascii="Book Antiqua" w:hAnsi="Book Antiqua"/>
        </w:rPr>
        <w:t>97) reached this endpoint than those on OMM (</w:t>
      </w:r>
      <w:r w:rsidRPr="003A75EB">
        <w:rPr>
          <w:rFonts w:ascii="Book Antiqua" w:hAnsi="Book Antiqua"/>
          <w:i/>
        </w:rPr>
        <w:t>n</w:t>
      </w:r>
      <w:r w:rsidR="00153277" w:rsidRPr="003A75EB">
        <w:rPr>
          <w:rFonts w:ascii="Book Antiqua" w:eastAsia="宋体" w:hAnsi="Book Antiqua"/>
          <w:lang w:eastAsia="zh-CN"/>
        </w:rPr>
        <w:t xml:space="preserve"> </w:t>
      </w:r>
      <w:r w:rsidRPr="003A75EB">
        <w:rPr>
          <w:rFonts w:ascii="Book Antiqua" w:hAnsi="Book Antiqua"/>
        </w:rPr>
        <w:t>=</w:t>
      </w:r>
      <w:r w:rsidR="00153277" w:rsidRPr="003A75EB">
        <w:rPr>
          <w:rFonts w:ascii="Book Antiqua" w:eastAsia="宋体" w:hAnsi="Book Antiqua"/>
          <w:lang w:eastAsia="zh-CN"/>
        </w:rPr>
        <w:t xml:space="preserve"> </w:t>
      </w:r>
      <w:r w:rsidRPr="003A75EB">
        <w:rPr>
          <w:rFonts w:ascii="Book Antiqua" w:hAnsi="Book Antiqua"/>
        </w:rPr>
        <w:t xml:space="preserve">103) (39% </w:t>
      </w:r>
      <w:r w:rsidR="00AC1DCE" w:rsidRPr="003A75EB">
        <w:rPr>
          <w:rFonts w:ascii="Book Antiqua" w:hAnsi="Book Antiqua"/>
          <w:i/>
        </w:rPr>
        <w:t>vs</w:t>
      </w:r>
      <w:r w:rsidRPr="003A75EB">
        <w:rPr>
          <w:rFonts w:ascii="Book Antiqua" w:hAnsi="Book Antiqua"/>
        </w:rPr>
        <w:t xml:space="preserve"> 21%). Furthermore, the LVAD group had greater improvements in self-reported quality of life and depression.</w:t>
      </w:r>
      <w:r w:rsidR="003C3512" w:rsidRPr="003A75EB">
        <w:rPr>
          <w:rFonts w:ascii="Book Antiqua" w:hAnsi="Book Antiqua"/>
        </w:rPr>
        <w:t xml:space="preserve"> </w:t>
      </w:r>
      <w:r w:rsidRPr="003A75EB">
        <w:rPr>
          <w:rFonts w:ascii="Book Antiqua" w:hAnsi="Book Antiqua"/>
        </w:rPr>
        <w:t xml:space="preserve">Additionally, the LVAD group had 77% of patients change in their NYHA classifications to Class II or I, while the OMM group only had 29% change to Class II, and none to Class I (Figure 3). This greater improvement in functional status was also supported by the improvements in the 6MWD, as LVAD patients had a significant increase while there was no significant change in the OMM cohort. The LVAD group also had a significantly greater 12-mo as-treated (event-free) survival (80% </w:t>
      </w:r>
      <w:r w:rsidR="00153277" w:rsidRPr="003A75EB">
        <w:rPr>
          <w:rFonts w:ascii="Book Antiqua" w:hAnsi="Book Antiqua"/>
          <w:i/>
        </w:rPr>
        <w:t>vs</w:t>
      </w:r>
      <w:r w:rsidRPr="003A75EB">
        <w:rPr>
          <w:rFonts w:ascii="Book Antiqua" w:hAnsi="Book Antiqua"/>
        </w:rPr>
        <w:t xml:space="preserve"> 63%).</w:t>
      </w:r>
      <w:r w:rsidR="003C3512" w:rsidRPr="003A75EB">
        <w:rPr>
          <w:rFonts w:ascii="Book Antiqua" w:hAnsi="Book Antiqua"/>
        </w:rPr>
        <w:t xml:space="preserve"> </w:t>
      </w:r>
      <w:r w:rsidRPr="003A75EB">
        <w:rPr>
          <w:rFonts w:ascii="Book Antiqua" w:hAnsi="Book Antiqua"/>
        </w:rPr>
        <w:t xml:space="preserve">However, since delayed LVAD implantation counted as a “failure” in OMM patients, the intent-to-treat analysis showed no survival benefit with early LVAD </w:t>
      </w:r>
      <w:proofErr w:type="gramStart"/>
      <w:r w:rsidRPr="003A75EB">
        <w:rPr>
          <w:rFonts w:ascii="Book Antiqua" w:hAnsi="Book Antiqua"/>
        </w:rPr>
        <w:t>implantation</w:t>
      </w:r>
      <w:r w:rsidRPr="003A75EB">
        <w:rPr>
          <w:rFonts w:ascii="Book Antiqua" w:hAnsi="Book Antiqua"/>
          <w:vertAlign w:val="superscript"/>
        </w:rPr>
        <w:t>[</w:t>
      </w:r>
      <w:proofErr w:type="gramEnd"/>
      <w:r w:rsidRPr="003A75EB">
        <w:rPr>
          <w:rFonts w:ascii="Book Antiqua" w:hAnsi="Book Antiqua"/>
          <w:vertAlign w:val="superscript"/>
        </w:rPr>
        <w:t>5]</w:t>
      </w:r>
      <w:r w:rsidRPr="003A75EB">
        <w:rPr>
          <w:rFonts w:ascii="Book Antiqua" w:hAnsi="Book Antiqua"/>
        </w:rPr>
        <w:t>.</w:t>
      </w:r>
      <w:r w:rsidR="003C3512" w:rsidRPr="003A75EB">
        <w:rPr>
          <w:rFonts w:ascii="Book Antiqua" w:hAnsi="Book Antiqua"/>
        </w:rPr>
        <w:t xml:space="preserve"> </w:t>
      </w:r>
    </w:p>
    <w:p w:rsidR="0080657F" w:rsidRPr="003A75EB" w:rsidRDefault="0080657F" w:rsidP="002A2710">
      <w:pPr>
        <w:snapToGrid w:val="0"/>
        <w:spacing w:line="360" w:lineRule="auto"/>
        <w:ind w:firstLine="720"/>
        <w:jc w:val="both"/>
        <w:rPr>
          <w:rFonts w:ascii="Book Antiqua" w:hAnsi="Book Antiqua"/>
        </w:rPr>
      </w:pPr>
      <w:r w:rsidRPr="003A75EB">
        <w:rPr>
          <w:rFonts w:ascii="Book Antiqua" w:hAnsi="Book Antiqua"/>
        </w:rPr>
        <w:t>There were some adverse findings with early LVAD implantation.</w:t>
      </w:r>
      <w:r w:rsidR="003C3512" w:rsidRPr="003A75EB">
        <w:rPr>
          <w:rFonts w:ascii="Book Antiqua" w:hAnsi="Book Antiqua"/>
        </w:rPr>
        <w:t xml:space="preserve"> </w:t>
      </w:r>
      <w:r w:rsidRPr="003A75EB">
        <w:rPr>
          <w:rFonts w:ascii="Book Antiqua" w:hAnsi="Book Antiqua"/>
        </w:rPr>
        <w:t>These patients had more frequent adverse events as compared to the OMM patients.</w:t>
      </w:r>
      <w:r w:rsidR="003C3512" w:rsidRPr="003A75EB">
        <w:rPr>
          <w:rFonts w:ascii="Book Antiqua" w:hAnsi="Book Antiqua"/>
        </w:rPr>
        <w:t xml:space="preserve"> </w:t>
      </w:r>
      <w:r w:rsidRPr="003A75EB">
        <w:rPr>
          <w:rFonts w:ascii="Book Antiqua" w:hAnsi="Book Antiqua"/>
        </w:rPr>
        <w:t xml:space="preserve">LVAD patients’ adverse events were primarily due to bleeding as opposed to the OMM patients’ adverse events that were primarily due to worsening heart </w:t>
      </w:r>
      <w:proofErr w:type="gramStart"/>
      <w:r w:rsidR="00153277" w:rsidRPr="003A75EB">
        <w:rPr>
          <w:rFonts w:ascii="Book Antiqua" w:hAnsi="Book Antiqua"/>
        </w:rPr>
        <w:t>failure</w:t>
      </w:r>
      <w:r w:rsidRPr="003A75EB">
        <w:rPr>
          <w:rFonts w:ascii="Book Antiqua" w:hAnsi="Book Antiqua"/>
          <w:vertAlign w:val="superscript"/>
        </w:rPr>
        <w:t>[</w:t>
      </w:r>
      <w:proofErr w:type="gramEnd"/>
      <w:r w:rsidRPr="003A75EB">
        <w:rPr>
          <w:rFonts w:ascii="Book Antiqua" w:hAnsi="Book Antiqua"/>
          <w:vertAlign w:val="superscript"/>
        </w:rPr>
        <w:t>5]</w:t>
      </w:r>
      <w:r w:rsidRPr="003A75EB">
        <w:rPr>
          <w:rFonts w:ascii="Book Antiqua" w:hAnsi="Book Antiqua"/>
        </w:rPr>
        <w:t>. The ROADMAP results suggest that earlier LVAD implantation in select patients may provide significant benefit, but there remains no consensus on a singular way to identify these patients.</w:t>
      </w:r>
    </w:p>
    <w:p w:rsidR="0080657F" w:rsidRPr="003A75EB" w:rsidRDefault="0080657F" w:rsidP="002A2710">
      <w:pPr>
        <w:snapToGrid w:val="0"/>
        <w:spacing w:line="360" w:lineRule="auto"/>
        <w:ind w:firstLine="720"/>
        <w:jc w:val="both"/>
        <w:rPr>
          <w:rFonts w:ascii="Book Antiqua" w:hAnsi="Book Antiqua"/>
        </w:rPr>
      </w:pPr>
      <w:r w:rsidRPr="003A75EB">
        <w:rPr>
          <w:rFonts w:ascii="Book Antiqua" w:hAnsi="Book Antiqua"/>
        </w:rPr>
        <w:t xml:space="preserve"> A significant limitation to the ROADMAP trial that prevents generalization of the results is the lack of randomization of patients between LVAD and OMM.</w:t>
      </w:r>
      <w:r w:rsidR="003C3512" w:rsidRPr="003A75EB">
        <w:rPr>
          <w:rFonts w:ascii="Book Antiqua" w:hAnsi="Book Antiqua"/>
        </w:rPr>
        <w:t xml:space="preserve"> </w:t>
      </w:r>
      <w:r w:rsidRPr="003A75EB">
        <w:rPr>
          <w:rFonts w:ascii="Book Antiqua" w:hAnsi="Book Antiqua"/>
        </w:rPr>
        <w:t>At baseline, patients who elected to have an LVAD were sicker than those who elected to continue OMM.</w:t>
      </w:r>
      <w:r w:rsidR="003C3512" w:rsidRPr="003A75EB">
        <w:rPr>
          <w:rFonts w:ascii="Book Antiqua" w:hAnsi="Book Antiqua"/>
        </w:rPr>
        <w:t xml:space="preserve"> </w:t>
      </w:r>
      <w:r w:rsidRPr="003A75EB">
        <w:rPr>
          <w:rFonts w:ascii="Book Antiqua" w:hAnsi="Book Antiqua"/>
        </w:rPr>
        <w:t>The LVAD group had more NYHA Class IV patients (52</w:t>
      </w:r>
      <w:r w:rsidR="00153277" w:rsidRPr="003A75EB">
        <w:rPr>
          <w:rFonts w:ascii="Book Antiqua" w:eastAsia="宋体" w:hAnsi="Book Antiqua"/>
          <w:lang w:eastAsia="zh-CN"/>
        </w:rPr>
        <w:t>%</w:t>
      </w:r>
      <w:r w:rsidRPr="003A75EB">
        <w:rPr>
          <w:rFonts w:ascii="Book Antiqua" w:hAnsi="Book Antiqua"/>
        </w:rPr>
        <w:t xml:space="preserve"> </w:t>
      </w:r>
      <w:r w:rsidR="00AC1DCE" w:rsidRPr="003A75EB">
        <w:rPr>
          <w:rFonts w:ascii="Book Antiqua" w:hAnsi="Book Antiqua"/>
          <w:i/>
        </w:rPr>
        <w:t>vs</w:t>
      </w:r>
      <w:r w:rsidRPr="003A75EB">
        <w:rPr>
          <w:rFonts w:ascii="Book Antiqua" w:hAnsi="Book Antiqua"/>
        </w:rPr>
        <w:t xml:space="preserve"> 25%), which is a group that is generally already </w:t>
      </w:r>
      <w:r w:rsidRPr="003A75EB">
        <w:rPr>
          <w:rFonts w:ascii="Book Antiqua" w:hAnsi="Book Antiqua"/>
        </w:rPr>
        <w:lastRenderedPageBreak/>
        <w:t>thought to benefit from LVAD implantation.</w:t>
      </w:r>
      <w:r w:rsidR="003C3512" w:rsidRPr="003A75EB">
        <w:rPr>
          <w:rFonts w:ascii="Book Antiqua" w:hAnsi="Book Antiqua"/>
        </w:rPr>
        <w:t xml:space="preserve"> </w:t>
      </w:r>
      <w:r w:rsidRPr="003A75EB">
        <w:rPr>
          <w:rFonts w:ascii="Book Antiqua" w:hAnsi="Book Antiqua"/>
        </w:rPr>
        <w:t>Moreover, the LVAD group in ROADMAP consisted of more INTERMACS profile 4 patients (65</w:t>
      </w:r>
      <w:r w:rsidR="00153277" w:rsidRPr="003A75EB">
        <w:rPr>
          <w:rFonts w:ascii="Book Antiqua" w:eastAsia="宋体" w:hAnsi="Book Antiqua"/>
          <w:lang w:eastAsia="zh-CN"/>
        </w:rPr>
        <w:t>%</w:t>
      </w:r>
      <w:r w:rsidRPr="003A75EB">
        <w:rPr>
          <w:rFonts w:ascii="Book Antiqua" w:hAnsi="Book Antiqua"/>
        </w:rPr>
        <w:t xml:space="preserve"> </w:t>
      </w:r>
      <w:r w:rsidR="00AC1DCE" w:rsidRPr="003A75EB">
        <w:rPr>
          <w:rFonts w:ascii="Book Antiqua" w:hAnsi="Book Antiqua"/>
          <w:i/>
        </w:rPr>
        <w:t>vs</w:t>
      </w:r>
      <w:r w:rsidRPr="003A75EB">
        <w:rPr>
          <w:rFonts w:ascii="Book Antiqua" w:hAnsi="Book Antiqua"/>
        </w:rPr>
        <w:t xml:space="preserve"> 34%), had less beta-blocker use, and a lower predicted Seattle Heart Failure Model 12 month survival.</w:t>
      </w:r>
      <w:r w:rsidR="003C3512" w:rsidRPr="003A75EB">
        <w:rPr>
          <w:rFonts w:ascii="Book Antiqua" w:hAnsi="Book Antiqua"/>
        </w:rPr>
        <w:t xml:space="preserve"> </w:t>
      </w:r>
      <w:r w:rsidRPr="003A75EB">
        <w:rPr>
          <w:rFonts w:ascii="Book Antiqua" w:hAnsi="Book Antiqua"/>
        </w:rPr>
        <w:t>Also, the LVAD cohort was much less satisfied with their quality of lif</w:t>
      </w:r>
      <w:r w:rsidR="00153277" w:rsidRPr="003A75EB">
        <w:rPr>
          <w:rFonts w:ascii="Book Antiqua" w:hAnsi="Book Antiqua"/>
        </w:rPr>
        <w:t xml:space="preserve">e on average than the OMM </w:t>
      </w:r>
      <w:proofErr w:type="gramStart"/>
      <w:r w:rsidR="00153277" w:rsidRPr="003A75EB">
        <w:rPr>
          <w:rFonts w:ascii="Book Antiqua" w:hAnsi="Book Antiqua"/>
        </w:rPr>
        <w:t>group</w:t>
      </w:r>
      <w:r w:rsidRPr="003A75EB">
        <w:rPr>
          <w:rFonts w:ascii="Book Antiqua" w:hAnsi="Book Antiqua"/>
          <w:vertAlign w:val="superscript"/>
        </w:rPr>
        <w:t>[</w:t>
      </w:r>
      <w:proofErr w:type="gramEnd"/>
      <w:r w:rsidRPr="003A75EB">
        <w:rPr>
          <w:rFonts w:ascii="Book Antiqua" w:hAnsi="Book Antiqua"/>
          <w:vertAlign w:val="superscript"/>
        </w:rPr>
        <w:t>5]</w:t>
      </w:r>
      <w:r w:rsidRPr="003A75EB">
        <w:rPr>
          <w:rFonts w:ascii="Book Antiqua" w:hAnsi="Book Antiqua"/>
        </w:rPr>
        <w:t>.</w:t>
      </w:r>
      <w:r w:rsidR="003C3512" w:rsidRPr="003A75EB">
        <w:rPr>
          <w:rFonts w:ascii="Book Antiqua" w:hAnsi="Book Antiqua"/>
        </w:rPr>
        <w:t xml:space="preserve"> </w:t>
      </w:r>
      <w:r w:rsidRPr="003A75EB">
        <w:rPr>
          <w:rFonts w:ascii="Book Antiqua" w:hAnsi="Book Antiqua"/>
        </w:rPr>
        <w:t>This could lessen the significance of the greater improvements in self-reported depression and quality of life.</w:t>
      </w:r>
      <w:r w:rsidR="003C3512" w:rsidRPr="003A75EB">
        <w:rPr>
          <w:rFonts w:ascii="Book Antiqua" w:hAnsi="Book Antiqua"/>
        </w:rPr>
        <w:t xml:space="preserve"> </w:t>
      </w:r>
      <w:r w:rsidRPr="003A75EB">
        <w:rPr>
          <w:rFonts w:ascii="Book Antiqua" w:hAnsi="Book Antiqua"/>
        </w:rPr>
        <w:t>Despite these limitations, the LVAD group still showed much more functional improvement in both the 6 minute walk test and NYHA classification.</w:t>
      </w:r>
    </w:p>
    <w:p w:rsidR="0080657F" w:rsidRPr="003A75EB" w:rsidRDefault="0080657F" w:rsidP="002A2710">
      <w:pPr>
        <w:snapToGrid w:val="0"/>
        <w:spacing w:line="360" w:lineRule="auto"/>
        <w:ind w:firstLine="720"/>
        <w:jc w:val="both"/>
        <w:rPr>
          <w:rFonts w:ascii="Book Antiqua" w:hAnsi="Book Antiqua"/>
        </w:rPr>
      </w:pPr>
    </w:p>
    <w:p w:rsidR="0080657F" w:rsidRPr="003A75EB" w:rsidRDefault="0080657F" w:rsidP="002A2710">
      <w:pPr>
        <w:snapToGrid w:val="0"/>
        <w:spacing w:line="360" w:lineRule="auto"/>
        <w:jc w:val="both"/>
        <w:rPr>
          <w:rFonts w:ascii="Book Antiqua" w:hAnsi="Book Antiqua"/>
          <w:b/>
        </w:rPr>
      </w:pPr>
      <w:proofErr w:type="spellStart"/>
      <w:r w:rsidRPr="003A75EB">
        <w:rPr>
          <w:rFonts w:ascii="Book Antiqua" w:hAnsi="Book Antiqua"/>
          <w:b/>
          <w:i/>
        </w:rPr>
        <w:t>MedaMACS</w:t>
      </w:r>
      <w:proofErr w:type="spellEnd"/>
      <w:r w:rsidR="003C3512" w:rsidRPr="003A75EB">
        <w:rPr>
          <w:rFonts w:ascii="Book Antiqua" w:hAnsi="Book Antiqua"/>
          <w:b/>
        </w:rPr>
        <w:t xml:space="preserve"> </w:t>
      </w:r>
    </w:p>
    <w:p w:rsidR="0080657F" w:rsidRPr="003A75EB" w:rsidRDefault="0080657F" w:rsidP="00153277">
      <w:pPr>
        <w:snapToGrid w:val="0"/>
        <w:spacing w:line="360" w:lineRule="auto"/>
        <w:jc w:val="both"/>
        <w:rPr>
          <w:rFonts w:ascii="Book Antiqua" w:hAnsi="Book Antiqua"/>
        </w:rPr>
      </w:pPr>
      <w:r w:rsidRPr="003A75EB">
        <w:rPr>
          <w:rFonts w:ascii="Book Antiqua" w:hAnsi="Book Antiqua"/>
        </w:rPr>
        <w:t>The Medical Arm of the Mechanically Associated Circulatory Support (</w:t>
      </w:r>
      <w:proofErr w:type="spellStart"/>
      <w:r w:rsidRPr="003A75EB">
        <w:rPr>
          <w:rFonts w:ascii="Book Antiqua" w:hAnsi="Book Antiqua"/>
        </w:rPr>
        <w:t>MedaMACS</w:t>
      </w:r>
      <w:proofErr w:type="spellEnd"/>
      <w:r w:rsidRPr="003A75EB">
        <w:rPr>
          <w:rFonts w:ascii="Book Antiqua" w:hAnsi="Book Antiqua"/>
        </w:rPr>
        <w:t>) project is an ongoing cross-sectional, observational study following patients with ambulatory advanced heart failure (INTERMACS</w:t>
      </w:r>
      <w:r w:rsidR="003C3512" w:rsidRPr="003A75EB">
        <w:rPr>
          <w:rFonts w:ascii="Book Antiqua" w:hAnsi="Book Antiqua"/>
        </w:rPr>
        <w:t xml:space="preserve"> </w:t>
      </w:r>
      <w:r w:rsidRPr="003A75EB">
        <w:rPr>
          <w:rFonts w:ascii="Book Antiqua" w:hAnsi="Book Antiqua"/>
        </w:rPr>
        <w:t>profile 4-7) that aims to characterize and report on the medical outcomes of those patients who have not yet received an LVAD (include citation).</w:t>
      </w:r>
      <w:r w:rsidR="003C3512" w:rsidRPr="003A75EB">
        <w:rPr>
          <w:rFonts w:ascii="Book Antiqua" w:hAnsi="Book Antiqua"/>
        </w:rPr>
        <w:t xml:space="preserve"> </w:t>
      </w:r>
      <w:r w:rsidRPr="003A75EB">
        <w:rPr>
          <w:rFonts w:ascii="Book Antiqua" w:hAnsi="Book Antiqua"/>
        </w:rPr>
        <w:t xml:space="preserve">In the </w:t>
      </w:r>
      <w:proofErr w:type="spellStart"/>
      <w:r w:rsidRPr="003A75EB">
        <w:rPr>
          <w:rFonts w:ascii="Book Antiqua" w:hAnsi="Book Antiqua"/>
        </w:rPr>
        <w:t>MedaMACS</w:t>
      </w:r>
      <w:proofErr w:type="spellEnd"/>
      <w:r w:rsidRPr="003A75EB">
        <w:rPr>
          <w:rFonts w:ascii="Book Antiqua" w:hAnsi="Book Antiqua"/>
        </w:rPr>
        <w:t xml:space="preserve"> screening pilot study, a majority (56%) of patients reported they would “definitely” or “probably” want an LVAD given the alternative was their current symptomatic state.</w:t>
      </w:r>
      <w:r w:rsidR="003C3512" w:rsidRPr="003A75EB">
        <w:rPr>
          <w:rFonts w:ascii="Book Antiqua" w:hAnsi="Book Antiqua"/>
        </w:rPr>
        <w:t xml:space="preserve"> </w:t>
      </w:r>
      <w:r w:rsidRPr="003A75EB">
        <w:rPr>
          <w:rFonts w:ascii="Book Antiqua" w:hAnsi="Book Antiqua"/>
        </w:rPr>
        <w:t xml:space="preserve">Interestingly, 93% of these patients were at a low or intermediate implant risk based on the </w:t>
      </w:r>
      <w:proofErr w:type="spellStart"/>
      <w:r w:rsidRPr="003A75EB">
        <w:rPr>
          <w:rFonts w:ascii="Book Antiqua" w:hAnsi="Book Antiqua"/>
        </w:rPr>
        <w:t>HeartMate</w:t>
      </w:r>
      <w:proofErr w:type="spellEnd"/>
      <w:r w:rsidRPr="003A75EB">
        <w:rPr>
          <w:rFonts w:ascii="Book Antiqua" w:hAnsi="Book Antiqua"/>
        </w:rPr>
        <w:t xml:space="preserve"> II Risk Score. Furthermore, many patients were willing to consider LVAD surgery despite expectation of a long survival with OMM suggesting that more than HF mortality influences pr</w:t>
      </w:r>
      <w:r w:rsidR="00153277" w:rsidRPr="003A75EB">
        <w:rPr>
          <w:rFonts w:ascii="Book Antiqua" w:hAnsi="Book Antiqua"/>
        </w:rPr>
        <w:t xml:space="preserve">eference for mechanical </w:t>
      </w:r>
      <w:proofErr w:type="gramStart"/>
      <w:r w:rsidR="00153277" w:rsidRPr="003A75EB">
        <w:rPr>
          <w:rFonts w:ascii="Book Antiqua" w:hAnsi="Book Antiqua"/>
        </w:rPr>
        <w:t>support</w:t>
      </w:r>
      <w:r w:rsidRPr="003A75EB">
        <w:rPr>
          <w:rFonts w:ascii="Book Antiqua" w:hAnsi="Book Antiqua"/>
          <w:vertAlign w:val="superscript"/>
        </w:rPr>
        <w:t>[</w:t>
      </w:r>
      <w:proofErr w:type="gramEnd"/>
      <w:r w:rsidRPr="003A75EB">
        <w:rPr>
          <w:rFonts w:ascii="Book Antiqua" w:hAnsi="Book Antiqua"/>
          <w:vertAlign w:val="superscript"/>
        </w:rPr>
        <w:t>21]</w:t>
      </w:r>
      <w:r w:rsidRPr="003A75EB">
        <w:rPr>
          <w:rFonts w:ascii="Book Antiqua" w:hAnsi="Book Antiqua"/>
        </w:rPr>
        <w:t>. This suggests that patients value the improved quality of life made possible by LVADs and may be willing to take on the risk of adverse events associated with them.</w:t>
      </w:r>
      <w:r w:rsidR="003C3512" w:rsidRPr="003A75EB">
        <w:rPr>
          <w:rFonts w:ascii="Book Antiqua" w:hAnsi="Book Antiqua"/>
        </w:rPr>
        <w:t xml:space="preserve"> </w:t>
      </w:r>
      <w:r w:rsidRPr="003A75EB">
        <w:rPr>
          <w:rFonts w:ascii="Book Antiqua" w:hAnsi="Book Antiqua"/>
        </w:rPr>
        <w:t xml:space="preserve">Hence an argument can be made for LVAD implantation in the ambulatory heart failure patient by individualized patient desire. </w:t>
      </w:r>
    </w:p>
    <w:p w:rsidR="0080657F" w:rsidRPr="003A75EB" w:rsidRDefault="0080657F" w:rsidP="002A2710">
      <w:pPr>
        <w:snapToGrid w:val="0"/>
        <w:spacing w:line="360" w:lineRule="auto"/>
        <w:ind w:firstLine="720"/>
        <w:jc w:val="both"/>
        <w:rPr>
          <w:rFonts w:ascii="Book Antiqua" w:hAnsi="Book Antiqua"/>
        </w:rPr>
      </w:pPr>
      <w:r w:rsidRPr="003A75EB">
        <w:rPr>
          <w:rFonts w:ascii="Book Antiqua" w:hAnsi="Book Antiqua"/>
        </w:rPr>
        <w:t xml:space="preserve">In terms of survival, MEDAMACS showed a one-year survival for patients on medical management of 78% in INTERMACS level 6/7, 67% in INTERMACS level </w:t>
      </w:r>
      <w:r w:rsidR="00153277" w:rsidRPr="003A75EB">
        <w:rPr>
          <w:rFonts w:ascii="Book Antiqua" w:hAnsi="Book Antiqua"/>
        </w:rPr>
        <w:t>5, and 39% in INTERMACS level 4</w:t>
      </w:r>
      <w:r w:rsidRPr="003A75EB">
        <w:rPr>
          <w:rFonts w:ascii="Book Antiqua" w:hAnsi="Book Antiqua"/>
          <w:vertAlign w:val="superscript"/>
        </w:rPr>
        <w:t>[8]</w:t>
      </w:r>
      <w:r w:rsidRPr="003A75EB">
        <w:rPr>
          <w:rFonts w:ascii="Book Antiqua" w:hAnsi="Book Antiqua"/>
        </w:rPr>
        <w:t xml:space="preserve">. Therefore, when compared to the 80% one-year survival after LVAD implantation, this data </w:t>
      </w:r>
      <w:r w:rsidRPr="003A75EB">
        <w:rPr>
          <w:rFonts w:ascii="Book Antiqua" w:hAnsi="Book Antiqua"/>
        </w:rPr>
        <w:lastRenderedPageBreak/>
        <w:t>would suggest an increase in survival for patients in INTERMACS level 4/5 who undergo LVAD implantation and further supports a shift towards earlier implantation of LVADs and an expansion in their utilization.</w:t>
      </w:r>
    </w:p>
    <w:p w:rsidR="0080657F" w:rsidRPr="003A75EB" w:rsidRDefault="0080657F" w:rsidP="002A2710">
      <w:pPr>
        <w:snapToGrid w:val="0"/>
        <w:spacing w:line="360" w:lineRule="auto"/>
        <w:ind w:firstLine="720"/>
        <w:jc w:val="both"/>
        <w:rPr>
          <w:rFonts w:ascii="Book Antiqua" w:hAnsi="Book Antiqua"/>
        </w:rPr>
      </w:pPr>
    </w:p>
    <w:p w:rsidR="0080657F" w:rsidRPr="003A75EB" w:rsidRDefault="0080657F" w:rsidP="002A2710">
      <w:pPr>
        <w:snapToGrid w:val="0"/>
        <w:spacing w:line="360" w:lineRule="auto"/>
        <w:jc w:val="both"/>
        <w:rPr>
          <w:rFonts w:ascii="Book Antiqua" w:hAnsi="Book Antiqua"/>
          <w:b/>
          <w:i/>
        </w:rPr>
      </w:pPr>
      <w:r w:rsidRPr="003A75EB">
        <w:rPr>
          <w:rFonts w:ascii="Book Antiqua" w:hAnsi="Book Antiqua"/>
          <w:b/>
          <w:i/>
        </w:rPr>
        <w:t>REVIVE-IT</w:t>
      </w:r>
    </w:p>
    <w:p w:rsidR="0080657F" w:rsidRPr="003A75EB" w:rsidRDefault="0080657F" w:rsidP="00153277">
      <w:pPr>
        <w:snapToGrid w:val="0"/>
        <w:spacing w:line="360" w:lineRule="auto"/>
        <w:jc w:val="both"/>
        <w:rPr>
          <w:rFonts w:ascii="Book Antiqua" w:hAnsi="Book Antiqua"/>
          <w:lang w:eastAsia="en-US"/>
        </w:rPr>
      </w:pPr>
      <w:r w:rsidRPr="003A75EB">
        <w:rPr>
          <w:rFonts w:ascii="Book Antiqua" w:hAnsi="Book Antiqua"/>
        </w:rPr>
        <w:t>The REVIVE – IT Study (</w:t>
      </w:r>
      <w:r w:rsidRPr="003A75EB">
        <w:rPr>
          <w:rFonts w:ascii="Book Antiqua" w:hAnsi="Book Antiqua"/>
          <w:color w:val="000000"/>
          <w:shd w:val="clear" w:color="auto" w:fill="FFFFFF"/>
          <w:lang w:eastAsia="en-US"/>
        </w:rPr>
        <w:t>Randomized Evaluation of LVAD Intervention Before Inotropic Therapy), like the ROADMAP study, also planned to test the theory that patients with less advanced heart failure will benefit in both survival and quality of life with LVAD implantation as opposed to optimal medical management. This trial however was to analyze LVAD implantation in moderate NYHA Class III patients with marked limitation of physical a</w:t>
      </w:r>
      <w:r w:rsidR="00153277" w:rsidRPr="003A75EB">
        <w:rPr>
          <w:rFonts w:ascii="Book Antiqua" w:hAnsi="Book Antiqua"/>
          <w:color w:val="000000"/>
          <w:shd w:val="clear" w:color="auto" w:fill="FFFFFF"/>
          <w:lang w:eastAsia="en-US"/>
        </w:rPr>
        <w:t xml:space="preserve">ctivity and LVEF of 35% or </w:t>
      </w:r>
      <w:proofErr w:type="gramStart"/>
      <w:r w:rsidR="00153277" w:rsidRPr="003A75EB">
        <w:rPr>
          <w:rFonts w:ascii="Book Antiqua" w:hAnsi="Book Antiqua"/>
          <w:color w:val="000000"/>
          <w:shd w:val="clear" w:color="auto" w:fill="FFFFFF"/>
          <w:lang w:eastAsia="en-US"/>
        </w:rPr>
        <w:t>less</w:t>
      </w:r>
      <w:r w:rsidRPr="003A75EB">
        <w:rPr>
          <w:rFonts w:ascii="Book Antiqua" w:hAnsi="Book Antiqua"/>
          <w:color w:val="000000"/>
          <w:shd w:val="clear" w:color="auto" w:fill="FFFFFF"/>
          <w:vertAlign w:val="superscript"/>
          <w:lang w:eastAsia="en-US"/>
        </w:rPr>
        <w:t>[</w:t>
      </w:r>
      <w:proofErr w:type="gramEnd"/>
      <w:r w:rsidRPr="003A75EB">
        <w:rPr>
          <w:rFonts w:ascii="Book Antiqua" w:hAnsi="Book Antiqua"/>
          <w:color w:val="000000"/>
          <w:shd w:val="clear" w:color="auto" w:fill="FFFFFF"/>
          <w:vertAlign w:val="superscript"/>
          <w:lang w:eastAsia="en-US"/>
        </w:rPr>
        <w:t>22]</w:t>
      </w:r>
      <w:r w:rsidRPr="003A75EB">
        <w:rPr>
          <w:rFonts w:ascii="Book Antiqua" w:hAnsi="Book Antiqua"/>
          <w:color w:val="000000"/>
          <w:shd w:val="clear" w:color="auto" w:fill="FFFFFF"/>
          <w:lang w:eastAsia="en-US"/>
        </w:rPr>
        <w:t xml:space="preserve">. However, this study was discontinued as it met great challenges with recruiting patients due to the observed increase from 2.2% at 3 </w:t>
      </w:r>
      <w:proofErr w:type="spellStart"/>
      <w:r w:rsidR="00AE47F5" w:rsidRPr="003A75EB">
        <w:rPr>
          <w:rFonts w:ascii="Book Antiqua" w:hAnsi="Book Antiqua"/>
          <w:color w:val="000000"/>
          <w:shd w:val="clear" w:color="auto" w:fill="FFFFFF"/>
          <w:lang w:eastAsia="en-US"/>
        </w:rPr>
        <w:t>mo</w:t>
      </w:r>
      <w:proofErr w:type="spellEnd"/>
      <w:r w:rsidRPr="003A75EB">
        <w:rPr>
          <w:rFonts w:ascii="Book Antiqua" w:hAnsi="Book Antiqua"/>
          <w:color w:val="000000"/>
          <w:shd w:val="clear" w:color="auto" w:fill="FFFFFF"/>
          <w:lang w:eastAsia="en-US"/>
        </w:rPr>
        <w:t xml:space="preserve"> post-implantation to 8.4% in pump thrombosis in the pump used in the study discovered by Starling RC </w:t>
      </w:r>
      <w:r w:rsidRPr="003A75EB">
        <w:rPr>
          <w:rFonts w:ascii="Book Antiqua" w:hAnsi="Book Antiqua"/>
          <w:i/>
          <w:color w:val="000000"/>
          <w:shd w:val="clear" w:color="auto" w:fill="FFFFFF"/>
          <w:lang w:eastAsia="en-US"/>
        </w:rPr>
        <w:t xml:space="preserve">et </w:t>
      </w:r>
      <w:proofErr w:type="gramStart"/>
      <w:r w:rsidRPr="003A75EB">
        <w:rPr>
          <w:rFonts w:ascii="Book Antiqua" w:hAnsi="Book Antiqua"/>
          <w:i/>
          <w:color w:val="000000"/>
          <w:shd w:val="clear" w:color="auto" w:fill="FFFFFF"/>
          <w:lang w:eastAsia="en-US"/>
        </w:rPr>
        <w:t>al</w:t>
      </w:r>
      <w:r w:rsidRPr="003A75EB">
        <w:rPr>
          <w:rFonts w:ascii="Book Antiqua" w:hAnsi="Book Antiqua"/>
          <w:color w:val="000000"/>
          <w:shd w:val="clear" w:color="auto" w:fill="FFFFFF"/>
          <w:vertAlign w:val="superscript"/>
          <w:lang w:eastAsia="en-US"/>
        </w:rPr>
        <w:t>[</w:t>
      </w:r>
      <w:proofErr w:type="gramEnd"/>
      <w:r w:rsidRPr="003A75EB">
        <w:rPr>
          <w:rFonts w:ascii="Book Antiqua" w:hAnsi="Book Antiqua"/>
          <w:color w:val="000000"/>
          <w:shd w:val="clear" w:color="auto" w:fill="FFFFFF"/>
          <w:vertAlign w:val="superscript"/>
          <w:lang w:eastAsia="en-US"/>
        </w:rPr>
        <w:t>23]</w:t>
      </w:r>
      <w:r w:rsidRPr="003A75EB">
        <w:rPr>
          <w:rFonts w:ascii="Book Antiqua" w:hAnsi="Book Antiqua"/>
          <w:color w:val="000000"/>
          <w:shd w:val="clear" w:color="auto" w:fill="FFFFFF"/>
          <w:lang w:eastAsia="en-US"/>
        </w:rPr>
        <w:t>. Therefore, in combination with the perceived increased risk of thrombosis, a renewed hesitancy for wider adoption of LVAD technology grew.</w:t>
      </w:r>
      <w:r w:rsidR="003C3512" w:rsidRPr="003A75EB">
        <w:rPr>
          <w:rFonts w:ascii="Book Antiqua" w:hAnsi="Book Antiqua"/>
          <w:color w:val="000000"/>
          <w:shd w:val="clear" w:color="auto" w:fill="FFFFFF"/>
          <w:lang w:eastAsia="en-US"/>
        </w:rPr>
        <w:t xml:space="preserve"> </w:t>
      </w:r>
      <w:r w:rsidRPr="003A75EB">
        <w:rPr>
          <w:rFonts w:ascii="Book Antiqua" w:hAnsi="Book Antiqua"/>
          <w:color w:val="000000"/>
          <w:shd w:val="clear" w:color="auto" w:fill="FFFFFF"/>
          <w:lang w:eastAsia="en-US"/>
        </w:rPr>
        <w:t>As some were already risk aware</w:t>
      </w:r>
      <w:r w:rsidR="00153277" w:rsidRPr="003A75EB">
        <w:rPr>
          <w:rFonts w:ascii="Book Antiqua" w:hAnsi="Book Antiqua"/>
          <w:color w:val="000000"/>
          <w:shd w:val="clear" w:color="auto" w:fill="FFFFFF"/>
          <w:lang w:eastAsia="en-US"/>
        </w:rPr>
        <w:t xml:space="preserve"> in patients with NYHA Class IV/INTERMACS profile 4</w:t>
      </w:r>
      <w:r w:rsidR="00153277" w:rsidRPr="003A75EB">
        <w:rPr>
          <w:rFonts w:ascii="Book Antiqua" w:eastAsia="宋体" w:hAnsi="Book Antiqua"/>
          <w:color w:val="000000"/>
          <w:shd w:val="clear" w:color="auto" w:fill="FFFFFF"/>
          <w:lang w:eastAsia="zh-CN"/>
        </w:rPr>
        <w:t>-</w:t>
      </w:r>
      <w:r w:rsidRPr="003A75EB">
        <w:rPr>
          <w:rFonts w:ascii="Book Antiqua" w:hAnsi="Book Antiqua"/>
          <w:color w:val="000000"/>
          <w:shd w:val="clear" w:color="auto" w:fill="FFFFFF"/>
          <w:lang w:eastAsia="en-US"/>
        </w:rPr>
        <w:t>6 patients, it became clear that routine consideration of patients for NYHA Class III / INTERMACS profile 7 were too far out of reach.</w:t>
      </w:r>
      <w:r w:rsidR="003C3512" w:rsidRPr="003A75EB">
        <w:rPr>
          <w:rFonts w:ascii="Book Antiqua" w:hAnsi="Book Antiqua"/>
          <w:color w:val="000000"/>
          <w:shd w:val="clear" w:color="auto" w:fill="FFFFFF"/>
          <w:lang w:eastAsia="en-US"/>
        </w:rPr>
        <w:t xml:space="preserve"> </w:t>
      </w:r>
      <w:r w:rsidRPr="003A75EB">
        <w:rPr>
          <w:rFonts w:ascii="Book Antiqua" w:hAnsi="Book Antiqua"/>
          <w:color w:val="000000"/>
          <w:shd w:val="clear" w:color="auto" w:fill="FFFFFF"/>
          <w:lang w:eastAsia="en-US"/>
        </w:rPr>
        <w:t xml:space="preserve">However, it is clear that controversy persists </w:t>
      </w:r>
      <w:proofErr w:type="gramStart"/>
      <w:r w:rsidRPr="003A75EB">
        <w:rPr>
          <w:rFonts w:ascii="Book Antiqua" w:hAnsi="Book Antiqua"/>
          <w:color w:val="000000"/>
          <w:shd w:val="clear" w:color="auto" w:fill="FFFFFF"/>
          <w:lang w:eastAsia="en-US"/>
        </w:rPr>
        <w:t>as,</w:t>
      </w:r>
      <w:proofErr w:type="gramEnd"/>
      <w:r w:rsidRPr="003A75EB">
        <w:rPr>
          <w:rFonts w:ascii="Book Antiqua" w:hAnsi="Book Antiqua"/>
          <w:color w:val="000000"/>
          <w:shd w:val="clear" w:color="auto" w:fill="FFFFFF"/>
          <w:lang w:eastAsia="en-US"/>
        </w:rPr>
        <w:t xml:space="preserve"> the</w:t>
      </w:r>
      <w:r w:rsidR="003C3512" w:rsidRPr="003A75EB">
        <w:rPr>
          <w:rFonts w:ascii="Book Antiqua" w:hAnsi="Book Antiqua"/>
          <w:color w:val="000000"/>
          <w:shd w:val="clear" w:color="auto" w:fill="FFFFFF"/>
          <w:lang w:eastAsia="en-US"/>
        </w:rPr>
        <w:t xml:space="preserve"> </w:t>
      </w:r>
      <w:r w:rsidRPr="003A75EB">
        <w:rPr>
          <w:rFonts w:ascii="Book Antiqua" w:hAnsi="Book Antiqua"/>
          <w:color w:val="000000"/>
          <w:shd w:val="clear" w:color="auto" w:fill="FFFFFF"/>
          <w:lang w:eastAsia="en-US"/>
        </w:rPr>
        <w:t xml:space="preserve">ROADMAP study has shown the benefits of earlier implantation with regards to quality of life and once again shifting the equilibrium towards early implantation. </w:t>
      </w:r>
    </w:p>
    <w:p w:rsidR="0080657F" w:rsidRPr="003A75EB" w:rsidRDefault="0080657F" w:rsidP="002A2710">
      <w:pPr>
        <w:snapToGrid w:val="0"/>
        <w:spacing w:line="360" w:lineRule="auto"/>
        <w:jc w:val="both"/>
        <w:rPr>
          <w:rFonts w:ascii="Book Antiqua" w:hAnsi="Book Antiqua"/>
        </w:rPr>
      </w:pPr>
    </w:p>
    <w:p w:rsidR="0080657F" w:rsidRPr="003A75EB" w:rsidRDefault="00153277" w:rsidP="002A2710">
      <w:pPr>
        <w:snapToGrid w:val="0"/>
        <w:spacing w:line="360" w:lineRule="auto"/>
        <w:jc w:val="both"/>
        <w:rPr>
          <w:rFonts w:ascii="Book Antiqua" w:eastAsia="宋体" w:hAnsi="Book Antiqua"/>
          <w:b/>
          <w:lang w:eastAsia="zh-CN"/>
        </w:rPr>
      </w:pPr>
      <w:r w:rsidRPr="003A75EB">
        <w:rPr>
          <w:rFonts w:ascii="Book Antiqua" w:hAnsi="Book Antiqua"/>
          <w:b/>
        </w:rPr>
        <w:t>CONCLUSION</w:t>
      </w:r>
    </w:p>
    <w:p w:rsidR="0080657F" w:rsidRPr="003A75EB" w:rsidDel="00592515" w:rsidRDefault="0080657F" w:rsidP="002A2710">
      <w:pPr>
        <w:snapToGrid w:val="0"/>
        <w:spacing w:line="360" w:lineRule="auto"/>
        <w:jc w:val="both"/>
        <w:rPr>
          <w:rFonts w:ascii="Book Antiqua" w:hAnsi="Book Antiqua"/>
          <w:b/>
        </w:rPr>
      </w:pPr>
      <w:r w:rsidRPr="003A75EB">
        <w:rPr>
          <w:rFonts w:ascii="Book Antiqua" w:hAnsi="Book Antiqua"/>
        </w:rPr>
        <w:t>When considering the earlier implantation of LVADs, its critical for one to account for the extended amount of time these patients will have using the LVADs and how that will impact the potential for adverse events. The increased chance of adverse events will need to be weighed against the increase in quantity and quality of life.</w:t>
      </w:r>
      <w:r w:rsidR="003C3512" w:rsidRPr="003A75EB">
        <w:rPr>
          <w:rFonts w:ascii="Book Antiqua" w:hAnsi="Book Antiqua"/>
        </w:rPr>
        <w:t xml:space="preserve"> </w:t>
      </w:r>
    </w:p>
    <w:p w:rsidR="0080657F" w:rsidRPr="003A75EB" w:rsidRDefault="0080657F" w:rsidP="002A2710">
      <w:pPr>
        <w:snapToGrid w:val="0"/>
        <w:spacing w:line="360" w:lineRule="auto"/>
        <w:ind w:firstLine="720"/>
        <w:jc w:val="both"/>
        <w:rPr>
          <w:rFonts w:ascii="Book Antiqua" w:hAnsi="Book Antiqua"/>
        </w:rPr>
      </w:pPr>
      <w:r w:rsidRPr="003A75EB">
        <w:rPr>
          <w:rFonts w:ascii="Book Antiqua" w:hAnsi="Book Antiqua"/>
        </w:rPr>
        <w:lastRenderedPageBreak/>
        <w:t>Although LVADs are currently being used to improve quality and quantity of life for those in NYHA class IV end-stage heart failure, there is anticipation that a much larger group of patients may benefit from this potentially life-saving therapy. Although we are not quite there yet, we are moving towards a balance where the improvement of quality and quantity of life outweigh the risks of adverse events for patients who aren’t quite yet at NYHA class IV end-stage heart failure.</w:t>
      </w:r>
      <w:r w:rsidR="003C3512" w:rsidRPr="003A75EB">
        <w:rPr>
          <w:rFonts w:ascii="Book Antiqua" w:hAnsi="Book Antiqua"/>
        </w:rPr>
        <w:t xml:space="preserve"> </w:t>
      </w:r>
      <w:r w:rsidRPr="003A75EB">
        <w:rPr>
          <w:rFonts w:ascii="Book Antiqua" w:hAnsi="Book Antiqua"/>
        </w:rPr>
        <w:t>Patients who are implanted earlier may experience much greater benefits with lower risks of complication than those currently being treated. Earlier implantation of LVADs, prior to the onset of end organ dysfunction, may have benefits when compared to optimal medical management and could be considered as an alternative for less advanced heart failure patients, who do not have risk factors for adverse events.</w:t>
      </w:r>
      <w:r w:rsidR="003C3512" w:rsidRPr="003A75EB">
        <w:rPr>
          <w:rFonts w:ascii="Book Antiqua" w:hAnsi="Book Antiqua"/>
        </w:rPr>
        <w:t xml:space="preserve"> </w:t>
      </w:r>
      <w:r w:rsidRPr="003A75EB">
        <w:rPr>
          <w:rFonts w:ascii="Book Antiqua" w:hAnsi="Book Antiqua"/>
        </w:rPr>
        <w:t>In continuing to reduce the morbidity and long-term risks of LVAD implantation, LVADs will likely be used earlier in the treatment of advanced heart failure as the technology progresses.</w:t>
      </w:r>
      <w:r w:rsidR="003C3512" w:rsidRPr="003A75EB">
        <w:rPr>
          <w:rFonts w:ascii="Book Antiqua" w:hAnsi="Book Antiqua"/>
        </w:rPr>
        <w:t xml:space="preserve"> </w:t>
      </w:r>
      <w:r w:rsidRPr="003A75EB">
        <w:rPr>
          <w:rFonts w:ascii="Book Antiqua" w:hAnsi="Book Antiqua"/>
        </w:rPr>
        <w:t xml:space="preserve">In fact the next generation of devices, the </w:t>
      </w:r>
      <w:proofErr w:type="spellStart"/>
      <w:r w:rsidRPr="003A75EB">
        <w:rPr>
          <w:rFonts w:ascii="Book Antiqua" w:hAnsi="Book Antiqua"/>
        </w:rPr>
        <w:t>HeartMate</w:t>
      </w:r>
      <w:proofErr w:type="spellEnd"/>
      <w:r w:rsidRPr="003A75EB">
        <w:rPr>
          <w:rFonts w:ascii="Book Antiqua" w:hAnsi="Book Antiqua"/>
        </w:rPr>
        <w:t xml:space="preserve"> III (St. Jude Medical, St. Paul, MN) and the MVAD (</w:t>
      </w:r>
      <w:proofErr w:type="spellStart"/>
      <w:r w:rsidRPr="003A75EB">
        <w:rPr>
          <w:rFonts w:ascii="Book Antiqua" w:hAnsi="Book Antiqua"/>
        </w:rPr>
        <w:t>HeartWare</w:t>
      </w:r>
      <w:proofErr w:type="spellEnd"/>
      <w:r w:rsidRPr="003A75EB">
        <w:rPr>
          <w:rFonts w:ascii="Book Antiqua" w:hAnsi="Book Antiqua"/>
        </w:rPr>
        <w:t xml:space="preserve"> International </w:t>
      </w:r>
      <w:proofErr w:type="spellStart"/>
      <w:r w:rsidRPr="003A75EB">
        <w:rPr>
          <w:rFonts w:ascii="Book Antiqua" w:hAnsi="Book Antiqua"/>
        </w:rPr>
        <w:t>Inc</w:t>
      </w:r>
      <w:proofErr w:type="spellEnd"/>
      <w:r w:rsidRPr="003A75EB">
        <w:rPr>
          <w:rFonts w:ascii="Book Antiqua" w:hAnsi="Book Antiqua"/>
        </w:rPr>
        <w:t>, Framingham, MA) have been developed with this very goal in mind – to push the boundaries of reducing surgical morbidity and long-term reduction of device related adverse events. With continued research in the early implantation of LVADs we can better identify what to expect with extended time on LVAD support. Additionally, with continued research on incidence, management and prevention of adverse events, we can better select patients for early implantation and be more prepared in the case that adverse events occur.</w:t>
      </w:r>
      <w:r w:rsidR="003C3512" w:rsidRPr="003A75EB">
        <w:rPr>
          <w:rFonts w:ascii="Book Antiqua" w:hAnsi="Book Antiqua"/>
        </w:rPr>
        <w:t xml:space="preserve"> </w:t>
      </w:r>
      <w:r w:rsidRPr="003A75EB">
        <w:rPr>
          <w:rFonts w:ascii="Book Antiqua" w:hAnsi="Book Antiqua"/>
        </w:rPr>
        <w:t xml:space="preserve">As we continue to learn from trials such as the ROADMAP trial and the </w:t>
      </w:r>
      <w:proofErr w:type="spellStart"/>
      <w:r w:rsidRPr="003A75EB">
        <w:rPr>
          <w:rFonts w:ascii="Book Antiqua" w:hAnsi="Book Antiqua"/>
        </w:rPr>
        <w:t>MedaMACS</w:t>
      </w:r>
      <w:proofErr w:type="spellEnd"/>
      <w:r w:rsidRPr="003A75EB">
        <w:rPr>
          <w:rFonts w:ascii="Book Antiqua" w:hAnsi="Book Antiqua"/>
        </w:rPr>
        <w:t xml:space="preserve"> registry, we hope to clarify the delicate balance between implantation of devices in patients who are too sick to benefit from the therapy and those who are too well to undergo the morbidity of the procedure. </w:t>
      </w:r>
    </w:p>
    <w:p w:rsidR="0080657F" w:rsidRPr="003A75EB" w:rsidRDefault="0080657F" w:rsidP="00153277">
      <w:pPr>
        <w:snapToGrid w:val="0"/>
        <w:spacing w:line="360" w:lineRule="auto"/>
        <w:jc w:val="both"/>
        <w:rPr>
          <w:rFonts w:ascii="Book Antiqua" w:eastAsia="宋体" w:hAnsi="Book Antiqua"/>
          <w:lang w:eastAsia="zh-CN"/>
        </w:rPr>
      </w:pPr>
    </w:p>
    <w:p w:rsidR="0080657F" w:rsidRPr="003A75EB" w:rsidRDefault="0080657F" w:rsidP="002A2710">
      <w:pPr>
        <w:snapToGrid w:val="0"/>
        <w:spacing w:line="360" w:lineRule="auto"/>
        <w:jc w:val="both"/>
        <w:rPr>
          <w:rFonts w:ascii="Book Antiqua" w:hAnsi="Book Antiqua"/>
          <w:b/>
        </w:rPr>
      </w:pPr>
    </w:p>
    <w:p w:rsidR="005570BF" w:rsidRPr="003A75EB" w:rsidRDefault="005570BF">
      <w:pPr>
        <w:rPr>
          <w:rFonts w:ascii="Book Antiqua" w:hAnsi="Book Antiqua"/>
          <w:b/>
        </w:rPr>
      </w:pPr>
      <w:r w:rsidRPr="003A75EB">
        <w:rPr>
          <w:rFonts w:ascii="Book Antiqua" w:hAnsi="Book Antiqua"/>
          <w:b/>
        </w:rPr>
        <w:br w:type="page"/>
      </w:r>
    </w:p>
    <w:p w:rsidR="005570BF" w:rsidRPr="003A75EB" w:rsidRDefault="005570BF" w:rsidP="005570BF">
      <w:pPr>
        <w:snapToGrid w:val="0"/>
        <w:spacing w:line="360" w:lineRule="auto"/>
        <w:jc w:val="both"/>
        <w:rPr>
          <w:rFonts w:ascii="Book Antiqua" w:eastAsia="宋体" w:hAnsi="Book Antiqua"/>
          <w:b/>
          <w:lang w:eastAsia="zh-CN"/>
        </w:rPr>
      </w:pPr>
      <w:r w:rsidRPr="003A75EB">
        <w:rPr>
          <w:rFonts w:ascii="Book Antiqua" w:hAnsi="Book Antiqua"/>
          <w:b/>
        </w:rPr>
        <w:lastRenderedPageBreak/>
        <w:t>REFERENCES</w:t>
      </w:r>
    </w:p>
    <w:p w:rsidR="003A75EB" w:rsidRPr="003A75EB" w:rsidRDefault="003A75EB" w:rsidP="003A75EB">
      <w:pPr>
        <w:pStyle w:val="ListParagraph"/>
        <w:numPr>
          <w:ilvl w:val="0"/>
          <w:numId w:val="4"/>
        </w:numPr>
        <w:snapToGrid w:val="0"/>
        <w:spacing w:line="360" w:lineRule="auto"/>
        <w:ind w:left="426" w:hanging="426"/>
        <w:jc w:val="both"/>
        <w:rPr>
          <w:rFonts w:ascii="Book Antiqua" w:eastAsia="宋体" w:hAnsi="Book Antiqua"/>
          <w:lang w:eastAsia="zh-CN"/>
        </w:rPr>
      </w:pPr>
      <w:bookmarkStart w:id="58" w:name="OLE_LINK1"/>
      <w:bookmarkStart w:id="59" w:name="OLE_LINK2"/>
      <w:bookmarkStart w:id="60" w:name="OLE_LINK402"/>
      <w:bookmarkStart w:id="61" w:name="OLE_LINK403"/>
      <w:bookmarkStart w:id="62" w:name="OLE_LINK9"/>
      <w:proofErr w:type="spellStart"/>
      <w:r w:rsidRPr="003A75EB">
        <w:rPr>
          <w:rFonts w:ascii="Book Antiqua" w:eastAsia="宋体" w:hAnsi="Book Antiqua"/>
          <w:b/>
          <w:bCs/>
          <w:lang w:eastAsia="zh-CN"/>
        </w:rPr>
        <w:t>Mozaffarian</w:t>
      </w:r>
      <w:proofErr w:type="spellEnd"/>
      <w:r w:rsidRPr="003A75EB">
        <w:rPr>
          <w:rFonts w:ascii="Book Antiqua" w:eastAsia="宋体" w:hAnsi="Book Antiqua"/>
          <w:b/>
          <w:bCs/>
          <w:lang w:eastAsia="zh-CN"/>
        </w:rPr>
        <w:t xml:space="preserve"> D</w:t>
      </w:r>
      <w:r w:rsidRPr="003A75EB">
        <w:rPr>
          <w:rFonts w:ascii="Book Antiqua" w:eastAsia="宋体" w:hAnsi="Book Antiqua"/>
          <w:lang w:eastAsia="zh-CN"/>
        </w:rPr>
        <w:t xml:space="preserve">, Benjamin EJ, Go AS, Arnett DK, </w:t>
      </w:r>
      <w:proofErr w:type="spellStart"/>
      <w:r w:rsidRPr="003A75EB">
        <w:rPr>
          <w:rFonts w:ascii="Book Antiqua" w:eastAsia="宋体" w:hAnsi="Book Antiqua"/>
          <w:lang w:eastAsia="zh-CN"/>
        </w:rPr>
        <w:t>Blaha</w:t>
      </w:r>
      <w:proofErr w:type="spellEnd"/>
      <w:r w:rsidRPr="003A75EB">
        <w:rPr>
          <w:rFonts w:ascii="Book Antiqua" w:eastAsia="宋体" w:hAnsi="Book Antiqua"/>
          <w:lang w:eastAsia="zh-CN"/>
        </w:rPr>
        <w:t xml:space="preserve"> MJ, Cushman M, de Ferranti S, </w:t>
      </w:r>
      <w:proofErr w:type="spellStart"/>
      <w:r w:rsidRPr="003A75EB">
        <w:rPr>
          <w:rFonts w:ascii="Book Antiqua" w:eastAsia="宋体" w:hAnsi="Book Antiqua"/>
          <w:lang w:eastAsia="zh-CN"/>
        </w:rPr>
        <w:t>Després</w:t>
      </w:r>
      <w:proofErr w:type="spellEnd"/>
      <w:r w:rsidRPr="003A75EB">
        <w:rPr>
          <w:rFonts w:ascii="Book Antiqua" w:eastAsia="宋体" w:hAnsi="Book Antiqua"/>
          <w:lang w:eastAsia="zh-CN"/>
        </w:rPr>
        <w:t xml:space="preserve"> JP, Fullerton HJ, Howard VJ, Huffman MD, Judd SE, </w:t>
      </w:r>
      <w:proofErr w:type="spellStart"/>
      <w:r w:rsidRPr="003A75EB">
        <w:rPr>
          <w:rFonts w:ascii="Book Antiqua" w:eastAsia="宋体" w:hAnsi="Book Antiqua"/>
          <w:lang w:eastAsia="zh-CN"/>
        </w:rPr>
        <w:t>Kissela</w:t>
      </w:r>
      <w:proofErr w:type="spellEnd"/>
      <w:r w:rsidRPr="003A75EB">
        <w:rPr>
          <w:rFonts w:ascii="Book Antiqua" w:eastAsia="宋体" w:hAnsi="Book Antiqua"/>
          <w:lang w:eastAsia="zh-CN"/>
        </w:rPr>
        <w:t xml:space="preserve"> BM, </w:t>
      </w:r>
      <w:proofErr w:type="spellStart"/>
      <w:r w:rsidRPr="003A75EB">
        <w:rPr>
          <w:rFonts w:ascii="Book Antiqua" w:eastAsia="宋体" w:hAnsi="Book Antiqua"/>
          <w:lang w:eastAsia="zh-CN"/>
        </w:rPr>
        <w:t>Lackland</w:t>
      </w:r>
      <w:proofErr w:type="spellEnd"/>
      <w:r w:rsidRPr="003A75EB">
        <w:rPr>
          <w:rFonts w:ascii="Book Antiqua" w:eastAsia="宋体" w:hAnsi="Book Antiqua"/>
          <w:lang w:eastAsia="zh-CN"/>
        </w:rPr>
        <w:t xml:space="preserve"> DT, </w:t>
      </w:r>
      <w:proofErr w:type="spellStart"/>
      <w:r w:rsidRPr="003A75EB">
        <w:rPr>
          <w:rFonts w:ascii="Book Antiqua" w:eastAsia="宋体" w:hAnsi="Book Antiqua"/>
          <w:lang w:eastAsia="zh-CN"/>
        </w:rPr>
        <w:t>Lichtman</w:t>
      </w:r>
      <w:proofErr w:type="spellEnd"/>
      <w:r w:rsidRPr="003A75EB">
        <w:rPr>
          <w:rFonts w:ascii="Book Antiqua" w:eastAsia="宋体" w:hAnsi="Book Antiqua"/>
          <w:lang w:eastAsia="zh-CN"/>
        </w:rPr>
        <w:t xml:space="preserve"> JH, </w:t>
      </w:r>
      <w:proofErr w:type="spellStart"/>
      <w:r w:rsidRPr="003A75EB">
        <w:rPr>
          <w:rFonts w:ascii="Book Antiqua" w:eastAsia="宋体" w:hAnsi="Book Antiqua"/>
          <w:lang w:eastAsia="zh-CN"/>
        </w:rPr>
        <w:t>Lisabeth</w:t>
      </w:r>
      <w:proofErr w:type="spellEnd"/>
      <w:r w:rsidRPr="003A75EB">
        <w:rPr>
          <w:rFonts w:ascii="Book Antiqua" w:eastAsia="宋体" w:hAnsi="Book Antiqua"/>
          <w:lang w:eastAsia="zh-CN"/>
        </w:rPr>
        <w:t xml:space="preserve"> LD, Liu S, Mackey RH, </w:t>
      </w:r>
      <w:proofErr w:type="spellStart"/>
      <w:r w:rsidRPr="003A75EB">
        <w:rPr>
          <w:rFonts w:ascii="Book Antiqua" w:eastAsia="宋体" w:hAnsi="Book Antiqua"/>
          <w:lang w:eastAsia="zh-CN"/>
        </w:rPr>
        <w:t>Matchar</w:t>
      </w:r>
      <w:proofErr w:type="spellEnd"/>
      <w:r w:rsidRPr="003A75EB">
        <w:rPr>
          <w:rFonts w:ascii="Book Antiqua" w:eastAsia="宋体" w:hAnsi="Book Antiqua"/>
          <w:lang w:eastAsia="zh-CN"/>
        </w:rPr>
        <w:t xml:space="preserve"> DB, McGuire DK, </w:t>
      </w:r>
      <w:proofErr w:type="spellStart"/>
      <w:r w:rsidRPr="003A75EB">
        <w:rPr>
          <w:rFonts w:ascii="Book Antiqua" w:eastAsia="宋体" w:hAnsi="Book Antiqua"/>
          <w:lang w:eastAsia="zh-CN"/>
        </w:rPr>
        <w:t>Mohler</w:t>
      </w:r>
      <w:proofErr w:type="spellEnd"/>
      <w:r w:rsidRPr="003A75EB">
        <w:rPr>
          <w:rFonts w:ascii="Book Antiqua" w:eastAsia="宋体" w:hAnsi="Book Antiqua"/>
          <w:lang w:eastAsia="zh-CN"/>
        </w:rPr>
        <w:t xml:space="preserve"> ER, Moy CS, </w:t>
      </w:r>
      <w:proofErr w:type="spellStart"/>
      <w:r w:rsidRPr="003A75EB">
        <w:rPr>
          <w:rFonts w:ascii="Book Antiqua" w:eastAsia="宋体" w:hAnsi="Book Antiqua"/>
          <w:lang w:eastAsia="zh-CN"/>
        </w:rPr>
        <w:t>Muntner</w:t>
      </w:r>
      <w:proofErr w:type="spellEnd"/>
      <w:r w:rsidRPr="003A75EB">
        <w:rPr>
          <w:rFonts w:ascii="Book Antiqua" w:eastAsia="宋体" w:hAnsi="Book Antiqua"/>
          <w:lang w:eastAsia="zh-CN"/>
        </w:rPr>
        <w:t xml:space="preserve"> P, </w:t>
      </w:r>
      <w:proofErr w:type="spellStart"/>
      <w:r w:rsidRPr="003A75EB">
        <w:rPr>
          <w:rFonts w:ascii="Book Antiqua" w:eastAsia="宋体" w:hAnsi="Book Antiqua"/>
          <w:lang w:eastAsia="zh-CN"/>
        </w:rPr>
        <w:t>Mussolino</w:t>
      </w:r>
      <w:proofErr w:type="spellEnd"/>
      <w:r w:rsidRPr="003A75EB">
        <w:rPr>
          <w:rFonts w:ascii="Book Antiqua" w:eastAsia="宋体" w:hAnsi="Book Antiqua"/>
          <w:lang w:eastAsia="zh-CN"/>
        </w:rPr>
        <w:t xml:space="preserve"> ME, Nasir K, </w:t>
      </w:r>
      <w:proofErr w:type="spellStart"/>
      <w:r w:rsidRPr="003A75EB">
        <w:rPr>
          <w:rFonts w:ascii="Book Antiqua" w:eastAsia="宋体" w:hAnsi="Book Antiqua"/>
          <w:lang w:eastAsia="zh-CN"/>
        </w:rPr>
        <w:t>Neumar</w:t>
      </w:r>
      <w:proofErr w:type="spellEnd"/>
      <w:r w:rsidRPr="003A75EB">
        <w:rPr>
          <w:rFonts w:ascii="Book Antiqua" w:eastAsia="宋体" w:hAnsi="Book Antiqua"/>
          <w:lang w:eastAsia="zh-CN"/>
        </w:rPr>
        <w:t xml:space="preserve"> RW, Nichol G, </w:t>
      </w:r>
      <w:proofErr w:type="spellStart"/>
      <w:r w:rsidRPr="003A75EB">
        <w:rPr>
          <w:rFonts w:ascii="Book Antiqua" w:eastAsia="宋体" w:hAnsi="Book Antiqua"/>
          <w:lang w:eastAsia="zh-CN"/>
        </w:rPr>
        <w:t>Palaniappan</w:t>
      </w:r>
      <w:proofErr w:type="spellEnd"/>
      <w:r w:rsidRPr="003A75EB">
        <w:rPr>
          <w:rFonts w:ascii="Book Antiqua" w:eastAsia="宋体" w:hAnsi="Book Antiqua"/>
          <w:lang w:eastAsia="zh-CN"/>
        </w:rPr>
        <w:t xml:space="preserve"> L, Pandey DK, Reeves MJ, Rodriguez CJ, </w:t>
      </w:r>
      <w:proofErr w:type="spellStart"/>
      <w:r w:rsidRPr="003A75EB">
        <w:rPr>
          <w:rFonts w:ascii="Book Antiqua" w:eastAsia="宋体" w:hAnsi="Book Antiqua"/>
          <w:lang w:eastAsia="zh-CN"/>
        </w:rPr>
        <w:t>Sorlie</w:t>
      </w:r>
      <w:proofErr w:type="spellEnd"/>
      <w:r w:rsidRPr="003A75EB">
        <w:rPr>
          <w:rFonts w:ascii="Book Antiqua" w:eastAsia="宋体" w:hAnsi="Book Antiqua"/>
          <w:lang w:eastAsia="zh-CN"/>
        </w:rPr>
        <w:t xml:space="preserve"> PD, Stein J, </w:t>
      </w:r>
      <w:proofErr w:type="spellStart"/>
      <w:r w:rsidRPr="003A75EB">
        <w:rPr>
          <w:rFonts w:ascii="Book Antiqua" w:eastAsia="宋体" w:hAnsi="Book Antiqua"/>
          <w:lang w:eastAsia="zh-CN"/>
        </w:rPr>
        <w:t>Towfighi</w:t>
      </w:r>
      <w:proofErr w:type="spellEnd"/>
      <w:r w:rsidRPr="003A75EB">
        <w:rPr>
          <w:rFonts w:ascii="Book Antiqua" w:eastAsia="宋体" w:hAnsi="Book Antiqua"/>
          <w:lang w:eastAsia="zh-CN"/>
        </w:rPr>
        <w:t xml:space="preserve"> A, </w:t>
      </w:r>
      <w:proofErr w:type="spellStart"/>
      <w:r w:rsidRPr="003A75EB">
        <w:rPr>
          <w:rFonts w:ascii="Book Antiqua" w:eastAsia="宋体" w:hAnsi="Book Antiqua"/>
          <w:lang w:eastAsia="zh-CN"/>
        </w:rPr>
        <w:t>Turan</w:t>
      </w:r>
      <w:proofErr w:type="spellEnd"/>
      <w:r w:rsidRPr="003A75EB">
        <w:rPr>
          <w:rFonts w:ascii="Book Antiqua" w:eastAsia="宋体" w:hAnsi="Book Antiqua"/>
          <w:lang w:eastAsia="zh-CN"/>
        </w:rPr>
        <w:t xml:space="preserve"> TN, Virani SS, Willey JZ, Woo D, </w:t>
      </w:r>
      <w:proofErr w:type="spellStart"/>
      <w:r w:rsidRPr="003A75EB">
        <w:rPr>
          <w:rFonts w:ascii="Book Antiqua" w:eastAsia="宋体" w:hAnsi="Book Antiqua"/>
          <w:lang w:eastAsia="zh-CN"/>
        </w:rPr>
        <w:t>Yeh</w:t>
      </w:r>
      <w:proofErr w:type="spellEnd"/>
      <w:r w:rsidRPr="003A75EB">
        <w:rPr>
          <w:rFonts w:ascii="Book Antiqua" w:eastAsia="宋体" w:hAnsi="Book Antiqua"/>
          <w:lang w:eastAsia="zh-CN"/>
        </w:rPr>
        <w:t xml:space="preserve"> RW, Turner MB. Heart disease and stroke statistics--2015 update: a report from the American Heart Association. </w:t>
      </w:r>
      <w:r w:rsidRPr="003A75EB">
        <w:rPr>
          <w:rFonts w:ascii="Book Antiqua" w:eastAsia="宋体" w:hAnsi="Book Antiqua"/>
          <w:i/>
          <w:iCs/>
          <w:lang w:eastAsia="zh-CN"/>
        </w:rPr>
        <w:t>Circulation</w:t>
      </w:r>
      <w:r w:rsidRPr="003A75EB">
        <w:rPr>
          <w:rFonts w:ascii="Book Antiqua" w:eastAsia="宋体" w:hAnsi="Book Antiqua"/>
          <w:lang w:eastAsia="zh-CN"/>
        </w:rPr>
        <w:t> 2015; </w:t>
      </w:r>
      <w:r w:rsidRPr="003A75EB">
        <w:rPr>
          <w:rFonts w:ascii="Book Antiqua" w:eastAsia="宋体" w:hAnsi="Book Antiqua"/>
          <w:b/>
          <w:bCs/>
          <w:lang w:eastAsia="zh-CN"/>
        </w:rPr>
        <w:t>131</w:t>
      </w:r>
      <w:r w:rsidRPr="003A75EB">
        <w:rPr>
          <w:rFonts w:ascii="Book Antiqua" w:eastAsia="宋体" w:hAnsi="Book Antiqua"/>
          <w:lang w:eastAsia="zh-CN"/>
        </w:rPr>
        <w:t>: e29-322 [PMID: 25520374 DOI: 10.1161/CIR.0000000000000152]</w:t>
      </w:r>
    </w:p>
    <w:p w:rsidR="003A75EB" w:rsidRPr="003A75EB" w:rsidRDefault="003A75EB" w:rsidP="003A75EB">
      <w:pPr>
        <w:pStyle w:val="ListParagraph"/>
        <w:numPr>
          <w:ilvl w:val="0"/>
          <w:numId w:val="4"/>
        </w:numPr>
        <w:snapToGrid w:val="0"/>
        <w:spacing w:line="360" w:lineRule="auto"/>
        <w:ind w:left="426" w:hanging="426"/>
        <w:jc w:val="both"/>
        <w:rPr>
          <w:rFonts w:ascii="Book Antiqua" w:eastAsia="宋体" w:hAnsi="Book Antiqua"/>
          <w:lang w:eastAsia="zh-CN"/>
        </w:rPr>
      </w:pPr>
      <w:r w:rsidRPr="003A75EB">
        <w:rPr>
          <w:rFonts w:ascii="Book Antiqua" w:eastAsia="宋体" w:hAnsi="Book Antiqua"/>
          <w:b/>
          <w:bCs/>
          <w:lang w:eastAsia="zh-CN"/>
        </w:rPr>
        <w:t>Rose EA</w:t>
      </w:r>
      <w:r w:rsidRPr="003A75EB">
        <w:rPr>
          <w:rFonts w:ascii="Book Antiqua" w:eastAsia="宋体" w:hAnsi="Book Antiqua"/>
          <w:lang w:eastAsia="zh-CN"/>
        </w:rPr>
        <w:t xml:space="preserve">, </w:t>
      </w:r>
      <w:proofErr w:type="spellStart"/>
      <w:r w:rsidRPr="003A75EB">
        <w:rPr>
          <w:rFonts w:ascii="Book Antiqua" w:eastAsia="宋体" w:hAnsi="Book Antiqua"/>
          <w:lang w:eastAsia="zh-CN"/>
        </w:rPr>
        <w:t>Gelijns</w:t>
      </w:r>
      <w:proofErr w:type="spellEnd"/>
      <w:r w:rsidRPr="003A75EB">
        <w:rPr>
          <w:rFonts w:ascii="Book Antiqua" w:eastAsia="宋体" w:hAnsi="Book Antiqua"/>
          <w:lang w:eastAsia="zh-CN"/>
        </w:rPr>
        <w:t xml:space="preserve"> AC, Moskowitz AJ, </w:t>
      </w:r>
      <w:proofErr w:type="spellStart"/>
      <w:r w:rsidRPr="003A75EB">
        <w:rPr>
          <w:rFonts w:ascii="Book Antiqua" w:eastAsia="宋体" w:hAnsi="Book Antiqua"/>
          <w:lang w:eastAsia="zh-CN"/>
        </w:rPr>
        <w:t>Heitjan</w:t>
      </w:r>
      <w:proofErr w:type="spellEnd"/>
      <w:r w:rsidRPr="003A75EB">
        <w:rPr>
          <w:rFonts w:ascii="Book Antiqua" w:eastAsia="宋体" w:hAnsi="Book Antiqua"/>
          <w:lang w:eastAsia="zh-CN"/>
        </w:rPr>
        <w:t xml:space="preserve"> DF, Stevenson LW, </w:t>
      </w:r>
      <w:proofErr w:type="spellStart"/>
      <w:r w:rsidRPr="003A75EB">
        <w:rPr>
          <w:rFonts w:ascii="Book Antiqua" w:eastAsia="宋体" w:hAnsi="Book Antiqua"/>
          <w:lang w:eastAsia="zh-CN"/>
        </w:rPr>
        <w:t>Dembitsky</w:t>
      </w:r>
      <w:proofErr w:type="spellEnd"/>
      <w:r w:rsidRPr="003A75EB">
        <w:rPr>
          <w:rFonts w:ascii="Book Antiqua" w:eastAsia="宋体" w:hAnsi="Book Antiqua"/>
          <w:lang w:eastAsia="zh-CN"/>
        </w:rPr>
        <w:t xml:space="preserve"> W, Long JW, </w:t>
      </w:r>
      <w:proofErr w:type="spellStart"/>
      <w:r w:rsidRPr="003A75EB">
        <w:rPr>
          <w:rFonts w:ascii="Book Antiqua" w:eastAsia="宋体" w:hAnsi="Book Antiqua"/>
          <w:lang w:eastAsia="zh-CN"/>
        </w:rPr>
        <w:t>Ascheim</w:t>
      </w:r>
      <w:proofErr w:type="spellEnd"/>
      <w:r w:rsidRPr="003A75EB">
        <w:rPr>
          <w:rFonts w:ascii="Book Antiqua" w:eastAsia="宋体" w:hAnsi="Book Antiqua"/>
          <w:lang w:eastAsia="zh-CN"/>
        </w:rPr>
        <w:t xml:space="preserve"> DD, Tierney AR, </w:t>
      </w:r>
      <w:proofErr w:type="spellStart"/>
      <w:r w:rsidRPr="003A75EB">
        <w:rPr>
          <w:rFonts w:ascii="Book Antiqua" w:eastAsia="宋体" w:hAnsi="Book Antiqua"/>
          <w:lang w:eastAsia="zh-CN"/>
        </w:rPr>
        <w:t>Levitan</w:t>
      </w:r>
      <w:proofErr w:type="spellEnd"/>
      <w:r w:rsidRPr="003A75EB">
        <w:rPr>
          <w:rFonts w:ascii="Book Antiqua" w:eastAsia="宋体" w:hAnsi="Book Antiqua"/>
          <w:lang w:eastAsia="zh-CN"/>
        </w:rPr>
        <w:t xml:space="preserve"> RG, Watson JT, Meier P, Ronan NS, Shapiro PA, Lazar RM, Miller LW, Gupta L, Frazier OH, </w:t>
      </w:r>
      <w:proofErr w:type="spellStart"/>
      <w:r w:rsidRPr="003A75EB">
        <w:rPr>
          <w:rFonts w:ascii="Book Antiqua" w:eastAsia="宋体" w:hAnsi="Book Antiqua"/>
          <w:lang w:eastAsia="zh-CN"/>
        </w:rPr>
        <w:t>Desvigne-Nickens</w:t>
      </w:r>
      <w:proofErr w:type="spellEnd"/>
      <w:r w:rsidRPr="003A75EB">
        <w:rPr>
          <w:rFonts w:ascii="Book Antiqua" w:eastAsia="宋体" w:hAnsi="Book Antiqua"/>
          <w:lang w:eastAsia="zh-CN"/>
        </w:rPr>
        <w:t xml:space="preserve"> P, Oz MC, Poirier VL. Long-term use of a left ventricular assist device for end-stage heart failure. </w:t>
      </w:r>
      <w:r w:rsidRPr="003A75EB">
        <w:rPr>
          <w:rFonts w:ascii="Book Antiqua" w:eastAsia="宋体" w:hAnsi="Book Antiqua"/>
          <w:i/>
          <w:iCs/>
          <w:lang w:eastAsia="zh-CN"/>
        </w:rPr>
        <w:t xml:space="preserve">N </w:t>
      </w:r>
      <w:proofErr w:type="spellStart"/>
      <w:r w:rsidRPr="003A75EB">
        <w:rPr>
          <w:rFonts w:ascii="Book Antiqua" w:eastAsia="宋体" w:hAnsi="Book Antiqua"/>
          <w:i/>
          <w:iCs/>
          <w:lang w:eastAsia="zh-CN"/>
        </w:rPr>
        <w:t>Engl</w:t>
      </w:r>
      <w:proofErr w:type="spellEnd"/>
      <w:r w:rsidRPr="003A75EB">
        <w:rPr>
          <w:rFonts w:ascii="Book Antiqua" w:eastAsia="宋体" w:hAnsi="Book Antiqua"/>
          <w:i/>
          <w:iCs/>
          <w:lang w:eastAsia="zh-CN"/>
        </w:rPr>
        <w:t xml:space="preserve"> J Med</w:t>
      </w:r>
      <w:r w:rsidRPr="003A75EB">
        <w:rPr>
          <w:rFonts w:ascii="Book Antiqua" w:eastAsia="宋体" w:hAnsi="Book Antiqua"/>
          <w:lang w:eastAsia="zh-CN"/>
        </w:rPr>
        <w:t> 2001; </w:t>
      </w:r>
      <w:r w:rsidRPr="003A75EB">
        <w:rPr>
          <w:rFonts w:ascii="Book Antiqua" w:eastAsia="宋体" w:hAnsi="Book Antiqua"/>
          <w:b/>
          <w:bCs/>
          <w:lang w:eastAsia="zh-CN"/>
        </w:rPr>
        <w:t>345</w:t>
      </w:r>
      <w:r w:rsidRPr="003A75EB">
        <w:rPr>
          <w:rFonts w:ascii="Book Antiqua" w:eastAsia="宋体" w:hAnsi="Book Antiqua"/>
          <w:lang w:eastAsia="zh-CN"/>
        </w:rPr>
        <w:t>: 1435-1443 [PMID: 11794191 DOI: 10.1056/NEJMoa012175]</w:t>
      </w:r>
    </w:p>
    <w:p w:rsidR="003A75EB" w:rsidRPr="003A75EB" w:rsidRDefault="003A75EB" w:rsidP="003A75EB">
      <w:pPr>
        <w:pStyle w:val="ListParagraph"/>
        <w:numPr>
          <w:ilvl w:val="0"/>
          <w:numId w:val="4"/>
        </w:numPr>
        <w:snapToGrid w:val="0"/>
        <w:spacing w:line="360" w:lineRule="auto"/>
        <w:ind w:left="426" w:hanging="426"/>
        <w:jc w:val="both"/>
        <w:rPr>
          <w:rFonts w:ascii="Book Antiqua" w:eastAsia="宋体" w:hAnsi="Book Antiqua"/>
          <w:lang w:eastAsia="zh-CN"/>
        </w:rPr>
      </w:pPr>
      <w:proofErr w:type="spellStart"/>
      <w:r w:rsidRPr="003A75EB">
        <w:rPr>
          <w:rFonts w:ascii="Book Antiqua" w:hAnsi="Book Antiqua"/>
          <w:b/>
          <w:bCs/>
        </w:rPr>
        <w:t>Kirklin</w:t>
      </w:r>
      <w:proofErr w:type="spellEnd"/>
      <w:r w:rsidRPr="003A75EB">
        <w:rPr>
          <w:rFonts w:ascii="Book Antiqua" w:hAnsi="Book Antiqua"/>
          <w:b/>
          <w:bCs/>
        </w:rPr>
        <w:t xml:space="preserve"> JK</w:t>
      </w:r>
      <w:r w:rsidRPr="003A75EB">
        <w:rPr>
          <w:rFonts w:ascii="Book Antiqua" w:hAnsi="Book Antiqua"/>
        </w:rPr>
        <w:t xml:space="preserve">, </w:t>
      </w:r>
      <w:proofErr w:type="spellStart"/>
      <w:r w:rsidRPr="003A75EB">
        <w:rPr>
          <w:rFonts w:ascii="Book Antiqua" w:hAnsi="Book Antiqua"/>
        </w:rPr>
        <w:t>Naftel</w:t>
      </w:r>
      <w:proofErr w:type="spellEnd"/>
      <w:r w:rsidRPr="003A75EB">
        <w:rPr>
          <w:rFonts w:ascii="Book Antiqua" w:hAnsi="Book Antiqua"/>
        </w:rPr>
        <w:t xml:space="preserve"> DC, </w:t>
      </w:r>
      <w:proofErr w:type="spellStart"/>
      <w:r w:rsidRPr="003A75EB">
        <w:rPr>
          <w:rFonts w:ascii="Book Antiqua" w:hAnsi="Book Antiqua"/>
        </w:rPr>
        <w:t>Pagani</w:t>
      </w:r>
      <w:proofErr w:type="spellEnd"/>
      <w:r w:rsidRPr="003A75EB">
        <w:rPr>
          <w:rFonts w:ascii="Book Antiqua" w:hAnsi="Book Antiqua"/>
        </w:rPr>
        <w:t xml:space="preserve"> FD, </w:t>
      </w:r>
      <w:proofErr w:type="spellStart"/>
      <w:r w:rsidRPr="003A75EB">
        <w:rPr>
          <w:rFonts w:ascii="Book Antiqua" w:hAnsi="Book Antiqua"/>
        </w:rPr>
        <w:t>Kormos</w:t>
      </w:r>
      <w:proofErr w:type="spellEnd"/>
      <w:r w:rsidRPr="003A75EB">
        <w:rPr>
          <w:rFonts w:ascii="Book Antiqua" w:hAnsi="Book Antiqua"/>
        </w:rPr>
        <w:t xml:space="preserve"> RL, Stevenson LW, Blume ED, Myers SL, Miller MA, Baldwin JT, Young JB. Seventh INTERMACS annual report: 15,000 patients and counting. </w:t>
      </w:r>
      <w:r w:rsidRPr="003A75EB">
        <w:rPr>
          <w:rFonts w:ascii="Book Antiqua" w:hAnsi="Book Antiqua"/>
          <w:i/>
          <w:iCs/>
        </w:rPr>
        <w:t>J Heart Lung Transplant</w:t>
      </w:r>
      <w:r w:rsidRPr="003A75EB">
        <w:rPr>
          <w:rFonts w:ascii="Book Antiqua" w:hAnsi="Book Antiqua"/>
        </w:rPr>
        <w:t> 2015; </w:t>
      </w:r>
      <w:r w:rsidRPr="003A75EB">
        <w:rPr>
          <w:rFonts w:ascii="Book Antiqua" w:hAnsi="Book Antiqua"/>
          <w:b/>
          <w:bCs/>
        </w:rPr>
        <w:t>34</w:t>
      </w:r>
      <w:r w:rsidRPr="003A75EB">
        <w:rPr>
          <w:rFonts w:ascii="Book Antiqua" w:hAnsi="Book Antiqua"/>
        </w:rPr>
        <w:t xml:space="preserve">: 1495-1504 [PMID: 26520247 DOI: 10.1016/j.healun.2015.10.003] </w:t>
      </w:r>
    </w:p>
    <w:p w:rsidR="003A75EB" w:rsidRPr="003A75EB" w:rsidRDefault="003A75EB" w:rsidP="003A75EB">
      <w:pPr>
        <w:pStyle w:val="ListParagraph"/>
        <w:numPr>
          <w:ilvl w:val="0"/>
          <w:numId w:val="4"/>
        </w:numPr>
        <w:snapToGrid w:val="0"/>
        <w:spacing w:line="360" w:lineRule="auto"/>
        <w:ind w:left="426" w:hanging="426"/>
        <w:jc w:val="both"/>
        <w:rPr>
          <w:rFonts w:ascii="Book Antiqua" w:eastAsia="宋体" w:hAnsi="Book Antiqua"/>
          <w:lang w:eastAsia="zh-CN"/>
        </w:rPr>
      </w:pPr>
      <w:proofErr w:type="spellStart"/>
      <w:r w:rsidRPr="003A75EB">
        <w:rPr>
          <w:rFonts w:ascii="Book Antiqua" w:hAnsi="Book Antiqua"/>
          <w:b/>
          <w:bCs/>
        </w:rPr>
        <w:t>Maciver</w:t>
      </w:r>
      <w:proofErr w:type="spellEnd"/>
      <w:r w:rsidRPr="003A75EB">
        <w:rPr>
          <w:rFonts w:ascii="Book Antiqua" w:hAnsi="Book Antiqua"/>
          <w:b/>
          <w:bCs/>
        </w:rPr>
        <w:t xml:space="preserve"> J</w:t>
      </w:r>
      <w:r w:rsidRPr="003A75EB">
        <w:rPr>
          <w:rFonts w:ascii="Book Antiqua" w:hAnsi="Book Antiqua"/>
        </w:rPr>
        <w:t>, Ross HJ. Quality of life and left ventricular assist device support. </w:t>
      </w:r>
      <w:r w:rsidRPr="003A75EB">
        <w:rPr>
          <w:rFonts w:ascii="Book Antiqua" w:hAnsi="Book Antiqua"/>
          <w:i/>
          <w:iCs/>
        </w:rPr>
        <w:t>Circulation</w:t>
      </w:r>
      <w:r w:rsidRPr="003A75EB">
        <w:rPr>
          <w:rFonts w:ascii="Book Antiqua" w:hAnsi="Book Antiqua"/>
        </w:rPr>
        <w:t> 2012; </w:t>
      </w:r>
      <w:r w:rsidRPr="003A75EB">
        <w:rPr>
          <w:rFonts w:ascii="Book Antiqua" w:hAnsi="Book Antiqua"/>
          <w:b/>
          <w:bCs/>
        </w:rPr>
        <w:t>126</w:t>
      </w:r>
      <w:r w:rsidRPr="003A75EB">
        <w:rPr>
          <w:rFonts w:ascii="Book Antiqua" w:hAnsi="Book Antiqua"/>
        </w:rPr>
        <w:t>: 866-874 [PMID: 22891167 DOI: 10.1161/CIRCULATIONAHA.111.040279]</w:t>
      </w:r>
      <w:r w:rsidRPr="003A75EB">
        <w:rPr>
          <w:rFonts w:ascii="Book Antiqua" w:eastAsia="宋体" w:hAnsi="Book Antiqua"/>
          <w:lang w:eastAsia="zh-CN"/>
        </w:rPr>
        <w:t xml:space="preserve"> </w:t>
      </w:r>
    </w:p>
    <w:p w:rsidR="003A75EB" w:rsidRPr="003A75EB" w:rsidRDefault="003A75EB" w:rsidP="003A75EB">
      <w:pPr>
        <w:pStyle w:val="ListParagraph"/>
        <w:numPr>
          <w:ilvl w:val="0"/>
          <w:numId w:val="4"/>
        </w:numPr>
        <w:snapToGrid w:val="0"/>
        <w:spacing w:line="360" w:lineRule="auto"/>
        <w:ind w:left="426" w:hanging="426"/>
        <w:jc w:val="both"/>
        <w:rPr>
          <w:rFonts w:ascii="Book Antiqua" w:eastAsia="宋体" w:hAnsi="Book Antiqua"/>
          <w:lang w:eastAsia="zh-CN"/>
        </w:rPr>
      </w:pPr>
      <w:r w:rsidRPr="003A75EB">
        <w:rPr>
          <w:rFonts w:ascii="Book Antiqua" w:hAnsi="Book Antiqua"/>
          <w:b/>
          <w:bCs/>
        </w:rPr>
        <w:t>Estep JD</w:t>
      </w:r>
      <w:r w:rsidRPr="003A75EB">
        <w:rPr>
          <w:rFonts w:ascii="Book Antiqua" w:hAnsi="Book Antiqua"/>
        </w:rPr>
        <w:t xml:space="preserve">, Starling RC, </w:t>
      </w:r>
      <w:proofErr w:type="spellStart"/>
      <w:r w:rsidRPr="003A75EB">
        <w:rPr>
          <w:rFonts w:ascii="Book Antiqua" w:hAnsi="Book Antiqua"/>
        </w:rPr>
        <w:t>Horstmanshof</w:t>
      </w:r>
      <w:proofErr w:type="spellEnd"/>
      <w:r w:rsidRPr="003A75EB">
        <w:rPr>
          <w:rFonts w:ascii="Book Antiqua" w:hAnsi="Book Antiqua"/>
        </w:rPr>
        <w:t xml:space="preserve"> DA, Milano CA, </w:t>
      </w:r>
      <w:proofErr w:type="spellStart"/>
      <w:r w:rsidRPr="003A75EB">
        <w:rPr>
          <w:rFonts w:ascii="Book Antiqua" w:hAnsi="Book Antiqua"/>
        </w:rPr>
        <w:t>Selzman</w:t>
      </w:r>
      <w:proofErr w:type="spellEnd"/>
      <w:r w:rsidRPr="003A75EB">
        <w:rPr>
          <w:rFonts w:ascii="Book Antiqua" w:hAnsi="Book Antiqua"/>
        </w:rPr>
        <w:t xml:space="preserve"> CH, Shah KB, </w:t>
      </w:r>
      <w:proofErr w:type="spellStart"/>
      <w:r w:rsidRPr="003A75EB">
        <w:rPr>
          <w:rFonts w:ascii="Book Antiqua" w:hAnsi="Book Antiqua"/>
        </w:rPr>
        <w:t>Loebe</w:t>
      </w:r>
      <w:proofErr w:type="spellEnd"/>
      <w:r w:rsidRPr="003A75EB">
        <w:rPr>
          <w:rFonts w:ascii="Book Antiqua" w:hAnsi="Book Antiqua"/>
        </w:rPr>
        <w:t xml:space="preserve"> M, </w:t>
      </w:r>
      <w:proofErr w:type="spellStart"/>
      <w:r w:rsidRPr="003A75EB">
        <w:rPr>
          <w:rFonts w:ascii="Book Antiqua" w:hAnsi="Book Antiqua"/>
        </w:rPr>
        <w:t>Moazami</w:t>
      </w:r>
      <w:proofErr w:type="spellEnd"/>
      <w:r w:rsidRPr="003A75EB">
        <w:rPr>
          <w:rFonts w:ascii="Book Antiqua" w:hAnsi="Book Antiqua"/>
        </w:rPr>
        <w:t xml:space="preserve"> N, Long JW, Stehlik J, </w:t>
      </w:r>
      <w:proofErr w:type="spellStart"/>
      <w:r w:rsidRPr="003A75EB">
        <w:rPr>
          <w:rFonts w:ascii="Book Antiqua" w:hAnsi="Book Antiqua"/>
        </w:rPr>
        <w:t>Kasirajan</w:t>
      </w:r>
      <w:proofErr w:type="spellEnd"/>
      <w:r w:rsidRPr="003A75EB">
        <w:rPr>
          <w:rFonts w:ascii="Book Antiqua" w:hAnsi="Book Antiqua"/>
        </w:rPr>
        <w:t xml:space="preserve"> V, Haas DC, O'Connell JB, Boyle AJ, Farrar DJ, Rogers JG. Risk Assessment and Comparative Effectiveness of Left Ventricular Assist Device and Medical Management in Ambulatory Heart Failure Patients: Results From the ROADMAP Study. </w:t>
      </w:r>
      <w:r w:rsidRPr="003A75EB">
        <w:rPr>
          <w:rFonts w:ascii="Book Antiqua" w:hAnsi="Book Antiqua"/>
          <w:i/>
          <w:iCs/>
        </w:rPr>
        <w:t xml:space="preserve">J Am </w:t>
      </w:r>
      <w:proofErr w:type="spellStart"/>
      <w:r w:rsidRPr="003A75EB">
        <w:rPr>
          <w:rFonts w:ascii="Book Antiqua" w:hAnsi="Book Antiqua"/>
          <w:i/>
          <w:iCs/>
        </w:rPr>
        <w:t>Coll</w:t>
      </w:r>
      <w:proofErr w:type="spellEnd"/>
      <w:r w:rsidRPr="003A75EB">
        <w:rPr>
          <w:rFonts w:ascii="Book Antiqua" w:hAnsi="Book Antiqua"/>
          <w:i/>
          <w:iCs/>
        </w:rPr>
        <w:t xml:space="preserve"> </w:t>
      </w:r>
      <w:proofErr w:type="spellStart"/>
      <w:r w:rsidRPr="003A75EB">
        <w:rPr>
          <w:rFonts w:ascii="Book Antiqua" w:hAnsi="Book Antiqua"/>
          <w:i/>
          <w:iCs/>
        </w:rPr>
        <w:t>Cardiol</w:t>
      </w:r>
      <w:proofErr w:type="spellEnd"/>
      <w:r w:rsidRPr="003A75EB">
        <w:rPr>
          <w:rFonts w:ascii="Book Antiqua" w:hAnsi="Book Antiqua"/>
        </w:rPr>
        <w:t> 2015; </w:t>
      </w:r>
      <w:r w:rsidRPr="003A75EB">
        <w:rPr>
          <w:rFonts w:ascii="Book Antiqua" w:hAnsi="Book Antiqua"/>
          <w:b/>
          <w:bCs/>
        </w:rPr>
        <w:t>66</w:t>
      </w:r>
      <w:r w:rsidRPr="003A75EB">
        <w:rPr>
          <w:rFonts w:ascii="Book Antiqua" w:hAnsi="Book Antiqua"/>
        </w:rPr>
        <w:t>: 1747-1761 [PMID: 26483097 DOI: 10.1016/j.jacc.2015.07.075]</w:t>
      </w:r>
    </w:p>
    <w:p w:rsidR="003A75EB" w:rsidRPr="003A75EB" w:rsidRDefault="003A75EB" w:rsidP="003A75EB">
      <w:pPr>
        <w:pStyle w:val="ListParagraph"/>
        <w:numPr>
          <w:ilvl w:val="0"/>
          <w:numId w:val="4"/>
        </w:numPr>
        <w:snapToGrid w:val="0"/>
        <w:spacing w:line="360" w:lineRule="auto"/>
        <w:ind w:left="426" w:hanging="426"/>
        <w:jc w:val="both"/>
        <w:rPr>
          <w:rFonts w:ascii="Book Antiqua" w:eastAsia="宋体" w:hAnsi="Book Antiqua"/>
          <w:lang w:eastAsia="zh-CN"/>
        </w:rPr>
      </w:pPr>
      <w:r w:rsidRPr="003A75EB">
        <w:rPr>
          <w:rFonts w:ascii="Book Antiqua" w:hAnsi="Book Antiqua"/>
          <w:b/>
          <w:bCs/>
        </w:rPr>
        <w:lastRenderedPageBreak/>
        <w:t>Raphael C</w:t>
      </w:r>
      <w:r w:rsidRPr="003A75EB">
        <w:rPr>
          <w:rFonts w:ascii="Book Antiqua" w:hAnsi="Book Antiqua"/>
        </w:rPr>
        <w:t xml:space="preserve">, Briscoe C, Davies J, Ian </w:t>
      </w:r>
      <w:proofErr w:type="spellStart"/>
      <w:r w:rsidRPr="003A75EB">
        <w:rPr>
          <w:rFonts w:ascii="Book Antiqua" w:hAnsi="Book Antiqua"/>
        </w:rPr>
        <w:t>Whinnett</w:t>
      </w:r>
      <w:proofErr w:type="spellEnd"/>
      <w:r w:rsidRPr="003A75EB">
        <w:rPr>
          <w:rFonts w:ascii="Book Antiqua" w:hAnsi="Book Antiqua"/>
        </w:rPr>
        <w:t xml:space="preserve"> Z, </w:t>
      </w:r>
      <w:proofErr w:type="spellStart"/>
      <w:r w:rsidRPr="003A75EB">
        <w:rPr>
          <w:rFonts w:ascii="Book Antiqua" w:hAnsi="Book Antiqua"/>
        </w:rPr>
        <w:t>Manisty</w:t>
      </w:r>
      <w:proofErr w:type="spellEnd"/>
      <w:r w:rsidRPr="003A75EB">
        <w:rPr>
          <w:rFonts w:ascii="Book Antiqua" w:hAnsi="Book Antiqua"/>
        </w:rPr>
        <w:t xml:space="preserve"> C, Sutton R, </w:t>
      </w:r>
      <w:proofErr w:type="spellStart"/>
      <w:r w:rsidRPr="003A75EB">
        <w:rPr>
          <w:rFonts w:ascii="Book Antiqua" w:hAnsi="Book Antiqua"/>
        </w:rPr>
        <w:t>Mayet</w:t>
      </w:r>
      <w:proofErr w:type="spellEnd"/>
      <w:r w:rsidRPr="003A75EB">
        <w:rPr>
          <w:rFonts w:ascii="Book Antiqua" w:hAnsi="Book Antiqua"/>
        </w:rPr>
        <w:t xml:space="preserve"> J, Francis DP. Limitations of the New York Heart Association functional classification system and self-reported walking distances in chronic heart failure. </w:t>
      </w:r>
      <w:r w:rsidRPr="003A75EB">
        <w:rPr>
          <w:rFonts w:ascii="Book Antiqua" w:hAnsi="Book Antiqua"/>
          <w:i/>
          <w:iCs/>
        </w:rPr>
        <w:t>Heart</w:t>
      </w:r>
      <w:r w:rsidRPr="003A75EB">
        <w:rPr>
          <w:rFonts w:ascii="Book Antiqua" w:hAnsi="Book Antiqua"/>
        </w:rPr>
        <w:t> 2007; </w:t>
      </w:r>
      <w:r w:rsidRPr="003A75EB">
        <w:rPr>
          <w:rFonts w:ascii="Book Antiqua" w:hAnsi="Book Antiqua"/>
          <w:b/>
          <w:bCs/>
        </w:rPr>
        <w:t>93</w:t>
      </w:r>
      <w:r w:rsidRPr="003A75EB">
        <w:rPr>
          <w:rFonts w:ascii="Book Antiqua" w:hAnsi="Book Antiqua"/>
        </w:rPr>
        <w:t>: 476-482 [PMID: 17005715 DOI: 10.1136/hrt.2006.089656]</w:t>
      </w:r>
    </w:p>
    <w:p w:rsidR="003A75EB" w:rsidRPr="003A75EB" w:rsidRDefault="003A75EB" w:rsidP="003A75EB">
      <w:pPr>
        <w:pStyle w:val="ListParagraph"/>
        <w:numPr>
          <w:ilvl w:val="0"/>
          <w:numId w:val="4"/>
        </w:numPr>
        <w:snapToGrid w:val="0"/>
        <w:spacing w:line="360" w:lineRule="auto"/>
        <w:ind w:left="426" w:hanging="426"/>
        <w:jc w:val="both"/>
        <w:rPr>
          <w:rFonts w:ascii="Book Antiqua" w:eastAsia="宋体" w:hAnsi="Book Antiqua"/>
          <w:color w:val="191919"/>
          <w:lang w:eastAsia="zh-CN"/>
        </w:rPr>
      </w:pPr>
      <w:r w:rsidRPr="003A75EB">
        <w:rPr>
          <w:rFonts w:ascii="Book Antiqua" w:hAnsi="Book Antiqua"/>
          <w:b/>
          <w:bCs/>
          <w:lang w:eastAsia="en-US"/>
        </w:rPr>
        <w:t>Slaughter MS</w:t>
      </w:r>
      <w:r w:rsidRPr="003A75EB">
        <w:rPr>
          <w:rFonts w:ascii="Book Antiqua" w:hAnsi="Book Antiqua"/>
          <w:lang w:eastAsia="en-US"/>
        </w:rPr>
        <w:t xml:space="preserve">, Rogers JG, Milano CA, Russell SD, Conte JV, Feldman D, Sun B, </w:t>
      </w:r>
      <w:proofErr w:type="spellStart"/>
      <w:r w:rsidRPr="003A75EB">
        <w:rPr>
          <w:rFonts w:ascii="Book Antiqua" w:hAnsi="Book Antiqua"/>
          <w:lang w:eastAsia="en-US"/>
        </w:rPr>
        <w:t>Tatooles</w:t>
      </w:r>
      <w:proofErr w:type="spellEnd"/>
      <w:r w:rsidRPr="003A75EB">
        <w:rPr>
          <w:rFonts w:ascii="Book Antiqua" w:hAnsi="Book Antiqua"/>
          <w:lang w:eastAsia="en-US"/>
        </w:rPr>
        <w:t xml:space="preserve"> AJ, Delgado RM, Long JW, Wozniak TC, </w:t>
      </w:r>
      <w:proofErr w:type="spellStart"/>
      <w:r w:rsidRPr="003A75EB">
        <w:rPr>
          <w:rFonts w:ascii="Book Antiqua" w:hAnsi="Book Antiqua"/>
          <w:lang w:eastAsia="en-US"/>
        </w:rPr>
        <w:t>Ghumman</w:t>
      </w:r>
      <w:proofErr w:type="spellEnd"/>
      <w:r w:rsidRPr="003A75EB">
        <w:rPr>
          <w:rFonts w:ascii="Book Antiqua" w:hAnsi="Book Antiqua"/>
          <w:lang w:eastAsia="en-US"/>
        </w:rPr>
        <w:t xml:space="preserve"> W, Farrar DJ, Frazier OH. Advanced heart failure treated with continuous-flow left ventricular assist device. </w:t>
      </w:r>
      <w:r w:rsidRPr="003A75EB">
        <w:rPr>
          <w:rFonts w:ascii="Book Antiqua" w:hAnsi="Book Antiqua"/>
          <w:i/>
          <w:iCs/>
          <w:lang w:eastAsia="en-US"/>
        </w:rPr>
        <w:t xml:space="preserve">N </w:t>
      </w:r>
      <w:proofErr w:type="spellStart"/>
      <w:r w:rsidRPr="003A75EB">
        <w:rPr>
          <w:rFonts w:ascii="Book Antiqua" w:hAnsi="Book Antiqua"/>
          <w:i/>
          <w:iCs/>
          <w:lang w:eastAsia="en-US"/>
        </w:rPr>
        <w:t>Engl</w:t>
      </w:r>
      <w:proofErr w:type="spellEnd"/>
      <w:r w:rsidRPr="003A75EB">
        <w:rPr>
          <w:rFonts w:ascii="Book Antiqua" w:hAnsi="Book Antiqua"/>
          <w:i/>
          <w:iCs/>
          <w:lang w:eastAsia="en-US"/>
        </w:rPr>
        <w:t xml:space="preserve"> J Med</w:t>
      </w:r>
      <w:r w:rsidRPr="003A75EB">
        <w:rPr>
          <w:rFonts w:ascii="Book Antiqua" w:hAnsi="Book Antiqua"/>
          <w:lang w:eastAsia="en-US"/>
        </w:rPr>
        <w:t> 2009; </w:t>
      </w:r>
      <w:r w:rsidRPr="003A75EB">
        <w:rPr>
          <w:rFonts w:ascii="Book Antiqua" w:hAnsi="Book Antiqua"/>
          <w:b/>
          <w:bCs/>
          <w:lang w:eastAsia="en-US"/>
        </w:rPr>
        <w:t>361</w:t>
      </w:r>
      <w:r w:rsidRPr="003A75EB">
        <w:rPr>
          <w:rFonts w:ascii="Book Antiqua" w:hAnsi="Book Antiqua"/>
          <w:lang w:eastAsia="en-US"/>
        </w:rPr>
        <w:t>: 2241-2251 [PMID: 19920051 DOI: 10.1056/NEJMoa0909938]</w:t>
      </w:r>
    </w:p>
    <w:p w:rsidR="003A75EB" w:rsidRPr="003A75EB" w:rsidRDefault="003A75EB" w:rsidP="003A75EB">
      <w:pPr>
        <w:pStyle w:val="ListParagraph"/>
        <w:numPr>
          <w:ilvl w:val="0"/>
          <w:numId w:val="4"/>
        </w:numPr>
        <w:snapToGrid w:val="0"/>
        <w:spacing w:line="360" w:lineRule="auto"/>
        <w:ind w:left="426" w:hanging="426"/>
        <w:jc w:val="both"/>
        <w:rPr>
          <w:rFonts w:ascii="Book Antiqua" w:eastAsia="宋体" w:hAnsi="Book Antiqua"/>
          <w:color w:val="191919"/>
          <w:lang w:eastAsia="zh-CN"/>
        </w:rPr>
      </w:pPr>
      <w:r w:rsidRPr="003A75EB">
        <w:rPr>
          <w:rFonts w:ascii="Book Antiqua" w:hAnsi="Book Antiqua"/>
          <w:b/>
          <w:bCs/>
          <w:color w:val="191919"/>
        </w:rPr>
        <w:t>Shah SP</w:t>
      </w:r>
      <w:r w:rsidRPr="003A75EB">
        <w:rPr>
          <w:rFonts w:ascii="Book Antiqua" w:hAnsi="Book Antiqua"/>
          <w:color w:val="191919"/>
        </w:rPr>
        <w:t xml:space="preserve">, </w:t>
      </w:r>
      <w:proofErr w:type="spellStart"/>
      <w:r w:rsidRPr="003A75EB">
        <w:rPr>
          <w:rFonts w:ascii="Book Antiqua" w:hAnsi="Book Antiqua"/>
          <w:color w:val="191919"/>
        </w:rPr>
        <w:t>Mehra</w:t>
      </w:r>
      <w:proofErr w:type="spellEnd"/>
      <w:r w:rsidRPr="003A75EB">
        <w:rPr>
          <w:rFonts w:ascii="Book Antiqua" w:hAnsi="Book Antiqua"/>
          <w:color w:val="191919"/>
        </w:rPr>
        <w:t xml:space="preserve"> MR. Durable left ventricular assist device therapy in advanced heart failure: Patient selection and clinical outcomes. </w:t>
      </w:r>
      <w:r w:rsidRPr="003A75EB">
        <w:rPr>
          <w:rFonts w:ascii="Book Antiqua" w:hAnsi="Book Antiqua"/>
          <w:i/>
          <w:iCs/>
          <w:color w:val="191919"/>
        </w:rPr>
        <w:t>Indian Heart J</w:t>
      </w:r>
      <w:r w:rsidRPr="003A75EB">
        <w:rPr>
          <w:rFonts w:ascii="Book Antiqua" w:hAnsi="Book Antiqua"/>
          <w:color w:val="191919"/>
        </w:rPr>
        <w:t> 2016; </w:t>
      </w:r>
      <w:r w:rsidRPr="003A75EB">
        <w:rPr>
          <w:rFonts w:ascii="Book Antiqua" w:hAnsi="Book Antiqua"/>
          <w:b/>
          <w:bCs/>
          <w:color w:val="191919"/>
        </w:rPr>
        <w:t xml:space="preserve">68 </w:t>
      </w:r>
      <w:proofErr w:type="spellStart"/>
      <w:r w:rsidRPr="003A75EB">
        <w:rPr>
          <w:rFonts w:ascii="Book Antiqua" w:hAnsi="Book Antiqua"/>
          <w:b/>
          <w:bCs/>
          <w:color w:val="191919"/>
        </w:rPr>
        <w:t>Suppl</w:t>
      </w:r>
      <w:proofErr w:type="spellEnd"/>
      <w:r w:rsidRPr="003A75EB">
        <w:rPr>
          <w:rFonts w:ascii="Book Antiqua" w:hAnsi="Book Antiqua"/>
          <w:b/>
          <w:bCs/>
          <w:color w:val="191919"/>
        </w:rPr>
        <w:t xml:space="preserve"> 1</w:t>
      </w:r>
      <w:r w:rsidRPr="003A75EB">
        <w:rPr>
          <w:rFonts w:ascii="Book Antiqua" w:hAnsi="Book Antiqua"/>
          <w:color w:val="191919"/>
        </w:rPr>
        <w:t>: S45-S51 [PMID: 27056652 DOI: 10.1016/j.ihj.2016.01.017]</w:t>
      </w:r>
      <w:r w:rsidRPr="003A75EB">
        <w:rPr>
          <w:rFonts w:ascii="Book Antiqua" w:hAnsi="Book Antiqua"/>
          <w:b/>
          <w:bCs/>
          <w:color w:val="191919"/>
        </w:rPr>
        <w:t xml:space="preserve"> </w:t>
      </w:r>
    </w:p>
    <w:p w:rsidR="003A75EB" w:rsidRPr="003A75EB" w:rsidRDefault="003A75EB" w:rsidP="003A75EB">
      <w:pPr>
        <w:pStyle w:val="ListParagraph"/>
        <w:numPr>
          <w:ilvl w:val="0"/>
          <w:numId w:val="4"/>
        </w:numPr>
        <w:snapToGrid w:val="0"/>
        <w:spacing w:line="360" w:lineRule="auto"/>
        <w:ind w:left="426" w:hanging="426"/>
        <w:jc w:val="both"/>
        <w:rPr>
          <w:rFonts w:ascii="Book Antiqua" w:eastAsia="宋体" w:hAnsi="Book Antiqua"/>
          <w:color w:val="191919"/>
          <w:lang w:eastAsia="zh-CN"/>
        </w:rPr>
      </w:pPr>
      <w:proofErr w:type="spellStart"/>
      <w:r w:rsidRPr="003A75EB">
        <w:rPr>
          <w:rFonts w:ascii="Book Antiqua" w:eastAsia="Times New Roman" w:hAnsi="Book Antiqua"/>
          <w:b/>
          <w:bCs/>
          <w:color w:val="000000"/>
        </w:rPr>
        <w:t>Cowger</w:t>
      </w:r>
      <w:proofErr w:type="spellEnd"/>
      <w:r w:rsidRPr="003A75EB">
        <w:rPr>
          <w:rFonts w:ascii="Book Antiqua" w:eastAsia="Times New Roman" w:hAnsi="Book Antiqua"/>
          <w:b/>
          <w:bCs/>
          <w:color w:val="000000"/>
        </w:rPr>
        <w:t xml:space="preserve"> J</w:t>
      </w:r>
      <w:r w:rsidRPr="003A75EB">
        <w:rPr>
          <w:rFonts w:ascii="Book Antiqua" w:eastAsia="Times New Roman" w:hAnsi="Book Antiqua"/>
          <w:color w:val="000000"/>
        </w:rPr>
        <w:t xml:space="preserve">, Sundareswaran K, Rogers JG, Park SJ, </w:t>
      </w:r>
      <w:proofErr w:type="spellStart"/>
      <w:r w:rsidRPr="003A75EB">
        <w:rPr>
          <w:rFonts w:ascii="Book Antiqua" w:eastAsia="Times New Roman" w:hAnsi="Book Antiqua"/>
          <w:color w:val="000000"/>
        </w:rPr>
        <w:t>Pagani</w:t>
      </w:r>
      <w:proofErr w:type="spellEnd"/>
      <w:r w:rsidRPr="003A75EB">
        <w:rPr>
          <w:rFonts w:ascii="Book Antiqua" w:eastAsia="Times New Roman" w:hAnsi="Book Antiqua"/>
          <w:color w:val="000000"/>
        </w:rPr>
        <w:t xml:space="preserve"> FD, Bhat G, </w:t>
      </w:r>
      <w:proofErr w:type="spellStart"/>
      <w:r w:rsidRPr="003A75EB">
        <w:rPr>
          <w:rFonts w:ascii="Book Antiqua" w:eastAsia="Times New Roman" w:hAnsi="Book Antiqua"/>
          <w:color w:val="000000"/>
        </w:rPr>
        <w:t>Jaski</w:t>
      </w:r>
      <w:proofErr w:type="spellEnd"/>
      <w:r w:rsidRPr="003A75EB">
        <w:rPr>
          <w:rFonts w:ascii="Book Antiqua" w:eastAsia="Times New Roman" w:hAnsi="Book Antiqua"/>
          <w:color w:val="000000"/>
        </w:rPr>
        <w:t xml:space="preserve"> B, Farrar DJ, Slaughter MS. Predicting survival in patients receiving continuous flow left ventricular assist devices: the </w:t>
      </w:r>
      <w:proofErr w:type="spellStart"/>
      <w:r w:rsidRPr="003A75EB">
        <w:rPr>
          <w:rFonts w:ascii="Book Antiqua" w:eastAsia="Times New Roman" w:hAnsi="Book Antiqua"/>
          <w:color w:val="000000"/>
        </w:rPr>
        <w:t>HeartMate</w:t>
      </w:r>
      <w:proofErr w:type="spellEnd"/>
      <w:r w:rsidRPr="003A75EB">
        <w:rPr>
          <w:rFonts w:ascii="Book Antiqua" w:eastAsia="Times New Roman" w:hAnsi="Book Antiqua"/>
          <w:color w:val="000000"/>
        </w:rPr>
        <w:t xml:space="preserve"> II risk score. </w:t>
      </w:r>
      <w:r w:rsidRPr="003A75EB">
        <w:rPr>
          <w:rFonts w:ascii="Book Antiqua" w:eastAsia="Times New Roman" w:hAnsi="Book Antiqua"/>
          <w:i/>
          <w:iCs/>
          <w:color w:val="000000"/>
        </w:rPr>
        <w:t xml:space="preserve">J Am </w:t>
      </w:r>
      <w:proofErr w:type="spellStart"/>
      <w:r w:rsidRPr="003A75EB">
        <w:rPr>
          <w:rFonts w:ascii="Book Antiqua" w:eastAsia="Times New Roman" w:hAnsi="Book Antiqua"/>
          <w:i/>
          <w:iCs/>
          <w:color w:val="000000"/>
        </w:rPr>
        <w:t>Coll</w:t>
      </w:r>
      <w:proofErr w:type="spellEnd"/>
      <w:r w:rsidRPr="003A75EB">
        <w:rPr>
          <w:rFonts w:ascii="Book Antiqua" w:eastAsia="Times New Roman" w:hAnsi="Book Antiqua"/>
          <w:i/>
          <w:iCs/>
          <w:color w:val="000000"/>
        </w:rPr>
        <w:t xml:space="preserve"> </w:t>
      </w:r>
      <w:proofErr w:type="spellStart"/>
      <w:r w:rsidRPr="003A75EB">
        <w:rPr>
          <w:rFonts w:ascii="Book Antiqua" w:eastAsia="Times New Roman" w:hAnsi="Book Antiqua"/>
          <w:i/>
          <w:iCs/>
          <w:color w:val="000000"/>
        </w:rPr>
        <w:t>Cardiol</w:t>
      </w:r>
      <w:proofErr w:type="spellEnd"/>
      <w:r w:rsidRPr="003A75EB">
        <w:rPr>
          <w:rFonts w:ascii="Book Antiqua" w:eastAsia="Times New Roman" w:hAnsi="Book Antiqua"/>
          <w:color w:val="000000"/>
        </w:rPr>
        <w:t> 2013; </w:t>
      </w:r>
      <w:r w:rsidRPr="003A75EB">
        <w:rPr>
          <w:rFonts w:ascii="Book Antiqua" w:eastAsia="Times New Roman" w:hAnsi="Book Antiqua"/>
          <w:b/>
          <w:bCs/>
          <w:color w:val="000000"/>
        </w:rPr>
        <w:t>61</w:t>
      </w:r>
      <w:r w:rsidRPr="003A75EB">
        <w:rPr>
          <w:rFonts w:ascii="Book Antiqua" w:eastAsia="Times New Roman" w:hAnsi="Book Antiqua"/>
          <w:color w:val="000000"/>
        </w:rPr>
        <w:t>: 313-321 [PMID: 23265328 DOI: 10.1016/j.jacc.2012.09.055]</w:t>
      </w:r>
    </w:p>
    <w:p w:rsidR="003A75EB" w:rsidRPr="003A75EB" w:rsidRDefault="003A75EB" w:rsidP="003A75EB">
      <w:pPr>
        <w:pStyle w:val="ListParagraph"/>
        <w:numPr>
          <w:ilvl w:val="0"/>
          <w:numId w:val="4"/>
        </w:numPr>
        <w:snapToGrid w:val="0"/>
        <w:spacing w:line="360" w:lineRule="auto"/>
        <w:ind w:left="426" w:hanging="426"/>
        <w:jc w:val="both"/>
        <w:rPr>
          <w:rFonts w:ascii="Book Antiqua" w:eastAsia="宋体" w:hAnsi="Book Antiqua"/>
          <w:color w:val="191919"/>
          <w:lang w:eastAsia="zh-CN"/>
        </w:rPr>
      </w:pPr>
      <w:r w:rsidRPr="003A75EB">
        <w:rPr>
          <w:rFonts w:ascii="Book Antiqua" w:eastAsia="Times New Roman" w:hAnsi="Book Antiqua"/>
          <w:b/>
          <w:bCs/>
          <w:color w:val="000000"/>
        </w:rPr>
        <w:t>Matthews JC</w:t>
      </w:r>
      <w:r w:rsidRPr="003A75EB">
        <w:rPr>
          <w:rFonts w:ascii="Book Antiqua" w:eastAsia="Times New Roman" w:hAnsi="Book Antiqua"/>
          <w:color w:val="000000"/>
        </w:rPr>
        <w:t xml:space="preserve">, </w:t>
      </w:r>
      <w:proofErr w:type="spellStart"/>
      <w:r w:rsidRPr="003A75EB">
        <w:rPr>
          <w:rFonts w:ascii="Book Antiqua" w:eastAsia="Times New Roman" w:hAnsi="Book Antiqua"/>
          <w:color w:val="000000"/>
        </w:rPr>
        <w:t>Pagani</w:t>
      </w:r>
      <w:proofErr w:type="spellEnd"/>
      <w:r w:rsidRPr="003A75EB">
        <w:rPr>
          <w:rFonts w:ascii="Book Antiqua" w:eastAsia="Times New Roman" w:hAnsi="Book Antiqua"/>
          <w:color w:val="000000"/>
        </w:rPr>
        <w:t xml:space="preserve"> FD, Haft JW, </w:t>
      </w:r>
      <w:proofErr w:type="spellStart"/>
      <w:r w:rsidRPr="003A75EB">
        <w:rPr>
          <w:rFonts w:ascii="Book Antiqua" w:eastAsia="Times New Roman" w:hAnsi="Book Antiqua"/>
          <w:color w:val="000000"/>
        </w:rPr>
        <w:t>Koelling</w:t>
      </w:r>
      <w:proofErr w:type="spellEnd"/>
      <w:r w:rsidRPr="003A75EB">
        <w:rPr>
          <w:rFonts w:ascii="Book Antiqua" w:eastAsia="Times New Roman" w:hAnsi="Book Antiqua"/>
          <w:color w:val="000000"/>
        </w:rPr>
        <w:t xml:space="preserve"> TM, </w:t>
      </w:r>
      <w:proofErr w:type="spellStart"/>
      <w:r w:rsidRPr="003A75EB">
        <w:rPr>
          <w:rFonts w:ascii="Book Antiqua" w:eastAsia="Times New Roman" w:hAnsi="Book Antiqua"/>
          <w:color w:val="000000"/>
        </w:rPr>
        <w:t>Naftel</w:t>
      </w:r>
      <w:proofErr w:type="spellEnd"/>
      <w:r w:rsidRPr="003A75EB">
        <w:rPr>
          <w:rFonts w:ascii="Book Antiqua" w:eastAsia="Times New Roman" w:hAnsi="Book Antiqua"/>
          <w:color w:val="000000"/>
        </w:rPr>
        <w:t xml:space="preserve"> DC, Aaronson KD. Model for end-stage liver disease score predicts left ventricular assist device operative transfusion requirements, morbidity, and mortality. </w:t>
      </w:r>
      <w:r w:rsidRPr="003A75EB">
        <w:rPr>
          <w:rFonts w:ascii="Book Antiqua" w:eastAsia="Times New Roman" w:hAnsi="Book Antiqua"/>
          <w:i/>
          <w:iCs/>
          <w:color w:val="000000"/>
        </w:rPr>
        <w:t>Circulation</w:t>
      </w:r>
      <w:r w:rsidRPr="003A75EB">
        <w:rPr>
          <w:rFonts w:ascii="Book Antiqua" w:eastAsia="Times New Roman" w:hAnsi="Book Antiqua"/>
          <w:color w:val="000000"/>
        </w:rPr>
        <w:t> 2010; </w:t>
      </w:r>
      <w:r w:rsidRPr="003A75EB">
        <w:rPr>
          <w:rFonts w:ascii="Book Antiqua" w:eastAsia="Times New Roman" w:hAnsi="Book Antiqua"/>
          <w:b/>
          <w:bCs/>
          <w:color w:val="000000"/>
        </w:rPr>
        <w:t>121</w:t>
      </w:r>
      <w:r w:rsidRPr="003A75EB">
        <w:rPr>
          <w:rFonts w:ascii="Book Antiqua" w:eastAsia="Times New Roman" w:hAnsi="Book Antiqua"/>
          <w:color w:val="000000"/>
        </w:rPr>
        <w:t>: 214-220 [PMID: 20048215 DOI: 10.101161/CIRCULATIONAHA.108.838656]</w:t>
      </w:r>
    </w:p>
    <w:p w:rsidR="003A75EB" w:rsidRPr="003A75EB" w:rsidRDefault="003A75EB" w:rsidP="003A75EB">
      <w:pPr>
        <w:pStyle w:val="ListParagraph"/>
        <w:numPr>
          <w:ilvl w:val="0"/>
          <w:numId w:val="4"/>
        </w:numPr>
        <w:snapToGrid w:val="0"/>
        <w:spacing w:line="360" w:lineRule="auto"/>
        <w:ind w:left="426" w:hanging="426"/>
        <w:jc w:val="both"/>
        <w:rPr>
          <w:rFonts w:ascii="Book Antiqua" w:eastAsia="宋体" w:hAnsi="Book Antiqua"/>
          <w:color w:val="191919"/>
          <w:lang w:eastAsia="zh-CN"/>
        </w:rPr>
      </w:pPr>
      <w:proofErr w:type="spellStart"/>
      <w:r w:rsidRPr="003A75EB">
        <w:rPr>
          <w:rFonts w:ascii="Book Antiqua" w:eastAsia="Times New Roman" w:hAnsi="Book Antiqua"/>
          <w:b/>
          <w:bCs/>
          <w:color w:val="000000"/>
        </w:rPr>
        <w:t>McIlvennan</w:t>
      </w:r>
      <w:proofErr w:type="spellEnd"/>
      <w:r w:rsidRPr="003A75EB">
        <w:rPr>
          <w:rFonts w:ascii="Book Antiqua" w:eastAsia="Times New Roman" w:hAnsi="Book Antiqua"/>
          <w:b/>
          <w:bCs/>
          <w:color w:val="000000"/>
        </w:rPr>
        <w:t xml:space="preserve"> CK</w:t>
      </w:r>
      <w:r w:rsidRPr="003A75EB">
        <w:rPr>
          <w:rFonts w:ascii="Book Antiqua" w:eastAsia="Times New Roman" w:hAnsi="Book Antiqua"/>
          <w:color w:val="000000"/>
        </w:rPr>
        <w:t xml:space="preserve">, </w:t>
      </w:r>
      <w:proofErr w:type="spellStart"/>
      <w:r w:rsidRPr="003A75EB">
        <w:rPr>
          <w:rFonts w:ascii="Book Antiqua" w:eastAsia="Times New Roman" w:hAnsi="Book Antiqua"/>
          <w:color w:val="000000"/>
        </w:rPr>
        <w:t>Magid</w:t>
      </w:r>
      <w:proofErr w:type="spellEnd"/>
      <w:r w:rsidRPr="003A75EB">
        <w:rPr>
          <w:rFonts w:ascii="Book Antiqua" w:eastAsia="Times New Roman" w:hAnsi="Book Antiqua"/>
          <w:color w:val="000000"/>
        </w:rPr>
        <w:t xml:space="preserve"> KH, </w:t>
      </w:r>
      <w:proofErr w:type="spellStart"/>
      <w:r w:rsidRPr="003A75EB">
        <w:rPr>
          <w:rFonts w:ascii="Book Antiqua" w:eastAsia="Times New Roman" w:hAnsi="Book Antiqua"/>
          <w:color w:val="000000"/>
        </w:rPr>
        <w:t>Ambardekar</w:t>
      </w:r>
      <w:proofErr w:type="spellEnd"/>
      <w:r w:rsidRPr="003A75EB">
        <w:rPr>
          <w:rFonts w:ascii="Book Antiqua" w:eastAsia="Times New Roman" w:hAnsi="Book Antiqua"/>
          <w:color w:val="000000"/>
        </w:rPr>
        <w:t xml:space="preserve"> AV, Thompson JS, Matlock DD, Allen LA. Clinical outcomes after continuous-flow left ventricular assist device: a systematic review. </w:t>
      </w:r>
      <w:proofErr w:type="spellStart"/>
      <w:r w:rsidRPr="003A75EB">
        <w:rPr>
          <w:rFonts w:ascii="Book Antiqua" w:eastAsia="Times New Roman" w:hAnsi="Book Antiqua"/>
          <w:i/>
          <w:iCs/>
          <w:color w:val="000000"/>
        </w:rPr>
        <w:t>Circ</w:t>
      </w:r>
      <w:proofErr w:type="spellEnd"/>
      <w:r w:rsidRPr="003A75EB">
        <w:rPr>
          <w:rFonts w:ascii="Book Antiqua" w:eastAsia="Times New Roman" w:hAnsi="Book Antiqua"/>
          <w:i/>
          <w:iCs/>
          <w:color w:val="000000"/>
        </w:rPr>
        <w:t xml:space="preserve"> Heart Fail</w:t>
      </w:r>
      <w:r w:rsidRPr="003A75EB">
        <w:rPr>
          <w:rFonts w:ascii="Book Antiqua" w:eastAsia="Times New Roman" w:hAnsi="Book Antiqua"/>
          <w:color w:val="000000"/>
        </w:rPr>
        <w:t> 2014; </w:t>
      </w:r>
      <w:r w:rsidRPr="003A75EB">
        <w:rPr>
          <w:rFonts w:ascii="Book Antiqua" w:eastAsia="Times New Roman" w:hAnsi="Book Antiqua"/>
          <w:b/>
          <w:bCs/>
          <w:color w:val="000000"/>
        </w:rPr>
        <w:t>7</w:t>
      </w:r>
      <w:r w:rsidRPr="003A75EB">
        <w:rPr>
          <w:rFonts w:ascii="Book Antiqua" w:eastAsia="Times New Roman" w:hAnsi="Book Antiqua"/>
          <w:color w:val="000000"/>
        </w:rPr>
        <w:t>: 1003-1013 [PMID: 25294625 DOI: 10.1161/CIRCHEARTFAILURE.114.001391]</w:t>
      </w:r>
    </w:p>
    <w:p w:rsidR="003A75EB" w:rsidRPr="003A75EB" w:rsidRDefault="003A75EB" w:rsidP="003A75EB">
      <w:pPr>
        <w:pStyle w:val="ListParagraph"/>
        <w:numPr>
          <w:ilvl w:val="0"/>
          <w:numId w:val="4"/>
        </w:numPr>
        <w:snapToGrid w:val="0"/>
        <w:spacing w:line="360" w:lineRule="auto"/>
        <w:ind w:left="426" w:hanging="426"/>
        <w:jc w:val="both"/>
        <w:rPr>
          <w:rFonts w:ascii="Book Antiqua" w:eastAsia="宋体" w:hAnsi="Book Antiqua"/>
          <w:color w:val="191919"/>
          <w:lang w:eastAsia="zh-CN"/>
        </w:rPr>
      </w:pPr>
      <w:r w:rsidRPr="003A75EB">
        <w:rPr>
          <w:rFonts w:ascii="Book Antiqua" w:eastAsia="Times New Roman" w:hAnsi="Book Antiqua"/>
          <w:b/>
          <w:bCs/>
          <w:color w:val="000000"/>
        </w:rPr>
        <w:t>Harvey L</w:t>
      </w:r>
      <w:r w:rsidRPr="003A75EB">
        <w:rPr>
          <w:rFonts w:ascii="Book Antiqua" w:eastAsia="Times New Roman" w:hAnsi="Book Antiqua"/>
          <w:color w:val="000000"/>
        </w:rPr>
        <w:t>, Holley CT, John R. Gastrointestinal bleed after left ventricular assist device implantation: incidence, management, and prevention. </w:t>
      </w:r>
      <w:r w:rsidRPr="003A75EB">
        <w:rPr>
          <w:rFonts w:ascii="Book Antiqua" w:eastAsia="Times New Roman" w:hAnsi="Book Antiqua"/>
          <w:i/>
          <w:iCs/>
          <w:color w:val="000000"/>
        </w:rPr>
        <w:t xml:space="preserve">Ann </w:t>
      </w:r>
      <w:proofErr w:type="spellStart"/>
      <w:r w:rsidRPr="003A75EB">
        <w:rPr>
          <w:rFonts w:ascii="Book Antiqua" w:eastAsia="Times New Roman" w:hAnsi="Book Antiqua"/>
          <w:i/>
          <w:iCs/>
          <w:color w:val="000000"/>
        </w:rPr>
        <w:t>Cardiothorac</w:t>
      </w:r>
      <w:proofErr w:type="spellEnd"/>
      <w:r w:rsidRPr="003A75EB">
        <w:rPr>
          <w:rFonts w:ascii="Book Antiqua" w:eastAsia="Times New Roman" w:hAnsi="Book Antiqua"/>
          <w:i/>
          <w:iCs/>
          <w:color w:val="000000"/>
        </w:rPr>
        <w:t xml:space="preserve"> </w:t>
      </w:r>
      <w:proofErr w:type="spellStart"/>
      <w:r w:rsidRPr="003A75EB">
        <w:rPr>
          <w:rFonts w:ascii="Book Antiqua" w:eastAsia="Times New Roman" w:hAnsi="Book Antiqua"/>
          <w:i/>
          <w:iCs/>
          <w:color w:val="000000"/>
        </w:rPr>
        <w:t>Surg</w:t>
      </w:r>
      <w:proofErr w:type="spellEnd"/>
      <w:r w:rsidRPr="003A75EB">
        <w:rPr>
          <w:rFonts w:ascii="Book Antiqua" w:eastAsia="Times New Roman" w:hAnsi="Book Antiqua"/>
          <w:color w:val="000000"/>
        </w:rPr>
        <w:t> 2014; </w:t>
      </w:r>
      <w:r w:rsidRPr="003A75EB">
        <w:rPr>
          <w:rFonts w:ascii="Book Antiqua" w:eastAsia="Times New Roman" w:hAnsi="Book Antiqua"/>
          <w:b/>
          <w:bCs/>
          <w:color w:val="000000"/>
        </w:rPr>
        <w:t>3</w:t>
      </w:r>
      <w:r w:rsidRPr="003A75EB">
        <w:rPr>
          <w:rFonts w:ascii="Book Antiqua" w:eastAsia="Times New Roman" w:hAnsi="Book Antiqua"/>
          <w:color w:val="000000"/>
        </w:rPr>
        <w:t>: 475-479 [PMID: 25452907 DOI: 10.3978/j.issn.2225-319X.2014.08.19]</w:t>
      </w:r>
    </w:p>
    <w:p w:rsidR="003A75EB" w:rsidRPr="003A75EB" w:rsidRDefault="003A75EB" w:rsidP="003A75EB">
      <w:pPr>
        <w:pStyle w:val="ListParagraph"/>
        <w:numPr>
          <w:ilvl w:val="0"/>
          <w:numId w:val="4"/>
        </w:numPr>
        <w:snapToGrid w:val="0"/>
        <w:spacing w:line="360" w:lineRule="auto"/>
        <w:ind w:left="426" w:hanging="426"/>
        <w:jc w:val="both"/>
        <w:rPr>
          <w:rFonts w:ascii="Book Antiqua" w:eastAsia="宋体" w:hAnsi="Book Antiqua"/>
          <w:color w:val="191919"/>
          <w:lang w:eastAsia="zh-CN"/>
        </w:rPr>
      </w:pPr>
      <w:proofErr w:type="spellStart"/>
      <w:r w:rsidRPr="003A75EB">
        <w:rPr>
          <w:rFonts w:ascii="Book Antiqua" w:hAnsi="Book Antiqua"/>
          <w:b/>
        </w:rPr>
        <w:lastRenderedPageBreak/>
        <w:t>Emani</w:t>
      </w:r>
      <w:proofErr w:type="spellEnd"/>
      <w:r w:rsidRPr="003A75EB">
        <w:rPr>
          <w:rFonts w:ascii="Book Antiqua" w:hAnsi="Book Antiqua"/>
          <w:b/>
        </w:rPr>
        <w:t xml:space="preserve"> S</w:t>
      </w:r>
      <w:r w:rsidRPr="003A75EB">
        <w:rPr>
          <w:rFonts w:ascii="Book Antiqua" w:hAnsi="Book Antiqua"/>
        </w:rPr>
        <w:t xml:space="preserve">, Keebler M, Ransom JM, </w:t>
      </w:r>
      <w:proofErr w:type="spellStart"/>
      <w:r w:rsidRPr="003A75EB">
        <w:rPr>
          <w:rFonts w:ascii="Book Antiqua" w:hAnsi="Book Antiqua"/>
        </w:rPr>
        <w:t>Kilic</w:t>
      </w:r>
      <w:proofErr w:type="spellEnd"/>
      <w:r w:rsidRPr="003A75EB">
        <w:rPr>
          <w:rFonts w:ascii="Book Antiqua" w:hAnsi="Book Antiqua"/>
        </w:rPr>
        <w:t xml:space="preserve"> A, </w:t>
      </w:r>
      <w:proofErr w:type="spellStart"/>
      <w:r w:rsidRPr="003A75EB">
        <w:rPr>
          <w:rFonts w:ascii="Book Antiqua" w:hAnsi="Book Antiqua"/>
        </w:rPr>
        <w:t>Egnacyzk</w:t>
      </w:r>
      <w:proofErr w:type="spellEnd"/>
      <w:r w:rsidRPr="003A75EB">
        <w:rPr>
          <w:rFonts w:ascii="Book Antiqua" w:hAnsi="Book Antiqua"/>
        </w:rPr>
        <w:t xml:space="preserve"> G, Gallegos R, Mather P, </w:t>
      </w:r>
      <w:proofErr w:type="spellStart"/>
      <w:r w:rsidRPr="003A75EB">
        <w:rPr>
          <w:rFonts w:ascii="Book Antiqua" w:hAnsi="Book Antiqua"/>
        </w:rPr>
        <w:t>Stulak</w:t>
      </w:r>
      <w:proofErr w:type="spellEnd"/>
      <w:r w:rsidRPr="003A75EB">
        <w:rPr>
          <w:rFonts w:ascii="Book Antiqua" w:hAnsi="Book Antiqua"/>
        </w:rPr>
        <w:t xml:space="preserve"> J, </w:t>
      </w:r>
      <w:proofErr w:type="spellStart"/>
      <w:r w:rsidRPr="003A75EB">
        <w:rPr>
          <w:rFonts w:ascii="Book Antiqua" w:hAnsi="Book Antiqua"/>
        </w:rPr>
        <w:t>Gregoric</w:t>
      </w:r>
      <w:proofErr w:type="spellEnd"/>
      <w:r w:rsidRPr="003A75EB">
        <w:rPr>
          <w:rFonts w:ascii="Book Antiqua" w:hAnsi="Book Antiqua"/>
        </w:rPr>
        <w:t xml:space="preserve"> I, Katz J, </w:t>
      </w:r>
      <w:proofErr w:type="spellStart"/>
      <w:r w:rsidRPr="003A75EB">
        <w:rPr>
          <w:rFonts w:ascii="Book Antiqua" w:hAnsi="Book Antiqua"/>
        </w:rPr>
        <w:t>Klodell</w:t>
      </w:r>
      <w:proofErr w:type="spellEnd"/>
      <w:r w:rsidRPr="003A75EB">
        <w:rPr>
          <w:rFonts w:ascii="Book Antiqua" w:hAnsi="Book Antiqua"/>
        </w:rPr>
        <w:t xml:space="preserve"> CT, Uriel N, O’Connell JB, Farrar D, Sundareswaran K, </w:t>
      </w:r>
      <w:proofErr w:type="spellStart"/>
      <w:r w:rsidRPr="003A75EB">
        <w:rPr>
          <w:rFonts w:ascii="Book Antiqua" w:hAnsi="Book Antiqua"/>
        </w:rPr>
        <w:t>Maltais</w:t>
      </w:r>
      <w:proofErr w:type="spellEnd"/>
      <w:r w:rsidRPr="003A75EB">
        <w:rPr>
          <w:rFonts w:ascii="Book Antiqua" w:hAnsi="Book Antiqua"/>
        </w:rPr>
        <w:t xml:space="preserve"> S. Prevention of </w:t>
      </w:r>
      <w:proofErr w:type="spellStart"/>
      <w:r w:rsidRPr="003A75EB">
        <w:rPr>
          <w:rFonts w:ascii="Book Antiqua" w:hAnsi="Book Antiqua"/>
        </w:rPr>
        <w:t>HeartMate</w:t>
      </w:r>
      <w:proofErr w:type="spellEnd"/>
      <w:r w:rsidRPr="003A75EB">
        <w:rPr>
          <w:rFonts w:ascii="Book Antiqua" w:hAnsi="Book Antiqua"/>
        </w:rPr>
        <w:t xml:space="preserve"> II Pump Thrombosis - Recommendations and Preliminary Observations From the PREVENT Study. </w:t>
      </w:r>
      <w:r w:rsidRPr="003A75EB">
        <w:rPr>
          <w:rFonts w:ascii="Book Antiqua" w:hAnsi="Book Antiqua"/>
          <w:i/>
          <w:lang w:val="fr-FR"/>
        </w:rPr>
        <w:t>Circulation</w:t>
      </w:r>
      <w:r w:rsidRPr="003A75EB">
        <w:rPr>
          <w:rFonts w:ascii="Book Antiqua" w:hAnsi="Book Antiqua"/>
          <w:lang w:val="fr-FR"/>
        </w:rPr>
        <w:t xml:space="preserve"> 2015</w:t>
      </w:r>
      <w:r w:rsidRPr="003A75EB">
        <w:rPr>
          <w:rFonts w:ascii="Book Antiqua" w:eastAsiaTheme="minorEastAsia" w:hAnsi="Book Antiqua"/>
          <w:lang w:val="fr-FR" w:eastAsia="zh-CN"/>
        </w:rPr>
        <w:t>;</w:t>
      </w:r>
      <w:r w:rsidRPr="003A75EB">
        <w:rPr>
          <w:rFonts w:ascii="Book Antiqua" w:hAnsi="Book Antiqua"/>
          <w:lang w:val="fr-FR"/>
        </w:rPr>
        <w:t xml:space="preserve"> </w:t>
      </w:r>
      <w:r w:rsidRPr="003A75EB">
        <w:rPr>
          <w:rFonts w:ascii="Book Antiqua" w:hAnsi="Book Antiqua"/>
          <w:b/>
          <w:lang w:val="fr-FR"/>
        </w:rPr>
        <w:t>132</w:t>
      </w:r>
      <w:r w:rsidRPr="003A75EB">
        <w:rPr>
          <w:rFonts w:ascii="Book Antiqua" w:hAnsi="Book Antiqua"/>
          <w:lang w:val="fr-FR"/>
        </w:rPr>
        <w:t>:</w:t>
      </w:r>
      <w:r w:rsidRPr="003A75EB">
        <w:rPr>
          <w:rFonts w:ascii="Book Antiqua" w:eastAsiaTheme="minorEastAsia" w:hAnsi="Book Antiqua"/>
          <w:lang w:val="fr-FR" w:eastAsia="zh-CN"/>
        </w:rPr>
        <w:t xml:space="preserve"> </w:t>
      </w:r>
      <w:r w:rsidRPr="003A75EB">
        <w:rPr>
          <w:rFonts w:ascii="Book Antiqua" w:hAnsi="Book Antiqua"/>
          <w:lang w:val="fr-FR"/>
        </w:rPr>
        <w:t>A16405</w:t>
      </w:r>
      <w:r w:rsidRPr="003A75EB">
        <w:rPr>
          <w:rFonts w:ascii="Book Antiqua" w:eastAsiaTheme="minorEastAsia" w:hAnsi="Book Antiqua"/>
          <w:lang w:val="fr-FR" w:eastAsia="zh-CN"/>
        </w:rPr>
        <w:t>;</w:t>
      </w:r>
      <w:r w:rsidRPr="003A75EB">
        <w:rPr>
          <w:rFonts w:ascii="Book Antiqua" w:hAnsi="Book Antiqua"/>
          <w:lang w:val="fr-FR"/>
        </w:rPr>
        <w:t xml:space="preserve"> Published online before prin</w:t>
      </w:r>
      <w:r w:rsidRPr="003A75EB">
        <w:rPr>
          <w:rFonts w:ascii="Book Antiqua" w:eastAsiaTheme="minorEastAsia" w:hAnsi="Book Antiqua"/>
          <w:lang w:val="fr-FR" w:eastAsia="zh-CN"/>
        </w:rPr>
        <w:t xml:space="preserve">t </w:t>
      </w:r>
      <w:r w:rsidRPr="003A75EB">
        <w:rPr>
          <w:rFonts w:ascii="Book Antiqua" w:eastAsiaTheme="minorEastAsia" w:hAnsi="Book Antiqua"/>
          <w:lang w:eastAsia="zh-CN"/>
        </w:rPr>
        <w:t xml:space="preserve">November 6, 2015. </w:t>
      </w:r>
      <w:r w:rsidRPr="003A75EB">
        <w:rPr>
          <w:rFonts w:ascii="Book Antiqua" w:eastAsiaTheme="minorEastAsia" w:hAnsi="Book Antiqua"/>
          <w:lang w:val="fr-FR" w:eastAsia="zh-CN"/>
        </w:rPr>
        <w:t>Available from: URL:</w:t>
      </w:r>
      <w:r w:rsidRPr="003A75EB">
        <w:rPr>
          <w:rFonts w:ascii="Book Antiqua" w:hAnsi="Book Antiqua"/>
          <w:lang w:val="fr-FR"/>
        </w:rPr>
        <w:t xml:space="preserve"> http://circ.ahajournals.org/content/132/Suppl_3/A16405</w:t>
      </w:r>
    </w:p>
    <w:p w:rsidR="003A75EB" w:rsidRPr="003A75EB" w:rsidRDefault="003A75EB" w:rsidP="003A75EB">
      <w:pPr>
        <w:pStyle w:val="ListParagraph"/>
        <w:numPr>
          <w:ilvl w:val="0"/>
          <w:numId w:val="4"/>
        </w:numPr>
        <w:snapToGrid w:val="0"/>
        <w:spacing w:line="360" w:lineRule="auto"/>
        <w:ind w:left="426" w:hanging="426"/>
        <w:jc w:val="both"/>
        <w:rPr>
          <w:rFonts w:ascii="Book Antiqua" w:eastAsia="宋体" w:hAnsi="Book Antiqua"/>
          <w:lang w:val="sv-SE" w:eastAsia="zh-CN"/>
        </w:rPr>
      </w:pPr>
      <w:r w:rsidRPr="003A75EB">
        <w:rPr>
          <w:rFonts w:ascii="Book Antiqua" w:hAnsi="Book Antiqua"/>
          <w:b/>
          <w:lang w:val="fr-FR"/>
        </w:rPr>
        <w:t>Soleimani</w:t>
      </w:r>
      <w:r w:rsidRPr="003A75EB">
        <w:rPr>
          <w:rFonts w:ascii="Book Antiqua" w:eastAsiaTheme="minorEastAsia" w:hAnsi="Book Antiqua"/>
          <w:lang w:val="fr-FR" w:eastAsia="zh-CN"/>
        </w:rPr>
        <w:t xml:space="preserve"> </w:t>
      </w:r>
      <w:r w:rsidRPr="003A75EB">
        <w:rPr>
          <w:rFonts w:ascii="Book Antiqua" w:hAnsi="Book Antiqua"/>
          <w:b/>
          <w:lang w:val="fr-FR"/>
        </w:rPr>
        <w:t>B</w:t>
      </w:r>
      <w:r w:rsidRPr="003A75EB">
        <w:rPr>
          <w:rFonts w:ascii="Book Antiqua" w:hAnsi="Book Antiqua"/>
          <w:lang w:val="fr-FR"/>
        </w:rPr>
        <w:t xml:space="preserve">, Pietras C, Stehpenson E, High K, Pae W. </w:t>
      </w:r>
      <w:r w:rsidRPr="003A75EB">
        <w:rPr>
          <w:rFonts w:ascii="Book Antiqua" w:hAnsi="Book Antiqua"/>
        </w:rPr>
        <w:t xml:space="preserve">Outcomes of Off-Pump Minimally Invasive Exchange of the </w:t>
      </w:r>
      <w:proofErr w:type="spellStart"/>
      <w:r w:rsidRPr="003A75EB">
        <w:rPr>
          <w:rFonts w:ascii="Book Antiqua" w:hAnsi="Book Antiqua"/>
        </w:rPr>
        <w:t>HeartMate</w:t>
      </w:r>
      <w:proofErr w:type="spellEnd"/>
      <w:r w:rsidRPr="003A75EB">
        <w:rPr>
          <w:rFonts w:ascii="Book Antiqua" w:hAnsi="Book Antiqua"/>
        </w:rPr>
        <w:t xml:space="preserve"> II (HMII) Left Ventricular Assist Device (LVAD). </w:t>
      </w:r>
      <w:r w:rsidRPr="003A75EB">
        <w:rPr>
          <w:rFonts w:ascii="Book Antiqua" w:hAnsi="Book Antiqua"/>
          <w:i/>
          <w:lang w:val="sv-SE" w:eastAsia="en-US"/>
        </w:rPr>
        <w:t>J Heart Lung Transplant</w:t>
      </w:r>
      <w:r w:rsidRPr="003A75EB">
        <w:rPr>
          <w:rFonts w:ascii="Book Antiqua" w:hAnsi="Book Antiqua"/>
          <w:lang w:val="sv-SE" w:eastAsia="en-US"/>
        </w:rPr>
        <w:t xml:space="preserve"> </w:t>
      </w:r>
      <w:r w:rsidRPr="003A75EB">
        <w:rPr>
          <w:rFonts w:ascii="Book Antiqua" w:hAnsi="Book Antiqua"/>
          <w:lang w:val="sv-SE"/>
        </w:rPr>
        <w:t>2015</w:t>
      </w:r>
      <w:r w:rsidRPr="003A75EB">
        <w:rPr>
          <w:rFonts w:ascii="Book Antiqua" w:eastAsiaTheme="minorEastAsia" w:hAnsi="Book Antiqua"/>
          <w:lang w:val="sv-SE" w:eastAsia="zh-CN"/>
        </w:rPr>
        <w:t xml:space="preserve">; </w:t>
      </w:r>
      <w:r w:rsidRPr="003A75EB">
        <w:rPr>
          <w:rFonts w:ascii="Book Antiqua" w:eastAsiaTheme="minorEastAsia" w:hAnsi="Book Antiqua"/>
          <w:b/>
          <w:lang w:val="sv-SE" w:eastAsia="zh-CN"/>
        </w:rPr>
        <w:t>34</w:t>
      </w:r>
      <w:r w:rsidRPr="003A75EB">
        <w:rPr>
          <w:rFonts w:ascii="Book Antiqua" w:eastAsiaTheme="minorEastAsia" w:hAnsi="Book Antiqua"/>
          <w:lang w:val="sv-SE" w:eastAsia="zh-CN"/>
        </w:rPr>
        <w:t>:</w:t>
      </w:r>
      <w:r w:rsidRPr="003A75EB">
        <w:rPr>
          <w:rFonts w:ascii="Book Antiqua" w:hAnsi="Book Antiqua"/>
          <w:lang w:val="sv-SE"/>
        </w:rPr>
        <w:t xml:space="preserve"> S127-</w:t>
      </w:r>
      <w:r w:rsidRPr="003A75EB">
        <w:rPr>
          <w:rFonts w:ascii="Book Antiqua" w:eastAsiaTheme="minorEastAsia" w:hAnsi="Book Antiqua"/>
          <w:lang w:val="sv-SE" w:eastAsia="zh-CN"/>
        </w:rPr>
        <w:t>S</w:t>
      </w:r>
      <w:r w:rsidRPr="003A75EB">
        <w:rPr>
          <w:rFonts w:ascii="Book Antiqua" w:hAnsi="Book Antiqua"/>
          <w:lang w:val="sv-SE"/>
        </w:rPr>
        <w:t xml:space="preserve">128 </w:t>
      </w:r>
      <w:r w:rsidRPr="003A75EB">
        <w:rPr>
          <w:rFonts w:ascii="Book Antiqua" w:eastAsia="宋体" w:hAnsi="Book Antiqua"/>
          <w:lang w:val="sv-SE" w:eastAsia="zh-CN"/>
        </w:rPr>
        <w:t>[</w:t>
      </w:r>
      <w:r w:rsidRPr="003A75EB">
        <w:rPr>
          <w:rFonts w:ascii="Book Antiqua" w:hAnsi="Book Antiqua"/>
          <w:lang w:val="sv-SE"/>
        </w:rPr>
        <w:t>DOI: 10.1016/j.healun.2015.01.340</w:t>
      </w:r>
      <w:r w:rsidRPr="003A75EB">
        <w:rPr>
          <w:rFonts w:ascii="Book Antiqua" w:eastAsia="宋体" w:hAnsi="Book Antiqua"/>
          <w:lang w:val="sv-SE" w:eastAsia="zh-CN"/>
        </w:rPr>
        <w:t>]</w:t>
      </w:r>
    </w:p>
    <w:p w:rsidR="003A75EB" w:rsidRPr="003A75EB" w:rsidRDefault="003A75EB" w:rsidP="003A75EB">
      <w:pPr>
        <w:pStyle w:val="ListParagraph"/>
        <w:numPr>
          <w:ilvl w:val="0"/>
          <w:numId w:val="4"/>
        </w:numPr>
        <w:snapToGrid w:val="0"/>
        <w:spacing w:line="360" w:lineRule="auto"/>
        <w:ind w:left="426" w:hanging="426"/>
        <w:jc w:val="both"/>
        <w:rPr>
          <w:rFonts w:ascii="Book Antiqua" w:eastAsia="宋体" w:hAnsi="Book Antiqua"/>
          <w:color w:val="191919"/>
          <w:lang w:eastAsia="zh-CN"/>
        </w:rPr>
      </w:pPr>
      <w:proofErr w:type="spellStart"/>
      <w:r w:rsidRPr="003A75EB">
        <w:rPr>
          <w:rFonts w:ascii="Book Antiqua" w:hAnsi="Book Antiqua"/>
          <w:b/>
          <w:bCs/>
        </w:rPr>
        <w:t>Argiriou</w:t>
      </w:r>
      <w:proofErr w:type="spellEnd"/>
      <w:r w:rsidRPr="003A75EB">
        <w:rPr>
          <w:rFonts w:ascii="Book Antiqua" w:hAnsi="Book Antiqua"/>
          <w:b/>
          <w:bCs/>
        </w:rPr>
        <w:t xml:space="preserve"> M</w:t>
      </w:r>
      <w:r w:rsidRPr="003A75EB">
        <w:rPr>
          <w:rFonts w:ascii="Book Antiqua" w:hAnsi="Book Antiqua"/>
        </w:rPr>
        <w:t xml:space="preserve">, </w:t>
      </w:r>
      <w:proofErr w:type="spellStart"/>
      <w:r w:rsidRPr="003A75EB">
        <w:rPr>
          <w:rFonts w:ascii="Book Antiqua" w:hAnsi="Book Antiqua"/>
        </w:rPr>
        <w:t>Kolokotron</w:t>
      </w:r>
      <w:proofErr w:type="spellEnd"/>
      <w:r w:rsidRPr="003A75EB">
        <w:rPr>
          <w:rFonts w:ascii="Book Antiqua" w:hAnsi="Book Antiqua"/>
        </w:rPr>
        <w:t xml:space="preserve"> SM, Sakellaridis T, </w:t>
      </w:r>
      <w:proofErr w:type="spellStart"/>
      <w:r w:rsidRPr="003A75EB">
        <w:rPr>
          <w:rFonts w:ascii="Book Antiqua" w:hAnsi="Book Antiqua"/>
        </w:rPr>
        <w:t>Argiriou</w:t>
      </w:r>
      <w:proofErr w:type="spellEnd"/>
      <w:r w:rsidRPr="003A75EB">
        <w:rPr>
          <w:rFonts w:ascii="Book Antiqua" w:hAnsi="Book Antiqua"/>
        </w:rPr>
        <w:t xml:space="preserve"> O, </w:t>
      </w:r>
      <w:proofErr w:type="spellStart"/>
      <w:r w:rsidRPr="003A75EB">
        <w:rPr>
          <w:rFonts w:ascii="Book Antiqua" w:hAnsi="Book Antiqua"/>
        </w:rPr>
        <w:t>Charitos</w:t>
      </w:r>
      <w:proofErr w:type="spellEnd"/>
      <w:r w:rsidRPr="003A75EB">
        <w:rPr>
          <w:rFonts w:ascii="Book Antiqua" w:hAnsi="Book Antiqua"/>
        </w:rPr>
        <w:t xml:space="preserve"> C, </w:t>
      </w:r>
      <w:proofErr w:type="spellStart"/>
      <w:r w:rsidRPr="003A75EB">
        <w:rPr>
          <w:rFonts w:ascii="Book Antiqua" w:hAnsi="Book Antiqua"/>
        </w:rPr>
        <w:t>Zarogoulidis</w:t>
      </w:r>
      <w:proofErr w:type="spellEnd"/>
      <w:r w:rsidRPr="003A75EB">
        <w:rPr>
          <w:rFonts w:ascii="Book Antiqua" w:hAnsi="Book Antiqua"/>
        </w:rPr>
        <w:t xml:space="preserve"> P, </w:t>
      </w:r>
      <w:proofErr w:type="spellStart"/>
      <w:r w:rsidRPr="003A75EB">
        <w:rPr>
          <w:rFonts w:ascii="Book Antiqua" w:hAnsi="Book Antiqua"/>
        </w:rPr>
        <w:t>Katsikogiannis</w:t>
      </w:r>
      <w:proofErr w:type="spellEnd"/>
      <w:r w:rsidRPr="003A75EB">
        <w:rPr>
          <w:rFonts w:ascii="Book Antiqua" w:hAnsi="Book Antiqua"/>
        </w:rPr>
        <w:t xml:space="preserve"> N, </w:t>
      </w:r>
      <w:proofErr w:type="spellStart"/>
      <w:r w:rsidRPr="003A75EB">
        <w:rPr>
          <w:rFonts w:ascii="Book Antiqua" w:hAnsi="Book Antiqua"/>
        </w:rPr>
        <w:t>Kougioumtzi</w:t>
      </w:r>
      <w:proofErr w:type="spellEnd"/>
      <w:r w:rsidRPr="003A75EB">
        <w:rPr>
          <w:rFonts w:ascii="Book Antiqua" w:hAnsi="Book Antiqua"/>
        </w:rPr>
        <w:t xml:space="preserve"> I, </w:t>
      </w:r>
      <w:proofErr w:type="spellStart"/>
      <w:r w:rsidRPr="003A75EB">
        <w:rPr>
          <w:rFonts w:ascii="Book Antiqua" w:hAnsi="Book Antiqua"/>
        </w:rPr>
        <w:t>Machairiotis</w:t>
      </w:r>
      <w:proofErr w:type="spellEnd"/>
      <w:r w:rsidRPr="003A75EB">
        <w:rPr>
          <w:rFonts w:ascii="Book Antiqua" w:hAnsi="Book Antiqua"/>
        </w:rPr>
        <w:t xml:space="preserve"> N, </w:t>
      </w:r>
      <w:proofErr w:type="spellStart"/>
      <w:r w:rsidRPr="003A75EB">
        <w:rPr>
          <w:rFonts w:ascii="Book Antiqua" w:hAnsi="Book Antiqua"/>
        </w:rPr>
        <w:t>Tsiouda</w:t>
      </w:r>
      <w:proofErr w:type="spellEnd"/>
      <w:r w:rsidRPr="003A75EB">
        <w:rPr>
          <w:rFonts w:ascii="Book Antiqua" w:hAnsi="Book Antiqua"/>
        </w:rPr>
        <w:t xml:space="preserve"> T, </w:t>
      </w:r>
      <w:proofErr w:type="spellStart"/>
      <w:r w:rsidRPr="003A75EB">
        <w:rPr>
          <w:rFonts w:ascii="Book Antiqua" w:hAnsi="Book Antiqua"/>
        </w:rPr>
        <w:t>Tsakiridis</w:t>
      </w:r>
      <w:proofErr w:type="spellEnd"/>
      <w:r w:rsidRPr="003A75EB">
        <w:rPr>
          <w:rFonts w:ascii="Book Antiqua" w:hAnsi="Book Antiqua"/>
        </w:rPr>
        <w:t xml:space="preserve"> K, </w:t>
      </w:r>
      <w:proofErr w:type="spellStart"/>
      <w:r w:rsidRPr="003A75EB">
        <w:rPr>
          <w:rFonts w:ascii="Book Antiqua" w:hAnsi="Book Antiqua"/>
        </w:rPr>
        <w:t>Zarogoulidis</w:t>
      </w:r>
      <w:proofErr w:type="spellEnd"/>
      <w:r w:rsidRPr="003A75EB">
        <w:rPr>
          <w:rFonts w:ascii="Book Antiqua" w:hAnsi="Book Antiqua"/>
        </w:rPr>
        <w:t xml:space="preserve"> K. Right heart failure post left ventricular assist device implantation. </w:t>
      </w:r>
      <w:r w:rsidRPr="003A75EB">
        <w:rPr>
          <w:rFonts w:ascii="Book Antiqua" w:hAnsi="Book Antiqua"/>
          <w:i/>
          <w:iCs/>
        </w:rPr>
        <w:t xml:space="preserve">J </w:t>
      </w:r>
      <w:proofErr w:type="spellStart"/>
      <w:r w:rsidRPr="003A75EB">
        <w:rPr>
          <w:rFonts w:ascii="Book Antiqua" w:hAnsi="Book Antiqua"/>
          <w:i/>
          <w:iCs/>
        </w:rPr>
        <w:t>Thorac</w:t>
      </w:r>
      <w:proofErr w:type="spellEnd"/>
      <w:r w:rsidRPr="003A75EB">
        <w:rPr>
          <w:rFonts w:ascii="Book Antiqua" w:hAnsi="Book Antiqua"/>
          <w:i/>
          <w:iCs/>
        </w:rPr>
        <w:t xml:space="preserve"> Dis</w:t>
      </w:r>
      <w:r w:rsidRPr="003A75EB">
        <w:rPr>
          <w:rFonts w:ascii="Book Antiqua" w:hAnsi="Book Antiqua"/>
        </w:rPr>
        <w:t> 2014; </w:t>
      </w:r>
      <w:r w:rsidRPr="003A75EB">
        <w:rPr>
          <w:rFonts w:ascii="Book Antiqua" w:hAnsi="Book Antiqua"/>
          <w:b/>
          <w:bCs/>
        </w:rPr>
        <w:t xml:space="preserve">6 </w:t>
      </w:r>
      <w:proofErr w:type="spellStart"/>
      <w:r w:rsidRPr="003A75EB">
        <w:rPr>
          <w:rFonts w:ascii="Book Antiqua" w:hAnsi="Book Antiqua"/>
          <w:b/>
          <w:bCs/>
        </w:rPr>
        <w:t>Suppl</w:t>
      </w:r>
      <w:proofErr w:type="spellEnd"/>
      <w:r w:rsidRPr="003A75EB">
        <w:rPr>
          <w:rFonts w:ascii="Book Antiqua" w:hAnsi="Book Antiqua"/>
          <w:b/>
          <w:bCs/>
        </w:rPr>
        <w:t xml:space="preserve"> 1</w:t>
      </w:r>
      <w:r w:rsidRPr="003A75EB">
        <w:rPr>
          <w:rFonts w:ascii="Book Antiqua" w:hAnsi="Book Antiqua"/>
        </w:rPr>
        <w:t>: S52-S59 [PMID: 24672699 DOI: 10.3978/j.issn.2072-1439.2013.10.26]</w:t>
      </w:r>
    </w:p>
    <w:p w:rsidR="003A75EB" w:rsidRPr="003A75EB" w:rsidRDefault="003A75EB" w:rsidP="003A75EB">
      <w:pPr>
        <w:pStyle w:val="ListParagraph"/>
        <w:numPr>
          <w:ilvl w:val="0"/>
          <w:numId w:val="4"/>
        </w:numPr>
        <w:snapToGrid w:val="0"/>
        <w:spacing w:line="360" w:lineRule="auto"/>
        <w:ind w:left="426" w:hanging="426"/>
        <w:jc w:val="both"/>
        <w:rPr>
          <w:rFonts w:ascii="Book Antiqua" w:eastAsia="宋体" w:hAnsi="Book Antiqua"/>
          <w:color w:val="191919"/>
          <w:lang w:eastAsia="zh-CN"/>
        </w:rPr>
      </w:pPr>
      <w:proofErr w:type="spellStart"/>
      <w:r w:rsidRPr="003A75EB">
        <w:rPr>
          <w:rFonts w:ascii="Book Antiqua" w:hAnsi="Book Antiqua"/>
          <w:b/>
          <w:bCs/>
          <w:color w:val="000000"/>
        </w:rPr>
        <w:t>Santambrogio</w:t>
      </w:r>
      <w:proofErr w:type="spellEnd"/>
      <w:r w:rsidRPr="003A75EB">
        <w:rPr>
          <w:rFonts w:ascii="Book Antiqua" w:hAnsi="Book Antiqua"/>
          <w:b/>
          <w:bCs/>
          <w:color w:val="000000"/>
        </w:rPr>
        <w:t xml:space="preserve"> L</w:t>
      </w:r>
      <w:r w:rsidRPr="003A75EB">
        <w:rPr>
          <w:rFonts w:ascii="Book Antiqua" w:hAnsi="Book Antiqua"/>
          <w:color w:val="000000"/>
        </w:rPr>
        <w:t xml:space="preserve">, Bianchi T, </w:t>
      </w:r>
      <w:proofErr w:type="spellStart"/>
      <w:r w:rsidRPr="003A75EB">
        <w:rPr>
          <w:rFonts w:ascii="Book Antiqua" w:hAnsi="Book Antiqua"/>
          <w:color w:val="000000"/>
        </w:rPr>
        <w:t>Fuardo</w:t>
      </w:r>
      <w:proofErr w:type="spellEnd"/>
      <w:r w:rsidRPr="003A75EB">
        <w:rPr>
          <w:rFonts w:ascii="Book Antiqua" w:hAnsi="Book Antiqua"/>
          <w:color w:val="000000"/>
        </w:rPr>
        <w:t xml:space="preserve"> M, </w:t>
      </w:r>
      <w:proofErr w:type="spellStart"/>
      <w:r w:rsidRPr="003A75EB">
        <w:rPr>
          <w:rFonts w:ascii="Book Antiqua" w:hAnsi="Book Antiqua"/>
          <w:color w:val="000000"/>
        </w:rPr>
        <w:t>Gazzoli</w:t>
      </w:r>
      <w:proofErr w:type="spellEnd"/>
      <w:r w:rsidRPr="003A75EB">
        <w:rPr>
          <w:rFonts w:ascii="Book Antiqua" w:hAnsi="Book Antiqua"/>
          <w:color w:val="000000"/>
        </w:rPr>
        <w:t xml:space="preserve"> F, Veronesi R, </w:t>
      </w:r>
      <w:proofErr w:type="spellStart"/>
      <w:r w:rsidRPr="003A75EB">
        <w:rPr>
          <w:rFonts w:ascii="Book Antiqua" w:hAnsi="Book Antiqua"/>
          <w:color w:val="000000"/>
        </w:rPr>
        <w:t>Braschi</w:t>
      </w:r>
      <w:proofErr w:type="spellEnd"/>
      <w:r w:rsidRPr="003A75EB">
        <w:rPr>
          <w:rFonts w:ascii="Book Antiqua" w:hAnsi="Book Antiqua"/>
          <w:color w:val="000000"/>
        </w:rPr>
        <w:t xml:space="preserve"> A, </w:t>
      </w:r>
      <w:proofErr w:type="spellStart"/>
      <w:r w:rsidRPr="003A75EB">
        <w:rPr>
          <w:rFonts w:ascii="Book Antiqua" w:hAnsi="Book Antiqua"/>
          <w:color w:val="000000"/>
        </w:rPr>
        <w:t>Maurelli</w:t>
      </w:r>
      <w:proofErr w:type="spellEnd"/>
      <w:r w:rsidRPr="003A75EB">
        <w:rPr>
          <w:rFonts w:ascii="Book Antiqua" w:hAnsi="Book Antiqua"/>
          <w:color w:val="000000"/>
        </w:rPr>
        <w:t xml:space="preserve"> M. Right ventricular failure after left ventricular assist device insertion: preoperative risk factors.</w:t>
      </w:r>
      <w:r w:rsidRPr="003A75EB">
        <w:rPr>
          <w:rStyle w:val="apple-converted-space"/>
          <w:rFonts w:ascii="Book Antiqua" w:hAnsi="Book Antiqua"/>
          <w:color w:val="000000"/>
        </w:rPr>
        <w:t> </w:t>
      </w:r>
      <w:r w:rsidRPr="003A75EB">
        <w:rPr>
          <w:rFonts w:ascii="Book Antiqua" w:hAnsi="Book Antiqua"/>
          <w:i/>
          <w:iCs/>
          <w:color w:val="000000"/>
        </w:rPr>
        <w:t xml:space="preserve">Interact </w:t>
      </w:r>
      <w:proofErr w:type="spellStart"/>
      <w:r w:rsidRPr="003A75EB">
        <w:rPr>
          <w:rFonts w:ascii="Book Antiqua" w:hAnsi="Book Antiqua"/>
          <w:i/>
          <w:iCs/>
          <w:color w:val="000000"/>
        </w:rPr>
        <w:t>Cardiovasc</w:t>
      </w:r>
      <w:proofErr w:type="spellEnd"/>
      <w:r w:rsidRPr="003A75EB">
        <w:rPr>
          <w:rFonts w:ascii="Book Antiqua" w:hAnsi="Book Antiqua"/>
          <w:i/>
          <w:iCs/>
          <w:color w:val="000000"/>
        </w:rPr>
        <w:t xml:space="preserve"> </w:t>
      </w:r>
      <w:proofErr w:type="spellStart"/>
      <w:r w:rsidRPr="003A75EB">
        <w:rPr>
          <w:rFonts w:ascii="Book Antiqua" w:hAnsi="Book Antiqua"/>
          <w:i/>
          <w:iCs/>
          <w:color w:val="000000"/>
        </w:rPr>
        <w:t>Thorac</w:t>
      </w:r>
      <w:proofErr w:type="spellEnd"/>
      <w:r w:rsidRPr="003A75EB">
        <w:rPr>
          <w:rFonts w:ascii="Book Antiqua" w:hAnsi="Book Antiqua"/>
          <w:i/>
          <w:iCs/>
          <w:color w:val="000000"/>
        </w:rPr>
        <w:t xml:space="preserve"> </w:t>
      </w:r>
      <w:proofErr w:type="spellStart"/>
      <w:r w:rsidRPr="003A75EB">
        <w:rPr>
          <w:rFonts w:ascii="Book Antiqua" w:hAnsi="Book Antiqua"/>
          <w:i/>
          <w:iCs/>
          <w:color w:val="000000"/>
        </w:rPr>
        <w:t>Surg</w:t>
      </w:r>
      <w:proofErr w:type="spellEnd"/>
      <w:r w:rsidRPr="003A75EB">
        <w:rPr>
          <w:rStyle w:val="apple-converted-space"/>
          <w:rFonts w:ascii="Book Antiqua" w:hAnsi="Book Antiqua"/>
          <w:color w:val="000000"/>
        </w:rPr>
        <w:t> </w:t>
      </w:r>
      <w:r w:rsidRPr="003A75EB">
        <w:rPr>
          <w:rFonts w:ascii="Book Antiqua" w:hAnsi="Book Antiqua"/>
          <w:color w:val="000000"/>
        </w:rPr>
        <w:t>2006;</w:t>
      </w:r>
      <w:r w:rsidRPr="003A75EB">
        <w:rPr>
          <w:rStyle w:val="apple-converted-space"/>
          <w:rFonts w:ascii="Book Antiqua" w:hAnsi="Book Antiqua"/>
          <w:color w:val="000000"/>
        </w:rPr>
        <w:t> </w:t>
      </w:r>
      <w:r w:rsidRPr="003A75EB">
        <w:rPr>
          <w:rFonts w:ascii="Book Antiqua" w:hAnsi="Book Antiqua"/>
          <w:b/>
          <w:bCs/>
          <w:color w:val="000000"/>
        </w:rPr>
        <w:t>5</w:t>
      </w:r>
      <w:r w:rsidRPr="003A75EB">
        <w:rPr>
          <w:rFonts w:ascii="Book Antiqua" w:hAnsi="Book Antiqua"/>
          <w:color w:val="000000"/>
        </w:rPr>
        <w:t>: 379-382 [PMID: 17670597 DOI: 10.1510/icvts.2006.128322]</w:t>
      </w:r>
    </w:p>
    <w:p w:rsidR="003A75EB" w:rsidRPr="003A75EB" w:rsidRDefault="003A75EB" w:rsidP="003A75EB">
      <w:pPr>
        <w:pStyle w:val="ListParagraph"/>
        <w:numPr>
          <w:ilvl w:val="0"/>
          <w:numId w:val="4"/>
        </w:numPr>
        <w:snapToGrid w:val="0"/>
        <w:spacing w:line="360" w:lineRule="auto"/>
        <w:ind w:left="426" w:hanging="426"/>
        <w:jc w:val="both"/>
        <w:rPr>
          <w:rFonts w:ascii="Book Antiqua" w:eastAsia="宋体" w:hAnsi="Book Antiqua"/>
          <w:lang w:eastAsia="zh-CN"/>
        </w:rPr>
      </w:pPr>
      <w:r w:rsidRPr="003A75EB">
        <w:rPr>
          <w:rFonts w:ascii="Book Antiqua" w:hAnsi="Book Antiqua"/>
          <w:b/>
          <w:bCs/>
          <w:lang w:eastAsia="en-US"/>
        </w:rPr>
        <w:t>Lampert BC</w:t>
      </w:r>
      <w:r w:rsidRPr="003A75EB">
        <w:rPr>
          <w:rFonts w:ascii="Book Antiqua" w:hAnsi="Book Antiqua"/>
          <w:lang w:eastAsia="en-US"/>
        </w:rPr>
        <w:t xml:space="preserve">, </w:t>
      </w:r>
      <w:proofErr w:type="spellStart"/>
      <w:r w:rsidRPr="003A75EB">
        <w:rPr>
          <w:rFonts w:ascii="Book Antiqua" w:hAnsi="Book Antiqua"/>
          <w:lang w:eastAsia="en-US"/>
        </w:rPr>
        <w:t>Teuteberg</w:t>
      </w:r>
      <w:proofErr w:type="spellEnd"/>
      <w:r w:rsidRPr="003A75EB">
        <w:rPr>
          <w:rFonts w:ascii="Book Antiqua" w:hAnsi="Book Antiqua"/>
          <w:lang w:eastAsia="en-US"/>
        </w:rPr>
        <w:t xml:space="preserve"> JJ. Right ventricular failure after left ventricular assist devices. </w:t>
      </w:r>
      <w:r w:rsidRPr="003A75EB">
        <w:rPr>
          <w:rFonts w:ascii="Book Antiqua" w:hAnsi="Book Antiqua"/>
          <w:i/>
          <w:iCs/>
          <w:lang w:eastAsia="en-US"/>
        </w:rPr>
        <w:t>J Heart Lung Transplant</w:t>
      </w:r>
      <w:r w:rsidRPr="003A75EB">
        <w:rPr>
          <w:rFonts w:ascii="Book Antiqua" w:hAnsi="Book Antiqua"/>
          <w:lang w:eastAsia="en-US"/>
        </w:rPr>
        <w:t> 2015; </w:t>
      </w:r>
      <w:r w:rsidRPr="003A75EB">
        <w:rPr>
          <w:rFonts w:ascii="Book Antiqua" w:hAnsi="Book Antiqua"/>
          <w:b/>
          <w:bCs/>
          <w:lang w:eastAsia="en-US"/>
        </w:rPr>
        <w:t>34</w:t>
      </w:r>
      <w:r w:rsidRPr="003A75EB">
        <w:rPr>
          <w:rFonts w:ascii="Book Antiqua" w:hAnsi="Book Antiqua"/>
          <w:lang w:eastAsia="en-US"/>
        </w:rPr>
        <w:t>: 1123-1130 [PMID: 26267741 DOI: 10.1016/j.jhealun.2015.06.015]</w:t>
      </w:r>
    </w:p>
    <w:p w:rsidR="003A75EB" w:rsidRPr="003A75EB" w:rsidRDefault="003A75EB" w:rsidP="003A75EB">
      <w:pPr>
        <w:pStyle w:val="ListParagraph"/>
        <w:numPr>
          <w:ilvl w:val="0"/>
          <w:numId w:val="4"/>
        </w:numPr>
        <w:snapToGrid w:val="0"/>
        <w:spacing w:line="360" w:lineRule="auto"/>
        <w:ind w:left="426" w:hanging="426"/>
        <w:jc w:val="both"/>
        <w:rPr>
          <w:rFonts w:ascii="Book Antiqua" w:eastAsia="宋体" w:hAnsi="Book Antiqua"/>
          <w:lang w:eastAsia="zh-CN"/>
        </w:rPr>
      </w:pPr>
      <w:r w:rsidRPr="003A75EB">
        <w:rPr>
          <w:rFonts w:ascii="Book Antiqua" w:hAnsi="Book Antiqua"/>
          <w:b/>
          <w:bCs/>
        </w:rPr>
        <w:t>Takeda K</w:t>
      </w:r>
      <w:r w:rsidRPr="003A75EB">
        <w:rPr>
          <w:rFonts w:ascii="Book Antiqua" w:hAnsi="Book Antiqua"/>
        </w:rPr>
        <w:t xml:space="preserve">, </w:t>
      </w:r>
      <w:proofErr w:type="spellStart"/>
      <w:r w:rsidRPr="003A75EB">
        <w:rPr>
          <w:rFonts w:ascii="Book Antiqua" w:hAnsi="Book Antiqua"/>
        </w:rPr>
        <w:t>Takayama</w:t>
      </w:r>
      <w:proofErr w:type="spellEnd"/>
      <w:r w:rsidRPr="003A75EB">
        <w:rPr>
          <w:rFonts w:ascii="Book Antiqua" w:hAnsi="Book Antiqua"/>
        </w:rPr>
        <w:t xml:space="preserve"> H, Colombo PC, </w:t>
      </w:r>
      <w:proofErr w:type="spellStart"/>
      <w:r w:rsidRPr="003A75EB">
        <w:rPr>
          <w:rFonts w:ascii="Book Antiqua" w:hAnsi="Book Antiqua"/>
        </w:rPr>
        <w:t>Yuzefpolskaya</w:t>
      </w:r>
      <w:proofErr w:type="spellEnd"/>
      <w:r w:rsidRPr="003A75EB">
        <w:rPr>
          <w:rFonts w:ascii="Book Antiqua" w:hAnsi="Book Antiqua"/>
        </w:rPr>
        <w:t xml:space="preserve"> M, Fukuhara S, Han J, </w:t>
      </w:r>
      <w:proofErr w:type="spellStart"/>
      <w:r w:rsidRPr="003A75EB">
        <w:rPr>
          <w:rFonts w:ascii="Book Antiqua" w:hAnsi="Book Antiqua"/>
        </w:rPr>
        <w:t>Kurlansky</w:t>
      </w:r>
      <w:proofErr w:type="spellEnd"/>
      <w:r w:rsidRPr="003A75EB">
        <w:rPr>
          <w:rFonts w:ascii="Book Antiqua" w:hAnsi="Book Antiqua"/>
        </w:rPr>
        <w:t xml:space="preserve"> P, Mancini DM, Naka Y. Incidence and clinical significance of late right heart failure during continuous-flow left ventricular assist device support. </w:t>
      </w:r>
      <w:r w:rsidRPr="003A75EB">
        <w:rPr>
          <w:rFonts w:ascii="Book Antiqua" w:hAnsi="Book Antiqua"/>
          <w:i/>
          <w:iCs/>
        </w:rPr>
        <w:t>J Heart Lung Transplant</w:t>
      </w:r>
      <w:r w:rsidRPr="003A75EB">
        <w:rPr>
          <w:rFonts w:ascii="Book Antiqua" w:hAnsi="Book Antiqua"/>
        </w:rPr>
        <w:t> 2015; </w:t>
      </w:r>
      <w:r w:rsidRPr="003A75EB">
        <w:rPr>
          <w:rFonts w:ascii="Book Antiqua" w:hAnsi="Book Antiqua"/>
          <w:b/>
          <w:bCs/>
        </w:rPr>
        <w:t>34</w:t>
      </w:r>
      <w:r w:rsidRPr="003A75EB">
        <w:rPr>
          <w:rFonts w:ascii="Book Antiqua" w:hAnsi="Book Antiqua"/>
        </w:rPr>
        <w:t>: 1024-1032 [PMID: 25935438 DOI: 10.1016/j.healun.2015.03.011]</w:t>
      </w:r>
    </w:p>
    <w:p w:rsidR="003A75EB" w:rsidRPr="003A75EB" w:rsidRDefault="003A75EB" w:rsidP="003A75EB">
      <w:pPr>
        <w:pStyle w:val="ListParagraph"/>
        <w:numPr>
          <w:ilvl w:val="0"/>
          <w:numId w:val="4"/>
        </w:numPr>
        <w:snapToGrid w:val="0"/>
        <w:spacing w:line="360" w:lineRule="auto"/>
        <w:ind w:left="426" w:hanging="426"/>
        <w:jc w:val="both"/>
        <w:rPr>
          <w:rFonts w:ascii="Book Antiqua" w:eastAsia="宋体" w:hAnsi="Book Antiqua"/>
          <w:lang w:eastAsia="zh-CN"/>
        </w:rPr>
      </w:pPr>
      <w:r w:rsidRPr="003A75EB">
        <w:rPr>
          <w:rFonts w:ascii="Book Antiqua" w:hAnsi="Book Antiqua"/>
          <w:b/>
          <w:bCs/>
        </w:rPr>
        <w:t>Boyle AJ</w:t>
      </w:r>
      <w:r w:rsidRPr="003A75EB">
        <w:rPr>
          <w:rFonts w:ascii="Book Antiqua" w:hAnsi="Book Antiqua"/>
        </w:rPr>
        <w:t xml:space="preserve">, </w:t>
      </w:r>
      <w:proofErr w:type="spellStart"/>
      <w:r w:rsidRPr="003A75EB">
        <w:rPr>
          <w:rFonts w:ascii="Book Antiqua" w:hAnsi="Book Antiqua"/>
        </w:rPr>
        <w:t>Jorde</w:t>
      </w:r>
      <w:proofErr w:type="spellEnd"/>
      <w:r w:rsidRPr="003A75EB">
        <w:rPr>
          <w:rFonts w:ascii="Book Antiqua" w:hAnsi="Book Antiqua"/>
        </w:rPr>
        <w:t xml:space="preserve"> UP, Sun B, Park SJ, Milano CA, Frazier OH, Sundareswaran KS, Farrar DJ, Russell SD. Pre-operative risk factors of bleeding and stroke </w:t>
      </w:r>
      <w:r w:rsidRPr="003A75EB">
        <w:rPr>
          <w:rFonts w:ascii="Book Antiqua" w:hAnsi="Book Antiqua"/>
        </w:rPr>
        <w:lastRenderedPageBreak/>
        <w:t xml:space="preserve">during left ventricular assist device support: an analysis of more than 900 </w:t>
      </w:r>
      <w:proofErr w:type="spellStart"/>
      <w:r w:rsidRPr="003A75EB">
        <w:rPr>
          <w:rFonts w:ascii="Book Antiqua" w:hAnsi="Book Antiqua"/>
        </w:rPr>
        <w:t>HeartMate</w:t>
      </w:r>
      <w:proofErr w:type="spellEnd"/>
      <w:r w:rsidRPr="003A75EB">
        <w:rPr>
          <w:rFonts w:ascii="Book Antiqua" w:hAnsi="Book Antiqua"/>
        </w:rPr>
        <w:t xml:space="preserve"> II outpatients. </w:t>
      </w:r>
      <w:r w:rsidRPr="003A75EB">
        <w:rPr>
          <w:rFonts w:ascii="Book Antiqua" w:hAnsi="Book Antiqua"/>
          <w:i/>
          <w:iCs/>
        </w:rPr>
        <w:t xml:space="preserve">J Am </w:t>
      </w:r>
      <w:proofErr w:type="spellStart"/>
      <w:r w:rsidRPr="003A75EB">
        <w:rPr>
          <w:rFonts w:ascii="Book Antiqua" w:hAnsi="Book Antiqua"/>
          <w:i/>
          <w:iCs/>
        </w:rPr>
        <w:t>Coll</w:t>
      </w:r>
      <w:proofErr w:type="spellEnd"/>
      <w:r w:rsidRPr="003A75EB">
        <w:rPr>
          <w:rFonts w:ascii="Book Antiqua" w:hAnsi="Book Antiqua"/>
          <w:i/>
          <w:iCs/>
        </w:rPr>
        <w:t xml:space="preserve"> </w:t>
      </w:r>
      <w:proofErr w:type="spellStart"/>
      <w:r w:rsidRPr="003A75EB">
        <w:rPr>
          <w:rFonts w:ascii="Book Antiqua" w:hAnsi="Book Antiqua"/>
          <w:i/>
          <w:iCs/>
        </w:rPr>
        <w:t>Cardiol</w:t>
      </w:r>
      <w:proofErr w:type="spellEnd"/>
      <w:r w:rsidRPr="003A75EB">
        <w:rPr>
          <w:rFonts w:ascii="Book Antiqua" w:hAnsi="Book Antiqua"/>
        </w:rPr>
        <w:t> 2014; </w:t>
      </w:r>
      <w:r w:rsidRPr="003A75EB">
        <w:rPr>
          <w:rFonts w:ascii="Book Antiqua" w:hAnsi="Book Antiqua"/>
          <w:b/>
          <w:bCs/>
        </w:rPr>
        <w:t>63</w:t>
      </w:r>
      <w:r w:rsidRPr="003A75EB">
        <w:rPr>
          <w:rFonts w:ascii="Book Antiqua" w:hAnsi="Book Antiqua"/>
        </w:rPr>
        <w:t>: 880-888 [PMID: 24316083 DOI: 10.1016/j.jacc.2013.08.1656]</w:t>
      </w:r>
    </w:p>
    <w:p w:rsidR="003A75EB" w:rsidRPr="003A75EB" w:rsidRDefault="003A75EB" w:rsidP="003A75EB">
      <w:pPr>
        <w:pStyle w:val="ListParagraph"/>
        <w:numPr>
          <w:ilvl w:val="0"/>
          <w:numId w:val="4"/>
        </w:numPr>
        <w:snapToGrid w:val="0"/>
        <w:spacing w:line="360" w:lineRule="auto"/>
        <w:ind w:left="426" w:hanging="426"/>
        <w:jc w:val="both"/>
        <w:rPr>
          <w:rFonts w:ascii="Book Antiqua" w:eastAsia="宋体" w:hAnsi="Book Antiqua"/>
          <w:lang w:val="sv-SE" w:eastAsia="zh-CN"/>
        </w:rPr>
      </w:pPr>
      <w:r w:rsidRPr="003A75EB">
        <w:rPr>
          <w:rFonts w:ascii="Book Antiqua" w:hAnsi="Book Antiqua"/>
          <w:b/>
          <w:bCs/>
          <w:lang w:eastAsia="en-US"/>
        </w:rPr>
        <w:t>Boyle AJ</w:t>
      </w:r>
      <w:r w:rsidRPr="003A75EB">
        <w:rPr>
          <w:rFonts w:ascii="Book Antiqua" w:hAnsi="Book Antiqua"/>
          <w:lang w:eastAsia="en-US"/>
        </w:rPr>
        <w:t xml:space="preserve">, </w:t>
      </w:r>
      <w:proofErr w:type="spellStart"/>
      <w:r w:rsidRPr="003A75EB">
        <w:rPr>
          <w:rFonts w:ascii="Book Antiqua" w:hAnsi="Book Antiqua"/>
          <w:lang w:eastAsia="en-US"/>
        </w:rPr>
        <w:t>Ascheim</w:t>
      </w:r>
      <w:proofErr w:type="spellEnd"/>
      <w:r w:rsidRPr="003A75EB">
        <w:rPr>
          <w:rFonts w:ascii="Book Antiqua" w:hAnsi="Book Antiqua"/>
          <w:lang w:eastAsia="en-US"/>
        </w:rPr>
        <w:t xml:space="preserve"> DD, Russo MJ, </w:t>
      </w:r>
      <w:proofErr w:type="spellStart"/>
      <w:r w:rsidRPr="003A75EB">
        <w:rPr>
          <w:rFonts w:ascii="Book Antiqua" w:hAnsi="Book Antiqua"/>
          <w:lang w:eastAsia="en-US"/>
        </w:rPr>
        <w:t>Kormos</w:t>
      </w:r>
      <w:proofErr w:type="spellEnd"/>
      <w:r w:rsidRPr="003A75EB">
        <w:rPr>
          <w:rFonts w:ascii="Book Antiqua" w:hAnsi="Book Antiqua"/>
          <w:lang w:eastAsia="en-US"/>
        </w:rPr>
        <w:t xml:space="preserve"> RL, John R, Naka Y, </w:t>
      </w:r>
      <w:proofErr w:type="spellStart"/>
      <w:r w:rsidRPr="003A75EB">
        <w:rPr>
          <w:rFonts w:ascii="Book Antiqua" w:hAnsi="Book Antiqua"/>
          <w:lang w:eastAsia="en-US"/>
        </w:rPr>
        <w:t>Gelijns</w:t>
      </w:r>
      <w:proofErr w:type="spellEnd"/>
      <w:r w:rsidRPr="003A75EB">
        <w:rPr>
          <w:rFonts w:ascii="Book Antiqua" w:hAnsi="Book Antiqua"/>
          <w:lang w:eastAsia="en-US"/>
        </w:rPr>
        <w:t xml:space="preserve"> AC, Hong KN, </w:t>
      </w:r>
      <w:proofErr w:type="spellStart"/>
      <w:r w:rsidRPr="003A75EB">
        <w:rPr>
          <w:rFonts w:ascii="Book Antiqua" w:hAnsi="Book Antiqua"/>
          <w:lang w:eastAsia="en-US"/>
        </w:rPr>
        <w:t>Teuteberg</w:t>
      </w:r>
      <w:proofErr w:type="spellEnd"/>
      <w:r w:rsidRPr="003A75EB">
        <w:rPr>
          <w:rFonts w:ascii="Book Antiqua" w:hAnsi="Book Antiqua"/>
          <w:lang w:eastAsia="en-US"/>
        </w:rPr>
        <w:t xml:space="preserve"> JJ. Clinical outcomes for continuous-flow left ventricular assist device patients stratified by pre-operative INTERMACS classification. </w:t>
      </w:r>
      <w:r w:rsidRPr="003A75EB">
        <w:rPr>
          <w:rFonts w:ascii="Book Antiqua" w:hAnsi="Book Antiqua"/>
          <w:i/>
          <w:iCs/>
          <w:lang w:eastAsia="en-US"/>
        </w:rPr>
        <w:t>J Heart Lung Transplant</w:t>
      </w:r>
      <w:r w:rsidRPr="003A75EB">
        <w:rPr>
          <w:rFonts w:ascii="Book Antiqua" w:hAnsi="Book Antiqua"/>
          <w:lang w:eastAsia="en-US"/>
        </w:rPr>
        <w:t> 2011; </w:t>
      </w:r>
      <w:r w:rsidRPr="003A75EB">
        <w:rPr>
          <w:rFonts w:ascii="Book Antiqua" w:hAnsi="Book Antiqua"/>
          <w:b/>
          <w:bCs/>
          <w:lang w:eastAsia="en-US"/>
        </w:rPr>
        <w:t>30</w:t>
      </w:r>
      <w:r w:rsidRPr="003A75EB">
        <w:rPr>
          <w:rFonts w:ascii="Book Antiqua" w:hAnsi="Book Antiqua"/>
          <w:lang w:eastAsia="en-US"/>
        </w:rPr>
        <w:t>: 402-407 [PMID: 21168346 DOI: 10.1016/j.healun.2010.10.016]</w:t>
      </w:r>
    </w:p>
    <w:p w:rsidR="003A75EB" w:rsidRPr="003A75EB" w:rsidRDefault="003A75EB" w:rsidP="003A75EB">
      <w:pPr>
        <w:pStyle w:val="ListParagraph"/>
        <w:numPr>
          <w:ilvl w:val="0"/>
          <w:numId w:val="4"/>
        </w:numPr>
        <w:snapToGrid w:val="0"/>
        <w:spacing w:line="360" w:lineRule="auto"/>
        <w:ind w:left="426" w:hanging="426"/>
        <w:jc w:val="both"/>
        <w:rPr>
          <w:rFonts w:ascii="Book Antiqua" w:eastAsia="宋体" w:hAnsi="Book Antiqua"/>
          <w:lang w:eastAsia="zh-CN"/>
        </w:rPr>
      </w:pPr>
      <w:r w:rsidRPr="003A75EB">
        <w:rPr>
          <w:rFonts w:ascii="Book Antiqua" w:hAnsi="Book Antiqua"/>
          <w:b/>
          <w:bCs/>
          <w:lang w:eastAsia="en-US"/>
        </w:rPr>
        <w:t>Stewart GC</w:t>
      </w:r>
      <w:r w:rsidRPr="003A75EB">
        <w:rPr>
          <w:rFonts w:ascii="Book Antiqua" w:hAnsi="Book Antiqua"/>
          <w:lang w:eastAsia="en-US"/>
        </w:rPr>
        <w:t xml:space="preserve">, </w:t>
      </w:r>
      <w:proofErr w:type="spellStart"/>
      <w:r w:rsidRPr="003A75EB">
        <w:rPr>
          <w:rFonts w:ascii="Book Antiqua" w:hAnsi="Book Antiqua"/>
          <w:lang w:eastAsia="en-US"/>
        </w:rPr>
        <w:t>Kittleson</w:t>
      </w:r>
      <w:proofErr w:type="spellEnd"/>
      <w:r w:rsidRPr="003A75EB">
        <w:rPr>
          <w:rFonts w:ascii="Book Antiqua" w:hAnsi="Book Antiqua"/>
          <w:lang w:eastAsia="en-US"/>
        </w:rPr>
        <w:t xml:space="preserve"> MM, </w:t>
      </w:r>
      <w:proofErr w:type="spellStart"/>
      <w:r w:rsidRPr="003A75EB">
        <w:rPr>
          <w:rFonts w:ascii="Book Antiqua" w:hAnsi="Book Antiqua"/>
          <w:lang w:eastAsia="en-US"/>
        </w:rPr>
        <w:t>Cowger</w:t>
      </w:r>
      <w:proofErr w:type="spellEnd"/>
      <w:r w:rsidRPr="003A75EB">
        <w:rPr>
          <w:rFonts w:ascii="Book Antiqua" w:hAnsi="Book Antiqua"/>
          <w:lang w:eastAsia="en-US"/>
        </w:rPr>
        <w:t xml:space="preserve"> JA, Johnson FL, Patel CB, </w:t>
      </w:r>
      <w:proofErr w:type="spellStart"/>
      <w:r w:rsidRPr="003A75EB">
        <w:rPr>
          <w:rFonts w:ascii="Book Antiqua" w:hAnsi="Book Antiqua"/>
          <w:lang w:eastAsia="en-US"/>
        </w:rPr>
        <w:t>Mountis</w:t>
      </w:r>
      <w:proofErr w:type="spellEnd"/>
      <w:r w:rsidRPr="003A75EB">
        <w:rPr>
          <w:rFonts w:ascii="Book Antiqua" w:hAnsi="Book Antiqua"/>
          <w:lang w:eastAsia="en-US"/>
        </w:rPr>
        <w:t xml:space="preserve"> MM, Patel PC, </w:t>
      </w:r>
      <w:proofErr w:type="spellStart"/>
      <w:r w:rsidRPr="003A75EB">
        <w:rPr>
          <w:rFonts w:ascii="Book Antiqua" w:hAnsi="Book Antiqua"/>
          <w:lang w:eastAsia="en-US"/>
        </w:rPr>
        <w:t>Rame</w:t>
      </w:r>
      <w:proofErr w:type="spellEnd"/>
      <w:r w:rsidRPr="003A75EB">
        <w:rPr>
          <w:rFonts w:ascii="Book Antiqua" w:hAnsi="Book Antiqua"/>
          <w:lang w:eastAsia="en-US"/>
        </w:rPr>
        <w:t xml:space="preserve"> JE, </w:t>
      </w:r>
      <w:proofErr w:type="spellStart"/>
      <w:r w:rsidRPr="003A75EB">
        <w:rPr>
          <w:rFonts w:ascii="Book Antiqua" w:hAnsi="Book Antiqua"/>
          <w:lang w:eastAsia="en-US"/>
        </w:rPr>
        <w:t>Testani</w:t>
      </w:r>
      <w:proofErr w:type="spellEnd"/>
      <w:r w:rsidRPr="003A75EB">
        <w:rPr>
          <w:rFonts w:ascii="Book Antiqua" w:hAnsi="Book Antiqua"/>
          <w:lang w:eastAsia="en-US"/>
        </w:rPr>
        <w:t xml:space="preserve"> J, </w:t>
      </w:r>
      <w:proofErr w:type="spellStart"/>
      <w:r w:rsidRPr="003A75EB">
        <w:rPr>
          <w:rFonts w:ascii="Book Antiqua" w:hAnsi="Book Antiqua"/>
          <w:lang w:eastAsia="en-US"/>
        </w:rPr>
        <w:t>Guglin</w:t>
      </w:r>
      <w:proofErr w:type="spellEnd"/>
      <w:r w:rsidRPr="003A75EB">
        <w:rPr>
          <w:rFonts w:ascii="Book Antiqua" w:hAnsi="Book Antiqua"/>
          <w:lang w:eastAsia="en-US"/>
        </w:rPr>
        <w:t xml:space="preserve"> ME, </w:t>
      </w:r>
      <w:proofErr w:type="spellStart"/>
      <w:r w:rsidRPr="003A75EB">
        <w:rPr>
          <w:rFonts w:ascii="Book Antiqua" w:hAnsi="Book Antiqua"/>
          <w:lang w:eastAsia="en-US"/>
        </w:rPr>
        <w:t>Teuteberg</w:t>
      </w:r>
      <w:proofErr w:type="spellEnd"/>
      <w:r w:rsidRPr="003A75EB">
        <w:rPr>
          <w:rFonts w:ascii="Book Antiqua" w:hAnsi="Book Antiqua"/>
          <w:lang w:eastAsia="en-US"/>
        </w:rPr>
        <w:t xml:space="preserve"> JJ, Stevenson LW. Who wants a left ventricular assist device for ambulatory heart failure? Early insights from the MEDAMACS screening pilot. </w:t>
      </w:r>
      <w:r w:rsidRPr="003A75EB">
        <w:rPr>
          <w:rFonts w:ascii="Book Antiqua" w:hAnsi="Book Antiqua"/>
          <w:i/>
          <w:iCs/>
          <w:lang w:eastAsia="en-US"/>
        </w:rPr>
        <w:t>J Heart Lung Transplant</w:t>
      </w:r>
      <w:r w:rsidRPr="003A75EB">
        <w:rPr>
          <w:rFonts w:ascii="Book Antiqua" w:hAnsi="Book Antiqua"/>
          <w:lang w:eastAsia="en-US"/>
        </w:rPr>
        <w:t> 2015; </w:t>
      </w:r>
      <w:r w:rsidRPr="003A75EB">
        <w:rPr>
          <w:rFonts w:ascii="Book Antiqua" w:hAnsi="Book Antiqua"/>
          <w:b/>
          <w:bCs/>
          <w:lang w:eastAsia="en-US"/>
        </w:rPr>
        <w:t>34</w:t>
      </w:r>
      <w:r w:rsidRPr="003A75EB">
        <w:rPr>
          <w:rFonts w:ascii="Book Antiqua" w:hAnsi="Book Antiqua"/>
          <w:lang w:eastAsia="en-US"/>
        </w:rPr>
        <w:t>: 1630-1633 [PMID: 26321249]</w:t>
      </w:r>
    </w:p>
    <w:p w:rsidR="003A75EB" w:rsidRPr="003A75EB" w:rsidRDefault="003A75EB" w:rsidP="003A75EB">
      <w:pPr>
        <w:pStyle w:val="ListParagraph"/>
        <w:numPr>
          <w:ilvl w:val="0"/>
          <w:numId w:val="4"/>
        </w:numPr>
        <w:snapToGrid w:val="0"/>
        <w:spacing w:line="360" w:lineRule="auto"/>
        <w:ind w:left="426" w:hanging="426"/>
        <w:jc w:val="both"/>
        <w:rPr>
          <w:rFonts w:ascii="Book Antiqua" w:hAnsi="Book Antiqua"/>
          <w:b/>
          <w:bCs/>
        </w:rPr>
      </w:pPr>
      <w:r w:rsidRPr="003A75EB">
        <w:rPr>
          <w:rFonts w:ascii="Book Antiqua" w:hAnsi="Book Antiqua"/>
        </w:rPr>
        <w:t xml:space="preserve">REVIVE-IT </w:t>
      </w:r>
      <w:r w:rsidRPr="003A75EB">
        <w:rPr>
          <w:rFonts w:ascii="Book Antiqua" w:hAnsi="Book Antiqua"/>
          <w:bCs/>
        </w:rPr>
        <w:t>heart failure study resumes after safety modification</w:t>
      </w:r>
      <w:r w:rsidRPr="003A75EB">
        <w:rPr>
          <w:rFonts w:ascii="Book Antiqua" w:hAnsi="Book Antiqua"/>
        </w:rPr>
        <w:t>.</w:t>
      </w:r>
      <w:r w:rsidRPr="003A75EB">
        <w:rPr>
          <w:rFonts w:ascii="Book Antiqua" w:eastAsiaTheme="minorEastAsia" w:hAnsi="Book Antiqua"/>
          <w:lang w:eastAsia="zh-CN"/>
        </w:rPr>
        <w:t xml:space="preserve"> </w:t>
      </w:r>
      <w:r w:rsidRPr="003A75EB">
        <w:rPr>
          <w:rFonts w:ascii="Book Antiqua" w:hAnsi="Book Antiqua"/>
        </w:rPr>
        <w:t>University of Michigan Health System, 13 May 2014</w:t>
      </w:r>
      <w:r w:rsidRPr="003A75EB">
        <w:rPr>
          <w:rFonts w:ascii="Book Antiqua" w:eastAsiaTheme="minorEastAsia" w:hAnsi="Book Antiqua"/>
          <w:lang w:eastAsia="zh-CN"/>
        </w:rPr>
        <w:t xml:space="preserve">. </w:t>
      </w:r>
      <w:r w:rsidRPr="003A75EB">
        <w:rPr>
          <w:rFonts w:ascii="Book Antiqua" w:hAnsi="Book Antiqua"/>
        </w:rPr>
        <w:t>[</w:t>
      </w:r>
      <w:proofErr w:type="gramStart"/>
      <w:r w:rsidRPr="003A75EB">
        <w:rPr>
          <w:rFonts w:ascii="Book Antiqua" w:hAnsi="Book Antiqua"/>
        </w:rPr>
        <w:t>accessed</w:t>
      </w:r>
      <w:proofErr w:type="gramEnd"/>
      <w:r w:rsidRPr="003A75EB">
        <w:rPr>
          <w:rFonts w:ascii="Book Antiqua" w:hAnsi="Book Antiqua"/>
        </w:rPr>
        <w:t xml:space="preserve"> 2016</w:t>
      </w:r>
      <w:r w:rsidRPr="003A75EB">
        <w:rPr>
          <w:rFonts w:ascii="Book Antiqua" w:eastAsiaTheme="minorEastAsia" w:hAnsi="Book Antiqua"/>
          <w:lang w:eastAsia="zh-CN"/>
        </w:rPr>
        <w:t xml:space="preserve"> </w:t>
      </w:r>
      <w:r w:rsidRPr="003A75EB">
        <w:rPr>
          <w:rFonts w:ascii="Book Antiqua" w:hAnsi="Book Antiqua"/>
        </w:rPr>
        <w:t xml:space="preserve">Jul 28]. </w:t>
      </w:r>
      <w:r w:rsidRPr="003A75EB">
        <w:rPr>
          <w:rFonts w:ascii="Book Antiqua" w:eastAsiaTheme="minorEastAsia" w:hAnsi="Book Antiqua"/>
          <w:lang w:val="fr-FR" w:eastAsia="zh-CN"/>
        </w:rPr>
        <w:t>Available from: URL:</w:t>
      </w:r>
      <w:r w:rsidRPr="003A75EB">
        <w:rPr>
          <w:rFonts w:ascii="Book Antiqua" w:hAnsi="Book Antiqua"/>
          <w:lang w:val="fr-FR"/>
        </w:rPr>
        <w:t xml:space="preserve"> </w:t>
      </w:r>
      <w:r w:rsidRPr="003A75EB">
        <w:rPr>
          <w:rFonts w:ascii="Book Antiqua" w:hAnsi="Book Antiqua"/>
        </w:rPr>
        <w:t>http://www.umcvc.org/news/archive/201404/revive-it-heart-failure-study-resumes-after-safety</w:t>
      </w:r>
    </w:p>
    <w:bookmarkEnd w:id="58"/>
    <w:bookmarkEnd w:id="59"/>
    <w:p w:rsidR="003A75EB" w:rsidRPr="003A75EB" w:rsidRDefault="003A75EB" w:rsidP="003A75EB">
      <w:pPr>
        <w:pStyle w:val="ListParagraph"/>
        <w:numPr>
          <w:ilvl w:val="0"/>
          <w:numId w:val="4"/>
        </w:numPr>
        <w:snapToGrid w:val="0"/>
        <w:spacing w:line="360" w:lineRule="auto"/>
        <w:ind w:left="426" w:hanging="426"/>
        <w:jc w:val="both"/>
        <w:rPr>
          <w:rFonts w:ascii="Book Antiqua" w:hAnsi="Book Antiqua"/>
          <w:lang w:eastAsia="en-US"/>
        </w:rPr>
      </w:pPr>
      <w:r w:rsidRPr="003A75EB">
        <w:rPr>
          <w:rFonts w:ascii="Book Antiqua" w:hAnsi="Book Antiqua"/>
          <w:b/>
          <w:bCs/>
          <w:lang w:eastAsia="en-US"/>
        </w:rPr>
        <w:t>Starling RC</w:t>
      </w:r>
      <w:r w:rsidRPr="003A75EB">
        <w:rPr>
          <w:rFonts w:ascii="Book Antiqua" w:hAnsi="Book Antiqua"/>
          <w:lang w:eastAsia="en-US"/>
        </w:rPr>
        <w:t xml:space="preserve">, </w:t>
      </w:r>
      <w:proofErr w:type="spellStart"/>
      <w:r w:rsidRPr="003A75EB">
        <w:rPr>
          <w:rFonts w:ascii="Book Antiqua" w:hAnsi="Book Antiqua"/>
          <w:lang w:eastAsia="en-US"/>
        </w:rPr>
        <w:t>Moazami</w:t>
      </w:r>
      <w:proofErr w:type="spellEnd"/>
      <w:r w:rsidRPr="003A75EB">
        <w:rPr>
          <w:rFonts w:ascii="Book Antiqua" w:hAnsi="Book Antiqua"/>
          <w:lang w:eastAsia="en-US"/>
        </w:rPr>
        <w:t xml:space="preserve"> N, </w:t>
      </w:r>
      <w:proofErr w:type="spellStart"/>
      <w:r w:rsidRPr="003A75EB">
        <w:rPr>
          <w:rFonts w:ascii="Book Antiqua" w:hAnsi="Book Antiqua"/>
          <w:lang w:eastAsia="en-US"/>
        </w:rPr>
        <w:t>Silvestry</w:t>
      </w:r>
      <w:proofErr w:type="spellEnd"/>
      <w:r w:rsidRPr="003A75EB">
        <w:rPr>
          <w:rFonts w:ascii="Book Antiqua" w:hAnsi="Book Antiqua"/>
          <w:lang w:eastAsia="en-US"/>
        </w:rPr>
        <w:t xml:space="preserve"> SC, Ewald G, Rogers JG, Milano CA, </w:t>
      </w:r>
      <w:proofErr w:type="spellStart"/>
      <w:r w:rsidRPr="003A75EB">
        <w:rPr>
          <w:rFonts w:ascii="Book Antiqua" w:hAnsi="Book Antiqua"/>
          <w:lang w:eastAsia="en-US"/>
        </w:rPr>
        <w:t>Rame</w:t>
      </w:r>
      <w:proofErr w:type="spellEnd"/>
      <w:r w:rsidRPr="003A75EB">
        <w:rPr>
          <w:rFonts w:ascii="Book Antiqua" w:hAnsi="Book Antiqua"/>
          <w:lang w:eastAsia="en-US"/>
        </w:rPr>
        <w:t xml:space="preserve"> JE, Acker MA, Blackstone EH, </w:t>
      </w:r>
      <w:proofErr w:type="spellStart"/>
      <w:r w:rsidRPr="003A75EB">
        <w:rPr>
          <w:rFonts w:ascii="Book Antiqua" w:hAnsi="Book Antiqua"/>
          <w:lang w:eastAsia="en-US"/>
        </w:rPr>
        <w:t>Ehrlinger</w:t>
      </w:r>
      <w:proofErr w:type="spellEnd"/>
      <w:r w:rsidRPr="003A75EB">
        <w:rPr>
          <w:rFonts w:ascii="Book Antiqua" w:hAnsi="Book Antiqua"/>
          <w:lang w:eastAsia="en-US"/>
        </w:rPr>
        <w:t xml:space="preserve"> J, </w:t>
      </w:r>
      <w:proofErr w:type="spellStart"/>
      <w:r w:rsidRPr="003A75EB">
        <w:rPr>
          <w:rFonts w:ascii="Book Antiqua" w:hAnsi="Book Antiqua"/>
          <w:lang w:eastAsia="en-US"/>
        </w:rPr>
        <w:t>Thuita</w:t>
      </w:r>
      <w:proofErr w:type="spellEnd"/>
      <w:r w:rsidRPr="003A75EB">
        <w:rPr>
          <w:rFonts w:ascii="Book Antiqua" w:hAnsi="Book Antiqua"/>
          <w:lang w:eastAsia="en-US"/>
        </w:rPr>
        <w:t xml:space="preserve"> L, </w:t>
      </w:r>
      <w:proofErr w:type="spellStart"/>
      <w:r w:rsidRPr="003A75EB">
        <w:rPr>
          <w:rFonts w:ascii="Book Antiqua" w:hAnsi="Book Antiqua"/>
          <w:lang w:eastAsia="en-US"/>
        </w:rPr>
        <w:t>Mountis</w:t>
      </w:r>
      <w:proofErr w:type="spellEnd"/>
      <w:r w:rsidRPr="003A75EB">
        <w:rPr>
          <w:rFonts w:ascii="Book Antiqua" w:hAnsi="Book Antiqua"/>
          <w:lang w:eastAsia="en-US"/>
        </w:rPr>
        <w:t xml:space="preserve"> MM, </w:t>
      </w:r>
      <w:proofErr w:type="spellStart"/>
      <w:r w:rsidRPr="003A75EB">
        <w:rPr>
          <w:rFonts w:ascii="Book Antiqua" w:hAnsi="Book Antiqua"/>
          <w:lang w:eastAsia="en-US"/>
        </w:rPr>
        <w:t>Soltesz</w:t>
      </w:r>
      <w:proofErr w:type="spellEnd"/>
      <w:r w:rsidRPr="003A75EB">
        <w:rPr>
          <w:rFonts w:ascii="Book Antiqua" w:hAnsi="Book Antiqua"/>
          <w:lang w:eastAsia="en-US"/>
        </w:rPr>
        <w:t xml:space="preserve"> EG, Lytle BW, </w:t>
      </w:r>
      <w:proofErr w:type="spellStart"/>
      <w:r w:rsidRPr="003A75EB">
        <w:rPr>
          <w:rFonts w:ascii="Book Antiqua" w:hAnsi="Book Antiqua"/>
          <w:lang w:eastAsia="en-US"/>
        </w:rPr>
        <w:t>Smedira</w:t>
      </w:r>
      <w:proofErr w:type="spellEnd"/>
      <w:r w:rsidRPr="003A75EB">
        <w:rPr>
          <w:rFonts w:ascii="Book Antiqua" w:hAnsi="Book Antiqua"/>
          <w:lang w:eastAsia="en-US"/>
        </w:rPr>
        <w:t xml:space="preserve"> NG. Unexpected abrupt increase in left ventricular assist device thrombosis. </w:t>
      </w:r>
      <w:r w:rsidRPr="003A75EB">
        <w:rPr>
          <w:rFonts w:ascii="Book Antiqua" w:hAnsi="Book Antiqua"/>
          <w:i/>
          <w:iCs/>
          <w:lang w:eastAsia="en-US"/>
        </w:rPr>
        <w:t xml:space="preserve">N </w:t>
      </w:r>
      <w:proofErr w:type="spellStart"/>
      <w:r w:rsidRPr="003A75EB">
        <w:rPr>
          <w:rFonts w:ascii="Book Antiqua" w:hAnsi="Book Antiqua"/>
          <w:i/>
          <w:iCs/>
          <w:lang w:eastAsia="en-US"/>
        </w:rPr>
        <w:t>Engl</w:t>
      </w:r>
      <w:proofErr w:type="spellEnd"/>
      <w:r w:rsidRPr="003A75EB">
        <w:rPr>
          <w:rFonts w:ascii="Book Antiqua" w:hAnsi="Book Antiqua"/>
          <w:i/>
          <w:iCs/>
          <w:lang w:eastAsia="en-US"/>
        </w:rPr>
        <w:t xml:space="preserve"> J Med</w:t>
      </w:r>
      <w:r w:rsidRPr="003A75EB">
        <w:rPr>
          <w:rFonts w:ascii="Book Antiqua" w:hAnsi="Book Antiqua"/>
          <w:lang w:eastAsia="en-US"/>
        </w:rPr>
        <w:t> 2014; </w:t>
      </w:r>
      <w:r w:rsidRPr="003A75EB">
        <w:rPr>
          <w:rFonts w:ascii="Book Antiqua" w:hAnsi="Book Antiqua"/>
          <w:b/>
          <w:bCs/>
          <w:lang w:eastAsia="en-US"/>
        </w:rPr>
        <w:t>370</w:t>
      </w:r>
      <w:r w:rsidRPr="003A75EB">
        <w:rPr>
          <w:rFonts w:ascii="Book Antiqua" w:hAnsi="Book Antiqua"/>
          <w:lang w:eastAsia="en-US"/>
        </w:rPr>
        <w:t>: 33-40 [PMID: 24283197 DOI: 10.1056/NEJMoa1313385]</w:t>
      </w:r>
    </w:p>
    <w:p w:rsidR="005570BF" w:rsidRPr="003A75EB" w:rsidRDefault="005570BF" w:rsidP="003A75EB">
      <w:pPr>
        <w:snapToGrid w:val="0"/>
        <w:spacing w:line="360" w:lineRule="auto"/>
        <w:ind w:right="-7"/>
        <w:jc w:val="right"/>
        <w:rPr>
          <w:rFonts w:ascii="Book Antiqua" w:hAnsi="Book Antiqua"/>
          <w:b/>
          <w:color w:val="000000"/>
        </w:rPr>
      </w:pPr>
      <w:bookmarkStart w:id="63" w:name="OLE_LINK307"/>
      <w:bookmarkStart w:id="64" w:name="OLE_LINK308"/>
      <w:bookmarkStart w:id="65" w:name="OLE_LINK319"/>
      <w:bookmarkStart w:id="66" w:name="OLE_LINK338"/>
      <w:bookmarkStart w:id="67" w:name="OLE_LINK384"/>
      <w:bookmarkStart w:id="68" w:name="OLE_LINK370"/>
      <w:bookmarkStart w:id="69" w:name="OLE_LINK393"/>
      <w:bookmarkEnd w:id="60"/>
      <w:bookmarkEnd w:id="61"/>
      <w:bookmarkEnd w:id="62"/>
      <w:r w:rsidRPr="003A75EB">
        <w:rPr>
          <w:rFonts w:ascii="Book Antiqua" w:hAnsi="Book Antiqua"/>
          <w:b/>
          <w:color w:val="000000"/>
        </w:rPr>
        <w:t>P-Reviewer:</w:t>
      </w:r>
      <w:r w:rsidRPr="003A75EB">
        <w:rPr>
          <w:rFonts w:ascii="Book Antiqua" w:hAnsi="Book Antiqua"/>
          <w:color w:val="000000"/>
        </w:rPr>
        <w:t xml:space="preserve"> </w:t>
      </w:r>
      <w:r w:rsidR="00101C55" w:rsidRPr="003A75EB">
        <w:rPr>
          <w:rFonts w:ascii="Book Antiqua" w:hAnsi="Book Antiqua"/>
          <w:color w:val="000000"/>
        </w:rPr>
        <w:t xml:space="preserve">Amiya E, </w:t>
      </w:r>
      <w:proofErr w:type="spellStart"/>
      <w:r w:rsidR="00E729E3" w:rsidRPr="003A75EB">
        <w:rPr>
          <w:rFonts w:ascii="Book Antiqua" w:hAnsi="Book Antiqua"/>
          <w:color w:val="000000"/>
        </w:rPr>
        <w:t>Bonanno</w:t>
      </w:r>
      <w:proofErr w:type="spellEnd"/>
      <w:r w:rsidR="00E729E3" w:rsidRPr="003A75EB">
        <w:rPr>
          <w:rFonts w:ascii="Book Antiqua" w:hAnsi="Book Antiqua"/>
          <w:color w:val="000000"/>
        </w:rPr>
        <w:t xml:space="preserve"> C, </w:t>
      </w:r>
      <w:proofErr w:type="spellStart"/>
      <w:r w:rsidR="00101C55" w:rsidRPr="003A75EB">
        <w:rPr>
          <w:rFonts w:ascii="Book Antiqua" w:hAnsi="Book Antiqua"/>
          <w:color w:val="000000"/>
        </w:rPr>
        <w:t>Cebi</w:t>
      </w:r>
      <w:proofErr w:type="spellEnd"/>
      <w:r w:rsidR="00101C55" w:rsidRPr="003A75EB">
        <w:rPr>
          <w:rFonts w:ascii="Book Antiqua" w:hAnsi="Book Antiqua"/>
          <w:color w:val="000000"/>
        </w:rPr>
        <w:t xml:space="preserve"> N, </w:t>
      </w:r>
      <w:proofErr w:type="spellStart"/>
      <w:r w:rsidR="00101C55" w:rsidRPr="003A75EB">
        <w:rPr>
          <w:rFonts w:ascii="Book Antiqua" w:hAnsi="Book Antiqua"/>
          <w:color w:val="000000"/>
        </w:rPr>
        <w:t>Kirali</w:t>
      </w:r>
      <w:proofErr w:type="spellEnd"/>
      <w:r w:rsidR="00101C55" w:rsidRPr="003A75EB">
        <w:rPr>
          <w:rFonts w:ascii="Book Antiqua" w:hAnsi="Book Antiqua"/>
          <w:color w:val="000000"/>
        </w:rPr>
        <w:t xml:space="preserve"> K, </w:t>
      </w:r>
      <w:proofErr w:type="spellStart"/>
      <w:r w:rsidR="00E729E3" w:rsidRPr="003A75EB">
        <w:rPr>
          <w:rFonts w:ascii="Book Antiqua" w:hAnsi="Book Antiqua"/>
          <w:color w:val="000000"/>
        </w:rPr>
        <w:t>Skobel</w:t>
      </w:r>
      <w:proofErr w:type="spellEnd"/>
      <w:r w:rsidR="00E729E3" w:rsidRPr="003A75EB">
        <w:rPr>
          <w:rFonts w:ascii="Book Antiqua" w:eastAsia="宋体" w:hAnsi="Book Antiqua"/>
          <w:color w:val="000000"/>
          <w:shd w:val="clear" w:color="auto" w:fill="FFFFFF"/>
          <w:lang w:eastAsia="zh-CN"/>
        </w:rPr>
        <w:t xml:space="preserve"> E </w:t>
      </w:r>
      <w:r w:rsidRPr="003A75EB">
        <w:rPr>
          <w:rFonts w:ascii="Book Antiqua" w:hAnsi="Book Antiqua"/>
          <w:b/>
          <w:color w:val="000000"/>
        </w:rPr>
        <w:t xml:space="preserve">S-Editor: </w:t>
      </w:r>
      <w:r w:rsidRPr="003A75EB">
        <w:rPr>
          <w:rFonts w:ascii="Book Antiqua" w:hAnsi="Book Antiqua"/>
          <w:color w:val="000000"/>
        </w:rPr>
        <w:t xml:space="preserve">Kong JX </w:t>
      </w:r>
      <w:r w:rsidRPr="003A75EB">
        <w:rPr>
          <w:rFonts w:ascii="Book Antiqua" w:hAnsi="Book Antiqua"/>
          <w:b/>
          <w:color w:val="000000"/>
        </w:rPr>
        <w:t>L-Editor: E-Editor:</w:t>
      </w:r>
    </w:p>
    <w:bookmarkEnd w:id="63"/>
    <w:bookmarkEnd w:id="64"/>
    <w:bookmarkEnd w:id="65"/>
    <w:bookmarkEnd w:id="66"/>
    <w:bookmarkEnd w:id="67"/>
    <w:bookmarkEnd w:id="68"/>
    <w:bookmarkEnd w:id="69"/>
    <w:p w:rsidR="0080657F" w:rsidRPr="003A75EB" w:rsidRDefault="005570BF" w:rsidP="005570BF">
      <w:pPr>
        <w:snapToGrid w:val="0"/>
        <w:spacing w:line="360" w:lineRule="auto"/>
        <w:jc w:val="both"/>
        <w:rPr>
          <w:rFonts w:ascii="Book Antiqua" w:hAnsi="Book Antiqua"/>
          <w:b/>
        </w:rPr>
      </w:pPr>
      <w:r w:rsidRPr="003A75EB">
        <w:rPr>
          <w:rFonts w:ascii="Book Antiqua" w:hAnsi="Book Antiqua"/>
          <w:b/>
        </w:rPr>
        <w:t xml:space="preserve"> </w:t>
      </w:r>
    </w:p>
    <w:p w:rsidR="0080657F" w:rsidRPr="003A75EB" w:rsidRDefault="006538B3" w:rsidP="002A2710">
      <w:pPr>
        <w:snapToGrid w:val="0"/>
        <w:spacing w:line="360" w:lineRule="auto"/>
        <w:jc w:val="both"/>
        <w:rPr>
          <w:rFonts w:ascii="Book Antiqua" w:hAnsi="Book Antiqua"/>
          <w:b/>
        </w:rPr>
      </w:pPr>
      <w:r w:rsidRPr="003A75EB">
        <w:rPr>
          <w:rFonts w:ascii="Book Antiqua" w:hAnsi="Book Antiqua"/>
          <w:b/>
          <w:noProof/>
          <w:lang w:eastAsia="en-US"/>
        </w:rPr>
        <w:lastRenderedPageBreak/>
        <w:drawing>
          <wp:inline distT="0" distB="0" distL="0" distR="0" wp14:anchorId="72211905" wp14:editId="7AC9D9D0">
            <wp:extent cx="5486400" cy="3522980"/>
            <wp:effectExtent l="0" t="0" r="0" b="33020"/>
            <wp:docPr id="1" name="D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80657F" w:rsidRPr="003A75EB" w:rsidRDefault="00655F0F" w:rsidP="002A2710">
      <w:pPr>
        <w:snapToGrid w:val="0"/>
        <w:spacing w:line="360" w:lineRule="auto"/>
        <w:jc w:val="both"/>
        <w:rPr>
          <w:rFonts w:ascii="Book Antiqua" w:hAnsi="Book Antiqua"/>
        </w:rPr>
      </w:pPr>
      <w:r w:rsidRPr="003A75EB">
        <w:rPr>
          <w:rFonts w:ascii="Book Antiqua" w:hAnsi="Book Antiqua"/>
          <w:b/>
        </w:rPr>
        <w:t xml:space="preserve">Figure 1 Factors determining timing of </w:t>
      </w:r>
      <w:r w:rsidRPr="003A75EB">
        <w:rPr>
          <w:rFonts w:ascii="Book Antiqua" w:hAnsi="Book Antiqua"/>
          <w:b/>
          <w:bCs/>
        </w:rPr>
        <w:t>left ventricular assist devices</w:t>
      </w:r>
      <w:r w:rsidRPr="003A75EB">
        <w:rPr>
          <w:rFonts w:ascii="Book Antiqua" w:hAnsi="Book Antiqua"/>
          <w:b/>
        </w:rPr>
        <w:t xml:space="preserve"> implantation</w:t>
      </w:r>
      <w:r w:rsidRPr="003A75EB">
        <w:rPr>
          <w:rFonts w:ascii="Book Antiqua" w:eastAsia="宋体" w:hAnsi="Book Antiqua"/>
          <w:b/>
          <w:lang w:eastAsia="zh-CN"/>
        </w:rPr>
        <w:t xml:space="preserve">. </w:t>
      </w:r>
      <w:r w:rsidR="0080657F" w:rsidRPr="003A75EB">
        <w:rPr>
          <w:rFonts w:ascii="Book Antiqua" w:hAnsi="Book Antiqua"/>
        </w:rPr>
        <w:t xml:space="preserve">Factors for earlier implantation of </w:t>
      </w:r>
      <w:r w:rsidR="007E5618" w:rsidRPr="003A75EB">
        <w:rPr>
          <w:rFonts w:ascii="Book Antiqua" w:hAnsi="Book Antiqua"/>
          <w:bCs/>
        </w:rPr>
        <w:t>left ventricular assist devices</w:t>
      </w:r>
      <w:r w:rsidR="0080657F" w:rsidRPr="003A75EB">
        <w:rPr>
          <w:rFonts w:ascii="Book Antiqua" w:hAnsi="Book Antiqua"/>
        </w:rPr>
        <w:t xml:space="preserve"> are increased survival and quality of life, avoidance of multi-organ deterioration and chronic low cardiac output while factors against earlier implantation are device-related events, surgical risks, and rehabilitation from surgery.</w:t>
      </w:r>
    </w:p>
    <w:p w:rsidR="0080657F" w:rsidRPr="003A75EB" w:rsidRDefault="0080657F" w:rsidP="002A2710">
      <w:pPr>
        <w:snapToGrid w:val="0"/>
        <w:spacing w:line="360" w:lineRule="auto"/>
        <w:jc w:val="both"/>
        <w:rPr>
          <w:rFonts w:ascii="Book Antiqua" w:hAnsi="Book Antiqua"/>
          <w:b/>
        </w:rPr>
      </w:pPr>
      <w:r w:rsidRPr="003A75EB">
        <w:rPr>
          <w:rFonts w:ascii="Book Antiqua" w:hAnsi="Book Antiqua"/>
        </w:rPr>
        <w:br w:type="column"/>
      </w:r>
    </w:p>
    <w:p w:rsidR="0080657F" w:rsidRPr="003A75EB" w:rsidRDefault="006538B3" w:rsidP="002A2710">
      <w:pPr>
        <w:snapToGrid w:val="0"/>
        <w:spacing w:line="360" w:lineRule="auto"/>
        <w:jc w:val="both"/>
        <w:rPr>
          <w:rFonts w:ascii="Book Antiqua" w:hAnsi="Book Antiqua"/>
          <w:b/>
        </w:rPr>
      </w:pPr>
      <w:r w:rsidRPr="003A75EB">
        <w:rPr>
          <w:rFonts w:ascii="Book Antiqua" w:hAnsi="Book Antiqua"/>
          <w:b/>
          <w:noProof/>
          <w:lang w:eastAsia="en-US"/>
        </w:rPr>
        <w:drawing>
          <wp:inline distT="0" distB="0" distL="0" distR="0" wp14:anchorId="2CB5EA4A" wp14:editId="59E9D7BF">
            <wp:extent cx="5410200" cy="3086100"/>
            <wp:effectExtent l="0" t="0" r="0" b="1270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10200" cy="3086100"/>
                    </a:xfrm>
                    <a:prstGeom prst="rect">
                      <a:avLst/>
                    </a:prstGeom>
                    <a:noFill/>
                    <a:ln>
                      <a:noFill/>
                    </a:ln>
                  </pic:spPr>
                </pic:pic>
              </a:graphicData>
            </a:graphic>
          </wp:inline>
        </w:drawing>
      </w:r>
    </w:p>
    <w:p w:rsidR="0080657F" w:rsidRPr="003A75EB" w:rsidRDefault="000E6812" w:rsidP="002A2710">
      <w:pPr>
        <w:snapToGrid w:val="0"/>
        <w:spacing w:line="360" w:lineRule="auto"/>
        <w:jc w:val="both"/>
        <w:rPr>
          <w:rFonts w:ascii="Book Antiqua" w:eastAsia="宋体" w:hAnsi="Book Antiqua"/>
          <w:lang w:eastAsia="zh-CN"/>
        </w:rPr>
      </w:pPr>
      <w:r w:rsidRPr="003A75EB">
        <w:rPr>
          <w:rFonts w:ascii="Book Antiqua" w:hAnsi="Book Antiqua"/>
          <w:b/>
        </w:rPr>
        <w:t xml:space="preserve">Figure 2 NYHA Classes considered for </w:t>
      </w:r>
      <w:r w:rsidRPr="003A75EB">
        <w:rPr>
          <w:rFonts w:ascii="Book Antiqua" w:hAnsi="Book Antiqua"/>
          <w:b/>
          <w:bCs/>
        </w:rPr>
        <w:t>left ventricular assist devices</w:t>
      </w:r>
      <w:r w:rsidRPr="003A75EB">
        <w:rPr>
          <w:rFonts w:ascii="Book Antiqua" w:hAnsi="Book Antiqua"/>
          <w:b/>
        </w:rPr>
        <w:t xml:space="preserve"> implantation</w:t>
      </w:r>
      <w:r w:rsidRPr="003A75EB">
        <w:rPr>
          <w:rFonts w:ascii="Book Antiqua" w:eastAsia="宋体" w:hAnsi="Book Antiqua"/>
          <w:b/>
          <w:lang w:eastAsia="zh-CN"/>
        </w:rPr>
        <w:t xml:space="preserve">. </w:t>
      </w:r>
      <w:r w:rsidR="0080657F" w:rsidRPr="003A75EB">
        <w:rPr>
          <w:rFonts w:ascii="Book Antiqua" w:hAnsi="Book Antiqua"/>
        </w:rPr>
        <w:t xml:space="preserve">Currently, FDA approval for </w:t>
      </w:r>
      <w:r w:rsidR="007E5618" w:rsidRPr="003A75EB">
        <w:rPr>
          <w:rFonts w:ascii="Book Antiqua" w:eastAsia="宋体" w:hAnsi="Book Antiqua"/>
          <w:bCs/>
          <w:lang w:eastAsia="zh-CN"/>
        </w:rPr>
        <w:t>LVAD</w:t>
      </w:r>
      <w:r w:rsidR="0080657F" w:rsidRPr="003A75EB">
        <w:rPr>
          <w:rFonts w:ascii="Book Antiqua" w:hAnsi="Book Antiqua"/>
        </w:rPr>
        <w:t xml:space="preserve"> implantation exists for NYHA Class IIIB and IV, which encompasses all of the INERMACS profile levels. ROADMAP is evaluating LVAD implantation in patients of NYHA Class III and Class IV (ambulatory), which has limited adoption in most clinical practices. </w:t>
      </w:r>
      <w:proofErr w:type="spellStart"/>
      <w:r w:rsidR="0080657F" w:rsidRPr="003A75EB">
        <w:rPr>
          <w:rFonts w:ascii="Book Antiqua" w:hAnsi="Book Antiqua"/>
        </w:rPr>
        <w:t>MedaMACS</w:t>
      </w:r>
      <w:proofErr w:type="spellEnd"/>
      <w:r w:rsidR="0080657F" w:rsidRPr="003A75EB">
        <w:rPr>
          <w:rFonts w:ascii="Book Antiqua" w:hAnsi="Book Antiqua"/>
        </w:rPr>
        <w:t xml:space="preserve"> looked at the same patient population as ROADMAP however focused on those patients without LVADs. REVIVE-IT was evaluating implantation in patients in NYHA Class III, which is not currently FDA approved.</w:t>
      </w:r>
      <w:r w:rsidR="0080657F" w:rsidRPr="003A75EB">
        <w:rPr>
          <w:rFonts w:ascii="Book Antiqua" w:hAnsi="Book Antiqua"/>
          <w:b/>
        </w:rPr>
        <w:t xml:space="preserve"> </w:t>
      </w:r>
      <w:r w:rsidR="007E5618" w:rsidRPr="003A75EB">
        <w:rPr>
          <w:rFonts w:ascii="Book Antiqua" w:eastAsia="宋体" w:hAnsi="Book Antiqua"/>
          <w:lang w:eastAsia="zh-CN"/>
        </w:rPr>
        <w:t xml:space="preserve">LVAD: </w:t>
      </w:r>
      <w:r w:rsidR="007E5618" w:rsidRPr="003A75EB">
        <w:rPr>
          <w:rFonts w:ascii="Book Antiqua" w:eastAsia="Times New Roman" w:hAnsi="Book Antiqua" w:cs="Verdana"/>
          <w:bCs/>
        </w:rPr>
        <w:t>Left ventricular assist devices</w:t>
      </w:r>
      <w:r w:rsidR="007E5618" w:rsidRPr="003A75EB">
        <w:rPr>
          <w:rFonts w:ascii="Book Antiqua" w:eastAsia="宋体" w:hAnsi="Book Antiqua" w:cs="Verdana"/>
          <w:bCs/>
          <w:lang w:eastAsia="zh-CN"/>
        </w:rPr>
        <w:t>.</w:t>
      </w:r>
      <w:r w:rsidR="007E5618" w:rsidRPr="003A75EB">
        <w:rPr>
          <w:rFonts w:ascii="Book Antiqua" w:hAnsi="Book Antiqua"/>
        </w:rPr>
        <w:t xml:space="preserve"> </w:t>
      </w:r>
    </w:p>
    <w:p w:rsidR="000E6812" w:rsidRPr="003A75EB" w:rsidRDefault="000E6812">
      <w:pPr>
        <w:rPr>
          <w:rFonts w:ascii="Book Antiqua" w:eastAsia="宋体" w:hAnsi="Book Antiqua"/>
          <w:lang w:eastAsia="zh-CN"/>
        </w:rPr>
      </w:pPr>
      <w:r w:rsidRPr="003A75EB">
        <w:rPr>
          <w:rFonts w:ascii="Book Antiqua" w:eastAsia="宋体" w:hAnsi="Book Antiqua"/>
          <w:lang w:eastAsia="zh-CN"/>
        </w:rPr>
        <w:br w:type="page"/>
      </w:r>
    </w:p>
    <w:p w:rsidR="0080657F" w:rsidRPr="003A75EB" w:rsidRDefault="0080657F" w:rsidP="002A2710">
      <w:pPr>
        <w:snapToGrid w:val="0"/>
        <w:spacing w:line="360" w:lineRule="auto"/>
        <w:jc w:val="both"/>
        <w:rPr>
          <w:rFonts w:ascii="Book Antiqua" w:hAnsi="Book Antiqua"/>
          <w:b/>
        </w:rPr>
      </w:pPr>
    </w:p>
    <w:p w:rsidR="0080657F" w:rsidRPr="003A75EB" w:rsidRDefault="006538B3" w:rsidP="002A2710">
      <w:pPr>
        <w:snapToGrid w:val="0"/>
        <w:spacing w:line="360" w:lineRule="auto"/>
        <w:jc w:val="both"/>
        <w:rPr>
          <w:rFonts w:ascii="Book Antiqua" w:eastAsia="宋体" w:hAnsi="Book Antiqua"/>
          <w:b/>
          <w:lang w:eastAsia="zh-CN"/>
        </w:rPr>
      </w:pPr>
      <w:r w:rsidRPr="003A75EB">
        <w:rPr>
          <w:rFonts w:ascii="Book Antiqua" w:hAnsi="Book Antiqua"/>
          <w:b/>
          <w:noProof/>
          <w:lang w:eastAsia="en-US"/>
        </w:rPr>
        <w:drawing>
          <wp:inline distT="0" distB="0" distL="0" distR="0" wp14:anchorId="7B06A36F" wp14:editId="48B8CC7D">
            <wp:extent cx="5473700" cy="2832100"/>
            <wp:effectExtent l="0" t="0" r="1270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73700" cy="2832100"/>
                    </a:xfrm>
                    <a:prstGeom prst="rect">
                      <a:avLst/>
                    </a:prstGeom>
                    <a:noFill/>
                    <a:ln>
                      <a:noFill/>
                    </a:ln>
                  </pic:spPr>
                </pic:pic>
              </a:graphicData>
            </a:graphic>
          </wp:inline>
        </w:drawing>
      </w:r>
    </w:p>
    <w:p w:rsidR="0080657F" w:rsidRPr="003A75EB" w:rsidRDefault="000E6812" w:rsidP="002A2710">
      <w:pPr>
        <w:snapToGrid w:val="0"/>
        <w:spacing w:line="360" w:lineRule="auto"/>
        <w:jc w:val="both"/>
        <w:rPr>
          <w:rFonts w:ascii="Book Antiqua" w:hAnsi="Book Antiqua"/>
          <w:b/>
        </w:rPr>
      </w:pPr>
      <w:r w:rsidRPr="003A75EB">
        <w:rPr>
          <w:rFonts w:ascii="Book Antiqua" w:hAnsi="Book Antiqua"/>
          <w:b/>
        </w:rPr>
        <w:t>Figure 3 Comparison of baseline and 12-mo after enrollment from the ROADMAP study comparing left ventricular assist device implantation with optimal medical management.</w:t>
      </w:r>
      <w:r w:rsidRPr="003A75EB">
        <w:rPr>
          <w:rFonts w:ascii="Book Antiqua" w:eastAsia="宋体" w:hAnsi="Book Antiqua"/>
          <w:b/>
          <w:lang w:eastAsia="zh-CN"/>
        </w:rPr>
        <w:t xml:space="preserve"> </w:t>
      </w:r>
      <w:r w:rsidR="0080657F" w:rsidRPr="003A75EB">
        <w:rPr>
          <w:rFonts w:ascii="Book Antiqua" w:hAnsi="Book Antiqua"/>
        </w:rPr>
        <w:t>OMM</w:t>
      </w:r>
      <w:r w:rsidRPr="003A75EB">
        <w:rPr>
          <w:rFonts w:ascii="Book Antiqua" w:eastAsia="宋体" w:hAnsi="Book Antiqua"/>
          <w:lang w:eastAsia="zh-CN"/>
        </w:rPr>
        <w:t>:</w:t>
      </w:r>
      <w:r w:rsidR="0080657F" w:rsidRPr="003A75EB">
        <w:rPr>
          <w:rFonts w:ascii="Book Antiqua" w:hAnsi="Book Antiqua"/>
        </w:rPr>
        <w:t xml:space="preserve"> </w:t>
      </w:r>
      <w:r w:rsidRPr="003A75EB">
        <w:rPr>
          <w:rFonts w:ascii="Book Antiqua" w:hAnsi="Book Antiqua"/>
        </w:rPr>
        <w:t>O</w:t>
      </w:r>
      <w:r w:rsidR="0080657F" w:rsidRPr="003A75EB">
        <w:rPr>
          <w:rFonts w:ascii="Book Antiqua" w:hAnsi="Book Antiqua"/>
        </w:rPr>
        <w:t>ptimal medical management</w:t>
      </w:r>
      <w:r w:rsidRPr="003A75EB">
        <w:rPr>
          <w:rFonts w:ascii="Book Antiqua" w:eastAsia="宋体" w:hAnsi="Book Antiqua"/>
          <w:lang w:eastAsia="zh-CN"/>
        </w:rPr>
        <w:t>;</w:t>
      </w:r>
      <w:r w:rsidR="0080657F" w:rsidRPr="003A75EB">
        <w:rPr>
          <w:rFonts w:ascii="Book Antiqua" w:hAnsi="Book Antiqua"/>
        </w:rPr>
        <w:t xml:space="preserve"> LVAD</w:t>
      </w:r>
      <w:r w:rsidRPr="003A75EB">
        <w:rPr>
          <w:rFonts w:ascii="Book Antiqua" w:eastAsia="宋体" w:hAnsi="Book Antiqua"/>
          <w:lang w:eastAsia="zh-CN"/>
        </w:rPr>
        <w:t xml:space="preserve">: </w:t>
      </w:r>
      <w:r w:rsidRPr="003A75EB">
        <w:rPr>
          <w:rFonts w:ascii="Book Antiqua" w:hAnsi="Book Antiqua"/>
        </w:rPr>
        <w:t>L</w:t>
      </w:r>
      <w:r w:rsidR="0080657F" w:rsidRPr="003A75EB">
        <w:rPr>
          <w:rFonts w:ascii="Book Antiqua" w:hAnsi="Book Antiqua"/>
        </w:rPr>
        <w:t>eft ventricular assist device</w:t>
      </w:r>
      <w:r w:rsidR="00945A0F" w:rsidRPr="003A75EB">
        <w:rPr>
          <w:rFonts w:ascii="Book Antiqua" w:eastAsia="宋体" w:hAnsi="Book Antiqua"/>
          <w:lang w:eastAsia="zh-CN"/>
        </w:rPr>
        <w:t>;</w:t>
      </w:r>
      <w:r w:rsidR="0080657F" w:rsidRPr="003A75EB">
        <w:rPr>
          <w:rFonts w:ascii="Book Antiqua" w:hAnsi="Book Antiqua"/>
        </w:rPr>
        <w:t xml:space="preserve"> I-IV</w:t>
      </w:r>
      <w:r w:rsidRPr="003A75EB">
        <w:rPr>
          <w:rFonts w:ascii="Book Antiqua" w:eastAsia="宋体" w:hAnsi="Book Antiqua"/>
          <w:lang w:eastAsia="zh-CN"/>
        </w:rPr>
        <w:t>:</w:t>
      </w:r>
      <w:r w:rsidR="0080657F" w:rsidRPr="003A75EB">
        <w:rPr>
          <w:rFonts w:ascii="Book Antiqua" w:hAnsi="Book Antiqua"/>
        </w:rPr>
        <w:t xml:space="preserve"> New York H</w:t>
      </w:r>
      <w:r w:rsidRPr="003A75EB">
        <w:rPr>
          <w:rFonts w:ascii="Book Antiqua" w:hAnsi="Book Antiqua"/>
        </w:rPr>
        <w:t xml:space="preserve">eart Association </w:t>
      </w:r>
      <w:proofErr w:type="gramStart"/>
      <w:r w:rsidRPr="003A75EB">
        <w:rPr>
          <w:rFonts w:ascii="Book Antiqua" w:hAnsi="Book Antiqua"/>
        </w:rPr>
        <w:t>classification</w:t>
      </w:r>
      <w:r w:rsidR="0080657F" w:rsidRPr="003A75EB">
        <w:rPr>
          <w:rFonts w:ascii="Book Antiqua" w:hAnsi="Book Antiqua"/>
          <w:vertAlign w:val="superscript"/>
        </w:rPr>
        <w:t>[</w:t>
      </w:r>
      <w:proofErr w:type="gramEnd"/>
      <w:r w:rsidR="0080657F" w:rsidRPr="003A75EB">
        <w:rPr>
          <w:rFonts w:ascii="Book Antiqua" w:hAnsi="Book Antiqua"/>
          <w:vertAlign w:val="superscript"/>
        </w:rPr>
        <w:t>5]</w:t>
      </w:r>
      <w:r w:rsidRPr="003A75EB">
        <w:rPr>
          <w:rFonts w:ascii="Book Antiqua" w:eastAsia="宋体" w:hAnsi="Book Antiqua"/>
          <w:lang w:eastAsia="zh-CN"/>
        </w:rPr>
        <w:t xml:space="preserve"> </w:t>
      </w:r>
      <w:r w:rsidR="0080657F" w:rsidRPr="003A75EB">
        <w:rPr>
          <w:rFonts w:ascii="Book Antiqua" w:hAnsi="Book Antiqua"/>
        </w:rPr>
        <w:t xml:space="preserve">(Reprinted with permission from J Am </w:t>
      </w:r>
      <w:proofErr w:type="spellStart"/>
      <w:r w:rsidR="0080657F" w:rsidRPr="003A75EB">
        <w:rPr>
          <w:rFonts w:ascii="Book Antiqua" w:hAnsi="Book Antiqua"/>
        </w:rPr>
        <w:t>Coll</w:t>
      </w:r>
      <w:proofErr w:type="spellEnd"/>
      <w:r w:rsidR="0080657F" w:rsidRPr="003A75EB">
        <w:rPr>
          <w:rFonts w:ascii="Book Antiqua" w:hAnsi="Book Antiqua"/>
        </w:rPr>
        <w:t xml:space="preserve"> </w:t>
      </w:r>
      <w:proofErr w:type="spellStart"/>
      <w:r w:rsidR="0080657F" w:rsidRPr="003A75EB">
        <w:rPr>
          <w:rFonts w:ascii="Book Antiqua" w:hAnsi="Book Antiqua"/>
        </w:rPr>
        <w:t>Cardiol</w:t>
      </w:r>
      <w:proofErr w:type="spellEnd"/>
      <w:r w:rsidR="0080657F" w:rsidRPr="003A75EB">
        <w:rPr>
          <w:rFonts w:ascii="Book Antiqua" w:hAnsi="Book Antiqua"/>
        </w:rPr>
        <w:t>)</w:t>
      </w:r>
      <w:r w:rsidRPr="003A75EB">
        <w:rPr>
          <w:rFonts w:ascii="Book Antiqua" w:hAnsi="Book Antiqua"/>
        </w:rPr>
        <w:t>.</w:t>
      </w:r>
    </w:p>
    <w:p w:rsidR="0080657F" w:rsidRPr="003A75EB" w:rsidRDefault="0080657F" w:rsidP="002A2710">
      <w:pPr>
        <w:snapToGrid w:val="0"/>
        <w:spacing w:line="360" w:lineRule="auto"/>
        <w:jc w:val="both"/>
        <w:rPr>
          <w:rFonts w:ascii="Book Antiqua" w:hAnsi="Book Antiqua"/>
          <w:b/>
        </w:rPr>
      </w:pPr>
    </w:p>
    <w:p w:rsidR="0080657F" w:rsidRPr="003A75EB" w:rsidRDefault="0080657F" w:rsidP="002A2710">
      <w:pPr>
        <w:snapToGrid w:val="0"/>
        <w:spacing w:line="360" w:lineRule="auto"/>
        <w:jc w:val="both"/>
        <w:rPr>
          <w:rFonts w:ascii="Book Antiqua" w:hAnsi="Book Antiqua"/>
          <w:b/>
        </w:rPr>
      </w:pPr>
    </w:p>
    <w:p w:rsidR="0080657F" w:rsidRPr="003A75EB" w:rsidRDefault="0080657F" w:rsidP="002A2710">
      <w:pPr>
        <w:snapToGrid w:val="0"/>
        <w:spacing w:line="360" w:lineRule="auto"/>
        <w:jc w:val="both"/>
        <w:rPr>
          <w:rFonts w:ascii="Book Antiqua" w:eastAsia="宋体" w:hAnsi="Book Antiqua"/>
          <w:b/>
          <w:lang w:eastAsia="zh-CN"/>
        </w:rPr>
      </w:pPr>
    </w:p>
    <w:p w:rsidR="005570BF" w:rsidRPr="003A75EB" w:rsidRDefault="005570BF">
      <w:pPr>
        <w:rPr>
          <w:rFonts w:ascii="Book Antiqua" w:hAnsi="Book Antiqua"/>
        </w:rPr>
      </w:pPr>
      <w:r w:rsidRPr="003A75EB">
        <w:rPr>
          <w:rFonts w:ascii="Book Antiqua" w:hAnsi="Book Antiqua"/>
        </w:rPr>
        <w:br w:type="page"/>
      </w:r>
    </w:p>
    <w:p w:rsidR="005570BF" w:rsidRPr="003A75EB" w:rsidRDefault="005570BF" w:rsidP="005570BF">
      <w:pPr>
        <w:snapToGrid w:val="0"/>
        <w:spacing w:line="360" w:lineRule="auto"/>
        <w:jc w:val="both"/>
        <w:rPr>
          <w:rFonts w:ascii="Book Antiqua" w:hAnsi="Book Antiqua"/>
          <w:b/>
        </w:rPr>
      </w:pPr>
      <w:r w:rsidRPr="003A75EB">
        <w:rPr>
          <w:rFonts w:ascii="Book Antiqua" w:hAnsi="Book Antiqua"/>
          <w:b/>
        </w:rPr>
        <w:lastRenderedPageBreak/>
        <w:t xml:space="preserve">Table 1 Studies analyzing the early implantation of </w:t>
      </w:r>
      <w:r w:rsidRPr="003A75EB">
        <w:rPr>
          <w:rFonts w:ascii="Book Antiqua" w:hAnsi="Book Antiqua"/>
          <w:b/>
          <w:bCs/>
        </w:rPr>
        <w:t>left ventricular assist devices</w:t>
      </w:r>
    </w:p>
    <w:tbl>
      <w:tblPr>
        <w:tblStyle w:val="TableGrid"/>
        <w:tblW w:w="10865"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1702"/>
        <w:gridCol w:w="4820"/>
        <w:gridCol w:w="4343"/>
      </w:tblGrid>
      <w:tr w:rsidR="005570BF" w:rsidRPr="003A75EB" w:rsidTr="00E903FD">
        <w:trPr>
          <w:trHeight w:val="735"/>
        </w:trPr>
        <w:tc>
          <w:tcPr>
            <w:tcW w:w="1702" w:type="dxa"/>
            <w:tcBorders>
              <w:top w:val="single" w:sz="4" w:space="0" w:color="auto"/>
              <w:bottom w:val="single" w:sz="4" w:space="0" w:color="auto"/>
            </w:tcBorders>
          </w:tcPr>
          <w:p w:rsidR="005570BF" w:rsidRPr="003A75EB" w:rsidRDefault="005570BF" w:rsidP="00E903FD">
            <w:pPr>
              <w:snapToGrid w:val="0"/>
              <w:spacing w:line="360" w:lineRule="auto"/>
              <w:rPr>
                <w:rFonts w:ascii="Book Antiqua" w:hAnsi="Book Antiqua"/>
                <w:b/>
                <w:bCs/>
              </w:rPr>
            </w:pPr>
            <w:r w:rsidRPr="003A75EB">
              <w:rPr>
                <w:rFonts w:ascii="Book Antiqua" w:hAnsi="Book Antiqua"/>
                <w:b/>
                <w:bCs/>
              </w:rPr>
              <w:t>Study</w:t>
            </w:r>
          </w:p>
        </w:tc>
        <w:tc>
          <w:tcPr>
            <w:tcW w:w="4820" w:type="dxa"/>
            <w:tcBorders>
              <w:top w:val="single" w:sz="4" w:space="0" w:color="auto"/>
              <w:bottom w:val="single" w:sz="4" w:space="0" w:color="auto"/>
            </w:tcBorders>
          </w:tcPr>
          <w:p w:rsidR="005570BF" w:rsidRPr="003A75EB" w:rsidRDefault="005570BF" w:rsidP="00E903FD">
            <w:pPr>
              <w:snapToGrid w:val="0"/>
              <w:spacing w:line="360" w:lineRule="auto"/>
              <w:jc w:val="center"/>
              <w:rPr>
                <w:rFonts w:ascii="Book Antiqua" w:hAnsi="Book Antiqua"/>
                <w:b/>
                <w:bCs/>
              </w:rPr>
            </w:pPr>
            <w:r w:rsidRPr="003A75EB">
              <w:rPr>
                <w:rFonts w:ascii="Book Antiqua" w:hAnsi="Book Antiqua"/>
                <w:b/>
                <w:bCs/>
              </w:rPr>
              <w:t>Objective</w:t>
            </w:r>
          </w:p>
        </w:tc>
        <w:tc>
          <w:tcPr>
            <w:tcW w:w="4343" w:type="dxa"/>
            <w:tcBorders>
              <w:top w:val="single" w:sz="4" w:space="0" w:color="auto"/>
              <w:bottom w:val="single" w:sz="4" w:space="0" w:color="auto"/>
            </w:tcBorders>
          </w:tcPr>
          <w:p w:rsidR="005570BF" w:rsidRPr="003A75EB" w:rsidRDefault="005570BF" w:rsidP="00E903FD">
            <w:pPr>
              <w:snapToGrid w:val="0"/>
              <w:spacing w:line="360" w:lineRule="auto"/>
              <w:jc w:val="center"/>
              <w:rPr>
                <w:rFonts w:ascii="Book Antiqua" w:hAnsi="Book Antiqua"/>
                <w:b/>
                <w:bCs/>
              </w:rPr>
            </w:pPr>
            <w:r w:rsidRPr="003A75EB">
              <w:rPr>
                <w:rFonts w:ascii="Book Antiqua" w:hAnsi="Book Antiqua"/>
                <w:b/>
                <w:bCs/>
              </w:rPr>
              <w:t>Significant findings</w:t>
            </w:r>
          </w:p>
        </w:tc>
      </w:tr>
      <w:tr w:rsidR="005570BF" w:rsidRPr="003A75EB" w:rsidTr="00E903FD">
        <w:trPr>
          <w:trHeight w:val="1758"/>
        </w:trPr>
        <w:tc>
          <w:tcPr>
            <w:tcW w:w="1702" w:type="dxa"/>
            <w:tcBorders>
              <w:top w:val="single" w:sz="4" w:space="0" w:color="auto"/>
            </w:tcBorders>
          </w:tcPr>
          <w:p w:rsidR="005570BF" w:rsidRPr="003A75EB" w:rsidRDefault="005570BF" w:rsidP="00E903FD">
            <w:pPr>
              <w:snapToGrid w:val="0"/>
              <w:spacing w:line="360" w:lineRule="auto"/>
              <w:rPr>
                <w:rFonts w:ascii="Book Antiqua" w:hAnsi="Book Antiqua"/>
              </w:rPr>
            </w:pPr>
            <w:r w:rsidRPr="003A75EB">
              <w:rPr>
                <w:rFonts w:ascii="Book Antiqua" w:hAnsi="Book Antiqua"/>
              </w:rPr>
              <w:t xml:space="preserve">ROADMAP </w:t>
            </w:r>
          </w:p>
        </w:tc>
        <w:tc>
          <w:tcPr>
            <w:tcW w:w="4820" w:type="dxa"/>
            <w:tcBorders>
              <w:top w:val="single" w:sz="4" w:space="0" w:color="auto"/>
            </w:tcBorders>
          </w:tcPr>
          <w:p w:rsidR="005570BF" w:rsidRPr="003A75EB" w:rsidRDefault="005570BF" w:rsidP="00E903FD">
            <w:pPr>
              <w:snapToGrid w:val="0"/>
              <w:spacing w:line="360" w:lineRule="auto"/>
              <w:jc w:val="center"/>
              <w:rPr>
                <w:rFonts w:ascii="Book Antiqua" w:hAnsi="Book Antiqua"/>
              </w:rPr>
            </w:pPr>
            <w:r w:rsidRPr="003A75EB">
              <w:rPr>
                <w:rFonts w:ascii="Book Antiqua" w:hAnsi="Book Antiqua"/>
              </w:rPr>
              <w:t xml:space="preserve">Compare outcomes of </w:t>
            </w:r>
            <w:proofErr w:type="spellStart"/>
            <w:r w:rsidRPr="003A75EB">
              <w:rPr>
                <w:rFonts w:ascii="Book Antiqua" w:hAnsi="Book Antiqua"/>
              </w:rPr>
              <w:t>HeartMate</w:t>
            </w:r>
            <w:proofErr w:type="spellEnd"/>
            <w:r w:rsidRPr="003A75EB">
              <w:rPr>
                <w:rFonts w:ascii="Book Antiqua" w:hAnsi="Book Antiqua"/>
              </w:rPr>
              <w:t xml:space="preserve"> II implantation in destination therapy patients who are not dependent on inotropic support with those on optimal medical management</w:t>
            </w:r>
          </w:p>
        </w:tc>
        <w:tc>
          <w:tcPr>
            <w:tcW w:w="4343" w:type="dxa"/>
            <w:tcBorders>
              <w:top w:val="single" w:sz="4" w:space="0" w:color="auto"/>
            </w:tcBorders>
          </w:tcPr>
          <w:p w:rsidR="005570BF" w:rsidRPr="003A75EB" w:rsidRDefault="005570BF" w:rsidP="00E903FD">
            <w:pPr>
              <w:snapToGrid w:val="0"/>
              <w:spacing w:line="360" w:lineRule="auto"/>
              <w:jc w:val="center"/>
              <w:rPr>
                <w:rFonts w:ascii="Book Antiqua" w:hAnsi="Book Antiqua"/>
              </w:rPr>
            </w:pPr>
            <w:r w:rsidRPr="003A75EB">
              <w:rPr>
                <w:rFonts w:ascii="Book Antiqua" w:hAnsi="Book Antiqua"/>
              </w:rPr>
              <w:t>Early LVAD implantation associated with improved quality of life and more adverse events. Intent to treat analysis showed no survival benefit with early implantation</w:t>
            </w:r>
          </w:p>
        </w:tc>
      </w:tr>
      <w:tr w:rsidR="005570BF" w:rsidRPr="003A75EB" w:rsidTr="00E903FD">
        <w:trPr>
          <w:trHeight w:val="1987"/>
        </w:trPr>
        <w:tc>
          <w:tcPr>
            <w:tcW w:w="1702" w:type="dxa"/>
          </w:tcPr>
          <w:p w:rsidR="005570BF" w:rsidRPr="003A75EB" w:rsidRDefault="005570BF" w:rsidP="00E903FD">
            <w:pPr>
              <w:snapToGrid w:val="0"/>
              <w:spacing w:line="360" w:lineRule="auto"/>
              <w:rPr>
                <w:rFonts w:ascii="Book Antiqua" w:hAnsi="Book Antiqua"/>
              </w:rPr>
            </w:pPr>
            <w:r w:rsidRPr="003A75EB">
              <w:rPr>
                <w:rFonts w:ascii="Book Antiqua" w:hAnsi="Book Antiqua"/>
              </w:rPr>
              <w:t>REVIVE - IT</w:t>
            </w:r>
          </w:p>
        </w:tc>
        <w:tc>
          <w:tcPr>
            <w:tcW w:w="4820" w:type="dxa"/>
          </w:tcPr>
          <w:p w:rsidR="005570BF" w:rsidRPr="003A75EB" w:rsidRDefault="005570BF" w:rsidP="00E903FD">
            <w:pPr>
              <w:snapToGrid w:val="0"/>
              <w:spacing w:line="360" w:lineRule="auto"/>
              <w:jc w:val="center"/>
              <w:rPr>
                <w:rFonts w:ascii="Book Antiqua" w:hAnsi="Book Antiqua"/>
              </w:rPr>
            </w:pPr>
            <w:r w:rsidRPr="003A75EB">
              <w:rPr>
                <w:rFonts w:ascii="Book Antiqua" w:hAnsi="Book Antiqua"/>
              </w:rPr>
              <w:t xml:space="preserve">Compare outcomes of </w:t>
            </w:r>
            <w:proofErr w:type="spellStart"/>
            <w:r w:rsidRPr="003A75EB">
              <w:rPr>
                <w:rFonts w:ascii="Book Antiqua" w:hAnsi="Book Antiqua"/>
              </w:rPr>
              <w:t>HeartMate</w:t>
            </w:r>
            <w:proofErr w:type="spellEnd"/>
            <w:r w:rsidRPr="003A75EB">
              <w:rPr>
                <w:rFonts w:ascii="Book Antiqua" w:hAnsi="Book Antiqua"/>
              </w:rPr>
              <w:t xml:space="preserve"> II implantation in NYHA Class III patients not severe enough to qualify for transplant or permanent LVAD therapy with those on optimal medical management</w:t>
            </w:r>
          </w:p>
        </w:tc>
        <w:tc>
          <w:tcPr>
            <w:tcW w:w="4343" w:type="dxa"/>
          </w:tcPr>
          <w:p w:rsidR="005570BF" w:rsidRPr="003A75EB" w:rsidRDefault="005570BF" w:rsidP="00E903FD">
            <w:pPr>
              <w:snapToGrid w:val="0"/>
              <w:spacing w:line="360" w:lineRule="auto"/>
              <w:jc w:val="center"/>
              <w:rPr>
                <w:rFonts w:ascii="Book Antiqua" w:hAnsi="Book Antiqua"/>
              </w:rPr>
            </w:pPr>
            <w:r w:rsidRPr="003A75EB">
              <w:rPr>
                <w:rFonts w:ascii="Book Antiqua" w:hAnsi="Book Antiqua"/>
              </w:rPr>
              <w:t>Study discontinued due to difficulty recruiting from observed increase in pump thrombosis (enrolled 0/100 patients (randomized study), 0/2500 patients (screening registry)</w:t>
            </w:r>
          </w:p>
        </w:tc>
      </w:tr>
      <w:tr w:rsidR="005570BF" w:rsidRPr="003A75EB" w:rsidTr="00E903FD">
        <w:trPr>
          <w:trHeight w:val="1541"/>
        </w:trPr>
        <w:tc>
          <w:tcPr>
            <w:tcW w:w="1702" w:type="dxa"/>
            <w:tcBorders>
              <w:bottom w:val="single" w:sz="4" w:space="0" w:color="auto"/>
            </w:tcBorders>
          </w:tcPr>
          <w:p w:rsidR="005570BF" w:rsidRPr="003A75EB" w:rsidRDefault="005570BF" w:rsidP="00E903FD">
            <w:pPr>
              <w:snapToGrid w:val="0"/>
              <w:spacing w:line="360" w:lineRule="auto"/>
              <w:rPr>
                <w:rFonts w:ascii="Book Antiqua" w:hAnsi="Book Antiqua"/>
              </w:rPr>
            </w:pPr>
            <w:proofErr w:type="spellStart"/>
            <w:r w:rsidRPr="003A75EB">
              <w:rPr>
                <w:rFonts w:ascii="Book Antiqua" w:hAnsi="Book Antiqua"/>
              </w:rPr>
              <w:t>MedaMACS</w:t>
            </w:r>
            <w:proofErr w:type="spellEnd"/>
          </w:p>
        </w:tc>
        <w:tc>
          <w:tcPr>
            <w:tcW w:w="4820" w:type="dxa"/>
            <w:tcBorders>
              <w:bottom w:val="single" w:sz="4" w:space="0" w:color="auto"/>
            </w:tcBorders>
          </w:tcPr>
          <w:p w:rsidR="005570BF" w:rsidRPr="003A75EB" w:rsidRDefault="005570BF" w:rsidP="00E903FD">
            <w:pPr>
              <w:snapToGrid w:val="0"/>
              <w:spacing w:line="360" w:lineRule="auto"/>
              <w:jc w:val="center"/>
              <w:rPr>
                <w:rFonts w:ascii="Book Antiqua" w:hAnsi="Book Antiqua"/>
              </w:rPr>
            </w:pPr>
            <w:r w:rsidRPr="003A75EB">
              <w:rPr>
                <w:rFonts w:ascii="Book Antiqua" w:hAnsi="Book Antiqua"/>
              </w:rPr>
              <w:t>Characterize and report on patients with ambulatory advanced heart failure who have not receive an LVAD</w:t>
            </w:r>
          </w:p>
        </w:tc>
        <w:tc>
          <w:tcPr>
            <w:tcW w:w="4343" w:type="dxa"/>
            <w:tcBorders>
              <w:bottom w:val="single" w:sz="4" w:space="0" w:color="auto"/>
            </w:tcBorders>
          </w:tcPr>
          <w:p w:rsidR="005570BF" w:rsidRPr="003A75EB" w:rsidRDefault="005570BF" w:rsidP="00E903FD">
            <w:pPr>
              <w:snapToGrid w:val="0"/>
              <w:spacing w:line="360" w:lineRule="auto"/>
              <w:jc w:val="center"/>
              <w:rPr>
                <w:rFonts w:ascii="Book Antiqua" w:hAnsi="Book Antiqua"/>
              </w:rPr>
            </w:pPr>
            <w:r w:rsidRPr="003A75EB">
              <w:rPr>
                <w:rFonts w:ascii="Book Antiqua" w:hAnsi="Book Antiqua"/>
              </w:rPr>
              <w:t>Patients desire LVADs and LVAD shows survival benefit compared to medical management for INTERMACS 4 and 5</w:t>
            </w:r>
          </w:p>
        </w:tc>
      </w:tr>
    </w:tbl>
    <w:p w:rsidR="005570BF" w:rsidRPr="003A75EB" w:rsidRDefault="005570BF" w:rsidP="005570BF">
      <w:pPr>
        <w:snapToGrid w:val="0"/>
        <w:spacing w:line="360" w:lineRule="auto"/>
        <w:jc w:val="both"/>
        <w:rPr>
          <w:rFonts w:ascii="Book Antiqua" w:eastAsia="宋体" w:hAnsi="Book Antiqua"/>
          <w:b/>
          <w:lang w:eastAsia="zh-CN"/>
        </w:rPr>
      </w:pPr>
      <w:r w:rsidRPr="003A75EB">
        <w:rPr>
          <w:rFonts w:ascii="Book Antiqua" w:hAnsi="Book Antiqua"/>
        </w:rPr>
        <w:t xml:space="preserve">ROADMAP and REVIVE-IT both evaluated the impact of implanting LVADs earlier in the heart failure progression while </w:t>
      </w:r>
      <w:proofErr w:type="spellStart"/>
      <w:r w:rsidRPr="003A75EB">
        <w:rPr>
          <w:rFonts w:ascii="Book Antiqua" w:hAnsi="Book Antiqua"/>
        </w:rPr>
        <w:t>MedaMACS</w:t>
      </w:r>
      <w:proofErr w:type="spellEnd"/>
      <w:r w:rsidRPr="003A75EB">
        <w:rPr>
          <w:rFonts w:ascii="Book Antiqua" w:hAnsi="Book Antiqua"/>
        </w:rPr>
        <w:t xml:space="preserve"> created a registry of patients on optimal medical therapy without LVADs to parallel INTERMACS data, and allow for a comparison of patients with LVADs to patients on optimal medical therapy</w:t>
      </w:r>
      <w:r w:rsidRPr="003A75EB">
        <w:rPr>
          <w:rFonts w:ascii="Book Antiqua" w:eastAsia="宋体" w:hAnsi="Book Antiqua"/>
          <w:b/>
          <w:lang w:eastAsia="zh-CN"/>
        </w:rPr>
        <w:t>.</w:t>
      </w:r>
    </w:p>
    <w:p w:rsidR="005570BF" w:rsidRPr="003A75EB" w:rsidRDefault="005570BF" w:rsidP="005570BF">
      <w:pPr>
        <w:snapToGrid w:val="0"/>
        <w:spacing w:line="360" w:lineRule="auto"/>
        <w:jc w:val="both"/>
        <w:rPr>
          <w:rFonts w:ascii="Book Antiqua" w:hAnsi="Book Antiqua"/>
          <w:b/>
        </w:rPr>
      </w:pPr>
    </w:p>
    <w:p w:rsidR="0080657F" w:rsidRPr="003A75EB" w:rsidRDefault="0080657F" w:rsidP="002A2710">
      <w:pPr>
        <w:snapToGrid w:val="0"/>
        <w:spacing w:line="360" w:lineRule="auto"/>
        <w:jc w:val="both"/>
        <w:rPr>
          <w:rFonts w:ascii="Book Antiqua" w:hAnsi="Book Antiqua"/>
        </w:rPr>
      </w:pPr>
    </w:p>
    <w:sectPr w:rsidR="0080657F" w:rsidRPr="003A75EB" w:rsidSect="005B7EA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0C9" w:rsidRDefault="00E850C9" w:rsidP="00876168">
      <w:r>
        <w:separator/>
      </w:r>
    </w:p>
  </w:endnote>
  <w:endnote w:type="continuationSeparator" w:id="0">
    <w:p w:rsidR="00E850C9" w:rsidRDefault="00E850C9" w:rsidP="00876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宋体">
    <w:altName w:val="宋体"/>
    <w:charset w:val="50"/>
    <w:family w:val="auto"/>
    <w:pitch w:val="variable"/>
    <w:sig w:usb0="00000001" w:usb1="080E0000" w:usb2="00000010" w:usb3="00000000" w:csb0="00040000"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0C9" w:rsidRDefault="00E850C9" w:rsidP="00876168">
      <w:r>
        <w:separator/>
      </w:r>
    </w:p>
  </w:footnote>
  <w:footnote w:type="continuationSeparator" w:id="0">
    <w:p w:rsidR="00E850C9" w:rsidRDefault="00E850C9" w:rsidP="0087616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B0A42"/>
    <w:multiLevelType w:val="multilevel"/>
    <w:tmpl w:val="7E669D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3F235B92"/>
    <w:multiLevelType w:val="hybridMultilevel"/>
    <w:tmpl w:val="F59CEC70"/>
    <w:lvl w:ilvl="0" w:tplc="9646A282">
      <w:numFmt w:val="bullet"/>
      <w:lvlText w:val=""/>
      <w:lvlJc w:val="left"/>
      <w:pPr>
        <w:ind w:left="720" w:hanging="360"/>
      </w:pPr>
      <w:rPr>
        <w:rFonts w:ascii="Symbol" w:eastAsia="MS Mincho"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5C1C58"/>
    <w:multiLevelType w:val="hybridMultilevel"/>
    <w:tmpl w:val="2A52EC1C"/>
    <w:lvl w:ilvl="0" w:tplc="C0A045D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F01F6D"/>
    <w:multiLevelType w:val="multilevel"/>
    <w:tmpl w:val="A48065B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EA4"/>
    <w:rsid w:val="0000016C"/>
    <w:rsid w:val="00001A9D"/>
    <w:rsid w:val="00045FCA"/>
    <w:rsid w:val="000529ED"/>
    <w:rsid w:val="000628F1"/>
    <w:rsid w:val="00063928"/>
    <w:rsid w:val="0007123E"/>
    <w:rsid w:val="00076905"/>
    <w:rsid w:val="00085757"/>
    <w:rsid w:val="000A41E8"/>
    <w:rsid w:val="000A5EFA"/>
    <w:rsid w:val="000A603C"/>
    <w:rsid w:val="000B4137"/>
    <w:rsid w:val="000D7A57"/>
    <w:rsid w:val="000E6812"/>
    <w:rsid w:val="000F22B4"/>
    <w:rsid w:val="00101C55"/>
    <w:rsid w:val="001157F1"/>
    <w:rsid w:val="00120779"/>
    <w:rsid w:val="00126636"/>
    <w:rsid w:val="00151089"/>
    <w:rsid w:val="00151932"/>
    <w:rsid w:val="00152BA6"/>
    <w:rsid w:val="00153277"/>
    <w:rsid w:val="00153C7E"/>
    <w:rsid w:val="0015584A"/>
    <w:rsid w:val="00156D8E"/>
    <w:rsid w:val="001931EE"/>
    <w:rsid w:val="001A3B95"/>
    <w:rsid w:val="001B22B0"/>
    <w:rsid w:val="001B70CB"/>
    <w:rsid w:val="001B70E0"/>
    <w:rsid w:val="001B7B00"/>
    <w:rsid w:val="001C7AC9"/>
    <w:rsid w:val="001D27E2"/>
    <w:rsid w:val="001D4309"/>
    <w:rsid w:val="001F1DC7"/>
    <w:rsid w:val="002133E0"/>
    <w:rsid w:val="002169BF"/>
    <w:rsid w:val="0022222F"/>
    <w:rsid w:val="00231CE8"/>
    <w:rsid w:val="00244A74"/>
    <w:rsid w:val="00245C12"/>
    <w:rsid w:val="00251FA1"/>
    <w:rsid w:val="00262881"/>
    <w:rsid w:val="00270FA9"/>
    <w:rsid w:val="00273F94"/>
    <w:rsid w:val="00286DE5"/>
    <w:rsid w:val="00295DDB"/>
    <w:rsid w:val="00297064"/>
    <w:rsid w:val="0029781C"/>
    <w:rsid w:val="002A2710"/>
    <w:rsid w:val="002A563E"/>
    <w:rsid w:val="002B4610"/>
    <w:rsid w:val="002B7B68"/>
    <w:rsid w:val="002C13A0"/>
    <w:rsid w:val="002C4921"/>
    <w:rsid w:val="002C7625"/>
    <w:rsid w:val="002D4522"/>
    <w:rsid w:val="002F2E23"/>
    <w:rsid w:val="003040F0"/>
    <w:rsid w:val="00311080"/>
    <w:rsid w:val="00311245"/>
    <w:rsid w:val="003114F4"/>
    <w:rsid w:val="003116F6"/>
    <w:rsid w:val="00312ED1"/>
    <w:rsid w:val="0032580B"/>
    <w:rsid w:val="003363CE"/>
    <w:rsid w:val="00337706"/>
    <w:rsid w:val="00353515"/>
    <w:rsid w:val="003572A1"/>
    <w:rsid w:val="003631C4"/>
    <w:rsid w:val="003704F0"/>
    <w:rsid w:val="00370AAB"/>
    <w:rsid w:val="0037422E"/>
    <w:rsid w:val="00377C64"/>
    <w:rsid w:val="00384A10"/>
    <w:rsid w:val="003A4557"/>
    <w:rsid w:val="003A4B1F"/>
    <w:rsid w:val="003A5DD6"/>
    <w:rsid w:val="003A75EB"/>
    <w:rsid w:val="003B0444"/>
    <w:rsid w:val="003C3512"/>
    <w:rsid w:val="003C3B4F"/>
    <w:rsid w:val="003C6B8A"/>
    <w:rsid w:val="003C706B"/>
    <w:rsid w:val="003D45F0"/>
    <w:rsid w:val="003E445D"/>
    <w:rsid w:val="00410C8D"/>
    <w:rsid w:val="00411968"/>
    <w:rsid w:val="00420BCC"/>
    <w:rsid w:val="00424426"/>
    <w:rsid w:val="00425F74"/>
    <w:rsid w:val="00434692"/>
    <w:rsid w:val="00441C1C"/>
    <w:rsid w:val="0044227D"/>
    <w:rsid w:val="0044373E"/>
    <w:rsid w:val="00460952"/>
    <w:rsid w:val="00467144"/>
    <w:rsid w:val="00467E7E"/>
    <w:rsid w:val="004712CD"/>
    <w:rsid w:val="0047217D"/>
    <w:rsid w:val="004769CF"/>
    <w:rsid w:val="004846F8"/>
    <w:rsid w:val="0049124C"/>
    <w:rsid w:val="00492A37"/>
    <w:rsid w:val="00492C0A"/>
    <w:rsid w:val="0049348C"/>
    <w:rsid w:val="004A0C71"/>
    <w:rsid w:val="004B4966"/>
    <w:rsid w:val="004C4ADF"/>
    <w:rsid w:val="004F643A"/>
    <w:rsid w:val="004F7F70"/>
    <w:rsid w:val="0050524E"/>
    <w:rsid w:val="005114DF"/>
    <w:rsid w:val="00513A2F"/>
    <w:rsid w:val="0051442D"/>
    <w:rsid w:val="0052472D"/>
    <w:rsid w:val="00525C63"/>
    <w:rsid w:val="0052794E"/>
    <w:rsid w:val="00530383"/>
    <w:rsid w:val="00530CB5"/>
    <w:rsid w:val="00534464"/>
    <w:rsid w:val="00534C99"/>
    <w:rsid w:val="005463A5"/>
    <w:rsid w:val="00552EC6"/>
    <w:rsid w:val="005570BF"/>
    <w:rsid w:val="00565DB9"/>
    <w:rsid w:val="005660BA"/>
    <w:rsid w:val="00570112"/>
    <w:rsid w:val="005720E1"/>
    <w:rsid w:val="005729CE"/>
    <w:rsid w:val="00576B0F"/>
    <w:rsid w:val="0057719F"/>
    <w:rsid w:val="00592515"/>
    <w:rsid w:val="005A281D"/>
    <w:rsid w:val="005B46B4"/>
    <w:rsid w:val="005B7EA4"/>
    <w:rsid w:val="005C04E7"/>
    <w:rsid w:val="005D6867"/>
    <w:rsid w:val="005E2AA2"/>
    <w:rsid w:val="005E3DA6"/>
    <w:rsid w:val="005E47EA"/>
    <w:rsid w:val="005E5A03"/>
    <w:rsid w:val="005E7288"/>
    <w:rsid w:val="005F0CAA"/>
    <w:rsid w:val="0060251C"/>
    <w:rsid w:val="00603A1D"/>
    <w:rsid w:val="00605DEC"/>
    <w:rsid w:val="006142A5"/>
    <w:rsid w:val="00616FCB"/>
    <w:rsid w:val="00623C12"/>
    <w:rsid w:val="00627BE2"/>
    <w:rsid w:val="00632FC7"/>
    <w:rsid w:val="00633836"/>
    <w:rsid w:val="00635FC5"/>
    <w:rsid w:val="00636349"/>
    <w:rsid w:val="006461AC"/>
    <w:rsid w:val="00646C98"/>
    <w:rsid w:val="00650E5B"/>
    <w:rsid w:val="006538B3"/>
    <w:rsid w:val="00654E6D"/>
    <w:rsid w:val="00655F0F"/>
    <w:rsid w:val="00665E9E"/>
    <w:rsid w:val="00666782"/>
    <w:rsid w:val="006704CA"/>
    <w:rsid w:val="006727B2"/>
    <w:rsid w:val="0067728D"/>
    <w:rsid w:val="006855DF"/>
    <w:rsid w:val="006857CB"/>
    <w:rsid w:val="006A7BF3"/>
    <w:rsid w:val="006B3EB5"/>
    <w:rsid w:val="006C4B9C"/>
    <w:rsid w:val="006D0D01"/>
    <w:rsid w:val="006D3746"/>
    <w:rsid w:val="006D59D9"/>
    <w:rsid w:val="006E53F7"/>
    <w:rsid w:val="006E7049"/>
    <w:rsid w:val="0070495B"/>
    <w:rsid w:val="00712C42"/>
    <w:rsid w:val="00716275"/>
    <w:rsid w:val="00716A3D"/>
    <w:rsid w:val="00716C76"/>
    <w:rsid w:val="00717903"/>
    <w:rsid w:val="00717F42"/>
    <w:rsid w:val="0073269A"/>
    <w:rsid w:val="00741106"/>
    <w:rsid w:val="00776C8E"/>
    <w:rsid w:val="00782074"/>
    <w:rsid w:val="007862E5"/>
    <w:rsid w:val="00786EA8"/>
    <w:rsid w:val="007B3507"/>
    <w:rsid w:val="007C157C"/>
    <w:rsid w:val="007D6525"/>
    <w:rsid w:val="007E5618"/>
    <w:rsid w:val="007F00C0"/>
    <w:rsid w:val="00801CEC"/>
    <w:rsid w:val="00804250"/>
    <w:rsid w:val="00804EA2"/>
    <w:rsid w:val="0080657F"/>
    <w:rsid w:val="00813899"/>
    <w:rsid w:val="00816D2B"/>
    <w:rsid w:val="008216F0"/>
    <w:rsid w:val="0082577C"/>
    <w:rsid w:val="008328FE"/>
    <w:rsid w:val="0083650A"/>
    <w:rsid w:val="00840581"/>
    <w:rsid w:val="008437E2"/>
    <w:rsid w:val="008501BB"/>
    <w:rsid w:val="0087481C"/>
    <w:rsid w:val="00876168"/>
    <w:rsid w:val="00883531"/>
    <w:rsid w:val="008902C1"/>
    <w:rsid w:val="0089088F"/>
    <w:rsid w:val="0089541E"/>
    <w:rsid w:val="00897B2B"/>
    <w:rsid w:val="008A4C23"/>
    <w:rsid w:val="008E3AAF"/>
    <w:rsid w:val="008F4957"/>
    <w:rsid w:val="009113AA"/>
    <w:rsid w:val="00914982"/>
    <w:rsid w:val="00924EA5"/>
    <w:rsid w:val="009275A8"/>
    <w:rsid w:val="0093352F"/>
    <w:rsid w:val="009359D9"/>
    <w:rsid w:val="0093795F"/>
    <w:rsid w:val="009413CB"/>
    <w:rsid w:val="00943383"/>
    <w:rsid w:val="00945A0F"/>
    <w:rsid w:val="00954CB4"/>
    <w:rsid w:val="009605EB"/>
    <w:rsid w:val="0096060A"/>
    <w:rsid w:val="00962954"/>
    <w:rsid w:val="00962AFA"/>
    <w:rsid w:val="00967045"/>
    <w:rsid w:val="0098475E"/>
    <w:rsid w:val="00985280"/>
    <w:rsid w:val="00985353"/>
    <w:rsid w:val="00992DC1"/>
    <w:rsid w:val="00996DE9"/>
    <w:rsid w:val="009B2766"/>
    <w:rsid w:val="009B3955"/>
    <w:rsid w:val="009B7C1F"/>
    <w:rsid w:val="009C621F"/>
    <w:rsid w:val="009D2E01"/>
    <w:rsid w:val="009E0412"/>
    <w:rsid w:val="009F06D1"/>
    <w:rsid w:val="009F09D7"/>
    <w:rsid w:val="009F6247"/>
    <w:rsid w:val="009F7D43"/>
    <w:rsid w:val="00A309E1"/>
    <w:rsid w:val="00A33C7F"/>
    <w:rsid w:val="00A3436D"/>
    <w:rsid w:val="00A4123E"/>
    <w:rsid w:val="00A4239F"/>
    <w:rsid w:val="00A63049"/>
    <w:rsid w:val="00A6383F"/>
    <w:rsid w:val="00A639C2"/>
    <w:rsid w:val="00A671E9"/>
    <w:rsid w:val="00A732F4"/>
    <w:rsid w:val="00A97376"/>
    <w:rsid w:val="00AB1183"/>
    <w:rsid w:val="00AC1DCE"/>
    <w:rsid w:val="00AC68AA"/>
    <w:rsid w:val="00AD4465"/>
    <w:rsid w:val="00AE47F5"/>
    <w:rsid w:val="00AF0936"/>
    <w:rsid w:val="00B062DC"/>
    <w:rsid w:val="00B129D3"/>
    <w:rsid w:val="00B143A1"/>
    <w:rsid w:val="00B16E99"/>
    <w:rsid w:val="00B2290E"/>
    <w:rsid w:val="00B2381A"/>
    <w:rsid w:val="00B25F20"/>
    <w:rsid w:val="00B358CA"/>
    <w:rsid w:val="00B36447"/>
    <w:rsid w:val="00B4096A"/>
    <w:rsid w:val="00B4108A"/>
    <w:rsid w:val="00B43259"/>
    <w:rsid w:val="00B46070"/>
    <w:rsid w:val="00B82993"/>
    <w:rsid w:val="00B840C2"/>
    <w:rsid w:val="00BA4B8A"/>
    <w:rsid w:val="00BB6E9C"/>
    <w:rsid w:val="00BC188B"/>
    <w:rsid w:val="00BC19C4"/>
    <w:rsid w:val="00BC4B66"/>
    <w:rsid w:val="00BD4FED"/>
    <w:rsid w:val="00BD58B1"/>
    <w:rsid w:val="00BD67BF"/>
    <w:rsid w:val="00BF0E14"/>
    <w:rsid w:val="00BF400B"/>
    <w:rsid w:val="00C143C0"/>
    <w:rsid w:val="00C1695E"/>
    <w:rsid w:val="00C16B13"/>
    <w:rsid w:val="00C27B02"/>
    <w:rsid w:val="00C31CE2"/>
    <w:rsid w:val="00C374BA"/>
    <w:rsid w:val="00C37D3A"/>
    <w:rsid w:val="00C52515"/>
    <w:rsid w:val="00C60304"/>
    <w:rsid w:val="00C60F4E"/>
    <w:rsid w:val="00C670EA"/>
    <w:rsid w:val="00C732B8"/>
    <w:rsid w:val="00C747F6"/>
    <w:rsid w:val="00C8246C"/>
    <w:rsid w:val="00C906D7"/>
    <w:rsid w:val="00CA0DE0"/>
    <w:rsid w:val="00CA22B1"/>
    <w:rsid w:val="00CA3D37"/>
    <w:rsid w:val="00CC24A4"/>
    <w:rsid w:val="00CC691D"/>
    <w:rsid w:val="00CD41F0"/>
    <w:rsid w:val="00CD45E6"/>
    <w:rsid w:val="00CE0C6E"/>
    <w:rsid w:val="00CE134C"/>
    <w:rsid w:val="00CE1C68"/>
    <w:rsid w:val="00CF01DA"/>
    <w:rsid w:val="00CF1EE5"/>
    <w:rsid w:val="00CF5DEA"/>
    <w:rsid w:val="00CF5E23"/>
    <w:rsid w:val="00D049CB"/>
    <w:rsid w:val="00D078FA"/>
    <w:rsid w:val="00D10E96"/>
    <w:rsid w:val="00D114D1"/>
    <w:rsid w:val="00D12845"/>
    <w:rsid w:val="00D30097"/>
    <w:rsid w:val="00D53C45"/>
    <w:rsid w:val="00D62E33"/>
    <w:rsid w:val="00D82A5D"/>
    <w:rsid w:val="00D85BBE"/>
    <w:rsid w:val="00D92CE8"/>
    <w:rsid w:val="00D9410D"/>
    <w:rsid w:val="00D964CD"/>
    <w:rsid w:val="00DB2186"/>
    <w:rsid w:val="00DB2512"/>
    <w:rsid w:val="00DB39FD"/>
    <w:rsid w:val="00DB52EB"/>
    <w:rsid w:val="00E171CF"/>
    <w:rsid w:val="00E31AC9"/>
    <w:rsid w:val="00E51896"/>
    <w:rsid w:val="00E61274"/>
    <w:rsid w:val="00E63100"/>
    <w:rsid w:val="00E643A0"/>
    <w:rsid w:val="00E729E3"/>
    <w:rsid w:val="00E850C9"/>
    <w:rsid w:val="00E85AC1"/>
    <w:rsid w:val="00E85B30"/>
    <w:rsid w:val="00E91AE6"/>
    <w:rsid w:val="00EA26FA"/>
    <w:rsid w:val="00EA4EE7"/>
    <w:rsid w:val="00EA53B1"/>
    <w:rsid w:val="00EA5819"/>
    <w:rsid w:val="00EB071F"/>
    <w:rsid w:val="00EB45BD"/>
    <w:rsid w:val="00EB6AF5"/>
    <w:rsid w:val="00EC5831"/>
    <w:rsid w:val="00ED160D"/>
    <w:rsid w:val="00ED31E8"/>
    <w:rsid w:val="00EF3792"/>
    <w:rsid w:val="00EF7880"/>
    <w:rsid w:val="00F0142A"/>
    <w:rsid w:val="00F04836"/>
    <w:rsid w:val="00F06EF6"/>
    <w:rsid w:val="00F10E7A"/>
    <w:rsid w:val="00F30B22"/>
    <w:rsid w:val="00F41547"/>
    <w:rsid w:val="00F546DD"/>
    <w:rsid w:val="00F548AD"/>
    <w:rsid w:val="00F62C96"/>
    <w:rsid w:val="00F74A6F"/>
    <w:rsid w:val="00F9379A"/>
    <w:rsid w:val="00FA6566"/>
    <w:rsid w:val="00FB7AF5"/>
    <w:rsid w:val="00FD2457"/>
    <w:rsid w:val="00FD5034"/>
    <w:rsid w:val="00FE79F7"/>
    <w:rsid w:val="00FF3B3A"/>
    <w:rsid w:val="00FF6E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62881"/>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60304"/>
    <w:rPr>
      <w:rFonts w:cs="Times New Roman"/>
      <w:color w:val="0000FF"/>
      <w:u w:val="single"/>
    </w:rPr>
  </w:style>
  <w:style w:type="character" w:styleId="FollowedHyperlink">
    <w:name w:val="FollowedHyperlink"/>
    <w:uiPriority w:val="99"/>
    <w:semiHidden/>
    <w:rsid w:val="00311080"/>
    <w:rPr>
      <w:rFonts w:cs="Times New Roman"/>
      <w:color w:val="800080"/>
      <w:u w:val="single"/>
    </w:rPr>
  </w:style>
  <w:style w:type="paragraph" w:styleId="BalloonText">
    <w:name w:val="Balloon Text"/>
    <w:basedOn w:val="Normal"/>
    <w:link w:val="BalloonTextChar"/>
    <w:uiPriority w:val="99"/>
    <w:rsid w:val="004712CD"/>
    <w:rPr>
      <w:rFonts w:ascii="Lucida Grande" w:hAnsi="Lucida Grande" w:cs="Lucida Grande"/>
      <w:sz w:val="18"/>
      <w:szCs w:val="18"/>
    </w:rPr>
  </w:style>
  <w:style w:type="character" w:customStyle="1" w:styleId="BalloonTextChar">
    <w:name w:val="Balloon Text Char"/>
    <w:link w:val="BalloonText"/>
    <w:uiPriority w:val="99"/>
    <w:locked/>
    <w:rsid w:val="004712CD"/>
    <w:rPr>
      <w:rFonts w:ascii="Lucida Grande" w:hAnsi="Lucida Grande" w:cs="Lucida Grande"/>
      <w:sz w:val="18"/>
      <w:szCs w:val="18"/>
    </w:rPr>
  </w:style>
  <w:style w:type="character" w:styleId="CommentReference">
    <w:name w:val="annotation reference"/>
    <w:uiPriority w:val="99"/>
    <w:rsid w:val="0096060A"/>
    <w:rPr>
      <w:rFonts w:cs="Times New Roman"/>
      <w:sz w:val="18"/>
      <w:szCs w:val="18"/>
    </w:rPr>
  </w:style>
  <w:style w:type="paragraph" w:styleId="CommentText">
    <w:name w:val="annotation text"/>
    <w:basedOn w:val="Normal"/>
    <w:link w:val="CommentTextChar"/>
    <w:uiPriority w:val="99"/>
    <w:rsid w:val="0096060A"/>
  </w:style>
  <w:style w:type="character" w:customStyle="1" w:styleId="CommentTextChar">
    <w:name w:val="Comment Text Char"/>
    <w:link w:val="CommentText"/>
    <w:uiPriority w:val="99"/>
    <w:locked/>
    <w:rsid w:val="0096060A"/>
    <w:rPr>
      <w:rFonts w:cs="Times New Roman"/>
    </w:rPr>
  </w:style>
  <w:style w:type="paragraph" w:styleId="CommentSubject">
    <w:name w:val="annotation subject"/>
    <w:basedOn w:val="CommentText"/>
    <w:next w:val="CommentText"/>
    <w:link w:val="CommentSubjectChar"/>
    <w:uiPriority w:val="99"/>
    <w:rsid w:val="0096060A"/>
    <w:rPr>
      <w:b/>
      <w:bCs/>
      <w:sz w:val="20"/>
      <w:szCs w:val="20"/>
    </w:rPr>
  </w:style>
  <w:style w:type="character" w:customStyle="1" w:styleId="CommentSubjectChar">
    <w:name w:val="Comment Subject Char"/>
    <w:link w:val="CommentSubject"/>
    <w:uiPriority w:val="99"/>
    <w:locked/>
    <w:rsid w:val="0096060A"/>
    <w:rPr>
      <w:rFonts w:cs="Times New Roman"/>
      <w:b/>
      <w:bCs/>
      <w:sz w:val="20"/>
      <w:szCs w:val="20"/>
    </w:rPr>
  </w:style>
  <w:style w:type="table" w:styleId="TableGrid">
    <w:name w:val="Table Grid"/>
    <w:basedOn w:val="TableNormal"/>
    <w:uiPriority w:val="99"/>
    <w:rsid w:val="007179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rsid w:val="00914982"/>
    <w:rPr>
      <w:rFonts w:cs="Times New Roman"/>
    </w:rPr>
  </w:style>
  <w:style w:type="table" w:styleId="MediumShading1">
    <w:name w:val="Medium Shading 1"/>
    <w:basedOn w:val="TableNormal"/>
    <w:uiPriority w:val="99"/>
    <w:rsid w:val="00513A2F"/>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styleId="TableClassic3">
    <w:name w:val="Table Classic 3"/>
    <w:basedOn w:val="TableNormal"/>
    <w:uiPriority w:val="99"/>
    <w:rsid w:val="00513A2F"/>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cBorders>
        <w:shd w:val="solid" w:color="000080" w:fill="FFFFFF"/>
      </w:tcPr>
    </w:tblStylePr>
    <w:tblStylePr w:type="lastRow">
      <w:rPr>
        <w:rFonts w:cs="Times New Roman"/>
        <w:color w:val="000080"/>
      </w:rPr>
      <w:tblPr/>
      <w:tcPr>
        <w:tcBorders>
          <w:top w:val="single" w:sz="12" w:space="0" w:color="000000"/>
        </w:tcBorders>
        <w:shd w:val="solid" w:color="FFFFFF" w:fill="FFFFFF"/>
      </w:tcPr>
    </w:tblStylePr>
    <w:tblStylePr w:type="firstCol">
      <w:rPr>
        <w:rFonts w:cs="Times New Roman"/>
        <w:b/>
        <w:bCs/>
        <w:color w:val="000000"/>
      </w:rPr>
    </w:tblStylePr>
  </w:style>
  <w:style w:type="table" w:styleId="TableClassic4">
    <w:name w:val="Table Classic 4"/>
    <w:basedOn w:val="TableNormal"/>
    <w:uiPriority w:val="99"/>
    <w:rsid w:val="00513A2F"/>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cBorders>
        <w:shd w:val="pct50" w:color="000080" w:fill="FFFFFF"/>
      </w:tcPr>
    </w:tblStylePr>
    <w:tblStylePr w:type="lastRow">
      <w:rPr>
        <w:rFonts w:cs="Times New Roman"/>
        <w:color w:val="000080"/>
      </w:rPr>
      <w:tblPr/>
      <w:tcPr>
        <w:tcBorders>
          <w:bottom w:val="single" w:sz="6" w:space="0" w:color="000000"/>
        </w:tcBorders>
        <w:shd w:val="pct50" w:color="000000" w:fill="FFFFFF"/>
      </w:tcPr>
    </w:tblStylePr>
    <w:tblStylePr w:type="firstCol">
      <w:rPr>
        <w:rFonts w:cs="Times New Roman"/>
        <w:b/>
        <w:bCs/>
      </w:rPr>
    </w:tblStylePr>
    <w:tblStylePr w:type="nwCell">
      <w:rPr>
        <w:rFonts w:cs="Times New Roman"/>
        <w:b/>
        <w:bCs/>
      </w:rPr>
    </w:tblStylePr>
    <w:tblStylePr w:type="swCell">
      <w:rPr>
        <w:rFonts w:cs="Times New Roman"/>
        <w:color w:val="000080"/>
      </w:rPr>
    </w:tblStylePr>
  </w:style>
  <w:style w:type="table" w:styleId="TableColorful2">
    <w:name w:val="Table Colorful 2"/>
    <w:basedOn w:val="TableNormal"/>
    <w:uiPriority w:val="99"/>
    <w:rsid w:val="00513A2F"/>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cBorders>
        <w:shd w:val="solid" w:color="800000" w:fill="FFFFFF"/>
      </w:tcPr>
    </w:tblStylePr>
    <w:tblStylePr w:type="firstCol">
      <w:rPr>
        <w:rFonts w:cs="Times New Roman"/>
        <w:b/>
        <w:bCs/>
        <w:i/>
        <w:iCs/>
      </w:rPr>
    </w:tblStylePr>
    <w:tblStylePr w:type="lastCol">
      <w:rPr>
        <w:rFonts w:cs="Times New Roman"/>
      </w:rPr>
      <w:tblPr/>
      <w:tcPr>
        <w:shd w:val="solid" w:color="C0C0C0" w:fill="FFFFFF"/>
      </w:tcPr>
    </w:tblStylePr>
    <w:tblStylePr w:type="swCell">
      <w:rPr>
        <w:rFonts w:cs="Times New Roman"/>
        <w:b/>
        <w:bCs/>
        <w:i w:val="0"/>
        <w:iCs w:val="0"/>
      </w:rPr>
    </w:tblStylePr>
  </w:style>
  <w:style w:type="character" w:customStyle="1" w:styleId="jrnl">
    <w:name w:val="jrnl"/>
    <w:uiPriority w:val="99"/>
    <w:rsid w:val="007C157C"/>
    <w:rPr>
      <w:rFonts w:cs="Times New Roman"/>
    </w:rPr>
  </w:style>
  <w:style w:type="paragraph" w:styleId="ListParagraph">
    <w:name w:val="List Paragraph"/>
    <w:basedOn w:val="Normal"/>
    <w:uiPriority w:val="34"/>
    <w:qFormat/>
    <w:rsid w:val="00650E5B"/>
    <w:pPr>
      <w:ind w:left="720"/>
      <w:contextualSpacing/>
    </w:pPr>
  </w:style>
  <w:style w:type="character" w:styleId="Emphasis">
    <w:name w:val="Emphasis"/>
    <w:uiPriority w:val="99"/>
    <w:qFormat/>
    <w:rsid w:val="002169BF"/>
    <w:rPr>
      <w:rFonts w:cs="Times New Roman"/>
      <w:i/>
    </w:rPr>
  </w:style>
  <w:style w:type="paragraph" w:styleId="NormalWeb">
    <w:name w:val="Normal (Web)"/>
    <w:basedOn w:val="Normal"/>
    <w:uiPriority w:val="99"/>
    <w:rsid w:val="002169BF"/>
    <w:pPr>
      <w:spacing w:beforeLines="1" w:afterLines="1"/>
    </w:pPr>
    <w:rPr>
      <w:rFonts w:ascii="Times" w:hAnsi="Times"/>
      <w:sz w:val="20"/>
      <w:szCs w:val="20"/>
      <w:lang w:eastAsia="en-US"/>
    </w:rPr>
  </w:style>
  <w:style w:type="paragraph" w:styleId="Revision">
    <w:name w:val="Revision"/>
    <w:hidden/>
    <w:uiPriority w:val="99"/>
    <w:semiHidden/>
    <w:rsid w:val="00076905"/>
    <w:rPr>
      <w:sz w:val="24"/>
      <w:szCs w:val="24"/>
      <w:lang w:eastAsia="ja-JP"/>
    </w:rPr>
  </w:style>
  <w:style w:type="character" w:customStyle="1" w:styleId="hui12181">
    <w:name w:val="hui12181"/>
    <w:uiPriority w:val="99"/>
    <w:rsid w:val="001B70CB"/>
    <w:rPr>
      <w:rFonts w:ascii="Arial" w:hAnsi="Arial" w:cs="Arial"/>
      <w:color w:val="333333"/>
      <w:sz w:val="18"/>
      <w:szCs w:val="18"/>
      <w:u w:val="none"/>
      <w:effect w:val="none"/>
    </w:rPr>
  </w:style>
  <w:style w:type="character" w:styleId="Strong">
    <w:name w:val="Strong"/>
    <w:uiPriority w:val="99"/>
    <w:qFormat/>
    <w:locked/>
    <w:rsid w:val="005C04E7"/>
    <w:rPr>
      <w:rFonts w:cs="Times New Roman"/>
      <w:b/>
      <w:bCs/>
    </w:rPr>
  </w:style>
  <w:style w:type="paragraph" w:styleId="Header">
    <w:name w:val="header"/>
    <w:basedOn w:val="Normal"/>
    <w:link w:val="HeaderChar"/>
    <w:uiPriority w:val="99"/>
    <w:unhideWhenUsed/>
    <w:locked/>
    <w:rsid w:val="00876168"/>
    <w:pPr>
      <w:tabs>
        <w:tab w:val="center" w:pos="4153"/>
        <w:tab w:val="right" w:pos="8306"/>
      </w:tabs>
    </w:pPr>
  </w:style>
  <w:style w:type="character" w:customStyle="1" w:styleId="HeaderChar">
    <w:name w:val="Header Char"/>
    <w:basedOn w:val="DefaultParagraphFont"/>
    <w:link w:val="Header"/>
    <w:uiPriority w:val="99"/>
    <w:rsid w:val="00876168"/>
    <w:rPr>
      <w:sz w:val="24"/>
      <w:szCs w:val="24"/>
      <w:lang w:eastAsia="ja-JP"/>
    </w:rPr>
  </w:style>
  <w:style w:type="paragraph" w:styleId="Footer">
    <w:name w:val="footer"/>
    <w:basedOn w:val="Normal"/>
    <w:link w:val="FooterChar"/>
    <w:uiPriority w:val="99"/>
    <w:unhideWhenUsed/>
    <w:locked/>
    <w:rsid w:val="00876168"/>
    <w:pPr>
      <w:tabs>
        <w:tab w:val="center" w:pos="4153"/>
        <w:tab w:val="right" w:pos="8306"/>
      </w:tabs>
    </w:pPr>
  </w:style>
  <w:style w:type="character" w:customStyle="1" w:styleId="FooterChar">
    <w:name w:val="Footer Char"/>
    <w:basedOn w:val="DefaultParagraphFont"/>
    <w:link w:val="Footer"/>
    <w:uiPriority w:val="99"/>
    <w:rsid w:val="00876168"/>
    <w:rPr>
      <w:sz w:val="24"/>
      <w:szCs w:val="24"/>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62881"/>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60304"/>
    <w:rPr>
      <w:rFonts w:cs="Times New Roman"/>
      <w:color w:val="0000FF"/>
      <w:u w:val="single"/>
    </w:rPr>
  </w:style>
  <w:style w:type="character" w:styleId="FollowedHyperlink">
    <w:name w:val="FollowedHyperlink"/>
    <w:uiPriority w:val="99"/>
    <w:semiHidden/>
    <w:rsid w:val="00311080"/>
    <w:rPr>
      <w:rFonts w:cs="Times New Roman"/>
      <w:color w:val="800080"/>
      <w:u w:val="single"/>
    </w:rPr>
  </w:style>
  <w:style w:type="paragraph" w:styleId="BalloonText">
    <w:name w:val="Balloon Text"/>
    <w:basedOn w:val="Normal"/>
    <w:link w:val="BalloonTextChar"/>
    <w:uiPriority w:val="99"/>
    <w:rsid w:val="004712CD"/>
    <w:rPr>
      <w:rFonts w:ascii="Lucida Grande" w:hAnsi="Lucida Grande" w:cs="Lucida Grande"/>
      <w:sz w:val="18"/>
      <w:szCs w:val="18"/>
    </w:rPr>
  </w:style>
  <w:style w:type="character" w:customStyle="1" w:styleId="BalloonTextChar">
    <w:name w:val="Balloon Text Char"/>
    <w:link w:val="BalloonText"/>
    <w:uiPriority w:val="99"/>
    <w:locked/>
    <w:rsid w:val="004712CD"/>
    <w:rPr>
      <w:rFonts w:ascii="Lucida Grande" w:hAnsi="Lucida Grande" w:cs="Lucida Grande"/>
      <w:sz w:val="18"/>
      <w:szCs w:val="18"/>
    </w:rPr>
  </w:style>
  <w:style w:type="character" w:styleId="CommentReference">
    <w:name w:val="annotation reference"/>
    <w:uiPriority w:val="99"/>
    <w:rsid w:val="0096060A"/>
    <w:rPr>
      <w:rFonts w:cs="Times New Roman"/>
      <w:sz w:val="18"/>
      <w:szCs w:val="18"/>
    </w:rPr>
  </w:style>
  <w:style w:type="paragraph" w:styleId="CommentText">
    <w:name w:val="annotation text"/>
    <w:basedOn w:val="Normal"/>
    <w:link w:val="CommentTextChar"/>
    <w:uiPriority w:val="99"/>
    <w:rsid w:val="0096060A"/>
  </w:style>
  <w:style w:type="character" w:customStyle="1" w:styleId="CommentTextChar">
    <w:name w:val="Comment Text Char"/>
    <w:link w:val="CommentText"/>
    <w:uiPriority w:val="99"/>
    <w:locked/>
    <w:rsid w:val="0096060A"/>
    <w:rPr>
      <w:rFonts w:cs="Times New Roman"/>
    </w:rPr>
  </w:style>
  <w:style w:type="paragraph" w:styleId="CommentSubject">
    <w:name w:val="annotation subject"/>
    <w:basedOn w:val="CommentText"/>
    <w:next w:val="CommentText"/>
    <w:link w:val="CommentSubjectChar"/>
    <w:uiPriority w:val="99"/>
    <w:rsid w:val="0096060A"/>
    <w:rPr>
      <w:b/>
      <w:bCs/>
      <w:sz w:val="20"/>
      <w:szCs w:val="20"/>
    </w:rPr>
  </w:style>
  <w:style w:type="character" w:customStyle="1" w:styleId="CommentSubjectChar">
    <w:name w:val="Comment Subject Char"/>
    <w:link w:val="CommentSubject"/>
    <w:uiPriority w:val="99"/>
    <w:locked/>
    <w:rsid w:val="0096060A"/>
    <w:rPr>
      <w:rFonts w:cs="Times New Roman"/>
      <w:b/>
      <w:bCs/>
      <w:sz w:val="20"/>
      <w:szCs w:val="20"/>
    </w:rPr>
  </w:style>
  <w:style w:type="table" w:styleId="TableGrid">
    <w:name w:val="Table Grid"/>
    <w:basedOn w:val="TableNormal"/>
    <w:uiPriority w:val="99"/>
    <w:rsid w:val="007179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rsid w:val="00914982"/>
    <w:rPr>
      <w:rFonts w:cs="Times New Roman"/>
    </w:rPr>
  </w:style>
  <w:style w:type="table" w:styleId="MediumShading1">
    <w:name w:val="Medium Shading 1"/>
    <w:basedOn w:val="TableNormal"/>
    <w:uiPriority w:val="99"/>
    <w:rsid w:val="00513A2F"/>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styleId="TableClassic3">
    <w:name w:val="Table Classic 3"/>
    <w:basedOn w:val="TableNormal"/>
    <w:uiPriority w:val="99"/>
    <w:rsid w:val="00513A2F"/>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cBorders>
        <w:shd w:val="solid" w:color="000080" w:fill="FFFFFF"/>
      </w:tcPr>
    </w:tblStylePr>
    <w:tblStylePr w:type="lastRow">
      <w:rPr>
        <w:rFonts w:cs="Times New Roman"/>
        <w:color w:val="000080"/>
      </w:rPr>
      <w:tblPr/>
      <w:tcPr>
        <w:tcBorders>
          <w:top w:val="single" w:sz="12" w:space="0" w:color="000000"/>
        </w:tcBorders>
        <w:shd w:val="solid" w:color="FFFFFF" w:fill="FFFFFF"/>
      </w:tcPr>
    </w:tblStylePr>
    <w:tblStylePr w:type="firstCol">
      <w:rPr>
        <w:rFonts w:cs="Times New Roman"/>
        <w:b/>
        <w:bCs/>
        <w:color w:val="000000"/>
      </w:rPr>
    </w:tblStylePr>
  </w:style>
  <w:style w:type="table" w:styleId="TableClassic4">
    <w:name w:val="Table Classic 4"/>
    <w:basedOn w:val="TableNormal"/>
    <w:uiPriority w:val="99"/>
    <w:rsid w:val="00513A2F"/>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cBorders>
        <w:shd w:val="pct50" w:color="000080" w:fill="FFFFFF"/>
      </w:tcPr>
    </w:tblStylePr>
    <w:tblStylePr w:type="lastRow">
      <w:rPr>
        <w:rFonts w:cs="Times New Roman"/>
        <w:color w:val="000080"/>
      </w:rPr>
      <w:tblPr/>
      <w:tcPr>
        <w:tcBorders>
          <w:bottom w:val="single" w:sz="6" w:space="0" w:color="000000"/>
        </w:tcBorders>
        <w:shd w:val="pct50" w:color="000000" w:fill="FFFFFF"/>
      </w:tcPr>
    </w:tblStylePr>
    <w:tblStylePr w:type="firstCol">
      <w:rPr>
        <w:rFonts w:cs="Times New Roman"/>
        <w:b/>
        <w:bCs/>
      </w:rPr>
    </w:tblStylePr>
    <w:tblStylePr w:type="nwCell">
      <w:rPr>
        <w:rFonts w:cs="Times New Roman"/>
        <w:b/>
        <w:bCs/>
      </w:rPr>
    </w:tblStylePr>
    <w:tblStylePr w:type="swCell">
      <w:rPr>
        <w:rFonts w:cs="Times New Roman"/>
        <w:color w:val="000080"/>
      </w:rPr>
    </w:tblStylePr>
  </w:style>
  <w:style w:type="table" w:styleId="TableColorful2">
    <w:name w:val="Table Colorful 2"/>
    <w:basedOn w:val="TableNormal"/>
    <w:uiPriority w:val="99"/>
    <w:rsid w:val="00513A2F"/>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cBorders>
        <w:shd w:val="solid" w:color="800000" w:fill="FFFFFF"/>
      </w:tcPr>
    </w:tblStylePr>
    <w:tblStylePr w:type="firstCol">
      <w:rPr>
        <w:rFonts w:cs="Times New Roman"/>
        <w:b/>
        <w:bCs/>
        <w:i/>
        <w:iCs/>
      </w:rPr>
    </w:tblStylePr>
    <w:tblStylePr w:type="lastCol">
      <w:rPr>
        <w:rFonts w:cs="Times New Roman"/>
      </w:rPr>
      <w:tblPr/>
      <w:tcPr>
        <w:shd w:val="solid" w:color="C0C0C0" w:fill="FFFFFF"/>
      </w:tcPr>
    </w:tblStylePr>
    <w:tblStylePr w:type="swCell">
      <w:rPr>
        <w:rFonts w:cs="Times New Roman"/>
        <w:b/>
        <w:bCs/>
        <w:i w:val="0"/>
        <w:iCs w:val="0"/>
      </w:rPr>
    </w:tblStylePr>
  </w:style>
  <w:style w:type="character" w:customStyle="1" w:styleId="jrnl">
    <w:name w:val="jrnl"/>
    <w:uiPriority w:val="99"/>
    <w:rsid w:val="007C157C"/>
    <w:rPr>
      <w:rFonts w:cs="Times New Roman"/>
    </w:rPr>
  </w:style>
  <w:style w:type="paragraph" w:styleId="ListParagraph">
    <w:name w:val="List Paragraph"/>
    <w:basedOn w:val="Normal"/>
    <w:uiPriority w:val="34"/>
    <w:qFormat/>
    <w:rsid w:val="00650E5B"/>
    <w:pPr>
      <w:ind w:left="720"/>
      <w:contextualSpacing/>
    </w:pPr>
  </w:style>
  <w:style w:type="character" w:styleId="Emphasis">
    <w:name w:val="Emphasis"/>
    <w:uiPriority w:val="99"/>
    <w:qFormat/>
    <w:rsid w:val="002169BF"/>
    <w:rPr>
      <w:rFonts w:cs="Times New Roman"/>
      <w:i/>
    </w:rPr>
  </w:style>
  <w:style w:type="paragraph" w:styleId="NormalWeb">
    <w:name w:val="Normal (Web)"/>
    <w:basedOn w:val="Normal"/>
    <w:uiPriority w:val="99"/>
    <w:rsid w:val="002169BF"/>
    <w:pPr>
      <w:spacing w:beforeLines="1" w:afterLines="1"/>
    </w:pPr>
    <w:rPr>
      <w:rFonts w:ascii="Times" w:hAnsi="Times"/>
      <w:sz w:val="20"/>
      <w:szCs w:val="20"/>
      <w:lang w:eastAsia="en-US"/>
    </w:rPr>
  </w:style>
  <w:style w:type="paragraph" w:styleId="Revision">
    <w:name w:val="Revision"/>
    <w:hidden/>
    <w:uiPriority w:val="99"/>
    <w:semiHidden/>
    <w:rsid w:val="00076905"/>
    <w:rPr>
      <w:sz w:val="24"/>
      <w:szCs w:val="24"/>
      <w:lang w:eastAsia="ja-JP"/>
    </w:rPr>
  </w:style>
  <w:style w:type="character" w:customStyle="1" w:styleId="hui12181">
    <w:name w:val="hui12181"/>
    <w:uiPriority w:val="99"/>
    <w:rsid w:val="001B70CB"/>
    <w:rPr>
      <w:rFonts w:ascii="Arial" w:hAnsi="Arial" w:cs="Arial"/>
      <w:color w:val="333333"/>
      <w:sz w:val="18"/>
      <w:szCs w:val="18"/>
      <w:u w:val="none"/>
      <w:effect w:val="none"/>
    </w:rPr>
  </w:style>
  <w:style w:type="character" w:styleId="Strong">
    <w:name w:val="Strong"/>
    <w:uiPriority w:val="99"/>
    <w:qFormat/>
    <w:locked/>
    <w:rsid w:val="005C04E7"/>
    <w:rPr>
      <w:rFonts w:cs="Times New Roman"/>
      <w:b/>
      <w:bCs/>
    </w:rPr>
  </w:style>
  <w:style w:type="paragraph" w:styleId="Header">
    <w:name w:val="header"/>
    <w:basedOn w:val="Normal"/>
    <w:link w:val="HeaderChar"/>
    <w:uiPriority w:val="99"/>
    <w:unhideWhenUsed/>
    <w:locked/>
    <w:rsid w:val="00876168"/>
    <w:pPr>
      <w:tabs>
        <w:tab w:val="center" w:pos="4153"/>
        <w:tab w:val="right" w:pos="8306"/>
      </w:tabs>
    </w:pPr>
  </w:style>
  <w:style w:type="character" w:customStyle="1" w:styleId="HeaderChar">
    <w:name w:val="Header Char"/>
    <w:basedOn w:val="DefaultParagraphFont"/>
    <w:link w:val="Header"/>
    <w:uiPriority w:val="99"/>
    <w:rsid w:val="00876168"/>
    <w:rPr>
      <w:sz w:val="24"/>
      <w:szCs w:val="24"/>
      <w:lang w:eastAsia="ja-JP"/>
    </w:rPr>
  </w:style>
  <w:style w:type="paragraph" w:styleId="Footer">
    <w:name w:val="footer"/>
    <w:basedOn w:val="Normal"/>
    <w:link w:val="FooterChar"/>
    <w:uiPriority w:val="99"/>
    <w:unhideWhenUsed/>
    <w:locked/>
    <w:rsid w:val="00876168"/>
    <w:pPr>
      <w:tabs>
        <w:tab w:val="center" w:pos="4153"/>
        <w:tab w:val="right" w:pos="8306"/>
      </w:tabs>
    </w:pPr>
  </w:style>
  <w:style w:type="character" w:customStyle="1" w:styleId="FooterChar">
    <w:name w:val="Footer Char"/>
    <w:basedOn w:val="DefaultParagraphFont"/>
    <w:link w:val="Footer"/>
    <w:uiPriority w:val="99"/>
    <w:rsid w:val="00876168"/>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46251">
      <w:marLeft w:val="0"/>
      <w:marRight w:val="0"/>
      <w:marTop w:val="0"/>
      <w:marBottom w:val="0"/>
      <w:divBdr>
        <w:top w:val="none" w:sz="0" w:space="0" w:color="auto"/>
        <w:left w:val="none" w:sz="0" w:space="0" w:color="auto"/>
        <w:bottom w:val="none" w:sz="0" w:space="0" w:color="auto"/>
        <w:right w:val="none" w:sz="0" w:space="0" w:color="auto"/>
      </w:divBdr>
    </w:div>
    <w:div w:id="123546253">
      <w:marLeft w:val="0"/>
      <w:marRight w:val="0"/>
      <w:marTop w:val="0"/>
      <w:marBottom w:val="0"/>
      <w:divBdr>
        <w:top w:val="none" w:sz="0" w:space="0" w:color="auto"/>
        <w:left w:val="none" w:sz="0" w:space="0" w:color="auto"/>
        <w:bottom w:val="none" w:sz="0" w:space="0" w:color="auto"/>
        <w:right w:val="none" w:sz="0" w:space="0" w:color="auto"/>
      </w:divBdr>
    </w:div>
    <w:div w:id="123546255">
      <w:marLeft w:val="0"/>
      <w:marRight w:val="0"/>
      <w:marTop w:val="0"/>
      <w:marBottom w:val="0"/>
      <w:divBdr>
        <w:top w:val="none" w:sz="0" w:space="0" w:color="auto"/>
        <w:left w:val="none" w:sz="0" w:space="0" w:color="auto"/>
        <w:bottom w:val="none" w:sz="0" w:space="0" w:color="auto"/>
        <w:right w:val="none" w:sz="0" w:space="0" w:color="auto"/>
      </w:divBdr>
    </w:div>
    <w:div w:id="123546261">
      <w:marLeft w:val="0"/>
      <w:marRight w:val="0"/>
      <w:marTop w:val="0"/>
      <w:marBottom w:val="0"/>
      <w:divBdr>
        <w:top w:val="none" w:sz="0" w:space="0" w:color="auto"/>
        <w:left w:val="none" w:sz="0" w:space="0" w:color="auto"/>
        <w:bottom w:val="none" w:sz="0" w:space="0" w:color="auto"/>
        <w:right w:val="none" w:sz="0" w:space="0" w:color="auto"/>
      </w:divBdr>
    </w:div>
    <w:div w:id="123546262">
      <w:marLeft w:val="0"/>
      <w:marRight w:val="0"/>
      <w:marTop w:val="0"/>
      <w:marBottom w:val="0"/>
      <w:divBdr>
        <w:top w:val="none" w:sz="0" w:space="0" w:color="auto"/>
        <w:left w:val="none" w:sz="0" w:space="0" w:color="auto"/>
        <w:bottom w:val="none" w:sz="0" w:space="0" w:color="auto"/>
        <w:right w:val="none" w:sz="0" w:space="0" w:color="auto"/>
      </w:divBdr>
    </w:div>
    <w:div w:id="123546271">
      <w:marLeft w:val="0"/>
      <w:marRight w:val="0"/>
      <w:marTop w:val="0"/>
      <w:marBottom w:val="0"/>
      <w:divBdr>
        <w:top w:val="none" w:sz="0" w:space="0" w:color="auto"/>
        <w:left w:val="none" w:sz="0" w:space="0" w:color="auto"/>
        <w:bottom w:val="none" w:sz="0" w:space="0" w:color="auto"/>
        <w:right w:val="none" w:sz="0" w:space="0" w:color="auto"/>
      </w:divBdr>
    </w:div>
    <w:div w:id="123546272">
      <w:marLeft w:val="0"/>
      <w:marRight w:val="0"/>
      <w:marTop w:val="0"/>
      <w:marBottom w:val="0"/>
      <w:divBdr>
        <w:top w:val="none" w:sz="0" w:space="0" w:color="auto"/>
        <w:left w:val="none" w:sz="0" w:space="0" w:color="auto"/>
        <w:bottom w:val="none" w:sz="0" w:space="0" w:color="auto"/>
        <w:right w:val="none" w:sz="0" w:space="0" w:color="auto"/>
      </w:divBdr>
    </w:div>
    <w:div w:id="123546290">
      <w:marLeft w:val="0"/>
      <w:marRight w:val="0"/>
      <w:marTop w:val="0"/>
      <w:marBottom w:val="0"/>
      <w:divBdr>
        <w:top w:val="none" w:sz="0" w:space="0" w:color="auto"/>
        <w:left w:val="none" w:sz="0" w:space="0" w:color="auto"/>
        <w:bottom w:val="none" w:sz="0" w:space="0" w:color="auto"/>
        <w:right w:val="none" w:sz="0" w:space="0" w:color="auto"/>
      </w:divBdr>
      <w:divsChild>
        <w:div w:id="123546342">
          <w:marLeft w:val="0"/>
          <w:marRight w:val="0"/>
          <w:marTop w:val="100"/>
          <w:marBottom w:val="100"/>
          <w:divBdr>
            <w:top w:val="none" w:sz="0" w:space="0" w:color="auto"/>
            <w:left w:val="none" w:sz="0" w:space="0" w:color="auto"/>
            <w:bottom w:val="none" w:sz="0" w:space="0" w:color="auto"/>
            <w:right w:val="none" w:sz="0" w:space="0" w:color="auto"/>
          </w:divBdr>
          <w:divsChild>
            <w:div w:id="123546258">
              <w:marLeft w:val="0"/>
              <w:marRight w:val="0"/>
              <w:marTop w:val="0"/>
              <w:marBottom w:val="0"/>
              <w:divBdr>
                <w:top w:val="none" w:sz="0" w:space="0" w:color="auto"/>
                <w:left w:val="none" w:sz="0" w:space="0" w:color="auto"/>
                <w:bottom w:val="none" w:sz="0" w:space="0" w:color="auto"/>
                <w:right w:val="none" w:sz="0" w:space="0" w:color="auto"/>
              </w:divBdr>
              <w:divsChild>
                <w:div w:id="123546265">
                  <w:marLeft w:val="105"/>
                  <w:marRight w:val="105"/>
                  <w:marTop w:val="150"/>
                  <w:marBottom w:val="150"/>
                  <w:divBdr>
                    <w:top w:val="none" w:sz="0" w:space="0" w:color="auto"/>
                    <w:left w:val="none" w:sz="0" w:space="0" w:color="auto"/>
                    <w:bottom w:val="none" w:sz="0" w:space="0" w:color="auto"/>
                    <w:right w:val="none" w:sz="0" w:space="0" w:color="auto"/>
                  </w:divBdr>
                  <w:divsChild>
                    <w:div w:id="123546257">
                      <w:marLeft w:val="0"/>
                      <w:marRight w:val="0"/>
                      <w:marTop w:val="0"/>
                      <w:marBottom w:val="0"/>
                      <w:divBdr>
                        <w:top w:val="none" w:sz="0" w:space="0" w:color="auto"/>
                        <w:left w:val="none" w:sz="0" w:space="0" w:color="auto"/>
                        <w:bottom w:val="none" w:sz="0" w:space="0" w:color="auto"/>
                        <w:right w:val="none" w:sz="0" w:space="0" w:color="auto"/>
                      </w:divBdr>
                      <w:divsChild>
                        <w:div w:id="123546256">
                          <w:marLeft w:val="0"/>
                          <w:marRight w:val="0"/>
                          <w:marTop w:val="0"/>
                          <w:marBottom w:val="0"/>
                          <w:divBdr>
                            <w:top w:val="none" w:sz="0" w:space="0" w:color="auto"/>
                            <w:left w:val="none" w:sz="0" w:space="0" w:color="auto"/>
                            <w:bottom w:val="none" w:sz="0" w:space="0" w:color="auto"/>
                            <w:right w:val="none" w:sz="0" w:space="0" w:color="auto"/>
                          </w:divBdr>
                          <w:divsChild>
                            <w:div w:id="123546254">
                              <w:marLeft w:val="0"/>
                              <w:marRight w:val="0"/>
                              <w:marTop w:val="0"/>
                              <w:marBottom w:val="0"/>
                              <w:divBdr>
                                <w:top w:val="none" w:sz="0" w:space="0" w:color="auto"/>
                                <w:left w:val="none" w:sz="0" w:space="0" w:color="auto"/>
                                <w:bottom w:val="none" w:sz="0" w:space="0" w:color="auto"/>
                                <w:right w:val="none" w:sz="0" w:space="0" w:color="auto"/>
                              </w:divBdr>
                              <w:divsChild>
                                <w:div w:id="123546319">
                                  <w:marLeft w:val="105"/>
                                  <w:marRight w:val="105"/>
                                  <w:marTop w:val="150"/>
                                  <w:marBottom w:val="150"/>
                                  <w:divBdr>
                                    <w:top w:val="none" w:sz="0" w:space="0" w:color="auto"/>
                                    <w:left w:val="none" w:sz="0" w:space="0" w:color="auto"/>
                                    <w:bottom w:val="none" w:sz="0" w:space="0" w:color="auto"/>
                                    <w:right w:val="none" w:sz="0" w:space="0" w:color="auto"/>
                                  </w:divBdr>
                                  <w:divsChild>
                                    <w:div w:id="123546279">
                                      <w:marLeft w:val="0"/>
                                      <w:marRight w:val="0"/>
                                      <w:marTop w:val="0"/>
                                      <w:marBottom w:val="0"/>
                                      <w:divBdr>
                                        <w:top w:val="none" w:sz="0" w:space="0" w:color="auto"/>
                                        <w:left w:val="none" w:sz="0" w:space="0" w:color="auto"/>
                                        <w:bottom w:val="none" w:sz="0" w:space="0" w:color="auto"/>
                                        <w:right w:val="none" w:sz="0" w:space="0" w:color="auto"/>
                                      </w:divBdr>
                                      <w:divsChild>
                                        <w:div w:id="123546339">
                                          <w:marLeft w:val="0"/>
                                          <w:marRight w:val="0"/>
                                          <w:marTop w:val="0"/>
                                          <w:marBottom w:val="0"/>
                                          <w:divBdr>
                                            <w:top w:val="none" w:sz="0" w:space="0" w:color="auto"/>
                                            <w:left w:val="none" w:sz="0" w:space="0" w:color="auto"/>
                                            <w:bottom w:val="none" w:sz="0" w:space="0" w:color="auto"/>
                                            <w:right w:val="none" w:sz="0" w:space="0" w:color="auto"/>
                                          </w:divBdr>
                                          <w:divsChild>
                                            <w:div w:id="123546307">
                                              <w:marLeft w:val="0"/>
                                              <w:marRight w:val="0"/>
                                              <w:marTop w:val="0"/>
                                              <w:marBottom w:val="0"/>
                                              <w:divBdr>
                                                <w:top w:val="none" w:sz="0" w:space="0" w:color="auto"/>
                                                <w:left w:val="none" w:sz="0" w:space="0" w:color="auto"/>
                                                <w:bottom w:val="none" w:sz="0" w:space="0" w:color="auto"/>
                                                <w:right w:val="none" w:sz="0" w:space="0" w:color="auto"/>
                                              </w:divBdr>
                                              <w:divsChild>
                                                <w:div w:id="123546284">
                                                  <w:marLeft w:val="0"/>
                                                  <w:marRight w:val="0"/>
                                                  <w:marTop w:val="0"/>
                                                  <w:marBottom w:val="0"/>
                                                  <w:divBdr>
                                                    <w:top w:val="none" w:sz="0" w:space="0" w:color="auto"/>
                                                    <w:left w:val="none" w:sz="0" w:space="0" w:color="auto"/>
                                                    <w:bottom w:val="none" w:sz="0" w:space="0" w:color="auto"/>
                                                    <w:right w:val="none" w:sz="0" w:space="0" w:color="auto"/>
                                                  </w:divBdr>
                                                  <w:divsChild>
                                                    <w:div w:id="123546324">
                                                      <w:marLeft w:val="105"/>
                                                      <w:marRight w:val="105"/>
                                                      <w:marTop w:val="150"/>
                                                      <w:marBottom w:val="150"/>
                                                      <w:divBdr>
                                                        <w:top w:val="none" w:sz="0" w:space="0" w:color="auto"/>
                                                        <w:left w:val="none" w:sz="0" w:space="0" w:color="auto"/>
                                                        <w:bottom w:val="none" w:sz="0" w:space="0" w:color="auto"/>
                                                        <w:right w:val="none" w:sz="0" w:space="0" w:color="auto"/>
                                                      </w:divBdr>
                                                      <w:divsChild>
                                                        <w:div w:id="123546343">
                                                          <w:marLeft w:val="0"/>
                                                          <w:marRight w:val="0"/>
                                                          <w:marTop w:val="0"/>
                                                          <w:marBottom w:val="0"/>
                                                          <w:divBdr>
                                                            <w:top w:val="none" w:sz="0" w:space="0" w:color="auto"/>
                                                            <w:left w:val="none" w:sz="0" w:space="0" w:color="auto"/>
                                                            <w:bottom w:val="none" w:sz="0" w:space="0" w:color="auto"/>
                                                            <w:right w:val="none" w:sz="0" w:space="0" w:color="auto"/>
                                                          </w:divBdr>
                                                          <w:divsChild>
                                                            <w:div w:id="123546309">
                                                              <w:marLeft w:val="0"/>
                                                              <w:marRight w:val="0"/>
                                                              <w:marTop w:val="0"/>
                                                              <w:marBottom w:val="0"/>
                                                              <w:divBdr>
                                                                <w:top w:val="none" w:sz="0" w:space="0" w:color="auto"/>
                                                                <w:left w:val="none" w:sz="0" w:space="0" w:color="auto"/>
                                                                <w:bottom w:val="none" w:sz="0" w:space="0" w:color="auto"/>
                                                                <w:right w:val="none" w:sz="0" w:space="0" w:color="auto"/>
                                                              </w:divBdr>
                                                              <w:divsChild>
                                                                <w:div w:id="123546292">
                                                                  <w:marLeft w:val="0"/>
                                                                  <w:marRight w:val="0"/>
                                                                  <w:marTop w:val="0"/>
                                                                  <w:marBottom w:val="0"/>
                                                                  <w:divBdr>
                                                                    <w:top w:val="none" w:sz="0" w:space="0" w:color="auto"/>
                                                                    <w:left w:val="none" w:sz="0" w:space="0" w:color="auto"/>
                                                                    <w:bottom w:val="none" w:sz="0" w:space="0" w:color="auto"/>
                                                                    <w:right w:val="none" w:sz="0" w:space="0" w:color="auto"/>
                                                                  </w:divBdr>
                                                                  <w:divsChild>
                                                                    <w:div w:id="123546336">
                                                                      <w:marLeft w:val="0"/>
                                                                      <w:marRight w:val="0"/>
                                                                      <w:marTop w:val="0"/>
                                                                      <w:marBottom w:val="0"/>
                                                                      <w:divBdr>
                                                                        <w:top w:val="none" w:sz="0" w:space="0" w:color="auto"/>
                                                                        <w:left w:val="none" w:sz="0" w:space="0" w:color="auto"/>
                                                                        <w:bottom w:val="none" w:sz="0" w:space="0" w:color="auto"/>
                                                                        <w:right w:val="none" w:sz="0" w:space="0" w:color="auto"/>
                                                                      </w:divBdr>
                                                                      <w:divsChild>
                                                                        <w:div w:id="123546325">
                                                                          <w:marLeft w:val="0"/>
                                                                          <w:marRight w:val="0"/>
                                                                          <w:marTop w:val="0"/>
                                                                          <w:marBottom w:val="0"/>
                                                                          <w:divBdr>
                                                                            <w:top w:val="none" w:sz="0" w:space="0" w:color="auto"/>
                                                                            <w:left w:val="none" w:sz="0" w:space="0" w:color="auto"/>
                                                                            <w:bottom w:val="none" w:sz="0" w:space="0" w:color="auto"/>
                                                                            <w:right w:val="none" w:sz="0" w:space="0" w:color="auto"/>
                                                                          </w:divBdr>
                                                                          <w:divsChild>
                                                                            <w:div w:id="123546295">
                                                                              <w:marLeft w:val="105"/>
                                                                              <w:marRight w:val="105"/>
                                                                              <w:marTop w:val="150"/>
                                                                              <w:marBottom w:val="150"/>
                                                                              <w:divBdr>
                                                                                <w:top w:val="none" w:sz="0" w:space="0" w:color="auto"/>
                                                                                <w:left w:val="none" w:sz="0" w:space="0" w:color="auto"/>
                                                                                <w:bottom w:val="none" w:sz="0" w:space="0" w:color="auto"/>
                                                                                <w:right w:val="none" w:sz="0" w:space="0" w:color="auto"/>
                                                                              </w:divBdr>
                                                                              <w:divsChild>
                                                                                <w:div w:id="123546276">
                                                                                  <w:marLeft w:val="0"/>
                                                                                  <w:marRight w:val="0"/>
                                                                                  <w:marTop w:val="0"/>
                                                                                  <w:marBottom w:val="0"/>
                                                                                  <w:divBdr>
                                                                                    <w:top w:val="none" w:sz="0" w:space="0" w:color="auto"/>
                                                                                    <w:left w:val="none" w:sz="0" w:space="0" w:color="auto"/>
                                                                                    <w:bottom w:val="none" w:sz="0" w:space="0" w:color="auto"/>
                                                                                    <w:right w:val="none" w:sz="0" w:space="0" w:color="auto"/>
                                                                                  </w:divBdr>
                                                                                  <w:divsChild>
                                                                                    <w:div w:id="12354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6334">
                                                                              <w:marLeft w:val="105"/>
                                                                              <w:marRight w:val="105"/>
                                                                              <w:marTop w:val="150"/>
                                                                              <w:marBottom w:val="150"/>
                                                                              <w:divBdr>
                                                                                <w:top w:val="none" w:sz="0" w:space="0" w:color="auto"/>
                                                                                <w:left w:val="none" w:sz="0" w:space="0" w:color="auto"/>
                                                                                <w:bottom w:val="none" w:sz="0" w:space="0" w:color="auto"/>
                                                                                <w:right w:val="none" w:sz="0" w:space="0" w:color="auto"/>
                                                                              </w:divBdr>
                                                                              <w:divsChild>
                                                                                <w:div w:id="123546298">
                                                                                  <w:marLeft w:val="0"/>
                                                                                  <w:marRight w:val="0"/>
                                                                                  <w:marTop w:val="0"/>
                                                                                  <w:marBottom w:val="0"/>
                                                                                  <w:divBdr>
                                                                                    <w:top w:val="none" w:sz="0" w:space="0" w:color="auto"/>
                                                                                    <w:left w:val="none" w:sz="0" w:space="0" w:color="auto"/>
                                                                                    <w:bottom w:val="none" w:sz="0" w:space="0" w:color="auto"/>
                                                                                    <w:right w:val="none" w:sz="0" w:space="0" w:color="auto"/>
                                                                                  </w:divBdr>
                                                                                  <w:divsChild>
                                                                                    <w:div w:id="123546289">
                                                                                      <w:marLeft w:val="0"/>
                                                                                      <w:marRight w:val="0"/>
                                                                                      <w:marTop w:val="0"/>
                                                                                      <w:marBottom w:val="0"/>
                                                                                      <w:divBdr>
                                                                                        <w:top w:val="none" w:sz="0" w:space="0" w:color="auto"/>
                                                                                        <w:left w:val="none" w:sz="0" w:space="0" w:color="auto"/>
                                                                                        <w:bottom w:val="none" w:sz="0" w:space="0" w:color="auto"/>
                                                                                        <w:right w:val="none" w:sz="0" w:space="0" w:color="auto"/>
                                                                                      </w:divBdr>
                                                                                      <w:divsChild>
                                                                                        <w:div w:id="123546277">
                                                                                          <w:marLeft w:val="0"/>
                                                                                          <w:marRight w:val="0"/>
                                                                                          <w:marTop w:val="0"/>
                                                                                          <w:marBottom w:val="0"/>
                                                                                          <w:divBdr>
                                                                                            <w:top w:val="none" w:sz="0" w:space="0" w:color="auto"/>
                                                                                            <w:left w:val="none" w:sz="0" w:space="0" w:color="auto"/>
                                                                                            <w:bottom w:val="none" w:sz="0" w:space="0" w:color="auto"/>
                                                                                            <w:right w:val="none" w:sz="0" w:space="0" w:color="auto"/>
                                                                                          </w:divBdr>
                                                                                          <w:divsChild>
                                                                                            <w:div w:id="123546273">
                                                                                              <w:marLeft w:val="0"/>
                                                                                              <w:marRight w:val="0"/>
                                                                                              <w:marTop w:val="0"/>
                                                                                              <w:marBottom w:val="0"/>
                                                                                              <w:divBdr>
                                                                                                <w:top w:val="none" w:sz="0" w:space="0" w:color="auto"/>
                                                                                                <w:left w:val="none" w:sz="0" w:space="0" w:color="auto"/>
                                                                                                <w:bottom w:val="none" w:sz="0" w:space="0" w:color="auto"/>
                                                                                                <w:right w:val="none" w:sz="0" w:space="0" w:color="auto"/>
                                                                                              </w:divBdr>
                                                                                              <w:divsChild>
                                                                                                <w:div w:id="123546270">
                                                                                                  <w:marLeft w:val="0"/>
                                                                                                  <w:marRight w:val="0"/>
                                                                                                  <w:marTop w:val="0"/>
                                                                                                  <w:marBottom w:val="0"/>
                                                                                                  <w:divBdr>
                                                                                                    <w:top w:val="none" w:sz="0" w:space="0" w:color="auto"/>
                                                                                                    <w:left w:val="none" w:sz="0" w:space="0" w:color="auto"/>
                                                                                                    <w:bottom w:val="none" w:sz="0" w:space="0" w:color="auto"/>
                                                                                                    <w:right w:val="none" w:sz="0" w:space="0" w:color="auto"/>
                                                                                                  </w:divBdr>
                                                                                                  <w:divsChild>
                                                                                                    <w:div w:id="123546274">
                                                                                                      <w:marLeft w:val="0"/>
                                                                                                      <w:marRight w:val="0"/>
                                                                                                      <w:marTop w:val="0"/>
                                                                                                      <w:marBottom w:val="0"/>
                                                                                                      <w:divBdr>
                                                                                                        <w:top w:val="none" w:sz="0" w:space="0" w:color="auto"/>
                                                                                                        <w:left w:val="none" w:sz="0" w:space="0" w:color="auto"/>
                                                                                                        <w:bottom w:val="none" w:sz="0" w:space="0" w:color="auto"/>
                                                                                                        <w:right w:val="none" w:sz="0" w:space="0" w:color="auto"/>
                                                                                                      </w:divBdr>
                                                                                                    </w:div>
                                                                                                    <w:div w:id="123546282">
                                                                                                      <w:marLeft w:val="0"/>
                                                                                                      <w:marRight w:val="0"/>
                                                                                                      <w:marTop w:val="0"/>
                                                                                                      <w:marBottom w:val="0"/>
                                                                                                      <w:divBdr>
                                                                                                        <w:top w:val="none" w:sz="0" w:space="0" w:color="auto"/>
                                                                                                        <w:left w:val="none" w:sz="0" w:space="0" w:color="auto"/>
                                                                                                        <w:bottom w:val="none" w:sz="0" w:space="0" w:color="auto"/>
                                                                                                        <w:right w:val="none" w:sz="0" w:space="0" w:color="auto"/>
                                                                                                      </w:divBdr>
                                                                                                      <w:divsChild>
                                                                                                        <w:div w:id="123546264">
                                                                                                          <w:marLeft w:val="0"/>
                                                                                                          <w:marRight w:val="0"/>
                                                                                                          <w:marTop w:val="0"/>
                                                                                                          <w:marBottom w:val="0"/>
                                                                                                          <w:divBdr>
                                                                                                            <w:top w:val="none" w:sz="0" w:space="0" w:color="auto"/>
                                                                                                            <w:left w:val="none" w:sz="0" w:space="0" w:color="auto"/>
                                                                                                            <w:bottom w:val="none" w:sz="0" w:space="0" w:color="auto"/>
                                                                                                            <w:right w:val="none" w:sz="0" w:space="0" w:color="auto"/>
                                                                                                          </w:divBdr>
                                                                                                          <w:divsChild>
                                                                                                            <w:div w:id="123546297">
                                                                                                              <w:marLeft w:val="0"/>
                                                                                                              <w:marRight w:val="0"/>
                                                                                                              <w:marTop w:val="0"/>
                                                                                                              <w:marBottom w:val="0"/>
                                                                                                              <w:divBdr>
                                                                                                                <w:top w:val="none" w:sz="0" w:space="0" w:color="auto"/>
                                                                                                                <w:left w:val="none" w:sz="0" w:space="0" w:color="auto"/>
                                                                                                                <w:bottom w:val="none" w:sz="0" w:space="0" w:color="auto"/>
                                                                                                                <w:right w:val="none" w:sz="0" w:space="0" w:color="auto"/>
                                                                                                              </w:divBdr>
                                                                                                              <w:divsChild>
                                                                                                                <w:div w:id="123546291">
                                                                                                                  <w:marLeft w:val="0"/>
                                                                                                                  <w:marRight w:val="0"/>
                                                                                                                  <w:marTop w:val="0"/>
                                                                                                                  <w:marBottom w:val="0"/>
                                                                                                                  <w:divBdr>
                                                                                                                    <w:top w:val="none" w:sz="0" w:space="0" w:color="auto"/>
                                                                                                                    <w:left w:val="none" w:sz="0" w:space="0" w:color="auto"/>
                                                                                                                    <w:bottom w:val="none" w:sz="0" w:space="0" w:color="auto"/>
                                                                                                                    <w:right w:val="none" w:sz="0" w:space="0" w:color="auto"/>
                                                                                                                  </w:divBdr>
                                                                                                                </w:div>
                                                                                                                <w:div w:id="12354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6275">
                                                                                                          <w:marLeft w:val="0"/>
                                                                                                          <w:marRight w:val="0"/>
                                                                                                          <w:marTop w:val="0"/>
                                                                                                          <w:marBottom w:val="0"/>
                                                                                                          <w:divBdr>
                                                                                                            <w:top w:val="none" w:sz="0" w:space="0" w:color="auto"/>
                                                                                                            <w:left w:val="none" w:sz="0" w:space="0" w:color="auto"/>
                                                                                                            <w:bottom w:val="none" w:sz="0" w:space="0" w:color="auto"/>
                                                                                                            <w:right w:val="none" w:sz="0" w:space="0" w:color="auto"/>
                                                                                                          </w:divBdr>
                                                                                                          <w:divsChild>
                                                                                                            <w:div w:id="123546285">
                                                                                                              <w:marLeft w:val="0"/>
                                                                                                              <w:marRight w:val="0"/>
                                                                                                              <w:marTop w:val="0"/>
                                                                                                              <w:marBottom w:val="0"/>
                                                                                                              <w:divBdr>
                                                                                                                <w:top w:val="none" w:sz="0" w:space="0" w:color="auto"/>
                                                                                                                <w:left w:val="none" w:sz="0" w:space="0" w:color="auto"/>
                                                                                                                <w:bottom w:val="none" w:sz="0" w:space="0" w:color="auto"/>
                                                                                                                <w:right w:val="none" w:sz="0" w:space="0" w:color="auto"/>
                                                                                                              </w:divBdr>
                                                                                                              <w:divsChild>
                                                                                                                <w:div w:id="123546321">
                                                                                                                  <w:marLeft w:val="0"/>
                                                                                                                  <w:marRight w:val="0"/>
                                                                                                                  <w:marTop w:val="0"/>
                                                                                                                  <w:marBottom w:val="0"/>
                                                                                                                  <w:divBdr>
                                                                                                                    <w:top w:val="none" w:sz="0" w:space="0" w:color="auto"/>
                                                                                                                    <w:left w:val="none" w:sz="0" w:space="0" w:color="auto"/>
                                                                                                                    <w:bottom w:val="none" w:sz="0" w:space="0" w:color="auto"/>
                                                                                                                    <w:right w:val="none" w:sz="0" w:space="0" w:color="auto"/>
                                                                                                                  </w:divBdr>
                                                                                                                </w:div>
                                                                                                                <w:div w:id="12354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6287">
                                                                                                          <w:marLeft w:val="0"/>
                                                                                                          <w:marRight w:val="0"/>
                                                                                                          <w:marTop w:val="0"/>
                                                                                                          <w:marBottom w:val="0"/>
                                                                                                          <w:divBdr>
                                                                                                            <w:top w:val="none" w:sz="0" w:space="0" w:color="auto"/>
                                                                                                            <w:left w:val="none" w:sz="0" w:space="0" w:color="auto"/>
                                                                                                            <w:bottom w:val="none" w:sz="0" w:space="0" w:color="auto"/>
                                                                                                            <w:right w:val="none" w:sz="0" w:space="0" w:color="auto"/>
                                                                                                          </w:divBdr>
                                                                                                          <w:divsChild>
                                                                                                            <w:div w:id="123546316">
                                                                                                              <w:marLeft w:val="0"/>
                                                                                                              <w:marRight w:val="0"/>
                                                                                                              <w:marTop w:val="0"/>
                                                                                                              <w:marBottom w:val="0"/>
                                                                                                              <w:divBdr>
                                                                                                                <w:top w:val="none" w:sz="0" w:space="0" w:color="auto"/>
                                                                                                                <w:left w:val="none" w:sz="0" w:space="0" w:color="auto"/>
                                                                                                                <w:bottom w:val="none" w:sz="0" w:space="0" w:color="auto"/>
                                                                                                                <w:right w:val="none" w:sz="0" w:space="0" w:color="auto"/>
                                                                                                              </w:divBdr>
                                                                                                              <w:divsChild>
                                                                                                                <w:div w:id="123546299">
                                                                                                                  <w:marLeft w:val="0"/>
                                                                                                                  <w:marRight w:val="0"/>
                                                                                                                  <w:marTop w:val="0"/>
                                                                                                                  <w:marBottom w:val="0"/>
                                                                                                                  <w:divBdr>
                                                                                                                    <w:top w:val="none" w:sz="0" w:space="0" w:color="auto"/>
                                                                                                                    <w:left w:val="none" w:sz="0" w:space="0" w:color="auto"/>
                                                                                                                    <w:bottom w:val="none" w:sz="0" w:space="0" w:color="auto"/>
                                                                                                                    <w:right w:val="none" w:sz="0" w:space="0" w:color="auto"/>
                                                                                                                  </w:divBdr>
                                                                                                                </w:div>
                                                                                                                <w:div w:id="12354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6296">
                                                                                                          <w:marLeft w:val="0"/>
                                                                                                          <w:marRight w:val="0"/>
                                                                                                          <w:marTop w:val="0"/>
                                                                                                          <w:marBottom w:val="0"/>
                                                                                                          <w:divBdr>
                                                                                                            <w:top w:val="none" w:sz="0" w:space="0" w:color="auto"/>
                                                                                                            <w:left w:val="none" w:sz="0" w:space="0" w:color="auto"/>
                                                                                                            <w:bottom w:val="none" w:sz="0" w:space="0" w:color="auto"/>
                                                                                                            <w:right w:val="none" w:sz="0" w:space="0" w:color="auto"/>
                                                                                                          </w:divBdr>
                                                                                                          <w:divsChild>
                                                                                                            <w:div w:id="123546281">
                                                                                                              <w:marLeft w:val="0"/>
                                                                                                              <w:marRight w:val="0"/>
                                                                                                              <w:marTop w:val="0"/>
                                                                                                              <w:marBottom w:val="0"/>
                                                                                                              <w:divBdr>
                                                                                                                <w:top w:val="none" w:sz="0" w:space="0" w:color="auto"/>
                                                                                                                <w:left w:val="none" w:sz="0" w:space="0" w:color="auto"/>
                                                                                                                <w:bottom w:val="none" w:sz="0" w:space="0" w:color="auto"/>
                                                                                                                <w:right w:val="none" w:sz="0" w:space="0" w:color="auto"/>
                                                                                                              </w:divBdr>
                                                                                                              <w:divsChild>
                                                                                                                <w:div w:id="123546252">
                                                                                                                  <w:marLeft w:val="0"/>
                                                                                                                  <w:marRight w:val="0"/>
                                                                                                                  <w:marTop w:val="0"/>
                                                                                                                  <w:marBottom w:val="0"/>
                                                                                                                  <w:divBdr>
                                                                                                                    <w:top w:val="none" w:sz="0" w:space="0" w:color="auto"/>
                                                                                                                    <w:left w:val="none" w:sz="0" w:space="0" w:color="auto"/>
                                                                                                                    <w:bottom w:val="none" w:sz="0" w:space="0" w:color="auto"/>
                                                                                                                    <w:right w:val="none" w:sz="0" w:space="0" w:color="auto"/>
                                                                                                                  </w:divBdr>
                                                                                                                </w:div>
                                                                                                                <w:div w:id="12354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6301">
                                                                                                          <w:marLeft w:val="0"/>
                                                                                                          <w:marRight w:val="0"/>
                                                                                                          <w:marTop w:val="0"/>
                                                                                                          <w:marBottom w:val="0"/>
                                                                                                          <w:divBdr>
                                                                                                            <w:top w:val="none" w:sz="0" w:space="0" w:color="auto"/>
                                                                                                            <w:left w:val="none" w:sz="0" w:space="0" w:color="auto"/>
                                                                                                            <w:bottom w:val="none" w:sz="0" w:space="0" w:color="auto"/>
                                                                                                            <w:right w:val="none" w:sz="0" w:space="0" w:color="auto"/>
                                                                                                          </w:divBdr>
                                                                                                          <w:divsChild>
                                                                                                            <w:div w:id="123546327">
                                                                                                              <w:marLeft w:val="0"/>
                                                                                                              <w:marRight w:val="0"/>
                                                                                                              <w:marTop w:val="0"/>
                                                                                                              <w:marBottom w:val="0"/>
                                                                                                              <w:divBdr>
                                                                                                                <w:top w:val="none" w:sz="0" w:space="0" w:color="auto"/>
                                                                                                                <w:left w:val="none" w:sz="0" w:space="0" w:color="auto"/>
                                                                                                                <w:bottom w:val="none" w:sz="0" w:space="0" w:color="auto"/>
                                                                                                                <w:right w:val="none" w:sz="0" w:space="0" w:color="auto"/>
                                                                                                              </w:divBdr>
                                                                                                              <w:divsChild>
                                                                                                                <w:div w:id="123546267">
                                                                                                                  <w:marLeft w:val="0"/>
                                                                                                                  <w:marRight w:val="0"/>
                                                                                                                  <w:marTop w:val="0"/>
                                                                                                                  <w:marBottom w:val="0"/>
                                                                                                                  <w:divBdr>
                                                                                                                    <w:top w:val="none" w:sz="0" w:space="0" w:color="auto"/>
                                                                                                                    <w:left w:val="none" w:sz="0" w:space="0" w:color="auto"/>
                                                                                                                    <w:bottom w:val="none" w:sz="0" w:space="0" w:color="auto"/>
                                                                                                                    <w:right w:val="none" w:sz="0" w:space="0" w:color="auto"/>
                                                                                                                  </w:divBdr>
                                                                                                                </w:div>
                                                                                                                <w:div w:id="12354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6310">
                                                                                                          <w:marLeft w:val="0"/>
                                                                                                          <w:marRight w:val="0"/>
                                                                                                          <w:marTop w:val="0"/>
                                                                                                          <w:marBottom w:val="0"/>
                                                                                                          <w:divBdr>
                                                                                                            <w:top w:val="none" w:sz="0" w:space="0" w:color="auto"/>
                                                                                                            <w:left w:val="none" w:sz="0" w:space="0" w:color="auto"/>
                                                                                                            <w:bottom w:val="none" w:sz="0" w:space="0" w:color="auto"/>
                                                                                                            <w:right w:val="none" w:sz="0" w:space="0" w:color="auto"/>
                                                                                                          </w:divBdr>
                                                                                                          <w:divsChild>
                                                                                                            <w:div w:id="123546344">
                                                                                                              <w:marLeft w:val="0"/>
                                                                                                              <w:marRight w:val="0"/>
                                                                                                              <w:marTop w:val="0"/>
                                                                                                              <w:marBottom w:val="0"/>
                                                                                                              <w:divBdr>
                                                                                                                <w:top w:val="none" w:sz="0" w:space="0" w:color="auto"/>
                                                                                                                <w:left w:val="none" w:sz="0" w:space="0" w:color="auto"/>
                                                                                                                <w:bottom w:val="none" w:sz="0" w:space="0" w:color="auto"/>
                                                                                                                <w:right w:val="none" w:sz="0" w:space="0" w:color="auto"/>
                                                                                                              </w:divBdr>
                                                                                                              <w:divsChild>
                                                                                                                <w:div w:id="123546278">
                                                                                                                  <w:marLeft w:val="0"/>
                                                                                                                  <w:marRight w:val="0"/>
                                                                                                                  <w:marTop w:val="0"/>
                                                                                                                  <w:marBottom w:val="0"/>
                                                                                                                  <w:divBdr>
                                                                                                                    <w:top w:val="none" w:sz="0" w:space="0" w:color="auto"/>
                                                                                                                    <w:left w:val="none" w:sz="0" w:space="0" w:color="auto"/>
                                                                                                                    <w:bottom w:val="none" w:sz="0" w:space="0" w:color="auto"/>
                                                                                                                    <w:right w:val="none" w:sz="0" w:space="0" w:color="auto"/>
                                                                                                                  </w:divBdr>
                                                                                                                </w:div>
                                                                                                                <w:div w:id="12354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6315">
                                                                                                          <w:marLeft w:val="0"/>
                                                                                                          <w:marRight w:val="0"/>
                                                                                                          <w:marTop w:val="0"/>
                                                                                                          <w:marBottom w:val="0"/>
                                                                                                          <w:divBdr>
                                                                                                            <w:top w:val="none" w:sz="0" w:space="0" w:color="auto"/>
                                                                                                            <w:left w:val="none" w:sz="0" w:space="0" w:color="auto"/>
                                                                                                            <w:bottom w:val="none" w:sz="0" w:space="0" w:color="auto"/>
                                                                                                            <w:right w:val="none" w:sz="0" w:space="0" w:color="auto"/>
                                                                                                          </w:divBdr>
                                                                                                          <w:divsChild>
                                                                                                            <w:div w:id="123546280">
                                                                                                              <w:marLeft w:val="0"/>
                                                                                                              <w:marRight w:val="0"/>
                                                                                                              <w:marTop w:val="0"/>
                                                                                                              <w:marBottom w:val="0"/>
                                                                                                              <w:divBdr>
                                                                                                                <w:top w:val="none" w:sz="0" w:space="0" w:color="auto"/>
                                                                                                                <w:left w:val="none" w:sz="0" w:space="0" w:color="auto"/>
                                                                                                                <w:bottom w:val="none" w:sz="0" w:space="0" w:color="auto"/>
                                                                                                                <w:right w:val="none" w:sz="0" w:space="0" w:color="auto"/>
                                                                                                              </w:divBdr>
                                                                                                              <w:divsChild>
                                                                                                                <w:div w:id="123546260">
                                                                                                                  <w:marLeft w:val="0"/>
                                                                                                                  <w:marRight w:val="0"/>
                                                                                                                  <w:marTop w:val="0"/>
                                                                                                                  <w:marBottom w:val="0"/>
                                                                                                                  <w:divBdr>
                                                                                                                    <w:top w:val="none" w:sz="0" w:space="0" w:color="auto"/>
                                                                                                                    <w:left w:val="none" w:sz="0" w:space="0" w:color="auto"/>
                                                                                                                    <w:bottom w:val="none" w:sz="0" w:space="0" w:color="auto"/>
                                                                                                                    <w:right w:val="none" w:sz="0" w:space="0" w:color="auto"/>
                                                                                                                  </w:divBdr>
                                                                                                                </w:div>
                                                                                                                <w:div w:id="12354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6317">
                                                                                                          <w:marLeft w:val="0"/>
                                                                                                          <w:marRight w:val="0"/>
                                                                                                          <w:marTop w:val="0"/>
                                                                                                          <w:marBottom w:val="0"/>
                                                                                                          <w:divBdr>
                                                                                                            <w:top w:val="none" w:sz="0" w:space="0" w:color="auto"/>
                                                                                                            <w:left w:val="none" w:sz="0" w:space="0" w:color="auto"/>
                                                                                                            <w:bottom w:val="none" w:sz="0" w:space="0" w:color="auto"/>
                                                                                                            <w:right w:val="none" w:sz="0" w:space="0" w:color="auto"/>
                                                                                                          </w:divBdr>
                                                                                                          <w:divsChild>
                                                                                                            <w:div w:id="123546268">
                                                                                                              <w:marLeft w:val="0"/>
                                                                                                              <w:marRight w:val="0"/>
                                                                                                              <w:marTop w:val="0"/>
                                                                                                              <w:marBottom w:val="0"/>
                                                                                                              <w:divBdr>
                                                                                                                <w:top w:val="none" w:sz="0" w:space="0" w:color="auto"/>
                                                                                                                <w:left w:val="none" w:sz="0" w:space="0" w:color="auto"/>
                                                                                                                <w:bottom w:val="none" w:sz="0" w:space="0" w:color="auto"/>
                                                                                                                <w:right w:val="none" w:sz="0" w:space="0" w:color="auto"/>
                                                                                                              </w:divBdr>
                                                                                                              <w:divsChild>
                                                                                                                <w:div w:id="123546306">
                                                                                                                  <w:marLeft w:val="0"/>
                                                                                                                  <w:marRight w:val="0"/>
                                                                                                                  <w:marTop w:val="0"/>
                                                                                                                  <w:marBottom w:val="0"/>
                                                                                                                  <w:divBdr>
                                                                                                                    <w:top w:val="none" w:sz="0" w:space="0" w:color="auto"/>
                                                                                                                    <w:left w:val="none" w:sz="0" w:space="0" w:color="auto"/>
                                                                                                                    <w:bottom w:val="none" w:sz="0" w:space="0" w:color="auto"/>
                                                                                                                    <w:right w:val="none" w:sz="0" w:space="0" w:color="auto"/>
                                                                                                                  </w:divBdr>
                                                                                                                </w:div>
                                                                                                                <w:div w:id="12354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6326">
                                                                                                          <w:marLeft w:val="0"/>
                                                                                                          <w:marRight w:val="0"/>
                                                                                                          <w:marTop w:val="0"/>
                                                                                                          <w:marBottom w:val="0"/>
                                                                                                          <w:divBdr>
                                                                                                            <w:top w:val="none" w:sz="0" w:space="0" w:color="auto"/>
                                                                                                            <w:left w:val="none" w:sz="0" w:space="0" w:color="auto"/>
                                                                                                            <w:bottom w:val="none" w:sz="0" w:space="0" w:color="auto"/>
                                                                                                            <w:right w:val="none" w:sz="0" w:space="0" w:color="auto"/>
                                                                                                          </w:divBdr>
                                                                                                          <w:divsChild>
                                                                                                            <w:div w:id="123546302">
                                                                                                              <w:marLeft w:val="0"/>
                                                                                                              <w:marRight w:val="0"/>
                                                                                                              <w:marTop w:val="0"/>
                                                                                                              <w:marBottom w:val="0"/>
                                                                                                              <w:divBdr>
                                                                                                                <w:top w:val="none" w:sz="0" w:space="0" w:color="auto"/>
                                                                                                                <w:left w:val="none" w:sz="0" w:space="0" w:color="auto"/>
                                                                                                                <w:bottom w:val="none" w:sz="0" w:space="0" w:color="auto"/>
                                                                                                                <w:right w:val="none" w:sz="0" w:space="0" w:color="auto"/>
                                                                                                              </w:divBdr>
                                                                                                              <w:divsChild>
                                                                                                                <w:div w:id="123546323">
                                                                                                                  <w:marLeft w:val="0"/>
                                                                                                                  <w:marRight w:val="0"/>
                                                                                                                  <w:marTop w:val="0"/>
                                                                                                                  <w:marBottom w:val="0"/>
                                                                                                                  <w:divBdr>
                                                                                                                    <w:top w:val="none" w:sz="0" w:space="0" w:color="auto"/>
                                                                                                                    <w:left w:val="none" w:sz="0" w:space="0" w:color="auto"/>
                                                                                                                    <w:bottom w:val="none" w:sz="0" w:space="0" w:color="auto"/>
                                                                                                                    <w:right w:val="none" w:sz="0" w:space="0" w:color="auto"/>
                                                                                                                  </w:divBdr>
                                                                                                                </w:div>
                                                                                                                <w:div w:id="12354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6332">
                                                                                                          <w:marLeft w:val="0"/>
                                                                                                          <w:marRight w:val="0"/>
                                                                                                          <w:marTop w:val="0"/>
                                                                                                          <w:marBottom w:val="0"/>
                                                                                                          <w:divBdr>
                                                                                                            <w:top w:val="none" w:sz="0" w:space="0" w:color="auto"/>
                                                                                                            <w:left w:val="none" w:sz="0" w:space="0" w:color="auto"/>
                                                                                                            <w:bottom w:val="none" w:sz="0" w:space="0" w:color="auto"/>
                                                                                                            <w:right w:val="none" w:sz="0" w:space="0" w:color="auto"/>
                                                                                                          </w:divBdr>
                                                                                                          <w:divsChild>
                                                                                                            <w:div w:id="123546313">
                                                                                                              <w:marLeft w:val="0"/>
                                                                                                              <w:marRight w:val="0"/>
                                                                                                              <w:marTop w:val="0"/>
                                                                                                              <w:marBottom w:val="0"/>
                                                                                                              <w:divBdr>
                                                                                                                <w:top w:val="none" w:sz="0" w:space="0" w:color="auto"/>
                                                                                                                <w:left w:val="none" w:sz="0" w:space="0" w:color="auto"/>
                                                                                                                <w:bottom w:val="none" w:sz="0" w:space="0" w:color="auto"/>
                                                                                                                <w:right w:val="none" w:sz="0" w:space="0" w:color="auto"/>
                                                                                                              </w:divBdr>
                                                                                                              <w:divsChild>
                                                                                                                <w:div w:id="123546303">
                                                                                                                  <w:marLeft w:val="0"/>
                                                                                                                  <w:marRight w:val="0"/>
                                                                                                                  <w:marTop w:val="0"/>
                                                                                                                  <w:marBottom w:val="0"/>
                                                                                                                  <w:divBdr>
                                                                                                                    <w:top w:val="none" w:sz="0" w:space="0" w:color="auto"/>
                                                                                                                    <w:left w:val="none" w:sz="0" w:space="0" w:color="auto"/>
                                                                                                                    <w:bottom w:val="none" w:sz="0" w:space="0" w:color="auto"/>
                                                                                                                    <w:right w:val="none" w:sz="0" w:space="0" w:color="auto"/>
                                                                                                                  </w:divBdr>
                                                                                                                </w:div>
                                                                                                                <w:div w:id="12354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6335">
                                                                                                          <w:marLeft w:val="0"/>
                                                                                                          <w:marRight w:val="0"/>
                                                                                                          <w:marTop w:val="0"/>
                                                                                                          <w:marBottom w:val="0"/>
                                                                                                          <w:divBdr>
                                                                                                            <w:top w:val="none" w:sz="0" w:space="0" w:color="auto"/>
                                                                                                            <w:left w:val="none" w:sz="0" w:space="0" w:color="auto"/>
                                                                                                            <w:bottom w:val="none" w:sz="0" w:space="0" w:color="auto"/>
                                                                                                            <w:right w:val="none" w:sz="0" w:space="0" w:color="auto"/>
                                                                                                          </w:divBdr>
                                                                                                          <w:divsChild>
                                                                                                            <w:div w:id="123546263">
                                                                                                              <w:marLeft w:val="0"/>
                                                                                                              <w:marRight w:val="0"/>
                                                                                                              <w:marTop w:val="0"/>
                                                                                                              <w:marBottom w:val="0"/>
                                                                                                              <w:divBdr>
                                                                                                                <w:top w:val="none" w:sz="0" w:space="0" w:color="auto"/>
                                                                                                                <w:left w:val="none" w:sz="0" w:space="0" w:color="auto"/>
                                                                                                                <w:bottom w:val="none" w:sz="0" w:space="0" w:color="auto"/>
                                                                                                                <w:right w:val="none" w:sz="0" w:space="0" w:color="auto"/>
                                                                                                              </w:divBdr>
                                                                                                              <w:divsChild>
                                                                                                                <w:div w:id="123546269">
                                                                                                                  <w:marLeft w:val="0"/>
                                                                                                                  <w:marRight w:val="0"/>
                                                                                                                  <w:marTop w:val="0"/>
                                                                                                                  <w:marBottom w:val="0"/>
                                                                                                                  <w:divBdr>
                                                                                                                    <w:top w:val="none" w:sz="0" w:space="0" w:color="auto"/>
                                                                                                                    <w:left w:val="none" w:sz="0" w:space="0" w:color="auto"/>
                                                                                                                    <w:bottom w:val="none" w:sz="0" w:space="0" w:color="auto"/>
                                                                                                                    <w:right w:val="none" w:sz="0" w:space="0" w:color="auto"/>
                                                                                                                  </w:divBdr>
                                                                                                                </w:div>
                                                                                                                <w:div w:id="12354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6337">
                                                                                                          <w:marLeft w:val="0"/>
                                                                                                          <w:marRight w:val="0"/>
                                                                                                          <w:marTop w:val="0"/>
                                                                                                          <w:marBottom w:val="0"/>
                                                                                                          <w:divBdr>
                                                                                                            <w:top w:val="none" w:sz="0" w:space="0" w:color="auto"/>
                                                                                                            <w:left w:val="none" w:sz="0" w:space="0" w:color="auto"/>
                                                                                                            <w:bottom w:val="none" w:sz="0" w:space="0" w:color="auto"/>
                                                                                                            <w:right w:val="none" w:sz="0" w:space="0" w:color="auto"/>
                                                                                                          </w:divBdr>
                                                                                                          <w:divsChild>
                                                                                                            <w:div w:id="123546331">
                                                                                                              <w:marLeft w:val="0"/>
                                                                                                              <w:marRight w:val="0"/>
                                                                                                              <w:marTop w:val="0"/>
                                                                                                              <w:marBottom w:val="0"/>
                                                                                                              <w:divBdr>
                                                                                                                <w:top w:val="none" w:sz="0" w:space="0" w:color="auto"/>
                                                                                                                <w:left w:val="none" w:sz="0" w:space="0" w:color="auto"/>
                                                                                                                <w:bottom w:val="none" w:sz="0" w:space="0" w:color="auto"/>
                                                                                                                <w:right w:val="none" w:sz="0" w:space="0" w:color="auto"/>
                                                                                                              </w:divBdr>
                                                                                                              <w:divsChild>
                                                                                                                <w:div w:id="123546259">
                                                                                                                  <w:marLeft w:val="0"/>
                                                                                                                  <w:marRight w:val="0"/>
                                                                                                                  <w:marTop w:val="0"/>
                                                                                                                  <w:marBottom w:val="0"/>
                                                                                                                  <w:divBdr>
                                                                                                                    <w:top w:val="none" w:sz="0" w:space="0" w:color="auto"/>
                                                                                                                    <w:left w:val="none" w:sz="0" w:space="0" w:color="auto"/>
                                                                                                                    <w:bottom w:val="none" w:sz="0" w:space="0" w:color="auto"/>
                                                                                                                    <w:right w:val="none" w:sz="0" w:space="0" w:color="auto"/>
                                                                                                                  </w:divBdr>
                                                                                                                </w:div>
                                                                                                                <w:div w:id="12354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4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546293">
      <w:marLeft w:val="0"/>
      <w:marRight w:val="0"/>
      <w:marTop w:val="0"/>
      <w:marBottom w:val="0"/>
      <w:divBdr>
        <w:top w:val="none" w:sz="0" w:space="0" w:color="auto"/>
        <w:left w:val="none" w:sz="0" w:space="0" w:color="auto"/>
        <w:bottom w:val="none" w:sz="0" w:space="0" w:color="auto"/>
        <w:right w:val="none" w:sz="0" w:space="0" w:color="auto"/>
      </w:divBdr>
    </w:div>
    <w:div w:id="123546294">
      <w:marLeft w:val="0"/>
      <w:marRight w:val="0"/>
      <w:marTop w:val="0"/>
      <w:marBottom w:val="0"/>
      <w:divBdr>
        <w:top w:val="none" w:sz="0" w:space="0" w:color="auto"/>
        <w:left w:val="none" w:sz="0" w:space="0" w:color="auto"/>
        <w:bottom w:val="none" w:sz="0" w:space="0" w:color="auto"/>
        <w:right w:val="none" w:sz="0" w:space="0" w:color="auto"/>
      </w:divBdr>
    </w:div>
    <w:div w:id="123546300">
      <w:marLeft w:val="0"/>
      <w:marRight w:val="0"/>
      <w:marTop w:val="0"/>
      <w:marBottom w:val="0"/>
      <w:divBdr>
        <w:top w:val="none" w:sz="0" w:space="0" w:color="auto"/>
        <w:left w:val="none" w:sz="0" w:space="0" w:color="auto"/>
        <w:bottom w:val="none" w:sz="0" w:space="0" w:color="auto"/>
        <w:right w:val="none" w:sz="0" w:space="0" w:color="auto"/>
      </w:divBdr>
    </w:div>
    <w:div w:id="123546305">
      <w:marLeft w:val="0"/>
      <w:marRight w:val="0"/>
      <w:marTop w:val="0"/>
      <w:marBottom w:val="0"/>
      <w:divBdr>
        <w:top w:val="none" w:sz="0" w:space="0" w:color="auto"/>
        <w:left w:val="none" w:sz="0" w:space="0" w:color="auto"/>
        <w:bottom w:val="none" w:sz="0" w:space="0" w:color="auto"/>
        <w:right w:val="none" w:sz="0" w:space="0" w:color="auto"/>
      </w:divBdr>
    </w:div>
    <w:div w:id="123546312">
      <w:marLeft w:val="0"/>
      <w:marRight w:val="0"/>
      <w:marTop w:val="0"/>
      <w:marBottom w:val="0"/>
      <w:divBdr>
        <w:top w:val="none" w:sz="0" w:space="0" w:color="auto"/>
        <w:left w:val="none" w:sz="0" w:space="0" w:color="auto"/>
        <w:bottom w:val="none" w:sz="0" w:space="0" w:color="auto"/>
        <w:right w:val="none" w:sz="0" w:space="0" w:color="auto"/>
      </w:divBdr>
    </w:div>
    <w:div w:id="123546314">
      <w:marLeft w:val="0"/>
      <w:marRight w:val="0"/>
      <w:marTop w:val="0"/>
      <w:marBottom w:val="0"/>
      <w:divBdr>
        <w:top w:val="none" w:sz="0" w:space="0" w:color="auto"/>
        <w:left w:val="none" w:sz="0" w:space="0" w:color="auto"/>
        <w:bottom w:val="none" w:sz="0" w:space="0" w:color="auto"/>
        <w:right w:val="none" w:sz="0" w:space="0" w:color="auto"/>
      </w:divBdr>
    </w:div>
    <w:div w:id="123546318">
      <w:marLeft w:val="0"/>
      <w:marRight w:val="0"/>
      <w:marTop w:val="0"/>
      <w:marBottom w:val="0"/>
      <w:divBdr>
        <w:top w:val="none" w:sz="0" w:space="0" w:color="auto"/>
        <w:left w:val="none" w:sz="0" w:space="0" w:color="auto"/>
        <w:bottom w:val="none" w:sz="0" w:space="0" w:color="auto"/>
        <w:right w:val="none" w:sz="0" w:space="0" w:color="auto"/>
      </w:divBdr>
    </w:div>
    <w:div w:id="123546333">
      <w:marLeft w:val="0"/>
      <w:marRight w:val="0"/>
      <w:marTop w:val="0"/>
      <w:marBottom w:val="0"/>
      <w:divBdr>
        <w:top w:val="none" w:sz="0" w:space="0" w:color="auto"/>
        <w:left w:val="none" w:sz="0" w:space="0" w:color="auto"/>
        <w:bottom w:val="none" w:sz="0" w:space="0" w:color="auto"/>
        <w:right w:val="none" w:sz="0" w:space="0" w:color="auto"/>
      </w:divBdr>
    </w:div>
    <w:div w:id="123546340">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diagramQuickStyle" Target="diagrams/quickStyle1.xml"/><Relationship Id="rId12" Type="http://schemas.openxmlformats.org/officeDocument/2006/relationships/diagramColors" Target="diagrams/colors1.xml"/><Relationship Id="rId13" Type="http://schemas.microsoft.com/office/2007/relationships/diagramDrawing" Target="diagrams/drawing1.xml"/><Relationship Id="rId14" Type="http://schemas.openxmlformats.org/officeDocument/2006/relationships/image" Target="media/image1.png"/><Relationship Id="rId15" Type="http://schemas.openxmlformats.org/officeDocument/2006/relationships/image" Target="media/image2.pn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diagramData" Target="diagrams/data1.xml"/><Relationship Id="rId10"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32CD544-5EFC-DD4B-A51E-2544EDE2676C}" type="doc">
      <dgm:prSet loTypeId="urn:microsoft.com/office/officeart/2005/8/layout/balance1" loCatId="relationship" qsTypeId="urn:microsoft.com/office/officeart/2005/8/quickstyle/simple4" qsCatId="simple" csTypeId="urn:microsoft.com/office/officeart/2005/8/colors/accent1_2#1" csCatId="accent1" phldr="1"/>
      <dgm:spPr/>
      <dgm:t>
        <a:bodyPr/>
        <a:lstStyle/>
        <a:p>
          <a:endParaRPr lang="en-US"/>
        </a:p>
      </dgm:t>
    </dgm:pt>
    <dgm:pt modelId="{B27E9262-9D89-444F-8B26-109523DB8C7D}">
      <dgm:prSet phldrT="[Text]"/>
      <dgm:spPr/>
      <dgm:t>
        <a:bodyPr/>
        <a:lstStyle/>
        <a:p>
          <a:r>
            <a:rPr lang="en-US" dirty="0" smtClean="0"/>
            <a:t>Pros</a:t>
          </a:r>
          <a:endParaRPr lang="en-US" dirty="0"/>
        </a:p>
      </dgm:t>
    </dgm:pt>
    <dgm:pt modelId="{26B910FF-1913-BE48-ADB3-E807654B9632}" type="parTrans" cxnId="{F7FB67B9-FFA3-574B-9D25-CDFBB6201B29}">
      <dgm:prSet/>
      <dgm:spPr/>
      <dgm:t>
        <a:bodyPr/>
        <a:lstStyle/>
        <a:p>
          <a:endParaRPr lang="en-US"/>
        </a:p>
      </dgm:t>
    </dgm:pt>
    <dgm:pt modelId="{4F197815-5ACB-9849-B1D7-13757755ADAB}" type="sibTrans" cxnId="{F7FB67B9-FFA3-574B-9D25-CDFBB6201B29}">
      <dgm:prSet/>
      <dgm:spPr/>
      <dgm:t>
        <a:bodyPr/>
        <a:lstStyle/>
        <a:p>
          <a:endParaRPr lang="en-US"/>
        </a:p>
      </dgm:t>
    </dgm:pt>
    <dgm:pt modelId="{781D107F-E7D7-4D4D-BF46-79872D91B4F6}">
      <dgm:prSet phldrT="[Text]"/>
      <dgm:spPr>
        <a:noFill/>
        <a:ln>
          <a:noFill/>
        </a:ln>
      </dgm:spPr>
      <dgm:t>
        <a:bodyPr/>
        <a:lstStyle/>
        <a:p>
          <a:r>
            <a:rPr lang="en-US" dirty="0" smtClean="0">
              <a:solidFill>
                <a:srgbClr val="000000"/>
              </a:solidFill>
            </a:rPr>
            <a:t>Quality of Life</a:t>
          </a:r>
          <a:endParaRPr lang="en-US" dirty="0">
            <a:solidFill>
              <a:srgbClr val="000000"/>
            </a:solidFill>
          </a:endParaRPr>
        </a:p>
      </dgm:t>
    </dgm:pt>
    <dgm:pt modelId="{B05A248A-8F0D-4A47-AA9C-481CE161F1EC}" type="parTrans" cxnId="{07CF39AA-43EA-B84F-9084-DF1B71A35C97}">
      <dgm:prSet/>
      <dgm:spPr/>
      <dgm:t>
        <a:bodyPr/>
        <a:lstStyle/>
        <a:p>
          <a:endParaRPr lang="en-US"/>
        </a:p>
      </dgm:t>
    </dgm:pt>
    <dgm:pt modelId="{B83CD57B-F408-1D48-AF39-559B0D4D1DEF}" type="sibTrans" cxnId="{07CF39AA-43EA-B84F-9084-DF1B71A35C97}">
      <dgm:prSet/>
      <dgm:spPr/>
      <dgm:t>
        <a:bodyPr/>
        <a:lstStyle/>
        <a:p>
          <a:endParaRPr lang="en-US"/>
        </a:p>
      </dgm:t>
    </dgm:pt>
    <dgm:pt modelId="{47D63457-0EC8-784B-9F0F-DF9E4D0BA390}">
      <dgm:prSet phldrT="[Text]"/>
      <dgm:spPr>
        <a:noFill/>
        <a:ln>
          <a:noFill/>
        </a:ln>
      </dgm:spPr>
      <dgm:t>
        <a:bodyPr/>
        <a:lstStyle/>
        <a:p>
          <a:r>
            <a:rPr lang="en-US" dirty="0" smtClean="0">
              <a:solidFill>
                <a:srgbClr val="000000"/>
              </a:solidFill>
            </a:rPr>
            <a:t>Survival</a:t>
          </a:r>
          <a:endParaRPr lang="en-US" dirty="0">
            <a:solidFill>
              <a:srgbClr val="000000"/>
            </a:solidFill>
          </a:endParaRPr>
        </a:p>
      </dgm:t>
    </dgm:pt>
    <dgm:pt modelId="{C692FF04-5050-004F-BD61-96EDB04178C8}" type="parTrans" cxnId="{DA46832A-41AB-A741-8395-0DFCFEC0674D}">
      <dgm:prSet/>
      <dgm:spPr/>
      <dgm:t>
        <a:bodyPr/>
        <a:lstStyle/>
        <a:p>
          <a:endParaRPr lang="en-US"/>
        </a:p>
      </dgm:t>
    </dgm:pt>
    <dgm:pt modelId="{838DD03A-BBBE-6646-9E6C-01306F097942}" type="sibTrans" cxnId="{DA46832A-41AB-A741-8395-0DFCFEC0674D}">
      <dgm:prSet/>
      <dgm:spPr/>
      <dgm:t>
        <a:bodyPr/>
        <a:lstStyle/>
        <a:p>
          <a:endParaRPr lang="en-US"/>
        </a:p>
      </dgm:t>
    </dgm:pt>
    <dgm:pt modelId="{9F3DFD8C-C6E0-7142-BEAB-67893C79CF4D}">
      <dgm:prSet phldrT="[Text]"/>
      <dgm:spPr/>
      <dgm:t>
        <a:bodyPr/>
        <a:lstStyle/>
        <a:p>
          <a:r>
            <a:rPr lang="en-US" dirty="0" smtClean="0"/>
            <a:t>Cons</a:t>
          </a:r>
          <a:endParaRPr lang="en-US" dirty="0"/>
        </a:p>
      </dgm:t>
    </dgm:pt>
    <dgm:pt modelId="{C8A8A0D5-D643-E74F-AE4F-39BD66519C1B}" type="parTrans" cxnId="{D1DF7D80-5A34-9B4B-8946-7134684E364D}">
      <dgm:prSet/>
      <dgm:spPr/>
      <dgm:t>
        <a:bodyPr/>
        <a:lstStyle/>
        <a:p>
          <a:endParaRPr lang="en-US"/>
        </a:p>
      </dgm:t>
    </dgm:pt>
    <dgm:pt modelId="{5780E4F4-5D7F-674B-98BF-72DE3CE1B3D2}" type="sibTrans" cxnId="{D1DF7D80-5A34-9B4B-8946-7134684E364D}">
      <dgm:prSet/>
      <dgm:spPr/>
      <dgm:t>
        <a:bodyPr/>
        <a:lstStyle/>
        <a:p>
          <a:endParaRPr lang="en-US"/>
        </a:p>
      </dgm:t>
    </dgm:pt>
    <dgm:pt modelId="{96A851BB-9950-864D-A0E7-191C29587DB5}">
      <dgm:prSet phldrT="[Text]"/>
      <dgm:spPr>
        <a:noFill/>
        <a:ln>
          <a:noFill/>
        </a:ln>
      </dgm:spPr>
      <dgm:t>
        <a:bodyPr/>
        <a:lstStyle/>
        <a:p>
          <a:r>
            <a:rPr lang="en-US" dirty="0" smtClean="0">
              <a:solidFill>
                <a:srgbClr val="000000"/>
              </a:solidFill>
            </a:rPr>
            <a:t>Device-related events</a:t>
          </a:r>
          <a:endParaRPr lang="en-US" dirty="0">
            <a:solidFill>
              <a:srgbClr val="000000"/>
            </a:solidFill>
          </a:endParaRPr>
        </a:p>
      </dgm:t>
    </dgm:pt>
    <dgm:pt modelId="{B6653826-6B3F-5748-B294-4AE91BE73CE0}" type="parTrans" cxnId="{23042836-1A15-654C-A8F4-B89BD062E59F}">
      <dgm:prSet/>
      <dgm:spPr/>
      <dgm:t>
        <a:bodyPr/>
        <a:lstStyle/>
        <a:p>
          <a:endParaRPr lang="en-US"/>
        </a:p>
      </dgm:t>
    </dgm:pt>
    <dgm:pt modelId="{2A9557F9-EA0C-CC44-9550-424262254E36}" type="sibTrans" cxnId="{23042836-1A15-654C-A8F4-B89BD062E59F}">
      <dgm:prSet/>
      <dgm:spPr/>
      <dgm:t>
        <a:bodyPr/>
        <a:lstStyle/>
        <a:p>
          <a:endParaRPr lang="en-US"/>
        </a:p>
      </dgm:t>
    </dgm:pt>
    <dgm:pt modelId="{28827814-76B3-F742-8B28-1F201DC71903}">
      <dgm:prSet phldrT="[Text]"/>
      <dgm:spPr>
        <a:noFill/>
        <a:ln>
          <a:noFill/>
        </a:ln>
      </dgm:spPr>
      <dgm:t>
        <a:bodyPr/>
        <a:lstStyle/>
        <a:p>
          <a:r>
            <a:rPr lang="en-US" dirty="0" smtClean="0">
              <a:solidFill>
                <a:srgbClr val="000000"/>
              </a:solidFill>
            </a:rPr>
            <a:t>Surgical risks</a:t>
          </a:r>
          <a:endParaRPr lang="en-US" dirty="0">
            <a:solidFill>
              <a:srgbClr val="000000"/>
            </a:solidFill>
          </a:endParaRPr>
        </a:p>
      </dgm:t>
    </dgm:pt>
    <dgm:pt modelId="{E0985C6A-E355-6448-93CC-182E91C5F9DD}" type="parTrans" cxnId="{A8CC3083-75B7-124C-93A6-6AF21EE6E8C7}">
      <dgm:prSet/>
      <dgm:spPr/>
      <dgm:t>
        <a:bodyPr/>
        <a:lstStyle/>
        <a:p>
          <a:endParaRPr lang="en-US"/>
        </a:p>
      </dgm:t>
    </dgm:pt>
    <dgm:pt modelId="{4BE38047-61A3-A84F-AF1F-FC8D8DA6A98E}" type="sibTrans" cxnId="{A8CC3083-75B7-124C-93A6-6AF21EE6E8C7}">
      <dgm:prSet/>
      <dgm:spPr/>
      <dgm:t>
        <a:bodyPr/>
        <a:lstStyle/>
        <a:p>
          <a:endParaRPr lang="en-US"/>
        </a:p>
      </dgm:t>
    </dgm:pt>
    <dgm:pt modelId="{2C82205B-BEDE-9943-8776-0486562D09CE}">
      <dgm:prSet phldrT="[Text]"/>
      <dgm:spPr>
        <a:noFill/>
        <a:ln>
          <a:noFill/>
        </a:ln>
      </dgm:spPr>
      <dgm:t>
        <a:bodyPr/>
        <a:lstStyle/>
        <a:p>
          <a:r>
            <a:rPr lang="en-US" dirty="0" smtClean="0">
              <a:solidFill>
                <a:srgbClr val="000000"/>
              </a:solidFill>
            </a:rPr>
            <a:t>Rehabilitation from surgery</a:t>
          </a:r>
          <a:endParaRPr lang="en-US" dirty="0">
            <a:solidFill>
              <a:srgbClr val="000000"/>
            </a:solidFill>
          </a:endParaRPr>
        </a:p>
      </dgm:t>
    </dgm:pt>
    <dgm:pt modelId="{F82075E8-1048-1046-9854-07329CD5915E}" type="parTrans" cxnId="{210671AA-4FB3-7D4C-9E0B-4A164C99AE1A}">
      <dgm:prSet/>
      <dgm:spPr/>
      <dgm:t>
        <a:bodyPr/>
        <a:lstStyle/>
        <a:p>
          <a:endParaRPr lang="en-US"/>
        </a:p>
      </dgm:t>
    </dgm:pt>
    <dgm:pt modelId="{CC72DC0A-1E50-2E40-946B-18B0AAFB67E9}" type="sibTrans" cxnId="{210671AA-4FB3-7D4C-9E0B-4A164C99AE1A}">
      <dgm:prSet/>
      <dgm:spPr/>
      <dgm:t>
        <a:bodyPr/>
        <a:lstStyle/>
        <a:p>
          <a:endParaRPr lang="en-US"/>
        </a:p>
      </dgm:t>
    </dgm:pt>
    <dgm:pt modelId="{21B1D1B6-5428-8C40-A1EB-4129FC12494F}">
      <dgm:prSet phldrT="[Text]"/>
      <dgm:spPr>
        <a:noFill/>
        <a:ln>
          <a:noFill/>
        </a:ln>
      </dgm:spPr>
      <dgm:t>
        <a:bodyPr/>
        <a:lstStyle/>
        <a:p>
          <a:r>
            <a:rPr lang="en-US" dirty="0" smtClean="0">
              <a:solidFill>
                <a:srgbClr val="000000"/>
              </a:solidFill>
            </a:rPr>
            <a:t>Avoidance of multi-organ deterioration</a:t>
          </a:r>
          <a:endParaRPr lang="en-US" dirty="0">
            <a:solidFill>
              <a:srgbClr val="000000"/>
            </a:solidFill>
          </a:endParaRPr>
        </a:p>
      </dgm:t>
    </dgm:pt>
    <dgm:pt modelId="{A20C8EBB-B7BA-1E41-BD9E-5FBEB667F314}" type="parTrans" cxnId="{A7D1436A-138C-E842-9F99-1BED4364CA2B}">
      <dgm:prSet/>
      <dgm:spPr/>
      <dgm:t>
        <a:bodyPr/>
        <a:lstStyle/>
        <a:p>
          <a:endParaRPr lang="en-US"/>
        </a:p>
      </dgm:t>
    </dgm:pt>
    <dgm:pt modelId="{B8581061-A447-254F-8EEC-849F47762967}" type="sibTrans" cxnId="{A7D1436A-138C-E842-9F99-1BED4364CA2B}">
      <dgm:prSet/>
      <dgm:spPr/>
      <dgm:t>
        <a:bodyPr/>
        <a:lstStyle/>
        <a:p>
          <a:endParaRPr lang="en-US"/>
        </a:p>
      </dgm:t>
    </dgm:pt>
    <dgm:pt modelId="{CD9E1B50-BD23-C94D-A116-BEBB6292DC5B}">
      <dgm:prSet phldrT="[Text]"/>
      <dgm:spPr>
        <a:noFill/>
        <a:ln>
          <a:noFill/>
        </a:ln>
      </dgm:spPr>
      <dgm:t>
        <a:bodyPr/>
        <a:lstStyle/>
        <a:p>
          <a:r>
            <a:rPr lang="en-US" dirty="0" smtClean="0">
              <a:solidFill>
                <a:srgbClr val="000000"/>
              </a:solidFill>
            </a:rPr>
            <a:t>Chronic low cardiac output</a:t>
          </a:r>
          <a:endParaRPr lang="en-US" dirty="0">
            <a:solidFill>
              <a:srgbClr val="000000"/>
            </a:solidFill>
          </a:endParaRPr>
        </a:p>
      </dgm:t>
    </dgm:pt>
    <dgm:pt modelId="{29B09DD3-837F-F942-A38C-2061F4258902}" type="parTrans" cxnId="{25D9F78B-9979-D340-A5CB-F6451AB81DF0}">
      <dgm:prSet/>
      <dgm:spPr/>
      <dgm:t>
        <a:bodyPr/>
        <a:lstStyle/>
        <a:p>
          <a:endParaRPr lang="en-US"/>
        </a:p>
      </dgm:t>
    </dgm:pt>
    <dgm:pt modelId="{09A75E48-83A2-3F49-9808-8AC828A42365}" type="sibTrans" cxnId="{25D9F78B-9979-D340-A5CB-F6451AB81DF0}">
      <dgm:prSet/>
      <dgm:spPr/>
      <dgm:t>
        <a:bodyPr/>
        <a:lstStyle/>
        <a:p>
          <a:endParaRPr lang="en-US"/>
        </a:p>
      </dgm:t>
    </dgm:pt>
    <dgm:pt modelId="{8D985577-F3FC-7646-AD57-0E60DE6E17E2}" type="pres">
      <dgm:prSet presAssocID="{A32CD544-5EFC-DD4B-A51E-2544EDE2676C}" presName="outerComposite" presStyleCnt="0">
        <dgm:presLayoutVars>
          <dgm:chMax val="2"/>
          <dgm:animLvl val="lvl"/>
          <dgm:resizeHandles val="exact"/>
        </dgm:presLayoutVars>
      </dgm:prSet>
      <dgm:spPr/>
      <dgm:t>
        <a:bodyPr/>
        <a:lstStyle/>
        <a:p>
          <a:endParaRPr lang="en-US"/>
        </a:p>
      </dgm:t>
    </dgm:pt>
    <dgm:pt modelId="{FBA81984-26AE-154F-8DF5-7E0E53DBCCF2}" type="pres">
      <dgm:prSet presAssocID="{A32CD544-5EFC-DD4B-A51E-2544EDE2676C}" presName="dummyMaxCanvas" presStyleCnt="0"/>
      <dgm:spPr/>
    </dgm:pt>
    <dgm:pt modelId="{646924CC-7578-364A-A037-F7D18A4EAC9F}" type="pres">
      <dgm:prSet presAssocID="{A32CD544-5EFC-DD4B-A51E-2544EDE2676C}" presName="parentComposite" presStyleCnt="0"/>
      <dgm:spPr/>
    </dgm:pt>
    <dgm:pt modelId="{30214E68-6FB1-C44E-958D-BADCB648D11D}" type="pres">
      <dgm:prSet presAssocID="{A32CD544-5EFC-DD4B-A51E-2544EDE2676C}" presName="parent1" presStyleLbl="alignAccFollowNode1" presStyleIdx="0" presStyleCnt="4" custLinFactNeighborX="-15315">
        <dgm:presLayoutVars>
          <dgm:chMax val="4"/>
        </dgm:presLayoutVars>
      </dgm:prSet>
      <dgm:spPr/>
      <dgm:t>
        <a:bodyPr/>
        <a:lstStyle/>
        <a:p>
          <a:endParaRPr lang="en-US"/>
        </a:p>
      </dgm:t>
    </dgm:pt>
    <dgm:pt modelId="{FE71EA2E-C3A7-4E43-8BC6-18FF0615F0D0}" type="pres">
      <dgm:prSet presAssocID="{A32CD544-5EFC-DD4B-A51E-2544EDE2676C}" presName="parent2" presStyleLbl="alignAccFollowNode1" presStyleIdx="1" presStyleCnt="4" custLinFactNeighborX="-7147">
        <dgm:presLayoutVars>
          <dgm:chMax val="4"/>
        </dgm:presLayoutVars>
      </dgm:prSet>
      <dgm:spPr/>
      <dgm:t>
        <a:bodyPr/>
        <a:lstStyle/>
        <a:p>
          <a:endParaRPr lang="en-US"/>
        </a:p>
      </dgm:t>
    </dgm:pt>
    <dgm:pt modelId="{AE09CD0A-DD41-2742-B947-F401333B14CE}" type="pres">
      <dgm:prSet presAssocID="{A32CD544-5EFC-DD4B-A51E-2544EDE2676C}" presName="childrenComposite" presStyleCnt="0"/>
      <dgm:spPr/>
    </dgm:pt>
    <dgm:pt modelId="{B5D01310-F6D6-594E-A964-6E394EF0531F}" type="pres">
      <dgm:prSet presAssocID="{A32CD544-5EFC-DD4B-A51E-2544EDE2676C}" presName="dummyMaxCanvas_ChildArea" presStyleCnt="0"/>
      <dgm:spPr/>
    </dgm:pt>
    <dgm:pt modelId="{749FD3CC-EB59-B94E-80D3-FDD1C66DB996}" type="pres">
      <dgm:prSet presAssocID="{A32CD544-5EFC-DD4B-A51E-2544EDE2676C}" presName="fulcrum" presStyleLbl="alignAccFollowNode1" presStyleIdx="2" presStyleCnt="4"/>
      <dgm:spPr/>
    </dgm:pt>
    <dgm:pt modelId="{6B004765-B819-2343-982B-1FD43345C4C5}" type="pres">
      <dgm:prSet presAssocID="{A32CD544-5EFC-DD4B-A51E-2544EDE2676C}" presName="balance_43" presStyleLbl="alignAccFollowNode1" presStyleIdx="3" presStyleCnt="4">
        <dgm:presLayoutVars>
          <dgm:bulletEnabled val="1"/>
        </dgm:presLayoutVars>
      </dgm:prSet>
      <dgm:spPr/>
    </dgm:pt>
    <dgm:pt modelId="{2A4DC552-B185-AF4B-A525-930764880E77}" type="pres">
      <dgm:prSet presAssocID="{A32CD544-5EFC-DD4B-A51E-2544EDE2676C}" presName="left_43_1" presStyleLbl="node1" presStyleIdx="0" presStyleCnt="7">
        <dgm:presLayoutVars>
          <dgm:bulletEnabled val="1"/>
        </dgm:presLayoutVars>
      </dgm:prSet>
      <dgm:spPr/>
      <dgm:t>
        <a:bodyPr/>
        <a:lstStyle/>
        <a:p>
          <a:endParaRPr lang="en-US"/>
        </a:p>
      </dgm:t>
    </dgm:pt>
    <dgm:pt modelId="{7137A44C-AEA5-444C-A884-E2A91F5C5326}" type="pres">
      <dgm:prSet presAssocID="{A32CD544-5EFC-DD4B-A51E-2544EDE2676C}" presName="left_43_2" presStyleLbl="node1" presStyleIdx="1" presStyleCnt="7">
        <dgm:presLayoutVars>
          <dgm:bulletEnabled val="1"/>
        </dgm:presLayoutVars>
      </dgm:prSet>
      <dgm:spPr/>
      <dgm:t>
        <a:bodyPr/>
        <a:lstStyle/>
        <a:p>
          <a:endParaRPr lang="en-US"/>
        </a:p>
      </dgm:t>
    </dgm:pt>
    <dgm:pt modelId="{F044352A-1706-8041-AC24-E407A62A44B9}" type="pres">
      <dgm:prSet presAssocID="{A32CD544-5EFC-DD4B-A51E-2544EDE2676C}" presName="left_43_3" presStyleLbl="node1" presStyleIdx="2" presStyleCnt="7">
        <dgm:presLayoutVars>
          <dgm:bulletEnabled val="1"/>
        </dgm:presLayoutVars>
      </dgm:prSet>
      <dgm:spPr/>
      <dgm:t>
        <a:bodyPr/>
        <a:lstStyle/>
        <a:p>
          <a:endParaRPr lang="en-US"/>
        </a:p>
      </dgm:t>
    </dgm:pt>
    <dgm:pt modelId="{DD42647A-3A62-314B-9448-C9315B45C16B}" type="pres">
      <dgm:prSet presAssocID="{A32CD544-5EFC-DD4B-A51E-2544EDE2676C}" presName="left_43_4" presStyleLbl="node1" presStyleIdx="3" presStyleCnt="7">
        <dgm:presLayoutVars>
          <dgm:bulletEnabled val="1"/>
        </dgm:presLayoutVars>
      </dgm:prSet>
      <dgm:spPr/>
      <dgm:t>
        <a:bodyPr/>
        <a:lstStyle/>
        <a:p>
          <a:endParaRPr lang="en-US"/>
        </a:p>
      </dgm:t>
    </dgm:pt>
    <dgm:pt modelId="{16C8763D-AB71-B748-8588-657699101B69}" type="pres">
      <dgm:prSet presAssocID="{A32CD544-5EFC-DD4B-A51E-2544EDE2676C}" presName="right_43_1" presStyleLbl="node1" presStyleIdx="4" presStyleCnt="7">
        <dgm:presLayoutVars>
          <dgm:bulletEnabled val="1"/>
        </dgm:presLayoutVars>
      </dgm:prSet>
      <dgm:spPr/>
      <dgm:t>
        <a:bodyPr/>
        <a:lstStyle/>
        <a:p>
          <a:endParaRPr lang="en-US"/>
        </a:p>
      </dgm:t>
    </dgm:pt>
    <dgm:pt modelId="{2F403586-D303-2241-9645-71EC3CD0E331}" type="pres">
      <dgm:prSet presAssocID="{A32CD544-5EFC-DD4B-A51E-2544EDE2676C}" presName="right_43_2" presStyleLbl="node1" presStyleIdx="5" presStyleCnt="7">
        <dgm:presLayoutVars>
          <dgm:bulletEnabled val="1"/>
        </dgm:presLayoutVars>
      </dgm:prSet>
      <dgm:spPr/>
      <dgm:t>
        <a:bodyPr/>
        <a:lstStyle/>
        <a:p>
          <a:endParaRPr lang="en-US"/>
        </a:p>
      </dgm:t>
    </dgm:pt>
    <dgm:pt modelId="{A740F4EC-E277-1A40-B78C-A496DA45356C}" type="pres">
      <dgm:prSet presAssocID="{A32CD544-5EFC-DD4B-A51E-2544EDE2676C}" presName="right_43_3" presStyleLbl="node1" presStyleIdx="6" presStyleCnt="7">
        <dgm:presLayoutVars>
          <dgm:bulletEnabled val="1"/>
        </dgm:presLayoutVars>
      </dgm:prSet>
      <dgm:spPr/>
      <dgm:t>
        <a:bodyPr/>
        <a:lstStyle/>
        <a:p>
          <a:endParaRPr lang="en-US"/>
        </a:p>
      </dgm:t>
    </dgm:pt>
  </dgm:ptLst>
  <dgm:cxnLst>
    <dgm:cxn modelId="{D1DF7D80-5A34-9B4B-8946-7134684E364D}" srcId="{A32CD544-5EFC-DD4B-A51E-2544EDE2676C}" destId="{9F3DFD8C-C6E0-7142-BEAB-67893C79CF4D}" srcOrd="1" destOrd="0" parTransId="{C8A8A0D5-D643-E74F-AE4F-39BD66519C1B}" sibTransId="{5780E4F4-5D7F-674B-98BF-72DE3CE1B3D2}"/>
    <dgm:cxn modelId="{25D9F78B-9979-D340-A5CB-F6451AB81DF0}" srcId="{B27E9262-9D89-444F-8B26-109523DB8C7D}" destId="{CD9E1B50-BD23-C94D-A116-BEBB6292DC5B}" srcOrd="3" destOrd="0" parTransId="{29B09DD3-837F-F942-A38C-2061F4258902}" sibTransId="{09A75E48-83A2-3F49-9808-8AC828A42365}"/>
    <dgm:cxn modelId="{210671AA-4FB3-7D4C-9E0B-4A164C99AE1A}" srcId="{9F3DFD8C-C6E0-7142-BEAB-67893C79CF4D}" destId="{2C82205B-BEDE-9943-8776-0486562D09CE}" srcOrd="2" destOrd="0" parTransId="{F82075E8-1048-1046-9854-07329CD5915E}" sibTransId="{CC72DC0A-1E50-2E40-946B-18B0AAFB67E9}"/>
    <dgm:cxn modelId="{B6042EFA-BC95-476D-812B-4A703E1B8652}" type="presOf" srcId="{781D107F-E7D7-4D4D-BF46-79872D91B4F6}" destId="{2A4DC552-B185-AF4B-A525-930764880E77}" srcOrd="0" destOrd="0" presId="urn:microsoft.com/office/officeart/2005/8/layout/balance1"/>
    <dgm:cxn modelId="{BF658976-64C1-485A-8263-83651A242548}" type="presOf" srcId="{28827814-76B3-F742-8B28-1F201DC71903}" destId="{2F403586-D303-2241-9645-71EC3CD0E331}" srcOrd="0" destOrd="0" presId="urn:microsoft.com/office/officeart/2005/8/layout/balance1"/>
    <dgm:cxn modelId="{BE6D7B88-EE6A-49AC-9431-DAFC2B720774}" type="presOf" srcId="{A32CD544-5EFC-DD4B-A51E-2544EDE2676C}" destId="{8D985577-F3FC-7646-AD57-0E60DE6E17E2}" srcOrd="0" destOrd="0" presId="urn:microsoft.com/office/officeart/2005/8/layout/balance1"/>
    <dgm:cxn modelId="{07CF39AA-43EA-B84F-9084-DF1B71A35C97}" srcId="{B27E9262-9D89-444F-8B26-109523DB8C7D}" destId="{781D107F-E7D7-4D4D-BF46-79872D91B4F6}" srcOrd="0" destOrd="0" parTransId="{B05A248A-8F0D-4A47-AA9C-481CE161F1EC}" sibTransId="{B83CD57B-F408-1D48-AF39-559B0D4D1DEF}"/>
    <dgm:cxn modelId="{23042836-1A15-654C-A8F4-B89BD062E59F}" srcId="{9F3DFD8C-C6E0-7142-BEAB-67893C79CF4D}" destId="{96A851BB-9950-864D-A0E7-191C29587DB5}" srcOrd="0" destOrd="0" parTransId="{B6653826-6B3F-5748-B294-4AE91BE73CE0}" sibTransId="{2A9557F9-EA0C-CC44-9550-424262254E36}"/>
    <dgm:cxn modelId="{0F8DC357-005B-4DF3-8376-E35D7D0B4F42}" type="presOf" srcId="{CD9E1B50-BD23-C94D-A116-BEBB6292DC5B}" destId="{DD42647A-3A62-314B-9448-C9315B45C16B}" srcOrd="0" destOrd="0" presId="urn:microsoft.com/office/officeart/2005/8/layout/balance1"/>
    <dgm:cxn modelId="{25F427BF-A88A-4178-9BD1-23B1C27D4B17}" type="presOf" srcId="{21B1D1B6-5428-8C40-A1EB-4129FC12494F}" destId="{F044352A-1706-8041-AC24-E407A62A44B9}" srcOrd="0" destOrd="0" presId="urn:microsoft.com/office/officeart/2005/8/layout/balance1"/>
    <dgm:cxn modelId="{5C737B9C-1F8D-4C18-A279-C922158652C6}" type="presOf" srcId="{2C82205B-BEDE-9943-8776-0486562D09CE}" destId="{A740F4EC-E277-1A40-B78C-A496DA45356C}" srcOrd="0" destOrd="0" presId="urn:microsoft.com/office/officeart/2005/8/layout/balance1"/>
    <dgm:cxn modelId="{A8CC3083-75B7-124C-93A6-6AF21EE6E8C7}" srcId="{9F3DFD8C-C6E0-7142-BEAB-67893C79CF4D}" destId="{28827814-76B3-F742-8B28-1F201DC71903}" srcOrd="1" destOrd="0" parTransId="{E0985C6A-E355-6448-93CC-182E91C5F9DD}" sibTransId="{4BE38047-61A3-A84F-AF1F-FC8D8DA6A98E}"/>
    <dgm:cxn modelId="{A7D1436A-138C-E842-9F99-1BED4364CA2B}" srcId="{B27E9262-9D89-444F-8B26-109523DB8C7D}" destId="{21B1D1B6-5428-8C40-A1EB-4129FC12494F}" srcOrd="2" destOrd="0" parTransId="{A20C8EBB-B7BA-1E41-BD9E-5FBEB667F314}" sibTransId="{B8581061-A447-254F-8EEC-849F47762967}"/>
    <dgm:cxn modelId="{307D4EF4-F5F1-451E-BAEA-F3C7677EBC51}" type="presOf" srcId="{47D63457-0EC8-784B-9F0F-DF9E4D0BA390}" destId="{7137A44C-AEA5-444C-A884-E2A91F5C5326}" srcOrd="0" destOrd="0" presId="urn:microsoft.com/office/officeart/2005/8/layout/balance1"/>
    <dgm:cxn modelId="{DA46832A-41AB-A741-8395-0DFCFEC0674D}" srcId="{B27E9262-9D89-444F-8B26-109523DB8C7D}" destId="{47D63457-0EC8-784B-9F0F-DF9E4D0BA390}" srcOrd="1" destOrd="0" parTransId="{C692FF04-5050-004F-BD61-96EDB04178C8}" sibTransId="{838DD03A-BBBE-6646-9E6C-01306F097942}"/>
    <dgm:cxn modelId="{136A00EF-DC23-4840-9BD3-435012D105DD}" type="presOf" srcId="{B27E9262-9D89-444F-8B26-109523DB8C7D}" destId="{30214E68-6FB1-C44E-958D-BADCB648D11D}" srcOrd="0" destOrd="0" presId="urn:microsoft.com/office/officeart/2005/8/layout/balance1"/>
    <dgm:cxn modelId="{55AF576B-808D-4F7F-B4AA-0CAB5B7E84EB}" type="presOf" srcId="{9F3DFD8C-C6E0-7142-BEAB-67893C79CF4D}" destId="{FE71EA2E-C3A7-4E43-8BC6-18FF0615F0D0}" srcOrd="0" destOrd="0" presId="urn:microsoft.com/office/officeart/2005/8/layout/balance1"/>
    <dgm:cxn modelId="{F7FB67B9-FFA3-574B-9D25-CDFBB6201B29}" srcId="{A32CD544-5EFC-DD4B-A51E-2544EDE2676C}" destId="{B27E9262-9D89-444F-8B26-109523DB8C7D}" srcOrd="0" destOrd="0" parTransId="{26B910FF-1913-BE48-ADB3-E807654B9632}" sibTransId="{4F197815-5ACB-9849-B1D7-13757755ADAB}"/>
    <dgm:cxn modelId="{6DEFECD6-3598-4C58-A046-E3DA458853A0}" type="presOf" srcId="{96A851BB-9950-864D-A0E7-191C29587DB5}" destId="{16C8763D-AB71-B748-8588-657699101B69}" srcOrd="0" destOrd="0" presId="urn:microsoft.com/office/officeart/2005/8/layout/balance1"/>
    <dgm:cxn modelId="{3D852792-9466-478D-8834-3A3E3C804C84}" type="presParOf" srcId="{8D985577-F3FC-7646-AD57-0E60DE6E17E2}" destId="{FBA81984-26AE-154F-8DF5-7E0E53DBCCF2}" srcOrd="0" destOrd="0" presId="urn:microsoft.com/office/officeart/2005/8/layout/balance1"/>
    <dgm:cxn modelId="{87DDE054-58EB-49EB-A1CF-960BA1C127CD}" type="presParOf" srcId="{8D985577-F3FC-7646-AD57-0E60DE6E17E2}" destId="{646924CC-7578-364A-A037-F7D18A4EAC9F}" srcOrd="1" destOrd="0" presId="urn:microsoft.com/office/officeart/2005/8/layout/balance1"/>
    <dgm:cxn modelId="{14AD7510-53D6-4573-986D-CBCBBE3F71E0}" type="presParOf" srcId="{646924CC-7578-364A-A037-F7D18A4EAC9F}" destId="{30214E68-6FB1-C44E-958D-BADCB648D11D}" srcOrd="0" destOrd="0" presId="urn:microsoft.com/office/officeart/2005/8/layout/balance1"/>
    <dgm:cxn modelId="{C0516FE8-CC1A-4DDC-8331-906B6888D34D}" type="presParOf" srcId="{646924CC-7578-364A-A037-F7D18A4EAC9F}" destId="{FE71EA2E-C3A7-4E43-8BC6-18FF0615F0D0}" srcOrd="1" destOrd="0" presId="urn:microsoft.com/office/officeart/2005/8/layout/balance1"/>
    <dgm:cxn modelId="{84B7645E-19FC-471B-93A2-339D165AD0A5}" type="presParOf" srcId="{8D985577-F3FC-7646-AD57-0E60DE6E17E2}" destId="{AE09CD0A-DD41-2742-B947-F401333B14CE}" srcOrd="2" destOrd="0" presId="urn:microsoft.com/office/officeart/2005/8/layout/balance1"/>
    <dgm:cxn modelId="{93540CEF-4233-4EB2-B7D2-59128381FAE9}" type="presParOf" srcId="{AE09CD0A-DD41-2742-B947-F401333B14CE}" destId="{B5D01310-F6D6-594E-A964-6E394EF0531F}" srcOrd="0" destOrd="0" presId="urn:microsoft.com/office/officeart/2005/8/layout/balance1"/>
    <dgm:cxn modelId="{254D3F99-8729-4A71-93FC-58408336FE3B}" type="presParOf" srcId="{AE09CD0A-DD41-2742-B947-F401333B14CE}" destId="{749FD3CC-EB59-B94E-80D3-FDD1C66DB996}" srcOrd="1" destOrd="0" presId="urn:microsoft.com/office/officeart/2005/8/layout/balance1"/>
    <dgm:cxn modelId="{459D443D-248E-400E-88D2-F15D43BD02A5}" type="presParOf" srcId="{AE09CD0A-DD41-2742-B947-F401333B14CE}" destId="{6B004765-B819-2343-982B-1FD43345C4C5}" srcOrd="2" destOrd="0" presId="urn:microsoft.com/office/officeart/2005/8/layout/balance1"/>
    <dgm:cxn modelId="{77334993-B117-4D8C-B291-BE00E138A174}" type="presParOf" srcId="{AE09CD0A-DD41-2742-B947-F401333B14CE}" destId="{2A4DC552-B185-AF4B-A525-930764880E77}" srcOrd="3" destOrd="0" presId="urn:microsoft.com/office/officeart/2005/8/layout/balance1"/>
    <dgm:cxn modelId="{B7025108-BF60-44EF-8595-3A48C72959C1}" type="presParOf" srcId="{AE09CD0A-DD41-2742-B947-F401333B14CE}" destId="{7137A44C-AEA5-444C-A884-E2A91F5C5326}" srcOrd="4" destOrd="0" presId="urn:microsoft.com/office/officeart/2005/8/layout/balance1"/>
    <dgm:cxn modelId="{CE2A2427-1908-4A72-B8C9-A40541AB7664}" type="presParOf" srcId="{AE09CD0A-DD41-2742-B947-F401333B14CE}" destId="{F044352A-1706-8041-AC24-E407A62A44B9}" srcOrd="5" destOrd="0" presId="urn:microsoft.com/office/officeart/2005/8/layout/balance1"/>
    <dgm:cxn modelId="{BEBDC417-4BBF-4D68-9404-CDB0302E03B8}" type="presParOf" srcId="{AE09CD0A-DD41-2742-B947-F401333B14CE}" destId="{DD42647A-3A62-314B-9448-C9315B45C16B}" srcOrd="6" destOrd="0" presId="urn:microsoft.com/office/officeart/2005/8/layout/balance1"/>
    <dgm:cxn modelId="{2089895D-C606-4EFE-AFAC-92447F238C68}" type="presParOf" srcId="{AE09CD0A-DD41-2742-B947-F401333B14CE}" destId="{16C8763D-AB71-B748-8588-657699101B69}" srcOrd="7" destOrd="0" presId="urn:microsoft.com/office/officeart/2005/8/layout/balance1"/>
    <dgm:cxn modelId="{F72B0859-721C-4CEC-A0D0-37B8D85EFE75}" type="presParOf" srcId="{AE09CD0A-DD41-2742-B947-F401333B14CE}" destId="{2F403586-D303-2241-9645-71EC3CD0E331}" srcOrd="8" destOrd="0" presId="urn:microsoft.com/office/officeart/2005/8/layout/balance1"/>
    <dgm:cxn modelId="{4D10DCBD-41BB-4809-8115-E8D8A4384C51}" type="presParOf" srcId="{AE09CD0A-DD41-2742-B947-F401333B14CE}" destId="{A740F4EC-E277-1A40-B78C-A496DA45356C}" srcOrd="9" destOrd="0" presId="urn:microsoft.com/office/officeart/2005/8/layout/balance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214E68-6FB1-C44E-958D-BADCB648D11D}">
      <dsp:nvSpPr>
        <dsp:cNvPr id="0" name=""/>
        <dsp:cNvSpPr/>
      </dsp:nvSpPr>
      <dsp:spPr>
        <a:xfrm>
          <a:off x="998852" y="0"/>
          <a:ext cx="1268272" cy="704596"/>
        </a:xfrm>
        <a:prstGeom prst="roundRect">
          <a:avLst>
            <a:gd name="adj" fmla="val 10000"/>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14300" tIns="114300" rIns="114300" bIns="114300" numCol="1" spcCol="1270" anchor="ctr" anchorCtr="0">
          <a:noAutofit/>
        </a:bodyPr>
        <a:lstStyle/>
        <a:p>
          <a:pPr lvl="0" algn="ctr" defTabSz="1333500">
            <a:lnSpc>
              <a:spcPct val="90000"/>
            </a:lnSpc>
            <a:spcBef>
              <a:spcPct val="0"/>
            </a:spcBef>
            <a:spcAft>
              <a:spcPct val="35000"/>
            </a:spcAft>
          </a:pPr>
          <a:r>
            <a:rPr lang="en-US" sz="3000" kern="1200" dirty="0" smtClean="0"/>
            <a:t>Pros</a:t>
          </a:r>
          <a:endParaRPr lang="en-US" sz="3000" kern="1200" dirty="0"/>
        </a:p>
      </dsp:txBody>
      <dsp:txXfrm>
        <a:off x="1019489" y="20637"/>
        <a:ext cx="1226998" cy="663322"/>
      </dsp:txXfrm>
    </dsp:sp>
    <dsp:sp modelId="{FE71EA2E-C3A7-4E43-8BC6-18FF0615F0D0}">
      <dsp:nvSpPr>
        <dsp:cNvPr id="0" name=""/>
        <dsp:cNvSpPr/>
      </dsp:nvSpPr>
      <dsp:spPr>
        <a:xfrm>
          <a:off x="2934394" y="0"/>
          <a:ext cx="1268272" cy="704596"/>
        </a:xfrm>
        <a:prstGeom prst="roundRect">
          <a:avLst>
            <a:gd name="adj" fmla="val 10000"/>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14300" tIns="114300" rIns="114300" bIns="114300" numCol="1" spcCol="1270" anchor="ctr" anchorCtr="0">
          <a:noAutofit/>
        </a:bodyPr>
        <a:lstStyle/>
        <a:p>
          <a:pPr lvl="0" algn="ctr" defTabSz="1333500">
            <a:lnSpc>
              <a:spcPct val="90000"/>
            </a:lnSpc>
            <a:spcBef>
              <a:spcPct val="0"/>
            </a:spcBef>
            <a:spcAft>
              <a:spcPct val="35000"/>
            </a:spcAft>
          </a:pPr>
          <a:r>
            <a:rPr lang="en-US" sz="3000" kern="1200" dirty="0" smtClean="0"/>
            <a:t>Cons</a:t>
          </a:r>
          <a:endParaRPr lang="en-US" sz="3000" kern="1200" dirty="0"/>
        </a:p>
      </dsp:txBody>
      <dsp:txXfrm>
        <a:off x="2955031" y="20637"/>
        <a:ext cx="1226998" cy="663322"/>
      </dsp:txXfrm>
    </dsp:sp>
    <dsp:sp modelId="{749FD3CC-EB59-B94E-80D3-FDD1C66DB996}">
      <dsp:nvSpPr>
        <dsp:cNvPr id="0" name=""/>
        <dsp:cNvSpPr/>
      </dsp:nvSpPr>
      <dsp:spPr>
        <a:xfrm>
          <a:off x="2478976" y="2994533"/>
          <a:ext cx="528447" cy="528447"/>
        </a:xfrm>
        <a:prstGeom prst="triangle">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6B004765-B819-2343-982B-1FD43345C4C5}">
      <dsp:nvSpPr>
        <dsp:cNvPr id="0" name=""/>
        <dsp:cNvSpPr/>
      </dsp:nvSpPr>
      <dsp:spPr>
        <a:xfrm rot="21360000">
          <a:off x="1157374" y="2768087"/>
          <a:ext cx="3171650" cy="221783"/>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2A4DC552-B185-AF4B-A525-930764880E77}">
      <dsp:nvSpPr>
        <dsp:cNvPr id="0" name=""/>
        <dsp:cNvSpPr/>
      </dsp:nvSpPr>
      <dsp:spPr>
        <a:xfrm rot="21360000">
          <a:off x="1162678" y="2368536"/>
          <a:ext cx="1258633" cy="434662"/>
        </a:xfrm>
        <a:prstGeom prst="roundRect">
          <a:avLst/>
        </a:prstGeom>
        <a:no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dirty="0" smtClean="0">
              <a:solidFill>
                <a:srgbClr val="000000"/>
              </a:solidFill>
            </a:rPr>
            <a:t>Quality of Life</a:t>
          </a:r>
          <a:endParaRPr lang="en-US" sz="1100" kern="1200" dirty="0">
            <a:solidFill>
              <a:srgbClr val="000000"/>
            </a:solidFill>
          </a:endParaRPr>
        </a:p>
      </dsp:txBody>
      <dsp:txXfrm>
        <a:off x="1183896" y="2389754"/>
        <a:ext cx="1216197" cy="392226"/>
      </dsp:txXfrm>
    </dsp:sp>
    <dsp:sp modelId="{7137A44C-AEA5-444C-A884-E2A91F5C5326}">
      <dsp:nvSpPr>
        <dsp:cNvPr id="0" name=""/>
        <dsp:cNvSpPr/>
      </dsp:nvSpPr>
      <dsp:spPr>
        <a:xfrm rot="21360000">
          <a:off x="1127449" y="1903502"/>
          <a:ext cx="1258633" cy="434662"/>
        </a:xfrm>
        <a:prstGeom prst="roundRect">
          <a:avLst/>
        </a:prstGeom>
        <a:no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dirty="0" smtClean="0">
              <a:solidFill>
                <a:srgbClr val="000000"/>
              </a:solidFill>
            </a:rPr>
            <a:t>Survival</a:t>
          </a:r>
          <a:endParaRPr lang="en-US" sz="1100" kern="1200" dirty="0">
            <a:solidFill>
              <a:srgbClr val="000000"/>
            </a:solidFill>
          </a:endParaRPr>
        </a:p>
      </dsp:txBody>
      <dsp:txXfrm>
        <a:off x="1148667" y="1924720"/>
        <a:ext cx="1216197" cy="392226"/>
      </dsp:txXfrm>
    </dsp:sp>
    <dsp:sp modelId="{F044352A-1706-8041-AC24-E407A62A44B9}">
      <dsp:nvSpPr>
        <dsp:cNvPr id="0" name=""/>
        <dsp:cNvSpPr/>
      </dsp:nvSpPr>
      <dsp:spPr>
        <a:xfrm rot="21360000">
          <a:off x="1092219" y="1438469"/>
          <a:ext cx="1258633" cy="434662"/>
        </a:xfrm>
        <a:prstGeom prst="roundRect">
          <a:avLst/>
        </a:prstGeom>
        <a:no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dirty="0" smtClean="0">
              <a:solidFill>
                <a:srgbClr val="000000"/>
              </a:solidFill>
            </a:rPr>
            <a:t>Avoidance of multi-organ deterioration</a:t>
          </a:r>
          <a:endParaRPr lang="en-US" sz="1100" kern="1200" dirty="0">
            <a:solidFill>
              <a:srgbClr val="000000"/>
            </a:solidFill>
          </a:endParaRPr>
        </a:p>
      </dsp:txBody>
      <dsp:txXfrm>
        <a:off x="1113437" y="1459687"/>
        <a:ext cx="1216197" cy="392226"/>
      </dsp:txXfrm>
    </dsp:sp>
    <dsp:sp modelId="{DD42647A-3A62-314B-9448-C9315B45C16B}">
      <dsp:nvSpPr>
        <dsp:cNvPr id="0" name=""/>
        <dsp:cNvSpPr/>
      </dsp:nvSpPr>
      <dsp:spPr>
        <a:xfrm rot="21360000">
          <a:off x="1056989" y="973436"/>
          <a:ext cx="1258633" cy="434662"/>
        </a:xfrm>
        <a:prstGeom prst="roundRect">
          <a:avLst/>
        </a:prstGeom>
        <a:no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dirty="0" smtClean="0">
              <a:solidFill>
                <a:srgbClr val="000000"/>
              </a:solidFill>
            </a:rPr>
            <a:t>Chronic low cardiac output</a:t>
          </a:r>
          <a:endParaRPr lang="en-US" sz="1100" kern="1200" dirty="0">
            <a:solidFill>
              <a:srgbClr val="000000"/>
            </a:solidFill>
          </a:endParaRPr>
        </a:p>
      </dsp:txBody>
      <dsp:txXfrm>
        <a:off x="1078207" y="994654"/>
        <a:ext cx="1216197" cy="392226"/>
      </dsp:txXfrm>
    </dsp:sp>
    <dsp:sp modelId="{16C8763D-AB71-B748-8588-657699101B69}">
      <dsp:nvSpPr>
        <dsp:cNvPr id="0" name=""/>
        <dsp:cNvSpPr/>
      </dsp:nvSpPr>
      <dsp:spPr>
        <a:xfrm rot="21360000">
          <a:off x="2994628" y="2241709"/>
          <a:ext cx="1258633" cy="434662"/>
        </a:xfrm>
        <a:prstGeom prst="roundRect">
          <a:avLst/>
        </a:prstGeom>
        <a:no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dirty="0" smtClean="0">
              <a:solidFill>
                <a:srgbClr val="000000"/>
              </a:solidFill>
            </a:rPr>
            <a:t>Device-related events</a:t>
          </a:r>
          <a:endParaRPr lang="en-US" sz="1100" kern="1200" dirty="0">
            <a:solidFill>
              <a:srgbClr val="000000"/>
            </a:solidFill>
          </a:endParaRPr>
        </a:p>
      </dsp:txBody>
      <dsp:txXfrm>
        <a:off x="3015846" y="2262927"/>
        <a:ext cx="1216197" cy="392226"/>
      </dsp:txXfrm>
    </dsp:sp>
    <dsp:sp modelId="{2F403586-D303-2241-9645-71EC3CD0E331}">
      <dsp:nvSpPr>
        <dsp:cNvPr id="0" name=""/>
        <dsp:cNvSpPr/>
      </dsp:nvSpPr>
      <dsp:spPr>
        <a:xfrm rot="21360000">
          <a:off x="2959398" y="1776675"/>
          <a:ext cx="1258633" cy="434662"/>
        </a:xfrm>
        <a:prstGeom prst="roundRect">
          <a:avLst/>
        </a:prstGeom>
        <a:no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dirty="0" smtClean="0">
              <a:solidFill>
                <a:srgbClr val="000000"/>
              </a:solidFill>
            </a:rPr>
            <a:t>Surgical risks</a:t>
          </a:r>
          <a:endParaRPr lang="en-US" sz="1100" kern="1200" dirty="0">
            <a:solidFill>
              <a:srgbClr val="000000"/>
            </a:solidFill>
          </a:endParaRPr>
        </a:p>
      </dsp:txBody>
      <dsp:txXfrm>
        <a:off x="2980616" y="1797893"/>
        <a:ext cx="1216197" cy="392226"/>
      </dsp:txXfrm>
    </dsp:sp>
    <dsp:sp modelId="{A740F4EC-E277-1A40-B78C-A496DA45356C}">
      <dsp:nvSpPr>
        <dsp:cNvPr id="0" name=""/>
        <dsp:cNvSpPr/>
      </dsp:nvSpPr>
      <dsp:spPr>
        <a:xfrm rot="21360000">
          <a:off x="2924168" y="1311642"/>
          <a:ext cx="1258633" cy="434662"/>
        </a:xfrm>
        <a:prstGeom prst="roundRect">
          <a:avLst/>
        </a:prstGeom>
        <a:no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dirty="0" smtClean="0">
              <a:solidFill>
                <a:srgbClr val="000000"/>
              </a:solidFill>
            </a:rPr>
            <a:t>Rehabilitation from surgery</a:t>
          </a:r>
          <a:endParaRPr lang="en-US" sz="1100" kern="1200" dirty="0">
            <a:solidFill>
              <a:srgbClr val="000000"/>
            </a:solidFill>
          </a:endParaRPr>
        </a:p>
      </dsp:txBody>
      <dsp:txXfrm>
        <a:off x="2945386" y="1332860"/>
        <a:ext cx="1216197" cy="392226"/>
      </dsp:txXfrm>
    </dsp:sp>
  </dsp:spTree>
</dsp:drawing>
</file>

<file path=word/diagrams/layout1.xml><?xml version="1.0" encoding="utf-8"?>
<dgm:layoutDef xmlns:dgm="http://schemas.openxmlformats.org/drawingml/2006/diagram" xmlns:a="http://schemas.openxmlformats.org/drawingml/2006/main" uniqueId="urn:microsoft.com/office/officeart/2005/8/layout/balance1">
  <dgm:title val=""/>
  <dgm:desc val=""/>
  <dgm:catLst>
    <dgm:cat type="relationship" pri="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23">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25" srcId="2" destId="23" srcOrd="0" destOrd="0"/>
      </dgm:cxnLst>
      <dgm:bg/>
      <dgm:whole/>
    </dgm:dataModel>
  </dgm:sampData>
  <dgm:styleData>
    <dgm:dataModel>
      <dgm:ptLst>
        <dgm:pt modelId="0" type="doc"/>
        <dgm:pt modelId="1"/>
        <dgm:pt modelId="11"/>
        <dgm:pt modelId="12"/>
        <dgm:pt modelId="2"/>
        <dgm:pt modelId="21"/>
        <dgm:pt modelId="22"/>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tyleData>
  <dgm:clrData>
    <dgm:dataModel>
      <dgm:ptLst>
        <dgm:pt modelId="0" type="doc"/>
        <dgm:pt modelId="1"/>
        <dgm:pt modelId="11"/>
        <dgm:pt modelId="12"/>
        <dgm:pt modelId="13"/>
        <dgm:pt modelId="2"/>
        <dgm:pt modelId="21"/>
        <dgm:pt modelId="22"/>
        <dgm:pt modelId="23"/>
      </dgm:ptLst>
      <dgm:cxnLst>
        <dgm:cxn modelId="4" srcId="0" destId="1" srcOrd="0" destOrd="0"/>
        <dgm:cxn modelId="5" srcId="0" destId="2" srcOrd="1" destOrd="0"/>
        <dgm:cxn modelId="15" srcId="1" destId="11" srcOrd="0" destOrd="0"/>
        <dgm:cxn modelId="16" srcId="1" destId="12" srcOrd="0" destOrd="0"/>
        <dgm:cxn modelId="17" srcId="1" destId="13" srcOrd="0" destOrd="0"/>
        <dgm:cxn modelId="25" srcId="2" destId="21" srcOrd="0" destOrd="0"/>
        <dgm:cxn modelId="26" srcId="2" destId="22" srcOrd="0" destOrd="0"/>
        <dgm:cxn modelId="27" srcId="2" destId="23" srcOrd="0" destOrd="0"/>
      </dgm:cxnLst>
      <dgm:bg/>
      <dgm:whole/>
    </dgm:dataModel>
  </dgm:clrData>
  <dgm:layoutNode name="outerComposite">
    <dgm:varLst>
      <dgm:chMax val="2"/>
      <dgm:animLvl val="lvl"/>
      <dgm:resizeHandles val="exact"/>
    </dgm:varLst>
    <dgm:alg type="composite">
      <dgm:param type="ar" val="1"/>
    </dgm:alg>
    <dgm:shape xmlns:r="http://schemas.openxmlformats.org/officeDocument/2006/relationships" r:blip="">
      <dgm:adjLst/>
    </dgm:shape>
    <dgm:presOf/>
    <dgm:constrLst>
      <dgm:constr type="h" for="ch" forName="parentComposite" refType="h" refFor="ch" refForName="dummyMaxCanvas" op="equ" fact="0.2"/>
      <dgm:constr type="t" for="ch" forName="parentComposite"/>
      <dgm:constr type="h" for="ch" forName="childrenComposite" refType="h" refFor="ch" refForName="dummyMaxCanvas" op="equ" fact="0.8"/>
      <dgm:constr type="t" for="ch" forName="childrenComposite" refType="h" refFor="ch" refForName="dummyMaxCanvas" fact="0.2"/>
    </dgm:constrLst>
    <dgm:ruleLst/>
    <dgm:layoutNode name="dummyMaxCanvas">
      <dgm:alg type="sp"/>
      <dgm:shape xmlns:r="http://schemas.openxmlformats.org/officeDocument/2006/relationships" r:blip="">
        <dgm:adjLst/>
      </dgm:shape>
      <dgm:presOf/>
      <dgm:constrLst/>
      <dgm:ruleLst/>
    </dgm:layoutNode>
    <dgm:layoutNode name="parentComposite">
      <dgm:alg type="composite"/>
      <dgm:shape xmlns:r="http://schemas.openxmlformats.org/officeDocument/2006/relationships" r:blip="">
        <dgm:adjLst/>
      </dgm:shape>
      <dgm:presOf/>
      <dgm:constrLst>
        <dgm:constr type="w" for="ch" forName="parent1" refType="w" fact="0.36"/>
        <dgm:constr type="ctrX" for="ch" forName="parent1" refType="w" fact="0.24"/>
        <dgm:constr type="w" for="ch" forName="parent2" refType="w" fact="0.36"/>
        <dgm:constr type="ctrX" for="ch" forName="parent2" refType="w" fact="0.76"/>
        <dgm:constr type="primFontSz" for="ch" ptType="node" op="equ"/>
      </dgm:constrLst>
      <dgm:ruleLst/>
      <dgm:layoutNode name="parent1" styleLbl="alignAccFollowNode1">
        <dgm:varLst>
          <dgm:chMax val="4"/>
        </dgm:varLst>
        <dgm:alg type="tx"/>
        <dgm:shape xmlns:r="http://schemas.openxmlformats.org/officeDocument/2006/relationships" type="roundRect" r:blip="">
          <dgm:adjLst>
            <dgm:adj idx="1" val="0.1"/>
          </dgm:adjLst>
        </dgm:shape>
        <dgm:presOf axis="ch" ptType="node" cnt="1"/>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arent2" styleLbl="alignAccFollowNode1">
        <dgm:varLst>
          <dgm:chMax val="4"/>
        </dgm:varLst>
        <dgm:alg type="tx"/>
        <dgm:shape xmlns:r="http://schemas.openxmlformats.org/officeDocument/2006/relationships" type="roundRect" r:blip="">
          <dgm:adjLst>
            <dgm:adj idx="1" val="0.1"/>
          </dgm:adjLst>
        </dgm:shape>
        <dgm:presOf axis="ch" ptType="node" st="2" cnt="1"/>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dgm:layoutNode name="childrenComposite">
      <dgm:alg type="composite"/>
      <dgm:shape xmlns:r="http://schemas.openxmlformats.org/officeDocument/2006/relationships" r:blip="">
        <dgm:adjLst/>
      </dgm:shape>
      <dgm:presOf/>
      <dgm:constrLst>
        <dgm:constr type="primFontSz" for="ch" ptType="node" op="equ" val="65"/>
        <dgm:constr type="w" for="ch" forName="fulcrum" refType="w" fact="0.15"/>
        <dgm:constr type="h" for="ch" forName="fulcrum" refType="w" refFor="ch" refForName="fulcrum"/>
        <dgm:constr type="b" for="ch" forName="fulcrum" refType="h"/>
        <dgm:constr type="ctrX" for="ch" forName="fulcrum" refType="w" fact="0.5"/>
        <dgm:constr type="w" for="ch" forName="balance_00" refType="w" fact="0.9"/>
        <dgm:constr type="h" for="ch" forName="balance_00" refType="h" fact="0.076"/>
        <dgm:constr type="b" for="ch" forName="balance_00" refType="h" fact="0.81"/>
        <dgm:constr type="ctrX" for="ch" forName="balance_00" refType="w" fact="0.5"/>
        <dgm:constr type="w" for="ch" forName="balance_01" refType="w"/>
        <dgm:constr type="h" for="ch" forName="balance_01" refType="h" fact="0.157"/>
        <dgm:constr type="b" for="ch" forName="balance_01" refType="h" fact="0.85"/>
        <dgm:constr type="ctrX" for="ch" forName="balance_01" refType="w" fact="0.5"/>
        <dgm:constr type="w" for="ch" forName="balance_02" refType="w"/>
        <dgm:constr type="h" for="ch" forName="balance_02" refType="h" fact="0.157"/>
        <dgm:constr type="b" for="ch" forName="balance_02" refType="h" fact="0.85"/>
        <dgm:constr type="ctrX" for="ch" forName="balance_02" refType="w" fact="0.5"/>
        <dgm:constr type="w" for="ch" forName="balance_03" refType="w"/>
        <dgm:constr type="h" for="ch" forName="balance_03" refType="h" fact="0.157"/>
        <dgm:constr type="b" for="ch" forName="balance_03" refType="h" fact="0.85"/>
        <dgm:constr type="ctrX" for="ch" forName="balance_03" refType="w" fact="0.5"/>
        <dgm:constr type="w" for="ch" forName="balance_04" refType="w"/>
        <dgm:constr type="h" for="ch" forName="balance_04" refType="h" fact="0.157"/>
        <dgm:constr type="b" for="ch" forName="balance_04" refType="h" fact="0.85"/>
        <dgm:constr type="ctrX" for="ch" forName="balance_04" refType="w" fact="0.5"/>
        <dgm:constr type="w" for="ch" forName="balance_10" refType="w"/>
        <dgm:constr type="h" for="ch" forName="balance_10" refType="h" fact="0.157"/>
        <dgm:constr type="b" for="ch" forName="balance_10" refType="h" fact="0.85"/>
        <dgm:constr type="ctrX" for="ch" forName="balance_10" refType="w" fact="0.5"/>
        <dgm:constr type="w" for="ch" forName="balance_11" refType="w" fact="0.9"/>
        <dgm:constr type="h" for="ch" forName="balance_11" refType="h" fact="0.076"/>
        <dgm:constr type="b" for="ch" forName="balance_11" refType="h" fact="0.81"/>
        <dgm:constr type="ctrX" for="ch" forName="balance_11" refType="w" fact="0.5"/>
        <dgm:constr type="w" for="ch" forName="balance_12" refType="w"/>
        <dgm:constr type="h" for="ch" forName="balance_12" refType="h" fact="0.157"/>
        <dgm:constr type="b" for="ch" forName="balance_12" refType="h" fact="0.85"/>
        <dgm:constr type="ctrX" for="ch" forName="balance_12" refType="w" fact="0.5"/>
        <dgm:constr type="w" for="ch" forName="balance_13" refType="w"/>
        <dgm:constr type="h" for="ch" forName="balance_13" refType="h" fact="0.157"/>
        <dgm:constr type="b" for="ch" forName="balance_13" refType="h" fact="0.85"/>
        <dgm:constr type="ctrX" for="ch" forName="balance_13" refType="w" fact="0.5"/>
        <dgm:constr type="w" for="ch" forName="balance_14" refType="w"/>
        <dgm:constr type="h" for="ch" forName="balance_14" refType="h" fact="0.157"/>
        <dgm:constr type="b" for="ch" forName="balance_14" refType="h" fact="0.85"/>
        <dgm:constr type="ctrX" for="ch" forName="balance_14" refType="w" fact="0.5"/>
        <dgm:constr type="w" for="ch" forName="balance_20" refType="w"/>
        <dgm:constr type="h" for="ch" forName="balance_20" refType="h" fact="0.157"/>
        <dgm:constr type="b" for="ch" forName="balance_20" refType="h" fact="0.85"/>
        <dgm:constr type="ctrX" for="ch" forName="balance_20" refType="w" fact="0.5"/>
        <dgm:constr type="w" for="ch" forName="balance_21" refType="w"/>
        <dgm:constr type="h" for="ch" forName="balance_21" refType="h" fact="0.157"/>
        <dgm:constr type="b" for="ch" forName="balance_21" refType="h" fact="0.85"/>
        <dgm:constr type="ctrX" for="ch" forName="balance_21" refType="w" fact="0.5"/>
        <dgm:constr type="w" for="ch" forName="balance_22" refType="w" fact="0.9"/>
        <dgm:constr type="h" for="ch" forName="balance_22" refType="h" fact="0.076"/>
        <dgm:constr type="b" for="ch" forName="balance_22" refType="h" fact="0.81"/>
        <dgm:constr type="ctrX" for="ch" forName="balance_22" refType="w" fact="0.5"/>
        <dgm:constr type="w" for="ch" forName="balance_23" refType="w"/>
        <dgm:constr type="h" for="ch" forName="balance_23" refType="h" fact="0.157"/>
        <dgm:constr type="b" for="ch" forName="balance_23" refType="h" fact="0.85"/>
        <dgm:constr type="ctrX" for="ch" forName="balance_23" refType="w" fact="0.5"/>
        <dgm:constr type="w" for="ch" forName="balance_24" refType="w"/>
        <dgm:constr type="h" for="ch" forName="balance_24" refType="h" fact="0.157"/>
        <dgm:constr type="b" for="ch" forName="balance_24" refType="h" fact="0.85"/>
        <dgm:constr type="ctrX" for="ch" forName="balance_24" refType="w" fact="0.5"/>
        <dgm:constr type="w" for="ch" forName="balance_30" refType="w"/>
        <dgm:constr type="h" for="ch" forName="balance_30" refType="h" fact="0.157"/>
        <dgm:constr type="b" for="ch" forName="balance_30" refType="h" fact="0.85"/>
        <dgm:constr type="ctrX" for="ch" forName="balance_30" refType="w" fact="0.5"/>
        <dgm:constr type="w" for="ch" forName="balance_31" refType="w"/>
        <dgm:constr type="h" for="ch" forName="balance_31" refType="h" fact="0.157"/>
        <dgm:constr type="b" for="ch" forName="balance_31" refType="h" fact="0.85"/>
        <dgm:constr type="ctrX" for="ch" forName="balance_31" refType="w" fact="0.5"/>
        <dgm:constr type="w" for="ch" forName="balance_32" refType="w"/>
        <dgm:constr type="h" for="ch" forName="balance_32" refType="h" fact="0.157"/>
        <dgm:constr type="b" for="ch" forName="balance_32" refType="h" fact="0.85"/>
        <dgm:constr type="ctrX" for="ch" forName="balance_32" refType="w" fact="0.5"/>
        <dgm:constr type="w" for="ch" forName="balance_33" refType="w" fact="0.9"/>
        <dgm:constr type="h" for="ch" forName="balance_33" refType="h" fact="0.076"/>
        <dgm:constr type="b" for="ch" forName="balance_33" refType="h" fact="0.81"/>
        <dgm:constr type="ctrX" for="ch" forName="balance_33" refType="w" fact="0.5"/>
        <dgm:constr type="w" for="ch" forName="balance_34" refType="w"/>
        <dgm:constr type="h" for="ch" forName="balance_34" refType="h" fact="0.157"/>
        <dgm:constr type="b" for="ch" forName="balance_34" refType="h" fact="0.85"/>
        <dgm:constr type="ctrX" for="ch" forName="balance_34" refType="w" fact="0.5"/>
        <dgm:constr type="w" for="ch" forName="balance_40" refType="w"/>
        <dgm:constr type="h" for="ch" forName="balance_40" refType="h" fact="0.157"/>
        <dgm:constr type="b" for="ch" forName="balance_40" refType="h" fact="0.85"/>
        <dgm:constr type="ctrX" for="ch" forName="balance_40" refType="w" fact="0.5"/>
        <dgm:constr type="w" for="ch" forName="balance_41" refType="w"/>
        <dgm:constr type="h" for="ch" forName="balance_41" refType="h" fact="0.157"/>
        <dgm:constr type="b" for="ch" forName="balance_41" refType="h" fact="0.85"/>
        <dgm:constr type="ctrX" for="ch" forName="balance_41" refType="w" fact="0.5"/>
        <dgm:constr type="w" for="ch" forName="balance_42" refType="w"/>
        <dgm:constr type="h" for="ch" forName="balance_42" refType="h" fact="0.157"/>
        <dgm:constr type="b" for="ch" forName="balance_42" refType="h" fact="0.85"/>
        <dgm:constr type="ctrX" for="ch" forName="balance_42" refType="w" fact="0.5"/>
        <dgm:constr type="w" for="ch" forName="balance_43" refType="w"/>
        <dgm:constr type="h" for="ch" forName="balance_43" refType="h" fact="0.157"/>
        <dgm:constr type="b" for="ch" forName="balance_43" refType="h" fact="0.85"/>
        <dgm:constr type="ctrX" for="ch" forName="balance_43" refType="w" fact="0.5"/>
        <dgm:constr type="w" for="ch" forName="balance_44" refType="w" fact="0.9"/>
        <dgm:constr type="h" for="ch" forName="balance_44" refType="h" fact="0.076"/>
        <dgm:constr type="b" for="ch" forName="balance_44" refType="h" fact="0.81"/>
        <dgm:constr type="ctrX" for="ch" forName="balance_44" refType="w" fact="0.5"/>
        <dgm:constr type="w" for="ch" forName="right_01_1" refType="w" fact="0.4"/>
        <dgm:constr type="h" for="ch" forName="right_01_1" refType="h" fact="0.7"/>
        <dgm:constr type="b" for="ch" forName="right_01_1" refType="h" fact="0.76"/>
        <dgm:constr type="ctrX" for="ch" forName="right_01_1" refType="w" fact="0.78"/>
        <dgm:constr type="w" for="ch" forName="left_10_1" refType="w" fact="0.4"/>
        <dgm:constr type="h" for="ch" forName="left_10_1" refType="h" fact="0.7"/>
        <dgm:constr type="b" for="ch" forName="left_10_1" refType="h" fact="0.76"/>
        <dgm:constr type="ctrX" for="ch" forName="left_10_1" refType="w" fact="0.22"/>
        <dgm:constr type="w" for="ch" forName="right_11_1" refType="w" fact="0.36"/>
        <dgm:constr type="h" for="ch" forName="right_11_1" refType="h" fact="0.67"/>
        <dgm:constr type="b" for="ch" forName="right_11_1" refType="h" fact="0.725"/>
        <dgm:constr type="ctrX" for="ch" forName="right_11_1" refType="w" fact="0.76"/>
        <dgm:constr type="w" for="ch" forName="left_11_1" refType="w" fact="0.36"/>
        <dgm:constr type="h" for="ch" forName="left_11_1" refType="h" fact="0.67"/>
        <dgm:constr type="b" for="ch" forName="left_11_1" refType="h" fact="0.725"/>
        <dgm:constr type="ctrX" for="ch" forName="left_11_1" refType="w" fact="0.24"/>
        <dgm:constr type="w" for="ch" forName="right_02_1" refType="w" fact="0.388"/>
        <dgm:constr type="h" for="ch" forName="right_02_1" refType="h" fact="0.36"/>
        <dgm:constr type="b" for="ch" forName="right_02_1" refType="h" fact="0.76"/>
        <dgm:constr type="ctrX" for="ch" forName="right_02_1" refType="w" fact="0.77"/>
        <dgm:constr type="w" for="ch" forName="right_02_2" refType="w" fact="0.388"/>
        <dgm:constr type="h" for="ch" forName="right_02_2" refType="h" fact="0.36"/>
        <dgm:constr type="b" for="ch" forName="right_02_2" refType="h" fact="0.42"/>
        <dgm:constr type="ctrX" for="ch" forName="right_02_2" refType="w" fact="0.79"/>
        <dgm:constr type="w" for="ch" forName="left_20_1" refType="w" fact="0.388"/>
        <dgm:constr type="h" for="ch" forName="left_20_1" refType="h" fact="0.36"/>
        <dgm:constr type="b" for="ch" forName="left_20_1" refType="h" fact="0.76"/>
        <dgm:constr type="ctrX" for="ch" forName="left_20_1" refType="w" fact="0.23"/>
        <dgm:constr type="w" for="ch" forName="left_20_2" refType="w" fact="0.388"/>
        <dgm:constr type="h" for="ch" forName="left_20_2" refType="h" fact="0.36"/>
        <dgm:constr type="b" for="ch" forName="left_20_2" refType="h" fact="0.42"/>
        <dgm:constr type="ctrX" for="ch" forName="left_20_2" refType="w" fact="0.21"/>
        <dgm:constr type="w" for="ch" forName="right_12_1" refType="w" fact="0.388"/>
        <dgm:constr type="h" for="ch" forName="right_12_1" refType="h" fact="0.36"/>
        <dgm:constr type="b" for="ch" forName="right_12_1" refType="h" fact="0.76"/>
        <dgm:constr type="ctrX" for="ch" forName="right_12_1" refType="w" fact="0.77"/>
        <dgm:constr type="w" for="ch" forName="right_12_2" refType="w" fact="0.388"/>
        <dgm:constr type="h" for="ch" forName="right_12_2" refType="h" fact="0.36"/>
        <dgm:constr type="b" for="ch" forName="right_12_2" refType="h" fact="0.42"/>
        <dgm:constr type="ctrX" for="ch" forName="right_12_2" refType="w" fact="0.79"/>
        <dgm:constr type="w" for="ch" forName="left_12_1" refType="w" fact="0.388"/>
        <dgm:constr type="h" for="ch" forName="left_12_1" refType="h" fact="0.36"/>
        <dgm:constr type="b" for="ch" forName="left_12_1" refType="h" fact="0.715"/>
        <dgm:constr type="ctrX" for="ch" forName="left_12_1" refType="w" fact="0.255"/>
        <dgm:constr type="w" for="ch" forName="right_22_1" refType="w" fact="0.36"/>
        <dgm:constr type="h" for="ch" forName="right_22_1" refType="h" fact="0.32"/>
        <dgm:constr type="b" for="ch" forName="right_22_1" refType="h" fact="0.725"/>
        <dgm:constr type="ctrX" for="ch" forName="right_22_1" refType="w" fact="0.76"/>
        <dgm:constr type="w" for="ch" forName="right_22_2" refType="w" fact="0.36"/>
        <dgm:constr type="h" for="ch" forName="right_22_2" refType="h" fact="0.32"/>
        <dgm:constr type="b" for="ch" forName="right_22_2" refType="h" fact="0.39"/>
        <dgm:constr type="ctrX" for="ch" forName="right_22_2" refType="w" fact="0.76"/>
        <dgm:constr type="w" for="ch" forName="left_22_1" refType="w" fact="0.36"/>
        <dgm:constr type="h" for="ch" forName="left_22_1" refType="h" fact="0.32"/>
        <dgm:constr type="b" for="ch" forName="left_22_1" refType="h" fact="0.725"/>
        <dgm:constr type="ctrX" for="ch" forName="left_22_1" refType="w" fact="0.24"/>
        <dgm:constr type="w" for="ch" forName="left_22_2" refType="w" fact="0.36"/>
        <dgm:constr type="h" for="ch" forName="left_22_2" refType="h" fact="0.32"/>
        <dgm:constr type="b" for="ch" forName="left_22_2" refType="h" fact="0.39"/>
        <dgm:constr type="ctrX" for="ch" forName="left_22_2" refType="w" fact="0.24"/>
        <dgm:constr type="w" for="ch" forName="left_21_1" refType="w" fact="0.388"/>
        <dgm:constr type="h" for="ch" forName="left_21_1" refType="h" fact="0.36"/>
        <dgm:constr type="b" for="ch" forName="left_21_1" refType="h" fact="0.76"/>
        <dgm:constr type="ctrX" for="ch" forName="left_21_1" refType="w" fact="0.23"/>
        <dgm:constr type="w" for="ch" forName="left_21_2" refType="w" fact="0.388"/>
        <dgm:constr type="h" for="ch" forName="left_21_2" refType="h" fact="0.36"/>
        <dgm:constr type="b" for="ch" forName="left_21_2" refType="h" fact="0.42"/>
        <dgm:constr type="ctrX" for="ch" forName="left_21_2" refType="w" fact="0.21"/>
        <dgm:constr type="w" for="ch" forName="right_21_1" refType="w" fact="0.388"/>
        <dgm:constr type="h" for="ch" forName="right_21_1" refType="h" fact="0.36"/>
        <dgm:constr type="b" for="ch" forName="right_21_1" refType="h" fact="0.715"/>
        <dgm:constr type="ctrX" for="ch" forName="right_21_1" refType="w" fact="0.745"/>
        <dgm:constr type="w" for="ch" forName="right_03_1" refType="w" fact="0.37"/>
        <dgm:constr type="h" for="ch" forName="right_03_1" refType="h" fact="0.24"/>
        <dgm:constr type="b" for="ch" forName="right_03_1" refType="h" fact="0.76"/>
        <dgm:constr type="ctrX" for="ch" forName="right_03_1" refType="w" fact="0.77"/>
        <dgm:constr type="w" for="ch" forName="right_03_2" refType="w" fact="0.37"/>
        <dgm:constr type="h" for="ch" forName="right_03_2" refType="h" fact="0.24"/>
        <dgm:constr type="b" for="ch" forName="right_03_2" refType="h" fact="0.535"/>
        <dgm:constr type="ctrX" for="ch" forName="right_03_2" refType="w" fact="0.783"/>
        <dgm:constr type="w" for="ch" forName="right_03_3" refType="w" fact="0.37"/>
        <dgm:constr type="h" for="ch" forName="right_03_3" refType="h" fact="0.24"/>
        <dgm:constr type="b" for="ch" forName="right_03_3" refType="h" fact="0.315"/>
        <dgm:constr type="ctrX" for="ch" forName="right_03_3" refType="w" fact="0.796"/>
        <dgm:constr type="w" for="ch" forName="left_30_1" refType="w" fact="0.37"/>
        <dgm:constr type="h" for="ch" forName="left_30_1" refType="h" fact="0.24"/>
        <dgm:constr type="b" for="ch" forName="left_30_1" refType="h" fact="0.76"/>
        <dgm:constr type="ctrX" for="ch" forName="left_30_1" refType="w" fact="0.23"/>
        <dgm:constr type="w" for="ch" forName="left_30_2" refType="w" fact="0.37"/>
        <dgm:constr type="h" for="ch" forName="left_30_2" refType="h" fact="0.24"/>
        <dgm:constr type="b" for="ch" forName="left_30_2" refType="h" fact="0.535"/>
        <dgm:constr type="ctrX" for="ch" forName="left_30_2" refType="w" fact="0.217"/>
        <dgm:constr type="w" for="ch" forName="left_30_3" refType="w" fact="0.37"/>
        <dgm:constr type="h" for="ch" forName="left_30_3" refType="h" fact="0.24"/>
        <dgm:constr type="b" for="ch" forName="left_30_3" refType="h" fact="0.315"/>
        <dgm:constr type="ctrX" for="ch" forName="left_30_3" refType="w" fact="0.204"/>
        <dgm:constr type="w" for="ch" forName="right_13_1" refType="w" fact="0.37"/>
        <dgm:constr type="h" for="ch" forName="right_13_1" refType="h" fact="0.24"/>
        <dgm:constr type="b" for="ch" forName="right_13_1" refType="h" fact="0.76"/>
        <dgm:constr type="ctrX" for="ch" forName="right_13_1" refType="w" fact="0.77"/>
        <dgm:constr type="w" for="ch" forName="right_13_2" refType="w" fact="0.37"/>
        <dgm:constr type="h" for="ch" forName="right_13_2" refType="h" fact="0.24"/>
        <dgm:constr type="b" for="ch" forName="right_13_2" refType="h" fact="0.535"/>
        <dgm:constr type="ctrX" for="ch" forName="right_13_2" refType="w" fact="0.783"/>
        <dgm:constr type="w" for="ch" forName="right_13_3" refType="w" fact="0.37"/>
        <dgm:constr type="h" for="ch" forName="right_13_3" refType="h" fact="0.24"/>
        <dgm:constr type="b" for="ch" forName="right_13_3" refType="h" fact="0.315"/>
        <dgm:constr type="ctrX" for="ch" forName="right_13_3" refType="w" fact="0.796"/>
        <dgm:constr type="w" for="ch" forName="left_13_1" refType="w" fact="0.37"/>
        <dgm:constr type="h" for="ch" forName="left_13_1" refType="h" fact="0.24"/>
        <dgm:constr type="b" for="ch" forName="left_13_1" refType="h" fact="0.715"/>
        <dgm:constr type="ctrX" for="ch" forName="left_13_1" refType="w" fact="0.255"/>
        <dgm:constr type="w" for="ch" forName="left_31_1" refType="w" fact="0.37"/>
        <dgm:constr type="h" for="ch" forName="left_31_1" refType="h" fact="0.24"/>
        <dgm:constr type="b" for="ch" forName="left_31_1" refType="h" fact="0.76"/>
        <dgm:constr type="ctrX" for="ch" forName="left_31_1" refType="w" fact="0.23"/>
        <dgm:constr type="w" for="ch" forName="left_31_2" refType="w" fact="0.37"/>
        <dgm:constr type="h" for="ch" forName="left_31_2" refType="h" fact="0.24"/>
        <dgm:constr type="b" for="ch" forName="left_31_2" refType="h" fact="0.535"/>
        <dgm:constr type="ctrX" for="ch" forName="left_31_2" refType="w" fact="0.217"/>
        <dgm:constr type="w" for="ch" forName="left_31_3" refType="w" fact="0.37"/>
        <dgm:constr type="h" for="ch" forName="left_31_3" refType="h" fact="0.24"/>
        <dgm:constr type="b" for="ch" forName="left_31_3" refType="h" fact="0.315"/>
        <dgm:constr type="ctrX" for="ch" forName="left_31_3" refType="w" fact="0.204"/>
        <dgm:constr type="w" for="ch" forName="right_31_1" refType="w" fact="0.37"/>
        <dgm:constr type="h" for="ch" forName="right_31_1" refType="h" fact="0.24"/>
        <dgm:constr type="b" for="ch" forName="right_31_1" refType="h" fact="0.715"/>
        <dgm:constr type="ctrX" for="ch" forName="right_31_1" refType="w" fact="0.745"/>
        <dgm:constr type="w" for="ch" forName="right_23_1" refType="w" fact="0.37"/>
        <dgm:constr type="h" for="ch" forName="right_23_1" refType="h" fact="0.24"/>
        <dgm:constr type="b" for="ch" forName="right_23_1" refType="h" fact="0.76"/>
        <dgm:constr type="ctrX" for="ch" forName="right_23_1" refType="w" fact="0.77"/>
        <dgm:constr type="w" for="ch" forName="right_23_2" refType="w" fact="0.37"/>
        <dgm:constr type="h" for="ch" forName="right_23_2" refType="h" fact="0.24"/>
        <dgm:constr type="b" for="ch" forName="right_23_2" refType="h" fact="0.535"/>
        <dgm:constr type="ctrX" for="ch" forName="right_23_2" refType="w" fact="0.783"/>
        <dgm:constr type="w" for="ch" forName="right_23_3" refType="w" fact="0.37"/>
        <dgm:constr type="h" for="ch" forName="right_23_3" refType="h" fact="0.24"/>
        <dgm:constr type="b" for="ch" forName="right_23_3" refType="h" fact="0.315"/>
        <dgm:constr type="ctrX" for="ch" forName="right_23_3" refType="w" fact="0.796"/>
        <dgm:constr type="w" for="ch" forName="left_23_1" refType="w" fact="0.37"/>
        <dgm:constr type="h" for="ch" forName="left_23_1" refType="h" fact="0.24"/>
        <dgm:constr type="b" for="ch" forName="left_23_1" refType="h" fact="0.715"/>
        <dgm:constr type="ctrX" for="ch" forName="left_23_1" refType="w" fact="0.255"/>
        <dgm:constr type="w" for="ch" forName="left_23_2" refType="w" fact="0.37"/>
        <dgm:constr type="h" for="ch" forName="left_23_2" refType="h" fact="0.24"/>
        <dgm:constr type="b" for="ch" forName="left_23_2" refType="h" fact="0.49"/>
        <dgm:constr type="ctrX" for="ch" forName="left_23_2" refType="w" fact="0.268"/>
        <dgm:constr type="w" for="ch" forName="left_32_1" refType="w" fact="0.37"/>
        <dgm:constr type="h" for="ch" forName="left_32_1" refType="h" fact="0.24"/>
        <dgm:constr type="b" for="ch" forName="left_32_1" refType="h" fact="0.76"/>
        <dgm:constr type="ctrX" for="ch" forName="left_32_1" refType="w" fact="0.23"/>
        <dgm:constr type="w" for="ch" forName="left_32_2" refType="w" fact="0.37"/>
        <dgm:constr type="h" for="ch" forName="left_32_2" refType="h" fact="0.24"/>
        <dgm:constr type="b" for="ch" forName="left_32_2" refType="h" fact="0.535"/>
        <dgm:constr type="ctrX" for="ch" forName="left_32_2" refType="w" fact="0.217"/>
        <dgm:constr type="w" for="ch" forName="left_32_3" refType="w" fact="0.37"/>
        <dgm:constr type="h" for="ch" forName="left_32_3" refType="h" fact="0.24"/>
        <dgm:constr type="b" for="ch" forName="left_32_3" refType="h" fact="0.315"/>
        <dgm:constr type="ctrX" for="ch" forName="left_32_3" refType="w" fact="0.204"/>
        <dgm:constr type="w" for="ch" forName="right_32_1" refType="w" fact="0.37"/>
        <dgm:constr type="h" for="ch" forName="right_32_1" refType="h" fact="0.24"/>
        <dgm:constr type="b" for="ch" forName="right_32_1" refType="h" fact="0.715"/>
        <dgm:constr type="ctrX" for="ch" forName="right_32_1" refType="w" fact="0.745"/>
        <dgm:constr type="w" for="ch" forName="right_32_2" refType="w" fact="0.37"/>
        <dgm:constr type="h" for="ch" forName="right_32_2" refType="h" fact="0.24"/>
        <dgm:constr type="b" for="ch" forName="right_32_2" refType="h" fact="0.49"/>
        <dgm:constr type="ctrX" for="ch" forName="right_32_2" refType="w" fact="0.732"/>
        <dgm:constr type="w" for="ch" forName="right_33_1" refType="w" fact="0.36"/>
        <dgm:constr type="h" for="ch" forName="right_33_1" refType="h" fact="0.21"/>
        <dgm:constr type="b" for="ch" forName="right_33_1" refType="h" fact="0.725"/>
        <dgm:constr type="ctrX" for="ch" forName="right_33_1" refType="w" fact="0.76"/>
        <dgm:constr type="w" for="ch" forName="right_33_2" refType="w" fact="0.36"/>
        <dgm:constr type="h" for="ch" forName="right_33_2" refType="h" fact="0.21"/>
        <dgm:constr type="b" for="ch" forName="right_33_2" refType="h" fact="0.5"/>
        <dgm:constr type="ctrX" for="ch" forName="right_33_2" refType="w" fact="0.76"/>
        <dgm:constr type="w" for="ch" forName="right_33_3" refType="w" fact="0.36"/>
        <dgm:constr type="h" for="ch" forName="right_33_3" refType="h" fact="0.21"/>
        <dgm:constr type="b" for="ch" forName="right_33_3" refType="h" fact="0.275"/>
        <dgm:constr type="ctrX" for="ch" forName="right_33_3" refType="w" fact="0.76"/>
        <dgm:constr type="w" for="ch" forName="left_33_1" refType="w" fact="0.36"/>
        <dgm:constr type="h" for="ch" forName="left_33_1" refType="h" fact="0.21"/>
        <dgm:constr type="b" for="ch" forName="left_33_1" refType="h" fact="0.725"/>
        <dgm:constr type="ctrX" for="ch" forName="left_33_1" refType="w" fact="0.24"/>
        <dgm:constr type="w" for="ch" forName="left_33_2" refType="w" fact="0.36"/>
        <dgm:constr type="h" for="ch" forName="left_33_2" refType="h" fact="0.21"/>
        <dgm:constr type="b" for="ch" forName="left_33_2" refType="h" fact="0.5"/>
        <dgm:constr type="ctrX" for="ch" forName="left_33_2" refType="w" fact="0.24"/>
        <dgm:constr type="w" for="ch" forName="left_33_3" refType="w" fact="0.36"/>
        <dgm:constr type="h" for="ch" forName="left_33_3" refType="h" fact="0.21"/>
        <dgm:constr type="b" for="ch" forName="left_33_3" refType="h" fact="0.275"/>
        <dgm:constr type="ctrX" for="ch" forName="left_33_3" refType="w" fact="0.24"/>
        <dgm:constr type="w" for="ch" forName="right_04_1" refType="w" fact="0.365"/>
        <dgm:constr type="h" for="ch" forName="right_04_1" refType="h" fact="0.185"/>
        <dgm:constr type="b" for="ch" forName="right_04_1" refType="h" fact="0.76"/>
        <dgm:constr type="ctrX" for="ch" forName="right_04_1" refType="w" fact="0.77"/>
        <dgm:constr type="w" for="ch" forName="right_04_2" refType="w" fact="0.365"/>
        <dgm:constr type="h" for="ch" forName="right_04_2" refType="h" fact="0.185"/>
        <dgm:constr type="b" for="ch" forName="right_04_2" refType="h" fact="0.595"/>
        <dgm:constr type="ctrX" for="ch" forName="right_04_2" refType="w" fact="0.78"/>
        <dgm:constr type="w" for="ch" forName="right_04_3" refType="w" fact="0.365"/>
        <dgm:constr type="h" for="ch" forName="right_04_3" refType="h" fact="0.185"/>
        <dgm:constr type="b" for="ch" forName="right_04_3" refType="h" fact="0.43"/>
        <dgm:constr type="ctrX" for="ch" forName="right_04_3" refType="w" fact="0.79"/>
        <dgm:constr type="w" for="ch" forName="right_04_4" refType="w" fact="0.365"/>
        <dgm:constr type="h" for="ch" forName="right_04_4" refType="h" fact="0.185"/>
        <dgm:constr type="b" for="ch" forName="right_04_4" refType="h" fact="0.265"/>
        <dgm:constr type="ctrX" for="ch" forName="right_04_4" refType="w" fact="0.8"/>
        <dgm:constr type="w" for="ch" forName="left_40_1" refType="w" fact="0.365"/>
        <dgm:constr type="h" for="ch" forName="left_40_1" refType="h" fact="0.185"/>
        <dgm:constr type="b" for="ch" forName="left_40_1" refType="h" fact="0.76"/>
        <dgm:constr type="ctrX" for="ch" forName="left_40_1" refType="w" fact="0.23"/>
        <dgm:constr type="w" for="ch" forName="left_40_2" refType="w" fact="0.365"/>
        <dgm:constr type="h" for="ch" forName="left_40_2" refType="h" fact="0.185"/>
        <dgm:constr type="b" for="ch" forName="left_40_2" refType="h" fact="0.595"/>
        <dgm:constr type="ctrX" for="ch" forName="left_40_2" refType="w" fact="0.22"/>
        <dgm:constr type="w" for="ch" forName="left_40_3" refType="w" fact="0.365"/>
        <dgm:constr type="h" for="ch" forName="left_40_3" refType="h" fact="0.185"/>
        <dgm:constr type="b" for="ch" forName="left_40_3" refType="h" fact="0.43"/>
        <dgm:constr type="ctrX" for="ch" forName="left_40_3" refType="w" fact="0.21"/>
        <dgm:constr type="w" for="ch" forName="left_40_4" refType="w" fact="0.365"/>
        <dgm:constr type="h" for="ch" forName="left_40_4" refType="h" fact="0.185"/>
        <dgm:constr type="b" for="ch" forName="left_40_4" refType="h" fact="0.265"/>
        <dgm:constr type="ctrX" for="ch" forName="left_40_4" refType="w" fact="0.2"/>
        <dgm:constr type="w" for="ch" forName="right_14_1" refType="w" fact="0.365"/>
        <dgm:constr type="h" for="ch" forName="right_14_1" refType="h" fact="0.185"/>
        <dgm:constr type="b" for="ch" forName="right_14_1" refType="h" fact="0.76"/>
        <dgm:constr type="ctrX" for="ch" forName="right_14_1" refType="w" fact="0.77"/>
        <dgm:constr type="w" for="ch" forName="right_14_2" refType="w" fact="0.365"/>
        <dgm:constr type="h" for="ch" forName="right_14_2" refType="h" fact="0.185"/>
        <dgm:constr type="b" for="ch" forName="right_14_2" refType="h" fact="0.595"/>
        <dgm:constr type="ctrX" for="ch" forName="right_14_2" refType="w" fact="0.78"/>
        <dgm:constr type="w" for="ch" forName="right_14_3" refType="w" fact="0.365"/>
        <dgm:constr type="h" for="ch" forName="right_14_3" refType="h" fact="0.185"/>
        <dgm:constr type="b" for="ch" forName="right_14_3" refType="h" fact="0.43"/>
        <dgm:constr type="ctrX" for="ch" forName="right_14_3" refType="w" fact="0.79"/>
        <dgm:constr type="w" for="ch" forName="right_14_4" refType="w" fact="0.365"/>
        <dgm:constr type="h" for="ch" forName="right_14_4" refType="h" fact="0.185"/>
        <dgm:constr type="b" for="ch" forName="right_14_4" refType="h" fact="0.265"/>
        <dgm:constr type="ctrX" for="ch" forName="right_14_4" refType="w" fact="0.8"/>
        <dgm:constr type="w" for="ch" forName="left_14_1" refType="w" fact="0.365"/>
        <dgm:constr type="h" for="ch" forName="left_14_1" refType="h" fact="0.185"/>
        <dgm:constr type="b" for="ch" forName="left_14_1" refType="h" fact="0.715"/>
        <dgm:constr type="ctrX" for="ch" forName="left_14_1" refType="w" fact="0.25"/>
        <dgm:constr type="w" for="ch" forName="left_41_1" refType="w" fact="0.365"/>
        <dgm:constr type="h" for="ch" forName="left_41_1" refType="h" fact="0.185"/>
        <dgm:constr type="b" for="ch" forName="left_41_1" refType="h" fact="0.76"/>
        <dgm:constr type="ctrX" for="ch" forName="left_41_1" refType="w" fact="0.23"/>
        <dgm:constr type="w" for="ch" forName="left_41_2" refType="w" fact="0.365"/>
        <dgm:constr type="h" for="ch" forName="left_41_2" refType="h" fact="0.185"/>
        <dgm:constr type="b" for="ch" forName="left_41_2" refType="h" fact="0.595"/>
        <dgm:constr type="ctrX" for="ch" forName="left_41_2" refType="w" fact="0.22"/>
        <dgm:constr type="w" for="ch" forName="left_41_3" refType="w" fact="0.365"/>
        <dgm:constr type="h" for="ch" forName="left_41_3" refType="h" fact="0.185"/>
        <dgm:constr type="b" for="ch" forName="left_41_3" refType="h" fact="0.43"/>
        <dgm:constr type="ctrX" for="ch" forName="left_41_3" refType="w" fact="0.21"/>
        <dgm:constr type="w" for="ch" forName="left_41_4" refType="w" fact="0.365"/>
        <dgm:constr type="h" for="ch" forName="left_41_4" refType="h" fact="0.185"/>
        <dgm:constr type="b" for="ch" forName="left_41_4" refType="h" fact="0.265"/>
        <dgm:constr type="ctrX" for="ch" forName="left_41_4" refType="w" fact="0.2"/>
        <dgm:constr type="w" for="ch" forName="right_41_1" refType="w" fact="0.365"/>
        <dgm:constr type="h" for="ch" forName="right_41_1" refType="h" fact="0.185"/>
        <dgm:constr type="b" for="ch" forName="right_41_1" refType="h" fact="0.715"/>
        <dgm:constr type="ctrX" for="ch" forName="right_41_1" refType="w" fact="0.75"/>
        <dgm:constr type="w" for="ch" forName="right_24_1" refType="w" fact="0.365"/>
        <dgm:constr type="h" for="ch" forName="right_24_1" refType="h" fact="0.185"/>
        <dgm:constr type="b" for="ch" forName="right_24_1" refType="h" fact="0.76"/>
        <dgm:constr type="ctrX" for="ch" forName="right_24_1" refType="w" fact="0.77"/>
        <dgm:constr type="w" for="ch" forName="right_24_2" refType="w" fact="0.365"/>
        <dgm:constr type="h" for="ch" forName="right_24_2" refType="h" fact="0.185"/>
        <dgm:constr type="b" for="ch" forName="right_24_2" refType="h" fact="0.595"/>
        <dgm:constr type="ctrX" for="ch" forName="right_24_2" refType="w" fact="0.78"/>
        <dgm:constr type="w" for="ch" forName="right_24_3" refType="w" fact="0.365"/>
        <dgm:constr type="h" for="ch" forName="right_24_3" refType="h" fact="0.185"/>
        <dgm:constr type="b" for="ch" forName="right_24_3" refType="h" fact="0.43"/>
        <dgm:constr type="ctrX" for="ch" forName="right_24_3" refType="w" fact="0.79"/>
        <dgm:constr type="w" for="ch" forName="right_24_4" refType="w" fact="0.365"/>
        <dgm:constr type="h" for="ch" forName="right_24_4" refType="h" fact="0.185"/>
        <dgm:constr type="b" for="ch" forName="right_24_4" refType="h" fact="0.265"/>
        <dgm:constr type="ctrX" for="ch" forName="right_24_4" refType="w" fact="0.8"/>
        <dgm:constr type="w" for="ch" forName="left_24_1" refType="w" fact="0.365"/>
        <dgm:constr type="h" for="ch" forName="left_24_1" refType="h" fact="0.185"/>
        <dgm:constr type="b" for="ch" forName="left_24_1" refType="h" fact="0.715"/>
        <dgm:constr type="ctrX" for="ch" forName="left_24_1" refType="w" fact="0.25"/>
        <dgm:constr type="w" for="ch" forName="left_24_2" refType="w" fact="0.365"/>
        <dgm:constr type="h" for="ch" forName="left_24_2" refType="h" fact="0.185"/>
        <dgm:constr type="b" for="ch" forName="left_24_2" refType="h" fact="0.55"/>
        <dgm:constr type="ctrX" for="ch" forName="left_24_2" refType="w" fact="0.26"/>
        <dgm:constr type="w" for="ch" forName="left_42_1" refType="w" fact="0.365"/>
        <dgm:constr type="h" for="ch" forName="left_42_1" refType="h" fact="0.185"/>
        <dgm:constr type="b" for="ch" forName="left_42_1" refType="h" fact="0.76"/>
        <dgm:constr type="ctrX" for="ch" forName="left_42_1" refType="w" fact="0.23"/>
        <dgm:constr type="w" for="ch" forName="left_42_2" refType="w" fact="0.365"/>
        <dgm:constr type="h" for="ch" forName="left_42_2" refType="h" fact="0.185"/>
        <dgm:constr type="b" for="ch" forName="left_42_2" refType="h" fact="0.595"/>
        <dgm:constr type="ctrX" for="ch" forName="left_42_2" refType="w" fact="0.22"/>
        <dgm:constr type="w" for="ch" forName="left_42_3" refType="w" fact="0.365"/>
        <dgm:constr type="h" for="ch" forName="left_42_3" refType="h" fact="0.185"/>
        <dgm:constr type="b" for="ch" forName="left_42_3" refType="h" fact="0.43"/>
        <dgm:constr type="ctrX" for="ch" forName="left_42_3" refType="w" fact="0.21"/>
        <dgm:constr type="w" for="ch" forName="left_42_4" refType="w" fact="0.365"/>
        <dgm:constr type="h" for="ch" forName="left_42_4" refType="h" fact="0.185"/>
        <dgm:constr type="b" for="ch" forName="left_42_4" refType="h" fact="0.265"/>
        <dgm:constr type="ctrX" for="ch" forName="left_42_4" refType="w" fact="0.2"/>
        <dgm:constr type="w" for="ch" forName="right_42_1" refType="w" fact="0.365"/>
        <dgm:constr type="h" for="ch" forName="right_42_1" refType="h" fact="0.185"/>
        <dgm:constr type="b" for="ch" forName="right_42_1" refType="h" fact="0.715"/>
        <dgm:constr type="ctrX" for="ch" forName="right_42_1" refType="w" fact="0.75"/>
        <dgm:constr type="w" for="ch" forName="right_42_2" refType="w" fact="0.365"/>
        <dgm:constr type="h" for="ch" forName="right_42_2" refType="h" fact="0.185"/>
        <dgm:constr type="b" for="ch" forName="right_42_2" refType="h" fact="0.55"/>
        <dgm:constr type="ctrX" for="ch" forName="right_42_2" refType="w" fact="0.74"/>
        <dgm:constr type="w" for="ch" forName="right_34_1" refType="w" fact="0.365"/>
        <dgm:constr type="h" for="ch" forName="right_34_1" refType="h" fact="0.185"/>
        <dgm:constr type="b" for="ch" forName="right_34_1" refType="h" fact="0.76"/>
        <dgm:constr type="ctrX" for="ch" forName="right_34_1" refType="w" fact="0.77"/>
        <dgm:constr type="w" for="ch" forName="right_34_2" refType="w" fact="0.365"/>
        <dgm:constr type="h" for="ch" forName="right_34_2" refType="h" fact="0.185"/>
        <dgm:constr type="b" for="ch" forName="right_34_2" refType="h" fact="0.595"/>
        <dgm:constr type="ctrX" for="ch" forName="right_34_2" refType="w" fact="0.78"/>
        <dgm:constr type="w" for="ch" forName="right_34_3" refType="w" fact="0.365"/>
        <dgm:constr type="h" for="ch" forName="right_34_3" refType="h" fact="0.185"/>
        <dgm:constr type="b" for="ch" forName="right_34_3" refType="h" fact="0.43"/>
        <dgm:constr type="ctrX" for="ch" forName="right_34_3" refType="w" fact="0.79"/>
        <dgm:constr type="w" for="ch" forName="right_34_4" refType="w" fact="0.365"/>
        <dgm:constr type="h" for="ch" forName="right_34_4" refType="h" fact="0.185"/>
        <dgm:constr type="b" for="ch" forName="right_34_4" refType="h" fact="0.265"/>
        <dgm:constr type="ctrX" for="ch" forName="right_34_4" refType="w" fact="0.8"/>
        <dgm:constr type="w" for="ch" forName="left_34_1" refType="w" fact="0.365"/>
        <dgm:constr type="h" for="ch" forName="left_34_1" refType="h" fact="0.185"/>
        <dgm:constr type="b" for="ch" forName="left_34_1" refType="h" fact="0.715"/>
        <dgm:constr type="ctrX" for="ch" forName="left_34_1" refType="w" fact="0.25"/>
        <dgm:constr type="w" for="ch" forName="left_34_2" refType="w" fact="0.365"/>
        <dgm:constr type="h" for="ch" forName="left_34_2" refType="h" fact="0.185"/>
        <dgm:constr type="b" for="ch" forName="left_34_2" refType="h" fact="0.55"/>
        <dgm:constr type="ctrX" for="ch" forName="left_34_2" refType="w" fact="0.26"/>
        <dgm:constr type="w" for="ch" forName="left_34_3" refType="w" fact="0.365"/>
        <dgm:constr type="h" for="ch" forName="left_34_3" refType="h" fact="0.185"/>
        <dgm:constr type="b" for="ch" forName="left_34_3" refType="h" fact="0.385"/>
        <dgm:constr type="ctrX" for="ch" forName="left_34_3" refType="w" fact="0.27"/>
        <dgm:constr type="w" for="ch" forName="left_43_1" refType="w" fact="0.365"/>
        <dgm:constr type="h" for="ch" forName="left_43_1" refType="h" fact="0.185"/>
        <dgm:constr type="b" for="ch" forName="left_43_1" refType="h" fact="0.76"/>
        <dgm:constr type="ctrX" for="ch" forName="left_43_1" refType="w" fact="0.23"/>
        <dgm:constr type="w" for="ch" forName="left_43_2" refType="w" fact="0.365"/>
        <dgm:constr type="h" for="ch" forName="left_43_2" refType="h" fact="0.185"/>
        <dgm:constr type="b" for="ch" forName="left_43_2" refType="h" fact="0.595"/>
        <dgm:constr type="ctrX" for="ch" forName="left_43_2" refType="w" fact="0.22"/>
        <dgm:constr type="w" for="ch" forName="left_43_3" refType="w" fact="0.365"/>
        <dgm:constr type="h" for="ch" forName="left_43_3" refType="h" fact="0.185"/>
        <dgm:constr type="b" for="ch" forName="left_43_3" refType="h" fact="0.43"/>
        <dgm:constr type="ctrX" for="ch" forName="left_43_3" refType="w" fact="0.21"/>
        <dgm:constr type="w" for="ch" forName="left_43_4" refType="w" fact="0.365"/>
        <dgm:constr type="h" for="ch" forName="left_43_4" refType="h" fact="0.185"/>
        <dgm:constr type="b" for="ch" forName="left_43_4" refType="h" fact="0.265"/>
        <dgm:constr type="ctrX" for="ch" forName="left_43_4" refType="w" fact="0.2"/>
        <dgm:constr type="w" for="ch" forName="right_43_1" refType="w" fact="0.365"/>
        <dgm:constr type="h" for="ch" forName="right_43_1" refType="h" fact="0.185"/>
        <dgm:constr type="b" for="ch" forName="right_43_1" refType="h" fact="0.715"/>
        <dgm:constr type="ctrX" for="ch" forName="right_43_1" refType="w" fact="0.75"/>
        <dgm:constr type="w" for="ch" forName="right_43_2" refType="w" fact="0.365"/>
        <dgm:constr type="h" for="ch" forName="right_43_2" refType="h" fact="0.185"/>
        <dgm:constr type="b" for="ch" forName="right_43_2" refType="h" fact="0.55"/>
        <dgm:constr type="ctrX" for="ch" forName="right_43_2" refType="w" fact="0.74"/>
        <dgm:constr type="w" for="ch" forName="right_43_3" refType="w" fact="0.365"/>
        <dgm:constr type="h" for="ch" forName="right_43_3" refType="h" fact="0.185"/>
        <dgm:constr type="b" for="ch" forName="right_43_3" refType="h" fact="0.385"/>
        <dgm:constr type="ctrX" for="ch" forName="right_43_3" refType="w" fact="0.73"/>
        <dgm:constr type="w" for="ch" forName="right_44_1" refType="w" fact="0.36"/>
        <dgm:constr type="h" for="ch" forName="right_44_1" refType="h" fact="0.154"/>
        <dgm:constr type="b" for="ch" forName="right_44_1" refType="h" fact="0.725"/>
        <dgm:constr type="ctrX" for="ch" forName="right_44_1" refType="w" fact="0.76"/>
        <dgm:constr type="w" for="ch" forName="right_44_2" refType="w" fact="0.36"/>
        <dgm:constr type="h" for="ch" forName="right_44_2" refType="h" fact="0.154"/>
        <dgm:constr type="b" for="ch" forName="right_44_2" refType="h" fact="0.559"/>
        <dgm:constr type="ctrX" for="ch" forName="right_44_2" refType="w" fact="0.76"/>
        <dgm:constr type="w" for="ch" forName="right_44_3" refType="w" fact="0.36"/>
        <dgm:constr type="h" for="ch" forName="right_44_3" refType="h" fact="0.154"/>
        <dgm:constr type="b" for="ch" forName="right_44_3" refType="h" fact="0.393"/>
        <dgm:constr type="ctrX" for="ch" forName="right_44_3" refType="w" fact="0.76"/>
        <dgm:constr type="w" for="ch" forName="right_44_4" refType="w" fact="0.36"/>
        <dgm:constr type="h" for="ch" forName="right_44_4" refType="h" fact="0.154"/>
        <dgm:constr type="b" for="ch" forName="right_44_4" refType="h" fact="0.224"/>
        <dgm:constr type="ctrX" for="ch" forName="right_44_4" refType="w" fact="0.76"/>
        <dgm:constr type="w" for="ch" forName="left_44_1" refType="w" fact="0.36"/>
        <dgm:constr type="h" for="ch" forName="left_44_1" refType="h" fact="0.154"/>
        <dgm:constr type="b" for="ch" forName="left_44_1" refType="h" fact="0.725"/>
        <dgm:constr type="ctrX" for="ch" forName="left_44_1" refType="w" fact="0.24"/>
        <dgm:constr type="w" for="ch" forName="left_44_2" refType="w" fact="0.36"/>
        <dgm:constr type="h" for="ch" forName="left_44_2" refType="h" fact="0.154"/>
        <dgm:constr type="b" for="ch" forName="left_44_2" refType="h" fact="0.559"/>
        <dgm:constr type="ctrX" for="ch" forName="left_44_2" refType="w" fact="0.24"/>
        <dgm:constr type="w" for="ch" forName="left_44_3" refType="w" fact="0.36"/>
        <dgm:constr type="h" for="ch" forName="left_44_3" refType="h" fact="0.154"/>
        <dgm:constr type="b" for="ch" forName="left_44_3" refType="h" fact="0.393"/>
        <dgm:constr type="ctrX" for="ch" forName="left_44_3" refType="w" fact="0.24"/>
        <dgm:constr type="w" for="ch" forName="left_44_4" refType="w" fact="0.36"/>
        <dgm:constr type="h" for="ch" forName="left_44_4" refType="h" fact="0.154"/>
        <dgm:constr type="b" for="ch" forName="left_44_4" refType="h" fact="0.224"/>
        <dgm:constr type="ctrX" for="ch" forName="left_44_4" refType="w" fact="0.24"/>
      </dgm:constrLst>
      <dgm:ruleLst/>
      <dgm:layoutNode name="dummyMaxCanvas_ChildArea">
        <dgm:alg type="sp"/>
        <dgm:shape xmlns:r="http://schemas.openxmlformats.org/officeDocument/2006/relationships" r:blip="">
          <dgm:adjLst/>
        </dgm:shape>
        <dgm:presOf/>
        <dgm:constrLst/>
        <dgm:ruleLst/>
      </dgm:layoutNode>
      <dgm:layoutNode name="fulcrum" styleLbl="alignAccFollowNode1">
        <dgm:alg type="sp"/>
        <dgm:shape xmlns:r="http://schemas.openxmlformats.org/officeDocument/2006/relationships" type="triangle" r:blip="">
          <dgm:adjLst/>
        </dgm:shape>
        <dgm:presOf/>
        <dgm:constrLst/>
        <dgm:ruleLst/>
      </dgm:layoutNode>
      <dgm:choose name="Name0">
        <dgm:if name="Name1" axis="ch ch" ptType="node node" st="1 1" cnt="1 0" func="cnt" op="equ" val="0">
          <dgm:choose name="Name2">
            <dgm:if name="Name3" axis="ch ch" ptType="node node" st="2 1" cnt="1 0" func="cnt" op="equ" val="0">
              <dgm:layoutNode name="balance_00" styleLbl="alignAccFollowNode1">
                <dgm:varLst>
                  <dgm:bulletEnabled val="1"/>
                </dgm:varLst>
                <dgm:alg type="sp"/>
                <dgm:shape xmlns:r="http://schemas.openxmlformats.org/officeDocument/2006/relationships" type="rect" r:blip="">
                  <dgm:adjLst/>
                </dgm:shape>
                <dgm:presOf/>
                <dgm:constrLst/>
                <dgm:ruleLst/>
              </dgm:layoutNode>
            </dgm:if>
            <dgm:else name="Name4">
              <dgm:choose name="Name5">
                <dgm:if name="Name6" axis="ch ch" ptType="node node" st="2 1" cnt="1 0" func="cnt" op="equ" val="1">
                  <dgm:layoutNode name="balance_01" styleLbl="alignAccFollowNode1">
                    <dgm:varLst>
                      <dgm:bulletEnabled val="1"/>
                    </dgm:varLst>
                    <dgm:alg type="sp"/>
                    <dgm:shape xmlns:r="http://schemas.openxmlformats.org/officeDocument/2006/relationships" rot="4" type="rect" r:blip="">
                      <dgm:adjLst/>
                    </dgm:shape>
                    <dgm:presOf/>
                    <dgm:constrLst/>
                    <dgm:ruleLst/>
                  </dgm:layoutNode>
                  <dgm:layoutNode name="right_0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
                  <dgm:choose name="Name8">
                    <dgm:if name="Name9" axis="ch ch" ptType="node node" st="2 1" cnt="1 0" func="cnt" op="equ" val="2">
                      <dgm:layoutNode name="balance_02" styleLbl="alignAccFollowNode1">
                        <dgm:varLst>
                          <dgm:bulletEnabled val="1"/>
                        </dgm:varLst>
                        <dgm:alg type="sp"/>
                        <dgm:shape xmlns:r="http://schemas.openxmlformats.org/officeDocument/2006/relationships" rot="4" type="rect" r:blip="">
                          <dgm:adjLst/>
                        </dgm:shape>
                        <dgm:presOf/>
                        <dgm:constrLst/>
                        <dgm:ruleLst/>
                      </dgm:layoutNode>
                      <dgm:layoutNode name="right_0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0">
                      <dgm:choose name="Name11">
                        <dgm:if name="Name12" axis="ch ch" ptType="node node" st="2 1" cnt="1 0" func="cnt" op="equ" val="3">
                          <dgm:layoutNode name="balance_03" styleLbl="alignAccFollowNode1">
                            <dgm:varLst>
                              <dgm:bulletEnabled val="1"/>
                            </dgm:varLst>
                            <dgm:alg type="sp"/>
                            <dgm:shape xmlns:r="http://schemas.openxmlformats.org/officeDocument/2006/relationships" rot="4" type="rect" r:blip="">
                              <dgm:adjLst/>
                            </dgm:shape>
                            <dgm:presOf/>
                            <dgm:constrLst/>
                            <dgm:ruleLst/>
                          </dgm:layoutNode>
                          <dgm:layoutNode name="right_0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3">
                          <dgm:choose name="Name14">
                            <dgm:if name="Name15" axis="ch ch" ptType="node node" st="2 1" cnt="1 0" func="cnt" op="gte" val="4">
                              <dgm:layoutNode name="balance_04" styleLbl="alignAccFollowNode1">
                                <dgm:varLst>
                                  <dgm:bulletEnabled val="1"/>
                                </dgm:varLst>
                                <dgm:alg type="sp"/>
                                <dgm:shape xmlns:r="http://schemas.openxmlformats.org/officeDocument/2006/relationships" rot="4" type="rect" r:blip="">
                                  <dgm:adjLst/>
                                </dgm:shape>
                                <dgm:presOf/>
                                <dgm:constrLst/>
                                <dgm:ruleLst/>
                              </dgm:layoutNode>
                              <dgm:layoutNode name="right_0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6"/>
                          </dgm:choose>
                        </dgm:else>
                      </dgm:choose>
                    </dgm:else>
                  </dgm:choose>
                </dgm:else>
              </dgm:choose>
            </dgm:else>
          </dgm:choose>
        </dgm:if>
        <dgm:else name="Name17">
          <dgm:choose name="Name18">
            <dgm:if name="Name19" axis="ch ch" ptType="node node" st="1 1" cnt="1 0" func="cnt" op="equ" val="1">
              <dgm:choose name="Name20">
                <dgm:if name="Name21" axis="ch ch" ptType="node node" st="2 1" cnt="1 0" func="cnt" op="equ" val="0">
                  <dgm:layoutNode name="balance_10" styleLbl="alignAccFollowNode1">
                    <dgm:varLst>
                      <dgm:bulletEnabled val="1"/>
                    </dgm:varLst>
                    <dgm:alg type="sp"/>
                    <dgm:shape xmlns:r="http://schemas.openxmlformats.org/officeDocument/2006/relationships" rot="-4" type="rect" r:blip="">
                      <dgm:adjLst/>
                    </dgm:shape>
                    <dgm:presOf/>
                    <dgm:constrLst/>
                    <dgm:ruleLst/>
                  </dgm:layoutNode>
                  <dgm:layoutNode name="left_1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2">
                  <dgm:choose name="Name23">
                    <dgm:if name="Name24" axis="ch ch" ptType="node node" st="2 1" cnt="1 0" func="cnt" op="equ" val="1">
                      <dgm:layoutNode name="balance_11" styleLbl="alignAccFollowNode1">
                        <dgm:varLst>
                          <dgm:bulletEnabled val="1"/>
                        </dgm:varLst>
                        <dgm:alg type="sp"/>
                        <dgm:shape xmlns:r="http://schemas.openxmlformats.org/officeDocument/2006/relationships" type="rect" r:blip="">
                          <dgm:adjLst/>
                        </dgm:shape>
                        <dgm:presOf/>
                        <dgm:constrLst/>
                        <dgm:ruleLst/>
                      </dgm:layoutNode>
                      <dgm:layoutNode name="left_11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1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5">
                      <dgm:choose name="Name26">
                        <dgm:if name="Name27" axis="ch ch" ptType="node node" st="2 1" cnt="1 0" func="cnt" op="equ" val="2">
                          <dgm:layoutNode name="balance_12" styleLbl="alignAccFollowNode1">
                            <dgm:varLst>
                              <dgm:bulletEnabled val="1"/>
                            </dgm:varLst>
                            <dgm:alg type="sp"/>
                            <dgm:shape xmlns:r="http://schemas.openxmlformats.org/officeDocument/2006/relationships" rot="4" type="rect" r:blip="">
                              <dgm:adjLst/>
                            </dgm:shape>
                            <dgm:presOf/>
                            <dgm:constrLst/>
                            <dgm:ruleLst/>
                          </dgm:layoutNode>
                          <dgm:layoutNode name="right_1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8">
                          <dgm:choose name="Name29">
                            <dgm:if name="Name30" axis="ch ch" ptType="node node" st="2 1" cnt="1 0" func="cnt" op="equ" val="3">
                              <dgm:layoutNode name="balance_13" styleLbl="alignAccFollowNode1">
                                <dgm:varLst>
                                  <dgm:bulletEnabled val="1"/>
                                </dgm:varLst>
                                <dgm:alg type="sp"/>
                                <dgm:shape xmlns:r="http://schemas.openxmlformats.org/officeDocument/2006/relationships" rot="4" type="rect" r:blip="">
                                  <dgm:adjLst/>
                                </dgm:shape>
                                <dgm:presOf/>
                                <dgm:constrLst/>
                                <dgm:ruleLst/>
                              </dgm:layoutNode>
                              <dgm:layoutNode name="right_1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1">
                              <dgm:choose name="Name32">
                                <dgm:if name="Name33" axis="ch ch" ptType="node node" st="2 1" cnt="1 0" func="cnt" op="gte" val="4">
                                  <dgm:layoutNode name="balance_14" styleLbl="alignAccFollowNode1">
                                    <dgm:varLst>
                                      <dgm:bulletEnabled val="1"/>
                                    </dgm:varLst>
                                    <dgm:alg type="sp"/>
                                    <dgm:shape xmlns:r="http://schemas.openxmlformats.org/officeDocument/2006/relationships" rot="4" type="rect" r:blip="">
                                      <dgm:adjLst/>
                                    </dgm:shape>
                                    <dgm:presOf/>
                                    <dgm:constrLst/>
                                    <dgm:ruleLst/>
                                  </dgm:layoutNode>
                                  <dgm:layoutNode name="right_1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4"/>
                              </dgm:choose>
                            </dgm:else>
                          </dgm:choose>
                        </dgm:else>
                      </dgm:choose>
                    </dgm:else>
                  </dgm:choose>
                </dgm:else>
              </dgm:choose>
            </dgm:if>
            <dgm:else name="Name35">
              <dgm:choose name="Name36">
                <dgm:if name="Name37" axis="ch ch" ptType="node node" st="1 1" cnt="1 0" func="cnt" op="equ" val="2">
                  <dgm:choose name="Name38">
                    <dgm:if name="Name39" axis="ch ch" ptType="node node" st="2 1" cnt="1 0" func="cnt" op="equ" val="0">
                      <dgm:layoutNode name="balance_20" styleLbl="alignAccFollowNode1">
                        <dgm:varLst>
                          <dgm:bulletEnabled val="1"/>
                        </dgm:varLst>
                        <dgm:alg type="sp"/>
                        <dgm:shape xmlns:r="http://schemas.openxmlformats.org/officeDocument/2006/relationships" rot="-4" type="rect" r:blip="">
                          <dgm:adjLst/>
                        </dgm:shape>
                        <dgm:presOf/>
                        <dgm:constrLst/>
                        <dgm:ruleLst/>
                      </dgm:layoutNode>
                      <dgm:layoutNode name="left_2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0">
                      <dgm:choose name="Name41">
                        <dgm:if name="Name42" axis="ch ch" ptType="node node" st="2 1" cnt="1 0" func="cnt" op="equ" val="1">
                          <dgm:layoutNode name="balance_21" styleLbl="alignAccFollowNode1">
                            <dgm:varLst>
                              <dgm:bulletEnabled val="1"/>
                            </dgm:varLst>
                            <dgm:alg type="sp"/>
                            <dgm:shape xmlns:r="http://schemas.openxmlformats.org/officeDocument/2006/relationships" rot="-4" type="rect" r:blip="">
                              <dgm:adjLst/>
                            </dgm:shape>
                            <dgm:presOf/>
                            <dgm:constrLst/>
                            <dgm:ruleLst/>
                          </dgm:layoutNode>
                          <dgm:layoutNode name="left_2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3">
                          <dgm:choose name="Name44">
                            <dgm:if name="Name45" axis="ch ch" ptType="node node" st="2 1" cnt="1 0" func="cnt" op="equ" val="2">
                              <dgm:layoutNode name="balance_22" styleLbl="alignAccFollowNode1">
                                <dgm:varLst>
                                  <dgm:bulletEnabled val="1"/>
                                </dgm:varLst>
                                <dgm:alg type="sp"/>
                                <dgm:shape xmlns:r="http://schemas.openxmlformats.org/officeDocument/2006/relationships" type="rect" r:blip="">
                                  <dgm:adjLst/>
                                </dgm:shape>
                                <dgm:presOf/>
                                <dgm:constrLst/>
                                <dgm:ruleLst/>
                              </dgm:layoutNode>
                              <dgm:layoutNode name="right_22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2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2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2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6">
                              <dgm:choose name="Name47">
                                <dgm:if name="Name48" axis="ch ch" ptType="node node" st="2 1" cnt="1 0" func="cnt" op="equ" val="3">
                                  <dgm:layoutNode name="balance_23" styleLbl="alignAccFollowNode1">
                                    <dgm:varLst>
                                      <dgm:bulletEnabled val="1"/>
                                    </dgm:varLst>
                                    <dgm:alg type="sp"/>
                                    <dgm:shape xmlns:r="http://schemas.openxmlformats.org/officeDocument/2006/relationships" rot="4" type="rect" r:blip="">
                                      <dgm:adjLst/>
                                    </dgm:shape>
                                    <dgm:presOf/>
                                    <dgm:constrLst/>
                                    <dgm:ruleLst/>
                                  </dgm:layoutNode>
                                  <dgm:layoutNode name="right_2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3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9">
                                  <dgm:choose name="Name50">
                                    <dgm:if name="Name51" axis="ch ch" ptType="node node" st="2 1" cnt="1 0" func="cnt" op="gte" val="4">
                                      <dgm:layoutNode name="balance_24" styleLbl="alignAccFollowNode1">
                                        <dgm:varLst>
                                          <dgm:bulletEnabled val="1"/>
                                        </dgm:varLst>
                                        <dgm:alg type="sp"/>
                                        <dgm:shape xmlns:r="http://schemas.openxmlformats.org/officeDocument/2006/relationships" rot="4" type="rect" r:blip="">
                                          <dgm:adjLst/>
                                        </dgm:shape>
                                        <dgm:presOf/>
                                        <dgm:constrLst/>
                                        <dgm:ruleLst/>
                                      </dgm:layoutNode>
                                      <dgm:layoutNode name="right_2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4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2"/>
                                  </dgm:choose>
                                </dgm:else>
                              </dgm:choose>
                            </dgm:else>
                          </dgm:choose>
                        </dgm:else>
                      </dgm:choose>
                    </dgm:else>
                  </dgm:choose>
                </dgm:if>
                <dgm:else name="Name53">
                  <dgm:choose name="Name54">
                    <dgm:if name="Name55" axis="ch ch" ptType="node node" st="1 1" cnt="1 0" func="cnt" op="equ" val="3">
                      <dgm:choose name="Name56">
                        <dgm:if name="Name57" axis="ch ch" ptType="node node" st="2 1" cnt="1 0" func="cnt" op="equ" val="0">
                          <dgm:layoutNode name="balance_30" styleLbl="alignAccFollowNode1">
                            <dgm:varLst>
                              <dgm:bulletEnabled val="1"/>
                            </dgm:varLst>
                            <dgm:alg type="sp"/>
                            <dgm:shape xmlns:r="http://schemas.openxmlformats.org/officeDocument/2006/relationships" rot="-4" type="rect" r:blip="">
                              <dgm:adjLst/>
                            </dgm:shape>
                            <dgm:presOf/>
                            <dgm:constrLst/>
                            <dgm:ruleLst/>
                          </dgm:layoutNode>
                          <dgm:layoutNode name="left_3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0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name="Name59">
                            <dgm:if name="Name60" axis="ch ch" ptType="node node" st="2 1" cnt="1 0" func="cnt" op="equ" val="1">
                              <dgm:layoutNode name="balance_31" styleLbl="alignAccFollowNode1">
                                <dgm:varLst>
                                  <dgm:bulletEnabled val="1"/>
                                </dgm:varLst>
                                <dgm:alg type="sp"/>
                                <dgm:shape xmlns:r="http://schemas.openxmlformats.org/officeDocument/2006/relationships" rot="-4" type="rect" r:blip="">
                                  <dgm:adjLst/>
                                </dgm:shape>
                                <dgm:presOf/>
                                <dgm:constrLst/>
                                <dgm:ruleLst/>
                              </dgm:layoutNode>
                              <dgm:layoutNode name="left_3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1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1">
                              <dgm:choose name="Name62">
                                <dgm:if name="Name63" axis="ch ch" ptType="node node" st="2 1" cnt="1 0" func="cnt" op="equ" val="2">
                                  <dgm:layoutNode name="balance_32" styleLbl="alignAccFollowNode1">
                                    <dgm:varLst>
                                      <dgm:bulletEnabled val="1"/>
                                    </dgm:varLst>
                                    <dgm:alg type="sp"/>
                                    <dgm:shape xmlns:r="http://schemas.openxmlformats.org/officeDocument/2006/relationships" rot="-4" type="rect" r:blip="">
                                      <dgm:adjLst/>
                                    </dgm:shape>
                                    <dgm:presOf/>
                                    <dgm:constrLst/>
                                    <dgm:ruleLst/>
                                  </dgm:layoutNode>
                                  <dgm:layoutNode name="left_3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2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2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4">
                                  <dgm:choose name="Name65">
                                    <dgm:if name="Name66" axis="ch ch" ptType="node node" st="2 1" cnt="1 0" func="cnt" op="equ" val="3">
                                      <dgm:layoutNode name="balance_33" styleLbl="alignAccFollowNode1">
                                        <dgm:varLst>
                                          <dgm:bulletEnabled val="1"/>
                                        </dgm:varLst>
                                        <dgm:alg type="sp"/>
                                        <dgm:shape xmlns:r="http://schemas.openxmlformats.org/officeDocument/2006/relationships" type="rect" r:blip="">
                                          <dgm:adjLst/>
                                        </dgm:shape>
                                        <dgm:presOf/>
                                        <dgm:constrLst/>
                                        <dgm:ruleLst/>
                                      </dgm:layoutNode>
                                      <dgm:layoutNode name="right_33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3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3_3" styleLbl="node1">
                                        <dgm:varLst>
                                          <dgm:bulletEnabled val="1"/>
                                        </dgm:varLst>
                                        <dgm:alg type="tx"/>
                                        <dgm:shape xmlns:r="http://schemas.openxmlformats.org/officeDocument/2006/relationships"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3" styleLbl="node1">
                                        <dgm:varLst>
                                          <dgm:bulletEnabled val="1"/>
                                        </dgm:varLst>
                                        <dgm:alg type="tx"/>
                                        <dgm:shape xmlns:r="http://schemas.openxmlformats.org/officeDocument/2006/relationships"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7">
                                      <dgm:choose name="Name68">
                                        <dgm:if name="Name69" axis="ch ch" ptType="node node" st="2 1" cnt="1 0" func="cnt" op="gte" val="4">
                                          <dgm:layoutNode name="balance_34" styleLbl="alignAccFollowNode1">
                                            <dgm:varLst>
                                              <dgm:bulletEnabled val="1"/>
                                            </dgm:varLst>
                                            <dgm:alg type="sp"/>
                                            <dgm:shape xmlns:r="http://schemas.openxmlformats.org/officeDocument/2006/relationships" rot="4" type="rect" r:blip="">
                                              <dgm:adjLst/>
                                            </dgm:shape>
                                            <dgm:presOf/>
                                            <dgm:constrLst/>
                                            <dgm:ruleLst/>
                                          </dgm:layoutNode>
                                          <dgm:layoutNode name="right_3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0"/>
                                      </dgm:choose>
                                    </dgm:else>
                                  </dgm:choose>
                                </dgm:else>
                              </dgm:choose>
                            </dgm:else>
                          </dgm:choose>
                        </dgm:else>
                      </dgm:choose>
                    </dgm:if>
                    <dgm:else name="Name71">
                      <dgm:choose name="Name72">
                        <dgm:if name="Name73" axis="ch ch" ptType="node node" st="1 1" cnt="1 0" func="cnt" op="gte" val="4">
                          <dgm:choose name="Name74">
                            <dgm:if name="Name75" axis="ch ch" ptType="node node" st="2 1" cnt="1 0" func="cnt" op="equ" val="0">
                              <dgm:layoutNode name="balance_40" styleLbl="alignAccFollowNode1">
                                <dgm:varLst>
                                  <dgm:bulletEnabled val="1"/>
                                </dgm:varLst>
                                <dgm:alg type="sp"/>
                                <dgm:shape xmlns:r="http://schemas.openxmlformats.org/officeDocument/2006/relationships" rot="-4" type="rect" r:blip="">
                                  <dgm:adjLst/>
                                </dgm:shape>
                                <dgm:presOf/>
                                <dgm:constrLst/>
                                <dgm:ruleLst/>
                              </dgm:layoutNode>
                              <dgm:layoutNode name="left_4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6">
                              <dgm:choose name="Name77">
                                <dgm:if name="Name78" axis="ch ch" ptType="node node" st="2 1" cnt="1 0" func="cnt" op="equ" val="1">
                                  <dgm:layoutNode name="balance_41" styleLbl="alignAccFollowNode1">
                                    <dgm:varLst>
                                      <dgm:bulletEnabled val="1"/>
                                    </dgm:varLst>
                                    <dgm:alg type="sp"/>
                                    <dgm:shape xmlns:r="http://schemas.openxmlformats.org/officeDocument/2006/relationships" rot="-4" type="rect" r:blip="">
                                      <dgm:adjLst/>
                                    </dgm:shape>
                                    <dgm:presOf/>
                                    <dgm:constrLst/>
                                    <dgm:ruleLst/>
                                  </dgm:layoutNode>
                                  <dgm:layoutNode name="left_4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name="Name80">
                                    <dgm:if name="Name81" axis="ch ch" ptType="node node" st="2 1" cnt="1 0" func="cnt" op="equ" val="2">
                                      <dgm:layoutNode name="balance_42" styleLbl="alignAccFollowNode1">
                                        <dgm:varLst>
                                          <dgm:bulletEnabled val="1"/>
                                        </dgm:varLst>
                                        <dgm:alg type="sp"/>
                                        <dgm:shape xmlns:r="http://schemas.openxmlformats.org/officeDocument/2006/relationships" rot="-4" type="rect" r:blip="">
                                          <dgm:adjLst/>
                                        </dgm:shape>
                                        <dgm:presOf/>
                                        <dgm:constrLst/>
                                        <dgm:ruleLst/>
                                      </dgm:layoutNode>
                                      <dgm:layoutNode name="left_4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2">
                                      <dgm:choose name="Name83">
                                        <dgm:if name="Name84" axis="ch ch" ptType="node node" st="2 1" cnt="1 0" func="cnt" op="equ" val="3">
                                          <dgm:layoutNode name="balance_43" styleLbl="alignAccFollowNode1">
                                            <dgm:varLst>
                                              <dgm:bulletEnabled val="1"/>
                                            </dgm:varLst>
                                            <dgm:alg type="sp"/>
                                            <dgm:shape xmlns:r="http://schemas.openxmlformats.org/officeDocument/2006/relationships" rot="-4" type="rect" r:blip="">
                                              <dgm:adjLst/>
                                            </dgm:shape>
                                            <dgm:presOf/>
                                            <dgm:constrLst/>
                                            <dgm:ruleLst/>
                                          </dgm:layoutNode>
                                          <dgm:layoutNode name="left_4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5">
                                          <dgm:choose name="Name86">
                                            <dgm:if name="Name87" axis="ch ch" ptType="node node" st="2 1" cnt="1 0" func="cnt" op="gte" val="4">
                                              <dgm:layoutNode name="balance_44" styleLbl="alignAccFollowNode1">
                                                <dgm:varLst>
                                                  <dgm:bulletEnabled val="1"/>
                                                </dgm:varLst>
                                                <dgm:alg type="sp"/>
                                                <dgm:shape xmlns:r="http://schemas.openxmlformats.org/officeDocument/2006/relationships" type="rect" r:blip="">
                                                  <dgm:adjLst/>
                                                </dgm:shape>
                                                <dgm:presOf/>
                                                <dgm:constrLst/>
                                                <dgm:ruleLst/>
                                              </dgm:layoutNode>
                                              <dgm:layoutNode name="right_44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3" styleLbl="node1">
                                                <dgm:varLst>
                                                  <dgm:bulletEnabled val="1"/>
                                                </dgm:varLst>
                                                <dgm:alg type="tx"/>
                                                <dgm:shape xmlns:r="http://schemas.openxmlformats.org/officeDocument/2006/relationships"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4" styleLbl="node1">
                                                <dgm:varLst>
                                                  <dgm:bulletEnabled val="1"/>
                                                </dgm:varLst>
                                                <dgm:alg type="tx"/>
                                                <dgm:shape xmlns:r="http://schemas.openxmlformats.org/officeDocument/2006/relationships"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3" styleLbl="node1">
                                                <dgm:varLst>
                                                  <dgm:bulletEnabled val="1"/>
                                                </dgm:varLst>
                                                <dgm:alg type="tx"/>
                                                <dgm:shape xmlns:r="http://schemas.openxmlformats.org/officeDocument/2006/relationships"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4" styleLbl="node1">
                                                <dgm:varLst>
                                                  <dgm:bulletEnabled val="1"/>
                                                </dgm:varLst>
                                                <dgm:alg type="tx"/>
                                                <dgm:shape xmlns:r="http://schemas.openxmlformats.org/officeDocument/2006/relationships"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8"/>
                                          </dgm:choose>
                                        </dgm:else>
                                      </dgm:choose>
                                    </dgm:else>
                                  </dgm:choose>
                                </dgm:else>
                              </dgm:choose>
                            </dgm:else>
                          </dgm:choose>
                        </dgm:if>
                        <dgm:else name="Name89"/>
                      </dgm:choose>
                    </dgm:else>
                  </dgm:choose>
                </dgm:else>
              </dgm:choose>
            </dgm:else>
          </dgm:choose>
        </dgm:else>
      </dgm:choose>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5792</Words>
  <Characters>33018</Characters>
  <Application>Microsoft Macintosh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To VAD or not to VAD:  When is Implantation of a Ventricular Assist Device Appropriate in Advanced Ambulatory Heart Failure</vt:lpstr>
    </vt:vector>
  </TitlesOfParts>
  <Company>University of Illinois</Company>
  <LinksUpToDate>false</LinksUpToDate>
  <CharactersWithSpaces>38733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VAD or not to VAD:  When is Implantation of a Ventricular Assist Device Appropriate in Advanced Ambulatory Heart Failure</dc:title>
  <dc:creator>Emily Cerier</dc:creator>
  <cp:lastModifiedBy>Na Ma</cp:lastModifiedBy>
  <cp:revision>2</cp:revision>
  <dcterms:created xsi:type="dcterms:W3CDTF">2016-10-23T18:48:00Z</dcterms:created>
  <dcterms:modified xsi:type="dcterms:W3CDTF">2016-10-23T18:48:00Z</dcterms:modified>
</cp:coreProperties>
</file>