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AB1D2" w14:textId="26D00A8B" w:rsidR="00C70C6B" w:rsidRPr="00D0127A" w:rsidRDefault="00C70C6B" w:rsidP="00D0127A">
      <w:pPr>
        <w:spacing w:after="0" w:line="360" w:lineRule="auto"/>
        <w:jc w:val="both"/>
        <w:rPr>
          <w:rFonts w:ascii="Book Antiqua" w:hAnsi="Book Antiqua"/>
          <w:b/>
          <w:sz w:val="24"/>
          <w:szCs w:val="24"/>
        </w:rPr>
      </w:pPr>
      <w:r w:rsidRPr="00D0127A">
        <w:rPr>
          <w:rFonts w:ascii="Book Antiqua" w:hAnsi="Book Antiqua"/>
          <w:b/>
          <w:sz w:val="24"/>
          <w:szCs w:val="24"/>
        </w:rPr>
        <w:t xml:space="preserve">Name of Journal: </w:t>
      </w:r>
      <w:r w:rsidRPr="00D0127A">
        <w:rPr>
          <w:rFonts w:ascii="Book Antiqua" w:hAnsi="Book Antiqua"/>
          <w:b/>
          <w:i/>
          <w:iCs/>
          <w:sz w:val="24"/>
          <w:szCs w:val="24"/>
        </w:rPr>
        <w:t xml:space="preserve">World Journal of </w:t>
      </w:r>
      <w:proofErr w:type="spellStart"/>
      <w:r w:rsidRPr="00D0127A">
        <w:rPr>
          <w:rFonts w:ascii="Book Antiqua" w:hAnsi="Book Antiqua"/>
          <w:b/>
          <w:i/>
          <w:iCs/>
          <w:sz w:val="24"/>
          <w:szCs w:val="24"/>
        </w:rPr>
        <w:t>Anesthesiology</w:t>
      </w:r>
      <w:proofErr w:type="spellEnd"/>
    </w:p>
    <w:p w14:paraId="0624BA55" w14:textId="2491418A" w:rsidR="00C70C6B" w:rsidRPr="00D0127A" w:rsidRDefault="00C70C6B" w:rsidP="00D0127A">
      <w:pPr>
        <w:spacing w:after="0" w:line="360" w:lineRule="auto"/>
        <w:jc w:val="both"/>
        <w:rPr>
          <w:rFonts w:ascii="Book Antiqua" w:hAnsi="Book Antiqua"/>
          <w:b/>
          <w:sz w:val="24"/>
          <w:szCs w:val="24"/>
          <w:lang w:eastAsia="zh-CN"/>
        </w:rPr>
      </w:pPr>
      <w:r w:rsidRPr="00D0127A">
        <w:rPr>
          <w:rFonts w:ascii="Book Antiqua" w:hAnsi="Book Antiqua"/>
          <w:b/>
          <w:sz w:val="24"/>
          <w:szCs w:val="24"/>
        </w:rPr>
        <w:t xml:space="preserve">ESPS Manuscript NO: </w:t>
      </w:r>
      <w:r w:rsidRPr="00D0127A">
        <w:rPr>
          <w:rFonts w:ascii="Book Antiqua" w:hAnsi="Book Antiqua"/>
          <w:b/>
          <w:sz w:val="24"/>
          <w:szCs w:val="24"/>
          <w:lang w:eastAsia="zh-CN"/>
        </w:rPr>
        <w:t>28908</w:t>
      </w:r>
    </w:p>
    <w:p w14:paraId="58B84D4F" w14:textId="1C5B8A83" w:rsidR="000703DD" w:rsidRPr="00D0127A" w:rsidRDefault="00C70C6B" w:rsidP="00D0127A">
      <w:pPr>
        <w:spacing w:after="0" w:line="360" w:lineRule="auto"/>
        <w:jc w:val="both"/>
        <w:rPr>
          <w:rFonts w:ascii="Book Antiqua" w:hAnsi="Book Antiqua"/>
          <w:b/>
          <w:sz w:val="24"/>
          <w:szCs w:val="24"/>
          <w:lang w:eastAsia="zh-CN"/>
        </w:rPr>
      </w:pPr>
      <w:r w:rsidRPr="00D0127A">
        <w:rPr>
          <w:rFonts w:ascii="Book Antiqua" w:hAnsi="Book Antiqua"/>
          <w:b/>
          <w:sz w:val="24"/>
          <w:szCs w:val="24"/>
        </w:rPr>
        <w:t xml:space="preserve">Manuscript Type: </w:t>
      </w:r>
      <w:proofErr w:type="spellStart"/>
      <w:r w:rsidRPr="00D0127A">
        <w:rPr>
          <w:rFonts w:ascii="Book Antiqua" w:hAnsi="Book Antiqua"/>
          <w:b/>
          <w:sz w:val="24"/>
          <w:szCs w:val="24"/>
        </w:rPr>
        <w:t>Minireviews</w:t>
      </w:r>
      <w:proofErr w:type="spellEnd"/>
    </w:p>
    <w:p w14:paraId="2E01736C" w14:textId="77777777" w:rsidR="00AE62C7" w:rsidRPr="00D0127A" w:rsidRDefault="00AE62C7" w:rsidP="00D0127A">
      <w:pPr>
        <w:spacing w:after="0" w:line="360" w:lineRule="auto"/>
        <w:jc w:val="both"/>
        <w:rPr>
          <w:rFonts w:ascii="Book Antiqua" w:hAnsi="Book Antiqua"/>
          <w:b/>
          <w:sz w:val="24"/>
          <w:szCs w:val="24"/>
          <w:lang w:eastAsia="zh-CN"/>
        </w:rPr>
      </w:pPr>
    </w:p>
    <w:p w14:paraId="317AADBC" w14:textId="3740989E" w:rsidR="000703DD" w:rsidRPr="00D0127A" w:rsidRDefault="000703DD" w:rsidP="00D0127A">
      <w:pPr>
        <w:spacing w:after="0" w:line="360" w:lineRule="auto"/>
        <w:jc w:val="both"/>
        <w:rPr>
          <w:rFonts w:ascii="Book Antiqua" w:hAnsi="Book Antiqua"/>
          <w:b/>
          <w:sz w:val="24"/>
          <w:szCs w:val="24"/>
        </w:rPr>
      </w:pPr>
      <w:r w:rsidRPr="00D0127A">
        <w:rPr>
          <w:rFonts w:ascii="Book Antiqua" w:hAnsi="Book Antiqua"/>
          <w:b/>
          <w:sz w:val="24"/>
          <w:szCs w:val="24"/>
        </w:rPr>
        <w:t xml:space="preserve">Anaesthesia for </w:t>
      </w:r>
      <w:r w:rsidR="00AE62C7" w:rsidRPr="00D0127A">
        <w:rPr>
          <w:rFonts w:ascii="Book Antiqua" w:hAnsi="Book Antiqua"/>
          <w:b/>
          <w:sz w:val="24"/>
          <w:szCs w:val="24"/>
        </w:rPr>
        <w:t xml:space="preserve">patients with </w:t>
      </w:r>
      <w:proofErr w:type="spellStart"/>
      <w:r w:rsidR="00AE62C7" w:rsidRPr="00D0127A">
        <w:rPr>
          <w:rFonts w:ascii="Book Antiqua" w:hAnsi="Book Antiqua"/>
          <w:b/>
          <w:sz w:val="24"/>
          <w:szCs w:val="24"/>
        </w:rPr>
        <w:t>arrhythmogenic</w:t>
      </w:r>
      <w:proofErr w:type="spellEnd"/>
      <w:r w:rsidR="00AE62C7" w:rsidRPr="00D0127A">
        <w:rPr>
          <w:rFonts w:ascii="Book Antiqua" w:hAnsi="Book Antiqua"/>
          <w:b/>
          <w:sz w:val="24"/>
          <w:szCs w:val="24"/>
        </w:rPr>
        <w:t xml:space="preserve"> right ventricular dys</w:t>
      </w:r>
      <w:r w:rsidRPr="00D0127A">
        <w:rPr>
          <w:rFonts w:ascii="Book Antiqua" w:hAnsi="Book Antiqua"/>
          <w:b/>
          <w:sz w:val="24"/>
          <w:szCs w:val="24"/>
        </w:rPr>
        <w:t>plasia</w:t>
      </w:r>
    </w:p>
    <w:p w14:paraId="3A840F0B" w14:textId="77777777" w:rsidR="00D76120" w:rsidRPr="00D0127A" w:rsidRDefault="00D76120" w:rsidP="00D0127A">
      <w:pPr>
        <w:spacing w:after="0" w:line="360" w:lineRule="auto"/>
        <w:jc w:val="both"/>
        <w:rPr>
          <w:rFonts w:ascii="Book Antiqua" w:hAnsi="Book Antiqua"/>
          <w:b/>
          <w:sz w:val="24"/>
          <w:szCs w:val="24"/>
          <w:lang w:eastAsia="zh-CN"/>
        </w:rPr>
      </w:pPr>
    </w:p>
    <w:p w14:paraId="7741E293" w14:textId="0AB30CEA" w:rsidR="00D76120" w:rsidRPr="00D0127A" w:rsidRDefault="00D76120" w:rsidP="00D0127A">
      <w:pPr>
        <w:spacing w:after="0" w:line="360" w:lineRule="auto"/>
        <w:jc w:val="both"/>
        <w:rPr>
          <w:rFonts w:ascii="Book Antiqua" w:hAnsi="Book Antiqua"/>
          <w:sz w:val="24"/>
          <w:szCs w:val="24"/>
          <w:lang w:eastAsia="zh-CN"/>
        </w:rPr>
      </w:pPr>
      <w:proofErr w:type="spellStart"/>
      <w:r w:rsidRPr="00D0127A">
        <w:rPr>
          <w:rFonts w:ascii="Book Antiqua" w:hAnsi="Book Antiqua"/>
          <w:sz w:val="24"/>
          <w:szCs w:val="24"/>
        </w:rPr>
        <w:t>Blaskovics</w:t>
      </w:r>
      <w:proofErr w:type="spellEnd"/>
      <w:r w:rsidRPr="00D0127A">
        <w:rPr>
          <w:rFonts w:ascii="Book Antiqua" w:hAnsi="Book Antiqua"/>
          <w:sz w:val="24"/>
          <w:szCs w:val="24"/>
        </w:rPr>
        <w:t xml:space="preserve"> </w:t>
      </w:r>
      <w:r w:rsidRPr="00D0127A">
        <w:rPr>
          <w:rFonts w:ascii="Book Antiqua" w:hAnsi="Book Antiqua"/>
          <w:sz w:val="24"/>
          <w:szCs w:val="24"/>
          <w:lang w:eastAsia="zh-CN"/>
        </w:rPr>
        <w:t xml:space="preserve">I </w:t>
      </w:r>
      <w:r w:rsidRPr="00D0127A">
        <w:rPr>
          <w:rFonts w:ascii="Book Antiqua" w:hAnsi="Book Antiqua"/>
          <w:i/>
          <w:sz w:val="24"/>
          <w:szCs w:val="24"/>
          <w:lang w:eastAsia="zh-CN"/>
        </w:rPr>
        <w:t xml:space="preserve">et al. </w:t>
      </w:r>
      <w:r w:rsidRPr="00D0127A">
        <w:rPr>
          <w:rFonts w:ascii="Book Antiqua" w:hAnsi="Book Antiqua"/>
          <w:sz w:val="24"/>
          <w:szCs w:val="24"/>
        </w:rPr>
        <w:t>Anaesthesia for patients with</w:t>
      </w:r>
      <w:r w:rsidRPr="00D0127A">
        <w:rPr>
          <w:rFonts w:ascii="Book Antiqua" w:hAnsi="Book Antiqua"/>
          <w:sz w:val="24"/>
          <w:szCs w:val="24"/>
          <w:lang w:eastAsia="zh-CN"/>
        </w:rPr>
        <w:t xml:space="preserve"> ARVD</w:t>
      </w:r>
    </w:p>
    <w:p w14:paraId="1203109A" w14:textId="77777777" w:rsidR="00D76120" w:rsidRPr="00D0127A" w:rsidRDefault="00D76120" w:rsidP="00D0127A">
      <w:pPr>
        <w:spacing w:after="0" w:line="360" w:lineRule="auto"/>
        <w:jc w:val="both"/>
        <w:rPr>
          <w:rFonts w:ascii="Book Antiqua" w:hAnsi="Book Antiqua"/>
          <w:b/>
          <w:sz w:val="24"/>
          <w:szCs w:val="24"/>
          <w:lang w:eastAsia="zh-CN"/>
        </w:rPr>
      </w:pPr>
    </w:p>
    <w:p w14:paraId="0DABB61B" w14:textId="77777777" w:rsidR="000703DD" w:rsidRPr="00D0127A" w:rsidRDefault="000703DD" w:rsidP="00D0127A">
      <w:pPr>
        <w:spacing w:after="0" w:line="360" w:lineRule="auto"/>
        <w:jc w:val="both"/>
        <w:rPr>
          <w:rFonts w:ascii="Book Antiqua" w:hAnsi="Book Antiqua"/>
          <w:b/>
          <w:sz w:val="24"/>
          <w:szCs w:val="24"/>
        </w:rPr>
      </w:pPr>
      <w:proofErr w:type="spellStart"/>
      <w:r w:rsidRPr="00D0127A">
        <w:rPr>
          <w:rFonts w:ascii="Book Antiqua" w:hAnsi="Book Antiqua"/>
          <w:b/>
          <w:sz w:val="24"/>
          <w:szCs w:val="24"/>
        </w:rPr>
        <w:t>Ivett</w:t>
      </w:r>
      <w:proofErr w:type="spellEnd"/>
      <w:r w:rsidRPr="00D0127A">
        <w:rPr>
          <w:rFonts w:ascii="Book Antiqua" w:hAnsi="Book Antiqua"/>
          <w:b/>
          <w:sz w:val="24"/>
          <w:szCs w:val="24"/>
        </w:rPr>
        <w:t xml:space="preserve"> </w:t>
      </w:r>
      <w:proofErr w:type="spellStart"/>
      <w:r w:rsidRPr="00D0127A">
        <w:rPr>
          <w:rFonts w:ascii="Book Antiqua" w:hAnsi="Book Antiqua"/>
          <w:b/>
          <w:sz w:val="24"/>
          <w:szCs w:val="24"/>
        </w:rPr>
        <w:t>Blaskovics</w:t>
      </w:r>
      <w:proofErr w:type="spellEnd"/>
      <w:r w:rsidRPr="00D0127A">
        <w:rPr>
          <w:rFonts w:ascii="Book Antiqua" w:hAnsi="Book Antiqua"/>
          <w:b/>
          <w:sz w:val="24"/>
          <w:szCs w:val="24"/>
        </w:rPr>
        <w:t xml:space="preserve">, </w:t>
      </w:r>
      <w:proofErr w:type="spellStart"/>
      <w:r w:rsidRPr="00D0127A">
        <w:rPr>
          <w:rFonts w:ascii="Book Antiqua" w:hAnsi="Book Antiqua"/>
          <w:b/>
          <w:sz w:val="24"/>
          <w:szCs w:val="24"/>
        </w:rPr>
        <w:t>Kamen</w:t>
      </w:r>
      <w:proofErr w:type="spellEnd"/>
      <w:r w:rsidRPr="00D0127A">
        <w:rPr>
          <w:rFonts w:ascii="Book Antiqua" w:hAnsi="Book Antiqua"/>
          <w:b/>
          <w:sz w:val="24"/>
          <w:szCs w:val="24"/>
        </w:rPr>
        <w:t xml:space="preserve"> </w:t>
      </w:r>
      <w:proofErr w:type="spellStart"/>
      <w:r w:rsidRPr="00D0127A">
        <w:rPr>
          <w:rFonts w:ascii="Book Antiqua" w:hAnsi="Book Antiqua"/>
          <w:b/>
          <w:sz w:val="24"/>
          <w:szCs w:val="24"/>
        </w:rPr>
        <w:t>Valchanov</w:t>
      </w:r>
      <w:proofErr w:type="spellEnd"/>
    </w:p>
    <w:p w14:paraId="0F75E6A7" w14:textId="77777777" w:rsidR="000703DD" w:rsidRPr="00D0127A" w:rsidRDefault="000703DD" w:rsidP="00D0127A">
      <w:pPr>
        <w:spacing w:after="0" w:line="360" w:lineRule="auto"/>
        <w:jc w:val="both"/>
        <w:rPr>
          <w:rFonts w:ascii="Book Antiqua" w:hAnsi="Book Antiqua"/>
          <w:b/>
          <w:sz w:val="24"/>
          <w:szCs w:val="24"/>
        </w:rPr>
      </w:pPr>
    </w:p>
    <w:p w14:paraId="391E5B07" w14:textId="4971243F" w:rsidR="000703DD" w:rsidRPr="00D0127A" w:rsidRDefault="000703DD" w:rsidP="00D0127A">
      <w:pPr>
        <w:spacing w:after="0" w:line="360" w:lineRule="auto"/>
        <w:jc w:val="both"/>
        <w:rPr>
          <w:rFonts w:ascii="Book Antiqua" w:hAnsi="Book Antiqua"/>
          <w:b/>
          <w:sz w:val="24"/>
          <w:szCs w:val="24"/>
        </w:rPr>
      </w:pPr>
      <w:proofErr w:type="spellStart"/>
      <w:r w:rsidRPr="00D0127A">
        <w:rPr>
          <w:rFonts w:ascii="Book Antiqua" w:hAnsi="Book Antiqua"/>
          <w:b/>
          <w:sz w:val="24"/>
          <w:szCs w:val="24"/>
        </w:rPr>
        <w:t>Ivett</w:t>
      </w:r>
      <w:proofErr w:type="spellEnd"/>
      <w:r w:rsidRPr="00D0127A">
        <w:rPr>
          <w:rFonts w:ascii="Book Antiqua" w:hAnsi="Book Antiqua"/>
          <w:b/>
          <w:sz w:val="24"/>
          <w:szCs w:val="24"/>
        </w:rPr>
        <w:t xml:space="preserve"> </w:t>
      </w:r>
      <w:proofErr w:type="spellStart"/>
      <w:r w:rsidRPr="00D0127A">
        <w:rPr>
          <w:rFonts w:ascii="Book Antiqua" w:hAnsi="Book Antiqua"/>
          <w:b/>
          <w:sz w:val="24"/>
          <w:szCs w:val="24"/>
        </w:rPr>
        <w:t>Blaskovics</w:t>
      </w:r>
      <w:proofErr w:type="spellEnd"/>
      <w:r w:rsidRPr="00D0127A">
        <w:rPr>
          <w:rFonts w:ascii="Book Antiqua" w:hAnsi="Book Antiqua"/>
          <w:b/>
          <w:sz w:val="24"/>
          <w:szCs w:val="24"/>
        </w:rPr>
        <w:t>,</w:t>
      </w:r>
      <w:r w:rsidR="001852F5" w:rsidRPr="00D0127A">
        <w:rPr>
          <w:rFonts w:ascii="Book Antiqua" w:hAnsi="Book Antiqua"/>
          <w:b/>
          <w:sz w:val="24"/>
          <w:szCs w:val="24"/>
        </w:rPr>
        <w:t xml:space="preserve"> </w:t>
      </w:r>
      <w:proofErr w:type="spellStart"/>
      <w:r w:rsidR="001852F5" w:rsidRPr="00D0127A">
        <w:rPr>
          <w:rFonts w:ascii="Book Antiqua" w:hAnsi="Book Antiqua"/>
          <w:b/>
          <w:sz w:val="24"/>
          <w:szCs w:val="24"/>
        </w:rPr>
        <w:t>Kamen</w:t>
      </w:r>
      <w:proofErr w:type="spellEnd"/>
      <w:r w:rsidR="001852F5" w:rsidRPr="00D0127A">
        <w:rPr>
          <w:rFonts w:ascii="Book Antiqua" w:hAnsi="Book Antiqua"/>
          <w:b/>
          <w:sz w:val="24"/>
          <w:szCs w:val="24"/>
        </w:rPr>
        <w:t xml:space="preserve"> </w:t>
      </w:r>
      <w:proofErr w:type="spellStart"/>
      <w:r w:rsidR="001852F5" w:rsidRPr="00D0127A">
        <w:rPr>
          <w:rFonts w:ascii="Book Antiqua" w:hAnsi="Book Antiqua"/>
          <w:b/>
          <w:sz w:val="24"/>
          <w:szCs w:val="24"/>
        </w:rPr>
        <w:t>Valchanov</w:t>
      </w:r>
      <w:proofErr w:type="spellEnd"/>
      <w:r w:rsidR="001852F5" w:rsidRPr="00D0127A">
        <w:rPr>
          <w:rFonts w:ascii="Book Antiqua" w:hAnsi="Book Antiqua"/>
          <w:b/>
          <w:sz w:val="24"/>
          <w:szCs w:val="24"/>
        </w:rPr>
        <w:t>,</w:t>
      </w:r>
      <w:r w:rsidRPr="00D0127A">
        <w:rPr>
          <w:rFonts w:ascii="Book Antiqua" w:hAnsi="Book Antiqua"/>
          <w:b/>
          <w:sz w:val="24"/>
          <w:szCs w:val="24"/>
        </w:rPr>
        <w:t xml:space="preserve"> </w:t>
      </w:r>
      <w:r w:rsidRPr="00D0127A">
        <w:rPr>
          <w:rFonts w:ascii="Book Antiqua" w:hAnsi="Book Antiqua"/>
          <w:sz w:val="24"/>
          <w:szCs w:val="24"/>
        </w:rPr>
        <w:t xml:space="preserve">Department of Anaesthesia and Intensive Care, </w:t>
      </w:r>
      <w:proofErr w:type="spellStart"/>
      <w:r w:rsidRPr="00D0127A">
        <w:rPr>
          <w:rFonts w:ascii="Book Antiqua" w:hAnsi="Book Antiqua"/>
          <w:sz w:val="24"/>
          <w:szCs w:val="24"/>
        </w:rPr>
        <w:t>Papworth</w:t>
      </w:r>
      <w:proofErr w:type="spellEnd"/>
      <w:r w:rsidRPr="00D0127A">
        <w:rPr>
          <w:rFonts w:ascii="Book Antiqua" w:hAnsi="Book Antiqua"/>
          <w:sz w:val="24"/>
          <w:szCs w:val="24"/>
        </w:rPr>
        <w:t xml:space="preserve"> Hospital, Cambridge CB23 3RE, United Kingdom</w:t>
      </w:r>
    </w:p>
    <w:p w14:paraId="5C96E486" w14:textId="77777777" w:rsidR="000703DD" w:rsidRPr="00D0127A" w:rsidRDefault="000703DD" w:rsidP="00D0127A">
      <w:pPr>
        <w:spacing w:after="0" w:line="360" w:lineRule="auto"/>
        <w:jc w:val="both"/>
        <w:rPr>
          <w:rFonts w:ascii="Book Antiqua" w:hAnsi="Book Antiqua"/>
          <w:b/>
          <w:sz w:val="24"/>
          <w:szCs w:val="24"/>
        </w:rPr>
      </w:pPr>
    </w:p>
    <w:p w14:paraId="0DBF7F6C" w14:textId="58108FB6" w:rsidR="000703DD" w:rsidRPr="00D0127A" w:rsidRDefault="001852F5" w:rsidP="00D0127A">
      <w:pPr>
        <w:spacing w:after="0" w:line="360" w:lineRule="auto"/>
        <w:jc w:val="both"/>
        <w:rPr>
          <w:rFonts w:ascii="Book Antiqua" w:hAnsi="Book Antiqua"/>
          <w:b/>
          <w:sz w:val="24"/>
          <w:szCs w:val="24"/>
          <w:lang w:eastAsia="zh-CN"/>
        </w:rPr>
      </w:pPr>
      <w:r w:rsidRPr="00D0127A">
        <w:rPr>
          <w:rFonts w:ascii="Book Antiqua" w:hAnsi="Book Antiqua"/>
          <w:b/>
          <w:sz w:val="24"/>
          <w:szCs w:val="24"/>
        </w:rPr>
        <w:t>Author contributions:</w:t>
      </w:r>
      <w:r w:rsidRPr="00D0127A">
        <w:rPr>
          <w:rFonts w:ascii="Book Antiqua" w:hAnsi="Book Antiqua"/>
          <w:b/>
          <w:sz w:val="24"/>
          <w:szCs w:val="24"/>
          <w:lang w:eastAsia="zh-CN"/>
        </w:rPr>
        <w:t xml:space="preserve"> </w:t>
      </w:r>
      <w:r w:rsidRPr="00D0127A">
        <w:rPr>
          <w:rFonts w:ascii="Book Antiqua" w:hAnsi="Book Antiqua"/>
          <w:sz w:val="24"/>
          <w:szCs w:val="24"/>
          <w:lang w:eastAsia="zh-CN"/>
        </w:rPr>
        <w:t>Both authors contributed to this manuscript.</w:t>
      </w:r>
    </w:p>
    <w:p w14:paraId="2E2FC7AF" w14:textId="77777777" w:rsidR="000703DD" w:rsidRPr="00D0127A" w:rsidRDefault="000703DD" w:rsidP="00D0127A">
      <w:pPr>
        <w:spacing w:after="0" w:line="360" w:lineRule="auto"/>
        <w:jc w:val="both"/>
        <w:rPr>
          <w:rFonts w:ascii="Book Antiqua" w:hAnsi="Book Antiqua"/>
          <w:b/>
          <w:sz w:val="24"/>
          <w:szCs w:val="24"/>
          <w:lang w:eastAsia="zh-CN"/>
        </w:rPr>
      </w:pPr>
    </w:p>
    <w:p w14:paraId="53B5ECAF" w14:textId="1EF48F3C" w:rsidR="009B2B8E" w:rsidRPr="00D0127A" w:rsidRDefault="009B2B8E" w:rsidP="00D0127A">
      <w:pPr>
        <w:spacing w:after="0" w:line="360" w:lineRule="auto"/>
        <w:jc w:val="both"/>
        <w:rPr>
          <w:rFonts w:ascii="Book Antiqua" w:hAnsi="Book Antiqua" w:cs="Garamond"/>
          <w:sz w:val="24"/>
          <w:szCs w:val="24"/>
          <w:lang w:eastAsia="zh-CN"/>
        </w:rPr>
      </w:pPr>
      <w:r w:rsidRPr="00D0127A">
        <w:rPr>
          <w:rFonts w:ascii="Book Antiqua" w:hAnsi="Book Antiqua" w:cs="TimesNewRomanPS-BoldItalicMT"/>
          <w:b/>
          <w:bCs/>
          <w:iCs/>
          <w:sz w:val="24"/>
          <w:szCs w:val="24"/>
        </w:rPr>
        <w:t>Conflict-of-interest</w:t>
      </w:r>
      <w:r w:rsidRPr="00D0127A">
        <w:rPr>
          <w:rFonts w:ascii="Book Antiqua" w:hAnsi="Book Antiqua"/>
          <w:sz w:val="24"/>
          <w:szCs w:val="24"/>
        </w:rPr>
        <w:t xml:space="preserve"> </w:t>
      </w:r>
      <w:r w:rsidRPr="00D0127A">
        <w:rPr>
          <w:rFonts w:ascii="Book Antiqua" w:hAnsi="Book Antiqua" w:cs="TimesNewRomanPS-BoldItalicMT"/>
          <w:b/>
          <w:bCs/>
          <w:iCs/>
          <w:sz w:val="24"/>
          <w:szCs w:val="24"/>
        </w:rPr>
        <w:t xml:space="preserve">statement: </w:t>
      </w:r>
      <w:r w:rsidRPr="00D0127A">
        <w:rPr>
          <w:rFonts w:ascii="Book Antiqua" w:hAnsi="Book Antiqua"/>
          <w:sz w:val="24"/>
          <w:szCs w:val="24"/>
        </w:rPr>
        <w:t>Authors declare no conflict of interests for this article</w:t>
      </w:r>
      <w:r w:rsidRPr="00D0127A">
        <w:rPr>
          <w:rFonts w:ascii="Book Antiqua" w:hAnsi="Book Antiqua"/>
          <w:sz w:val="24"/>
          <w:szCs w:val="24"/>
          <w:lang w:eastAsia="zh-CN"/>
        </w:rPr>
        <w:t>.</w:t>
      </w:r>
    </w:p>
    <w:p w14:paraId="0545CF58" w14:textId="77777777" w:rsidR="009B2B8E" w:rsidRPr="00D0127A" w:rsidRDefault="009B2B8E" w:rsidP="00D0127A">
      <w:pPr>
        <w:spacing w:after="0" w:line="360" w:lineRule="auto"/>
        <w:jc w:val="both"/>
        <w:rPr>
          <w:rFonts w:ascii="Book Antiqua" w:hAnsi="Book Antiqua" w:cs="Garamond"/>
          <w:sz w:val="24"/>
          <w:szCs w:val="24"/>
        </w:rPr>
      </w:pPr>
    </w:p>
    <w:p w14:paraId="6230074F" w14:textId="77777777" w:rsidR="009B2B8E" w:rsidRPr="00D0127A" w:rsidRDefault="009B2B8E" w:rsidP="00D0127A">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D0127A">
        <w:rPr>
          <w:rFonts w:ascii="Book Antiqua" w:hAnsi="Book Antiqua"/>
          <w:b/>
          <w:sz w:val="24"/>
          <w:szCs w:val="24"/>
        </w:rPr>
        <w:t xml:space="preserve">Open-Access: </w:t>
      </w:r>
      <w:r w:rsidRPr="00D0127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0127A">
          <w:rPr>
            <w:rStyle w:val="Hyperlink"/>
            <w:rFonts w:ascii="Book Antiqua" w:hAnsi="Book Antiqua"/>
            <w:color w:val="auto"/>
            <w:sz w:val="24"/>
            <w:szCs w:val="24"/>
            <w:u w:val="none"/>
          </w:rPr>
          <w:t>http://creativecommons.org/licenses/by-nc/4.0/</w:t>
        </w:r>
      </w:hyperlink>
      <w:bookmarkEnd w:id="0"/>
      <w:bookmarkEnd w:id="1"/>
      <w:bookmarkEnd w:id="2"/>
      <w:bookmarkEnd w:id="3"/>
    </w:p>
    <w:p w14:paraId="1C9D258A" w14:textId="77777777" w:rsidR="009B2B8E" w:rsidRPr="00D0127A" w:rsidRDefault="009B2B8E" w:rsidP="00D0127A">
      <w:pPr>
        <w:spacing w:after="0" w:line="360" w:lineRule="auto"/>
        <w:jc w:val="both"/>
        <w:rPr>
          <w:rFonts w:ascii="Book Antiqua" w:hAnsi="Book Antiqua"/>
          <w:b/>
          <w:sz w:val="24"/>
          <w:szCs w:val="24"/>
          <w:lang w:eastAsia="zh-CN"/>
        </w:rPr>
      </w:pPr>
    </w:p>
    <w:p w14:paraId="2727A972" w14:textId="238DBEF6" w:rsidR="009B2B8E" w:rsidRPr="00D0127A" w:rsidRDefault="009B2B8E" w:rsidP="00D0127A">
      <w:pPr>
        <w:spacing w:after="0" w:line="360" w:lineRule="auto"/>
        <w:jc w:val="both"/>
        <w:rPr>
          <w:rFonts w:ascii="Book Antiqua" w:hAnsi="Book Antiqua" w:cs="宋体"/>
          <w:sz w:val="24"/>
          <w:szCs w:val="24"/>
          <w:lang w:eastAsia="zh-CN"/>
        </w:rPr>
      </w:pPr>
      <w:r w:rsidRPr="00D0127A">
        <w:rPr>
          <w:rFonts w:ascii="Book Antiqua" w:hAnsi="Book Antiqua" w:cs="宋体"/>
          <w:b/>
          <w:sz w:val="24"/>
          <w:szCs w:val="24"/>
        </w:rPr>
        <w:t>Manuscript source:</w:t>
      </w:r>
      <w:r w:rsidRPr="00D0127A">
        <w:rPr>
          <w:rFonts w:ascii="Book Antiqua" w:hAnsi="Book Antiqua" w:cs="宋体"/>
          <w:sz w:val="24"/>
          <w:szCs w:val="24"/>
        </w:rPr>
        <w:t> Invited manuscript</w:t>
      </w:r>
    </w:p>
    <w:p w14:paraId="0FE3A263" w14:textId="77777777" w:rsidR="009B2B8E" w:rsidRPr="00D0127A" w:rsidRDefault="009B2B8E" w:rsidP="00D0127A">
      <w:pPr>
        <w:spacing w:after="0" w:line="360" w:lineRule="auto"/>
        <w:jc w:val="both"/>
        <w:rPr>
          <w:rFonts w:ascii="Book Antiqua" w:hAnsi="Book Antiqua"/>
          <w:b/>
          <w:sz w:val="24"/>
          <w:szCs w:val="24"/>
          <w:lang w:eastAsia="zh-CN"/>
        </w:rPr>
      </w:pPr>
    </w:p>
    <w:p w14:paraId="4A7257E1" w14:textId="38A85A09" w:rsidR="001852F5" w:rsidRPr="00D0127A" w:rsidRDefault="001852F5" w:rsidP="00D0127A">
      <w:pPr>
        <w:spacing w:after="0" w:line="360" w:lineRule="auto"/>
        <w:jc w:val="both"/>
        <w:rPr>
          <w:rFonts w:ascii="Book Antiqua" w:hAnsi="Book Antiqua"/>
          <w:sz w:val="24"/>
          <w:szCs w:val="24"/>
          <w:lang w:eastAsia="zh-CN"/>
        </w:rPr>
      </w:pPr>
      <w:r w:rsidRPr="00D0127A">
        <w:rPr>
          <w:rFonts w:ascii="Book Antiqua" w:hAnsi="Book Antiqua"/>
          <w:b/>
          <w:sz w:val="24"/>
          <w:szCs w:val="24"/>
        </w:rPr>
        <w:t>Correspondence to:</w:t>
      </w:r>
      <w:r w:rsidRPr="00D0127A">
        <w:rPr>
          <w:rFonts w:ascii="Book Antiqua" w:hAnsi="Book Antiqua"/>
          <w:b/>
          <w:sz w:val="24"/>
          <w:szCs w:val="24"/>
          <w:lang w:eastAsia="zh-CN"/>
        </w:rPr>
        <w:t xml:space="preserve"> </w:t>
      </w:r>
      <w:proofErr w:type="spellStart"/>
      <w:r w:rsidR="000703DD" w:rsidRPr="00D0127A">
        <w:rPr>
          <w:rFonts w:ascii="Book Antiqua" w:hAnsi="Book Antiqua"/>
          <w:b/>
          <w:sz w:val="24"/>
          <w:szCs w:val="24"/>
        </w:rPr>
        <w:t>Kamen</w:t>
      </w:r>
      <w:proofErr w:type="spellEnd"/>
      <w:r w:rsidR="000703DD" w:rsidRPr="00D0127A">
        <w:rPr>
          <w:rFonts w:ascii="Book Antiqua" w:hAnsi="Book Antiqua"/>
          <w:b/>
          <w:sz w:val="24"/>
          <w:szCs w:val="24"/>
        </w:rPr>
        <w:t xml:space="preserve"> </w:t>
      </w:r>
      <w:proofErr w:type="spellStart"/>
      <w:r w:rsidR="000703DD" w:rsidRPr="00D0127A">
        <w:rPr>
          <w:rFonts w:ascii="Book Antiqua" w:hAnsi="Book Antiqua"/>
          <w:b/>
          <w:sz w:val="24"/>
          <w:szCs w:val="24"/>
        </w:rPr>
        <w:t>Valchanov</w:t>
      </w:r>
      <w:proofErr w:type="spellEnd"/>
      <w:r w:rsidRPr="00D0127A">
        <w:rPr>
          <w:rFonts w:ascii="Book Antiqua" w:hAnsi="Book Antiqua"/>
          <w:b/>
          <w:sz w:val="24"/>
          <w:szCs w:val="24"/>
          <w:lang w:eastAsia="zh-CN"/>
        </w:rPr>
        <w:t>,</w:t>
      </w:r>
      <w:r w:rsidR="000703DD" w:rsidRPr="00D0127A">
        <w:rPr>
          <w:rFonts w:ascii="Book Antiqua" w:hAnsi="Book Antiqua"/>
          <w:b/>
          <w:sz w:val="24"/>
          <w:szCs w:val="24"/>
        </w:rPr>
        <w:t xml:space="preserve"> MD, FRCA, FFICM</w:t>
      </w:r>
      <w:r w:rsidRPr="00D0127A">
        <w:rPr>
          <w:rFonts w:ascii="Book Antiqua" w:hAnsi="Book Antiqua"/>
          <w:b/>
          <w:sz w:val="24"/>
          <w:szCs w:val="24"/>
          <w:lang w:eastAsia="zh-CN"/>
        </w:rPr>
        <w:t>,</w:t>
      </w:r>
      <w:r w:rsidR="000703DD" w:rsidRPr="00D0127A">
        <w:rPr>
          <w:rFonts w:ascii="Book Antiqua" w:hAnsi="Book Antiqua"/>
          <w:b/>
          <w:sz w:val="24"/>
          <w:szCs w:val="24"/>
        </w:rPr>
        <w:t xml:space="preserve"> </w:t>
      </w:r>
      <w:r w:rsidR="000703DD" w:rsidRPr="00D0127A">
        <w:rPr>
          <w:rFonts w:ascii="Book Antiqua" w:hAnsi="Book Antiqua"/>
          <w:sz w:val="24"/>
          <w:szCs w:val="24"/>
        </w:rPr>
        <w:t xml:space="preserve">Department of Anaesthesia and Intensive Care, </w:t>
      </w:r>
      <w:proofErr w:type="spellStart"/>
      <w:r w:rsidR="000703DD" w:rsidRPr="00D0127A">
        <w:rPr>
          <w:rFonts w:ascii="Book Antiqua" w:hAnsi="Book Antiqua"/>
          <w:sz w:val="24"/>
          <w:szCs w:val="24"/>
        </w:rPr>
        <w:t>Papworth</w:t>
      </w:r>
      <w:proofErr w:type="spellEnd"/>
      <w:r w:rsidR="000703DD" w:rsidRPr="00D0127A">
        <w:rPr>
          <w:rFonts w:ascii="Book Antiqua" w:hAnsi="Book Antiqua"/>
          <w:sz w:val="24"/>
          <w:szCs w:val="24"/>
        </w:rPr>
        <w:t xml:space="preserve"> Hospit</w:t>
      </w:r>
      <w:r w:rsidRPr="00D0127A">
        <w:rPr>
          <w:rFonts w:ascii="Book Antiqua" w:hAnsi="Book Antiqua"/>
          <w:sz w:val="24"/>
          <w:szCs w:val="24"/>
        </w:rPr>
        <w:t xml:space="preserve">al, </w:t>
      </w:r>
      <w:proofErr w:type="spellStart"/>
      <w:r w:rsidRPr="00D0127A">
        <w:rPr>
          <w:rFonts w:ascii="Book Antiqua" w:hAnsi="Book Antiqua"/>
          <w:sz w:val="24"/>
          <w:szCs w:val="24"/>
        </w:rPr>
        <w:t>Papworth</w:t>
      </w:r>
      <w:proofErr w:type="spellEnd"/>
      <w:r w:rsidRPr="00D0127A">
        <w:rPr>
          <w:rFonts w:ascii="Book Antiqua" w:hAnsi="Book Antiqua"/>
          <w:sz w:val="24"/>
          <w:szCs w:val="24"/>
        </w:rPr>
        <w:t xml:space="preserve"> </w:t>
      </w:r>
      <w:proofErr w:type="spellStart"/>
      <w:r w:rsidRPr="00D0127A">
        <w:rPr>
          <w:rFonts w:ascii="Book Antiqua" w:hAnsi="Book Antiqua"/>
          <w:sz w:val="24"/>
          <w:szCs w:val="24"/>
        </w:rPr>
        <w:t>Everard</w:t>
      </w:r>
      <w:proofErr w:type="spellEnd"/>
      <w:r w:rsidRPr="00D0127A">
        <w:rPr>
          <w:rFonts w:ascii="Book Antiqua" w:hAnsi="Book Antiqua"/>
          <w:sz w:val="24"/>
          <w:szCs w:val="24"/>
        </w:rPr>
        <w:t>, Cambridge</w:t>
      </w:r>
      <w:r w:rsidR="000703DD" w:rsidRPr="00D0127A">
        <w:rPr>
          <w:rFonts w:ascii="Book Antiqua" w:hAnsi="Book Antiqua"/>
          <w:sz w:val="24"/>
          <w:szCs w:val="24"/>
        </w:rPr>
        <w:t xml:space="preserve"> CB23 3RE, United Kingdom</w:t>
      </w:r>
      <w:r w:rsidRPr="00D0127A">
        <w:rPr>
          <w:rFonts w:ascii="Book Antiqua" w:hAnsi="Book Antiqua"/>
          <w:sz w:val="24"/>
          <w:szCs w:val="24"/>
          <w:lang w:eastAsia="zh-CN"/>
        </w:rPr>
        <w:t>.</w:t>
      </w:r>
      <w:r w:rsidR="000703DD" w:rsidRPr="00D0127A">
        <w:rPr>
          <w:rFonts w:ascii="Book Antiqua" w:hAnsi="Book Antiqua"/>
          <w:sz w:val="24"/>
          <w:szCs w:val="24"/>
        </w:rPr>
        <w:t xml:space="preserve"> </w:t>
      </w:r>
      <w:hyperlink r:id="rId10" w:history="1">
        <w:r w:rsidRPr="00D0127A">
          <w:rPr>
            <w:rStyle w:val="Hyperlink"/>
            <w:rFonts w:ascii="Book Antiqua" w:hAnsi="Book Antiqua"/>
            <w:color w:val="auto"/>
            <w:sz w:val="24"/>
            <w:szCs w:val="24"/>
            <w:u w:val="none"/>
          </w:rPr>
          <w:t>kamen.valchanov@papworth.nhs.uk</w:t>
        </w:r>
      </w:hyperlink>
    </w:p>
    <w:p w14:paraId="3E6ECF2B" w14:textId="382BC363" w:rsidR="001852F5" w:rsidRPr="00D0127A" w:rsidRDefault="001852F5" w:rsidP="00D0127A">
      <w:pPr>
        <w:spacing w:after="0" w:line="360" w:lineRule="auto"/>
        <w:jc w:val="both"/>
        <w:rPr>
          <w:rFonts w:ascii="Book Antiqua" w:hAnsi="Book Antiqua"/>
          <w:b/>
          <w:sz w:val="24"/>
          <w:szCs w:val="24"/>
        </w:rPr>
      </w:pPr>
      <w:r w:rsidRPr="00D0127A">
        <w:rPr>
          <w:rFonts w:ascii="Book Antiqua" w:hAnsi="Book Antiqua"/>
          <w:b/>
          <w:sz w:val="24"/>
          <w:szCs w:val="24"/>
        </w:rPr>
        <w:t xml:space="preserve">Telephone: </w:t>
      </w:r>
      <w:r w:rsidRPr="00D0127A">
        <w:rPr>
          <w:rFonts w:ascii="Book Antiqua" w:hAnsi="Book Antiqua"/>
          <w:sz w:val="24"/>
          <w:szCs w:val="24"/>
        </w:rPr>
        <w:t>+44</w:t>
      </w:r>
      <w:r w:rsidRPr="00D0127A">
        <w:rPr>
          <w:rFonts w:ascii="Book Antiqua" w:hAnsi="Book Antiqua"/>
          <w:sz w:val="24"/>
          <w:szCs w:val="24"/>
          <w:lang w:eastAsia="zh-CN"/>
        </w:rPr>
        <w:t>-</w:t>
      </w:r>
      <w:r w:rsidRPr="00D0127A">
        <w:rPr>
          <w:rFonts w:ascii="Book Antiqua" w:hAnsi="Book Antiqua"/>
          <w:sz w:val="24"/>
          <w:szCs w:val="24"/>
        </w:rPr>
        <w:t>1480</w:t>
      </w:r>
      <w:r w:rsidRPr="00D0127A">
        <w:rPr>
          <w:rFonts w:ascii="Book Antiqua" w:hAnsi="Book Antiqua"/>
          <w:sz w:val="24"/>
          <w:szCs w:val="24"/>
          <w:lang w:eastAsia="zh-CN"/>
        </w:rPr>
        <w:t>-</w:t>
      </w:r>
      <w:r w:rsidRPr="00D0127A">
        <w:rPr>
          <w:rFonts w:ascii="Book Antiqua" w:hAnsi="Book Antiqua"/>
          <w:sz w:val="24"/>
          <w:szCs w:val="24"/>
        </w:rPr>
        <w:t>364406</w:t>
      </w:r>
    </w:p>
    <w:p w14:paraId="3C0E6E93" w14:textId="4E48B8CE" w:rsidR="001852F5" w:rsidRPr="00D0127A" w:rsidRDefault="001852F5" w:rsidP="00D0127A">
      <w:pPr>
        <w:spacing w:after="0" w:line="360" w:lineRule="auto"/>
        <w:jc w:val="both"/>
        <w:rPr>
          <w:rFonts w:ascii="Book Antiqua" w:hAnsi="Book Antiqua"/>
          <w:b/>
          <w:sz w:val="24"/>
          <w:szCs w:val="24"/>
        </w:rPr>
      </w:pPr>
      <w:r w:rsidRPr="00D0127A">
        <w:rPr>
          <w:rFonts w:ascii="Book Antiqua" w:hAnsi="Book Antiqua"/>
          <w:b/>
          <w:sz w:val="24"/>
          <w:szCs w:val="24"/>
        </w:rPr>
        <w:t>Fax:</w:t>
      </w:r>
      <w:r w:rsidRPr="00D0127A">
        <w:rPr>
          <w:rFonts w:ascii="Book Antiqua" w:hAnsi="Book Antiqua"/>
          <w:sz w:val="24"/>
          <w:szCs w:val="24"/>
        </w:rPr>
        <w:t xml:space="preserve"> +44</w:t>
      </w:r>
      <w:r w:rsidRPr="00D0127A">
        <w:rPr>
          <w:rFonts w:ascii="Book Antiqua" w:hAnsi="Book Antiqua"/>
          <w:sz w:val="24"/>
          <w:szCs w:val="24"/>
          <w:lang w:eastAsia="zh-CN"/>
        </w:rPr>
        <w:t>-</w:t>
      </w:r>
      <w:r w:rsidRPr="00D0127A">
        <w:rPr>
          <w:rFonts w:ascii="Book Antiqua" w:hAnsi="Book Antiqua"/>
          <w:sz w:val="24"/>
          <w:szCs w:val="24"/>
        </w:rPr>
        <w:t>1480</w:t>
      </w:r>
      <w:r w:rsidRPr="00D0127A">
        <w:rPr>
          <w:rFonts w:ascii="Book Antiqua" w:hAnsi="Book Antiqua"/>
          <w:sz w:val="24"/>
          <w:szCs w:val="24"/>
          <w:lang w:eastAsia="zh-CN"/>
        </w:rPr>
        <w:t>-</w:t>
      </w:r>
      <w:r w:rsidRPr="00D0127A">
        <w:rPr>
          <w:rFonts w:ascii="Book Antiqua" w:hAnsi="Book Antiqua"/>
          <w:sz w:val="24"/>
          <w:szCs w:val="24"/>
        </w:rPr>
        <w:t>364936</w:t>
      </w:r>
    </w:p>
    <w:p w14:paraId="3C43C141" w14:textId="77777777" w:rsidR="000703DD" w:rsidRPr="00D0127A" w:rsidRDefault="000703DD" w:rsidP="00D0127A">
      <w:pPr>
        <w:spacing w:after="0" w:line="360" w:lineRule="auto"/>
        <w:jc w:val="both"/>
        <w:rPr>
          <w:rFonts w:ascii="Book Antiqua" w:hAnsi="Book Antiqua"/>
          <w:b/>
          <w:sz w:val="24"/>
          <w:szCs w:val="24"/>
        </w:rPr>
      </w:pPr>
    </w:p>
    <w:p w14:paraId="59503D5B" w14:textId="2FE89074" w:rsidR="009B2B8E" w:rsidRPr="00D0127A" w:rsidRDefault="009B2B8E" w:rsidP="00D0127A">
      <w:pPr>
        <w:spacing w:after="0" w:line="360" w:lineRule="auto"/>
        <w:jc w:val="both"/>
        <w:rPr>
          <w:rFonts w:ascii="Book Antiqua" w:hAnsi="Book Antiqua"/>
          <w:b/>
          <w:sz w:val="24"/>
          <w:szCs w:val="24"/>
        </w:rPr>
      </w:pPr>
      <w:r w:rsidRPr="00D0127A">
        <w:rPr>
          <w:rFonts w:ascii="Book Antiqua" w:hAnsi="Book Antiqua"/>
          <w:b/>
          <w:sz w:val="24"/>
          <w:szCs w:val="24"/>
        </w:rPr>
        <w:t>Received:</w:t>
      </w:r>
      <w:r w:rsidRPr="00D0127A">
        <w:rPr>
          <w:rFonts w:ascii="Book Antiqua" w:hAnsi="Book Antiqua"/>
          <w:sz w:val="24"/>
          <w:szCs w:val="24"/>
        </w:rPr>
        <w:t xml:space="preserve"> </w:t>
      </w:r>
      <w:r w:rsidR="000620D2" w:rsidRPr="00D0127A">
        <w:rPr>
          <w:rFonts w:ascii="Book Antiqua" w:hAnsi="Book Antiqua"/>
          <w:sz w:val="24"/>
          <w:szCs w:val="24"/>
          <w:lang w:eastAsia="zh-CN"/>
        </w:rPr>
        <w:t>July 20, 2016</w:t>
      </w:r>
    </w:p>
    <w:p w14:paraId="764EBC60" w14:textId="6F989528" w:rsidR="009B2B8E" w:rsidRPr="00D0127A" w:rsidRDefault="009B2B8E" w:rsidP="00D0127A">
      <w:pPr>
        <w:spacing w:after="0" w:line="360" w:lineRule="auto"/>
        <w:jc w:val="both"/>
        <w:rPr>
          <w:rFonts w:ascii="Book Antiqua" w:hAnsi="Book Antiqua"/>
          <w:b/>
          <w:sz w:val="24"/>
          <w:szCs w:val="24"/>
        </w:rPr>
      </w:pPr>
      <w:r w:rsidRPr="00D0127A">
        <w:rPr>
          <w:rFonts w:ascii="Book Antiqua" w:hAnsi="Book Antiqua"/>
          <w:b/>
          <w:sz w:val="24"/>
          <w:szCs w:val="24"/>
        </w:rPr>
        <w:t>Peer-review started:</w:t>
      </w:r>
      <w:r w:rsidR="000620D2" w:rsidRPr="00D0127A">
        <w:rPr>
          <w:rFonts w:ascii="Book Antiqua" w:hAnsi="Book Antiqua"/>
          <w:sz w:val="24"/>
          <w:szCs w:val="24"/>
        </w:rPr>
        <w:t xml:space="preserve"> </w:t>
      </w:r>
      <w:r w:rsidR="000620D2" w:rsidRPr="00D0127A">
        <w:rPr>
          <w:rFonts w:ascii="Book Antiqua" w:hAnsi="Book Antiqua"/>
          <w:sz w:val="24"/>
          <w:szCs w:val="24"/>
          <w:lang w:eastAsia="zh-CN"/>
        </w:rPr>
        <w:t>July 21 2016</w:t>
      </w:r>
    </w:p>
    <w:p w14:paraId="459D936E" w14:textId="0A6C4BAC" w:rsidR="009B2B8E" w:rsidRPr="00D0127A" w:rsidRDefault="009B2B8E" w:rsidP="00D0127A">
      <w:pPr>
        <w:spacing w:after="0" w:line="360" w:lineRule="auto"/>
        <w:jc w:val="both"/>
        <w:rPr>
          <w:rFonts w:ascii="Book Antiqua" w:hAnsi="Book Antiqua"/>
          <w:b/>
          <w:sz w:val="24"/>
          <w:szCs w:val="24"/>
          <w:lang w:eastAsia="zh-CN"/>
        </w:rPr>
      </w:pPr>
      <w:r w:rsidRPr="00D0127A">
        <w:rPr>
          <w:rFonts w:ascii="Book Antiqua" w:hAnsi="Book Antiqua"/>
          <w:b/>
          <w:sz w:val="24"/>
          <w:szCs w:val="24"/>
        </w:rPr>
        <w:t>First decision:</w:t>
      </w:r>
      <w:r w:rsidR="000620D2" w:rsidRPr="00D0127A">
        <w:rPr>
          <w:rFonts w:ascii="Book Antiqua" w:hAnsi="Book Antiqua"/>
          <w:b/>
          <w:sz w:val="24"/>
          <w:szCs w:val="24"/>
          <w:lang w:eastAsia="zh-CN"/>
        </w:rPr>
        <w:t xml:space="preserve"> </w:t>
      </w:r>
      <w:r w:rsidR="000620D2" w:rsidRPr="00D0127A">
        <w:rPr>
          <w:rFonts w:ascii="Book Antiqua" w:hAnsi="Book Antiqua"/>
          <w:sz w:val="24"/>
          <w:szCs w:val="24"/>
          <w:lang w:eastAsia="zh-CN"/>
        </w:rPr>
        <w:t>September 5, 2016</w:t>
      </w:r>
    </w:p>
    <w:p w14:paraId="492DB3A9" w14:textId="5015723C" w:rsidR="009B2B8E" w:rsidRPr="00D0127A" w:rsidRDefault="009B2B8E" w:rsidP="00D0127A">
      <w:pPr>
        <w:spacing w:after="0" w:line="360" w:lineRule="auto"/>
        <w:jc w:val="both"/>
        <w:rPr>
          <w:rFonts w:ascii="Book Antiqua" w:hAnsi="Book Antiqua"/>
          <w:b/>
          <w:sz w:val="24"/>
          <w:szCs w:val="24"/>
        </w:rPr>
      </w:pPr>
      <w:r w:rsidRPr="00D0127A">
        <w:rPr>
          <w:rFonts w:ascii="Book Antiqua" w:hAnsi="Book Antiqua"/>
          <w:b/>
          <w:sz w:val="24"/>
          <w:szCs w:val="24"/>
        </w:rPr>
        <w:t xml:space="preserve">Revised: </w:t>
      </w:r>
      <w:r w:rsidR="00D0127A" w:rsidRPr="00D0127A">
        <w:rPr>
          <w:rFonts w:ascii="Book Antiqua" w:hAnsi="Book Antiqua"/>
          <w:sz w:val="24"/>
          <w:szCs w:val="24"/>
          <w:lang w:eastAsia="zh-CN"/>
        </w:rPr>
        <w:t>October 13, 2016</w:t>
      </w:r>
    </w:p>
    <w:p w14:paraId="795225EB" w14:textId="58ADB5E6" w:rsidR="009B2B8E" w:rsidRPr="00D0127A" w:rsidRDefault="009B2B8E" w:rsidP="00D0127A">
      <w:pPr>
        <w:spacing w:after="0" w:line="360" w:lineRule="auto"/>
        <w:jc w:val="both"/>
        <w:rPr>
          <w:rFonts w:ascii="Book Antiqua" w:hAnsi="Book Antiqua"/>
          <w:b/>
          <w:sz w:val="24"/>
          <w:szCs w:val="24"/>
        </w:rPr>
      </w:pPr>
      <w:r w:rsidRPr="00D0127A">
        <w:rPr>
          <w:rFonts w:ascii="Book Antiqua" w:hAnsi="Book Antiqua"/>
          <w:b/>
          <w:sz w:val="24"/>
          <w:szCs w:val="24"/>
        </w:rPr>
        <w:t>Accepted:</w:t>
      </w:r>
      <w:r w:rsidR="00D0127A">
        <w:rPr>
          <w:rFonts w:ascii="Book Antiqua" w:hAnsi="Book Antiqua"/>
          <w:b/>
          <w:sz w:val="24"/>
          <w:szCs w:val="24"/>
        </w:rPr>
        <w:t xml:space="preserve"> </w:t>
      </w:r>
      <w:bookmarkStart w:id="4" w:name="_GoBack"/>
      <w:r w:rsidR="00812C74" w:rsidRPr="00812C74">
        <w:rPr>
          <w:rFonts w:ascii="Book Antiqua" w:hAnsi="Book Antiqua"/>
          <w:sz w:val="24"/>
          <w:szCs w:val="24"/>
        </w:rPr>
        <w:t>November 1, 2016</w:t>
      </w:r>
      <w:bookmarkEnd w:id="4"/>
    </w:p>
    <w:p w14:paraId="5F85AC2B" w14:textId="66BBA7F8" w:rsidR="009B2B8E" w:rsidRPr="00D0127A" w:rsidRDefault="009B2B8E" w:rsidP="00D0127A">
      <w:pPr>
        <w:spacing w:after="0" w:line="360" w:lineRule="auto"/>
        <w:jc w:val="both"/>
        <w:rPr>
          <w:rFonts w:ascii="Book Antiqua" w:hAnsi="Book Antiqua"/>
          <w:b/>
          <w:sz w:val="24"/>
          <w:szCs w:val="24"/>
        </w:rPr>
      </w:pPr>
      <w:r w:rsidRPr="00D0127A">
        <w:rPr>
          <w:rFonts w:ascii="Book Antiqua" w:hAnsi="Book Antiqua"/>
          <w:b/>
          <w:sz w:val="24"/>
          <w:szCs w:val="24"/>
        </w:rPr>
        <w:t>Article in press:</w:t>
      </w:r>
      <w:r w:rsidR="00D0127A">
        <w:rPr>
          <w:rFonts w:ascii="Book Antiqua" w:hAnsi="Book Antiqua"/>
          <w:sz w:val="24"/>
          <w:szCs w:val="24"/>
        </w:rPr>
        <w:t xml:space="preserve"> </w:t>
      </w:r>
    </w:p>
    <w:p w14:paraId="23E24701" w14:textId="262ADAF2" w:rsidR="000703DD" w:rsidRPr="00D0127A" w:rsidRDefault="009B2B8E" w:rsidP="00D0127A">
      <w:pPr>
        <w:spacing w:after="0" w:line="360" w:lineRule="auto"/>
        <w:jc w:val="both"/>
        <w:rPr>
          <w:rFonts w:ascii="Book Antiqua" w:hAnsi="Book Antiqua"/>
          <w:b/>
          <w:sz w:val="24"/>
          <w:szCs w:val="24"/>
        </w:rPr>
      </w:pPr>
      <w:r w:rsidRPr="00D0127A">
        <w:rPr>
          <w:rFonts w:ascii="Book Antiqua" w:hAnsi="Book Antiqua"/>
          <w:b/>
          <w:sz w:val="24"/>
          <w:szCs w:val="24"/>
        </w:rPr>
        <w:t>Published online:</w:t>
      </w:r>
    </w:p>
    <w:p w14:paraId="1DE146ED" w14:textId="77777777" w:rsidR="000620D2" w:rsidRPr="00D0127A" w:rsidRDefault="000620D2" w:rsidP="00D0127A">
      <w:pPr>
        <w:spacing w:after="0" w:line="360" w:lineRule="auto"/>
        <w:jc w:val="both"/>
        <w:rPr>
          <w:rFonts w:ascii="Book Antiqua" w:hAnsi="Book Antiqua"/>
          <w:b/>
          <w:sz w:val="24"/>
          <w:szCs w:val="24"/>
          <w:lang w:eastAsia="zh-CN"/>
        </w:rPr>
      </w:pPr>
      <w:r w:rsidRPr="00D0127A">
        <w:rPr>
          <w:rFonts w:ascii="Book Antiqua" w:hAnsi="Book Antiqua"/>
          <w:b/>
          <w:sz w:val="24"/>
          <w:szCs w:val="24"/>
          <w:lang w:eastAsia="zh-CN"/>
        </w:rPr>
        <w:br w:type="page"/>
      </w:r>
    </w:p>
    <w:p w14:paraId="0B451C3B" w14:textId="227C8404" w:rsidR="000703DD" w:rsidRPr="00D0127A" w:rsidRDefault="00AB15A5" w:rsidP="00D0127A">
      <w:pPr>
        <w:spacing w:after="0" w:line="360" w:lineRule="auto"/>
        <w:jc w:val="both"/>
        <w:rPr>
          <w:rFonts w:ascii="Book Antiqua" w:hAnsi="Book Antiqua"/>
          <w:b/>
          <w:sz w:val="24"/>
          <w:szCs w:val="24"/>
          <w:lang w:eastAsia="zh-CN"/>
        </w:rPr>
      </w:pPr>
      <w:r w:rsidRPr="00D0127A">
        <w:rPr>
          <w:rFonts w:ascii="Book Antiqua" w:hAnsi="Book Antiqua"/>
          <w:b/>
          <w:sz w:val="24"/>
          <w:szCs w:val="24"/>
          <w:lang w:eastAsia="zh-CN"/>
        </w:rPr>
        <w:lastRenderedPageBreak/>
        <w:t>Abstract</w:t>
      </w:r>
    </w:p>
    <w:p w14:paraId="65B32E3B" w14:textId="1D5D6086" w:rsidR="000703DD" w:rsidRPr="00D0127A" w:rsidRDefault="00AB15A5" w:rsidP="00D0127A">
      <w:pPr>
        <w:spacing w:after="0" w:line="360" w:lineRule="auto"/>
        <w:jc w:val="both"/>
        <w:rPr>
          <w:rFonts w:ascii="Book Antiqua" w:hAnsi="Book Antiqua"/>
          <w:sz w:val="24"/>
          <w:szCs w:val="24"/>
        </w:rPr>
      </w:pPr>
      <w:proofErr w:type="spellStart"/>
      <w:r w:rsidRPr="00D0127A">
        <w:rPr>
          <w:rFonts w:ascii="Book Antiqua" w:hAnsi="Book Antiqua"/>
          <w:sz w:val="24"/>
          <w:szCs w:val="24"/>
        </w:rPr>
        <w:t>Arrhythmogenic</w:t>
      </w:r>
      <w:proofErr w:type="spellEnd"/>
      <w:r w:rsidR="000620D2" w:rsidRPr="00D0127A">
        <w:rPr>
          <w:rFonts w:ascii="Book Antiqua" w:hAnsi="Book Antiqua"/>
          <w:sz w:val="24"/>
          <w:szCs w:val="24"/>
        </w:rPr>
        <w:t xml:space="preserve"> right ventricular dysplasia </w:t>
      </w:r>
      <w:r w:rsidRPr="00D0127A">
        <w:rPr>
          <w:rFonts w:ascii="Book Antiqua" w:hAnsi="Book Antiqua"/>
          <w:sz w:val="24"/>
          <w:szCs w:val="24"/>
        </w:rPr>
        <w:t xml:space="preserve">(ARVD) is an inherited heart muscle disease. </w:t>
      </w:r>
      <w:proofErr w:type="spellStart"/>
      <w:r w:rsidRPr="00D0127A">
        <w:rPr>
          <w:rFonts w:ascii="Book Antiqua" w:hAnsi="Book Antiqua"/>
          <w:sz w:val="24"/>
          <w:szCs w:val="24"/>
        </w:rPr>
        <w:t>Myocyte</w:t>
      </w:r>
      <w:proofErr w:type="spellEnd"/>
      <w:r w:rsidRPr="00D0127A">
        <w:rPr>
          <w:rFonts w:ascii="Book Antiqua" w:hAnsi="Book Antiqua"/>
          <w:sz w:val="24"/>
          <w:szCs w:val="24"/>
        </w:rPr>
        <w:t xml:space="preserve"> apoptosis and fibro-fatty scar tissue predisposes patients to malignant ventricular arrhythmias. Patients may present to variety of surgical procedures with diagnosed ARVD. Surgical insult, catecholamine surge and physiological disturbance can be hazardous on the vulnerable myocardium and may result in life-threatening ventricular tachycardia or sudden cardiac death in the perioperative period. Anaesthetists have particular role in perioperative management of this patient population, meticulous perioperative planning, close haemodynamic monitoring and maintenance of physiological stability throughout helps to avoid devastating perioperative loss.</w:t>
      </w:r>
    </w:p>
    <w:p w14:paraId="14AA271F" w14:textId="77777777" w:rsidR="000703DD" w:rsidRPr="00D0127A" w:rsidRDefault="000703DD" w:rsidP="00D0127A">
      <w:pPr>
        <w:spacing w:after="0" w:line="360" w:lineRule="auto"/>
        <w:jc w:val="both"/>
        <w:rPr>
          <w:rFonts w:ascii="Book Antiqua" w:hAnsi="Book Antiqua"/>
          <w:b/>
          <w:sz w:val="24"/>
          <w:szCs w:val="24"/>
          <w:lang w:eastAsia="zh-CN"/>
        </w:rPr>
      </w:pPr>
    </w:p>
    <w:p w14:paraId="78BB0F5C" w14:textId="000BE987" w:rsidR="000703DD" w:rsidRPr="00D0127A" w:rsidRDefault="00A975C5" w:rsidP="00D0127A">
      <w:pPr>
        <w:spacing w:after="0" w:line="360" w:lineRule="auto"/>
        <w:jc w:val="both"/>
        <w:rPr>
          <w:rFonts w:ascii="Book Antiqua" w:hAnsi="Book Antiqua"/>
          <w:b/>
          <w:sz w:val="24"/>
          <w:szCs w:val="24"/>
          <w:lang w:eastAsia="zh-CN"/>
        </w:rPr>
      </w:pPr>
      <w:r w:rsidRPr="00D0127A">
        <w:rPr>
          <w:rFonts w:ascii="Book Antiqua" w:hAnsi="Book Antiqua"/>
          <w:b/>
          <w:sz w:val="24"/>
          <w:szCs w:val="24"/>
          <w:lang w:eastAsia="zh-CN"/>
        </w:rPr>
        <w:t xml:space="preserve">Key words: </w:t>
      </w:r>
      <w:proofErr w:type="spellStart"/>
      <w:r w:rsidRPr="00D0127A">
        <w:rPr>
          <w:rFonts w:ascii="Book Antiqua" w:hAnsi="Book Antiqua"/>
          <w:sz w:val="24"/>
          <w:szCs w:val="24"/>
        </w:rPr>
        <w:t>Arrhythmogenic</w:t>
      </w:r>
      <w:proofErr w:type="spellEnd"/>
      <w:r w:rsidRPr="00D0127A">
        <w:rPr>
          <w:rFonts w:ascii="Book Antiqua" w:hAnsi="Book Antiqua"/>
          <w:sz w:val="24"/>
          <w:szCs w:val="24"/>
        </w:rPr>
        <w:t xml:space="preserve"> </w:t>
      </w:r>
      <w:r w:rsidR="000620D2" w:rsidRPr="00D0127A">
        <w:rPr>
          <w:rFonts w:ascii="Book Antiqua" w:hAnsi="Book Antiqua"/>
          <w:sz w:val="24"/>
          <w:szCs w:val="24"/>
        </w:rPr>
        <w:t>right ventricular dysplasia</w:t>
      </w:r>
      <w:r w:rsidR="00D0127A" w:rsidRPr="00D0127A">
        <w:rPr>
          <w:rFonts w:ascii="Book Antiqua" w:hAnsi="Book Antiqua"/>
          <w:sz w:val="24"/>
          <w:szCs w:val="24"/>
          <w:lang w:eastAsia="zh-CN"/>
        </w:rPr>
        <w:t xml:space="preserve">; </w:t>
      </w:r>
      <w:proofErr w:type="spellStart"/>
      <w:r w:rsidRPr="00D0127A">
        <w:rPr>
          <w:rFonts w:ascii="Book Antiqua" w:hAnsi="Book Antiqua"/>
          <w:sz w:val="24"/>
          <w:szCs w:val="24"/>
        </w:rPr>
        <w:t>Arrhytmogenic</w:t>
      </w:r>
      <w:proofErr w:type="spellEnd"/>
      <w:r w:rsidRPr="00D0127A">
        <w:rPr>
          <w:rFonts w:ascii="Book Antiqua" w:hAnsi="Book Antiqua"/>
          <w:sz w:val="24"/>
          <w:szCs w:val="24"/>
        </w:rPr>
        <w:t xml:space="preserve"> </w:t>
      </w:r>
      <w:r w:rsidR="00D0127A" w:rsidRPr="00D0127A">
        <w:rPr>
          <w:rFonts w:ascii="Book Antiqua" w:hAnsi="Book Antiqua"/>
          <w:sz w:val="24"/>
          <w:szCs w:val="24"/>
        </w:rPr>
        <w:t>c</w:t>
      </w:r>
      <w:r w:rsidRPr="00D0127A">
        <w:rPr>
          <w:rFonts w:ascii="Book Antiqua" w:hAnsi="Book Antiqua"/>
          <w:sz w:val="24"/>
          <w:szCs w:val="24"/>
        </w:rPr>
        <w:t>ardiomyopathy</w:t>
      </w:r>
      <w:r w:rsidR="00D0127A" w:rsidRPr="00D0127A">
        <w:rPr>
          <w:rFonts w:ascii="Book Antiqua" w:hAnsi="Book Antiqua"/>
          <w:sz w:val="24"/>
          <w:szCs w:val="24"/>
          <w:lang w:eastAsia="zh-CN"/>
        </w:rPr>
        <w:t xml:space="preserve">; </w:t>
      </w:r>
      <w:r w:rsidRPr="00D0127A">
        <w:rPr>
          <w:rFonts w:ascii="Book Antiqua" w:hAnsi="Book Antiqua"/>
          <w:sz w:val="24"/>
          <w:szCs w:val="24"/>
        </w:rPr>
        <w:t>Anaesthesia</w:t>
      </w:r>
    </w:p>
    <w:p w14:paraId="1E35919B" w14:textId="77777777" w:rsidR="00A975C5" w:rsidRPr="00D0127A" w:rsidRDefault="00A975C5" w:rsidP="00D0127A">
      <w:pPr>
        <w:spacing w:after="0" w:line="360" w:lineRule="auto"/>
        <w:jc w:val="both"/>
        <w:rPr>
          <w:rFonts w:ascii="Book Antiqua" w:hAnsi="Book Antiqua"/>
          <w:b/>
          <w:sz w:val="24"/>
          <w:szCs w:val="24"/>
          <w:lang w:eastAsia="zh-CN"/>
        </w:rPr>
      </w:pPr>
    </w:p>
    <w:p w14:paraId="11F5455F" w14:textId="77777777" w:rsidR="00D0127A" w:rsidRPr="00D0127A" w:rsidRDefault="00D0127A" w:rsidP="00D0127A">
      <w:pPr>
        <w:spacing w:after="0" w:line="360" w:lineRule="auto"/>
        <w:jc w:val="both"/>
        <w:rPr>
          <w:rFonts w:ascii="Book Antiqua" w:hAnsi="Book Antiqua" w:cs="Arial"/>
          <w:sz w:val="24"/>
          <w:szCs w:val="24"/>
        </w:rPr>
      </w:pPr>
      <w:proofErr w:type="gramStart"/>
      <w:r w:rsidRPr="00D0127A">
        <w:rPr>
          <w:rFonts w:ascii="Book Antiqua" w:hAnsi="Book Antiqua"/>
          <w:b/>
          <w:sz w:val="24"/>
          <w:szCs w:val="24"/>
        </w:rPr>
        <w:t xml:space="preserve">© </w:t>
      </w:r>
      <w:r w:rsidRPr="00D0127A">
        <w:rPr>
          <w:rFonts w:ascii="Book Antiqua" w:hAnsi="Book Antiqua" w:cs="Arial"/>
          <w:b/>
          <w:sz w:val="24"/>
          <w:szCs w:val="24"/>
        </w:rPr>
        <w:t>The Author(s) 2016.</w:t>
      </w:r>
      <w:proofErr w:type="gramEnd"/>
      <w:r w:rsidRPr="00D0127A">
        <w:rPr>
          <w:rFonts w:ascii="Book Antiqua" w:hAnsi="Book Antiqua" w:cs="Arial"/>
          <w:sz w:val="24"/>
          <w:szCs w:val="24"/>
        </w:rPr>
        <w:t xml:space="preserve"> Published by </w:t>
      </w:r>
      <w:proofErr w:type="spellStart"/>
      <w:r w:rsidRPr="00D0127A">
        <w:rPr>
          <w:rFonts w:ascii="Book Antiqua" w:hAnsi="Book Antiqua" w:cs="Arial"/>
          <w:sz w:val="24"/>
          <w:szCs w:val="24"/>
        </w:rPr>
        <w:t>Baishideng</w:t>
      </w:r>
      <w:proofErr w:type="spellEnd"/>
      <w:r w:rsidRPr="00D0127A">
        <w:rPr>
          <w:rFonts w:ascii="Book Antiqua" w:hAnsi="Book Antiqua" w:cs="Arial"/>
          <w:sz w:val="24"/>
          <w:szCs w:val="24"/>
        </w:rPr>
        <w:t xml:space="preserve"> Publishing Group Inc. All rights reserved.</w:t>
      </w:r>
    </w:p>
    <w:p w14:paraId="61CC5304" w14:textId="77777777" w:rsidR="00D0127A" w:rsidRPr="00D0127A" w:rsidRDefault="00D0127A" w:rsidP="00D0127A">
      <w:pPr>
        <w:spacing w:after="0" w:line="360" w:lineRule="auto"/>
        <w:jc w:val="both"/>
        <w:rPr>
          <w:rFonts w:ascii="Book Antiqua" w:hAnsi="Book Antiqua"/>
          <w:b/>
          <w:sz w:val="24"/>
          <w:szCs w:val="24"/>
          <w:lang w:eastAsia="zh-CN"/>
        </w:rPr>
      </w:pPr>
    </w:p>
    <w:p w14:paraId="081FAEB8" w14:textId="5E04A6F2" w:rsidR="00A975C5" w:rsidRPr="00D0127A" w:rsidRDefault="00A975C5" w:rsidP="00D0127A">
      <w:pPr>
        <w:spacing w:after="0" w:line="360" w:lineRule="auto"/>
        <w:jc w:val="both"/>
        <w:rPr>
          <w:rFonts w:ascii="Book Antiqua" w:hAnsi="Book Antiqua"/>
          <w:b/>
          <w:sz w:val="24"/>
          <w:szCs w:val="24"/>
          <w:lang w:eastAsia="zh-CN"/>
        </w:rPr>
      </w:pPr>
      <w:r w:rsidRPr="00D0127A">
        <w:rPr>
          <w:rFonts w:ascii="Book Antiqua" w:hAnsi="Book Antiqua"/>
          <w:b/>
          <w:sz w:val="24"/>
          <w:szCs w:val="24"/>
          <w:lang w:eastAsia="zh-CN"/>
        </w:rPr>
        <w:t xml:space="preserve">Core tip: </w:t>
      </w:r>
      <w:proofErr w:type="spellStart"/>
      <w:r w:rsidRPr="00D0127A">
        <w:rPr>
          <w:rFonts w:ascii="Book Antiqua" w:hAnsi="Book Antiqua"/>
          <w:sz w:val="24"/>
          <w:szCs w:val="24"/>
          <w:lang w:eastAsia="zh-CN"/>
        </w:rPr>
        <w:t>Arrhythmogenic</w:t>
      </w:r>
      <w:proofErr w:type="spellEnd"/>
      <w:r w:rsidRPr="00D0127A">
        <w:rPr>
          <w:rFonts w:ascii="Book Antiqua" w:hAnsi="Book Antiqua"/>
          <w:sz w:val="24"/>
          <w:szCs w:val="24"/>
          <w:lang w:eastAsia="zh-CN"/>
        </w:rPr>
        <w:t xml:space="preserve"> </w:t>
      </w:r>
      <w:r w:rsidR="000620D2" w:rsidRPr="00D0127A">
        <w:rPr>
          <w:rFonts w:ascii="Book Antiqua" w:hAnsi="Book Antiqua"/>
          <w:sz w:val="24"/>
          <w:szCs w:val="24"/>
          <w:lang w:eastAsia="zh-CN"/>
        </w:rPr>
        <w:t>right ventricular dysplasia</w:t>
      </w:r>
      <w:r w:rsidRPr="00D0127A">
        <w:rPr>
          <w:rFonts w:ascii="Book Antiqua" w:hAnsi="Book Antiqua"/>
          <w:sz w:val="24"/>
          <w:szCs w:val="24"/>
          <w:lang w:eastAsia="zh-CN"/>
        </w:rPr>
        <w:t xml:space="preserve"> (ARVD) is an inherited disease of the cardiac muscle, characterised by progressive </w:t>
      </w:r>
      <w:proofErr w:type="spellStart"/>
      <w:r w:rsidRPr="00D0127A">
        <w:rPr>
          <w:rFonts w:ascii="Book Antiqua" w:hAnsi="Book Antiqua"/>
          <w:sz w:val="24"/>
          <w:szCs w:val="24"/>
          <w:lang w:eastAsia="zh-CN"/>
        </w:rPr>
        <w:t>myocyte</w:t>
      </w:r>
      <w:proofErr w:type="spellEnd"/>
      <w:r w:rsidRPr="00D0127A">
        <w:rPr>
          <w:rFonts w:ascii="Book Antiqua" w:hAnsi="Book Antiqua"/>
          <w:sz w:val="24"/>
          <w:szCs w:val="24"/>
          <w:lang w:eastAsia="zh-CN"/>
        </w:rPr>
        <w:t xml:space="preserve"> death and scarring of the myocardium associated with ventricular tachycardia and sudden cardiac death. Electrical instability is exacerbated by physiological changes induced by surgical insult and may lead to unexpected perioperative death. Careful anaesthetic management can minimise stress response and reduce the incidence of malignant ventricular arrhythmias in the perioperative period. In this article we discuss the available literature with the aim to provide some guidance for the clinical anaesthetist encountering patient with ARVD.</w:t>
      </w:r>
    </w:p>
    <w:p w14:paraId="4B78F2CA" w14:textId="77777777" w:rsidR="00D0127A" w:rsidRPr="00D0127A" w:rsidRDefault="00D0127A" w:rsidP="00D0127A">
      <w:pPr>
        <w:spacing w:after="0" w:line="360" w:lineRule="auto"/>
        <w:jc w:val="both"/>
        <w:rPr>
          <w:rFonts w:ascii="Book Antiqua" w:hAnsi="Book Antiqua"/>
          <w:b/>
          <w:sz w:val="24"/>
          <w:szCs w:val="24"/>
          <w:lang w:eastAsia="zh-CN"/>
        </w:rPr>
      </w:pPr>
    </w:p>
    <w:p w14:paraId="3CDF926F" w14:textId="3FAB843E" w:rsidR="00D0127A" w:rsidRPr="00D0127A" w:rsidRDefault="00D0127A" w:rsidP="00D0127A">
      <w:pPr>
        <w:spacing w:after="0" w:line="360" w:lineRule="auto"/>
        <w:jc w:val="both"/>
        <w:rPr>
          <w:rFonts w:ascii="Book Antiqua" w:hAnsi="Book Antiqua"/>
          <w:sz w:val="24"/>
          <w:szCs w:val="24"/>
          <w:lang w:eastAsia="zh-CN"/>
        </w:rPr>
      </w:pPr>
      <w:proofErr w:type="spellStart"/>
      <w:r w:rsidRPr="00D0127A">
        <w:rPr>
          <w:rFonts w:ascii="Book Antiqua" w:hAnsi="Book Antiqua"/>
          <w:sz w:val="24"/>
          <w:szCs w:val="24"/>
        </w:rPr>
        <w:t>Blaskovics</w:t>
      </w:r>
      <w:proofErr w:type="spellEnd"/>
      <w:r w:rsidRPr="00D0127A">
        <w:rPr>
          <w:rFonts w:ascii="Book Antiqua" w:hAnsi="Book Antiqua"/>
          <w:sz w:val="24"/>
          <w:szCs w:val="24"/>
          <w:lang w:eastAsia="zh-CN"/>
        </w:rPr>
        <w:t xml:space="preserve"> I</w:t>
      </w:r>
      <w:r w:rsidRPr="00D0127A">
        <w:rPr>
          <w:rFonts w:ascii="Book Antiqua" w:hAnsi="Book Antiqua"/>
          <w:sz w:val="24"/>
          <w:szCs w:val="24"/>
        </w:rPr>
        <w:t xml:space="preserve">, </w:t>
      </w:r>
      <w:proofErr w:type="spellStart"/>
      <w:r w:rsidRPr="00D0127A">
        <w:rPr>
          <w:rFonts w:ascii="Book Antiqua" w:hAnsi="Book Antiqua"/>
          <w:sz w:val="24"/>
          <w:szCs w:val="24"/>
        </w:rPr>
        <w:t>Valchanov</w:t>
      </w:r>
      <w:proofErr w:type="spellEnd"/>
      <w:r w:rsidRPr="00D0127A">
        <w:rPr>
          <w:rFonts w:ascii="Book Antiqua" w:hAnsi="Book Antiqua"/>
          <w:sz w:val="24"/>
          <w:szCs w:val="24"/>
          <w:lang w:eastAsia="zh-CN"/>
        </w:rPr>
        <w:t xml:space="preserve"> K.</w:t>
      </w:r>
      <w:r w:rsidRPr="00D0127A">
        <w:rPr>
          <w:rFonts w:ascii="Book Antiqua" w:hAnsi="Book Antiqua"/>
          <w:sz w:val="24"/>
          <w:szCs w:val="24"/>
        </w:rPr>
        <w:t xml:space="preserve"> Anaesthesia for patients with </w:t>
      </w:r>
      <w:proofErr w:type="spellStart"/>
      <w:r w:rsidRPr="00D0127A">
        <w:rPr>
          <w:rFonts w:ascii="Book Antiqua" w:hAnsi="Book Antiqua"/>
          <w:sz w:val="24"/>
          <w:szCs w:val="24"/>
        </w:rPr>
        <w:t>arrhythmogenic</w:t>
      </w:r>
      <w:proofErr w:type="spellEnd"/>
      <w:r w:rsidRPr="00D0127A">
        <w:rPr>
          <w:rFonts w:ascii="Book Antiqua" w:hAnsi="Book Antiqua"/>
          <w:sz w:val="24"/>
          <w:szCs w:val="24"/>
        </w:rPr>
        <w:t xml:space="preserve"> right ventricular dysplasia</w:t>
      </w:r>
      <w:r w:rsidRPr="00D0127A">
        <w:rPr>
          <w:rFonts w:ascii="Book Antiqua" w:hAnsi="Book Antiqua"/>
          <w:sz w:val="24"/>
          <w:szCs w:val="24"/>
          <w:lang w:eastAsia="zh-CN"/>
        </w:rPr>
        <w:t>.</w:t>
      </w:r>
      <w:r w:rsidRPr="00D0127A">
        <w:rPr>
          <w:rFonts w:ascii="Book Antiqua" w:hAnsi="Book Antiqua"/>
          <w:i/>
          <w:iCs/>
          <w:sz w:val="24"/>
          <w:szCs w:val="24"/>
        </w:rPr>
        <w:t xml:space="preserve"> World J </w:t>
      </w:r>
      <w:proofErr w:type="spellStart"/>
      <w:r w:rsidRPr="00D0127A">
        <w:rPr>
          <w:rFonts w:ascii="Book Antiqua" w:hAnsi="Book Antiqua"/>
          <w:i/>
          <w:iCs/>
          <w:sz w:val="24"/>
          <w:szCs w:val="24"/>
        </w:rPr>
        <w:t>Anesthesiol</w:t>
      </w:r>
      <w:proofErr w:type="spellEnd"/>
      <w:r w:rsidRPr="00D0127A">
        <w:rPr>
          <w:rFonts w:ascii="Book Antiqua" w:hAnsi="Book Antiqua"/>
          <w:i/>
          <w:iCs/>
          <w:sz w:val="24"/>
          <w:szCs w:val="24"/>
          <w:lang w:eastAsia="zh-CN"/>
        </w:rPr>
        <w:t xml:space="preserve"> </w:t>
      </w:r>
      <w:r w:rsidRPr="00D0127A">
        <w:rPr>
          <w:rFonts w:ascii="Book Antiqua" w:hAnsi="Book Antiqua"/>
          <w:iCs/>
          <w:sz w:val="24"/>
          <w:szCs w:val="24"/>
          <w:lang w:eastAsia="zh-CN"/>
        </w:rPr>
        <w:t xml:space="preserve">2016; </w:t>
      </w:r>
      <w:proofErr w:type="gramStart"/>
      <w:r w:rsidRPr="00D0127A">
        <w:rPr>
          <w:rFonts w:ascii="Book Antiqua" w:hAnsi="Book Antiqua"/>
          <w:iCs/>
          <w:sz w:val="24"/>
          <w:szCs w:val="24"/>
          <w:lang w:eastAsia="zh-CN"/>
        </w:rPr>
        <w:t>In</w:t>
      </w:r>
      <w:proofErr w:type="gramEnd"/>
      <w:r w:rsidRPr="00D0127A">
        <w:rPr>
          <w:rFonts w:ascii="Book Antiqua" w:hAnsi="Book Antiqua"/>
          <w:iCs/>
          <w:sz w:val="24"/>
          <w:szCs w:val="24"/>
          <w:lang w:eastAsia="zh-CN"/>
        </w:rPr>
        <w:t xml:space="preserve"> press</w:t>
      </w:r>
    </w:p>
    <w:p w14:paraId="52779DAB" w14:textId="77777777" w:rsidR="00D0127A" w:rsidRPr="00D0127A" w:rsidRDefault="00D0127A" w:rsidP="00D0127A">
      <w:pPr>
        <w:spacing w:after="0" w:line="360" w:lineRule="auto"/>
        <w:jc w:val="both"/>
        <w:rPr>
          <w:rFonts w:ascii="Book Antiqua" w:hAnsi="Book Antiqua"/>
          <w:b/>
          <w:sz w:val="24"/>
          <w:szCs w:val="24"/>
          <w:lang w:eastAsia="zh-CN"/>
        </w:rPr>
      </w:pPr>
      <w:r w:rsidRPr="00D0127A">
        <w:rPr>
          <w:rFonts w:ascii="Book Antiqua" w:hAnsi="Book Antiqua"/>
          <w:b/>
          <w:sz w:val="24"/>
          <w:szCs w:val="24"/>
          <w:lang w:eastAsia="zh-CN"/>
        </w:rPr>
        <w:br w:type="page"/>
      </w:r>
    </w:p>
    <w:p w14:paraId="0651FEED" w14:textId="76F70E4D" w:rsidR="005B1CA2" w:rsidRPr="00D0127A" w:rsidRDefault="00D0127A" w:rsidP="00D0127A">
      <w:pPr>
        <w:pStyle w:val="ListParagraph"/>
        <w:spacing w:after="0" w:line="360" w:lineRule="auto"/>
        <w:ind w:left="0"/>
        <w:jc w:val="both"/>
        <w:rPr>
          <w:rFonts w:ascii="Book Antiqua" w:hAnsi="Book Antiqua"/>
          <w:sz w:val="24"/>
          <w:szCs w:val="24"/>
          <w:lang w:eastAsia="zh-CN"/>
        </w:rPr>
      </w:pPr>
      <w:r w:rsidRPr="00D0127A">
        <w:rPr>
          <w:rFonts w:ascii="Book Antiqua" w:hAnsi="Book Antiqua"/>
          <w:b/>
          <w:sz w:val="24"/>
          <w:szCs w:val="24"/>
        </w:rPr>
        <w:lastRenderedPageBreak/>
        <w:t>INTRODUCTION</w:t>
      </w:r>
    </w:p>
    <w:p w14:paraId="12AD8A04" w14:textId="33541140" w:rsidR="00CC7C26" w:rsidRPr="00D0127A" w:rsidRDefault="009B6EAF" w:rsidP="00D0127A">
      <w:pPr>
        <w:spacing w:after="0" w:line="360" w:lineRule="auto"/>
        <w:jc w:val="both"/>
        <w:rPr>
          <w:rFonts w:ascii="Book Antiqua" w:hAnsi="Book Antiqua"/>
          <w:sz w:val="24"/>
          <w:szCs w:val="24"/>
        </w:rPr>
      </w:pPr>
      <w:proofErr w:type="spellStart"/>
      <w:r w:rsidRPr="00D0127A">
        <w:rPr>
          <w:rFonts w:ascii="Book Antiqua" w:hAnsi="Book Antiqua"/>
          <w:sz w:val="24"/>
          <w:szCs w:val="24"/>
        </w:rPr>
        <w:t>Arrhythmogenic</w:t>
      </w:r>
      <w:proofErr w:type="spellEnd"/>
      <w:r w:rsidRPr="00D0127A">
        <w:rPr>
          <w:rFonts w:ascii="Book Antiqua" w:hAnsi="Book Antiqua"/>
          <w:sz w:val="24"/>
          <w:szCs w:val="24"/>
        </w:rPr>
        <w:t xml:space="preserve"> </w:t>
      </w:r>
      <w:r w:rsidR="000620D2" w:rsidRPr="00D0127A">
        <w:rPr>
          <w:rFonts w:ascii="Book Antiqua" w:hAnsi="Book Antiqua"/>
          <w:sz w:val="24"/>
          <w:szCs w:val="24"/>
        </w:rPr>
        <w:t xml:space="preserve">right ventricular dysplasia </w:t>
      </w:r>
      <w:r w:rsidRPr="00D0127A">
        <w:rPr>
          <w:rFonts w:ascii="Book Antiqua" w:hAnsi="Book Antiqua"/>
          <w:sz w:val="24"/>
          <w:szCs w:val="24"/>
        </w:rPr>
        <w:t>(ARVD) is inherited car</w:t>
      </w:r>
      <w:r w:rsidR="002B5541" w:rsidRPr="00D0127A">
        <w:rPr>
          <w:rFonts w:ascii="Book Antiqua" w:hAnsi="Book Antiqua"/>
          <w:sz w:val="24"/>
          <w:szCs w:val="24"/>
        </w:rPr>
        <w:t>diomyopathy</w:t>
      </w:r>
      <w:r w:rsidR="004563DD" w:rsidRPr="00D0127A">
        <w:rPr>
          <w:rFonts w:ascii="Book Antiqua" w:hAnsi="Book Antiqua"/>
          <w:sz w:val="24"/>
          <w:szCs w:val="24"/>
        </w:rPr>
        <w:t xml:space="preserve"> </w:t>
      </w:r>
      <w:r w:rsidR="002B5541" w:rsidRPr="00D0127A">
        <w:rPr>
          <w:rFonts w:ascii="Book Antiqua" w:hAnsi="Book Antiqua"/>
          <w:sz w:val="24"/>
          <w:szCs w:val="24"/>
        </w:rPr>
        <w:t>c</w:t>
      </w:r>
      <w:r w:rsidR="004C7455" w:rsidRPr="00D0127A">
        <w:rPr>
          <w:rFonts w:ascii="Book Antiqua" w:hAnsi="Book Antiqua"/>
          <w:sz w:val="24"/>
          <w:szCs w:val="24"/>
        </w:rPr>
        <w:t>haract</w:t>
      </w:r>
      <w:r w:rsidR="002B5541" w:rsidRPr="00D0127A">
        <w:rPr>
          <w:rFonts w:ascii="Book Antiqua" w:hAnsi="Book Antiqua"/>
          <w:sz w:val="24"/>
          <w:szCs w:val="24"/>
        </w:rPr>
        <w:t>erised by</w:t>
      </w:r>
      <w:r w:rsidR="004563DD" w:rsidRPr="00D0127A">
        <w:rPr>
          <w:rFonts w:ascii="Book Antiqua" w:hAnsi="Book Antiqua"/>
          <w:sz w:val="24"/>
          <w:szCs w:val="24"/>
        </w:rPr>
        <w:t xml:space="preserve"> progressive death of the </w:t>
      </w:r>
      <w:proofErr w:type="spellStart"/>
      <w:r w:rsidR="004563DD" w:rsidRPr="00D0127A">
        <w:rPr>
          <w:rFonts w:ascii="Book Antiqua" w:hAnsi="Book Antiqua"/>
          <w:sz w:val="24"/>
          <w:szCs w:val="24"/>
        </w:rPr>
        <w:t>myocytes</w:t>
      </w:r>
      <w:proofErr w:type="spellEnd"/>
      <w:r w:rsidR="004563DD" w:rsidRPr="00D0127A">
        <w:rPr>
          <w:rFonts w:ascii="Book Antiqua" w:hAnsi="Book Antiqua"/>
          <w:sz w:val="24"/>
          <w:szCs w:val="24"/>
        </w:rPr>
        <w:t xml:space="preserve"> most commonly in the right ventricle.</w:t>
      </w:r>
      <w:r w:rsidR="00D0127A">
        <w:rPr>
          <w:rFonts w:ascii="Book Antiqua" w:hAnsi="Book Antiqua"/>
          <w:sz w:val="24"/>
          <w:szCs w:val="24"/>
        </w:rPr>
        <w:t xml:space="preserve"> </w:t>
      </w:r>
      <w:r w:rsidR="009D5254" w:rsidRPr="00D0127A">
        <w:rPr>
          <w:rFonts w:ascii="Book Antiqua" w:hAnsi="Book Antiqua"/>
          <w:sz w:val="24"/>
          <w:szCs w:val="24"/>
        </w:rPr>
        <w:t>Fibro-fatty replacement of the myocardium</w:t>
      </w:r>
      <w:r w:rsidR="00C64932" w:rsidRPr="00D0127A">
        <w:rPr>
          <w:rFonts w:ascii="Book Antiqua" w:hAnsi="Book Antiqua"/>
          <w:sz w:val="24"/>
          <w:szCs w:val="24"/>
        </w:rPr>
        <w:t xml:space="preserve"> forms scar tissue causes</w:t>
      </w:r>
      <w:r w:rsidR="009D5254" w:rsidRPr="00D0127A">
        <w:rPr>
          <w:rFonts w:ascii="Book Antiqua" w:hAnsi="Book Antiqua"/>
          <w:sz w:val="24"/>
          <w:szCs w:val="24"/>
        </w:rPr>
        <w:t xml:space="preserve"> malignant ventricular arrhythmias, sudden cardiac death (SDC)</w:t>
      </w:r>
      <w:r w:rsidR="0044436F" w:rsidRPr="00D0127A">
        <w:rPr>
          <w:rFonts w:ascii="Book Antiqua" w:hAnsi="Book Antiqua"/>
          <w:sz w:val="24"/>
          <w:szCs w:val="24"/>
        </w:rPr>
        <w:t>, or</w:t>
      </w:r>
      <w:r w:rsidR="009D5254" w:rsidRPr="00D0127A">
        <w:rPr>
          <w:rFonts w:ascii="Book Antiqua" w:hAnsi="Book Antiqua"/>
          <w:sz w:val="24"/>
          <w:szCs w:val="24"/>
        </w:rPr>
        <w:t xml:space="preserve"> </w:t>
      </w:r>
      <w:r w:rsidR="0044436F" w:rsidRPr="00D0127A">
        <w:rPr>
          <w:rFonts w:ascii="Book Antiqua" w:hAnsi="Book Antiqua"/>
          <w:sz w:val="24"/>
          <w:szCs w:val="24"/>
        </w:rPr>
        <w:t>cardiac</w:t>
      </w:r>
      <w:r w:rsidR="009D5254" w:rsidRPr="00D0127A">
        <w:rPr>
          <w:rFonts w:ascii="Book Antiqua" w:hAnsi="Book Antiqua"/>
          <w:sz w:val="24"/>
          <w:szCs w:val="24"/>
        </w:rPr>
        <w:t xml:space="preserve"> failure.</w:t>
      </w:r>
      <w:r w:rsidR="00D0127A">
        <w:rPr>
          <w:rFonts w:ascii="Book Antiqua" w:hAnsi="Book Antiqua"/>
          <w:sz w:val="24"/>
          <w:szCs w:val="24"/>
        </w:rPr>
        <w:t xml:space="preserve"> </w:t>
      </w:r>
      <w:r w:rsidR="00C64932" w:rsidRPr="00D0127A">
        <w:rPr>
          <w:rFonts w:ascii="Book Antiqua" w:hAnsi="Book Antiqua"/>
          <w:sz w:val="24"/>
          <w:szCs w:val="24"/>
        </w:rPr>
        <w:t xml:space="preserve">In the late stages it affects both left and right ventricles. </w:t>
      </w:r>
      <w:r w:rsidR="00894740" w:rsidRPr="00D0127A">
        <w:rPr>
          <w:rFonts w:ascii="Book Antiqua" w:hAnsi="Book Antiqua"/>
          <w:sz w:val="24"/>
          <w:szCs w:val="24"/>
        </w:rPr>
        <w:t xml:space="preserve">Early diagnosis </w:t>
      </w:r>
      <w:r w:rsidR="00C64932" w:rsidRPr="00D0127A">
        <w:rPr>
          <w:rFonts w:ascii="Book Antiqua" w:hAnsi="Book Antiqua"/>
          <w:sz w:val="24"/>
          <w:szCs w:val="24"/>
        </w:rPr>
        <w:t xml:space="preserve">could </w:t>
      </w:r>
      <w:r w:rsidR="00894740" w:rsidRPr="00D0127A">
        <w:rPr>
          <w:rFonts w:ascii="Book Antiqua" w:hAnsi="Book Antiqua"/>
          <w:sz w:val="24"/>
          <w:szCs w:val="24"/>
        </w:rPr>
        <w:t>offer control over</w:t>
      </w:r>
      <w:r w:rsidR="002E22C4" w:rsidRPr="00D0127A">
        <w:rPr>
          <w:rFonts w:ascii="Book Antiqua" w:hAnsi="Book Antiqua"/>
          <w:sz w:val="24"/>
          <w:szCs w:val="24"/>
        </w:rPr>
        <w:t xml:space="preserve"> progress of the disease</w:t>
      </w:r>
      <w:r w:rsidR="00CC7C26" w:rsidRPr="00D0127A">
        <w:rPr>
          <w:rFonts w:ascii="Book Antiqua" w:hAnsi="Book Antiqua"/>
          <w:sz w:val="24"/>
          <w:szCs w:val="24"/>
        </w:rPr>
        <w:t xml:space="preserve"> and</w:t>
      </w:r>
      <w:r w:rsidR="00D0127A">
        <w:rPr>
          <w:rFonts w:ascii="Book Antiqua" w:hAnsi="Book Antiqua"/>
          <w:sz w:val="24"/>
          <w:szCs w:val="24"/>
        </w:rPr>
        <w:t xml:space="preserve"> </w:t>
      </w:r>
      <w:r w:rsidR="00894740" w:rsidRPr="00D0127A">
        <w:rPr>
          <w:rFonts w:ascii="Book Antiqua" w:hAnsi="Book Antiqua"/>
          <w:sz w:val="24"/>
          <w:szCs w:val="24"/>
        </w:rPr>
        <w:t>prevent</w:t>
      </w:r>
      <w:r w:rsidR="002E22C4" w:rsidRPr="00D0127A">
        <w:rPr>
          <w:rFonts w:ascii="Book Antiqua" w:hAnsi="Book Antiqua"/>
          <w:sz w:val="24"/>
          <w:szCs w:val="24"/>
        </w:rPr>
        <w:t>ion</w:t>
      </w:r>
      <w:r w:rsidR="00CC7C26" w:rsidRPr="00D0127A">
        <w:rPr>
          <w:rFonts w:ascii="Book Antiqua" w:hAnsi="Book Antiqua"/>
          <w:sz w:val="24"/>
          <w:szCs w:val="24"/>
        </w:rPr>
        <w:t xml:space="preserve"> of</w:t>
      </w:r>
      <w:r w:rsidR="00894740" w:rsidRPr="00D0127A">
        <w:rPr>
          <w:rFonts w:ascii="Book Antiqua" w:hAnsi="Book Antiqua"/>
          <w:sz w:val="24"/>
          <w:szCs w:val="24"/>
        </w:rPr>
        <w:t xml:space="preserve"> </w:t>
      </w:r>
      <w:r w:rsidR="0044436F" w:rsidRPr="00D0127A">
        <w:rPr>
          <w:rFonts w:ascii="Book Antiqua" w:hAnsi="Book Antiqua"/>
          <w:sz w:val="24"/>
          <w:szCs w:val="24"/>
        </w:rPr>
        <w:t>malignant</w:t>
      </w:r>
      <w:r w:rsidR="00894740" w:rsidRPr="00D0127A">
        <w:rPr>
          <w:rFonts w:ascii="Book Antiqua" w:hAnsi="Book Antiqua"/>
          <w:sz w:val="24"/>
          <w:szCs w:val="24"/>
        </w:rPr>
        <w:t xml:space="preserve"> arrhythmias and cardiac arrest</w:t>
      </w:r>
      <w:r w:rsidR="00CC7C26" w:rsidRPr="00D0127A">
        <w:rPr>
          <w:rFonts w:ascii="Book Antiqua" w:hAnsi="Book Antiqua"/>
          <w:sz w:val="24"/>
          <w:szCs w:val="24"/>
        </w:rPr>
        <w:t xml:space="preserve">. Once </w:t>
      </w:r>
      <w:r w:rsidR="0044436F" w:rsidRPr="00D0127A">
        <w:rPr>
          <w:rFonts w:ascii="Book Antiqua" w:hAnsi="Book Antiqua"/>
          <w:sz w:val="24"/>
          <w:szCs w:val="24"/>
        </w:rPr>
        <w:t xml:space="preserve">arrhythmia </w:t>
      </w:r>
      <w:r w:rsidR="00894740" w:rsidRPr="00D0127A">
        <w:rPr>
          <w:rFonts w:ascii="Book Antiqua" w:hAnsi="Book Antiqua"/>
          <w:sz w:val="24"/>
          <w:szCs w:val="24"/>
        </w:rPr>
        <w:t>c</w:t>
      </w:r>
      <w:r w:rsidR="00993969" w:rsidRPr="00D0127A">
        <w:rPr>
          <w:rFonts w:ascii="Book Antiqua" w:hAnsi="Book Antiqua"/>
          <w:sz w:val="24"/>
          <w:szCs w:val="24"/>
        </w:rPr>
        <w:t xml:space="preserve">ontrol </w:t>
      </w:r>
      <w:r w:rsidR="0044436F" w:rsidRPr="00D0127A">
        <w:rPr>
          <w:rFonts w:ascii="Book Antiqua" w:hAnsi="Book Antiqua"/>
          <w:sz w:val="24"/>
          <w:szCs w:val="24"/>
        </w:rPr>
        <w:t xml:space="preserve">is </w:t>
      </w:r>
      <w:r w:rsidR="00993969" w:rsidRPr="00D0127A">
        <w:rPr>
          <w:rFonts w:ascii="Book Antiqua" w:hAnsi="Book Antiqua"/>
          <w:sz w:val="24"/>
          <w:szCs w:val="24"/>
        </w:rPr>
        <w:t xml:space="preserve">achieved AVRD </w:t>
      </w:r>
      <w:r w:rsidR="00C64932" w:rsidRPr="00D0127A">
        <w:rPr>
          <w:rFonts w:ascii="Book Antiqua" w:hAnsi="Book Antiqua"/>
          <w:sz w:val="24"/>
          <w:szCs w:val="24"/>
        </w:rPr>
        <w:t xml:space="preserve">could become a stable </w:t>
      </w:r>
      <w:proofErr w:type="gramStart"/>
      <w:r w:rsidR="00C64932" w:rsidRPr="00D0127A">
        <w:rPr>
          <w:rFonts w:ascii="Book Antiqua" w:hAnsi="Book Antiqua"/>
          <w:sz w:val="24"/>
          <w:szCs w:val="24"/>
        </w:rPr>
        <w:t>condition</w:t>
      </w:r>
      <w:r w:rsidR="00D0127A" w:rsidRPr="00D0127A">
        <w:rPr>
          <w:rFonts w:ascii="Book Antiqua" w:hAnsi="Book Antiqua"/>
          <w:sz w:val="24"/>
          <w:szCs w:val="24"/>
          <w:vertAlign w:val="superscript"/>
        </w:rPr>
        <w:t>[</w:t>
      </w:r>
      <w:proofErr w:type="gramEnd"/>
      <w:r w:rsidR="00D0127A" w:rsidRPr="00D0127A">
        <w:rPr>
          <w:rFonts w:ascii="Book Antiqua" w:hAnsi="Book Antiqua"/>
          <w:sz w:val="24"/>
          <w:szCs w:val="24"/>
          <w:vertAlign w:val="superscript"/>
        </w:rPr>
        <w:t>1</w:t>
      </w:r>
      <w:r w:rsidR="00D0127A">
        <w:rPr>
          <w:rFonts w:ascii="Book Antiqua" w:hAnsi="Book Antiqua" w:hint="eastAsia"/>
          <w:sz w:val="24"/>
          <w:szCs w:val="24"/>
          <w:vertAlign w:val="superscript"/>
          <w:lang w:eastAsia="zh-CN"/>
        </w:rPr>
        <w:t>,2</w:t>
      </w:r>
      <w:r w:rsidR="00D0127A" w:rsidRPr="00D0127A">
        <w:rPr>
          <w:rFonts w:ascii="Book Antiqua" w:hAnsi="Book Antiqua"/>
          <w:sz w:val="24"/>
          <w:szCs w:val="24"/>
          <w:vertAlign w:val="superscript"/>
        </w:rPr>
        <w:t>]</w:t>
      </w:r>
      <w:r w:rsidR="00894740" w:rsidRPr="00D0127A">
        <w:rPr>
          <w:rFonts w:ascii="Book Antiqua" w:hAnsi="Book Antiqua"/>
          <w:sz w:val="24"/>
          <w:szCs w:val="24"/>
        </w:rPr>
        <w:t>.</w:t>
      </w:r>
      <w:r w:rsidR="009163FA" w:rsidRPr="00D0127A">
        <w:rPr>
          <w:rFonts w:ascii="Book Antiqua" w:hAnsi="Book Antiqua"/>
          <w:sz w:val="24"/>
          <w:szCs w:val="24"/>
        </w:rPr>
        <w:t xml:space="preserve"> </w:t>
      </w:r>
    </w:p>
    <w:p w14:paraId="27175625" w14:textId="0497DF2F" w:rsidR="00894740" w:rsidRPr="00D0127A" w:rsidRDefault="00C64932" w:rsidP="00D0127A">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 xml:space="preserve">Patients with ARVD undergo variety of surgical procedures in their life span. This is why the condition is of a particular interest for anaesthetists and </w:t>
      </w:r>
      <w:proofErr w:type="spellStart"/>
      <w:r w:rsidRPr="00D0127A">
        <w:rPr>
          <w:rFonts w:ascii="Book Antiqua" w:hAnsi="Book Antiqua"/>
          <w:sz w:val="24"/>
          <w:szCs w:val="24"/>
        </w:rPr>
        <w:t>peri</w:t>
      </w:r>
      <w:proofErr w:type="spellEnd"/>
      <w:r w:rsidRPr="00D0127A">
        <w:rPr>
          <w:rFonts w:ascii="Book Antiqua" w:hAnsi="Book Antiqua"/>
          <w:sz w:val="24"/>
          <w:szCs w:val="24"/>
        </w:rPr>
        <w:t xml:space="preserve">-operative physicians. </w:t>
      </w:r>
      <w:r w:rsidR="00894740" w:rsidRPr="00D0127A">
        <w:rPr>
          <w:rFonts w:ascii="Book Antiqua" w:hAnsi="Book Antiqua"/>
          <w:sz w:val="24"/>
          <w:szCs w:val="24"/>
        </w:rPr>
        <w:t>Physiological</w:t>
      </w:r>
      <w:r w:rsidR="005B5DC7" w:rsidRPr="00D0127A">
        <w:rPr>
          <w:rFonts w:ascii="Book Antiqua" w:hAnsi="Book Antiqua"/>
          <w:sz w:val="24"/>
          <w:szCs w:val="24"/>
        </w:rPr>
        <w:t xml:space="preserve"> changes</w:t>
      </w:r>
      <w:r w:rsidR="0044436F" w:rsidRPr="00D0127A">
        <w:rPr>
          <w:rFonts w:ascii="Book Antiqua" w:hAnsi="Book Antiqua"/>
          <w:sz w:val="24"/>
          <w:szCs w:val="24"/>
        </w:rPr>
        <w:t xml:space="preserve"> and medication</w:t>
      </w:r>
      <w:r w:rsidR="005B5DC7" w:rsidRPr="00D0127A">
        <w:rPr>
          <w:rFonts w:ascii="Book Antiqua" w:hAnsi="Book Antiqua"/>
          <w:sz w:val="24"/>
          <w:szCs w:val="24"/>
        </w:rPr>
        <w:t xml:space="preserve"> in</w:t>
      </w:r>
      <w:r w:rsidR="00894740" w:rsidRPr="00D0127A">
        <w:rPr>
          <w:rFonts w:ascii="Book Antiqua" w:hAnsi="Book Antiqua"/>
          <w:sz w:val="24"/>
          <w:szCs w:val="24"/>
        </w:rPr>
        <w:t xml:space="preserve"> the perioper</w:t>
      </w:r>
      <w:r w:rsidR="002E22C4" w:rsidRPr="00D0127A">
        <w:rPr>
          <w:rFonts w:ascii="Book Antiqua" w:hAnsi="Book Antiqua"/>
          <w:sz w:val="24"/>
          <w:szCs w:val="24"/>
        </w:rPr>
        <w:t xml:space="preserve">ative period </w:t>
      </w:r>
      <w:r w:rsidR="0044436F" w:rsidRPr="00D0127A">
        <w:rPr>
          <w:rFonts w:ascii="Book Antiqua" w:hAnsi="Book Antiqua"/>
          <w:sz w:val="24"/>
          <w:szCs w:val="24"/>
        </w:rPr>
        <w:t>m</w:t>
      </w:r>
      <w:r w:rsidR="00E617D4" w:rsidRPr="00D0127A">
        <w:rPr>
          <w:rFonts w:ascii="Book Antiqua" w:hAnsi="Book Antiqua"/>
          <w:sz w:val="24"/>
          <w:szCs w:val="24"/>
        </w:rPr>
        <w:t xml:space="preserve">ay </w:t>
      </w:r>
      <w:r w:rsidR="0044436F" w:rsidRPr="00D0127A">
        <w:rPr>
          <w:rFonts w:ascii="Book Antiqua" w:hAnsi="Book Antiqua"/>
          <w:sz w:val="24"/>
          <w:szCs w:val="24"/>
        </w:rPr>
        <w:t xml:space="preserve">have </w:t>
      </w:r>
      <w:proofErr w:type="spellStart"/>
      <w:r w:rsidR="0044436F" w:rsidRPr="00D0127A">
        <w:rPr>
          <w:rFonts w:ascii="Book Antiqua" w:hAnsi="Book Antiqua"/>
          <w:sz w:val="24"/>
          <w:szCs w:val="24"/>
        </w:rPr>
        <w:t>proarrhytmogenic</w:t>
      </w:r>
      <w:proofErr w:type="spellEnd"/>
      <w:r w:rsidR="0044436F" w:rsidRPr="00D0127A">
        <w:rPr>
          <w:rFonts w:ascii="Book Antiqua" w:hAnsi="Book Antiqua"/>
          <w:sz w:val="24"/>
          <w:szCs w:val="24"/>
        </w:rPr>
        <w:t xml:space="preserve"> effect</w:t>
      </w:r>
      <w:r w:rsidR="00894740" w:rsidRPr="00D0127A">
        <w:rPr>
          <w:rFonts w:ascii="Book Antiqua" w:hAnsi="Book Antiqua"/>
          <w:sz w:val="24"/>
          <w:szCs w:val="24"/>
        </w:rPr>
        <w:t xml:space="preserve">. </w:t>
      </w:r>
      <w:r w:rsidR="00CC7C26" w:rsidRPr="00D0127A">
        <w:rPr>
          <w:rFonts w:ascii="Book Antiqua" w:hAnsi="Book Antiqua"/>
          <w:sz w:val="24"/>
          <w:szCs w:val="24"/>
        </w:rPr>
        <w:t>Surgical insult activates stress response with catecholamine surge whil</w:t>
      </w:r>
      <w:r w:rsidR="00993969" w:rsidRPr="00D0127A">
        <w:rPr>
          <w:rFonts w:ascii="Book Antiqua" w:hAnsi="Book Antiqua"/>
          <w:sz w:val="24"/>
          <w:szCs w:val="24"/>
        </w:rPr>
        <w:t>e adverse effects of anaesthetic agents</w:t>
      </w:r>
      <w:r w:rsidR="00CC7C26" w:rsidRPr="00D0127A">
        <w:rPr>
          <w:rFonts w:ascii="Book Antiqua" w:hAnsi="Book Antiqua"/>
          <w:sz w:val="24"/>
          <w:szCs w:val="24"/>
        </w:rPr>
        <w:t xml:space="preserve"> induce significant cardiovascular instability. </w:t>
      </w:r>
    </w:p>
    <w:p w14:paraId="2F6A8C91" w14:textId="248FC357" w:rsidR="005B5DC7" w:rsidRPr="00D0127A" w:rsidRDefault="002E22C4" w:rsidP="00D0127A">
      <w:pPr>
        <w:spacing w:after="0" w:line="360" w:lineRule="auto"/>
        <w:ind w:firstLineChars="100" w:firstLine="240"/>
        <w:jc w:val="both"/>
        <w:rPr>
          <w:rFonts w:ascii="Book Antiqua" w:hAnsi="Book Antiqua"/>
          <w:sz w:val="24"/>
          <w:szCs w:val="24"/>
          <w:lang w:eastAsia="zh-CN"/>
        </w:rPr>
      </w:pPr>
      <w:r w:rsidRPr="00D0127A">
        <w:rPr>
          <w:rFonts w:ascii="Book Antiqua" w:hAnsi="Book Antiqua"/>
          <w:sz w:val="24"/>
          <w:szCs w:val="24"/>
        </w:rPr>
        <w:t>AVRD have autosomal dominant inheritance pattern with an estimated prevalence rate of 1:5000</w:t>
      </w:r>
      <w:r w:rsidR="00CC7C26" w:rsidRPr="00D0127A">
        <w:rPr>
          <w:rFonts w:ascii="Book Antiqua" w:hAnsi="Book Antiqua"/>
          <w:sz w:val="24"/>
          <w:szCs w:val="24"/>
        </w:rPr>
        <w:t xml:space="preserve"> that </w:t>
      </w:r>
      <w:r w:rsidR="005B5DC7" w:rsidRPr="00D0127A">
        <w:rPr>
          <w:rFonts w:ascii="Book Antiqua" w:hAnsi="Book Antiqua"/>
          <w:sz w:val="24"/>
          <w:szCs w:val="24"/>
        </w:rPr>
        <w:t>may be underestimated</w:t>
      </w:r>
      <w:r w:rsidR="007E3F04" w:rsidRPr="00D0127A">
        <w:rPr>
          <w:rFonts w:ascii="Book Antiqua" w:hAnsi="Book Antiqua"/>
          <w:sz w:val="24"/>
          <w:szCs w:val="24"/>
        </w:rPr>
        <w:t>. Forensic autopsy following unexpected perioperative death in young individuals proved ARVD in</w:t>
      </w:r>
      <w:r w:rsidR="00D0127A">
        <w:rPr>
          <w:rFonts w:ascii="Book Antiqua" w:hAnsi="Book Antiqua"/>
          <w:sz w:val="24"/>
          <w:szCs w:val="24"/>
        </w:rPr>
        <w:t xml:space="preserve"> eighteen out of fifty </w:t>
      </w:r>
      <w:proofErr w:type="gramStart"/>
      <w:r w:rsidR="00D0127A">
        <w:rPr>
          <w:rFonts w:ascii="Book Antiqua" w:hAnsi="Book Antiqua"/>
          <w:sz w:val="24"/>
          <w:szCs w:val="24"/>
        </w:rPr>
        <w:t>patients</w:t>
      </w:r>
      <w:r w:rsidR="00EE6B7E" w:rsidRPr="00D0127A">
        <w:rPr>
          <w:rFonts w:ascii="Book Antiqua" w:hAnsi="Book Antiqua"/>
          <w:sz w:val="24"/>
          <w:szCs w:val="24"/>
          <w:vertAlign w:val="superscript"/>
        </w:rPr>
        <w:t>[</w:t>
      </w:r>
      <w:proofErr w:type="gramEnd"/>
      <w:r w:rsidR="009163FA" w:rsidRPr="00D0127A">
        <w:rPr>
          <w:rFonts w:ascii="Book Antiqua" w:hAnsi="Book Antiqua"/>
          <w:sz w:val="24"/>
          <w:szCs w:val="24"/>
          <w:vertAlign w:val="superscript"/>
        </w:rPr>
        <w:t>3</w:t>
      </w:r>
      <w:r w:rsidR="00EE6B7E" w:rsidRPr="00D0127A">
        <w:rPr>
          <w:rFonts w:ascii="Book Antiqua" w:hAnsi="Book Antiqua"/>
          <w:sz w:val="24"/>
          <w:szCs w:val="24"/>
          <w:vertAlign w:val="superscript"/>
        </w:rPr>
        <w:t>]</w:t>
      </w:r>
      <w:r w:rsidR="005B5DC7" w:rsidRPr="00D0127A">
        <w:rPr>
          <w:rFonts w:ascii="Book Antiqua" w:hAnsi="Book Antiqua"/>
          <w:sz w:val="24"/>
          <w:szCs w:val="24"/>
        </w:rPr>
        <w:t xml:space="preserve">. </w:t>
      </w:r>
      <w:r w:rsidR="00C64932" w:rsidRPr="00D0127A">
        <w:rPr>
          <w:rFonts w:ascii="Book Antiqua" w:hAnsi="Book Antiqua"/>
          <w:sz w:val="24"/>
          <w:szCs w:val="24"/>
        </w:rPr>
        <w:t>It is common enough for most</w:t>
      </w:r>
      <w:r w:rsidR="005B5DC7" w:rsidRPr="00D0127A">
        <w:rPr>
          <w:rFonts w:ascii="Book Antiqua" w:hAnsi="Book Antiqua"/>
          <w:sz w:val="24"/>
          <w:szCs w:val="24"/>
        </w:rPr>
        <w:t xml:space="preserve"> anaesthetist</w:t>
      </w:r>
      <w:r w:rsidR="00C64932" w:rsidRPr="00D0127A">
        <w:rPr>
          <w:rFonts w:ascii="Book Antiqua" w:hAnsi="Book Antiqua"/>
          <w:sz w:val="24"/>
          <w:szCs w:val="24"/>
        </w:rPr>
        <w:t>s</w:t>
      </w:r>
      <w:r w:rsidR="005B5DC7" w:rsidRPr="00D0127A">
        <w:rPr>
          <w:rFonts w:ascii="Book Antiqua" w:hAnsi="Book Antiqua"/>
          <w:sz w:val="24"/>
          <w:szCs w:val="24"/>
        </w:rPr>
        <w:t xml:space="preserve"> </w:t>
      </w:r>
      <w:r w:rsidR="00C64932" w:rsidRPr="00D0127A">
        <w:rPr>
          <w:rFonts w:ascii="Book Antiqua" w:hAnsi="Book Antiqua"/>
          <w:sz w:val="24"/>
          <w:szCs w:val="24"/>
        </w:rPr>
        <w:t xml:space="preserve">to </w:t>
      </w:r>
      <w:r w:rsidR="005B5DC7" w:rsidRPr="00D0127A">
        <w:rPr>
          <w:rFonts w:ascii="Book Antiqua" w:hAnsi="Book Antiqua"/>
          <w:sz w:val="24"/>
          <w:szCs w:val="24"/>
        </w:rPr>
        <w:t xml:space="preserve">encounter </w:t>
      </w:r>
      <w:r w:rsidR="00C64932" w:rsidRPr="00D0127A">
        <w:rPr>
          <w:rFonts w:ascii="Book Antiqua" w:hAnsi="Book Antiqua"/>
          <w:sz w:val="24"/>
          <w:szCs w:val="24"/>
        </w:rPr>
        <w:t xml:space="preserve">a patient with </w:t>
      </w:r>
      <w:r w:rsidR="005B5DC7" w:rsidRPr="00D0127A">
        <w:rPr>
          <w:rFonts w:ascii="Book Antiqua" w:hAnsi="Book Antiqua"/>
          <w:sz w:val="24"/>
          <w:szCs w:val="24"/>
        </w:rPr>
        <w:t>ARVD</w:t>
      </w:r>
      <w:r w:rsidR="0044436F" w:rsidRPr="00D0127A">
        <w:rPr>
          <w:rFonts w:ascii="Book Antiqua" w:hAnsi="Book Antiqua"/>
          <w:sz w:val="24"/>
          <w:szCs w:val="24"/>
        </w:rPr>
        <w:t xml:space="preserve"> </w:t>
      </w:r>
      <w:r w:rsidR="00654771" w:rsidRPr="00D0127A">
        <w:rPr>
          <w:rFonts w:ascii="Book Antiqua" w:hAnsi="Book Antiqua"/>
          <w:sz w:val="24"/>
          <w:szCs w:val="24"/>
        </w:rPr>
        <w:t>at some po</w:t>
      </w:r>
      <w:r w:rsidR="00DF6699" w:rsidRPr="00D0127A">
        <w:rPr>
          <w:rFonts w:ascii="Book Antiqua" w:hAnsi="Book Antiqua"/>
          <w:sz w:val="24"/>
          <w:szCs w:val="24"/>
        </w:rPr>
        <w:t>i</w:t>
      </w:r>
      <w:r w:rsidR="00C64932" w:rsidRPr="00D0127A">
        <w:rPr>
          <w:rFonts w:ascii="Book Antiqua" w:hAnsi="Book Antiqua"/>
          <w:sz w:val="24"/>
          <w:szCs w:val="24"/>
        </w:rPr>
        <w:t xml:space="preserve">nt </w:t>
      </w:r>
      <w:r w:rsidR="0044436F" w:rsidRPr="00D0127A">
        <w:rPr>
          <w:rFonts w:ascii="Book Antiqua" w:hAnsi="Book Antiqua"/>
          <w:sz w:val="24"/>
          <w:szCs w:val="24"/>
        </w:rPr>
        <w:t>in their career either</w:t>
      </w:r>
      <w:r w:rsidR="005B5DC7" w:rsidRPr="00D0127A">
        <w:rPr>
          <w:rFonts w:ascii="Book Antiqua" w:hAnsi="Book Antiqua"/>
          <w:sz w:val="24"/>
          <w:szCs w:val="24"/>
        </w:rPr>
        <w:t>:</w:t>
      </w:r>
      <w:r w:rsidR="00D0127A">
        <w:rPr>
          <w:rFonts w:ascii="Book Antiqua" w:hAnsi="Book Antiqua" w:hint="eastAsia"/>
          <w:sz w:val="24"/>
          <w:szCs w:val="24"/>
          <w:lang w:eastAsia="zh-CN"/>
        </w:rPr>
        <w:t xml:space="preserve"> (1) </w:t>
      </w:r>
      <w:r w:rsidR="005B5DC7" w:rsidRPr="00D0127A">
        <w:rPr>
          <w:rFonts w:ascii="Book Antiqua" w:hAnsi="Book Antiqua"/>
          <w:sz w:val="24"/>
          <w:szCs w:val="24"/>
        </w:rPr>
        <w:t xml:space="preserve">In the subclinical stage, leading to sudden perioperative death in </w:t>
      </w:r>
      <w:r w:rsidR="00C64932" w:rsidRPr="00D0127A">
        <w:rPr>
          <w:rFonts w:ascii="Book Antiqua" w:hAnsi="Book Antiqua"/>
          <w:sz w:val="24"/>
          <w:szCs w:val="24"/>
        </w:rPr>
        <w:t xml:space="preserve">seemingly </w:t>
      </w:r>
      <w:r w:rsidR="005B5DC7" w:rsidRPr="00D0127A">
        <w:rPr>
          <w:rFonts w:ascii="Book Antiqua" w:hAnsi="Book Antiqua"/>
          <w:sz w:val="24"/>
          <w:szCs w:val="24"/>
        </w:rPr>
        <w:t xml:space="preserve">healthy patients undergoing low-risk surgical intervention. </w:t>
      </w:r>
      <w:r w:rsidR="00C64932" w:rsidRPr="00D0127A">
        <w:rPr>
          <w:rFonts w:ascii="Book Antiqua" w:hAnsi="Book Antiqua"/>
          <w:sz w:val="24"/>
          <w:szCs w:val="24"/>
        </w:rPr>
        <w:t>In such cases p</w:t>
      </w:r>
      <w:r w:rsidR="005B5DC7" w:rsidRPr="00D0127A">
        <w:rPr>
          <w:rFonts w:ascii="Book Antiqua" w:hAnsi="Book Antiqua"/>
          <w:sz w:val="24"/>
          <w:szCs w:val="24"/>
        </w:rPr>
        <w:t xml:space="preserve">ost mortem examination </w:t>
      </w:r>
      <w:r w:rsidR="00C64932" w:rsidRPr="00D0127A">
        <w:rPr>
          <w:rFonts w:ascii="Book Antiqua" w:hAnsi="Book Antiqua"/>
          <w:sz w:val="24"/>
          <w:szCs w:val="24"/>
        </w:rPr>
        <w:t>could</w:t>
      </w:r>
      <w:r w:rsidR="005B5DC7" w:rsidRPr="00D0127A">
        <w:rPr>
          <w:rFonts w:ascii="Book Antiqua" w:hAnsi="Book Antiqua"/>
          <w:sz w:val="24"/>
          <w:szCs w:val="24"/>
        </w:rPr>
        <w:t xml:space="preserve"> confirm the diagnosis of ARVD</w:t>
      </w:r>
      <w:r w:rsidR="0044436F" w:rsidRPr="00D0127A">
        <w:rPr>
          <w:rFonts w:ascii="Book Antiqua" w:hAnsi="Book Antiqua"/>
          <w:sz w:val="24"/>
          <w:szCs w:val="24"/>
        </w:rPr>
        <w:t>;</w:t>
      </w:r>
      <w:r w:rsidR="00D0127A">
        <w:rPr>
          <w:rFonts w:ascii="Book Antiqua" w:hAnsi="Book Antiqua" w:hint="eastAsia"/>
          <w:sz w:val="24"/>
          <w:szCs w:val="24"/>
          <w:lang w:eastAsia="zh-CN"/>
        </w:rPr>
        <w:t xml:space="preserve"> </w:t>
      </w:r>
      <w:r w:rsidR="00D0127A" w:rsidRPr="00D0127A">
        <w:rPr>
          <w:rFonts w:ascii="Book Antiqua" w:hAnsi="Book Antiqua"/>
          <w:sz w:val="24"/>
          <w:szCs w:val="24"/>
        </w:rPr>
        <w:t>or</w:t>
      </w:r>
      <w:r w:rsidR="00D0127A">
        <w:rPr>
          <w:rFonts w:ascii="Book Antiqua" w:hAnsi="Book Antiqua" w:hint="eastAsia"/>
          <w:sz w:val="24"/>
          <w:szCs w:val="24"/>
          <w:lang w:eastAsia="zh-CN"/>
        </w:rPr>
        <w:t xml:space="preserve"> (2) </w:t>
      </w:r>
      <w:r w:rsidR="0044436F" w:rsidRPr="00D0127A">
        <w:rPr>
          <w:rFonts w:ascii="Book Antiqua" w:hAnsi="Book Antiqua"/>
          <w:sz w:val="24"/>
          <w:szCs w:val="24"/>
        </w:rPr>
        <w:t>in p</w:t>
      </w:r>
      <w:r w:rsidR="005B5DC7" w:rsidRPr="00D0127A">
        <w:rPr>
          <w:rFonts w:ascii="Book Antiqua" w:hAnsi="Book Antiqua"/>
          <w:sz w:val="24"/>
          <w:szCs w:val="24"/>
        </w:rPr>
        <w:t>atients with established diagnosis of ARVD presenting for elective or emergency surgical procedure. Disease may be in the early or advanced stage at the time of presentation, symptoms may be well or poorly controlled.</w:t>
      </w:r>
    </w:p>
    <w:p w14:paraId="259F553E" w14:textId="687E1C6B" w:rsidR="009E6889" w:rsidRPr="00D0127A" w:rsidRDefault="002E22C4" w:rsidP="00D0127A">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Literature on the management of ARVD in the anaesthetic practice is based on a small number of individual case reports</w:t>
      </w:r>
      <w:r w:rsidR="005B5DC7" w:rsidRPr="00D0127A">
        <w:rPr>
          <w:rFonts w:ascii="Book Antiqua" w:hAnsi="Book Antiqua"/>
          <w:sz w:val="24"/>
          <w:szCs w:val="24"/>
        </w:rPr>
        <w:t xml:space="preserve"> describing anaesthetic technique</w:t>
      </w:r>
      <w:r w:rsidR="009E6889" w:rsidRPr="00D0127A">
        <w:rPr>
          <w:rFonts w:ascii="Book Antiqua" w:hAnsi="Book Antiqua"/>
          <w:sz w:val="24"/>
          <w:szCs w:val="24"/>
        </w:rPr>
        <w:t xml:space="preserve"> used in patients with subclinical or diagnosed ARVD</w:t>
      </w:r>
      <w:r w:rsidR="00993969" w:rsidRPr="00D0127A">
        <w:rPr>
          <w:rFonts w:ascii="Book Antiqua" w:hAnsi="Book Antiqua"/>
          <w:sz w:val="24"/>
          <w:szCs w:val="24"/>
        </w:rPr>
        <w:t>. Straightforward link</w:t>
      </w:r>
      <w:r w:rsidR="009E6889" w:rsidRPr="00D0127A">
        <w:rPr>
          <w:rFonts w:ascii="Book Antiqua" w:hAnsi="Book Antiqua"/>
          <w:sz w:val="24"/>
          <w:szCs w:val="24"/>
        </w:rPr>
        <w:t xml:space="preserve"> between anaesthetic</w:t>
      </w:r>
      <w:r w:rsidR="00993969" w:rsidRPr="00D0127A">
        <w:rPr>
          <w:rFonts w:ascii="Book Antiqua" w:hAnsi="Book Antiqua"/>
          <w:sz w:val="24"/>
          <w:szCs w:val="24"/>
        </w:rPr>
        <w:t xml:space="preserve"> agents and perioperative mortality is difficulty to establish</w:t>
      </w:r>
      <w:r w:rsidR="009E6889" w:rsidRPr="00D0127A">
        <w:rPr>
          <w:rFonts w:ascii="Book Antiqua" w:hAnsi="Book Antiqua"/>
          <w:sz w:val="24"/>
          <w:szCs w:val="24"/>
        </w:rPr>
        <w:t xml:space="preserve">. Previously uneventful general or regional anaesthesia does not exclude ARVD. </w:t>
      </w:r>
      <w:r w:rsidR="00C64932" w:rsidRPr="00D0127A">
        <w:rPr>
          <w:rFonts w:ascii="Book Antiqua" w:hAnsi="Book Antiqua"/>
          <w:sz w:val="24"/>
          <w:szCs w:val="24"/>
        </w:rPr>
        <w:t>It could be</w:t>
      </w:r>
      <w:r w:rsidR="009E6889" w:rsidRPr="00D0127A">
        <w:rPr>
          <w:rFonts w:ascii="Book Antiqua" w:hAnsi="Book Antiqua"/>
          <w:sz w:val="24"/>
          <w:szCs w:val="24"/>
        </w:rPr>
        <w:t xml:space="preserve"> that perioperative death is associated with physiological instability, rather than </w:t>
      </w:r>
      <w:r w:rsidR="009E6889" w:rsidRPr="00D0127A">
        <w:rPr>
          <w:rFonts w:ascii="Book Antiqua" w:hAnsi="Book Antiqua"/>
          <w:sz w:val="24"/>
          <w:szCs w:val="24"/>
        </w:rPr>
        <w:lastRenderedPageBreak/>
        <w:t>administration individual anaesthetic agent.</w:t>
      </w:r>
      <w:r w:rsidR="0044436F" w:rsidRPr="00D0127A">
        <w:rPr>
          <w:rFonts w:ascii="Book Antiqua" w:hAnsi="Book Antiqua"/>
          <w:sz w:val="24"/>
          <w:szCs w:val="24"/>
        </w:rPr>
        <w:t xml:space="preserve"> Majority of the recommendations on perioperative management of these patients are based on case reports when many things have gone wrong, and it is difficult to untangle whether a particular medication was a culprit. Not many </w:t>
      </w:r>
      <w:r w:rsidR="00C64932" w:rsidRPr="00D0127A">
        <w:rPr>
          <w:rFonts w:ascii="Book Antiqua" w:hAnsi="Book Antiqua"/>
          <w:sz w:val="24"/>
          <w:szCs w:val="24"/>
        </w:rPr>
        <w:t xml:space="preserve">anaesthetists </w:t>
      </w:r>
      <w:r w:rsidR="0044436F" w:rsidRPr="00D0127A">
        <w:rPr>
          <w:rFonts w:ascii="Book Antiqua" w:hAnsi="Book Antiqua"/>
          <w:sz w:val="24"/>
          <w:szCs w:val="24"/>
        </w:rPr>
        <w:t>have had frequent exposure to ARVD patients</w:t>
      </w:r>
      <w:r w:rsidR="00C64932" w:rsidRPr="00D0127A">
        <w:rPr>
          <w:rFonts w:ascii="Book Antiqua" w:hAnsi="Book Antiqua"/>
          <w:sz w:val="24"/>
          <w:szCs w:val="24"/>
        </w:rPr>
        <w:t xml:space="preserve"> to be able to scientifically approach the management</w:t>
      </w:r>
      <w:r w:rsidR="0044436F" w:rsidRPr="00D0127A">
        <w:rPr>
          <w:rFonts w:ascii="Book Antiqua" w:hAnsi="Book Antiqua"/>
          <w:sz w:val="24"/>
          <w:szCs w:val="24"/>
        </w:rPr>
        <w:t>. In this review we will discuss the literature on presentation and perioperative management of these patients, and add some of the experience of our centre where there is an unusually high concentration of ends stage cardiac failure ARVD patients.</w:t>
      </w:r>
    </w:p>
    <w:p w14:paraId="5072C850" w14:textId="77777777" w:rsidR="0044436F" w:rsidRPr="00D0127A" w:rsidRDefault="0044436F" w:rsidP="00D0127A">
      <w:pPr>
        <w:spacing w:after="0" w:line="360" w:lineRule="auto"/>
        <w:jc w:val="both"/>
        <w:rPr>
          <w:rFonts w:ascii="Book Antiqua" w:hAnsi="Book Antiqua"/>
          <w:b/>
          <w:sz w:val="24"/>
          <w:szCs w:val="24"/>
        </w:rPr>
      </w:pPr>
    </w:p>
    <w:p w14:paraId="25BF570A" w14:textId="20267AF7" w:rsidR="004B4CC0" w:rsidRPr="00D0127A" w:rsidRDefault="00D0127A" w:rsidP="00D0127A">
      <w:pPr>
        <w:pStyle w:val="ListParagraph"/>
        <w:spacing w:after="0" w:line="360" w:lineRule="auto"/>
        <w:ind w:left="0"/>
        <w:jc w:val="both"/>
        <w:rPr>
          <w:rFonts w:ascii="Book Antiqua" w:hAnsi="Book Antiqua"/>
          <w:b/>
          <w:sz w:val="24"/>
          <w:szCs w:val="24"/>
          <w:lang w:eastAsia="zh-CN"/>
        </w:rPr>
      </w:pPr>
      <w:r w:rsidRPr="00D0127A">
        <w:rPr>
          <w:rFonts w:ascii="Book Antiqua" w:hAnsi="Book Antiqua"/>
          <w:b/>
          <w:sz w:val="24"/>
          <w:szCs w:val="24"/>
        </w:rPr>
        <w:t>PATHOGENESIS AND GENETICS</w:t>
      </w:r>
    </w:p>
    <w:p w14:paraId="1D8D1344" w14:textId="3FF9CA83" w:rsidR="000152DF" w:rsidRPr="00D0127A" w:rsidRDefault="000152DF" w:rsidP="00D0127A">
      <w:pPr>
        <w:spacing w:after="0" w:line="360" w:lineRule="auto"/>
        <w:jc w:val="both"/>
        <w:rPr>
          <w:rFonts w:ascii="Book Antiqua" w:hAnsi="Book Antiqua"/>
          <w:sz w:val="24"/>
          <w:szCs w:val="24"/>
        </w:rPr>
      </w:pPr>
      <w:r w:rsidRPr="00D0127A">
        <w:rPr>
          <w:rFonts w:ascii="Book Antiqua" w:hAnsi="Book Antiqua"/>
          <w:sz w:val="24"/>
          <w:szCs w:val="24"/>
        </w:rPr>
        <w:t>ARVD</w:t>
      </w:r>
      <w:r w:rsidR="004B4CC0" w:rsidRPr="00D0127A">
        <w:rPr>
          <w:rFonts w:ascii="Book Antiqua" w:hAnsi="Book Antiqua"/>
          <w:sz w:val="24"/>
          <w:szCs w:val="24"/>
        </w:rPr>
        <w:t xml:space="preserve"> </w:t>
      </w:r>
      <w:r w:rsidR="00615098" w:rsidRPr="00D0127A">
        <w:rPr>
          <w:rFonts w:ascii="Book Antiqua" w:hAnsi="Book Antiqua"/>
          <w:sz w:val="24"/>
          <w:szCs w:val="24"/>
        </w:rPr>
        <w:t>in a heritable cardiac muscle disease, most commonly follows</w:t>
      </w:r>
      <w:r w:rsidR="00A54299" w:rsidRPr="00D0127A">
        <w:rPr>
          <w:rFonts w:ascii="Book Antiqua" w:hAnsi="Book Antiqua"/>
          <w:sz w:val="24"/>
          <w:szCs w:val="24"/>
        </w:rPr>
        <w:t xml:space="preserve"> autosomal dominant inheritance</w:t>
      </w:r>
      <w:r w:rsidR="00615098" w:rsidRPr="00D0127A">
        <w:rPr>
          <w:rFonts w:ascii="Book Antiqua" w:hAnsi="Book Antiqua"/>
          <w:sz w:val="24"/>
          <w:szCs w:val="24"/>
        </w:rPr>
        <w:t xml:space="preserve"> with variable penetrance in families and wi</w:t>
      </w:r>
      <w:r w:rsidR="00C34BDA" w:rsidRPr="00D0127A">
        <w:rPr>
          <w:rFonts w:ascii="Book Antiqua" w:hAnsi="Book Antiqua"/>
          <w:sz w:val="24"/>
          <w:szCs w:val="24"/>
        </w:rPr>
        <w:t xml:space="preserve">de spectrum of disease </w:t>
      </w:r>
      <w:proofErr w:type="gramStart"/>
      <w:r w:rsidR="00C34BDA" w:rsidRPr="00D0127A">
        <w:rPr>
          <w:rFonts w:ascii="Book Antiqua" w:hAnsi="Book Antiqua"/>
          <w:sz w:val="24"/>
          <w:szCs w:val="24"/>
        </w:rPr>
        <w:t>severity</w:t>
      </w:r>
      <w:r w:rsidR="00D0127A" w:rsidRPr="00D0127A">
        <w:rPr>
          <w:rFonts w:ascii="Book Antiqua" w:hAnsi="Book Antiqua"/>
          <w:sz w:val="24"/>
          <w:szCs w:val="24"/>
          <w:vertAlign w:val="superscript"/>
        </w:rPr>
        <w:t>[</w:t>
      </w:r>
      <w:proofErr w:type="gramEnd"/>
      <w:r w:rsidR="00D0127A" w:rsidRPr="00D0127A">
        <w:rPr>
          <w:rFonts w:ascii="Book Antiqua" w:hAnsi="Book Antiqua"/>
          <w:sz w:val="24"/>
          <w:szCs w:val="24"/>
          <w:vertAlign w:val="superscript"/>
        </w:rPr>
        <w:t>4]</w:t>
      </w:r>
      <w:r w:rsidR="00C34BDA" w:rsidRPr="00D0127A">
        <w:rPr>
          <w:rFonts w:ascii="Book Antiqua" w:hAnsi="Book Antiqua"/>
          <w:sz w:val="24"/>
          <w:szCs w:val="24"/>
        </w:rPr>
        <w:t xml:space="preserve">. </w:t>
      </w:r>
      <w:r w:rsidRPr="00D0127A">
        <w:rPr>
          <w:rFonts w:ascii="Book Antiqua" w:hAnsi="Book Antiqua"/>
          <w:sz w:val="24"/>
          <w:szCs w:val="24"/>
        </w:rPr>
        <w:t>AVRD does not present at birth</w:t>
      </w:r>
      <w:r w:rsidR="00533147" w:rsidRPr="00D0127A">
        <w:rPr>
          <w:rFonts w:ascii="Book Antiqua" w:hAnsi="Book Antiqua"/>
          <w:sz w:val="24"/>
          <w:szCs w:val="24"/>
        </w:rPr>
        <w:t>.</w:t>
      </w:r>
      <w:r w:rsidRPr="00D0127A">
        <w:rPr>
          <w:rFonts w:ascii="Book Antiqua" w:hAnsi="Book Antiqua"/>
          <w:sz w:val="24"/>
          <w:szCs w:val="24"/>
        </w:rPr>
        <w:t xml:space="preserve"> </w:t>
      </w:r>
      <w:r w:rsidR="00533147" w:rsidRPr="00D0127A">
        <w:rPr>
          <w:rFonts w:ascii="Book Antiqua" w:hAnsi="Book Antiqua"/>
          <w:sz w:val="24"/>
          <w:szCs w:val="24"/>
        </w:rPr>
        <w:t>S</w:t>
      </w:r>
      <w:r w:rsidRPr="00D0127A">
        <w:rPr>
          <w:rFonts w:ascii="Book Antiqua" w:hAnsi="Book Antiqua"/>
          <w:sz w:val="24"/>
          <w:szCs w:val="24"/>
        </w:rPr>
        <w:t xml:space="preserve">ymptoms develop in </w:t>
      </w:r>
      <w:r w:rsidR="004F5589" w:rsidRPr="00D0127A">
        <w:rPr>
          <w:rFonts w:ascii="Book Antiqua" w:hAnsi="Book Antiqua"/>
          <w:sz w:val="24"/>
          <w:szCs w:val="24"/>
        </w:rPr>
        <w:t>adolescence</w:t>
      </w:r>
      <w:r w:rsidRPr="00D0127A">
        <w:rPr>
          <w:rFonts w:ascii="Book Antiqua" w:hAnsi="Book Antiqua"/>
          <w:sz w:val="24"/>
          <w:szCs w:val="24"/>
        </w:rPr>
        <w:t xml:space="preserve">, </w:t>
      </w:r>
      <w:r w:rsidR="004F5589" w:rsidRPr="00D0127A">
        <w:rPr>
          <w:rFonts w:ascii="Book Antiqua" w:hAnsi="Book Antiqua"/>
          <w:sz w:val="24"/>
          <w:szCs w:val="24"/>
        </w:rPr>
        <w:t xml:space="preserve">and </w:t>
      </w:r>
      <w:r w:rsidRPr="00D0127A">
        <w:rPr>
          <w:rFonts w:ascii="Book Antiqua" w:hAnsi="Book Antiqua"/>
          <w:sz w:val="24"/>
          <w:szCs w:val="24"/>
        </w:rPr>
        <w:t xml:space="preserve">diagnosis is commonly made in the second and third decade of life. ARVD affects young men three times more frequently than women and an important cause of SCD in young adults and </w:t>
      </w:r>
      <w:proofErr w:type="gramStart"/>
      <w:r w:rsidRPr="00D0127A">
        <w:rPr>
          <w:rFonts w:ascii="Book Antiqua" w:hAnsi="Book Antiqua"/>
          <w:sz w:val="24"/>
          <w:szCs w:val="24"/>
        </w:rPr>
        <w:t>athletes</w:t>
      </w:r>
      <w:r w:rsidR="00D0127A" w:rsidRPr="00D0127A">
        <w:rPr>
          <w:rFonts w:ascii="Book Antiqua" w:hAnsi="Book Antiqua"/>
          <w:sz w:val="24"/>
          <w:szCs w:val="24"/>
          <w:vertAlign w:val="superscript"/>
        </w:rPr>
        <w:t>[</w:t>
      </w:r>
      <w:proofErr w:type="gramEnd"/>
      <w:r w:rsidR="00D0127A" w:rsidRPr="00D0127A">
        <w:rPr>
          <w:rFonts w:ascii="Book Antiqua" w:hAnsi="Book Antiqua"/>
          <w:sz w:val="24"/>
          <w:szCs w:val="24"/>
          <w:vertAlign w:val="superscript"/>
        </w:rPr>
        <w:t>5-7]</w:t>
      </w:r>
      <w:r w:rsidRPr="00D0127A">
        <w:rPr>
          <w:rFonts w:ascii="Book Antiqua" w:hAnsi="Book Antiqua"/>
          <w:sz w:val="24"/>
          <w:szCs w:val="24"/>
        </w:rPr>
        <w:t>.</w:t>
      </w:r>
      <w:r w:rsidR="00D0127A">
        <w:rPr>
          <w:rFonts w:ascii="Book Antiqua" w:hAnsi="Book Antiqua"/>
          <w:sz w:val="24"/>
          <w:szCs w:val="24"/>
        </w:rPr>
        <w:t xml:space="preserve"> </w:t>
      </w:r>
    </w:p>
    <w:p w14:paraId="34C1FB42" w14:textId="48DC2AF4" w:rsidR="004F5589" w:rsidRPr="00D0127A" w:rsidRDefault="00615098" w:rsidP="00D0127A">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AR</w:t>
      </w:r>
      <w:r w:rsidR="00525D63" w:rsidRPr="00D0127A">
        <w:rPr>
          <w:rFonts w:ascii="Book Antiqua" w:hAnsi="Book Antiqua"/>
          <w:sz w:val="24"/>
          <w:szCs w:val="24"/>
        </w:rPr>
        <w:t xml:space="preserve">VD incidence is remains </w:t>
      </w:r>
      <w:proofErr w:type="gramStart"/>
      <w:r w:rsidR="00525D63" w:rsidRPr="00D0127A">
        <w:rPr>
          <w:rFonts w:ascii="Book Antiqua" w:hAnsi="Book Antiqua"/>
          <w:sz w:val="24"/>
          <w:szCs w:val="24"/>
        </w:rPr>
        <w:t>unclear,</w:t>
      </w:r>
      <w:proofErr w:type="gramEnd"/>
      <w:r w:rsidRPr="00D0127A">
        <w:rPr>
          <w:rFonts w:ascii="Book Antiqua" w:hAnsi="Book Antiqua"/>
          <w:sz w:val="24"/>
          <w:szCs w:val="24"/>
        </w:rPr>
        <w:t xml:space="preserve"> p</w:t>
      </w:r>
      <w:r w:rsidR="00D64E54" w:rsidRPr="00D0127A">
        <w:rPr>
          <w:rFonts w:ascii="Book Antiqua" w:hAnsi="Book Antiqua"/>
          <w:sz w:val="24"/>
          <w:szCs w:val="24"/>
        </w:rPr>
        <w:t>revalence</w:t>
      </w:r>
      <w:r w:rsidRPr="00D0127A">
        <w:rPr>
          <w:rFonts w:ascii="Book Antiqua" w:hAnsi="Book Antiqua"/>
          <w:sz w:val="24"/>
          <w:szCs w:val="24"/>
        </w:rPr>
        <w:t xml:space="preserve"> is estimated between 1 in 2000-</w:t>
      </w:r>
      <w:r w:rsidR="00D64E54" w:rsidRPr="00D0127A">
        <w:rPr>
          <w:rFonts w:ascii="Book Antiqua" w:hAnsi="Book Antiqua"/>
          <w:sz w:val="24"/>
          <w:szCs w:val="24"/>
        </w:rPr>
        <w:t>5000 showing high variability between geographical regions.</w:t>
      </w:r>
      <w:r w:rsidR="000152DF" w:rsidRPr="00D0127A">
        <w:rPr>
          <w:rFonts w:ascii="Book Antiqua" w:hAnsi="Book Antiqua"/>
          <w:sz w:val="24"/>
          <w:szCs w:val="24"/>
        </w:rPr>
        <w:t xml:space="preserve"> Positive family history presents </w:t>
      </w:r>
      <w:r w:rsidR="004F5589" w:rsidRPr="00D0127A">
        <w:rPr>
          <w:rFonts w:ascii="Book Antiqua" w:hAnsi="Book Antiqua"/>
          <w:sz w:val="24"/>
          <w:szCs w:val="24"/>
        </w:rPr>
        <w:t xml:space="preserve">in </w:t>
      </w:r>
      <w:r w:rsidR="00D0127A">
        <w:rPr>
          <w:rFonts w:ascii="Book Antiqua" w:hAnsi="Book Antiqua"/>
          <w:sz w:val="24"/>
          <w:szCs w:val="24"/>
        </w:rPr>
        <w:t>up to 50</w:t>
      </w:r>
      <w:r w:rsidR="000152DF" w:rsidRPr="00D0127A">
        <w:rPr>
          <w:rFonts w:ascii="Book Antiqua" w:hAnsi="Book Antiqua"/>
          <w:sz w:val="24"/>
          <w:szCs w:val="24"/>
        </w:rPr>
        <w:t>% of the cases.</w:t>
      </w:r>
      <w:r w:rsidR="00D0127A">
        <w:rPr>
          <w:rFonts w:ascii="Book Antiqua" w:hAnsi="Book Antiqua"/>
          <w:sz w:val="24"/>
          <w:szCs w:val="24"/>
        </w:rPr>
        <w:t xml:space="preserve"> </w:t>
      </w:r>
      <w:r w:rsidR="00D64E54" w:rsidRPr="00D0127A">
        <w:rPr>
          <w:rFonts w:ascii="Book Antiqua" w:hAnsi="Book Antiqua"/>
          <w:sz w:val="24"/>
          <w:szCs w:val="24"/>
        </w:rPr>
        <w:t>High incidence was observed in Vento region of Italy where forensic autopsy proved ARVD</w:t>
      </w:r>
      <w:r w:rsidRPr="00D0127A">
        <w:rPr>
          <w:rFonts w:ascii="Book Antiqua" w:hAnsi="Book Antiqua"/>
          <w:sz w:val="24"/>
          <w:szCs w:val="24"/>
        </w:rPr>
        <w:t xml:space="preserve"> behind SCD in 20% of the </w:t>
      </w:r>
      <w:proofErr w:type="gramStart"/>
      <w:r w:rsidRPr="00D0127A">
        <w:rPr>
          <w:rFonts w:ascii="Book Antiqua" w:hAnsi="Book Antiqua"/>
          <w:sz w:val="24"/>
          <w:szCs w:val="24"/>
        </w:rPr>
        <w:t>cases</w:t>
      </w:r>
      <w:r w:rsidR="00D0127A" w:rsidRPr="00D0127A">
        <w:rPr>
          <w:rFonts w:ascii="Book Antiqua" w:hAnsi="Book Antiqua"/>
          <w:sz w:val="24"/>
          <w:szCs w:val="24"/>
          <w:vertAlign w:val="superscript"/>
        </w:rPr>
        <w:t>[</w:t>
      </w:r>
      <w:proofErr w:type="gramEnd"/>
      <w:r w:rsidR="00D0127A" w:rsidRPr="00D0127A">
        <w:rPr>
          <w:rFonts w:ascii="Book Antiqua" w:hAnsi="Book Antiqua"/>
          <w:sz w:val="24"/>
          <w:szCs w:val="24"/>
          <w:vertAlign w:val="superscript"/>
        </w:rPr>
        <w:t>8</w:t>
      </w:r>
      <w:r w:rsidR="00D0127A">
        <w:rPr>
          <w:rFonts w:ascii="Book Antiqua" w:hAnsi="Book Antiqua" w:hint="eastAsia"/>
          <w:sz w:val="24"/>
          <w:szCs w:val="24"/>
          <w:vertAlign w:val="superscript"/>
          <w:lang w:eastAsia="zh-CN"/>
        </w:rPr>
        <w:t>,</w:t>
      </w:r>
      <w:r w:rsidR="00D0127A" w:rsidRPr="00D0127A">
        <w:rPr>
          <w:rFonts w:ascii="Book Antiqua" w:hAnsi="Book Antiqua"/>
          <w:sz w:val="24"/>
          <w:szCs w:val="24"/>
          <w:vertAlign w:val="superscript"/>
        </w:rPr>
        <w:t>9]</w:t>
      </w:r>
      <w:r w:rsidR="00C34BDA" w:rsidRPr="00D0127A">
        <w:rPr>
          <w:rFonts w:ascii="Book Antiqua" w:hAnsi="Book Antiqua"/>
          <w:sz w:val="24"/>
          <w:szCs w:val="24"/>
        </w:rPr>
        <w:t>.</w:t>
      </w:r>
      <w:r w:rsidR="000152DF" w:rsidRPr="00D0127A">
        <w:rPr>
          <w:rFonts w:ascii="Book Antiqua" w:hAnsi="Book Antiqua"/>
          <w:sz w:val="24"/>
          <w:szCs w:val="24"/>
        </w:rPr>
        <w:t xml:space="preserve"> </w:t>
      </w:r>
      <w:r w:rsidR="004F5589" w:rsidRPr="00D0127A">
        <w:rPr>
          <w:rFonts w:ascii="Book Antiqua" w:hAnsi="Book Antiqua"/>
          <w:sz w:val="24"/>
          <w:szCs w:val="24"/>
        </w:rPr>
        <w:t xml:space="preserve">Autosomal recessive forms are less common, Naxos disease is associated with </w:t>
      </w:r>
      <w:proofErr w:type="spellStart"/>
      <w:r w:rsidR="004F5589" w:rsidRPr="00D0127A">
        <w:rPr>
          <w:rFonts w:ascii="Book Antiqua" w:hAnsi="Book Antiqua"/>
          <w:sz w:val="24"/>
          <w:szCs w:val="24"/>
        </w:rPr>
        <w:t>palmoplantar</w:t>
      </w:r>
      <w:proofErr w:type="spellEnd"/>
      <w:r w:rsidR="004F5589" w:rsidRPr="00D0127A">
        <w:rPr>
          <w:rFonts w:ascii="Book Antiqua" w:hAnsi="Book Antiqua"/>
          <w:sz w:val="24"/>
          <w:szCs w:val="24"/>
        </w:rPr>
        <w:t xml:space="preserve"> keratosis and severe cardiac </w:t>
      </w:r>
      <w:proofErr w:type="gramStart"/>
      <w:r w:rsidR="004F5589" w:rsidRPr="00D0127A">
        <w:rPr>
          <w:rFonts w:ascii="Book Antiqua" w:hAnsi="Book Antiqua"/>
          <w:sz w:val="24"/>
          <w:szCs w:val="24"/>
        </w:rPr>
        <w:t>features</w:t>
      </w:r>
      <w:r w:rsidR="00D0127A" w:rsidRPr="00D0127A">
        <w:rPr>
          <w:rFonts w:ascii="Book Antiqua" w:hAnsi="Book Antiqua"/>
          <w:sz w:val="24"/>
          <w:szCs w:val="24"/>
          <w:vertAlign w:val="superscript"/>
        </w:rPr>
        <w:t>[</w:t>
      </w:r>
      <w:proofErr w:type="gramEnd"/>
      <w:r w:rsidR="00D0127A" w:rsidRPr="00D0127A">
        <w:rPr>
          <w:rFonts w:ascii="Book Antiqua" w:hAnsi="Book Antiqua"/>
          <w:sz w:val="24"/>
          <w:szCs w:val="24"/>
          <w:vertAlign w:val="superscript"/>
        </w:rPr>
        <w:t>10]</w:t>
      </w:r>
      <w:r w:rsidR="004F5589" w:rsidRPr="00D0127A">
        <w:rPr>
          <w:rFonts w:ascii="Book Antiqua" w:hAnsi="Book Antiqua"/>
          <w:sz w:val="24"/>
          <w:szCs w:val="24"/>
        </w:rPr>
        <w:t xml:space="preserve">. </w:t>
      </w:r>
    </w:p>
    <w:p w14:paraId="037286FB" w14:textId="4168C103" w:rsidR="00A54299" w:rsidRPr="00D0127A" w:rsidRDefault="00E610D0" w:rsidP="00D0127A">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AVRD</w:t>
      </w:r>
      <w:r w:rsidR="009F6783" w:rsidRPr="00D0127A">
        <w:rPr>
          <w:rFonts w:ascii="Book Antiqua" w:hAnsi="Book Antiqua"/>
          <w:sz w:val="24"/>
          <w:szCs w:val="24"/>
        </w:rPr>
        <w:t xml:space="preserve"> develops due to</w:t>
      </w:r>
      <w:r w:rsidR="00A54299" w:rsidRPr="00D0127A">
        <w:rPr>
          <w:rFonts w:ascii="Book Antiqua" w:hAnsi="Book Antiqua"/>
          <w:sz w:val="24"/>
          <w:szCs w:val="24"/>
        </w:rPr>
        <w:t xml:space="preserve"> </w:t>
      </w:r>
      <w:proofErr w:type="spellStart"/>
      <w:r w:rsidR="00A54299" w:rsidRPr="00D0127A">
        <w:rPr>
          <w:rFonts w:ascii="Book Antiqua" w:hAnsi="Book Antiqua"/>
          <w:sz w:val="24"/>
          <w:szCs w:val="24"/>
        </w:rPr>
        <w:t>desmosomal</w:t>
      </w:r>
      <w:proofErr w:type="spellEnd"/>
      <w:r w:rsidR="00A54299" w:rsidRPr="00D0127A">
        <w:rPr>
          <w:rFonts w:ascii="Book Antiqua" w:hAnsi="Book Antiqua"/>
          <w:sz w:val="24"/>
          <w:szCs w:val="24"/>
        </w:rPr>
        <w:t xml:space="preserve"> and non-</w:t>
      </w:r>
      <w:proofErr w:type="spellStart"/>
      <w:r w:rsidR="00A54299" w:rsidRPr="00D0127A">
        <w:rPr>
          <w:rFonts w:ascii="Book Antiqua" w:hAnsi="Book Antiqua"/>
          <w:sz w:val="24"/>
          <w:szCs w:val="24"/>
        </w:rPr>
        <w:t>desmosomal</w:t>
      </w:r>
      <w:proofErr w:type="spellEnd"/>
      <w:r w:rsidR="00A54299" w:rsidRPr="00D0127A">
        <w:rPr>
          <w:rFonts w:ascii="Book Antiqua" w:hAnsi="Book Antiqua"/>
          <w:sz w:val="24"/>
          <w:szCs w:val="24"/>
        </w:rPr>
        <w:t xml:space="preserve"> gene mutation. Gene mutation alters protein synthesis.</w:t>
      </w:r>
      <w:r w:rsidR="004F5589" w:rsidRPr="00D0127A">
        <w:rPr>
          <w:rFonts w:ascii="Book Antiqua" w:hAnsi="Book Antiqua"/>
          <w:sz w:val="24"/>
          <w:szCs w:val="24"/>
        </w:rPr>
        <w:t xml:space="preserve"> </w:t>
      </w:r>
      <w:r w:rsidR="00A54299" w:rsidRPr="00D0127A">
        <w:rPr>
          <w:rFonts w:ascii="Book Antiqua" w:hAnsi="Book Antiqua"/>
          <w:sz w:val="24"/>
          <w:szCs w:val="24"/>
        </w:rPr>
        <w:t xml:space="preserve">Desmosomes (also called macula </w:t>
      </w:r>
      <w:proofErr w:type="spellStart"/>
      <w:r w:rsidR="00A54299" w:rsidRPr="00D0127A">
        <w:rPr>
          <w:rFonts w:ascii="Book Antiqua" w:hAnsi="Book Antiqua"/>
          <w:sz w:val="24"/>
          <w:szCs w:val="24"/>
        </w:rPr>
        <w:t>densa</w:t>
      </w:r>
      <w:proofErr w:type="spellEnd"/>
      <w:r w:rsidR="00A54299" w:rsidRPr="00D0127A">
        <w:rPr>
          <w:rFonts w:ascii="Book Antiqua" w:hAnsi="Book Antiqua"/>
          <w:sz w:val="24"/>
          <w:szCs w:val="24"/>
        </w:rPr>
        <w:t>)</w:t>
      </w:r>
      <w:r w:rsidR="005D7A3B" w:rsidRPr="00D0127A">
        <w:rPr>
          <w:rFonts w:ascii="Book Antiqua" w:hAnsi="Book Antiqua"/>
          <w:sz w:val="24"/>
          <w:szCs w:val="24"/>
        </w:rPr>
        <w:t xml:space="preserve"> are the structural and functional units of the heart muscle cell, connecting cells in the intercalate discs and mediating intracellular signal conduction. Disrupted </w:t>
      </w:r>
      <w:proofErr w:type="spellStart"/>
      <w:r w:rsidR="005D7A3B" w:rsidRPr="00D0127A">
        <w:rPr>
          <w:rFonts w:ascii="Book Antiqua" w:hAnsi="Book Antiqua"/>
          <w:sz w:val="24"/>
          <w:szCs w:val="24"/>
        </w:rPr>
        <w:t>desmosomal</w:t>
      </w:r>
      <w:proofErr w:type="spellEnd"/>
      <w:r w:rsidR="005D7A3B" w:rsidRPr="00D0127A">
        <w:rPr>
          <w:rFonts w:ascii="Book Antiqua" w:hAnsi="Book Antiqua"/>
          <w:sz w:val="24"/>
          <w:szCs w:val="24"/>
        </w:rPr>
        <w:t xml:space="preserve"> structure can</w:t>
      </w:r>
      <w:r w:rsidR="0044436F" w:rsidRPr="00D0127A">
        <w:rPr>
          <w:rFonts w:ascii="Book Antiqua" w:hAnsi="Book Antiqua"/>
          <w:sz w:val="24"/>
          <w:szCs w:val="24"/>
        </w:rPr>
        <w:t>no</w:t>
      </w:r>
      <w:r w:rsidR="005D7A3B" w:rsidRPr="00D0127A">
        <w:rPr>
          <w:rFonts w:ascii="Book Antiqua" w:hAnsi="Book Antiqua"/>
          <w:sz w:val="24"/>
          <w:szCs w:val="24"/>
        </w:rPr>
        <w:t xml:space="preserve">t withstand physical activity and shear forces </w:t>
      </w:r>
      <w:r w:rsidR="0044436F" w:rsidRPr="00D0127A">
        <w:rPr>
          <w:rFonts w:ascii="Book Antiqua" w:hAnsi="Book Antiqua"/>
          <w:sz w:val="24"/>
          <w:szCs w:val="24"/>
        </w:rPr>
        <w:t xml:space="preserve">and </w:t>
      </w:r>
      <w:r w:rsidR="005D7A3B" w:rsidRPr="00D0127A">
        <w:rPr>
          <w:rFonts w:ascii="Book Antiqua" w:hAnsi="Book Antiqua"/>
          <w:sz w:val="24"/>
          <w:szCs w:val="24"/>
        </w:rPr>
        <w:t>induce</w:t>
      </w:r>
      <w:r w:rsidR="0044436F" w:rsidRPr="00D0127A">
        <w:rPr>
          <w:rFonts w:ascii="Book Antiqua" w:hAnsi="Book Antiqua"/>
          <w:sz w:val="24"/>
          <w:szCs w:val="24"/>
        </w:rPr>
        <w:t>s</w:t>
      </w:r>
      <w:r w:rsidR="005D7A3B" w:rsidRPr="00D0127A">
        <w:rPr>
          <w:rFonts w:ascii="Book Antiqua" w:hAnsi="Book Antiqua"/>
          <w:sz w:val="24"/>
          <w:szCs w:val="24"/>
        </w:rPr>
        <w:t xml:space="preserve"> </w:t>
      </w:r>
      <w:proofErr w:type="spellStart"/>
      <w:r w:rsidR="00EB236D" w:rsidRPr="00D0127A">
        <w:rPr>
          <w:rFonts w:ascii="Book Antiqua" w:hAnsi="Book Antiqua"/>
          <w:sz w:val="24"/>
          <w:szCs w:val="24"/>
        </w:rPr>
        <w:t>cardiomyocyte</w:t>
      </w:r>
      <w:proofErr w:type="spellEnd"/>
      <w:r w:rsidR="00EB236D" w:rsidRPr="00D0127A">
        <w:rPr>
          <w:rFonts w:ascii="Book Antiqua" w:hAnsi="Book Antiqua"/>
          <w:sz w:val="24"/>
          <w:szCs w:val="24"/>
        </w:rPr>
        <w:t xml:space="preserve"> </w:t>
      </w:r>
      <w:r w:rsidR="005D7A3B" w:rsidRPr="00D0127A">
        <w:rPr>
          <w:rFonts w:ascii="Book Antiqua" w:hAnsi="Book Antiqua"/>
          <w:sz w:val="24"/>
          <w:szCs w:val="24"/>
        </w:rPr>
        <w:t xml:space="preserve">death. Apoptotic cells are replaced with </w:t>
      </w:r>
      <w:r w:rsidR="00EB236D" w:rsidRPr="00D0127A">
        <w:rPr>
          <w:rFonts w:ascii="Book Antiqua" w:hAnsi="Book Antiqua"/>
          <w:sz w:val="24"/>
          <w:szCs w:val="24"/>
        </w:rPr>
        <w:t>fibro-fatty</w:t>
      </w:r>
      <w:r w:rsidR="005D7A3B" w:rsidRPr="00D0127A">
        <w:rPr>
          <w:rFonts w:ascii="Book Antiqua" w:hAnsi="Book Antiqua"/>
          <w:sz w:val="24"/>
          <w:szCs w:val="24"/>
        </w:rPr>
        <w:t xml:space="preserve"> tissue causing increased excitability and structural abnormality. Initially focal process </w:t>
      </w:r>
      <w:r w:rsidR="00EB236D" w:rsidRPr="00D0127A">
        <w:rPr>
          <w:rFonts w:ascii="Book Antiqua" w:hAnsi="Book Antiqua"/>
          <w:sz w:val="24"/>
          <w:szCs w:val="24"/>
        </w:rPr>
        <w:t>becomes generalised leaving extensive scar tissue with</w:t>
      </w:r>
      <w:r w:rsidR="005D7A3B" w:rsidRPr="00D0127A">
        <w:rPr>
          <w:rFonts w:ascii="Book Antiqua" w:hAnsi="Book Antiqua"/>
          <w:sz w:val="24"/>
          <w:szCs w:val="24"/>
        </w:rPr>
        <w:t xml:space="preserve"> sc</w:t>
      </w:r>
      <w:r w:rsidR="00EB236D" w:rsidRPr="00D0127A">
        <w:rPr>
          <w:rFonts w:ascii="Book Antiqua" w:hAnsi="Book Antiqua"/>
          <w:sz w:val="24"/>
          <w:szCs w:val="24"/>
        </w:rPr>
        <w:t xml:space="preserve">attered residual </w:t>
      </w:r>
      <w:proofErr w:type="spellStart"/>
      <w:r w:rsidR="00EB236D" w:rsidRPr="00D0127A">
        <w:rPr>
          <w:rFonts w:ascii="Book Antiqua" w:hAnsi="Book Antiqua"/>
          <w:sz w:val="24"/>
          <w:szCs w:val="24"/>
        </w:rPr>
        <w:t>myocytes</w:t>
      </w:r>
      <w:proofErr w:type="spellEnd"/>
      <w:r w:rsidR="00EB236D" w:rsidRPr="00D0127A">
        <w:rPr>
          <w:rFonts w:ascii="Book Antiqua" w:hAnsi="Book Antiqua"/>
          <w:sz w:val="24"/>
          <w:szCs w:val="24"/>
        </w:rPr>
        <w:t xml:space="preserve"> within the</w:t>
      </w:r>
      <w:r w:rsidR="005D7A3B" w:rsidRPr="00D0127A">
        <w:rPr>
          <w:rFonts w:ascii="Book Antiqua" w:hAnsi="Book Antiqua"/>
          <w:sz w:val="24"/>
          <w:szCs w:val="24"/>
        </w:rPr>
        <w:t xml:space="preserve"> thin ventricular wall.</w:t>
      </w:r>
      <w:r w:rsidR="00EB236D" w:rsidRPr="00D0127A">
        <w:rPr>
          <w:rFonts w:ascii="Book Antiqua" w:hAnsi="Book Antiqua"/>
          <w:sz w:val="24"/>
          <w:szCs w:val="24"/>
        </w:rPr>
        <w:t xml:space="preserve"> Gene mutation alter</w:t>
      </w:r>
      <w:r w:rsidR="00D0127A">
        <w:rPr>
          <w:rFonts w:ascii="Book Antiqua" w:hAnsi="Book Antiqua" w:hint="eastAsia"/>
          <w:sz w:val="24"/>
          <w:szCs w:val="24"/>
          <w:lang w:eastAsia="zh-CN"/>
        </w:rPr>
        <w:t>s</w:t>
      </w:r>
      <w:r w:rsidR="00EB236D" w:rsidRPr="00D0127A">
        <w:rPr>
          <w:rFonts w:ascii="Book Antiqua" w:hAnsi="Book Antiqua"/>
          <w:sz w:val="24"/>
          <w:szCs w:val="24"/>
        </w:rPr>
        <w:t xml:space="preserve"> the structure of the following </w:t>
      </w:r>
      <w:r w:rsidR="00EB236D" w:rsidRPr="00D0127A">
        <w:rPr>
          <w:rFonts w:ascii="Book Antiqua" w:hAnsi="Book Antiqua"/>
          <w:sz w:val="24"/>
          <w:szCs w:val="24"/>
        </w:rPr>
        <w:lastRenderedPageBreak/>
        <w:t xml:space="preserve">five </w:t>
      </w:r>
      <w:proofErr w:type="spellStart"/>
      <w:r w:rsidR="00EB236D" w:rsidRPr="00D0127A">
        <w:rPr>
          <w:rFonts w:ascii="Book Antiqua" w:hAnsi="Book Antiqua"/>
          <w:sz w:val="24"/>
          <w:szCs w:val="24"/>
        </w:rPr>
        <w:t>desmosomal</w:t>
      </w:r>
      <w:proofErr w:type="spellEnd"/>
      <w:r w:rsidR="00EB236D" w:rsidRPr="00D0127A">
        <w:rPr>
          <w:rFonts w:ascii="Book Antiqua" w:hAnsi="Book Antiqua"/>
          <w:sz w:val="24"/>
          <w:szCs w:val="24"/>
        </w:rPr>
        <w:t xml:space="preserve"> proteins: </w:t>
      </w:r>
      <w:proofErr w:type="spellStart"/>
      <w:r w:rsidR="00EB236D" w:rsidRPr="00D0127A">
        <w:rPr>
          <w:rFonts w:ascii="Book Antiqua" w:hAnsi="Book Antiqua"/>
          <w:sz w:val="24"/>
          <w:szCs w:val="24"/>
        </w:rPr>
        <w:t>Plakoglobin</w:t>
      </w:r>
      <w:proofErr w:type="spellEnd"/>
      <w:r w:rsidR="00EB236D" w:rsidRPr="00D0127A">
        <w:rPr>
          <w:rFonts w:ascii="Book Antiqua" w:hAnsi="Book Antiqua"/>
          <w:sz w:val="24"/>
          <w:szCs w:val="24"/>
        </w:rPr>
        <w:t xml:space="preserve">, </w:t>
      </w:r>
      <w:proofErr w:type="spellStart"/>
      <w:r w:rsidR="00EB236D" w:rsidRPr="00D0127A">
        <w:rPr>
          <w:rFonts w:ascii="Book Antiqua" w:hAnsi="Book Antiqua"/>
          <w:sz w:val="24"/>
          <w:szCs w:val="24"/>
        </w:rPr>
        <w:t>Desmoplakin</w:t>
      </w:r>
      <w:proofErr w:type="spellEnd"/>
      <w:r w:rsidR="00EB236D" w:rsidRPr="00D0127A">
        <w:rPr>
          <w:rFonts w:ascii="Book Antiqua" w:hAnsi="Book Antiqua"/>
          <w:sz w:val="24"/>
          <w:szCs w:val="24"/>
        </w:rPr>
        <w:t xml:space="preserve">, </w:t>
      </w:r>
      <w:proofErr w:type="spellStart"/>
      <w:r w:rsidR="00EB236D" w:rsidRPr="00D0127A">
        <w:rPr>
          <w:rFonts w:ascii="Book Antiqua" w:hAnsi="Book Antiqua"/>
          <w:sz w:val="24"/>
          <w:szCs w:val="24"/>
        </w:rPr>
        <w:t>Plakophillin</w:t>
      </w:r>
      <w:proofErr w:type="spellEnd"/>
      <w:r w:rsidR="00EB236D" w:rsidRPr="00D0127A">
        <w:rPr>
          <w:rFonts w:ascii="Book Antiqua" w:hAnsi="Book Antiqua"/>
          <w:sz w:val="24"/>
          <w:szCs w:val="24"/>
        </w:rPr>
        <w:t xml:space="preserve">, </w:t>
      </w:r>
      <w:proofErr w:type="spellStart"/>
      <w:r w:rsidR="00EB236D" w:rsidRPr="00D0127A">
        <w:rPr>
          <w:rFonts w:ascii="Book Antiqua" w:hAnsi="Book Antiqua"/>
          <w:sz w:val="24"/>
          <w:szCs w:val="24"/>
        </w:rPr>
        <w:t>Desmoglein</w:t>
      </w:r>
      <w:proofErr w:type="spellEnd"/>
      <w:r w:rsidR="00EB236D" w:rsidRPr="00D0127A">
        <w:rPr>
          <w:rFonts w:ascii="Book Antiqua" w:hAnsi="Book Antiqua"/>
          <w:sz w:val="24"/>
          <w:szCs w:val="24"/>
        </w:rPr>
        <w:t xml:space="preserve"> and </w:t>
      </w:r>
      <w:proofErr w:type="spellStart"/>
      <w:r w:rsidR="00EB236D" w:rsidRPr="00D0127A">
        <w:rPr>
          <w:rFonts w:ascii="Book Antiqua" w:hAnsi="Book Antiqua"/>
          <w:sz w:val="24"/>
          <w:szCs w:val="24"/>
        </w:rPr>
        <w:t>Desmocollin</w:t>
      </w:r>
      <w:proofErr w:type="spellEnd"/>
      <w:r w:rsidR="00EB236D" w:rsidRPr="00D0127A">
        <w:rPr>
          <w:rFonts w:ascii="Book Antiqua" w:hAnsi="Book Antiqua"/>
          <w:sz w:val="24"/>
          <w:szCs w:val="24"/>
        </w:rPr>
        <w:t xml:space="preserve">. </w:t>
      </w:r>
    </w:p>
    <w:p w14:paraId="313A5EA7" w14:textId="1876F06D" w:rsidR="00A17FA8" w:rsidRPr="00D0127A" w:rsidRDefault="00E92BC8" w:rsidP="00D0127A">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Non</w:t>
      </w:r>
      <w:r w:rsidR="00EB236D" w:rsidRPr="00D0127A">
        <w:rPr>
          <w:rFonts w:ascii="Book Antiqua" w:hAnsi="Book Antiqua"/>
          <w:sz w:val="24"/>
          <w:szCs w:val="24"/>
        </w:rPr>
        <w:t>-</w:t>
      </w:r>
      <w:proofErr w:type="spellStart"/>
      <w:r w:rsidRPr="00D0127A">
        <w:rPr>
          <w:rFonts w:ascii="Book Antiqua" w:hAnsi="Book Antiqua"/>
          <w:sz w:val="24"/>
          <w:szCs w:val="24"/>
        </w:rPr>
        <w:t>desmosomal</w:t>
      </w:r>
      <w:proofErr w:type="spellEnd"/>
      <w:r w:rsidR="00A13896" w:rsidRPr="00D0127A">
        <w:rPr>
          <w:rFonts w:ascii="Book Antiqua" w:hAnsi="Book Antiqua"/>
          <w:sz w:val="24"/>
          <w:szCs w:val="24"/>
        </w:rPr>
        <w:t xml:space="preserve"> gene</w:t>
      </w:r>
      <w:r w:rsidR="001C0C33" w:rsidRPr="00D0127A">
        <w:rPr>
          <w:rFonts w:ascii="Book Antiqua" w:hAnsi="Book Antiqua"/>
          <w:sz w:val="24"/>
          <w:szCs w:val="24"/>
        </w:rPr>
        <w:t xml:space="preserve"> mutation</w:t>
      </w:r>
      <w:r w:rsidR="00FB295F" w:rsidRPr="00D0127A">
        <w:rPr>
          <w:rFonts w:ascii="Book Antiqua" w:hAnsi="Book Antiqua"/>
          <w:sz w:val="24"/>
          <w:szCs w:val="24"/>
        </w:rPr>
        <w:t>s</w:t>
      </w:r>
      <w:r w:rsidR="00EB236D" w:rsidRPr="00D0127A">
        <w:rPr>
          <w:rFonts w:ascii="Book Antiqua" w:hAnsi="Book Antiqua"/>
          <w:sz w:val="24"/>
          <w:szCs w:val="24"/>
        </w:rPr>
        <w:t xml:space="preserve"> are also</w:t>
      </w:r>
      <w:r w:rsidR="00BA5B3C" w:rsidRPr="00D0127A">
        <w:rPr>
          <w:rFonts w:ascii="Book Antiqua" w:hAnsi="Book Antiqua"/>
          <w:sz w:val="24"/>
          <w:szCs w:val="24"/>
        </w:rPr>
        <w:t xml:space="preserve"> found to be linked to AVRD. Ryanodine receptor</w:t>
      </w:r>
      <w:r w:rsidR="00EB236D" w:rsidRPr="00D0127A">
        <w:rPr>
          <w:rFonts w:ascii="Book Antiqua" w:hAnsi="Book Antiqua"/>
          <w:sz w:val="24"/>
          <w:szCs w:val="24"/>
        </w:rPr>
        <w:t>-2</w:t>
      </w:r>
      <w:r w:rsidR="00BA5B3C" w:rsidRPr="00D0127A">
        <w:rPr>
          <w:rFonts w:ascii="Book Antiqua" w:hAnsi="Book Antiqua"/>
          <w:sz w:val="24"/>
          <w:szCs w:val="24"/>
        </w:rPr>
        <w:t xml:space="preserve"> (</w:t>
      </w:r>
      <w:r w:rsidR="00BA5B3C" w:rsidRPr="003D1FC6">
        <w:rPr>
          <w:rFonts w:ascii="Book Antiqua" w:hAnsi="Book Antiqua"/>
          <w:i/>
          <w:sz w:val="24"/>
          <w:szCs w:val="24"/>
        </w:rPr>
        <w:t>RYR-2</w:t>
      </w:r>
      <w:r w:rsidR="00BA5B3C" w:rsidRPr="00D0127A">
        <w:rPr>
          <w:rFonts w:ascii="Book Antiqua" w:hAnsi="Book Antiqua"/>
          <w:sz w:val="24"/>
          <w:szCs w:val="24"/>
        </w:rPr>
        <w:t>)</w:t>
      </w:r>
      <w:r w:rsidR="00EB236D" w:rsidRPr="00D0127A">
        <w:rPr>
          <w:rFonts w:ascii="Book Antiqua" w:hAnsi="Book Antiqua"/>
          <w:sz w:val="24"/>
          <w:szCs w:val="24"/>
        </w:rPr>
        <w:t xml:space="preserve"> mutation c</w:t>
      </w:r>
      <w:r w:rsidR="00D0127A">
        <w:rPr>
          <w:rFonts w:ascii="Book Antiqua" w:hAnsi="Book Antiqua"/>
          <w:sz w:val="24"/>
          <w:szCs w:val="24"/>
        </w:rPr>
        <w:t>ause</w:t>
      </w:r>
      <w:r w:rsidR="00D0127A">
        <w:rPr>
          <w:rFonts w:ascii="Book Antiqua" w:hAnsi="Book Antiqua" w:hint="eastAsia"/>
          <w:sz w:val="24"/>
          <w:szCs w:val="24"/>
          <w:lang w:eastAsia="zh-CN"/>
        </w:rPr>
        <w:t>s</w:t>
      </w:r>
      <w:r w:rsidR="001C0C33" w:rsidRPr="00D0127A">
        <w:rPr>
          <w:rFonts w:ascii="Book Antiqua" w:hAnsi="Book Antiqua"/>
          <w:sz w:val="24"/>
          <w:szCs w:val="24"/>
        </w:rPr>
        <w:t xml:space="preserve"> ryanodine receptor</w:t>
      </w:r>
      <w:r w:rsidR="00EB236D" w:rsidRPr="00D0127A">
        <w:rPr>
          <w:rFonts w:ascii="Book Antiqua" w:hAnsi="Book Antiqua"/>
          <w:sz w:val="24"/>
          <w:szCs w:val="24"/>
        </w:rPr>
        <w:t xml:space="preserve"> dysfunction and </w:t>
      </w:r>
      <w:proofErr w:type="gramStart"/>
      <w:r w:rsidR="00EB236D" w:rsidRPr="00D0127A">
        <w:rPr>
          <w:rFonts w:ascii="Book Antiqua" w:hAnsi="Book Antiqua"/>
          <w:sz w:val="24"/>
          <w:szCs w:val="24"/>
        </w:rPr>
        <w:t>alter</w:t>
      </w:r>
      <w:proofErr w:type="gramEnd"/>
      <w:r w:rsidR="00EB236D" w:rsidRPr="00D0127A">
        <w:rPr>
          <w:rFonts w:ascii="Book Antiqua" w:hAnsi="Book Antiqua"/>
          <w:sz w:val="24"/>
          <w:szCs w:val="24"/>
        </w:rPr>
        <w:t xml:space="preserve"> </w:t>
      </w:r>
      <w:r w:rsidR="001C0C33" w:rsidRPr="00D0127A">
        <w:rPr>
          <w:rFonts w:ascii="Book Antiqua" w:hAnsi="Book Antiqua"/>
          <w:sz w:val="24"/>
          <w:szCs w:val="24"/>
        </w:rPr>
        <w:t xml:space="preserve">intracellular calcium release from the </w:t>
      </w:r>
      <w:proofErr w:type="spellStart"/>
      <w:r w:rsidR="001C0C33" w:rsidRPr="00D0127A">
        <w:rPr>
          <w:rFonts w:ascii="Book Antiqua" w:hAnsi="Book Antiqua"/>
          <w:sz w:val="24"/>
          <w:szCs w:val="24"/>
        </w:rPr>
        <w:t>sarcoplasmatic</w:t>
      </w:r>
      <w:proofErr w:type="spellEnd"/>
      <w:r w:rsidR="001C0C33" w:rsidRPr="00D0127A">
        <w:rPr>
          <w:rFonts w:ascii="Book Antiqua" w:hAnsi="Book Antiqua"/>
          <w:sz w:val="24"/>
          <w:szCs w:val="24"/>
        </w:rPr>
        <w:t xml:space="preserve"> reticulum.</w:t>
      </w:r>
      <w:r w:rsidR="00D0127A">
        <w:rPr>
          <w:rFonts w:ascii="Book Antiqua" w:hAnsi="Book Antiqua"/>
          <w:sz w:val="24"/>
          <w:szCs w:val="24"/>
        </w:rPr>
        <w:t xml:space="preserve"> </w:t>
      </w:r>
      <w:r w:rsidR="00BA5B3C" w:rsidRPr="00D0127A">
        <w:rPr>
          <w:rFonts w:ascii="Book Antiqua" w:hAnsi="Book Antiqua"/>
          <w:sz w:val="24"/>
          <w:szCs w:val="24"/>
        </w:rPr>
        <w:t>Transforming Growth Factor</w:t>
      </w:r>
      <w:r w:rsidR="00EB236D" w:rsidRPr="00D0127A">
        <w:rPr>
          <w:rFonts w:ascii="Book Antiqua" w:hAnsi="Book Antiqua"/>
          <w:sz w:val="24"/>
          <w:szCs w:val="24"/>
        </w:rPr>
        <w:t>-</w:t>
      </w:r>
      <w:r w:rsidR="00A13896" w:rsidRPr="00D0127A">
        <w:rPr>
          <w:rFonts w:ascii="Book Antiqua" w:hAnsi="Book Antiqua"/>
          <w:sz w:val="24"/>
          <w:szCs w:val="24"/>
        </w:rPr>
        <w:t>B3</w:t>
      </w:r>
      <w:r w:rsidR="00BA5B3C" w:rsidRPr="00D0127A">
        <w:rPr>
          <w:rFonts w:ascii="Book Antiqua" w:hAnsi="Book Antiqua"/>
          <w:sz w:val="24"/>
          <w:szCs w:val="24"/>
        </w:rPr>
        <w:t xml:space="preserve"> (</w:t>
      </w:r>
      <w:r w:rsidR="00BA5B3C" w:rsidRPr="003D1FC6">
        <w:rPr>
          <w:rFonts w:ascii="Book Antiqua" w:hAnsi="Book Antiqua"/>
          <w:i/>
          <w:sz w:val="24"/>
          <w:szCs w:val="24"/>
        </w:rPr>
        <w:t>TGF-B3</w:t>
      </w:r>
      <w:r w:rsidR="00BA5B3C" w:rsidRPr="00D0127A">
        <w:rPr>
          <w:rFonts w:ascii="Book Antiqua" w:hAnsi="Book Antiqua"/>
          <w:sz w:val="24"/>
          <w:szCs w:val="24"/>
        </w:rPr>
        <w:t>)</w:t>
      </w:r>
      <w:r w:rsidR="001C0C33" w:rsidRPr="00D0127A">
        <w:rPr>
          <w:rFonts w:ascii="Book Antiqua" w:hAnsi="Book Antiqua"/>
          <w:sz w:val="24"/>
          <w:szCs w:val="24"/>
        </w:rPr>
        <w:t xml:space="preserve"> gene</w:t>
      </w:r>
      <w:r w:rsidR="002E66FB" w:rsidRPr="00D0127A">
        <w:rPr>
          <w:rFonts w:ascii="Book Antiqua" w:hAnsi="Book Antiqua"/>
          <w:sz w:val="24"/>
          <w:szCs w:val="24"/>
        </w:rPr>
        <w:t xml:space="preserve"> mutation may have a </w:t>
      </w:r>
      <w:r w:rsidR="005479CE" w:rsidRPr="00D0127A">
        <w:rPr>
          <w:rFonts w:ascii="Book Antiqua" w:hAnsi="Book Antiqua"/>
          <w:sz w:val="24"/>
          <w:szCs w:val="24"/>
        </w:rPr>
        <w:t xml:space="preserve">role in myocardial fibrosis whilst </w:t>
      </w:r>
      <w:r w:rsidR="002E66FB" w:rsidRPr="00D0127A">
        <w:rPr>
          <w:rFonts w:ascii="Book Antiqua" w:hAnsi="Book Antiqua"/>
          <w:sz w:val="24"/>
          <w:szCs w:val="24"/>
        </w:rPr>
        <w:t xml:space="preserve">TMEM43 gene mutation may cause </w:t>
      </w:r>
      <w:proofErr w:type="spellStart"/>
      <w:r w:rsidR="002E66FB" w:rsidRPr="00D0127A">
        <w:rPr>
          <w:rFonts w:ascii="Book Antiqua" w:hAnsi="Book Antiqua"/>
          <w:sz w:val="24"/>
          <w:szCs w:val="24"/>
        </w:rPr>
        <w:t>dysregulation</w:t>
      </w:r>
      <w:proofErr w:type="spellEnd"/>
      <w:r w:rsidR="002E66FB" w:rsidRPr="00D0127A">
        <w:rPr>
          <w:rFonts w:ascii="Book Antiqua" w:hAnsi="Book Antiqua"/>
          <w:sz w:val="24"/>
          <w:szCs w:val="24"/>
        </w:rPr>
        <w:t xml:space="preserve"> in </w:t>
      </w:r>
      <w:proofErr w:type="spellStart"/>
      <w:r w:rsidR="002E66FB" w:rsidRPr="00D0127A">
        <w:rPr>
          <w:rFonts w:ascii="Book Antiqua" w:hAnsi="Book Antiqua"/>
          <w:sz w:val="24"/>
          <w:szCs w:val="24"/>
        </w:rPr>
        <w:t>adipogenic</w:t>
      </w:r>
      <w:proofErr w:type="spellEnd"/>
      <w:r w:rsidR="002E66FB" w:rsidRPr="00D0127A">
        <w:rPr>
          <w:rFonts w:ascii="Book Antiqua" w:hAnsi="Book Antiqua"/>
          <w:sz w:val="24"/>
          <w:szCs w:val="24"/>
        </w:rPr>
        <w:t xml:space="preserve"> pathway and induces fibro-fatty replacement of the </w:t>
      </w:r>
      <w:proofErr w:type="spellStart"/>
      <w:proofErr w:type="gramStart"/>
      <w:r w:rsidR="002E66FB" w:rsidRPr="00D0127A">
        <w:rPr>
          <w:rFonts w:ascii="Book Antiqua" w:hAnsi="Book Antiqua"/>
          <w:sz w:val="24"/>
          <w:szCs w:val="24"/>
        </w:rPr>
        <w:t>cardiomyocytes</w:t>
      </w:r>
      <w:proofErr w:type="spellEnd"/>
      <w:r w:rsidR="00D0127A">
        <w:rPr>
          <w:rFonts w:ascii="Book Antiqua" w:hAnsi="Book Antiqua"/>
          <w:sz w:val="24"/>
          <w:szCs w:val="24"/>
          <w:vertAlign w:val="superscript"/>
        </w:rPr>
        <w:t>[</w:t>
      </w:r>
      <w:proofErr w:type="gramEnd"/>
      <w:r w:rsidR="00D0127A">
        <w:rPr>
          <w:rFonts w:ascii="Book Antiqua" w:hAnsi="Book Antiqua"/>
          <w:sz w:val="24"/>
          <w:szCs w:val="24"/>
          <w:vertAlign w:val="superscript"/>
        </w:rPr>
        <w:t>2,</w:t>
      </w:r>
      <w:r w:rsidR="00D0127A" w:rsidRPr="00D0127A">
        <w:rPr>
          <w:rFonts w:ascii="Book Antiqua" w:hAnsi="Book Antiqua"/>
          <w:sz w:val="24"/>
          <w:szCs w:val="24"/>
          <w:vertAlign w:val="superscript"/>
        </w:rPr>
        <w:t>11</w:t>
      </w:r>
      <w:r w:rsidR="00D0127A">
        <w:rPr>
          <w:rFonts w:ascii="Book Antiqua" w:hAnsi="Book Antiqua" w:hint="eastAsia"/>
          <w:sz w:val="24"/>
          <w:szCs w:val="24"/>
          <w:vertAlign w:val="superscript"/>
          <w:lang w:eastAsia="zh-CN"/>
        </w:rPr>
        <w:t>,</w:t>
      </w:r>
      <w:r w:rsidR="00D0127A" w:rsidRPr="00D0127A">
        <w:rPr>
          <w:rFonts w:ascii="Book Antiqua" w:hAnsi="Book Antiqua"/>
          <w:sz w:val="24"/>
          <w:szCs w:val="24"/>
          <w:vertAlign w:val="superscript"/>
        </w:rPr>
        <w:t>12]</w:t>
      </w:r>
      <w:r w:rsidR="002E66FB" w:rsidRPr="00D0127A">
        <w:rPr>
          <w:rFonts w:ascii="Book Antiqua" w:hAnsi="Book Antiqua"/>
          <w:sz w:val="24"/>
          <w:szCs w:val="24"/>
        </w:rPr>
        <w:t xml:space="preserve">. </w:t>
      </w:r>
    </w:p>
    <w:p w14:paraId="60FB6D28" w14:textId="77777777" w:rsidR="005747A5" w:rsidRPr="00D0127A" w:rsidRDefault="005747A5" w:rsidP="00D0127A">
      <w:pPr>
        <w:pStyle w:val="ListParagraph"/>
        <w:spacing w:after="0" w:line="360" w:lineRule="auto"/>
        <w:ind w:left="0"/>
        <w:jc w:val="both"/>
        <w:rPr>
          <w:rFonts w:ascii="Book Antiqua" w:hAnsi="Book Antiqua"/>
          <w:b/>
          <w:sz w:val="24"/>
          <w:szCs w:val="24"/>
        </w:rPr>
      </w:pPr>
    </w:p>
    <w:p w14:paraId="7C2F4DBD" w14:textId="34D879EA" w:rsidR="0000179E" w:rsidRPr="00D0127A" w:rsidRDefault="00D0127A" w:rsidP="00D0127A">
      <w:pPr>
        <w:pStyle w:val="ListParagraph"/>
        <w:spacing w:after="0" w:line="360" w:lineRule="auto"/>
        <w:ind w:left="0"/>
        <w:jc w:val="both"/>
        <w:rPr>
          <w:rFonts w:ascii="Book Antiqua" w:hAnsi="Book Antiqua"/>
          <w:sz w:val="24"/>
          <w:szCs w:val="24"/>
          <w:lang w:eastAsia="zh-CN"/>
        </w:rPr>
      </w:pPr>
      <w:r>
        <w:rPr>
          <w:rFonts w:ascii="Book Antiqua" w:hAnsi="Book Antiqua"/>
          <w:b/>
          <w:sz w:val="24"/>
          <w:szCs w:val="24"/>
        </w:rPr>
        <w:t>DIAGNOSIS</w:t>
      </w:r>
    </w:p>
    <w:p w14:paraId="3DC6451F" w14:textId="1CA711FE" w:rsidR="00D559DA" w:rsidRPr="00D0127A" w:rsidRDefault="00AD160A" w:rsidP="00D0127A">
      <w:pPr>
        <w:spacing w:after="0" w:line="360" w:lineRule="auto"/>
        <w:jc w:val="both"/>
        <w:rPr>
          <w:rFonts w:ascii="Book Antiqua" w:hAnsi="Book Antiqua"/>
          <w:sz w:val="24"/>
          <w:szCs w:val="24"/>
        </w:rPr>
      </w:pPr>
      <w:r w:rsidRPr="00D0127A">
        <w:rPr>
          <w:rFonts w:ascii="Book Antiqua" w:hAnsi="Book Antiqua"/>
          <w:sz w:val="24"/>
          <w:szCs w:val="24"/>
        </w:rPr>
        <w:t>AVRD is difficult to diagnose when asymptomatic. First presentation is</w:t>
      </w:r>
      <w:r w:rsidR="0000179E" w:rsidRPr="00D0127A">
        <w:rPr>
          <w:rFonts w:ascii="Book Antiqua" w:hAnsi="Book Antiqua"/>
          <w:sz w:val="24"/>
          <w:szCs w:val="24"/>
        </w:rPr>
        <w:t xml:space="preserve"> cardiac arrest in up to 50% of the clinical cases. Post mortem examinat</w:t>
      </w:r>
      <w:r w:rsidR="003633D8" w:rsidRPr="00D0127A">
        <w:rPr>
          <w:rFonts w:ascii="Book Antiqua" w:hAnsi="Book Antiqua"/>
          <w:sz w:val="24"/>
          <w:szCs w:val="24"/>
        </w:rPr>
        <w:t>ion confirms fibro-fatty histology</w:t>
      </w:r>
      <w:r w:rsidR="0000179E" w:rsidRPr="00D0127A">
        <w:rPr>
          <w:rFonts w:ascii="Book Antiqua" w:hAnsi="Book Antiqua"/>
          <w:sz w:val="24"/>
          <w:szCs w:val="24"/>
        </w:rPr>
        <w:t xml:space="preserve">. Screening of family members is important to identify and risk stratify genetically affected relatives to prevent </w:t>
      </w:r>
      <w:r w:rsidR="00D0127A" w:rsidRPr="00D0127A">
        <w:rPr>
          <w:rFonts w:ascii="Book Antiqua" w:hAnsi="Book Antiqua"/>
          <w:sz w:val="24"/>
          <w:szCs w:val="24"/>
        </w:rPr>
        <w:t>SDC</w:t>
      </w:r>
      <w:r w:rsidR="0000179E" w:rsidRPr="00D0127A">
        <w:rPr>
          <w:rFonts w:ascii="Book Antiqua" w:hAnsi="Book Antiqua"/>
          <w:sz w:val="24"/>
          <w:szCs w:val="24"/>
        </w:rPr>
        <w:t xml:space="preserve">. </w:t>
      </w:r>
    </w:p>
    <w:p w14:paraId="62ACEC1A" w14:textId="477796FE" w:rsidR="00214683" w:rsidRPr="00D0127A" w:rsidRDefault="00F41BCE" w:rsidP="00D0127A">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 xml:space="preserve">Diagnostic test specific for ARVD has not been invented. In 1994, the </w:t>
      </w:r>
      <w:r w:rsidR="00D559DA" w:rsidRPr="00D0127A">
        <w:rPr>
          <w:rFonts w:ascii="Book Antiqua" w:hAnsi="Book Antiqua"/>
          <w:sz w:val="24"/>
          <w:szCs w:val="24"/>
        </w:rPr>
        <w:t xml:space="preserve">International Task Force proposed the first diagnostic criteria </w:t>
      </w:r>
      <w:r w:rsidR="00C366EC" w:rsidRPr="00D0127A">
        <w:rPr>
          <w:rFonts w:ascii="Book Antiqua" w:hAnsi="Book Antiqua"/>
          <w:sz w:val="24"/>
          <w:szCs w:val="24"/>
        </w:rPr>
        <w:t>system</w:t>
      </w:r>
      <w:r w:rsidRPr="00D0127A">
        <w:rPr>
          <w:rFonts w:ascii="Book Antiqua" w:hAnsi="Book Antiqua"/>
          <w:sz w:val="24"/>
          <w:szCs w:val="24"/>
        </w:rPr>
        <w:t xml:space="preserve"> and combined </w:t>
      </w:r>
      <w:proofErr w:type="gramStart"/>
      <w:r w:rsidR="001817BF" w:rsidRPr="00D0127A">
        <w:rPr>
          <w:rFonts w:ascii="Book Antiqua" w:hAnsi="Book Antiqua"/>
          <w:sz w:val="24"/>
          <w:szCs w:val="24"/>
        </w:rPr>
        <w:t>multiple diagnostic information</w:t>
      </w:r>
      <w:proofErr w:type="gramEnd"/>
      <w:r w:rsidRPr="00D0127A">
        <w:rPr>
          <w:rFonts w:ascii="Book Antiqua" w:hAnsi="Book Antiqua"/>
          <w:sz w:val="24"/>
          <w:szCs w:val="24"/>
        </w:rPr>
        <w:t xml:space="preserve"> (s</w:t>
      </w:r>
      <w:r w:rsidR="006424EA" w:rsidRPr="00D0127A">
        <w:rPr>
          <w:rFonts w:ascii="Book Antiqua" w:hAnsi="Book Antiqua"/>
          <w:sz w:val="24"/>
          <w:szCs w:val="24"/>
        </w:rPr>
        <w:t>tructural, histological, arrhythmic, echocardiographic, genetic and</w:t>
      </w:r>
      <w:r w:rsidRPr="00D0127A">
        <w:rPr>
          <w:rFonts w:ascii="Book Antiqua" w:hAnsi="Book Antiqua"/>
          <w:sz w:val="24"/>
          <w:szCs w:val="24"/>
        </w:rPr>
        <w:t xml:space="preserve"> familiar features). This system </w:t>
      </w:r>
      <w:r w:rsidR="00411158" w:rsidRPr="00D0127A">
        <w:rPr>
          <w:rFonts w:ascii="Book Antiqua" w:hAnsi="Book Antiqua"/>
          <w:sz w:val="24"/>
          <w:szCs w:val="24"/>
        </w:rPr>
        <w:t xml:space="preserve">highly </w:t>
      </w:r>
      <w:r w:rsidR="00D559DA" w:rsidRPr="00D0127A">
        <w:rPr>
          <w:rFonts w:ascii="Book Antiqua" w:hAnsi="Book Antiqua"/>
          <w:sz w:val="24"/>
          <w:szCs w:val="24"/>
        </w:rPr>
        <w:t>specific but failed to identify</w:t>
      </w:r>
      <w:r w:rsidR="00411158" w:rsidRPr="00D0127A">
        <w:rPr>
          <w:rFonts w:ascii="Book Antiqua" w:hAnsi="Book Antiqua"/>
          <w:sz w:val="24"/>
          <w:szCs w:val="24"/>
        </w:rPr>
        <w:t xml:space="preserve"> early</w:t>
      </w:r>
      <w:r w:rsidRPr="00D0127A">
        <w:rPr>
          <w:rFonts w:ascii="Book Antiqua" w:hAnsi="Book Antiqua"/>
          <w:sz w:val="24"/>
          <w:szCs w:val="24"/>
        </w:rPr>
        <w:t>, asymptomatic</w:t>
      </w:r>
      <w:r w:rsidR="00D559DA" w:rsidRPr="00D0127A">
        <w:rPr>
          <w:rFonts w:ascii="Book Antiqua" w:hAnsi="Book Antiqua"/>
          <w:sz w:val="24"/>
          <w:szCs w:val="24"/>
        </w:rPr>
        <w:t xml:space="preserve"> and</w:t>
      </w:r>
      <w:r w:rsidRPr="00D0127A">
        <w:rPr>
          <w:rFonts w:ascii="Book Antiqua" w:hAnsi="Book Antiqua"/>
          <w:sz w:val="24"/>
          <w:szCs w:val="24"/>
        </w:rPr>
        <w:t xml:space="preserve"> familiar cases.</w:t>
      </w:r>
      <w:r w:rsidR="009B3A78" w:rsidRPr="00D0127A">
        <w:rPr>
          <w:rFonts w:ascii="Book Antiqua" w:hAnsi="Book Antiqua"/>
          <w:sz w:val="24"/>
          <w:szCs w:val="24"/>
        </w:rPr>
        <w:t xml:space="preserve"> </w:t>
      </w:r>
      <w:r w:rsidRPr="00D0127A">
        <w:rPr>
          <w:rFonts w:ascii="Book Antiqua" w:hAnsi="Book Antiqua"/>
          <w:sz w:val="24"/>
          <w:szCs w:val="24"/>
        </w:rPr>
        <w:t xml:space="preserve">International Task Force Criteria has been modified in 2010. Diagnosis was based on the combination of major and minor </w:t>
      </w:r>
      <w:proofErr w:type="gramStart"/>
      <w:r w:rsidRPr="00D0127A">
        <w:rPr>
          <w:rFonts w:ascii="Book Antiqua" w:hAnsi="Book Antiqua"/>
          <w:sz w:val="24"/>
          <w:szCs w:val="24"/>
        </w:rPr>
        <w:t>criteria</w:t>
      </w:r>
      <w:r w:rsidR="00D0127A" w:rsidRPr="00D0127A">
        <w:rPr>
          <w:rFonts w:ascii="Book Antiqua" w:hAnsi="Book Antiqua"/>
          <w:sz w:val="24"/>
          <w:szCs w:val="24"/>
          <w:vertAlign w:val="superscript"/>
        </w:rPr>
        <w:t>[</w:t>
      </w:r>
      <w:proofErr w:type="gramEnd"/>
      <w:r w:rsidR="00D0127A" w:rsidRPr="00D0127A">
        <w:rPr>
          <w:rFonts w:ascii="Book Antiqua" w:hAnsi="Book Antiqua"/>
          <w:sz w:val="24"/>
          <w:szCs w:val="24"/>
          <w:vertAlign w:val="superscript"/>
        </w:rPr>
        <w:t>13]</w:t>
      </w:r>
      <w:r w:rsidRPr="00D0127A">
        <w:rPr>
          <w:rFonts w:ascii="Book Antiqua" w:hAnsi="Book Antiqua"/>
          <w:sz w:val="24"/>
          <w:szCs w:val="24"/>
        </w:rPr>
        <w:t xml:space="preserve">. </w:t>
      </w:r>
    </w:p>
    <w:p w14:paraId="289EC21E" w14:textId="5F97033E" w:rsidR="008729D6" w:rsidRPr="00D0127A" w:rsidRDefault="00D97F9C" w:rsidP="00D0127A">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Elec</w:t>
      </w:r>
      <w:r w:rsidR="00411158" w:rsidRPr="00D0127A">
        <w:rPr>
          <w:rFonts w:ascii="Book Antiqua" w:hAnsi="Book Antiqua"/>
          <w:sz w:val="24"/>
          <w:szCs w:val="24"/>
        </w:rPr>
        <w:t>t</w:t>
      </w:r>
      <w:r w:rsidRPr="00D0127A">
        <w:rPr>
          <w:rFonts w:ascii="Book Antiqua" w:hAnsi="Book Antiqua"/>
          <w:sz w:val="24"/>
          <w:szCs w:val="24"/>
        </w:rPr>
        <w:t>r</w:t>
      </w:r>
      <w:r w:rsidR="00411158" w:rsidRPr="00D0127A">
        <w:rPr>
          <w:rFonts w:ascii="Book Antiqua" w:hAnsi="Book Antiqua"/>
          <w:sz w:val="24"/>
          <w:szCs w:val="24"/>
        </w:rPr>
        <w:t>ocardiogram</w:t>
      </w:r>
      <w:r w:rsidR="00C42936" w:rsidRPr="00D0127A">
        <w:rPr>
          <w:rFonts w:ascii="Book Antiqua" w:hAnsi="Book Antiqua"/>
          <w:sz w:val="24"/>
          <w:szCs w:val="24"/>
        </w:rPr>
        <w:t xml:space="preserve"> (ECG) abnormalities observed include</w:t>
      </w:r>
      <w:r w:rsidR="007A7A59" w:rsidRPr="00D0127A">
        <w:rPr>
          <w:rFonts w:ascii="Book Antiqua" w:hAnsi="Book Antiqua"/>
          <w:sz w:val="24"/>
          <w:szCs w:val="24"/>
        </w:rPr>
        <w:t xml:space="preserve"> T-wave inversion in ant</w:t>
      </w:r>
      <w:r w:rsidR="0039641E" w:rsidRPr="00D0127A">
        <w:rPr>
          <w:rFonts w:ascii="Book Antiqua" w:hAnsi="Book Antiqua"/>
          <w:sz w:val="24"/>
          <w:szCs w:val="24"/>
        </w:rPr>
        <w:t>erior precordial leads</w:t>
      </w:r>
      <w:r w:rsidR="00C42936" w:rsidRPr="00D0127A">
        <w:rPr>
          <w:rFonts w:ascii="Book Antiqua" w:hAnsi="Book Antiqua"/>
          <w:sz w:val="24"/>
          <w:szCs w:val="24"/>
        </w:rPr>
        <w:t xml:space="preserve">, left axis deviation, wide QRS complexes and epsilon waves. </w:t>
      </w:r>
      <w:r w:rsidR="0039641E" w:rsidRPr="00D0127A">
        <w:rPr>
          <w:rFonts w:ascii="Book Antiqua" w:hAnsi="Book Antiqua"/>
          <w:sz w:val="24"/>
          <w:szCs w:val="24"/>
        </w:rPr>
        <w:t xml:space="preserve">Ventricular </w:t>
      </w:r>
      <w:proofErr w:type="spellStart"/>
      <w:r w:rsidR="0039641E" w:rsidRPr="00D0127A">
        <w:rPr>
          <w:rFonts w:ascii="Book Antiqua" w:hAnsi="Book Antiqua"/>
          <w:sz w:val="24"/>
          <w:szCs w:val="24"/>
        </w:rPr>
        <w:t>tachy</w:t>
      </w:r>
      <w:proofErr w:type="spellEnd"/>
      <w:r w:rsidR="00C42936" w:rsidRPr="00D0127A">
        <w:rPr>
          <w:rFonts w:ascii="Book Antiqua" w:hAnsi="Book Antiqua"/>
          <w:sz w:val="24"/>
          <w:szCs w:val="24"/>
        </w:rPr>
        <w:t>-</w:t>
      </w:r>
      <w:r w:rsidR="0039641E" w:rsidRPr="00D0127A">
        <w:rPr>
          <w:rFonts w:ascii="Book Antiqua" w:hAnsi="Book Antiqua"/>
          <w:sz w:val="24"/>
          <w:szCs w:val="24"/>
        </w:rPr>
        <w:t>arrhyt</w:t>
      </w:r>
      <w:r w:rsidR="00C42936" w:rsidRPr="00D0127A">
        <w:rPr>
          <w:rFonts w:ascii="Book Antiqua" w:hAnsi="Book Antiqua"/>
          <w:sz w:val="24"/>
          <w:szCs w:val="24"/>
        </w:rPr>
        <w:t>h</w:t>
      </w:r>
      <w:r w:rsidR="0039641E" w:rsidRPr="00D0127A">
        <w:rPr>
          <w:rFonts w:ascii="Book Antiqua" w:hAnsi="Book Antiqua"/>
          <w:sz w:val="24"/>
          <w:szCs w:val="24"/>
        </w:rPr>
        <w:t>mias may present in a wide spectrum</w:t>
      </w:r>
      <w:r w:rsidR="00C42936" w:rsidRPr="00D0127A">
        <w:rPr>
          <w:rFonts w:ascii="Book Antiqua" w:hAnsi="Book Antiqua"/>
          <w:sz w:val="24"/>
          <w:szCs w:val="24"/>
        </w:rPr>
        <w:t xml:space="preserve"> on resting ECG from </w:t>
      </w:r>
      <w:r w:rsidR="0039641E" w:rsidRPr="00D0127A">
        <w:rPr>
          <w:rFonts w:ascii="Book Antiqua" w:hAnsi="Book Antiqua"/>
          <w:sz w:val="24"/>
          <w:szCs w:val="24"/>
        </w:rPr>
        <w:t xml:space="preserve">premature ventricular </w:t>
      </w:r>
      <w:proofErr w:type="spellStart"/>
      <w:r w:rsidR="0039641E" w:rsidRPr="00D0127A">
        <w:rPr>
          <w:rFonts w:ascii="Book Antiqua" w:hAnsi="Book Antiqua"/>
          <w:sz w:val="24"/>
          <w:szCs w:val="24"/>
        </w:rPr>
        <w:t>extrasystole</w:t>
      </w:r>
      <w:r w:rsidR="00C42936" w:rsidRPr="00D0127A">
        <w:rPr>
          <w:rFonts w:ascii="Book Antiqua" w:hAnsi="Book Antiqua"/>
          <w:sz w:val="24"/>
          <w:szCs w:val="24"/>
        </w:rPr>
        <w:t>s</w:t>
      </w:r>
      <w:proofErr w:type="spellEnd"/>
      <w:r w:rsidR="0039641E" w:rsidRPr="00D0127A">
        <w:rPr>
          <w:rFonts w:ascii="Book Antiqua" w:hAnsi="Book Antiqua"/>
          <w:sz w:val="24"/>
          <w:szCs w:val="24"/>
        </w:rPr>
        <w:t>, non-susta</w:t>
      </w:r>
      <w:r w:rsidR="00C42936" w:rsidRPr="00D0127A">
        <w:rPr>
          <w:rFonts w:ascii="Book Antiqua" w:hAnsi="Book Antiqua"/>
          <w:sz w:val="24"/>
          <w:szCs w:val="24"/>
        </w:rPr>
        <w:t xml:space="preserve">ined ventricular tachycardia and </w:t>
      </w:r>
      <w:r w:rsidR="0039641E" w:rsidRPr="00D0127A">
        <w:rPr>
          <w:rFonts w:ascii="Book Antiqua" w:hAnsi="Book Antiqua"/>
          <w:sz w:val="24"/>
          <w:szCs w:val="24"/>
        </w:rPr>
        <w:t>monomorphic ventricular tachyarrhythmia with</w:t>
      </w:r>
      <w:r w:rsidR="00C42936" w:rsidRPr="00D0127A">
        <w:rPr>
          <w:rFonts w:ascii="Book Antiqua" w:hAnsi="Book Antiqua"/>
          <w:sz w:val="24"/>
          <w:szCs w:val="24"/>
        </w:rPr>
        <w:t xml:space="preserve"> left bundle branch block</w:t>
      </w:r>
      <w:r w:rsidR="008729D6" w:rsidRPr="00D0127A">
        <w:rPr>
          <w:rFonts w:ascii="Book Antiqua" w:hAnsi="Book Antiqua"/>
          <w:sz w:val="24"/>
          <w:szCs w:val="24"/>
        </w:rPr>
        <w:t xml:space="preserve">. </w:t>
      </w:r>
    </w:p>
    <w:p w14:paraId="5ABFB5D5" w14:textId="095C0E90" w:rsidR="00214683" w:rsidRPr="00D0127A" w:rsidRDefault="00D97F9C" w:rsidP="00D0127A">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Echocardi</w:t>
      </w:r>
      <w:r w:rsidR="008729D6" w:rsidRPr="00D0127A">
        <w:rPr>
          <w:rFonts w:ascii="Book Antiqua" w:hAnsi="Book Antiqua"/>
          <w:sz w:val="24"/>
          <w:szCs w:val="24"/>
        </w:rPr>
        <w:t xml:space="preserve">ography (ECHO) may detect </w:t>
      </w:r>
      <w:r w:rsidR="008717FE" w:rsidRPr="00D0127A">
        <w:rPr>
          <w:rFonts w:ascii="Book Antiqua" w:hAnsi="Book Antiqua"/>
          <w:sz w:val="24"/>
          <w:szCs w:val="24"/>
        </w:rPr>
        <w:t>regional or global dysfunction</w:t>
      </w:r>
      <w:r w:rsidR="008729D6" w:rsidRPr="00D0127A">
        <w:rPr>
          <w:rFonts w:ascii="Book Antiqua" w:hAnsi="Book Antiqua"/>
          <w:sz w:val="24"/>
          <w:szCs w:val="24"/>
        </w:rPr>
        <w:t>,</w:t>
      </w:r>
      <w:r w:rsidR="008717FE" w:rsidRPr="00D0127A">
        <w:rPr>
          <w:rFonts w:ascii="Book Antiqua" w:hAnsi="Book Antiqua"/>
          <w:sz w:val="24"/>
          <w:szCs w:val="24"/>
        </w:rPr>
        <w:t xml:space="preserve"> </w:t>
      </w:r>
      <w:r w:rsidR="00214683" w:rsidRPr="00D0127A">
        <w:rPr>
          <w:rFonts w:ascii="Book Antiqua" w:hAnsi="Book Antiqua"/>
          <w:sz w:val="24"/>
          <w:szCs w:val="24"/>
        </w:rPr>
        <w:t>predominantly affecting the RV</w:t>
      </w:r>
      <w:r w:rsidR="008717FE" w:rsidRPr="00D0127A">
        <w:rPr>
          <w:rFonts w:ascii="Book Antiqua" w:hAnsi="Book Antiqua"/>
          <w:sz w:val="24"/>
          <w:szCs w:val="24"/>
        </w:rPr>
        <w:t xml:space="preserve">. </w:t>
      </w:r>
      <w:r w:rsidR="00214683" w:rsidRPr="00D0127A">
        <w:rPr>
          <w:rFonts w:ascii="Book Antiqua" w:hAnsi="Book Antiqua"/>
          <w:sz w:val="24"/>
          <w:szCs w:val="24"/>
        </w:rPr>
        <w:t>RV</w:t>
      </w:r>
      <w:r w:rsidR="00490827" w:rsidRPr="00D0127A">
        <w:rPr>
          <w:rFonts w:ascii="Book Antiqua" w:hAnsi="Book Antiqua"/>
          <w:sz w:val="24"/>
          <w:szCs w:val="24"/>
        </w:rPr>
        <w:t xml:space="preserve"> wall thinning and dilation with tricuspid regu</w:t>
      </w:r>
      <w:r w:rsidR="008729D6" w:rsidRPr="00D0127A">
        <w:rPr>
          <w:rFonts w:ascii="Book Antiqua" w:hAnsi="Book Antiqua"/>
          <w:sz w:val="24"/>
          <w:szCs w:val="24"/>
        </w:rPr>
        <w:t xml:space="preserve">rgitation are the features of </w:t>
      </w:r>
      <w:r w:rsidR="00490827" w:rsidRPr="00D0127A">
        <w:rPr>
          <w:rFonts w:ascii="Book Antiqua" w:hAnsi="Book Antiqua"/>
          <w:sz w:val="24"/>
          <w:szCs w:val="24"/>
        </w:rPr>
        <w:t>advanced</w:t>
      </w:r>
      <w:r w:rsidR="008729D6" w:rsidRPr="00D0127A">
        <w:rPr>
          <w:rFonts w:ascii="Book Antiqua" w:hAnsi="Book Antiqua"/>
          <w:sz w:val="24"/>
          <w:szCs w:val="24"/>
        </w:rPr>
        <w:t xml:space="preserve"> right</w:t>
      </w:r>
      <w:r w:rsidR="00490827" w:rsidRPr="00D0127A">
        <w:rPr>
          <w:rFonts w:ascii="Book Antiqua" w:hAnsi="Book Antiqua"/>
          <w:sz w:val="24"/>
          <w:szCs w:val="24"/>
        </w:rPr>
        <w:t xml:space="preserve"> heart failure.</w:t>
      </w:r>
      <w:r w:rsidR="00D0127A">
        <w:rPr>
          <w:rFonts w:ascii="Book Antiqua" w:hAnsi="Book Antiqua"/>
          <w:sz w:val="24"/>
          <w:szCs w:val="24"/>
        </w:rPr>
        <w:t xml:space="preserve"> </w:t>
      </w:r>
    </w:p>
    <w:p w14:paraId="07AF8E9D" w14:textId="77777777" w:rsidR="00214683" w:rsidRPr="00D0127A" w:rsidRDefault="00214683" w:rsidP="00D0127A">
      <w:pPr>
        <w:pStyle w:val="ListParagraph"/>
        <w:spacing w:after="0" w:line="360" w:lineRule="auto"/>
        <w:ind w:left="0"/>
        <w:jc w:val="both"/>
        <w:rPr>
          <w:rFonts w:ascii="Book Antiqua" w:hAnsi="Book Antiqua"/>
          <w:sz w:val="24"/>
          <w:szCs w:val="24"/>
        </w:rPr>
      </w:pPr>
    </w:p>
    <w:p w14:paraId="74FED587" w14:textId="6A5251C2" w:rsidR="006949EF" w:rsidRPr="00D0127A" w:rsidRDefault="00214683" w:rsidP="00D0127A">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lastRenderedPageBreak/>
        <w:t xml:space="preserve">Cardiac </w:t>
      </w:r>
      <w:r w:rsidR="00D0127A" w:rsidRPr="00D0127A">
        <w:rPr>
          <w:rFonts w:ascii="Book Antiqua" w:hAnsi="Book Antiqua"/>
          <w:sz w:val="24"/>
          <w:szCs w:val="24"/>
        </w:rPr>
        <w:t>magnetic resonance imaging (MRI)</w:t>
      </w:r>
      <w:r w:rsidRPr="00D0127A">
        <w:rPr>
          <w:rFonts w:ascii="Book Antiqua" w:hAnsi="Book Antiqua"/>
          <w:sz w:val="24"/>
          <w:szCs w:val="24"/>
        </w:rPr>
        <w:t xml:space="preserve"> is</w:t>
      </w:r>
      <w:r w:rsidR="009B3A78" w:rsidRPr="00D0127A">
        <w:rPr>
          <w:rFonts w:ascii="Book Antiqua" w:hAnsi="Book Antiqua"/>
          <w:sz w:val="24"/>
          <w:szCs w:val="24"/>
        </w:rPr>
        <w:t xml:space="preserve"> a </w:t>
      </w:r>
      <w:r w:rsidR="00895111" w:rsidRPr="00D0127A">
        <w:rPr>
          <w:rFonts w:ascii="Book Antiqua" w:hAnsi="Book Antiqua"/>
          <w:sz w:val="24"/>
          <w:szCs w:val="24"/>
        </w:rPr>
        <w:t>non-specific</w:t>
      </w:r>
      <w:r w:rsidRPr="00D0127A">
        <w:rPr>
          <w:rFonts w:ascii="Book Antiqua" w:hAnsi="Book Antiqua"/>
          <w:sz w:val="24"/>
          <w:szCs w:val="24"/>
        </w:rPr>
        <w:t xml:space="preserve"> diagnostic modality, however</w:t>
      </w:r>
      <w:r w:rsidR="009B3A78" w:rsidRPr="00D0127A">
        <w:rPr>
          <w:rFonts w:ascii="Book Antiqua" w:hAnsi="Book Antiqua"/>
          <w:sz w:val="24"/>
          <w:szCs w:val="24"/>
        </w:rPr>
        <w:t xml:space="preserve"> allows </w:t>
      </w:r>
      <w:r w:rsidR="0078444D" w:rsidRPr="00D0127A">
        <w:rPr>
          <w:rFonts w:ascii="Book Antiqua" w:hAnsi="Book Antiqua"/>
          <w:sz w:val="24"/>
          <w:szCs w:val="24"/>
        </w:rPr>
        <w:t>reliable quantification o</w:t>
      </w:r>
      <w:r w:rsidR="00D52C0D" w:rsidRPr="00D0127A">
        <w:rPr>
          <w:rFonts w:ascii="Book Antiqua" w:hAnsi="Book Antiqua"/>
          <w:sz w:val="24"/>
          <w:szCs w:val="24"/>
        </w:rPr>
        <w:t>f the right ventricle volume however</w:t>
      </w:r>
      <w:r w:rsidR="00C30B76" w:rsidRPr="00D0127A">
        <w:rPr>
          <w:rFonts w:ascii="Book Antiqua" w:hAnsi="Book Antiqua"/>
          <w:sz w:val="24"/>
          <w:szCs w:val="24"/>
        </w:rPr>
        <w:t xml:space="preserve"> may fail</w:t>
      </w:r>
      <w:r w:rsidR="00F7249B" w:rsidRPr="00D0127A">
        <w:rPr>
          <w:rFonts w:ascii="Book Antiqua" w:hAnsi="Book Antiqua"/>
          <w:sz w:val="24"/>
          <w:szCs w:val="24"/>
        </w:rPr>
        <w:t xml:space="preserve"> to detect </w:t>
      </w:r>
      <w:r w:rsidRPr="00D0127A">
        <w:rPr>
          <w:rFonts w:ascii="Book Antiqua" w:hAnsi="Book Antiqua"/>
          <w:sz w:val="24"/>
          <w:szCs w:val="24"/>
        </w:rPr>
        <w:t>the ventricular adipose</w:t>
      </w:r>
      <w:r w:rsidR="0078444D" w:rsidRPr="00D0127A">
        <w:rPr>
          <w:rFonts w:ascii="Book Antiqua" w:hAnsi="Book Antiqua"/>
          <w:sz w:val="24"/>
          <w:szCs w:val="24"/>
        </w:rPr>
        <w:t xml:space="preserve"> tissue and wall thinning</w:t>
      </w:r>
      <w:r w:rsidR="00F7249B" w:rsidRPr="00D0127A">
        <w:rPr>
          <w:rFonts w:ascii="Book Antiqua" w:hAnsi="Book Antiqua"/>
          <w:sz w:val="24"/>
          <w:szCs w:val="24"/>
        </w:rPr>
        <w:t xml:space="preserve"> accurately. </w:t>
      </w:r>
      <w:r w:rsidR="00B33662" w:rsidRPr="00D0127A">
        <w:rPr>
          <w:rFonts w:ascii="Book Antiqua" w:hAnsi="Book Antiqua"/>
          <w:sz w:val="24"/>
          <w:szCs w:val="24"/>
        </w:rPr>
        <w:tab/>
      </w:r>
    </w:p>
    <w:p w14:paraId="0F0283B1" w14:textId="7C941840" w:rsidR="002B27DD" w:rsidRPr="00D0127A" w:rsidRDefault="00F7249B" w:rsidP="00D0127A">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Right v</w:t>
      </w:r>
      <w:r w:rsidR="006949EF" w:rsidRPr="00D0127A">
        <w:rPr>
          <w:rFonts w:ascii="Book Antiqua" w:hAnsi="Book Antiqua"/>
          <w:sz w:val="24"/>
          <w:szCs w:val="24"/>
        </w:rPr>
        <w:t>entricular ang</w:t>
      </w:r>
      <w:r w:rsidR="00041ACA" w:rsidRPr="00D0127A">
        <w:rPr>
          <w:rFonts w:ascii="Book Antiqua" w:hAnsi="Book Antiqua"/>
          <w:sz w:val="24"/>
          <w:szCs w:val="24"/>
        </w:rPr>
        <w:t>iogram is considered a reliable</w:t>
      </w:r>
      <w:r w:rsidR="0010468C" w:rsidRPr="00D0127A">
        <w:rPr>
          <w:rFonts w:ascii="Book Antiqua" w:hAnsi="Book Antiqua"/>
          <w:sz w:val="24"/>
          <w:szCs w:val="24"/>
        </w:rPr>
        <w:t xml:space="preserve"> invasive</w:t>
      </w:r>
      <w:r w:rsidR="00041ACA" w:rsidRPr="00D0127A">
        <w:rPr>
          <w:rFonts w:ascii="Book Antiqua" w:hAnsi="Book Antiqua"/>
          <w:sz w:val="24"/>
          <w:szCs w:val="24"/>
        </w:rPr>
        <w:t xml:space="preserve"> method for evaluating regional right ventricular wall motional abnormality. </w:t>
      </w:r>
      <w:r w:rsidR="0010468C" w:rsidRPr="00D0127A">
        <w:rPr>
          <w:rFonts w:ascii="Book Antiqua" w:hAnsi="Book Antiqua"/>
          <w:sz w:val="24"/>
          <w:szCs w:val="24"/>
        </w:rPr>
        <w:t xml:space="preserve">Cardiac MRI and 3D Echocardiography are non-invasive and preferred over right ventricular angiography for assessing morphology and functional abnormalities of the right </w:t>
      </w:r>
      <w:proofErr w:type="gramStart"/>
      <w:r w:rsidR="0010468C" w:rsidRPr="00D0127A">
        <w:rPr>
          <w:rFonts w:ascii="Book Antiqua" w:hAnsi="Book Antiqua"/>
          <w:sz w:val="24"/>
          <w:szCs w:val="24"/>
        </w:rPr>
        <w:t>ventricle</w:t>
      </w:r>
      <w:r w:rsidR="00D0127A" w:rsidRPr="00D0127A">
        <w:rPr>
          <w:rFonts w:ascii="Book Antiqua" w:hAnsi="Book Antiqua"/>
          <w:sz w:val="24"/>
          <w:szCs w:val="24"/>
          <w:vertAlign w:val="superscript"/>
        </w:rPr>
        <w:t>[</w:t>
      </w:r>
      <w:proofErr w:type="gramEnd"/>
      <w:r w:rsidR="00D0127A" w:rsidRPr="00D0127A">
        <w:rPr>
          <w:rFonts w:ascii="Book Antiqua" w:hAnsi="Book Antiqua"/>
          <w:sz w:val="24"/>
          <w:szCs w:val="24"/>
          <w:vertAlign w:val="superscript"/>
        </w:rPr>
        <w:t>14]</w:t>
      </w:r>
      <w:r w:rsidR="00895909" w:rsidRPr="00D0127A">
        <w:rPr>
          <w:rFonts w:ascii="Book Antiqua" w:hAnsi="Book Antiqua"/>
          <w:sz w:val="24"/>
          <w:szCs w:val="24"/>
        </w:rPr>
        <w:t>.</w:t>
      </w:r>
      <w:r w:rsidR="00462231" w:rsidRPr="00D0127A">
        <w:rPr>
          <w:rFonts w:ascii="Book Antiqua" w:hAnsi="Book Antiqua"/>
          <w:sz w:val="24"/>
          <w:szCs w:val="24"/>
        </w:rPr>
        <w:t xml:space="preserve"> </w:t>
      </w:r>
    </w:p>
    <w:p w14:paraId="2EC36F1C" w14:textId="4E46ACD7" w:rsidR="00B33662" w:rsidRPr="00D0127A" w:rsidRDefault="003633D8" w:rsidP="00D0127A">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Ventricular biopsy may confirm the suspected diagnosis of ARVD however negative biopsy should be interpreted w</w:t>
      </w:r>
      <w:r w:rsidR="005E481A" w:rsidRPr="00D0127A">
        <w:rPr>
          <w:rFonts w:ascii="Book Antiqua" w:hAnsi="Book Antiqua"/>
          <w:sz w:val="24"/>
          <w:szCs w:val="24"/>
        </w:rPr>
        <w:t>ith caution. Myocardial</w:t>
      </w:r>
      <w:r w:rsidRPr="00D0127A">
        <w:rPr>
          <w:rFonts w:ascii="Book Antiqua" w:hAnsi="Book Antiqua"/>
          <w:sz w:val="24"/>
          <w:szCs w:val="24"/>
        </w:rPr>
        <w:t xml:space="preserve"> sample</w:t>
      </w:r>
      <w:r w:rsidR="00717E86" w:rsidRPr="00D0127A">
        <w:rPr>
          <w:rFonts w:ascii="Book Antiqua" w:hAnsi="Book Antiqua"/>
          <w:sz w:val="24"/>
          <w:szCs w:val="24"/>
        </w:rPr>
        <w:t xml:space="preserve"> may</w:t>
      </w:r>
      <w:r w:rsidRPr="00D0127A">
        <w:rPr>
          <w:rFonts w:ascii="Book Antiqua" w:hAnsi="Book Antiqua"/>
          <w:sz w:val="24"/>
          <w:szCs w:val="24"/>
        </w:rPr>
        <w:t xml:space="preserve"> </w:t>
      </w:r>
      <w:r w:rsidR="00FA2150" w:rsidRPr="00D0127A">
        <w:rPr>
          <w:rFonts w:ascii="Book Antiqua" w:hAnsi="Book Antiqua"/>
          <w:sz w:val="24"/>
          <w:szCs w:val="24"/>
        </w:rPr>
        <w:t xml:space="preserve">be </w:t>
      </w:r>
      <w:r w:rsidRPr="00D0127A">
        <w:rPr>
          <w:rFonts w:ascii="Book Antiqua" w:hAnsi="Book Antiqua"/>
          <w:sz w:val="24"/>
          <w:szCs w:val="24"/>
        </w:rPr>
        <w:t>unreliable</w:t>
      </w:r>
      <w:r w:rsidR="00717E86" w:rsidRPr="00D0127A">
        <w:rPr>
          <w:rFonts w:ascii="Book Antiqua" w:hAnsi="Book Antiqua"/>
          <w:sz w:val="24"/>
          <w:szCs w:val="24"/>
        </w:rPr>
        <w:t xml:space="preserve"> as AVRD often does not involve the </w:t>
      </w:r>
      <w:proofErr w:type="spellStart"/>
      <w:r w:rsidR="005E481A" w:rsidRPr="00D0127A">
        <w:rPr>
          <w:rFonts w:ascii="Book Antiqua" w:hAnsi="Book Antiqua"/>
          <w:sz w:val="24"/>
          <w:szCs w:val="24"/>
        </w:rPr>
        <w:t>sub</w:t>
      </w:r>
      <w:r w:rsidR="00717E86" w:rsidRPr="00D0127A">
        <w:rPr>
          <w:rFonts w:ascii="Book Antiqua" w:hAnsi="Book Antiqua"/>
          <w:sz w:val="24"/>
          <w:szCs w:val="24"/>
        </w:rPr>
        <w:t>endocardium</w:t>
      </w:r>
      <w:proofErr w:type="spellEnd"/>
      <w:r w:rsidR="005E481A" w:rsidRPr="00D0127A">
        <w:rPr>
          <w:rFonts w:ascii="Book Antiqua" w:hAnsi="Book Antiqua"/>
          <w:sz w:val="24"/>
          <w:szCs w:val="24"/>
        </w:rPr>
        <w:t xml:space="preserve"> whilst the </w:t>
      </w:r>
      <w:r w:rsidRPr="00D0127A">
        <w:rPr>
          <w:rFonts w:ascii="Book Antiqua" w:hAnsi="Book Antiqua"/>
          <w:sz w:val="24"/>
          <w:szCs w:val="24"/>
        </w:rPr>
        <w:t>myocardium exhibits patchy involvement. Negative biopsy does no</w:t>
      </w:r>
      <w:r w:rsidR="00993A56" w:rsidRPr="00D0127A">
        <w:rPr>
          <w:rFonts w:ascii="Book Antiqua" w:hAnsi="Book Antiqua"/>
          <w:sz w:val="24"/>
          <w:szCs w:val="24"/>
        </w:rPr>
        <w:t xml:space="preserve">t exclude the diagnosis of </w:t>
      </w:r>
      <w:proofErr w:type="gramStart"/>
      <w:r w:rsidR="00993A56" w:rsidRPr="00D0127A">
        <w:rPr>
          <w:rFonts w:ascii="Book Antiqua" w:hAnsi="Book Antiqua"/>
          <w:sz w:val="24"/>
          <w:szCs w:val="24"/>
        </w:rPr>
        <w:t>ARVD</w:t>
      </w:r>
      <w:r w:rsidR="007E09D3" w:rsidRPr="00D0127A">
        <w:rPr>
          <w:rFonts w:ascii="Book Antiqua" w:hAnsi="Book Antiqua"/>
          <w:sz w:val="24"/>
          <w:szCs w:val="24"/>
          <w:vertAlign w:val="superscript"/>
        </w:rPr>
        <w:t>[</w:t>
      </w:r>
      <w:proofErr w:type="gramEnd"/>
      <w:r w:rsidR="007E09D3" w:rsidRPr="00D0127A">
        <w:rPr>
          <w:rFonts w:ascii="Book Antiqua" w:hAnsi="Book Antiqua"/>
          <w:sz w:val="24"/>
          <w:szCs w:val="24"/>
          <w:vertAlign w:val="superscript"/>
        </w:rPr>
        <w:t>15]</w:t>
      </w:r>
      <w:r w:rsidR="00C34BDA" w:rsidRPr="00D0127A">
        <w:rPr>
          <w:rFonts w:ascii="Book Antiqua" w:hAnsi="Book Antiqua"/>
          <w:sz w:val="24"/>
          <w:szCs w:val="24"/>
        </w:rPr>
        <w:t>.</w:t>
      </w:r>
      <w:r w:rsidR="00993A56" w:rsidRPr="00D0127A">
        <w:rPr>
          <w:rFonts w:ascii="Book Antiqua" w:hAnsi="Book Antiqua"/>
          <w:sz w:val="24"/>
          <w:szCs w:val="24"/>
        </w:rPr>
        <w:t xml:space="preserve"> </w:t>
      </w:r>
      <w:r w:rsidR="004F5589" w:rsidRPr="00D0127A">
        <w:rPr>
          <w:rFonts w:ascii="Book Antiqua" w:hAnsi="Book Antiqua"/>
          <w:sz w:val="24"/>
          <w:szCs w:val="24"/>
        </w:rPr>
        <w:t>Involvement of a specialist pathologist experienced in this condition is important.</w:t>
      </w:r>
    </w:p>
    <w:p w14:paraId="4BE680B7" w14:textId="150F654A" w:rsidR="003E018A" w:rsidRDefault="00DC5B7E" w:rsidP="007E09D3">
      <w:pPr>
        <w:spacing w:after="0" w:line="360" w:lineRule="auto"/>
        <w:jc w:val="both"/>
        <w:rPr>
          <w:rFonts w:ascii="Book Antiqua" w:hAnsi="Book Antiqua"/>
          <w:sz w:val="24"/>
          <w:szCs w:val="24"/>
          <w:lang w:eastAsia="zh-CN"/>
        </w:rPr>
      </w:pPr>
      <w:proofErr w:type="spellStart"/>
      <w:r w:rsidRPr="00D0127A">
        <w:rPr>
          <w:rFonts w:ascii="Book Antiqua" w:hAnsi="Book Antiqua"/>
          <w:sz w:val="24"/>
          <w:szCs w:val="24"/>
        </w:rPr>
        <w:t>Immunohistochemical</w:t>
      </w:r>
      <w:proofErr w:type="spellEnd"/>
      <w:r w:rsidRPr="00D0127A">
        <w:rPr>
          <w:rFonts w:ascii="Book Antiqua" w:hAnsi="Book Antiqua"/>
          <w:sz w:val="24"/>
          <w:szCs w:val="24"/>
        </w:rPr>
        <w:t xml:space="preserve"> analysis</w:t>
      </w:r>
      <w:r w:rsidR="008A59B8" w:rsidRPr="00D0127A">
        <w:rPr>
          <w:rFonts w:ascii="Book Antiqua" w:hAnsi="Book Antiqua"/>
          <w:sz w:val="24"/>
          <w:szCs w:val="24"/>
        </w:rPr>
        <w:t>:</w:t>
      </w:r>
      <w:r w:rsidR="002B27DD" w:rsidRPr="00D0127A">
        <w:rPr>
          <w:rFonts w:ascii="Book Antiqua" w:hAnsi="Book Antiqua"/>
          <w:sz w:val="24"/>
          <w:szCs w:val="24"/>
        </w:rPr>
        <w:t xml:space="preserve"> </w:t>
      </w:r>
      <w:r w:rsidR="008A59B8" w:rsidRPr="00D0127A">
        <w:rPr>
          <w:rFonts w:ascii="Book Antiqua" w:hAnsi="Book Antiqua"/>
          <w:sz w:val="24"/>
          <w:szCs w:val="24"/>
        </w:rPr>
        <w:t>Reference diagnostic test highly sensitive</w:t>
      </w:r>
      <w:r w:rsidR="00F73D26" w:rsidRPr="00D0127A">
        <w:rPr>
          <w:rFonts w:ascii="Book Antiqua" w:hAnsi="Book Antiqua"/>
          <w:sz w:val="24"/>
          <w:szCs w:val="24"/>
        </w:rPr>
        <w:t xml:space="preserve"> and specific</w:t>
      </w:r>
      <w:r w:rsidR="008A59B8" w:rsidRPr="00D0127A">
        <w:rPr>
          <w:rFonts w:ascii="Book Antiqua" w:hAnsi="Book Antiqua"/>
          <w:sz w:val="24"/>
          <w:szCs w:val="24"/>
        </w:rPr>
        <w:t xml:space="preserve"> to ARVD would provide accurate</w:t>
      </w:r>
      <w:r w:rsidR="00F73D26" w:rsidRPr="00D0127A">
        <w:rPr>
          <w:rFonts w:ascii="Book Antiqua" w:hAnsi="Book Antiqua"/>
          <w:sz w:val="24"/>
          <w:szCs w:val="24"/>
        </w:rPr>
        <w:t xml:space="preserve"> early</w:t>
      </w:r>
      <w:r w:rsidR="008A59B8" w:rsidRPr="00D0127A">
        <w:rPr>
          <w:rFonts w:ascii="Book Antiqua" w:hAnsi="Book Antiqua"/>
          <w:sz w:val="24"/>
          <w:szCs w:val="24"/>
        </w:rPr>
        <w:t xml:space="preserve"> diagnosis in asymptomatic cases.</w:t>
      </w:r>
      <w:r w:rsidR="00F73D26" w:rsidRPr="00D0127A">
        <w:rPr>
          <w:rFonts w:ascii="Book Antiqua" w:hAnsi="Book Antiqua"/>
          <w:sz w:val="24"/>
          <w:szCs w:val="24"/>
        </w:rPr>
        <w:t xml:space="preserve"> </w:t>
      </w:r>
      <w:proofErr w:type="spellStart"/>
      <w:r w:rsidR="00DC20B8" w:rsidRPr="00D0127A">
        <w:rPr>
          <w:rFonts w:ascii="Book Antiqua" w:hAnsi="Book Antiqua"/>
          <w:sz w:val="24"/>
          <w:szCs w:val="24"/>
        </w:rPr>
        <w:t>Immunohistochemical</w:t>
      </w:r>
      <w:proofErr w:type="spellEnd"/>
      <w:r w:rsidR="00DC20B8" w:rsidRPr="00D0127A">
        <w:rPr>
          <w:rFonts w:ascii="Book Antiqua" w:hAnsi="Book Antiqua"/>
          <w:sz w:val="24"/>
          <w:szCs w:val="24"/>
        </w:rPr>
        <w:t xml:space="preserve"> analysis of </w:t>
      </w:r>
      <w:proofErr w:type="spellStart"/>
      <w:r w:rsidR="00DC20B8" w:rsidRPr="00D0127A">
        <w:rPr>
          <w:rFonts w:ascii="Book Antiqua" w:hAnsi="Book Antiqua"/>
          <w:sz w:val="24"/>
          <w:szCs w:val="24"/>
        </w:rPr>
        <w:t>p</w:t>
      </w:r>
      <w:r w:rsidR="00F73D26" w:rsidRPr="00D0127A">
        <w:rPr>
          <w:rFonts w:ascii="Book Antiqua" w:hAnsi="Book Antiqua"/>
          <w:sz w:val="24"/>
          <w:szCs w:val="24"/>
        </w:rPr>
        <w:t>lakoglobin</w:t>
      </w:r>
      <w:proofErr w:type="spellEnd"/>
      <w:r w:rsidR="002C5E7D" w:rsidRPr="00D0127A">
        <w:rPr>
          <w:rFonts w:ascii="Book Antiqua" w:hAnsi="Book Antiqua"/>
          <w:sz w:val="24"/>
          <w:szCs w:val="24"/>
        </w:rPr>
        <w:t xml:space="preserve"> </w:t>
      </w:r>
      <w:r w:rsidR="00DC20B8" w:rsidRPr="00D0127A">
        <w:rPr>
          <w:rFonts w:ascii="Book Antiqua" w:hAnsi="Book Antiqua"/>
          <w:sz w:val="24"/>
          <w:szCs w:val="24"/>
        </w:rPr>
        <w:t>in the intercalate discs found reduced signal level</w:t>
      </w:r>
      <w:r w:rsidR="00F73D26" w:rsidRPr="00D0127A">
        <w:rPr>
          <w:rFonts w:ascii="Book Antiqua" w:hAnsi="Book Antiqua"/>
          <w:sz w:val="24"/>
          <w:szCs w:val="24"/>
        </w:rPr>
        <w:t xml:space="preserve"> in patients with ARVD</w:t>
      </w:r>
      <w:r w:rsidR="00DC20B8" w:rsidRPr="00D0127A">
        <w:rPr>
          <w:rFonts w:ascii="Book Antiqua" w:hAnsi="Book Antiqua"/>
          <w:sz w:val="24"/>
          <w:szCs w:val="24"/>
        </w:rPr>
        <w:t xml:space="preserve"> and</w:t>
      </w:r>
      <w:r w:rsidR="00F73D26" w:rsidRPr="00D0127A">
        <w:rPr>
          <w:rFonts w:ascii="Book Antiqua" w:hAnsi="Book Antiqua"/>
          <w:sz w:val="24"/>
          <w:szCs w:val="24"/>
        </w:rPr>
        <w:t xml:space="preserve"> ma</w:t>
      </w:r>
      <w:r w:rsidR="00DC20B8" w:rsidRPr="00D0127A">
        <w:rPr>
          <w:rFonts w:ascii="Book Antiqua" w:hAnsi="Book Antiqua"/>
          <w:sz w:val="24"/>
          <w:szCs w:val="24"/>
        </w:rPr>
        <w:t xml:space="preserve">y be of value in diagnosing </w:t>
      </w:r>
      <w:proofErr w:type="gramStart"/>
      <w:r w:rsidR="00DC20B8" w:rsidRPr="00D0127A">
        <w:rPr>
          <w:rFonts w:ascii="Book Antiqua" w:hAnsi="Book Antiqua"/>
          <w:sz w:val="24"/>
          <w:szCs w:val="24"/>
        </w:rPr>
        <w:t>ARVD</w:t>
      </w:r>
      <w:r w:rsidR="007E09D3" w:rsidRPr="00D0127A">
        <w:rPr>
          <w:rFonts w:ascii="Book Antiqua" w:hAnsi="Book Antiqua"/>
          <w:sz w:val="24"/>
          <w:szCs w:val="24"/>
          <w:vertAlign w:val="superscript"/>
        </w:rPr>
        <w:t>[</w:t>
      </w:r>
      <w:proofErr w:type="gramEnd"/>
      <w:r w:rsidR="007E09D3" w:rsidRPr="00D0127A">
        <w:rPr>
          <w:rFonts w:ascii="Book Antiqua" w:hAnsi="Book Antiqua"/>
          <w:sz w:val="24"/>
          <w:szCs w:val="24"/>
          <w:vertAlign w:val="superscript"/>
        </w:rPr>
        <w:t>16</w:t>
      </w:r>
      <w:r w:rsidR="007E09D3">
        <w:rPr>
          <w:rFonts w:ascii="Book Antiqua" w:hAnsi="Book Antiqua" w:hint="eastAsia"/>
          <w:sz w:val="24"/>
          <w:szCs w:val="24"/>
          <w:vertAlign w:val="superscript"/>
          <w:lang w:eastAsia="zh-CN"/>
        </w:rPr>
        <w:t>,</w:t>
      </w:r>
      <w:r w:rsidR="007E09D3" w:rsidRPr="00D0127A">
        <w:rPr>
          <w:rFonts w:ascii="Book Antiqua" w:hAnsi="Book Antiqua"/>
          <w:sz w:val="24"/>
          <w:szCs w:val="24"/>
          <w:vertAlign w:val="superscript"/>
        </w:rPr>
        <w:t>17]</w:t>
      </w:r>
      <w:r w:rsidR="007E09D3">
        <w:rPr>
          <w:rFonts w:ascii="Book Antiqua" w:hAnsi="Book Antiqua" w:hint="eastAsia"/>
          <w:sz w:val="24"/>
          <w:szCs w:val="24"/>
          <w:vertAlign w:val="superscript"/>
          <w:lang w:eastAsia="zh-CN"/>
        </w:rPr>
        <w:t xml:space="preserve"> </w:t>
      </w:r>
      <w:r w:rsidR="007E09D3">
        <w:rPr>
          <w:rFonts w:ascii="Book Antiqua" w:hAnsi="Book Antiqua" w:hint="eastAsia"/>
          <w:sz w:val="24"/>
          <w:szCs w:val="24"/>
          <w:lang w:eastAsia="zh-CN"/>
        </w:rPr>
        <w:t>(</w:t>
      </w:r>
      <w:r w:rsidR="007E09D3" w:rsidRPr="00D0127A">
        <w:rPr>
          <w:rFonts w:ascii="Book Antiqua" w:hAnsi="Book Antiqua"/>
          <w:sz w:val="24"/>
          <w:szCs w:val="24"/>
        </w:rPr>
        <w:t>Figure 1</w:t>
      </w:r>
      <w:r w:rsidR="007E09D3">
        <w:rPr>
          <w:rFonts w:ascii="Book Antiqua" w:hAnsi="Book Antiqua" w:hint="eastAsia"/>
          <w:sz w:val="24"/>
          <w:szCs w:val="24"/>
          <w:lang w:eastAsia="zh-CN"/>
        </w:rPr>
        <w:t>)</w:t>
      </w:r>
      <w:r w:rsidR="00F73D26" w:rsidRPr="00D0127A">
        <w:rPr>
          <w:rFonts w:ascii="Book Antiqua" w:hAnsi="Book Antiqua"/>
          <w:sz w:val="24"/>
          <w:szCs w:val="24"/>
        </w:rPr>
        <w:t xml:space="preserve">. </w:t>
      </w:r>
    </w:p>
    <w:p w14:paraId="272AE3BF" w14:textId="77777777" w:rsidR="007E09D3" w:rsidRPr="00D0127A" w:rsidRDefault="007E09D3" w:rsidP="007E09D3">
      <w:pPr>
        <w:spacing w:after="0" w:line="360" w:lineRule="auto"/>
        <w:ind w:firstLineChars="100" w:firstLine="240"/>
        <w:jc w:val="both"/>
        <w:rPr>
          <w:rFonts w:ascii="Book Antiqua" w:hAnsi="Book Antiqua"/>
          <w:sz w:val="24"/>
          <w:szCs w:val="24"/>
          <w:vertAlign w:val="superscript"/>
          <w:lang w:eastAsia="zh-CN"/>
        </w:rPr>
      </w:pPr>
    </w:p>
    <w:p w14:paraId="262CDA1B" w14:textId="57129072" w:rsidR="00CC0668" w:rsidRPr="007E09D3" w:rsidRDefault="007E09D3" w:rsidP="007E09D3">
      <w:pPr>
        <w:spacing w:after="0" w:line="360" w:lineRule="auto"/>
        <w:jc w:val="both"/>
        <w:rPr>
          <w:rFonts w:ascii="Book Antiqua" w:hAnsi="Book Antiqua"/>
          <w:sz w:val="24"/>
          <w:szCs w:val="24"/>
          <w:vertAlign w:val="superscript"/>
          <w:lang w:eastAsia="zh-CN"/>
        </w:rPr>
      </w:pPr>
      <w:r w:rsidRPr="00D0127A">
        <w:rPr>
          <w:rFonts w:ascii="Book Antiqua" w:hAnsi="Book Antiqua"/>
          <w:b/>
          <w:sz w:val="24"/>
          <w:szCs w:val="24"/>
        </w:rPr>
        <w:t>T</w:t>
      </w:r>
      <w:r>
        <w:rPr>
          <w:rFonts w:ascii="Book Antiqua" w:hAnsi="Book Antiqua"/>
          <w:b/>
          <w:sz w:val="24"/>
          <w:szCs w:val="24"/>
        </w:rPr>
        <w:t>REATMENT</w:t>
      </w:r>
    </w:p>
    <w:p w14:paraId="21B7F256" w14:textId="3099CB86" w:rsidR="00C371C9" w:rsidRPr="00D0127A" w:rsidRDefault="00B06CF4" w:rsidP="00D0127A">
      <w:pPr>
        <w:spacing w:after="0" w:line="360" w:lineRule="auto"/>
        <w:jc w:val="both"/>
        <w:rPr>
          <w:rFonts w:ascii="Book Antiqua" w:hAnsi="Book Antiqua"/>
          <w:sz w:val="24"/>
          <w:szCs w:val="24"/>
        </w:rPr>
      </w:pPr>
      <w:r w:rsidRPr="00D0127A">
        <w:rPr>
          <w:rFonts w:ascii="Book Antiqua" w:hAnsi="Book Antiqua"/>
          <w:sz w:val="24"/>
          <w:szCs w:val="24"/>
        </w:rPr>
        <w:t>Current data suggest that asymptomatic patients wit</w:t>
      </w:r>
      <w:r w:rsidR="00C371C9" w:rsidRPr="00D0127A">
        <w:rPr>
          <w:rFonts w:ascii="Book Antiqua" w:hAnsi="Book Antiqua"/>
          <w:sz w:val="24"/>
          <w:szCs w:val="24"/>
        </w:rPr>
        <w:t>h established</w:t>
      </w:r>
      <w:r w:rsidRPr="00D0127A">
        <w:rPr>
          <w:rFonts w:ascii="Book Antiqua" w:hAnsi="Book Antiqua"/>
          <w:sz w:val="24"/>
          <w:szCs w:val="24"/>
        </w:rPr>
        <w:t xml:space="preserve"> ARVD</w:t>
      </w:r>
      <w:r w:rsidR="00FB295F" w:rsidRPr="00D0127A">
        <w:rPr>
          <w:rFonts w:ascii="Book Antiqua" w:hAnsi="Book Antiqua"/>
          <w:sz w:val="24"/>
          <w:szCs w:val="24"/>
        </w:rPr>
        <w:t xml:space="preserve"> do</w:t>
      </w:r>
      <w:r w:rsidR="00C371C9" w:rsidRPr="00D0127A">
        <w:rPr>
          <w:rFonts w:ascii="Book Antiqua" w:hAnsi="Book Antiqua"/>
          <w:sz w:val="24"/>
          <w:szCs w:val="24"/>
        </w:rPr>
        <w:t xml:space="preserve"> not benefit from prophylactic therapeutic interventions.</w:t>
      </w:r>
    </w:p>
    <w:p w14:paraId="28D88D62" w14:textId="77777777" w:rsidR="00CC0668" w:rsidRPr="00D0127A" w:rsidRDefault="00CC0668" w:rsidP="007E09D3">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Once the clinical diagnosis of ARVD is established, treatment modalities target three main goals:</w:t>
      </w:r>
    </w:p>
    <w:p w14:paraId="67595D89" w14:textId="77777777" w:rsidR="007E09D3" w:rsidRDefault="007E09D3" w:rsidP="00D0127A">
      <w:pPr>
        <w:spacing w:after="0" w:line="360" w:lineRule="auto"/>
        <w:jc w:val="both"/>
        <w:rPr>
          <w:rFonts w:ascii="Book Antiqua" w:hAnsi="Book Antiqua"/>
          <w:sz w:val="24"/>
          <w:szCs w:val="24"/>
          <w:lang w:eastAsia="zh-CN"/>
        </w:rPr>
      </w:pPr>
    </w:p>
    <w:p w14:paraId="16B4AEAA" w14:textId="6A66377E" w:rsidR="00C371C9" w:rsidRPr="007E09D3" w:rsidRDefault="00F467E6" w:rsidP="00D0127A">
      <w:pPr>
        <w:spacing w:after="0" w:line="360" w:lineRule="auto"/>
        <w:jc w:val="both"/>
        <w:rPr>
          <w:rFonts w:ascii="Book Antiqua" w:hAnsi="Book Antiqua"/>
          <w:b/>
          <w:i/>
          <w:sz w:val="24"/>
          <w:szCs w:val="24"/>
          <w:lang w:eastAsia="zh-CN"/>
        </w:rPr>
      </w:pPr>
      <w:r w:rsidRPr="007E09D3">
        <w:rPr>
          <w:rFonts w:ascii="Book Antiqua" w:hAnsi="Book Antiqua"/>
          <w:b/>
          <w:i/>
          <w:sz w:val="24"/>
          <w:szCs w:val="24"/>
        </w:rPr>
        <w:t>L</w:t>
      </w:r>
      <w:r w:rsidR="00C371C9" w:rsidRPr="007E09D3">
        <w:rPr>
          <w:rFonts w:ascii="Book Antiqua" w:hAnsi="Book Antiqua"/>
          <w:b/>
          <w:i/>
          <w:sz w:val="24"/>
          <w:szCs w:val="24"/>
        </w:rPr>
        <w:t>ife-style</w:t>
      </w:r>
      <w:r w:rsidRPr="007E09D3">
        <w:rPr>
          <w:rFonts w:ascii="Book Antiqua" w:hAnsi="Book Antiqua"/>
          <w:b/>
          <w:i/>
          <w:sz w:val="24"/>
          <w:szCs w:val="24"/>
        </w:rPr>
        <w:t xml:space="preserve"> modification</w:t>
      </w:r>
    </w:p>
    <w:p w14:paraId="2C9D5CDE" w14:textId="32A0081B" w:rsidR="00CC0668" w:rsidRDefault="00846CD1" w:rsidP="00D0127A">
      <w:pPr>
        <w:spacing w:after="0" w:line="360" w:lineRule="auto"/>
        <w:jc w:val="both"/>
        <w:rPr>
          <w:rFonts w:ascii="Book Antiqua" w:hAnsi="Book Antiqua"/>
          <w:sz w:val="24"/>
          <w:szCs w:val="24"/>
          <w:lang w:eastAsia="zh-CN"/>
        </w:rPr>
      </w:pPr>
      <w:r w:rsidRPr="00D0127A">
        <w:rPr>
          <w:rFonts w:ascii="Book Antiqua" w:hAnsi="Book Antiqua"/>
          <w:sz w:val="24"/>
          <w:szCs w:val="24"/>
        </w:rPr>
        <w:t xml:space="preserve">Clinical evidence suggests the strenuous physical exercise accelerates </w:t>
      </w:r>
      <w:proofErr w:type="spellStart"/>
      <w:r w:rsidRPr="00D0127A">
        <w:rPr>
          <w:rFonts w:ascii="Book Antiqua" w:hAnsi="Book Antiqua"/>
          <w:sz w:val="24"/>
          <w:szCs w:val="24"/>
        </w:rPr>
        <w:t>myocyte</w:t>
      </w:r>
      <w:proofErr w:type="spellEnd"/>
      <w:r w:rsidRPr="00D0127A">
        <w:rPr>
          <w:rFonts w:ascii="Book Antiqua" w:hAnsi="Book Antiqua"/>
          <w:sz w:val="24"/>
          <w:szCs w:val="24"/>
        </w:rPr>
        <w:t xml:space="preserve"> apoptosis</w:t>
      </w:r>
      <w:r w:rsidR="00113DA0" w:rsidRPr="00D0127A">
        <w:rPr>
          <w:rFonts w:ascii="Book Antiqua" w:hAnsi="Book Antiqua"/>
          <w:sz w:val="24"/>
          <w:szCs w:val="24"/>
        </w:rPr>
        <w:t xml:space="preserve"> and increase the risk of </w:t>
      </w:r>
      <w:r w:rsidR="00D0127A" w:rsidRPr="00D0127A">
        <w:rPr>
          <w:rFonts w:ascii="Book Antiqua" w:hAnsi="Book Antiqua"/>
          <w:sz w:val="24"/>
          <w:szCs w:val="24"/>
        </w:rPr>
        <w:t>SDC</w:t>
      </w:r>
      <w:r w:rsidR="0075612B" w:rsidRPr="00D0127A">
        <w:rPr>
          <w:rFonts w:ascii="Book Antiqua" w:hAnsi="Book Antiqua"/>
          <w:sz w:val="24"/>
          <w:szCs w:val="24"/>
        </w:rPr>
        <w:t xml:space="preserve"> in competitive athletes.</w:t>
      </w:r>
      <w:r w:rsidR="00D0127A">
        <w:rPr>
          <w:rFonts w:ascii="Book Antiqua" w:hAnsi="Book Antiqua"/>
          <w:sz w:val="24"/>
          <w:szCs w:val="24"/>
        </w:rPr>
        <w:t xml:space="preserve"> </w:t>
      </w:r>
      <w:r w:rsidR="0075612B" w:rsidRPr="00D0127A">
        <w:rPr>
          <w:rFonts w:ascii="Book Antiqua" w:hAnsi="Book Antiqua"/>
          <w:sz w:val="24"/>
          <w:szCs w:val="24"/>
        </w:rPr>
        <w:t xml:space="preserve">Physical exercise may also be responsible for ‘hot disease phase’ when </w:t>
      </w:r>
      <w:proofErr w:type="spellStart"/>
      <w:r w:rsidR="0075612B" w:rsidRPr="00D0127A">
        <w:rPr>
          <w:rFonts w:ascii="Book Antiqua" w:hAnsi="Book Antiqua"/>
          <w:sz w:val="24"/>
          <w:szCs w:val="24"/>
        </w:rPr>
        <w:t>myocyte</w:t>
      </w:r>
      <w:proofErr w:type="spellEnd"/>
      <w:r w:rsidR="0075612B" w:rsidRPr="00D0127A">
        <w:rPr>
          <w:rFonts w:ascii="Book Antiqua" w:hAnsi="Book Antiqua"/>
          <w:sz w:val="24"/>
          <w:szCs w:val="24"/>
        </w:rPr>
        <w:t xml:space="preserve"> atrophy accelerates. This phase is characterised by increased </w:t>
      </w:r>
      <w:proofErr w:type="gramStart"/>
      <w:r w:rsidR="0075612B" w:rsidRPr="00D0127A">
        <w:rPr>
          <w:rFonts w:ascii="Book Antiqua" w:hAnsi="Book Antiqua"/>
          <w:sz w:val="24"/>
          <w:szCs w:val="24"/>
        </w:rPr>
        <w:t>excitability</w:t>
      </w:r>
      <w:r w:rsidR="007E09D3" w:rsidRPr="00D0127A">
        <w:rPr>
          <w:rFonts w:ascii="Book Antiqua" w:hAnsi="Book Antiqua"/>
          <w:sz w:val="24"/>
          <w:szCs w:val="24"/>
          <w:vertAlign w:val="superscript"/>
        </w:rPr>
        <w:t>[</w:t>
      </w:r>
      <w:proofErr w:type="gramEnd"/>
      <w:r w:rsidR="007E09D3" w:rsidRPr="00D0127A">
        <w:rPr>
          <w:rFonts w:ascii="Book Antiqua" w:hAnsi="Book Antiqua"/>
          <w:sz w:val="24"/>
          <w:szCs w:val="24"/>
          <w:vertAlign w:val="superscript"/>
        </w:rPr>
        <w:t>18</w:t>
      </w:r>
      <w:r w:rsidR="007E09D3">
        <w:rPr>
          <w:rFonts w:ascii="Book Antiqua" w:hAnsi="Book Antiqua" w:hint="eastAsia"/>
          <w:sz w:val="24"/>
          <w:szCs w:val="24"/>
          <w:vertAlign w:val="superscript"/>
          <w:lang w:eastAsia="zh-CN"/>
        </w:rPr>
        <w:t>,</w:t>
      </w:r>
      <w:r w:rsidR="007E09D3" w:rsidRPr="00D0127A">
        <w:rPr>
          <w:rFonts w:ascii="Book Antiqua" w:hAnsi="Book Antiqua"/>
          <w:sz w:val="24"/>
          <w:szCs w:val="24"/>
          <w:vertAlign w:val="superscript"/>
        </w:rPr>
        <w:t>19]</w:t>
      </w:r>
      <w:r w:rsidR="00C34BDA" w:rsidRPr="00D0127A">
        <w:rPr>
          <w:rFonts w:ascii="Book Antiqua" w:hAnsi="Book Antiqua"/>
          <w:sz w:val="24"/>
          <w:szCs w:val="24"/>
        </w:rPr>
        <w:t>.</w:t>
      </w:r>
      <w:r w:rsidR="00FB295F" w:rsidRPr="00D0127A">
        <w:rPr>
          <w:rFonts w:ascii="Book Antiqua" w:hAnsi="Book Antiqua"/>
          <w:sz w:val="24"/>
          <w:szCs w:val="24"/>
        </w:rPr>
        <w:t xml:space="preserve"> </w:t>
      </w:r>
      <w:r w:rsidR="0075612B" w:rsidRPr="00D0127A">
        <w:rPr>
          <w:rFonts w:ascii="Book Antiqua" w:hAnsi="Book Antiqua"/>
          <w:sz w:val="24"/>
          <w:szCs w:val="24"/>
        </w:rPr>
        <w:t>Restriction from</w:t>
      </w:r>
      <w:r w:rsidRPr="00D0127A">
        <w:rPr>
          <w:rFonts w:ascii="Book Antiqua" w:hAnsi="Book Antiqua"/>
          <w:sz w:val="24"/>
          <w:szCs w:val="24"/>
        </w:rPr>
        <w:t xml:space="preserve"> strenuous exercise and competitive sports is thought to</w:t>
      </w:r>
      <w:r w:rsidR="0075612B" w:rsidRPr="00D0127A">
        <w:rPr>
          <w:rFonts w:ascii="Book Antiqua" w:hAnsi="Book Antiqua"/>
          <w:sz w:val="24"/>
          <w:szCs w:val="24"/>
        </w:rPr>
        <w:t xml:space="preserve"> be slow down myocardial cell death</w:t>
      </w:r>
      <w:r w:rsidRPr="00D0127A">
        <w:rPr>
          <w:rFonts w:ascii="Book Antiqua" w:hAnsi="Book Antiqua"/>
          <w:sz w:val="24"/>
          <w:szCs w:val="24"/>
        </w:rPr>
        <w:t>.</w:t>
      </w:r>
    </w:p>
    <w:p w14:paraId="4063BE4A" w14:textId="77777777" w:rsidR="007E09D3" w:rsidRPr="00D0127A" w:rsidRDefault="007E09D3" w:rsidP="00D0127A">
      <w:pPr>
        <w:spacing w:after="0" w:line="360" w:lineRule="auto"/>
        <w:jc w:val="both"/>
        <w:rPr>
          <w:rFonts w:ascii="Book Antiqua" w:hAnsi="Book Antiqua"/>
          <w:sz w:val="24"/>
          <w:szCs w:val="24"/>
          <w:lang w:eastAsia="zh-CN"/>
        </w:rPr>
      </w:pPr>
    </w:p>
    <w:p w14:paraId="2C007177" w14:textId="347FB647" w:rsidR="001E5808" w:rsidRPr="007E09D3" w:rsidRDefault="00EC3DA5" w:rsidP="00D0127A">
      <w:pPr>
        <w:spacing w:after="0" w:line="360" w:lineRule="auto"/>
        <w:jc w:val="both"/>
        <w:rPr>
          <w:rFonts w:ascii="Book Antiqua" w:hAnsi="Book Antiqua"/>
          <w:b/>
          <w:i/>
          <w:sz w:val="24"/>
          <w:szCs w:val="24"/>
          <w:lang w:eastAsia="zh-CN"/>
        </w:rPr>
      </w:pPr>
      <w:r w:rsidRPr="007E09D3">
        <w:rPr>
          <w:rFonts w:ascii="Book Antiqua" w:hAnsi="Book Antiqua"/>
          <w:b/>
          <w:i/>
          <w:sz w:val="24"/>
          <w:szCs w:val="24"/>
        </w:rPr>
        <w:t>Prevention or effective termination of recurrent arrhythmias</w:t>
      </w:r>
    </w:p>
    <w:p w14:paraId="280D9A47" w14:textId="5B42A6CC" w:rsidR="006B3841" w:rsidRPr="00D0127A" w:rsidRDefault="00846CD1" w:rsidP="00D0127A">
      <w:pPr>
        <w:spacing w:after="0" w:line="360" w:lineRule="auto"/>
        <w:jc w:val="both"/>
        <w:rPr>
          <w:rFonts w:ascii="Book Antiqua" w:hAnsi="Book Antiqua"/>
          <w:sz w:val="24"/>
          <w:szCs w:val="24"/>
        </w:rPr>
      </w:pPr>
      <w:r w:rsidRPr="00D0127A">
        <w:rPr>
          <w:rFonts w:ascii="Book Antiqua" w:hAnsi="Book Antiqua"/>
          <w:sz w:val="24"/>
          <w:szCs w:val="24"/>
        </w:rPr>
        <w:t xml:space="preserve">Ventricular arrhythmias manifest in a wide spectrum. Sporadic premature ventricular </w:t>
      </w:r>
      <w:proofErr w:type="spellStart"/>
      <w:r w:rsidRPr="00D0127A">
        <w:rPr>
          <w:rFonts w:ascii="Book Antiqua" w:hAnsi="Book Antiqua"/>
          <w:sz w:val="24"/>
          <w:szCs w:val="24"/>
        </w:rPr>
        <w:t>extrasystole</w:t>
      </w:r>
      <w:proofErr w:type="spellEnd"/>
      <w:r w:rsidRPr="00D0127A">
        <w:rPr>
          <w:rFonts w:ascii="Book Antiqua" w:hAnsi="Book Antiqua"/>
          <w:sz w:val="24"/>
          <w:szCs w:val="24"/>
        </w:rPr>
        <w:t xml:space="preserve"> </w:t>
      </w:r>
      <w:r w:rsidR="006B3841" w:rsidRPr="00D0127A">
        <w:rPr>
          <w:rFonts w:ascii="Book Antiqua" w:hAnsi="Book Antiqua"/>
          <w:sz w:val="24"/>
          <w:szCs w:val="24"/>
        </w:rPr>
        <w:t xml:space="preserve">may progress to non-sustained or sustained ventricular tachycardia and VF. VF leads to sudden cardiac arrest. Long term arrhythmia control may be achieved with implantable </w:t>
      </w:r>
      <w:proofErr w:type="spellStart"/>
      <w:r w:rsidR="006B3841" w:rsidRPr="00D0127A">
        <w:rPr>
          <w:rFonts w:ascii="Book Antiqua" w:hAnsi="Book Antiqua"/>
          <w:sz w:val="24"/>
          <w:szCs w:val="24"/>
        </w:rPr>
        <w:t>cardioverter</w:t>
      </w:r>
      <w:proofErr w:type="spellEnd"/>
      <w:r w:rsidR="006B3841" w:rsidRPr="00D0127A">
        <w:rPr>
          <w:rFonts w:ascii="Book Antiqua" w:hAnsi="Book Antiqua"/>
          <w:sz w:val="24"/>
          <w:szCs w:val="24"/>
        </w:rPr>
        <w:t xml:space="preserve"> defibrillator (ICD) alone or in combina</w:t>
      </w:r>
      <w:r w:rsidR="00A1171D" w:rsidRPr="00D0127A">
        <w:rPr>
          <w:rFonts w:ascii="Book Antiqua" w:hAnsi="Book Antiqua"/>
          <w:sz w:val="24"/>
          <w:szCs w:val="24"/>
        </w:rPr>
        <w:t>tion with antiarrhythmic drugs.</w:t>
      </w:r>
    </w:p>
    <w:p w14:paraId="2CE46A8A" w14:textId="09A3673A" w:rsidR="006B3841" w:rsidRPr="00D0127A" w:rsidRDefault="009B1CB1" w:rsidP="007E09D3">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 xml:space="preserve">The effect of </w:t>
      </w:r>
      <w:r w:rsidR="002B27DD" w:rsidRPr="00D0127A">
        <w:rPr>
          <w:rFonts w:ascii="Book Antiqua" w:hAnsi="Book Antiqua" w:cs="Lucida Grande"/>
          <w:sz w:val="24"/>
          <w:szCs w:val="24"/>
        </w:rPr>
        <w:t>β</w:t>
      </w:r>
      <w:r w:rsidR="002B27DD" w:rsidRPr="00D0127A">
        <w:rPr>
          <w:rFonts w:ascii="Book Antiqua" w:hAnsi="Book Antiqua"/>
          <w:sz w:val="24"/>
          <w:szCs w:val="24"/>
        </w:rPr>
        <w:t xml:space="preserve"> </w:t>
      </w:r>
      <w:r w:rsidR="006B3841" w:rsidRPr="00D0127A">
        <w:rPr>
          <w:rFonts w:ascii="Book Antiqua" w:hAnsi="Book Antiqua"/>
          <w:sz w:val="24"/>
          <w:szCs w:val="24"/>
        </w:rPr>
        <w:t xml:space="preserve">-blockers or </w:t>
      </w:r>
      <w:proofErr w:type="spellStart"/>
      <w:r w:rsidR="006B3841" w:rsidRPr="00D0127A">
        <w:rPr>
          <w:rFonts w:ascii="Book Antiqua" w:hAnsi="Book Antiqua"/>
          <w:sz w:val="24"/>
          <w:szCs w:val="24"/>
        </w:rPr>
        <w:t>Amiodarone</w:t>
      </w:r>
      <w:proofErr w:type="spellEnd"/>
      <w:r w:rsidRPr="00D0127A">
        <w:rPr>
          <w:rFonts w:ascii="Book Antiqua" w:hAnsi="Book Antiqua"/>
          <w:sz w:val="24"/>
          <w:szCs w:val="24"/>
        </w:rPr>
        <w:t xml:space="preserve"> in</w:t>
      </w:r>
      <w:r w:rsidR="00260706" w:rsidRPr="00D0127A">
        <w:rPr>
          <w:rFonts w:ascii="Book Antiqua" w:hAnsi="Book Antiqua"/>
          <w:sz w:val="24"/>
          <w:szCs w:val="24"/>
        </w:rPr>
        <w:t xml:space="preserve"> treat</w:t>
      </w:r>
      <w:r w:rsidRPr="00D0127A">
        <w:rPr>
          <w:rFonts w:ascii="Book Antiqua" w:hAnsi="Book Antiqua"/>
          <w:sz w:val="24"/>
          <w:szCs w:val="24"/>
        </w:rPr>
        <w:t>ment of</w:t>
      </w:r>
      <w:r w:rsidR="00260706" w:rsidRPr="00D0127A">
        <w:rPr>
          <w:rFonts w:ascii="Book Antiqua" w:hAnsi="Book Antiqua"/>
          <w:sz w:val="24"/>
          <w:szCs w:val="24"/>
        </w:rPr>
        <w:t xml:space="preserve"> sustained VT</w:t>
      </w:r>
      <w:r w:rsidRPr="00D0127A">
        <w:rPr>
          <w:rFonts w:ascii="Book Antiqua" w:hAnsi="Book Antiqua"/>
          <w:sz w:val="24"/>
          <w:szCs w:val="24"/>
        </w:rPr>
        <w:t xml:space="preserve"> has been proven. </w:t>
      </w:r>
      <w:proofErr w:type="spellStart"/>
      <w:r w:rsidR="006B3841" w:rsidRPr="00D0127A">
        <w:rPr>
          <w:rFonts w:ascii="Book Antiqua" w:hAnsi="Book Antiqua"/>
          <w:sz w:val="24"/>
          <w:szCs w:val="24"/>
        </w:rPr>
        <w:t>Sotalol</w:t>
      </w:r>
      <w:proofErr w:type="spellEnd"/>
      <w:r w:rsidR="006B3841" w:rsidRPr="00D0127A">
        <w:rPr>
          <w:rFonts w:ascii="Book Antiqua" w:hAnsi="Book Antiqua"/>
          <w:sz w:val="24"/>
          <w:szCs w:val="24"/>
        </w:rPr>
        <w:t xml:space="preserve"> </w:t>
      </w:r>
      <w:r w:rsidR="00120194" w:rsidRPr="00D0127A">
        <w:rPr>
          <w:rFonts w:ascii="Book Antiqua" w:hAnsi="Book Antiqua"/>
          <w:sz w:val="24"/>
          <w:szCs w:val="24"/>
        </w:rPr>
        <w:t>provides the most effective arrhythmia control</w:t>
      </w:r>
      <w:r w:rsidR="006B3841" w:rsidRPr="00D0127A">
        <w:rPr>
          <w:rFonts w:ascii="Book Antiqua" w:hAnsi="Book Antiqua"/>
          <w:sz w:val="24"/>
          <w:szCs w:val="24"/>
        </w:rPr>
        <w:t xml:space="preserve">. </w:t>
      </w:r>
      <w:proofErr w:type="spellStart"/>
      <w:r w:rsidR="006B3841" w:rsidRPr="00D0127A">
        <w:rPr>
          <w:rFonts w:ascii="Book Antiqua" w:hAnsi="Book Antiqua"/>
          <w:sz w:val="24"/>
          <w:szCs w:val="24"/>
        </w:rPr>
        <w:t>Amiodarone</w:t>
      </w:r>
      <w:proofErr w:type="spellEnd"/>
      <w:r w:rsidR="006B3841" w:rsidRPr="00D0127A">
        <w:rPr>
          <w:rFonts w:ascii="Book Antiqua" w:hAnsi="Book Antiqua"/>
          <w:sz w:val="24"/>
          <w:szCs w:val="24"/>
        </w:rPr>
        <w:t xml:space="preserve"> is</w:t>
      </w:r>
      <w:r w:rsidR="00260706" w:rsidRPr="00D0127A">
        <w:rPr>
          <w:rFonts w:ascii="Book Antiqua" w:hAnsi="Book Antiqua"/>
          <w:sz w:val="24"/>
          <w:szCs w:val="24"/>
        </w:rPr>
        <w:t xml:space="preserve"> usually</w:t>
      </w:r>
      <w:r w:rsidR="006B3841" w:rsidRPr="00D0127A">
        <w:rPr>
          <w:rFonts w:ascii="Book Antiqua" w:hAnsi="Book Antiqua"/>
          <w:sz w:val="24"/>
          <w:szCs w:val="24"/>
        </w:rPr>
        <w:t xml:space="preserve"> preserved for advance heart failure. </w:t>
      </w:r>
      <w:r w:rsidR="00120194" w:rsidRPr="00D0127A">
        <w:rPr>
          <w:rFonts w:ascii="Book Antiqua" w:hAnsi="Book Antiqua"/>
          <w:sz w:val="24"/>
          <w:szCs w:val="24"/>
        </w:rPr>
        <w:t xml:space="preserve">In combination with B-blocker its efficacy is comparable to </w:t>
      </w:r>
      <w:proofErr w:type="spellStart"/>
      <w:proofErr w:type="gramStart"/>
      <w:r w:rsidR="00120194" w:rsidRPr="00D0127A">
        <w:rPr>
          <w:rFonts w:ascii="Book Antiqua" w:hAnsi="Book Antiqua"/>
          <w:sz w:val="24"/>
          <w:szCs w:val="24"/>
        </w:rPr>
        <w:t>Sotalol</w:t>
      </w:r>
      <w:proofErr w:type="spellEnd"/>
      <w:r w:rsidR="007E09D3" w:rsidRPr="00D0127A">
        <w:rPr>
          <w:rFonts w:ascii="Book Antiqua" w:hAnsi="Book Antiqua"/>
          <w:sz w:val="24"/>
          <w:szCs w:val="24"/>
          <w:vertAlign w:val="superscript"/>
        </w:rPr>
        <w:t>[</w:t>
      </w:r>
      <w:proofErr w:type="gramEnd"/>
      <w:r w:rsidR="007E09D3" w:rsidRPr="00D0127A">
        <w:rPr>
          <w:rFonts w:ascii="Book Antiqua" w:hAnsi="Book Antiqua"/>
          <w:sz w:val="24"/>
          <w:szCs w:val="24"/>
          <w:vertAlign w:val="superscript"/>
        </w:rPr>
        <w:t>20</w:t>
      </w:r>
      <w:r w:rsidR="007E09D3">
        <w:rPr>
          <w:rFonts w:ascii="Book Antiqua" w:hAnsi="Book Antiqua" w:hint="eastAsia"/>
          <w:sz w:val="24"/>
          <w:szCs w:val="24"/>
          <w:vertAlign w:val="superscript"/>
          <w:lang w:eastAsia="zh-CN"/>
        </w:rPr>
        <w:t>,</w:t>
      </w:r>
      <w:r w:rsidR="007E09D3" w:rsidRPr="00D0127A">
        <w:rPr>
          <w:rFonts w:ascii="Book Antiqua" w:hAnsi="Book Antiqua"/>
          <w:sz w:val="24"/>
          <w:szCs w:val="24"/>
          <w:vertAlign w:val="superscript"/>
        </w:rPr>
        <w:t>21]</w:t>
      </w:r>
      <w:r w:rsidR="00120194" w:rsidRPr="00D0127A">
        <w:rPr>
          <w:rFonts w:ascii="Book Antiqua" w:hAnsi="Book Antiqua"/>
          <w:sz w:val="24"/>
          <w:szCs w:val="24"/>
        </w:rPr>
        <w:t>.</w:t>
      </w:r>
      <w:r w:rsidR="00936A1A" w:rsidRPr="00D0127A">
        <w:rPr>
          <w:rFonts w:ascii="Book Antiqua" w:hAnsi="Book Antiqua"/>
          <w:sz w:val="24"/>
          <w:szCs w:val="24"/>
        </w:rPr>
        <w:t xml:space="preserve"> </w:t>
      </w:r>
    </w:p>
    <w:p w14:paraId="51D7F451" w14:textId="014E73B5" w:rsidR="001E5808" w:rsidRPr="00D0127A" w:rsidRDefault="00B06CF4" w:rsidP="007E09D3">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 xml:space="preserve">ICD is considered for primary prevention in high risk cases and proved to be successful when cardiac dysfunction occurs. However ICD for AVRD treatment will require long term follow up and may be complicated with adverse effects associated with procedures. </w:t>
      </w:r>
      <w:r w:rsidR="002B27DD" w:rsidRPr="00D0127A">
        <w:rPr>
          <w:rFonts w:ascii="Book Antiqua" w:hAnsi="Book Antiqua"/>
          <w:sz w:val="24"/>
          <w:szCs w:val="24"/>
        </w:rPr>
        <w:t xml:space="preserve">When cardiac failure is a problem the ICD can be also used as a biventricular re-synchronisation therapy </w:t>
      </w:r>
      <w:proofErr w:type="gramStart"/>
      <w:r w:rsidR="002B27DD" w:rsidRPr="00D0127A">
        <w:rPr>
          <w:rFonts w:ascii="Book Antiqua" w:hAnsi="Book Antiqua"/>
          <w:sz w:val="24"/>
          <w:szCs w:val="24"/>
        </w:rPr>
        <w:t>too</w:t>
      </w:r>
      <w:r w:rsidR="007E09D3" w:rsidRPr="00D0127A">
        <w:rPr>
          <w:rFonts w:ascii="Book Antiqua" w:hAnsi="Book Antiqua"/>
          <w:sz w:val="24"/>
          <w:szCs w:val="24"/>
          <w:vertAlign w:val="superscript"/>
        </w:rPr>
        <w:t>[</w:t>
      </w:r>
      <w:proofErr w:type="gramEnd"/>
      <w:r w:rsidR="007E09D3" w:rsidRPr="00D0127A">
        <w:rPr>
          <w:rFonts w:ascii="Book Antiqua" w:hAnsi="Book Antiqua"/>
          <w:sz w:val="24"/>
          <w:szCs w:val="24"/>
          <w:vertAlign w:val="superscript"/>
        </w:rPr>
        <w:t>22]</w:t>
      </w:r>
      <w:r w:rsidR="002B27DD" w:rsidRPr="00D0127A">
        <w:rPr>
          <w:rFonts w:ascii="Book Antiqua" w:hAnsi="Book Antiqua"/>
          <w:sz w:val="24"/>
          <w:szCs w:val="24"/>
        </w:rPr>
        <w:t>.</w:t>
      </w:r>
      <w:r w:rsidR="00936A1A" w:rsidRPr="00D0127A">
        <w:rPr>
          <w:rFonts w:ascii="Book Antiqua" w:hAnsi="Book Antiqua"/>
          <w:sz w:val="24"/>
          <w:szCs w:val="24"/>
        </w:rPr>
        <w:t xml:space="preserve"> </w:t>
      </w:r>
    </w:p>
    <w:p w14:paraId="7E35D85E" w14:textId="3E7597E4" w:rsidR="00F44D46" w:rsidRDefault="001E5808" w:rsidP="007E09D3">
      <w:pPr>
        <w:spacing w:after="0" w:line="360" w:lineRule="auto"/>
        <w:ind w:firstLineChars="100" w:firstLine="240"/>
        <w:jc w:val="both"/>
        <w:rPr>
          <w:rFonts w:ascii="Book Antiqua" w:hAnsi="Book Antiqua"/>
          <w:sz w:val="24"/>
          <w:szCs w:val="24"/>
          <w:lang w:eastAsia="zh-CN"/>
        </w:rPr>
      </w:pPr>
      <w:r w:rsidRPr="00D0127A">
        <w:rPr>
          <w:rFonts w:ascii="Book Antiqua" w:hAnsi="Book Antiqua"/>
          <w:sz w:val="24"/>
          <w:szCs w:val="24"/>
        </w:rPr>
        <w:t>Catheter ablation</w:t>
      </w:r>
      <w:r w:rsidR="006E7FCE" w:rsidRPr="00D0127A">
        <w:rPr>
          <w:rFonts w:ascii="Book Antiqua" w:hAnsi="Book Antiqua"/>
          <w:sz w:val="24"/>
          <w:szCs w:val="24"/>
        </w:rPr>
        <w:t xml:space="preserve">: developing fibro-fatty scar tissue with scattered </w:t>
      </w:r>
      <w:proofErr w:type="spellStart"/>
      <w:r w:rsidR="006E7FCE" w:rsidRPr="00D0127A">
        <w:rPr>
          <w:rFonts w:ascii="Book Antiqua" w:hAnsi="Book Antiqua"/>
          <w:sz w:val="24"/>
          <w:szCs w:val="24"/>
        </w:rPr>
        <w:t>myocytes</w:t>
      </w:r>
      <w:proofErr w:type="spellEnd"/>
      <w:r w:rsidR="006E7FCE" w:rsidRPr="00D0127A">
        <w:rPr>
          <w:rFonts w:ascii="Book Antiqua" w:hAnsi="Book Antiqua"/>
          <w:sz w:val="24"/>
          <w:szCs w:val="24"/>
        </w:rPr>
        <w:t xml:space="preserve"> increases the risk of re-entrant tachycardia. </w:t>
      </w:r>
      <w:r w:rsidR="00666515" w:rsidRPr="00D0127A">
        <w:rPr>
          <w:rFonts w:ascii="Book Antiqua" w:hAnsi="Book Antiqua"/>
          <w:sz w:val="24"/>
          <w:szCs w:val="24"/>
        </w:rPr>
        <w:t>Catheter ablation</w:t>
      </w:r>
      <w:r w:rsidR="00B5340A" w:rsidRPr="00D0127A">
        <w:rPr>
          <w:rFonts w:ascii="Book Antiqua" w:hAnsi="Book Antiqua"/>
          <w:sz w:val="24"/>
          <w:szCs w:val="24"/>
        </w:rPr>
        <w:t xml:space="preserve"> is reserved for patients with recurrent ventricular arrhythmia not responsive to pharmacological treatment as it only</w:t>
      </w:r>
      <w:r w:rsidR="00666515" w:rsidRPr="00D0127A">
        <w:rPr>
          <w:rFonts w:ascii="Book Antiqua" w:hAnsi="Book Antiqua"/>
          <w:sz w:val="24"/>
          <w:szCs w:val="24"/>
        </w:rPr>
        <w:t xml:space="preserve"> offer</w:t>
      </w:r>
      <w:r w:rsidR="00B5340A" w:rsidRPr="00D0127A">
        <w:rPr>
          <w:rFonts w:ascii="Book Antiqua" w:hAnsi="Book Antiqua"/>
          <w:sz w:val="24"/>
          <w:szCs w:val="24"/>
        </w:rPr>
        <w:t>s</w:t>
      </w:r>
      <w:r w:rsidR="00666515" w:rsidRPr="00D0127A">
        <w:rPr>
          <w:rFonts w:ascii="Book Antiqua" w:hAnsi="Book Antiqua"/>
          <w:sz w:val="24"/>
          <w:szCs w:val="24"/>
        </w:rPr>
        <w:t xml:space="preserve"> short-term success</w:t>
      </w:r>
      <w:r w:rsidR="00B5340A" w:rsidRPr="00D0127A">
        <w:rPr>
          <w:rFonts w:ascii="Book Antiqua" w:hAnsi="Book Antiqua"/>
          <w:sz w:val="24"/>
          <w:szCs w:val="24"/>
        </w:rPr>
        <w:t xml:space="preserve">, </w:t>
      </w:r>
      <w:r w:rsidR="00666515" w:rsidRPr="00D0127A">
        <w:rPr>
          <w:rFonts w:ascii="Book Antiqua" w:hAnsi="Book Antiqua"/>
          <w:sz w:val="24"/>
          <w:szCs w:val="24"/>
        </w:rPr>
        <w:t>long-term e</w:t>
      </w:r>
      <w:r w:rsidR="00B5340A" w:rsidRPr="00D0127A">
        <w:rPr>
          <w:rFonts w:ascii="Book Antiqua" w:hAnsi="Book Antiqua"/>
          <w:sz w:val="24"/>
          <w:szCs w:val="24"/>
        </w:rPr>
        <w:t xml:space="preserve">fficacy remained </w:t>
      </w:r>
      <w:proofErr w:type="gramStart"/>
      <w:r w:rsidR="00B5340A" w:rsidRPr="00D0127A">
        <w:rPr>
          <w:rFonts w:ascii="Book Antiqua" w:hAnsi="Book Antiqua"/>
          <w:sz w:val="24"/>
          <w:szCs w:val="24"/>
        </w:rPr>
        <w:t>debatable</w:t>
      </w:r>
      <w:r w:rsidR="007E09D3" w:rsidRPr="00D0127A">
        <w:rPr>
          <w:rFonts w:ascii="Book Antiqua" w:hAnsi="Book Antiqua"/>
          <w:sz w:val="24"/>
          <w:szCs w:val="24"/>
          <w:vertAlign w:val="superscript"/>
        </w:rPr>
        <w:t>[</w:t>
      </w:r>
      <w:proofErr w:type="gramEnd"/>
      <w:r w:rsidR="007E09D3" w:rsidRPr="00D0127A">
        <w:rPr>
          <w:rFonts w:ascii="Book Antiqua" w:hAnsi="Book Antiqua"/>
          <w:sz w:val="24"/>
          <w:szCs w:val="24"/>
          <w:vertAlign w:val="superscript"/>
        </w:rPr>
        <w:t>23]</w:t>
      </w:r>
      <w:r w:rsidR="00666515" w:rsidRPr="00D0127A">
        <w:rPr>
          <w:rFonts w:ascii="Book Antiqua" w:hAnsi="Book Antiqua"/>
          <w:sz w:val="24"/>
          <w:szCs w:val="24"/>
        </w:rPr>
        <w:t xml:space="preserve">. </w:t>
      </w:r>
    </w:p>
    <w:p w14:paraId="4050CDD6" w14:textId="77777777" w:rsidR="007E09D3" w:rsidRPr="00D0127A" w:rsidRDefault="007E09D3" w:rsidP="007E09D3">
      <w:pPr>
        <w:spacing w:after="0" w:line="360" w:lineRule="auto"/>
        <w:ind w:firstLineChars="100" w:firstLine="240"/>
        <w:jc w:val="both"/>
        <w:rPr>
          <w:rFonts w:ascii="Book Antiqua" w:hAnsi="Book Antiqua"/>
          <w:sz w:val="24"/>
          <w:szCs w:val="24"/>
          <w:lang w:eastAsia="zh-CN"/>
        </w:rPr>
      </w:pPr>
    </w:p>
    <w:p w14:paraId="681AABF9" w14:textId="3C93F729" w:rsidR="00666515" w:rsidRPr="007E09D3" w:rsidRDefault="002B27DD" w:rsidP="00D0127A">
      <w:pPr>
        <w:spacing w:after="0" w:line="360" w:lineRule="auto"/>
        <w:jc w:val="both"/>
        <w:rPr>
          <w:rFonts w:ascii="Book Antiqua" w:hAnsi="Book Antiqua"/>
          <w:b/>
          <w:i/>
          <w:sz w:val="24"/>
          <w:szCs w:val="24"/>
          <w:lang w:eastAsia="zh-CN"/>
        </w:rPr>
      </w:pPr>
      <w:r w:rsidRPr="007E09D3">
        <w:rPr>
          <w:rFonts w:ascii="Book Antiqua" w:hAnsi="Book Antiqua"/>
          <w:b/>
          <w:i/>
          <w:sz w:val="24"/>
          <w:szCs w:val="24"/>
        </w:rPr>
        <w:t xml:space="preserve">Cardiac </w:t>
      </w:r>
      <w:r w:rsidR="002418FA" w:rsidRPr="007E09D3">
        <w:rPr>
          <w:rFonts w:ascii="Book Antiqua" w:hAnsi="Book Antiqua"/>
          <w:b/>
          <w:i/>
          <w:sz w:val="24"/>
          <w:szCs w:val="24"/>
        </w:rPr>
        <w:t>failure</w:t>
      </w:r>
    </w:p>
    <w:p w14:paraId="62446ADD" w14:textId="47F8A884" w:rsidR="002418FA" w:rsidRPr="00D0127A" w:rsidRDefault="00666515" w:rsidP="00D0127A">
      <w:pPr>
        <w:spacing w:after="0" w:line="360" w:lineRule="auto"/>
        <w:jc w:val="both"/>
        <w:rPr>
          <w:rFonts w:ascii="Book Antiqua" w:hAnsi="Book Antiqua"/>
          <w:b/>
          <w:sz w:val="24"/>
          <w:szCs w:val="24"/>
        </w:rPr>
      </w:pPr>
      <w:r w:rsidRPr="00D0127A">
        <w:rPr>
          <w:rFonts w:ascii="Book Antiqua" w:hAnsi="Book Antiqua"/>
          <w:sz w:val="24"/>
          <w:szCs w:val="24"/>
        </w:rPr>
        <w:t>S</w:t>
      </w:r>
      <w:r w:rsidR="001903CB" w:rsidRPr="00D0127A">
        <w:rPr>
          <w:rFonts w:ascii="Book Antiqua" w:hAnsi="Book Antiqua"/>
          <w:sz w:val="24"/>
          <w:szCs w:val="24"/>
        </w:rPr>
        <w:t>ymptomatic heart failure is rare and occurs predominantly in advanced stage</w:t>
      </w:r>
      <w:r w:rsidR="006B798D" w:rsidRPr="00D0127A">
        <w:rPr>
          <w:rFonts w:ascii="Book Antiqua" w:hAnsi="Book Antiqua"/>
          <w:sz w:val="24"/>
          <w:szCs w:val="24"/>
        </w:rPr>
        <w:t xml:space="preserve">. </w:t>
      </w:r>
      <w:r w:rsidR="002B27DD" w:rsidRPr="00D0127A">
        <w:rPr>
          <w:rFonts w:ascii="Book Antiqua" w:hAnsi="Book Antiqua"/>
          <w:sz w:val="24"/>
          <w:szCs w:val="24"/>
        </w:rPr>
        <w:t xml:space="preserve">Cardiac </w:t>
      </w:r>
      <w:r w:rsidR="001903CB" w:rsidRPr="00D0127A">
        <w:rPr>
          <w:rFonts w:ascii="Book Antiqua" w:hAnsi="Book Antiqua"/>
          <w:sz w:val="24"/>
          <w:szCs w:val="24"/>
        </w:rPr>
        <w:t>failure should be treated in conjunction with co</w:t>
      </w:r>
      <w:r w:rsidR="0008666C" w:rsidRPr="00D0127A">
        <w:rPr>
          <w:rFonts w:ascii="Book Antiqua" w:hAnsi="Book Antiqua"/>
          <w:sz w:val="24"/>
          <w:szCs w:val="24"/>
        </w:rPr>
        <w:t>nventional heart failure guidelines, most commonly with angiotensin-converting enzyme inhibitors, diuretics, digoxin and anticoagulants</w:t>
      </w:r>
      <w:r w:rsidR="001903CB" w:rsidRPr="00D0127A">
        <w:rPr>
          <w:rFonts w:ascii="Book Antiqua" w:hAnsi="Book Antiqua"/>
          <w:sz w:val="24"/>
          <w:szCs w:val="24"/>
        </w:rPr>
        <w:t>. In the rare occasions</w:t>
      </w:r>
      <w:r w:rsidR="0008666C" w:rsidRPr="00D0127A">
        <w:rPr>
          <w:rFonts w:ascii="Book Antiqua" w:hAnsi="Book Antiqua"/>
          <w:sz w:val="24"/>
          <w:szCs w:val="24"/>
        </w:rPr>
        <w:t>,</w:t>
      </w:r>
      <w:r w:rsidR="001903CB" w:rsidRPr="00D0127A">
        <w:rPr>
          <w:rFonts w:ascii="Book Antiqua" w:hAnsi="Book Antiqua"/>
          <w:sz w:val="24"/>
          <w:szCs w:val="24"/>
        </w:rPr>
        <w:t xml:space="preserve"> when</w:t>
      </w:r>
      <w:r w:rsidR="0008666C" w:rsidRPr="00D0127A">
        <w:rPr>
          <w:rFonts w:ascii="Book Antiqua" w:hAnsi="Book Antiqua"/>
          <w:sz w:val="24"/>
          <w:szCs w:val="24"/>
        </w:rPr>
        <w:t xml:space="preserve"> heart failure is unresponsive </w:t>
      </w:r>
      <w:r w:rsidR="001903CB" w:rsidRPr="00D0127A">
        <w:rPr>
          <w:rFonts w:ascii="Book Antiqua" w:hAnsi="Book Antiqua"/>
          <w:sz w:val="24"/>
          <w:szCs w:val="24"/>
        </w:rPr>
        <w:t>to medical management, heart tra</w:t>
      </w:r>
      <w:r w:rsidR="00C11281" w:rsidRPr="00D0127A">
        <w:rPr>
          <w:rFonts w:ascii="Book Antiqua" w:hAnsi="Book Antiqua"/>
          <w:sz w:val="24"/>
          <w:szCs w:val="24"/>
        </w:rPr>
        <w:t xml:space="preserve">nsplantation may be necessary. </w:t>
      </w:r>
    </w:p>
    <w:p w14:paraId="75C48057" w14:textId="77777777" w:rsidR="002418FA" w:rsidRPr="00D0127A" w:rsidRDefault="002418FA" w:rsidP="00D0127A">
      <w:pPr>
        <w:pStyle w:val="ListParagraph"/>
        <w:spacing w:after="0" w:line="360" w:lineRule="auto"/>
        <w:ind w:left="0"/>
        <w:jc w:val="both"/>
        <w:rPr>
          <w:rFonts w:ascii="Book Antiqua" w:hAnsi="Book Antiqua"/>
          <w:b/>
          <w:sz w:val="24"/>
          <w:szCs w:val="24"/>
        </w:rPr>
      </w:pPr>
    </w:p>
    <w:p w14:paraId="7339658D" w14:textId="374C7B63" w:rsidR="002418FA" w:rsidRPr="00D0127A" w:rsidRDefault="007E09D3" w:rsidP="007E09D3">
      <w:pPr>
        <w:pStyle w:val="ListParagraph"/>
        <w:spacing w:after="0" w:line="360" w:lineRule="auto"/>
        <w:ind w:left="0"/>
        <w:jc w:val="both"/>
        <w:rPr>
          <w:rFonts w:ascii="Book Antiqua" w:hAnsi="Book Antiqua"/>
          <w:b/>
          <w:sz w:val="24"/>
          <w:szCs w:val="24"/>
          <w:lang w:eastAsia="zh-CN"/>
        </w:rPr>
      </w:pPr>
      <w:r>
        <w:rPr>
          <w:rFonts w:ascii="Book Antiqua" w:hAnsi="Book Antiqua"/>
          <w:b/>
          <w:sz w:val="24"/>
          <w:szCs w:val="24"/>
        </w:rPr>
        <w:t>ANAESTHETIC CONSIDERATIONS</w:t>
      </w:r>
    </w:p>
    <w:p w14:paraId="7BF9D3EC" w14:textId="598A0F37" w:rsidR="0065586C" w:rsidRDefault="00402539" w:rsidP="00D0127A">
      <w:pPr>
        <w:spacing w:after="0" w:line="360" w:lineRule="auto"/>
        <w:jc w:val="both"/>
        <w:rPr>
          <w:rFonts w:ascii="Book Antiqua" w:hAnsi="Book Antiqua"/>
          <w:sz w:val="24"/>
          <w:szCs w:val="24"/>
          <w:lang w:eastAsia="zh-CN"/>
        </w:rPr>
      </w:pPr>
      <w:r w:rsidRPr="00D0127A">
        <w:rPr>
          <w:rFonts w:ascii="Book Antiqua" w:hAnsi="Book Antiqua"/>
          <w:sz w:val="24"/>
          <w:szCs w:val="24"/>
        </w:rPr>
        <w:t xml:space="preserve">Given a </w:t>
      </w:r>
      <w:r w:rsidR="0076734E" w:rsidRPr="00D0127A">
        <w:rPr>
          <w:rFonts w:ascii="Book Antiqua" w:hAnsi="Book Antiqua"/>
          <w:sz w:val="24"/>
          <w:szCs w:val="24"/>
        </w:rPr>
        <w:t>prevalence</w:t>
      </w:r>
      <w:r w:rsidRPr="00D0127A">
        <w:rPr>
          <w:rFonts w:ascii="Book Antiqua" w:hAnsi="Book Antiqua"/>
          <w:sz w:val="24"/>
          <w:szCs w:val="24"/>
        </w:rPr>
        <w:t xml:space="preserve"> rate of 1:5000, most anaesthetist</w:t>
      </w:r>
      <w:r w:rsidR="00FB295F" w:rsidRPr="00D0127A">
        <w:rPr>
          <w:rFonts w:ascii="Book Antiqua" w:hAnsi="Book Antiqua"/>
          <w:sz w:val="24"/>
          <w:szCs w:val="24"/>
        </w:rPr>
        <w:t>s</w:t>
      </w:r>
      <w:r w:rsidRPr="00D0127A">
        <w:rPr>
          <w:rFonts w:ascii="Book Antiqua" w:hAnsi="Book Antiqua"/>
          <w:sz w:val="24"/>
          <w:szCs w:val="24"/>
        </w:rPr>
        <w:t xml:space="preserve"> will encounter a patient with ARVD during </w:t>
      </w:r>
      <w:r w:rsidR="002B27DD" w:rsidRPr="00D0127A">
        <w:rPr>
          <w:rFonts w:ascii="Book Antiqua" w:hAnsi="Book Antiqua"/>
          <w:sz w:val="24"/>
          <w:szCs w:val="24"/>
        </w:rPr>
        <w:t xml:space="preserve">their </w:t>
      </w:r>
      <w:r w:rsidRPr="00D0127A">
        <w:rPr>
          <w:rFonts w:ascii="Book Antiqua" w:hAnsi="Book Antiqua"/>
          <w:sz w:val="24"/>
          <w:szCs w:val="24"/>
        </w:rPr>
        <w:t>pr</w:t>
      </w:r>
      <w:r w:rsidR="00167F2D" w:rsidRPr="00D0127A">
        <w:rPr>
          <w:rFonts w:ascii="Book Antiqua" w:hAnsi="Book Antiqua"/>
          <w:sz w:val="24"/>
          <w:szCs w:val="24"/>
        </w:rPr>
        <w:t>actice</w:t>
      </w:r>
      <w:r w:rsidR="007E3F04" w:rsidRPr="00D0127A">
        <w:rPr>
          <w:rFonts w:ascii="Book Antiqua" w:hAnsi="Book Antiqua"/>
          <w:sz w:val="24"/>
          <w:szCs w:val="24"/>
        </w:rPr>
        <w:t>.</w:t>
      </w:r>
      <w:r w:rsidRPr="00D0127A">
        <w:rPr>
          <w:rFonts w:ascii="Book Antiqua" w:hAnsi="Book Antiqua"/>
          <w:sz w:val="24"/>
          <w:szCs w:val="24"/>
        </w:rPr>
        <w:t xml:space="preserve"> </w:t>
      </w:r>
      <w:r w:rsidR="00D40933" w:rsidRPr="00D0127A">
        <w:rPr>
          <w:rFonts w:ascii="Book Antiqua" w:hAnsi="Book Antiqua"/>
          <w:sz w:val="24"/>
          <w:szCs w:val="24"/>
        </w:rPr>
        <w:t>SDC</w:t>
      </w:r>
      <w:r w:rsidR="0076734E" w:rsidRPr="00D0127A">
        <w:rPr>
          <w:rFonts w:ascii="Book Antiqua" w:hAnsi="Book Antiqua"/>
          <w:sz w:val="24"/>
          <w:szCs w:val="24"/>
        </w:rPr>
        <w:t xml:space="preserve"> during general anaesthesia</w:t>
      </w:r>
      <w:r w:rsidR="00D40933" w:rsidRPr="00D0127A">
        <w:rPr>
          <w:rFonts w:ascii="Book Antiqua" w:hAnsi="Book Antiqua"/>
          <w:sz w:val="24"/>
          <w:szCs w:val="24"/>
        </w:rPr>
        <w:t xml:space="preserve"> is unresponsive</w:t>
      </w:r>
      <w:r w:rsidR="0076734E" w:rsidRPr="00D0127A">
        <w:rPr>
          <w:rFonts w:ascii="Book Antiqua" w:hAnsi="Book Antiqua"/>
          <w:sz w:val="24"/>
          <w:szCs w:val="24"/>
        </w:rPr>
        <w:t xml:space="preserve"> to cardiopulmonary resuscitation. </w:t>
      </w:r>
      <w:r w:rsidR="00D40933" w:rsidRPr="00D0127A">
        <w:rPr>
          <w:rFonts w:ascii="Book Antiqua" w:hAnsi="Book Antiqua"/>
          <w:sz w:val="24"/>
          <w:szCs w:val="24"/>
        </w:rPr>
        <w:t xml:space="preserve">Disease awareness, understanding pathophysiology </w:t>
      </w:r>
      <w:r w:rsidR="00D40933" w:rsidRPr="00D0127A">
        <w:rPr>
          <w:rFonts w:ascii="Book Antiqua" w:hAnsi="Book Antiqua"/>
          <w:sz w:val="24"/>
          <w:szCs w:val="24"/>
        </w:rPr>
        <w:lastRenderedPageBreak/>
        <w:t>and hazardous</w:t>
      </w:r>
      <w:r w:rsidR="002B27DD" w:rsidRPr="00D0127A">
        <w:rPr>
          <w:rFonts w:ascii="Book Antiqua" w:hAnsi="Book Antiqua"/>
          <w:sz w:val="24"/>
          <w:szCs w:val="24"/>
        </w:rPr>
        <w:t xml:space="preserve"> conditions help improve safety in these patients. Perioperative management is divided in two groups: </w:t>
      </w:r>
      <w:r w:rsidR="003D1FC6" w:rsidRPr="00D0127A">
        <w:rPr>
          <w:rFonts w:ascii="Book Antiqua" w:hAnsi="Book Antiqua"/>
          <w:sz w:val="24"/>
          <w:szCs w:val="24"/>
        </w:rPr>
        <w:t>F</w:t>
      </w:r>
      <w:r w:rsidR="002B27DD" w:rsidRPr="00D0127A">
        <w:rPr>
          <w:rFonts w:ascii="Book Antiqua" w:hAnsi="Book Antiqua"/>
          <w:sz w:val="24"/>
          <w:szCs w:val="24"/>
        </w:rPr>
        <w:t xml:space="preserve">or patients with already diagnosed ARVD, and for patients who present with malignant arrhythmias and </w:t>
      </w:r>
      <w:r w:rsidR="00D0127A" w:rsidRPr="00D0127A">
        <w:rPr>
          <w:rFonts w:ascii="Book Antiqua" w:hAnsi="Book Antiqua"/>
          <w:sz w:val="24"/>
          <w:szCs w:val="24"/>
        </w:rPr>
        <w:t>SDC</w:t>
      </w:r>
      <w:r w:rsidR="002B27DD" w:rsidRPr="00D0127A">
        <w:rPr>
          <w:rFonts w:ascii="Book Antiqua" w:hAnsi="Book Antiqua"/>
          <w:sz w:val="24"/>
          <w:szCs w:val="24"/>
        </w:rPr>
        <w:t>.</w:t>
      </w:r>
    </w:p>
    <w:p w14:paraId="415C8424" w14:textId="77777777" w:rsidR="00485139" w:rsidRPr="00D0127A" w:rsidRDefault="00485139" w:rsidP="00D0127A">
      <w:pPr>
        <w:spacing w:after="0" w:line="360" w:lineRule="auto"/>
        <w:jc w:val="both"/>
        <w:rPr>
          <w:rFonts w:ascii="Book Antiqua" w:hAnsi="Book Antiqua"/>
          <w:sz w:val="24"/>
          <w:szCs w:val="24"/>
          <w:lang w:eastAsia="zh-CN"/>
        </w:rPr>
      </w:pPr>
    </w:p>
    <w:p w14:paraId="3A43EEC2" w14:textId="4207E870" w:rsidR="00FB3288" w:rsidRPr="00485139" w:rsidRDefault="002418FA" w:rsidP="00D0127A">
      <w:pPr>
        <w:spacing w:after="0" w:line="360" w:lineRule="auto"/>
        <w:jc w:val="both"/>
        <w:rPr>
          <w:rFonts w:ascii="Book Antiqua" w:hAnsi="Book Antiqua"/>
          <w:b/>
          <w:i/>
          <w:sz w:val="24"/>
          <w:szCs w:val="24"/>
          <w:lang w:eastAsia="zh-CN"/>
        </w:rPr>
      </w:pPr>
      <w:r w:rsidRPr="00485139">
        <w:rPr>
          <w:rFonts w:ascii="Book Antiqua" w:hAnsi="Book Antiqua"/>
          <w:b/>
          <w:i/>
          <w:sz w:val="24"/>
          <w:szCs w:val="24"/>
        </w:rPr>
        <w:t>Preoperative</w:t>
      </w:r>
      <w:r w:rsidR="0065586C" w:rsidRPr="00485139">
        <w:rPr>
          <w:rFonts w:ascii="Book Antiqua" w:hAnsi="Book Antiqua"/>
          <w:b/>
          <w:i/>
          <w:sz w:val="24"/>
          <w:szCs w:val="24"/>
        </w:rPr>
        <w:t xml:space="preserve"> management</w:t>
      </w:r>
    </w:p>
    <w:p w14:paraId="5B2B6337" w14:textId="3AA25C5D" w:rsidR="00D40933" w:rsidRPr="00D0127A" w:rsidRDefault="00B21B1F" w:rsidP="00D0127A">
      <w:pPr>
        <w:spacing w:after="0" w:line="360" w:lineRule="auto"/>
        <w:jc w:val="both"/>
        <w:rPr>
          <w:rFonts w:ascii="Book Antiqua" w:hAnsi="Book Antiqua"/>
          <w:b/>
          <w:sz w:val="24"/>
          <w:szCs w:val="24"/>
        </w:rPr>
      </w:pPr>
      <w:r w:rsidRPr="00D0127A">
        <w:rPr>
          <w:rFonts w:ascii="Book Antiqua" w:hAnsi="Book Antiqua"/>
          <w:sz w:val="24"/>
          <w:szCs w:val="24"/>
        </w:rPr>
        <w:t>Pre</w:t>
      </w:r>
      <w:r w:rsidR="00FB3288" w:rsidRPr="00D0127A">
        <w:rPr>
          <w:rFonts w:ascii="Book Antiqua" w:hAnsi="Book Antiqua"/>
          <w:sz w:val="24"/>
          <w:szCs w:val="24"/>
        </w:rPr>
        <w:t>operative evaluation of patients with AVRD should include collecting medical history, documenting physical findings and obtaining specialized diagnostic tests.</w:t>
      </w:r>
      <w:r w:rsidR="002B27DD" w:rsidRPr="00D0127A">
        <w:rPr>
          <w:rFonts w:ascii="Book Antiqua" w:hAnsi="Book Antiqua"/>
          <w:sz w:val="24"/>
          <w:szCs w:val="24"/>
        </w:rPr>
        <w:t xml:space="preserve"> All elective patients must be consulted with a cardiologist with experience with the disease. History of provoked arrhythmias and safe medication is essential.</w:t>
      </w:r>
    </w:p>
    <w:p w14:paraId="2A8A0D8C" w14:textId="3AE529EB" w:rsidR="00FB3288" w:rsidRPr="00D0127A" w:rsidRDefault="0044041C" w:rsidP="00485139">
      <w:pPr>
        <w:spacing w:after="0" w:line="360" w:lineRule="auto"/>
        <w:ind w:firstLineChars="100" w:firstLine="240"/>
        <w:jc w:val="both"/>
        <w:rPr>
          <w:rFonts w:ascii="Book Antiqua" w:hAnsi="Book Antiqua"/>
          <w:b/>
          <w:sz w:val="24"/>
          <w:szCs w:val="24"/>
        </w:rPr>
      </w:pPr>
      <w:r w:rsidRPr="00D0127A">
        <w:rPr>
          <w:rFonts w:ascii="Book Antiqua" w:hAnsi="Book Antiqua"/>
          <w:sz w:val="24"/>
          <w:szCs w:val="24"/>
        </w:rPr>
        <w:t xml:space="preserve">Subclinical stage of ARVD is symptomless or characterised by </w:t>
      </w:r>
      <w:r w:rsidR="00402539" w:rsidRPr="00D0127A">
        <w:rPr>
          <w:rFonts w:ascii="Book Antiqua" w:hAnsi="Book Antiqua"/>
          <w:sz w:val="24"/>
          <w:szCs w:val="24"/>
        </w:rPr>
        <w:t>non-specific clinical sy</w:t>
      </w:r>
      <w:r w:rsidR="00243BD6" w:rsidRPr="00D0127A">
        <w:rPr>
          <w:rFonts w:ascii="Book Antiqua" w:hAnsi="Book Antiqua"/>
          <w:sz w:val="24"/>
          <w:szCs w:val="24"/>
        </w:rPr>
        <w:t xml:space="preserve">mptoms such as palpitation, chest pain and syncope. Linking these features to a rare cardiac muscle disease may be difficult. </w:t>
      </w:r>
      <w:r w:rsidR="00402539" w:rsidRPr="00D0127A">
        <w:rPr>
          <w:rFonts w:ascii="Book Antiqua" w:hAnsi="Book Antiqua"/>
          <w:sz w:val="24"/>
          <w:szCs w:val="24"/>
        </w:rPr>
        <w:t>Previous uneventful general or regional anaesthesia do</w:t>
      </w:r>
      <w:r w:rsidR="00D40933" w:rsidRPr="00D0127A">
        <w:rPr>
          <w:rFonts w:ascii="Book Antiqua" w:hAnsi="Book Antiqua"/>
          <w:sz w:val="24"/>
          <w:szCs w:val="24"/>
        </w:rPr>
        <w:t xml:space="preserve">es not exclude </w:t>
      </w:r>
      <w:proofErr w:type="gramStart"/>
      <w:r w:rsidR="00243BD6" w:rsidRPr="00D0127A">
        <w:rPr>
          <w:rFonts w:ascii="Book Antiqua" w:hAnsi="Book Antiqua"/>
          <w:sz w:val="24"/>
          <w:szCs w:val="24"/>
        </w:rPr>
        <w:t>ARVD</w:t>
      </w:r>
      <w:r w:rsidR="00485139" w:rsidRPr="00D0127A">
        <w:rPr>
          <w:rFonts w:ascii="Book Antiqua" w:hAnsi="Book Antiqua"/>
          <w:sz w:val="24"/>
          <w:szCs w:val="24"/>
          <w:vertAlign w:val="superscript"/>
        </w:rPr>
        <w:t>[</w:t>
      </w:r>
      <w:proofErr w:type="gramEnd"/>
      <w:r w:rsidR="00485139" w:rsidRPr="00D0127A">
        <w:rPr>
          <w:rFonts w:ascii="Book Antiqua" w:hAnsi="Book Antiqua"/>
          <w:sz w:val="24"/>
          <w:szCs w:val="24"/>
          <w:vertAlign w:val="superscript"/>
        </w:rPr>
        <w:t>24]</w:t>
      </w:r>
      <w:r w:rsidR="00C34BDA" w:rsidRPr="00D0127A">
        <w:rPr>
          <w:rFonts w:ascii="Book Antiqua" w:hAnsi="Book Antiqua"/>
          <w:sz w:val="24"/>
          <w:szCs w:val="24"/>
        </w:rPr>
        <w:t>.</w:t>
      </w:r>
      <w:r w:rsidR="00332268" w:rsidRPr="00D0127A">
        <w:rPr>
          <w:rFonts w:ascii="Book Antiqua" w:hAnsi="Book Antiqua"/>
          <w:sz w:val="24"/>
          <w:szCs w:val="24"/>
        </w:rPr>
        <w:t xml:space="preserve"> </w:t>
      </w:r>
      <w:r w:rsidRPr="00D0127A">
        <w:rPr>
          <w:rFonts w:ascii="Book Antiqua" w:hAnsi="Book Antiqua"/>
          <w:sz w:val="24"/>
          <w:szCs w:val="24"/>
        </w:rPr>
        <w:t>ECG is no</w:t>
      </w:r>
      <w:r w:rsidR="00243BD6" w:rsidRPr="00D0127A">
        <w:rPr>
          <w:rFonts w:ascii="Book Antiqua" w:hAnsi="Book Antiqua"/>
          <w:sz w:val="24"/>
          <w:szCs w:val="24"/>
        </w:rPr>
        <w:t>t used for routine assessment in</w:t>
      </w:r>
      <w:r w:rsidRPr="00D0127A">
        <w:rPr>
          <w:rFonts w:ascii="Book Antiqua" w:hAnsi="Book Antiqua"/>
          <w:sz w:val="24"/>
          <w:szCs w:val="24"/>
        </w:rPr>
        <w:t xml:space="preserve"> young and healthy patients.</w:t>
      </w:r>
    </w:p>
    <w:p w14:paraId="0D36822A" w14:textId="7A21BE8D" w:rsidR="00C405C6" w:rsidRPr="00D0127A" w:rsidRDefault="00402539"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 xml:space="preserve">Patient with confirmed diagnosis of ARVD should undergo regular follow up </w:t>
      </w:r>
      <w:r w:rsidR="002E6C8D" w:rsidRPr="00D0127A">
        <w:rPr>
          <w:rFonts w:ascii="Book Antiqua" w:hAnsi="Book Antiqua"/>
          <w:sz w:val="24"/>
          <w:szCs w:val="24"/>
        </w:rPr>
        <w:t xml:space="preserve">to evaluate efficacy of arrhythmia control and cardiac function. Review of case notes and </w:t>
      </w:r>
      <w:r w:rsidR="00E77334" w:rsidRPr="00D0127A">
        <w:rPr>
          <w:rFonts w:ascii="Book Antiqua" w:hAnsi="Book Antiqua"/>
          <w:sz w:val="24"/>
          <w:szCs w:val="24"/>
        </w:rPr>
        <w:t>discussion with a cardiologist</w:t>
      </w:r>
      <w:r w:rsidR="002E6C8D" w:rsidRPr="00D0127A">
        <w:rPr>
          <w:rFonts w:ascii="Book Antiqua" w:hAnsi="Book Antiqua"/>
          <w:sz w:val="24"/>
          <w:szCs w:val="24"/>
        </w:rPr>
        <w:t xml:space="preserve"> </w:t>
      </w:r>
      <w:r w:rsidR="00D51BC3" w:rsidRPr="00D0127A">
        <w:rPr>
          <w:rFonts w:ascii="Book Antiqua" w:hAnsi="Book Antiqua"/>
          <w:sz w:val="24"/>
          <w:szCs w:val="24"/>
        </w:rPr>
        <w:t xml:space="preserve">would </w:t>
      </w:r>
      <w:r w:rsidR="002E6C8D" w:rsidRPr="00D0127A">
        <w:rPr>
          <w:rFonts w:ascii="Book Antiqua" w:hAnsi="Book Antiqua"/>
          <w:sz w:val="24"/>
          <w:szCs w:val="24"/>
        </w:rPr>
        <w:t>enable the anaesthetist to gain information about the course of the disease.</w:t>
      </w:r>
      <w:r w:rsidR="00D0127A">
        <w:rPr>
          <w:rFonts w:ascii="Book Antiqua" w:hAnsi="Book Antiqua"/>
          <w:sz w:val="24"/>
          <w:szCs w:val="24"/>
        </w:rPr>
        <w:t xml:space="preserve"> </w:t>
      </w:r>
      <w:r w:rsidR="002E6C8D" w:rsidRPr="00D0127A">
        <w:rPr>
          <w:rFonts w:ascii="Book Antiqua" w:hAnsi="Book Antiqua"/>
          <w:sz w:val="24"/>
          <w:szCs w:val="24"/>
        </w:rPr>
        <w:t>Physical examination car</w:t>
      </w:r>
      <w:r w:rsidR="00203106" w:rsidRPr="00D0127A">
        <w:rPr>
          <w:rFonts w:ascii="Book Antiqua" w:hAnsi="Book Antiqua"/>
          <w:sz w:val="24"/>
          <w:szCs w:val="24"/>
        </w:rPr>
        <w:t>ries limited significance in</w:t>
      </w:r>
      <w:r w:rsidR="00FB3288" w:rsidRPr="00D0127A">
        <w:rPr>
          <w:rFonts w:ascii="Book Antiqua" w:hAnsi="Book Antiqua"/>
          <w:sz w:val="24"/>
          <w:szCs w:val="24"/>
        </w:rPr>
        <w:t xml:space="preserve"> early stages, signs</w:t>
      </w:r>
      <w:r w:rsidR="0058411C" w:rsidRPr="00D0127A">
        <w:rPr>
          <w:rFonts w:ascii="Book Antiqua" w:hAnsi="Book Antiqua"/>
          <w:sz w:val="24"/>
          <w:szCs w:val="24"/>
        </w:rPr>
        <w:t xml:space="preserve"> and symptoms of systemic or pulmonary congestion be</w:t>
      </w:r>
      <w:r w:rsidR="00CC2ACB" w:rsidRPr="00D0127A">
        <w:rPr>
          <w:rFonts w:ascii="Book Antiqua" w:hAnsi="Book Antiqua"/>
          <w:sz w:val="24"/>
          <w:szCs w:val="24"/>
        </w:rPr>
        <w:t>come apparent in advanced stage.</w:t>
      </w:r>
      <w:r w:rsidR="00D0127A">
        <w:rPr>
          <w:rFonts w:ascii="Book Antiqua" w:hAnsi="Book Antiqua"/>
          <w:sz w:val="24"/>
          <w:szCs w:val="24"/>
        </w:rPr>
        <w:t xml:space="preserve"> </w:t>
      </w:r>
      <w:r w:rsidR="00485139">
        <w:rPr>
          <w:rFonts w:ascii="Book Antiqua" w:hAnsi="Book Antiqua" w:hint="eastAsia"/>
          <w:sz w:val="24"/>
          <w:szCs w:val="24"/>
          <w:lang w:eastAsia="zh-CN"/>
        </w:rPr>
        <w:t>Twenty-four</w:t>
      </w:r>
      <w:r w:rsidR="00243BD6" w:rsidRPr="00D0127A">
        <w:rPr>
          <w:rFonts w:ascii="Book Antiqua" w:hAnsi="Book Antiqua"/>
          <w:sz w:val="24"/>
          <w:szCs w:val="24"/>
        </w:rPr>
        <w:t xml:space="preserve"> hour </w:t>
      </w:r>
      <w:proofErr w:type="spellStart"/>
      <w:r w:rsidR="0058411C" w:rsidRPr="00D0127A">
        <w:rPr>
          <w:rFonts w:ascii="Book Antiqua" w:hAnsi="Book Antiqua"/>
          <w:sz w:val="24"/>
          <w:szCs w:val="24"/>
        </w:rPr>
        <w:t>Holter</w:t>
      </w:r>
      <w:proofErr w:type="spellEnd"/>
      <w:r w:rsidR="00243BD6" w:rsidRPr="00D0127A">
        <w:rPr>
          <w:rFonts w:ascii="Book Antiqua" w:hAnsi="Book Antiqua"/>
          <w:sz w:val="24"/>
          <w:szCs w:val="24"/>
        </w:rPr>
        <w:t>-</w:t>
      </w:r>
      <w:r w:rsidR="0058411C" w:rsidRPr="00D0127A">
        <w:rPr>
          <w:rFonts w:ascii="Book Antiqua" w:hAnsi="Book Antiqua"/>
          <w:sz w:val="24"/>
          <w:szCs w:val="24"/>
        </w:rPr>
        <w:t>monitor</w:t>
      </w:r>
      <w:r w:rsidR="00E54FA3" w:rsidRPr="00D0127A">
        <w:rPr>
          <w:rFonts w:ascii="Book Antiqua" w:hAnsi="Book Antiqua"/>
          <w:sz w:val="24"/>
          <w:szCs w:val="24"/>
        </w:rPr>
        <w:t xml:space="preserve"> is </w:t>
      </w:r>
      <w:r w:rsidR="00221BEA" w:rsidRPr="00D0127A">
        <w:rPr>
          <w:rFonts w:ascii="Book Antiqua" w:hAnsi="Book Antiqua"/>
          <w:sz w:val="24"/>
          <w:szCs w:val="24"/>
        </w:rPr>
        <w:t xml:space="preserve">a reliable non-invasive </w:t>
      </w:r>
      <w:r w:rsidR="0058411C" w:rsidRPr="00D0127A">
        <w:rPr>
          <w:rFonts w:ascii="Book Antiqua" w:hAnsi="Book Antiqua"/>
          <w:sz w:val="24"/>
          <w:szCs w:val="24"/>
        </w:rPr>
        <w:t xml:space="preserve">method </w:t>
      </w:r>
      <w:r w:rsidR="00221BEA" w:rsidRPr="00D0127A">
        <w:rPr>
          <w:rFonts w:ascii="Book Antiqua" w:hAnsi="Book Antiqua"/>
          <w:sz w:val="24"/>
          <w:szCs w:val="24"/>
        </w:rPr>
        <w:t>to discover sustained and non-sustained ventricular tachycar</w:t>
      </w:r>
      <w:r w:rsidR="00243BD6" w:rsidRPr="00D0127A">
        <w:rPr>
          <w:rFonts w:ascii="Book Antiqua" w:hAnsi="Book Antiqua"/>
          <w:sz w:val="24"/>
          <w:szCs w:val="24"/>
        </w:rPr>
        <w:t>dia. Echocardiography is</w:t>
      </w:r>
      <w:r w:rsidR="00221BEA" w:rsidRPr="00D0127A">
        <w:rPr>
          <w:rFonts w:ascii="Book Antiqua" w:hAnsi="Book Antiqua"/>
          <w:sz w:val="24"/>
          <w:szCs w:val="24"/>
        </w:rPr>
        <w:t xml:space="preserve"> available in most institutions to offer a quick insight to cardiac function. Preoperative optimisation carries high impact on perioperative mortality. Multidisciplinary team approach including ca</w:t>
      </w:r>
      <w:r w:rsidR="00E77334" w:rsidRPr="00D0127A">
        <w:rPr>
          <w:rFonts w:ascii="Book Antiqua" w:hAnsi="Book Antiqua"/>
          <w:sz w:val="24"/>
          <w:szCs w:val="24"/>
        </w:rPr>
        <w:t>rdiologist, anaesthetist and</w:t>
      </w:r>
      <w:r w:rsidR="00221BEA" w:rsidRPr="00D0127A">
        <w:rPr>
          <w:rFonts w:ascii="Book Antiqua" w:hAnsi="Book Antiqua"/>
          <w:sz w:val="24"/>
          <w:szCs w:val="24"/>
        </w:rPr>
        <w:t xml:space="preserve"> operating surgeon facilitate </w:t>
      </w:r>
      <w:r w:rsidR="00E77334" w:rsidRPr="00D0127A">
        <w:rPr>
          <w:rFonts w:ascii="Book Antiqua" w:hAnsi="Book Antiqua"/>
          <w:sz w:val="24"/>
          <w:szCs w:val="24"/>
        </w:rPr>
        <w:t xml:space="preserve">safe perioperative planning. </w:t>
      </w:r>
      <w:r w:rsidR="00221BEA" w:rsidRPr="00D0127A">
        <w:rPr>
          <w:rFonts w:ascii="Book Antiqua" w:hAnsi="Book Antiqua"/>
          <w:sz w:val="24"/>
          <w:szCs w:val="24"/>
        </w:rPr>
        <w:t>Elective procedure should be postponed until ventricular arrhythmia controlled and heart failure is optimised.</w:t>
      </w:r>
      <w:r w:rsidR="00E87B2C" w:rsidRPr="00D0127A">
        <w:rPr>
          <w:rFonts w:ascii="Book Antiqua" w:hAnsi="Book Antiqua"/>
          <w:sz w:val="24"/>
          <w:szCs w:val="24"/>
        </w:rPr>
        <w:t xml:space="preserve"> Regular anti-</w:t>
      </w:r>
      <w:proofErr w:type="spellStart"/>
      <w:r w:rsidR="00E87B2C" w:rsidRPr="00D0127A">
        <w:rPr>
          <w:rFonts w:ascii="Book Antiqua" w:hAnsi="Book Antiqua"/>
          <w:sz w:val="24"/>
          <w:szCs w:val="24"/>
        </w:rPr>
        <w:t>arrhytmic</w:t>
      </w:r>
      <w:proofErr w:type="spellEnd"/>
      <w:r w:rsidR="005847CA" w:rsidRPr="00D0127A">
        <w:rPr>
          <w:rFonts w:ascii="Book Antiqua" w:hAnsi="Book Antiqua"/>
          <w:sz w:val="24"/>
          <w:szCs w:val="24"/>
        </w:rPr>
        <w:t xml:space="preserve"> drugs</w:t>
      </w:r>
      <w:r w:rsidR="00243BD6" w:rsidRPr="00D0127A">
        <w:rPr>
          <w:rFonts w:ascii="Book Antiqua" w:hAnsi="Book Antiqua"/>
          <w:sz w:val="24"/>
          <w:szCs w:val="24"/>
        </w:rPr>
        <w:t xml:space="preserve"> </w:t>
      </w:r>
      <w:r w:rsidR="005847CA" w:rsidRPr="00D0127A">
        <w:rPr>
          <w:rFonts w:ascii="Book Antiqua" w:hAnsi="Book Antiqua"/>
          <w:sz w:val="24"/>
          <w:szCs w:val="24"/>
        </w:rPr>
        <w:t>should be continued until surgery.</w:t>
      </w:r>
      <w:r w:rsidR="00221BEA" w:rsidRPr="00D0127A">
        <w:rPr>
          <w:rFonts w:ascii="Book Antiqua" w:hAnsi="Book Antiqua"/>
          <w:sz w:val="24"/>
          <w:szCs w:val="24"/>
        </w:rPr>
        <w:t xml:space="preserve"> </w:t>
      </w:r>
      <w:r w:rsidR="00E77334" w:rsidRPr="00D0127A">
        <w:rPr>
          <w:rFonts w:ascii="Book Antiqua" w:hAnsi="Book Antiqua"/>
          <w:sz w:val="24"/>
          <w:szCs w:val="24"/>
        </w:rPr>
        <w:t xml:space="preserve">Patient with ICD should undergo device check to assess optimal </w:t>
      </w:r>
      <w:r w:rsidR="00973671" w:rsidRPr="00D0127A">
        <w:rPr>
          <w:rFonts w:ascii="Book Antiqua" w:hAnsi="Book Antiqua"/>
          <w:sz w:val="24"/>
          <w:szCs w:val="24"/>
        </w:rPr>
        <w:t xml:space="preserve">function and number of appropriate ICD discharges. Electrical safety may warrant inactivation of the device in the immediate preoperative </w:t>
      </w:r>
      <w:proofErr w:type="gramStart"/>
      <w:r w:rsidR="00973671" w:rsidRPr="00D0127A">
        <w:rPr>
          <w:rFonts w:ascii="Book Antiqua" w:hAnsi="Book Antiqua"/>
          <w:sz w:val="24"/>
          <w:szCs w:val="24"/>
        </w:rPr>
        <w:t>period</w:t>
      </w:r>
      <w:r w:rsidR="00485139" w:rsidRPr="00D0127A">
        <w:rPr>
          <w:rFonts w:ascii="Book Antiqua" w:hAnsi="Book Antiqua"/>
          <w:sz w:val="24"/>
          <w:szCs w:val="24"/>
          <w:vertAlign w:val="superscript"/>
        </w:rPr>
        <w:t>[</w:t>
      </w:r>
      <w:proofErr w:type="gramEnd"/>
      <w:r w:rsidR="00485139" w:rsidRPr="00D0127A">
        <w:rPr>
          <w:rFonts w:ascii="Book Antiqua" w:hAnsi="Book Antiqua"/>
          <w:sz w:val="24"/>
          <w:szCs w:val="24"/>
          <w:vertAlign w:val="superscript"/>
        </w:rPr>
        <w:t>25]</w:t>
      </w:r>
      <w:r w:rsidR="00973671" w:rsidRPr="00D0127A">
        <w:rPr>
          <w:rFonts w:ascii="Book Antiqua" w:hAnsi="Book Antiqua"/>
          <w:sz w:val="24"/>
          <w:szCs w:val="24"/>
        </w:rPr>
        <w:t xml:space="preserve">. </w:t>
      </w:r>
    </w:p>
    <w:p w14:paraId="7F2C319D" w14:textId="77777777" w:rsidR="00C405C6" w:rsidRPr="00D0127A" w:rsidRDefault="00C405C6" w:rsidP="00D0127A">
      <w:pPr>
        <w:pStyle w:val="ListParagraph"/>
        <w:spacing w:after="0" w:line="360" w:lineRule="auto"/>
        <w:ind w:left="0"/>
        <w:jc w:val="both"/>
        <w:rPr>
          <w:rFonts w:ascii="Book Antiqua" w:hAnsi="Book Antiqua"/>
          <w:sz w:val="24"/>
          <w:szCs w:val="24"/>
        </w:rPr>
      </w:pPr>
    </w:p>
    <w:p w14:paraId="5D784241" w14:textId="7B98166A" w:rsidR="00FE0981" w:rsidRPr="00485139" w:rsidRDefault="002418FA" w:rsidP="00D0127A">
      <w:pPr>
        <w:spacing w:after="0" w:line="360" w:lineRule="auto"/>
        <w:jc w:val="both"/>
        <w:rPr>
          <w:rFonts w:ascii="Book Antiqua" w:hAnsi="Book Antiqua"/>
          <w:b/>
          <w:i/>
          <w:sz w:val="24"/>
          <w:szCs w:val="24"/>
          <w:lang w:eastAsia="zh-CN"/>
        </w:rPr>
      </w:pPr>
      <w:r w:rsidRPr="00485139">
        <w:rPr>
          <w:rFonts w:ascii="Book Antiqua" w:hAnsi="Book Antiqua"/>
          <w:b/>
          <w:i/>
          <w:sz w:val="24"/>
          <w:szCs w:val="24"/>
        </w:rPr>
        <w:t>Intraoperative</w:t>
      </w:r>
      <w:r w:rsidR="0065586C" w:rsidRPr="00485139">
        <w:rPr>
          <w:rFonts w:ascii="Book Antiqua" w:hAnsi="Book Antiqua"/>
          <w:b/>
          <w:i/>
          <w:sz w:val="24"/>
          <w:szCs w:val="24"/>
        </w:rPr>
        <w:t xml:space="preserve"> management</w:t>
      </w:r>
    </w:p>
    <w:p w14:paraId="699298F1" w14:textId="2170DFBE" w:rsidR="004F6B7F" w:rsidRPr="00D0127A" w:rsidRDefault="002B27DD" w:rsidP="00D0127A">
      <w:pPr>
        <w:spacing w:after="0" w:line="360" w:lineRule="auto"/>
        <w:jc w:val="both"/>
        <w:rPr>
          <w:rFonts w:ascii="Book Antiqua" w:hAnsi="Book Antiqua"/>
          <w:sz w:val="24"/>
          <w:szCs w:val="24"/>
        </w:rPr>
      </w:pPr>
      <w:r w:rsidRPr="00D0127A">
        <w:rPr>
          <w:rFonts w:ascii="Book Antiqua" w:hAnsi="Book Antiqua"/>
          <w:sz w:val="24"/>
          <w:szCs w:val="24"/>
        </w:rPr>
        <w:lastRenderedPageBreak/>
        <w:t xml:space="preserve">Maintaining haemodynamic state near to the normal physiological conditions is likely to offer best arrhythmia protection. </w:t>
      </w:r>
      <w:r w:rsidR="00FE0981" w:rsidRPr="00D0127A">
        <w:rPr>
          <w:rFonts w:ascii="Book Antiqua" w:hAnsi="Book Antiqua"/>
          <w:sz w:val="24"/>
          <w:szCs w:val="24"/>
        </w:rPr>
        <w:t>Close</w:t>
      </w:r>
      <w:r w:rsidR="004F6B7F" w:rsidRPr="00D0127A">
        <w:rPr>
          <w:rFonts w:ascii="Book Antiqua" w:hAnsi="Book Antiqua"/>
          <w:sz w:val="24"/>
          <w:szCs w:val="24"/>
        </w:rPr>
        <w:t xml:space="preserve"> haemodynamic monitoring</w:t>
      </w:r>
      <w:r w:rsidR="00FE0981" w:rsidRPr="00D0127A">
        <w:rPr>
          <w:rFonts w:ascii="Book Antiqua" w:hAnsi="Book Antiqua"/>
          <w:sz w:val="24"/>
          <w:szCs w:val="24"/>
        </w:rPr>
        <w:t xml:space="preserve"> is essential for early recognition of physiological instability and assessment</w:t>
      </w:r>
      <w:r w:rsidR="003154F7" w:rsidRPr="00D0127A">
        <w:rPr>
          <w:rFonts w:ascii="Book Antiqua" w:hAnsi="Book Antiqua"/>
          <w:sz w:val="24"/>
          <w:szCs w:val="24"/>
        </w:rPr>
        <w:t xml:space="preserve"> cardiovascular response to</w:t>
      </w:r>
      <w:r w:rsidR="0004007B" w:rsidRPr="00D0127A">
        <w:rPr>
          <w:rFonts w:ascii="Book Antiqua" w:hAnsi="Book Antiqua"/>
          <w:sz w:val="24"/>
          <w:szCs w:val="24"/>
        </w:rPr>
        <w:t xml:space="preserve"> </w:t>
      </w:r>
      <w:r w:rsidR="00FE0981" w:rsidRPr="00D0127A">
        <w:rPr>
          <w:rFonts w:ascii="Book Antiqua" w:hAnsi="Book Antiqua"/>
          <w:sz w:val="24"/>
          <w:szCs w:val="24"/>
        </w:rPr>
        <w:t>intervention. Routine</w:t>
      </w:r>
      <w:r w:rsidR="004F6B7F" w:rsidRPr="00D0127A">
        <w:rPr>
          <w:rFonts w:ascii="Book Antiqua" w:hAnsi="Book Antiqua"/>
          <w:sz w:val="24"/>
          <w:szCs w:val="24"/>
        </w:rPr>
        <w:t xml:space="preserve"> monitoring</w:t>
      </w:r>
      <w:r w:rsidR="0004007B" w:rsidRPr="00D0127A">
        <w:rPr>
          <w:rFonts w:ascii="Book Antiqua" w:hAnsi="Book Antiqua"/>
          <w:sz w:val="24"/>
          <w:szCs w:val="24"/>
        </w:rPr>
        <w:t xml:space="preserve"> with </w:t>
      </w:r>
      <w:r w:rsidR="00FE0981" w:rsidRPr="00D0127A">
        <w:rPr>
          <w:rFonts w:ascii="Book Antiqua" w:hAnsi="Book Antiqua"/>
          <w:sz w:val="24"/>
          <w:szCs w:val="24"/>
        </w:rPr>
        <w:t>ECG, oxygen saturation probe</w:t>
      </w:r>
      <w:r w:rsidR="0004007B" w:rsidRPr="00D0127A">
        <w:rPr>
          <w:rFonts w:ascii="Book Antiqua" w:hAnsi="Book Antiqua"/>
          <w:sz w:val="24"/>
          <w:szCs w:val="24"/>
        </w:rPr>
        <w:t>,</w:t>
      </w:r>
      <w:r w:rsidR="003154F7" w:rsidRPr="00D0127A">
        <w:rPr>
          <w:rFonts w:ascii="Book Antiqua" w:hAnsi="Book Antiqua"/>
          <w:sz w:val="24"/>
          <w:szCs w:val="24"/>
        </w:rPr>
        <w:t xml:space="preserve"> </w:t>
      </w:r>
      <w:r w:rsidR="004F6B7F" w:rsidRPr="00D0127A">
        <w:rPr>
          <w:rFonts w:ascii="Book Antiqua" w:hAnsi="Book Antiqua"/>
          <w:sz w:val="24"/>
          <w:szCs w:val="24"/>
        </w:rPr>
        <w:t>non-invasive blood pressure</w:t>
      </w:r>
      <w:r w:rsidR="00FE0981" w:rsidRPr="00D0127A">
        <w:rPr>
          <w:rFonts w:ascii="Book Antiqua" w:hAnsi="Book Antiqua"/>
          <w:sz w:val="24"/>
          <w:szCs w:val="24"/>
        </w:rPr>
        <w:t xml:space="preserve"> cuff and </w:t>
      </w:r>
      <w:proofErr w:type="spellStart"/>
      <w:r w:rsidR="00776F4C" w:rsidRPr="00D0127A">
        <w:rPr>
          <w:rFonts w:ascii="Book Antiqua" w:hAnsi="Book Antiqua"/>
          <w:sz w:val="24"/>
          <w:szCs w:val="24"/>
        </w:rPr>
        <w:t>c</w:t>
      </w:r>
      <w:r w:rsidR="00FE0981" w:rsidRPr="00D0127A">
        <w:rPr>
          <w:rFonts w:ascii="Book Antiqua" w:hAnsi="Book Antiqua"/>
          <w:sz w:val="24"/>
          <w:szCs w:val="24"/>
        </w:rPr>
        <w:t>apn</w:t>
      </w:r>
      <w:r w:rsidR="0004007B" w:rsidRPr="00D0127A">
        <w:rPr>
          <w:rFonts w:ascii="Book Antiqua" w:hAnsi="Book Antiqua"/>
          <w:sz w:val="24"/>
          <w:szCs w:val="24"/>
        </w:rPr>
        <w:t>ography</w:t>
      </w:r>
      <w:proofErr w:type="spellEnd"/>
      <w:r w:rsidR="0004007B" w:rsidRPr="00D0127A">
        <w:rPr>
          <w:rFonts w:ascii="Book Antiqua" w:hAnsi="Book Antiqua"/>
          <w:sz w:val="24"/>
          <w:szCs w:val="24"/>
        </w:rPr>
        <w:t xml:space="preserve"> may </w:t>
      </w:r>
      <w:r w:rsidR="00FE0981" w:rsidRPr="00D0127A">
        <w:rPr>
          <w:rFonts w:ascii="Book Antiqua" w:hAnsi="Book Antiqua"/>
          <w:sz w:val="24"/>
          <w:szCs w:val="24"/>
        </w:rPr>
        <w:t xml:space="preserve">be supplemented with invasive arterial blood pressure </w:t>
      </w:r>
      <w:r w:rsidR="0004007B" w:rsidRPr="00D0127A">
        <w:rPr>
          <w:rFonts w:ascii="Book Antiqua" w:hAnsi="Book Antiqua"/>
          <w:sz w:val="24"/>
          <w:szCs w:val="24"/>
        </w:rPr>
        <w:t xml:space="preserve">cannula </w:t>
      </w:r>
      <w:r w:rsidR="00722627" w:rsidRPr="00D0127A">
        <w:rPr>
          <w:rFonts w:ascii="Book Antiqua" w:hAnsi="Book Antiqua"/>
          <w:sz w:val="24"/>
          <w:szCs w:val="24"/>
        </w:rPr>
        <w:t xml:space="preserve">even in case of </w:t>
      </w:r>
      <w:r w:rsidR="0004007B" w:rsidRPr="00D0127A">
        <w:rPr>
          <w:rFonts w:ascii="Book Antiqua" w:hAnsi="Book Antiqua"/>
          <w:sz w:val="24"/>
          <w:szCs w:val="24"/>
        </w:rPr>
        <w:t>minor surgical procedures</w:t>
      </w:r>
      <w:r w:rsidR="00776F4C" w:rsidRPr="00D0127A">
        <w:rPr>
          <w:rFonts w:ascii="Book Antiqua" w:hAnsi="Book Antiqua"/>
          <w:sz w:val="24"/>
          <w:szCs w:val="24"/>
        </w:rPr>
        <w:t>.</w:t>
      </w:r>
      <w:r w:rsidR="003154F7" w:rsidRPr="00D0127A">
        <w:rPr>
          <w:rFonts w:ascii="Book Antiqua" w:hAnsi="Book Antiqua"/>
          <w:sz w:val="24"/>
          <w:szCs w:val="24"/>
        </w:rPr>
        <w:t xml:space="preserve"> </w:t>
      </w:r>
      <w:r w:rsidR="0053482E" w:rsidRPr="00D0127A">
        <w:rPr>
          <w:rFonts w:ascii="Book Antiqua" w:hAnsi="Book Antiqua"/>
          <w:sz w:val="24"/>
          <w:szCs w:val="24"/>
        </w:rPr>
        <w:t xml:space="preserve">Invasive arterial pressure monitoring will allow for blood pressure monitoring even in the face of arrhythmia, when NIBP could be unreliable. </w:t>
      </w:r>
      <w:r w:rsidR="00776F4C" w:rsidRPr="00D0127A">
        <w:rPr>
          <w:rFonts w:ascii="Book Antiqua" w:hAnsi="Book Antiqua"/>
          <w:sz w:val="24"/>
          <w:szCs w:val="24"/>
        </w:rPr>
        <w:t>Major</w:t>
      </w:r>
      <w:r w:rsidR="004D3943" w:rsidRPr="00D0127A">
        <w:rPr>
          <w:rFonts w:ascii="Book Antiqua" w:hAnsi="Book Antiqua"/>
          <w:sz w:val="24"/>
          <w:szCs w:val="24"/>
        </w:rPr>
        <w:t xml:space="preserve"> interventions warrant</w:t>
      </w:r>
      <w:r w:rsidR="00776F4C" w:rsidRPr="00D0127A">
        <w:rPr>
          <w:rFonts w:ascii="Book Antiqua" w:hAnsi="Book Antiqua"/>
          <w:sz w:val="24"/>
          <w:szCs w:val="24"/>
        </w:rPr>
        <w:t xml:space="preserve"> </w:t>
      </w:r>
      <w:r w:rsidR="0004007B" w:rsidRPr="00D0127A">
        <w:rPr>
          <w:rFonts w:ascii="Book Antiqua" w:hAnsi="Book Antiqua"/>
          <w:sz w:val="24"/>
          <w:szCs w:val="24"/>
        </w:rPr>
        <w:t xml:space="preserve">more invasive monitoring. Central venous pressure provides information about right heart function and filling status. </w:t>
      </w:r>
      <w:r w:rsidR="00776F4C" w:rsidRPr="00D0127A">
        <w:rPr>
          <w:rFonts w:ascii="Book Antiqua" w:hAnsi="Book Antiqua"/>
          <w:sz w:val="24"/>
          <w:szCs w:val="24"/>
        </w:rPr>
        <w:t>The role of pulmonary arte</w:t>
      </w:r>
      <w:r w:rsidR="0004007B" w:rsidRPr="00D0127A">
        <w:rPr>
          <w:rFonts w:ascii="Book Antiqua" w:hAnsi="Book Antiqua"/>
          <w:sz w:val="24"/>
          <w:szCs w:val="24"/>
        </w:rPr>
        <w:t>ry catheters may be controversial outside</w:t>
      </w:r>
      <w:r w:rsidR="00722627" w:rsidRPr="00D0127A">
        <w:rPr>
          <w:rFonts w:ascii="Book Antiqua" w:hAnsi="Book Antiqua"/>
          <w:sz w:val="24"/>
          <w:szCs w:val="24"/>
        </w:rPr>
        <w:t xml:space="preserve"> specialised</w:t>
      </w:r>
      <w:r w:rsidR="0004007B" w:rsidRPr="00D0127A">
        <w:rPr>
          <w:rFonts w:ascii="Book Antiqua" w:hAnsi="Book Antiqua"/>
          <w:sz w:val="24"/>
          <w:szCs w:val="24"/>
        </w:rPr>
        <w:t xml:space="preserve"> cardiothoracic institutions due to induction of malignant ventricular arrhythmia</w:t>
      </w:r>
      <w:r w:rsidR="00722627" w:rsidRPr="00D0127A">
        <w:rPr>
          <w:rFonts w:ascii="Book Antiqua" w:hAnsi="Book Antiqua"/>
          <w:sz w:val="24"/>
          <w:szCs w:val="24"/>
        </w:rPr>
        <w:t xml:space="preserve"> and ventricular perforation</w:t>
      </w:r>
      <w:r w:rsidR="003154F7" w:rsidRPr="00D0127A">
        <w:rPr>
          <w:rFonts w:ascii="Book Antiqua" w:hAnsi="Book Antiqua"/>
          <w:sz w:val="24"/>
          <w:szCs w:val="24"/>
        </w:rPr>
        <w:t xml:space="preserve"> during placement</w:t>
      </w:r>
      <w:r w:rsidR="00722627" w:rsidRPr="00D0127A">
        <w:rPr>
          <w:rFonts w:ascii="Book Antiqua" w:hAnsi="Book Antiqua"/>
          <w:sz w:val="24"/>
          <w:szCs w:val="24"/>
        </w:rPr>
        <w:t xml:space="preserve">. </w:t>
      </w:r>
      <w:r w:rsidR="0053482E" w:rsidRPr="00D0127A">
        <w:rPr>
          <w:rFonts w:ascii="Book Antiqua" w:hAnsi="Book Antiqua"/>
          <w:sz w:val="24"/>
          <w:szCs w:val="24"/>
        </w:rPr>
        <w:t>However, intraope</w:t>
      </w:r>
      <w:r w:rsidR="00F2485E" w:rsidRPr="00D0127A">
        <w:rPr>
          <w:rFonts w:ascii="Book Antiqua" w:hAnsi="Book Antiqua"/>
          <w:sz w:val="24"/>
          <w:szCs w:val="24"/>
        </w:rPr>
        <w:t xml:space="preserve">rative </w:t>
      </w:r>
      <w:proofErr w:type="spellStart"/>
      <w:r w:rsidR="00F2485E" w:rsidRPr="00D0127A">
        <w:rPr>
          <w:rFonts w:ascii="Book Antiqua" w:hAnsi="Book Antiqua"/>
          <w:sz w:val="24"/>
          <w:szCs w:val="24"/>
        </w:rPr>
        <w:t>transoesophageal</w:t>
      </w:r>
      <w:proofErr w:type="spellEnd"/>
      <w:r w:rsidR="00F2485E" w:rsidRPr="00D0127A">
        <w:rPr>
          <w:rFonts w:ascii="Book Antiqua" w:hAnsi="Book Antiqua"/>
          <w:sz w:val="24"/>
          <w:szCs w:val="24"/>
        </w:rPr>
        <w:t xml:space="preserve"> echocardiography</w:t>
      </w:r>
      <w:r w:rsidR="0053482E" w:rsidRPr="00D0127A">
        <w:rPr>
          <w:rFonts w:ascii="Book Antiqua" w:hAnsi="Book Antiqua"/>
          <w:sz w:val="24"/>
          <w:szCs w:val="24"/>
        </w:rPr>
        <w:t xml:space="preserve"> offers superior diagnostic and avoids risks of arrhythmia. </w:t>
      </w:r>
      <w:r w:rsidR="00243748" w:rsidRPr="00D0127A">
        <w:rPr>
          <w:rFonts w:ascii="Book Antiqua" w:hAnsi="Book Antiqua"/>
          <w:sz w:val="24"/>
          <w:szCs w:val="24"/>
        </w:rPr>
        <w:t>Less invasive forms of</w:t>
      </w:r>
      <w:r w:rsidR="00635AC7" w:rsidRPr="00D0127A">
        <w:rPr>
          <w:rFonts w:ascii="Book Antiqua" w:hAnsi="Book Antiqua"/>
          <w:sz w:val="24"/>
          <w:szCs w:val="24"/>
        </w:rPr>
        <w:t xml:space="preserve"> continuous cardiac out</w:t>
      </w:r>
      <w:r w:rsidR="0065586C" w:rsidRPr="00D0127A">
        <w:rPr>
          <w:rFonts w:ascii="Book Antiqua" w:hAnsi="Book Antiqua"/>
          <w:sz w:val="24"/>
          <w:szCs w:val="24"/>
        </w:rPr>
        <w:t>put monitoring allow</w:t>
      </w:r>
      <w:r w:rsidR="00243748" w:rsidRPr="00D0127A">
        <w:rPr>
          <w:rFonts w:ascii="Book Antiqua" w:hAnsi="Book Antiqua"/>
          <w:sz w:val="24"/>
          <w:szCs w:val="24"/>
        </w:rPr>
        <w:t xml:space="preserve"> assessment of contractility, ventricular filling</w:t>
      </w:r>
      <w:r w:rsidR="0004007B" w:rsidRPr="00D0127A">
        <w:rPr>
          <w:rFonts w:ascii="Book Antiqua" w:hAnsi="Book Antiqua"/>
          <w:sz w:val="24"/>
          <w:szCs w:val="24"/>
        </w:rPr>
        <w:t>.</w:t>
      </w:r>
    </w:p>
    <w:p w14:paraId="4C58C205" w14:textId="56C7A15A" w:rsidR="00C405C6" w:rsidRPr="00D0127A" w:rsidRDefault="00243748"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 xml:space="preserve">Malignant ventricular arrhythmia and SCD </w:t>
      </w:r>
      <w:r w:rsidR="0053482E" w:rsidRPr="00D0127A">
        <w:rPr>
          <w:rFonts w:ascii="Book Antiqua" w:hAnsi="Book Antiqua"/>
          <w:sz w:val="24"/>
          <w:szCs w:val="24"/>
        </w:rPr>
        <w:t>could</w:t>
      </w:r>
      <w:r w:rsidRPr="00D0127A">
        <w:rPr>
          <w:rFonts w:ascii="Book Antiqua" w:hAnsi="Book Antiqua"/>
          <w:sz w:val="24"/>
          <w:szCs w:val="24"/>
        </w:rPr>
        <w:t xml:space="preserve"> occur at</w:t>
      </w:r>
      <w:r w:rsidR="00F338D2" w:rsidRPr="00D0127A">
        <w:rPr>
          <w:rFonts w:ascii="Book Antiqua" w:hAnsi="Book Antiqua"/>
          <w:sz w:val="24"/>
          <w:szCs w:val="24"/>
        </w:rPr>
        <w:t xml:space="preserve"> induction</w:t>
      </w:r>
      <w:r w:rsidRPr="00D0127A">
        <w:rPr>
          <w:rFonts w:ascii="Book Antiqua" w:hAnsi="Book Antiqua"/>
          <w:sz w:val="24"/>
          <w:szCs w:val="24"/>
        </w:rPr>
        <w:t xml:space="preserve"> of general anaesthesia, </w:t>
      </w:r>
      <w:r w:rsidR="00F338D2" w:rsidRPr="00D0127A">
        <w:rPr>
          <w:rFonts w:ascii="Book Antiqua" w:hAnsi="Book Antiqua"/>
          <w:sz w:val="24"/>
          <w:szCs w:val="24"/>
        </w:rPr>
        <w:t>during the surgical procedure</w:t>
      </w:r>
      <w:r w:rsidRPr="00D0127A">
        <w:rPr>
          <w:rFonts w:ascii="Book Antiqua" w:hAnsi="Book Antiqua"/>
          <w:sz w:val="24"/>
          <w:szCs w:val="24"/>
        </w:rPr>
        <w:t xml:space="preserve"> or in the immediate postoperative stage. </w:t>
      </w:r>
      <w:r w:rsidR="0053482E" w:rsidRPr="00D0127A">
        <w:rPr>
          <w:rFonts w:ascii="Book Antiqua" w:hAnsi="Book Antiqua"/>
          <w:sz w:val="24"/>
          <w:szCs w:val="24"/>
        </w:rPr>
        <w:t>Therefore, appropriate post-operative monitoring and care locations must be chosen according to institutional organisation.</w:t>
      </w:r>
    </w:p>
    <w:p w14:paraId="4C28C208" w14:textId="77777777" w:rsidR="00715DC0" w:rsidRPr="00D0127A" w:rsidRDefault="00715DC0" w:rsidP="00D0127A">
      <w:pPr>
        <w:spacing w:after="0" w:line="360" w:lineRule="auto"/>
        <w:jc w:val="both"/>
        <w:rPr>
          <w:rFonts w:ascii="Book Antiqua" w:hAnsi="Book Antiqua"/>
          <w:sz w:val="24"/>
          <w:szCs w:val="24"/>
        </w:rPr>
      </w:pPr>
    </w:p>
    <w:p w14:paraId="04180725" w14:textId="14A0CFA1" w:rsidR="00C405C6" w:rsidRPr="00485139" w:rsidRDefault="00243748" w:rsidP="00D0127A">
      <w:pPr>
        <w:spacing w:after="0" w:line="360" w:lineRule="auto"/>
        <w:jc w:val="both"/>
        <w:rPr>
          <w:rFonts w:ascii="Book Antiqua" w:hAnsi="Book Antiqua"/>
          <w:b/>
          <w:i/>
          <w:sz w:val="24"/>
          <w:szCs w:val="24"/>
          <w:lang w:eastAsia="zh-CN"/>
        </w:rPr>
      </w:pPr>
      <w:r w:rsidRPr="00485139">
        <w:rPr>
          <w:rFonts w:ascii="Book Antiqua" w:hAnsi="Book Antiqua"/>
          <w:b/>
          <w:i/>
          <w:sz w:val="24"/>
          <w:szCs w:val="24"/>
        </w:rPr>
        <w:t>Safe anaesthetic management is facilitated by the following two principles</w:t>
      </w:r>
    </w:p>
    <w:p w14:paraId="26B08C05" w14:textId="2930CAF7" w:rsidR="00F338D2" w:rsidRPr="00485139" w:rsidRDefault="00C405C6" w:rsidP="00485139">
      <w:pPr>
        <w:pStyle w:val="ListParagraph"/>
        <w:spacing w:after="0" w:line="360" w:lineRule="auto"/>
        <w:ind w:left="0"/>
        <w:jc w:val="both"/>
        <w:rPr>
          <w:rFonts w:ascii="Book Antiqua" w:hAnsi="Book Antiqua"/>
          <w:b/>
          <w:sz w:val="24"/>
          <w:szCs w:val="24"/>
        </w:rPr>
      </w:pPr>
      <w:r w:rsidRPr="00485139">
        <w:rPr>
          <w:rFonts w:ascii="Book Antiqua" w:hAnsi="Book Antiqua"/>
          <w:b/>
          <w:sz w:val="24"/>
          <w:szCs w:val="24"/>
        </w:rPr>
        <w:t>Unde</w:t>
      </w:r>
      <w:r w:rsidR="0060168F" w:rsidRPr="00485139">
        <w:rPr>
          <w:rFonts w:ascii="Book Antiqua" w:hAnsi="Book Antiqua"/>
          <w:b/>
          <w:sz w:val="24"/>
          <w:szCs w:val="24"/>
        </w:rPr>
        <w:t>rstanding the pharmacokinetics</w:t>
      </w:r>
      <w:r w:rsidR="00243748" w:rsidRPr="00485139">
        <w:rPr>
          <w:rFonts w:ascii="Book Antiqua" w:hAnsi="Book Antiqua"/>
          <w:b/>
          <w:sz w:val="24"/>
          <w:szCs w:val="24"/>
        </w:rPr>
        <w:t xml:space="preserve"> and adverse effects</w:t>
      </w:r>
      <w:r w:rsidR="0060168F" w:rsidRPr="00485139">
        <w:rPr>
          <w:rFonts w:ascii="Book Antiqua" w:hAnsi="Book Antiqua"/>
          <w:b/>
          <w:sz w:val="24"/>
          <w:szCs w:val="24"/>
        </w:rPr>
        <w:t xml:space="preserve"> of the anaesthetic agents</w:t>
      </w:r>
      <w:r w:rsidR="00243748" w:rsidRPr="00485139">
        <w:rPr>
          <w:rFonts w:ascii="Book Antiqua" w:hAnsi="Book Antiqua"/>
          <w:b/>
          <w:sz w:val="24"/>
          <w:szCs w:val="24"/>
        </w:rPr>
        <w:t>:</w:t>
      </w:r>
      <w:r w:rsidR="00485139">
        <w:rPr>
          <w:rFonts w:ascii="Book Antiqua" w:hAnsi="Book Antiqua" w:hint="eastAsia"/>
          <w:b/>
          <w:sz w:val="24"/>
          <w:szCs w:val="24"/>
          <w:lang w:eastAsia="zh-CN"/>
        </w:rPr>
        <w:t xml:space="preserve"> </w:t>
      </w:r>
      <w:r w:rsidR="0060168F" w:rsidRPr="00D0127A">
        <w:rPr>
          <w:rFonts w:ascii="Book Antiqua" w:hAnsi="Book Antiqua"/>
          <w:sz w:val="24"/>
          <w:szCs w:val="24"/>
        </w:rPr>
        <w:t>Hemodynamic variation during ana</w:t>
      </w:r>
      <w:r w:rsidR="003003EE" w:rsidRPr="00D0127A">
        <w:rPr>
          <w:rFonts w:ascii="Book Antiqua" w:hAnsi="Book Antiqua"/>
          <w:sz w:val="24"/>
          <w:szCs w:val="24"/>
        </w:rPr>
        <w:t>esthesia is related to specific</w:t>
      </w:r>
      <w:r w:rsidR="00243748" w:rsidRPr="00D0127A">
        <w:rPr>
          <w:rFonts w:ascii="Book Antiqua" w:hAnsi="Book Antiqua"/>
          <w:sz w:val="24"/>
          <w:szCs w:val="24"/>
        </w:rPr>
        <w:t xml:space="preserve"> effects</w:t>
      </w:r>
      <w:r w:rsidR="0060168F" w:rsidRPr="00D0127A">
        <w:rPr>
          <w:rFonts w:ascii="Book Antiqua" w:hAnsi="Book Antiqua"/>
          <w:sz w:val="24"/>
          <w:szCs w:val="24"/>
        </w:rPr>
        <w:t xml:space="preserve"> of </w:t>
      </w:r>
      <w:r w:rsidR="00243748" w:rsidRPr="00D0127A">
        <w:rPr>
          <w:rFonts w:ascii="Book Antiqua" w:hAnsi="Book Antiqua"/>
          <w:sz w:val="24"/>
          <w:szCs w:val="24"/>
        </w:rPr>
        <w:t xml:space="preserve">the </w:t>
      </w:r>
      <w:r w:rsidR="0060168F" w:rsidRPr="00D0127A">
        <w:rPr>
          <w:rFonts w:ascii="Book Antiqua" w:hAnsi="Book Antiqua"/>
          <w:sz w:val="24"/>
          <w:szCs w:val="24"/>
        </w:rPr>
        <w:t>anaesthetic agents on the sympathetic nervous system. Patient with extensi</w:t>
      </w:r>
      <w:r w:rsidR="003003EE" w:rsidRPr="00D0127A">
        <w:rPr>
          <w:rFonts w:ascii="Book Antiqua" w:hAnsi="Book Antiqua"/>
          <w:sz w:val="24"/>
          <w:szCs w:val="24"/>
        </w:rPr>
        <w:t>ve sympathetic blockade are prone to</w:t>
      </w:r>
      <w:r w:rsidR="00243748" w:rsidRPr="00D0127A">
        <w:rPr>
          <w:rFonts w:ascii="Book Antiqua" w:hAnsi="Book Antiqua"/>
          <w:sz w:val="24"/>
          <w:szCs w:val="24"/>
        </w:rPr>
        <w:t xml:space="preserve"> develop</w:t>
      </w:r>
      <w:r w:rsidR="0060168F" w:rsidRPr="00D0127A">
        <w:rPr>
          <w:rFonts w:ascii="Book Antiqua" w:hAnsi="Book Antiqua"/>
          <w:sz w:val="24"/>
          <w:szCs w:val="24"/>
        </w:rPr>
        <w:t xml:space="preserve"> reduced</w:t>
      </w:r>
      <w:r w:rsidR="003003EE" w:rsidRPr="00D0127A">
        <w:rPr>
          <w:rFonts w:ascii="Book Antiqua" w:hAnsi="Book Antiqua"/>
          <w:sz w:val="24"/>
          <w:szCs w:val="24"/>
        </w:rPr>
        <w:t xml:space="preserve"> systemic</w:t>
      </w:r>
      <w:r w:rsidR="0060168F" w:rsidRPr="00D0127A">
        <w:rPr>
          <w:rFonts w:ascii="Book Antiqua" w:hAnsi="Book Antiqua"/>
          <w:sz w:val="24"/>
          <w:szCs w:val="24"/>
        </w:rPr>
        <w:t xml:space="preserve"> vascular resistance, reduced cardiac output and sever</w:t>
      </w:r>
      <w:r w:rsidR="00290B5A" w:rsidRPr="00D0127A">
        <w:rPr>
          <w:rFonts w:ascii="Book Antiqua" w:hAnsi="Book Antiqua"/>
          <w:sz w:val="24"/>
          <w:szCs w:val="24"/>
        </w:rPr>
        <w:t>e arterial hypo</w:t>
      </w:r>
      <w:r w:rsidR="0060168F" w:rsidRPr="00D0127A">
        <w:rPr>
          <w:rFonts w:ascii="Book Antiqua" w:hAnsi="Book Antiqua"/>
          <w:sz w:val="24"/>
          <w:szCs w:val="24"/>
        </w:rPr>
        <w:t>tension.</w:t>
      </w:r>
      <w:r w:rsidR="00D0127A">
        <w:rPr>
          <w:rFonts w:ascii="Book Antiqua" w:hAnsi="Book Antiqua"/>
          <w:sz w:val="24"/>
          <w:szCs w:val="24"/>
        </w:rPr>
        <w:t xml:space="preserve"> </w:t>
      </w:r>
    </w:p>
    <w:p w14:paraId="1F8FE22A" w14:textId="45977E61" w:rsidR="00A82D0C" w:rsidRPr="00345BAF" w:rsidRDefault="0060168F" w:rsidP="00345BAF">
      <w:pPr>
        <w:spacing w:after="0" w:line="360" w:lineRule="auto"/>
        <w:ind w:firstLineChars="100" w:firstLine="240"/>
        <w:jc w:val="both"/>
        <w:rPr>
          <w:rFonts w:ascii="Book Antiqua" w:hAnsi="Book Antiqua"/>
          <w:sz w:val="24"/>
          <w:szCs w:val="24"/>
          <w:vertAlign w:val="superscript"/>
        </w:rPr>
      </w:pPr>
      <w:r w:rsidRPr="00D0127A">
        <w:rPr>
          <w:rFonts w:ascii="Book Antiqua" w:hAnsi="Book Antiqua"/>
          <w:sz w:val="24"/>
          <w:szCs w:val="24"/>
        </w:rPr>
        <w:t>Midazolam causes little direct myocardial depression and was reported</w:t>
      </w:r>
      <w:r w:rsidR="001325CE" w:rsidRPr="00D0127A">
        <w:rPr>
          <w:rFonts w:ascii="Book Antiqua" w:hAnsi="Book Antiqua"/>
          <w:sz w:val="24"/>
          <w:szCs w:val="24"/>
        </w:rPr>
        <w:t xml:space="preserve"> </w:t>
      </w:r>
      <w:r w:rsidRPr="00D0127A">
        <w:rPr>
          <w:rFonts w:ascii="Book Antiqua" w:hAnsi="Book Antiqua"/>
          <w:sz w:val="24"/>
          <w:szCs w:val="24"/>
        </w:rPr>
        <w:t xml:space="preserve">to be </w:t>
      </w:r>
      <w:r w:rsidR="001325CE" w:rsidRPr="00D0127A">
        <w:rPr>
          <w:rFonts w:ascii="Book Antiqua" w:hAnsi="Book Antiqua"/>
          <w:sz w:val="24"/>
          <w:szCs w:val="24"/>
        </w:rPr>
        <w:t>safe for sedation in conjunction with opioid</w:t>
      </w:r>
      <w:r w:rsidR="003003EE" w:rsidRPr="00D0127A">
        <w:rPr>
          <w:rFonts w:ascii="Book Antiqua" w:hAnsi="Book Antiqua"/>
          <w:sz w:val="24"/>
          <w:szCs w:val="24"/>
        </w:rPr>
        <w:t xml:space="preserve"> analge</w:t>
      </w:r>
      <w:r w:rsidR="0053482E" w:rsidRPr="00D0127A">
        <w:rPr>
          <w:rFonts w:ascii="Book Antiqua" w:hAnsi="Book Antiqua"/>
          <w:sz w:val="24"/>
          <w:szCs w:val="24"/>
        </w:rPr>
        <w:t>s</w:t>
      </w:r>
      <w:r w:rsidR="003003EE" w:rsidRPr="00D0127A">
        <w:rPr>
          <w:rFonts w:ascii="Book Antiqua" w:hAnsi="Book Antiqua"/>
          <w:sz w:val="24"/>
          <w:szCs w:val="24"/>
        </w:rPr>
        <w:t>ics</w:t>
      </w:r>
      <w:r w:rsidR="001325CE" w:rsidRPr="00D0127A">
        <w:rPr>
          <w:rFonts w:ascii="Book Antiqua" w:hAnsi="Book Antiqua"/>
          <w:sz w:val="24"/>
          <w:szCs w:val="24"/>
        </w:rPr>
        <w:t xml:space="preserve"> or </w:t>
      </w:r>
      <w:r w:rsidR="00A82D0C" w:rsidRPr="00D0127A">
        <w:rPr>
          <w:rFonts w:ascii="Book Antiqua" w:hAnsi="Book Antiqua"/>
          <w:sz w:val="24"/>
          <w:szCs w:val="24"/>
        </w:rPr>
        <w:t>for induction of general anaes</w:t>
      </w:r>
      <w:r w:rsidR="003003EE" w:rsidRPr="00D0127A">
        <w:rPr>
          <w:rFonts w:ascii="Book Antiqua" w:hAnsi="Book Antiqua"/>
          <w:sz w:val="24"/>
          <w:szCs w:val="24"/>
        </w:rPr>
        <w:t xml:space="preserve">thesia in combination with a different induction </w:t>
      </w:r>
      <w:proofErr w:type="gramStart"/>
      <w:r w:rsidR="003003EE" w:rsidRPr="00D0127A">
        <w:rPr>
          <w:rFonts w:ascii="Book Antiqua" w:hAnsi="Book Antiqua"/>
          <w:sz w:val="24"/>
          <w:szCs w:val="24"/>
        </w:rPr>
        <w:t>agent</w:t>
      </w:r>
      <w:r w:rsidR="00485139" w:rsidRPr="00D0127A">
        <w:rPr>
          <w:rFonts w:ascii="Book Antiqua" w:hAnsi="Book Antiqua"/>
          <w:sz w:val="24"/>
          <w:szCs w:val="24"/>
          <w:vertAlign w:val="superscript"/>
        </w:rPr>
        <w:t>[</w:t>
      </w:r>
      <w:proofErr w:type="gramEnd"/>
      <w:r w:rsidR="00485139" w:rsidRPr="00D0127A">
        <w:rPr>
          <w:rFonts w:ascii="Book Antiqua" w:hAnsi="Book Antiqua"/>
          <w:sz w:val="24"/>
          <w:szCs w:val="24"/>
          <w:vertAlign w:val="superscript"/>
        </w:rPr>
        <w:t>26]</w:t>
      </w:r>
      <w:r w:rsidR="00C34BDA" w:rsidRPr="00D0127A">
        <w:rPr>
          <w:rFonts w:ascii="Book Antiqua" w:hAnsi="Book Antiqua"/>
          <w:sz w:val="24"/>
          <w:szCs w:val="24"/>
        </w:rPr>
        <w:t>.</w:t>
      </w:r>
      <w:r w:rsidR="00FF0FF3" w:rsidRPr="00D0127A">
        <w:rPr>
          <w:rFonts w:ascii="Book Antiqua" w:hAnsi="Book Antiqua"/>
          <w:sz w:val="24"/>
          <w:szCs w:val="24"/>
        </w:rPr>
        <w:t xml:space="preserve"> </w:t>
      </w:r>
      <w:r w:rsidR="00777116" w:rsidRPr="00D0127A">
        <w:rPr>
          <w:rFonts w:ascii="Book Antiqua" w:hAnsi="Book Antiqua"/>
          <w:sz w:val="24"/>
          <w:szCs w:val="24"/>
        </w:rPr>
        <w:t>H</w:t>
      </w:r>
      <w:r w:rsidR="00A96F1D" w:rsidRPr="00D0127A">
        <w:rPr>
          <w:rFonts w:ascii="Book Antiqua" w:hAnsi="Book Antiqua"/>
          <w:sz w:val="24"/>
          <w:szCs w:val="24"/>
        </w:rPr>
        <w:t xml:space="preserve">owever in two case reports administration of Midazolam was associated </w:t>
      </w:r>
      <w:r w:rsidR="00C27B5F" w:rsidRPr="00D0127A">
        <w:rPr>
          <w:rFonts w:ascii="Book Antiqua" w:hAnsi="Book Antiqua"/>
          <w:sz w:val="24"/>
          <w:szCs w:val="24"/>
        </w:rPr>
        <w:t>with perioperative</w:t>
      </w:r>
      <w:r w:rsidR="00FF0FF3" w:rsidRPr="00D0127A">
        <w:rPr>
          <w:rFonts w:ascii="Book Antiqua" w:hAnsi="Book Antiqua"/>
          <w:sz w:val="24"/>
          <w:szCs w:val="24"/>
        </w:rPr>
        <w:t xml:space="preserve"> </w:t>
      </w:r>
      <w:proofErr w:type="gramStart"/>
      <w:r w:rsidR="00FF0FF3" w:rsidRPr="00D0127A">
        <w:rPr>
          <w:rFonts w:ascii="Book Antiqua" w:hAnsi="Book Antiqua"/>
          <w:sz w:val="24"/>
          <w:szCs w:val="24"/>
        </w:rPr>
        <w:t>death</w:t>
      </w:r>
      <w:r w:rsidR="00485139" w:rsidRPr="00D0127A">
        <w:rPr>
          <w:rFonts w:ascii="Book Antiqua" w:hAnsi="Book Antiqua"/>
          <w:sz w:val="24"/>
          <w:szCs w:val="24"/>
          <w:vertAlign w:val="superscript"/>
        </w:rPr>
        <w:t>[</w:t>
      </w:r>
      <w:proofErr w:type="gramEnd"/>
      <w:r w:rsidR="00485139" w:rsidRPr="00D0127A">
        <w:rPr>
          <w:rFonts w:ascii="Book Antiqua" w:hAnsi="Book Antiqua"/>
          <w:sz w:val="24"/>
          <w:szCs w:val="24"/>
          <w:vertAlign w:val="superscript"/>
        </w:rPr>
        <w:t>27</w:t>
      </w:r>
      <w:r w:rsidR="00485139">
        <w:rPr>
          <w:rFonts w:ascii="Book Antiqua" w:hAnsi="Book Antiqua" w:hint="eastAsia"/>
          <w:sz w:val="24"/>
          <w:szCs w:val="24"/>
          <w:vertAlign w:val="superscript"/>
          <w:lang w:eastAsia="zh-CN"/>
        </w:rPr>
        <w:t>,</w:t>
      </w:r>
      <w:r w:rsidR="00485139" w:rsidRPr="00D0127A">
        <w:rPr>
          <w:rFonts w:ascii="Book Antiqua" w:hAnsi="Book Antiqua"/>
          <w:sz w:val="24"/>
          <w:szCs w:val="24"/>
          <w:vertAlign w:val="superscript"/>
        </w:rPr>
        <w:t>28]</w:t>
      </w:r>
      <w:r w:rsidR="00C34BDA" w:rsidRPr="00D0127A">
        <w:rPr>
          <w:rFonts w:ascii="Book Antiqua" w:hAnsi="Book Antiqua"/>
          <w:sz w:val="24"/>
          <w:szCs w:val="24"/>
        </w:rPr>
        <w:t>.</w:t>
      </w:r>
      <w:r w:rsidR="00FF0FF3" w:rsidRPr="00D0127A">
        <w:rPr>
          <w:rFonts w:ascii="Book Antiqua" w:hAnsi="Book Antiqua"/>
          <w:sz w:val="24"/>
          <w:szCs w:val="24"/>
        </w:rPr>
        <w:t xml:space="preserve"> </w:t>
      </w:r>
      <w:proofErr w:type="spellStart"/>
      <w:r w:rsidR="00A82D0C" w:rsidRPr="00D0127A">
        <w:rPr>
          <w:rFonts w:ascii="Book Antiqua" w:hAnsi="Book Antiqua"/>
          <w:sz w:val="24"/>
          <w:szCs w:val="24"/>
        </w:rPr>
        <w:t>Propofol</w:t>
      </w:r>
      <w:proofErr w:type="spellEnd"/>
      <w:r w:rsidR="00A82D0C" w:rsidRPr="00D0127A">
        <w:rPr>
          <w:rFonts w:ascii="Book Antiqua" w:hAnsi="Book Antiqua"/>
          <w:sz w:val="24"/>
          <w:szCs w:val="24"/>
        </w:rPr>
        <w:t xml:space="preserve"> is known to induce significant arterial hypotension and myocardial </w:t>
      </w:r>
      <w:r w:rsidR="00A82D0C" w:rsidRPr="00D0127A">
        <w:rPr>
          <w:rFonts w:ascii="Book Antiqua" w:hAnsi="Book Antiqua"/>
          <w:sz w:val="24"/>
          <w:szCs w:val="24"/>
        </w:rPr>
        <w:lastRenderedPageBreak/>
        <w:t>suppression. Judicious dosing or slow infusion for induction may help to overcome these unfavourable pharmacological properties making it one of the commonly used induction agent.</w:t>
      </w:r>
      <w:r w:rsidR="005C17FF" w:rsidRPr="00D0127A">
        <w:rPr>
          <w:rFonts w:ascii="Book Antiqua" w:hAnsi="Book Antiqua"/>
          <w:sz w:val="24"/>
          <w:szCs w:val="24"/>
        </w:rPr>
        <w:t xml:space="preserve"> M</w:t>
      </w:r>
      <w:r w:rsidR="00A82D0C" w:rsidRPr="00D0127A">
        <w:rPr>
          <w:rFonts w:ascii="Book Antiqua" w:hAnsi="Book Antiqua"/>
          <w:sz w:val="24"/>
          <w:szCs w:val="24"/>
        </w:rPr>
        <w:t xml:space="preserve">aintenance of general anaesthesia </w:t>
      </w:r>
      <w:r w:rsidR="005C17FF" w:rsidRPr="00D0127A">
        <w:rPr>
          <w:rFonts w:ascii="Book Antiqua" w:hAnsi="Book Antiqua"/>
          <w:sz w:val="24"/>
          <w:szCs w:val="24"/>
        </w:rPr>
        <w:t xml:space="preserve">using </w:t>
      </w:r>
      <w:proofErr w:type="spellStart"/>
      <w:r w:rsidR="005C17FF" w:rsidRPr="00D0127A">
        <w:rPr>
          <w:rFonts w:ascii="Book Antiqua" w:hAnsi="Book Antiqua"/>
          <w:sz w:val="24"/>
          <w:szCs w:val="24"/>
        </w:rPr>
        <w:t>Propofol</w:t>
      </w:r>
      <w:proofErr w:type="spellEnd"/>
      <w:r w:rsidR="00A82D0C" w:rsidRPr="00D0127A">
        <w:rPr>
          <w:rFonts w:ascii="Book Antiqua" w:hAnsi="Book Antiqua"/>
          <w:sz w:val="24"/>
          <w:szCs w:val="24"/>
        </w:rPr>
        <w:t xml:space="preserve"> gains increasing popularity.</w:t>
      </w:r>
      <w:r w:rsidR="00D0127A">
        <w:rPr>
          <w:rFonts w:ascii="Book Antiqua" w:hAnsi="Book Antiqua"/>
          <w:sz w:val="24"/>
          <w:szCs w:val="24"/>
        </w:rPr>
        <w:t xml:space="preserve"> </w:t>
      </w:r>
      <w:r w:rsidR="00A82D0C" w:rsidRPr="00D0127A">
        <w:rPr>
          <w:rFonts w:ascii="Book Antiqua" w:hAnsi="Book Antiqua"/>
          <w:sz w:val="24"/>
          <w:szCs w:val="24"/>
        </w:rPr>
        <w:t xml:space="preserve">Case reports describe </w:t>
      </w:r>
      <w:proofErr w:type="spellStart"/>
      <w:r w:rsidR="00A82D0C" w:rsidRPr="00D0127A">
        <w:rPr>
          <w:rFonts w:ascii="Book Antiqua" w:hAnsi="Book Antiqua"/>
          <w:sz w:val="24"/>
          <w:szCs w:val="24"/>
        </w:rPr>
        <w:t>Propofol</w:t>
      </w:r>
      <w:proofErr w:type="spellEnd"/>
      <w:r w:rsidR="00A82D0C" w:rsidRPr="00D0127A">
        <w:rPr>
          <w:rFonts w:ascii="Book Antiqua" w:hAnsi="Book Antiqua"/>
          <w:sz w:val="24"/>
          <w:szCs w:val="24"/>
        </w:rPr>
        <w:t xml:space="preserve"> as a safe agent for </w:t>
      </w:r>
      <w:proofErr w:type="gramStart"/>
      <w:r w:rsidR="00A82D0C" w:rsidRPr="00D0127A">
        <w:rPr>
          <w:rFonts w:ascii="Book Antiqua" w:hAnsi="Book Antiqua"/>
          <w:sz w:val="24"/>
          <w:szCs w:val="24"/>
        </w:rPr>
        <w:t>induction</w:t>
      </w:r>
      <w:r w:rsidR="00B2179D" w:rsidRPr="00D0127A">
        <w:rPr>
          <w:rFonts w:ascii="Book Antiqua" w:hAnsi="Book Antiqua"/>
          <w:sz w:val="24"/>
          <w:szCs w:val="24"/>
          <w:vertAlign w:val="superscript"/>
        </w:rPr>
        <w:t>[</w:t>
      </w:r>
      <w:proofErr w:type="gramEnd"/>
      <w:r w:rsidR="00B2179D" w:rsidRPr="00D0127A">
        <w:rPr>
          <w:rFonts w:ascii="Book Antiqua" w:hAnsi="Book Antiqua"/>
          <w:sz w:val="24"/>
          <w:szCs w:val="24"/>
          <w:vertAlign w:val="superscript"/>
        </w:rPr>
        <w:t>2</w:t>
      </w:r>
      <w:r w:rsidR="00A11424" w:rsidRPr="00D0127A">
        <w:rPr>
          <w:rFonts w:ascii="Book Antiqua" w:hAnsi="Book Antiqua"/>
          <w:sz w:val="24"/>
          <w:szCs w:val="24"/>
          <w:vertAlign w:val="superscript"/>
        </w:rPr>
        <w:t>7</w:t>
      </w:r>
      <w:r w:rsidR="00EB4A3E" w:rsidRPr="00D0127A">
        <w:rPr>
          <w:rFonts w:ascii="Book Antiqua" w:hAnsi="Book Antiqua"/>
          <w:sz w:val="24"/>
          <w:szCs w:val="24"/>
          <w:vertAlign w:val="superscript"/>
        </w:rPr>
        <w:t>]</w:t>
      </w:r>
      <w:r w:rsidR="00A82D0C" w:rsidRPr="00D0127A">
        <w:rPr>
          <w:rFonts w:ascii="Book Antiqua" w:hAnsi="Book Antiqua"/>
          <w:sz w:val="24"/>
          <w:szCs w:val="24"/>
        </w:rPr>
        <w:t xml:space="preserve"> and maintenance of general anaesthesia</w:t>
      </w:r>
      <w:r w:rsidR="00485139" w:rsidRPr="00D0127A">
        <w:rPr>
          <w:rFonts w:ascii="Book Antiqua" w:hAnsi="Book Antiqua"/>
          <w:sz w:val="24"/>
          <w:szCs w:val="24"/>
          <w:vertAlign w:val="superscript"/>
        </w:rPr>
        <w:t>[26]</w:t>
      </w:r>
      <w:r w:rsidR="00C34BDA" w:rsidRPr="00D0127A">
        <w:rPr>
          <w:rFonts w:ascii="Book Antiqua" w:hAnsi="Book Antiqua"/>
          <w:sz w:val="24"/>
          <w:szCs w:val="24"/>
        </w:rPr>
        <w:t>.</w:t>
      </w:r>
      <w:r w:rsidR="00895909" w:rsidRPr="00D0127A">
        <w:rPr>
          <w:rFonts w:ascii="Book Antiqua" w:hAnsi="Book Antiqua"/>
          <w:sz w:val="24"/>
          <w:szCs w:val="24"/>
        </w:rPr>
        <w:t xml:space="preserve"> </w:t>
      </w:r>
      <w:r w:rsidR="007B5484" w:rsidRPr="00D0127A">
        <w:rPr>
          <w:rFonts w:ascii="Book Antiqua" w:hAnsi="Book Antiqua"/>
          <w:sz w:val="24"/>
          <w:szCs w:val="24"/>
        </w:rPr>
        <w:t xml:space="preserve">Ketamine </w:t>
      </w:r>
      <w:r w:rsidR="00BC3D2B" w:rsidRPr="00D0127A">
        <w:rPr>
          <w:rFonts w:ascii="Book Antiqua" w:hAnsi="Book Antiqua"/>
          <w:sz w:val="24"/>
          <w:szCs w:val="24"/>
        </w:rPr>
        <w:t>has a stable haemodynamic profile however anticholinergic e</w:t>
      </w:r>
      <w:r w:rsidR="00715DC0" w:rsidRPr="00D0127A">
        <w:rPr>
          <w:rFonts w:ascii="Book Antiqua" w:hAnsi="Book Antiqua"/>
          <w:sz w:val="24"/>
          <w:szCs w:val="24"/>
        </w:rPr>
        <w:t>ffect can result in</w:t>
      </w:r>
      <w:r w:rsidR="006B065B" w:rsidRPr="00D0127A">
        <w:rPr>
          <w:rFonts w:ascii="Book Antiqua" w:hAnsi="Book Antiqua"/>
          <w:sz w:val="24"/>
          <w:szCs w:val="24"/>
        </w:rPr>
        <w:t xml:space="preserve"> sinus tachycardia.</w:t>
      </w:r>
    </w:p>
    <w:p w14:paraId="6DE419DB" w14:textId="052AD93B" w:rsidR="00494A97" w:rsidRPr="00D0127A" w:rsidRDefault="001325CE"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O</w:t>
      </w:r>
      <w:r w:rsidR="003003EE" w:rsidRPr="00D0127A">
        <w:rPr>
          <w:rFonts w:ascii="Book Antiqua" w:hAnsi="Book Antiqua"/>
          <w:sz w:val="24"/>
          <w:szCs w:val="24"/>
        </w:rPr>
        <w:t>pioid analgesia should be selected</w:t>
      </w:r>
      <w:r w:rsidRPr="00D0127A">
        <w:rPr>
          <w:rFonts w:ascii="Book Antiqua" w:hAnsi="Book Antiqua"/>
          <w:sz w:val="24"/>
          <w:szCs w:val="24"/>
        </w:rPr>
        <w:t xml:space="preserve"> carefully. </w:t>
      </w:r>
      <w:r w:rsidR="006B065B" w:rsidRPr="00D0127A">
        <w:rPr>
          <w:rFonts w:ascii="Book Antiqua" w:hAnsi="Book Antiqua"/>
          <w:sz w:val="24"/>
          <w:szCs w:val="24"/>
        </w:rPr>
        <w:t>Perioperative death in patient</w:t>
      </w:r>
      <w:r w:rsidR="00FB295F" w:rsidRPr="00D0127A">
        <w:rPr>
          <w:rFonts w:ascii="Book Antiqua" w:hAnsi="Book Antiqua"/>
          <w:sz w:val="24"/>
          <w:szCs w:val="24"/>
        </w:rPr>
        <w:t>s</w:t>
      </w:r>
      <w:r w:rsidR="006B065B" w:rsidRPr="00D0127A">
        <w:rPr>
          <w:rFonts w:ascii="Book Antiqua" w:hAnsi="Book Antiqua"/>
          <w:sz w:val="24"/>
          <w:szCs w:val="24"/>
        </w:rPr>
        <w:t xml:space="preserve"> with diagnosed ARVD was re</w:t>
      </w:r>
      <w:r w:rsidR="00525C49" w:rsidRPr="00D0127A">
        <w:rPr>
          <w:rFonts w:ascii="Book Antiqua" w:hAnsi="Book Antiqua"/>
          <w:sz w:val="24"/>
          <w:szCs w:val="24"/>
        </w:rPr>
        <w:t xml:space="preserve">ported after administration of </w:t>
      </w:r>
      <w:proofErr w:type="spellStart"/>
      <w:proofErr w:type="gramStart"/>
      <w:r w:rsidR="00525C49" w:rsidRPr="00D0127A">
        <w:rPr>
          <w:rFonts w:ascii="Book Antiqua" w:hAnsi="Book Antiqua"/>
          <w:sz w:val="24"/>
          <w:szCs w:val="24"/>
        </w:rPr>
        <w:t>S</w:t>
      </w:r>
      <w:r w:rsidR="006B065B" w:rsidRPr="00D0127A">
        <w:rPr>
          <w:rFonts w:ascii="Book Antiqua" w:hAnsi="Book Antiqua"/>
          <w:sz w:val="24"/>
          <w:szCs w:val="24"/>
        </w:rPr>
        <w:t>ufentanyl</w:t>
      </w:r>
      <w:proofErr w:type="spellEnd"/>
      <w:r w:rsidR="00485139" w:rsidRPr="00D0127A">
        <w:rPr>
          <w:rFonts w:ascii="Book Antiqua" w:hAnsi="Book Antiqua"/>
          <w:sz w:val="24"/>
          <w:szCs w:val="24"/>
          <w:vertAlign w:val="superscript"/>
        </w:rPr>
        <w:t>[</w:t>
      </w:r>
      <w:proofErr w:type="gramEnd"/>
      <w:r w:rsidR="00485139" w:rsidRPr="00D0127A">
        <w:rPr>
          <w:rFonts w:ascii="Book Antiqua" w:hAnsi="Book Antiqua"/>
          <w:sz w:val="24"/>
          <w:szCs w:val="24"/>
          <w:vertAlign w:val="superscript"/>
        </w:rPr>
        <w:t>28]</w:t>
      </w:r>
      <w:r w:rsidR="00C34BDA" w:rsidRPr="00D0127A">
        <w:rPr>
          <w:rFonts w:ascii="Book Antiqua" w:hAnsi="Book Antiqua"/>
          <w:sz w:val="24"/>
          <w:szCs w:val="24"/>
        </w:rPr>
        <w:t>.</w:t>
      </w:r>
      <w:r w:rsidR="00FF0FF3" w:rsidRPr="00D0127A">
        <w:rPr>
          <w:rFonts w:ascii="Book Antiqua" w:hAnsi="Book Antiqua"/>
          <w:sz w:val="24"/>
          <w:szCs w:val="24"/>
        </w:rPr>
        <w:t xml:space="preserve"> </w:t>
      </w:r>
      <w:r w:rsidR="006B065B" w:rsidRPr="00D0127A">
        <w:rPr>
          <w:rFonts w:ascii="Book Antiqua" w:hAnsi="Book Antiqua"/>
          <w:sz w:val="24"/>
          <w:szCs w:val="24"/>
        </w:rPr>
        <w:t xml:space="preserve">Fentanyl is considered to be </w:t>
      </w:r>
      <w:proofErr w:type="gramStart"/>
      <w:r w:rsidR="006B065B" w:rsidRPr="00D0127A">
        <w:rPr>
          <w:rFonts w:ascii="Book Antiqua" w:hAnsi="Book Antiqua"/>
          <w:sz w:val="24"/>
          <w:szCs w:val="24"/>
        </w:rPr>
        <w:t>safe</w:t>
      </w:r>
      <w:r w:rsidR="00485139" w:rsidRPr="00D0127A">
        <w:rPr>
          <w:rFonts w:ascii="Book Antiqua" w:hAnsi="Book Antiqua"/>
          <w:sz w:val="24"/>
          <w:szCs w:val="24"/>
          <w:vertAlign w:val="superscript"/>
        </w:rPr>
        <w:t>[</w:t>
      </w:r>
      <w:proofErr w:type="gramEnd"/>
      <w:r w:rsidR="00485139" w:rsidRPr="00D0127A">
        <w:rPr>
          <w:rFonts w:ascii="Book Antiqua" w:hAnsi="Book Antiqua"/>
          <w:sz w:val="24"/>
          <w:szCs w:val="24"/>
          <w:vertAlign w:val="superscript"/>
        </w:rPr>
        <w:t>28</w:t>
      </w:r>
      <w:r w:rsidR="00485139">
        <w:rPr>
          <w:rFonts w:ascii="Book Antiqua" w:hAnsi="Book Antiqua"/>
          <w:sz w:val="24"/>
          <w:szCs w:val="24"/>
          <w:vertAlign w:val="superscript"/>
        </w:rPr>
        <w:t>,</w:t>
      </w:r>
      <w:r w:rsidR="00345BAF">
        <w:rPr>
          <w:rFonts w:ascii="Book Antiqua" w:hAnsi="Book Antiqua" w:hint="eastAsia"/>
          <w:sz w:val="24"/>
          <w:szCs w:val="24"/>
          <w:vertAlign w:val="superscript"/>
          <w:lang w:eastAsia="zh-CN"/>
        </w:rPr>
        <w:t>29</w:t>
      </w:r>
      <w:r w:rsidR="00485139" w:rsidRPr="00D0127A">
        <w:rPr>
          <w:rFonts w:ascii="Book Antiqua" w:hAnsi="Book Antiqua"/>
          <w:sz w:val="24"/>
          <w:szCs w:val="24"/>
          <w:vertAlign w:val="superscript"/>
        </w:rPr>
        <w:t>]</w:t>
      </w:r>
      <w:r w:rsidR="00801503" w:rsidRPr="00D0127A">
        <w:rPr>
          <w:rFonts w:ascii="Book Antiqua" w:hAnsi="Book Antiqua"/>
          <w:sz w:val="24"/>
          <w:szCs w:val="24"/>
        </w:rPr>
        <w:t>.</w:t>
      </w:r>
      <w:r w:rsidR="00FF0FF3" w:rsidRPr="00D0127A">
        <w:rPr>
          <w:rFonts w:ascii="Book Antiqua" w:hAnsi="Book Antiqua"/>
          <w:sz w:val="24"/>
          <w:szCs w:val="24"/>
        </w:rPr>
        <w:t xml:space="preserve"> </w:t>
      </w:r>
      <w:r w:rsidR="006B065B" w:rsidRPr="00D0127A">
        <w:rPr>
          <w:rFonts w:ascii="Book Antiqua" w:hAnsi="Book Antiqua"/>
          <w:sz w:val="24"/>
          <w:szCs w:val="24"/>
        </w:rPr>
        <w:t>H</w:t>
      </w:r>
      <w:r w:rsidRPr="00D0127A">
        <w:rPr>
          <w:rFonts w:ascii="Book Antiqua" w:hAnsi="Book Antiqua"/>
          <w:sz w:val="24"/>
          <w:szCs w:val="24"/>
        </w:rPr>
        <w:t>igh dose</w:t>
      </w:r>
      <w:r w:rsidR="006B065B" w:rsidRPr="00D0127A">
        <w:rPr>
          <w:rFonts w:ascii="Book Antiqua" w:hAnsi="Book Antiqua"/>
          <w:sz w:val="24"/>
          <w:szCs w:val="24"/>
        </w:rPr>
        <w:t xml:space="preserve"> of Fentanyl</w:t>
      </w:r>
      <w:r w:rsidRPr="00D0127A">
        <w:rPr>
          <w:rFonts w:ascii="Book Antiqua" w:hAnsi="Book Antiqua"/>
          <w:sz w:val="24"/>
          <w:szCs w:val="24"/>
        </w:rPr>
        <w:t xml:space="preserve"> was used in a </w:t>
      </w:r>
      <w:r w:rsidR="006B065B" w:rsidRPr="00D0127A">
        <w:rPr>
          <w:rFonts w:ascii="Book Antiqua" w:hAnsi="Book Antiqua"/>
          <w:sz w:val="24"/>
          <w:szCs w:val="24"/>
        </w:rPr>
        <w:t xml:space="preserve">cardiothoracic patient </w:t>
      </w:r>
      <w:proofErr w:type="gramStart"/>
      <w:r w:rsidR="006B065B" w:rsidRPr="00D0127A">
        <w:rPr>
          <w:rFonts w:ascii="Book Antiqua" w:hAnsi="Book Antiqua"/>
          <w:sz w:val="24"/>
          <w:szCs w:val="24"/>
        </w:rPr>
        <w:t>population</w:t>
      </w:r>
      <w:r w:rsidR="00485139" w:rsidRPr="00D0127A">
        <w:rPr>
          <w:rFonts w:ascii="Book Antiqua" w:hAnsi="Book Antiqua"/>
          <w:sz w:val="24"/>
          <w:szCs w:val="24"/>
          <w:vertAlign w:val="superscript"/>
        </w:rPr>
        <w:t>[</w:t>
      </w:r>
      <w:proofErr w:type="gramEnd"/>
      <w:r w:rsidR="00485139" w:rsidRPr="00D0127A">
        <w:rPr>
          <w:rFonts w:ascii="Book Antiqua" w:hAnsi="Book Antiqua"/>
          <w:sz w:val="24"/>
          <w:szCs w:val="24"/>
          <w:vertAlign w:val="superscript"/>
        </w:rPr>
        <w:t>26]</w:t>
      </w:r>
      <w:r w:rsidR="00801503" w:rsidRPr="00D0127A">
        <w:rPr>
          <w:rFonts w:ascii="Book Antiqua" w:hAnsi="Book Antiqua"/>
          <w:sz w:val="24"/>
          <w:szCs w:val="24"/>
        </w:rPr>
        <w:t>.</w:t>
      </w:r>
      <w:r w:rsidR="00FF0FF3" w:rsidRPr="00D0127A">
        <w:rPr>
          <w:rFonts w:ascii="Book Antiqua" w:hAnsi="Book Antiqua"/>
          <w:sz w:val="24"/>
          <w:szCs w:val="24"/>
        </w:rPr>
        <w:t xml:space="preserve"> </w:t>
      </w:r>
    </w:p>
    <w:p w14:paraId="62C0D407" w14:textId="757A99AC" w:rsidR="00494A97" w:rsidRPr="00D0127A" w:rsidRDefault="003A6333"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 xml:space="preserve">Volatile anaesthetic agents should be administered cautiously to patients with ARVD as these are known to induce dose-dependent myocardial depression, tachycardia and arterial hypertension. </w:t>
      </w:r>
      <w:proofErr w:type="spellStart"/>
      <w:r w:rsidR="000F5B17" w:rsidRPr="00D0127A">
        <w:rPr>
          <w:rFonts w:ascii="Book Antiqua" w:hAnsi="Book Antiqua"/>
          <w:sz w:val="24"/>
          <w:szCs w:val="24"/>
        </w:rPr>
        <w:t>Isoflurane</w:t>
      </w:r>
      <w:proofErr w:type="spellEnd"/>
      <w:r w:rsidR="000F5B17" w:rsidRPr="00D0127A">
        <w:rPr>
          <w:rFonts w:ascii="Book Antiqua" w:hAnsi="Book Antiqua"/>
          <w:sz w:val="24"/>
          <w:szCs w:val="24"/>
        </w:rPr>
        <w:t xml:space="preserve"> was associated with intraoperative SCD but paradoxically, uneventful anaesthesia was also </w:t>
      </w:r>
      <w:proofErr w:type="gramStart"/>
      <w:r w:rsidR="000F5B17" w:rsidRPr="00D0127A">
        <w:rPr>
          <w:rFonts w:ascii="Book Antiqua" w:hAnsi="Book Antiqua"/>
          <w:sz w:val="24"/>
          <w:szCs w:val="24"/>
        </w:rPr>
        <w:t>described</w:t>
      </w:r>
      <w:r w:rsidR="00485139" w:rsidRPr="00D0127A">
        <w:rPr>
          <w:rFonts w:ascii="Book Antiqua" w:hAnsi="Book Antiqua"/>
          <w:sz w:val="24"/>
          <w:szCs w:val="24"/>
          <w:vertAlign w:val="superscript"/>
        </w:rPr>
        <w:t>[</w:t>
      </w:r>
      <w:proofErr w:type="gramEnd"/>
      <w:r w:rsidR="00485139" w:rsidRPr="00D0127A">
        <w:rPr>
          <w:rFonts w:ascii="Book Antiqua" w:hAnsi="Book Antiqua"/>
          <w:sz w:val="24"/>
          <w:szCs w:val="24"/>
          <w:vertAlign w:val="superscript"/>
        </w:rPr>
        <w:t>27-31]</w:t>
      </w:r>
      <w:r w:rsidR="00801503" w:rsidRPr="00D0127A">
        <w:rPr>
          <w:rFonts w:ascii="Book Antiqua" w:hAnsi="Book Antiqua"/>
          <w:sz w:val="24"/>
          <w:szCs w:val="24"/>
        </w:rPr>
        <w:t>.</w:t>
      </w:r>
      <w:r w:rsidR="00FF0FF3" w:rsidRPr="00D0127A">
        <w:rPr>
          <w:rFonts w:ascii="Book Antiqua" w:hAnsi="Book Antiqua"/>
          <w:sz w:val="24"/>
          <w:szCs w:val="24"/>
        </w:rPr>
        <w:t xml:space="preserve"> </w:t>
      </w:r>
    </w:p>
    <w:p w14:paraId="1A92F8EC" w14:textId="14263260" w:rsidR="00F338D2" w:rsidRPr="00D0127A" w:rsidRDefault="00402D4A"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Muscle relaxants have several unfavourable side effect</w:t>
      </w:r>
      <w:r w:rsidR="00777116" w:rsidRPr="00D0127A">
        <w:rPr>
          <w:rFonts w:ascii="Book Antiqua" w:hAnsi="Book Antiqua"/>
          <w:sz w:val="24"/>
          <w:szCs w:val="24"/>
        </w:rPr>
        <w:t>s</w:t>
      </w:r>
      <w:r w:rsidR="000F5B17" w:rsidRPr="00D0127A">
        <w:rPr>
          <w:rFonts w:ascii="Book Antiqua" w:hAnsi="Book Antiqua"/>
          <w:sz w:val="24"/>
          <w:szCs w:val="24"/>
        </w:rPr>
        <w:t xml:space="preserve"> on the circulation</w:t>
      </w:r>
      <w:r w:rsidR="00777116" w:rsidRPr="00D0127A">
        <w:rPr>
          <w:rFonts w:ascii="Book Antiqua" w:hAnsi="Book Antiqua"/>
          <w:sz w:val="24"/>
          <w:szCs w:val="24"/>
        </w:rPr>
        <w:t>.</w:t>
      </w:r>
      <w:r w:rsidRPr="00D0127A">
        <w:rPr>
          <w:rFonts w:ascii="Book Antiqua" w:hAnsi="Book Antiqua"/>
          <w:sz w:val="24"/>
          <w:szCs w:val="24"/>
        </w:rPr>
        <w:t xml:space="preserve"> </w:t>
      </w:r>
      <w:r w:rsidR="00777116" w:rsidRPr="00D0127A">
        <w:rPr>
          <w:rFonts w:ascii="Book Antiqua" w:hAnsi="Book Antiqua"/>
          <w:sz w:val="24"/>
          <w:szCs w:val="24"/>
        </w:rPr>
        <w:t>C</w:t>
      </w:r>
      <w:r w:rsidRPr="00D0127A">
        <w:rPr>
          <w:rFonts w:ascii="Book Antiqua" w:hAnsi="Book Antiqua"/>
          <w:sz w:val="24"/>
          <w:szCs w:val="24"/>
        </w:rPr>
        <w:t xml:space="preserve">areful selection helps to avoid haemodynamic instability. </w:t>
      </w:r>
      <w:r w:rsidR="00494A97" w:rsidRPr="00D0127A">
        <w:rPr>
          <w:rFonts w:ascii="Book Antiqua" w:hAnsi="Book Antiqua"/>
          <w:sz w:val="24"/>
          <w:szCs w:val="24"/>
        </w:rPr>
        <w:t xml:space="preserve">Perioperative death was observed in </w:t>
      </w:r>
      <w:r w:rsidR="00777116" w:rsidRPr="00D0127A">
        <w:rPr>
          <w:rFonts w:ascii="Book Antiqua" w:hAnsi="Book Antiqua"/>
          <w:sz w:val="24"/>
          <w:szCs w:val="24"/>
        </w:rPr>
        <w:t xml:space="preserve">a </w:t>
      </w:r>
      <w:r w:rsidR="00494A97" w:rsidRPr="00D0127A">
        <w:rPr>
          <w:rFonts w:ascii="Book Antiqua" w:hAnsi="Book Antiqua"/>
          <w:sz w:val="24"/>
          <w:szCs w:val="24"/>
        </w:rPr>
        <w:t xml:space="preserve">patient receiving </w:t>
      </w:r>
      <w:proofErr w:type="spellStart"/>
      <w:r w:rsidR="00494A97" w:rsidRPr="00D0127A">
        <w:rPr>
          <w:rFonts w:ascii="Book Antiqua" w:hAnsi="Book Antiqua"/>
          <w:sz w:val="24"/>
          <w:szCs w:val="24"/>
        </w:rPr>
        <w:t>Suxamethonium</w:t>
      </w:r>
      <w:proofErr w:type="spellEnd"/>
      <w:r w:rsidR="00494A97" w:rsidRPr="00D0127A">
        <w:rPr>
          <w:rFonts w:ascii="Book Antiqua" w:hAnsi="Book Antiqua"/>
          <w:sz w:val="24"/>
          <w:szCs w:val="24"/>
        </w:rPr>
        <w:t xml:space="preserve"> and </w:t>
      </w:r>
      <w:proofErr w:type="spellStart"/>
      <w:proofErr w:type="gramStart"/>
      <w:r w:rsidR="00494A97" w:rsidRPr="00D0127A">
        <w:rPr>
          <w:rFonts w:ascii="Book Antiqua" w:hAnsi="Book Antiqua"/>
          <w:sz w:val="24"/>
          <w:szCs w:val="24"/>
        </w:rPr>
        <w:t>Atracurium</w:t>
      </w:r>
      <w:proofErr w:type="spellEnd"/>
      <w:r w:rsidR="00485139" w:rsidRPr="00D0127A">
        <w:rPr>
          <w:rFonts w:ascii="Book Antiqua" w:hAnsi="Book Antiqua"/>
          <w:sz w:val="24"/>
          <w:szCs w:val="24"/>
          <w:vertAlign w:val="superscript"/>
        </w:rPr>
        <w:t>[</w:t>
      </w:r>
      <w:proofErr w:type="gramEnd"/>
      <w:r w:rsidR="00485139" w:rsidRPr="00D0127A">
        <w:rPr>
          <w:rFonts w:ascii="Book Antiqua" w:hAnsi="Book Antiqua"/>
          <w:sz w:val="24"/>
          <w:szCs w:val="24"/>
          <w:vertAlign w:val="superscript"/>
        </w:rPr>
        <w:t>32]</w:t>
      </w:r>
      <w:r w:rsidR="00801503" w:rsidRPr="00D0127A">
        <w:rPr>
          <w:rFonts w:ascii="Book Antiqua" w:hAnsi="Book Antiqua"/>
          <w:sz w:val="24"/>
          <w:szCs w:val="24"/>
        </w:rPr>
        <w:t>.</w:t>
      </w:r>
      <w:r w:rsidR="00FF0FF3" w:rsidRPr="00D0127A">
        <w:rPr>
          <w:rFonts w:ascii="Book Antiqua" w:hAnsi="Book Antiqua"/>
          <w:sz w:val="24"/>
          <w:szCs w:val="24"/>
        </w:rPr>
        <w:t xml:space="preserve"> </w:t>
      </w:r>
      <w:r w:rsidR="00777116" w:rsidRPr="00D0127A">
        <w:rPr>
          <w:rFonts w:ascii="Book Antiqua" w:hAnsi="Book Antiqua"/>
          <w:sz w:val="24"/>
          <w:szCs w:val="24"/>
        </w:rPr>
        <w:t xml:space="preserve">This had been </w:t>
      </w:r>
      <w:r w:rsidR="00494A97" w:rsidRPr="00D0127A">
        <w:rPr>
          <w:rFonts w:ascii="Book Antiqua" w:hAnsi="Book Antiqua"/>
          <w:sz w:val="24"/>
          <w:szCs w:val="24"/>
        </w:rPr>
        <w:t>explained by</w:t>
      </w:r>
      <w:r w:rsidR="00E34454" w:rsidRPr="00D0127A">
        <w:rPr>
          <w:rFonts w:ascii="Book Antiqua" w:hAnsi="Book Antiqua"/>
          <w:sz w:val="24"/>
          <w:szCs w:val="24"/>
        </w:rPr>
        <w:t xml:space="preserve"> histamine release followed</w:t>
      </w:r>
      <w:r w:rsidR="00494A97" w:rsidRPr="00D0127A">
        <w:rPr>
          <w:rFonts w:ascii="Book Antiqua" w:hAnsi="Book Antiqua"/>
          <w:sz w:val="24"/>
          <w:szCs w:val="24"/>
        </w:rPr>
        <w:t xml:space="preserve"> </w:t>
      </w:r>
      <w:r w:rsidR="00E34454" w:rsidRPr="00D0127A">
        <w:rPr>
          <w:rFonts w:ascii="Book Antiqua" w:hAnsi="Book Antiqua"/>
          <w:sz w:val="24"/>
          <w:szCs w:val="24"/>
        </w:rPr>
        <w:t xml:space="preserve">haemodynamic instability. </w:t>
      </w:r>
      <w:proofErr w:type="spellStart"/>
      <w:r w:rsidR="000F5B17" w:rsidRPr="00D0127A">
        <w:rPr>
          <w:rFonts w:ascii="Book Antiqua" w:hAnsi="Book Antiqua"/>
          <w:sz w:val="24"/>
          <w:szCs w:val="24"/>
        </w:rPr>
        <w:t>Cisatracurium</w:t>
      </w:r>
      <w:proofErr w:type="spellEnd"/>
      <w:r w:rsidR="000F5B17" w:rsidRPr="00D0127A">
        <w:rPr>
          <w:rFonts w:ascii="Book Antiqua" w:hAnsi="Book Antiqua"/>
          <w:sz w:val="24"/>
          <w:szCs w:val="24"/>
        </w:rPr>
        <w:t xml:space="preserve"> has minimal effect on the cardiovascular system</w:t>
      </w:r>
      <w:r w:rsidR="00E34454" w:rsidRPr="00D0127A">
        <w:rPr>
          <w:rFonts w:ascii="Book Antiqua" w:hAnsi="Book Antiqua"/>
          <w:sz w:val="24"/>
          <w:szCs w:val="24"/>
        </w:rPr>
        <w:t xml:space="preserve"> and was associated with positive patient </w:t>
      </w:r>
      <w:proofErr w:type="gramStart"/>
      <w:r w:rsidR="00E34454" w:rsidRPr="00D0127A">
        <w:rPr>
          <w:rFonts w:ascii="Book Antiqua" w:hAnsi="Book Antiqua"/>
          <w:sz w:val="24"/>
          <w:szCs w:val="24"/>
        </w:rPr>
        <w:t>outcome</w:t>
      </w:r>
      <w:r w:rsidR="00485139" w:rsidRPr="00D0127A">
        <w:rPr>
          <w:rFonts w:ascii="Book Antiqua" w:hAnsi="Book Antiqua"/>
          <w:sz w:val="24"/>
          <w:szCs w:val="24"/>
          <w:vertAlign w:val="superscript"/>
        </w:rPr>
        <w:t>[</w:t>
      </w:r>
      <w:proofErr w:type="gramEnd"/>
      <w:r w:rsidR="00485139" w:rsidRPr="00D0127A">
        <w:rPr>
          <w:rFonts w:ascii="Book Antiqua" w:hAnsi="Book Antiqua"/>
          <w:sz w:val="24"/>
          <w:szCs w:val="24"/>
          <w:vertAlign w:val="superscript"/>
        </w:rPr>
        <w:t>31]</w:t>
      </w:r>
      <w:r w:rsidR="00801503" w:rsidRPr="00D0127A">
        <w:rPr>
          <w:rFonts w:ascii="Book Antiqua" w:hAnsi="Book Antiqua"/>
          <w:sz w:val="24"/>
          <w:szCs w:val="24"/>
        </w:rPr>
        <w:t>.</w:t>
      </w:r>
      <w:r w:rsidR="00FF0FF3" w:rsidRPr="00D0127A">
        <w:rPr>
          <w:rFonts w:ascii="Book Antiqua" w:hAnsi="Book Antiqua"/>
          <w:sz w:val="24"/>
          <w:szCs w:val="24"/>
        </w:rPr>
        <w:t xml:space="preserve"> </w:t>
      </w:r>
      <w:proofErr w:type="spellStart"/>
      <w:r w:rsidR="000F5B17" w:rsidRPr="00D0127A">
        <w:rPr>
          <w:rFonts w:ascii="Book Antiqua" w:hAnsi="Book Antiqua"/>
          <w:sz w:val="24"/>
          <w:szCs w:val="24"/>
        </w:rPr>
        <w:t>Pancuron</w:t>
      </w:r>
      <w:r w:rsidR="00E34454" w:rsidRPr="00D0127A">
        <w:rPr>
          <w:rFonts w:ascii="Book Antiqua" w:hAnsi="Book Antiqua"/>
          <w:sz w:val="24"/>
          <w:szCs w:val="24"/>
        </w:rPr>
        <w:t>ium</w:t>
      </w:r>
      <w:proofErr w:type="spellEnd"/>
      <w:r w:rsidR="00E34454" w:rsidRPr="00D0127A">
        <w:rPr>
          <w:rFonts w:ascii="Book Antiqua" w:hAnsi="Book Antiqua"/>
          <w:sz w:val="24"/>
          <w:szCs w:val="24"/>
        </w:rPr>
        <w:t xml:space="preserve"> is likely to induce sinus tachycardia due to its </w:t>
      </w:r>
      <w:proofErr w:type="spellStart"/>
      <w:r w:rsidR="00E34454" w:rsidRPr="00D0127A">
        <w:rPr>
          <w:rFonts w:ascii="Book Antiqua" w:hAnsi="Book Antiqua"/>
          <w:sz w:val="24"/>
          <w:szCs w:val="24"/>
        </w:rPr>
        <w:t>vagolytic</w:t>
      </w:r>
      <w:proofErr w:type="spellEnd"/>
      <w:r w:rsidR="00E34454" w:rsidRPr="00D0127A">
        <w:rPr>
          <w:rFonts w:ascii="Book Antiqua" w:hAnsi="Book Antiqua"/>
          <w:sz w:val="24"/>
          <w:szCs w:val="24"/>
        </w:rPr>
        <w:t xml:space="preserve"> effect and thought to be contraindicated in patients with ARVD</w:t>
      </w:r>
      <w:r w:rsidR="0053482E" w:rsidRPr="00D0127A">
        <w:rPr>
          <w:rFonts w:ascii="Book Antiqua" w:hAnsi="Book Antiqua"/>
          <w:sz w:val="24"/>
          <w:szCs w:val="24"/>
        </w:rPr>
        <w:t>.</w:t>
      </w:r>
      <w:r w:rsidR="00E34454" w:rsidRPr="00D0127A">
        <w:rPr>
          <w:rFonts w:ascii="Book Antiqua" w:hAnsi="Book Antiqua"/>
          <w:sz w:val="24"/>
          <w:szCs w:val="24"/>
        </w:rPr>
        <w:t xml:space="preserve"> </w:t>
      </w:r>
      <w:r w:rsidR="0053482E" w:rsidRPr="00D0127A">
        <w:rPr>
          <w:rFonts w:ascii="Book Antiqua" w:hAnsi="Book Antiqua"/>
          <w:sz w:val="24"/>
          <w:szCs w:val="24"/>
        </w:rPr>
        <w:t>H</w:t>
      </w:r>
      <w:r w:rsidR="00E34454" w:rsidRPr="00D0127A">
        <w:rPr>
          <w:rFonts w:ascii="Book Antiqua" w:hAnsi="Book Antiqua"/>
          <w:sz w:val="24"/>
          <w:szCs w:val="24"/>
        </w:rPr>
        <w:t xml:space="preserve">owever </w:t>
      </w:r>
      <w:proofErr w:type="spellStart"/>
      <w:r w:rsidR="00E34454" w:rsidRPr="00D0127A">
        <w:rPr>
          <w:rFonts w:ascii="Book Antiqua" w:hAnsi="Book Antiqua"/>
          <w:sz w:val="24"/>
          <w:szCs w:val="24"/>
        </w:rPr>
        <w:t>Pancuronium</w:t>
      </w:r>
      <w:proofErr w:type="spellEnd"/>
      <w:r w:rsidR="00E34454" w:rsidRPr="00D0127A">
        <w:rPr>
          <w:rFonts w:ascii="Book Antiqua" w:hAnsi="Book Antiqua"/>
          <w:sz w:val="24"/>
          <w:szCs w:val="24"/>
        </w:rPr>
        <w:t xml:space="preserve"> was the muscle relaxant </w:t>
      </w:r>
      <w:r w:rsidR="0053482E" w:rsidRPr="00D0127A">
        <w:rPr>
          <w:rFonts w:ascii="Book Antiqua" w:hAnsi="Book Antiqua"/>
          <w:sz w:val="24"/>
          <w:szCs w:val="24"/>
        </w:rPr>
        <w:t xml:space="preserve">of choice </w:t>
      </w:r>
      <w:r w:rsidR="00E34454" w:rsidRPr="00D0127A">
        <w:rPr>
          <w:rFonts w:ascii="Book Antiqua" w:hAnsi="Book Antiqua"/>
          <w:sz w:val="24"/>
          <w:szCs w:val="24"/>
        </w:rPr>
        <w:t xml:space="preserve">in </w:t>
      </w:r>
      <w:r w:rsidR="00777116" w:rsidRPr="00D0127A">
        <w:rPr>
          <w:rFonts w:ascii="Book Antiqua" w:hAnsi="Book Antiqua"/>
          <w:sz w:val="24"/>
          <w:szCs w:val="24"/>
        </w:rPr>
        <w:t xml:space="preserve">successful </w:t>
      </w:r>
      <w:r w:rsidR="0053482E" w:rsidRPr="00D0127A">
        <w:rPr>
          <w:rFonts w:ascii="Book Antiqua" w:hAnsi="Book Antiqua"/>
          <w:sz w:val="24"/>
          <w:szCs w:val="24"/>
        </w:rPr>
        <w:t xml:space="preserve">case series of intraoperative management of patients with advance cardiac failure ARVD patients undergoing </w:t>
      </w:r>
      <w:proofErr w:type="spellStart"/>
      <w:r w:rsidR="0053482E" w:rsidRPr="00D0127A">
        <w:rPr>
          <w:rFonts w:ascii="Book Antiqua" w:hAnsi="Book Antiqua"/>
          <w:sz w:val="24"/>
          <w:szCs w:val="24"/>
        </w:rPr>
        <w:t>orthotopic</w:t>
      </w:r>
      <w:proofErr w:type="spellEnd"/>
      <w:r w:rsidR="0053482E" w:rsidRPr="00D0127A">
        <w:rPr>
          <w:rFonts w:ascii="Book Antiqua" w:hAnsi="Book Antiqua"/>
          <w:sz w:val="24"/>
          <w:szCs w:val="24"/>
        </w:rPr>
        <w:t xml:space="preserve"> cardiac transplantation. There were </w:t>
      </w:r>
      <w:r w:rsidR="00A92269" w:rsidRPr="00D0127A">
        <w:rPr>
          <w:rFonts w:ascii="Book Antiqua" w:hAnsi="Book Antiqua"/>
          <w:sz w:val="24"/>
          <w:szCs w:val="24"/>
        </w:rPr>
        <w:t>no deleterious effe</w:t>
      </w:r>
      <w:r w:rsidR="00FF0FF3" w:rsidRPr="00D0127A">
        <w:rPr>
          <w:rFonts w:ascii="Book Antiqua" w:hAnsi="Book Antiqua"/>
          <w:sz w:val="24"/>
          <w:szCs w:val="24"/>
        </w:rPr>
        <w:t xml:space="preserve">cts </w:t>
      </w:r>
      <w:proofErr w:type="gramStart"/>
      <w:r w:rsidR="00FF0FF3" w:rsidRPr="00D0127A">
        <w:rPr>
          <w:rFonts w:ascii="Book Antiqua" w:hAnsi="Book Antiqua"/>
          <w:sz w:val="24"/>
          <w:szCs w:val="24"/>
        </w:rPr>
        <w:t>reported</w:t>
      </w:r>
      <w:r w:rsidR="00485139" w:rsidRPr="00D0127A">
        <w:rPr>
          <w:rFonts w:ascii="Book Antiqua" w:hAnsi="Book Antiqua"/>
          <w:sz w:val="24"/>
          <w:szCs w:val="24"/>
          <w:vertAlign w:val="superscript"/>
        </w:rPr>
        <w:t>[</w:t>
      </w:r>
      <w:proofErr w:type="gramEnd"/>
      <w:r w:rsidR="00485139" w:rsidRPr="00D0127A">
        <w:rPr>
          <w:rFonts w:ascii="Book Antiqua" w:hAnsi="Book Antiqua"/>
          <w:sz w:val="24"/>
          <w:szCs w:val="24"/>
          <w:vertAlign w:val="superscript"/>
        </w:rPr>
        <w:t>26</w:t>
      </w:r>
      <w:r w:rsidR="00485139">
        <w:rPr>
          <w:rFonts w:ascii="Book Antiqua" w:hAnsi="Book Antiqua"/>
          <w:sz w:val="24"/>
          <w:szCs w:val="24"/>
          <w:vertAlign w:val="superscript"/>
        </w:rPr>
        <w:t>,</w:t>
      </w:r>
      <w:r w:rsidR="00485139" w:rsidRPr="00D0127A">
        <w:rPr>
          <w:rFonts w:ascii="Book Antiqua" w:hAnsi="Book Antiqua"/>
          <w:sz w:val="24"/>
          <w:szCs w:val="24"/>
          <w:vertAlign w:val="superscript"/>
        </w:rPr>
        <w:t>33]</w:t>
      </w:r>
      <w:r w:rsidR="00801503" w:rsidRPr="00D0127A">
        <w:rPr>
          <w:rFonts w:ascii="Book Antiqua" w:hAnsi="Book Antiqua"/>
          <w:sz w:val="24"/>
          <w:szCs w:val="24"/>
        </w:rPr>
        <w:t>.</w:t>
      </w:r>
      <w:r w:rsidR="00FF0FF3" w:rsidRPr="00D0127A">
        <w:rPr>
          <w:rFonts w:ascii="Book Antiqua" w:hAnsi="Book Antiqua"/>
          <w:sz w:val="24"/>
          <w:szCs w:val="24"/>
        </w:rPr>
        <w:t xml:space="preserve"> </w:t>
      </w:r>
    </w:p>
    <w:p w14:paraId="04B32C9D" w14:textId="49DA729A" w:rsidR="00E60A4B" w:rsidRPr="00D0127A" w:rsidRDefault="00E60A4B" w:rsidP="00485139">
      <w:pPr>
        <w:pStyle w:val="ListParagraph"/>
        <w:spacing w:after="0" w:line="360" w:lineRule="auto"/>
        <w:ind w:left="0" w:firstLineChars="100" w:firstLine="240"/>
        <w:jc w:val="both"/>
        <w:rPr>
          <w:rFonts w:ascii="Book Antiqua" w:hAnsi="Book Antiqua"/>
          <w:sz w:val="24"/>
          <w:szCs w:val="24"/>
        </w:rPr>
      </w:pPr>
      <w:r w:rsidRPr="00D0127A">
        <w:rPr>
          <w:rFonts w:ascii="Book Antiqua" w:hAnsi="Book Antiqua"/>
          <w:sz w:val="24"/>
          <w:szCs w:val="24"/>
        </w:rPr>
        <w:t>Anticipating and promptly responding physiological disturbance</w:t>
      </w:r>
      <w:r w:rsidR="007A287D" w:rsidRPr="00D0127A">
        <w:rPr>
          <w:rFonts w:ascii="Book Antiqua" w:hAnsi="Book Antiqua"/>
          <w:sz w:val="24"/>
          <w:szCs w:val="24"/>
        </w:rPr>
        <w:t xml:space="preserve">. These are the </w:t>
      </w:r>
      <w:r w:rsidR="0053482E" w:rsidRPr="00D0127A">
        <w:rPr>
          <w:rFonts w:ascii="Book Antiqua" w:hAnsi="Book Antiqua"/>
          <w:sz w:val="24"/>
          <w:szCs w:val="24"/>
        </w:rPr>
        <w:t>p</w:t>
      </w:r>
      <w:r w:rsidR="007A287D" w:rsidRPr="00D0127A">
        <w:rPr>
          <w:rFonts w:ascii="Book Antiqua" w:hAnsi="Book Antiqua"/>
          <w:sz w:val="24"/>
          <w:szCs w:val="24"/>
        </w:rPr>
        <w:t>r</w:t>
      </w:r>
      <w:r w:rsidR="0053482E" w:rsidRPr="00D0127A">
        <w:rPr>
          <w:rFonts w:ascii="Book Antiqua" w:hAnsi="Book Antiqua"/>
          <w:sz w:val="24"/>
          <w:szCs w:val="24"/>
        </w:rPr>
        <w:t>inciples of balanced anaesthesia for all operations. However, there are no more important in any other group of patients other than ARVD</w:t>
      </w:r>
      <w:r w:rsidR="007A287D" w:rsidRPr="00D0127A">
        <w:rPr>
          <w:rFonts w:ascii="Book Antiqua" w:hAnsi="Book Antiqua"/>
          <w:sz w:val="24"/>
          <w:szCs w:val="24"/>
        </w:rPr>
        <w:t>.</w:t>
      </w:r>
    </w:p>
    <w:p w14:paraId="68C326D9" w14:textId="77777777" w:rsidR="00484113" w:rsidRPr="00D0127A" w:rsidRDefault="00484113" w:rsidP="00D0127A">
      <w:pPr>
        <w:pStyle w:val="ListParagraph"/>
        <w:spacing w:after="0" w:line="360" w:lineRule="auto"/>
        <w:ind w:left="0"/>
        <w:jc w:val="both"/>
        <w:rPr>
          <w:rFonts w:ascii="Book Antiqua" w:hAnsi="Book Antiqua"/>
          <w:sz w:val="24"/>
          <w:szCs w:val="24"/>
        </w:rPr>
      </w:pPr>
    </w:p>
    <w:p w14:paraId="21B64C4B" w14:textId="3EE66609" w:rsidR="00E60A4B" w:rsidRPr="00485139" w:rsidRDefault="00485139" w:rsidP="00485139">
      <w:pPr>
        <w:pStyle w:val="ListParagraph"/>
        <w:spacing w:after="0" w:line="360" w:lineRule="auto"/>
        <w:ind w:left="0"/>
        <w:jc w:val="both"/>
        <w:rPr>
          <w:rFonts w:ascii="Book Antiqua" w:hAnsi="Book Antiqua"/>
          <w:b/>
          <w:i/>
          <w:sz w:val="24"/>
          <w:szCs w:val="24"/>
          <w:lang w:eastAsia="zh-CN"/>
        </w:rPr>
      </w:pPr>
      <w:r w:rsidRPr="00485139">
        <w:rPr>
          <w:rFonts w:ascii="Book Antiqua" w:hAnsi="Book Antiqua"/>
          <w:b/>
          <w:i/>
          <w:sz w:val="24"/>
          <w:szCs w:val="24"/>
        </w:rPr>
        <w:t>Arterial perfusion pressure</w:t>
      </w:r>
    </w:p>
    <w:p w14:paraId="69999D94" w14:textId="27E542E9" w:rsidR="00E60A4B" w:rsidRPr="00D0127A" w:rsidRDefault="00E60A4B" w:rsidP="00345BAF">
      <w:pPr>
        <w:spacing w:after="0" w:line="360" w:lineRule="auto"/>
        <w:jc w:val="both"/>
        <w:rPr>
          <w:rFonts w:ascii="Book Antiqua" w:hAnsi="Book Antiqua"/>
          <w:sz w:val="24"/>
          <w:szCs w:val="24"/>
        </w:rPr>
      </w:pPr>
      <w:r w:rsidRPr="00D0127A">
        <w:rPr>
          <w:rFonts w:ascii="Book Antiqua" w:hAnsi="Book Antiqua"/>
          <w:sz w:val="24"/>
          <w:szCs w:val="24"/>
        </w:rPr>
        <w:t xml:space="preserve">Hypertension increase afterload on the diseased </w:t>
      </w:r>
      <w:r w:rsidR="00E93B22" w:rsidRPr="00D0127A">
        <w:rPr>
          <w:rFonts w:ascii="Book Antiqua" w:hAnsi="Book Antiqua"/>
          <w:sz w:val="24"/>
          <w:szCs w:val="24"/>
        </w:rPr>
        <w:t xml:space="preserve">ventricle. Hypertension may be treated </w:t>
      </w:r>
      <w:r w:rsidRPr="00D0127A">
        <w:rPr>
          <w:rFonts w:ascii="Book Antiqua" w:hAnsi="Book Antiqua"/>
          <w:sz w:val="24"/>
          <w:szCs w:val="24"/>
        </w:rPr>
        <w:t>with deepening</w:t>
      </w:r>
      <w:r w:rsidR="00E93B22" w:rsidRPr="00D0127A">
        <w:rPr>
          <w:rFonts w:ascii="Book Antiqua" w:hAnsi="Book Antiqua"/>
          <w:sz w:val="24"/>
          <w:szCs w:val="24"/>
        </w:rPr>
        <w:t xml:space="preserve"> the plane of</w:t>
      </w:r>
      <w:r w:rsidRPr="00D0127A">
        <w:rPr>
          <w:rFonts w:ascii="Book Antiqua" w:hAnsi="Book Antiqua"/>
          <w:sz w:val="24"/>
          <w:szCs w:val="24"/>
        </w:rPr>
        <w:t xml:space="preserve"> anaesthesia</w:t>
      </w:r>
      <w:r w:rsidR="00E93B22" w:rsidRPr="00D0127A">
        <w:rPr>
          <w:rFonts w:ascii="Book Antiqua" w:hAnsi="Book Antiqua"/>
          <w:sz w:val="24"/>
          <w:szCs w:val="24"/>
        </w:rPr>
        <w:t>.</w:t>
      </w:r>
      <w:r w:rsidR="00D0127A">
        <w:rPr>
          <w:rFonts w:ascii="Book Antiqua" w:hAnsi="Book Antiqua"/>
          <w:sz w:val="24"/>
          <w:szCs w:val="24"/>
        </w:rPr>
        <w:t xml:space="preserve"> </w:t>
      </w:r>
      <w:r w:rsidR="00E93B22" w:rsidRPr="00D0127A">
        <w:rPr>
          <w:rFonts w:ascii="Book Antiqua" w:hAnsi="Book Antiqua"/>
          <w:sz w:val="24"/>
          <w:szCs w:val="24"/>
        </w:rPr>
        <w:t xml:space="preserve">Intravenous </w:t>
      </w:r>
      <w:proofErr w:type="spellStart"/>
      <w:r w:rsidR="00E93B22" w:rsidRPr="00D0127A">
        <w:rPr>
          <w:rFonts w:ascii="Book Antiqua" w:hAnsi="Book Antiqua"/>
          <w:sz w:val="24"/>
          <w:szCs w:val="24"/>
        </w:rPr>
        <w:t>Nicardipine</w:t>
      </w:r>
      <w:proofErr w:type="spellEnd"/>
      <w:r w:rsidR="00E93B22" w:rsidRPr="00D0127A">
        <w:rPr>
          <w:rFonts w:ascii="Book Antiqua" w:hAnsi="Book Antiqua"/>
          <w:sz w:val="24"/>
          <w:szCs w:val="24"/>
        </w:rPr>
        <w:t xml:space="preserve"> </w:t>
      </w:r>
      <w:r w:rsidR="007A287D" w:rsidRPr="00D0127A">
        <w:rPr>
          <w:rFonts w:ascii="Book Antiqua" w:hAnsi="Book Antiqua"/>
          <w:sz w:val="24"/>
          <w:szCs w:val="24"/>
        </w:rPr>
        <w:t xml:space="preserve">has been </w:t>
      </w:r>
      <w:r w:rsidR="007A287D" w:rsidRPr="00D0127A">
        <w:rPr>
          <w:rFonts w:ascii="Book Antiqua" w:hAnsi="Book Antiqua"/>
          <w:sz w:val="24"/>
          <w:szCs w:val="24"/>
        </w:rPr>
        <w:lastRenderedPageBreak/>
        <w:t>described as</w:t>
      </w:r>
      <w:r w:rsidR="00E93B22" w:rsidRPr="00D0127A">
        <w:rPr>
          <w:rFonts w:ascii="Book Antiqua" w:hAnsi="Book Antiqua"/>
          <w:sz w:val="24"/>
          <w:szCs w:val="24"/>
        </w:rPr>
        <w:t xml:space="preserve"> a safe choice</w:t>
      </w:r>
      <w:r w:rsidRPr="00D0127A">
        <w:rPr>
          <w:rFonts w:ascii="Book Antiqua" w:hAnsi="Book Antiqua"/>
          <w:sz w:val="24"/>
          <w:szCs w:val="24"/>
        </w:rPr>
        <w:t xml:space="preserve">. </w:t>
      </w:r>
      <w:r w:rsidR="007A287D" w:rsidRPr="00D0127A">
        <w:rPr>
          <w:rFonts w:ascii="Book Antiqua" w:hAnsi="Book Antiqua"/>
          <w:sz w:val="24"/>
          <w:szCs w:val="24"/>
        </w:rPr>
        <w:t>Although there is lack of experience, it is possible that other systemic blood pressure lowering agents are safe too.</w:t>
      </w:r>
    </w:p>
    <w:p w14:paraId="453F29C8" w14:textId="027E4083" w:rsidR="00E60A4B" w:rsidRPr="00D0127A" w:rsidRDefault="00E60A4B"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H</w:t>
      </w:r>
      <w:r w:rsidR="00203106" w:rsidRPr="00D0127A">
        <w:rPr>
          <w:rFonts w:ascii="Book Antiqua" w:hAnsi="Book Antiqua"/>
          <w:sz w:val="24"/>
          <w:szCs w:val="24"/>
        </w:rPr>
        <w:t xml:space="preserve">ypotension </w:t>
      </w:r>
      <w:r w:rsidR="007A287D" w:rsidRPr="00D0127A">
        <w:rPr>
          <w:rFonts w:ascii="Book Antiqua" w:hAnsi="Book Antiqua"/>
          <w:sz w:val="24"/>
          <w:szCs w:val="24"/>
        </w:rPr>
        <w:t>could diminish</w:t>
      </w:r>
      <w:r w:rsidR="00203106" w:rsidRPr="00D0127A">
        <w:rPr>
          <w:rFonts w:ascii="Book Antiqua" w:hAnsi="Book Antiqua"/>
          <w:sz w:val="24"/>
          <w:szCs w:val="24"/>
        </w:rPr>
        <w:t xml:space="preserve"> coronary perfusion and </w:t>
      </w:r>
      <w:r w:rsidR="00E93B22" w:rsidRPr="00D0127A">
        <w:rPr>
          <w:rFonts w:ascii="Book Antiqua" w:hAnsi="Book Antiqua"/>
          <w:sz w:val="24"/>
          <w:szCs w:val="24"/>
        </w:rPr>
        <w:t>oxygen delivery</w:t>
      </w:r>
      <w:r w:rsidR="007A287D" w:rsidRPr="00D0127A">
        <w:rPr>
          <w:rFonts w:ascii="Book Antiqua" w:hAnsi="Book Antiqua"/>
          <w:sz w:val="24"/>
          <w:szCs w:val="24"/>
        </w:rPr>
        <w:t>.</w:t>
      </w:r>
      <w:r w:rsidR="00E93B22" w:rsidRPr="00D0127A">
        <w:rPr>
          <w:rFonts w:ascii="Book Antiqua" w:hAnsi="Book Antiqua"/>
          <w:sz w:val="24"/>
          <w:szCs w:val="24"/>
        </w:rPr>
        <w:t xml:space="preserve"> </w:t>
      </w:r>
      <w:r w:rsidR="007A287D" w:rsidRPr="00D0127A">
        <w:rPr>
          <w:rFonts w:ascii="Book Antiqua" w:hAnsi="Book Antiqua"/>
          <w:sz w:val="24"/>
          <w:szCs w:val="24"/>
        </w:rPr>
        <w:t>Although direct vasoactive drugs can provoke arrhythmias, these may need to be used to maintain haemodynamic parameters. Vasopressor infusions have been previously described.</w:t>
      </w:r>
      <w:r w:rsidR="006B19E2" w:rsidRPr="00D0127A">
        <w:rPr>
          <w:rFonts w:ascii="Book Antiqua" w:hAnsi="Book Antiqua"/>
          <w:sz w:val="24"/>
          <w:szCs w:val="24"/>
        </w:rPr>
        <w:t xml:space="preserve"> </w:t>
      </w:r>
      <w:r w:rsidR="004450B8" w:rsidRPr="00D0127A">
        <w:rPr>
          <w:rFonts w:ascii="Book Antiqua" w:hAnsi="Book Antiqua"/>
          <w:sz w:val="24"/>
          <w:szCs w:val="24"/>
        </w:rPr>
        <w:t>Dopamine is known to increase the incidence arrhythmias whilst use</w:t>
      </w:r>
      <w:r w:rsidR="00345BAF">
        <w:rPr>
          <w:rFonts w:ascii="Book Antiqua" w:hAnsi="Book Antiqua"/>
          <w:sz w:val="24"/>
          <w:szCs w:val="24"/>
        </w:rPr>
        <w:t xml:space="preserve">d to treat arterial </w:t>
      </w:r>
      <w:proofErr w:type="gramStart"/>
      <w:r w:rsidR="00345BAF">
        <w:rPr>
          <w:rFonts w:ascii="Book Antiqua" w:hAnsi="Book Antiqua"/>
          <w:sz w:val="24"/>
          <w:szCs w:val="24"/>
        </w:rPr>
        <w:t>hypotension</w:t>
      </w:r>
      <w:r w:rsidR="004450B8" w:rsidRPr="00D0127A">
        <w:rPr>
          <w:rFonts w:ascii="Book Antiqua" w:hAnsi="Book Antiqua"/>
          <w:sz w:val="24"/>
          <w:szCs w:val="24"/>
          <w:vertAlign w:val="superscript"/>
        </w:rPr>
        <w:t>[</w:t>
      </w:r>
      <w:proofErr w:type="gramEnd"/>
      <w:r w:rsidR="00E3715A" w:rsidRPr="00D0127A">
        <w:rPr>
          <w:rFonts w:ascii="Book Antiqua" w:hAnsi="Book Antiqua"/>
          <w:sz w:val="24"/>
          <w:szCs w:val="24"/>
          <w:vertAlign w:val="superscript"/>
        </w:rPr>
        <w:t>3</w:t>
      </w:r>
      <w:r w:rsidR="00C76437" w:rsidRPr="00D0127A">
        <w:rPr>
          <w:rFonts w:ascii="Book Antiqua" w:hAnsi="Book Antiqua"/>
          <w:sz w:val="24"/>
          <w:szCs w:val="24"/>
          <w:vertAlign w:val="superscript"/>
        </w:rPr>
        <w:t>4</w:t>
      </w:r>
      <w:r w:rsidR="004450B8" w:rsidRPr="00D0127A">
        <w:rPr>
          <w:rFonts w:ascii="Book Antiqua" w:hAnsi="Book Antiqua"/>
          <w:sz w:val="24"/>
          <w:szCs w:val="24"/>
          <w:vertAlign w:val="superscript"/>
        </w:rPr>
        <w:t>]</w:t>
      </w:r>
      <w:r w:rsidR="00345BAF">
        <w:rPr>
          <w:rFonts w:ascii="Book Antiqua" w:hAnsi="Book Antiqua" w:hint="eastAsia"/>
          <w:sz w:val="24"/>
          <w:szCs w:val="24"/>
          <w:lang w:eastAsia="zh-CN"/>
        </w:rPr>
        <w:t>,</w:t>
      </w:r>
      <w:r w:rsidR="004450B8" w:rsidRPr="00D0127A">
        <w:rPr>
          <w:rFonts w:ascii="Book Antiqua" w:hAnsi="Book Antiqua"/>
          <w:sz w:val="24"/>
          <w:szCs w:val="24"/>
        </w:rPr>
        <w:t xml:space="preserve"> however safe administration in patients with ARVD</w:t>
      </w:r>
      <w:r w:rsidR="003D1FC6">
        <w:rPr>
          <w:rFonts w:ascii="Book Antiqua" w:hAnsi="Book Antiqua"/>
          <w:sz w:val="24"/>
          <w:szCs w:val="24"/>
        </w:rPr>
        <w:t xml:space="preserve"> was reported in the literature</w:t>
      </w:r>
      <w:r w:rsidR="004450B8" w:rsidRPr="00D0127A">
        <w:rPr>
          <w:rFonts w:ascii="Book Antiqua" w:hAnsi="Book Antiqua"/>
          <w:sz w:val="24"/>
          <w:szCs w:val="24"/>
          <w:vertAlign w:val="superscript"/>
        </w:rPr>
        <w:t>[</w:t>
      </w:r>
      <w:r w:rsidR="00895909" w:rsidRPr="00D0127A">
        <w:rPr>
          <w:rFonts w:ascii="Book Antiqua" w:hAnsi="Book Antiqua"/>
          <w:sz w:val="24"/>
          <w:szCs w:val="24"/>
          <w:vertAlign w:val="superscript"/>
        </w:rPr>
        <w:t>2</w:t>
      </w:r>
      <w:r w:rsidR="00C76437" w:rsidRPr="00D0127A">
        <w:rPr>
          <w:rFonts w:ascii="Book Antiqua" w:hAnsi="Book Antiqua"/>
          <w:sz w:val="24"/>
          <w:szCs w:val="24"/>
          <w:vertAlign w:val="superscript"/>
        </w:rPr>
        <w:t>6</w:t>
      </w:r>
      <w:r w:rsidR="004450B8" w:rsidRPr="00D0127A">
        <w:rPr>
          <w:rFonts w:ascii="Book Antiqua" w:hAnsi="Book Antiqua"/>
          <w:sz w:val="24"/>
          <w:szCs w:val="24"/>
          <w:vertAlign w:val="superscript"/>
        </w:rPr>
        <w:t>]</w:t>
      </w:r>
      <w:r w:rsidR="004450B8" w:rsidRPr="00D0127A">
        <w:rPr>
          <w:rFonts w:ascii="Book Antiqua" w:hAnsi="Book Antiqua"/>
          <w:sz w:val="24"/>
          <w:szCs w:val="24"/>
        </w:rPr>
        <w:t>.</w:t>
      </w:r>
    </w:p>
    <w:p w14:paraId="2332B087" w14:textId="77777777" w:rsidR="00E60A4B" w:rsidRPr="003D1FC6" w:rsidRDefault="00E60A4B" w:rsidP="00D0127A">
      <w:pPr>
        <w:pStyle w:val="ListParagraph"/>
        <w:spacing w:after="0" w:line="360" w:lineRule="auto"/>
        <w:ind w:left="0"/>
        <w:jc w:val="both"/>
        <w:rPr>
          <w:rFonts w:ascii="Book Antiqua" w:hAnsi="Book Antiqua"/>
          <w:sz w:val="24"/>
          <w:szCs w:val="24"/>
        </w:rPr>
      </w:pPr>
    </w:p>
    <w:p w14:paraId="2479E63A" w14:textId="01C0E604" w:rsidR="00E60A4B" w:rsidRPr="00485139" w:rsidRDefault="00485139" w:rsidP="00485139">
      <w:pPr>
        <w:pStyle w:val="ListParagraph"/>
        <w:spacing w:after="0" w:line="360" w:lineRule="auto"/>
        <w:ind w:left="0"/>
        <w:jc w:val="both"/>
        <w:rPr>
          <w:rFonts w:ascii="Book Antiqua" w:hAnsi="Book Antiqua"/>
          <w:b/>
          <w:i/>
          <w:sz w:val="24"/>
          <w:szCs w:val="24"/>
          <w:lang w:eastAsia="zh-CN"/>
        </w:rPr>
      </w:pPr>
      <w:r w:rsidRPr="00485139">
        <w:rPr>
          <w:rFonts w:ascii="Book Antiqua" w:hAnsi="Book Antiqua"/>
          <w:b/>
          <w:i/>
          <w:sz w:val="24"/>
          <w:szCs w:val="24"/>
        </w:rPr>
        <w:t>Heart rate and rhythm</w:t>
      </w:r>
    </w:p>
    <w:p w14:paraId="7381F910" w14:textId="75C0D727" w:rsidR="00E60A4B" w:rsidRPr="00D0127A" w:rsidRDefault="005A49A9" w:rsidP="00D0127A">
      <w:pPr>
        <w:spacing w:after="0" w:line="360" w:lineRule="auto"/>
        <w:jc w:val="both"/>
        <w:rPr>
          <w:rFonts w:ascii="Book Antiqua" w:hAnsi="Book Antiqua"/>
          <w:sz w:val="24"/>
          <w:szCs w:val="24"/>
        </w:rPr>
      </w:pPr>
      <w:r w:rsidRPr="00D0127A">
        <w:rPr>
          <w:rFonts w:ascii="Book Antiqua" w:hAnsi="Book Antiqua"/>
          <w:sz w:val="24"/>
          <w:szCs w:val="24"/>
        </w:rPr>
        <w:t>Tachycardia increases the incidence of premature ventricular complexes and ventr</w:t>
      </w:r>
      <w:r w:rsidR="00E34454" w:rsidRPr="00D0127A">
        <w:rPr>
          <w:rFonts w:ascii="Book Antiqua" w:hAnsi="Book Antiqua"/>
          <w:sz w:val="24"/>
          <w:szCs w:val="24"/>
        </w:rPr>
        <w:t xml:space="preserve">icular </w:t>
      </w:r>
      <w:proofErr w:type="spellStart"/>
      <w:r w:rsidR="00E34454" w:rsidRPr="00D0127A">
        <w:rPr>
          <w:rFonts w:ascii="Book Antiqua" w:hAnsi="Book Antiqua"/>
          <w:sz w:val="24"/>
          <w:szCs w:val="24"/>
        </w:rPr>
        <w:t>extrasystole</w:t>
      </w:r>
      <w:proofErr w:type="spellEnd"/>
      <w:r w:rsidR="00E34454" w:rsidRPr="00D0127A">
        <w:rPr>
          <w:rFonts w:ascii="Book Antiqua" w:hAnsi="Book Antiqua"/>
          <w:sz w:val="24"/>
          <w:szCs w:val="24"/>
        </w:rPr>
        <w:t xml:space="preserve"> predisposing</w:t>
      </w:r>
      <w:r w:rsidRPr="00D0127A">
        <w:rPr>
          <w:rFonts w:ascii="Book Antiqua" w:hAnsi="Book Antiqua"/>
          <w:sz w:val="24"/>
          <w:szCs w:val="24"/>
        </w:rPr>
        <w:t xml:space="preserve"> to malignant arrhythmias.</w:t>
      </w:r>
      <w:r w:rsidR="00557B33" w:rsidRPr="00D0127A">
        <w:rPr>
          <w:rFonts w:ascii="Book Antiqua" w:hAnsi="Book Antiqua"/>
          <w:sz w:val="24"/>
          <w:szCs w:val="24"/>
        </w:rPr>
        <w:t xml:space="preserve"> </w:t>
      </w:r>
      <w:r w:rsidR="00484113" w:rsidRPr="00D0127A">
        <w:rPr>
          <w:rFonts w:ascii="Book Antiqua" w:hAnsi="Book Antiqua"/>
          <w:sz w:val="24"/>
          <w:szCs w:val="24"/>
        </w:rPr>
        <w:t>During general anaesthesia ta</w:t>
      </w:r>
      <w:r w:rsidR="00557B33" w:rsidRPr="00D0127A">
        <w:rPr>
          <w:rFonts w:ascii="Book Antiqua" w:hAnsi="Book Antiqua"/>
          <w:sz w:val="24"/>
          <w:szCs w:val="24"/>
        </w:rPr>
        <w:t>chycardia may be explained by for several factors</w:t>
      </w:r>
      <w:r w:rsidR="00484113" w:rsidRPr="00D0127A">
        <w:rPr>
          <w:rFonts w:ascii="Book Antiqua" w:hAnsi="Book Antiqua"/>
          <w:sz w:val="24"/>
          <w:szCs w:val="24"/>
        </w:rPr>
        <w:t xml:space="preserve">. Pain control, adequate depth of anaesthesia and muscle </w:t>
      </w:r>
      <w:r w:rsidR="00557B33" w:rsidRPr="00D0127A">
        <w:rPr>
          <w:rFonts w:ascii="Book Antiqua" w:hAnsi="Book Antiqua"/>
          <w:sz w:val="24"/>
          <w:szCs w:val="24"/>
        </w:rPr>
        <w:t xml:space="preserve">relaxation should be maintained at all time. </w:t>
      </w:r>
      <w:r w:rsidR="007A287D" w:rsidRPr="00D0127A">
        <w:rPr>
          <w:rFonts w:ascii="Book Antiqua" w:hAnsi="Book Antiqua"/>
          <w:sz w:val="24"/>
          <w:szCs w:val="24"/>
        </w:rPr>
        <w:t xml:space="preserve">Agents with positive </w:t>
      </w:r>
      <w:proofErr w:type="spellStart"/>
      <w:r w:rsidR="007A287D" w:rsidRPr="00D0127A">
        <w:rPr>
          <w:rFonts w:ascii="Book Antiqua" w:hAnsi="Book Antiqua"/>
          <w:sz w:val="24"/>
          <w:szCs w:val="24"/>
        </w:rPr>
        <w:t>dromotropic</w:t>
      </w:r>
      <w:proofErr w:type="spellEnd"/>
      <w:r w:rsidR="007A287D" w:rsidRPr="00D0127A">
        <w:rPr>
          <w:rFonts w:ascii="Book Antiqua" w:hAnsi="Book Antiqua"/>
          <w:sz w:val="24"/>
          <w:szCs w:val="24"/>
        </w:rPr>
        <w:t xml:space="preserve"> and </w:t>
      </w:r>
      <w:proofErr w:type="spellStart"/>
      <w:r w:rsidR="007A287D" w:rsidRPr="00D0127A">
        <w:rPr>
          <w:rFonts w:ascii="Book Antiqua" w:hAnsi="Book Antiqua"/>
          <w:sz w:val="24"/>
          <w:szCs w:val="24"/>
        </w:rPr>
        <w:t>batmotropic</w:t>
      </w:r>
      <w:proofErr w:type="spellEnd"/>
      <w:r w:rsidR="007A287D" w:rsidRPr="00D0127A">
        <w:rPr>
          <w:rFonts w:ascii="Book Antiqua" w:hAnsi="Book Antiqua"/>
          <w:sz w:val="24"/>
          <w:szCs w:val="24"/>
        </w:rPr>
        <w:t xml:space="preserve"> effects have to be avoided where possible. Controlling electrolyte levels of potassium and magnesium can offer some protection. </w:t>
      </w:r>
      <w:r w:rsidR="00484113" w:rsidRPr="00D0127A">
        <w:rPr>
          <w:rFonts w:ascii="Book Antiqua" w:hAnsi="Book Antiqua"/>
          <w:sz w:val="24"/>
          <w:szCs w:val="24"/>
        </w:rPr>
        <w:t xml:space="preserve">Persistent tachycardia may be treated with short acting intravenous </w:t>
      </w:r>
      <w:r w:rsidR="00557B33" w:rsidRPr="00D0127A">
        <w:rPr>
          <w:rFonts w:ascii="Book Antiqua" w:hAnsi="Book Antiqua"/>
          <w:sz w:val="24"/>
          <w:szCs w:val="24"/>
        </w:rPr>
        <w:t>B</w:t>
      </w:r>
      <w:r w:rsidR="00485139">
        <w:rPr>
          <w:rFonts w:ascii="Book Antiqua" w:hAnsi="Book Antiqua" w:hint="eastAsia"/>
          <w:sz w:val="24"/>
          <w:szCs w:val="24"/>
          <w:lang w:eastAsia="zh-CN"/>
        </w:rPr>
        <w:t>-</w:t>
      </w:r>
      <w:r w:rsidR="00484113" w:rsidRPr="00D0127A">
        <w:rPr>
          <w:rFonts w:ascii="Book Antiqua" w:hAnsi="Book Antiqua"/>
          <w:sz w:val="24"/>
          <w:szCs w:val="24"/>
        </w:rPr>
        <w:t>blocker (</w:t>
      </w:r>
      <w:proofErr w:type="spellStart"/>
      <w:r w:rsidR="00484113" w:rsidRPr="00D0127A">
        <w:rPr>
          <w:rFonts w:ascii="Book Antiqua" w:hAnsi="Book Antiqua"/>
          <w:sz w:val="24"/>
          <w:szCs w:val="24"/>
        </w:rPr>
        <w:t>Esmolol</w:t>
      </w:r>
      <w:proofErr w:type="spellEnd"/>
      <w:r w:rsidR="00484113" w:rsidRPr="00D0127A">
        <w:rPr>
          <w:rFonts w:ascii="Book Antiqua" w:hAnsi="Book Antiqua"/>
          <w:sz w:val="24"/>
          <w:szCs w:val="24"/>
        </w:rPr>
        <w:t xml:space="preserve">). When premature ventricular </w:t>
      </w:r>
      <w:proofErr w:type="spellStart"/>
      <w:r w:rsidR="00484113" w:rsidRPr="00D0127A">
        <w:rPr>
          <w:rFonts w:ascii="Book Antiqua" w:hAnsi="Book Antiqua"/>
          <w:sz w:val="24"/>
          <w:szCs w:val="24"/>
        </w:rPr>
        <w:t>extrasystol</w:t>
      </w:r>
      <w:r w:rsidR="00557B33" w:rsidRPr="00D0127A">
        <w:rPr>
          <w:rFonts w:ascii="Book Antiqua" w:hAnsi="Book Antiqua"/>
          <w:sz w:val="24"/>
          <w:szCs w:val="24"/>
        </w:rPr>
        <w:t>e</w:t>
      </w:r>
      <w:proofErr w:type="spellEnd"/>
      <w:r w:rsidR="00484113" w:rsidRPr="00D0127A">
        <w:rPr>
          <w:rFonts w:ascii="Book Antiqua" w:hAnsi="Book Antiqua"/>
          <w:sz w:val="24"/>
          <w:szCs w:val="24"/>
        </w:rPr>
        <w:t xml:space="preserve"> increases in number, </w:t>
      </w:r>
      <w:proofErr w:type="spellStart"/>
      <w:r w:rsidR="00484113" w:rsidRPr="00D0127A">
        <w:rPr>
          <w:rFonts w:ascii="Book Antiqua" w:hAnsi="Book Antiqua"/>
          <w:sz w:val="24"/>
          <w:szCs w:val="24"/>
        </w:rPr>
        <w:t>Amiodarone</w:t>
      </w:r>
      <w:proofErr w:type="spellEnd"/>
      <w:r w:rsidR="00484113" w:rsidRPr="00D0127A">
        <w:rPr>
          <w:rFonts w:ascii="Book Antiqua" w:hAnsi="Book Antiqua"/>
          <w:sz w:val="24"/>
          <w:szCs w:val="24"/>
        </w:rPr>
        <w:t xml:space="preserve"> infusion should be commenced. </w:t>
      </w:r>
    </w:p>
    <w:p w14:paraId="5C3CCB47" w14:textId="77777777" w:rsidR="00484113" w:rsidRPr="00D0127A" w:rsidRDefault="00484113" w:rsidP="00D0127A">
      <w:pPr>
        <w:pStyle w:val="ListParagraph"/>
        <w:spacing w:after="0" w:line="360" w:lineRule="auto"/>
        <w:ind w:left="0"/>
        <w:jc w:val="both"/>
        <w:rPr>
          <w:rFonts w:ascii="Book Antiqua" w:hAnsi="Book Antiqua"/>
          <w:sz w:val="24"/>
          <w:szCs w:val="24"/>
        </w:rPr>
      </w:pPr>
    </w:p>
    <w:p w14:paraId="234F555C" w14:textId="4F0811AF" w:rsidR="00484113" w:rsidRPr="00485139" w:rsidRDefault="00485139" w:rsidP="00485139">
      <w:pPr>
        <w:pStyle w:val="ListParagraph"/>
        <w:spacing w:after="0" w:line="360" w:lineRule="auto"/>
        <w:ind w:left="0"/>
        <w:jc w:val="both"/>
        <w:rPr>
          <w:rFonts w:ascii="Book Antiqua" w:hAnsi="Book Antiqua"/>
          <w:b/>
          <w:i/>
          <w:sz w:val="24"/>
          <w:szCs w:val="24"/>
          <w:lang w:eastAsia="zh-CN"/>
        </w:rPr>
      </w:pPr>
      <w:r w:rsidRPr="00485139">
        <w:rPr>
          <w:rFonts w:ascii="Book Antiqua" w:hAnsi="Book Antiqua"/>
          <w:b/>
          <w:i/>
          <w:sz w:val="24"/>
          <w:szCs w:val="24"/>
        </w:rPr>
        <w:t>Volume status</w:t>
      </w:r>
    </w:p>
    <w:p w14:paraId="358A79D9" w14:textId="72CD8901" w:rsidR="00484113" w:rsidRPr="00D0127A" w:rsidRDefault="00484113" w:rsidP="00D0127A">
      <w:pPr>
        <w:spacing w:after="0" w:line="360" w:lineRule="auto"/>
        <w:jc w:val="both"/>
        <w:rPr>
          <w:rFonts w:ascii="Book Antiqua" w:hAnsi="Book Antiqua"/>
          <w:sz w:val="24"/>
          <w:szCs w:val="24"/>
        </w:rPr>
      </w:pPr>
      <w:r w:rsidRPr="00D0127A">
        <w:rPr>
          <w:rFonts w:ascii="Book Antiqua" w:hAnsi="Book Antiqua"/>
          <w:sz w:val="24"/>
          <w:szCs w:val="24"/>
        </w:rPr>
        <w:t>Excessive intravenous</w:t>
      </w:r>
      <w:r w:rsidR="00557B33" w:rsidRPr="00D0127A">
        <w:rPr>
          <w:rFonts w:ascii="Book Antiqua" w:hAnsi="Book Antiqua"/>
          <w:sz w:val="24"/>
          <w:szCs w:val="24"/>
        </w:rPr>
        <w:t xml:space="preserve"> fluid administration is hazardous</w:t>
      </w:r>
      <w:r w:rsidRPr="00D0127A">
        <w:rPr>
          <w:rFonts w:ascii="Book Antiqua" w:hAnsi="Book Antiqua"/>
          <w:sz w:val="24"/>
          <w:szCs w:val="24"/>
        </w:rPr>
        <w:t xml:space="preserve"> in case of ventricular dysfunction</w:t>
      </w:r>
      <w:r w:rsidR="00777116" w:rsidRPr="00D0127A">
        <w:rPr>
          <w:rFonts w:ascii="Book Antiqua" w:hAnsi="Book Antiqua"/>
          <w:sz w:val="24"/>
          <w:szCs w:val="24"/>
        </w:rPr>
        <w:t xml:space="preserve"> as it can distend the heart</w:t>
      </w:r>
      <w:r w:rsidRPr="00D0127A">
        <w:rPr>
          <w:rFonts w:ascii="Book Antiqua" w:hAnsi="Book Antiqua"/>
          <w:sz w:val="24"/>
          <w:szCs w:val="24"/>
        </w:rPr>
        <w:t xml:space="preserve">. </w:t>
      </w:r>
      <w:proofErr w:type="spellStart"/>
      <w:r w:rsidRPr="00D0127A">
        <w:rPr>
          <w:rFonts w:ascii="Book Antiqua" w:hAnsi="Book Antiqua"/>
          <w:sz w:val="24"/>
          <w:szCs w:val="24"/>
        </w:rPr>
        <w:t>Hypovolaemia</w:t>
      </w:r>
      <w:proofErr w:type="spellEnd"/>
      <w:r w:rsidRPr="00D0127A">
        <w:rPr>
          <w:rFonts w:ascii="Book Antiqua" w:hAnsi="Book Antiqua"/>
          <w:sz w:val="24"/>
          <w:szCs w:val="24"/>
        </w:rPr>
        <w:t xml:space="preserve"> secondary to dehydration</w:t>
      </w:r>
      <w:r w:rsidR="008F53F1" w:rsidRPr="00D0127A">
        <w:rPr>
          <w:rFonts w:ascii="Book Antiqua" w:hAnsi="Book Antiqua"/>
          <w:sz w:val="24"/>
          <w:szCs w:val="24"/>
        </w:rPr>
        <w:t xml:space="preserve"> or large fluid shift during complex abdominal and thoracic procedures</w:t>
      </w:r>
      <w:r w:rsidRPr="00D0127A">
        <w:rPr>
          <w:rFonts w:ascii="Book Antiqua" w:hAnsi="Book Antiqua"/>
          <w:sz w:val="24"/>
          <w:szCs w:val="24"/>
        </w:rPr>
        <w:t xml:space="preserve"> should be treated intravenous crystalloid</w:t>
      </w:r>
      <w:r w:rsidR="005A49A9" w:rsidRPr="00D0127A">
        <w:rPr>
          <w:rFonts w:ascii="Book Antiqua" w:hAnsi="Book Antiqua"/>
          <w:sz w:val="24"/>
          <w:szCs w:val="24"/>
        </w:rPr>
        <w:t xml:space="preserve">. </w:t>
      </w:r>
      <w:r w:rsidR="00557B33" w:rsidRPr="00D0127A">
        <w:rPr>
          <w:rFonts w:ascii="Book Antiqua" w:hAnsi="Book Antiqua"/>
          <w:sz w:val="24"/>
          <w:szCs w:val="24"/>
        </w:rPr>
        <w:t>Anticipating and promptly responding</w:t>
      </w:r>
      <w:r w:rsidR="005A49A9" w:rsidRPr="00D0127A">
        <w:rPr>
          <w:rFonts w:ascii="Book Antiqua" w:hAnsi="Book Antiqua"/>
          <w:sz w:val="24"/>
          <w:szCs w:val="24"/>
        </w:rPr>
        <w:t xml:space="preserve"> to h</w:t>
      </w:r>
      <w:r w:rsidR="007876EF" w:rsidRPr="00D0127A">
        <w:rPr>
          <w:rFonts w:ascii="Book Antiqua" w:hAnsi="Book Antiqua"/>
          <w:sz w:val="24"/>
          <w:szCs w:val="24"/>
        </w:rPr>
        <w:t xml:space="preserve">aemorrhage </w:t>
      </w:r>
      <w:r w:rsidR="008F53F1" w:rsidRPr="00D0127A">
        <w:rPr>
          <w:rFonts w:ascii="Book Antiqua" w:hAnsi="Book Antiqua"/>
          <w:sz w:val="24"/>
          <w:szCs w:val="24"/>
        </w:rPr>
        <w:t xml:space="preserve">helps to avoid </w:t>
      </w:r>
      <w:r w:rsidR="007876EF" w:rsidRPr="00D0127A">
        <w:rPr>
          <w:rFonts w:ascii="Book Antiqua" w:hAnsi="Book Antiqua"/>
          <w:sz w:val="24"/>
          <w:szCs w:val="24"/>
        </w:rPr>
        <w:t>decompensated blood</w:t>
      </w:r>
      <w:r w:rsidR="008F53F1" w:rsidRPr="00D0127A">
        <w:rPr>
          <w:rFonts w:ascii="Book Antiqua" w:hAnsi="Book Antiqua"/>
          <w:sz w:val="24"/>
          <w:szCs w:val="24"/>
        </w:rPr>
        <w:t xml:space="preserve">. Compensatory tachycardia to maintain cardiac out and oxygen delivery predisposes to malignant tachyarrhythmia. </w:t>
      </w:r>
    </w:p>
    <w:p w14:paraId="1C7141FE" w14:textId="77777777" w:rsidR="00557B33" w:rsidRPr="00D0127A" w:rsidRDefault="00557B33" w:rsidP="00D0127A">
      <w:pPr>
        <w:spacing w:after="0" w:line="360" w:lineRule="auto"/>
        <w:jc w:val="both"/>
        <w:rPr>
          <w:rFonts w:ascii="Book Antiqua" w:hAnsi="Book Antiqua"/>
          <w:sz w:val="24"/>
          <w:szCs w:val="24"/>
        </w:rPr>
      </w:pPr>
    </w:p>
    <w:p w14:paraId="3FFD5DAD" w14:textId="22D0F17F" w:rsidR="006C3336" w:rsidRPr="00485139" w:rsidRDefault="005A49A9" w:rsidP="00485139">
      <w:pPr>
        <w:pStyle w:val="ListParagraph"/>
        <w:spacing w:after="0" w:line="360" w:lineRule="auto"/>
        <w:ind w:left="0"/>
        <w:jc w:val="both"/>
        <w:rPr>
          <w:rFonts w:ascii="Book Antiqua" w:hAnsi="Book Antiqua"/>
          <w:b/>
          <w:i/>
          <w:sz w:val="24"/>
          <w:szCs w:val="24"/>
          <w:lang w:eastAsia="zh-CN"/>
        </w:rPr>
      </w:pPr>
      <w:proofErr w:type="spellStart"/>
      <w:r w:rsidRPr="00485139">
        <w:rPr>
          <w:rFonts w:ascii="Book Antiqua" w:hAnsi="Book Antiqua"/>
          <w:b/>
          <w:i/>
          <w:sz w:val="24"/>
          <w:szCs w:val="24"/>
        </w:rPr>
        <w:t>Normoxia</w:t>
      </w:r>
      <w:proofErr w:type="spellEnd"/>
      <w:r w:rsidRPr="00485139">
        <w:rPr>
          <w:rFonts w:ascii="Book Antiqua" w:hAnsi="Book Antiqua"/>
          <w:b/>
          <w:i/>
          <w:sz w:val="24"/>
          <w:szCs w:val="24"/>
        </w:rPr>
        <w:t xml:space="preserve"> and </w:t>
      </w:r>
      <w:proofErr w:type="spellStart"/>
      <w:r w:rsidRPr="00485139">
        <w:rPr>
          <w:rFonts w:ascii="Book Antiqua" w:hAnsi="Book Antiqua"/>
          <w:b/>
          <w:i/>
          <w:sz w:val="24"/>
          <w:szCs w:val="24"/>
        </w:rPr>
        <w:t>normocapnia</w:t>
      </w:r>
      <w:proofErr w:type="spellEnd"/>
    </w:p>
    <w:p w14:paraId="75FF9CB9" w14:textId="3A0393DA" w:rsidR="005A49A9" w:rsidRPr="00D0127A" w:rsidRDefault="006C3336" w:rsidP="00D0127A">
      <w:pPr>
        <w:spacing w:after="0" w:line="360" w:lineRule="auto"/>
        <w:jc w:val="both"/>
        <w:rPr>
          <w:rFonts w:ascii="Book Antiqua" w:hAnsi="Book Antiqua"/>
          <w:sz w:val="24"/>
          <w:szCs w:val="24"/>
        </w:rPr>
      </w:pPr>
      <w:r w:rsidRPr="00D0127A">
        <w:rPr>
          <w:rFonts w:ascii="Book Antiqua" w:hAnsi="Book Antiqua"/>
          <w:sz w:val="24"/>
          <w:szCs w:val="24"/>
        </w:rPr>
        <w:t>Controlled ventilation maintains normal arterial carbon-dioxide partial pressure (pCO2).</w:t>
      </w:r>
      <w:r w:rsidR="00D0127A">
        <w:rPr>
          <w:rFonts w:ascii="Book Antiqua" w:hAnsi="Book Antiqua"/>
          <w:sz w:val="24"/>
          <w:szCs w:val="24"/>
        </w:rPr>
        <w:t xml:space="preserve"> </w:t>
      </w:r>
      <w:r w:rsidRPr="00D0127A">
        <w:rPr>
          <w:rFonts w:ascii="Book Antiqua" w:hAnsi="Book Antiqua"/>
          <w:sz w:val="24"/>
          <w:szCs w:val="24"/>
        </w:rPr>
        <w:t>Tachycardia may be the first manifestation of increased pCO2.</w:t>
      </w:r>
      <w:r w:rsidR="00D0127A">
        <w:rPr>
          <w:rFonts w:ascii="Book Antiqua" w:hAnsi="Book Antiqua"/>
          <w:sz w:val="24"/>
          <w:szCs w:val="24"/>
        </w:rPr>
        <w:t xml:space="preserve"> </w:t>
      </w:r>
      <w:r w:rsidR="005B4919" w:rsidRPr="00D0127A">
        <w:rPr>
          <w:rFonts w:ascii="Book Antiqua" w:hAnsi="Book Antiqua"/>
          <w:sz w:val="24"/>
          <w:szCs w:val="24"/>
        </w:rPr>
        <w:t>M</w:t>
      </w:r>
      <w:r w:rsidR="007A287D" w:rsidRPr="00D0127A">
        <w:rPr>
          <w:rFonts w:ascii="Book Antiqua" w:hAnsi="Book Antiqua"/>
          <w:sz w:val="24"/>
          <w:szCs w:val="24"/>
        </w:rPr>
        <w:t xml:space="preserve">uscle </w:t>
      </w:r>
      <w:r w:rsidR="007A287D" w:rsidRPr="00D0127A">
        <w:rPr>
          <w:rFonts w:ascii="Book Antiqua" w:hAnsi="Book Antiqua"/>
          <w:sz w:val="24"/>
          <w:szCs w:val="24"/>
        </w:rPr>
        <w:lastRenderedPageBreak/>
        <w:t>relaxation in major surgical cases could offer also reduction of oxygen demand due to reduced striated muscle oxygen demand.</w:t>
      </w:r>
    </w:p>
    <w:p w14:paraId="6A2C4E1B" w14:textId="77777777" w:rsidR="006C3336" w:rsidRPr="00D0127A" w:rsidRDefault="006C3336" w:rsidP="00D0127A">
      <w:pPr>
        <w:spacing w:after="0" w:line="360" w:lineRule="auto"/>
        <w:jc w:val="both"/>
        <w:rPr>
          <w:rFonts w:ascii="Book Antiqua" w:hAnsi="Book Antiqua"/>
          <w:sz w:val="24"/>
          <w:szCs w:val="24"/>
        </w:rPr>
      </w:pPr>
    </w:p>
    <w:p w14:paraId="40BD4709" w14:textId="1495279F" w:rsidR="005A49A9" w:rsidRPr="00485139" w:rsidRDefault="005A49A9" w:rsidP="00485139">
      <w:pPr>
        <w:pStyle w:val="ListParagraph"/>
        <w:spacing w:after="0" w:line="360" w:lineRule="auto"/>
        <w:ind w:left="0"/>
        <w:jc w:val="both"/>
        <w:rPr>
          <w:rFonts w:ascii="Book Antiqua" w:hAnsi="Book Antiqua"/>
          <w:b/>
          <w:i/>
          <w:sz w:val="24"/>
          <w:szCs w:val="24"/>
          <w:lang w:eastAsia="zh-CN"/>
        </w:rPr>
      </w:pPr>
      <w:proofErr w:type="spellStart"/>
      <w:r w:rsidRPr="00485139">
        <w:rPr>
          <w:rFonts w:ascii="Book Antiqua" w:hAnsi="Book Antiqua"/>
          <w:b/>
          <w:i/>
          <w:sz w:val="24"/>
          <w:szCs w:val="24"/>
        </w:rPr>
        <w:t>Normot</w:t>
      </w:r>
      <w:r w:rsidR="00CC279C" w:rsidRPr="00485139">
        <w:rPr>
          <w:rFonts w:ascii="Book Antiqua" w:hAnsi="Book Antiqua"/>
          <w:b/>
          <w:i/>
          <w:sz w:val="24"/>
          <w:szCs w:val="24"/>
        </w:rPr>
        <w:t>h</w:t>
      </w:r>
      <w:r w:rsidR="00485139" w:rsidRPr="00485139">
        <w:rPr>
          <w:rFonts w:ascii="Book Antiqua" w:hAnsi="Book Antiqua"/>
          <w:b/>
          <w:i/>
          <w:sz w:val="24"/>
          <w:szCs w:val="24"/>
        </w:rPr>
        <w:t>ermia</w:t>
      </w:r>
      <w:proofErr w:type="spellEnd"/>
    </w:p>
    <w:p w14:paraId="385B0D52" w14:textId="391DB7EF" w:rsidR="005A49A9" w:rsidRPr="00D0127A" w:rsidRDefault="005A49A9" w:rsidP="00D0127A">
      <w:pPr>
        <w:spacing w:after="0" w:line="360" w:lineRule="auto"/>
        <w:jc w:val="both"/>
        <w:rPr>
          <w:rFonts w:ascii="Book Antiqua" w:hAnsi="Book Antiqua"/>
          <w:sz w:val="24"/>
          <w:szCs w:val="24"/>
        </w:rPr>
      </w:pPr>
      <w:r w:rsidRPr="00D0127A">
        <w:rPr>
          <w:rFonts w:ascii="Book Antiqua" w:hAnsi="Book Antiqua"/>
          <w:sz w:val="24"/>
          <w:szCs w:val="24"/>
        </w:rPr>
        <w:t>Hypot</w:t>
      </w:r>
      <w:r w:rsidR="006C3336" w:rsidRPr="00D0127A">
        <w:rPr>
          <w:rFonts w:ascii="Book Antiqua" w:hAnsi="Book Antiqua"/>
          <w:sz w:val="24"/>
          <w:szCs w:val="24"/>
        </w:rPr>
        <w:t>hermia increase</w:t>
      </w:r>
      <w:r w:rsidR="00485139">
        <w:rPr>
          <w:rFonts w:ascii="Book Antiqua" w:hAnsi="Book Antiqua" w:hint="eastAsia"/>
          <w:sz w:val="24"/>
          <w:szCs w:val="24"/>
          <w:lang w:eastAsia="zh-CN"/>
        </w:rPr>
        <w:t>s</w:t>
      </w:r>
      <w:r w:rsidR="006C3336" w:rsidRPr="00D0127A">
        <w:rPr>
          <w:rFonts w:ascii="Book Antiqua" w:hAnsi="Book Antiqua"/>
          <w:sz w:val="24"/>
          <w:szCs w:val="24"/>
        </w:rPr>
        <w:t xml:space="preserve"> the risk of shiv</w:t>
      </w:r>
      <w:r w:rsidRPr="00D0127A">
        <w:rPr>
          <w:rFonts w:ascii="Book Antiqua" w:hAnsi="Book Antiqua"/>
          <w:sz w:val="24"/>
          <w:szCs w:val="24"/>
        </w:rPr>
        <w:t xml:space="preserve">ering and increased oxygen consumption and predispose to tachyarrhythmia. </w:t>
      </w:r>
    </w:p>
    <w:p w14:paraId="01250A1B" w14:textId="3C27AC73" w:rsidR="00CC279C" w:rsidRPr="00485139" w:rsidRDefault="00CC279C" w:rsidP="00D0127A">
      <w:pPr>
        <w:spacing w:after="0" w:line="360" w:lineRule="auto"/>
        <w:jc w:val="both"/>
        <w:rPr>
          <w:rFonts w:ascii="Book Antiqua" w:hAnsi="Book Antiqua"/>
          <w:sz w:val="24"/>
          <w:szCs w:val="24"/>
        </w:rPr>
      </w:pPr>
    </w:p>
    <w:p w14:paraId="579AB4A9" w14:textId="44261601" w:rsidR="005A49A9" w:rsidRPr="00485139" w:rsidRDefault="005A49A9" w:rsidP="00485139">
      <w:pPr>
        <w:pStyle w:val="ListParagraph"/>
        <w:spacing w:after="0" w:line="360" w:lineRule="auto"/>
        <w:ind w:left="0"/>
        <w:jc w:val="both"/>
        <w:rPr>
          <w:rFonts w:ascii="Book Antiqua" w:hAnsi="Book Antiqua"/>
          <w:b/>
          <w:i/>
          <w:sz w:val="24"/>
          <w:szCs w:val="24"/>
          <w:lang w:eastAsia="zh-CN"/>
        </w:rPr>
      </w:pPr>
      <w:r w:rsidRPr="00485139">
        <w:rPr>
          <w:rFonts w:ascii="Book Antiqua" w:hAnsi="Book Antiqua"/>
          <w:b/>
          <w:i/>
          <w:sz w:val="24"/>
          <w:szCs w:val="24"/>
        </w:rPr>
        <w:t xml:space="preserve">Electrolyte </w:t>
      </w:r>
      <w:r w:rsidR="00786BB1" w:rsidRPr="00485139">
        <w:rPr>
          <w:rFonts w:ascii="Book Antiqua" w:hAnsi="Book Antiqua"/>
          <w:b/>
          <w:i/>
          <w:sz w:val="24"/>
          <w:szCs w:val="24"/>
        </w:rPr>
        <w:t xml:space="preserve">and acid-base </w:t>
      </w:r>
      <w:r w:rsidRPr="00485139">
        <w:rPr>
          <w:rFonts w:ascii="Book Antiqua" w:hAnsi="Book Antiqua"/>
          <w:b/>
          <w:i/>
          <w:sz w:val="24"/>
          <w:szCs w:val="24"/>
        </w:rPr>
        <w:t>balance</w:t>
      </w:r>
    </w:p>
    <w:p w14:paraId="6511AB4F" w14:textId="216DF441" w:rsidR="00786BB1" w:rsidRPr="00D0127A" w:rsidRDefault="00786BB1" w:rsidP="00D0127A">
      <w:pPr>
        <w:spacing w:after="0" w:line="360" w:lineRule="auto"/>
        <w:jc w:val="both"/>
        <w:rPr>
          <w:rFonts w:ascii="Book Antiqua" w:hAnsi="Book Antiqua"/>
          <w:sz w:val="24"/>
          <w:szCs w:val="24"/>
        </w:rPr>
      </w:pPr>
      <w:r w:rsidRPr="00D0127A">
        <w:rPr>
          <w:rFonts w:ascii="Book Antiqua" w:hAnsi="Book Antiqua"/>
          <w:sz w:val="24"/>
          <w:szCs w:val="24"/>
        </w:rPr>
        <w:t>Calcium, magnesium and potassium play important role in regulation of cardiac function</w:t>
      </w:r>
      <w:r w:rsidR="005C17FF" w:rsidRPr="00D0127A">
        <w:rPr>
          <w:rFonts w:ascii="Book Antiqua" w:hAnsi="Book Antiqua"/>
          <w:sz w:val="24"/>
          <w:szCs w:val="24"/>
        </w:rPr>
        <w:t xml:space="preserve"> and vessel tone. Deranged</w:t>
      </w:r>
      <w:r w:rsidRPr="00D0127A">
        <w:rPr>
          <w:rFonts w:ascii="Book Antiqua" w:hAnsi="Book Antiqua"/>
          <w:sz w:val="24"/>
          <w:szCs w:val="24"/>
        </w:rPr>
        <w:t xml:space="preserve"> plasma level </w:t>
      </w:r>
      <w:r w:rsidR="007A287D" w:rsidRPr="00D0127A">
        <w:rPr>
          <w:rFonts w:ascii="Book Antiqua" w:hAnsi="Book Antiqua"/>
          <w:sz w:val="24"/>
          <w:szCs w:val="24"/>
        </w:rPr>
        <w:t xml:space="preserve">can </w:t>
      </w:r>
      <w:r w:rsidRPr="00D0127A">
        <w:rPr>
          <w:rFonts w:ascii="Book Antiqua" w:hAnsi="Book Antiqua"/>
          <w:sz w:val="24"/>
          <w:szCs w:val="24"/>
        </w:rPr>
        <w:t>precipitate haemodynamic instability.</w:t>
      </w:r>
      <w:r w:rsidR="00557B33" w:rsidRPr="00D0127A">
        <w:rPr>
          <w:rFonts w:ascii="Book Antiqua" w:hAnsi="Book Antiqua"/>
          <w:sz w:val="24"/>
          <w:szCs w:val="24"/>
        </w:rPr>
        <w:t xml:space="preserve"> </w:t>
      </w:r>
      <w:r w:rsidRPr="00D0127A">
        <w:rPr>
          <w:rFonts w:ascii="Book Antiqua" w:hAnsi="Book Antiqua"/>
          <w:sz w:val="24"/>
          <w:szCs w:val="24"/>
        </w:rPr>
        <w:t xml:space="preserve">Metabolic acidosis has deleterious effect on cardiac contractility and reduces sensitivity to endogenous and exogenous </w:t>
      </w:r>
      <w:proofErr w:type="spellStart"/>
      <w:r w:rsidRPr="00D0127A">
        <w:rPr>
          <w:rFonts w:ascii="Book Antiqua" w:hAnsi="Book Antiqua"/>
          <w:sz w:val="24"/>
          <w:szCs w:val="24"/>
        </w:rPr>
        <w:t>catecholamines</w:t>
      </w:r>
      <w:proofErr w:type="spellEnd"/>
      <w:r w:rsidRPr="00D0127A">
        <w:rPr>
          <w:rFonts w:ascii="Book Antiqua" w:hAnsi="Book Antiqua"/>
          <w:sz w:val="24"/>
          <w:szCs w:val="24"/>
        </w:rPr>
        <w:t xml:space="preserve">. </w:t>
      </w:r>
    </w:p>
    <w:p w14:paraId="71E5CF76" w14:textId="77777777" w:rsidR="005C17FF" w:rsidRPr="00D0127A" w:rsidRDefault="005C17FF" w:rsidP="00D0127A">
      <w:pPr>
        <w:spacing w:after="0" w:line="360" w:lineRule="auto"/>
        <w:jc w:val="both"/>
        <w:rPr>
          <w:rFonts w:ascii="Book Antiqua" w:hAnsi="Book Antiqua"/>
          <w:b/>
          <w:sz w:val="24"/>
          <w:szCs w:val="24"/>
        </w:rPr>
      </w:pPr>
    </w:p>
    <w:p w14:paraId="1854D2F0" w14:textId="0426F776" w:rsidR="00895111" w:rsidRPr="00485139" w:rsidRDefault="0065586C" w:rsidP="00D0127A">
      <w:pPr>
        <w:spacing w:after="0" w:line="360" w:lineRule="auto"/>
        <w:jc w:val="both"/>
        <w:rPr>
          <w:rFonts w:ascii="Book Antiqua" w:hAnsi="Book Antiqua"/>
          <w:b/>
          <w:i/>
          <w:sz w:val="24"/>
          <w:szCs w:val="24"/>
          <w:lang w:eastAsia="zh-CN"/>
        </w:rPr>
      </w:pPr>
      <w:r w:rsidRPr="00485139">
        <w:rPr>
          <w:rFonts w:ascii="Book Antiqua" w:hAnsi="Book Antiqua"/>
          <w:b/>
          <w:i/>
          <w:sz w:val="24"/>
          <w:szCs w:val="24"/>
        </w:rPr>
        <w:t>Postoperative care</w:t>
      </w:r>
    </w:p>
    <w:p w14:paraId="092CF86A" w14:textId="77777777" w:rsidR="00722627" w:rsidRPr="00D0127A" w:rsidRDefault="00B60A5A" w:rsidP="00D0127A">
      <w:pPr>
        <w:spacing w:after="0" w:line="360" w:lineRule="auto"/>
        <w:jc w:val="both"/>
        <w:rPr>
          <w:rFonts w:ascii="Book Antiqua" w:hAnsi="Book Antiqua"/>
          <w:sz w:val="24"/>
          <w:szCs w:val="24"/>
        </w:rPr>
      </w:pPr>
      <w:r w:rsidRPr="00D0127A">
        <w:rPr>
          <w:rFonts w:ascii="Book Antiqua" w:hAnsi="Book Antiqua"/>
          <w:sz w:val="24"/>
          <w:szCs w:val="24"/>
        </w:rPr>
        <w:t>Postoperative care plays an important role, malignant arrhythmia in the postoperative phase must be anticipated an</w:t>
      </w:r>
      <w:r w:rsidR="00203106" w:rsidRPr="00D0127A">
        <w:rPr>
          <w:rFonts w:ascii="Book Antiqua" w:hAnsi="Book Antiqua"/>
          <w:sz w:val="24"/>
          <w:szCs w:val="24"/>
        </w:rPr>
        <w:t xml:space="preserve">d predisposing factors </w:t>
      </w:r>
      <w:r w:rsidR="003A4E4D" w:rsidRPr="00D0127A">
        <w:rPr>
          <w:rFonts w:ascii="Book Antiqua" w:hAnsi="Book Antiqua"/>
          <w:sz w:val="24"/>
          <w:szCs w:val="24"/>
        </w:rPr>
        <w:t>prevented or</w:t>
      </w:r>
      <w:r w:rsidRPr="00D0127A">
        <w:rPr>
          <w:rFonts w:ascii="Book Antiqua" w:hAnsi="Book Antiqua"/>
          <w:sz w:val="24"/>
          <w:szCs w:val="24"/>
        </w:rPr>
        <w:t xml:space="preserve"> promptly eliminated. ARVD may present exclusion criteria for day surgery even following low risk surgical interventions. </w:t>
      </w:r>
      <w:r w:rsidR="003A4E4D" w:rsidRPr="00D0127A">
        <w:rPr>
          <w:rFonts w:ascii="Book Antiqua" w:hAnsi="Book Antiqua"/>
          <w:sz w:val="24"/>
          <w:szCs w:val="24"/>
        </w:rPr>
        <w:t>Patient with ARVD should be cared for in a clinical area where close monitoring can be maintained.</w:t>
      </w:r>
    </w:p>
    <w:p w14:paraId="4E728C28" w14:textId="41C29011" w:rsidR="00891925" w:rsidRPr="00D0127A" w:rsidRDefault="00891925"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 xml:space="preserve">Maintaining physiological parameters near to the normal values decreases the incidence of malignant arrhythmias and </w:t>
      </w:r>
      <w:r w:rsidR="00D0127A" w:rsidRPr="00D0127A">
        <w:rPr>
          <w:rFonts w:ascii="Book Antiqua" w:hAnsi="Book Antiqua"/>
          <w:sz w:val="24"/>
          <w:szCs w:val="24"/>
        </w:rPr>
        <w:t>SDC</w:t>
      </w:r>
      <w:r w:rsidRPr="00D0127A">
        <w:rPr>
          <w:rFonts w:ascii="Book Antiqua" w:hAnsi="Book Antiqua"/>
          <w:sz w:val="24"/>
          <w:szCs w:val="24"/>
        </w:rPr>
        <w:t xml:space="preserve">. </w:t>
      </w:r>
    </w:p>
    <w:p w14:paraId="0998C7C8" w14:textId="77777777" w:rsidR="0031057A" w:rsidRPr="00D0127A" w:rsidRDefault="008054E2"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 xml:space="preserve">Adequate arterial perfusion pressure is essential to maintain coronary perfusion pressure, myocardial oxygen supply and end-organ perfusion. Perioperative clinicians should have low threshold to treat </w:t>
      </w:r>
      <w:proofErr w:type="spellStart"/>
      <w:r w:rsidRPr="00D0127A">
        <w:rPr>
          <w:rFonts w:ascii="Book Antiqua" w:hAnsi="Book Antiqua"/>
          <w:sz w:val="24"/>
          <w:szCs w:val="24"/>
        </w:rPr>
        <w:t>bradycardia</w:t>
      </w:r>
      <w:proofErr w:type="spellEnd"/>
      <w:r w:rsidRPr="00D0127A">
        <w:rPr>
          <w:rFonts w:ascii="Book Antiqua" w:hAnsi="Book Antiqua"/>
          <w:sz w:val="24"/>
          <w:szCs w:val="24"/>
        </w:rPr>
        <w:t xml:space="preserve"> and tachycardia. Close monitoring of fluid balance and early recognition of significant aim to </w:t>
      </w:r>
      <w:r w:rsidR="0031057A" w:rsidRPr="00D0127A">
        <w:rPr>
          <w:rFonts w:ascii="Book Antiqua" w:hAnsi="Book Antiqua"/>
          <w:sz w:val="24"/>
          <w:szCs w:val="24"/>
        </w:rPr>
        <w:t xml:space="preserve">maintain haemodynamic stability. </w:t>
      </w:r>
    </w:p>
    <w:p w14:paraId="1D42A8F7" w14:textId="1A06E2CE" w:rsidR="003A4E4D" w:rsidRPr="00D0127A" w:rsidRDefault="0031057A"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 xml:space="preserve">Supplemental oxygen may help to avoid arrhythmias induced by </w:t>
      </w:r>
      <w:proofErr w:type="gramStart"/>
      <w:r w:rsidRPr="00D0127A">
        <w:rPr>
          <w:rFonts w:ascii="Book Antiqua" w:hAnsi="Book Antiqua"/>
          <w:sz w:val="24"/>
          <w:szCs w:val="24"/>
        </w:rPr>
        <w:t>hypoxia,</w:t>
      </w:r>
      <w:proofErr w:type="gramEnd"/>
      <w:r w:rsidRPr="00D0127A">
        <w:rPr>
          <w:rFonts w:ascii="Book Antiqua" w:hAnsi="Book Antiqua"/>
          <w:sz w:val="24"/>
          <w:szCs w:val="24"/>
        </w:rPr>
        <w:t xml:space="preserve"> however, importance of adequa</w:t>
      </w:r>
      <w:r w:rsidR="00786627" w:rsidRPr="00D0127A">
        <w:rPr>
          <w:rFonts w:ascii="Book Antiqua" w:hAnsi="Book Antiqua"/>
          <w:sz w:val="24"/>
          <w:szCs w:val="24"/>
        </w:rPr>
        <w:t>te carbon-dioxide removal must</w:t>
      </w:r>
      <w:r w:rsidRPr="00D0127A">
        <w:rPr>
          <w:rFonts w:ascii="Book Antiqua" w:hAnsi="Book Antiqua"/>
          <w:sz w:val="24"/>
          <w:szCs w:val="24"/>
        </w:rPr>
        <w:t xml:space="preserve"> not be overlooked.</w:t>
      </w:r>
      <w:r w:rsidR="00D0127A">
        <w:rPr>
          <w:rFonts w:ascii="Book Antiqua" w:hAnsi="Book Antiqua"/>
          <w:sz w:val="24"/>
          <w:szCs w:val="24"/>
        </w:rPr>
        <w:t xml:space="preserve"> </w:t>
      </w:r>
    </w:p>
    <w:p w14:paraId="2158D6E3" w14:textId="7A889598" w:rsidR="00B60A5A" w:rsidRPr="00D0127A" w:rsidRDefault="0065586C"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Adequate</w:t>
      </w:r>
      <w:r w:rsidR="00203106" w:rsidRPr="00D0127A">
        <w:rPr>
          <w:rFonts w:ascii="Book Antiqua" w:hAnsi="Book Antiqua"/>
          <w:sz w:val="24"/>
          <w:szCs w:val="24"/>
        </w:rPr>
        <w:t xml:space="preserve"> </w:t>
      </w:r>
      <w:r w:rsidRPr="00D0127A">
        <w:rPr>
          <w:rFonts w:ascii="Book Antiqua" w:hAnsi="Book Antiqua"/>
          <w:sz w:val="24"/>
          <w:szCs w:val="24"/>
        </w:rPr>
        <w:t>pain control reduces anxiety, maintains autonomic stability and</w:t>
      </w:r>
      <w:r w:rsidR="00203106" w:rsidRPr="00D0127A">
        <w:rPr>
          <w:rFonts w:ascii="Book Antiqua" w:hAnsi="Book Antiqua"/>
          <w:sz w:val="24"/>
          <w:szCs w:val="24"/>
        </w:rPr>
        <w:t xml:space="preserve"> prevents further catecholamine surge.</w:t>
      </w:r>
      <w:r w:rsidR="003009DB" w:rsidRPr="00D0127A">
        <w:rPr>
          <w:rFonts w:ascii="Book Antiqua" w:hAnsi="Book Antiqua"/>
          <w:sz w:val="24"/>
          <w:szCs w:val="24"/>
        </w:rPr>
        <w:t xml:space="preserve"> Multimodal approach with non-opioid analgesic drugs may be appropriate choice after minor surgical interventions. Opioids analgesics </w:t>
      </w:r>
      <w:r w:rsidR="007E1733" w:rsidRPr="00D0127A">
        <w:rPr>
          <w:rFonts w:ascii="Book Antiqua" w:hAnsi="Book Antiqua"/>
          <w:sz w:val="24"/>
          <w:szCs w:val="24"/>
        </w:rPr>
        <w:t xml:space="preserve">have significant side effects on the cardiovascular and respiratory </w:t>
      </w:r>
      <w:r w:rsidR="007E1733" w:rsidRPr="00D0127A">
        <w:rPr>
          <w:rFonts w:ascii="Book Antiqua" w:hAnsi="Book Antiqua"/>
          <w:sz w:val="24"/>
          <w:szCs w:val="24"/>
        </w:rPr>
        <w:lastRenderedPageBreak/>
        <w:t xml:space="preserve">systems and their use </w:t>
      </w:r>
      <w:proofErr w:type="gramStart"/>
      <w:r w:rsidR="007E1733" w:rsidRPr="00D0127A">
        <w:rPr>
          <w:rFonts w:ascii="Book Antiqua" w:hAnsi="Book Antiqua"/>
          <w:sz w:val="24"/>
          <w:szCs w:val="24"/>
        </w:rPr>
        <w:t>is</w:t>
      </w:r>
      <w:proofErr w:type="gramEnd"/>
      <w:r w:rsidR="007E1733" w:rsidRPr="00D0127A">
        <w:rPr>
          <w:rFonts w:ascii="Book Antiqua" w:hAnsi="Book Antiqua"/>
          <w:sz w:val="24"/>
          <w:szCs w:val="24"/>
        </w:rPr>
        <w:t xml:space="preserve"> reserved to treat severe postoperative pain after. Regional and </w:t>
      </w:r>
      <w:proofErr w:type="spellStart"/>
      <w:r w:rsidR="007E1733" w:rsidRPr="00D0127A">
        <w:rPr>
          <w:rFonts w:ascii="Book Antiqua" w:hAnsi="Book Antiqua"/>
          <w:sz w:val="24"/>
          <w:szCs w:val="24"/>
        </w:rPr>
        <w:t>neuroaxial</w:t>
      </w:r>
      <w:proofErr w:type="spellEnd"/>
      <w:r w:rsidR="007E1733" w:rsidRPr="00D0127A">
        <w:rPr>
          <w:rFonts w:ascii="Book Antiqua" w:hAnsi="Book Antiqua"/>
          <w:sz w:val="24"/>
          <w:szCs w:val="24"/>
        </w:rPr>
        <w:t xml:space="preserve"> blockade may be useful after major surgical interventions. </w:t>
      </w:r>
    </w:p>
    <w:p w14:paraId="5A2283EF" w14:textId="12EF177C" w:rsidR="00B60A5A" w:rsidRPr="00D0127A" w:rsidRDefault="0065586C"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Satisfactory treatment</w:t>
      </w:r>
      <w:r w:rsidR="00B60A5A" w:rsidRPr="00D0127A">
        <w:rPr>
          <w:rFonts w:ascii="Book Antiqua" w:hAnsi="Book Antiqua"/>
          <w:sz w:val="24"/>
          <w:szCs w:val="24"/>
        </w:rPr>
        <w:t xml:space="preserve"> of postoperative nausea and v</w:t>
      </w:r>
      <w:r w:rsidR="001D1729" w:rsidRPr="00D0127A">
        <w:rPr>
          <w:rFonts w:ascii="Book Antiqua" w:hAnsi="Book Antiqua"/>
          <w:sz w:val="24"/>
          <w:szCs w:val="24"/>
        </w:rPr>
        <w:t xml:space="preserve">omiting eliminates </w:t>
      </w:r>
      <w:proofErr w:type="spellStart"/>
      <w:r w:rsidR="001D1729" w:rsidRPr="00D0127A">
        <w:rPr>
          <w:rFonts w:ascii="Book Antiqua" w:hAnsi="Book Antiqua"/>
          <w:sz w:val="24"/>
          <w:szCs w:val="24"/>
        </w:rPr>
        <w:t>vagotonic</w:t>
      </w:r>
      <w:proofErr w:type="spellEnd"/>
      <w:r w:rsidR="001D1729" w:rsidRPr="00D0127A">
        <w:rPr>
          <w:rFonts w:ascii="Book Antiqua" w:hAnsi="Book Antiqua"/>
          <w:sz w:val="24"/>
          <w:szCs w:val="24"/>
        </w:rPr>
        <w:t xml:space="preserve"> </w:t>
      </w:r>
      <w:r w:rsidRPr="00D0127A">
        <w:rPr>
          <w:rFonts w:ascii="Book Antiqua" w:hAnsi="Book Antiqua"/>
          <w:sz w:val="24"/>
          <w:szCs w:val="24"/>
        </w:rPr>
        <w:t>effect.</w:t>
      </w:r>
      <w:r w:rsidR="00891925" w:rsidRPr="00D0127A">
        <w:rPr>
          <w:rFonts w:ascii="Book Antiqua" w:hAnsi="Book Antiqua"/>
          <w:sz w:val="24"/>
          <w:szCs w:val="24"/>
        </w:rPr>
        <w:t xml:space="preserve"> </w:t>
      </w:r>
      <w:r w:rsidR="00B60A5A" w:rsidRPr="00D0127A">
        <w:rPr>
          <w:rFonts w:ascii="Book Antiqua" w:hAnsi="Book Antiqua"/>
          <w:sz w:val="24"/>
          <w:szCs w:val="24"/>
        </w:rPr>
        <w:t xml:space="preserve">Electrolyte balance maintains electrical stability of the diseased myocardium. </w:t>
      </w:r>
    </w:p>
    <w:p w14:paraId="7964A565" w14:textId="089907AC" w:rsidR="000F4BD3" w:rsidRPr="00D0127A" w:rsidRDefault="000F4BD3" w:rsidP="00D0127A">
      <w:pPr>
        <w:spacing w:after="0" w:line="360" w:lineRule="auto"/>
        <w:jc w:val="both"/>
        <w:rPr>
          <w:rFonts w:ascii="Book Antiqua" w:hAnsi="Book Antiqua"/>
          <w:sz w:val="24"/>
          <w:szCs w:val="24"/>
        </w:rPr>
      </w:pPr>
      <w:r w:rsidRPr="00D0127A">
        <w:rPr>
          <w:rFonts w:ascii="Book Antiqua" w:hAnsi="Book Antiqua"/>
          <w:sz w:val="24"/>
          <w:szCs w:val="24"/>
        </w:rPr>
        <w:t xml:space="preserve">When </w:t>
      </w:r>
      <w:r w:rsidR="004F4ECE" w:rsidRPr="00D0127A">
        <w:rPr>
          <w:rFonts w:ascii="Book Antiqua" w:hAnsi="Book Antiqua"/>
          <w:sz w:val="24"/>
          <w:szCs w:val="24"/>
        </w:rPr>
        <w:t xml:space="preserve">malignant supraventricular or ventricular arrhythmia occurs, pharmacological treatment or electrical </w:t>
      </w:r>
      <w:proofErr w:type="spellStart"/>
      <w:r w:rsidR="004F4ECE" w:rsidRPr="00D0127A">
        <w:rPr>
          <w:rFonts w:ascii="Book Antiqua" w:hAnsi="Book Antiqua"/>
          <w:sz w:val="24"/>
          <w:szCs w:val="24"/>
        </w:rPr>
        <w:t>cardioversion</w:t>
      </w:r>
      <w:proofErr w:type="spellEnd"/>
      <w:r w:rsidR="004F4ECE" w:rsidRPr="00D0127A">
        <w:rPr>
          <w:rFonts w:ascii="Book Antiqua" w:hAnsi="Book Antiqua"/>
          <w:sz w:val="24"/>
          <w:szCs w:val="24"/>
        </w:rPr>
        <w:t xml:space="preserve"> should not be delayed. Prompt consideration of reversible causes and electrolyte abnormalities may help to restore cardiovascular stability. Early involvement of experienced cardiologist should be thought. Management of cardiovascular collapse follows Adult Life Support </w:t>
      </w:r>
      <w:r w:rsidR="008E69CF" w:rsidRPr="00D0127A">
        <w:rPr>
          <w:rFonts w:ascii="Book Antiqua" w:hAnsi="Book Antiqua"/>
          <w:sz w:val="24"/>
          <w:szCs w:val="24"/>
        </w:rPr>
        <w:t>(ALS)</w:t>
      </w:r>
      <w:r w:rsidR="008E69CF">
        <w:rPr>
          <w:rFonts w:ascii="Book Antiqua" w:hAnsi="Book Antiqua" w:hint="eastAsia"/>
          <w:sz w:val="24"/>
          <w:szCs w:val="24"/>
          <w:lang w:eastAsia="zh-CN"/>
        </w:rPr>
        <w:t xml:space="preserve"> </w:t>
      </w:r>
      <w:r w:rsidR="004F4ECE" w:rsidRPr="00D0127A">
        <w:rPr>
          <w:rFonts w:ascii="Book Antiqua" w:hAnsi="Book Antiqua"/>
          <w:sz w:val="24"/>
          <w:szCs w:val="24"/>
        </w:rPr>
        <w:t>guidelines</w:t>
      </w:r>
      <w:r w:rsidR="00485139">
        <w:rPr>
          <w:rFonts w:ascii="Book Antiqua" w:hAnsi="Book Antiqua" w:hint="eastAsia"/>
          <w:sz w:val="24"/>
          <w:szCs w:val="24"/>
          <w:lang w:eastAsia="zh-CN"/>
        </w:rPr>
        <w:t xml:space="preserve"> (</w:t>
      </w:r>
      <w:r w:rsidR="00485139" w:rsidRPr="00D0127A">
        <w:rPr>
          <w:rFonts w:ascii="Book Antiqua" w:hAnsi="Book Antiqua"/>
          <w:sz w:val="24"/>
          <w:szCs w:val="24"/>
        </w:rPr>
        <w:t>Table 1</w:t>
      </w:r>
      <w:r w:rsidR="00485139">
        <w:rPr>
          <w:rFonts w:ascii="Book Antiqua" w:hAnsi="Book Antiqua" w:hint="eastAsia"/>
          <w:sz w:val="24"/>
          <w:szCs w:val="24"/>
          <w:lang w:eastAsia="zh-CN"/>
        </w:rPr>
        <w:t>)</w:t>
      </w:r>
      <w:r w:rsidR="004F4ECE" w:rsidRPr="00D0127A">
        <w:rPr>
          <w:rFonts w:ascii="Book Antiqua" w:hAnsi="Book Antiqua"/>
          <w:sz w:val="24"/>
          <w:szCs w:val="24"/>
        </w:rPr>
        <w:t xml:space="preserve">. </w:t>
      </w:r>
    </w:p>
    <w:p w14:paraId="36609492" w14:textId="77777777" w:rsidR="00B60A5A" w:rsidRPr="00D0127A" w:rsidRDefault="00B60A5A" w:rsidP="00D0127A">
      <w:pPr>
        <w:spacing w:after="0" w:line="360" w:lineRule="auto"/>
        <w:jc w:val="both"/>
        <w:rPr>
          <w:rFonts w:ascii="Book Antiqua" w:hAnsi="Book Antiqua"/>
          <w:sz w:val="24"/>
          <w:szCs w:val="24"/>
          <w:lang w:eastAsia="zh-CN"/>
        </w:rPr>
      </w:pPr>
    </w:p>
    <w:p w14:paraId="32307B95" w14:textId="2EB58032" w:rsidR="006602A4" w:rsidRPr="00D0127A" w:rsidRDefault="00485139" w:rsidP="00485139">
      <w:pPr>
        <w:pStyle w:val="ListParagraph"/>
        <w:spacing w:after="0" w:line="360" w:lineRule="auto"/>
        <w:ind w:left="0"/>
        <w:jc w:val="both"/>
        <w:rPr>
          <w:rFonts w:ascii="Book Antiqua" w:hAnsi="Book Antiqua"/>
          <w:b/>
          <w:sz w:val="24"/>
          <w:szCs w:val="24"/>
          <w:lang w:eastAsia="zh-CN"/>
        </w:rPr>
      </w:pPr>
      <w:r w:rsidRPr="00D0127A">
        <w:rPr>
          <w:rFonts w:ascii="Book Antiqua" w:hAnsi="Book Antiqua"/>
          <w:b/>
          <w:sz w:val="24"/>
          <w:szCs w:val="24"/>
        </w:rPr>
        <w:t xml:space="preserve">SPECIAL FIELDS OF </w:t>
      </w:r>
      <w:r>
        <w:rPr>
          <w:rFonts w:ascii="Book Antiqua" w:hAnsi="Book Antiqua"/>
          <w:b/>
          <w:sz w:val="24"/>
          <w:szCs w:val="24"/>
        </w:rPr>
        <w:t>ANAESTHESIA</w:t>
      </w:r>
    </w:p>
    <w:p w14:paraId="0901D51B" w14:textId="0C77B97A" w:rsidR="00055F90" w:rsidRPr="00485139" w:rsidRDefault="00FB295F" w:rsidP="00D0127A">
      <w:pPr>
        <w:spacing w:after="0" w:line="360" w:lineRule="auto"/>
        <w:jc w:val="both"/>
        <w:rPr>
          <w:rFonts w:ascii="Book Antiqua" w:hAnsi="Book Antiqua"/>
          <w:b/>
          <w:i/>
          <w:sz w:val="24"/>
          <w:szCs w:val="24"/>
          <w:lang w:eastAsia="zh-CN"/>
        </w:rPr>
      </w:pPr>
      <w:r w:rsidRPr="00485139">
        <w:rPr>
          <w:rFonts w:ascii="Book Antiqua" w:hAnsi="Book Antiqua"/>
          <w:b/>
          <w:i/>
          <w:sz w:val="24"/>
          <w:szCs w:val="24"/>
        </w:rPr>
        <w:t>Obstetric anaesthesia</w:t>
      </w:r>
    </w:p>
    <w:p w14:paraId="26591559" w14:textId="2C3145D6" w:rsidR="00AE4A1B" w:rsidRPr="00D0127A" w:rsidRDefault="00055F90" w:rsidP="00D0127A">
      <w:pPr>
        <w:spacing w:after="0" w:line="360" w:lineRule="auto"/>
        <w:jc w:val="both"/>
        <w:rPr>
          <w:rFonts w:ascii="Book Antiqua" w:hAnsi="Book Antiqua"/>
          <w:sz w:val="24"/>
          <w:szCs w:val="24"/>
        </w:rPr>
      </w:pPr>
      <w:r w:rsidRPr="00D0127A">
        <w:rPr>
          <w:rFonts w:ascii="Book Antiqua" w:hAnsi="Book Antiqua"/>
          <w:sz w:val="24"/>
          <w:szCs w:val="24"/>
        </w:rPr>
        <w:t>In pregnancy all maternal organ system undergoes</w:t>
      </w:r>
      <w:r w:rsidR="007F0519" w:rsidRPr="00D0127A">
        <w:rPr>
          <w:rFonts w:ascii="Book Antiqua" w:hAnsi="Book Antiqua"/>
          <w:sz w:val="24"/>
          <w:szCs w:val="24"/>
        </w:rPr>
        <w:t xml:space="preserve"> physiological</w:t>
      </w:r>
      <w:r w:rsidRPr="00D0127A">
        <w:rPr>
          <w:rFonts w:ascii="Book Antiqua" w:hAnsi="Book Antiqua"/>
          <w:sz w:val="24"/>
          <w:szCs w:val="24"/>
        </w:rPr>
        <w:t xml:space="preserve"> changes in order to adapt to increased metabolic demand </w:t>
      </w:r>
      <w:r w:rsidR="007F0519" w:rsidRPr="00D0127A">
        <w:rPr>
          <w:rFonts w:ascii="Book Antiqua" w:hAnsi="Book Antiqua"/>
          <w:sz w:val="24"/>
          <w:szCs w:val="24"/>
        </w:rPr>
        <w:t xml:space="preserve">of the foetus </w:t>
      </w:r>
      <w:r w:rsidRPr="00D0127A">
        <w:rPr>
          <w:rFonts w:ascii="Book Antiqua" w:hAnsi="Book Antiqua"/>
          <w:sz w:val="24"/>
          <w:szCs w:val="24"/>
        </w:rPr>
        <w:t>and prepare the mat</w:t>
      </w:r>
      <w:r w:rsidR="007F0519" w:rsidRPr="00D0127A">
        <w:rPr>
          <w:rFonts w:ascii="Book Antiqua" w:hAnsi="Book Antiqua"/>
          <w:sz w:val="24"/>
          <w:szCs w:val="24"/>
        </w:rPr>
        <w:t>ernal body for delivery.</w:t>
      </w:r>
      <w:r w:rsidR="006E6962" w:rsidRPr="00D0127A">
        <w:rPr>
          <w:rFonts w:ascii="Book Antiqua" w:hAnsi="Book Antiqua"/>
          <w:sz w:val="24"/>
          <w:szCs w:val="24"/>
        </w:rPr>
        <w:t xml:space="preserve"> Cardiovascular changes occur throughout pregnancy: </w:t>
      </w:r>
      <w:r w:rsidR="003D1FC6" w:rsidRPr="00D0127A">
        <w:rPr>
          <w:rFonts w:ascii="Book Antiqua" w:hAnsi="Book Antiqua"/>
          <w:sz w:val="24"/>
          <w:szCs w:val="24"/>
        </w:rPr>
        <w:t>S</w:t>
      </w:r>
      <w:r w:rsidR="00207A48" w:rsidRPr="00D0127A">
        <w:rPr>
          <w:rFonts w:ascii="Book Antiqua" w:hAnsi="Book Antiqua"/>
          <w:sz w:val="24"/>
          <w:szCs w:val="24"/>
        </w:rPr>
        <w:t>ystemic vascula</w:t>
      </w:r>
      <w:r w:rsidR="007F0519" w:rsidRPr="00D0127A">
        <w:rPr>
          <w:rFonts w:ascii="Book Antiqua" w:hAnsi="Book Antiqua"/>
          <w:sz w:val="24"/>
          <w:szCs w:val="24"/>
        </w:rPr>
        <w:t xml:space="preserve">r resistance decreases </w:t>
      </w:r>
      <w:r w:rsidR="006E6962" w:rsidRPr="00D0127A">
        <w:rPr>
          <w:rFonts w:ascii="Book Antiqua" w:hAnsi="Book Antiqua"/>
          <w:sz w:val="24"/>
          <w:szCs w:val="24"/>
        </w:rPr>
        <w:t xml:space="preserve">initially </w:t>
      </w:r>
      <w:r w:rsidR="007F0519" w:rsidRPr="00D0127A">
        <w:rPr>
          <w:rFonts w:ascii="Book Antiqua" w:hAnsi="Book Antiqua"/>
          <w:sz w:val="24"/>
          <w:szCs w:val="24"/>
        </w:rPr>
        <w:t>due</w:t>
      </w:r>
      <w:r w:rsidR="00207A48" w:rsidRPr="00D0127A">
        <w:rPr>
          <w:rFonts w:ascii="Book Antiqua" w:hAnsi="Book Antiqua"/>
          <w:sz w:val="24"/>
          <w:szCs w:val="24"/>
        </w:rPr>
        <w:t xml:space="preserve"> to progesterone effect</w:t>
      </w:r>
      <w:r w:rsidRPr="00D0127A">
        <w:rPr>
          <w:rFonts w:ascii="Book Antiqua" w:hAnsi="Book Antiqua"/>
          <w:sz w:val="24"/>
          <w:szCs w:val="24"/>
        </w:rPr>
        <w:t xml:space="preserve"> a</w:t>
      </w:r>
      <w:r w:rsidR="006E6962" w:rsidRPr="00D0127A">
        <w:rPr>
          <w:rFonts w:ascii="Book Antiqua" w:hAnsi="Book Antiqua"/>
          <w:sz w:val="24"/>
          <w:szCs w:val="24"/>
        </w:rPr>
        <w:t>nd</w:t>
      </w:r>
      <w:r w:rsidRPr="00D0127A">
        <w:rPr>
          <w:rFonts w:ascii="Book Antiqua" w:hAnsi="Book Antiqua"/>
          <w:sz w:val="24"/>
          <w:szCs w:val="24"/>
        </w:rPr>
        <w:t xml:space="preserve"> low resistance placental </w:t>
      </w:r>
      <w:r w:rsidR="006E6962" w:rsidRPr="00D0127A">
        <w:rPr>
          <w:rFonts w:ascii="Book Antiqua" w:hAnsi="Book Antiqua"/>
          <w:sz w:val="24"/>
          <w:szCs w:val="24"/>
        </w:rPr>
        <w:t>vascular bed later on.</w:t>
      </w:r>
      <w:r w:rsidR="00D0127A">
        <w:rPr>
          <w:rFonts w:ascii="Book Antiqua" w:hAnsi="Book Antiqua"/>
          <w:sz w:val="24"/>
          <w:szCs w:val="24"/>
        </w:rPr>
        <w:t xml:space="preserve"> </w:t>
      </w:r>
      <w:r w:rsidR="006E6962" w:rsidRPr="00D0127A">
        <w:rPr>
          <w:rFonts w:ascii="Book Antiqua" w:hAnsi="Book Antiqua"/>
          <w:sz w:val="24"/>
          <w:szCs w:val="24"/>
        </w:rPr>
        <w:t xml:space="preserve">Cardiac output </w:t>
      </w:r>
      <w:r w:rsidR="00AE4A1B" w:rsidRPr="00D0127A">
        <w:rPr>
          <w:rFonts w:ascii="Book Antiqua" w:hAnsi="Book Antiqua"/>
          <w:sz w:val="24"/>
          <w:szCs w:val="24"/>
        </w:rPr>
        <w:t xml:space="preserve">may </w:t>
      </w:r>
      <w:r w:rsidRPr="00D0127A">
        <w:rPr>
          <w:rFonts w:ascii="Book Antiqua" w:hAnsi="Book Antiqua"/>
          <w:sz w:val="24"/>
          <w:szCs w:val="24"/>
        </w:rPr>
        <w:t>increase</w:t>
      </w:r>
      <w:r w:rsidR="006E6962" w:rsidRPr="00D0127A">
        <w:rPr>
          <w:rFonts w:ascii="Book Antiqua" w:hAnsi="Book Antiqua"/>
          <w:sz w:val="24"/>
          <w:szCs w:val="24"/>
        </w:rPr>
        <w:t xml:space="preserve"> up to 50% at term d</w:t>
      </w:r>
      <w:r w:rsidR="00AE4A1B" w:rsidRPr="00D0127A">
        <w:rPr>
          <w:rFonts w:ascii="Book Antiqua" w:hAnsi="Book Antiqua"/>
          <w:sz w:val="24"/>
          <w:szCs w:val="24"/>
        </w:rPr>
        <w:t>ue to left ventricular hypertroph</w:t>
      </w:r>
      <w:r w:rsidR="006E6962" w:rsidRPr="00D0127A">
        <w:rPr>
          <w:rFonts w:ascii="Book Antiqua" w:hAnsi="Book Antiqua"/>
          <w:sz w:val="24"/>
          <w:szCs w:val="24"/>
        </w:rPr>
        <w:t>y. Int</w:t>
      </w:r>
      <w:r w:rsidR="00AE4A1B" w:rsidRPr="00D0127A">
        <w:rPr>
          <w:rFonts w:ascii="Book Antiqua" w:hAnsi="Book Antiqua"/>
          <w:sz w:val="24"/>
          <w:szCs w:val="24"/>
        </w:rPr>
        <w:t>ravascular volume expansion indu</w:t>
      </w:r>
      <w:r w:rsidR="006E6962" w:rsidRPr="00D0127A">
        <w:rPr>
          <w:rFonts w:ascii="Book Antiqua" w:hAnsi="Book Antiqua"/>
          <w:sz w:val="24"/>
          <w:szCs w:val="24"/>
        </w:rPr>
        <w:t xml:space="preserve">ces physiological anaemia. Healthy </w:t>
      </w:r>
      <w:proofErr w:type="spellStart"/>
      <w:r w:rsidR="006E6962" w:rsidRPr="00D0127A">
        <w:rPr>
          <w:rFonts w:ascii="Book Antiqua" w:hAnsi="Book Antiqua"/>
          <w:sz w:val="24"/>
          <w:szCs w:val="24"/>
        </w:rPr>
        <w:t>gravidas</w:t>
      </w:r>
      <w:proofErr w:type="spellEnd"/>
      <w:r w:rsidR="006E6962" w:rsidRPr="00D0127A">
        <w:rPr>
          <w:rFonts w:ascii="Book Antiqua" w:hAnsi="Book Antiqua"/>
          <w:sz w:val="24"/>
          <w:szCs w:val="24"/>
        </w:rPr>
        <w:t xml:space="preserve"> tolerate adaptation </w:t>
      </w:r>
      <w:proofErr w:type="gramStart"/>
      <w:r w:rsidR="006E6962" w:rsidRPr="00D0127A">
        <w:rPr>
          <w:rFonts w:ascii="Book Antiqua" w:hAnsi="Book Antiqua"/>
          <w:sz w:val="24"/>
          <w:szCs w:val="24"/>
        </w:rPr>
        <w:t>well,</w:t>
      </w:r>
      <w:proofErr w:type="gramEnd"/>
      <w:r w:rsidR="006E6962" w:rsidRPr="00D0127A">
        <w:rPr>
          <w:rFonts w:ascii="Book Antiqua" w:hAnsi="Book Antiqua"/>
          <w:sz w:val="24"/>
          <w:szCs w:val="24"/>
        </w:rPr>
        <w:t xml:space="preserve"> women with structural heart disease may experience worsening symptoms </w:t>
      </w:r>
      <w:r w:rsidR="00AE4A1B" w:rsidRPr="00D0127A">
        <w:rPr>
          <w:rFonts w:ascii="Book Antiqua" w:hAnsi="Book Antiqua"/>
          <w:sz w:val="24"/>
          <w:szCs w:val="24"/>
        </w:rPr>
        <w:t xml:space="preserve">while pregnant. </w:t>
      </w:r>
    </w:p>
    <w:p w14:paraId="4294B513" w14:textId="77777777" w:rsidR="00570876" w:rsidRPr="00D0127A" w:rsidRDefault="006D5024"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Limited available data</w:t>
      </w:r>
      <w:r w:rsidR="00AE4A1B" w:rsidRPr="00D0127A">
        <w:rPr>
          <w:rFonts w:ascii="Book Antiqua" w:hAnsi="Book Antiqua"/>
          <w:sz w:val="24"/>
          <w:szCs w:val="24"/>
        </w:rPr>
        <w:t xml:space="preserve"> describes pregnancy safe and well-tolerated in women with mild to moderate form of ARVD, however a</w:t>
      </w:r>
      <w:r w:rsidR="007221C0" w:rsidRPr="00D0127A">
        <w:rPr>
          <w:rFonts w:ascii="Book Antiqua" w:hAnsi="Book Antiqua"/>
          <w:sz w:val="24"/>
          <w:szCs w:val="24"/>
        </w:rPr>
        <w:t>ll women</w:t>
      </w:r>
      <w:r w:rsidR="00AE4A1B" w:rsidRPr="00D0127A">
        <w:rPr>
          <w:rFonts w:ascii="Book Antiqua" w:hAnsi="Book Antiqua"/>
          <w:sz w:val="24"/>
          <w:szCs w:val="24"/>
        </w:rPr>
        <w:t xml:space="preserve"> with ARVD</w:t>
      </w:r>
      <w:r w:rsidR="007221C0" w:rsidRPr="00D0127A">
        <w:rPr>
          <w:rFonts w:ascii="Book Antiqua" w:hAnsi="Book Antiqua"/>
          <w:sz w:val="24"/>
          <w:szCs w:val="24"/>
        </w:rPr>
        <w:t xml:space="preserve"> in child-bearing age should receive counselling before pregnancy. </w:t>
      </w:r>
    </w:p>
    <w:p w14:paraId="5DF36727" w14:textId="12401F82" w:rsidR="007221C0" w:rsidRPr="00D0127A" w:rsidRDefault="00570876"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 xml:space="preserve">In an ideal world all pregnant women with ARVD should be assessed by multidisciplinary team including </w:t>
      </w:r>
      <w:r w:rsidR="007A287D" w:rsidRPr="00D0127A">
        <w:rPr>
          <w:rFonts w:ascii="Book Antiqua" w:hAnsi="Book Antiqua"/>
          <w:sz w:val="24"/>
          <w:szCs w:val="24"/>
        </w:rPr>
        <w:t xml:space="preserve">specialist </w:t>
      </w:r>
      <w:r w:rsidRPr="00D0127A">
        <w:rPr>
          <w:rFonts w:ascii="Book Antiqua" w:hAnsi="Book Antiqua"/>
          <w:sz w:val="24"/>
          <w:szCs w:val="24"/>
        </w:rPr>
        <w:t>cardiologist, obstetrician and anaesthetist as soon as pregnancy discover</w:t>
      </w:r>
      <w:r w:rsidR="006F3839" w:rsidRPr="00D0127A">
        <w:rPr>
          <w:rFonts w:ascii="Book Antiqua" w:hAnsi="Book Antiqua"/>
          <w:sz w:val="24"/>
          <w:szCs w:val="24"/>
        </w:rPr>
        <w:t>ed</w:t>
      </w:r>
      <w:r w:rsidRPr="00D0127A">
        <w:rPr>
          <w:rFonts w:ascii="Book Antiqua" w:hAnsi="Book Antiqua"/>
          <w:sz w:val="24"/>
          <w:szCs w:val="24"/>
        </w:rPr>
        <w:t>. Early assessment enables the medical team to plan essential investigation, maintain effective control of malignant arrhythmias and establish a robust plan for delivery and the postpartum period.</w:t>
      </w:r>
    </w:p>
    <w:p w14:paraId="14D9E8D4" w14:textId="2AAB9358" w:rsidR="006D5024" w:rsidRPr="00D0127A" w:rsidRDefault="00B31348" w:rsidP="00485139">
      <w:pPr>
        <w:spacing w:after="0" w:line="360" w:lineRule="auto"/>
        <w:ind w:firstLineChars="100" w:firstLine="240"/>
        <w:jc w:val="both"/>
        <w:rPr>
          <w:rFonts w:ascii="Book Antiqua" w:hAnsi="Book Antiqua"/>
          <w:sz w:val="24"/>
          <w:szCs w:val="24"/>
          <w:lang w:eastAsia="zh-CN"/>
        </w:rPr>
      </w:pPr>
      <w:r w:rsidRPr="00D0127A">
        <w:rPr>
          <w:rFonts w:ascii="Book Antiqua" w:hAnsi="Book Antiqua"/>
          <w:sz w:val="24"/>
          <w:szCs w:val="24"/>
        </w:rPr>
        <w:t>Anaesthetist</w:t>
      </w:r>
      <w:r w:rsidR="001D1729" w:rsidRPr="00D0127A">
        <w:rPr>
          <w:rFonts w:ascii="Book Antiqua" w:hAnsi="Book Antiqua"/>
          <w:sz w:val="24"/>
          <w:szCs w:val="24"/>
        </w:rPr>
        <w:t>s</w:t>
      </w:r>
      <w:r w:rsidRPr="00D0127A">
        <w:rPr>
          <w:rFonts w:ascii="Book Antiqua" w:hAnsi="Book Antiqua"/>
          <w:sz w:val="24"/>
          <w:szCs w:val="24"/>
        </w:rPr>
        <w:t xml:space="preserve"> are likely to encounter</w:t>
      </w:r>
      <w:r w:rsidR="006D5024" w:rsidRPr="00D0127A">
        <w:rPr>
          <w:rFonts w:ascii="Book Antiqua" w:hAnsi="Book Antiqua"/>
          <w:sz w:val="24"/>
          <w:szCs w:val="24"/>
        </w:rPr>
        <w:t xml:space="preserve"> the following issues whilst managing pregnant women with AVRD:</w:t>
      </w:r>
      <w:r w:rsidR="00485139">
        <w:rPr>
          <w:rFonts w:ascii="Book Antiqua" w:hAnsi="Book Antiqua" w:hint="eastAsia"/>
          <w:sz w:val="24"/>
          <w:szCs w:val="24"/>
          <w:lang w:eastAsia="zh-CN"/>
        </w:rPr>
        <w:t xml:space="preserve"> (1) </w:t>
      </w:r>
      <w:r w:rsidR="006D5024" w:rsidRPr="00D0127A">
        <w:rPr>
          <w:rFonts w:ascii="Book Antiqua" w:hAnsi="Book Antiqua"/>
          <w:sz w:val="24"/>
          <w:szCs w:val="24"/>
        </w:rPr>
        <w:t>Discontinuation of pharmacological control of malignant arrhythmias:</w:t>
      </w:r>
      <w:r w:rsidRPr="00D0127A">
        <w:rPr>
          <w:rFonts w:ascii="Book Antiqua" w:hAnsi="Book Antiqua"/>
          <w:sz w:val="24"/>
          <w:szCs w:val="24"/>
        </w:rPr>
        <w:t xml:space="preserve"> </w:t>
      </w:r>
      <w:r w:rsidR="00485139" w:rsidRPr="00D0127A">
        <w:rPr>
          <w:rFonts w:ascii="Book Antiqua" w:hAnsi="Book Antiqua"/>
          <w:sz w:val="24"/>
          <w:szCs w:val="24"/>
        </w:rPr>
        <w:t>O</w:t>
      </w:r>
      <w:r w:rsidR="00777116" w:rsidRPr="00D0127A">
        <w:rPr>
          <w:rFonts w:ascii="Book Antiqua" w:hAnsi="Book Antiqua"/>
          <w:sz w:val="24"/>
          <w:szCs w:val="24"/>
        </w:rPr>
        <w:t>mission of</w:t>
      </w:r>
      <w:r w:rsidR="007316AA" w:rsidRPr="00D0127A">
        <w:rPr>
          <w:rFonts w:ascii="Book Antiqua" w:hAnsi="Book Antiqua"/>
          <w:sz w:val="24"/>
          <w:szCs w:val="24"/>
        </w:rPr>
        <w:t xml:space="preserve"> regular </w:t>
      </w:r>
      <w:proofErr w:type="spellStart"/>
      <w:r w:rsidR="007316AA" w:rsidRPr="00D0127A">
        <w:rPr>
          <w:rFonts w:ascii="Book Antiqua" w:hAnsi="Book Antiqua"/>
          <w:sz w:val="24"/>
          <w:szCs w:val="24"/>
        </w:rPr>
        <w:t>antiarrhytmic</w:t>
      </w:r>
      <w:proofErr w:type="spellEnd"/>
      <w:r w:rsidR="007316AA" w:rsidRPr="00D0127A">
        <w:rPr>
          <w:rFonts w:ascii="Book Antiqua" w:hAnsi="Book Antiqua"/>
          <w:sz w:val="24"/>
          <w:szCs w:val="24"/>
        </w:rPr>
        <w:t xml:space="preserve"> drugs have been reported </w:t>
      </w:r>
      <w:r w:rsidR="007316AA" w:rsidRPr="00D0127A">
        <w:rPr>
          <w:rFonts w:ascii="Book Antiqua" w:hAnsi="Book Antiqua"/>
          <w:sz w:val="24"/>
          <w:szCs w:val="24"/>
        </w:rPr>
        <w:lastRenderedPageBreak/>
        <w:t xml:space="preserve">with minimal </w:t>
      </w:r>
      <w:proofErr w:type="gramStart"/>
      <w:r w:rsidR="007316AA" w:rsidRPr="00D0127A">
        <w:rPr>
          <w:rFonts w:ascii="Book Antiqua" w:hAnsi="Book Antiqua"/>
          <w:sz w:val="24"/>
          <w:szCs w:val="24"/>
        </w:rPr>
        <w:t>effect</w:t>
      </w:r>
      <w:r w:rsidR="00485139" w:rsidRPr="00D0127A">
        <w:rPr>
          <w:rFonts w:ascii="Book Antiqua" w:hAnsi="Book Antiqua"/>
          <w:sz w:val="24"/>
          <w:szCs w:val="24"/>
          <w:vertAlign w:val="superscript"/>
        </w:rPr>
        <w:t>[</w:t>
      </w:r>
      <w:proofErr w:type="gramEnd"/>
      <w:r w:rsidR="00485139" w:rsidRPr="00D0127A">
        <w:rPr>
          <w:rFonts w:ascii="Book Antiqua" w:hAnsi="Book Antiqua"/>
          <w:sz w:val="24"/>
          <w:szCs w:val="24"/>
          <w:vertAlign w:val="superscript"/>
        </w:rPr>
        <w:t>35]</w:t>
      </w:r>
      <w:r w:rsidR="00485139">
        <w:rPr>
          <w:rFonts w:ascii="Book Antiqua" w:hAnsi="Book Antiqua" w:hint="eastAsia"/>
          <w:sz w:val="24"/>
          <w:szCs w:val="24"/>
          <w:lang w:eastAsia="zh-CN"/>
        </w:rPr>
        <w:t>; (2)</w:t>
      </w:r>
      <w:r w:rsidR="00801503" w:rsidRPr="00D0127A">
        <w:rPr>
          <w:rFonts w:ascii="Book Antiqua" w:hAnsi="Book Antiqua"/>
          <w:sz w:val="24"/>
          <w:szCs w:val="24"/>
        </w:rPr>
        <w:t xml:space="preserve"> </w:t>
      </w:r>
      <w:proofErr w:type="spellStart"/>
      <w:r w:rsidR="0015120F" w:rsidRPr="00D0127A">
        <w:rPr>
          <w:rFonts w:ascii="Book Antiqua" w:hAnsi="Book Antiqua"/>
          <w:sz w:val="24"/>
          <w:szCs w:val="24"/>
        </w:rPr>
        <w:t>Amiodarone</w:t>
      </w:r>
      <w:proofErr w:type="spellEnd"/>
      <w:r w:rsidR="0015120F" w:rsidRPr="00D0127A">
        <w:rPr>
          <w:rFonts w:ascii="Book Antiqua" w:hAnsi="Book Antiqua"/>
          <w:sz w:val="24"/>
          <w:szCs w:val="24"/>
        </w:rPr>
        <w:t xml:space="preserve"> is associated with severe adverse effect on the foetus therefor it needs to be used only to treat life-treating arrhythmias. </w:t>
      </w:r>
      <w:r w:rsidR="007A287D" w:rsidRPr="00D0127A">
        <w:rPr>
          <w:rFonts w:ascii="Book Antiqua" w:hAnsi="Book Antiqua" w:cs="Lucida Grande"/>
          <w:sz w:val="24"/>
          <w:szCs w:val="24"/>
        </w:rPr>
        <w:t>β</w:t>
      </w:r>
      <w:r w:rsidR="007A287D" w:rsidRPr="00D0127A" w:rsidDel="007A287D">
        <w:rPr>
          <w:rFonts w:ascii="Book Antiqua" w:hAnsi="Book Antiqua"/>
          <w:sz w:val="24"/>
          <w:szCs w:val="24"/>
        </w:rPr>
        <w:t xml:space="preserve"> </w:t>
      </w:r>
      <w:r w:rsidR="0015120F" w:rsidRPr="00D0127A">
        <w:rPr>
          <w:rFonts w:ascii="Book Antiqua" w:hAnsi="Book Antiqua"/>
          <w:sz w:val="24"/>
          <w:szCs w:val="24"/>
        </w:rPr>
        <w:t>-bloc</w:t>
      </w:r>
      <w:r w:rsidR="000677C0" w:rsidRPr="00D0127A">
        <w:rPr>
          <w:rFonts w:ascii="Book Antiqua" w:hAnsi="Book Antiqua"/>
          <w:sz w:val="24"/>
          <w:szCs w:val="24"/>
        </w:rPr>
        <w:t>kers may be associated with</w:t>
      </w:r>
      <w:r w:rsidR="0015120F" w:rsidRPr="00D0127A">
        <w:rPr>
          <w:rFonts w:ascii="Book Antiqua" w:hAnsi="Book Antiqua"/>
          <w:sz w:val="24"/>
          <w:szCs w:val="24"/>
        </w:rPr>
        <w:t xml:space="preserve"> intra</w:t>
      </w:r>
      <w:r w:rsidR="000677C0" w:rsidRPr="00D0127A">
        <w:rPr>
          <w:rFonts w:ascii="Book Antiqua" w:hAnsi="Book Antiqua"/>
          <w:sz w:val="24"/>
          <w:szCs w:val="24"/>
        </w:rPr>
        <w:t>-</w:t>
      </w:r>
      <w:r w:rsidR="00105D70" w:rsidRPr="00D0127A">
        <w:rPr>
          <w:rFonts w:ascii="Book Antiqua" w:hAnsi="Book Antiqua"/>
          <w:sz w:val="24"/>
          <w:szCs w:val="24"/>
        </w:rPr>
        <w:t xml:space="preserve">uterine growth retardation however </w:t>
      </w:r>
      <w:proofErr w:type="spellStart"/>
      <w:r w:rsidR="00105D70" w:rsidRPr="00D0127A">
        <w:rPr>
          <w:rFonts w:ascii="Book Antiqua" w:hAnsi="Book Antiqua"/>
          <w:sz w:val="24"/>
          <w:szCs w:val="24"/>
        </w:rPr>
        <w:t>Bisoprolol</w:t>
      </w:r>
      <w:proofErr w:type="spellEnd"/>
      <w:r w:rsidR="00105D70" w:rsidRPr="00D0127A">
        <w:rPr>
          <w:rFonts w:ascii="Book Antiqua" w:hAnsi="Book Antiqua"/>
          <w:sz w:val="24"/>
          <w:szCs w:val="24"/>
        </w:rPr>
        <w:t xml:space="preserve"> is </w:t>
      </w:r>
      <w:r w:rsidR="00485139">
        <w:rPr>
          <w:rFonts w:ascii="Book Antiqua" w:hAnsi="Book Antiqua"/>
          <w:sz w:val="24"/>
          <w:szCs w:val="24"/>
        </w:rPr>
        <w:t>considered to be safe</w:t>
      </w:r>
      <w:r w:rsidR="00E3715A" w:rsidRPr="00D0127A">
        <w:rPr>
          <w:rFonts w:ascii="Book Antiqua" w:hAnsi="Book Antiqua"/>
          <w:sz w:val="24"/>
          <w:szCs w:val="24"/>
          <w:vertAlign w:val="superscript"/>
        </w:rPr>
        <w:t>[3</w:t>
      </w:r>
      <w:r w:rsidR="00C76437" w:rsidRPr="00D0127A">
        <w:rPr>
          <w:rFonts w:ascii="Book Antiqua" w:hAnsi="Book Antiqua"/>
          <w:sz w:val="24"/>
          <w:szCs w:val="24"/>
          <w:vertAlign w:val="superscript"/>
        </w:rPr>
        <w:t>6</w:t>
      </w:r>
      <w:r w:rsidR="00395289" w:rsidRPr="00D0127A">
        <w:rPr>
          <w:rFonts w:ascii="Book Antiqua" w:hAnsi="Book Antiqua"/>
          <w:sz w:val="24"/>
          <w:szCs w:val="24"/>
          <w:vertAlign w:val="superscript"/>
        </w:rPr>
        <w:t>]</w:t>
      </w:r>
      <w:r w:rsidR="00485139">
        <w:rPr>
          <w:rFonts w:ascii="Book Antiqua" w:hAnsi="Book Antiqua" w:hint="eastAsia"/>
          <w:sz w:val="24"/>
          <w:szCs w:val="24"/>
          <w:lang w:eastAsia="zh-CN"/>
        </w:rPr>
        <w:t>; (3)</w:t>
      </w:r>
      <w:r w:rsidR="00105D70" w:rsidRPr="00D0127A">
        <w:rPr>
          <w:rFonts w:ascii="Book Antiqua" w:hAnsi="Book Antiqua"/>
          <w:sz w:val="24"/>
          <w:szCs w:val="24"/>
          <w:vertAlign w:val="superscript"/>
        </w:rPr>
        <w:t xml:space="preserve"> </w:t>
      </w:r>
      <w:r w:rsidR="00E51C51" w:rsidRPr="00D0127A">
        <w:rPr>
          <w:rFonts w:ascii="Book Antiqua" w:hAnsi="Book Antiqua"/>
          <w:sz w:val="24"/>
          <w:szCs w:val="24"/>
        </w:rPr>
        <w:t>Alteration</w:t>
      </w:r>
      <w:r w:rsidR="006D5024" w:rsidRPr="00D0127A">
        <w:rPr>
          <w:rFonts w:ascii="Book Antiqua" w:hAnsi="Book Antiqua"/>
          <w:sz w:val="24"/>
          <w:szCs w:val="24"/>
        </w:rPr>
        <w:t xml:space="preserve"> of heart failure medications due to their </w:t>
      </w:r>
      <w:proofErr w:type="spellStart"/>
      <w:r w:rsidR="006D5024" w:rsidRPr="00D0127A">
        <w:rPr>
          <w:rFonts w:ascii="Book Antiqua" w:hAnsi="Book Antiqua"/>
          <w:sz w:val="24"/>
          <w:szCs w:val="24"/>
        </w:rPr>
        <w:t>teratogenic</w:t>
      </w:r>
      <w:proofErr w:type="spellEnd"/>
      <w:r w:rsidR="006D5024" w:rsidRPr="00D0127A">
        <w:rPr>
          <w:rFonts w:ascii="Book Antiqua" w:hAnsi="Book Antiqua"/>
          <w:sz w:val="24"/>
          <w:szCs w:val="24"/>
        </w:rPr>
        <w:t xml:space="preserve"> effect:</w:t>
      </w:r>
      <w:r w:rsidR="000677C0" w:rsidRPr="00D0127A">
        <w:rPr>
          <w:rFonts w:ascii="Book Antiqua" w:hAnsi="Book Antiqua"/>
          <w:sz w:val="24"/>
          <w:szCs w:val="24"/>
        </w:rPr>
        <w:t xml:space="preserve"> while Warfarin and ACE-inhibitors may be associated wit</w:t>
      </w:r>
      <w:r w:rsidR="00E51C51" w:rsidRPr="00D0127A">
        <w:rPr>
          <w:rFonts w:ascii="Book Antiqua" w:hAnsi="Book Antiqua"/>
          <w:sz w:val="24"/>
          <w:szCs w:val="24"/>
        </w:rPr>
        <w:t>h faulty foetal organogenesis, most diuretics, d</w:t>
      </w:r>
      <w:r w:rsidR="000677C0" w:rsidRPr="00D0127A">
        <w:rPr>
          <w:rFonts w:ascii="Book Antiqua" w:hAnsi="Book Antiqua"/>
          <w:sz w:val="24"/>
          <w:szCs w:val="24"/>
        </w:rPr>
        <w:t>igoxin and low molecule weight heparin</w:t>
      </w:r>
      <w:r w:rsidR="00E51C51" w:rsidRPr="00D0127A">
        <w:rPr>
          <w:rFonts w:ascii="Book Antiqua" w:hAnsi="Book Antiqua"/>
          <w:sz w:val="24"/>
          <w:szCs w:val="24"/>
        </w:rPr>
        <w:t xml:space="preserve"> can be used without having an adverse effect on the foetus</w:t>
      </w:r>
      <w:r w:rsidR="00485139" w:rsidRPr="00D0127A">
        <w:rPr>
          <w:rFonts w:ascii="Book Antiqua" w:hAnsi="Book Antiqua"/>
          <w:sz w:val="24"/>
          <w:szCs w:val="24"/>
          <w:vertAlign w:val="superscript"/>
        </w:rPr>
        <w:t>[36</w:t>
      </w:r>
      <w:r w:rsidR="00485139">
        <w:rPr>
          <w:rFonts w:ascii="Book Antiqua" w:hAnsi="Book Antiqua" w:hint="eastAsia"/>
          <w:sz w:val="24"/>
          <w:szCs w:val="24"/>
          <w:vertAlign w:val="superscript"/>
          <w:lang w:eastAsia="zh-CN"/>
        </w:rPr>
        <w:t>,</w:t>
      </w:r>
      <w:r w:rsidR="00485139" w:rsidRPr="00D0127A">
        <w:rPr>
          <w:rFonts w:ascii="Book Antiqua" w:hAnsi="Book Antiqua"/>
          <w:sz w:val="24"/>
          <w:szCs w:val="24"/>
          <w:vertAlign w:val="superscript"/>
        </w:rPr>
        <w:t>37]</w:t>
      </w:r>
      <w:r w:rsidR="00485139">
        <w:rPr>
          <w:rFonts w:ascii="Book Antiqua" w:hAnsi="Book Antiqua" w:hint="eastAsia"/>
          <w:sz w:val="24"/>
          <w:szCs w:val="24"/>
          <w:lang w:eastAsia="zh-CN"/>
        </w:rPr>
        <w:t>; and (4)</w:t>
      </w:r>
      <w:r w:rsidR="00D0127A">
        <w:rPr>
          <w:rFonts w:ascii="Book Antiqua" w:hAnsi="Book Antiqua"/>
          <w:sz w:val="24"/>
          <w:szCs w:val="24"/>
        </w:rPr>
        <w:t xml:space="preserve"> </w:t>
      </w:r>
      <w:r w:rsidR="006D5024" w:rsidRPr="00D0127A">
        <w:rPr>
          <w:rFonts w:ascii="Book Antiqua" w:hAnsi="Book Antiqua"/>
          <w:sz w:val="24"/>
          <w:szCs w:val="24"/>
        </w:rPr>
        <w:t>Worsening cardiac function and symptomatic ventricular arrhythmia:</w:t>
      </w:r>
      <w:r w:rsidR="000677C0" w:rsidRPr="00D0127A">
        <w:rPr>
          <w:rFonts w:ascii="Book Antiqua" w:hAnsi="Book Antiqua"/>
          <w:sz w:val="24"/>
          <w:szCs w:val="24"/>
        </w:rPr>
        <w:t xml:space="preserve"> despite of continuous rhythm control, women may experience increased incidence of palpitation. </w:t>
      </w:r>
      <w:r w:rsidR="006D5A70" w:rsidRPr="00D0127A">
        <w:rPr>
          <w:rFonts w:ascii="Book Antiqua" w:hAnsi="Book Antiqua"/>
          <w:sz w:val="24"/>
          <w:szCs w:val="24"/>
        </w:rPr>
        <w:t xml:space="preserve">Evaluation of cardiac function with echocardiograph and </w:t>
      </w:r>
      <w:proofErr w:type="spellStart"/>
      <w:r w:rsidR="006D5A70" w:rsidRPr="00D0127A">
        <w:rPr>
          <w:rFonts w:ascii="Book Antiqua" w:hAnsi="Book Antiqua"/>
          <w:sz w:val="24"/>
          <w:szCs w:val="24"/>
        </w:rPr>
        <w:t>Holter</w:t>
      </w:r>
      <w:proofErr w:type="spellEnd"/>
      <w:r w:rsidR="006D5A70" w:rsidRPr="00D0127A">
        <w:rPr>
          <w:rFonts w:ascii="Book Antiqua" w:hAnsi="Book Antiqua"/>
          <w:sz w:val="24"/>
          <w:szCs w:val="24"/>
        </w:rPr>
        <w:t xml:space="preserve"> monitor is described to be beneficial.</w:t>
      </w:r>
    </w:p>
    <w:p w14:paraId="06C5BBA1" w14:textId="77777777" w:rsidR="006D5024" w:rsidRPr="00D0127A" w:rsidRDefault="006D5024" w:rsidP="00D0127A">
      <w:pPr>
        <w:pStyle w:val="ListParagraph"/>
        <w:spacing w:after="0" w:line="360" w:lineRule="auto"/>
        <w:ind w:left="0"/>
        <w:jc w:val="both"/>
        <w:rPr>
          <w:rFonts w:ascii="Book Antiqua" w:hAnsi="Book Antiqua"/>
          <w:sz w:val="24"/>
          <w:szCs w:val="24"/>
        </w:rPr>
      </w:pPr>
    </w:p>
    <w:p w14:paraId="6ABBB2DA" w14:textId="13406738" w:rsidR="00207A48" w:rsidRPr="00485139" w:rsidRDefault="00E51C51" w:rsidP="00D0127A">
      <w:pPr>
        <w:spacing w:after="0" w:line="360" w:lineRule="auto"/>
        <w:jc w:val="both"/>
        <w:rPr>
          <w:rFonts w:ascii="Book Antiqua" w:hAnsi="Book Antiqua"/>
          <w:b/>
          <w:i/>
          <w:sz w:val="24"/>
          <w:szCs w:val="24"/>
          <w:lang w:eastAsia="zh-CN"/>
        </w:rPr>
      </w:pPr>
      <w:r w:rsidRPr="00485139">
        <w:rPr>
          <w:rFonts w:ascii="Book Antiqua" w:hAnsi="Book Antiqua"/>
          <w:b/>
          <w:i/>
          <w:sz w:val="24"/>
          <w:szCs w:val="24"/>
        </w:rPr>
        <w:t>Labour and delivery</w:t>
      </w:r>
    </w:p>
    <w:p w14:paraId="3DC94B35" w14:textId="18FFC536" w:rsidR="00E51C51" w:rsidRPr="00D0127A" w:rsidRDefault="00207A48" w:rsidP="00D0127A">
      <w:pPr>
        <w:spacing w:after="0" w:line="360" w:lineRule="auto"/>
        <w:jc w:val="both"/>
        <w:rPr>
          <w:rFonts w:ascii="Book Antiqua" w:hAnsi="Book Antiqua"/>
          <w:sz w:val="24"/>
          <w:szCs w:val="24"/>
        </w:rPr>
      </w:pPr>
      <w:r w:rsidRPr="00D0127A">
        <w:rPr>
          <w:rFonts w:ascii="Book Antiqua" w:hAnsi="Book Antiqua"/>
          <w:sz w:val="24"/>
          <w:szCs w:val="24"/>
        </w:rPr>
        <w:t>ARVD is not</w:t>
      </w:r>
      <w:r w:rsidR="006F4B56" w:rsidRPr="00D0127A">
        <w:rPr>
          <w:rFonts w:ascii="Book Antiqua" w:hAnsi="Book Antiqua"/>
          <w:sz w:val="24"/>
          <w:szCs w:val="24"/>
        </w:rPr>
        <w:t xml:space="preserve"> a</w:t>
      </w:r>
      <w:r w:rsidRPr="00D0127A">
        <w:rPr>
          <w:rFonts w:ascii="Book Antiqua" w:hAnsi="Book Antiqua"/>
          <w:sz w:val="24"/>
          <w:szCs w:val="24"/>
        </w:rPr>
        <w:t xml:space="preserve"> contraindication of vaginal delivery</w:t>
      </w:r>
      <w:r w:rsidR="00E51C51" w:rsidRPr="00D0127A">
        <w:rPr>
          <w:rFonts w:ascii="Book Antiqua" w:hAnsi="Book Antiqua"/>
          <w:sz w:val="24"/>
          <w:szCs w:val="24"/>
        </w:rPr>
        <w:t>, how</w:t>
      </w:r>
      <w:r w:rsidR="00836942" w:rsidRPr="00D0127A">
        <w:rPr>
          <w:rFonts w:ascii="Book Antiqua" w:hAnsi="Book Antiqua"/>
          <w:sz w:val="24"/>
          <w:szCs w:val="24"/>
        </w:rPr>
        <w:t>ever significant deterioration of pre-existing</w:t>
      </w:r>
      <w:r w:rsidR="00E51C51" w:rsidRPr="00D0127A">
        <w:rPr>
          <w:rFonts w:ascii="Book Antiqua" w:hAnsi="Book Antiqua"/>
          <w:sz w:val="24"/>
          <w:szCs w:val="24"/>
        </w:rPr>
        <w:t xml:space="preserve"> heart failure </w:t>
      </w:r>
      <w:r w:rsidRPr="00D0127A">
        <w:rPr>
          <w:rFonts w:ascii="Book Antiqua" w:hAnsi="Book Antiqua"/>
          <w:sz w:val="24"/>
          <w:szCs w:val="24"/>
        </w:rPr>
        <w:t>might indicate surgical delivery</w:t>
      </w:r>
      <w:r w:rsidR="00CA58F7" w:rsidRPr="00D0127A">
        <w:rPr>
          <w:rFonts w:ascii="Book Antiqua" w:hAnsi="Book Antiqua"/>
          <w:sz w:val="24"/>
          <w:szCs w:val="24"/>
        </w:rPr>
        <w:t>.</w:t>
      </w:r>
      <w:r w:rsidR="006F4B56" w:rsidRPr="00D0127A">
        <w:rPr>
          <w:rFonts w:ascii="Book Antiqua" w:hAnsi="Book Antiqua"/>
          <w:sz w:val="24"/>
          <w:szCs w:val="24"/>
        </w:rPr>
        <w:t xml:space="preserve"> </w:t>
      </w:r>
      <w:r w:rsidR="00777116" w:rsidRPr="00D0127A">
        <w:rPr>
          <w:rFonts w:ascii="Book Antiqua" w:hAnsi="Book Antiqua"/>
          <w:sz w:val="24"/>
          <w:szCs w:val="24"/>
        </w:rPr>
        <w:t xml:space="preserve">Planned </w:t>
      </w:r>
      <w:r w:rsidR="006F4B56" w:rsidRPr="00D0127A">
        <w:rPr>
          <w:rFonts w:ascii="Book Antiqua" w:hAnsi="Book Antiqua"/>
          <w:sz w:val="24"/>
          <w:szCs w:val="24"/>
        </w:rPr>
        <w:t>delivery may provide a better control of perinatal events.</w:t>
      </w:r>
    </w:p>
    <w:p w14:paraId="6E570D50" w14:textId="77777777" w:rsidR="006C520B" w:rsidRPr="00D0127A" w:rsidRDefault="00E51C51"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 xml:space="preserve">In labour cardiac output increases </w:t>
      </w:r>
      <w:r w:rsidR="006C520B" w:rsidRPr="00D0127A">
        <w:rPr>
          <w:rFonts w:ascii="Book Antiqua" w:hAnsi="Book Antiqua"/>
          <w:sz w:val="24"/>
          <w:szCs w:val="24"/>
        </w:rPr>
        <w:t>85% above the non-pregnant level. This is due to increased venous return from the placental vessels with each uterine contraction. Furthermore, anxiety and pain results in sympathetic stimulation a</w:t>
      </w:r>
      <w:r w:rsidR="000376F3" w:rsidRPr="00D0127A">
        <w:rPr>
          <w:rFonts w:ascii="Book Antiqua" w:hAnsi="Book Antiqua"/>
          <w:sz w:val="24"/>
          <w:szCs w:val="24"/>
        </w:rPr>
        <w:t xml:space="preserve">nd increase </w:t>
      </w:r>
      <w:proofErr w:type="spellStart"/>
      <w:r w:rsidR="000376F3" w:rsidRPr="00D0127A">
        <w:rPr>
          <w:rFonts w:ascii="Book Antiqua" w:hAnsi="Book Antiqua"/>
          <w:sz w:val="24"/>
          <w:szCs w:val="24"/>
        </w:rPr>
        <w:t>heartrate</w:t>
      </w:r>
      <w:proofErr w:type="spellEnd"/>
      <w:r w:rsidR="000376F3" w:rsidRPr="00D0127A">
        <w:rPr>
          <w:rFonts w:ascii="Book Antiqua" w:hAnsi="Book Antiqua"/>
          <w:sz w:val="24"/>
          <w:szCs w:val="24"/>
        </w:rPr>
        <w:t>.</w:t>
      </w:r>
      <w:r w:rsidR="00836942" w:rsidRPr="00D0127A">
        <w:rPr>
          <w:rFonts w:ascii="Book Antiqua" w:hAnsi="Book Antiqua"/>
          <w:sz w:val="24"/>
          <w:szCs w:val="24"/>
        </w:rPr>
        <w:t xml:space="preserve"> </w:t>
      </w:r>
      <w:r w:rsidR="006C520B" w:rsidRPr="00D0127A">
        <w:rPr>
          <w:rFonts w:ascii="Book Antiqua" w:hAnsi="Book Antiqua"/>
          <w:sz w:val="24"/>
          <w:szCs w:val="24"/>
        </w:rPr>
        <w:t>Low dose spinal or effective epidural</w:t>
      </w:r>
      <w:r w:rsidR="00836942" w:rsidRPr="00D0127A">
        <w:rPr>
          <w:rFonts w:ascii="Book Antiqua" w:hAnsi="Book Antiqua"/>
          <w:sz w:val="24"/>
          <w:szCs w:val="24"/>
        </w:rPr>
        <w:t xml:space="preserve"> anaesthesia achieves</w:t>
      </w:r>
      <w:r w:rsidR="006C520B" w:rsidRPr="00D0127A">
        <w:rPr>
          <w:rFonts w:ascii="Book Antiqua" w:hAnsi="Book Antiqua"/>
          <w:sz w:val="24"/>
          <w:szCs w:val="24"/>
        </w:rPr>
        <w:t xml:space="preserve"> good pain relief</w:t>
      </w:r>
      <w:r w:rsidR="00B42DEB" w:rsidRPr="00D0127A">
        <w:rPr>
          <w:rFonts w:ascii="Book Antiqua" w:hAnsi="Book Antiqua"/>
          <w:sz w:val="24"/>
          <w:szCs w:val="24"/>
        </w:rPr>
        <w:t xml:space="preserve"> and blunts autonomic response but also warrants higher level of </w:t>
      </w:r>
      <w:r w:rsidR="006C520B" w:rsidRPr="00D0127A">
        <w:rPr>
          <w:rFonts w:ascii="Book Antiqua" w:hAnsi="Book Antiqua"/>
          <w:sz w:val="24"/>
          <w:szCs w:val="24"/>
        </w:rPr>
        <w:t>haemodynamic monitoring to avoid cardiovascular instability.</w:t>
      </w:r>
    </w:p>
    <w:p w14:paraId="1CA6A6D5" w14:textId="59B6ECCC" w:rsidR="00CA58F7" w:rsidRPr="00D0127A" w:rsidRDefault="006C520B"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 xml:space="preserve">Successful surgical delivery of healthy new born has been described both under regional and general </w:t>
      </w:r>
      <w:proofErr w:type="gramStart"/>
      <w:r w:rsidRPr="00D0127A">
        <w:rPr>
          <w:rFonts w:ascii="Book Antiqua" w:hAnsi="Book Antiqua"/>
          <w:sz w:val="24"/>
          <w:szCs w:val="24"/>
        </w:rPr>
        <w:t>anaesthesia</w:t>
      </w:r>
      <w:r w:rsidR="00485139" w:rsidRPr="00D0127A">
        <w:rPr>
          <w:rFonts w:ascii="Book Antiqua" w:hAnsi="Book Antiqua"/>
          <w:sz w:val="24"/>
          <w:szCs w:val="24"/>
          <w:vertAlign w:val="superscript"/>
        </w:rPr>
        <w:t>[</w:t>
      </w:r>
      <w:proofErr w:type="gramEnd"/>
      <w:r w:rsidR="00485139" w:rsidRPr="00D0127A">
        <w:rPr>
          <w:rFonts w:ascii="Book Antiqua" w:hAnsi="Book Antiqua"/>
          <w:sz w:val="24"/>
          <w:szCs w:val="24"/>
          <w:vertAlign w:val="superscript"/>
        </w:rPr>
        <w:t>35</w:t>
      </w:r>
      <w:r w:rsidR="00485139">
        <w:rPr>
          <w:rFonts w:ascii="Book Antiqua" w:hAnsi="Book Antiqua" w:hint="eastAsia"/>
          <w:sz w:val="24"/>
          <w:szCs w:val="24"/>
          <w:vertAlign w:val="superscript"/>
          <w:lang w:eastAsia="zh-CN"/>
        </w:rPr>
        <w:t>,</w:t>
      </w:r>
      <w:r w:rsidR="00485139" w:rsidRPr="00D0127A">
        <w:rPr>
          <w:rFonts w:ascii="Book Antiqua" w:hAnsi="Book Antiqua"/>
          <w:sz w:val="24"/>
          <w:szCs w:val="24"/>
          <w:vertAlign w:val="superscript"/>
        </w:rPr>
        <w:t>36</w:t>
      </w:r>
      <w:r w:rsidR="00485139">
        <w:rPr>
          <w:rFonts w:ascii="Book Antiqua" w:hAnsi="Book Antiqua" w:hint="eastAsia"/>
          <w:sz w:val="24"/>
          <w:szCs w:val="24"/>
          <w:vertAlign w:val="superscript"/>
          <w:lang w:eastAsia="zh-CN"/>
        </w:rPr>
        <w:t>,</w:t>
      </w:r>
      <w:r w:rsidR="00485139" w:rsidRPr="00D0127A">
        <w:rPr>
          <w:rFonts w:ascii="Book Antiqua" w:hAnsi="Book Antiqua"/>
          <w:sz w:val="24"/>
          <w:szCs w:val="24"/>
          <w:vertAlign w:val="superscript"/>
        </w:rPr>
        <w:t>38]</w:t>
      </w:r>
      <w:r w:rsidRPr="00D0127A">
        <w:rPr>
          <w:rFonts w:ascii="Book Antiqua" w:hAnsi="Book Antiqua"/>
          <w:sz w:val="24"/>
          <w:szCs w:val="24"/>
        </w:rPr>
        <w:t>.</w:t>
      </w:r>
      <w:r w:rsidR="00395289" w:rsidRPr="00D0127A">
        <w:rPr>
          <w:rFonts w:ascii="Book Antiqua" w:hAnsi="Book Antiqua"/>
          <w:sz w:val="24"/>
          <w:szCs w:val="24"/>
        </w:rPr>
        <w:t xml:space="preserve"> </w:t>
      </w:r>
      <w:r w:rsidRPr="00D0127A">
        <w:rPr>
          <w:rFonts w:ascii="Book Antiqua" w:hAnsi="Book Antiqua"/>
          <w:sz w:val="24"/>
          <w:szCs w:val="24"/>
        </w:rPr>
        <w:t xml:space="preserve">Suitable technique is determined by </w:t>
      </w:r>
      <w:r w:rsidR="000A2A39" w:rsidRPr="00D0127A">
        <w:rPr>
          <w:rFonts w:ascii="Book Antiqua" w:hAnsi="Book Antiqua"/>
          <w:sz w:val="24"/>
          <w:szCs w:val="24"/>
        </w:rPr>
        <w:t xml:space="preserve">maternal choice and the degree of heart failure. </w:t>
      </w:r>
      <w:r w:rsidR="00836942" w:rsidRPr="00D0127A">
        <w:rPr>
          <w:rFonts w:ascii="Book Antiqua" w:hAnsi="Book Antiqua"/>
          <w:sz w:val="24"/>
          <w:szCs w:val="24"/>
        </w:rPr>
        <w:t>There is no evidence</w:t>
      </w:r>
      <w:r w:rsidR="00777116" w:rsidRPr="00D0127A">
        <w:rPr>
          <w:rFonts w:ascii="Book Antiqua" w:hAnsi="Book Antiqua"/>
          <w:sz w:val="24"/>
          <w:szCs w:val="24"/>
        </w:rPr>
        <w:t xml:space="preserve"> to</w:t>
      </w:r>
      <w:r w:rsidR="00836942" w:rsidRPr="00D0127A">
        <w:rPr>
          <w:rFonts w:ascii="Book Antiqua" w:hAnsi="Book Antiqua"/>
          <w:sz w:val="24"/>
          <w:szCs w:val="24"/>
        </w:rPr>
        <w:t xml:space="preserve"> supports one technique </w:t>
      </w:r>
      <w:r w:rsidR="00777116" w:rsidRPr="00D0127A">
        <w:rPr>
          <w:rFonts w:ascii="Book Antiqua" w:hAnsi="Book Antiqua"/>
          <w:sz w:val="24"/>
          <w:szCs w:val="24"/>
        </w:rPr>
        <w:t>over</w:t>
      </w:r>
      <w:r w:rsidR="00836942" w:rsidRPr="00D0127A">
        <w:rPr>
          <w:rFonts w:ascii="Book Antiqua" w:hAnsi="Book Antiqua"/>
          <w:sz w:val="24"/>
          <w:szCs w:val="24"/>
        </w:rPr>
        <w:t xml:space="preserve"> the other</w:t>
      </w:r>
      <w:r w:rsidR="00777116" w:rsidRPr="00D0127A">
        <w:rPr>
          <w:rFonts w:ascii="Book Antiqua" w:hAnsi="Book Antiqua"/>
          <w:sz w:val="24"/>
          <w:szCs w:val="24"/>
        </w:rPr>
        <w:t>. T</w:t>
      </w:r>
      <w:r w:rsidR="00836942" w:rsidRPr="00D0127A">
        <w:rPr>
          <w:rFonts w:ascii="Book Antiqua" w:hAnsi="Book Antiqua"/>
          <w:sz w:val="24"/>
          <w:szCs w:val="24"/>
        </w:rPr>
        <w:t>he ultimate goal is to maintain cardiovascular stability.</w:t>
      </w:r>
      <w:r w:rsidR="00D0127A">
        <w:rPr>
          <w:rFonts w:ascii="Book Antiqua" w:hAnsi="Book Antiqua"/>
          <w:sz w:val="24"/>
          <w:szCs w:val="24"/>
        </w:rPr>
        <w:t xml:space="preserve"> </w:t>
      </w:r>
      <w:r w:rsidR="007747E7" w:rsidRPr="00D0127A">
        <w:rPr>
          <w:rFonts w:ascii="Book Antiqua" w:hAnsi="Book Antiqua"/>
          <w:sz w:val="24"/>
          <w:szCs w:val="24"/>
        </w:rPr>
        <w:t xml:space="preserve">Haemodynamic instability is more common with spinal </w:t>
      </w:r>
      <w:proofErr w:type="gramStart"/>
      <w:r w:rsidR="007747E7" w:rsidRPr="00D0127A">
        <w:rPr>
          <w:rFonts w:ascii="Book Antiqua" w:hAnsi="Book Antiqua"/>
          <w:sz w:val="24"/>
          <w:szCs w:val="24"/>
        </w:rPr>
        <w:t>anaesthesia,</w:t>
      </w:r>
      <w:proofErr w:type="gramEnd"/>
      <w:r w:rsidR="007747E7" w:rsidRPr="00D0127A">
        <w:rPr>
          <w:rFonts w:ascii="Book Antiqua" w:hAnsi="Book Antiqua"/>
          <w:sz w:val="24"/>
          <w:szCs w:val="24"/>
        </w:rPr>
        <w:t xml:space="preserve"> epidural anaesthesia allows better control over instability and more time for adaptation.</w:t>
      </w:r>
    </w:p>
    <w:p w14:paraId="405AFB17" w14:textId="77777777" w:rsidR="006F4B56" w:rsidRDefault="006F4B56" w:rsidP="00485139">
      <w:pPr>
        <w:spacing w:after="0" w:line="360" w:lineRule="auto"/>
        <w:ind w:firstLineChars="100" w:firstLine="240"/>
        <w:jc w:val="both"/>
        <w:rPr>
          <w:rFonts w:ascii="Book Antiqua" w:hAnsi="Book Antiqua"/>
          <w:sz w:val="24"/>
          <w:szCs w:val="24"/>
          <w:lang w:eastAsia="zh-CN"/>
        </w:rPr>
      </w:pPr>
      <w:r w:rsidRPr="00D0127A">
        <w:rPr>
          <w:rFonts w:ascii="Book Antiqua" w:hAnsi="Book Antiqua"/>
          <w:sz w:val="24"/>
          <w:szCs w:val="24"/>
        </w:rPr>
        <w:t>Most commonly used oxytocin has deleterious side effects such as hypotension and tachycardia, dilution and slow admini</w:t>
      </w:r>
      <w:r w:rsidR="00B42DEB" w:rsidRPr="00D0127A">
        <w:rPr>
          <w:rFonts w:ascii="Book Antiqua" w:hAnsi="Book Antiqua"/>
          <w:sz w:val="24"/>
          <w:szCs w:val="24"/>
        </w:rPr>
        <w:t>stration may overcome.</w:t>
      </w:r>
      <w:r w:rsidR="00BC177E" w:rsidRPr="00D0127A">
        <w:rPr>
          <w:rFonts w:ascii="Book Antiqua" w:hAnsi="Book Antiqua"/>
          <w:sz w:val="24"/>
          <w:szCs w:val="24"/>
        </w:rPr>
        <w:t xml:space="preserve"> It is important to judge whether use of oxytocin is needed for the individual ARVD patient at all, </w:t>
      </w:r>
      <w:r w:rsidR="00BC177E" w:rsidRPr="00D0127A">
        <w:rPr>
          <w:rFonts w:ascii="Book Antiqua" w:hAnsi="Book Antiqua"/>
          <w:sz w:val="24"/>
          <w:szCs w:val="24"/>
        </w:rPr>
        <w:lastRenderedPageBreak/>
        <w:t>rather than follow the routine protocol for all patients. Involvement of experienced obstetrician in these cases is important.</w:t>
      </w:r>
    </w:p>
    <w:p w14:paraId="59A735CF" w14:textId="77777777" w:rsidR="00485139" w:rsidRPr="00D0127A" w:rsidRDefault="00485139" w:rsidP="00485139">
      <w:pPr>
        <w:spacing w:after="0" w:line="360" w:lineRule="auto"/>
        <w:ind w:firstLineChars="100" w:firstLine="240"/>
        <w:jc w:val="both"/>
        <w:rPr>
          <w:rFonts w:ascii="Book Antiqua" w:hAnsi="Book Antiqua"/>
          <w:sz w:val="24"/>
          <w:szCs w:val="24"/>
          <w:lang w:eastAsia="zh-CN"/>
        </w:rPr>
      </w:pPr>
    </w:p>
    <w:p w14:paraId="7D5F86A8" w14:textId="6115D102" w:rsidR="00C556F0" w:rsidRPr="00485139" w:rsidRDefault="00485139" w:rsidP="00D0127A">
      <w:pPr>
        <w:spacing w:after="0" w:line="360" w:lineRule="auto"/>
        <w:jc w:val="both"/>
        <w:rPr>
          <w:rFonts w:ascii="Book Antiqua" w:hAnsi="Book Antiqua"/>
          <w:b/>
          <w:i/>
          <w:sz w:val="24"/>
          <w:szCs w:val="24"/>
          <w:lang w:eastAsia="zh-CN"/>
        </w:rPr>
      </w:pPr>
      <w:r w:rsidRPr="00485139">
        <w:rPr>
          <w:rFonts w:ascii="Book Antiqua" w:hAnsi="Book Antiqua"/>
          <w:b/>
          <w:i/>
          <w:sz w:val="24"/>
          <w:szCs w:val="24"/>
        </w:rPr>
        <w:t>Postnatal period</w:t>
      </w:r>
    </w:p>
    <w:p w14:paraId="54BDCB0C" w14:textId="1D001418" w:rsidR="00CA58F7" w:rsidRPr="00D0127A" w:rsidRDefault="00B42DEB" w:rsidP="00D0127A">
      <w:pPr>
        <w:spacing w:after="0" w:line="360" w:lineRule="auto"/>
        <w:jc w:val="both"/>
        <w:rPr>
          <w:rFonts w:ascii="Book Antiqua" w:hAnsi="Book Antiqua"/>
          <w:b/>
          <w:sz w:val="24"/>
          <w:szCs w:val="24"/>
        </w:rPr>
      </w:pPr>
      <w:r w:rsidRPr="00D0127A">
        <w:rPr>
          <w:rFonts w:ascii="Book Antiqua" w:hAnsi="Book Antiqua"/>
          <w:sz w:val="24"/>
          <w:szCs w:val="24"/>
        </w:rPr>
        <w:t>Increased incidence of malignant arrhythmias has been reported in the third trimester and the postpartum period. High level</w:t>
      </w:r>
      <w:r w:rsidR="00EE275E" w:rsidRPr="00D0127A">
        <w:rPr>
          <w:rFonts w:ascii="Book Antiqua" w:hAnsi="Book Antiqua"/>
          <w:sz w:val="24"/>
          <w:szCs w:val="24"/>
        </w:rPr>
        <w:t xml:space="preserve"> of </w:t>
      </w:r>
      <w:r w:rsidRPr="00D0127A">
        <w:rPr>
          <w:rFonts w:ascii="Book Antiqua" w:hAnsi="Book Antiqua"/>
          <w:sz w:val="24"/>
          <w:szCs w:val="24"/>
        </w:rPr>
        <w:t xml:space="preserve">monitoring is recommended in the early postpartum phase. Lactation raises concern about electrolyte derangement however there is no report of ventricular tachyarrhythmia in women who opted for breast feeding. Evaluation of cardiac function 3 </w:t>
      </w:r>
      <w:proofErr w:type="spellStart"/>
      <w:r w:rsidRPr="00D0127A">
        <w:rPr>
          <w:rFonts w:ascii="Book Antiqua" w:hAnsi="Book Antiqua"/>
          <w:sz w:val="24"/>
          <w:szCs w:val="24"/>
        </w:rPr>
        <w:t>mo</w:t>
      </w:r>
      <w:proofErr w:type="spellEnd"/>
      <w:r w:rsidRPr="00D0127A">
        <w:rPr>
          <w:rFonts w:ascii="Book Antiqua" w:hAnsi="Book Antiqua"/>
          <w:sz w:val="24"/>
          <w:szCs w:val="24"/>
        </w:rPr>
        <w:t xml:space="preserve"> after delivery provides good guide regarding the need for m</w:t>
      </w:r>
      <w:r w:rsidR="00035503" w:rsidRPr="00D0127A">
        <w:rPr>
          <w:rFonts w:ascii="Book Antiqua" w:hAnsi="Book Antiqua"/>
          <w:sz w:val="24"/>
          <w:szCs w:val="24"/>
        </w:rPr>
        <w:t>odifying pharmacological arrhythmia control</w:t>
      </w:r>
      <w:r w:rsidRPr="00D0127A">
        <w:rPr>
          <w:rFonts w:ascii="Book Antiqua" w:hAnsi="Book Antiqua"/>
          <w:sz w:val="24"/>
          <w:szCs w:val="24"/>
        </w:rPr>
        <w:t>.</w:t>
      </w:r>
      <w:r w:rsidR="00D0127A">
        <w:rPr>
          <w:rFonts w:ascii="Book Antiqua" w:hAnsi="Book Antiqua"/>
          <w:sz w:val="24"/>
          <w:szCs w:val="24"/>
        </w:rPr>
        <w:t xml:space="preserve"> </w:t>
      </w:r>
    </w:p>
    <w:p w14:paraId="33C1C395" w14:textId="1B71DBF5" w:rsidR="00716DA8" w:rsidRPr="00485139" w:rsidRDefault="00716DA8" w:rsidP="00D0127A">
      <w:pPr>
        <w:spacing w:after="0" w:line="360" w:lineRule="auto"/>
        <w:jc w:val="both"/>
        <w:rPr>
          <w:rFonts w:ascii="Book Antiqua" w:hAnsi="Book Antiqua"/>
          <w:b/>
          <w:sz w:val="24"/>
          <w:szCs w:val="24"/>
          <w:lang w:eastAsia="zh-CN"/>
        </w:rPr>
      </w:pPr>
    </w:p>
    <w:p w14:paraId="798021DD" w14:textId="236D50CE" w:rsidR="00643A05" w:rsidRPr="00485139" w:rsidRDefault="006602A4" w:rsidP="00D0127A">
      <w:pPr>
        <w:spacing w:after="0" w:line="360" w:lineRule="auto"/>
        <w:jc w:val="both"/>
        <w:rPr>
          <w:rFonts w:ascii="Book Antiqua" w:hAnsi="Book Antiqua"/>
          <w:b/>
          <w:i/>
          <w:sz w:val="24"/>
          <w:szCs w:val="24"/>
        </w:rPr>
      </w:pPr>
      <w:r w:rsidRPr="00485139">
        <w:rPr>
          <w:rFonts w:ascii="Book Antiqua" w:hAnsi="Book Antiqua"/>
          <w:b/>
          <w:i/>
          <w:sz w:val="24"/>
          <w:szCs w:val="24"/>
        </w:rPr>
        <w:t>Regional anaesthesia</w:t>
      </w:r>
    </w:p>
    <w:p w14:paraId="43A0072F" w14:textId="77777777" w:rsidR="00643A05" w:rsidRPr="00D0127A" w:rsidRDefault="00035503" w:rsidP="00D0127A">
      <w:pPr>
        <w:spacing w:after="0" w:line="360" w:lineRule="auto"/>
        <w:jc w:val="both"/>
        <w:rPr>
          <w:rFonts w:ascii="Book Antiqua" w:hAnsi="Book Antiqua"/>
          <w:sz w:val="24"/>
          <w:szCs w:val="24"/>
        </w:rPr>
      </w:pPr>
      <w:r w:rsidRPr="00D0127A">
        <w:rPr>
          <w:rFonts w:ascii="Book Antiqua" w:hAnsi="Book Antiqua"/>
          <w:sz w:val="24"/>
          <w:szCs w:val="24"/>
        </w:rPr>
        <w:t>Local anaesthetic drugs exert effect</w:t>
      </w:r>
      <w:r w:rsidR="00643A05" w:rsidRPr="00D0127A">
        <w:rPr>
          <w:rFonts w:ascii="Book Antiqua" w:hAnsi="Book Antiqua"/>
          <w:sz w:val="24"/>
          <w:szCs w:val="24"/>
        </w:rPr>
        <w:t xml:space="preserve"> by blocking voltage sensitive sodium channels and inhibit propagation of action potential </w:t>
      </w:r>
      <w:r w:rsidR="00643A05" w:rsidRPr="00485139">
        <w:rPr>
          <w:rFonts w:ascii="Book Antiqua" w:hAnsi="Book Antiqua"/>
          <w:i/>
          <w:sz w:val="24"/>
          <w:szCs w:val="24"/>
        </w:rPr>
        <w:t>via</w:t>
      </w:r>
      <w:r w:rsidR="00643A05" w:rsidRPr="00D0127A">
        <w:rPr>
          <w:rFonts w:ascii="Book Antiqua" w:hAnsi="Book Antiqua"/>
          <w:sz w:val="24"/>
          <w:szCs w:val="24"/>
        </w:rPr>
        <w:t xml:space="preserve"> the nerve fibres.</w:t>
      </w:r>
    </w:p>
    <w:p w14:paraId="6D405F20" w14:textId="77777777" w:rsidR="00167F2D" w:rsidRPr="00D0127A" w:rsidRDefault="00035503"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Regional blocks</w:t>
      </w:r>
      <w:r w:rsidR="000E0552" w:rsidRPr="00D0127A">
        <w:rPr>
          <w:rFonts w:ascii="Book Antiqua" w:hAnsi="Book Antiqua"/>
          <w:sz w:val="24"/>
          <w:szCs w:val="24"/>
        </w:rPr>
        <w:t xml:space="preserve"> </w:t>
      </w:r>
      <w:r w:rsidR="003B08D6" w:rsidRPr="00D0127A">
        <w:rPr>
          <w:rFonts w:ascii="Book Antiqua" w:hAnsi="Book Antiqua"/>
          <w:sz w:val="24"/>
          <w:szCs w:val="24"/>
        </w:rPr>
        <w:t>may provide anaesthesia as a sole technique or used as</w:t>
      </w:r>
      <w:r w:rsidR="000E0552" w:rsidRPr="00D0127A">
        <w:rPr>
          <w:rFonts w:ascii="Book Antiqua" w:hAnsi="Book Antiqua"/>
          <w:sz w:val="24"/>
          <w:szCs w:val="24"/>
        </w:rPr>
        <w:t xml:space="preserve"> an adjunct to general anaesthesia to facilita</w:t>
      </w:r>
      <w:r w:rsidR="003B08D6" w:rsidRPr="00D0127A">
        <w:rPr>
          <w:rFonts w:ascii="Book Antiqua" w:hAnsi="Book Antiqua"/>
          <w:sz w:val="24"/>
          <w:szCs w:val="24"/>
        </w:rPr>
        <w:t>te adequate analgesia and blunt</w:t>
      </w:r>
      <w:r w:rsidR="000E0552" w:rsidRPr="00D0127A">
        <w:rPr>
          <w:rFonts w:ascii="Book Antiqua" w:hAnsi="Book Antiqua"/>
          <w:sz w:val="24"/>
          <w:szCs w:val="24"/>
        </w:rPr>
        <w:t xml:space="preserve"> stress response to pain. </w:t>
      </w:r>
    </w:p>
    <w:p w14:paraId="598E52A6" w14:textId="77777777" w:rsidR="00716C45" w:rsidRPr="00D0127A" w:rsidRDefault="00716C45"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Cardiovascular changes are the mos</w:t>
      </w:r>
      <w:r w:rsidR="00D25E5D" w:rsidRPr="00D0127A">
        <w:rPr>
          <w:rFonts w:ascii="Book Antiqua" w:hAnsi="Book Antiqua"/>
          <w:sz w:val="24"/>
          <w:szCs w:val="24"/>
        </w:rPr>
        <w:t>t important effects of central neural block</w:t>
      </w:r>
      <w:r w:rsidRPr="00D0127A">
        <w:rPr>
          <w:rFonts w:ascii="Book Antiqua" w:hAnsi="Book Antiqua"/>
          <w:sz w:val="24"/>
          <w:szCs w:val="24"/>
        </w:rPr>
        <w:t xml:space="preserve">. These responses are due to arterial vasodilation and decreased contractility due to sympathetic denervation. Reflex tachycardia aims to maintain cardiac output however significant decrease in systemic vascular resistance due to </w:t>
      </w:r>
      <w:proofErr w:type="spellStart"/>
      <w:r w:rsidRPr="00D0127A">
        <w:rPr>
          <w:rFonts w:ascii="Book Antiqua" w:hAnsi="Book Antiqua"/>
          <w:sz w:val="24"/>
          <w:szCs w:val="24"/>
        </w:rPr>
        <w:t>sympathectomy</w:t>
      </w:r>
      <w:proofErr w:type="spellEnd"/>
      <w:r w:rsidR="00543632" w:rsidRPr="00D0127A">
        <w:rPr>
          <w:rFonts w:ascii="Book Antiqua" w:hAnsi="Book Antiqua"/>
          <w:sz w:val="24"/>
          <w:szCs w:val="24"/>
        </w:rPr>
        <w:t xml:space="preserve"> reduces venous return and</w:t>
      </w:r>
      <w:r w:rsidRPr="00D0127A">
        <w:rPr>
          <w:rFonts w:ascii="Book Antiqua" w:hAnsi="Book Antiqua"/>
          <w:sz w:val="24"/>
          <w:szCs w:val="24"/>
        </w:rPr>
        <w:t xml:space="preserve"> parad</w:t>
      </w:r>
      <w:r w:rsidR="00543632" w:rsidRPr="00D0127A">
        <w:rPr>
          <w:rFonts w:ascii="Book Antiqua" w:hAnsi="Book Antiqua"/>
          <w:sz w:val="24"/>
          <w:szCs w:val="24"/>
        </w:rPr>
        <w:t xml:space="preserve">oxically induces </w:t>
      </w:r>
      <w:proofErr w:type="spellStart"/>
      <w:r w:rsidR="00543632" w:rsidRPr="00D0127A">
        <w:rPr>
          <w:rFonts w:ascii="Book Antiqua" w:hAnsi="Book Antiqua"/>
          <w:sz w:val="24"/>
          <w:szCs w:val="24"/>
        </w:rPr>
        <w:t>bradycardia</w:t>
      </w:r>
      <w:proofErr w:type="spellEnd"/>
      <w:r w:rsidR="00543632" w:rsidRPr="00D0127A">
        <w:rPr>
          <w:rFonts w:ascii="Book Antiqua" w:hAnsi="Book Antiqua"/>
          <w:sz w:val="24"/>
          <w:szCs w:val="24"/>
        </w:rPr>
        <w:t xml:space="preserve"> or</w:t>
      </w:r>
      <w:r w:rsidRPr="00D0127A">
        <w:rPr>
          <w:rFonts w:ascii="Book Antiqua" w:hAnsi="Book Antiqua"/>
          <w:sz w:val="24"/>
          <w:szCs w:val="24"/>
        </w:rPr>
        <w:t xml:space="preserve"> </w:t>
      </w:r>
      <w:proofErr w:type="spellStart"/>
      <w:r w:rsidRPr="00D0127A">
        <w:rPr>
          <w:rFonts w:ascii="Book Antiqua" w:hAnsi="Book Antiqua"/>
          <w:sz w:val="24"/>
          <w:szCs w:val="24"/>
        </w:rPr>
        <w:t>asystole</w:t>
      </w:r>
      <w:proofErr w:type="spellEnd"/>
      <w:r w:rsidRPr="00D0127A">
        <w:rPr>
          <w:rFonts w:ascii="Book Antiqua" w:hAnsi="Book Antiqua"/>
          <w:sz w:val="24"/>
          <w:szCs w:val="24"/>
        </w:rPr>
        <w:t xml:space="preserve">. </w:t>
      </w:r>
    </w:p>
    <w:p w14:paraId="4405863E" w14:textId="5543B128" w:rsidR="00543632" w:rsidRPr="00D0127A" w:rsidRDefault="00BE76DF"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A</w:t>
      </w:r>
      <w:r w:rsidR="00716C45" w:rsidRPr="00D0127A">
        <w:rPr>
          <w:rFonts w:ascii="Book Antiqua" w:hAnsi="Book Antiqua"/>
          <w:sz w:val="24"/>
          <w:szCs w:val="24"/>
        </w:rPr>
        <w:t>na</w:t>
      </w:r>
      <w:r w:rsidR="00543632" w:rsidRPr="00D0127A">
        <w:rPr>
          <w:rFonts w:ascii="Book Antiqua" w:hAnsi="Book Antiqua"/>
          <w:sz w:val="24"/>
          <w:szCs w:val="24"/>
        </w:rPr>
        <w:t>esthetist</w:t>
      </w:r>
      <w:r w:rsidRPr="00D0127A">
        <w:rPr>
          <w:rFonts w:ascii="Book Antiqua" w:hAnsi="Book Antiqua"/>
          <w:sz w:val="24"/>
          <w:szCs w:val="24"/>
        </w:rPr>
        <w:t>s</w:t>
      </w:r>
      <w:r w:rsidR="00543632" w:rsidRPr="00D0127A">
        <w:rPr>
          <w:rFonts w:ascii="Book Antiqua" w:hAnsi="Book Antiqua"/>
          <w:sz w:val="24"/>
          <w:szCs w:val="24"/>
        </w:rPr>
        <w:t xml:space="preserve"> should anticipate these changes when planning central </w:t>
      </w:r>
      <w:proofErr w:type="spellStart"/>
      <w:r w:rsidR="00543632" w:rsidRPr="00D0127A">
        <w:rPr>
          <w:rFonts w:ascii="Book Antiqua" w:hAnsi="Book Antiqua"/>
          <w:sz w:val="24"/>
          <w:szCs w:val="24"/>
        </w:rPr>
        <w:t>neuraxial</w:t>
      </w:r>
      <w:proofErr w:type="spellEnd"/>
      <w:r w:rsidR="00543632" w:rsidRPr="00D0127A">
        <w:rPr>
          <w:rFonts w:ascii="Book Antiqua" w:hAnsi="Book Antiqua"/>
          <w:sz w:val="24"/>
          <w:szCs w:val="24"/>
        </w:rPr>
        <w:t xml:space="preserve"> blockade for a patient with ARVD.</w:t>
      </w:r>
      <w:r w:rsidR="00C84B96" w:rsidRPr="00D0127A">
        <w:rPr>
          <w:rFonts w:ascii="Book Antiqua" w:hAnsi="Book Antiqua"/>
          <w:sz w:val="24"/>
          <w:szCs w:val="24"/>
        </w:rPr>
        <w:t xml:space="preserve"> Remembering of non-specific symptoms such as nausea, vomiting and syncope may be helpful to avoid cardiovascular collapse</w:t>
      </w:r>
      <w:r w:rsidR="00543632" w:rsidRPr="00D0127A">
        <w:rPr>
          <w:rFonts w:ascii="Book Antiqua" w:hAnsi="Book Antiqua"/>
          <w:sz w:val="24"/>
          <w:szCs w:val="24"/>
        </w:rPr>
        <w:t>.</w:t>
      </w:r>
    </w:p>
    <w:p w14:paraId="22FBCD7F" w14:textId="583E4F8E" w:rsidR="00716C45" w:rsidRPr="00D0127A" w:rsidRDefault="00FB295F"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Epidural anaesthesia provides</w:t>
      </w:r>
      <w:r w:rsidR="00543632" w:rsidRPr="00D0127A">
        <w:rPr>
          <w:rFonts w:ascii="Book Antiqua" w:hAnsi="Book Antiqua"/>
          <w:sz w:val="24"/>
          <w:szCs w:val="24"/>
        </w:rPr>
        <w:t xml:space="preserve"> better controlled onset of the blockade with less marked effect on cardiovascular system. </w:t>
      </w:r>
      <w:r w:rsidR="00BC177E" w:rsidRPr="00D0127A">
        <w:rPr>
          <w:rFonts w:ascii="Book Antiqua" w:hAnsi="Book Antiqua"/>
          <w:sz w:val="24"/>
          <w:szCs w:val="24"/>
        </w:rPr>
        <w:t>However, it also uses large doses of local anaesthetics, which can cause arrhythmias after their systemic absorption.</w:t>
      </w:r>
    </w:p>
    <w:p w14:paraId="310733DD" w14:textId="77777777" w:rsidR="00D5418D" w:rsidRPr="00D0127A" w:rsidRDefault="00543632"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 xml:space="preserve">Local anaesthetics exhibit dose dependent sodium channel blockage on the cardiac muscle, inducing prolongation of the PR interval and widening the QRS complexes. Direct cardiac toxicity depends on </w:t>
      </w:r>
      <w:r w:rsidR="00C84B96" w:rsidRPr="00D0127A">
        <w:rPr>
          <w:rFonts w:ascii="Book Antiqua" w:hAnsi="Book Antiqua"/>
          <w:sz w:val="24"/>
          <w:szCs w:val="24"/>
        </w:rPr>
        <w:t xml:space="preserve">the potency. Bupivacaine is the most commonly </w:t>
      </w:r>
      <w:r w:rsidR="00C84B96" w:rsidRPr="00D0127A">
        <w:rPr>
          <w:rFonts w:ascii="Book Antiqua" w:hAnsi="Book Antiqua"/>
          <w:sz w:val="24"/>
          <w:szCs w:val="24"/>
        </w:rPr>
        <w:lastRenderedPageBreak/>
        <w:t>used local anaesthetic agent ho</w:t>
      </w:r>
      <w:r w:rsidR="00D5418D" w:rsidRPr="00D0127A">
        <w:rPr>
          <w:rFonts w:ascii="Book Antiqua" w:hAnsi="Book Antiqua"/>
          <w:sz w:val="24"/>
          <w:szCs w:val="24"/>
        </w:rPr>
        <w:t xml:space="preserve">wever its higher plasma level is associated with severe adverse effect on the cardiovascular system. </w:t>
      </w:r>
    </w:p>
    <w:p w14:paraId="7C5D7DFF" w14:textId="434DCDE1" w:rsidR="00543632" w:rsidRPr="00D0127A" w:rsidRDefault="00BE76DF"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There is no</w:t>
      </w:r>
      <w:r w:rsidR="00D5418D" w:rsidRPr="00D0127A">
        <w:rPr>
          <w:rFonts w:ascii="Book Antiqua" w:hAnsi="Book Antiqua"/>
          <w:sz w:val="24"/>
          <w:szCs w:val="24"/>
        </w:rPr>
        <w:t xml:space="preserve"> sufficient data to support any local anaesthetic agent being superior to other, Bupivacaine was associated with perioperative death in patients with ARVD and used successfully during surgical </w:t>
      </w:r>
      <w:proofErr w:type="gramStart"/>
      <w:r w:rsidR="00D5418D" w:rsidRPr="00D0127A">
        <w:rPr>
          <w:rFonts w:ascii="Book Antiqua" w:hAnsi="Book Antiqua"/>
          <w:sz w:val="24"/>
          <w:szCs w:val="24"/>
        </w:rPr>
        <w:t>delivery</w:t>
      </w:r>
      <w:r w:rsidR="00485139" w:rsidRPr="00D0127A">
        <w:rPr>
          <w:rFonts w:ascii="Book Antiqua" w:hAnsi="Book Antiqua"/>
          <w:sz w:val="24"/>
          <w:szCs w:val="24"/>
          <w:vertAlign w:val="superscript"/>
        </w:rPr>
        <w:t>[</w:t>
      </w:r>
      <w:proofErr w:type="gramEnd"/>
      <w:r w:rsidR="00485139" w:rsidRPr="00D0127A">
        <w:rPr>
          <w:rFonts w:ascii="Book Antiqua" w:hAnsi="Book Antiqua"/>
          <w:sz w:val="24"/>
          <w:szCs w:val="24"/>
          <w:vertAlign w:val="superscript"/>
        </w:rPr>
        <w:t>29</w:t>
      </w:r>
      <w:r w:rsidR="00485139">
        <w:rPr>
          <w:rFonts w:ascii="Book Antiqua" w:hAnsi="Book Antiqua"/>
          <w:sz w:val="24"/>
          <w:szCs w:val="24"/>
          <w:vertAlign w:val="superscript"/>
        </w:rPr>
        <w:t>,</w:t>
      </w:r>
      <w:r w:rsidR="00485139" w:rsidRPr="00D0127A">
        <w:rPr>
          <w:rFonts w:ascii="Book Antiqua" w:hAnsi="Book Antiqua"/>
          <w:sz w:val="24"/>
          <w:szCs w:val="24"/>
          <w:vertAlign w:val="superscript"/>
        </w:rPr>
        <w:t>38]</w:t>
      </w:r>
      <w:r w:rsidR="00801503" w:rsidRPr="00D0127A">
        <w:rPr>
          <w:rFonts w:ascii="Book Antiqua" w:hAnsi="Book Antiqua"/>
          <w:sz w:val="24"/>
          <w:szCs w:val="24"/>
        </w:rPr>
        <w:t>.</w:t>
      </w:r>
      <w:r w:rsidR="006A76C8" w:rsidRPr="00D0127A">
        <w:rPr>
          <w:rFonts w:ascii="Book Antiqua" w:hAnsi="Book Antiqua"/>
          <w:sz w:val="24"/>
          <w:szCs w:val="24"/>
        </w:rPr>
        <w:t xml:space="preserve"> </w:t>
      </w:r>
      <w:r w:rsidR="00D5418D" w:rsidRPr="00D0127A">
        <w:rPr>
          <w:rFonts w:ascii="Book Antiqua" w:hAnsi="Book Antiqua"/>
          <w:sz w:val="24"/>
          <w:szCs w:val="24"/>
        </w:rPr>
        <w:t xml:space="preserve">In fact, it may support the concept that perioperative death is associated with </w:t>
      </w:r>
      <w:r w:rsidR="00035503" w:rsidRPr="00D0127A">
        <w:rPr>
          <w:rFonts w:ascii="Book Antiqua" w:hAnsi="Book Antiqua"/>
          <w:sz w:val="24"/>
          <w:szCs w:val="24"/>
        </w:rPr>
        <w:t xml:space="preserve">deleterious </w:t>
      </w:r>
      <w:r w:rsidR="00D5418D" w:rsidRPr="00D0127A">
        <w:rPr>
          <w:rFonts w:ascii="Book Antiqua" w:hAnsi="Book Antiqua"/>
          <w:sz w:val="24"/>
          <w:szCs w:val="24"/>
        </w:rPr>
        <w:t>haemodynamic instability rather than the choice of the local anaesthetic agent.</w:t>
      </w:r>
      <w:r w:rsidR="00C84B96" w:rsidRPr="00D0127A">
        <w:rPr>
          <w:rFonts w:ascii="Book Antiqua" w:hAnsi="Book Antiqua"/>
          <w:sz w:val="24"/>
          <w:szCs w:val="24"/>
        </w:rPr>
        <w:t xml:space="preserve"> </w:t>
      </w:r>
    </w:p>
    <w:p w14:paraId="29B7A23D" w14:textId="7001BBEE" w:rsidR="00D5418D" w:rsidRPr="00D0127A" w:rsidRDefault="00D5418D"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 xml:space="preserve">Ephedrine is </w:t>
      </w:r>
      <w:r w:rsidR="007F084C" w:rsidRPr="00D0127A">
        <w:rPr>
          <w:rFonts w:ascii="Book Antiqua" w:hAnsi="Book Antiqua"/>
          <w:sz w:val="24"/>
          <w:szCs w:val="24"/>
        </w:rPr>
        <w:t xml:space="preserve">frequently administered concomitantly with local anaesthetic drugs with the aim to prevent rapid absorption to the circulation and avoid toxic plasma level. It also increases the duration of the blockade. Subcutaneous and extravascular administration is associated with minimal cardiovascular sequels. </w:t>
      </w:r>
      <w:r w:rsidR="00BE76DF" w:rsidRPr="00D0127A">
        <w:rPr>
          <w:rFonts w:ascii="Book Antiqua" w:hAnsi="Book Antiqua"/>
          <w:sz w:val="24"/>
          <w:szCs w:val="24"/>
        </w:rPr>
        <w:t>I</w:t>
      </w:r>
      <w:r w:rsidR="007F084C" w:rsidRPr="00D0127A">
        <w:rPr>
          <w:rFonts w:ascii="Book Antiqua" w:hAnsi="Book Antiqua"/>
          <w:sz w:val="24"/>
          <w:szCs w:val="24"/>
        </w:rPr>
        <w:t xml:space="preserve">ntravascular </w:t>
      </w:r>
      <w:r w:rsidR="00BE76DF" w:rsidRPr="00D0127A">
        <w:rPr>
          <w:rFonts w:ascii="Book Antiqua" w:hAnsi="Book Antiqua"/>
          <w:sz w:val="24"/>
          <w:szCs w:val="24"/>
        </w:rPr>
        <w:t>use</w:t>
      </w:r>
      <w:r w:rsidR="00884C1F" w:rsidRPr="00D0127A">
        <w:rPr>
          <w:rFonts w:ascii="Book Antiqua" w:hAnsi="Book Antiqua"/>
          <w:sz w:val="24"/>
          <w:szCs w:val="24"/>
        </w:rPr>
        <w:t xml:space="preserve"> could induce hypertension, </w:t>
      </w:r>
      <w:r w:rsidR="007F084C" w:rsidRPr="00D0127A">
        <w:rPr>
          <w:rFonts w:ascii="Book Antiqua" w:hAnsi="Book Antiqua"/>
          <w:sz w:val="24"/>
          <w:szCs w:val="24"/>
        </w:rPr>
        <w:t>tachycardia and increased myocardial oxygen consumption predisposing patients with ARVD to malignant ventricular arrhythmia</w:t>
      </w:r>
      <w:r w:rsidR="009C15A1" w:rsidRPr="00D0127A">
        <w:rPr>
          <w:rFonts w:ascii="Book Antiqua" w:hAnsi="Book Antiqua"/>
          <w:sz w:val="24"/>
          <w:szCs w:val="24"/>
        </w:rPr>
        <w:t xml:space="preserve">s and </w:t>
      </w:r>
      <w:r w:rsidR="00D0127A" w:rsidRPr="00D0127A">
        <w:rPr>
          <w:rFonts w:ascii="Book Antiqua" w:hAnsi="Book Antiqua"/>
          <w:sz w:val="24"/>
          <w:szCs w:val="24"/>
        </w:rPr>
        <w:t>SDC</w:t>
      </w:r>
      <w:r w:rsidR="009C15A1" w:rsidRPr="00D0127A">
        <w:rPr>
          <w:rFonts w:ascii="Book Antiqua" w:hAnsi="Book Antiqua"/>
          <w:sz w:val="24"/>
          <w:szCs w:val="24"/>
        </w:rPr>
        <w:t>.</w:t>
      </w:r>
    </w:p>
    <w:p w14:paraId="610250FF" w14:textId="30EA3109" w:rsidR="007D039A" w:rsidRPr="00D0127A" w:rsidRDefault="007D039A" w:rsidP="00D0127A">
      <w:pPr>
        <w:spacing w:after="0" w:line="360" w:lineRule="auto"/>
        <w:jc w:val="both"/>
        <w:rPr>
          <w:rFonts w:ascii="Book Antiqua" w:hAnsi="Book Antiqua"/>
          <w:sz w:val="24"/>
          <w:szCs w:val="24"/>
        </w:rPr>
      </w:pPr>
    </w:p>
    <w:p w14:paraId="2367FD6A" w14:textId="47C8138C" w:rsidR="007D039A" w:rsidRPr="00485139" w:rsidRDefault="007D039A" w:rsidP="00D0127A">
      <w:pPr>
        <w:spacing w:after="0" w:line="360" w:lineRule="auto"/>
        <w:jc w:val="both"/>
        <w:rPr>
          <w:rFonts w:ascii="Book Antiqua" w:hAnsi="Book Antiqua"/>
          <w:b/>
          <w:i/>
          <w:sz w:val="24"/>
          <w:szCs w:val="24"/>
        </w:rPr>
      </w:pPr>
      <w:r w:rsidRPr="00485139">
        <w:rPr>
          <w:rFonts w:ascii="Book Antiqua" w:hAnsi="Book Antiqua"/>
          <w:b/>
          <w:i/>
          <w:sz w:val="24"/>
          <w:szCs w:val="24"/>
        </w:rPr>
        <w:t>Laparoscopic surgery</w:t>
      </w:r>
    </w:p>
    <w:p w14:paraId="61A2BD92" w14:textId="34150B5B" w:rsidR="007D039A" w:rsidRPr="00D0127A" w:rsidRDefault="007D039A" w:rsidP="00D0127A">
      <w:pPr>
        <w:spacing w:after="0" w:line="360" w:lineRule="auto"/>
        <w:jc w:val="both"/>
        <w:rPr>
          <w:rFonts w:ascii="Book Antiqua" w:hAnsi="Book Antiqua"/>
          <w:sz w:val="24"/>
          <w:szCs w:val="24"/>
        </w:rPr>
      </w:pPr>
      <w:r w:rsidRPr="00D0127A">
        <w:rPr>
          <w:rFonts w:ascii="Book Antiqua" w:hAnsi="Book Antiqua"/>
          <w:sz w:val="24"/>
          <w:szCs w:val="24"/>
        </w:rPr>
        <w:t xml:space="preserve">Laparoscopic surgery an important diagnostic and therapeutic tool and gaining increased popularity over the past two decades. Growing surgical experience and better understanding of the physiological effect of </w:t>
      </w:r>
      <w:proofErr w:type="spellStart"/>
      <w:r w:rsidRPr="00D0127A">
        <w:rPr>
          <w:rFonts w:ascii="Book Antiqua" w:hAnsi="Book Antiqua"/>
          <w:sz w:val="24"/>
          <w:szCs w:val="24"/>
        </w:rPr>
        <w:t>pneumoperitoneum</w:t>
      </w:r>
      <w:proofErr w:type="spellEnd"/>
      <w:r w:rsidRPr="00D0127A">
        <w:rPr>
          <w:rFonts w:ascii="Book Antiqua" w:hAnsi="Book Antiqua"/>
          <w:sz w:val="24"/>
          <w:szCs w:val="24"/>
        </w:rPr>
        <w:t xml:space="preserve"> lead to that more and more major surgical interventions are being performed </w:t>
      </w:r>
      <w:proofErr w:type="spellStart"/>
      <w:r w:rsidRPr="00D0127A">
        <w:rPr>
          <w:rFonts w:ascii="Book Antiqua" w:hAnsi="Book Antiqua"/>
          <w:sz w:val="24"/>
          <w:szCs w:val="24"/>
        </w:rPr>
        <w:t>laparoscopically</w:t>
      </w:r>
      <w:proofErr w:type="spellEnd"/>
      <w:r w:rsidRPr="00D0127A">
        <w:rPr>
          <w:rFonts w:ascii="Book Antiqua" w:hAnsi="Book Antiqua"/>
          <w:sz w:val="24"/>
          <w:szCs w:val="24"/>
        </w:rPr>
        <w:t xml:space="preserve">. </w:t>
      </w:r>
    </w:p>
    <w:p w14:paraId="3F83639A" w14:textId="337D1FF6" w:rsidR="00E73A1A" w:rsidRPr="00D0127A" w:rsidRDefault="007D039A"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Laparoscopy offers lower perioperative morb</w:t>
      </w:r>
      <w:r w:rsidR="00E73A1A" w:rsidRPr="00D0127A">
        <w:rPr>
          <w:rFonts w:ascii="Book Antiqua" w:hAnsi="Book Antiqua"/>
          <w:sz w:val="24"/>
          <w:szCs w:val="24"/>
        </w:rPr>
        <w:t xml:space="preserve">idity, better wound healing, </w:t>
      </w:r>
      <w:r w:rsidRPr="00D0127A">
        <w:rPr>
          <w:rFonts w:ascii="Book Antiqua" w:hAnsi="Book Antiqua"/>
          <w:sz w:val="24"/>
          <w:szCs w:val="24"/>
        </w:rPr>
        <w:t xml:space="preserve">fewer wound infection </w:t>
      </w:r>
      <w:r w:rsidR="00E73A1A" w:rsidRPr="00D0127A">
        <w:rPr>
          <w:rFonts w:ascii="Book Antiqua" w:hAnsi="Book Antiqua"/>
          <w:sz w:val="24"/>
          <w:szCs w:val="24"/>
        </w:rPr>
        <w:t xml:space="preserve">and better pain control </w:t>
      </w:r>
      <w:r w:rsidRPr="00D0127A">
        <w:rPr>
          <w:rFonts w:ascii="Book Antiqua" w:hAnsi="Book Antiqua"/>
          <w:sz w:val="24"/>
          <w:szCs w:val="24"/>
        </w:rPr>
        <w:t xml:space="preserve">allowing early mobilisation and shorter hospital stay. </w:t>
      </w:r>
    </w:p>
    <w:p w14:paraId="2957656B" w14:textId="05BF70D8" w:rsidR="00607A32" w:rsidRPr="00D0127A" w:rsidRDefault="00E73A1A" w:rsidP="00485139">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 xml:space="preserve">Anaesthetists should be aware </w:t>
      </w:r>
      <w:r w:rsidR="00BE76DF" w:rsidRPr="00D0127A">
        <w:rPr>
          <w:rFonts w:ascii="Book Antiqua" w:hAnsi="Book Antiqua"/>
          <w:sz w:val="24"/>
          <w:szCs w:val="24"/>
        </w:rPr>
        <w:t xml:space="preserve">of </w:t>
      </w:r>
      <w:r w:rsidRPr="00D0127A">
        <w:rPr>
          <w:rFonts w:ascii="Book Antiqua" w:hAnsi="Book Antiqua"/>
          <w:sz w:val="24"/>
          <w:szCs w:val="24"/>
        </w:rPr>
        <w:t>the physiological changes induced by laparoscopic surgery whilst preparing a patient with diagnosed ARVD for surgery:</w:t>
      </w:r>
      <w:r w:rsidR="00485139">
        <w:rPr>
          <w:rFonts w:ascii="Book Antiqua" w:hAnsi="Book Antiqua" w:hint="eastAsia"/>
          <w:sz w:val="24"/>
          <w:szCs w:val="24"/>
          <w:lang w:eastAsia="zh-CN"/>
        </w:rPr>
        <w:t xml:space="preserve"> </w:t>
      </w:r>
      <w:r w:rsidR="00607A32" w:rsidRPr="00D0127A">
        <w:rPr>
          <w:rFonts w:ascii="Book Antiqua" w:hAnsi="Book Antiqua"/>
          <w:sz w:val="24"/>
          <w:szCs w:val="24"/>
        </w:rPr>
        <w:t xml:space="preserve">Mechanical effect of </w:t>
      </w:r>
      <w:proofErr w:type="spellStart"/>
      <w:r w:rsidR="00607A32" w:rsidRPr="00D0127A">
        <w:rPr>
          <w:rFonts w:ascii="Book Antiqua" w:hAnsi="Book Antiqua"/>
          <w:sz w:val="24"/>
          <w:szCs w:val="24"/>
        </w:rPr>
        <w:t>pneumoperitoneum</w:t>
      </w:r>
      <w:proofErr w:type="spellEnd"/>
      <w:r w:rsidR="00607A32" w:rsidRPr="00D0127A">
        <w:rPr>
          <w:rFonts w:ascii="Book Antiqua" w:hAnsi="Book Antiqua"/>
          <w:sz w:val="24"/>
          <w:szCs w:val="24"/>
        </w:rPr>
        <w:t xml:space="preserve"> has significant cardiovascular consequences:</w:t>
      </w:r>
      <w:r w:rsidR="00485139" w:rsidRPr="00D0127A">
        <w:rPr>
          <w:rFonts w:ascii="Book Antiqua" w:hAnsi="Book Antiqua"/>
          <w:sz w:val="24"/>
          <w:szCs w:val="24"/>
        </w:rPr>
        <w:t xml:space="preserve"> R</w:t>
      </w:r>
      <w:r w:rsidR="00607A32" w:rsidRPr="00D0127A">
        <w:rPr>
          <w:rFonts w:ascii="Book Antiqua" w:hAnsi="Book Antiqua"/>
          <w:sz w:val="24"/>
          <w:szCs w:val="24"/>
        </w:rPr>
        <w:t xml:space="preserve">educed venous return due to compression of the inferior vena cava, increased myocardial afterload and </w:t>
      </w:r>
      <w:proofErr w:type="spellStart"/>
      <w:r w:rsidR="00607A32" w:rsidRPr="00D0127A">
        <w:rPr>
          <w:rFonts w:ascii="Book Antiqua" w:hAnsi="Book Antiqua"/>
          <w:sz w:val="24"/>
          <w:szCs w:val="24"/>
        </w:rPr>
        <w:t>bradycardia</w:t>
      </w:r>
      <w:proofErr w:type="spellEnd"/>
      <w:r w:rsidR="00607A32" w:rsidRPr="00D0127A">
        <w:rPr>
          <w:rFonts w:ascii="Book Antiqua" w:hAnsi="Book Antiqua"/>
          <w:sz w:val="24"/>
          <w:szCs w:val="24"/>
        </w:rPr>
        <w:t xml:space="preserve"> secondary to increased systemic vascular resistance. Compensatory tachycardia precipitates malignant arrhythmias. Carbon-dioxide insufflation may induce respiratory acidosis. Perforation of the solid organs or great vessels precipitates decompensated blood loss.</w:t>
      </w:r>
    </w:p>
    <w:p w14:paraId="25BEC9FD" w14:textId="10200FCF" w:rsidR="009C76FE" w:rsidRPr="00D0127A" w:rsidRDefault="009C76FE" w:rsidP="008E69CF">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lastRenderedPageBreak/>
        <w:t>Laparoscopy does not have absolute contraindications, however patients with diagnosed ARVD or advanced heart disease need to be assessed on an individual basis. Operative planning should involve surgeon, anaesthetist and specialist cardiologist. Experienced surgeon can reduce intraoperative complication and the duration of the surgical intervent</w:t>
      </w:r>
      <w:r w:rsidR="001B5C71" w:rsidRPr="00D0127A">
        <w:rPr>
          <w:rFonts w:ascii="Book Antiqua" w:hAnsi="Book Antiqua"/>
          <w:sz w:val="24"/>
          <w:szCs w:val="24"/>
        </w:rPr>
        <w:t xml:space="preserve">ion. Anaesthetist should anticipate and respond to cardiovascular changes. </w:t>
      </w:r>
      <w:r w:rsidR="00BE2F29" w:rsidRPr="00D0127A">
        <w:rPr>
          <w:rFonts w:ascii="Book Antiqua" w:hAnsi="Book Antiqua"/>
          <w:sz w:val="24"/>
          <w:szCs w:val="24"/>
        </w:rPr>
        <w:t>Invasive haemodynamic monitoring may be necessary for minor procedures. Postoperative nausea and vomiting are common, prevention with combined antiemetic drugs is recommended. Persisting haemodynamic concerns should prompt early discussion with the operating surgeon and conversion to open procedure should be thought.</w:t>
      </w:r>
    </w:p>
    <w:p w14:paraId="193DD43E" w14:textId="74041494" w:rsidR="009A01EF" w:rsidRPr="00D0127A" w:rsidRDefault="009A01EF" w:rsidP="00D0127A">
      <w:pPr>
        <w:spacing w:after="0" w:line="360" w:lineRule="auto"/>
        <w:jc w:val="both"/>
        <w:rPr>
          <w:rFonts w:ascii="Book Antiqua" w:hAnsi="Book Antiqua"/>
          <w:sz w:val="24"/>
          <w:szCs w:val="24"/>
        </w:rPr>
      </w:pPr>
    </w:p>
    <w:p w14:paraId="5B966B99" w14:textId="3D1FBBD6" w:rsidR="009A01EF" w:rsidRPr="00D0127A" w:rsidRDefault="008E69CF" w:rsidP="008E69CF">
      <w:pPr>
        <w:pStyle w:val="ListParagraph"/>
        <w:spacing w:after="0" w:line="360" w:lineRule="auto"/>
        <w:ind w:left="0"/>
        <w:jc w:val="both"/>
        <w:rPr>
          <w:rFonts w:ascii="Book Antiqua" w:hAnsi="Book Antiqua"/>
          <w:b/>
          <w:sz w:val="24"/>
          <w:szCs w:val="24"/>
        </w:rPr>
      </w:pPr>
      <w:r w:rsidRPr="00D0127A">
        <w:rPr>
          <w:rFonts w:ascii="Book Antiqua" w:hAnsi="Book Antiqua"/>
          <w:b/>
          <w:sz w:val="24"/>
          <w:szCs w:val="24"/>
        </w:rPr>
        <w:t xml:space="preserve">MANAGEMENT OF PERIOPERATIVE CARDIOVASCULAR COLLAPSE IN PATIENTS WITH SUSPECTED ARVD </w:t>
      </w:r>
    </w:p>
    <w:p w14:paraId="15FB289B" w14:textId="0A96D2D4" w:rsidR="004D4B24" w:rsidRPr="00D0127A" w:rsidRDefault="004D4B24" w:rsidP="00D0127A">
      <w:pPr>
        <w:spacing w:after="0" w:line="360" w:lineRule="auto"/>
        <w:jc w:val="both"/>
        <w:rPr>
          <w:rFonts w:ascii="Book Antiqua" w:hAnsi="Book Antiqua"/>
          <w:sz w:val="24"/>
          <w:szCs w:val="24"/>
        </w:rPr>
      </w:pPr>
      <w:r w:rsidRPr="00D0127A">
        <w:rPr>
          <w:rFonts w:ascii="Book Antiqua" w:hAnsi="Book Antiqua"/>
          <w:sz w:val="24"/>
          <w:szCs w:val="24"/>
        </w:rPr>
        <w:t>Undiagnosed ARVD often presents as unexpected perioperative death in young and fit patient undergoing minor surgical intervention. Cardiovascular collapse is commonly unresponsive to cardiopulmonary resuscitation.</w:t>
      </w:r>
      <w:r w:rsidR="00CB38D6" w:rsidRPr="00D0127A">
        <w:rPr>
          <w:rFonts w:ascii="Book Antiqua" w:hAnsi="Book Antiqua"/>
          <w:sz w:val="24"/>
          <w:szCs w:val="24"/>
        </w:rPr>
        <w:t xml:space="preserve"> </w:t>
      </w:r>
    </w:p>
    <w:p w14:paraId="43CAB8AA" w14:textId="0F69361B" w:rsidR="007330F0" w:rsidRPr="00D0127A" w:rsidRDefault="00BE76DF" w:rsidP="008E69CF">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 xml:space="preserve">It such cases all anaesthetists ask for help, and it is the culture of perioperative case. </w:t>
      </w:r>
      <w:r w:rsidR="00CB38D6" w:rsidRPr="00D0127A">
        <w:rPr>
          <w:rFonts w:ascii="Book Antiqua" w:hAnsi="Book Antiqua"/>
          <w:sz w:val="24"/>
          <w:szCs w:val="24"/>
        </w:rPr>
        <w:t xml:space="preserve">Once cardiovascular collapse occurs, management should follow the </w:t>
      </w:r>
      <w:r w:rsidR="008E69CF" w:rsidRPr="00D0127A">
        <w:rPr>
          <w:rFonts w:ascii="Book Antiqua" w:hAnsi="Book Antiqua"/>
          <w:sz w:val="24"/>
          <w:szCs w:val="24"/>
        </w:rPr>
        <w:t>ALS</w:t>
      </w:r>
      <w:r w:rsidR="00CB38D6" w:rsidRPr="00D0127A">
        <w:rPr>
          <w:rFonts w:ascii="Book Antiqua" w:hAnsi="Book Antiqua"/>
          <w:sz w:val="24"/>
          <w:szCs w:val="24"/>
        </w:rPr>
        <w:t xml:space="preserve"> guidelines. </w:t>
      </w:r>
      <w:r w:rsidRPr="00D0127A">
        <w:rPr>
          <w:rFonts w:ascii="Book Antiqua" w:hAnsi="Book Antiqua"/>
          <w:sz w:val="24"/>
          <w:szCs w:val="24"/>
        </w:rPr>
        <w:t>D</w:t>
      </w:r>
      <w:r w:rsidR="00966555" w:rsidRPr="00D0127A">
        <w:rPr>
          <w:rFonts w:ascii="Book Antiqua" w:hAnsi="Book Antiqua"/>
          <w:sz w:val="24"/>
          <w:szCs w:val="24"/>
        </w:rPr>
        <w:t xml:space="preserve">efibrillation is </w:t>
      </w:r>
      <w:r w:rsidRPr="00D0127A">
        <w:rPr>
          <w:rFonts w:ascii="Book Antiqua" w:hAnsi="Book Antiqua"/>
          <w:sz w:val="24"/>
          <w:szCs w:val="24"/>
        </w:rPr>
        <w:t>almost always needed.</w:t>
      </w:r>
      <w:r w:rsidR="00D0127A">
        <w:rPr>
          <w:rFonts w:ascii="Book Antiqua" w:hAnsi="Book Antiqua"/>
          <w:sz w:val="24"/>
          <w:szCs w:val="24"/>
        </w:rPr>
        <w:t xml:space="preserve"> </w:t>
      </w:r>
      <w:r w:rsidR="00966555" w:rsidRPr="00D0127A">
        <w:rPr>
          <w:rFonts w:ascii="Book Antiqua" w:hAnsi="Book Antiqua"/>
          <w:sz w:val="24"/>
          <w:szCs w:val="24"/>
        </w:rPr>
        <w:t xml:space="preserve">Administration of </w:t>
      </w:r>
      <w:proofErr w:type="spellStart"/>
      <w:r w:rsidR="00966555" w:rsidRPr="00D0127A">
        <w:rPr>
          <w:rFonts w:ascii="Book Antiqua" w:hAnsi="Book Antiqua"/>
          <w:sz w:val="24"/>
          <w:szCs w:val="24"/>
        </w:rPr>
        <w:t>Amiodarone</w:t>
      </w:r>
      <w:proofErr w:type="spellEnd"/>
      <w:r w:rsidR="00966555" w:rsidRPr="00D0127A">
        <w:rPr>
          <w:rFonts w:ascii="Book Antiqua" w:hAnsi="Book Antiqua"/>
          <w:sz w:val="24"/>
          <w:szCs w:val="24"/>
        </w:rPr>
        <w:t xml:space="preserve"> bolus and infusion should follow ALS guidelines.</w:t>
      </w:r>
      <w:r w:rsidR="006E3F0C" w:rsidRPr="00D0127A">
        <w:rPr>
          <w:rFonts w:ascii="Book Antiqua" w:hAnsi="Book Antiqua"/>
          <w:sz w:val="24"/>
          <w:szCs w:val="24"/>
        </w:rPr>
        <w:t xml:space="preserve"> </w:t>
      </w:r>
      <w:r w:rsidRPr="00D0127A">
        <w:rPr>
          <w:rFonts w:ascii="Book Antiqua" w:hAnsi="Book Antiqua"/>
          <w:sz w:val="24"/>
          <w:szCs w:val="24"/>
        </w:rPr>
        <w:t>Other r</w:t>
      </w:r>
      <w:r w:rsidR="007330F0" w:rsidRPr="00D0127A">
        <w:rPr>
          <w:rFonts w:ascii="Book Antiqua" w:hAnsi="Book Antiqua"/>
          <w:sz w:val="24"/>
          <w:szCs w:val="24"/>
        </w:rPr>
        <w:t>eversible causes should be considered, intravascular volume, electrolytes should be replaced.</w:t>
      </w:r>
    </w:p>
    <w:p w14:paraId="5722C9C2" w14:textId="62B22744" w:rsidR="00CB38D6" w:rsidRPr="00D0127A" w:rsidRDefault="00CB38D6" w:rsidP="008E69CF">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t>Patent airway and controlled ventilation aim to maintain adequate arterial oxygen and carbon-dioxide pressure</w:t>
      </w:r>
      <w:r w:rsidR="00966555" w:rsidRPr="00D0127A">
        <w:rPr>
          <w:rFonts w:ascii="Book Antiqua" w:hAnsi="Book Antiqua"/>
          <w:sz w:val="24"/>
          <w:szCs w:val="24"/>
        </w:rPr>
        <w:t xml:space="preserve"> and avoid arrhythmia induced by hypoxia and </w:t>
      </w:r>
      <w:proofErr w:type="spellStart"/>
      <w:r w:rsidR="00966555" w:rsidRPr="00D0127A">
        <w:rPr>
          <w:rFonts w:ascii="Book Antiqua" w:hAnsi="Book Antiqua"/>
          <w:sz w:val="24"/>
          <w:szCs w:val="24"/>
        </w:rPr>
        <w:t>hypercarbia</w:t>
      </w:r>
      <w:proofErr w:type="spellEnd"/>
      <w:r w:rsidRPr="00D0127A">
        <w:rPr>
          <w:rFonts w:ascii="Book Antiqua" w:hAnsi="Book Antiqua"/>
          <w:sz w:val="24"/>
          <w:szCs w:val="24"/>
        </w:rPr>
        <w:t xml:space="preserve">. </w:t>
      </w:r>
    </w:p>
    <w:p w14:paraId="67993983" w14:textId="7C40404F" w:rsidR="00F26960" w:rsidRPr="00D0127A" w:rsidRDefault="00F26960" w:rsidP="00D0127A">
      <w:pPr>
        <w:spacing w:after="0" w:line="360" w:lineRule="auto"/>
        <w:jc w:val="both"/>
        <w:rPr>
          <w:rFonts w:ascii="Book Antiqua" w:hAnsi="Book Antiqua"/>
          <w:sz w:val="24"/>
          <w:szCs w:val="24"/>
        </w:rPr>
      </w:pPr>
    </w:p>
    <w:p w14:paraId="5765D31A" w14:textId="30DD17E3" w:rsidR="001C482D" w:rsidRPr="00D0127A" w:rsidRDefault="008E69CF" w:rsidP="00D0127A">
      <w:pPr>
        <w:pStyle w:val="ListParagraph"/>
        <w:spacing w:after="0" w:line="360" w:lineRule="auto"/>
        <w:ind w:left="0"/>
        <w:jc w:val="both"/>
        <w:rPr>
          <w:rFonts w:ascii="Book Antiqua" w:hAnsi="Book Antiqua"/>
          <w:b/>
          <w:sz w:val="24"/>
          <w:szCs w:val="24"/>
          <w:lang w:eastAsia="zh-CN"/>
        </w:rPr>
      </w:pPr>
      <w:r w:rsidRPr="00D0127A">
        <w:rPr>
          <w:rFonts w:ascii="Book Antiqua" w:hAnsi="Book Antiqua"/>
          <w:b/>
          <w:sz w:val="24"/>
          <w:szCs w:val="24"/>
        </w:rPr>
        <w:t>PRACTICAL CONSIDERATIONS</w:t>
      </w:r>
    </w:p>
    <w:p w14:paraId="3C47366C" w14:textId="6B36F4F3" w:rsidR="00F26960" w:rsidRPr="00D0127A" w:rsidRDefault="00F26960" w:rsidP="00D0127A">
      <w:pPr>
        <w:spacing w:after="0" w:line="360" w:lineRule="auto"/>
        <w:jc w:val="both"/>
        <w:rPr>
          <w:rFonts w:ascii="Book Antiqua" w:hAnsi="Book Antiqua"/>
          <w:sz w:val="24"/>
          <w:szCs w:val="24"/>
        </w:rPr>
      </w:pPr>
      <w:r w:rsidRPr="00D0127A">
        <w:rPr>
          <w:rFonts w:ascii="Book Antiqua" w:hAnsi="Book Antiqua"/>
          <w:sz w:val="24"/>
          <w:szCs w:val="24"/>
        </w:rPr>
        <w:t xml:space="preserve">AVRD is a rare form of </w:t>
      </w:r>
      <w:proofErr w:type="gramStart"/>
      <w:r w:rsidRPr="00D0127A">
        <w:rPr>
          <w:rFonts w:ascii="Book Antiqua" w:hAnsi="Book Antiqua"/>
          <w:sz w:val="24"/>
          <w:szCs w:val="24"/>
        </w:rPr>
        <w:t>cardiomyopathy,</w:t>
      </w:r>
      <w:proofErr w:type="gramEnd"/>
      <w:r w:rsidRPr="00D0127A">
        <w:rPr>
          <w:rFonts w:ascii="Book Antiqua" w:hAnsi="Book Antiqua"/>
          <w:sz w:val="24"/>
          <w:szCs w:val="24"/>
        </w:rPr>
        <w:t xml:space="preserve"> subclinical stage may be asymptomatic or characterised by non-specific symptoms such as palpitation or chest pain. Awareness amongst anaesthetists may help to raise the suspicion.</w:t>
      </w:r>
      <w:r w:rsidR="009826C8" w:rsidRPr="00D0127A">
        <w:rPr>
          <w:rFonts w:ascii="Book Antiqua" w:hAnsi="Book Antiqua"/>
          <w:sz w:val="24"/>
          <w:szCs w:val="24"/>
        </w:rPr>
        <w:t xml:space="preserve"> When malignant tachycardia occurs is healthy individual in the perioperative period, differential diagnosis should include ARVD. Early recognition and prompt treatment</w:t>
      </w:r>
      <w:r w:rsidR="002625C7" w:rsidRPr="00D0127A">
        <w:rPr>
          <w:rFonts w:ascii="Book Antiqua" w:hAnsi="Book Antiqua"/>
          <w:sz w:val="24"/>
          <w:szCs w:val="24"/>
        </w:rPr>
        <w:t xml:space="preserve"> of these arrhythmias may</w:t>
      </w:r>
      <w:r w:rsidR="009826C8" w:rsidRPr="00D0127A">
        <w:rPr>
          <w:rFonts w:ascii="Book Antiqua" w:hAnsi="Book Antiqua"/>
          <w:sz w:val="24"/>
          <w:szCs w:val="24"/>
        </w:rPr>
        <w:t xml:space="preserve"> </w:t>
      </w:r>
      <w:r w:rsidR="002625C7" w:rsidRPr="00D0127A">
        <w:rPr>
          <w:rFonts w:ascii="Book Antiqua" w:hAnsi="Book Antiqua"/>
          <w:sz w:val="24"/>
          <w:szCs w:val="24"/>
        </w:rPr>
        <w:t>help</w:t>
      </w:r>
      <w:r w:rsidR="009826C8" w:rsidRPr="00D0127A">
        <w:rPr>
          <w:rFonts w:ascii="Book Antiqua" w:hAnsi="Book Antiqua"/>
          <w:sz w:val="24"/>
          <w:szCs w:val="24"/>
        </w:rPr>
        <w:t xml:space="preserve"> to avoid cardiovascular collapse. </w:t>
      </w:r>
    </w:p>
    <w:p w14:paraId="1F3DB982" w14:textId="70F2F22D" w:rsidR="002625C7" w:rsidRPr="00D0127A" w:rsidRDefault="002625C7" w:rsidP="008E69CF">
      <w:pPr>
        <w:spacing w:after="0" w:line="360" w:lineRule="auto"/>
        <w:ind w:firstLineChars="100" w:firstLine="240"/>
        <w:jc w:val="both"/>
        <w:rPr>
          <w:rFonts w:ascii="Book Antiqua" w:hAnsi="Book Antiqua"/>
          <w:sz w:val="24"/>
          <w:szCs w:val="24"/>
        </w:rPr>
      </w:pPr>
      <w:r w:rsidRPr="00D0127A">
        <w:rPr>
          <w:rFonts w:ascii="Book Antiqua" w:hAnsi="Book Antiqua"/>
          <w:sz w:val="24"/>
          <w:szCs w:val="24"/>
        </w:rPr>
        <w:lastRenderedPageBreak/>
        <w:t>Patients with established diagnosis of ARVD should be managed by a multidisciplinary team. Robust p</w:t>
      </w:r>
      <w:r w:rsidR="00071D8B" w:rsidRPr="00D0127A">
        <w:rPr>
          <w:rFonts w:ascii="Book Antiqua" w:hAnsi="Book Antiqua"/>
          <w:sz w:val="24"/>
          <w:szCs w:val="24"/>
        </w:rPr>
        <w:t>erioperative plan should include</w:t>
      </w:r>
      <w:r w:rsidRPr="00D0127A">
        <w:rPr>
          <w:rFonts w:ascii="Book Antiqua" w:hAnsi="Book Antiqua"/>
          <w:sz w:val="24"/>
          <w:szCs w:val="24"/>
        </w:rPr>
        <w:t xml:space="preserve"> preoperative workup and optimis</w:t>
      </w:r>
      <w:r w:rsidR="00A367C2" w:rsidRPr="00D0127A">
        <w:rPr>
          <w:rFonts w:ascii="Book Antiqua" w:hAnsi="Book Antiqua"/>
          <w:sz w:val="24"/>
          <w:szCs w:val="24"/>
        </w:rPr>
        <w:t>ation involving a cardiologist</w:t>
      </w:r>
      <w:r w:rsidR="00AD3A9A" w:rsidRPr="00D0127A">
        <w:rPr>
          <w:rFonts w:ascii="Book Antiqua" w:hAnsi="Book Antiqua"/>
          <w:sz w:val="24"/>
          <w:szCs w:val="24"/>
        </w:rPr>
        <w:t xml:space="preserve">. Surgical intervention must be performed by an experienced consultant surgeon </w:t>
      </w:r>
      <w:r w:rsidRPr="00D0127A">
        <w:rPr>
          <w:rFonts w:ascii="Book Antiqua" w:hAnsi="Book Antiqua"/>
          <w:sz w:val="24"/>
          <w:szCs w:val="24"/>
        </w:rPr>
        <w:t>with the least haemostatic disturbance. Experienced consultant anaesthetist</w:t>
      </w:r>
      <w:r w:rsidR="00394A06" w:rsidRPr="00D0127A">
        <w:rPr>
          <w:rFonts w:ascii="Book Antiqua" w:hAnsi="Book Antiqua"/>
          <w:sz w:val="24"/>
          <w:szCs w:val="24"/>
        </w:rPr>
        <w:t xml:space="preserve"> in</w:t>
      </w:r>
      <w:r w:rsidR="00455743" w:rsidRPr="00D0127A">
        <w:rPr>
          <w:rFonts w:ascii="Book Antiqua" w:hAnsi="Book Antiqua"/>
          <w:sz w:val="24"/>
          <w:szCs w:val="24"/>
        </w:rPr>
        <w:t xml:space="preserve"> charge for the anaesthetic management</w:t>
      </w:r>
      <w:r w:rsidRPr="00D0127A">
        <w:rPr>
          <w:rFonts w:ascii="Book Antiqua" w:hAnsi="Book Antiqua"/>
          <w:sz w:val="24"/>
          <w:szCs w:val="24"/>
        </w:rPr>
        <w:t xml:space="preserve"> should</w:t>
      </w:r>
      <w:r w:rsidR="00394A06" w:rsidRPr="00D0127A">
        <w:rPr>
          <w:rFonts w:ascii="Book Antiqua" w:hAnsi="Book Antiqua"/>
          <w:sz w:val="24"/>
          <w:szCs w:val="24"/>
        </w:rPr>
        <w:t xml:space="preserve"> understand the pathophysiology of ARVD</w:t>
      </w:r>
      <w:r w:rsidR="00575FF9" w:rsidRPr="00D0127A">
        <w:rPr>
          <w:rFonts w:ascii="Book Antiqua" w:hAnsi="Book Antiqua"/>
          <w:sz w:val="24"/>
          <w:szCs w:val="24"/>
        </w:rPr>
        <w:t xml:space="preserve"> and physiological anomalies predisposing to </w:t>
      </w:r>
      <w:r w:rsidR="002E4F10" w:rsidRPr="00D0127A">
        <w:rPr>
          <w:rFonts w:ascii="Book Antiqua" w:hAnsi="Book Antiqua"/>
          <w:sz w:val="24"/>
          <w:szCs w:val="24"/>
        </w:rPr>
        <w:t>adverse events</w:t>
      </w:r>
      <w:r w:rsidR="00575FF9" w:rsidRPr="00D0127A">
        <w:rPr>
          <w:rFonts w:ascii="Book Antiqua" w:hAnsi="Book Antiqua"/>
          <w:sz w:val="24"/>
          <w:szCs w:val="24"/>
        </w:rPr>
        <w:t>. Cardiovascular stability should be maintained</w:t>
      </w:r>
      <w:r w:rsidR="00071D8B" w:rsidRPr="00D0127A">
        <w:rPr>
          <w:rFonts w:ascii="Book Antiqua" w:hAnsi="Book Antiqua"/>
          <w:sz w:val="24"/>
          <w:szCs w:val="24"/>
        </w:rPr>
        <w:t xml:space="preserve"> throughout</w:t>
      </w:r>
      <w:r w:rsidR="00575FF9" w:rsidRPr="00D0127A">
        <w:rPr>
          <w:rFonts w:ascii="Book Antiqua" w:hAnsi="Book Antiqua"/>
          <w:sz w:val="24"/>
          <w:szCs w:val="24"/>
        </w:rPr>
        <w:t>.</w:t>
      </w:r>
      <w:r w:rsidRPr="00D0127A">
        <w:rPr>
          <w:rFonts w:ascii="Book Antiqua" w:hAnsi="Book Antiqua"/>
          <w:sz w:val="24"/>
          <w:szCs w:val="24"/>
        </w:rPr>
        <w:t xml:space="preserve"> Malignant arrhythmias and </w:t>
      </w:r>
      <w:r w:rsidR="00A367C2" w:rsidRPr="00D0127A">
        <w:rPr>
          <w:rFonts w:ascii="Book Antiqua" w:hAnsi="Book Antiqua"/>
          <w:sz w:val="24"/>
          <w:szCs w:val="24"/>
        </w:rPr>
        <w:t>cardiovascular collapse can occur at any time during the perioperative care therefor</w:t>
      </w:r>
      <w:r w:rsidR="00071D8B" w:rsidRPr="00D0127A">
        <w:rPr>
          <w:rFonts w:ascii="Book Antiqua" w:hAnsi="Book Antiqua"/>
          <w:sz w:val="24"/>
          <w:szCs w:val="24"/>
        </w:rPr>
        <w:t xml:space="preserve"> </w:t>
      </w:r>
      <w:r w:rsidR="00A367C2" w:rsidRPr="00D0127A">
        <w:rPr>
          <w:rFonts w:ascii="Book Antiqua" w:hAnsi="Book Antiqua"/>
          <w:sz w:val="24"/>
          <w:szCs w:val="24"/>
        </w:rPr>
        <w:t>emergency vasoactive and anti-arrhythmia drugs and defibrillator should be available.</w:t>
      </w:r>
      <w:r w:rsidR="00D0127A">
        <w:rPr>
          <w:rFonts w:ascii="Book Antiqua" w:hAnsi="Book Antiqua"/>
          <w:sz w:val="24"/>
          <w:szCs w:val="24"/>
        </w:rPr>
        <w:t xml:space="preserve"> </w:t>
      </w:r>
      <w:r w:rsidR="00575FF9" w:rsidRPr="00D0127A">
        <w:rPr>
          <w:rFonts w:ascii="Book Antiqua" w:hAnsi="Book Antiqua"/>
          <w:sz w:val="24"/>
          <w:szCs w:val="24"/>
        </w:rPr>
        <w:t xml:space="preserve">Postoperative recovery is the best to take place in a clinical area with high level of monitoring. Stable haemodynamic parameters, adequate analgesia and temperature control, fluid and electrolyte balance </w:t>
      </w:r>
      <w:r w:rsidR="00373B9F" w:rsidRPr="00D0127A">
        <w:rPr>
          <w:rFonts w:ascii="Book Antiqua" w:hAnsi="Book Antiqua"/>
          <w:sz w:val="24"/>
          <w:szCs w:val="24"/>
        </w:rPr>
        <w:t xml:space="preserve">aim to avoid arrhythmias and facilitate early recovery, mobilisation and hospital discharge. </w:t>
      </w:r>
      <w:r w:rsidR="00071D8B" w:rsidRPr="00D0127A">
        <w:rPr>
          <w:rFonts w:ascii="Book Antiqua" w:hAnsi="Book Antiqua"/>
          <w:sz w:val="24"/>
          <w:szCs w:val="24"/>
        </w:rPr>
        <w:t xml:space="preserve">Once adverse event occurs at any point during perioperative care, experience cardiologist can offer valuable input. </w:t>
      </w:r>
    </w:p>
    <w:p w14:paraId="47B15FFE" w14:textId="77777777" w:rsidR="009C76FE" w:rsidRPr="00D0127A" w:rsidRDefault="009C76FE" w:rsidP="00D0127A">
      <w:pPr>
        <w:spacing w:after="0" w:line="360" w:lineRule="auto"/>
        <w:jc w:val="both"/>
        <w:rPr>
          <w:rFonts w:ascii="Book Antiqua" w:hAnsi="Book Antiqua"/>
          <w:sz w:val="24"/>
          <w:szCs w:val="24"/>
        </w:rPr>
      </w:pPr>
    </w:p>
    <w:p w14:paraId="45A8C32E" w14:textId="7A96A4D6" w:rsidR="006602A4" w:rsidRPr="00D0127A" w:rsidRDefault="008E69CF" w:rsidP="008E69CF">
      <w:pPr>
        <w:pStyle w:val="ListParagraph"/>
        <w:spacing w:after="0" w:line="360" w:lineRule="auto"/>
        <w:ind w:left="0"/>
        <w:jc w:val="both"/>
        <w:rPr>
          <w:rFonts w:ascii="Book Antiqua" w:hAnsi="Book Antiqua"/>
          <w:b/>
          <w:sz w:val="24"/>
          <w:szCs w:val="24"/>
          <w:lang w:eastAsia="zh-CN"/>
        </w:rPr>
      </w:pPr>
      <w:r w:rsidRPr="00D0127A">
        <w:rPr>
          <w:rFonts w:ascii="Book Antiqua" w:hAnsi="Book Antiqua"/>
          <w:b/>
          <w:sz w:val="24"/>
          <w:szCs w:val="24"/>
        </w:rPr>
        <w:t>CONCLUSION</w:t>
      </w:r>
    </w:p>
    <w:p w14:paraId="76548A3C" w14:textId="76C13400" w:rsidR="00A06501" w:rsidRPr="00D0127A" w:rsidRDefault="00BE76DF" w:rsidP="00D0127A">
      <w:pPr>
        <w:spacing w:after="0" w:line="360" w:lineRule="auto"/>
        <w:jc w:val="both"/>
        <w:rPr>
          <w:rFonts w:ascii="Book Antiqua" w:hAnsi="Book Antiqua"/>
          <w:sz w:val="24"/>
          <w:szCs w:val="24"/>
        </w:rPr>
      </w:pPr>
      <w:r w:rsidRPr="00D0127A">
        <w:rPr>
          <w:rFonts w:ascii="Book Antiqua" w:hAnsi="Book Antiqua"/>
          <w:sz w:val="24"/>
          <w:szCs w:val="24"/>
        </w:rPr>
        <w:t>Most</w:t>
      </w:r>
      <w:r w:rsidR="00A06501" w:rsidRPr="00D0127A">
        <w:rPr>
          <w:rFonts w:ascii="Book Antiqua" w:hAnsi="Book Antiqua"/>
          <w:sz w:val="24"/>
          <w:szCs w:val="24"/>
        </w:rPr>
        <w:t xml:space="preserve"> anaes</w:t>
      </w:r>
      <w:r w:rsidR="00F51B99" w:rsidRPr="00D0127A">
        <w:rPr>
          <w:rFonts w:ascii="Book Antiqua" w:hAnsi="Book Antiqua"/>
          <w:sz w:val="24"/>
          <w:szCs w:val="24"/>
        </w:rPr>
        <w:t>the</w:t>
      </w:r>
      <w:r w:rsidRPr="00D0127A">
        <w:rPr>
          <w:rFonts w:ascii="Book Antiqua" w:hAnsi="Book Antiqua"/>
          <w:sz w:val="24"/>
          <w:szCs w:val="24"/>
        </w:rPr>
        <w:t>tists</w:t>
      </w:r>
      <w:r w:rsidR="00F51B99" w:rsidRPr="00D0127A">
        <w:rPr>
          <w:rFonts w:ascii="Book Antiqua" w:hAnsi="Book Antiqua"/>
          <w:sz w:val="24"/>
          <w:szCs w:val="24"/>
        </w:rPr>
        <w:t xml:space="preserve"> </w:t>
      </w:r>
      <w:r w:rsidRPr="00D0127A">
        <w:rPr>
          <w:rFonts w:ascii="Book Antiqua" w:hAnsi="Book Antiqua"/>
          <w:sz w:val="24"/>
          <w:szCs w:val="24"/>
        </w:rPr>
        <w:t>would</w:t>
      </w:r>
      <w:r w:rsidR="00015453" w:rsidRPr="00D0127A">
        <w:rPr>
          <w:rFonts w:ascii="Book Antiqua" w:hAnsi="Book Antiqua"/>
          <w:sz w:val="24"/>
          <w:szCs w:val="24"/>
        </w:rPr>
        <w:t xml:space="preserve"> encounter</w:t>
      </w:r>
      <w:r w:rsidR="00A06501" w:rsidRPr="00D0127A">
        <w:rPr>
          <w:rFonts w:ascii="Book Antiqua" w:hAnsi="Book Antiqua"/>
          <w:sz w:val="24"/>
          <w:szCs w:val="24"/>
        </w:rPr>
        <w:t xml:space="preserve"> patie</w:t>
      </w:r>
      <w:r w:rsidR="00F51B99" w:rsidRPr="00D0127A">
        <w:rPr>
          <w:rFonts w:ascii="Book Antiqua" w:hAnsi="Book Antiqua"/>
          <w:sz w:val="24"/>
          <w:szCs w:val="24"/>
        </w:rPr>
        <w:t>nt</w:t>
      </w:r>
      <w:r w:rsidRPr="00D0127A">
        <w:rPr>
          <w:rFonts w:ascii="Book Antiqua" w:hAnsi="Book Antiqua"/>
          <w:sz w:val="24"/>
          <w:szCs w:val="24"/>
        </w:rPr>
        <w:t>s</w:t>
      </w:r>
      <w:r w:rsidR="00F51B99" w:rsidRPr="00D0127A">
        <w:rPr>
          <w:rFonts w:ascii="Book Antiqua" w:hAnsi="Book Antiqua"/>
          <w:sz w:val="24"/>
          <w:szCs w:val="24"/>
        </w:rPr>
        <w:t xml:space="preserve"> with subclinical</w:t>
      </w:r>
      <w:r w:rsidR="00015453" w:rsidRPr="00D0127A">
        <w:rPr>
          <w:rFonts w:ascii="Book Antiqua" w:hAnsi="Book Antiqua"/>
          <w:sz w:val="24"/>
          <w:szCs w:val="24"/>
        </w:rPr>
        <w:t xml:space="preserve"> or diagnosed</w:t>
      </w:r>
      <w:r w:rsidR="00A06501" w:rsidRPr="00D0127A">
        <w:rPr>
          <w:rFonts w:ascii="Book Antiqua" w:hAnsi="Book Antiqua"/>
          <w:sz w:val="24"/>
          <w:szCs w:val="24"/>
        </w:rPr>
        <w:t xml:space="preserve"> ARVD. </w:t>
      </w:r>
      <w:r w:rsidR="000C2CD2" w:rsidRPr="00D0127A">
        <w:rPr>
          <w:rFonts w:ascii="Book Antiqua" w:hAnsi="Book Antiqua"/>
          <w:sz w:val="24"/>
          <w:szCs w:val="24"/>
        </w:rPr>
        <w:t>Available literature on management of ARVD in the anaesthetic practice is not sufficient to establish evi</w:t>
      </w:r>
      <w:r w:rsidR="00F51B99" w:rsidRPr="00D0127A">
        <w:rPr>
          <w:rFonts w:ascii="Book Antiqua" w:hAnsi="Book Antiqua"/>
          <w:sz w:val="24"/>
          <w:szCs w:val="24"/>
        </w:rPr>
        <w:t>dence-based recommendations.</w:t>
      </w:r>
      <w:r w:rsidR="00D0127A">
        <w:rPr>
          <w:rFonts w:ascii="Book Antiqua" w:hAnsi="Book Antiqua"/>
          <w:sz w:val="24"/>
          <w:szCs w:val="24"/>
        </w:rPr>
        <w:t xml:space="preserve"> </w:t>
      </w:r>
      <w:r w:rsidR="00F51B99" w:rsidRPr="00D0127A">
        <w:rPr>
          <w:rFonts w:ascii="Book Antiqua" w:hAnsi="Book Antiqua"/>
          <w:sz w:val="24"/>
          <w:szCs w:val="24"/>
        </w:rPr>
        <w:t>Clinical data remains conflicting</w:t>
      </w:r>
      <w:r w:rsidR="000C2CD2" w:rsidRPr="00D0127A">
        <w:rPr>
          <w:rFonts w:ascii="Book Antiqua" w:hAnsi="Book Antiqua"/>
          <w:sz w:val="24"/>
          <w:szCs w:val="24"/>
        </w:rPr>
        <w:t xml:space="preserve"> about the safety of the individual pharmacological agents. </w:t>
      </w:r>
      <w:r w:rsidR="00A06501" w:rsidRPr="00D0127A">
        <w:rPr>
          <w:rFonts w:ascii="Book Antiqua" w:hAnsi="Book Antiqua"/>
          <w:sz w:val="24"/>
          <w:szCs w:val="24"/>
        </w:rPr>
        <w:t>Careful perioperative assessment and</w:t>
      </w:r>
      <w:r w:rsidR="000C2CD2" w:rsidRPr="00D0127A">
        <w:rPr>
          <w:rFonts w:ascii="Book Antiqua" w:hAnsi="Book Antiqua"/>
          <w:sz w:val="24"/>
          <w:szCs w:val="24"/>
        </w:rPr>
        <w:t xml:space="preserve"> solid management</w:t>
      </w:r>
      <w:r w:rsidR="00F51B99" w:rsidRPr="00D0127A">
        <w:rPr>
          <w:rFonts w:ascii="Book Antiqua" w:hAnsi="Book Antiqua"/>
          <w:sz w:val="24"/>
          <w:szCs w:val="24"/>
        </w:rPr>
        <w:t xml:space="preserve"> plan</w:t>
      </w:r>
      <w:r w:rsidR="00A06501" w:rsidRPr="00D0127A">
        <w:rPr>
          <w:rFonts w:ascii="Book Antiqua" w:hAnsi="Book Antiqua"/>
          <w:sz w:val="24"/>
          <w:szCs w:val="24"/>
        </w:rPr>
        <w:t xml:space="preserve"> focusing on </w:t>
      </w:r>
      <w:r w:rsidR="000C2CD2" w:rsidRPr="00D0127A">
        <w:rPr>
          <w:rFonts w:ascii="Book Antiqua" w:hAnsi="Book Antiqua"/>
          <w:sz w:val="24"/>
          <w:szCs w:val="24"/>
        </w:rPr>
        <w:t>the maintenance of physiological stability may help to avoid perioperative loss and</w:t>
      </w:r>
      <w:r w:rsidR="00F51B99" w:rsidRPr="00D0127A">
        <w:rPr>
          <w:rFonts w:ascii="Book Antiqua" w:hAnsi="Book Antiqua"/>
          <w:sz w:val="24"/>
          <w:szCs w:val="24"/>
        </w:rPr>
        <w:t xml:space="preserve"> provide the</w:t>
      </w:r>
      <w:r w:rsidR="000C2CD2" w:rsidRPr="00D0127A">
        <w:rPr>
          <w:rFonts w:ascii="Book Antiqua" w:hAnsi="Book Antiqua"/>
          <w:sz w:val="24"/>
          <w:szCs w:val="24"/>
        </w:rPr>
        <w:t xml:space="preserve"> </w:t>
      </w:r>
      <w:r w:rsidR="00A06501" w:rsidRPr="00D0127A">
        <w:rPr>
          <w:rFonts w:ascii="Book Antiqua" w:hAnsi="Book Antiqua"/>
          <w:sz w:val="24"/>
          <w:szCs w:val="24"/>
        </w:rPr>
        <w:t xml:space="preserve">highest level of safety in this patient population. </w:t>
      </w:r>
    </w:p>
    <w:p w14:paraId="0B46EE93" w14:textId="77777777" w:rsidR="00087DB8" w:rsidRPr="00D0127A" w:rsidRDefault="00087DB8" w:rsidP="00D0127A">
      <w:pPr>
        <w:spacing w:after="0" w:line="360" w:lineRule="auto"/>
        <w:jc w:val="both"/>
        <w:rPr>
          <w:rFonts w:ascii="Book Antiqua" w:hAnsi="Book Antiqua" w:cs="Times New Roman"/>
          <w:b/>
          <w:sz w:val="24"/>
          <w:szCs w:val="24"/>
          <w:lang w:eastAsia="zh-CN"/>
        </w:rPr>
      </w:pPr>
    </w:p>
    <w:p w14:paraId="51761656" w14:textId="77777777" w:rsidR="008E69CF" w:rsidRDefault="008E69CF">
      <w:pPr>
        <w:rPr>
          <w:rFonts w:ascii="Book Antiqua" w:hAnsi="Book Antiqua" w:cs="Times New Roman"/>
          <w:b/>
          <w:sz w:val="24"/>
          <w:szCs w:val="24"/>
        </w:rPr>
      </w:pPr>
      <w:r>
        <w:rPr>
          <w:rFonts w:ascii="Book Antiqua" w:hAnsi="Book Antiqua" w:cs="Times New Roman"/>
          <w:b/>
          <w:sz w:val="24"/>
          <w:szCs w:val="24"/>
        </w:rPr>
        <w:br w:type="page"/>
      </w:r>
    </w:p>
    <w:p w14:paraId="31251CF5" w14:textId="17451CFF" w:rsidR="00C70C6B" w:rsidRPr="00345BAF" w:rsidRDefault="00C70C6B" w:rsidP="00345BAF">
      <w:pPr>
        <w:spacing w:after="0" w:line="360" w:lineRule="auto"/>
        <w:jc w:val="both"/>
        <w:rPr>
          <w:rFonts w:ascii="Book Antiqua" w:hAnsi="Book Antiqua" w:cs="Times New Roman"/>
          <w:b/>
          <w:sz w:val="24"/>
          <w:szCs w:val="24"/>
          <w:lang w:eastAsia="zh-CN"/>
        </w:rPr>
      </w:pPr>
      <w:r w:rsidRPr="00345BAF">
        <w:rPr>
          <w:rFonts w:ascii="Book Antiqua" w:hAnsi="Book Antiqua" w:cs="Times New Roman"/>
          <w:b/>
          <w:sz w:val="24"/>
          <w:szCs w:val="24"/>
        </w:rPr>
        <w:lastRenderedPageBreak/>
        <w:t>REFERENCES</w:t>
      </w:r>
    </w:p>
    <w:p w14:paraId="1370E092"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1 </w:t>
      </w:r>
      <w:proofErr w:type="spellStart"/>
      <w:r w:rsidRPr="00345BAF">
        <w:rPr>
          <w:rFonts w:ascii="Book Antiqua" w:hAnsi="Book Antiqua" w:cs="宋体"/>
          <w:b/>
          <w:bCs/>
          <w:sz w:val="24"/>
          <w:szCs w:val="24"/>
          <w:lang w:val="en-US" w:eastAsia="zh-CN"/>
        </w:rPr>
        <w:t>Dalal</w:t>
      </w:r>
      <w:proofErr w:type="spellEnd"/>
      <w:r w:rsidRPr="00345BAF">
        <w:rPr>
          <w:rFonts w:ascii="Book Antiqua" w:hAnsi="Book Antiqua" w:cs="宋体"/>
          <w:b/>
          <w:bCs/>
          <w:sz w:val="24"/>
          <w:szCs w:val="24"/>
          <w:lang w:val="en-US" w:eastAsia="zh-CN"/>
        </w:rPr>
        <w:t xml:space="preserve"> D</w:t>
      </w:r>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Nasir</w:t>
      </w:r>
      <w:proofErr w:type="spellEnd"/>
      <w:r w:rsidRPr="00345BAF">
        <w:rPr>
          <w:rFonts w:ascii="Book Antiqua" w:hAnsi="Book Antiqua" w:cs="宋体"/>
          <w:sz w:val="24"/>
          <w:szCs w:val="24"/>
          <w:lang w:val="en-US" w:eastAsia="zh-CN"/>
        </w:rPr>
        <w:t xml:space="preserve"> K, </w:t>
      </w:r>
      <w:proofErr w:type="spellStart"/>
      <w:r w:rsidRPr="00345BAF">
        <w:rPr>
          <w:rFonts w:ascii="Book Antiqua" w:hAnsi="Book Antiqua" w:cs="宋体"/>
          <w:sz w:val="24"/>
          <w:szCs w:val="24"/>
          <w:lang w:val="en-US" w:eastAsia="zh-CN"/>
        </w:rPr>
        <w:t>Bomma</w:t>
      </w:r>
      <w:proofErr w:type="spellEnd"/>
      <w:r w:rsidRPr="00345BAF">
        <w:rPr>
          <w:rFonts w:ascii="Book Antiqua" w:hAnsi="Book Antiqua" w:cs="宋体"/>
          <w:sz w:val="24"/>
          <w:szCs w:val="24"/>
          <w:lang w:val="en-US" w:eastAsia="zh-CN"/>
        </w:rPr>
        <w:t xml:space="preserve"> C, </w:t>
      </w:r>
      <w:proofErr w:type="spellStart"/>
      <w:r w:rsidRPr="00345BAF">
        <w:rPr>
          <w:rFonts w:ascii="Book Antiqua" w:hAnsi="Book Antiqua" w:cs="宋体"/>
          <w:sz w:val="24"/>
          <w:szCs w:val="24"/>
          <w:lang w:val="en-US" w:eastAsia="zh-CN"/>
        </w:rPr>
        <w:t>Prakasa</w:t>
      </w:r>
      <w:proofErr w:type="spellEnd"/>
      <w:r w:rsidRPr="00345BAF">
        <w:rPr>
          <w:rFonts w:ascii="Book Antiqua" w:hAnsi="Book Antiqua" w:cs="宋体"/>
          <w:sz w:val="24"/>
          <w:szCs w:val="24"/>
          <w:lang w:val="en-US" w:eastAsia="zh-CN"/>
        </w:rPr>
        <w:t xml:space="preserve"> K, </w:t>
      </w:r>
      <w:proofErr w:type="spellStart"/>
      <w:r w:rsidRPr="00345BAF">
        <w:rPr>
          <w:rFonts w:ascii="Book Antiqua" w:hAnsi="Book Antiqua" w:cs="宋体"/>
          <w:sz w:val="24"/>
          <w:szCs w:val="24"/>
          <w:lang w:val="en-US" w:eastAsia="zh-CN"/>
        </w:rPr>
        <w:t>Tandri</w:t>
      </w:r>
      <w:proofErr w:type="spellEnd"/>
      <w:r w:rsidRPr="00345BAF">
        <w:rPr>
          <w:rFonts w:ascii="Book Antiqua" w:hAnsi="Book Antiqua" w:cs="宋体"/>
          <w:sz w:val="24"/>
          <w:szCs w:val="24"/>
          <w:lang w:val="en-US" w:eastAsia="zh-CN"/>
        </w:rPr>
        <w:t xml:space="preserve"> H, </w:t>
      </w:r>
      <w:proofErr w:type="spellStart"/>
      <w:r w:rsidRPr="00345BAF">
        <w:rPr>
          <w:rFonts w:ascii="Book Antiqua" w:hAnsi="Book Antiqua" w:cs="宋体"/>
          <w:sz w:val="24"/>
          <w:szCs w:val="24"/>
          <w:lang w:val="en-US" w:eastAsia="zh-CN"/>
        </w:rPr>
        <w:t>Piccini</w:t>
      </w:r>
      <w:proofErr w:type="spellEnd"/>
      <w:r w:rsidRPr="00345BAF">
        <w:rPr>
          <w:rFonts w:ascii="Book Antiqua" w:hAnsi="Book Antiqua" w:cs="宋体"/>
          <w:sz w:val="24"/>
          <w:szCs w:val="24"/>
          <w:lang w:val="en-US" w:eastAsia="zh-CN"/>
        </w:rPr>
        <w:t xml:space="preserve"> J, </w:t>
      </w:r>
      <w:proofErr w:type="spellStart"/>
      <w:r w:rsidRPr="00345BAF">
        <w:rPr>
          <w:rFonts w:ascii="Book Antiqua" w:hAnsi="Book Antiqua" w:cs="宋体"/>
          <w:sz w:val="24"/>
          <w:szCs w:val="24"/>
          <w:lang w:val="en-US" w:eastAsia="zh-CN"/>
        </w:rPr>
        <w:t>Roguin</w:t>
      </w:r>
      <w:proofErr w:type="spellEnd"/>
      <w:r w:rsidRPr="00345BAF">
        <w:rPr>
          <w:rFonts w:ascii="Book Antiqua" w:hAnsi="Book Antiqua" w:cs="宋体"/>
          <w:sz w:val="24"/>
          <w:szCs w:val="24"/>
          <w:lang w:val="en-US" w:eastAsia="zh-CN"/>
        </w:rPr>
        <w:t xml:space="preserve"> A, </w:t>
      </w:r>
      <w:proofErr w:type="spellStart"/>
      <w:r w:rsidRPr="00345BAF">
        <w:rPr>
          <w:rFonts w:ascii="Book Antiqua" w:hAnsi="Book Antiqua" w:cs="宋体"/>
          <w:sz w:val="24"/>
          <w:szCs w:val="24"/>
          <w:lang w:val="en-US" w:eastAsia="zh-CN"/>
        </w:rPr>
        <w:t>Tichnell</w:t>
      </w:r>
      <w:proofErr w:type="spellEnd"/>
      <w:r w:rsidRPr="00345BAF">
        <w:rPr>
          <w:rFonts w:ascii="Book Antiqua" w:hAnsi="Book Antiqua" w:cs="宋体"/>
          <w:sz w:val="24"/>
          <w:szCs w:val="24"/>
          <w:lang w:val="en-US" w:eastAsia="zh-CN"/>
        </w:rPr>
        <w:t xml:space="preserve"> C, James C, Russell SD, Judge DP, Abraham T, </w:t>
      </w:r>
      <w:proofErr w:type="spellStart"/>
      <w:r w:rsidRPr="00345BAF">
        <w:rPr>
          <w:rFonts w:ascii="Book Antiqua" w:hAnsi="Book Antiqua" w:cs="宋体"/>
          <w:sz w:val="24"/>
          <w:szCs w:val="24"/>
          <w:lang w:val="en-US" w:eastAsia="zh-CN"/>
        </w:rPr>
        <w:t>Spevak</w:t>
      </w:r>
      <w:proofErr w:type="spellEnd"/>
      <w:r w:rsidRPr="00345BAF">
        <w:rPr>
          <w:rFonts w:ascii="Book Antiqua" w:hAnsi="Book Antiqua" w:cs="宋体"/>
          <w:sz w:val="24"/>
          <w:szCs w:val="24"/>
          <w:lang w:val="en-US" w:eastAsia="zh-CN"/>
        </w:rPr>
        <w:t xml:space="preserve"> PJ, </w:t>
      </w:r>
      <w:proofErr w:type="spellStart"/>
      <w:r w:rsidRPr="00345BAF">
        <w:rPr>
          <w:rFonts w:ascii="Book Antiqua" w:hAnsi="Book Antiqua" w:cs="宋体"/>
          <w:sz w:val="24"/>
          <w:szCs w:val="24"/>
          <w:lang w:val="en-US" w:eastAsia="zh-CN"/>
        </w:rPr>
        <w:t>Bluemke</w:t>
      </w:r>
      <w:proofErr w:type="spellEnd"/>
      <w:r w:rsidRPr="00345BAF">
        <w:rPr>
          <w:rFonts w:ascii="Book Antiqua" w:hAnsi="Book Antiqua" w:cs="宋体"/>
          <w:sz w:val="24"/>
          <w:szCs w:val="24"/>
          <w:lang w:val="en-US" w:eastAsia="zh-CN"/>
        </w:rPr>
        <w:t xml:space="preserve"> DA, Calkins H.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dysplasia: a United States experience. </w:t>
      </w:r>
      <w:r w:rsidRPr="00345BAF">
        <w:rPr>
          <w:rFonts w:ascii="Book Antiqua" w:hAnsi="Book Antiqua" w:cs="宋体"/>
          <w:i/>
          <w:iCs/>
          <w:sz w:val="24"/>
          <w:szCs w:val="24"/>
          <w:lang w:val="en-US" w:eastAsia="zh-CN"/>
        </w:rPr>
        <w:t>Circulation</w:t>
      </w:r>
      <w:r w:rsidRPr="00345BAF">
        <w:rPr>
          <w:rFonts w:ascii="Book Antiqua" w:hAnsi="Book Antiqua" w:cs="宋体"/>
          <w:sz w:val="24"/>
          <w:szCs w:val="24"/>
          <w:lang w:val="en-US" w:eastAsia="zh-CN"/>
        </w:rPr>
        <w:t xml:space="preserve"> 2005; </w:t>
      </w:r>
      <w:r w:rsidRPr="00345BAF">
        <w:rPr>
          <w:rFonts w:ascii="Book Antiqua" w:hAnsi="Book Antiqua" w:cs="宋体"/>
          <w:b/>
          <w:bCs/>
          <w:sz w:val="24"/>
          <w:szCs w:val="24"/>
          <w:lang w:val="en-US" w:eastAsia="zh-CN"/>
        </w:rPr>
        <w:t>112</w:t>
      </w:r>
      <w:r w:rsidRPr="00345BAF">
        <w:rPr>
          <w:rFonts w:ascii="Book Antiqua" w:hAnsi="Book Antiqua" w:cs="宋体"/>
          <w:sz w:val="24"/>
          <w:szCs w:val="24"/>
          <w:lang w:val="en-US" w:eastAsia="zh-CN"/>
        </w:rPr>
        <w:t>: 3823-3832 [PMID: 16344387 DOI: 10.1161/CIRCULATIONAHA.105.542266]</w:t>
      </w:r>
    </w:p>
    <w:p w14:paraId="6C640140" w14:textId="69D18EBC"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2 </w:t>
      </w:r>
      <w:proofErr w:type="spellStart"/>
      <w:r w:rsidRPr="00345BAF">
        <w:rPr>
          <w:rFonts w:ascii="Book Antiqua" w:hAnsi="Book Antiqua" w:cs="宋体"/>
          <w:b/>
          <w:bCs/>
          <w:sz w:val="24"/>
          <w:szCs w:val="24"/>
          <w:lang w:val="en-US" w:eastAsia="zh-CN"/>
        </w:rPr>
        <w:t>Thiene</w:t>
      </w:r>
      <w:proofErr w:type="spellEnd"/>
      <w:r w:rsidRPr="00345BAF">
        <w:rPr>
          <w:rFonts w:ascii="Book Antiqua" w:hAnsi="Book Antiqua" w:cs="宋体"/>
          <w:b/>
          <w:bCs/>
          <w:sz w:val="24"/>
          <w:szCs w:val="24"/>
          <w:lang w:val="en-US" w:eastAsia="zh-CN"/>
        </w:rPr>
        <w:t xml:space="preserve"> G</w:t>
      </w:r>
      <w:r w:rsidRPr="00345BAF">
        <w:rPr>
          <w:rFonts w:ascii="Book Antiqua" w:hAnsi="Book Antiqua" w:cs="宋体"/>
          <w:sz w:val="24"/>
          <w:szCs w:val="24"/>
          <w:lang w:val="en-US" w:eastAsia="zh-CN"/>
        </w:rPr>
        <w:t xml:space="preserve">, Basso C.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cardiomyopathy: An update. </w:t>
      </w:r>
      <w:proofErr w:type="spellStart"/>
      <w:r w:rsidRPr="00345BAF">
        <w:rPr>
          <w:rFonts w:ascii="Book Antiqua" w:hAnsi="Book Antiqua" w:cs="宋体"/>
          <w:i/>
          <w:iCs/>
          <w:sz w:val="24"/>
          <w:szCs w:val="24"/>
          <w:lang w:val="en-US" w:eastAsia="zh-CN"/>
        </w:rPr>
        <w:t>Cardiovasc</w:t>
      </w:r>
      <w:proofErr w:type="spellEnd"/>
      <w:r w:rsidRPr="00345BAF">
        <w:rPr>
          <w:rFonts w:ascii="Book Antiqua" w:hAnsi="Book Antiqua" w:cs="宋体"/>
          <w:i/>
          <w:iCs/>
          <w:sz w:val="24"/>
          <w:szCs w:val="24"/>
          <w:lang w:val="en-US" w:eastAsia="zh-CN"/>
        </w:rPr>
        <w:t xml:space="preserve"> </w:t>
      </w:r>
      <w:proofErr w:type="spellStart"/>
      <w:r w:rsidRPr="00345BAF">
        <w:rPr>
          <w:rFonts w:ascii="Book Antiqua" w:hAnsi="Book Antiqua" w:cs="宋体"/>
          <w:i/>
          <w:iCs/>
          <w:sz w:val="24"/>
          <w:szCs w:val="24"/>
          <w:lang w:val="en-US" w:eastAsia="zh-CN"/>
        </w:rPr>
        <w:t>Pathol</w:t>
      </w:r>
      <w:proofErr w:type="spellEnd"/>
      <w:r w:rsidRPr="00345BAF">
        <w:rPr>
          <w:rFonts w:ascii="Book Antiqua" w:hAnsi="Book Antiqua" w:cs="宋体"/>
          <w:sz w:val="24"/>
          <w:szCs w:val="24"/>
          <w:lang w:val="en-US" w:eastAsia="zh-CN"/>
        </w:rPr>
        <w:t xml:space="preserve"> </w:t>
      </w:r>
      <w:r>
        <w:rPr>
          <w:rFonts w:ascii="Book Antiqua" w:hAnsi="Book Antiqua" w:cs="宋体" w:hint="eastAsia"/>
          <w:sz w:val="24"/>
          <w:szCs w:val="24"/>
          <w:lang w:val="en-US" w:eastAsia="zh-CN"/>
        </w:rPr>
        <w:t>2001</w:t>
      </w:r>
      <w:r w:rsidRPr="00345BAF">
        <w:rPr>
          <w:rFonts w:ascii="Book Antiqua" w:hAnsi="Book Antiqua" w:cs="宋体"/>
          <w:sz w:val="24"/>
          <w:szCs w:val="24"/>
          <w:lang w:val="en-US" w:eastAsia="zh-CN"/>
        </w:rPr>
        <w:t xml:space="preserve">; </w:t>
      </w:r>
      <w:r w:rsidRPr="00345BAF">
        <w:rPr>
          <w:rFonts w:ascii="Book Antiqua" w:hAnsi="Book Antiqua" w:cs="宋体"/>
          <w:b/>
          <w:bCs/>
          <w:sz w:val="24"/>
          <w:szCs w:val="24"/>
          <w:lang w:val="en-US" w:eastAsia="zh-CN"/>
        </w:rPr>
        <w:t>10</w:t>
      </w:r>
      <w:r w:rsidRPr="00345BAF">
        <w:rPr>
          <w:rFonts w:ascii="Book Antiqua" w:hAnsi="Book Antiqua" w:cs="宋体"/>
          <w:sz w:val="24"/>
          <w:szCs w:val="24"/>
          <w:lang w:val="en-US" w:eastAsia="zh-CN"/>
        </w:rPr>
        <w:t>: 109-117 [PMID: 11485854 DOI: 10.</w:t>
      </w:r>
      <w:r w:rsidR="003D1FC6">
        <w:rPr>
          <w:rFonts w:ascii="Book Antiqua" w:hAnsi="Book Antiqua" w:cs="宋体"/>
          <w:sz w:val="24"/>
          <w:szCs w:val="24"/>
          <w:lang w:val="en-US" w:eastAsia="zh-CN"/>
        </w:rPr>
        <w:t>1016/S1054-8807(01)00067-9</w:t>
      </w:r>
      <w:r w:rsidRPr="00345BAF">
        <w:rPr>
          <w:rFonts w:ascii="Book Antiqua" w:hAnsi="Book Antiqua" w:cs="宋体"/>
          <w:sz w:val="24"/>
          <w:szCs w:val="24"/>
          <w:lang w:val="en-US" w:eastAsia="zh-CN"/>
        </w:rPr>
        <w:t>]</w:t>
      </w:r>
    </w:p>
    <w:p w14:paraId="5390E7A4"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3 </w:t>
      </w:r>
      <w:proofErr w:type="spellStart"/>
      <w:r w:rsidRPr="00345BAF">
        <w:rPr>
          <w:rFonts w:ascii="Book Antiqua" w:hAnsi="Book Antiqua" w:cs="宋体"/>
          <w:b/>
          <w:bCs/>
          <w:sz w:val="24"/>
          <w:szCs w:val="24"/>
          <w:lang w:val="en-US" w:eastAsia="zh-CN"/>
        </w:rPr>
        <w:t>Tabib</w:t>
      </w:r>
      <w:proofErr w:type="spellEnd"/>
      <w:r w:rsidRPr="00345BAF">
        <w:rPr>
          <w:rFonts w:ascii="Book Antiqua" w:hAnsi="Book Antiqua" w:cs="宋体"/>
          <w:b/>
          <w:bCs/>
          <w:sz w:val="24"/>
          <w:szCs w:val="24"/>
          <w:lang w:val="en-US" w:eastAsia="zh-CN"/>
        </w:rPr>
        <w:t xml:space="preserve"> A</w:t>
      </w:r>
      <w:r w:rsidRPr="00345BAF">
        <w:rPr>
          <w:rFonts w:ascii="Book Antiqua" w:hAnsi="Book Antiqua" w:cs="宋体"/>
          <w:sz w:val="24"/>
          <w:szCs w:val="24"/>
          <w:lang w:val="en-US" w:eastAsia="zh-CN"/>
        </w:rPr>
        <w:t xml:space="preserve">, Loire R, </w:t>
      </w:r>
      <w:proofErr w:type="spellStart"/>
      <w:r w:rsidRPr="00345BAF">
        <w:rPr>
          <w:rFonts w:ascii="Book Antiqua" w:hAnsi="Book Antiqua" w:cs="宋体"/>
          <w:sz w:val="24"/>
          <w:szCs w:val="24"/>
          <w:lang w:val="en-US" w:eastAsia="zh-CN"/>
        </w:rPr>
        <w:t>Miras</w:t>
      </w:r>
      <w:proofErr w:type="spellEnd"/>
      <w:r w:rsidRPr="00345BAF">
        <w:rPr>
          <w:rFonts w:ascii="Book Antiqua" w:hAnsi="Book Antiqua" w:cs="宋体"/>
          <w:sz w:val="24"/>
          <w:szCs w:val="24"/>
          <w:lang w:val="en-US" w:eastAsia="zh-CN"/>
        </w:rPr>
        <w:t xml:space="preserve"> A, </w:t>
      </w:r>
      <w:proofErr w:type="spellStart"/>
      <w:r w:rsidRPr="00345BAF">
        <w:rPr>
          <w:rFonts w:ascii="Book Antiqua" w:hAnsi="Book Antiqua" w:cs="宋体"/>
          <w:sz w:val="24"/>
          <w:szCs w:val="24"/>
          <w:lang w:val="en-US" w:eastAsia="zh-CN"/>
        </w:rPr>
        <w:t>Thivolet-Bejui</w:t>
      </w:r>
      <w:proofErr w:type="spellEnd"/>
      <w:r w:rsidRPr="00345BAF">
        <w:rPr>
          <w:rFonts w:ascii="Book Antiqua" w:hAnsi="Book Antiqua" w:cs="宋体"/>
          <w:sz w:val="24"/>
          <w:szCs w:val="24"/>
          <w:lang w:val="en-US" w:eastAsia="zh-CN"/>
        </w:rPr>
        <w:t xml:space="preserve"> F, </w:t>
      </w:r>
      <w:proofErr w:type="spellStart"/>
      <w:r w:rsidRPr="00345BAF">
        <w:rPr>
          <w:rFonts w:ascii="Book Antiqua" w:hAnsi="Book Antiqua" w:cs="宋体"/>
          <w:sz w:val="24"/>
          <w:szCs w:val="24"/>
          <w:lang w:val="en-US" w:eastAsia="zh-CN"/>
        </w:rPr>
        <w:t>Timour</w:t>
      </w:r>
      <w:proofErr w:type="spellEnd"/>
      <w:r w:rsidRPr="00345BAF">
        <w:rPr>
          <w:rFonts w:ascii="Book Antiqua" w:hAnsi="Book Antiqua" w:cs="宋体"/>
          <w:sz w:val="24"/>
          <w:szCs w:val="24"/>
          <w:lang w:val="en-US" w:eastAsia="zh-CN"/>
        </w:rPr>
        <w:t xml:space="preserve"> Q, Bui-</w:t>
      </w:r>
      <w:proofErr w:type="spellStart"/>
      <w:r w:rsidRPr="00345BAF">
        <w:rPr>
          <w:rFonts w:ascii="Book Antiqua" w:hAnsi="Book Antiqua" w:cs="宋体"/>
          <w:sz w:val="24"/>
          <w:szCs w:val="24"/>
          <w:lang w:val="en-US" w:eastAsia="zh-CN"/>
        </w:rPr>
        <w:t>Xuan</w:t>
      </w:r>
      <w:proofErr w:type="spellEnd"/>
      <w:r w:rsidRPr="00345BAF">
        <w:rPr>
          <w:rFonts w:ascii="Book Antiqua" w:hAnsi="Book Antiqua" w:cs="宋体"/>
          <w:sz w:val="24"/>
          <w:szCs w:val="24"/>
          <w:lang w:val="en-US" w:eastAsia="zh-CN"/>
        </w:rPr>
        <w:t xml:space="preserve"> B, </w:t>
      </w:r>
      <w:proofErr w:type="spellStart"/>
      <w:r w:rsidRPr="00345BAF">
        <w:rPr>
          <w:rFonts w:ascii="Book Antiqua" w:hAnsi="Book Antiqua" w:cs="宋体"/>
          <w:sz w:val="24"/>
          <w:szCs w:val="24"/>
          <w:lang w:val="en-US" w:eastAsia="zh-CN"/>
        </w:rPr>
        <w:t>Malicier</w:t>
      </w:r>
      <w:proofErr w:type="spellEnd"/>
      <w:r w:rsidRPr="00345BAF">
        <w:rPr>
          <w:rFonts w:ascii="Book Antiqua" w:hAnsi="Book Antiqua" w:cs="宋体"/>
          <w:sz w:val="24"/>
          <w:szCs w:val="24"/>
          <w:lang w:val="en-US" w:eastAsia="zh-CN"/>
        </w:rPr>
        <w:t xml:space="preserve"> D. Unsuspected cardiac lesions associated with sudden unexpected perioperative death. </w:t>
      </w:r>
      <w:proofErr w:type="spellStart"/>
      <w:r w:rsidRPr="00345BAF">
        <w:rPr>
          <w:rFonts w:ascii="Book Antiqua" w:hAnsi="Book Antiqua" w:cs="宋体"/>
          <w:i/>
          <w:iCs/>
          <w:sz w:val="24"/>
          <w:szCs w:val="24"/>
          <w:lang w:val="en-US" w:eastAsia="zh-CN"/>
        </w:rPr>
        <w:t>Eur</w:t>
      </w:r>
      <w:proofErr w:type="spellEnd"/>
      <w:r w:rsidRPr="00345BAF">
        <w:rPr>
          <w:rFonts w:ascii="Book Antiqua" w:hAnsi="Book Antiqua" w:cs="宋体"/>
          <w:i/>
          <w:iCs/>
          <w:sz w:val="24"/>
          <w:szCs w:val="24"/>
          <w:lang w:val="en-US" w:eastAsia="zh-CN"/>
        </w:rPr>
        <w:t xml:space="preserve"> J </w:t>
      </w:r>
      <w:proofErr w:type="spellStart"/>
      <w:r w:rsidRPr="00345BAF">
        <w:rPr>
          <w:rFonts w:ascii="Book Antiqua" w:hAnsi="Book Antiqua" w:cs="宋体"/>
          <w:i/>
          <w:iCs/>
          <w:sz w:val="24"/>
          <w:szCs w:val="24"/>
          <w:lang w:val="en-US" w:eastAsia="zh-CN"/>
        </w:rPr>
        <w:t>Anaesthesiol</w:t>
      </w:r>
      <w:proofErr w:type="spellEnd"/>
      <w:r w:rsidRPr="00345BAF">
        <w:rPr>
          <w:rFonts w:ascii="Book Antiqua" w:hAnsi="Book Antiqua" w:cs="宋体"/>
          <w:sz w:val="24"/>
          <w:szCs w:val="24"/>
          <w:lang w:val="en-US" w:eastAsia="zh-CN"/>
        </w:rPr>
        <w:t xml:space="preserve"> 2000; </w:t>
      </w:r>
      <w:r w:rsidRPr="00345BAF">
        <w:rPr>
          <w:rFonts w:ascii="Book Antiqua" w:hAnsi="Book Antiqua" w:cs="宋体"/>
          <w:b/>
          <w:bCs/>
          <w:sz w:val="24"/>
          <w:szCs w:val="24"/>
          <w:lang w:val="en-US" w:eastAsia="zh-CN"/>
        </w:rPr>
        <w:t>17</w:t>
      </w:r>
      <w:r w:rsidRPr="00345BAF">
        <w:rPr>
          <w:rFonts w:ascii="Book Antiqua" w:hAnsi="Book Antiqua" w:cs="宋体"/>
          <w:sz w:val="24"/>
          <w:szCs w:val="24"/>
          <w:lang w:val="en-US" w:eastAsia="zh-CN"/>
        </w:rPr>
        <w:t>: 230-235 [PMID: 10866005]</w:t>
      </w:r>
    </w:p>
    <w:p w14:paraId="79134DED"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4 </w:t>
      </w:r>
      <w:proofErr w:type="spellStart"/>
      <w:r w:rsidRPr="00345BAF">
        <w:rPr>
          <w:rFonts w:ascii="Book Antiqua" w:hAnsi="Book Antiqua" w:cs="宋体"/>
          <w:b/>
          <w:bCs/>
          <w:sz w:val="24"/>
          <w:szCs w:val="24"/>
          <w:lang w:val="en-US" w:eastAsia="zh-CN"/>
        </w:rPr>
        <w:t>Corrado</w:t>
      </w:r>
      <w:proofErr w:type="spellEnd"/>
      <w:r w:rsidRPr="00345BAF">
        <w:rPr>
          <w:rFonts w:ascii="Book Antiqua" w:hAnsi="Book Antiqua" w:cs="宋体"/>
          <w:b/>
          <w:bCs/>
          <w:sz w:val="24"/>
          <w:szCs w:val="24"/>
          <w:lang w:val="en-US" w:eastAsia="zh-CN"/>
        </w:rPr>
        <w:t xml:space="preserve"> D</w:t>
      </w:r>
      <w:r w:rsidRPr="00345BAF">
        <w:rPr>
          <w:rFonts w:ascii="Book Antiqua" w:hAnsi="Book Antiqua" w:cs="宋体"/>
          <w:sz w:val="24"/>
          <w:szCs w:val="24"/>
          <w:lang w:val="en-US" w:eastAsia="zh-CN"/>
        </w:rPr>
        <w:t xml:space="preserve">, Fontaine G, Marcus FI, McKenna WJ, Nava A, </w:t>
      </w:r>
      <w:proofErr w:type="spellStart"/>
      <w:r w:rsidRPr="00345BAF">
        <w:rPr>
          <w:rFonts w:ascii="Book Antiqua" w:hAnsi="Book Antiqua" w:cs="宋体"/>
          <w:sz w:val="24"/>
          <w:szCs w:val="24"/>
          <w:lang w:val="en-US" w:eastAsia="zh-CN"/>
        </w:rPr>
        <w:t>Thiene</w:t>
      </w:r>
      <w:proofErr w:type="spellEnd"/>
      <w:r w:rsidRPr="00345BAF">
        <w:rPr>
          <w:rFonts w:ascii="Book Antiqua" w:hAnsi="Book Antiqua" w:cs="宋体"/>
          <w:sz w:val="24"/>
          <w:szCs w:val="24"/>
          <w:lang w:val="en-US" w:eastAsia="zh-CN"/>
        </w:rPr>
        <w:t xml:space="preserve"> G, </w:t>
      </w:r>
      <w:proofErr w:type="spellStart"/>
      <w:r w:rsidRPr="00345BAF">
        <w:rPr>
          <w:rFonts w:ascii="Book Antiqua" w:hAnsi="Book Antiqua" w:cs="宋体"/>
          <w:sz w:val="24"/>
          <w:szCs w:val="24"/>
          <w:lang w:val="en-US" w:eastAsia="zh-CN"/>
        </w:rPr>
        <w:t>Wichter</w:t>
      </w:r>
      <w:proofErr w:type="spellEnd"/>
      <w:r w:rsidRPr="00345BAF">
        <w:rPr>
          <w:rFonts w:ascii="Book Antiqua" w:hAnsi="Book Antiqua" w:cs="宋体"/>
          <w:sz w:val="24"/>
          <w:szCs w:val="24"/>
          <w:lang w:val="en-US" w:eastAsia="zh-CN"/>
        </w:rPr>
        <w:t xml:space="preserve"> T.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dysplasia/cardiomyopathy: need for an international registry. Study Group on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Dysplasia/Cardiomyopathy of the Working Groups on Myocardial and Pericardial Disease and Arrhythmias of the European Society of Cardiology and of the Scientific Council on Cardiomyopathies of the World Heart Federation. </w:t>
      </w:r>
      <w:r w:rsidRPr="00345BAF">
        <w:rPr>
          <w:rFonts w:ascii="Book Antiqua" w:hAnsi="Book Antiqua" w:cs="宋体"/>
          <w:i/>
          <w:iCs/>
          <w:sz w:val="24"/>
          <w:szCs w:val="24"/>
          <w:lang w:val="en-US" w:eastAsia="zh-CN"/>
        </w:rPr>
        <w:t>Circulation</w:t>
      </w:r>
      <w:r w:rsidRPr="00345BAF">
        <w:rPr>
          <w:rFonts w:ascii="Book Antiqua" w:hAnsi="Book Antiqua" w:cs="宋体"/>
          <w:sz w:val="24"/>
          <w:szCs w:val="24"/>
          <w:lang w:val="en-US" w:eastAsia="zh-CN"/>
        </w:rPr>
        <w:t xml:space="preserve"> 2000; </w:t>
      </w:r>
      <w:r w:rsidRPr="00345BAF">
        <w:rPr>
          <w:rFonts w:ascii="Book Antiqua" w:hAnsi="Book Antiqua" w:cs="宋体"/>
          <w:b/>
          <w:bCs/>
          <w:sz w:val="24"/>
          <w:szCs w:val="24"/>
          <w:lang w:val="en-US" w:eastAsia="zh-CN"/>
        </w:rPr>
        <w:t>101</w:t>
      </w:r>
      <w:r w:rsidRPr="00345BAF">
        <w:rPr>
          <w:rFonts w:ascii="Book Antiqua" w:hAnsi="Book Antiqua" w:cs="宋体"/>
          <w:sz w:val="24"/>
          <w:szCs w:val="24"/>
          <w:lang w:val="en-US" w:eastAsia="zh-CN"/>
        </w:rPr>
        <w:t>: E101-E106 [PMID: 10725299 DOI: 10.1161/01.CIR.101.11.e101]</w:t>
      </w:r>
    </w:p>
    <w:p w14:paraId="74A164A5"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5 </w:t>
      </w:r>
      <w:proofErr w:type="spellStart"/>
      <w:r w:rsidRPr="00345BAF">
        <w:rPr>
          <w:rFonts w:ascii="Book Antiqua" w:hAnsi="Book Antiqua" w:cs="宋体"/>
          <w:b/>
          <w:bCs/>
          <w:sz w:val="24"/>
          <w:szCs w:val="24"/>
          <w:lang w:val="en-US" w:eastAsia="zh-CN"/>
        </w:rPr>
        <w:t>Borjesson</w:t>
      </w:r>
      <w:proofErr w:type="spellEnd"/>
      <w:r w:rsidRPr="00345BAF">
        <w:rPr>
          <w:rFonts w:ascii="Book Antiqua" w:hAnsi="Book Antiqua" w:cs="宋体"/>
          <w:b/>
          <w:bCs/>
          <w:sz w:val="24"/>
          <w:szCs w:val="24"/>
          <w:lang w:val="en-US" w:eastAsia="zh-CN"/>
        </w:rPr>
        <w:t xml:space="preserve"> M</w:t>
      </w:r>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Pelliccia</w:t>
      </w:r>
      <w:proofErr w:type="spellEnd"/>
      <w:r w:rsidRPr="00345BAF">
        <w:rPr>
          <w:rFonts w:ascii="Book Antiqua" w:hAnsi="Book Antiqua" w:cs="宋体"/>
          <w:sz w:val="24"/>
          <w:szCs w:val="24"/>
          <w:lang w:val="en-US" w:eastAsia="zh-CN"/>
        </w:rPr>
        <w:t xml:space="preserve"> A. Incidence and </w:t>
      </w:r>
      <w:proofErr w:type="spellStart"/>
      <w:r w:rsidRPr="00345BAF">
        <w:rPr>
          <w:rFonts w:ascii="Book Antiqua" w:hAnsi="Book Antiqua" w:cs="宋体"/>
          <w:sz w:val="24"/>
          <w:szCs w:val="24"/>
          <w:lang w:val="en-US" w:eastAsia="zh-CN"/>
        </w:rPr>
        <w:t>aetiology</w:t>
      </w:r>
      <w:proofErr w:type="spellEnd"/>
      <w:r w:rsidRPr="00345BAF">
        <w:rPr>
          <w:rFonts w:ascii="Book Antiqua" w:hAnsi="Book Antiqua" w:cs="宋体"/>
          <w:sz w:val="24"/>
          <w:szCs w:val="24"/>
          <w:lang w:val="en-US" w:eastAsia="zh-CN"/>
        </w:rPr>
        <w:t xml:space="preserve"> of sudden cardiac death in young athletes: an international perspective. </w:t>
      </w:r>
      <w:r w:rsidRPr="00345BAF">
        <w:rPr>
          <w:rFonts w:ascii="Book Antiqua" w:hAnsi="Book Antiqua" w:cs="宋体"/>
          <w:i/>
          <w:iCs/>
          <w:sz w:val="24"/>
          <w:szCs w:val="24"/>
          <w:lang w:val="en-US" w:eastAsia="zh-CN"/>
        </w:rPr>
        <w:t>Br J Sports Med</w:t>
      </w:r>
      <w:r w:rsidRPr="00345BAF">
        <w:rPr>
          <w:rFonts w:ascii="Book Antiqua" w:hAnsi="Book Antiqua" w:cs="宋体"/>
          <w:sz w:val="24"/>
          <w:szCs w:val="24"/>
          <w:lang w:val="en-US" w:eastAsia="zh-CN"/>
        </w:rPr>
        <w:t xml:space="preserve"> 2009; </w:t>
      </w:r>
      <w:r w:rsidRPr="00345BAF">
        <w:rPr>
          <w:rFonts w:ascii="Book Antiqua" w:hAnsi="Book Antiqua" w:cs="宋体"/>
          <w:b/>
          <w:bCs/>
          <w:sz w:val="24"/>
          <w:szCs w:val="24"/>
          <w:lang w:val="en-US" w:eastAsia="zh-CN"/>
        </w:rPr>
        <w:t>43</w:t>
      </w:r>
      <w:r w:rsidRPr="00345BAF">
        <w:rPr>
          <w:rFonts w:ascii="Book Antiqua" w:hAnsi="Book Antiqua" w:cs="宋体"/>
          <w:sz w:val="24"/>
          <w:szCs w:val="24"/>
          <w:lang w:val="en-US" w:eastAsia="zh-CN"/>
        </w:rPr>
        <w:t>: 644-648 [PMID: 19734497 DOI: 10.1136/bjsm.2008.054718]</w:t>
      </w:r>
    </w:p>
    <w:p w14:paraId="6E9F0F57" w14:textId="3AF95198" w:rsidR="00345BAF" w:rsidRPr="00345BAF" w:rsidRDefault="00345BAF" w:rsidP="00345BAF">
      <w:pPr>
        <w:spacing w:after="0" w:line="360" w:lineRule="auto"/>
        <w:jc w:val="both"/>
        <w:rPr>
          <w:rFonts w:ascii="Book Antiqua" w:hAnsi="Book Antiqua" w:cs="宋体"/>
          <w:sz w:val="24"/>
          <w:szCs w:val="24"/>
          <w:lang w:val="en-US" w:eastAsia="zh-CN"/>
        </w:rPr>
      </w:pPr>
      <w:proofErr w:type="gramStart"/>
      <w:r w:rsidRPr="00345BAF">
        <w:rPr>
          <w:rFonts w:ascii="Book Antiqua" w:hAnsi="Book Antiqua" w:cs="宋体"/>
          <w:sz w:val="24"/>
          <w:szCs w:val="24"/>
          <w:lang w:val="en-US" w:eastAsia="zh-CN"/>
        </w:rPr>
        <w:t xml:space="preserve">6 </w:t>
      </w:r>
      <w:proofErr w:type="spellStart"/>
      <w:r w:rsidRPr="00345BAF">
        <w:rPr>
          <w:rFonts w:ascii="Book Antiqua" w:hAnsi="Book Antiqua" w:cs="宋体"/>
          <w:b/>
          <w:bCs/>
          <w:sz w:val="24"/>
          <w:szCs w:val="24"/>
          <w:lang w:val="en-US" w:eastAsia="zh-CN"/>
        </w:rPr>
        <w:t>Maron</w:t>
      </w:r>
      <w:proofErr w:type="spellEnd"/>
      <w:r w:rsidRPr="00345BAF">
        <w:rPr>
          <w:rFonts w:ascii="Book Antiqua" w:hAnsi="Book Antiqua" w:cs="宋体"/>
          <w:b/>
          <w:bCs/>
          <w:sz w:val="24"/>
          <w:szCs w:val="24"/>
          <w:lang w:val="en-US" w:eastAsia="zh-CN"/>
        </w:rPr>
        <w:t xml:space="preserve"> BJ</w:t>
      </w:r>
      <w:r w:rsidRPr="00345BAF">
        <w:rPr>
          <w:rFonts w:ascii="Book Antiqua" w:hAnsi="Book Antiqua" w:cs="宋体"/>
          <w:sz w:val="24"/>
          <w:szCs w:val="24"/>
          <w:lang w:val="en-US" w:eastAsia="zh-CN"/>
        </w:rPr>
        <w:t>.</w:t>
      </w:r>
      <w:proofErr w:type="gramEnd"/>
      <w:r w:rsidRPr="00345BAF">
        <w:rPr>
          <w:rFonts w:ascii="Book Antiqua" w:hAnsi="Book Antiqua" w:cs="宋体"/>
          <w:sz w:val="24"/>
          <w:szCs w:val="24"/>
          <w:lang w:val="en-US" w:eastAsia="zh-CN"/>
        </w:rPr>
        <w:t xml:space="preserve"> </w:t>
      </w:r>
      <w:proofErr w:type="gramStart"/>
      <w:r w:rsidRPr="00345BAF">
        <w:rPr>
          <w:rFonts w:ascii="Book Antiqua" w:hAnsi="Book Antiqua" w:cs="宋体"/>
          <w:sz w:val="24"/>
          <w:szCs w:val="24"/>
          <w:lang w:val="en-US" w:eastAsia="zh-CN"/>
        </w:rPr>
        <w:t>Sudden death in young athletes.</w:t>
      </w:r>
      <w:proofErr w:type="gramEnd"/>
      <w:r w:rsidRPr="00345BAF">
        <w:rPr>
          <w:rFonts w:ascii="Book Antiqua" w:hAnsi="Book Antiqua" w:cs="宋体"/>
          <w:sz w:val="24"/>
          <w:szCs w:val="24"/>
          <w:lang w:val="en-US" w:eastAsia="zh-CN"/>
        </w:rPr>
        <w:t xml:space="preserve"> </w:t>
      </w:r>
      <w:r w:rsidRPr="00345BAF">
        <w:rPr>
          <w:rFonts w:ascii="Book Antiqua" w:hAnsi="Book Antiqua" w:cs="宋体"/>
          <w:i/>
          <w:iCs/>
          <w:sz w:val="24"/>
          <w:szCs w:val="24"/>
          <w:lang w:val="en-US" w:eastAsia="zh-CN"/>
        </w:rPr>
        <w:t xml:space="preserve">N </w:t>
      </w:r>
      <w:proofErr w:type="spellStart"/>
      <w:r w:rsidRPr="00345BAF">
        <w:rPr>
          <w:rFonts w:ascii="Book Antiqua" w:hAnsi="Book Antiqua" w:cs="宋体"/>
          <w:i/>
          <w:iCs/>
          <w:sz w:val="24"/>
          <w:szCs w:val="24"/>
          <w:lang w:val="en-US" w:eastAsia="zh-CN"/>
        </w:rPr>
        <w:t>Engl</w:t>
      </w:r>
      <w:proofErr w:type="spellEnd"/>
      <w:r w:rsidRPr="00345BAF">
        <w:rPr>
          <w:rFonts w:ascii="Book Antiqua" w:hAnsi="Book Antiqua" w:cs="宋体"/>
          <w:i/>
          <w:iCs/>
          <w:sz w:val="24"/>
          <w:szCs w:val="24"/>
          <w:lang w:val="en-US" w:eastAsia="zh-CN"/>
        </w:rPr>
        <w:t xml:space="preserve"> J Med</w:t>
      </w:r>
      <w:r w:rsidRPr="00345BAF">
        <w:rPr>
          <w:rFonts w:ascii="Book Antiqua" w:hAnsi="Book Antiqua" w:cs="宋体"/>
          <w:sz w:val="24"/>
          <w:szCs w:val="24"/>
          <w:lang w:val="en-US" w:eastAsia="zh-CN"/>
        </w:rPr>
        <w:t xml:space="preserve"> 2003; </w:t>
      </w:r>
      <w:r w:rsidRPr="00345BAF">
        <w:rPr>
          <w:rFonts w:ascii="Book Antiqua" w:hAnsi="Book Antiqua" w:cs="宋体"/>
          <w:b/>
          <w:bCs/>
          <w:sz w:val="24"/>
          <w:szCs w:val="24"/>
          <w:lang w:val="en-US" w:eastAsia="zh-CN"/>
        </w:rPr>
        <w:t>349</w:t>
      </w:r>
      <w:r w:rsidRPr="00345BAF">
        <w:rPr>
          <w:rFonts w:ascii="Book Antiqua" w:hAnsi="Book Antiqua" w:cs="宋体"/>
          <w:sz w:val="24"/>
          <w:szCs w:val="24"/>
          <w:lang w:val="en-US" w:eastAsia="zh-CN"/>
        </w:rPr>
        <w:t>: 1064-1075 [PMID: 12968091 DOI: 10.1056/NEJMra022783</w:t>
      </w:r>
      <w:r w:rsidR="001B6F94">
        <w:rPr>
          <w:rFonts w:ascii="Book Antiqua" w:hAnsi="Book Antiqua" w:cs="宋体" w:hint="eastAsia"/>
          <w:sz w:val="24"/>
          <w:szCs w:val="24"/>
          <w:lang w:val="en-US" w:eastAsia="zh-CN"/>
        </w:rPr>
        <w:t>]</w:t>
      </w:r>
    </w:p>
    <w:p w14:paraId="671C711E"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7 </w:t>
      </w:r>
      <w:proofErr w:type="spellStart"/>
      <w:r w:rsidRPr="00345BAF">
        <w:rPr>
          <w:rFonts w:ascii="Book Antiqua" w:hAnsi="Book Antiqua" w:cs="宋体"/>
          <w:b/>
          <w:bCs/>
          <w:sz w:val="24"/>
          <w:szCs w:val="24"/>
          <w:lang w:val="en-US" w:eastAsia="zh-CN"/>
        </w:rPr>
        <w:t>Corrado</w:t>
      </w:r>
      <w:proofErr w:type="spellEnd"/>
      <w:r w:rsidRPr="00345BAF">
        <w:rPr>
          <w:rFonts w:ascii="Book Antiqua" w:hAnsi="Book Antiqua" w:cs="宋体"/>
          <w:b/>
          <w:bCs/>
          <w:sz w:val="24"/>
          <w:szCs w:val="24"/>
          <w:lang w:val="en-US" w:eastAsia="zh-CN"/>
        </w:rPr>
        <w:t xml:space="preserve"> D</w:t>
      </w:r>
      <w:r w:rsidRPr="00345BAF">
        <w:rPr>
          <w:rFonts w:ascii="Book Antiqua" w:hAnsi="Book Antiqua" w:cs="宋体"/>
          <w:sz w:val="24"/>
          <w:szCs w:val="24"/>
          <w:lang w:val="en-US" w:eastAsia="zh-CN"/>
        </w:rPr>
        <w:t xml:space="preserve">, Basso C, </w:t>
      </w:r>
      <w:proofErr w:type="spellStart"/>
      <w:r w:rsidRPr="00345BAF">
        <w:rPr>
          <w:rFonts w:ascii="Book Antiqua" w:hAnsi="Book Antiqua" w:cs="宋体"/>
          <w:sz w:val="24"/>
          <w:szCs w:val="24"/>
          <w:lang w:val="en-US" w:eastAsia="zh-CN"/>
        </w:rPr>
        <w:t>Schiavon</w:t>
      </w:r>
      <w:proofErr w:type="spellEnd"/>
      <w:r w:rsidRPr="00345BAF">
        <w:rPr>
          <w:rFonts w:ascii="Book Antiqua" w:hAnsi="Book Antiqua" w:cs="宋体"/>
          <w:sz w:val="24"/>
          <w:szCs w:val="24"/>
          <w:lang w:val="en-US" w:eastAsia="zh-CN"/>
        </w:rPr>
        <w:t xml:space="preserve"> M, </w:t>
      </w:r>
      <w:proofErr w:type="spellStart"/>
      <w:r w:rsidRPr="00345BAF">
        <w:rPr>
          <w:rFonts w:ascii="Book Antiqua" w:hAnsi="Book Antiqua" w:cs="宋体"/>
          <w:sz w:val="24"/>
          <w:szCs w:val="24"/>
          <w:lang w:val="en-US" w:eastAsia="zh-CN"/>
        </w:rPr>
        <w:t>Thiene</w:t>
      </w:r>
      <w:proofErr w:type="spellEnd"/>
      <w:r w:rsidRPr="00345BAF">
        <w:rPr>
          <w:rFonts w:ascii="Book Antiqua" w:hAnsi="Book Antiqua" w:cs="宋体"/>
          <w:sz w:val="24"/>
          <w:szCs w:val="24"/>
          <w:lang w:val="en-US" w:eastAsia="zh-CN"/>
        </w:rPr>
        <w:t xml:space="preserve"> G. Screening for hypertrophic cardiomyopathy in young athletes. </w:t>
      </w:r>
      <w:r w:rsidRPr="00345BAF">
        <w:rPr>
          <w:rFonts w:ascii="Book Antiqua" w:hAnsi="Book Antiqua" w:cs="宋体"/>
          <w:i/>
          <w:iCs/>
          <w:sz w:val="24"/>
          <w:szCs w:val="24"/>
          <w:lang w:val="en-US" w:eastAsia="zh-CN"/>
        </w:rPr>
        <w:t xml:space="preserve">N </w:t>
      </w:r>
      <w:proofErr w:type="spellStart"/>
      <w:r w:rsidRPr="00345BAF">
        <w:rPr>
          <w:rFonts w:ascii="Book Antiqua" w:hAnsi="Book Antiqua" w:cs="宋体"/>
          <w:i/>
          <w:iCs/>
          <w:sz w:val="24"/>
          <w:szCs w:val="24"/>
          <w:lang w:val="en-US" w:eastAsia="zh-CN"/>
        </w:rPr>
        <w:t>Engl</w:t>
      </w:r>
      <w:proofErr w:type="spellEnd"/>
      <w:r w:rsidRPr="00345BAF">
        <w:rPr>
          <w:rFonts w:ascii="Book Antiqua" w:hAnsi="Book Antiqua" w:cs="宋体"/>
          <w:i/>
          <w:iCs/>
          <w:sz w:val="24"/>
          <w:szCs w:val="24"/>
          <w:lang w:val="en-US" w:eastAsia="zh-CN"/>
        </w:rPr>
        <w:t xml:space="preserve"> J Med</w:t>
      </w:r>
      <w:r w:rsidRPr="00345BAF">
        <w:rPr>
          <w:rFonts w:ascii="Book Antiqua" w:hAnsi="Book Antiqua" w:cs="宋体"/>
          <w:sz w:val="24"/>
          <w:szCs w:val="24"/>
          <w:lang w:val="en-US" w:eastAsia="zh-CN"/>
        </w:rPr>
        <w:t xml:space="preserve"> 1998; </w:t>
      </w:r>
      <w:r w:rsidRPr="00345BAF">
        <w:rPr>
          <w:rFonts w:ascii="Book Antiqua" w:hAnsi="Book Antiqua" w:cs="宋体"/>
          <w:b/>
          <w:bCs/>
          <w:sz w:val="24"/>
          <w:szCs w:val="24"/>
          <w:lang w:val="en-US" w:eastAsia="zh-CN"/>
        </w:rPr>
        <w:t>339</w:t>
      </w:r>
      <w:r w:rsidRPr="00345BAF">
        <w:rPr>
          <w:rFonts w:ascii="Book Antiqua" w:hAnsi="Book Antiqua" w:cs="宋体"/>
          <w:sz w:val="24"/>
          <w:szCs w:val="24"/>
          <w:lang w:val="en-US" w:eastAsia="zh-CN"/>
        </w:rPr>
        <w:t>: 364-369 [PMID: 9691102 DOI: 10.1056/NEJM199808063390602]</w:t>
      </w:r>
    </w:p>
    <w:p w14:paraId="492C771F"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8 </w:t>
      </w:r>
      <w:proofErr w:type="spellStart"/>
      <w:r w:rsidRPr="00345BAF">
        <w:rPr>
          <w:rFonts w:ascii="Book Antiqua" w:hAnsi="Book Antiqua" w:cs="宋体"/>
          <w:b/>
          <w:bCs/>
          <w:sz w:val="24"/>
          <w:szCs w:val="24"/>
          <w:lang w:val="en-US" w:eastAsia="zh-CN"/>
        </w:rPr>
        <w:t>Matsumori</w:t>
      </w:r>
      <w:proofErr w:type="spellEnd"/>
      <w:r w:rsidRPr="00345BAF">
        <w:rPr>
          <w:rFonts w:ascii="Book Antiqua" w:hAnsi="Book Antiqua" w:cs="宋体"/>
          <w:b/>
          <w:bCs/>
          <w:sz w:val="24"/>
          <w:szCs w:val="24"/>
          <w:lang w:val="en-US" w:eastAsia="zh-CN"/>
        </w:rPr>
        <w:t xml:space="preserve"> A</w:t>
      </w:r>
      <w:r w:rsidRPr="00345BAF">
        <w:rPr>
          <w:rFonts w:ascii="Book Antiqua" w:hAnsi="Book Antiqua" w:cs="宋体"/>
          <w:sz w:val="24"/>
          <w:szCs w:val="24"/>
          <w:lang w:val="en-US" w:eastAsia="zh-CN"/>
        </w:rPr>
        <w:t xml:space="preserve">, Furukawa Y, Hasegawa K, Sato Y, Nakagawa H, </w:t>
      </w:r>
      <w:proofErr w:type="spellStart"/>
      <w:r w:rsidRPr="00345BAF">
        <w:rPr>
          <w:rFonts w:ascii="Book Antiqua" w:hAnsi="Book Antiqua" w:cs="宋体"/>
          <w:sz w:val="24"/>
          <w:szCs w:val="24"/>
          <w:lang w:val="en-US" w:eastAsia="zh-CN"/>
        </w:rPr>
        <w:t>Morikawa</w:t>
      </w:r>
      <w:proofErr w:type="spellEnd"/>
      <w:r w:rsidRPr="00345BAF">
        <w:rPr>
          <w:rFonts w:ascii="Book Antiqua" w:hAnsi="Book Antiqua" w:cs="宋体"/>
          <w:sz w:val="24"/>
          <w:szCs w:val="24"/>
          <w:lang w:val="en-US" w:eastAsia="zh-CN"/>
        </w:rPr>
        <w:t xml:space="preserve"> Y, Miura K, </w:t>
      </w:r>
      <w:proofErr w:type="spellStart"/>
      <w:r w:rsidRPr="00345BAF">
        <w:rPr>
          <w:rFonts w:ascii="Book Antiqua" w:hAnsi="Book Antiqua" w:cs="宋体"/>
          <w:sz w:val="24"/>
          <w:szCs w:val="24"/>
          <w:lang w:val="en-US" w:eastAsia="zh-CN"/>
        </w:rPr>
        <w:t>Ohno</w:t>
      </w:r>
      <w:proofErr w:type="spellEnd"/>
      <w:r w:rsidRPr="00345BAF">
        <w:rPr>
          <w:rFonts w:ascii="Book Antiqua" w:hAnsi="Book Antiqua" w:cs="宋体"/>
          <w:sz w:val="24"/>
          <w:szCs w:val="24"/>
          <w:lang w:val="en-US" w:eastAsia="zh-CN"/>
        </w:rPr>
        <w:t xml:space="preserve"> Y, </w:t>
      </w:r>
      <w:proofErr w:type="spellStart"/>
      <w:r w:rsidRPr="00345BAF">
        <w:rPr>
          <w:rFonts w:ascii="Book Antiqua" w:hAnsi="Book Antiqua" w:cs="宋体"/>
          <w:sz w:val="24"/>
          <w:szCs w:val="24"/>
          <w:lang w:val="en-US" w:eastAsia="zh-CN"/>
        </w:rPr>
        <w:t>Tamakoshi</w:t>
      </w:r>
      <w:proofErr w:type="spellEnd"/>
      <w:r w:rsidRPr="00345BAF">
        <w:rPr>
          <w:rFonts w:ascii="Book Antiqua" w:hAnsi="Book Antiqua" w:cs="宋体"/>
          <w:sz w:val="24"/>
          <w:szCs w:val="24"/>
          <w:lang w:val="en-US" w:eastAsia="zh-CN"/>
        </w:rPr>
        <w:t xml:space="preserve"> A, </w:t>
      </w:r>
      <w:proofErr w:type="spellStart"/>
      <w:r w:rsidRPr="00345BAF">
        <w:rPr>
          <w:rFonts w:ascii="Book Antiqua" w:hAnsi="Book Antiqua" w:cs="宋体"/>
          <w:sz w:val="24"/>
          <w:szCs w:val="24"/>
          <w:lang w:val="en-US" w:eastAsia="zh-CN"/>
        </w:rPr>
        <w:t>Inaba</w:t>
      </w:r>
      <w:proofErr w:type="spellEnd"/>
      <w:r w:rsidRPr="00345BAF">
        <w:rPr>
          <w:rFonts w:ascii="Book Antiqua" w:hAnsi="Book Antiqua" w:cs="宋体"/>
          <w:sz w:val="24"/>
          <w:szCs w:val="24"/>
          <w:lang w:val="en-US" w:eastAsia="zh-CN"/>
        </w:rPr>
        <w:t xml:space="preserve"> Y, </w:t>
      </w:r>
      <w:proofErr w:type="spellStart"/>
      <w:r w:rsidRPr="00345BAF">
        <w:rPr>
          <w:rFonts w:ascii="Book Antiqua" w:hAnsi="Book Antiqua" w:cs="宋体"/>
          <w:sz w:val="24"/>
          <w:szCs w:val="24"/>
          <w:lang w:val="en-US" w:eastAsia="zh-CN"/>
        </w:rPr>
        <w:t>Sasayama</w:t>
      </w:r>
      <w:proofErr w:type="spellEnd"/>
      <w:r w:rsidRPr="00345BAF">
        <w:rPr>
          <w:rFonts w:ascii="Book Antiqua" w:hAnsi="Book Antiqua" w:cs="宋体"/>
          <w:sz w:val="24"/>
          <w:szCs w:val="24"/>
          <w:lang w:val="en-US" w:eastAsia="zh-CN"/>
        </w:rPr>
        <w:t xml:space="preserve"> S. Epidemiologic and clinical characteristics of cardiomyopathies in Japan: results from nationwide surveys. </w:t>
      </w:r>
      <w:proofErr w:type="spellStart"/>
      <w:r w:rsidRPr="00345BAF">
        <w:rPr>
          <w:rFonts w:ascii="Book Antiqua" w:hAnsi="Book Antiqua" w:cs="宋体"/>
          <w:i/>
          <w:iCs/>
          <w:sz w:val="24"/>
          <w:szCs w:val="24"/>
          <w:lang w:val="en-US" w:eastAsia="zh-CN"/>
        </w:rPr>
        <w:t>Circ</w:t>
      </w:r>
      <w:proofErr w:type="spellEnd"/>
      <w:r w:rsidRPr="00345BAF">
        <w:rPr>
          <w:rFonts w:ascii="Book Antiqua" w:hAnsi="Book Antiqua" w:cs="宋体"/>
          <w:i/>
          <w:iCs/>
          <w:sz w:val="24"/>
          <w:szCs w:val="24"/>
          <w:lang w:val="en-US" w:eastAsia="zh-CN"/>
        </w:rPr>
        <w:t xml:space="preserve"> J</w:t>
      </w:r>
      <w:r w:rsidRPr="00345BAF">
        <w:rPr>
          <w:rFonts w:ascii="Book Antiqua" w:hAnsi="Book Antiqua" w:cs="宋体"/>
          <w:sz w:val="24"/>
          <w:szCs w:val="24"/>
          <w:lang w:val="en-US" w:eastAsia="zh-CN"/>
        </w:rPr>
        <w:t xml:space="preserve"> 2002; </w:t>
      </w:r>
      <w:r w:rsidRPr="00345BAF">
        <w:rPr>
          <w:rFonts w:ascii="Book Antiqua" w:hAnsi="Book Antiqua" w:cs="宋体"/>
          <w:b/>
          <w:bCs/>
          <w:sz w:val="24"/>
          <w:szCs w:val="24"/>
          <w:lang w:val="en-US" w:eastAsia="zh-CN"/>
        </w:rPr>
        <w:t>66</w:t>
      </w:r>
      <w:r w:rsidRPr="00345BAF">
        <w:rPr>
          <w:rFonts w:ascii="Book Antiqua" w:hAnsi="Book Antiqua" w:cs="宋体"/>
          <w:sz w:val="24"/>
          <w:szCs w:val="24"/>
          <w:lang w:val="en-US" w:eastAsia="zh-CN"/>
        </w:rPr>
        <w:t>: 323-336 [PMID: 11954944 DOI: 10.1253/circj.66.323]</w:t>
      </w:r>
    </w:p>
    <w:p w14:paraId="49E2B754" w14:textId="77777777" w:rsidR="00345BAF" w:rsidRPr="00345BAF" w:rsidRDefault="00345BAF" w:rsidP="00345BAF">
      <w:pPr>
        <w:spacing w:after="0" w:line="360" w:lineRule="auto"/>
        <w:jc w:val="both"/>
        <w:rPr>
          <w:rFonts w:ascii="Book Antiqua" w:hAnsi="Book Antiqua" w:cs="宋体"/>
          <w:sz w:val="24"/>
          <w:szCs w:val="24"/>
          <w:lang w:val="en-US" w:eastAsia="zh-CN"/>
        </w:rPr>
      </w:pPr>
      <w:proofErr w:type="gramStart"/>
      <w:r w:rsidRPr="00345BAF">
        <w:rPr>
          <w:rFonts w:ascii="Book Antiqua" w:hAnsi="Book Antiqua" w:cs="宋体"/>
          <w:sz w:val="24"/>
          <w:szCs w:val="24"/>
          <w:lang w:val="en-US" w:eastAsia="zh-CN"/>
        </w:rPr>
        <w:lastRenderedPageBreak/>
        <w:t xml:space="preserve">9 </w:t>
      </w:r>
      <w:r w:rsidRPr="00345BAF">
        <w:rPr>
          <w:rFonts w:ascii="Book Antiqua" w:hAnsi="Book Antiqua" w:cs="宋体"/>
          <w:b/>
          <w:bCs/>
          <w:sz w:val="24"/>
          <w:szCs w:val="24"/>
          <w:lang w:val="en-US" w:eastAsia="zh-CN"/>
        </w:rPr>
        <w:t>Peters S</w:t>
      </w:r>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Trümmel</w:t>
      </w:r>
      <w:proofErr w:type="spellEnd"/>
      <w:r w:rsidRPr="00345BAF">
        <w:rPr>
          <w:rFonts w:ascii="Book Antiqua" w:hAnsi="Book Antiqua" w:cs="宋体"/>
          <w:sz w:val="24"/>
          <w:szCs w:val="24"/>
          <w:lang w:val="en-US" w:eastAsia="zh-CN"/>
        </w:rPr>
        <w:t xml:space="preserve"> M, </w:t>
      </w:r>
      <w:proofErr w:type="spellStart"/>
      <w:r w:rsidRPr="00345BAF">
        <w:rPr>
          <w:rFonts w:ascii="Book Antiqua" w:hAnsi="Book Antiqua" w:cs="宋体"/>
          <w:sz w:val="24"/>
          <w:szCs w:val="24"/>
          <w:lang w:val="en-US" w:eastAsia="zh-CN"/>
        </w:rPr>
        <w:t>Meyners</w:t>
      </w:r>
      <w:proofErr w:type="spellEnd"/>
      <w:r w:rsidRPr="00345BAF">
        <w:rPr>
          <w:rFonts w:ascii="Book Antiqua" w:hAnsi="Book Antiqua" w:cs="宋体"/>
          <w:sz w:val="24"/>
          <w:szCs w:val="24"/>
          <w:lang w:val="en-US" w:eastAsia="zh-CN"/>
        </w:rPr>
        <w:t xml:space="preserve"> W. Prevalence of right ventricular dysplasia-cardiomyopathy in a non-referral hospital.</w:t>
      </w:r>
      <w:proofErr w:type="gramEnd"/>
      <w:r w:rsidRPr="00345BAF">
        <w:rPr>
          <w:rFonts w:ascii="Book Antiqua" w:hAnsi="Book Antiqua" w:cs="宋体"/>
          <w:sz w:val="24"/>
          <w:szCs w:val="24"/>
          <w:lang w:val="en-US" w:eastAsia="zh-CN"/>
        </w:rPr>
        <w:t xml:space="preserve"> </w:t>
      </w:r>
      <w:proofErr w:type="spellStart"/>
      <w:r w:rsidRPr="00345BAF">
        <w:rPr>
          <w:rFonts w:ascii="Book Antiqua" w:hAnsi="Book Antiqua" w:cs="宋体"/>
          <w:i/>
          <w:iCs/>
          <w:sz w:val="24"/>
          <w:szCs w:val="24"/>
          <w:lang w:val="en-US" w:eastAsia="zh-CN"/>
        </w:rPr>
        <w:t>Int</w:t>
      </w:r>
      <w:proofErr w:type="spellEnd"/>
      <w:r w:rsidRPr="00345BAF">
        <w:rPr>
          <w:rFonts w:ascii="Book Antiqua" w:hAnsi="Book Antiqua" w:cs="宋体"/>
          <w:i/>
          <w:iCs/>
          <w:sz w:val="24"/>
          <w:szCs w:val="24"/>
          <w:lang w:val="en-US" w:eastAsia="zh-CN"/>
        </w:rPr>
        <w:t xml:space="preserve"> J </w:t>
      </w:r>
      <w:proofErr w:type="spellStart"/>
      <w:r w:rsidRPr="00345BAF">
        <w:rPr>
          <w:rFonts w:ascii="Book Antiqua" w:hAnsi="Book Antiqua" w:cs="宋体"/>
          <w:i/>
          <w:iCs/>
          <w:sz w:val="24"/>
          <w:szCs w:val="24"/>
          <w:lang w:val="en-US" w:eastAsia="zh-CN"/>
        </w:rPr>
        <w:t>Cardiol</w:t>
      </w:r>
      <w:proofErr w:type="spellEnd"/>
      <w:r w:rsidRPr="00345BAF">
        <w:rPr>
          <w:rFonts w:ascii="Book Antiqua" w:hAnsi="Book Antiqua" w:cs="宋体"/>
          <w:sz w:val="24"/>
          <w:szCs w:val="24"/>
          <w:lang w:val="en-US" w:eastAsia="zh-CN"/>
        </w:rPr>
        <w:t xml:space="preserve"> 2004; </w:t>
      </w:r>
      <w:r w:rsidRPr="00345BAF">
        <w:rPr>
          <w:rFonts w:ascii="Book Antiqua" w:hAnsi="Book Antiqua" w:cs="宋体"/>
          <w:b/>
          <w:bCs/>
          <w:sz w:val="24"/>
          <w:szCs w:val="24"/>
          <w:lang w:val="en-US" w:eastAsia="zh-CN"/>
        </w:rPr>
        <w:t>97</w:t>
      </w:r>
      <w:r w:rsidRPr="00345BAF">
        <w:rPr>
          <w:rFonts w:ascii="Book Antiqua" w:hAnsi="Book Antiqua" w:cs="宋体"/>
          <w:sz w:val="24"/>
          <w:szCs w:val="24"/>
          <w:lang w:val="en-US" w:eastAsia="zh-CN"/>
        </w:rPr>
        <w:t>: 499-501 [PMID: 15561339 DOI: 10.1016/j.ijcard.2003.10.037]</w:t>
      </w:r>
    </w:p>
    <w:p w14:paraId="199FEDE8"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10 </w:t>
      </w:r>
      <w:proofErr w:type="spellStart"/>
      <w:r w:rsidRPr="00345BAF">
        <w:rPr>
          <w:rFonts w:ascii="Book Antiqua" w:hAnsi="Book Antiqua" w:cs="宋体"/>
          <w:b/>
          <w:bCs/>
          <w:sz w:val="24"/>
          <w:szCs w:val="24"/>
          <w:lang w:val="en-US" w:eastAsia="zh-CN"/>
        </w:rPr>
        <w:t>Protonotarios</w:t>
      </w:r>
      <w:proofErr w:type="spellEnd"/>
      <w:r w:rsidRPr="00345BAF">
        <w:rPr>
          <w:rFonts w:ascii="Book Antiqua" w:hAnsi="Book Antiqua" w:cs="宋体"/>
          <w:b/>
          <w:bCs/>
          <w:sz w:val="24"/>
          <w:szCs w:val="24"/>
          <w:lang w:val="en-US" w:eastAsia="zh-CN"/>
        </w:rPr>
        <w:t xml:space="preserve"> N</w:t>
      </w:r>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Tsatsopoulou</w:t>
      </w:r>
      <w:proofErr w:type="spellEnd"/>
      <w:r w:rsidRPr="00345BAF">
        <w:rPr>
          <w:rFonts w:ascii="Book Antiqua" w:hAnsi="Book Antiqua" w:cs="宋体"/>
          <w:sz w:val="24"/>
          <w:szCs w:val="24"/>
          <w:lang w:val="en-US" w:eastAsia="zh-CN"/>
        </w:rPr>
        <w:t xml:space="preserve"> A, </w:t>
      </w:r>
      <w:proofErr w:type="spellStart"/>
      <w:r w:rsidRPr="00345BAF">
        <w:rPr>
          <w:rFonts w:ascii="Book Antiqua" w:hAnsi="Book Antiqua" w:cs="宋体"/>
          <w:sz w:val="24"/>
          <w:szCs w:val="24"/>
          <w:lang w:val="en-US" w:eastAsia="zh-CN"/>
        </w:rPr>
        <w:t>Patsourakos</w:t>
      </w:r>
      <w:proofErr w:type="spellEnd"/>
      <w:r w:rsidRPr="00345BAF">
        <w:rPr>
          <w:rFonts w:ascii="Book Antiqua" w:hAnsi="Book Antiqua" w:cs="宋体"/>
          <w:sz w:val="24"/>
          <w:szCs w:val="24"/>
          <w:lang w:val="en-US" w:eastAsia="zh-CN"/>
        </w:rPr>
        <w:t xml:space="preserve"> P, </w:t>
      </w:r>
      <w:proofErr w:type="spellStart"/>
      <w:r w:rsidRPr="00345BAF">
        <w:rPr>
          <w:rFonts w:ascii="Book Antiqua" w:hAnsi="Book Antiqua" w:cs="宋体"/>
          <w:sz w:val="24"/>
          <w:szCs w:val="24"/>
          <w:lang w:val="en-US" w:eastAsia="zh-CN"/>
        </w:rPr>
        <w:t>Alexopoulos</w:t>
      </w:r>
      <w:proofErr w:type="spellEnd"/>
      <w:r w:rsidRPr="00345BAF">
        <w:rPr>
          <w:rFonts w:ascii="Book Antiqua" w:hAnsi="Book Antiqua" w:cs="宋体"/>
          <w:sz w:val="24"/>
          <w:szCs w:val="24"/>
          <w:lang w:val="en-US" w:eastAsia="zh-CN"/>
        </w:rPr>
        <w:t xml:space="preserve"> D, </w:t>
      </w:r>
      <w:proofErr w:type="spellStart"/>
      <w:r w:rsidRPr="00345BAF">
        <w:rPr>
          <w:rFonts w:ascii="Book Antiqua" w:hAnsi="Book Antiqua" w:cs="宋体"/>
          <w:sz w:val="24"/>
          <w:szCs w:val="24"/>
          <w:lang w:val="en-US" w:eastAsia="zh-CN"/>
        </w:rPr>
        <w:t>Gezerlis</w:t>
      </w:r>
      <w:proofErr w:type="spellEnd"/>
      <w:r w:rsidRPr="00345BAF">
        <w:rPr>
          <w:rFonts w:ascii="Book Antiqua" w:hAnsi="Book Antiqua" w:cs="宋体"/>
          <w:sz w:val="24"/>
          <w:szCs w:val="24"/>
          <w:lang w:val="en-US" w:eastAsia="zh-CN"/>
        </w:rPr>
        <w:t xml:space="preserve"> P, </w:t>
      </w:r>
      <w:proofErr w:type="spellStart"/>
      <w:r w:rsidRPr="00345BAF">
        <w:rPr>
          <w:rFonts w:ascii="Book Antiqua" w:hAnsi="Book Antiqua" w:cs="宋体"/>
          <w:sz w:val="24"/>
          <w:szCs w:val="24"/>
          <w:lang w:val="en-US" w:eastAsia="zh-CN"/>
        </w:rPr>
        <w:t>Simitsis</w:t>
      </w:r>
      <w:proofErr w:type="spellEnd"/>
      <w:r w:rsidRPr="00345BAF">
        <w:rPr>
          <w:rFonts w:ascii="Book Antiqua" w:hAnsi="Book Antiqua" w:cs="宋体"/>
          <w:sz w:val="24"/>
          <w:szCs w:val="24"/>
          <w:lang w:val="en-US" w:eastAsia="zh-CN"/>
        </w:rPr>
        <w:t xml:space="preserve"> S, </w:t>
      </w:r>
      <w:proofErr w:type="spellStart"/>
      <w:r w:rsidRPr="00345BAF">
        <w:rPr>
          <w:rFonts w:ascii="Book Antiqua" w:hAnsi="Book Antiqua" w:cs="宋体"/>
          <w:sz w:val="24"/>
          <w:szCs w:val="24"/>
          <w:lang w:val="en-US" w:eastAsia="zh-CN"/>
        </w:rPr>
        <w:t>Scampardonis</w:t>
      </w:r>
      <w:proofErr w:type="spellEnd"/>
      <w:r w:rsidRPr="00345BAF">
        <w:rPr>
          <w:rFonts w:ascii="Book Antiqua" w:hAnsi="Book Antiqua" w:cs="宋体"/>
          <w:sz w:val="24"/>
          <w:szCs w:val="24"/>
          <w:lang w:val="en-US" w:eastAsia="zh-CN"/>
        </w:rPr>
        <w:t xml:space="preserve"> G. Cardiac abnormalities in familial </w:t>
      </w:r>
      <w:proofErr w:type="spellStart"/>
      <w:r w:rsidRPr="00345BAF">
        <w:rPr>
          <w:rFonts w:ascii="Book Antiqua" w:hAnsi="Book Antiqua" w:cs="宋体"/>
          <w:sz w:val="24"/>
          <w:szCs w:val="24"/>
          <w:lang w:val="en-US" w:eastAsia="zh-CN"/>
        </w:rPr>
        <w:t>palmoplantar</w:t>
      </w:r>
      <w:proofErr w:type="spellEnd"/>
      <w:r w:rsidRPr="00345BAF">
        <w:rPr>
          <w:rFonts w:ascii="Book Antiqua" w:hAnsi="Book Antiqua" w:cs="宋体"/>
          <w:sz w:val="24"/>
          <w:szCs w:val="24"/>
          <w:lang w:val="en-US" w:eastAsia="zh-CN"/>
        </w:rPr>
        <w:t xml:space="preserve"> keratosis. </w:t>
      </w:r>
      <w:r w:rsidRPr="00345BAF">
        <w:rPr>
          <w:rFonts w:ascii="Book Antiqua" w:hAnsi="Book Antiqua" w:cs="宋体"/>
          <w:i/>
          <w:iCs/>
          <w:sz w:val="24"/>
          <w:szCs w:val="24"/>
          <w:lang w:val="en-US" w:eastAsia="zh-CN"/>
        </w:rPr>
        <w:t>Br Heart J</w:t>
      </w:r>
      <w:r w:rsidRPr="00345BAF">
        <w:rPr>
          <w:rFonts w:ascii="Book Antiqua" w:hAnsi="Book Antiqua" w:cs="宋体"/>
          <w:sz w:val="24"/>
          <w:szCs w:val="24"/>
          <w:lang w:val="en-US" w:eastAsia="zh-CN"/>
        </w:rPr>
        <w:t xml:space="preserve"> 1986; </w:t>
      </w:r>
      <w:r w:rsidRPr="00345BAF">
        <w:rPr>
          <w:rFonts w:ascii="Book Antiqua" w:hAnsi="Book Antiqua" w:cs="宋体"/>
          <w:b/>
          <w:bCs/>
          <w:sz w:val="24"/>
          <w:szCs w:val="24"/>
          <w:lang w:val="en-US" w:eastAsia="zh-CN"/>
        </w:rPr>
        <w:t>56</w:t>
      </w:r>
      <w:r w:rsidRPr="00345BAF">
        <w:rPr>
          <w:rFonts w:ascii="Book Antiqua" w:hAnsi="Book Antiqua" w:cs="宋体"/>
          <w:sz w:val="24"/>
          <w:szCs w:val="24"/>
          <w:lang w:val="en-US" w:eastAsia="zh-CN"/>
        </w:rPr>
        <w:t>: 321-326 [PMID: 2945574]</w:t>
      </w:r>
    </w:p>
    <w:p w14:paraId="27768F56"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11 </w:t>
      </w:r>
      <w:r w:rsidRPr="00345BAF">
        <w:rPr>
          <w:rFonts w:ascii="Book Antiqua" w:hAnsi="Book Antiqua" w:cs="宋体"/>
          <w:b/>
          <w:bCs/>
          <w:sz w:val="24"/>
          <w:szCs w:val="24"/>
          <w:lang w:val="en-US" w:eastAsia="zh-CN"/>
        </w:rPr>
        <w:t>Murray B</w:t>
      </w:r>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dysplasia/cardiomyopathy (ARVD/C): a review of molecular and clinical literature. </w:t>
      </w:r>
      <w:r w:rsidRPr="00345BAF">
        <w:rPr>
          <w:rFonts w:ascii="Book Antiqua" w:hAnsi="Book Antiqua" w:cs="宋体"/>
          <w:i/>
          <w:iCs/>
          <w:sz w:val="24"/>
          <w:szCs w:val="24"/>
          <w:lang w:val="en-US" w:eastAsia="zh-CN"/>
        </w:rPr>
        <w:t xml:space="preserve">J Genet </w:t>
      </w:r>
      <w:proofErr w:type="spellStart"/>
      <w:r w:rsidRPr="00345BAF">
        <w:rPr>
          <w:rFonts w:ascii="Book Antiqua" w:hAnsi="Book Antiqua" w:cs="宋体"/>
          <w:i/>
          <w:iCs/>
          <w:sz w:val="24"/>
          <w:szCs w:val="24"/>
          <w:lang w:val="en-US" w:eastAsia="zh-CN"/>
        </w:rPr>
        <w:t>Couns</w:t>
      </w:r>
      <w:proofErr w:type="spellEnd"/>
      <w:r w:rsidRPr="00345BAF">
        <w:rPr>
          <w:rFonts w:ascii="Book Antiqua" w:hAnsi="Book Antiqua" w:cs="宋体"/>
          <w:sz w:val="24"/>
          <w:szCs w:val="24"/>
          <w:lang w:val="en-US" w:eastAsia="zh-CN"/>
        </w:rPr>
        <w:t xml:space="preserve"> 2012; </w:t>
      </w:r>
      <w:r w:rsidRPr="00345BAF">
        <w:rPr>
          <w:rFonts w:ascii="Book Antiqua" w:hAnsi="Book Antiqua" w:cs="宋体"/>
          <w:b/>
          <w:bCs/>
          <w:sz w:val="24"/>
          <w:szCs w:val="24"/>
          <w:lang w:val="en-US" w:eastAsia="zh-CN"/>
        </w:rPr>
        <w:t>21</w:t>
      </w:r>
      <w:r w:rsidRPr="00345BAF">
        <w:rPr>
          <w:rFonts w:ascii="Book Antiqua" w:hAnsi="Book Antiqua" w:cs="宋体"/>
          <w:sz w:val="24"/>
          <w:szCs w:val="24"/>
          <w:lang w:val="en-US" w:eastAsia="zh-CN"/>
        </w:rPr>
        <w:t>: 494-504 [PMID: 22426942 DOI: 10.1007/s10897-012-9497-7]</w:t>
      </w:r>
    </w:p>
    <w:p w14:paraId="0A65969C"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12 </w:t>
      </w:r>
      <w:proofErr w:type="spellStart"/>
      <w:r w:rsidRPr="00345BAF">
        <w:rPr>
          <w:rFonts w:ascii="Book Antiqua" w:hAnsi="Book Antiqua" w:cs="宋体"/>
          <w:b/>
          <w:bCs/>
          <w:sz w:val="24"/>
          <w:szCs w:val="24"/>
          <w:lang w:val="en-US" w:eastAsia="zh-CN"/>
        </w:rPr>
        <w:t>Kapplinger</w:t>
      </w:r>
      <w:proofErr w:type="spellEnd"/>
      <w:r w:rsidRPr="00345BAF">
        <w:rPr>
          <w:rFonts w:ascii="Book Antiqua" w:hAnsi="Book Antiqua" w:cs="宋体"/>
          <w:b/>
          <w:bCs/>
          <w:sz w:val="24"/>
          <w:szCs w:val="24"/>
          <w:lang w:val="en-US" w:eastAsia="zh-CN"/>
        </w:rPr>
        <w:t xml:space="preserve"> JD</w:t>
      </w:r>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Landstrom</w:t>
      </w:r>
      <w:proofErr w:type="spellEnd"/>
      <w:r w:rsidRPr="00345BAF">
        <w:rPr>
          <w:rFonts w:ascii="Book Antiqua" w:hAnsi="Book Antiqua" w:cs="宋体"/>
          <w:sz w:val="24"/>
          <w:szCs w:val="24"/>
          <w:lang w:val="en-US" w:eastAsia="zh-CN"/>
        </w:rPr>
        <w:t xml:space="preserve"> AP, Salisbury BA, </w:t>
      </w:r>
      <w:proofErr w:type="spellStart"/>
      <w:r w:rsidRPr="00345BAF">
        <w:rPr>
          <w:rFonts w:ascii="Book Antiqua" w:hAnsi="Book Antiqua" w:cs="宋体"/>
          <w:sz w:val="24"/>
          <w:szCs w:val="24"/>
          <w:lang w:val="en-US" w:eastAsia="zh-CN"/>
        </w:rPr>
        <w:t>Callis</w:t>
      </w:r>
      <w:proofErr w:type="spellEnd"/>
      <w:r w:rsidRPr="00345BAF">
        <w:rPr>
          <w:rFonts w:ascii="Book Antiqua" w:hAnsi="Book Antiqua" w:cs="宋体"/>
          <w:sz w:val="24"/>
          <w:szCs w:val="24"/>
          <w:lang w:val="en-US" w:eastAsia="zh-CN"/>
        </w:rPr>
        <w:t xml:space="preserve"> TE, </w:t>
      </w:r>
      <w:proofErr w:type="spellStart"/>
      <w:r w:rsidRPr="00345BAF">
        <w:rPr>
          <w:rFonts w:ascii="Book Antiqua" w:hAnsi="Book Antiqua" w:cs="宋体"/>
          <w:sz w:val="24"/>
          <w:szCs w:val="24"/>
          <w:lang w:val="en-US" w:eastAsia="zh-CN"/>
        </w:rPr>
        <w:t>Pollevick</w:t>
      </w:r>
      <w:proofErr w:type="spellEnd"/>
      <w:r w:rsidRPr="00345BAF">
        <w:rPr>
          <w:rFonts w:ascii="Book Antiqua" w:hAnsi="Book Antiqua" w:cs="宋体"/>
          <w:sz w:val="24"/>
          <w:szCs w:val="24"/>
          <w:lang w:val="en-US" w:eastAsia="zh-CN"/>
        </w:rPr>
        <w:t xml:space="preserve"> GD, Tester DJ, Cox MG, </w:t>
      </w:r>
      <w:proofErr w:type="spellStart"/>
      <w:r w:rsidRPr="00345BAF">
        <w:rPr>
          <w:rFonts w:ascii="Book Antiqua" w:hAnsi="Book Antiqua" w:cs="宋体"/>
          <w:sz w:val="24"/>
          <w:szCs w:val="24"/>
          <w:lang w:val="en-US" w:eastAsia="zh-CN"/>
        </w:rPr>
        <w:t>Bhuiyan</w:t>
      </w:r>
      <w:proofErr w:type="spellEnd"/>
      <w:r w:rsidRPr="00345BAF">
        <w:rPr>
          <w:rFonts w:ascii="Book Antiqua" w:hAnsi="Book Antiqua" w:cs="宋体"/>
          <w:sz w:val="24"/>
          <w:szCs w:val="24"/>
          <w:lang w:val="en-US" w:eastAsia="zh-CN"/>
        </w:rPr>
        <w:t xml:space="preserve"> Z, </w:t>
      </w:r>
      <w:proofErr w:type="spellStart"/>
      <w:r w:rsidRPr="00345BAF">
        <w:rPr>
          <w:rFonts w:ascii="Book Antiqua" w:hAnsi="Book Antiqua" w:cs="宋体"/>
          <w:sz w:val="24"/>
          <w:szCs w:val="24"/>
          <w:lang w:val="en-US" w:eastAsia="zh-CN"/>
        </w:rPr>
        <w:t>Bikker</w:t>
      </w:r>
      <w:proofErr w:type="spellEnd"/>
      <w:r w:rsidRPr="00345BAF">
        <w:rPr>
          <w:rFonts w:ascii="Book Antiqua" w:hAnsi="Book Antiqua" w:cs="宋体"/>
          <w:sz w:val="24"/>
          <w:szCs w:val="24"/>
          <w:lang w:val="en-US" w:eastAsia="zh-CN"/>
        </w:rPr>
        <w:t xml:space="preserve"> H, </w:t>
      </w:r>
      <w:proofErr w:type="spellStart"/>
      <w:r w:rsidRPr="00345BAF">
        <w:rPr>
          <w:rFonts w:ascii="Book Antiqua" w:hAnsi="Book Antiqua" w:cs="宋体"/>
          <w:sz w:val="24"/>
          <w:szCs w:val="24"/>
          <w:lang w:val="en-US" w:eastAsia="zh-CN"/>
        </w:rPr>
        <w:t>Wiesfeld</w:t>
      </w:r>
      <w:proofErr w:type="spellEnd"/>
      <w:r w:rsidRPr="00345BAF">
        <w:rPr>
          <w:rFonts w:ascii="Book Antiqua" w:hAnsi="Book Antiqua" w:cs="宋体"/>
          <w:sz w:val="24"/>
          <w:szCs w:val="24"/>
          <w:lang w:val="en-US" w:eastAsia="zh-CN"/>
        </w:rPr>
        <w:t xml:space="preserve"> AC, </w:t>
      </w:r>
      <w:proofErr w:type="spellStart"/>
      <w:r w:rsidRPr="00345BAF">
        <w:rPr>
          <w:rFonts w:ascii="Book Antiqua" w:hAnsi="Book Antiqua" w:cs="宋体"/>
          <w:sz w:val="24"/>
          <w:szCs w:val="24"/>
          <w:lang w:val="en-US" w:eastAsia="zh-CN"/>
        </w:rPr>
        <w:t>Hauer</w:t>
      </w:r>
      <w:proofErr w:type="spellEnd"/>
      <w:r w:rsidRPr="00345BAF">
        <w:rPr>
          <w:rFonts w:ascii="Book Antiqua" w:hAnsi="Book Antiqua" w:cs="宋体"/>
          <w:sz w:val="24"/>
          <w:szCs w:val="24"/>
          <w:lang w:val="en-US" w:eastAsia="zh-CN"/>
        </w:rPr>
        <w:t xml:space="preserve"> RN, van </w:t>
      </w:r>
      <w:proofErr w:type="spellStart"/>
      <w:r w:rsidRPr="00345BAF">
        <w:rPr>
          <w:rFonts w:ascii="Book Antiqua" w:hAnsi="Book Antiqua" w:cs="宋体"/>
          <w:sz w:val="24"/>
          <w:szCs w:val="24"/>
          <w:lang w:val="en-US" w:eastAsia="zh-CN"/>
        </w:rPr>
        <w:t>Tintelen</w:t>
      </w:r>
      <w:proofErr w:type="spellEnd"/>
      <w:r w:rsidRPr="00345BAF">
        <w:rPr>
          <w:rFonts w:ascii="Book Antiqua" w:hAnsi="Book Antiqua" w:cs="宋体"/>
          <w:sz w:val="24"/>
          <w:szCs w:val="24"/>
          <w:lang w:val="en-US" w:eastAsia="zh-CN"/>
        </w:rPr>
        <w:t xml:space="preserve"> JP, </w:t>
      </w:r>
      <w:proofErr w:type="spellStart"/>
      <w:r w:rsidRPr="00345BAF">
        <w:rPr>
          <w:rFonts w:ascii="Book Antiqua" w:hAnsi="Book Antiqua" w:cs="宋体"/>
          <w:sz w:val="24"/>
          <w:szCs w:val="24"/>
          <w:lang w:val="en-US" w:eastAsia="zh-CN"/>
        </w:rPr>
        <w:t>Jongbloed</w:t>
      </w:r>
      <w:proofErr w:type="spellEnd"/>
      <w:r w:rsidRPr="00345BAF">
        <w:rPr>
          <w:rFonts w:ascii="Book Antiqua" w:hAnsi="Book Antiqua" w:cs="宋体"/>
          <w:sz w:val="24"/>
          <w:szCs w:val="24"/>
          <w:lang w:val="en-US" w:eastAsia="zh-CN"/>
        </w:rPr>
        <w:t xml:space="preserve"> JD, Calkins H, Judge DP, Wilde AA, Ackerman MJ. Distinguishing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cardiomyopathy/dysplasia-associated mutations from background genetic noise. </w:t>
      </w:r>
      <w:r w:rsidRPr="00345BAF">
        <w:rPr>
          <w:rFonts w:ascii="Book Antiqua" w:hAnsi="Book Antiqua" w:cs="宋体"/>
          <w:i/>
          <w:iCs/>
          <w:sz w:val="24"/>
          <w:szCs w:val="24"/>
          <w:lang w:val="en-US" w:eastAsia="zh-CN"/>
        </w:rPr>
        <w:t xml:space="preserve">J Am </w:t>
      </w:r>
      <w:proofErr w:type="spellStart"/>
      <w:r w:rsidRPr="00345BAF">
        <w:rPr>
          <w:rFonts w:ascii="Book Antiqua" w:hAnsi="Book Antiqua" w:cs="宋体"/>
          <w:i/>
          <w:iCs/>
          <w:sz w:val="24"/>
          <w:szCs w:val="24"/>
          <w:lang w:val="en-US" w:eastAsia="zh-CN"/>
        </w:rPr>
        <w:t>Coll</w:t>
      </w:r>
      <w:proofErr w:type="spellEnd"/>
      <w:r w:rsidRPr="00345BAF">
        <w:rPr>
          <w:rFonts w:ascii="Book Antiqua" w:hAnsi="Book Antiqua" w:cs="宋体"/>
          <w:i/>
          <w:iCs/>
          <w:sz w:val="24"/>
          <w:szCs w:val="24"/>
          <w:lang w:val="en-US" w:eastAsia="zh-CN"/>
        </w:rPr>
        <w:t xml:space="preserve"> </w:t>
      </w:r>
      <w:proofErr w:type="spellStart"/>
      <w:r w:rsidRPr="00345BAF">
        <w:rPr>
          <w:rFonts w:ascii="Book Antiqua" w:hAnsi="Book Antiqua" w:cs="宋体"/>
          <w:i/>
          <w:iCs/>
          <w:sz w:val="24"/>
          <w:szCs w:val="24"/>
          <w:lang w:val="en-US" w:eastAsia="zh-CN"/>
        </w:rPr>
        <w:t>Cardiol</w:t>
      </w:r>
      <w:proofErr w:type="spellEnd"/>
      <w:r w:rsidRPr="00345BAF">
        <w:rPr>
          <w:rFonts w:ascii="Book Antiqua" w:hAnsi="Book Antiqua" w:cs="宋体"/>
          <w:sz w:val="24"/>
          <w:szCs w:val="24"/>
          <w:lang w:val="en-US" w:eastAsia="zh-CN"/>
        </w:rPr>
        <w:t xml:space="preserve"> 2011; </w:t>
      </w:r>
      <w:r w:rsidRPr="00345BAF">
        <w:rPr>
          <w:rFonts w:ascii="Book Antiqua" w:hAnsi="Book Antiqua" w:cs="宋体"/>
          <w:b/>
          <w:bCs/>
          <w:sz w:val="24"/>
          <w:szCs w:val="24"/>
          <w:lang w:val="en-US" w:eastAsia="zh-CN"/>
        </w:rPr>
        <w:t>57</w:t>
      </w:r>
      <w:r w:rsidRPr="00345BAF">
        <w:rPr>
          <w:rFonts w:ascii="Book Antiqua" w:hAnsi="Book Antiqua" w:cs="宋体"/>
          <w:sz w:val="24"/>
          <w:szCs w:val="24"/>
          <w:lang w:val="en-US" w:eastAsia="zh-CN"/>
        </w:rPr>
        <w:t>: 2317-2327 [PMID: 21636032 DOI: 10.1016/j.jacc.2010.12.036]</w:t>
      </w:r>
    </w:p>
    <w:p w14:paraId="764F9345"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13 </w:t>
      </w:r>
      <w:r w:rsidRPr="00345BAF">
        <w:rPr>
          <w:rFonts w:ascii="Book Antiqua" w:hAnsi="Book Antiqua" w:cs="宋体"/>
          <w:b/>
          <w:bCs/>
          <w:sz w:val="24"/>
          <w:szCs w:val="24"/>
          <w:lang w:val="en-US" w:eastAsia="zh-CN"/>
        </w:rPr>
        <w:t>Marcus FI</w:t>
      </w:r>
      <w:r w:rsidRPr="00345BAF">
        <w:rPr>
          <w:rFonts w:ascii="Book Antiqua" w:hAnsi="Book Antiqua" w:cs="宋体"/>
          <w:sz w:val="24"/>
          <w:szCs w:val="24"/>
          <w:lang w:val="en-US" w:eastAsia="zh-CN"/>
        </w:rPr>
        <w:t xml:space="preserve">, McKenna WJ, Sherrill D, Basso C, </w:t>
      </w:r>
      <w:proofErr w:type="spellStart"/>
      <w:r w:rsidRPr="00345BAF">
        <w:rPr>
          <w:rFonts w:ascii="Book Antiqua" w:hAnsi="Book Antiqua" w:cs="宋体"/>
          <w:sz w:val="24"/>
          <w:szCs w:val="24"/>
          <w:lang w:val="en-US" w:eastAsia="zh-CN"/>
        </w:rPr>
        <w:t>Bauce</w:t>
      </w:r>
      <w:proofErr w:type="spellEnd"/>
      <w:r w:rsidRPr="00345BAF">
        <w:rPr>
          <w:rFonts w:ascii="Book Antiqua" w:hAnsi="Book Antiqua" w:cs="宋体"/>
          <w:sz w:val="24"/>
          <w:szCs w:val="24"/>
          <w:lang w:val="en-US" w:eastAsia="zh-CN"/>
        </w:rPr>
        <w:t xml:space="preserve"> B, </w:t>
      </w:r>
      <w:proofErr w:type="spellStart"/>
      <w:r w:rsidRPr="00345BAF">
        <w:rPr>
          <w:rFonts w:ascii="Book Antiqua" w:hAnsi="Book Antiqua" w:cs="宋体"/>
          <w:sz w:val="24"/>
          <w:szCs w:val="24"/>
          <w:lang w:val="en-US" w:eastAsia="zh-CN"/>
        </w:rPr>
        <w:t>Bluemke</w:t>
      </w:r>
      <w:proofErr w:type="spellEnd"/>
      <w:r w:rsidRPr="00345BAF">
        <w:rPr>
          <w:rFonts w:ascii="Book Antiqua" w:hAnsi="Book Antiqua" w:cs="宋体"/>
          <w:sz w:val="24"/>
          <w:szCs w:val="24"/>
          <w:lang w:val="en-US" w:eastAsia="zh-CN"/>
        </w:rPr>
        <w:t xml:space="preserve"> DA, Calkins H, </w:t>
      </w:r>
      <w:proofErr w:type="spellStart"/>
      <w:r w:rsidRPr="00345BAF">
        <w:rPr>
          <w:rFonts w:ascii="Book Antiqua" w:hAnsi="Book Antiqua" w:cs="宋体"/>
          <w:sz w:val="24"/>
          <w:szCs w:val="24"/>
          <w:lang w:val="en-US" w:eastAsia="zh-CN"/>
        </w:rPr>
        <w:t>Corrado</w:t>
      </w:r>
      <w:proofErr w:type="spellEnd"/>
      <w:r w:rsidRPr="00345BAF">
        <w:rPr>
          <w:rFonts w:ascii="Book Antiqua" w:hAnsi="Book Antiqua" w:cs="宋体"/>
          <w:sz w:val="24"/>
          <w:szCs w:val="24"/>
          <w:lang w:val="en-US" w:eastAsia="zh-CN"/>
        </w:rPr>
        <w:t xml:space="preserve"> D, Cox MG, </w:t>
      </w:r>
      <w:proofErr w:type="spellStart"/>
      <w:r w:rsidRPr="00345BAF">
        <w:rPr>
          <w:rFonts w:ascii="Book Antiqua" w:hAnsi="Book Antiqua" w:cs="宋体"/>
          <w:sz w:val="24"/>
          <w:szCs w:val="24"/>
          <w:lang w:val="en-US" w:eastAsia="zh-CN"/>
        </w:rPr>
        <w:t>Daubert</w:t>
      </w:r>
      <w:proofErr w:type="spellEnd"/>
      <w:r w:rsidRPr="00345BAF">
        <w:rPr>
          <w:rFonts w:ascii="Book Antiqua" w:hAnsi="Book Antiqua" w:cs="宋体"/>
          <w:sz w:val="24"/>
          <w:szCs w:val="24"/>
          <w:lang w:val="en-US" w:eastAsia="zh-CN"/>
        </w:rPr>
        <w:t xml:space="preserve"> JP, Fontaine G, Gear K, </w:t>
      </w:r>
      <w:proofErr w:type="spellStart"/>
      <w:r w:rsidRPr="00345BAF">
        <w:rPr>
          <w:rFonts w:ascii="Book Antiqua" w:hAnsi="Book Antiqua" w:cs="宋体"/>
          <w:sz w:val="24"/>
          <w:szCs w:val="24"/>
          <w:lang w:val="en-US" w:eastAsia="zh-CN"/>
        </w:rPr>
        <w:t>Hauer</w:t>
      </w:r>
      <w:proofErr w:type="spellEnd"/>
      <w:r w:rsidRPr="00345BAF">
        <w:rPr>
          <w:rFonts w:ascii="Book Antiqua" w:hAnsi="Book Antiqua" w:cs="宋体"/>
          <w:sz w:val="24"/>
          <w:szCs w:val="24"/>
          <w:lang w:val="en-US" w:eastAsia="zh-CN"/>
        </w:rPr>
        <w:t xml:space="preserve"> R, Nava A, Picard MH, </w:t>
      </w:r>
      <w:proofErr w:type="spellStart"/>
      <w:r w:rsidRPr="00345BAF">
        <w:rPr>
          <w:rFonts w:ascii="Book Antiqua" w:hAnsi="Book Antiqua" w:cs="宋体"/>
          <w:sz w:val="24"/>
          <w:szCs w:val="24"/>
          <w:lang w:val="en-US" w:eastAsia="zh-CN"/>
        </w:rPr>
        <w:t>Protonotarios</w:t>
      </w:r>
      <w:proofErr w:type="spellEnd"/>
      <w:r w:rsidRPr="00345BAF">
        <w:rPr>
          <w:rFonts w:ascii="Book Antiqua" w:hAnsi="Book Antiqua" w:cs="宋体"/>
          <w:sz w:val="24"/>
          <w:szCs w:val="24"/>
          <w:lang w:val="en-US" w:eastAsia="zh-CN"/>
        </w:rPr>
        <w:t xml:space="preserve"> N, </w:t>
      </w:r>
      <w:proofErr w:type="spellStart"/>
      <w:r w:rsidRPr="00345BAF">
        <w:rPr>
          <w:rFonts w:ascii="Book Antiqua" w:hAnsi="Book Antiqua" w:cs="宋体"/>
          <w:sz w:val="24"/>
          <w:szCs w:val="24"/>
          <w:lang w:val="en-US" w:eastAsia="zh-CN"/>
        </w:rPr>
        <w:t>Saffitz</w:t>
      </w:r>
      <w:proofErr w:type="spellEnd"/>
      <w:r w:rsidRPr="00345BAF">
        <w:rPr>
          <w:rFonts w:ascii="Book Antiqua" w:hAnsi="Book Antiqua" w:cs="宋体"/>
          <w:sz w:val="24"/>
          <w:szCs w:val="24"/>
          <w:lang w:val="en-US" w:eastAsia="zh-CN"/>
        </w:rPr>
        <w:t xml:space="preserve"> JE, Sanborn DM, Steinberg JS, </w:t>
      </w:r>
      <w:proofErr w:type="spellStart"/>
      <w:r w:rsidRPr="00345BAF">
        <w:rPr>
          <w:rFonts w:ascii="Book Antiqua" w:hAnsi="Book Antiqua" w:cs="宋体"/>
          <w:sz w:val="24"/>
          <w:szCs w:val="24"/>
          <w:lang w:val="en-US" w:eastAsia="zh-CN"/>
        </w:rPr>
        <w:t>Tandri</w:t>
      </w:r>
      <w:proofErr w:type="spellEnd"/>
      <w:r w:rsidRPr="00345BAF">
        <w:rPr>
          <w:rFonts w:ascii="Book Antiqua" w:hAnsi="Book Antiqua" w:cs="宋体"/>
          <w:sz w:val="24"/>
          <w:szCs w:val="24"/>
          <w:lang w:val="en-US" w:eastAsia="zh-CN"/>
        </w:rPr>
        <w:t xml:space="preserve"> H, </w:t>
      </w:r>
      <w:proofErr w:type="spellStart"/>
      <w:r w:rsidRPr="00345BAF">
        <w:rPr>
          <w:rFonts w:ascii="Book Antiqua" w:hAnsi="Book Antiqua" w:cs="宋体"/>
          <w:sz w:val="24"/>
          <w:szCs w:val="24"/>
          <w:lang w:val="en-US" w:eastAsia="zh-CN"/>
        </w:rPr>
        <w:t>Thiene</w:t>
      </w:r>
      <w:proofErr w:type="spellEnd"/>
      <w:r w:rsidRPr="00345BAF">
        <w:rPr>
          <w:rFonts w:ascii="Book Antiqua" w:hAnsi="Book Antiqua" w:cs="宋体"/>
          <w:sz w:val="24"/>
          <w:szCs w:val="24"/>
          <w:lang w:val="en-US" w:eastAsia="zh-CN"/>
        </w:rPr>
        <w:t xml:space="preserve"> G, </w:t>
      </w:r>
      <w:proofErr w:type="spellStart"/>
      <w:r w:rsidRPr="00345BAF">
        <w:rPr>
          <w:rFonts w:ascii="Book Antiqua" w:hAnsi="Book Antiqua" w:cs="宋体"/>
          <w:sz w:val="24"/>
          <w:szCs w:val="24"/>
          <w:lang w:val="en-US" w:eastAsia="zh-CN"/>
        </w:rPr>
        <w:t>Towbin</w:t>
      </w:r>
      <w:proofErr w:type="spellEnd"/>
      <w:r w:rsidRPr="00345BAF">
        <w:rPr>
          <w:rFonts w:ascii="Book Antiqua" w:hAnsi="Book Antiqua" w:cs="宋体"/>
          <w:sz w:val="24"/>
          <w:szCs w:val="24"/>
          <w:lang w:val="en-US" w:eastAsia="zh-CN"/>
        </w:rPr>
        <w:t xml:space="preserve"> JA, </w:t>
      </w:r>
      <w:proofErr w:type="spellStart"/>
      <w:r w:rsidRPr="00345BAF">
        <w:rPr>
          <w:rFonts w:ascii="Book Antiqua" w:hAnsi="Book Antiqua" w:cs="宋体"/>
          <w:sz w:val="24"/>
          <w:szCs w:val="24"/>
          <w:lang w:val="en-US" w:eastAsia="zh-CN"/>
        </w:rPr>
        <w:t>Tsatsopoulou</w:t>
      </w:r>
      <w:proofErr w:type="spellEnd"/>
      <w:r w:rsidRPr="00345BAF">
        <w:rPr>
          <w:rFonts w:ascii="Book Antiqua" w:hAnsi="Book Antiqua" w:cs="宋体"/>
          <w:sz w:val="24"/>
          <w:szCs w:val="24"/>
          <w:lang w:val="en-US" w:eastAsia="zh-CN"/>
        </w:rPr>
        <w:t xml:space="preserve"> A, </w:t>
      </w:r>
      <w:proofErr w:type="spellStart"/>
      <w:r w:rsidRPr="00345BAF">
        <w:rPr>
          <w:rFonts w:ascii="Book Antiqua" w:hAnsi="Book Antiqua" w:cs="宋体"/>
          <w:sz w:val="24"/>
          <w:szCs w:val="24"/>
          <w:lang w:val="en-US" w:eastAsia="zh-CN"/>
        </w:rPr>
        <w:t>Wichter</w:t>
      </w:r>
      <w:proofErr w:type="spellEnd"/>
      <w:r w:rsidRPr="00345BAF">
        <w:rPr>
          <w:rFonts w:ascii="Book Antiqua" w:hAnsi="Book Antiqua" w:cs="宋体"/>
          <w:sz w:val="24"/>
          <w:szCs w:val="24"/>
          <w:lang w:val="en-US" w:eastAsia="zh-CN"/>
        </w:rPr>
        <w:t xml:space="preserve"> T, </w:t>
      </w:r>
      <w:proofErr w:type="spellStart"/>
      <w:r w:rsidRPr="00345BAF">
        <w:rPr>
          <w:rFonts w:ascii="Book Antiqua" w:hAnsi="Book Antiqua" w:cs="宋体"/>
          <w:sz w:val="24"/>
          <w:szCs w:val="24"/>
          <w:lang w:val="en-US" w:eastAsia="zh-CN"/>
        </w:rPr>
        <w:t>Zareba</w:t>
      </w:r>
      <w:proofErr w:type="spellEnd"/>
      <w:r w:rsidRPr="00345BAF">
        <w:rPr>
          <w:rFonts w:ascii="Book Antiqua" w:hAnsi="Book Antiqua" w:cs="宋体"/>
          <w:sz w:val="24"/>
          <w:szCs w:val="24"/>
          <w:lang w:val="en-US" w:eastAsia="zh-CN"/>
        </w:rPr>
        <w:t xml:space="preserve"> W. Diagnosis of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cardiomyopathy/dysplasia: proposed modification of the task force criteria. </w:t>
      </w:r>
      <w:r w:rsidRPr="00345BAF">
        <w:rPr>
          <w:rFonts w:ascii="Book Antiqua" w:hAnsi="Book Antiqua" w:cs="宋体"/>
          <w:i/>
          <w:iCs/>
          <w:sz w:val="24"/>
          <w:szCs w:val="24"/>
          <w:lang w:val="en-US" w:eastAsia="zh-CN"/>
        </w:rPr>
        <w:t>Circulation</w:t>
      </w:r>
      <w:r w:rsidRPr="00345BAF">
        <w:rPr>
          <w:rFonts w:ascii="Book Antiqua" w:hAnsi="Book Antiqua" w:cs="宋体"/>
          <w:sz w:val="24"/>
          <w:szCs w:val="24"/>
          <w:lang w:val="en-US" w:eastAsia="zh-CN"/>
        </w:rPr>
        <w:t xml:space="preserve"> 2010; </w:t>
      </w:r>
      <w:r w:rsidRPr="00345BAF">
        <w:rPr>
          <w:rFonts w:ascii="Book Antiqua" w:hAnsi="Book Antiqua" w:cs="宋体"/>
          <w:b/>
          <w:bCs/>
          <w:sz w:val="24"/>
          <w:szCs w:val="24"/>
          <w:lang w:val="en-US" w:eastAsia="zh-CN"/>
        </w:rPr>
        <w:t>121</w:t>
      </w:r>
      <w:r w:rsidRPr="00345BAF">
        <w:rPr>
          <w:rFonts w:ascii="Book Antiqua" w:hAnsi="Book Antiqua" w:cs="宋体"/>
          <w:sz w:val="24"/>
          <w:szCs w:val="24"/>
          <w:lang w:val="en-US" w:eastAsia="zh-CN"/>
        </w:rPr>
        <w:t>: 1533-1541 [PMID: 20172911 DOI: 10.1161/CIRCULATIONAHA.108.840827]</w:t>
      </w:r>
    </w:p>
    <w:p w14:paraId="65D1AB89"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14 </w:t>
      </w:r>
      <w:proofErr w:type="spellStart"/>
      <w:r w:rsidRPr="00345BAF">
        <w:rPr>
          <w:rFonts w:ascii="Book Antiqua" w:hAnsi="Book Antiqua" w:cs="宋体"/>
          <w:b/>
          <w:bCs/>
          <w:sz w:val="24"/>
          <w:szCs w:val="24"/>
          <w:lang w:val="en-US" w:eastAsia="zh-CN"/>
        </w:rPr>
        <w:t>Tavano</w:t>
      </w:r>
      <w:proofErr w:type="spellEnd"/>
      <w:r w:rsidRPr="00345BAF">
        <w:rPr>
          <w:rFonts w:ascii="Book Antiqua" w:hAnsi="Book Antiqua" w:cs="宋体"/>
          <w:b/>
          <w:bCs/>
          <w:sz w:val="24"/>
          <w:szCs w:val="24"/>
          <w:lang w:val="en-US" w:eastAsia="zh-CN"/>
        </w:rPr>
        <w:t xml:space="preserve"> A</w:t>
      </w:r>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Maurel</w:t>
      </w:r>
      <w:proofErr w:type="spellEnd"/>
      <w:r w:rsidRPr="00345BAF">
        <w:rPr>
          <w:rFonts w:ascii="Book Antiqua" w:hAnsi="Book Antiqua" w:cs="宋体"/>
          <w:sz w:val="24"/>
          <w:szCs w:val="24"/>
          <w:lang w:val="en-US" w:eastAsia="zh-CN"/>
        </w:rPr>
        <w:t xml:space="preserve"> B, </w:t>
      </w:r>
      <w:proofErr w:type="spellStart"/>
      <w:r w:rsidRPr="00345BAF">
        <w:rPr>
          <w:rFonts w:ascii="Book Antiqua" w:hAnsi="Book Antiqua" w:cs="宋体"/>
          <w:sz w:val="24"/>
          <w:szCs w:val="24"/>
          <w:lang w:val="en-US" w:eastAsia="zh-CN"/>
        </w:rPr>
        <w:t>Gaubert</w:t>
      </w:r>
      <w:proofErr w:type="spellEnd"/>
      <w:r w:rsidRPr="00345BAF">
        <w:rPr>
          <w:rFonts w:ascii="Book Antiqua" w:hAnsi="Book Antiqua" w:cs="宋体"/>
          <w:sz w:val="24"/>
          <w:szCs w:val="24"/>
          <w:lang w:val="en-US" w:eastAsia="zh-CN"/>
        </w:rPr>
        <w:t xml:space="preserve"> JY, </w:t>
      </w:r>
      <w:proofErr w:type="spellStart"/>
      <w:r w:rsidRPr="00345BAF">
        <w:rPr>
          <w:rFonts w:ascii="Book Antiqua" w:hAnsi="Book Antiqua" w:cs="宋体"/>
          <w:sz w:val="24"/>
          <w:szCs w:val="24"/>
          <w:lang w:val="en-US" w:eastAsia="zh-CN"/>
        </w:rPr>
        <w:t>Varoquaux</w:t>
      </w:r>
      <w:proofErr w:type="spellEnd"/>
      <w:r w:rsidRPr="00345BAF">
        <w:rPr>
          <w:rFonts w:ascii="Book Antiqua" w:hAnsi="Book Antiqua" w:cs="宋体"/>
          <w:sz w:val="24"/>
          <w:szCs w:val="24"/>
          <w:lang w:val="en-US" w:eastAsia="zh-CN"/>
        </w:rPr>
        <w:t xml:space="preserve"> A, </w:t>
      </w:r>
      <w:proofErr w:type="spellStart"/>
      <w:r w:rsidRPr="00345BAF">
        <w:rPr>
          <w:rFonts w:ascii="Book Antiqua" w:hAnsi="Book Antiqua" w:cs="宋体"/>
          <w:sz w:val="24"/>
          <w:szCs w:val="24"/>
          <w:lang w:val="en-US" w:eastAsia="zh-CN"/>
        </w:rPr>
        <w:t>Cassagneau</w:t>
      </w:r>
      <w:proofErr w:type="spellEnd"/>
      <w:r w:rsidRPr="00345BAF">
        <w:rPr>
          <w:rFonts w:ascii="Book Antiqua" w:hAnsi="Book Antiqua" w:cs="宋体"/>
          <w:sz w:val="24"/>
          <w:szCs w:val="24"/>
          <w:lang w:val="en-US" w:eastAsia="zh-CN"/>
        </w:rPr>
        <w:t xml:space="preserve"> P, Vidal V, </w:t>
      </w:r>
      <w:proofErr w:type="spellStart"/>
      <w:r w:rsidRPr="00345BAF">
        <w:rPr>
          <w:rFonts w:ascii="Book Antiqua" w:hAnsi="Book Antiqua" w:cs="宋体"/>
          <w:sz w:val="24"/>
          <w:szCs w:val="24"/>
          <w:lang w:val="en-US" w:eastAsia="zh-CN"/>
        </w:rPr>
        <w:t>Bartoli</w:t>
      </w:r>
      <w:proofErr w:type="spellEnd"/>
      <w:r w:rsidRPr="00345BAF">
        <w:rPr>
          <w:rFonts w:ascii="Book Antiqua" w:hAnsi="Book Antiqua" w:cs="宋体"/>
          <w:sz w:val="24"/>
          <w:szCs w:val="24"/>
          <w:lang w:val="en-US" w:eastAsia="zh-CN"/>
        </w:rPr>
        <w:t xml:space="preserve"> JM, Moulin G, </w:t>
      </w:r>
      <w:proofErr w:type="spellStart"/>
      <w:r w:rsidRPr="00345BAF">
        <w:rPr>
          <w:rFonts w:ascii="Book Antiqua" w:hAnsi="Book Antiqua" w:cs="宋体"/>
          <w:sz w:val="24"/>
          <w:szCs w:val="24"/>
          <w:lang w:val="en-US" w:eastAsia="zh-CN"/>
        </w:rPr>
        <w:t>Jacquier</w:t>
      </w:r>
      <w:proofErr w:type="spellEnd"/>
      <w:r w:rsidRPr="00345BAF">
        <w:rPr>
          <w:rFonts w:ascii="Book Antiqua" w:hAnsi="Book Antiqua" w:cs="宋体"/>
          <w:sz w:val="24"/>
          <w:szCs w:val="24"/>
          <w:lang w:val="en-US" w:eastAsia="zh-CN"/>
        </w:rPr>
        <w:t xml:space="preserve"> A. MR imaging of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dysplasia: What the radiologist needs to know. </w:t>
      </w:r>
      <w:proofErr w:type="spellStart"/>
      <w:r w:rsidRPr="00345BAF">
        <w:rPr>
          <w:rFonts w:ascii="Book Antiqua" w:hAnsi="Book Antiqua" w:cs="宋体"/>
          <w:i/>
          <w:iCs/>
          <w:sz w:val="24"/>
          <w:szCs w:val="24"/>
          <w:lang w:val="en-US" w:eastAsia="zh-CN"/>
        </w:rPr>
        <w:t>Diagn</w:t>
      </w:r>
      <w:proofErr w:type="spellEnd"/>
      <w:r w:rsidRPr="00345BAF">
        <w:rPr>
          <w:rFonts w:ascii="Book Antiqua" w:hAnsi="Book Antiqua" w:cs="宋体"/>
          <w:i/>
          <w:iCs/>
          <w:sz w:val="24"/>
          <w:szCs w:val="24"/>
          <w:lang w:val="en-US" w:eastAsia="zh-CN"/>
        </w:rPr>
        <w:t xml:space="preserve"> </w:t>
      </w:r>
      <w:proofErr w:type="spellStart"/>
      <w:r w:rsidRPr="00345BAF">
        <w:rPr>
          <w:rFonts w:ascii="Book Antiqua" w:hAnsi="Book Antiqua" w:cs="宋体"/>
          <w:i/>
          <w:iCs/>
          <w:sz w:val="24"/>
          <w:szCs w:val="24"/>
          <w:lang w:val="en-US" w:eastAsia="zh-CN"/>
        </w:rPr>
        <w:t>Interv</w:t>
      </w:r>
      <w:proofErr w:type="spellEnd"/>
      <w:r w:rsidRPr="00345BAF">
        <w:rPr>
          <w:rFonts w:ascii="Book Antiqua" w:hAnsi="Book Antiqua" w:cs="宋体"/>
          <w:i/>
          <w:iCs/>
          <w:sz w:val="24"/>
          <w:szCs w:val="24"/>
          <w:lang w:val="en-US" w:eastAsia="zh-CN"/>
        </w:rPr>
        <w:t xml:space="preserve"> Imaging</w:t>
      </w:r>
      <w:r w:rsidRPr="00345BAF">
        <w:rPr>
          <w:rFonts w:ascii="Book Antiqua" w:hAnsi="Book Antiqua" w:cs="宋体"/>
          <w:sz w:val="24"/>
          <w:szCs w:val="24"/>
          <w:lang w:val="en-US" w:eastAsia="zh-CN"/>
        </w:rPr>
        <w:t xml:space="preserve"> 2015; </w:t>
      </w:r>
      <w:r w:rsidRPr="00345BAF">
        <w:rPr>
          <w:rFonts w:ascii="Book Antiqua" w:hAnsi="Book Antiqua" w:cs="宋体"/>
          <w:b/>
          <w:bCs/>
          <w:sz w:val="24"/>
          <w:szCs w:val="24"/>
          <w:lang w:val="en-US" w:eastAsia="zh-CN"/>
        </w:rPr>
        <w:t>96</w:t>
      </w:r>
      <w:r w:rsidRPr="00345BAF">
        <w:rPr>
          <w:rFonts w:ascii="Book Antiqua" w:hAnsi="Book Antiqua" w:cs="宋体"/>
          <w:sz w:val="24"/>
          <w:szCs w:val="24"/>
          <w:lang w:val="en-US" w:eastAsia="zh-CN"/>
        </w:rPr>
        <w:t>: 449-460 [PMID: 25736879 DOI: 10.1016/j.diii.2014.07.009]</w:t>
      </w:r>
    </w:p>
    <w:p w14:paraId="37AE8F25"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15 </w:t>
      </w:r>
      <w:proofErr w:type="spellStart"/>
      <w:r w:rsidRPr="00345BAF">
        <w:rPr>
          <w:rFonts w:ascii="Book Antiqua" w:hAnsi="Book Antiqua" w:cs="宋体"/>
          <w:b/>
          <w:bCs/>
          <w:sz w:val="24"/>
          <w:szCs w:val="24"/>
          <w:lang w:val="en-US" w:eastAsia="zh-CN"/>
        </w:rPr>
        <w:t>Kiès</w:t>
      </w:r>
      <w:proofErr w:type="spellEnd"/>
      <w:r w:rsidRPr="00345BAF">
        <w:rPr>
          <w:rFonts w:ascii="Book Antiqua" w:hAnsi="Book Antiqua" w:cs="宋体"/>
          <w:b/>
          <w:bCs/>
          <w:sz w:val="24"/>
          <w:szCs w:val="24"/>
          <w:lang w:val="en-US" w:eastAsia="zh-CN"/>
        </w:rPr>
        <w:t xml:space="preserve"> P</w:t>
      </w:r>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Bootsma</w:t>
      </w:r>
      <w:proofErr w:type="spellEnd"/>
      <w:r w:rsidRPr="00345BAF">
        <w:rPr>
          <w:rFonts w:ascii="Book Antiqua" w:hAnsi="Book Antiqua" w:cs="宋体"/>
          <w:sz w:val="24"/>
          <w:szCs w:val="24"/>
          <w:lang w:val="en-US" w:eastAsia="zh-CN"/>
        </w:rPr>
        <w:t xml:space="preserve"> M, </w:t>
      </w:r>
      <w:proofErr w:type="spellStart"/>
      <w:r w:rsidRPr="00345BAF">
        <w:rPr>
          <w:rFonts w:ascii="Book Antiqua" w:hAnsi="Book Antiqua" w:cs="宋体"/>
          <w:sz w:val="24"/>
          <w:szCs w:val="24"/>
          <w:lang w:val="en-US" w:eastAsia="zh-CN"/>
        </w:rPr>
        <w:t>Bax</w:t>
      </w:r>
      <w:proofErr w:type="spellEnd"/>
      <w:r w:rsidRPr="00345BAF">
        <w:rPr>
          <w:rFonts w:ascii="Book Antiqua" w:hAnsi="Book Antiqua" w:cs="宋体"/>
          <w:sz w:val="24"/>
          <w:szCs w:val="24"/>
          <w:lang w:val="en-US" w:eastAsia="zh-CN"/>
        </w:rPr>
        <w:t xml:space="preserve"> J, </w:t>
      </w:r>
      <w:proofErr w:type="spellStart"/>
      <w:r w:rsidRPr="00345BAF">
        <w:rPr>
          <w:rFonts w:ascii="Book Antiqua" w:hAnsi="Book Antiqua" w:cs="宋体"/>
          <w:sz w:val="24"/>
          <w:szCs w:val="24"/>
          <w:lang w:val="en-US" w:eastAsia="zh-CN"/>
        </w:rPr>
        <w:t>Schalij</w:t>
      </w:r>
      <w:proofErr w:type="spellEnd"/>
      <w:r w:rsidRPr="00345BAF">
        <w:rPr>
          <w:rFonts w:ascii="Book Antiqua" w:hAnsi="Book Antiqua" w:cs="宋体"/>
          <w:sz w:val="24"/>
          <w:szCs w:val="24"/>
          <w:lang w:val="en-US" w:eastAsia="zh-CN"/>
        </w:rPr>
        <w:t xml:space="preserve"> MJ, van der Wall EE.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dysplasia/cardiomyopathy: screening, diagnosis, and treatment. </w:t>
      </w:r>
      <w:r w:rsidRPr="00345BAF">
        <w:rPr>
          <w:rFonts w:ascii="Book Antiqua" w:hAnsi="Book Antiqua" w:cs="宋体"/>
          <w:i/>
          <w:iCs/>
          <w:sz w:val="24"/>
          <w:szCs w:val="24"/>
          <w:lang w:val="en-US" w:eastAsia="zh-CN"/>
        </w:rPr>
        <w:t>Heart Rhythm</w:t>
      </w:r>
      <w:r w:rsidRPr="00345BAF">
        <w:rPr>
          <w:rFonts w:ascii="Book Antiqua" w:hAnsi="Book Antiqua" w:cs="宋体"/>
          <w:sz w:val="24"/>
          <w:szCs w:val="24"/>
          <w:lang w:val="en-US" w:eastAsia="zh-CN"/>
        </w:rPr>
        <w:t xml:space="preserve"> 2006; </w:t>
      </w:r>
      <w:r w:rsidRPr="00345BAF">
        <w:rPr>
          <w:rFonts w:ascii="Book Antiqua" w:hAnsi="Book Antiqua" w:cs="宋体"/>
          <w:b/>
          <w:bCs/>
          <w:sz w:val="24"/>
          <w:szCs w:val="24"/>
          <w:lang w:val="en-US" w:eastAsia="zh-CN"/>
        </w:rPr>
        <w:t>3</w:t>
      </w:r>
      <w:r w:rsidRPr="00345BAF">
        <w:rPr>
          <w:rFonts w:ascii="Book Antiqua" w:hAnsi="Book Antiqua" w:cs="宋体"/>
          <w:sz w:val="24"/>
          <w:szCs w:val="24"/>
          <w:lang w:val="en-US" w:eastAsia="zh-CN"/>
        </w:rPr>
        <w:t>: 225-234 [PMID: 16443541 DOI: 10.1016/j.hrthm.2005.10.018]</w:t>
      </w:r>
    </w:p>
    <w:p w14:paraId="3EB65941" w14:textId="77777777" w:rsidR="00345BAF" w:rsidRPr="00345BAF" w:rsidRDefault="00345BAF" w:rsidP="00345BAF">
      <w:pPr>
        <w:spacing w:after="0" w:line="360" w:lineRule="auto"/>
        <w:jc w:val="both"/>
        <w:rPr>
          <w:rFonts w:ascii="Book Antiqua" w:hAnsi="Book Antiqua" w:cs="宋体"/>
          <w:sz w:val="24"/>
          <w:szCs w:val="24"/>
          <w:lang w:val="en-US" w:eastAsia="zh-CN"/>
        </w:rPr>
      </w:pPr>
      <w:proofErr w:type="gramStart"/>
      <w:r w:rsidRPr="00345BAF">
        <w:rPr>
          <w:rFonts w:ascii="Book Antiqua" w:hAnsi="Book Antiqua" w:cs="宋体"/>
          <w:sz w:val="24"/>
          <w:szCs w:val="24"/>
          <w:lang w:val="en-US" w:eastAsia="zh-CN"/>
        </w:rPr>
        <w:t xml:space="preserve">16 </w:t>
      </w:r>
      <w:proofErr w:type="spellStart"/>
      <w:r w:rsidRPr="00345BAF">
        <w:rPr>
          <w:rFonts w:ascii="Book Antiqua" w:hAnsi="Book Antiqua" w:cs="宋体"/>
          <w:b/>
          <w:bCs/>
          <w:sz w:val="24"/>
          <w:szCs w:val="24"/>
          <w:lang w:val="en-US" w:eastAsia="zh-CN"/>
        </w:rPr>
        <w:t>Munkholm</w:t>
      </w:r>
      <w:proofErr w:type="spellEnd"/>
      <w:r w:rsidRPr="00345BAF">
        <w:rPr>
          <w:rFonts w:ascii="Book Antiqua" w:hAnsi="Book Antiqua" w:cs="宋体"/>
          <w:b/>
          <w:bCs/>
          <w:sz w:val="24"/>
          <w:szCs w:val="24"/>
          <w:lang w:val="en-US" w:eastAsia="zh-CN"/>
        </w:rPr>
        <w:t xml:space="preserve"> J</w:t>
      </w:r>
      <w:r w:rsidRPr="00345BAF">
        <w:rPr>
          <w:rFonts w:ascii="Book Antiqua" w:hAnsi="Book Antiqua" w:cs="宋体"/>
          <w:sz w:val="24"/>
          <w:szCs w:val="24"/>
          <w:lang w:val="en-US" w:eastAsia="zh-CN"/>
        </w:rPr>
        <w:t xml:space="preserve">, Christensen AH, </w:t>
      </w:r>
      <w:proofErr w:type="spellStart"/>
      <w:r w:rsidRPr="00345BAF">
        <w:rPr>
          <w:rFonts w:ascii="Book Antiqua" w:hAnsi="Book Antiqua" w:cs="宋体"/>
          <w:sz w:val="24"/>
          <w:szCs w:val="24"/>
          <w:lang w:val="en-US" w:eastAsia="zh-CN"/>
        </w:rPr>
        <w:t>Svendsen</w:t>
      </w:r>
      <w:proofErr w:type="spellEnd"/>
      <w:r w:rsidRPr="00345BAF">
        <w:rPr>
          <w:rFonts w:ascii="Book Antiqua" w:hAnsi="Book Antiqua" w:cs="宋体"/>
          <w:sz w:val="24"/>
          <w:szCs w:val="24"/>
          <w:lang w:val="en-US" w:eastAsia="zh-CN"/>
        </w:rPr>
        <w:t xml:space="preserve"> JH, Andersen CB.</w:t>
      </w:r>
      <w:proofErr w:type="gramEnd"/>
      <w:r w:rsidRPr="00345BAF">
        <w:rPr>
          <w:rFonts w:ascii="Book Antiqua" w:hAnsi="Book Antiqua" w:cs="宋体"/>
          <w:sz w:val="24"/>
          <w:szCs w:val="24"/>
          <w:lang w:val="en-US" w:eastAsia="zh-CN"/>
        </w:rPr>
        <w:t xml:space="preserve"> </w:t>
      </w:r>
      <w:proofErr w:type="gramStart"/>
      <w:r w:rsidRPr="00345BAF">
        <w:rPr>
          <w:rFonts w:ascii="Book Antiqua" w:hAnsi="Book Antiqua" w:cs="宋体"/>
          <w:sz w:val="24"/>
          <w:szCs w:val="24"/>
          <w:lang w:val="en-US" w:eastAsia="zh-CN"/>
        </w:rPr>
        <w:t xml:space="preserve">Usefulness of </w:t>
      </w:r>
      <w:proofErr w:type="spellStart"/>
      <w:r w:rsidRPr="00345BAF">
        <w:rPr>
          <w:rFonts w:ascii="Book Antiqua" w:hAnsi="Book Antiqua" w:cs="宋体"/>
          <w:sz w:val="24"/>
          <w:szCs w:val="24"/>
          <w:lang w:val="en-US" w:eastAsia="zh-CN"/>
        </w:rPr>
        <w:t>immunostaining</w:t>
      </w:r>
      <w:proofErr w:type="spellEnd"/>
      <w:r w:rsidRPr="00345BAF">
        <w:rPr>
          <w:rFonts w:ascii="Book Antiqua" w:hAnsi="Book Antiqua" w:cs="宋体"/>
          <w:sz w:val="24"/>
          <w:szCs w:val="24"/>
          <w:lang w:val="en-US" w:eastAsia="zh-CN"/>
        </w:rPr>
        <w:t xml:space="preserve"> for </w:t>
      </w:r>
      <w:proofErr w:type="spellStart"/>
      <w:r w:rsidRPr="00345BAF">
        <w:rPr>
          <w:rFonts w:ascii="Book Antiqua" w:hAnsi="Book Antiqua" w:cs="宋体"/>
          <w:sz w:val="24"/>
          <w:szCs w:val="24"/>
          <w:lang w:val="en-US" w:eastAsia="zh-CN"/>
        </w:rPr>
        <w:t>plakoglobin</w:t>
      </w:r>
      <w:proofErr w:type="spellEnd"/>
      <w:r w:rsidRPr="00345BAF">
        <w:rPr>
          <w:rFonts w:ascii="Book Antiqua" w:hAnsi="Book Antiqua" w:cs="宋体"/>
          <w:sz w:val="24"/>
          <w:szCs w:val="24"/>
          <w:lang w:val="en-US" w:eastAsia="zh-CN"/>
        </w:rPr>
        <w:t xml:space="preserve"> as a diagnostic marker of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w:t>
      </w:r>
      <w:r w:rsidRPr="00345BAF">
        <w:rPr>
          <w:rFonts w:ascii="Book Antiqua" w:hAnsi="Book Antiqua" w:cs="宋体"/>
          <w:sz w:val="24"/>
          <w:szCs w:val="24"/>
          <w:lang w:val="en-US" w:eastAsia="zh-CN"/>
        </w:rPr>
        <w:lastRenderedPageBreak/>
        <w:t>ventricular cardiomyopathy.</w:t>
      </w:r>
      <w:proofErr w:type="gramEnd"/>
      <w:r w:rsidRPr="00345BAF">
        <w:rPr>
          <w:rFonts w:ascii="Book Antiqua" w:hAnsi="Book Antiqua" w:cs="宋体"/>
          <w:sz w:val="24"/>
          <w:szCs w:val="24"/>
          <w:lang w:val="en-US" w:eastAsia="zh-CN"/>
        </w:rPr>
        <w:t xml:space="preserve"> </w:t>
      </w:r>
      <w:r w:rsidRPr="00345BAF">
        <w:rPr>
          <w:rFonts w:ascii="Book Antiqua" w:hAnsi="Book Antiqua" w:cs="宋体"/>
          <w:i/>
          <w:iCs/>
          <w:sz w:val="24"/>
          <w:szCs w:val="24"/>
          <w:lang w:val="en-US" w:eastAsia="zh-CN"/>
        </w:rPr>
        <w:t xml:space="preserve">Am J </w:t>
      </w:r>
      <w:proofErr w:type="spellStart"/>
      <w:r w:rsidRPr="00345BAF">
        <w:rPr>
          <w:rFonts w:ascii="Book Antiqua" w:hAnsi="Book Antiqua" w:cs="宋体"/>
          <w:i/>
          <w:iCs/>
          <w:sz w:val="24"/>
          <w:szCs w:val="24"/>
          <w:lang w:val="en-US" w:eastAsia="zh-CN"/>
        </w:rPr>
        <w:t>Cardiol</w:t>
      </w:r>
      <w:proofErr w:type="spellEnd"/>
      <w:r w:rsidRPr="00345BAF">
        <w:rPr>
          <w:rFonts w:ascii="Book Antiqua" w:hAnsi="Book Antiqua" w:cs="宋体"/>
          <w:sz w:val="24"/>
          <w:szCs w:val="24"/>
          <w:lang w:val="en-US" w:eastAsia="zh-CN"/>
        </w:rPr>
        <w:t xml:space="preserve"> 2012; </w:t>
      </w:r>
      <w:r w:rsidRPr="00345BAF">
        <w:rPr>
          <w:rFonts w:ascii="Book Antiqua" w:hAnsi="Book Antiqua" w:cs="宋体"/>
          <w:b/>
          <w:bCs/>
          <w:sz w:val="24"/>
          <w:szCs w:val="24"/>
          <w:lang w:val="en-US" w:eastAsia="zh-CN"/>
        </w:rPr>
        <w:t>109</w:t>
      </w:r>
      <w:r w:rsidRPr="00345BAF">
        <w:rPr>
          <w:rFonts w:ascii="Book Antiqua" w:hAnsi="Book Antiqua" w:cs="宋体"/>
          <w:sz w:val="24"/>
          <w:szCs w:val="24"/>
          <w:lang w:val="en-US" w:eastAsia="zh-CN"/>
        </w:rPr>
        <w:t>: 272-275 [PMID: 22036107 DOI: 10.1016/j.amjcard.2011.08.044]</w:t>
      </w:r>
    </w:p>
    <w:p w14:paraId="748AF225"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17 </w:t>
      </w:r>
      <w:proofErr w:type="spellStart"/>
      <w:r w:rsidRPr="00345BAF">
        <w:rPr>
          <w:rFonts w:ascii="Book Antiqua" w:hAnsi="Book Antiqua" w:cs="宋体"/>
          <w:b/>
          <w:bCs/>
          <w:sz w:val="24"/>
          <w:szCs w:val="24"/>
          <w:lang w:val="en-US" w:eastAsia="zh-CN"/>
        </w:rPr>
        <w:t>Asimaki</w:t>
      </w:r>
      <w:proofErr w:type="spellEnd"/>
      <w:r w:rsidRPr="00345BAF">
        <w:rPr>
          <w:rFonts w:ascii="Book Antiqua" w:hAnsi="Book Antiqua" w:cs="宋体"/>
          <w:b/>
          <w:bCs/>
          <w:sz w:val="24"/>
          <w:szCs w:val="24"/>
          <w:lang w:val="en-US" w:eastAsia="zh-CN"/>
        </w:rPr>
        <w:t xml:space="preserve"> A</w:t>
      </w:r>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Tandri</w:t>
      </w:r>
      <w:proofErr w:type="spellEnd"/>
      <w:r w:rsidRPr="00345BAF">
        <w:rPr>
          <w:rFonts w:ascii="Book Antiqua" w:hAnsi="Book Antiqua" w:cs="宋体"/>
          <w:sz w:val="24"/>
          <w:szCs w:val="24"/>
          <w:lang w:val="en-US" w:eastAsia="zh-CN"/>
        </w:rPr>
        <w:t xml:space="preserve"> H, Huang H, </w:t>
      </w:r>
      <w:proofErr w:type="spellStart"/>
      <w:r w:rsidRPr="00345BAF">
        <w:rPr>
          <w:rFonts w:ascii="Book Antiqua" w:hAnsi="Book Antiqua" w:cs="宋体"/>
          <w:sz w:val="24"/>
          <w:szCs w:val="24"/>
          <w:lang w:val="en-US" w:eastAsia="zh-CN"/>
        </w:rPr>
        <w:t>Halushka</w:t>
      </w:r>
      <w:proofErr w:type="spellEnd"/>
      <w:r w:rsidRPr="00345BAF">
        <w:rPr>
          <w:rFonts w:ascii="Book Antiqua" w:hAnsi="Book Antiqua" w:cs="宋体"/>
          <w:sz w:val="24"/>
          <w:szCs w:val="24"/>
          <w:lang w:val="en-US" w:eastAsia="zh-CN"/>
        </w:rPr>
        <w:t xml:space="preserve"> MK, </w:t>
      </w:r>
      <w:proofErr w:type="spellStart"/>
      <w:r w:rsidRPr="00345BAF">
        <w:rPr>
          <w:rFonts w:ascii="Book Antiqua" w:hAnsi="Book Antiqua" w:cs="宋体"/>
          <w:sz w:val="24"/>
          <w:szCs w:val="24"/>
          <w:lang w:val="en-US" w:eastAsia="zh-CN"/>
        </w:rPr>
        <w:t>Gautam</w:t>
      </w:r>
      <w:proofErr w:type="spellEnd"/>
      <w:r w:rsidRPr="00345BAF">
        <w:rPr>
          <w:rFonts w:ascii="Book Antiqua" w:hAnsi="Book Antiqua" w:cs="宋体"/>
          <w:sz w:val="24"/>
          <w:szCs w:val="24"/>
          <w:lang w:val="en-US" w:eastAsia="zh-CN"/>
        </w:rPr>
        <w:t xml:space="preserve"> S, Basso C, </w:t>
      </w:r>
      <w:proofErr w:type="spellStart"/>
      <w:r w:rsidRPr="00345BAF">
        <w:rPr>
          <w:rFonts w:ascii="Book Antiqua" w:hAnsi="Book Antiqua" w:cs="宋体"/>
          <w:sz w:val="24"/>
          <w:szCs w:val="24"/>
          <w:lang w:val="en-US" w:eastAsia="zh-CN"/>
        </w:rPr>
        <w:t>Thiene</w:t>
      </w:r>
      <w:proofErr w:type="spellEnd"/>
      <w:r w:rsidRPr="00345BAF">
        <w:rPr>
          <w:rFonts w:ascii="Book Antiqua" w:hAnsi="Book Antiqua" w:cs="宋体"/>
          <w:sz w:val="24"/>
          <w:szCs w:val="24"/>
          <w:lang w:val="en-US" w:eastAsia="zh-CN"/>
        </w:rPr>
        <w:t xml:space="preserve"> G, </w:t>
      </w:r>
      <w:proofErr w:type="spellStart"/>
      <w:r w:rsidRPr="00345BAF">
        <w:rPr>
          <w:rFonts w:ascii="Book Antiqua" w:hAnsi="Book Antiqua" w:cs="宋体"/>
          <w:sz w:val="24"/>
          <w:szCs w:val="24"/>
          <w:lang w:val="en-US" w:eastAsia="zh-CN"/>
        </w:rPr>
        <w:t>Tsatsopoulou</w:t>
      </w:r>
      <w:proofErr w:type="spellEnd"/>
      <w:r w:rsidRPr="00345BAF">
        <w:rPr>
          <w:rFonts w:ascii="Book Antiqua" w:hAnsi="Book Antiqua" w:cs="宋体"/>
          <w:sz w:val="24"/>
          <w:szCs w:val="24"/>
          <w:lang w:val="en-US" w:eastAsia="zh-CN"/>
        </w:rPr>
        <w:t xml:space="preserve"> A, </w:t>
      </w:r>
      <w:proofErr w:type="spellStart"/>
      <w:r w:rsidRPr="00345BAF">
        <w:rPr>
          <w:rFonts w:ascii="Book Antiqua" w:hAnsi="Book Antiqua" w:cs="宋体"/>
          <w:sz w:val="24"/>
          <w:szCs w:val="24"/>
          <w:lang w:val="en-US" w:eastAsia="zh-CN"/>
        </w:rPr>
        <w:t>Protonotarios</w:t>
      </w:r>
      <w:proofErr w:type="spellEnd"/>
      <w:r w:rsidRPr="00345BAF">
        <w:rPr>
          <w:rFonts w:ascii="Book Antiqua" w:hAnsi="Book Antiqua" w:cs="宋体"/>
          <w:sz w:val="24"/>
          <w:szCs w:val="24"/>
          <w:lang w:val="en-US" w:eastAsia="zh-CN"/>
        </w:rPr>
        <w:t xml:space="preserve"> N, McKenna WJ, Calkins H, </w:t>
      </w:r>
      <w:proofErr w:type="spellStart"/>
      <w:r w:rsidRPr="00345BAF">
        <w:rPr>
          <w:rFonts w:ascii="Book Antiqua" w:hAnsi="Book Antiqua" w:cs="宋体"/>
          <w:sz w:val="24"/>
          <w:szCs w:val="24"/>
          <w:lang w:val="en-US" w:eastAsia="zh-CN"/>
        </w:rPr>
        <w:t>Saffitz</w:t>
      </w:r>
      <w:proofErr w:type="spellEnd"/>
      <w:r w:rsidRPr="00345BAF">
        <w:rPr>
          <w:rFonts w:ascii="Book Antiqua" w:hAnsi="Book Antiqua" w:cs="宋体"/>
          <w:sz w:val="24"/>
          <w:szCs w:val="24"/>
          <w:lang w:val="en-US" w:eastAsia="zh-CN"/>
        </w:rPr>
        <w:t xml:space="preserve"> JE. </w:t>
      </w:r>
      <w:proofErr w:type="gramStart"/>
      <w:r w:rsidRPr="00345BAF">
        <w:rPr>
          <w:rFonts w:ascii="Book Antiqua" w:hAnsi="Book Antiqua" w:cs="宋体"/>
          <w:sz w:val="24"/>
          <w:szCs w:val="24"/>
          <w:lang w:val="en-US" w:eastAsia="zh-CN"/>
        </w:rPr>
        <w:t xml:space="preserve">A new diagnostic test for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cardiomyopathy.</w:t>
      </w:r>
      <w:proofErr w:type="gramEnd"/>
      <w:r w:rsidRPr="00345BAF">
        <w:rPr>
          <w:rFonts w:ascii="Book Antiqua" w:hAnsi="Book Antiqua" w:cs="宋体"/>
          <w:sz w:val="24"/>
          <w:szCs w:val="24"/>
          <w:lang w:val="en-US" w:eastAsia="zh-CN"/>
        </w:rPr>
        <w:t xml:space="preserve"> </w:t>
      </w:r>
      <w:r w:rsidRPr="00345BAF">
        <w:rPr>
          <w:rFonts w:ascii="Book Antiqua" w:hAnsi="Book Antiqua" w:cs="宋体"/>
          <w:i/>
          <w:iCs/>
          <w:sz w:val="24"/>
          <w:szCs w:val="24"/>
          <w:lang w:val="en-US" w:eastAsia="zh-CN"/>
        </w:rPr>
        <w:t xml:space="preserve">N </w:t>
      </w:r>
      <w:proofErr w:type="spellStart"/>
      <w:r w:rsidRPr="00345BAF">
        <w:rPr>
          <w:rFonts w:ascii="Book Antiqua" w:hAnsi="Book Antiqua" w:cs="宋体"/>
          <w:i/>
          <w:iCs/>
          <w:sz w:val="24"/>
          <w:szCs w:val="24"/>
          <w:lang w:val="en-US" w:eastAsia="zh-CN"/>
        </w:rPr>
        <w:t>Engl</w:t>
      </w:r>
      <w:proofErr w:type="spellEnd"/>
      <w:r w:rsidRPr="00345BAF">
        <w:rPr>
          <w:rFonts w:ascii="Book Antiqua" w:hAnsi="Book Antiqua" w:cs="宋体"/>
          <w:i/>
          <w:iCs/>
          <w:sz w:val="24"/>
          <w:szCs w:val="24"/>
          <w:lang w:val="en-US" w:eastAsia="zh-CN"/>
        </w:rPr>
        <w:t xml:space="preserve"> J Med</w:t>
      </w:r>
      <w:r w:rsidRPr="00345BAF">
        <w:rPr>
          <w:rFonts w:ascii="Book Antiqua" w:hAnsi="Book Antiqua" w:cs="宋体"/>
          <w:sz w:val="24"/>
          <w:szCs w:val="24"/>
          <w:lang w:val="en-US" w:eastAsia="zh-CN"/>
        </w:rPr>
        <w:t xml:space="preserve"> 2009; </w:t>
      </w:r>
      <w:r w:rsidRPr="00345BAF">
        <w:rPr>
          <w:rFonts w:ascii="Book Antiqua" w:hAnsi="Book Antiqua" w:cs="宋体"/>
          <w:b/>
          <w:bCs/>
          <w:sz w:val="24"/>
          <w:szCs w:val="24"/>
          <w:lang w:val="en-US" w:eastAsia="zh-CN"/>
        </w:rPr>
        <w:t>360</w:t>
      </w:r>
      <w:r w:rsidRPr="00345BAF">
        <w:rPr>
          <w:rFonts w:ascii="Book Antiqua" w:hAnsi="Book Antiqua" w:cs="宋体"/>
          <w:sz w:val="24"/>
          <w:szCs w:val="24"/>
          <w:lang w:val="en-US" w:eastAsia="zh-CN"/>
        </w:rPr>
        <w:t>: 1075-1084 [PMID: 19279339 DOI: 10.1056/NEJMoa0808138]</w:t>
      </w:r>
    </w:p>
    <w:p w14:paraId="117865FD"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18 </w:t>
      </w:r>
      <w:proofErr w:type="spellStart"/>
      <w:r w:rsidRPr="00345BAF">
        <w:rPr>
          <w:rFonts w:ascii="Book Antiqua" w:hAnsi="Book Antiqua" w:cs="宋体"/>
          <w:b/>
          <w:bCs/>
          <w:sz w:val="24"/>
          <w:szCs w:val="24"/>
          <w:lang w:val="en-US" w:eastAsia="zh-CN"/>
        </w:rPr>
        <w:t>Sen-Chowdhry</w:t>
      </w:r>
      <w:proofErr w:type="spellEnd"/>
      <w:r w:rsidRPr="00345BAF">
        <w:rPr>
          <w:rFonts w:ascii="Book Antiqua" w:hAnsi="Book Antiqua" w:cs="宋体"/>
          <w:b/>
          <w:bCs/>
          <w:sz w:val="24"/>
          <w:szCs w:val="24"/>
          <w:lang w:val="en-US" w:eastAsia="zh-CN"/>
        </w:rPr>
        <w:t xml:space="preserve"> S</w:t>
      </w:r>
      <w:r w:rsidRPr="00345BAF">
        <w:rPr>
          <w:rFonts w:ascii="Book Antiqua" w:hAnsi="Book Antiqua" w:cs="宋体"/>
          <w:sz w:val="24"/>
          <w:szCs w:val="24"/>
          <w:lang w:val="en-US" w:eastAsia="zh-CN"/>
        </w:rPr>
        <w:t xml:space="preserve">, Morgan RD, Chambers JC, McKenna WJ.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cardiomyopathy: etiology, diagnosis, and treatment. </w:t>
      </w:r>
      <w:proofErr w:type="spellStart"/>
      <w:r w:rsidRPr="00345BAF">
        <w:rPr>
          <w:rFonts w:ascii="Book Antiqua" w:hAnsi="Book Antiqua" w:cs="宋体"/>
          <w:i/>
          <w:iCs/>
          <w:sz w:val="24"/>
          <w:szCs w:val="24"/>
          <w:lang w:val="en-US" w:eastAsia="zh-CN"/>
        </w:rPr>
        <w:t>Annu</w:t>
      </w:r>
      <w:proofErr w:type="spellEnd"/>
      <w:r w:rsidRPr="00345BAF">
        <w:rPr>
          <w:rFonts w:ascii="Book Antiqua" w:hAnsi="Book Antiqua" w:cs="宋体"/>
          <w:i/>
          <w:iCs/>
          <w:sz w:val="24"/>
          <w:szCs w:val="24"/>
          <w:lang w:val="en-US" w:eastAsia="zh-CN"/>
        </w:rPr>
        <w:t xml:space="preserve"> Rev Med</w:t>
      </w:r>
      <w:r w:rsidRPr="00345BAF">
        <w:rPr>
          <w:rFonts w:ascii="Book Antiqua" w:hAnsi="Book Antiqua" w:cs="宋体"/>
          <w:sz w:val="24"/>
          <w:szCs w:val="24"/>
          <w:lang w:val="en-US" w:eastAsia="zh-CN"/>
        </w:rPr>
        <w:t xml:space="preserve"> 2010; </w:t>
      </w:r>
      <w:r w:rsidRPr="00345BAF">
        <w:rPr>
          <w:rFonts w:ascii="Book Antiqua" w:hAnsi="Book Antiqua" w:cs="宋体"/>
          <w:b/>
          <w:bCs/>
          <w:sz w:val="24"/>
          <w:szCs w:val="24"/>
          <w:lang w:val="en-US" w:eastAsia="zh-CN"/>
        </w:rPr>
        <w:t>61</w:t>
      </w:r>
      <w:r w:rsidRPr="00345BAF">
        <w:rPr>
          <w:rFonts w:ascii="Book Antiqua" w:hAnsi="Book Antiqua" w:cs="宋体"/>
          <w:sz w:val="24"/>
          <w:szCs w:val="24"/>
          <w:lang w:val="en-US" w:eastAsia="zh-CN"/>
        </w:rPr>
        <w:t>: 233-253 [PMID: 20059337 DOI: 10.1146/annurev.med.052208.130419]</w:t>
      </w:r>
    </w:p>
    <w:p w14:paraId="52ED47CB"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19 </w:t>
      </w:r>
      <w:proofErr w:type="spellStart"/>
      <w:r w:rsidRPr="00345BAF">
        <w:rPr>
          <w:rFonts w:ascii="Book Antiqua" w:hAnsi="Book Antiqua" w:cs="宋体"/>
          <w:b/>
          <w:bCs/>
          <w:sz w:val="24"/>
          <w:szCs w:val="24"/>
          <w:lang w:val="en-US" w:eastAsia="zh-CN"/>
        </w:rPr>
        <w:t>Saguner</w:t>
      </w:r>
      <w:proofErr w:type="spellEnd"/>
      <w:r w:rsidRPr="00345BAF">
        <w:rPr>
          <w:rFonts w:ascii="Book Antiqua" w:hAnsi="Book Antiqua" w:cs="宋体"/>
          <w:b/>
          <w:bCs/>
          <w:sz w:val="24"/>
          <w:szCs w:val="24"/>
          <w:lang w:val="en-US" w:eastAsia="zh-CN"/>
        </w:rPr>
        <w:t xml:space="preserve"> AM</w:t>
      </w:r>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Brunckhorst</w:t>
      </w:r>
      <w:proofErr w:type="spellEnd"/>
      <w:r w:rsidRPr="00345BAF">
        <w:rPr>
          <w:rFonts w:ascii="Book Antiqua" w:hAnsi="Book Antiqua" w:cs="宋体"/>
          <w:sz w:val="24"/>
          <w:szCs w:val="24"/>
          <w:lang w:val="en-US" w:eastAsia="zh-CN"/>
        </w:rPr>
        <w:t xml:space="preserve"> C, </w:t>
      </w:r>
      <w:proofErr w:type="spellStart"/>
      <w:r w:rsidRPr="00345BAF">
        <w:rPr>
          <w:rFonts w:ascii="Book Antiqua" w:hAnsi="Book Antiqua" w:cs="宋体"/>
          <w:sz w:val="24"/>
          <w:szCs w:val="24"/>
          <w:lang w:val="en-US" w:eastAsia="zh-CN"/>
        </w:rPr>
        <w:t>Duru</w:t>
      </w:r>
      <w:proofErr w:type="spellEnd"/>
      <w:r w:rsidRPr="00345BAF">
        <w:rPr>
          <w:rFonts w:ascii="Book Antiqua" w:hAnsi="Book Antiqua" w:cs="宋体"/>
          <w:sz w:val="24"/>
          <w:szCs w:val="24"/>
          <w:lang w:val="en-US" w:eastAsia="zh-CN"/>
        </w:rPr>
        <w:t xml:space="preserve"> F.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ventricular cardiomyopathy: A paradigm shift from right to biventricular disease. </w:t>
      </w:r>
      <w:r w:rsidRPr="00345BAF">
        <w:rPr>
          <w:rFonts w:ascii="Book Antiqua" w:hAnsi="Book Antiqua" w:cs="宋体"/>
          <w:i/>
          <w:iCs/>
          <w:sz w:val="24"/>
          <w:szCs w:val="24"/>
          <w:lang w:val="en-US" w:eastAsia="zh-CN"/>
        </w:rPr>
        <w:t xml:space="preserve">World J </w:t>
      </w:r>
      <w:proofErr w:type="spellStart"/>
      <w:r w:rsidRPr="00345BAF">
        <w:rPr>
          <w:rFonts w:ascii="Book Antiqua" w:hAnsi="Book Antiqua" w:cs="宋体"/>
          <w:i/>
          <w:iCs/>
          <w:sz w:val="24"/>
          <w:szCs w:val="24"/>
          <w:lang w:val="en-US" w:eastAsia="zh-CN"/>
        </w:rPr>
        <w:t>Cardiol</w:t>
      </w:r>
      <w:proofErr w:type="spellEnd"/>
      <w:r w:rsidRPr="00345BAF">
        <w:rPr>
          <w:rFonts w:ascii="Book Antiqua" w:hAnsi="Book Antiqua" w:cs="宋体"/>
          <w:sz w:val="24"/>
          <w:szCs w:val="24"/>
          <w:lang w:val="en-US" w:eastAsia="zh-CN"/>
        </w:rPr>
        <w:t xml:space="preserve"> 2014; </w:t>
      </w:r>
      <w:r w:rsidRPr="00345BAF">
        <w:rPr>
          <w:rFonts w:ascii="Book Antiqua" w:hAnsi="Book Antiqua" w:cs="宋体"/>
          <w:b/>
          <w:bCs/>
          <w:sz w:val="24"/>
          <w:szCs w:val="24"/>
          <w:lang w:val="en-US" w:eastAsia="zh-CN"/>
        </w:rPr>
        <w:t>6</w:t>
      </w:r>
      <w:r w:rsidRPr="00345BAF">
        <w:rPr>
          <w:rFonts w:ascii="Book Antiqua" w:hAnsi="Book Antiqua" w:cs="宋体"/>
          <w:sz w:val="24"/>
          <w:szCs w:val="24"/>
          <w:lang w:val="en-US" w:eastAsia="zh-CN"/>
        </w:rPr>
        <w:t>: 154-174 [PMID: 24772256 DOI: 10.4330/wjc.v6.i4.154]</w:t>
      </w:r>
    </w:p>
    <w:p w14:paraId="73E80904"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20 </w:t>
      </w:r>
      <w:proofErr w:type="spellStart"/>
      <w:r w:rsidRPr="00345BAF">
        <w:rPr>
          <w:rFonts w:ascii="Book Antiqua" w:hAnsi="Book Antiqua" w:cs="宋体"/>
          <w:b/>
          <w:bCs/>
          <w:sz w:val="24"/>
          <w:szCs w:val="24"/>
          <w:lang w:val="en-US" w:eastAsia="zh-CN"/>
        </w:rPr>
        <w:t>Wichter</w:t>
      </w:r>
      <w:proofErr w:type="spellEnd"/>
      <w:r w:rsidRPr="00345BAF">
        <w:rPr>
          <w:rFonts w:ascii="Book Antiqua" w:hAnsi="Book Antiqua" w:cs="宋体"/>
          <w:b/>
          <w:bCs/>
          <w:sz w:val="24"/>
          <w:szCs w:val="24"/>
          <w:lang w:val="en-US" w:eastAsia="zh-CN"/>
        </w:rPr>
        <w:t xml:space="preserve"> T</w:t>
      </w:r>
      <w:r w:rsidRPr="00345BAF">
        <w:rPr>
          <w:rFonts w:ascii="Book Antiqua" w:hAnsi="Book Antiqua" w:cs="宋体"/>
          <w:sz w:val="24"/>
          <w:szCs w:val="24"/>
          <w:lang w:val="en-US" w:eastAsia="zh-CN"/>
        </w:rPr>
        <w:t xml:space="preserve">, Paul TM, </w:t>
      </w:r>
      <w:proofErr w:type="spellStart"/>
      <w:r w:rsidRPr="00345BAF">
        <w:rPr>
          <w:rFonts w:ascii="Book Antiqua" w:hAnsi="Book Antiqua" w:cs="宋体"/>
          <w:sz w:val="24"/>
          <w:szCs w:val="24"/>
          <w:lang w:val="en-US" w:eastAsia="zh-CN"/>
        </w:rPr>
        <w:t>Eckardt</w:t>
      </w:r>
      <w:proofErr w:type="spellEnd"/>
      <w:r w:rsidRPr="00345BAF">
        <w:rPr>
          <w:rFonts w:ascii="Book Antiqua" w:hAnsi="Book Antiqua" w:cs="宋体"/>
          <w:sz w:val="24"/>
          <w:szCs w:val="24"/>
          <w:lang w:val="en-US" w:eastAsia="zh-CN"/>
        </w:rPr>
        <w:t xml:space="preserve"> L, </w:t>
      </w:r>
      <w:proofErr w:type="spellStart"/>
      <w:r w:rsidRPr="00345BAF">
        <w:rPr>
          <w:rFonts w:ascii="Book Antiqua" w:hAnsi="Book Antiqua" w:cs="宋体"/>
          <w:sz w:val="24"/>
          <w:szCs w:val="24"/>
          <w:lang w:val="en-US" w:eastAsia="zh-CN"/>
        </w:rPr>
        <w:t>Gerdes</w:t>
      </w:r>
      <w:proofErr w:type="spellEnd"/>
      <w:r w:rsidRPr="00345BAF">
        <w:rPr>
          <w:rFonts w:ascii="Book Antiqua" w:hAnsi="Book Antiqua" w:cs="宋体"/>
          <w:sz w:val="24"/>
          <w:szCs w:val="24"/>
          <w:lang w:val="en-US" w:eastAsia="zh-CN"/>
        </w:rPr>
        <w:t xml:space="preserve"> P, </w:t>
      </w:r>
      <w:proofErr w:type="spellStart"/>
      <w:r w:rsidRPr="00345BAF">
        <w:rPr>
          <w:rFonts w:ascii="Book Antiqua" w:hAnsi="Book Antiqua" w:cs="宋体"/>
          <w:sz w:val="24"/>
          <w:szCs w:val="24"/>
          <w:lang w:val="en-US" w:eastAsia="zh-CN"/>
        </w:rPr>
        <w:t>Kirchhof</w:t>
      </w:r>
      <w:proofErr w:type="spellEnd"/>
      <w:r w:rsidRPr="00345BAF">
        <w:rPr>
          <w:rFonts w:ascii="Book Antiqua" w:hAnsi="Book Antiqua" w:cs="宋体"/>
          <w:sz w:val="24"/>
          <w:szCs w:val="24"/>
          <w:lang w:val="en-US" w:eastAsia="zh-CN"/>
        </w:rPr>
        <w:t xml:space="preserve"> P, </w:t>
      </w:r>
      <w:proofErr w:type="spellStart"/>
      <w:r w:rsidRPr="00345BAF">
        <w:rPr>
          <w:rFonts w:ascii="Book Antiqua" w:hAnsi="Book Antiqua" w:cs="宋体"/>
          <w:sz w:val="24"/>
          <w:szCs w:val="24"/>
          <w:lang w:val="en-US" w:eastAsia="zh-CN"/>
        </w:rPr>
        <w:t>Böcker</w:t>
      </w:r>
      <w:proofErr w:type="spellEnd"/>
      <w:r w:rsidRPr="00345BAF">
        <w:rPr>
          <w:rFonts w:ascii="Book Antiqua" w:hAnsi="Book Antiqua" w:cs="宋体"/>
          <w:sz w:val="24"/>
          <w:szCs w:val="24"/>
          <w:lang w:val="en-US" w:eastAsia="zh-CN"/>
        </w:rPr>
        <w:t xml:space="preserve"> D, </w:t>
      </w:r>
      <w:proofErr w:type="spellStart"/>
      <w:r w:rsidRPr="00345BAF">
        <w:rPr>
          <w:rFonts w:ascii="Book Antiqua" w:hAnsi="Book Antiqua" w:cs="宋体"/>
          <w:sz w:val="24"/>
          <w:szCs w:val="24"/>
          <w:lang w:val="en-US" w:eastAsia="zh-CN"/>
        </w:rPr>
        <w:t>Breithardt</w:t>
      </w:r>
      <w:proofErr w:type="spellEnd"/>
      <w:r w:rsidRPr="00345BAF">
        <w:rPr>
          <w:rFonts w:ascii="Book Antiqua" w:hAnsi="Book Antiqua" w:cs="宋体"/>
          <w:sz w:val="24"/>
          <w:szCs w:val="24"/>
          <w:lang w:val="en-US" w:eastAsia="zh-CN"/>
        </w:rPr>
        <w:t xml:space="preserve"> G.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cardiomyopathy. Antiarrhythmic drugs, catheter ablation, or ICD? </w:t>
      </w:r>
      <w:proofErr w:type="spellStart"/>
      <w:r w:rsidRPr="00345BAF">
        <w:rPr>
          <w:rFonts w:ascii="Book Antiqua" w:hAnsi="Book Antiqua" w:cs="宋体"/>
          <w:i/>
          <w:iCs/>
          <w:sz w:val="24"/>
          <w:szCs w:val="24"/>
          <w:lang w:val="en-US" w:eastAsia="zh-CN"/>
        </w:rPr>
        <w:t>Herz</w:t>
      </w:r>
      <w:proofErr w:type="spellEnd"/>
      <w:r w:rsidRPr="00345BAF">
        <w:rPr>
          <w:rFonts w:ascii="Book Antiqua" w:hAnsi="Book Antiqua" w:cs="宋体"/>
          <w:sz w:val="24"/>
          <w:szCs w:val="24"/>
          <w:lang w:val="en-US" w:eastAsia="zh-CN"/>
        </w:rPr>
        <w:t xml:space="preserve"> 2005; </w:t>
      </w:r>
      <w:r w:rsidRPr="00345BAF">
        <w:rPr>
          <w:rFonts w:ascii="Book Antiqua" w:hAnsi="Book Antiqua" w:cs="宋体"/>
          <w:b/>
          <w:bCs/>
          <w:sz w:val="24"/>
          <w:szCs w:val="24"/>
          <w:lang w:val="en-US" w:eastAsia="zh-CN"/>
        </w:rPr>
        <w:t>30</w:t>
      </w:r>
      <w:r w:rsidRPr="00345BAF">
        <w:rPr>
          <w:rFonts w:ascii="Book Antiqua" w:hAnsi="Book Antiqua" w:cs="宋体"/>
          <w:sz w:val="24"/>
          <w:szCs w:val="24"/>
          <w:lang w:val="en-US" w:eastAsia="zh-CN"/>
        </w:rPr>
        <w:t>: 91-101 [PMID: 15875097 DOI: 10.1007/s00059-005-2677-6]</w:t>
      </w:r>
    </w:p>
    <w:p w14:paraId="27AEC93A"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21 </w:t>
      </w:r>
      <w:proofErr w:type="spellStart"/>
      <w:r w:rsidRPr="00345BAF">
        <w:rPr>
          <w:rFonts w:ascii="Book Antiqua" w:hAnsi="Book Antiqua" w:cs="宋体"/>
          <w:b/>
          <w:bCs/>
          <w:sz w:val="24"/>
          <w:szCs w:val="24"/>
          <w:lang w:val="en-US" w:eastAsia="zh-CN"/>
        </w:rPr>
        <w:t>Ermakov</w:t>
      </w:r>
      <w:proofErr w:type="spellEnd"/>
      <w:r w:rsidRPr="00345BAF">
        <w:rPr>
          <w:rFonts w:ascii="Book Antiqua" w:hAnsi="Book Antiqua" w:cs="宋体"/>
          <w:b/>
          <w:bCs/>
          <w:sz w:val="24"/>
          <w:szCs w:val="24"/>
          <w:lang w:val="en-US" w:eastAsia="zh-CN"/>
        </w:rPr>
        <w:t xml:space="preserve"> S</w:t>
      </w:r>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Scheinman</w:t>
      </w:r>
      <w:proofErr w:type="spellEnd"/>
      <w:r w:rsidRPr="00345BAF">
        <w:rPr>
          <w:rFonts w:ascii="Book Antiqua" w:hAnsi="Book Antiqua" w:cs="宋体"/>
          <w:sz w:val="24"/>
          <w:szCs w:val="24"/>
          <w:lang w:val="en-US" w:eastAsia="zh-CN"/>
        </w:rPr>
        <w:t xml:space="preserve"> M.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Cardiomyopathy - Antiarrhythmic Therapy. </w:t>
      </w:r>
      <w:proofErr w:type="spellStart"/>
      <w:r w:rsidRPr="00345BAF">
        <w:rPr>
          <w:rFonts w:ascii="Book Antiqua" w:hAnsi="Book Antiqua" w:cs="宋体"/>
          <w:i/>
          <w:iCs/>
          <w:sz w:val="24"/>
          <w:szCs w:val="24"/>
          <w:lang w:val="en-US" w:eastAsia="zh-CN"/>
        </w:rPr>
        <w:t>Arrhythm</w:t>
      </w:r>
      <w:proofErr w:type="spellEnd"/>
      <w:r w:rsidRPr="00345BAF">
        <w:rPr>
          <w:rFonts w:ascii="Book Antiqua" w:hAnsi="Book Antiqua" w:cs="宋体"/>
          <w:i/>
          <w:iCs/>
          <w:sz w:val="24"/>
          <w:szCs w:val="24"/>
          <w:lang w:val="en-US" w:eastAsia="zh-CN"/>
        </w:rPr>
        <w:t xml:space="preserve"> </w:t>
      </w:r>
      <w:proofErr w:type="spellStart"/>
      <w:r w:rsidRPr="00345BAF">
        <w:rPr>
          <w:rFonts w:ascii="Book Antiqua" w:hAnsi="Book Antiqua" w:cs="宋体"/>
          <w:i/>
          <w:iCs/>
          <w:sz w:val="24"/>
          <w:szCs w:val="24"/>
          <w:lang w:val="en-US" w:eastAsia="zh-CN"/>
        </w:rPr>
        <w:t>Electrophysiol</w:t>
      </w:r>
      <w:proofErr w:type="spellEnd"/>
      <w:r w:rsidRPr="00345BAF">
        <w:rPr>
          <w:rFonts w:ascii="Book Antiqua" w:hAnsi="Book Antiqua" w:cs="宋体"/>
          <w:i/>
          <w:iCs/>
          <w:sz w:val="24"/>
          <w:szCs w:val="24"/>
          <w:lang w:val="en-US" w:eastAsia="zh-CN"/>
        </w:rPr>
        <w:t xml:space="preserve"> Rev</w:t>
      </w:r>
      <w:r w:rsidRPr="00345BAF">
        <w:rPr>
          <w:rFonts w:ascii="Book Antiqua" w:hAnsi="Book Antiqua" w:cs="宋体"/>
          <w:sz w:val="24"/>
          <w:szCs w:val="24"/>
          <w:lang w:val="en-US" w:eastAsia="zh-CN"/>
        </w:rPr>
        <w:t xml:space="preserve"> 2015; </w:t>
      </w:r>
      <w:r w:rsidRPr="00345BAF">
        <w:rPr>
          <w:rFonts w:ascii="Book Antiqua" w:hAnsi="Book Antiqua" w:cs="宋体"/>
          <w:b/>
          <w:bCs/>
          <w:sz w:val="24"/>
          <w:szCs w:val="24"/>
          <w:lang w:val="en-US" w:eastAsia="zh-CN"/>
        </w:rPr>
        <w:t>4</w:t>
      </w:r>
      <w:r w:rsidRPr="00345BAF">
        <w:rPr>
          <w:rFonts w:ascii="Book Antiqua" w:hAnsi="Book Antiqua" w:cs="宋体"/>
          <w:sz w:val="24"/>
          <w:szCs w:val="24"/>
          <w:lang w:val="en-US" w:eastAsia="zh-CN"/>
        </w:rPr>
        <w:t>: 86-89 [PMID: 26835106 DOI: 10.15420/aer.2015.04.02.86]</w:t>
      </w:r>
    </w:p>
    <w:p w14:paraId="776A89C3"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22 </w:t>
      </w:r>
      <w:r w:rsidRPr="00345BAF">
        <w:rPr>
          <w:rFonts w:ascii="Book Antiqua" w:hAnsi="Book Antiqua" w:cs="宋体"/>
          <w:b/>
          <w:bCs/>
          <w:sz w:val="24"/>
          <w:szCs w:val="24"/>
          <w:lang w:val="en-US" w:eastAsia="zh-CN"/>
        </w:rPr>
        <w:t>Mugnai G</w:t>
      </w:r>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Tomei</w:t>
      </w:r>
      <w:proofErr w:type="spellEnd"/>
      <w:r w:rsidRPr="00345BAF">
        <w:rPr>
          <w:rFonts w:ascii="Book Antiqua" w:hAnsi="Book Antiqua" w:cs="宋体"/>
          <w:sz w:val="24"/>
          <w:szCs w:val="24"/>
          <w:lang w:val="en-US" w:eastAsia="zh-CN"/>
        </w:rPr>
        <w:t xml:space="preserve"> R, </w:t>
      </w:r>
      <w:proofErr w:type="spellStart"/>
      <w:r w:rsidRPr="00345BAF">
        <w:rPr>
          <w:rFonts w:ascii="Book Antiqua" w:hAnsi="Book Antiqua" w:cs="宋体"/>
          <w:sz w:val="24"/>
          <w:szCs w:val="24"/>
          <w:lang w:val="en-US" w:eastAsia="zh-CN"/>
        </w:rPr>
        <w:t>Dugo</w:t>
      </w:r>
      <w:proofErr w:type="spellEnd"/>
      <w:r w:rsidRPr="00345BAF">
        <w:rPr>
          <w:rFonts w:ascii="Book Antiqua" w:hAnsi="Book Antiqua" w:cs="宋体"/>
          <w:sz w:val="24"/>
          <w:szCs w:val="24"/>
          <w:lang w:val="en-US" w:eastAsia="zh-CN"/>
        </w:rPr>
        <w:t xml:space="preserve"> C, </w:t>
      </w:r>
      <w:proofErr w:type="spellStart"/>
      <w:r w:rsidRPr="00345BAF">
        <w:rPr>
          <w:rFonts w:ascii="Book Antiqua" w:hAnsi="Book Antiqua" w:cs="宋体"/>
          <w:sz w:val="24"/>
          <w:szCs w:val="24"/>
          <w:lang w:val="en-US" w:eastAsia="zh-CN"/>
        </w:rPr>
        <w:t>Tomasi</w:t>
      </w:r>
      <w:proofErr w:type="spellEnd"/>
      <w:r w:rsidRPr="00345BAF">
        <w:rPr>
          <w:rFonts w:ascii="Book Antiqua" w:hAnsi="Book Antiqua" w:cs="宋体"/>
          <w:sz w:val="24"/>
          <w:szCs w:val="24"/>
          <w:lang w:val="en-US" w:eastAsia="zh-CN"/>
        </w:rPr>
        <w:t xml:space="preserve"> L, </w:t>
      </w:r>
      <w:proofErr w:type="spellStart"/>
      <w:r w:rsidRPr="00345BAF">
        <w:rPr>
          <w:rFonts w:ascii="Book Antiqua" w:hAnsi="Book Antiqua" w:cs="宋体"/>
          <w:sz w:val="24"/>
          <w:szCs w:val="24"/>
          <w:lang w:val="en-US" w:eastAsia="zh-CN"/>
        </w:rPr>
        <w:t>Morani</w:t>
      </w:r>
      <w:proofErr w:type="spellEnd"/>
      <w:r w:rsidRPr="00345BAF">
        <w:rPr>
          <w:rFonts w:ascii="Book Antiqua" w:hAnsi="Book Antiqua" w:cs="宋体"/>
          <w:sz w:val="24"/>
          <w:szCs w:val="24"/>
          <w:lang w:val="en-US" w:eastAsia="zh-CN"/>
        </w:rPr>
        <w:t xml:space="preserve"> G, </w:t>
      </w:r>
      <w:proofErr w:type="spellStart"/>
      <w:r w:rsidRPr="00345BAF">
        <w:rPr>
          <w:rFonts w:ascii="Book Antiqua" w:hAnsi="Book Antiqua" w:cs="宋体"/>
          <w:sz w:val="24"/>
          <w:szCs w:val="24"/>
          <w:lang w:val="en-US" w:eastAsia="zh-CN"/>
        </w:rPr>
        <w:t>Vassanelli</w:t>
      </w:r>
      <w:proofErr w:type="spellEnd"/>
      <w:r w:rsidRPr="00345BAF">
        <w:rPr>
          <w:rFonts w:ascii="Book Antiqua" w:hAnsi="Book Antiqua" w:cs="宋体"/>
          <w:sz w:val="24"/>
          <w:szCs w:val="24"/>
          <w:lang w:val="en-US" w:eastAsia="zh-CN"/>
        </w:rPr>
        <w:t xml:space="preserve"> C. Implantable </w:t>
      </w:r>
      <w:proofErr w:type="spellStart"/>
      <w:r w:rsidRPr="00345BAF">
        <w:rPr>
          <w:rFonts w:ascii="Book Antiqua" w:hAnsi="Book Antiqua" w:cs="宋体"/>
          <w:sz w:val="24"/>
          <w:szCs w:val="24"/>
          <w:lang w:val="en-US" w:eastAsia="zh-CN"/>
        </w:rPr>
        <w:t>cardioverter</w:t>
      </w:r>
      <w:proofErr w:type="spellEnd"/>
      <w:r w:rsidRPr="00345BAF">
        <w:rPr>
          <w:rFonts w:ascii="Book Antiqua" w:hAnsi="Book Antiqua" w:cs="宋体"/>
          <w:sz w:val="24"/>
          <w:szCs w:val="24"/>
          <w:lang w:val="en-US" w:eastAsia="zh-CN"/>
        </w:rPr>
        <w:t xml:space="preserve">-defibrillators in patients with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cardiomyopathy: the course of electronic parameters, clinical features, and complications during long-term follow-up. </w:t>
      </w:r>
      <w:r w:rsidRPr="00345BAF">
        <w:rPr>
          <w:rFonts w:ascii="Book Antiqua" w:hAnsi="Book Antiqua" w:cs="宋体"/>
          <w:i/>
          <w:iCs/>
          <w:sz w:val="24"/>
          <w:szCs w:val="24"/>
          <w:lang w:val="en-US" w:eastAsia="zh-CN"/>
        </w:rPr>
        <w:t xml:space="preserve">J </w:t>
      </w:r>
      <w:proofErr w:type="spellStart"/>
      <w:r w:rsidRPr="00345BAF">
        <w:rPr>
          <w:rFonts w:ascii="Book Antiqua" w:hAnsi="Book Antiqua" w:cs="宋体"/>
          <w:i/>
          <w:iCs/>
          <w:sz w:val="24"/>
          <w:szCs w:val="24"/>
          <w:lang w:val="en-US" w:eastAsia="zh-CN"/>
        </w:rPr>
        <w:t>Interv</w:t>
      </w:r>
      <w:proofErr w:type="spellEnd"/>
      <w:r w:rsidRPr="00345BAF">
        <w:rPr>
          <w:rFonts w:ascii="Book Antiqua" w:hAnsi="Book Antiqua" w:cs="宋体"/>
          <w:i/>
          <w:iCs/>
          <w:sz w:val="24"/>
          <w:szCs w:val="24"/>
          <w:lang w:val="en-US" w:eastAsia="zh-CN"/>
        </w:rPr>
        <w:t xml:space="preserve"> Card </w:t>
      </w:r>
      <w:proofErr w:type="spellStart"/>
      <w:r w:rsidRPr="00345BAF">
        <w:rPr>
          <w:rFonts w:ascii="Book Antiqua" w:hAnsi="Book Antiqua" w:cs="宋体"/>
          <w:i/>
          <w:iCs/>
          <w:sz w:val="24"/>
          <w:szCs w:val="24"/>
          <w:lang w:val="en-US" w:eastAsia="zh-CN"/>
        </w:rPr>
        <w:t>Electrophysiol</w:t>
      </w:r>
      <w:proofErr w:type="spellEnd"/>
      <w:r w:rsidRPr="00345BAF">
        <w:rPr>
          <w:rFonts w:ascii="Book Antiqua" w:hAnsi="Book Antiqua" w:cs="宋体"/>
          <w:sz w:val="24"/>
          <w:szCs w:val="24"/>
          <w:lang w:val="en-US" w:eastAsia="zh-CN"/>
        </w:rPr>
        <w:t xml:space="preserve"> 2014; </w:t>
      </w:r>
      <w:r w:rsidRPr="00345BAF">
        <w:rPr>
          <w:rFonts w:ascii="Book Antiqua" w:hAnsi="Book Antiqua" w:cs="宋体"/>
          <w:b/>
          <w:bCs/>
          <w:sz w:val="24"/>
          <w:szCs w:val="24"/>
          <w:lang w:val="en-US" w:eastAsia="zh-CN"/>
        </w:rPr>
        <w:t>41</w:t>
      </w:r>
      <w:r w:rsidRPr="00345BAF">
        <w:rPr>
          <w:rFonts w:ascii="Book Antiqua" w:hAnsi="Book Antiqua" w:cs="宋体"/>
          <w:sz w:val="24"/>
          <w:szCs w:val="24"/>
          <w:lang w:val="en-US" w:eastAsia="zh-CN"/>
        </w:rPr>
        <w:t>: 23-29 [PMID: 24928487 DOI: 10.1007/s10840-014-9920-0]</w:t>
      </w:r>
    </w:p>
    <w:p w14:paraId="4D33F9EC"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23 </w:t>
      </w:r>
      <w:proofErr w:type="spellStart"/>
      <w:r w:rsidRPr="00345BAF">
        <w:rPr>
          <w:rFonts w:ascii="Book Antiqua" w:hAnsi="Book Antiqua" w:cs="宋体"/>
          <w:b/>
          <w:bCs/>
          <w:sz w:val="24"/>
          <w:szCs w:val="24"/>
          <w:lang w:val="en-US" w:eastAsia="zh-CN"/>
        </w:rPr>
        <w:t>Dalal</w:t>
      </w:r>
      <w:proofErr w:type="spellEnd"/>
      <w:r w:rsidRPr="00345BAF">
        <w:rPr>
          <w:rFonts w:ascii="Book Antiqua" w:hAnsi="Book Antiqua" w:cs="宋体"/>
          <w:b/>
          <w:bCs/>
          <w:sz w:val="24"/>
          <w:szCs w:val="24"/>
          <w:lang w:val="en-US" w:eastAsia="zh-CN"/>
        </w:rPr>
        <w:t xml:space="preserve"> D</w:t>
      </w:r>
      <w:r w:rsidRPr="00345BAF">
        <w:rPr>
          <w:rFonts w:ascii="Book Antiqua" w:hAnsi="Book Antiqua" w:cs="宋体"/>
          <w:sz w:val="24"/>
          <w:szCs w:val="24"/>
          <w:lang w:val="en-US" w:eastAsia="zh-CN"/>
        </w:rPr>
        <w:t xml:space="preserve">, Jain R, </w:t>
      </w:r>
      <w:proofErr w:type="spellStart"/>
      <w:r w:rsidRPr="00345BAF">
        <w:rPr>
          <w:rFonts w:ascii="Book Antiqua" w:hAnsi="Book Antiqua" w:cs="宋体"/>
          <w:sz w:val="24"/>
          <w:szCs w:val="24"/>
          <w:lang w:val="en-US" w:eastAsia="zh-CN"/>
        </w:rPr>
        <w:t>Tandri</w:t>
      </w:r>
      <w:proofErr w:type="spellEnd"/>
      <w:r w:rsidRPr="00345BAF">
        <w:rPr>
          <w:rFonts w:ascii="Book Antiqua" w:hAnsi="Book Antiqua" w:cs="宋体"/>
          <w:sz w:val="24"/>
          <w:szCs w:val="24"/>
          <w:lang w:val="en-US" w:eastAsia="zh-CN"/>
        </w:rPr>
        <w:t xml:space="preserve"> H, Dong J, </w:t>
      </w:r>
      <w:proofErr w:type="spellStart"/>
      <w:r w:rsidRPr="00345BAF">
        <w:rPr>
          <w:rFonts w:ascii="Book Antiqua" w:hAnsi="Book Antiqua" w:cs="宋体"/>
          <w:sz w:val="24"/>
          <w:szCs w:val="24"/>
          <w:lang w:val="en-US" w:eastAsia="zh-CN"/>
        </w:rPr>
        <w:t>Eid</w:t>
      </w:r>
      <w:proofErr w:type="spellEnd"/>
      <w:r w:rsidRPr="00345BAF">
        <w:rPr>
          <w:rFonts w:ascii="Book Antiqua" w:hAnsi="Book Antiqua" w:cs="宋体"/>
          <w:sz w:val="24"/>
          <w:szCs w:val="24"/>
          <w:lang w:val="en-US" w:eastAsia="zh-CN"/>
        </w:rPr>
        <w:t xml:space="preserve"> SM, </w:t>
      </w:r>
      <w:proofErr w:type="spellStart"/>
      <w:r w:rsidRPr="00345BAF">
        <w:rPr>
          <w:rFonts w:ascii="Book Antiqua" w:hAnsi="Book Antiqua" w:cs="宋体"/>
          <w:sz w:val="24"/>
          <w:szCs w:val="24"/>
          <w:lang w:val="en-US" w:eastAsia="zh-CN"/>
        </w:rPr>
        <w:t>Prakasa</w:t>
      </w:r>
      <w:proofErr w:type="spellEnd"/>
      <w:r w:rsidRPr="00345BAF">
        <w:rPr>
          <w:rFonts w:ascii="Book Antiqua" w:hAnsi="Book Antiqua" w:cs="宋体"/>
          <w:sz w:val="24"/>
          <w:szCs w:val="24"/>
          <w:lang w:val="en-US" w:eastAsia="zh-CN"/>
        </w:rPr>
        <w:t xml:space="preserve"> K, </w:t>
      </w:r>
      <w:proofErr w:type="spellStart"/>
      <w:r w:rsidRPr="00345BAF">
        <w:rPr>
          <w:rFonts w:ascii="Book Antiqua" w:hAnsi="Book Antiqua" w:cs="宋体"/>
          <w:sz w:val="24"/>
          <w:szCs w:val="24"/>
          <w:lang w:val="en-US" w:eastAsia="zh-CN"/>
        </w:rPr>
        <w:t>Tichnell</w:t>
      </w:r>
      <w:proofErr w:type="spellEnd"/>
      <w:r w:rsidRPr="00345BAF">
        <w:rPr>
          <w:rFonts w:ascii="Book Antiqua" w:hAnsi="Book Antiqua" w:cs="宋体"/>
          <w:sz w:val="24"/>
          <w:szCs w:val="24"/>
          <w:lang w:val="en-US" w:eastAsia="zh-CN"/>
        </w:rPr>
        <w:t xml:space="preserve"> C, James C, Abraham T, Russell SD, </w:t>
      </w:r>
      <w:proofErr w:type="spellStart"/>
      <w:r w:rsidRPr="00345BAF">
        <w:rPr>
          <w:rFonts w:ascii="Book Antiqua" w:hAnsi="Book Antiqua" w:cs="宋体"/>
          <w:sz w:val="24"/>
          <w:szCs w:val="24"/>
          <w:lang w:val="en-US" w:eastAsia="zh-CN"/>
        </w:rPr>
        <w:t>Sinha</w:t>
      </w:r>
      <w:proofErr w:type="spellEnd"/>
      <w:r w:rsidRPr="00345BAF">
        <w:rPr>
          <w:rFonts w:ascii="Book Antiqua" w:hAnsi="Book Antiqua" w:cs="宋体"/>
          <w:sz w:val="24"/>
          <w:szCs w:val="24"/>
          <w:lang w:val="en-US" w:eastAsia="zh-CN"/>
        </w:rPr>
        <w:t xml:space="preserve"> S, Judge DP, </w:t>
      </w:r>
      <w:proofErr w:type="spellStart"/>
      <w:r w:rsidRPr="00345BAF">
        <w:rPr>
          <w:rFonts w:ascii="Book Antiqua" w:hAnsi="Book Antiqua" w:cs="宋体"/>
          <w:sz w:val="24"/>
          <w:szCs w:val="24"/>
          <w:lang w:val="en-US" w:eastAsia="zh-CN"/>
        </w:rPr>
        <w:t>Bluemke</w:t>
      </w:r>
      <w:proofErr w:type="spellEnd"/>
      <w:r w:rsidRPr="00345BAF">
        <w:rPr>
          <w:rFonts w:ascii="Book Antiqua" w:hAnsi="Book Antiqua" w:cs="宋体"/>
          <w:sz w:val="24"/>
          <w:szCs w:val="24"/>
          <w:lang w:val="en-US" w:eastAsia="zh-CN"/>
        </w:rPr>
        <w:t xml:space="preserve"> DA, Marine JE, Calkins H. Long-term efficacy of catheter ablation of ventricular tachycardia in patients with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dysplasia/cardiomyopathy. </w:t>
      </w:r>
      <w:r w:rsidRPr="00345BAF">
        <w:rPr>
          <w:rFonts w:ascii="Book Antiqua" w:hAnsi="Book Antiqua" w:cs="宋体"/>
          <w:i/>
          <w:iCs/>
          <w:sz w:val="24"/>
          <w:szCs w:val="24"/>
          <w:lang w:val="en-US" w:eastAsia="zh-CN"/>
        </w:rPr>
        <w:t xml:space="preserve">J Am </w:t>
      </w:r>
      <w:proofErr w:type="spellStart"/>
      <w:r w:rsidRPr="00345BAF">
        <w:rPr>
          <w:rFonts w:ascii="Book Antiqua" w:hAnsi="Book Antiqua" w:cs="宋体"/>
          <w:i/>
          <w:iCs/>
          <w:sz w:val="24"/>
          <w:szCs w:val="24"/>
          <w:lang w:val="en-US" w:eastAsia="zh-CN"/>
        </w:rPr>
        <w:t>Coll</w:t>
      </w:r>
      <w:proofErr w:type="spellEnd"/>
      <w:r w:rsidRPr="00345BAF">
        <w:rPr>
          <w:rFonts w:ascii="Book Antiqua" w:hAnsi="Book Antiqua" w:cs="宋体"/>
          <w:i/>
          <w:iCs/>
          <w:sz w:val="24"/>
          <w:szCs w:val="24"/>
          <w:lang w:val="en-US" w:eastAsia="zh-CN"/>
        </w:rPr>
        <w:t xml:space="preserve"> </w:t>
      </w:r>
      <w:proofErr w:type="spellStart"/>
      <w:r w:rsidRPr="00345BAF">
        <w:rPr>
          <w:rFonts w:ascii="Book Antiqua" w:hAnsi="Book Antiqua" w:cs="宋体"/>
          <w:i/>
          <w:iCs/>
          <w:sz w:val="24"/>
          <w:szCs w:val="24"/>
          <w:lang w:val="en-US" w:eastAsia="zh-CN"/>
        </w:rPr>
        <w:t>Cardiol</w:t>
      </w:r>
      <w:proofErr w:type="spellEnd"/>
      <w:r w:rsidRPr="00345BAF">
        <w:rPr>
          <w:rFonts w:ascii="Book Antiqua" w:hAnsi="Book Antiqua" w:cs="宋体"/>
          <w:sz w:val="24"/>
          <w:szCs w:val="24"/>
          <w:lang w:val="en-US" w:eastAsia="zh-CN"/>
        </w:rPr>
        <w:t xml:space="preserve"> 2007; </w:t>
      </w:r>
      <w:r w:rsidRPr="00345BAF">
        <w:rPr>
          <w:rFonts w:ascii="Book Antiqua" w:hAnsi="Book Antiqua" w:cs="宋体"/>
          <w:b/>
          <w:bCs/>
          <w:sz w:val="24"/>
          <w:szCs w:val="24"/>
          <w:lang w:val="en-US" w:eastAsia="zh-CN"/>
        </w:rPr>
        <w:t>50</w:t>
      </w:r>
      <w:r w:rsidRPr="00345BAF">
        <w:rPr>
          <w:rFonts w:ascii="Book Antiqua" w:hAnsi="Book Antiqua" w:cs="宋体"/>
          <w:sz w:val="24"/>
          <w:szCs w:val="24"/>
          <w:lang w:val="en-US" w:eastAsia="zh-CN"/>
        </w:rPr>
        <w:t>: 432-440 [PMID: 17662396 DOI: 10.1016/j.jacc.2007.03.049]</w:t>
      </w:r>
    </w:p>
    <w:p w14:paraId="5E07A4C8" w14:textId="77777777" w:rsidR="00345BAF" w:rsidRPr="00345BAF" w:rsidRDefault="00345BAF" w:rsidP="00345BAF">
      <w:pPr>
        <w:spacing w:after="0" w:line="360" w:lineRule="auto"/>
        <w:jc w:val="both"/>
        <w:rPr>
          <w:rFonts w:ascii="Book Antiqua" w:hAnsi="Book Antiqua" w:cs="宋体"/>
          <w:sz w:val="24"/>
          <w:szCs w:val="24"/>
          <w:lang w:val="en-US" w:eastAsia="zh-CN"/>
        </w:rPr>
      </w:pPr>
      <w:proofErr w:type="gramStart"/>
      <w:r w:rsidRPr="00345BAF">
        <w:rPr>
          <w:rFonts w:ascii="Book Antiqua" w:hAnsi="Book Antiqua" w:cs="宋体"/>
          <w:sz w:val="24"/>
          <w:szCs w:val="24"/>
          <w:lang w:val="en-US" w:eastAsia="zh-CN"/>
        </w:rPr>
        <w:t xml:space="preserve">24 </w:t>
      </w:r>
      <w:proofErr w:type="spellStart"/>
      <w:r w:rsidRPr="00345BAF">
        <w:rPr>
          <w:rFonts w:ascii="Book Antiqua" w:hAnsi="Book Antiqua" w:cs="宋体"/>
          <w:b/>
          <w:bCs/>
          <w:sz w:val="24"/>
          <w:szCs w:val="24"/>
          <w:lang w:val="en-US" w:eastAsia="zh-CN"/>
        </w:rPr>
        <w:t>Staikou</w:t>
      </w:r>
      <w:proofErr w:type="spellEnd"/>
      <w:r w:rsidRPr="00345BAF">
        <w:rPr>
          <w:rFonts w:ascii="Book Antiqua" w:hAnsi="Book Antiqua" w:cs="宋体"/>
          <w:b/>
          <w:bCs/>
          <w:sz w:val="24"/>
          <w:szCs w:val="24"/>
          <w:lang w:val="en-US" w:eastAsia="zh-CN"/>
        </w:rPr>
        <w:t xml:space="preserve"> C</w:t>
      </w:r>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Chondrogiannis</w:t>
      </w:r>
      <w:proofErr w:type="spellEnd"/>
      <w:r w:rsidRPr="00345BAF">
        <w:rPr>
          <w:rFonts w:ascii="Book Antiqua" w:hAnsi="Book Antiqua" w:cs="宋体"/>
          <w:sz w:val="24"/>
          <w:szCs w:val="24"/>
          <w:lang w:val="en-US" w:eastAsia="zh-CN"/>
        </w:rPr>
        <w:t xml:space="preserve"> K, Mani A. Perioperative management of hereditary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syndromes.</w:t>
      </w:r>
      <w:proofErr w:type="gramEnd"/>
      <w:r w:rsidRPr="00345BAF">
        <w:rPr>
          <w:rFonts w:ascii="Book Antiqua" w:hAnsi="Book Antiqua" w:cs="宋体"/>
          <w:sz w:val="24"/>
          <w:szCs w:val="24"/>
          <w:lang w:val="en-US" w:eastAsia="zh-CN"/>
        </w:rPr>
        <w:t xml:space="preserve"> </w:t>
      </w:r>
      <w:r w:rsidRPr="00345BAF">
        <w:rPr>
          <w:rFonts w:ascii="Book Antiqua" w:hAnsi="Book Antiqua" w:cs="宋体"/>
          <w:i/>
          <w:iCs/>
          <w:sz w:val="24"/>
          <w:szCs w:val="24"/>
          <w:lang w:val="en-US" w:eastAsia="zh-CN"/>
        </w:rPr>
        <w:t xml:space="preserve">Br J </w:t>
      </w:r>
      <w:proofErr w:type="spellStart"/>
      <w:r w:rsidRPr="00345BAF">
        <w:rPr>
          <w:rFonts w:ascii="Book Antiqua" w:hAnsi="Book Antiqua" w:cs="宋体"/>
          <w:i/>
          <w:iCs/>
          <w:sz w:val="24"/>
          <w:szCs w:val="24"/>
          <w:lang w:val="en-US" w:eastAsia="zh-CN"/>
        </w:rPr>
        <w:t>Anaesth</w:t>
      </w:r>
      <w:proofErr w:type="spellEnd"/>
      <w:r w:rsidRPr="00345BAF">
        <w:rPr>
          <w:rFonts w:ascii="Book Antiqua" w:hAnsi="Book Antiqua" w:cs="宋体"/>
          <w:sz w:val="24"/>
          <w:szCs w:val="24"/>
          <w:lang w:val="en-US" w:eastAsia="zh-CN"/>
        </w:rPr>
        <w:t xml:space="preserve"> 2012; </w:t>
      </w:r>
      <w:r w:rsidRPr="00345BAF">
        <w:rPr>
          <w:rFonts w:ascii="Book Antiqua" w:hAnsi="Book Antiqua" w:cs="宋体"/>
          <w:b/>
          <w:bCs/>
          <w:sz w:val="24"/>
          <w:szCs w:val="24"/>
          <w:lang w:val="en-US" w:eastAsia="zh-CN"/>
        </w:rPr>
        <w:t>108</w:t>
      </w:r>
      <w:r w:rsidRPr="00345BAF">
        <w:rPr>
          <w:rFonts w:ascii="Book Antiqua" w:hAnsi="Book Antiqua" w:cs="宋体"/>
          <w:sz w:val="24"/>
          <w:szCs w:val="24"/>
          <w:lang w:val="en-US" w:eastAsia="zh-CN"/>
        </w:rPr>
        <w:t>: 730-744 [PMID: 22499746 DOI: 10.1093/</w:t>
      </w:r>
      <w:proofErr w:type="spellStart"/>
      <w:r w:rsidRPr="00345BAF">
        <w:rPr>
          <w:rFonts w:ascii="Book Antiqua" w:hAnsi="Book Antiqua" w:cs="宋体"/>
          <w:sz w:val="24"/>
          <w:szCs w:val="24"/>
          <w:lang w:val="en-US" w:eastAsia="zh-CN"/>
        </w:rPr>
        <w:t>bja</w:t>
      </w:r>
      <w:proofErr w:type="spellEnd"/>
      <w:r w:rsidRPr="00345BAF">
        <w:rPr>
          <w:rFonts w:ascii="Book Antiqua" w:hAnsi="Book Antiqua" w:cs="宋体"/>
          <w:sz w:val="24"/>
          <w:szCs w:val="24"/>
          <w:lang w:val="en-US" w:eastAsia="zh-CN"/>
        </w:rPr>
        <w:t>/aes105]</w:t>
      </w:r>
    </w:p>
    <w:p w14:paraId="66496286"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lastRenderedPageBreak/>
        <w:t xml:space="preserve">25 </w:t>
      </w:r>
      <w:proofErr w:type="spellStart"/>
      <w:r w:rsidRPr="00345BAF">
        <w:rPr>
          <w:rFonts w:ascii="Book Antiqua" w:hAnsi="Book Antiqua" w:cs="宋体"/>
          <w:b/>
          <w:bCs/>
          <w:sz w:val="24"/>
          <w:szCs w:val="24"/>
          <w:lang w:val="en-US" w:eastAsia="zh-CN"/>
        </w:rPr>
        <w:t>Alexoudis</w:t>
      </w:r>
      <w:proofErr w:type="spellEnd"/>
      <w:r w:rsidRPr="00345BAF">
        <w:rPr>
          <w:rFonts w:ascii="Book Antiqua" w:hAnsi="Book Antiqua" w:cs="宋体"/>
          <w:b/>
          <w:bCs/>
          <w:sz w:val="24"/>
          <w:szCs w:val="24"/>
          <w:lang w:val="en-US" w:eastAsia="zh-CN"/>
        </w:rPr>
        <w:t xml:space="preserve"> AK</w:t>
      </w:r>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Spyridonidou</w:t>
      </w:r>
      <w:proofErr w:type="spellEnd"/>
      <w:r w:rsidRPr="00345BAF">
        <w:rPr>
          <w:rFonts w:ascii="Book Antiqua" w:hAnsi="Book Antiqua" w:cs="宋体"/>
          <w:sz w:val="24"/>
          <w:szCs w:val="24"/>
          <w:lang w:val="en-US" w:eastAsia="zh-CN"/>
        </w:rPr>
        <w:t xml:space="preserve"> AG, </w:t>
      </w:r>
      <w:proofErr w:type="spellStart"/>
      <w:r w:rsidRPr="00345BAF">
        <w:rPr>
          <w:rFonts w:ascii="Book Antiqua" w:hAnsi="Book Antiqua" w:cs="宋体"/>
          <w:sz w:val="24"/>
          <w:szCs w:val="24"/>
          <w:lang w:val="en-US" w:eastAsia="zh-CN"/>
        </w:rPr>
        <w:t>Vogiatzaki</w:t>
      </w:r>
      <w:proofErr w:type="spellEnd"/>
      <w:r w:rsidRPr="00345BAF">
        <w:rPr>
          <w:rFonts w:ascii="Book Antiqua" w:hAnsi="Book Antiqua" w:cs="宋体"/>
          <w:sz w:val="24"/>
          <w:szCs w:val="24"/>
          <w:lang w:val="en-US" w:eastAsia="zh-CN"/>
        </w:rPr>
        <w:t xml:space="preserve"> TD, </w:t>
      </w:r>
      <w:proofErr w:type="spellStart"/>
      <w:r w:rsidRPr="00345BAF">
        <w:rPr>
          <w:rFonts w:ascii="Book Antiqua" w:hAnsi="Book Antiqua" w:cs="宋体"/>
          <w:sz w:val="24"/>
          <w:szCs w:val="24"/>
          <w:lang w:val="en-US" w:eastAsia="zh-CN"/>
        </w:rPr>
        <w:t>Iatrou</w:t>
      </w:r>
      <w:proofErr w:type="spellEnd"/>
      <w:r w:rsidRPr="00345BAF">
        <w:rPr>
          <w:rFonts w:ascii="Book Antiqua" w:hAnsi="Book Antiqua" w:cs="宋体"/>
          <w:sz w:val="24"/>
          <w:szCs w:val="24"/>
          <w:lang w:val="en-US" w:eastAsia="zh-CN"/>
        </w:rPr>
        <w:t xml:space="preserve"> CA. </w:t>
      </w:r>
      <w:proofErr w:type="spellStart"/>
      <w:r w:rsidRPr="00345BAF">
        <w:rPr>
          <w:rFonts w:ascii="Book Antiqua" w:hAnsi="Book Antiqua" w:cs="宋体"/>
          <w:sz w:val="24"/>
          <w:szCs w:val="24"/>
          <w:lang w:val="en-US" w:eastAsia="zh-CN"/>
        </w:rPr>
        <w:t>Anaesthetic</w:t>
      </w:r>
      <w:proofErr w:type="spellEnd"/>
      <w:r w:rsidRPr="00345BAF">
        <w:rPr>
          <w:rFonts w:ascii="Book Antiqua" w:hAnsi="Book Antiqua" w:cs="宋体"/>
          <w:sz w:val="24"/>
          <w:szCs w:val="24"/>
          <w:lang w:val="en-US" w:eastAsia="zh-CN"/>
        </w:rPr>
        <w:t xml:space="preserve"> implications of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dysplasia/cardiomyopathy. </w:t>
      </w:r>
      <w:proofErr w:type="spellStart"/>
      <w:r w:rsidRPr="00345BAF">
        <w:rPr>
          <w:rFonts w:ascii="Book Antiqua" w:hAnsi="Book Antiqua" w:cs="宋体"/>
          <w:i/>
          <w:iCs/>
          <w:sz w:val="24"/>
          <w:szCs w:val="24"/>
          <w:lang w:val="en-US" w:eastAsia="zh-CN"/>
        </w:rPr>
        <w:t>Anaesthesia</w:t>
      </w:r>
      <w:proofErr w:type="spellEnd"/>
      <w:r w:rsidRPr="00345BAF">
        <w:rPr>
          <w:rFonts w:ascii="Book Antiqua" w:hAnsi="Book Antiqua" w:cs="宋体"/>
          <w:sz w:val="24"/>
          <w:szCs w:val="24"/>
          <w:lang w:val="en-US" w:eastAsia="zh-CN"/>
        </w:rPr>
        <w:t xml:space="preserve"> 2009; </w:t>
      </w:r>
      <w:r w:rsidRPr="00345BAF">
        <w:rPr>
          <w:rFonts w:ascii="Book Antiqua" w:hAnsi="Book Antiqua" w:cs="宋体"/>
          <w:b/>
          <w:bCs/>
          <w:sz w:val="24"/>
          <w:szCs w:val="24"/>
          <w:lang w:val="en-US" w:eastAsia="zh-CN"/>
        </w:rPr>
        <w:t>64</w:t>
      </w:r>
      <w:r w:rsidRPr="00345BAF">
        <w:rPr>
          <w:rFonts w:ascii="Book Antiqua" w:hAnsi="Book Antiqua" w:cs="宋体"/>
          <w:sz w:val="24"/>
          <w:szCs w:val="24"/>
          <w:lang w:val="en-US" w:eastAsia="zh-CN"/>
        </w:rPr>
        <w:t>: 73-78 [PMID: 19087010 DOI: 10.1111/j.1365-2044.2008.05660.x]</w:t>
      </w:r>
    </w:p>
    <w:p w14:paraId="28558EAA"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26 </w:t>
      </w:r>
      <w:proofErr w:type="spellStart"/>
      <w:r w:rsidRPr="00345BAF">
        <w:rPr>
          <w:rFonts w:ascii="Book Antiqua" w:hAnsi="Book Antiqua" w:cs="宋体"/>
          <w:b/>
          <w:bCs/>
          <w:sz w:val="24"/>
          <w:szCs w:val="24"/>
          <w:lang w:val="en-US" w:eastAsia="zh-CN"/>
        </w:rPr>
        <w:t>Valchanov</w:t>
      </w:r>
      <w:proofErr w:type="spellEnd"/>
      <w:r w:rsidRPr="00345BAF">
        <w:rPr>
          <w:rFonts w:ascii="Book Antiqua" w:hAnsi="Book Antiqua" w:cs="宋体"/>
          <w:b/>
          <w:bCs/>
          <w:sz w:val="24"/>
          <w:szCs w:val="24"/>
          <w:lang w:val="en-US" w:eastAsia="zh-CN"/>
        </w:rPr>
        <w:t xml:space="preserve"> K</w:t>
      </w:r>
      <w:r w:rsidRPr="00345BAF">
        <w:rPr>
          <w:rFonts w:ascii="Book Antiqua" w:hAnsi="Book Antiqua" w:cs="宋体"/>
          <w:sz w:val="24"/>
          <w:szCs w:val="24"/>
          <w:lang w:val="en-US" w:eastAsia="zh-CN"/>
        </w:rPr>
        <w:t xml:space="preserve">, Goddard M, </w:t>
      </w:r>
      <w:proofErr w:type="spellStart"/>
      <w:r w:rsidRPr="00345BAF">
        <w:rPr>
          <w:rFonts w:ascii="Book Antiqua" w:hAnsi="Book Antiqua" w:cs="宋体"/>
          <w:sz w:val="24"/>
          <w:szCs w:val="24"/>
          <w:lang w:val="en-US" w:eastAsia="zh-CN"/>
        </w:rPr>
        <w:t>Ghosh</w:t>
      </w:r>
      <w:proofErr w:type="spellEnd"/>
      <w:r w:rsidRPr="00345BAF">
        <w:rPr>
          <w:rFonts w:ascii="Book Antiqua" w:hAnsi="Book Antiqua" w:cs="宋体"/>
          <w:sz w:val="24"/>
          <w:szCs w:val="24"/>
          <w:lang w:val="en-US" w:eastAsia="zh-CN"/>
        </w:rPr>
        <w:t xml:space="preserve"> S. Anesthesia for heart transplantation in patients with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w:t>
      </w:r>
      <w:proofErr w:type="gramStart"/>
      <w:r w:rsidRPr="00345BAF">
        <w:rPr>
          <w:rFonts w:ascii="Book Antiqua" w:hAnsi="Book Antiqua" w:cs="宋体"/>
          <w:sz w:val="24"/>
          <w:szCs w:val="24"/>
          <w:lang w:val="en-US" w:eastAsia="zh-CN"/>
        </w:rPr>
        <w:t>right</w:t>
      </w:r>
      <w:proofErr w:type="gramEnd"/>
      <w:r w:rsidRPr="00345BAF">
        <w:rPr>
          <w:rFonts w:ascii="Book Antiqua" w:hAnsi="Book Antiqua" w:cs="宋体"/>
          <w:sz w:val="24"/>
          <w:szCs w:val="24"/>
          <w:lang w:val="en-US" w:eastAsia="zh-CN"/>
        </w:rPr>
        <w:t xml:space="preserve"> ventricular dysplasia. </w:t>
      </w:r>
      <w:r w:rsidRPr="00345BAF">
        <w:rPr>
          <w:rFonts w:ascii="Book Antiqua" w:hAnsi="Book Antiqua" w:cs="宋体"/>
          <w:i/>
          <w:iCs/>
          <w:sz w:val="24"/>
          <w:szCs w:val="24"/>
          <w:lang w:val="en-US" w:eastAsia="zh-CN"/>
        </w:rPr>
        <w:t xml:space="preserve">J </w:t>
      </w:r>
      <w:proofErr w:type="spellStart"/>
      <w:r w:rsidRPr="00345BAF">
        <w:rPr>
          <w:rFonts w:ascii="Book Antiqua" w:hAnsi="Book Antiqua" w:cs="宋体"/>
          <w:i/>
          <w:iCs/>
          <w:sz w:val="24"/>
          <w:szCs w:val="24"/>
          <w:lang w:val="en-US" w:eastAsia="zh-CN"/>
        </w:rPr>
        <w:t>Cardiothorac</w:t>
      </w:r>
      <w:proofErr w:type="spellEnd"/>
      <w:r w:rsidRPr="00345BAF">
        <w:rPr>
          <w:rFonts w:ascii="Book Antiqua" w:hAnsi="Book Antiqua" w:cs="宋体"/>
          <w:i/>
          <w:iCs/>
          <w:sz w:val="24"/>
          <w:szCs w:val="24"/>
          <w:lang w:val="en-US" w:eastAsia="zh-CN"/>
        </w:rPr>
        <w:t xml:space="preserve"> </w:t>
      </w:r>
      <w:proofErr w:type="spellStart"/>
      <w:r w:rsidRPr="00345BAF">
        <w:rPr>
          <w:rFonts w:ascii="Book Antiqua" w:hAnsi="Book Antiqua" w:cs="宋体"/>
          <w:i/>
          <w:iCs/>
          <w:sz w:val="24"/>
          <w:szCs w:val="24"/>
          <w:lang w:val="en-US" w:eastAsia="zh-CN"/>
        </w:rPr>
        <w:t>Vasc</w:t>
      </w:r>
      <w:proofErr w:type="spellEnd"/>
      <w:r w:rsidRPr="00345BAF">
        <w:rPr>
          <w:rFonts w:ascii="Book Antiqua" w:hAnsi="Book Antiqua" w:cs="宋体"/>
          <w:i/>
          <w:iCs/>
          <w:sz w:val="24"/>
          <w:szCs w:val="24"/>
          <w:lang w:val="en-US" w:eastAsia="zh-CN"/>
        </w:rPr>
        <w:t xml:space="preserve"> </w:t>
      </w:r>
      <w:proofErr w:type="spellStart"/>
      <w:r w:rsidRPr="00345BAF">
        <w:rPr>
          <w:rFonts w:ascii="Book Antiqua" w:hAnsi="Book Antiqua" w:cs="宋体"/>
          <w:i/>
          <w:iCs/>
          <w:sz w:val="24"/>
          <w:szCs w:val="24"/>
          <w:lang w:val="en-US" w:eastAsia="zh-CN"/>
        </w:rPr>
        <w:t>Anesth</w:t>
      </w:r>
      <w:proofErr w:type="spellEnd"/>
      <w:r w:rsidRPr="00345BAF">
        <w:rPr>
          <w:rFonts w:ascii="Book Antiqua" w:hAnsi="Book Antiqua" w:cs="宋体"/>
          <w:sz w:val="24"/>
          <w:szCs w:val="24"/>
          <w:lang w:val="en-US" w:eastAsia="zh-CN"/>
        </w:rPr>
        <w:t xml:space="preserve"> 2014; </w:t>
      </w:r>
      <w:r w:rsidRPr="00345BAF">
        <w:rPr>
          <w:rFonts w:ascii="Book Antiqua" w:hAnsi="Book Antiqua" w:cs="宋体"/>
          <w:b/>
          <w:bCs/>
          <w:sz w:val="24"/>
          <w:szCs w:val="24"/>
          <w:lang w:val="en-US" w:eastAsia="zh-CN"/>
        </w:rPr>
        <w:t>28</w:t>
      </w:r>
      <w:r w:rsidRPr="00345BAF">
        <w:rPr>
          <w:rFonts w:ascii="Book Antiqua" w:hAnsi="Book Antiqua" w:cs="宋体"/>
          <w:sz w:val="24"/>
          <w:szCs w:val="24"/>
          <w:lang w:val="en-US" w:eastAsia="zh-CN"/>
        </w:rPr>
        <w:t>: 355-357 [PMID: 23994174 DOI: 10.1053/j.jvca.2013.02.025]</w:t>
      </w:r>
    </w:p>
    <w:p w14:paraId="754EDD61"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27 </w:t>
      </w:r>
      <w:proofErr w:type="spellStart"/>
      <w:r w:rsidRPr="00345BAF">
        <w:rPr>
          <w:rFonts w:ascii="Book Antiqua" w:hAnsi="Book Antiqua" w:cs="宋体"/>
          <w:b/>
          <w:bCs/>
          <w:sz w:val="24"/>
          <w:szCs w:val="24"/>
          <w:lang w:val="en-US" w:eastAsia="zh-CN"/>
        </w:rPr>
        <w:t>Bastien</w:t>
      </w:r>
      <w:proofErr w:type="spellEnd"/>
      <w:r w:rsidRPr="00345BAF">
        <w:rPr>
          <w:rFonts w:ascii="Book Antiqua" w:hAnsi="Book Antiqua" w:cs="宋体"/>
          <w:b/>
          <w:bCs/>
          <w:sz w:val="24"/>
          <w:szCs w:val="24"/>
          <w:lang w:val="en-US" w:eastAsia="zh-CN"/>
        </w:rPr>
        <w:t xml:space="preserve"> O</w:t>
      </w:r>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Guérin</w:t>
      </w:r>
      <w:proofErr w:type="spellEnd"/>
      <w:r w:rsidRPr="00345BAF">
        <w:rPr>
          <w:rFonts w:ascii="Book Antiqua" w:hAnsi="Book Antiqua" w:cs="宋体"/>
          <w:sz w:val="24"/>
          <w:szCs w:val="24"/>
          <w:lang w:val="en-US" w:eastAsia="zh-CN"/>
        </w:rPr>
        <w:t xml:space="preserve"> JM, </w:t>
      </w:r>
      <w:proofErr w:type="spellStart"/>
      <w:r w:rsidRPr="00345BAF">
        <w:rPr>
          <w:rFonts w:ascii="Book Antiqua" w:hAnsi="Book Antiqua" w:cs="宋体"/>
          <w:sz w:val="24"/>
          <w:szCs w:val="24"/>
          <w:lang w:val="en-US" w:eastAsia="zh-CN"/>
        </w:rPr>
        <w:t>Artru</w:t>
      </w:r>
      <w:proofErr w:type="spellEnd"/>
      <w:r w:rsidRPr="00345BAF">
        <w:rPr>
          <w:rFonts w:ascii="Book Antiqua" w:hAnsi="Book Antiqua" w:cs="宋体"/>
          <w:sz w:val="24"/>
          <w:szCs w:val="24"/>
          <w:lang w:val="en-US" w:eastAsia="zh-CN"/>
        </w:rPr>
        <w:t xml:space="preserve"> F, </w:t>
      </w:r>
      <w:proofErr w:type="spellStart"/>
      <w:r w:rsidRPr="00345BAF">
        <w:rPr>
          <w:rFonts w:ascii="Book Antiqua" w:hAnsi="Book Antiqua" w:cs="宋体"/>
          <w:sz w:val="24"/>
          <w:szCs w:val="24"/>
          <w:lang w:val="en-US" w:eastAsia="zh-CN"/>
        </w:rPr>
        <w:t>Lehot</w:t>
      </w:r>
      <w:proofErr w:type="spellEnd"/>
      <w:r w:rsidRPr="00345BAF">
        <w:rPr>
          <w:rFonts w:ascii="Book Antiqua" w:hAnsi="Book Antiqua" w:cs="宋体"/>
          <w:sz w:val="24"/>
          <w:szCs w:val="24"/>
          <w:lang w:val="en-US" w:eastAsia="zh-CN"/>
        </w:rPr>
        <w:t xml:space="preserve"> JJ.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dysplasia: an underestimated cause of perioperative death? </w:t>
      </w:r>
      <w:r w:rsidRPr="00345BAF">
        <w:rPr>
          <w:rFonts w:ascii="Book Antiqua" w:hAnsi="Book Antiqua" w:cs="宋体"/>
          <w:i/>
          <w:iCs/>
          <w:sz w:val="24"/>
          <w:szCs w:val="24"/>
          <w:lang w:val="en-US" w:eastAsia="zh-CN"/>
        </w:rPr>
        <w:t xml:space="preserve">J </w:t>
      </w:r>
      <w:proofErr w:type="spellStart"/>
      <w:r w:rsidRPr="00345BAF">
        <w:rPr>
          <w:rFonts w:ascii="Book Antiqua" w:hAnsi="Book Antiqua" w:cs="宋体"/>
          <w:i/>
          <w:iCs/>
          <w:sz w:val="24"/>
          <w:szCs w:val="24"/>
          <w:lang w:val="en-US" w:eastAsia="zh-CN"/>
        </w:rPr>
        <w:t>Cardiothorac</w:t>
      </w:r>
      <w:proofErr w:type="spellEnd"/>
      <w:r w:rsidRPr="00345BAF">
        <w:rPr>
          <w:rFonts w:ascii="Book Antiqua" w:hAnsi="Book Antiqua" w:cs="宋体"/>
          <w:i/>
          <w:iCs/>
          <w:sz w:val="24"/>
          <w:szCs w:val="24"/>
          <w:lang w:val="en-US" w:eastAsia="zh-CN"/>
        </w:rPr>
        <w:t xml:space="preserve"> </w:t>
      </w:r>
      <w:proofErr w:type="spellStart"/>
      <w:r w:rsidRPr="00345BAF">
        <w:rPr>
          <w:rFonts w:ascii="Book Antiqua" w:hAnsi="Book Antiqua" w:cs="宋体"/>
          <w:i/>
          <w:iCs/>
          <w:sz w:val="24"/>
          <w:szCs w:val="24"/>
          <w:lang w:val="en-US" w:eastAsia="zh-CN"/>
        </w:rPr>
        <w:t>Vasc</w:t>
      </w:r>
      <w:proofErr w:type="spellEnd"/>
      <w:r w:rsidRPr="00345BAF">
        <w:rPr>
          <w:rFonts w:ascii="Book Antiqua" w:hAnsi="Book Antiqua" w:cs="宋体"/>
          <w:i/>
          <w:iCs/>
          <w:sz w:val="24"/>
          <w:szCs w:val="24"/>
          <w:lang w:val="en-US" w:eastAsia="zh-CN"/>
        </w:rPr>
        <w:t xml:space="preserve"> </w:t>
      </w:r>
      <w:proofErr w:type="spellStart"/>
      <w:r w:rsidRPr="00345BAF">
        <w:rPr>
          <w:rFonts w:ascii="Book Antiqua" w:hAnsi="Book Antiqua" w:cs="宋体"/>
          <w:i/>
          <w:iCs/>
          <w:sz w:val="24"/>
          <w:szCs w:val="24"/>
          <w:lang w:val="en-US" w:eastAsia="zh-CN"/>
        </w:rPr>
        <w:t>Anesth</w:t>
      </w:r>
      <w:proofErr w:type="spellEnd"/>
      <w:r w:rsidRPr="00345BAF">
        <w:rPr>
          <w:rFonts w:ascii="Book Antiqua" w:hAnsi="Book Antiqua" w:cs="宋体"/>
          <w:sz w:val="24"/>
          <w:szCs w:val="24"/>
          <w:lang w:val="en-US" w:eastAsia="zh-CN"/>
        </w:rPr>
        <w:t xml:space="preserve"> 2002; </w:t>
      </w:r>
      <w:r w:rsidRPr="00345BAF">
        <w:rPr>
          <w:rFonts w:ascii="Book Antiqua" w:hAnsi="Book Antiqua" w:cs="宋体"/>
          <w:b/>
          <w:bCs/>
          <w:sz w:val="24"/>
          <w:szCs w:val="24"/>
          <w:lang w:val="en-US" w:eastAsia="zh-CN"/>
        </w:rPr>
        <w:t>16</w:t>
      </w:r>
      <w:r w:rsidRPr="00345BAF">
        <w:rPr>
          <w:rFonts w:ascii="Book Antiqua" w:hAnsi="Book Antiqua" w:cs="宋体"/>
          <w:sz w:val="24"/>
          <w:szCs w:val="24"/>
          <w:lang w:val="en-US" w:eastAsia="zh-CN"/>
        </w:rPr>
        <w:t>: 357-358 [PMID: 12073212 DOI: 10.1053/jcan.2002.124149]</w:t>
      </w:r>
    </w:p>
    <w:p w14:paraId="6D8FD955"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28 </w:t>
      </w:r>
      <w:r w:rsidRPr="00345BAF">
        <w:rPr>
          <w:rFonts w:ascii="Book Antiqua" w:hAnsi="Book Antiqua" w:cs="宋体"/>
          <w:b/>
          <w:bCs/>
          <w:sz w:val="24"/>
          <w:szCs w:val="24"/>
          <w:lang w:val="en-US" w:eastAsia="zh-CN"/>
        </w:rPr>
        <w:t>Bonnet F</w:t>
      </w:r>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Samain</w:t>
      </w:r>
      <w:proofErr w:type="spellEnd"/>
      <w:r w:rsidRPr="00345BAF">
        <w:rPr>
          <w:rFonts w:ascii="Book Antiqua" w:hAnsi="Book Antiqua" w:cs="宋体"/>
          <w:sz w:val="24"/>
          <w:szCs w:val="24"/>
          <w:lang w:val="en-US" w:eastAsia="zh-CN"/>
        </w:rPr>
        <w:t xml:space="preserve"> E, </w:t>
      </w:r>
      <w:proofErr w:type="spellStart"/>
      <w:r w:rsidRPr="00345BAF">
        <w:rPr>
          <w:rFonts w:ascii="Book Antiqua" w:hAnsi="Book Antiqua" w:cs="宋体"/>
          <w:sz w:val="24"/>
          <w:szCs w:val="24"/>
          <w:lang w:val="en-US" w:eastAsia="zh-CN"/>
        </w:rPr>
        <w:t>Bocquet</w:t>
      </w:r>
      <w:proofErr w:type="spellEnd"/>
      <w:r w:rsidRPr="00345BAF">
        <w:rPr>
          <w:rFonts w:ascii="Book Antiqua" w:hAnsi="Book Antiqua" w:cs="宋体"/>
          <w:sz w:val="24"/>
          <w:szCs w:val="24"/>
          <w:lang w:val="en-US" w:eastAsia="zh-CN"/>
        </w:rPr>
        <w:t xml:space="preserve"> R, Le </w:t>
      </w:r>
      <w:proofErr w:type="spellStart"/>
      <w:r w:rsidRPr="00345BAF">
        <w:rPr>
          <w:rFonts w:ascii="Book Antiqua" w:hAnsi="Book Antiqua" w:cs="宋体"/>
          <w:sz w:val="24"/>
          <w:szCs w:val="24"/>
          <w:lang w:val="en-US" w:eastAsia="zh-CN"/>
        </w:rPr>
        <w:t>Corre</w:t>
      </w:r>
      <w:proofErr w:type="spellEnd"/>
      <w:r w:rsidRPr="00345BAF">
        <w:rPr>
          <w:rFonts w:ascii="Book Antiqua" w:hAnsi="Book Antiqua" w:cs="宋体"/>
          <w:sz w:val="24"/>
          <w:szCs w:val="24"/>
          <w:lang w:val="en-US" w:eastAsia="zh-CN"/>
        </w:rPr>
        <w:t xml:space="preserve"> F, Marty J. Perioperative management of severe head injury in a patient with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dysplasia. </w:t>
      </w:r>
      <w:r w:rsidRPr="00345BAF">
        <w:rPr>
          <w:rFonts w:ascii="Book Antiqua" w:hAnsi="Book Antiqua" w:cs="宋体"/>
          <w:i/>
          <w:iCs/>
          <w:sz w:val="24"/>
          <w:szCs w:val="24"/>
          <w:lang w:val="en-US" w:eastAsia="zh-CN"/>
        </w:rPr>
        <w:t>Anesthesiology</w:t>
      </w:r>
      <w:r w:rsidRPr="00345BAF">
        <w:rPr>
          <w:rFonts w:ascii="Book Antiqua" w:hAnsi="Book Antiqua" w:cs="宋体"/>
          <w:sz w:val="24"/>
          <w:szCs w:val="24"/>
          <w:lang w:val="en-US" w:eastAsia="zh-CN"/>
        </w:rPr>
        <w:t xml:space="preserve"> 2001; </w:t>
      </w:r>
      <w:r w:rsidRPr="00345BAF">
        <w:rPr>
          <w:rFonts w:ascii="Book Antiqua" w:hAnsi="Book Antiqua" w:cs="宋体"/>
          <w:b/>
          <w:bCs/>
          <w:sz w:val="24"/>
          <w:szCs w:val="24"/>
          <w:lang w:val="en-US" w:eastAsia="zh-CN"/>
        </w:rPr>
        <w:t>95</w:t>
      </w:r>
      <w:r w:rsidRPr="00345BAF">
        <w:rPr>
          <w:rFonts w:ascii="Book Antiqua" w:hAnsi="Book Antiqua" w:cs="宋体"/>
          <w:sz w:val="24"/>
          <w:szCs w:val="24"/>
          <w:lang w:val="en-US" w:eastAsia="zh-CN"/>
        </w:rPr>
        <w:t>: 255-256 [PMID: 11465565]</w:t>
      </w:r>
    </w:p>
    <w:p w14:paraId="42917EE6"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29 </w:t>
      </w:r>
      <w:proofErr w:type="spellStart"/>
      <w:r w:rsidRPr="00345BAF">
        <w:rPr>
          <w:rFonts w:ascii="Book Antiqua" w:hAnsi="Book Antiqua" w:cs="宋体"/>
          <w:b/>
          <w:bCs/>
          <w:sz w:val="24"/>
          <w:szCs w:val="24"/>
          <w:lang w:val="en-US" w:eastAsia="zh-CN"/>
        </w:rPr>
        <w:t>Houfani</w:t>
      </w:r>
      <w:proofErr w:type="spellEnd"/>
      <w:r w:rsidRPr="00345BAF">
        <w:rPr>
          <w:rFonts w:ascii="Book Antiqua" w:hAnsi="Book Antiqua" w:cs="宋体"/>
          <w:b/>
          <w:bCs/>
          <w:sz w:val="24"/>
          <w:szCs w:val="24"/>
          <w:lang w:val="en-US" w:eastAsia="zh-CN"/>
        </w:rPr>
        <w:t xml:space="preserve"> B</w:t>
      </w:r>
      <w:r w:rsidRPr="00345BAF">
        <w:rPr>
          <w:rFonts w:ascii="Book Antiqua" w:hAnsi="Book Antiqua" w:cs="宋体"/>
          <w:sz w:val="24"/>
          <w:szCs w:val="24"/>
          <w:lang w:val="en-US" w:eastAsia="zh-CN"/>
        </w:rPr>
        <w:t xml:space="preserve">, Meyer P, </w:t>
      </w:r>
      <w:proofErr w:type="spellStart"/>
      <w:r w:rsidRPr="00345BAF">
        <w:rPr>
          <w:rFonts w:ascii="Book Antiqua" w:hAnsi="Book Antiqua" w:cs="宋体"/>
          <w:sz w:val="24"/>
          <w:szCs w:val="24"/>
          <w:lang w:val="en-US" w:eastAsia="zh-CN"/>
        </w:rPr>
        <w:t>Merckx</w:t>
      </w:r>
      <w:proofErr w:type="spellEnd"/>
      <w:r w:rsidRPr="00345BAF">
        <w:rPr>
          <w:rFonts w:ascii="Book Antiqua" w:hAnsi="Book Antiqua" w:cs="宋体"/>
          <w:sz w:val="24"/>
          <w:szCs w:val="24"/>
          <w:lang w:val="en-US" w:eastAsia="zh-CN"/>
        </w:rPr>
        <w:t xml:space="preserve"> J, </w:t>
      </w:r>
      <w:proofErr w:type="spellStart"/>
      <w:r w:rsidRPr="00345BAF">
        <w:rPr>
          <w:rFonts w:ascii="Book Antiqua" w:hAnsi="Book Antiqua" w:cs="宋体"/>
          <w:sz w:val="24"/>
          <w:szCs w:val="24"/>
          <w:lang w:val="en-US" w:eastAsia="zh-CN"/>
        </w:rPr>
        <w:t>Roure</w:t>
      </w:r>
      <w:proofErr w:type="spellEnd"/>
      <w:r w:rsidRPr="00345BAF">
        <w:rPr>
          <w:rFonts w:ascii="Book Antiqua" w:hAnsi="Book Antiqua" w:cs="宋体"/>
          <w:sz w:val="24"/>
          <w:szCs w:val="24"/>
          <w:lang w:val="en-US" w:eastAsia="zh-CN"/>
        </w:rPr>
        <w:t xml:space="preserve"> P, </w:t>
      </w:r>
      <w:proofErr w:type="spellStart"/>
      <w:r w:rsidRPr="00345BAF">
        <w:rPr>
          <w:rFonts w:ascii="Book Antiqua" w:hAnsi="Book Antiqua" w:cs="宋体"/>
          <w:sz w:val="24"/>
          <w:szCs w:val="24"/>
          <w:lang w:val="en-US" w:eastAsia="zh-CN"/>
        </w:rPr>
        <w:t>Padovani</w:t>
      </w:r>
      <w:proofErr w:type="spellEnd"/>
      <w:r w:rsidRPr="00345BAF">
        <w:rPr>
          <w:rFonts w:ascii="Book Antiqua" w:hAnsi="Book Antiqua" w:cs="宋体"/>
          <w:sz w:val="24"/>
          <w:szCs w:val="24"/>
          <w:lang w:val="en-US" w:eastAsia="zh-CN"/>
        </w:rPr>
        <w:t xml:space="preserve"> JP, Fontaine G, </w:t>
      </w:r>
      <w:proofErr w:type="spellStart"/>
      <w:r w:rsidRPr="00345BAF">
        <w:rPr>
          <w:rFonts w:ascii="Book Antiqua" w:hAnsi="Book Antiqua" w:cs="宋体"/>
          <w:sz w:val="24"/>
          <w:szCs w:val="24"/>
          <w:lang w:val="en-US" w:eastAsia="zh-CN"/>
        </w:rPr>
        <w:t>Carli</w:t>
      </w:r>
      <w:proofErr w:type="spellEnd"/>
      <w:r w:rsidRPr="00345BAF">
        <w:rPr>
          <w:rFonts w:ascii="Book Antiqua" w:hAnsi="Book Antiqua" w:cs="宋体"/>
          <w:sz w:val="24"/>
          <w:szCs w:val="24"/>
          <w:lang w:val="en-US" w:eastAsia="zh-CN"/>
        </w:rPr>
        <w:t xml:space="preserve"> P. Postoperative sudden death in two adolescents with </w:t>
      </w:r>
      <w:proofErr w:type="spellStart"/>
      <w:r w:rsidRPr="00345BAF">
        <w:rPr>
          <w:rFonts w:ascii="Book Antiqua" w:hAnsi="Book Antiqua" w:cs="宋体"/>
          <w:sz w:val="24"/>
          <w:szCs w:val="24"/>
          <w:lang w:val="en-US" w:eastAsia="zh-CN"/>
        </w:rPr>
        <w:t>myelomeningocele</w:t>
      </w:r>
      <w:proofErr w:type="spellEnd"/>
      <w:r w:rsidRPr="00345BAF">
        <w:rPr>
          <w:rFonts w:ascii="Book Antiqua" w:hAnsi="Book Antiqua" w:cs="宋体"/>
          <w:sz w:val="24"/>
          <w:szCs w:val="24"/>
          <w:lang w:val="en-US" w:eastAsia="zh-CN"/>
        </w:rPr>
        <w:t xml:space="preserve"> and unrecognized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dysplasia. </w:t>
      </w:r>
      <w:r w:rsidRPr="00345BAF">
        <w:rPr>
          <w:rFonts w:ascii="Book Antiqua" w:hAnsi="Book Antiqua" w:cs="宋体"/>
          <w:i/>
          <w:iCs/>
          <w:sz w:val="24"/>
          <w:szCs w:val="24"/>
          <w:lang w:val="en-US" w:eastAsia="zh-CN"/>
        </w:rPr>
        <w:t>Anesthesiology</w:t>
      </w:r>
      <w:r w:rsidRPr="00345BAF">
        <w:rPr>
          <w:rFonts w:ascii="Book Antiqua" w:hAnsi="Book Antiqua" w:cs="宋体"/>
          <w:sz w:val="24"/>
          <w:szCs w:val="24"/>
          <w:lang w:val="en-US" w:eastAsia="zh-CN"/>
        </w:rPr>
        <w:t xml:space="preserve"> 2001; </w:t>
      </w:r>
      <w:r w:rsidRPr="00345BAF">
        <w:rPr>
          <w:rFonts w:ascii="Book Antiqua" w:hAnsi="Book Antiqua" w:cs="宋体"/>
          <w:b/>
          <w:bCs/>
          <w:sz w:val="24"/>
          <w:szCs w:val="24"/>
          <w:lang w:val="en-US" w:eastAsia="zh-CN"/>
        </w:rPr>
        <w:t>95</w:t>
      </w:r>
      <w:r w:rsidRPr="00345BAF">
        <w:rPr>
          <w:rFonts w:ascii="Book Antiqua" w:hAnsi="Book Antiqua" w:cs="宋体"/>
          <w:sz w:val="24"/>
          <w:szCs w:val="24"/>
          <w:lang w:val="en-US" w:eastAsia="zh-CN"/>
        </w:rPr>
        <w:t>: 257-259 [PMID: 11465566 DOI: 10.1097/00000542-200107000-00037]</w:t>
      </w:r>
    </w:p>
    <w:p w14:paraId="62BE227B"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30 </w:t>
      </w:r>
      <w:proofErr w:type="spellStart"/>
      <w:r w:rsidRPr="00345BAF">
        <w:rPr>
          <w:rFonts w:ascii="Book Antiqua" w:hAnsi="Book Antiqua" w:cs="宋体"/>
          <w:b/>
          <w:bCs/>
          <w:sz w:val="24"/>
          <w:szCs w:val="24"/>
          <w:lang w:val="en-US" w:eastAsia="zh-CN"/>
        </w:rPr>
        <w:t>Martínez</w:t>
      </w:r>
      <w:proofErr w:type="spellEnd"/>
      <w:r w:rsidRPr="00345BAF">
        <w:rPr>
          <w:rFonts w:ascii="Book Antiqua" w:hAnsi="Book Antiqua" w:cs="宋体"/>
          <w:b/>
          <w:bCs/>
          <w:sz w:val="24"/>
          <w:szCs w:val="24"/>
          <w:lang w:val="en-US" w:eastAsia="zh-CN"/>
        </w:rPr>
        <w:t xml:space="preserve"> Torrente F</w:t>
      </w:r>
      <w:r w:rsidRPr="00345BAF">
        <w:rPr>
          <w:rFonts w:ascii="Book Antiqua" w:hAnsi="Book Antiqua" w:cs="宋体"/>
          <w:sz w:val="24"/>
          <w:szCs w:val="24"/>
          <w:lang w:val="en-US" w:eastAsia="zh-CN"/>
        </w:rPr>
        <w:t xml:space="preserve">, Orts Castro A, </w:t>
      </w:r>
      <w:proofErr w:type="spellStart"/>
      <w:r w:rsidRPr="00345BAF">
        <w:rPr>
          <w:rFonts w:ascii="Book Antiqua" w:hAnsi="Book Antiqua" w:cs="宋体"/>
          <w:sz w:val="24"/>
          <w:szCs w:val="24"/>
          <w:lang w:val="en-US" w:eastAsia="zh-CN"/>
        </w:rPr>
        <w:t>García-Montoto</w:t>
      </w:r>
      <w:proofErr w:type="spellEnd"/>
      <w:r w:rsidRPr="00345BAF">
        <w:rPr>
          <w:rFonts w:ascii="Book Antiqua" w:hAnsi="Book Antiqua" w:cs="宋体"/>
          <w:sz w:val="24"/>
          <w:szCs w:val="24"/>
          <w:lang w:val="en-US" w:eastAsia="zh-CN"/>
        </w:rPr>
        <w:t xml:space="preserve"> F, Pérez-</w:t>
      </w:r>
      <w:proofErr w:type="spellStart"/>
      <w:r w:rsidRPr="00345BAF">
        <w:rPr>
          <w:rFonts w:ascii="Book Antiqua" w:hAnsi="Book Antiqua" w:cs="宋体"/>
          <w:sz w:val="24"/>
          <w:szCs w:val="24"/>
          <w:lang w:val="en-US" w:eastAsia="zh-CN"/>
        </w:rPr>
        <w:t>Cerdá</w:t>
      </w:r>
      <w:proofErr w:type="spellEnd"/>
      <w:r w:rsidRPr="00345BAF">
        <w:rPr>
          <w:rFonts w:ascii="Book Antiqua" w:hAnsi="Book Antiqua" w:cs="宋体"/>
          <w:sz w:val="24"/>
          <w:szCs w:val="24"/>
          <w:lang w:val="en-US" w:eastAsia="zh-CN"/>
        </w:rPr>
        <w:t xml:space="preserve"> F. [Patient with right ventricular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dysplasia, ascites and ulcerative colitis: anesthetic management during major abdominal surgery]. </w:t>
      </w:r>
      <w:r w:rsidRPr="00345BAF">
        <w:rPr>
          <w:rFonts w:ascii="Book Antiqua" w:hAnsi="Book Antiqua" w:cs="宋体"/>
          <w:i/>
          <w:iCs/>
          <w:sz w:val="24"/>
          <w:szCs w:val="24"/>
          <w:lang w:val="en-US" w:eastAsia="zh-CN"/>
        </w:rPr>
        <w:t xml:space="preserve">Rev </w:t>
      </w:r>
      <w:proofErr w:type="spellStart"/>
      <w:proofErr w:type="gramStart"/>
      <w:r w:rsidRPr="00345BAF">
        <w:rPr>
          <w:rFonts w:ascii="Book Antiqua" w:hAnsi="Book Antiqua" w:cs="宋体"/>
          <w:i/>
          <w:iCs/>
          <w:sz w:val="24"/>
          <w:szCs w:val="24"/>
          <w:lang w:val="en-US" w:eastAsia="zh-CN"/>
        </w:rPr>
        <w:t>Esp</w:t>
      </w:r>
      <w:proofErr w:type="spellEnd"/>
      <w:proofErr w:type="gramEnd"/>
      <w:r w:rsidRPr="00345BAF">
        <w:rPr>
          <w:rFonts w:ascii="Book Antiqua" w:hAnsi="Book Antiqua" w:cs="宋体"/>
          <w:i/>
          <w:iCs/>
          <w:sz w:val="24"/>
          <w:szCs w:val="24"/>
          <w:lang w:val="en-US" w:eastAsia="zh-CN"/>
        </w:rPr>
        <w:t xml:space="preserve"> </w:t>
      </w:r>
      <w:proofErr w:type="spellStart"/>
      <w:r w:rsidRPr="00345BAF">
        <w:rPr>
          <w:rFonts w:ascii="Book Antiqua" w:hAnsi="Book Antiqua" w:cs="宋体"/>
          <w:i/>
          <w:iCs/>
          <w:sz w:val="24"/>
          <w:szCs w:val="24"/>
          <w:lang w:val="en-US" w:eastAsia="zh-CN"/>
        </w:rPr>
        <w:t>Anestesiol</w:t>
      </w:r>
      <w:proofErr w:type="spellEnd"/>
      <w:r w:rsidRPr="00345BAF">
        <w:rPr>
          <w:rFonts w:ascii="Book Antiqua" w:hAnsi="Book Antiqua" w:cs="宋体"/>
          <w:i/>
          <w:iCs/>
          <w:sz w:val="24"/>
          <w:szCs w:val="24"/>
          <w:lang w:val="en-US" w:eastAsia="zh-CN"/>
        </w:rPr>
        <w:t xml:space="preserve"> </w:t>
      </w:r>
      <w:proofErr w:type="spellStart"/>
      <w:r w:rsidRPr="00345BAF">
        <w:rPr>
          <w:rFonts w:ascii="Book Antiqua" w:hAnsi="Book Antiqua" w:cs="宋体"/>
          <w:i/>
          <w:iCs/>
          <w:sz w:val="24"/>
          <w:szCs w:val="24"/>
          <w:lang w:val="en-US" w:eastAsia="zh-CN"/>
        </w:rPr>
        <w:t>Reanim</w:t>
      </w:r>
      <w:proofErr w:type="spellEnd"/>
      <w:r w:rsidRPr="00345BAF">
        <w:rPr>
          <w:rFonts w:ascii="Book Antiqua" w:hAnsi="Book Antiqua" w:cs="宋体"/>
          <w:sz w:val="24"/>
          <w:szCs w:val="24"/>
          <w:lang w:val="en-US" w:eastAsia="zh-CN"/>
        </w:rPr>
        <w:t xml:space="preserve"> 2005; </w:t>
      </w:r>
      <w:r w:rsidRPr="00345BAF">
        <w:rPr>
          <w:rFonts w:ascii="Book Antiqua" w:hAnsi="Book Antiqua" w:cs="宋体"/>
          <w:b/>
          <w:bCs/>
          <w:sz w:val="24"/>
          <w:szCs w:val="24"/>
          <w:lang w:val="en-US" w:eastAsia="zh-CN"/>
        </w:rPr>
        <w:t>52</w:t>
      </w:r>
      <w:r w:rsidRPr="00345BAF">
        <w:rPr>
          <w:rFonts w:ascii="Book Antiqua" w:hAnsi="Book Antiqua" w:cs="宋体"/>
          <w:sz w:val="24"/>
          <w:szCs w:val="24"/>
          <w:lang w:val="en-US" w:eastAsia="zh-CN"/>
        </w:rPr>
        <w:t>: 631-633 [PMID: 16435619]</w:t>
      </w:r>
    </w:p>
    <w:p w14:paraId="333DBC39"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31 </w:t>
      </w:r>
      <w:r w:rsidRPr="00345BAF">
        <w:rPr>
          <w:rFonts w:ascii="Book Antiqua" w:hAnsi="Book Antiqua" w:cs="宋体"/>
          <w:b/>
          <w:bCs/>
          <w:sz w:val="24"/>
          <w:szCs w:val="24"/>
          <w:lang w:val="en-US" w:eastAsia="zh-CN"/>
        </w:rPr>
        <w:t>Morita K</w:t>
      </w:r>
      <w:r w:rsidRPr="00345BAF">
        <w:rPr>
          <w:rFonts w:ascii="Book Antiqua" w:hAnsi="Book Antiqua" w:cs="宋体"/>
          <w:sz w:val="24"/>
          <w:szCs w:val="24"/>
          <w:lang w:val="en-US" w:eastAsia="zh-CN"/>
        </w:rPr>
        <w:t xml:space="preserve">, Takeuchi M, </w:t>
      </w:r>
      <w:proofErr w:type="spellStart"/>
      <w:r w:rsidRPr="00345BAF">
        <w:rPr>
          <w:rFonts w:ascii="Book Antiqua" w:hAnsi="Book Antiqua" w:cs="宋体"/>
          <w:sz w:val="24"/>
          <w:szCs w:val="24"/>
          <w:lang w:val="en-US" w:eastAsia="zh-CN"/>
        </w:rPr>
        <w:t>Oe</w:t>
      </w:r>
      <w:proofErr w:type="spellEnd"/>
      <w:r w:rsidRPr="00345BAF">
        <w:rPr>
          <w:rFonts w:ascii="Book Antiqua" w:hAnsi="Book Antiqua" w:cs="宋体"/>
          <w:sz w:val="24"/>
          <w:szCs w:val="24"/>
          <w:lang w:val="en-US" w:eastAsia="zh-CN"/>
        </w:rPr>
        <w:t xml:space="preserve"> K, Iwasaki T, </w:t>
      </w:r>
      <w:proofErr w:type="spellStart"/>
      <w:r w:rsidRPr="00345BAF">
        <w:rPr>
          <w:rFonts w:ascii="Book Antiqua" w:hAnsi="Book Antiqua" w:cs="宋体"/>
          <w:sz w:val="24"/>
          <w:szCs w:val="24"/>
          <w:lang w:val="en-US" w:eastAsia="zh-CN"/>
        </w:rPr>
        <w:t>Taga</w:t>
      </w:r>
      <w:proofErr w:type="spellEnd"/>
      <w:r w:rsidRPr="00345BAF">
        <w:rPr>
          <w:rFonts w:ascii="Book Antiqua" w:hAnsi="Book Antiqua" w:cs="宋体"/>
          <w:sz w:val="24"/>
          <w:szCs w:val="24"/>
          <w:lang w:val="en-US" w:eastAsia="zh-CN"/>
        </w:rPr>
        <w:t xml:space="preserve"> N, </w:t>
      </w:r>
      <w:proofErr w:type="spellStart"/>
      <w:r w:rsidRPr="00345BAF">
        <w:rPr>
          <w:rFonts w:ascii="Book Antiqua" w:hAnsi="Book Antiqua" w:cs="宋体"/>
          <w:sz w:val="24"/>
          <w:szCs w:val="24"/>
          <w:lang w:val="en-US" w:eastAsia="zh-CN"/>
        </w:rPr>
        <w:t>Hirakawa</w:t>
      </w:r>
      <w:proofErr w:type="spellEnd"/>
      <w:r w:rsidRPr="00345BAF">
        <w:rPr>
          <w:rFonts w:ascii="Book Antiqua" w:hAnsi="Book Antiqua" w:cs="宋体"/>
          <w:sz w:val="24"/>
          <w:szCs w:val="24"/>
          <w:lang w:val="en-US" w:eastAsia="zh-CN"/>
        </w:rPr>
        <w:t xml:space="preserve"> M, Sano S. Perioperative management of </w:t>
      </w:r>
      <w:proofErr w:type="spellStart"/>
      <w:r w:rsidRPr="00345BAF">
        <w:rPr>
          <w:rFonts w:ascii="Book Antiqua" w:hAnsi="Book Antiqua" w:cs="宋体"/>
          <w:sz w:val="24"/>
          <w:szCs w:val="24"/>
          <w:lang w:val="en-US" w:eastAsia="zh-CN"/>
        </w:rPr>
        <w:t>Fontan</w:t>
      </w:r>
      <w:proofErr w:type="spellEnd"/>
      <w:r w:rsidRPr="00345BAF">
        <w:rPr>
          <w:rFonts w:ascii="Book Antiqua" w:hAnsi="Book Antiqua" w:cs="宋体"/>
          <w:sz w:val="24"/>
          <w:szCs w:val="24"/>
          <w:lang w:val="en-US" w:eastAsia="zh-CN"/>
        </w:rPr>
        <w:t xml:space="preserve"> operation for two patients with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dysplasia. </w:t>
      </w:r>
      <w:r w:rsidRPr="00345BAF">
        <w:rPr>
          <w:rFonts w:ascii="Book Antiqua" w:hAnsi="Book Antiqua" w:cs="宋体"/>
          <w:i/>
          <w:iCs/>
          <w:sz w:val="24"/>
          <w:szCs w:val="24"/>
          <w:lang w:val="en-US" w:eastAsia="zh-CN"/>
        </w:rPr>
        <w:t xml:space="preserve">J </w:t>
      </w:r>
      <w:proofErr w:type="spellStart"/>
      <w:r w:rsidRPr="00345BAF">
        <w:rPr>
          <w:rFonts w:ascii="Book Antiqua" w:hAnsi="Book Antiqua" w:cs="宋体"/>
          <w:i/>
          <w:iCs/>
          <w:sz w:val="24"/>
          <w:szCs w:val="24"/>
          <w:lang w:val="en-US" w:eastAsia="zh-CN"/>
        </w:rPr>
        <w:t>Anesth</w:t>
      </w:r>
      <w:proofErr w:type="spellEnd"/>
      <w:r w:rsidRPr="00345BAF">
        <w:rPr>
          <w:rFonts w:ascii="Book Antiqua" w:hAnsi="Book Antiqua" w:cs="宋体"/>
          <w:sz w:val="24"/>
          <w:szCs w:val="24"/>
          <w:lang w:val="en-US" w:eastAsia="zh-CN"/>
        </w:rPr>
        <w:t xml:space="preserve"> 2002; </w:t>
      </w:r>
      <w:r w:rsidRPr="00345BAF">
        <w:rPr>
          <w:rFonts w:ascii="Book Antiqua" w:hAnsi="Book Antiqua" w:cs="宋体"/>
          <w:b/>
          <w:bCs/>
          <w:sz w:val="24"/>
          <w:szCs w:val="24"/>
          <w:lang w:val="en-US" w:eastAsia="zh-CN"/>
        </w:rPr>
        <w:t>16</w:t>
      </w:r>
      <w:r w:rsidRPr="00345BAF">
        <w:rPr>
          <w:rFonts w:ascii="Book Antiqua" w:hAnsi="Book Antiqua" w:cs="宋体"/>
          <w:sz w:val="24"/>
          <w:szCs w:val="24"/>
          <w:lang w:val="en-US" w:eastAsia="zh-CN"/>
        </w:rPr>
        <w:t>: 169-172 [PMID: 14517671 DOI: 10.1007/s005400200015]</w:t>
      </w:r>
    </w:p>
    <w:p w14:paraId="626AB3FE" w14:textId="6BF32674"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32 </w:t>
      </w:r>
      <w:proofErr w:type="spellStart"/>
      <w:r w:rsidRPr="00345BAF">
        <w:rPr>
          <w:rFonts w:ascii="Book Antiqua" w:hAnsi="Book Antiqua" w:cs="宋体"/>
          <w:b/>
          <w:bCs/>
          <w:sz w:val="24"/>
          <w:szCs w:val="24"/>
          <w:lang w:val="en-US" w:eastAsia="zh-CN"/>
        </w:rPr>
        <w:t>Toh</w:t>
      </w:r>
      <w:proofErr w:type="spellEnd"/>
      <w:r w:rsidRPr="00345BAF">
        <w:rPr>
          <w:rFonts w:ascii="Book Antiqua" w:hAnsi="Book Antiqua" w:cs="宋体"/>
          <w:b/>
          <w:bCs/>
          <w:sz w:val="24"/>
          <w:szCs w:val="24"/>
          <w:lang w:val="en-US" w:eastAsia="zh-CN"/>
        </w:rPr>
        <w:t xml:space="preserve"> KW</w:t>
      </w:r>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Nadesan</w:t>
      </w:r>
      <w:proofErr w:type="spellEnd"/>
      <w:r w:rsidRPr="00345BAF">
        <w:rPr>
          <w:rFonts w:ascii="Book Antiqua" w:hAnsi="Book Antiqua" w:cs="宋体"/>
          <w:sz w:val="24"/>
          <w:szCs w:val="24"/>
          <w:lang w:val="en-US" w:eastAsia="zh-CN"/>
        </w:rPr>
        <w:t xml:space="preserve"> K, </w:t>
      </w:r>
      <w:proofErr w:type="spellStart"/>
      <w:r w:rsidRPr="00345BAF">
        <w:rPr>
          <w:rFonts w:ascii="Book Antiqua" w:hAnsi="Book Antiqua" w:cs="宋体"/>
          <w:sz w:val="24"/>
          <w:szCs w:val="24"/>
          <w:lang w:val="en-US" w:eastAsia="zh-CN"/>
        </w:rPr>
        <w:t>Sie</w:t>
      </w:r>
      <w:proofErr w:type="spellEnd"/>
      <w:r w:rsidRPr="00345BAF">
        <w:rPr>
          <w:rFonts w:ascii="Book Antiqua" w:hAnsi="Book Antiqua" w:cs="宋体"/>
          <w:sz w:val="24"/>
          <w:szCs w:val="24"/>
          <w:lang w:val="en-US" w:eastAsia="zh-CN"/>
        </w:rPr>
        <w:t xml:space="preserve"> MY, </w:t>
      </w:r>
      <w:proofErr w:type="spellStart"/>
      <w:r w:rsidRPr="00345BAF">
        <w:rPr>
          <w:rFonts w:ascii="Book Antiqua" w:hAnsi="Book Antiqua" w:cs="宋体"/>
          <w:sz w:val="24"/>
          <w:szCs w:val="24"/>
          <w:lang w:val="en-US" w:eastAsia="zh-CN"/>
        </w:rPr>
        <w:t>Vijeyasingam</w:t>
      </w:r>
      <w:proofErr w:type="spellEnd"/>
      <w:r w:rsidRPr="00345BAF">
        <w:rPr>
          <w:rFonts w:ascii="Book Antiqua" w:hAnsi="Book Antiqua" w:cs="宋体"/>
          <w:sz w:val="24"/>
          <w:szCs w:val="24"/>
          <w:lang w:val="en-US" w:eastAsia="zh-CN"/>
        </w:rPr>
        <w:t xml:space="preserve"> R, Tan PS. Postoperative death in a patient with unrecognized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dysplasia syndrome. </w:t>
      </w:r>
      <w:proofErr w:type="spellStart"/>
      <w:r w:rsidRPr="00345BAF">
        <w:rPr>
          <w:rFonts w:ascii="Book Antiqua" w:hAnsi="Book Antiqua" w:cs="宋体"/>
          <w:i/>
          <w:iCs/>
          <w:sz w:val="24"/>
          <w:szCs w:val="24"/>
          <w:lang w:val="en-US" w:eastAsia="zh-CN"/>
        </w:rPr>
        <w:t>Anesth</w:t>
      </w:r>
      <w:proofErr w:type="spellEnd"/>
      <w:r w:rsidRPr="00345BAF">
        <w:rPr>
          <w:rFonts w:ascii="Book Antiqua" w:hAnsi="Book Antiqua" w:cs="宋体"/>
          <w:i/>
          <w:iCs/>
          <w:sz w:val="24"/>
          <w:szCs w:val="24"/>
          <w:lang w:val="en-US" w:eastAsia="zh-CN"/>
        </w:rPr>
        <w:t xml:space="preserve"> </w:t>
      </w:r>
      <w:proofErr w:type="spellStart"/>
      <w:r w:rsidRPr="00345BAF">
        <w:rPr>
          <w:rFonts w:ascii="Book Antiqua" w:hAnsi="Book Antiqua" w:cs="宋体"/>
          <w:i/>
          <w:iCs/>
          <w:sz w:val="24"/>
          <w:szCs w:val="24"/>
          <w:lang w:val="en-US" w:eastAsia="zh-CN"/>
        </w:rPr>
        <w:t>Analg</w:t>
      </w:r>
      <w:proofErr w:type="spellEnd"/>
      <w:r w:rsidRPr="00345BAF">
        <w:rPr>
          <w:rFonts w:ascii="Book Antiqua" w:hAnsi="Book Antiqua" w:cs="宋体"/>
          <w:sz w:val="24"/>
          <w:szCs w:val="24"/>
          <w:lang w:val="en-US" w:eastAsia="zh-CN"/>
        </w:rPr>
        <w:t xml:space="preserve"> 2004; </w:t>
      </w:r>
      <w:r w:rsidRPr="00345BAF">
        <w:rPr>
          <w:rFonts w:ascii="Book Antiqua" w:hAnsi="Book Antiqua" w:cs="宋体"/>
          <w:b/>
          <w:bCs/>
          <w:sz w:val="24"/>
          <w:szCs w:val="24"/>
          <w:lang w:val="en-US" w:eastAsia="zh-CN"/>
        </w:rPr>
        <w:t>99</w:t>
      </w:r>
      <w:r w:rsidRPr="00345BAF">
        <w:rPr>
          <w:rFonts w:ascii="Book Antiqua" w:hAnsi="Book Antiqua" w:cs="宋体"/>
          <w:sz w:val="24"/>
          <w:szCs w:val="24"/>
          <w:lang w:val="en-US" w:eastAsia="zh-CN"/>
        </w:rPr>
        <w:t>: 350-3</w:t>
      </w:r>
      <w:r>
        <w:rPr>
          <w:rFonts w:ascii="Book Antiqua" w:hAnsi="Book Antiqua" w:cs="宋体" w:hint="eastAsia"/>
          <w:sz w:val="24"/>
          <w:szCs w:val="24"/>
          <w:lang w:val="en-US" w:eastAsia="zh-CN"/>
        </w:rPr>
        <w:t>5</w:t>
      </w:r>
      <w:r w:rsidRPr="00345BAF">
        <w:rPr>
          <w:rFonts w:ascii="Book Antiqua" w:hAnsi="Book Antiqua" w:cs="宋体"/>
          <w:sz w:val="24"/>
          <w:szCs w:val="24"/>
          <w:lang w:val="en-US" w:eastAsia="zh-CN"/>
        </w:rPr>
        <w:t>2, table of contents [PMID: 15271703 DOI: 10.1213/01.ANE.0000132996.12248.B0]</w:t>
      </w:r>
    </w:p>
    <w:p w14:paraId="3287F695"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33 </w:t>
      </w:r>
      <w:proofErr w:type="spellStart"/>
      <w:r w:rsidRPr="00345BAF">
        <w:rPr>
          <w:rFonts w:ascii="Book Antiqua" w:hAnsi="Book Antiqua" w:cs="宋体"/>
          <w:b/>
          <w:bCs/>
          <w:sz w:val="24"/>
          <w:szCs w:val="24"/>
          <w:lang w:val="en-US" w:eastAsia="zh-CN"/>
        </w:rPr>
        <w:t>Massen</w:t>
      </w:r>
      <w:proofErr w:type="spellEnd"/>
      <w:r w:rsidRPr="00345BAF">
        <w:rPr>
          <w:rFonts w:ascii="Book Antiqua" w:hAnsi="Book Antiqua" w:cs="宋体"/>
          <w:b/>
          <w:bCs/>
          <w:sz w:val="24"/>
          <w:szCs w:val="24"/>
          <w:lang w:val="en-US" w:eastAsia="zh-CN"/>
        </w:rPr>
        <w:t xml:space="preserve"> H</w:t>
      </w:r>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Cosnay</w:t>
      </w:r>
      <w:proofErr w:type="spellEnd"/>
      <w:r w:rsidRPr="00345BAF">
        <w:rPr>
          <w:rFonts w:ascii="Book Antiqua" w:hAnsi="Book Antiqua" w:cs="宋体"/>
          <w:sz w:val="24"/>
          <w:szCs w:val="24"/>
          <w:lang w:val="en-US" w:eastAsia="zh-CN"/>
        </w:rPr>
        <w:t xml:space="preserve"> JP, </w:t>
      </w:r>
      <w:proofErr w:type="spellStart"/>
      <w:r w:rsidRPr="00345BAF">
        <w:rPr>
          <w:rFonts w:ascii="Book Antiqua" w:hAnsi="Book Antiqua" w:cs="宋体"/>
          <w:sz w:val="24"/>
          <w:szCs w:val="24"/>
          <w:lang w:val="en-US" w:eastAsia="zh-CN"/>
        </w:rPr>
        <w:t>Bouzaher</w:t>
      </w:r>
      <w:proofErr w:type="spellEnd"/>
      <w:r w:rsidRPr="00345BAF">
        <w:rPr>
          <w:rFonts w:ascii="Book Antiqua" w:hAnsi="Book Antiqua" w:cs="宋体"/>
          <w:sz w:val="24"/>
          <w:szCs w:val="24"/>
          <w:lang w:val="en-US" w:eastAsia="zh-CN"/>
        </w:rPr>
        <w:t xml:space="preserve"> M, </w:t>
      </w:r>
      <w:proofErr w:type="spellStart"/>
      <w:r w:rsidRPr="00345BAF">
        <w:rPr>
          <w:rFonts w:ascii="Book Antiqua" w:hAnsi="Book Antiqua" w:cs="宋体"/>
          <w:sz w:val="24"/>
          <w:szCs w:val="24"/>
          <w:lang w:val="en-US" w:eastAsia="zh-CN"/>
        </w:rPr>
        <w:t>Mercat</w:t>
      </w:r>
      <w:proofErr w:type="spellEnd"/>
      <w:r w:rsidRPr="00345BAF">
        <w:rPr>
          <w:rFonts w:ascii="Book Antiqua" w:hAnsi="Book Antiqua" w:cs="宋体"/>
          <w:sz w:val="24"/>
          <w:szCs w:val="24"/>
          <w:lang w:val="en-US" w:eastAsia="zh-CN"/>
        </w:rPr>
        <w:t xml:space="preserve"> C.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dysplasia revealed during anesthesia]. </w:t>
      </w:r>
      <w:r w:rsidRPr="00345BAF">
        <w:rPr>
          <w:rFonts w:ascii="Book Antiqua" w:hAnsi="Book Antiqua" w:cs="宋体"/>
          <w:i/>
          <w:iCs/>
          <w:sz w:val="24"/>
          <w:szCs w:val="24"/>
          <w:lang w:val="en-US" w:eastAsia="zh-CN"/>
        </w:rPr>
        <w:t xml:space="preserve">Ann </w:t>
      </w:r>
      <w:proofErr w:type="spellStart"/>
      <w:r w:rsidRPr="00345BAF">
        <w:rPr>
          <w:rFonts w:ascii="Book Antiqua" w:hAnsi="Book Antiqua" w:cs="宋体"/>
          <w:i/>
          <w:iCs/>
          <w:sz w:val="24"/>
          <w:szCs w:val="24"/>
          <w:lang w:val="en-US" w:eastAsia="zh-CN"/>
        </w:rPr>
        <w:t>Fr</w:t>
      </w:r>
      <w:proofErr w:type="spellEnd"/>
      <w:r w:rsidRPr="00345BAF">
        <w:rPr>
          <w:rFonts w:ascii="Book Antiqua" w:hAnsi="Book Antiqua" w:cs="宋体"/>
          <w:i/>
          <w:iCs/>
          <w:sz w:val="24"/>
          <w:szCs w:val="24"/>
          <w:lang w:val="en-US" w:eastAsia="zh-CN"/>
        </w:rPr>
        <w:t xml:space="preserve"> </w:t>
      </w:r>
      <w:proofErr w:type="spellStart"/>
      <w:r w:rsidRPr="00345BAF">
        <w:rPr>
          <w:rFonts w:ascii="Book Antiqua" w:hAnsi="Book Antiqua" w:cs="宋体"/>
          <w:i/>
          <w:iCs/>
          <w:sz w:val="24"/>
          <w:szCs w:val="24"/>
          <w:lang w:val="en-US" w:eastAsia="zh-CN"/>
        </w:rPr>
        <w:t>Anesth</w:t>
      </w:r>
      <w:proofErr w:type="spellEnd"/>
      <w:r w:rsidRPr="00345BAF">
        <w:rPr>
          <w:rFonts w:ascii="Book Antiqua" w:hAnsi="Book Antiqua" w:cs="宋体"/>
          <w:i/>
          <w:iCs/>
          <w:sz w:val="24"/>
          <w:szCs w:val="24"/>
          <w:lang w:val="en-US" w:eastAsia="zh-CN"/>
        </w:rPr>
        <w:t xml:space="preserve"> </w:t>
      </w:r>
      <w:proofErr w:type="spellStart"/>
      <w:r w:rsidRPr="00345BAF">
        <w:rPr>
          <w:rFonts w:ascii="Book Antiqua" w:hAnsi="Book Antiqua" w:cs="宋体"/>
          <w:i/>
          <w:iCs/>
          <w:sz w:val="24"/>
          <w:szCs w:val="24"/>
          <w:lang w:val="en-US" w:eastAsia="zh-CN"/>
        </w:rPr>
        <w:t>Reanim</w:t>
      </w:r>
      <w:proofErr w:type="spellEnd"/>
      <w:r w:rsidRPr="00345BAF">
        <w:rPr>
          <w:rFonts w:ascii="Book Antiqua" w:hAnsi="Book Antiqua" w:cs="宋体"/>
          <w:sz w:val="24"/>
          <w:szCs w:val="24"/>
          <w:lang w:val="en-US" w:eastAsia="zh-CN"/>
        </w:rPr>
        <w:t xml:space="preserve"> 1986; </w:t>
      </w:r>
      <w:r w:rsidRPr="00345BAF">
        <w:rPr>
          <w:rFonts w:ascii="Book Antiqua" w:hAnsi="Book Antiqua" w:cs="宋体"/>
          <w:b/>
          <w:bCs/>
          <w:sz w:val="24"/>
          <w:szCs w:val="24"/>
          <w:lang w:val="en-US" w:eastAsia="zh-CN"/>
        </w:rPr>
        <w:t>5</w:t>
      </w:r>
      <w:r w:rsidRPr="00345BAF">
        <w:rPr>
          <w:rFonts w:ascii="Book Antiqua" w:hAnsi="Book Antiqua" w:cs="宋体"/>
          <w:sz w:val="24"/>
          <w:szCs w:val="24"/>
          <w:lang w:val="en-US" w:eastAsia="zh-CN"/>
        </w:rPr>
        <w:t>: 436-440 [PMID: 2430492 DOI: 10.1016/S0750-7658(86)80014-4]</w:t>
      </w:r>
    </w:p>
    <w:p w14:paraId="250B8DC5"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lastRenderedPageBreak/>
        <w:t xml:space="preserve">34 </w:t>
      </w:r>
      <w:r w:rsidRPr="00345BAF">
        <w:rPr>
          <w:rFonts w:ascii="Book Antiqua" w:hAnsi="Book Antiqua" w:cs="宋体"/>
          <w:b/>
          <w:bCs/>
          <w:sz w:val="24"/>
          <w:szCs w:val="24"/>
          <w:lang w:val="en-US" w:eastAsia="zh-CN"/>
        </w:rPr>
        <w:t>De Backer D</w:t>
      </w:r>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Biston</w:t>
      </w:r>
      <w:proofErr w:type="spellEnd"/>
      <w:r w:rsidRPr="00345BAF">
        <w:rPr>
          <w:rFonts w:ascii="Book Antiqua" w:hAnsi="Book Antiqua" w:cs="宋体"/>
          <w:sz w:val="24"/>
          <w:szCs w:val="24"/>
          <w:lang w:val="en-US" w:eastAsia="zh-CN"/>
        </w:rPr>
        <w:t xml:space="preserve"> P, </w:t>
      </w:r>
      <w:proofErr w:type="spellStart"/>
      <w:r w:rsidRPr="00345BAF">
        <w:rPr>
          <w:rFonts w:ascii="Book Antiqua" w:hAnsi="Book Antiqua" w:cs="宋体"/>
          <w:sz w:val="24"/>
          <w:szCs w:val="24"/>
          <w:lang w:val="en-US" w:eastAsia="zh-CN"/>
        </w:rPr>
        <w:t>Devriendt</w:t>
      </w:r>
      <w:proofErr w:type="spellEnd"/>
      <w:r w:rsidRPr="00345BAF">
        <w:rPr>
          <w:rFonts w:ascii="Book Antiqua" w:hAnsi="Book Antiqua" w:cs="宋体"/>
          <w:sz w:val="24"/>
          <w:szCs w:val="24"/>
          <w:lang w:val="en-US" w:eastAsia="zh-CN"/>
        </w:rPr>
        <w:t xml:space="preserve"> J, </w:t>
      </w:r>
      <w:proofErr w:type="spellStart"/>
      <w:r w:rsidRPr="00345BAF">
        <w:rPr>
          <w:rFonts w:ascii="Book Antiqua" w:hAnsi="Book Antiqua" w:cs="宋体"/>
          <w:sz w:val="24"/>
          <w:szCs w:val="24"/>
          <w:lang w:val="en-US" w:eastAsia="zh-CN"/>
        </w:rPr>
        <w:t>Madl</w:t>
      </w:r>
      <w:proofErr w:type="spellEnd"/>
      <w:r w:rsidRPr="00345BAF">
        <w:rPr>
          <w:rFonts w:ascii="Book Antiqua" w:hAnsi="Book Antiqua" w:cs="宋体"/>
          <w:sz w:val="24"/>
          <w:szCs w:val="24"/>
          <w:lang w:val="en-US" w:eastAsia="zh-CN"/>
        </w:rPr>
        <w:t xml:space="preserve"> C, </w:t>
      </w:r>
      <w:proofErr w:type="spellStart"/>
      <w:r w:rsidRPr="00345BAF">
        <w:rPr>
          <w:rFonts w:ascii="Book Antiqua" w:hAnsi="Book Antiqua" w:cs="宋体"/>
          <w:sz w:val="24"/>
          <w:szCs w:val="24"/>
          <w:lang w:val="en-US" w:eastAsia="zh-CN"/>
        </w:rPr>
        <w:t>Chochrad</w:t>
      </w:r>
      <w:proofErr w:type="spellEnd"/>
      <w:r w:rsidRPr="00345BAF">
        <w:rPr>
          <w:rFonts w:ascii="Book Antiqua" w:hAnsi="Book Antiqua" w:cs="宋体"/>
          <w:sz w:val="24"/>
          <w:szCs w:val="24"/>
          <w:lang w:val="en-US" w:eastAsia="zh-CN"/>
        </w:rPr>
        <w:t xml:space="preserve"> D, </w:t>
      </w:r>
      <w:proofErr w:type="spellStart"/>
      <w:r w:rsidRPr="00345BAF">
        <w:rPr>
          <w:rFonts w:ascii="Book Antiqua" w:hAnsi="Book Antiqua" w:cs="宋体"/>
          <w:sz w:val="24"/>
          <w:szCs w:val="24"/>
          <w:lang w:val="en-US" w:eastAsia="zh-CN"/>
        </w:rPr>
        <w:t>Aldecoa</w:t>
      </w:r>
      <w:proofErr w:type="spellEnd"/>
      <w:r w:rsidRPr="00345BAF">
        <w:rPr>
          <w:rFonts w:ascii="Book Antiqua" w:hAnsi="Book Antiqua" w:cs="宋体"/>
          <w:sz w:val="24"/>
          <w:szCs w:val="24"/>
          <w:lang w:val="en-US" w:eastAsia="zh-CN"/>
        </w:rPr>
        <w:t xml:space="preserve"> C, </w:t>
      </w:r>
      <w:proofErr w:type="spellStart"/>
      <w:r w:rsidRPr="00345BAF">
        <w:rPr>
          <w:rFonts w:ascii="Book Antiqua" w:hAnsi="Book Antiqua" w:cs="宋体"/>
          <w:sz w:val="24"/>
          <w:szCs w:val="24"/>
          <w:lang w:val="en-US" w:eastAsia="zh-CN"/>
        </w:rPr>
        <w:t>Brasseur</w:t>
      </w:r>
      <w:proofErr w:type="spellEnd"/>
      <w:r w:rsidRPr="00345BAF">
        <w:rPr>
          <w:rFonts w:ascii="Book Antiqua" w:hAnsi="Book Antiqua" w:cs="宋体"/>
          <w:sz w:val="24"/>
          <w:szCs w:val="24"/>
          <w:lang w:val="en-US" w:eastAsia="zh-CN"/>
        </w:rPr>
        <w:t xml:space="preserve"> A, </w:t>
      </w:r>
      <w:proofErr w:type="spellStart"/>
      <w:r w:rsidRPr="00345BAF">
        <w:rPr>
          <w:rFonts w:ascii="Book Antiqua" w:hAnsi="Book Antiqua" w:cs="宋体"/>
          <w:sz w:val="24"/>
          <w:szCs w:val="24"/>
          <w:lang w:val="en-US" w:eastAsia="zh-CN"/>
        </w:rPr>
        <w:t>Defrance</w:t>
      </w:r>
      <w:proofErr w:type="spellEnd"/>
      <w:r w:rsidRPr="00345BAF">
        <w:rPr>
          <w:rFonts w:ascii="Book Antiqua" w:hAnsi="Book Antiqua" w:cs="宋体"/>
          <w:sz w:val="24"/>
          <w:szCs w:val="24"/>
          <w:lang w:val="en-US" w:eastAsia="zh-CN"/>
        </w:rPr>
        <w:t xml:space="preserve"> P, </w:t>
      </w:r>
      <w:proofErr w:type="spellStart"/>
      <w:r w:rsidRPr="00345BAF">
        <w:rPr>
          <w:rFonts w:ascii="Book Antiqua" w:hAnsi="Book Antiqua" w:cs="宋体"/>
          <w:sz w:val="24"/>
          <w:szCs w:val="24"/>
          <w:lang w:val="en-US" w:eastAsia="zh-CN"/>
        </w:rPr>
        <w:t>Gottignies</w:t>
      </w:r>
      <w:proofErr w:type="spellEnd"/>
      <w:r w:rsidRPr="00345BAF">
        <w:rPr>
          <w:rFonts w:ascii="Book Antiqua" w:hAnsi="Book Antiqua" w:cs="宋体"/>
          <w:sz w:val="24"/>
          <w:szCs w:val="24"/>
          <w:lang w:val="en-US" w:eastAsia="zh-CN"/>
        </w:rPr>
        <w:t xml:space="preserve"> P, Vincent JL. </w:t>
      </w:r>
      <w:proofErr w:type="gramStart"/>
      <w:r w:rsidRPr="00345BAF">
        <w:rPr>
          <w:rFonts w:ascii="Book Antiqua" w:hAnsi="Book Antiqua" w:cs="宋体"/>
          <w:sz w:val="24"/>
          <w:szCs w:val="24"/>
          <w:lang w:val="en-US" w:eastAsia="zh-CN"/>
        </w:rPr>
        <w:t>Comparison of dopamine and norepinephrine in the treatment of shock.</w:t>
      </w:r>
      <w:proofErr w:type="gramEnd"/>
      <w:r w:rsidRPr="00345BAF">
        <w:rPr>
          <w:rFonts w:ascii="Book Antiqua" w:hAnsi="Book Antiqua" w:cs="宋体"/>
          <w:sz w:val="24"/>
          <w:szCs w:val="24"/>
          <w:lang w:val="en-US" w:eastAsia="zh-CN"/>
        </w:rPr>
        <w:t xml:space="preserve"> </w:t>
      </w:r>
      <w:r w:rsidRPr="00345BAF">
        <w:rPr>
          <w:rFonts w:ascii="Book Antiqua" w:hAnsi="Book Antiqua" w:cs="宋体"/>
          <w:i/>
          <w:iCs/>
          <w:sz w:val="24"/>
          <w:szCs w:val="24"/>
          <w:lang w:val="en-US" w:eastAsia="zh-CN"/>
        </w:rPr>
        <w:t xml:space="preserve">N </w:t>
      </w:r>
      <w:proofErr w:type="spellStart"/>
      <w:r w:rsidRPr="00345BAF">
        <w:rPr>
          <w:rFonts w:ascii="Book Antiqua" w:hAnsi="Book Antiqua" w:cs="宋体"/>
          <w:i/>
          <w:iCs/>
          <w:sz w:val="24"/>
          <w:szCs w:val="24"/>
          <w:lang w:val="en-US" w:eastAsia="zh-CN"/>
        </w:rPr>
        <w:t>Engl</w:t>
      </w:r>
      <w:proofErr w:type="spellEnd"/>
      <w:r w:rsidRPr="00345BAF">
        <w:rPr>
          <w:rFonts w:ascii="Book Antiqua" w:hAnsi="Book Antiqua" w:cs="宋体"/>
          <w:i/>
          <w:iCs/>
          <w:sz w:val="24"/>
          <w:szCs w:val="24"/>
          <w:lang w:val="en-US" w:eastAsia="zh-CN"/>
        </w:rPr>
        <w:t xml:space="preserve"> J Med</w:t>
      </w:r>
      <w:r w:rsidRPr="00345BAF">
        <w:rPr>
          <w:rFonts w:ascii="Book Antiqua" w:hAnsi="Book Antiqua" w:cs="宋体"/>
          <w:sz w:val="24"/>
          <w:szCs w:val="24"/>
          <w:lang w:val="en-US" w:eastAsia="zh-CN"/>
        </w:rPr>
        <w:t xml:space="preserve"> 2010; </w:t>
      </w:r>
      <w:r w:rsidRPr="00345BAF">
        <w:rPr>
          <w:rFonts w:ascii="Book Antiqua" w:hAnsi="Book Antiqua" w:cs="宋体"/>
          <w:b/>
          <w:bCs/>
          <w:sz w:val="24"/>
          <w:szCs w:val="24"/>
          <w:lang w:val="en-US" w:eastAsia="zh-CN"/>
        </w:rPr>
        <w:t>362</w:t>
      </w:r>
      <w:r w:rsidRPr="00345BAF">
        <w:rPr>
          <w:rFonts w:ascii="Book Antiqua" w:hAnsi="Book Antiqua" w:cs="宋体"/>
          <w:sz w:val="24"/>
          <w:szCs w:val="24"/>
          <w:lang w:val="en-US" w:eastAsia="zh-CN"/>
        </w:rPr>
        <w:t>: 779-789 [PMID: 20200382 DOI: 10.1056/NEJMoa0907118]</w:t>
      </w:r>
    </w:p>
    <w:p w14:paraId="474A77A9"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35 </w:t>
      </w:r>
      <w:proofErr w:type="spellStart"/>
      <w:r w:rsidRPr="00345BAF">
        <w:rPr>
          <w:rFonts w:ascii="Book Antiqua" w:hAnsi="Book Antiqua" w:cs="宋体"/>
          <w:b/>
          <w:bCs/>
          <w:sz w:val="24"/>
          <w:szCs w:val="24"/>
          <w:lang w:val="en-US" w:eastAsia="zh-CN"/>
        </w:rPr>
        <w:t>Hodes</w:t>
      </w:r>
      <w:proofErr w:type="spellEnd"/>
      <w:r w:rsidRPr="00345BAF">
        <w:rPr>
          <w:rFonts w:ascii="Book Antiqua" w:hAnsi="Book Antiqua" w:cs="宋体"/>
          <w:b/>
          <w:bCs/>
          <w:sz w:val="24"/>
          <w:szCs w:val="24"/>
          <w:lang w:val="en-US" w:eastAsia="zh-CN"/>
        </w:rPr>
        <w:t xml:space="preserve"> AR</w:t>
      </w:r>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Tichnell</w:t>
      </w:r>
      <w:proofErr w:type="spellEnd"/>
      <w:r w:rsidRPr="00345BAF">
        <w:rPr>
          <w:rFonts w:ascii="Book Antiqua" w:hAnsi="Book Antiqua" w:cs="宋体"/>
          <w:sz w:val="24"/>
          <w:szCs w:val="24"/>
          <w:lang w:val="en-US" w:eastAsia="zh-CN"/>
        </w:rPr>
        <w:t xml:space="preserve"> C, </w:t>
      </w:r>
      <w:proofErr w:type="spellStart"/>
      <w:r w:rsidRPr="00345BAF">
        <w:rPr>
          <w:rFonts w:ascii="Book Antiqua" w:hAnsi="Book Antiqua" w:cs="宋体"/>
          <w:sz w:val="24"/>
          <w:szCs w:val="24"/>
          <w:lang w:val="en-US" w:eastAsia="zh-CN"/>
        </w:rPr>
        <w:t>Te</w:t>
      </w:r>
      <w:proofErr w:type="spellEnd"/>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Riele</w:t>
      </w:r>
      <w:proofErr w:type="spellEnd"/>
      <w:r w:rsidRPr="00345BAF">
        <w:rPr>
          <w:rFonts w:ascii="Book Antiqua" w:hAnsi="Book Antiqua" w:cs="宋体"/>
          <w:sz w:val="24"/>
          <w:szCs w:val="24"/>
          <w:lang w:val="en-US" w:eastAsia="zh-CN"/>
        </w:rPr>
        <w:t xml:space="preserve"> AS, Murray B, </w:t>
      </w:r>
      <w:proofErr w:type="spellStart"/>
      <w:r w:rsidRPr="00345BAF">
        <w:rPr>
          <w:rFonts w:ascii="Book Antiqua" w:hAnsi="Book Antiqua" w:cs="宋体"/>
          <w:sz w:val="24"/>
          <w:szCs w:val="24"/>
          <w:lang w:val="en-US" w:eastAsia="zh-CN"/>
        </w:rPr>
        <w:t>Groeneweg</w:t>
      </w:r>
      <w:proofErr w:type="spellEnd"/>
      <w:r w:rsidRPr="00345BAF">
        <w:rPr>
          <w:rFonts w:ascii="Book Antiqua" w:hAnsi="Book Antiqua" w:cs="宋体"/>
          <w:sz w:val="24"/>
          <w:szCs w:val="24"/>
          <w:lang w:val="en-US" w:eastAsia="zh-CN"/>
        </w:rPr>
        <w:t xml:space="preserve"> JA, </w:t>
      </w:r>
      <w:proofErr w:type="spellStart"/>
      <w:r w:rsidRPr="00345BAF">
        <w:rPr>
          <w:rFonts w:ascii="Book Antiqua" w:hAnsi="Book Antiqua" w:cs="宋体"/>
          <w:sz w:val="24"/>
          <w:szCs w:val="24"/>
          <w:lang w:val="en-US" w:eastAsia="zh-CN"/>
        </w:rPr>
        <w:t>Sawant</w:t>
      </w:r>
      <w:proofErr w:type="spellEnd"/>
      <w:r w:rsidRPr="00345BAF">
        <w:rPr>
          <w:rFonts w:ascii="Book Antiqua" w:hAnsi="Book Antiqua" w:cs="宋体"/>
          <w:sz w:val="24"/>
          <w:szCs w:val="24"/>
          <w:lang w:val="en-US" w:eastAsia="zh-CN"/>
        </w:rPr>
        <w:t xml:space="preserve"> AC, Russell SD, van </w:t>
      </w:r>
      <w:proofErr w:type="spellStart"/>
      <w:r w:rsidRPr="00345BAF">
        <w:rPr>
          <w:rFonts w:ascii="Book Antiqua" w:hAnsi="Book Antiqua" w:cs="宋体"/>
          <w:sz w:val="24"/>
          <w:szCs w:val="24"/>
          <w:lang w:val="en-US" w:eastAsia="zh-CN"/>
        </w:rPr>
        <w:t>Spaendonck-Zwarts</w:t>
      </w:r>
      <w:proofErr w:type="spellEnd"/>
      <w:r w:rsidRPr="00345BAF">
        <w:rPr>
          <w:rFonts w:ascii="Book Antiqua" w:hAnsi="Book Antiqua" w:cs="宋体"/>
          <w:sz w:val="24"/>
          <w:szCs w:val="24"/>
          <w:lang w:val="en-US" w:eastAsia="zh-CN"/>
        </w:rPr>
        <w:t xml:space="preserve"> KY, van den Berg MP, Wilde AA, </w:t>
      </w:r>
      <w:proofErr w:type="spellStart"/>
      <w:r w:rsidRPr="00345BAF">
        <w:rPr>
          <w:rFonts w:ascii="Book Antiqua" w:hAnsi="Book Antiqua" w:cs="宋体"/>
          <w:sz w:val="24"/>
          <w:szCs w:val="24"/>
          <w:lang w:val="en-US" w:eastAsia="zh-CN"/>
        </w:rPr>
        <w:t>Tandri</w:t>
      </w:r>
      <w:proofErr w:type="spellEnd"/>
      <w:r w:rsidRPr="00345BAF">
        <w:rPr>
          <w:rFonts w:ascii="Book Antiqua" w:hAnsi="Book Antiqua" w:cs="宋体"/>
          <w:sz w:val="24"/>
          <w:szCs w:val="24"/>
          <w:lang w:val="en-US" w:eastAsia="zh-CN"/>
        </w:rPr>
        <w:t xml:space="preserve"> H, Judge DP, </w:t>
      </w:r>
      <w:proofErr w:type="spellStart"/>
      <w:r w:rsidRPr="00345BAF">
        <w:rPr>
          <w:rFonts w:ascii="Book Antiqua" w:hAnsi="Book Antiqua" w:cs="宋体"/>
          <w:sz w:val="24"/>
          <w:szCs w:val="24"/>
          <w:lang w:val="en-US" w:eastAsia="zh-CN"/>
        </w:rPr>
        <w:t>Hauer</w:t>
      </w:r>
      <w:proofErr w:type="spellEnd"/>
      <w:r w:rsidRPr="00345BAF">
        <w:rPr>
          <w:rFonts w:ascii="Book Antiqua" w:hAnsi="Book Antiqua" w:cs="宋体"/>
          <w:sz w:val="24"/>
          <w:szCs w:val="24"/>
          <w:lang w:val="en-US" w:eastAsia="zh-CN"/>
        </w:rPr>
        <w:t xml:space="preserve"> RN, Calkins H, van </w:t>
      </w:r>
      <w:proofErr w:type="spellStart"/>
      <w:r w:rsidRPr="00345BAF">
        <w:rPr>
          <w:rFonts w:ascii="Book Antiqua" w:hAnsi="Book Antiqua" w:cs="宋体"/>
          <w:sz w:val="24"/>
          <w:szCs w:val="24"/>
          <w:lang w:val="en-US" w:eastAsia="zh-CN"/>
        </w:rPr>
        <w:t>Tintelen</w:t>
      </w:r>
      <w:proofErr w:type="spellEnd"/>
      <w:r w:rsidRPr="00345BAF">
        <w:rPr>
          <w:rFonts w:ascii="Book Antiqua" w:hAnsi="Book Antiqua" w:cs="宋体"/>
          <w:sz w:val="24"/>
          <w:szCs w:val="24"/>
          <w:lang w:val="en-US" w:eastAsia="zh-CN"/>
        </w:rPr>
        <w:t xml:space="preserve"> JP, James CA. Pregnancy course and outcomes in women with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cardiomyopathy. </w:t>
      </w:r>
      <w:r w:rsidRPr="00345BAF">
        <w:rPr>
          <w:rFonts w:ascii="Book Antiqua" w:hAnsi="Book Antiqua" w:cs="宋体"/>
          <w:i/>
          <w:iCs/>
          <w:sz w:val="24"/>
          <w:szCs w:val="24"/>
          <w:lang w:val="en-US" w:eastAsia="zh-CN"/>
        </w:rPr>
        <w:t>Heart</w:t>
      </w:r>
      <w:r w:rsidRPr="00345BAF">
        <w:rPr>
          <w:rFonts w:ascii="Book Antiqua" w:hAnsi="Book Antiqua" w:cs="宋体"/>
          <w:sz w:val="24"/>
          <w:szCs w:val="24"/>
          <w:lang w:val="en-US" w:eastAsia="zh-CN"/>
        </w:rPr>
        <w:t xml:space="preserve"> 2016; </w:t>
      </w:r>
      <w:r w:rsidRPr="00345BAF">
        <w:rPr>
          <w:rFonts w:ascii="Book Antiqua" w:hAnsi="Book Antiqua" w:cs="宋体"/>
          <w:b/>
          <w:bCs/>
          <w:sz w:val="24"/>
          <w:szCs w:val="24"/>
          <w:lang w:val="en-US" w:eastAsia="zh-CN"/>
        </w:rPr>
        <w:t>102</w:t>
      </w:r>
      <w:r w:rsidRPr="00345BAF">
        <w:rPr>
          <w:rFonts w:ascii="Book Antiqua" w:hAnsi="Book Antiqua" w:cs="宋体"/>
          <w:sz w:val="24"/>
          <w:szCs w:val="24"/>
          <w:lang w:val="en-US" w:eastAsia="zh-CN"/>
        </w:rPr>
        <w:t>: 303-312 [PMID: 26719359 DOI: 10.1136/heartjnl-2015-308624]</w:t>
      </w:r>
    </w:p>
    <w:p w14:paraId="0EDD77F9"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36 </w:t>
      </w:r>
      <w:proofErr w:type="spellStart"/>
      <w:r w:rsidRPr="00345BAF">
        <w:rPr>
          <w:rFonts w:ascii="Book Antiqua" w:hAnsi="Book Antiqua" w:cs="宋体"/>
          <w:b/>
          <w:bCs/>
          <w:sz w:val="24"/>
          <w:szCs w:val="24"/>
          <w:lang w:val="en-US" w:eastAsia="zh-CN"/>
        </w:rPr>
        <w:t>Krul</w:t>
      </w:r>
      <w:proofErr w:type="spellEnd"/>
      <w:r w:rsidRPr="00345BAF">
        <w:rPr>
          <w:rFonts w:ascii="Book Antiqua" w:hAnsi="Book Antiqua" w:cs="宋体"/>
          <w:b/>
          <w:bCs/>
          <w:sz w:val="24"/>
          <w:szCs w:val="24"/>
          <w:lang w:val="en-US" w:eastAsia="zh-CN"/>
        </w:rPr>
        <w:t xml:space="preserve"> SP</w:t>
      </w:r>
      <w:r w:rsidRPr="00345BAF">
        <w:rPr>
          <w:rFonts w:ascii="Book Antiqua" w:hAnsi="Book Antiqua" w:cs="宋体"/>
          <w:sz w:val="24"/>
          <w:szCs w:val="24"/>
          <w:lang w:val="en-US" w:eastAsia="zh-CN"/>
        </w:rPr>
        <w:t xml:space="preserve">, van der </w:t>
      </w:r>
      <w:proofErr w:type="spellStart"/>
      <w:r w:rsidRPr="00345BAF">
        <w:rPr>
          <w:rFonts w:ascii="Book Antiqua" w:hAnsi="Book Antiqua" w:cs="宋体"/>
          <w:sz w:val="24"/>
          <w:szCs w:val="24"/>
          <w:lang w:val="en-US" w:eastAsia="zh-CN"/>
        </w:rPr>
        <w:t>Smagt</w:t>
      </w:r>
      <w:proofErr w:type="spellEnd"/>
      <w:r w:rsidRPr="00345BAF">
        <w:rPr>
          <w:rFonts w:ascii="Book Antiqua" w:hAnsi="Book Antiqua" w:cs="宋体"/>
          <w:sz w:val="24"/>
          <w:szCs w:val="24"/>
          <w:lang w:val="en-US" w:eastAsia="zh-CN"/>
        </w:rPr>
        <w:t xml:space="preserve"> JJ, van den Berg MP, </w:t>
      </w:r>
      <w:proofErr w:type="spellStart"/>
      <w:r w:rsidRPr="00345BAF">
        <w:rPr>
          <w:rFonts w:ascii="Book Antiqua" w:hAnsi="Book Antiqua" w:cs="宋体"/>
          <w:sz w:val="24"/>
          <w:szCs w:val="24"/>
          <w:lang w:val="en-US" w:eastAsia="zh-CN"/>
        </w:rPr>
        <w:t>Sollie</w:t>
      </w:r>
      <w:proofErr w:type="spellEnd"/>
      <w:r w:rsidRPr="00345BAF">
        <w:rPr>
          <w:rFonts w:ascii="Book Antiqua" w:hAnsi="Book Antiqua" w:cs="宋体"/>
          <w:sz w:val="24"/>
          <w:szCs w:val="24"/>
          <w:lang w:val="en-US" w:eastAsia="zh-CN"/>
        </w:rPr>
        <w:t xml:space="preserve"> KM, Pieper PG, van </w:t>
      </w:r>
      <w:proofErr w:type="spellStart"/>
      <w:r w:rsidRPr="00345BAF">
        <w:rPr>
          <w:rFonts w:ascii="Book Antiqua" w:hAnsi="Book Antiqua" w:cs="宋体"/>
          <w:sz w:val="24"/>
          <w:szCs w:val="24"/>
          <w:lang w:val="en-US" w:eastAsia="zh-CN"/>
        </w:rPr>
        <w:t>Spaendonck-Zwarts</w:t>
      </w:r>
      <w:proofErr w:type="spellEnd"/>
      <w:r w:rsidRPr="00345BAF">
        <w:rPr>
          <w:rFonts w:ascii="Book Antiqua" w:hAnsi="Book Antiqua" w:cs="宋体"/>
          <w:sz w:val="24"/>
          <w:szCs w:val="24"/>
          <w:lang w:val="en-US" w:eastAsia="zh-CN"/>
        </w:rPr>
        <w:t xml:space="preserve"> KY. Systematic review of pregnancy in women with inherited cardiomyopathies. </w:t>
      </w:r>
      <w:proofErr w:type="spellStart"/>
      <w:r w:rsidRPr="00345BAF">
        <w:rPr>
          <w:rFonts w:ascii="Book Antiqua" w:hAnsi="Book Antiqua" w:cs="宋体"/>
          <w:i/>
          <w:iCs/>
          <w:sz w:val="24"/>
          <w:szCs w:val="24"/>
          <w:lang w:val="en-US" w:eastAsia="zh-CN"/>
        </w:rPr>
        <w:t>Eur</w:t>
      </w:r>
      <w:proofErr w:type="spellEnd"/>
      <w:r w:rsidRPr="00345BAF">
        <w:rPr>
          <w:rFonts w:ascii="Book Antiqua" w:hAnsi="Book Antiqua" w:cs="宋体"/>
          <w:i/>
          <w:iCs/>
          <w:sz w:val="24"/>
          <w:szCs w:val="24"/>
          <w:lang w:val="en-US" w:eastAsia="zh-CN"/>
        </w:rPr>
        <w:t xml:space="preserve"> J Heart Fail</w:t>
      </w:r>
      <w:r w:rsidRPr="00345BAF">
        <w:rPr>
          <w:rFonts w:ascii="Book Antiqua" w:hAnsi="Book Antiqua" w:cs="宋体"/>
          <w:sz w:val="24"/>
          <w:szCs w:val="24"/>
          <w:lang w:val="en-US" w:eastAsia="zh-CN"/>
        </w:rPr>
        <w:t xml:space="preserve"> 2011; </w:t>
      </w:r>
      <w:r w:rsidRPr="00345BAF">
        <w:rPr>
          <w:rFonts w:ascii="Book Antiqua" w:hAnsi="Book Antiqua" w:cs="宋体"/>
          <w:b/>
          <w:bCs/>
          <w:sz w:val="24"/>
          <w:szCs w:val="24"/>
          <w:lang w:val="en-US" w:eastAsia="zh-CN"/>
        </w:rPr>
        <w:t>13</w:t>
      </w:r>
      <w:r w:rsidRPr="00345BAF">
        <w:rPr>
          <w:rFonts w:ascii="Book Antiqua" w:hAnsi="Book Antiqua" w:cs="宋体"/>
          <w:sz w:val="24"/>
          <w:szCs w:val="24"/>
          <w:lang w:val="en-US" w:eastAsia="zh-CN"/>
        </w:rPr>
        <w:t>: 584-594 [PMID: 21482599 DOI: 10.1093/</w:t>
      </w:r>
      <w:proofErr w:type="spellStart"/>
      <w:r w:rsidRPr="00345BAF">
        <w:rPr>
          <w:rFonts w:ascii="Book Antiqua" w:hAnsi="Book Antiqua" w:cs="宋体"/>
          <w:sz w:val="24"/>
          <w:szCs w:val="24"/>
          <w:lang w:val="en-US" w:eastAsia="zh-CN"/>
        </w:rPr>
        <w:t>eurjhf</w:t>
      </w:r>
      <w:proofErr w:type="spellEnd"/>
      <w:r w:rsidRPr="00345BAF">
        <w:rPr>
          <w:rFonts w:ascii="Book Antiqua" w:hAnsi="Book Antiqua" w:cs="宋体"/>
          <w:sz w:val="24"/>
          <w:szCs w:val="24"/>
          <w:lang w:val="en-US" w:eastAsia="zh-CN"/>
        </w:rPr>
        <w:t>/hfr040]</w:t>
      </w:r>
    </w:p>
    <w:p w14:paraId="61503C4F" w14:textId="365AD2C2" w:rsidR="00345BAF" w:rsidRPr="00345BAF" w:rsidRDefault="00345BAF" w:rsidP="00345BAF">
      <w:pPr>
        <w:spacing w:after="0" w:line="360" w:lineRule="auto"/>
        <w:jc w:val="both"/>
        <w:rPr>
          <w:rFonts w:ascii="Book Antiqua" w:hAnsi="Book Antiqua" w:cs="宋体"/>
          <w:sz w:val="24"/>
          <w:szCs w:val="24"/>
          <w:lang w:val="en-US" w:eastAsia="zh-CN"/>
        </w:rPr>
      </w:pPr>
      <w:proofErr w:type="gramStart"/>
      <w:r>
        <w:rPr>
          <w:rFonts w:ascii="Book Antiqua" w:hAnsi="Book Antiqua" w:cs="宋体"/>
          <w:sz w:val="24"/>
          <w:szCs w:val="24"/>
          <w:lang w:val="en-US" w:eastAsia="zh-CN"/>
        </w:rPr>
        <w:t xml:space="preserve">37 </w:t>
      </w:r>
      <w:r w:rsidRPr="00345BAF">
        <w:rPr>
          <w:rFonts w:ascii="Book Antiqua" w:hAnsi="Book Antiqua" w:cs="宋体"/>
          <w:b/>
          <w:sz w:val="24"/>
          <w:szCs w:val="24"/>
          <w:lang w:val="en-US" w:eastAsia="zh-CN"/>
        </w:rPr>
        <w:t>Burt C</w:t>
      </w:r>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Durbridge</w:t>
      </w:r>
      <w:proofErr w:type="spellEnd"/>
      <w:r w:rsidRPr="00345BAF">
        <w:rPr>
          <w:rFonts w:ascii="Book Antiqua" w:hAnsi="Book Antiqua" w:cs="宋体"/>
          <w:sz w:val="24"/>
          <w:szCs w:val="24"/>
          <w:lang w:val="en-US" w:eastAsia="zh-CN"/>
        </w:rPr>
        <w:t xml:space="preserve"> J. Management of cardiac disease in pregnancy.</w:t>
      </w:r>
      <w:proofErr w:type="gramEnd"/>
      <w:r w:rsidRPr="00345BAF">
        <w:rPr>
          <w:rFonts w:ascii="Book Antiqua" w:hAnsi="Book Antiqua" w:cs="宋体"/>
          <w:sz w:val="24"/>
          <w:szCs w:val="24"/>
          <w:lang w:val="en-US" w:eastAsia="zh-CN"/>
        </w:rPr>
        <w:t xml:space="preserve"> </w:t>
      </w:r>
      <w:r w:rsidRPr="00345BAF">
        <w:rPr>
          <w:rFonts w:ascii="Book Antiqua" w:hAnsi="Book Antiqua" w:cs="宋体"/>
          <w:i/>
          <w:sz w:val="24"/>
          <w:szCs w:val="24"/>
          <w:lang w:val="en-US" w:eastAsia="zh-CN"/>
        </w:rPr>
        <w:t xml:space="preserve">BJA Education </w:t>
      </w:r>
      <w:r w:rsidRPr="00345BAF">
        <w:rPr>
          <w:rFonts w:ascii="Book Antiqua" w:hAnsi="Book Antiqua" w:cs="宋体"/>
          <w:sz w:val="24"/>
          <w:szCs w:val="24"/>
          <w:lang w:val="en-US" w:eastAsia="zh-CN"/>
        </w:rPr>
        <w:t>2009</w:t>
      </w:r>
      <w:r>
        <w:rPr>
          <w:rFonts w:ascii="Book Antiqua" w:hAnsi="Book Antiqua" w:cs="宋体" w:hint="eastAsia"/>
          <w:sz w:val="24"/>
          <w:szCs w:val="24"/>
          <w:lang w:val="en-US" w:eastAsia="zh-CN"/>
        </w:rPr>
        <w:t xml:space="preserve">; </w:t>
      </w:r>
      <w:r w:rsidRPr="00345BAF">
        <w:rPr>
          <w:rFonts w:ascii="Book Antiqua" w:hAnsi="Book Antiqua" w:cs="宋体"/>
          <w:sz w:val="24"/>
          <w:szCs w:val="24"/>
          <w:lang w:val="en-US" w:eastAsia="zh-CN"/>
        </w:rPr>
        <w:t>9</w:t>
      </w:r>
      <w:r>
        <w:rPr>
          <w:rFonts w:ascii="Book Antiqua" w:hAnsi="Book Antiqua" w:cs="宋体" w:hint="eastAsia"/>
          <w:sz w:val="24"/>
          <w:szCs w:val="24"/>
          <w:lang w:val="en-US" w:eastAsia="zh-CN"/>
        </w:rPr>
        <w:t>:</w:t>
      </w:r>
      <w:r>
        <w:rPr>
          <w:rFonts w:ascii="Book Antiqua" w:hAnsi="Book Antiqua" w:cs="宋体"/>
          <w:sz w:val="24"/>
          <w:szCs w:val="24"/>
          <w:lang w:val="en-US" w:eastAsia="zh-CN"/>
        </w:rPr>
        <w:t xml:space="preserve"> 44-47</w:t>
      </w:r>
      <w:r w:rsidRPr="00345BAF">
        <w:rPr>
          <w:rFonts w:ascii="Book Antiqua" w:hAnsi="Book Antiqua" w:cs="宋体"/>
          <w:sz w:val="24"/>
          <w:szCs w:val="24"/>
          <w:lang w:val="en-US" w:eastAsia="zh-CN"/>
        </w:rPr>
        <w:t xml:space="preserve"> [DOI: 10.1093/</w:t>
      </w:r>
      <w:proofErr w:type="spellStart"/>
      <w:r w:rsidRPr="00345BAF">
        <w:rPr>
          <w:rFonts w:ascii="Book Antiqua" w:hAnsi="Book Antiqua" w:cs="宋体"/>
          <w:sz w:val="24"/>
          <w:szCs w:val="24"/>
          <w:lang w:val="en-US" w:eastAsia="zh-CN"/>
        </w:rPr>
        <w:t>bjaceaccp</w:t>
      </w:r>
      <w:proofErr w:type="spellEnd"/>
      <w:r w:rsidRPr="00345BAF">
        <w:rPr>
          <w:rFonts w:ascii="Book Antiqua" w:hAnsi="Book Antiqua" w:cs="宋体"/>
          <w:sz w:val="24"/>
          <w:szCs w:val="24"/>
          <w:lang w:val="en-US" w:eastAsia="zh-CN"/>
        </w:rPr>
        <w:t>/mkp005]</w:t>
      </w:r>
    </w:p>
    <w:p w14:paraId="5E268D05" w14:textId="77777777" w:rsidR="00345BAF" w:rsidRPr="00345BAF" w:rsidRDefault="00345BAF" w:rsidP="00345BAF">
      <w:pPr>
        <w:spacing w:after="0" w:line="360" w:lineRule="auto"/>
        <w:jc w:val="both"/>
        <w:rPr>
          <w:rFonts w:ascii="Book Antiqua" w:hAnsi="Book Antiqua" w:cs="宋体"/>
          <w:sz w:val="24"/>
          <w:szCs w:val="24"/>
          <w:lang w:val="en-US" w:eastAsia="zh-CN"/>
        </w:rPr>
      </w:pPr>
      <w:r w:rsidRPr="00345BAF">
        <w:rPr>
          <w:rFonts w:ascii="Book Antiqua" w:hAnsi="Book Antiqua" w:cs="宋体"/>
          <w:sz w:val="24"/>
          <w:szCs w:val="24"/>
          <w:lang w:val="en-US" w:eastAsia="zh-CN"/>
        </w:rPr>
        <w:t xml:space="preserve">38 </w:t>
      </w:r>
      <w:proofErr w:type="spellStart"/>
      <w:r w:rsidRPr="00345BAF">
        <w:rPr>
          <w:rFonts w:ascii="Book Antiqua" w:hAnsi="Book Antiqua" w:cs="宋体"/>
          <w:b/>
          <w:bCs/>
          <w:sz w:val="24"/>
          <w:szCs w:val="24"/>
          <w:lang w:val="en-US" w:eastAsia="zh-CN"/>
        </w:rPr>
        <w:t>Bauce</w:t>
      </w:r>
      <w:proofErr w:type="spellEnd"/>
      <w:r w:rsidRPr="00345BAF">
        <w:rPr>
          <w:rFonts w:ascii="Book Antiqua" w:hAnsi="Book Antiqua" w:cs="宋体"/>
          <w:b/>
          <w:bCs/>
          <w:sz w:val="24"/>
          <w:szCs w:val="24"/>
          <w:lang w:val="en-US" w:eastAsia="zh-CN"/>
        </w:rPr>
        <w:t xml:space="preserve"> B</w:t>
      </w:r>
      <w:r w:rsidRPr="00345BAF">
        <w:rPr>
          <w:rFonts w:ascii="Book Antiqua" w:hAnsi="Book Antiqua" w:cs="宋体"/>
          <w:sz w:val="24"/>
          <w:szCs w:val="24"/>
          <w:lang w:val="en-US" w:eastAsia="zh-CN"/>
        </w:rPr>
        <w:t xml:space="preserve">, </w:t>
      </w:r>
      <w:proofErr w:type="spellStart"/>
      <w:r w:rsidRPr="00345BAF">
        <w:rPr>
          <w:rFonts w:ascii="Book Antiqua" w:hAnsi="Book Antiqua" w:cs="宋体"/>
          <w:sz w:val="24"/>
          <w:szCs w:val="24"/>
          <w:lang w:val="en-US" w:eastAsia="zh-CN"/>
        </w:rPr>
        <w:t>Daliento</w:t>
      </w:r>
      <w:proofErr w:type="spellEnd"/>
      <w:r w:rsidRPr="00345BAF">
        <w:rPr>
          <w:rFonts w:ascii="Book Antiqua" w:hAnsi="Book Antiqua" w:cs="宋体"/>
          <w:sz w:val="24"/>
          <w:szCs w:val="24"/>
          <w:lang w:val="en-US" w:eastAsia="zh-CN"/>
        </w:rPr>
        <w:t xml:space="preserve"> L, </w:t>
      </w:r>
      <w:proofErr w:type="spellStart"/>
      <w:r w:rsidRPr="00345BAF">
        <w:rPr>
          <w:rFonts w:ascii="Book Antiqua" w:hAnsi="Book Antiqua" w:cs="宋体"/>
          <w:sz w:val="24"/>
          <w:szCs w:val="24"/>
          <w:lang w:val="en-US" w:eastAsia="zh-CN"/>
        </w:rPr>
        <w:t>Frigo</w:t>
      </w:r>
      <w:proofErr w:type="spellEnd"/>
      <w:r w:rsidRPr="00345BAF">
        <w:rPr>
          <w:rFonts w:ascii="Book Antiqua" w:hAnsi="Book Antiqua" w:cs="宋体"/>
          <w:sz w:val="24"/>
          <w:szCs w:val="24"/>
          <w:lang w:val="en-US" w:eastAsia="zh-CN"/>
        </w:rPr>
        <w:t xml:space="preserve"> G, Russo G, Nava A. Pregnancy in women with </w:t>
      </w:r>
      <w:proofErr w:type="spellStart"/>
      <w:r w:rsidRPr="00345BAF">
        <w:rPr>
          <w:rFonts w:ascii="Book Antiqua" w:hAnsi="Book Antiqua" w:cs="宋体"/>
          <w:sz w:val="24"/>
          <w:szCs w:val="24"/>
          <w:lang w:val="en-US" w:eastAsia="zh-CN"/>
        </w:rPr>
        <w:t>arrhythmogenic</w:t>
      </w:r>
      <w:proofErr w:type="spellEnd"/>
      <w:r w:rsidRPr="00345BAF">
        <w:rPr>
          <w:rFonts w:ascii="Book Antiqua" w:hAnsi="Book Antiqua" w:cs="宋体"/>
          <w:sz w:val="24"/>
          <w:szCs w:val="24"/>
          <w:lang w:val="en-US" w:eastAsia="zh-CN"/>
        </w:rPr>
        <w:t xml:space="preserve"> right ventricular cardiomyopathy/dysplasia. </w:t>
      </w:r>
      <w:proofErr w:type="spellStart"/>
      <w:r w:rsidRPr="00345BAF">
        <w:rPr>
          <w:rFonts w:ascii="Book Antiqua" w:hAnsi="Book Antiqua" w:cs="宋体"/>
          <w:i/>
          <w:iCs/>
          <w:sz w:val="24"/>
          <w:szCs w:val="24"/>
          <w:lang w:val="en-US" w:eastAsia="zh-CN"/>
        </w:rPr>
        <w:t>Eur</w:t>
      </w:r>
      <w:proofErr w:type="spellEnd"/>
      <w:r w:rsidRPr="00345BAF">
        <w:rPr>
          <w:rFonts w:ascii="Book Antiqua" w:hAnsi="Book Antiqua" w:cs="宋体"/>
          <w:i/>
          <w:iCs/>
          <w:sz w:val="24"/>
          <w:szCs w:val="24"/>
          <w:lang w:val="en-US" w:eastAsia="zh-CN"/>
        </w:rPr>
        <w:t xml:space="preserve"> J </w:t>
      </w:r>
      <w:proofErr w:type="spellStart"/>
      <w:r w:rsidRPr="00345BAF">
        <w:rPr>
          <w:rFonts w:ascii="Book Antiqua" w:hAnsi="Book Antiqua" w:cs="宋体"/>
          <w:i/>
          <w:iCs/>
          <w:sz w:val="24"/>
          <w:szCs w:val="24"/>
          <w:lang w:val="en-US" w:eastAsia="zh-CN"/>
        </w:rPr>
        <w:t>Obstet</w:t>
      </w:r>
      <w:proofErr w:type="spellEnd"/>
      <w:r w:rsidRPr="00345BAF">
        <w:rPr>
          <w:rFonts w:ascii="Book Antiqua" w:hAnsi="Book Antiqua" w:cs="宋体"/>
          <w:i/>
          <w:iCs/>
          <w:sz w:val="24"/>
          <w:szCs w:val="24"/>
          <w:lang w:val="en-US" w:eastAsia="zh-CN"/>
        </w:rPr>
        <w:t xml:space="preserve"> </w:t>
      </w:r>
      <w:proofErr w:type="spellStart"/>
      <w:r w:rsidRPr="00345BAF">
        <w:rPr>
          <w:rFonts w:ascii="Book Antiqua" w:hAnsi="Book Antiqua" w:cs="宋体"/>
          <w:i/>
          <w:iCs/>
          <w:sz w:val="24"/>
          <w:szCs w:val="24"/>
          <w:lang w:val="en-US" w:eastAsia="zh-CN"/>
        </w:rPr>
        <w:t>Gynecol</w:t>
      </w:r>
      <w:proofErr w:type="spellEnd"/>
      <w:r w:rsidRPr="00345BAF">
        <w:rPr>
          <w:rFonts w:ascii="Book Antiqua" w:hAnsi="Book Antiqua" w:cs="宋体"/>
          <w:i/>
          <w:iCs/>
          <w:sz w:val="24"/>
          <w:szCs w:val="24"/>
          <w:lang w:val="en-US" w:eastAsia="zh-CN"/>
        </w:rPr>
        <w:t xml:space="preserve"> </w:t>
      </w:r>
      <w:proofErr w:type="spellStart"/>
      <w:r w:rsidRPr="00345BAF">
        <w:rPr>
          <w:rFonts w:ascii="Book Antiqua" w:hAnsi="Book Antiqua" w:cs="宋体"/>
          <w:i/>
          <w:iCs/>
          <w:sz w:val="24"/>
          <w:szCs w:val="24"/>
          <w:lang w:val="en-US" w:eastAsia="zh-CN"/>
        </w:rPr>
        <w:t>Reprod</w:t>
      </w:r>
      <w:proofErr w:type="spellEnd"/>
      <w:r w:rsidRPr="00345BAF">
        <w:rPr>
          <w:rFonts w:ascii="Book Antiqua" w:hAnsi="Book Antiqua" w:cs="宋体"/>
          <w:i/>
          <w:iCs/>
          <w:sz w:val="24"/>
          <w:szCs w:val="24"/>
          <w:lang w:val="en-US" w:eastAsia="zh-CN"/>
        </w:rPr>
        <w:t xml:space="preserve"> </w:t>
      </w:r>
      <w:proofErr w:type="spellStart"/>
      <w:r w:rsidRPr="00345BAF">
        <w:rPr>
          <w:rFonts w:ascii="Book Antiqua" w:hAnsi="Book Antiqua" w:cs="宋体"/>
          <w:i/>
          <w:iCs/>
          <w:sz w:val="24"/>
          <w:szCs w:val="24"/>
          <w:lang w:val="en-US" w:eastAsia="zh-CN"/>
        </w:rPr>
        <w:t>Biol</w:t>
      </w:r>
      <w:proofErr w:type="spellEnd"/>
      <w:r w:rsidRPr="00345BAF">
        <w:rPr>
          <w:rFonts w:ascii="Book Antiqua" w:hAnsi="Book Antiqua" w:cs="宋体"/>
          <w:sz w:val="24"/>
          <w:szCs w:val="24"/>
          <w:lang w:val="en-US" w:eastAsia="zh-CN"/>
        </w:rPr>
        <w:t xml:space="preserve"> 2006; </w:t>
      </w:r>
      <w:r w:rsidRPr="00345BAF">
        <w:rPr>
          <w:rFonts w:ascii="Book Antiqua" w:hAnsi="Book Antiqua" w:cs="宋体"/>
          <w:b/>
          <w:bCs/>
          <w:sz w:val="24"/>
          <w:szCs w:val="24"/>
          <w:lang w:val="en-US" w:eastAsia="zh-CN"/>
        </w:rPr>
        <w:t>127</w:t>
      </w:r>
      <w:r w:rsidRPr="00345BAF">
        <w:rPr>
          <w:rFonts w:ascii="Book Antiqua" w:hAnsi="Book Antiqua" w:cs="宋体"/>
          <w:sz w:val="24"/>
          <w:szCs w:val="24"/>
          <w:lang w:val="en-US" w:eastAsia="zh-CN"/>
        </w:rPr>
        <w:t>: 186-189 [PMID: 16337730 DOI: 10.1016/j.ejogrb.2005.10.011]</w:t>
      </w:r>
    </w:p>
    <w:p w14:paraId="12DE0F3E" w14:textId="77777777" w:rsidR="00F30DE0" w:rsidRPr="00345BAF" w:rsidRDefault="00F30DE0" w:rsidP="00345BAF">
      <w:pPr>
        <w:spacing w:after="0" w:line="360" w:lineRule="auto"/>
        <w:jc w:val="both"/>
        <w:rPr>
          <w:rFonts w:ascii="Book Antiqua" w:hAnsi="Book Antiqua"/>
          <w:sz w:val="24"/>
          <w:szCs w:val="24"/>
        </w:rPr>
      </w:pPr>
    </w:p>
    <w:p w14:paraId="78C0DEB9" w14:textId="78EBCDF6" w:rsidR="008E69CF" w:rsidRPr="00345BAF" w:rsidRDefault="008E69CF" w:rsidP="00345BAF">
      <w:pPr>
        <w:spacing w:after="0" w:line="360" w:lineRule="auto"/>
        <w:jc w:val="right"/>
        <w:rPr>
          <w:rFonts w:ascii="Book Antiqua" w:hAnsi="Book Antiqua"/>
          <w:b/>
          <w:sz w:val="24"/>
          <w:szCs w:val="24"/>
        </w:rPr>
      </w:pPr>
      <w:r w:rsidRPr="00345BAF">
        <w:rPr>
          <w:rFonts w:ascii="Book Antiqua" w:hAnsi="Book Antiqua"/>
          <w:b/>
          <w:sz w:val="24"/>
          <w:szCs w:val="24"/>
        </w:rPr>
        <w:t>P-Reviewer:</w:t>
      </w:r>
      <w:r w:rsidRPr="00345BAF">
        <w:rPr>
          <w:rFonts w:ascii="Book Antiqua" w:hAnsi="Book Antiqua"/>
          <w:sz w:val="24"/>
          <w:szCs w:val="24"/>
        </w:rPr>
        <w:t xml:space="preserve"> </w:t>
      </w:r>
      <w:proofErr w:type="spellStart"/>
      <w:r w:rsidRPr="00345BAF">
        <w:rPr>
          <w:rFonts w:ascii="Book Antiqua" w:hAnsi="Book Antiqua"/>
          <w:color w:val="000000"/>
          <w:sz w:val="24"/>
          <w:szCs w:val="24"/>
        </w:rPr>
        <w:t>Amornyotin</w:t>
      </w:r>
      <w:proofErr w:type="spellEnd"/>
      <w:r w:rsidRPr="00345BAF">
        <w:rPr>
          <w:rFonts w:ascii="Book Antiqua" w:hAnsi="Book Antiqua"/>
          <w:sz w:val="24"/>
          <w:szCs w:val="24"/>
        </w:rPr>
        <w:t xml:space="preserve"> </w:t>
      </w:r>
      <w:r w:rsidRPr="00345BAF">
        <w:rPr>
          <w:rFonts w:ascii="Book Antiqua" w:hAnsi="Book Antiqua"/>
          <w:sz w:val="24"/>
          <w:szCs w:val="24"/>
          <w:lang w:eastAsia="zh-CN"/>
        </w:rPr>
        <w:t xml:space="preserve">S, </w:t>
      </w:r>
      <w:proofErr w:type="spellStart"/>
      <w:r w:rsidRPr="00345BAF">
        <w:rPr>
          <w:rFonts w:ascii="Book Antiqua" w:hAnsi="Book Antiqua"/>
          <w:color w:val="000000"/>
          <w:sz w:val="24"/>
          <w:szCs w:val="24"/>
        </w:rPr>
        <w:t>Shorrab</w:t>
      </w:r>
      <w:proofErr w:type="spellEnd"/>
      <w:r w:rsidRPr="00345BAF">
        <w:rPr>
          <w:rFonts w:ascii="Book Antiqua" w:hAnsi="Book Antiqua"/>
          <w:sz w:val="24"/>
          <w:szCs w:val="24"/>
        </w:rPr>
        <w:t xml:space="preserve"> </w:t>
      </w:r>
      <w:r w:rsidRPr="00345BAF">
        <w:rPr>
          <w:rFonts w:ascii="Book Antiqua" w:hAnsi="Book Antiqua"/>
          <w:sz w:val="24"/>
          <w:szCs w:val="24"/>
          <w:lang w:eastAsia="zh-CN"/>
        </w:rPr>
        <w:t>AA</w:t>
      </w:r>
      <w:r w:rsidRPr="00345BAF">
        <w:rPr>
          <w:rFonts w:ascii="Book Antiqua" w:hAnsi="Book Antiqua"/>
          <w:b/>
          <w:sz w:val="24"/>
          <w:szCs w:val="24"/>
          <w:lang w:eastAsia="zh-CN"/>
        </w:rPr>
        <w:t xml:space="preserve"> </w:t>
      </w:r>
      <w:r w:rsidRPr="00345BAF">
        <w:rPr>
          <w:rFonts w:ascii="Book Antiqua" w:hAnsi="Book Antiqua"/>
          <w:b/>
          <w:sz w:val="24"/>
          <w:szCs w:val="24"/>
        </w:rPr>
        <w:t xml:space="preserve">S-Editor: </w:t>
      </w:r>
      <w:proofErr w:type="spellStart"/>
      <w:r w:rsidRPr="00345BAF">
        <w:rPr>
          <w:rFonts w:ascii="Book Antiqua" w:hAnsi="Book Antiqua"/>
          <w:sz w:val="24"/>
          <w:szCs w:val="24"/>
        </w:rPr>
        <w:t>Ji</w:t>
      </w:r>
      <w:proofErr w:type="spellEnd"/>
      <w:r w:rsidRPr="00345BAF">
        <w:rPr>
          <w:rFonts w:ascii="Book Antiqua" w:hAnsi="Book Antiqua"/>
          <w:sz w:val="24"/>
          <w:szCs w:val="24"/>
        </w:rPr>
        <w:t xml:space="preserve"> FF</w:t>
      </w:r>
      <w:r w:rsidRPr="00345BAF">
        <w:rPr>
          <w:rFonts w:ascii="Book Antiqua" w:hAnsi="Book Antiqua"/>
          <w:b/>
          <w:sz w:val="24"/>
          <w:szCs w:val="24"/>
        </w:rPr>
        <w:t xml:space="preserve"> L-Editor: E-Editor:</w:t>
      </w:r>
    </w:p>
    <w:p w14:paraId="09494B1C" w14:textId="77777777" w:rsidR="008E69CF" w:rsidRDefault="008E69CF">
      <w:pPr>
        <w:rPr>
          <w:rFonts w:ascii="Book Antiqua" w:hAnsi="Book Antiqua"/>
          <w:b/>
          <w:sz w:val="24"/>
          <w:szCs w:val="24"/>
        </w:rPr>
      </w:pPr>
      <w:r>
        <w:rPr>
          <w:rFonts w:ascii="Book Antiqua" w:hAnsi="Book Antiqua"/>
          <w:b/>
          <w:sz w:val="24"/>
          <w:szCs w:val="24"/>
        </w:rPr>
        <w:br w:type="page"/>
      </w:r>
    </w:p>
    <w:p w14:paraId="4E31C5FA" w14:textId="77777777" w:rsidR="008E69CF" w:rsidRDefault="008E69CF" w:rsidP="00D0127A">
      <w:pPr>
        <w:spacing w:after="0" w:line="360" w:lineRule="auto"/>
        <w:jc w:val="both"/>
        <w:rPr>
          <w:rFonts w:ascii="Book Antiqua" w:hAnsi="Book Antiqua"/>
          <w:sz w:val="24"/>
          <w:szCs w:val="24"/>
          <w:lang w:eastAsia="zh-CN"/>
        </w:rPr>
      </w:pPr>
    </w:p>
    <w:p w14:paraId="635D7BBC" w14:textId="3DAAF4F7" w:rsidR="008E69CF" w:rsidRDefault="008E69CF" w:rsidP="008E69CF">
      <w:r>
        <w:rPr>
          <w:noProof/>
          <w:lang w:val="en-US"/>
        </w:rPr>
        <w:drawing>
          <wp:inline distT="0" distB="0" distL="0" distR="0" wp14:anchorId="2DFD2411" wp14:editId="76087630">
            <wp:extent cx="5735955" cy="3324860"/>
            <wp:effectExtent l="0" t="0" r="0" b="8890"/>
            <wp:docPr id="1" name="图片 1" descr="说明: C:\Users\ivett\AppData\Local\Microsoft\Windows\INetCacheContent.Word\epsilon wave AR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说明: C:\Users\ivett\AppData\Local\Microsoft\Windows\INetCacheContent.Word\epsilon wave ARV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5955" cy="3324860"/>
                    </a:xfrm>
                    <a:prstGeom prst="rect">
                      <a:avLst/>
                    </a:prstGeom>
                    <a:noFill/>
                    <a:ln>
                      <a:noFill/>
                    </a:ln>
                  </pic:spPr>
                </pic:pic>
              </a:graphicData>
            </a:graphic>
          </wp:inline>
        </w:drawing>
      </w:r>
    </w:p>
    <w:p w14:paraId="1460DA27" w14:textId="77777777" w:rsidR="008E69CF" w:rsidRPr="008E69CF" w:rsidRDefault="008E69CF" w:rsidP="008E69CF">
      <w:pPr>
        <w:spacing w:after="0" w:line="360" w:lineRule="auto"/>
        <w:jc w:val="both"/>
        <w:rPr>
          <w:rFonts w:ascii="Book Antiqua" w:hAnsi="Book Antiqua"/>
          <w:sz w:val="24"/>
          <w:szCs w:val="24"/>
        </w:rPr>
      </w:pPr>
    </w:p>
    <w:p w14:paraId="629DD17F" w14:textId="01D213D0" w:rsidR="008E69CF" w:rsidRPr="008E69CF" w:rsidRDefault="008E69CF" w:rsidP="008E69CF">
      <w:pPr>
        <w:spacing w:after="0" w:line="360" w:lineRule="auto"/>
        <w:jc w:val="both"/>
        <w:rPr>
          <w:rFonts w:ascii="Book Antiqua" w:hAnsi="Book Antiqua"/>
          <w:b/>
          <w:sz w:val="24"/>
          <w:szCs w:val="24"/>
        </w:rPr>
      </w:pPr>
      <w:r w:rsidRPr="008E69CF">
        <w:rPr>
          <w:rFonts w:ascii="Book Antiqua" w:hAnsi="Book Antiqua"/>
          <w:b/>
          <w:sz w:val="24"/>
          <w:szCs w:val="24"/>
        </w:rPr>
        <w:t>Figure 1</w:t>
      </w:r>
      <w:r w:rsidRPr="008E69CF">
        <w:rPr>
          <w:rFonts w:ascii="Book Antiqua" w:hAnsi="Book Antiqua" w:hint="eastAsia"/>
          <w:b/>
          <w:sz w:val="24"/>
          <w:szCs w:val="24"/>
          <w:lang w:eastAsia="zh-CN"/>
        </w:rPr>
        <w:t xml:space="preserve"> </w:t>
      </w:r>
      <w:r w:rsidRPr="008E69CF">
        <w:rPr>
          <w:rFonts w:ascii="Book Antiqua" w:hAnsi="Book Antiqua"/>
          <w:b/>
          <w:sz w:val="24"/>
          <w:szCs w:val="24"/>
        </w:rPr>
        <w:t>12</w:t>
      </w:r>
      <w:r w:rsidRPr="008E69CF">
        <w:rPr>
          <w:rFonts w:ascii="Book Antiqua" w:hAnsi="Book Antiqua" w:hint="eastAsia"/>
          <w:b/>
          <w:sz w:val="24"/>
          <w:szCs w:val="24"/>
          <w:lang w:eastAsia="zh-CN"/>
        </w:rPr>
        <w:t>-</w:t>
      </w:r>
      <w:r w:rsidRPr="008E69CF">
        <w:rPr>
          <w:rFonts w:ascii="Book Antiqua" w:hAnsi="Book Antiqua"/>
          <w:b/>
          <w:sz w:val="24"/>
          <w:szCs w:val="24"/>
        </w:rPr>
        <w:t>lead electrocardiogram leads with regular sinus rhythm and an epsilon waves (arrow) in leads V1-V3.</w:t>
      </w:r>
    </w:p>
    <w:p w14:paraId="2D796765" w14:textId="77777777" w:rsidR="008E69CF" w:rsidRPr="008E69CF" w:rsidRDefault="008E69CF" w:rsidP="008E69CF">
      <w:pPr>
        <w:spacing w:after="0" w:line="360" w:lineRule="auto"/>
        <w:jc w:val="both"/>
        <w:rPr>
          <w:rFonts w:ascii="Book Antiqua" w:hAnsi="Book Antiqua"/>
          <w:sz w:val="24"/>
          <w:szCs w:val="24"/>
        </w:rPr>
      </w:pPr>
      <w:r w:rsidRPr="008E69CF">
        <w:rPr>
          <w:rFonts w:ascii="Book Antiqua" w:hAnsi="Book Antiqua"/>
          <w:sz w:val="24"/>
          <w:szCs w:val="24"/>
        </w:rPr>
        <w:br w:type="page"/>
      </w:r>
    </w:p>
    <w:p w14:paraId="1DB927C0" w14:textId="46E6AD05" w:rsidR="008E69CF" w:rsidRPr="008E69CF" w:rsidRDefault="008E69CF" w:rsidP="008E69CF">
      <w:pPr>
        <w:spacing w:after="0" w:line="360" w:lineRule="auto"/>
        <w:jc w:val="both"/>
        <w:rPr>
          <w:rFonts w:ascii="Book Antiqua" w:hAnsi="Book Antiqua"/>
          <w:b/>
          <w:sz w:val="24"/>
          <w:szCs w:val="24"/>
        </w:rPr>
      </w:pPr>
      <w:r w:rsidRPr="008E69CF">
        <w:rPr>
          <w:rFonts w:ascii="Book Antiqua" w:hAnsi="Book Antiqua"/>
          <w:b/>
          <w:sz w:val="24"/>
          <w:szCs w:val="24"/>
        </w:rPr>
        <w:lastRenderedPageBreak/>
        <w:t xml:space="preserve">Table 1 Anaesthetic management of patients with </w:t>
      </w:r>
      <w:proofErr w:type="spellStart"/>
      <w:r w:rsidRPr="008E69CF">
        <w:rPr>
          <w:rFonts w:ascii="Book Antiqua" w:hAnsi="Book Antiqua"/>
          <w:b/>
          <w:sz w:val="24"/>
          <w:szCs w:val="24"/>
        </w:rPr>
        <w:t>arrhythmogenic</w:t>
      </w:r>
      <w:proofErr w:type="spellEnd"/>
      <w:r w:rsidRPr="008E69CF">
        <w:rPr>
          <w:rFonts w:ascii="Book Antiqua" w:hAnsi="Book Antiqua"/>
          <w:b/>
          <w:sz w:val="24"/>
          <w:szCs w:val="24"/>
        </w:rPr>
        <w:t xml:space="preserve"> right ventricular dysplasia </w:t>
      </w:r>
    </w:p>
    <w:p w14:paraId="6336A007" w14:textId="77777777" w:rsidR="008E69CF" w:rsidRPr="008E69CF" w:rsidRDefault="008E69CF" w:rsidP="008E69CF">
      <w:pPr>
        <w:spacing w:after="0" w:line="360" w:lineRule="auto"/>
        <w:jc w:val="both"/>
        <w:rPr>
          <w:rFonts w:ascii="Book Antiqua" w:hAnsi="Book Antiqua"/>
          <w:sz w:val="24"/>
          <w:szCs w:val="24"/>
        </w:rPr>
      </w:pPr>
    </w:p>
    <w:tbl>
      <w:tblPr>
        <w:tblStyle w:val="TableGrid"/>
        <w:tblW w:w="0" w:type="auto"/>
        <w:tblLook w:val="04A0" w:firstRow="1" w:lastRow="0" w:firstColumn="1" w:lastColumn="0" w:noHBand="0" w:noVBand="1"/>
      </w:tblPr>
      <w:tblGrid>
        <w:gridCol w:w="4508"/>
        <w:gridCol w:w="4508"/>
      </w:tblGrid>
      <w:tr w:rsidR="008E69CF" w:rsidRPr="008E69CF" w14:paraId="51A83561" w14:textId="77777777" w:rsidTr="008E69CF">
        <w:tc>
          <w:tcPr>
            <w:tcW w:w="4508" w:type="dxa"/>
            <w:tcBorders>
              <w:top w:val="single" w:sz="4" w:space="0" w:color="auto"/>
              <w:left w:val="single" w:sz="4" w:space="0" w:color="auto"/>
              <w:bottom w:val="single" w:sz="4" w:space="0" w:color="auto"/>
              <w:right w:val="single" w:sz="4" w:space="0" w:color="auto"/>
            </w:tcBorders>
            <w:hideMark/>
          </w:tcPr>
          <w:p w14:paraId="41A61DFC" w14:textId="77777777" w:rsidR="008E69CF" w:rsidRPr="008E69CF" w:rsidRDefault="008E69CF" w:rsidP="008E69CF">
            <w:pPr>
              <w:spacing w:line="360" w:lineRule="auto"/>
              <w:jc w:val="both"/>
              <w:rPr>
                <w:rFonts w:ascii="Book Antiqua" w:eastAsiaTheme="minorEastAsia" w:hAnsi="Book Antiqua"/>
                <w:b/>
                <w:sz w:val="24"/>
                <w:szCs w:val="24"/>
              </w:rPr>
            </w:pPr>
            <w:r w:rsidRPr="008E69CF">
              <w:rPr>
                <w:rFonts w:ascii="Book Antiqua" w:hAnsi="Book Antiqua"/>
                <w:b/>
                <w:sz w:val="24"/>
                <w:szCs w:val="24"/>
              </w:rPr>
              <w:t>Preoperative management</w:t>
            </w:r>
          </w:p>
        </w:tc>
        <w:tc>
          <w:tcPr>
            <w:tcW w:w="4508" w:type="dxa"/>
            <w:tcBorders>
              <w:top w:val="single" w:sz="4" w:space="0" w:color="auto"/>
              <w:left w:val="single" w:sz="4" w:space="0" w:color="auto"/>
              <w:bottom w:val="single" w:sz="4" w:space="0" w:color="auto"/>
              <w:right w:val="single" w:sz="4" w:space="0" w:color="auto"/>
            </w:tcBorders>
          </w:tcPr>
          <w:p w14:paraId="1CD9268A" w14:textId="77777777" w:rsidR="008E69CF" w:rsidRPr="008E69CF" w:rsidRDefault="008E69CF" w:rsidP="008E69CF">
            <w:pPr>
              <w:spacing w:line="360" w:lineRule="auto"/>
              <w:jc w:val="both"/>
              <w:rPr>
                <w:rFonts w:ascii="Book Antiqua" w:eastAsiaTheme="minorEastAsia" w:hAnsi="Book Antiqua"/>
                <w:sz w:val="24"/>
                <w:szCs w:val="24"/>
              </w:rPr>
            </w:pPr>
          </w:p>
        </w:tc>
      </w:tr>
      <w:tr w:rsidR="008E69CF" w:rsidRPr="008E69CF" w14:paraId="5F302942" w14:textId="77777777" w:rsidTr="008E69CF">
        <w:tc>
          <w:tcPr>
            <w:tcW w:w="4508" w:type="dxa"/>
            <w:tcBorders>
              <w:top w:val="single" w:sz="4" w:space="0" w:color="auto"/>
              <w:left w:val="single" w:sz="4" w:space="0" w:color="auto"/>
              <w:bottom w:val="single" w:sz="4" w:space="0" w:color="auto"/>
              <w:right w:val="single" w:sz="4" w:space="0" w:color="auto"/>
            </w:tcBorders>
            <w:hideMark/>
          </w:tcPr>
          <w:p w14:paraId="3D149B63" w14:textId="77777777" w:rsidR="008E69CF" w:rsidRPr="008E69CF" w:rsidRDefault="008E69CF" w:rsidP="008E69CF">
            <w:pPr>
              <w:spacing w:line="360" w:lineRule="auto"/>
              <w:jc w:val="both"/>
              <w:rPr>
                <w:rFonts w:ascii="Book Antiqua" w:eastAsiaTheme="minorEastAsia" w:hAnsi="Book Antiqua"/>
                <w:sz w:val="24"/>
                <w:szCs w:val="24"/>
              </w:rPr>
            </w:pPr>
            <w:r w:rsidRPr="008E69CF">
              <w:rPr>
                <w:rFonts w:ascii="Book Antiqua" w:hAnsi="Book Antiqua"/>
                <w:sz w:val="24"/>
                <w:szCs w:val="24"/>
              </w:rPr>
              <w:t>History</w:t>
            </w:r>
          </w:p>
        </w:tc>
        <w:tc>
          <w:tcPr>
            <w:tcW w:w="4508" w:type="dxa"/>
            <w:tcBorders>
              <w:top w:val="single" w:sz="4" w:space="0" w:color="auto"/>
              <w:left w:val="single" w:sz="4" w:space="0" w:color="auto"/>
              <w:bottom w:val="single" w:sz="4" w:space="0" w:color="auto"/>
              <w:right w:val="single" w:sz="4" w:space="0" w:color="auto"/>
            </w:tcBorders>
            <w:hideMark/>
          </w:tcPr>
          <w:p w14:paraId="5A99F3F0" w14:textId="77777777" w:rsidR="008E69CF" w:rsidRPr="008E69CF" w:rsidRDefault="008E69CF" w:rsidP="008E69CF">
            <w:pPr>
              <w:spacing w:line="360" w:lineRule="auto"/>
              <w:jc w:val="both"/>
              <w:rPr>
                <w:rFonts w:ascii="Book Antiqua" w:eastAsiaTheme="minorEastAsia" w:hAnsi="Book Antiqua"/>
                <w:sz w:val="24"/>
                <w:szCs w:val="24"/>
              </w:rPr>
            </w:pPr>
            <w:r w:rsidRPr="008E69CF">
              <w:rPr>
                <w:rFonts w:ascii="Book Antiqua" w:hAnsi="Book Antiqua"/>
                <w:sz w:val="24"/>
                <w:szCs w:val="24"/>
              </w:rPr>
              <w:t>Symptomatic arrhythmia, cardiac drug history, cardiology follow-up</w:t>
            </w:r>
          </w:p>
        </w:tc>
      </w:tr>
      <w:tr w:rsidR="008E69CF" w:rsidRPr="008E69CF" w14:paraId="5D383A5F" w14:textId="77777777" w:rsidTr="008E69CF">
        <w:tc>
          <w:tcPr>
            <w:tcW w:w="4508" w:type="dxa"/>
            <w:tcBorders>
              <w:top w:val="single" w:sz="4" w:space="0" w:color="auto"/>
              <w:left w:val="single" w:sz="4" w:space="0" w:color="auto"/>
              <w:bottom w:val="single" w:sz="4" w:space="0" w:color="auto"/>
              <w:right w:val="single" w:sz="4" w:space="0" w:color="auto"/>
            </w:tcBorders>
            <w:hideMark/>
          </w:tcPr>
          <w:p w14:paraId="55ABB878" w14:textId="77777777" w:rsidR="008E69CF" w:rsidRPr="008E69CF" w:rsidRDefault="008E69CF" w:rsidP="008E69CF">
            <w:pPr>
              <w:spacing w:line="360" w:lineRule="auto"/>
              <w:jc w:val="both"/>
              <w:rPr>
                <w:rFonts w:ascii="Book Antiqua" w:eastAsiaTheme="minorEastAsia" w:hAnsi="Book Antiqua"/>
                <w:sz w:val="24"/>
                <w:szCs w:val="24"/>
              </w:rPr>
            </w:pPr>
            <w:r w:rsidRPr="008E69CF">
              <w:rPr>
                <w:rFonts w:ascii="Book Antiqua" w:hAnsi="Book Antiqua"/>
                <w:sz w:val="24"/>
                <w:szCs w:val="24"/>
              </w:rPr>
              <w:t>Physical findings</w:t>
            </w:r>
          </w:p>
        </w:tc>
        <w:tc>
          <w:tcPr>
            <w:tcW w:w="4508" w:type="dxa"/>
            <w:tcBorders>
              <w:top w:val="single" w:sz="4" w:space="0" w:color="auto"/>
              <w:left w:val="single" w:sz="4" w:space="0" w:color="auto"/>
              <w:bottom w:val="single" w:sz="4" w:space="0" w:color="auto"/>
              <w:right w:val="single" w:sz="4" w:space="0" w:color="auto"/>
            </w:tcBorders>
            <w:hideMark/>
          </w:tcPr>
          <w:p w14:paraId="37D0B839" w14:textId="77777777" w:rsidR="008E69CF" w:rsidRPr="008E69CF" w:rsidRDefault="008E69CF" w:rsidP="008E69CF">
            <w:pPr>
              <w:spacing w:line="360" w:lineRule="auto"/>
              <w:jc w:val="both"/>
              <w:rPr>
                <w:rFonts w:ascii="Book Antiqua" w:eastAsiaTheme="minorEastAsia" w:hAnsi="Book Antiqua"/>
                <w:sz w:val="24"/>
                <w:szCs w:val="24"/>
              </w:rPr>
            </w:pPr>
            <w:r w:rsidRPr="008E69CF">
              <w:rPr>
                <w:rFonts w:ascii="Book Antiqua" w:hAnsi="Book Antiqua"/>
                <w:sz w:val="24"/>
                <w:szCs w:val="24"/>
              </w:rPr>
              <w:t>Signs of systemic and pulmonary congestion</w:t>
            </w:r>
          </w:p>
        </w:tc>
      </w:tr>
      <w:tr w:rsidR="008E69CF" w:rsidRPr="008E69CF" w14:paraId="2F52B475" w14:textId="77777777" w:rsidTr="008E69CF">
        <w:tc>
          <w:tcPr>
            <w:tcW w:w="4508" w:type="dxa"/>
            <w:tcBorders>
              <w:top w:val="single" w:sz="4" w:space="0" w:color="auto"/>
              <w:left w:val="single" w:sz="4" w:space="0" w:color="auto"/>
              <w:bottom w:val="single" w:sz="4" w:space="0" w:color="auto"/>
              <w:right w:val="single" w:sz="4" w:space="0" w:color="auto"/>
            </w:tcBorders>
            <w:hideMark/>
          </w:tcPr>
          <w:p w14:paraId="51243C48" w14:textId="77777777" w:rsidR="008E69CF" w:rsidRPr="008E69CF" w:rsidRDefault="008E69CF" w:rsidP="008E69CF">
            <w:pPr>
              <w:spacing w:line="360" w:lineRule="auto"/>
              <w:jc w:val="both"/>
              <w:rPr>
                <w:rFonts w:ascii="Book Antiqua" w:eastAsiaTheme="minorEastAsia" w:hAnsi="Book Antiqua"/>
                <w:sz w:val="24"/>
                <w:szCs w:val="24"/>
              </w:rPr>
            </w:pPr>
            <w:r w:rsidRPr="008E69CF">
              <w:rPr>
                <w:rFonts w:ascii="Book Antiqua" w:hAnsi="Book Antiqua"/>
                <w:sz w:val="24"/>
                <w:szCs w:val="24"/>
              </w:rPr>
              <w:t>Specific Diagnostic Tests</w:t>
            </w:r>
          </w:p>
        </w:tc>
        <w:tc>
          <w:tcPr>
            <w:tcW w:w="4508" w:type="dxa"/>
            <w:tcBorders>
              <w:top w:val="single" w:sz="4" w:space="0" w:color="auto"/>
              <w:left w:val="single" w:sz="4" w:space="0" w:color="auto"/>
              <w:bottom w:val="single" w:sz="4" w:space="0" w:color="auto"/>
              <w:right w:val="single" w:sz="4" w:space="0" w:color="auto"/>
            </w:tcBorders>
            <w:hideMark/>
          </w:tcPr>
          <w:p w14:paraId="762973F7" w14:textId="77777777" w:rsidR="008E69CF" w:rsidRPr="008E69CF" w:rsidRDefault="008E69CF" w:rsidP="008E69CF">
            <w:pPr>
              <w:spacing w:line="360" w:lineRule="auto"/>
              <w:jc w:val="both"/>
              <w:rPr>
                <w:rFonts w:ascii="Book Antiqua" w:eastAsiaTheme="minorEastAsia" w:hAnsi="Book Antiqua"/>
                <w:sz w:val="24"/>
                <w:szCs w:val="24"/>
              </w:rPr>
            </w:pPr>
            <w:r w:rsidRPr="008E69CF">
              <w:rPr>
                <w:rFonts w:ascii="Book Antiqua" w:hAnsi="Book Antiqua"/>
                <w:sz w:val="24"/>
                <w:szCs w:val="24"/>
              </w:rPr>
              <w:t xml:space="preserve">ECG, </w:t>
            </w:r>
            <w:proofErr w:type="spellStart"/>
            <w:r w:rsidRPr="008E69CF">
              <w:rPr>
                <w:rFonts w:ascii="Book Antiqua" w:hAnsi="Book Antiqua"/>
                <w:sz w:val="24"/>
                <w:szCs w:val="24"/>
              </w:rPr>
              <w:t>Holter</w:t>
            </w:r>
            <w:proofErr w:type="spellEnd"/>
            <w:r w:rsidRPr="008E69CF">
              <w:rPr>
                <w:rFonts w:ascii="Book Antiqua" w:hAnsi="Book Antiqua"/>
                <w:sz w:val="24"/>
                <w:szCs w:val="24"/>
              </w:rPr>
              <w:t xml:space="preserve"> monitor, Echocardiography</w:t>
            </w:r>
          </w:p>
        </w:tc>
      </w:tr>
      <w:tr w:rsidR="008E69CF" w:rsidRPr="008E69CF" w14:paraId="792B5753" w14:textId="77777777" w:rsidTr="008E69CF">
        <w:tc>
          <w:tcPr>
            <w:tcW w:w="4508" w:type="dxa"/>
            <w:tcBorders>
              <w:top w:val="single" w:sz="4" w:space="0" w:color="auto"/>
              <w:left w:val="single" w:sz="4" w:space="0" w:color="auto"/>
              <w:bottom w:val="single" w:sz="4" w:space="0" w:color="auto"/>
              <w:right w:val="single" w:sz="4" w:space="0" w:color="auto"/>
            </w:tcBorders>
            <w:hideMark/>
          </w:tcPr>
          <w:p w14:paraId="12E1AB5F" w14:textId="77777777" w:rsidR="008E69CF" w:rsidRPr="008E69CF" w:rsidRDefault="008E69CF" w:rsidP="008E69CF">
            <w:pPr>
              <w:spacing w:line="360" w:lineRule="auto"/>
              <w:jc w:val="both"/>
              <w:rPr>
                <w:rFonts w:ascii="Book Antiqua" w:eastAsiaTheme="minorEastAsia" w:hAnsi="Book Antiqua"/>
                <w:sz w:val="24"/>
                <w:szCs w:val="24"/>
              </w:rPr>
            </w:pPr>
            <w:r w:rsidRPr="008E69CF">
              <w:rPr>
                <w:rFonts w:ascii="Book Antiqua" w:hAnsi="Book Antiqua"/>
                <w:sz w:val="24"/>
                <w:szCs w:val="24"/>
              </w:rPr>
              <w:t xml:space="preserve">Preoperative optimisation </w:t>
            </w:r>
          </w:p>
        </w:tc>
        <w:tc>
          <w:tcPr>
            <w:tcW w:w="4508" w:type="dxa"/>
            <w:tcBorders>
              <w:top w:val="single" w:sz="4" w:space="0" w:color="auto"/>
              <w:left w:val="single" w:sz="4" w:space="0" w:color="auto"/>
              <w:bottom w:val="single" w:sz="4" w:space="0" w:color="auto"/>
              <w:right w:val="single" w:sz="4" w:space="0" w:color="auto"/>
            </w:tcBorders>
            <w:hideMark/>
          </w:tcPr>
          <w:p w14:paraId="76781E32" w14:textId="77777777" w:rsidR="008E69CF" w:rsidRPr="008E69CF" w:rsidRDefault="008E69CF" w:rsidP="008E69CF">
            <w:pPr>
              <w:spacing w:line="360" w:lineRule="auto"/>
              <w:jc w:val="both"/>
              <w:rPr>
                <w:rFonts w:ascii="Book Antiqua" w:eastAsiaTheme="minorEastAsia" w:hAnsi="Book Antiqua"/>
                <w:sz w:val="24"/>
                <w:szCs w:val="24"/>
              </w:rPr>
            </w:pPr>
            <w:r w:rsidRPr="008E69CF">
              <w:rPr>
                <w:rFonts w:ascii="Book Antiqua" w:hAnsi="Book Antiqua"/>
                <w:sz w:val="24"/>
                <w:szCs w:val="24"/>
              </w:rPr>
              <w:t xml:space="preserve">Multidisciplinary approach involving cardiologist, surgeons, anaesthetists and </w:t>
            </w:r>
            <w:proofErr w:type="spellStart"/>
            <w:r w:rsidRPr="008E69CF">
              <w:rPr>
                <w:rFonts w:ascii="Book Antiqua" w:hAnsi="Book Antiqua"/>
                <w:sz w:val="24"/>
                <w:szCs w:val="24"/>
              </w:rPr>
              <w:t>intensivists</w:t>
            </w:r>
            <w:proofErr w:type="spellEnd"/>
          </w:p>
        </w:tc>
      </w:tr>
      <w:tr w:rsidR="008E69CF" w:rsidRPr="008E69CF" w14:paraId="6C5467EA" w14:textId="77777777" w:rsidTr="008E69CF">
        <w:tc>
          <w:tcPr>
            <w:tcW w:w="4508" w:type="dxa"/>
            <w:tcBorders>
              <w:top w:val="single" w:sz="4" w:space="0" w:color="auto"/>
              <w:left w:val="single" w:sz="4" w:space="0" w:color="auto"/>
              <w:bottom w:val="single" w:sz="4" w:space="0" w:color="auto"/>
              <w:right w:val="single" w:sz="4" w:space="0" w:color="auto"/>
            </w:tcBorders>
            <w:hideMark/>
          </w:tcPr>
          <w:p w14:paraId="0EC21267" w14:textId="7F9DA8F5" w:rsidR="008E69CF" w:rsidRPr="008E69CF" w:rsidRDefault="008E69CF" w:rsidP="008E69CF">
            <w:pPr>
              <w:spacing w:line="360" w:lineRule="auto"/>
              <w:jc w:val="both"/>
              <w:rPr>
                <w:rFonts w:ascii="Book Antiqua" w:eastAsiaTheme="minorEastAsia" w:hAnsi="Book Antiqua"/>
                <w:b/>
                <w:sz w:val="24"/>
                <w:szCs w:val="24"/>
              </w:rPr>
            </w:pPr>
            <w:r w:rsidRPr="008E69CF">
              <w:rPr>
                <w:rFonts w:ascii="Book Antiqua" w:hAnsi="Book Antiqua"/>
                <w:b/>
                <w:sz w:val="24"/>
                <w:szCs w:val="24"/>
              </w:rPr>
              <w:t>Intraoperative management</w:t>
            </w:r>
          </w:p>
        </w:tc>
        <w:tc>
          <w:tcPr>
            <w:tcW w:w="4508" w:type="dxa"/>
            <w:tcBorders>
              <w:top w:val="single" w:sz="4" w:space="0" w:color="auto"/>
              <w:left w:val="single" w:sz="4" w:space="0" w:color="auto"/>
              <w:bottom w:val="single" w:sz="4" w:space="0" w:color="auto"/>
              <w:right w:val="single" w:sz="4" w:space="0" w:color="auto"/>
            </w:tcBorders>
          </w:tcPr>
          <w:p w14:paraId="4648A7A6" w14:textId="77777777" w:rsidR="008E69CF" w:rsidRPr="008E69CF" w:rsidRDefault="008E69CF" w:rsidP="008E69CF">
            <w:pPr>
              <w:spacing w:line="360" w:lineRule="auto"/>
              <w:jc w:val="both"/>
              <w:rPr>
                <w:rFonts w:ascii="Book Antiqua" w:eastAsiaTheme="minorEastAsia" w:hAnsi="Book Antiqua"/>
                <w:sz w:val="24"/>
                <w:szCs w:val="24"/>
              </w:rPr>
            </w:pPr>
          </w:p>
        </w:tc>
      </w:tr>
      <w:tr w:rsidR="008E69CF" w:rsidRPr="008E69CF" w14:paraId="18952F52" w14:textId="77777777" w:rsidTr="008E69CF">
        <w:tc>
          <w:tcPr>
            <w:tcW w:w="4508" w:type="dxa"/>
            <w:tcBorders>
              <w:top w:val="single" w:sz="4" w:space="0" w:color="auto"/>
              <w:left w:val="single" w:sz="4" w:space="0" w:color="auto"/>
              <w:bottom w:val="single" w:sz="4" w:space="0" w:color="auto"/>
              <w:right w:val="single" w:sz="4" w:space="0" w:color="auto"/>
            </w:tcBorders>
            <w:hideMark/>
          </w:tcPr>
          <w:p w14:paraId="7D236953" w14:textId="77777777" w:rsidR="008E69CF" w:rsidRPr="008E69CF" w:rsidRDefault="008E69CF" w:rsidP="008E69CF">
            <w:pPr>
              <w:spacing w:line="360" w:lineRule="auto"/>
              <w:jc w:val="both"/>
              <w:rPr>
                <w:rFonts w:ascii="Book Antiqua" w:eastAsiaTheme="minorEastAsia" w:hAnsi="Book Antiqua"/>
                <w:sz w:val="24"/>
                <w:szCs w:val="24"/>
              </w:rPr>
            </w:pPr>
            <w:r w:rsidRPr="008E69CF">
              <w:rPr>
                <w:rFonts w:ascii="Book Antiqua" w:hAnsi="Book Antiqua"/>
                <w:sz w:val="24"/>
                <w:szCs w:val="24"/>
              </w:rPr>
              <w:t>Monitoring</w:t>
            </w:r>
          </w:p>
        </w:tc>
        <w:tc>
          <w:tcPr>
            <w:tcW w:w="4508" w:type="dxa"/>
            <w:tcBorders>
              <w:top w:val="single" w:sz="4" w:space="0" w:color="auto"/>
              <w:left w:val="single" w:sz="4" w:space="0" w:color="auto"/>
              <w:bottom w:val="single" w:sz="4" w:space="0" w:color="auto"/>
              <w:right w:val="single" w:sz="4" w:space="0" w:color="auto"/>
            </w:tcBorders>
            <w:hideMark/>
          </w:tcPr>
          <w:p w14:paraId="528C95F4" w14:textId="77777777" w:rsidR="008E69CF" w:rsidRPr="008E69CF" w:rsidRDefault="008E69CF" w:rsidP="008E69CF">
            <w:pPr>
              <w:spacing w:line="360" w:lineRule="auto"/>
              <w:jc w:val="both"/>
              <w:rPr>
                <w:rFonts w:ascii="Book Antiqua" w:eastAsiaTheme="minorEastAsia" w:hAnsi="Book Antiqua"/>
                <w:sz w:val="24"/>
                <w:szCs w:val="24"/>
              </w:rPr>
            </w:pPr>
            <w:r w:rsidRPr="008E69CF">
              <w:rPr>
                <w:rFonts w:ascii="Book Antiqua" w:hAnsi="Book Antiqua"/>
                <w:sz w:val="24"/>
                <w:szCs w:val="24"/>
              </w:rPr>
              <w:t xml:space="preserve">Minor surgical intervention: ECG, non-invasive blood pressure monitoring, SpO2, </w:t>
            </w:r>
            <w:proofErr w:type="spellStart"/>
            <w:r w:rsidRPr="008E69CF">
              <w:rPr>
                <w:rFonts w:ascii="Book Antiqua" w:hAnsi="Book Antiqua"/>
                <w:sz w:val="24"/>
                <w:szCs w:val="24"/>
              </w:rPr>
              <w:t>capnography</w:t>
            </w:r>
            <w:proofErr w:type="spellEnd"/>
          </w:p>
          <w:p w14:paraId="766194C5" w14:textId="77777777" w:rsidR="008E69CF" w:rsidRPr="008E69CF" w:rsidRDefault="008E69CF" w:rsidP="008E69CF">
            <w:pPr>
              <w:spacing w:line="360" w:lineRule="auto"/>
              <w:jc w:val="both"/>
              <w:rPr>
                <w:rFonts w:ascii="Book Antiqua" w:eastAsiaTheme="minorEastAsia" w:hAnsi="Book Antiqua"/>
                <w:sz w:val="24"/>
                <w:szCs w:val="24"/>
              </w:rPr>
            </w:pPr>
            <w:r w:rsidRPr="008E69CF">
              <w:rPr>
                <w:rFonts w:ascii="Book Antiqua" w:hAnsi="Book Antiqua"/>
                <w:sz w:val="24"/>
                <w:szCs w:val="24"/>
              </w:rPr>
              <w:t xml:space="preserve">Major surgical interventions: central venous pressure, pulmonary artery catheter and cardiac output monitoring, temperature monitoring, intraoperative </w:t>
            </w:r>
            <w:proofErr w:type="spellStart"/>
            <w:r w:rsidRPr="008E69CF">
              <w:rPr>
                <w:rFonts w:ascii="Book Antiqua" w:hAnsi="Book Antiqua"/>
                <w:sz w:val="24"/>
                <w:szCs w:val="24"/>
              </w:rPr>
              <w:t>transoesophageal</w:t>
            </w:r>
            <w:proofErr w:type="spellEnd"/>
            <w:r w:rsidRPr="008E69CF">
              <w:rPr>
                <w:rFonts w:ascii="Book Antiqua" w:hAnsi="Book Antiqua"/>
                <w:sz w:val="24"/>
                <w:szCs w:val="24"/>
              </w:rPr>
              <w:t xml:space="preserve"> echocardiography</w:t>
            </w:r>
          </w:p>
        </w:tc>
      </w:tr>
      <w:tr w:rsidR="008E69CF" w:rsidRPr="008E69CF" w14:paraId="00C6696D" w14:textId="77777777" w:rsidTr="008E69CF">
        <w:tc>
          <w:tcPr>
            <w:tcW w:w="4508" w:type="dxa"/>
            <w:tcBorders>
              <w:top w:val="single" w:sz="4" w:space="0" w:color="auto"/>
              <w:left w:val="single" w:sz="4" w:space="0" w:color="auto"/>
              <w:bottom w:val="single" w:sz="4" w:space="0" w:color="auto"/>
              <w:right w:val="single" w:sz="4" w:space="0" w:color="auto"/>
            </w:tcBorders>
            <w:hideMark/>
          </w:tcPr>
          <w:p w14:paraId="2E452A0B" w14:textId="77777777" w:rsidR="008E69CF" w:rsidRPr="008E69CF" w:rsidRDefault="008E69CF" w:rsidP="008E69CF">
            <w:pPr>
              <w:spacing w:line="360" w:lineRule="auto"/>
              <w:jc w:val="both"/>
              <w:rPr>
                <w:rFonts w:ascii="Book Antiqua" w:eastAsiaTheme="minorEastAsia" w:hAnsi="Book Antiqua"/>
                <w:sz w:val="24"/>
                <w:szCs w:val="24"/>
              </w:rPr>
            </w:pPr>
            <w:r w:rsidRPr="008E69CF">
              <w:rPr>
                <w:rFonts w:ascii="Book Antiqua" w:hAnsi="Book Antiqua"/>
                <w:sz w:val="24"/>
                <w:szCs w:val="24"/>
              </w:rPr>
              <w:t>Haemodynamic stability</w:t>
            </w:r>
          </w:p>
        </w:tc>
        <w:tc>
          <w:tcPr>
            <w:tcW w:w="4508" w:type="dxa"/>
            <w:tcBorders>
              <w:top w:val="single" w:sz="4" w:space="0" w:color="auto"/>
              <w:left w:val="single" w:sz="4" w:space="0" w:color="auto"/>
              <w:bottom w:val="single" w:sz="4" w:space="0" w:color="auto"/>
              <w:right w:val="single" w:sz="4" w:space="0" w:color="auto"/>
            </w:tcBorders>
            <w:hideMark/>
          </w:tcPr>
          <w:p w14:paraId="2E6AA5E3" w14:textId="77777777" w:rsidR="008E69CF" w:rsidRPr="008E69CF" w:rsidRDefault="008E69CF" w:rsidP="008E69CF">
            <w:pPr>
              <w:spacing w:line="360" w:lineRule="auto"/>
              <w:jc w:val="both"/>
              <w:rPr>
                <w:rFonts w:ascii="Book Antiqua" w:eastAsiaTheme="minorEastAsia" w:hAnsi="Book Antiqua"/>
                <w:sz w:val="24"/>
                <w:szCs w:val="24"/>
              </w:rPr>
            </w:pPr>
            <w:r w:rsidRPr="008E69CF">
              <w:rPr>
                <w:rFonts w:ascii="Book Antiqua" w:hAnsi="Book Antiqua"/>
                <w:sz w:val="24"/>
                <w:szCs w:val="24"/>
              </w:rPr>
              <w:t>Maintaining adequate depth of anaesthesia and analgesia</w:t>
            </w:r>
          </w:p>
          <w:p w14:paraId="4C6AD0A7" w14:textId="77777777" w:rsidR="008E69CF" w:rsidRPr="008E69CF" w:rsidRDefault="008E69CF" w:rsidP="008E69CF">
            <w:pPr>
              <w:spacing w:line="360" w:lineRule="auto"/>
              <w:jc w:val="both"/>
              <w:rPr>
                <w:rFonts w:ascii="Book Antiqua" w:hAnsi="Book Antiqua"/>
                <w:sz w:val="24"/>
                <w:szCs w:val="24"/>
              </w:rPr>
            </w:pPr>
            <w:r w:rsidRPr="008E69CF">
              <w:rPr>
                <w:rFonts w:ascii="Book Antiqua" w:hAnsi="Book Antiqua"/>
                <w:sz w:val="24"/>
                <w:szCs w:val="24"/>
              </w:rPr>
              <w:t>Adequate arterial perfusion pressure</w:t>
            </w:r>
          </w:p>
          <w:p w14:paraId="38D372AE" w14:textId="77777777" w:rsidR="008E69CF" w:rsidRPr="008E69CF" w:rsidRDefault="008E69CF" w:rsidP="008E69CF">
            <w:pPr>
              <w:spacing w:line="360" w:lineRule="auto"/>
              <w:jc w:val="both"/>
              <w:rPr>
                <w:rFonts w:ascii="Book Antiqua" w:hAnsi="Book Antiqua"/>
                <w:sz w:val="24"/>
                <w:szCs w:val="24"/>
              </w:rPr>
            </w:pPr>
            <w:r w:rsidRPr="008E69CF">
              <w:rPr>
                <w:rFonts w:ascii="Book Antiqua" w:hAnsi="Book Antiqua"/>
                <w:sz w:val="24"/>
                <w:szCs w:val="24"/>
              </w:rPr>
              <w:t xml:space="preserve">Avoiding tachycardia, </w:t>
            </w:r>
            <w:proofErr w:type="spellStart"/>
            <w:r w:rsidRPr="008E69CF">
              <w:rPr>
                <w:rFonts w:ascii="Book Antiqua" w:hAnsi="Book Antiqua"/>
                <w:sz w:val="24"/>
                <w:szCs w:val="24"/>
              </w:rPr>
              <w:t>bradycardia</w:t>
            </w:r>
            <w:proofErr w:type="spellEnd"/>
            <w:r w:rsidRPr="008E69CF">
              <w:rPr>
                <w:rFonts w:ascii="Book Antiqua" w:hAnsi="Book Antiqua"/>
                <w:sz w:val="24"/>
                <w:szCs w:val="24"/>
              </w:rPr>
              <w:t xml:space="preserve"> and arrhythmias</w:t>
            </w:r>
          </w:p>
          <w:p w14:paraId="22E35926" w14:textId="77777777" w:rsidR="008E69CF" w:rsidRPr="008E69CF" w:rsidRDefault="008E69CF" w:rsidP="008E69CF">
            <w:pPr>
              <w:spacing w:line="360" w:lineRule="auto"/>
              <w:jc w:val="both"/>
              <w:rPr>
                <w:rFonts w:ascii="Book Antiqua" w:hAnsi="Book Antiqua"/>
                <w:sz w:val="24"/>
                <w:szCs w:val="24"/>
              </w:rPr>
            </w:pPr>
            <w:r w:rsidRPr="008E69CF">
              <w:rPr>
                <w:rFonts w:ascii="Book Antiqua" w:hAnsi="Book Antiqua"/>
                <w:sz w:val="24"/>
                <w:szCs w:val="24"/>
              </w:rPr>
              <w:t xml:space="preserve">Avoiding blood loss, </w:t>
            </w:r>
            <w:proofErr w:type="spellStart"/>
            <w:r w:rsidRPr="008E69CF">
              <w:rPr>
                <w:rFonts w:ascii="Book Antiqua" w:hAnsi="Book Antiqua"/>
                <w:sz w:val="24"/>
                <w:szCs w:val="24"/>
              </w:rPr>
              <w:t>hypovolaemia</w:t>
            </w:r>
            <w:proofErr w:type="spellEnd"/>
            <w:r w:rsidRPr="008E69CF">
              <w:rPr>
                <w:rFonts w:ascii="Book Antiqua" w:hAnsi="Book Antiqua"/>
                <w:sz w:val="24"/>
                <w:szCs w:val="24"/>
              </w:rPr>
              <w:t xml:space="preserve"> and fluid overload</w:t>
            </w:r>
          </w:p>
          <w:p w14:paraId="06DFDBC7" w14:textId="77777777" w:rsidR="008E69CF" w:rsidRPr="008E69CF" w:rsidRDefault="008E69CF" w:rsidP="008E69CF">
            <w:pPr>
              <w:spacing w:line="360" w:lineRule="auto"/>
              <w:jc w:val="both"/>
              <w:rPr>
                <w:rFonts w:ascii="Book Antiqua" w:hAnsi="Book Antiqua"/>
                <w:sz w:val="24"/>
                <w:szCs w:val="24"/>
              </w:rPr>
            </w:pPr>
            <w:r w:rsidRPr="008E69CF">
              <w:rPr>
                <w:rFonts w:ascii="Book Antiqua" w:hAnsi="Book Antiqua"/>
                <w:sz w:val="24"/>
                <w:szCs w:val="24"/>
              </w:rPr>
              <w:t>Maintaining adequate gas exchange</w:t>
            </w:r>
          </w:p>
          <w:p w14:paraId="54FF1405" w14:textId="77777777" w:rsidR="008E69CF" w:rsidRPr="008E69CF" w:rsidRDefault="008E69CF" w:rsidP="008E69CF">
            <w:pPr>
              <w:spacing w:line="360" w:lineRule="auto"/>
              <w:jc w:val="both"/>
              <w:rPr>
                <w:rFonts w:ascii="Book Antiqua" w:hAnsi="Book Antiqua"/>
                <w:sz w:val="24"/>
                <w:szCs w:val="24"/>
              </w:rPr>
            </w:pPr>
            <w:r w:rsidRPr="008E69CF">
              <w:rPr>
                <w:rFonts w:ascii="Book Antiqua" w:hAnsi="Book Antiqua"/>
                <w:sz w:val="24"/>
                <w:szCs w:val="24"/>
              </w:rPr>
              <w:t>Temperature control</w:t>
            </w:r>
          </w:p>
          <w:p w14:paraId="58AFDC88" w14:textId="77777777" w:rsidR="008E69CF" w:rsidRPr="008E69CF" w:rsidRDefault="008E69CF" w:rsidP="008E69CF">
            <w:pPr>
              <w:spacing w:line="360" w:lineRule="auto"/>
              <w:jc w:val="both"/>
              <w:rPr>
                <w:rFonts w:ascii="Book Antiqua" w:hAnsi="Book Antiqua"/>
                <w:sz w:val="24"/>
                <w:szCs w:val="24"/>
              </w:rPr>
            </w:pPr>
            <w:r w:rsidRPr="008E69CF">
              <w:rPr>
                <w:rFonts w:ascii="Book Antiqua" w:hAnsi="Book Antiqua"/>
                <w:sz w:val="24"/>
                <w:szCs w:val="24"/>
              </w:rPr>
              <w:lastRenderedPageBreak/>
              <w:t>Electrolyte balance</w:t>
            </w:r>
          </w:p>
          <w:p w14:paraId="6DAC29A4" w14:textId="77777777" w:rsidR="008E69CF" w:rsidRPr="008E69CF" w:rsidRDefault="008E69CF" w:rsidP="008E69CF">
            <w:pPr>
              <w:spacing w:line="360" w:lineRule="auto"/>
              <w:jc w:val="both"/>
              <w:rPr>
                <w:rFonts w:ascii="Book Antiqua" w:eastAsiaTheme="minorEastAsia" w:hAnsi="Book Antiqua"/>
                <w:sz w:val="24"/>
                <w:szCs w:val="24"/>
              </w:rPr>
            </w:pPr>
            <w:r w:rsidRPr="008E69CF">
              <w:rPr>
                <w:rFonts w:ascii="Book Antiqua" w:hAnsi="Book Antiqua"/>
                <w:sz w:val="24"/>
                <w:szCs w:val="24"/>
              </w:rPr>
              <w:t>Acid-base balance</w:t>
            </w:r>
          </w:p>
        </w:tc>
      </w:tr>
      <w:tr w:rsidR="008E69CF" w:rsidRPr="008E69CF" w14:paraId="0DB27D30" w14:textId="77777777" w:rsidTr="008E69CF">
        <w:tc>
          <w:tcPr>
            <w:tcW w:w="4508" w:type="dxa"/>
            <w:tcBorders>
              <w:top w:val="single" w:sz="4" w:space="0" w:color="auto"/>
              <w:left w:val="single" w:sz="4" w:space="0" w:color="auto"/>
              <w:bottom w:val="single" w:sz="4" w:space="0" w:color="auto"/>
              <w:right w:val="single" w:sz="4" w:space="0" w:color="auto"/>
            </w:tcBorders>
            <w:hideMark/>
          </w:tcPr>
          <w:p w14:paraId="56C71CFD" w14:textId="77777777" w:rsidR="008E69CF" w:rsidRPr="008E69CF" w:rsidRDefault="008E69CF" w:rsidP="008E69CF">
            <w:pPr>
              <w:spacing w:line="360" w:lineRule="auto"/>
              <w:jc w:val="both"/>
              <w:rPr>
                <w:rFonts w:ascii="Book Antiqua" w:eastAsiaTheme="minorEastAsia" w:hAnsi="Book Antiqua"/>
                <w:sz w:val="24"/>
                <w:szCs w:val="24"/>
              </w:rPr>
            </w:pPr>
            <w:r w:rsidRPr="008E69CF">
              <w:rPr>
                <w:rFonts w:ascii="Book Antiqua" w:hAnsi="Book Antiqua"/>
                <w:sz w:val="24"/>
                <w:szCs w:val="24"/>
              </w:rPr>
              <w:lastRenderedPageBreak/>
              <w:t>Choice of anaesthetic agents and vasoactive drugs</w:t>
            </w:r>
          </w:p>
        </w:tc>
        <w:tc>
          <w:tcPr>
            <w:tcW w:w="4508" w:type="dxa"/>
            <w:tcBorders>
              <w:top w:val="single" w:sz="4" w:space="0" w:color="auto"/>
              <w:left w:val="single" w:sz="4" w:space="0" w:color="auto"/>
              <w:bottom w:val="single" w:sz="4" w:space="0" w:color="auto"/>
              <w:right w:val="single" w:sz="4" w:space="0" w:color="auto"/>
            </w:tcBorders>
            <w:hideMark/>
          </w:tcPr>
          <w:p w14:paraId="2FAFFE10" w14:textId="77777777" w:rsidR="008E69CF" w:rsidRPr="008E69CF" w:rsidRDefault="008E69CF" w:rsidP="008E69CF">
            <w:pPr>
              <w:spacing w:line="360" w:lineRule="auto"/>
              <w:jc w:val="both"/>
              <w:rPr>
                <w:rFonts w:ascii="Book Antiqua" w:eastAsiaTheme="minorEastAsia" w:hAnsi="Book Antiqua"/>
                <w:sz w:val="24"/>
                <w:szCs w:val="24"/>
              </w:rPr>
            </w:pPr>
            <w:r w:rsidRPr="008E69CF">
              <w:rPr>
                <w:rFonts w:ascii="Book Antiqua" w:hAnsi="Book Antiqua"/>
                <w:sz w:val="24"/>
                <w:szCs w:val="24"/>
              </w:rPr>
              <w:t>Understanding pharmacokinetics and side effects of the individual anaesthetic agents and anticipating cardiovascular effects</w:t>
            </w:r>
          </w:p>
        </w:tc>
      </w:tr>
      <w:tr w:rsidR="008E69CF" w:rsidRPr="008E69CF" w14:paraId="340C7D80" w14:textId="77777777" w:rsidTr="008E69CF">
        <w:tc>
          <w:tcPr>
            <w:tcW w:w="4508" w:type="dxa"/>
            <w:tcBorders>
              <w:top w:val="single" w:sz="4" w:space="0" w:color="auto"/>
              <w:left w:val="single" w:sz="4" w:space="0" w:color="auto"/>
              <w:bottom w:val="single" w:sz="4" w:space="0" w:color="auto"/>
              <w:right w:val="single" w:sz="4" w:space="0" w:color="auto"/>
            </w:tcBorders>
            <w:hideMark/>
          </w:tcPr>
          <w:p w14:paraId="137957F5" w14:textId="77777777" w:rsidR="008E69CF" w:rsidRPr="008E69CF" w:rsidRDefault="008E69CF" w:rsidP="008E69CF">
            <w:pPr>
              <w:spacing w:line="360" w:lineRule="auto"/>
              <w:jc w:val="both"/>
              <w:rPr>
                <w:rFonts w:ascii="Book Antiqua" w:eastAsiaTheme="minorEastAsia" w:hAnsi="Book Antiqua"/>
                <w:b/>
                <w:sz w:val="24"/>
                <w:szCs w:val="24"/>
              </w:rPr>
            </w:pPr>
            <w:r w:rsidRPr="008E69CF">
              <w:rPr>
                <w:rFonts w:ascii="Book Antiqua" w:hAnsi="Book Antiqua"/>
                <w:b/>
                <w:sz w:val="24"/>
                <w:szCs w:val="24"/>
              </w:rPr>
              <w:t>Postoperative management</w:t>
            </w:r>
          </w:p>
        </w:tc>
        <w:tc>
          <w:tcPr>
            <w:tcW w:w="4508" w:type="dxa"/>
            <w:tcBorders>
              <w:top w:val="single" w:sz="4" w:space="0" w:color="auto"/>
              <w:left w:val="single" w:sz="4" w:space="0" w:color="auto"/>
              <w:bottom w:val="single" w:sz="4" w:space="0" w:color="auto"/>
              <w:right w:val="single" w:sz="4" w:space="0" w:color="auto"/>
            </w:tcBorders>
            <w:hideMark/>
          </w:tcPr>
          <w:p w14:paraId="31300A5A" w14:textId="4E4A188D" w:rsidR="008E69CF" w:rsidRPr="008E69CF" w:rsidRDefault="008E69CF" w:rsidP="008E69CF">
            <w:pPr>
              <w:spacing w:line="360" w:lineRule="auto"/>
              <w:jc w:val="both"/>
              <w:rPr>
                <w:rFonts w:ascii="Book Antiqua" w:eastAsiaTheme="minorEastAsia" w:hAnsi="Book Antiqua"/>
                <w:sz w:val="24"/>
                <w:szCs w:val="24"/>
              </w:rPr>
            </w:pPr>
            <w:r w:rsidRPr="008E69CF">
              <w:rPr>
                <w:rFonts w:ascii="Book Antiqua" w:hAnsi="Book Antiqua"/>
                <w:sz w:val="24"/>
                <w:szCs w:val="24"/>
              </w:rPr>
              <w:t xml:space="preserve">Cardiovascular stability: Avoiding hypo- and hypertension, tachycardia, </w:t>
            </w:r>
            <w:proofErr w:type="spellStart"/>
            <w:r w:rsidRPr="008E69CF">
              <w:rPr>
                <w:rFonts w:ascii="Book Antiqua" w:hAnsi="Book Antiqua"/>
                <w:sz w:val="24"/>
                <w:szCs w:val="24"/>
              </w:rPr>
              <w:t>bradycardia</w:t>
            </w:r>
            <w:proofErr w:type="spellEnd"/>
            <w:r w:rsidRPr="008E69CF">
              <w:rPr>
                <w:rFonts w:ascii="Book Antiqua" w:hAnsi="Book Antiqua"/>
                <w:sz w:val="24"/>
                <w:szCs w:val="24"/>
              </w:rPr>
              <w:t xml:space="preserve"> and arrhythmias</w:t>
            </w:r>
          </w:p>
          <w:p w14:paraId="1B09E8F4" w14:textId="77777777" w:rsidR="008E69CF" w:rsidRPr="008E69CF" w:rsidRDefault="008E69CF" w:rsidP="008E69CF">
            <w:pPr>
              <w:spacing w:line="360" w:lineRule="auto"/>
              <w:jc w:val="both"/>
              <w:rPr>
                <w:rFonts w:ascii="Book Antiqua" w:hAnsi="Book Antiqua"/>
                <w:sz w:val="24"/>
                <w:szCs w:val="24"/>
              </w:rPr>
            </w:pPr>
            <w:r w:rsidRPr="008E69CF">
              <w:rPr>
                <w:rFonts w:ascii="Book Antiqua" w:hAnsi="Book Antiqua"/>
                <w:sz w:val="24"/>
                <w:szCs w:val="24"/>
              </w:rPr>
              <w:t xml:space="preserve">Prompt recognition of blood loss and </w:t>
            </w:r>
            <w:proofErr w:type="spellStart"/>
            <w:r w:rsidRPr="008E69CF">
              <w:rPr>
                <w:rFonts w:ascii="Book Antiqua" w:hAnsi="Book Antiqua"/>
                <w:sz w:val="24"/>
                <w:szCs w:val="24"/>
              </w:rPr>
              <w:t>hypovolaemia</w:t>
            </w:r>
            <w:proofErr w:type="spellEnd"/>
          </w:p>
          <w:p w14:paraId="663A8C57" w14:textId="77777777" w:rsidR="008E69CF" w:rsidRPr="008E69CF" w:rsidRDefault="008E69CF" w:rsidP="008E69CF">
            <w:pPr>
              <w:spacing w:line="360" w:lineRule="auto"/>
              <w:jc w:val="both"/>
              <w:rPr>
                <w:rFonts w:ascii="Book Antiqua" w:hAnsi="Book Antiqua"/>
                <w:sz w:val="24"/>
                <w:szCs w:val="24"/>
              </w:rPr>
            </w:pPr>
            <w:proofErr w:type="spellStart"/>
            <w:r w:rsidRPr="008E69CF">
              <w:rPr>
                <w:rFonts w:ascii="Book Antiqua" w:hAnsi="Book Antiqua"/>
                <w:sz w:val="24"/>
                <w:szCs w:val="24"/>
              </w:rPr>
              <w:t>Normoxia</w:t>
            </w:r>
            <w:proofErr w:type="spellEnd"/>
            <w:r w:rsidRPr="008E69CF">
              <w:rPr>
                <w:rFonts w:ascii="Book Antiqua" w:hAnsi="Book Antiqua"/>
                <w:sz w:val="24"/>
                <w:szCs w:val="24"/>
              </w:rPr>
              <w:t xml:space="preserve"> and </w:t>
            </w:r>
            <w:proofErr w:type="spellStart"/>
            <w:r w:rsidRPr="008E69CF">
              <w:rPr>
                <w:rFonts w:ascii="Book Antiqua" w:hAnsi="Book Antiqua"/>
                <w:sz w:val="24"/>
                <w:szCs w:val="24"/>
              </w:rPr>
              <w:t>normocapnia</w:t>
            </w:r>
            <w:proofErr w:type="spellEnd"/>
          </w:p>
          <w:p w14:paraId="6F26CC2E" w14:textId="77777777" w:rsidR="008E69CF" w:rsidRPr="008E69CF" w:rsidRDefault="008E69CF" w:rsidP="008E69CF">
            <w:pPr>
              <w:spacing w:line="360" w:lineRule="auto"/>
              <w:jc w:val="both"/>
              <w:rPr>
                <w:rFonts w:ascii="Book Antiqua" w:hAnsi="Book Antiqua"/>
                <w:sz w:val="24"/>
                <w:szCs w:val="24"/>
              </w:rPr>
            </w:pPr>
            <w:r w:rsidRPr="008E69CF">
              <w:rPr>
                <w:rFonts w:ascii="Book Antiqua" w:hAnsi="Book Antiqua"/>
                <w:sz w:val="24"/>
                <w:szCs w:val="24"/>
              </w:rPr>
              <w:t>Temperature control</w:t>
            </w:r>
          </w:p>
          <w:p w14:paraId="3E73F41A" w14:textId="77777777" w:rsidR="008E69CF" w:rsidRPr="008E69CF" w:rsidRDefault="008E69CF" w:rsidP="008E69CF">
            <w:pPr>
              <w:spacing w:line="360" w:lineRule="auto"/>
              <w:jc w:val="both"/>
              <w:rPr>
                <w:rFonts w:ascii="Book Antiqua" w:hAnsi="Book Antiqua"/>
                <w:sz w:val="24"/>
                <w:szCs w:val="24"/>
              </w:rPr>
            </w:pPr>
            <w:r w:rsidRPr="008E69CF">
              <w:rPr>
                <w:rFonts w:ascii="Book Antiqua" w:hAnsi="Book Antiqua"/>
                <w:sz w:val="24"/>
                <w:szCs w:val="24"/>
              </w:rPr>
              <w:t>Adequate pain control</w:t>
            </w:r>
          </w:p>
          <w:p w14:paraId="016858CC" w14:textId="77777777" w:rsidR="008E69CF" w:rsidRPr="008E69CF" w:rsidRDefault="008E69CF" w:rsidP="008E69CF">
            <w:pPr>
              <w:spacing w:line="360" w:lineRule="auto"/>
              <w:jc w:val="both"/>
              <w:rPr>
                <w:rFonts w:ascii="Book Antiqua" w:hAnsi="Book Antiqua"/>
                <w:sz w:val="24"/>
                <w:szCs w:val="24"/>
              </w:rPr>
            </w:pPr>
            <w:r w:rsidRPr="008E69CF">
              <w:rPr>
                <w:rFonts w:ascii="Book Antiqua" w:hAnsi="Book Antiqua"/>
                <w:sz w:val="24"/>
                <w:szCs w:val="24"/>
              </w:rPr>
              <w:t>Early treatment of postoperative nausea and vomiting</w:t>
            </w:r>
          </w:p>
          <w:p w14:paraId="1B234B4D" w14:textId="77777777" w:rsidR="008E69CF" w:rsidRPr="008E69CF" w:rsidRDefault="008E69CF" w:rsidP="008E69CF">
            <w:pPr>
              <w:spacing w:line="360" w:lineRule="auto"/>
              <w:jc w:val="both"/>
              <w:rPr>
                <w:rFonts w:ascii="Book Antiqua" w:eastAsiaTheme="minorEastAsia" w:hAnsi="Book Antiqua"/>
                <w:sz w:val="24"/>
                <w:szCs w:val="24"/>
              </w:rPr>
            </w:pPr>
            <w:r w:rsidRPr="008E69CF">
              <w:rPr>
                <w:rFonts w:ascii="Book Antiqua" w:hAnsi="Book Antiqua"/>
                <w:sz w:val="24"/>
                <w:szCs w:val="24"/>
              </w:rPr>
              <w:t>Electrolyte and acid-base balance</w:t>
            </w:r>
          </w:p>
        </w:tc>
      </w:tr>
    </w:tbl>
    <w:p w14:paraId="5E376323" w14:textId="77777777" w:rsidR="008E69CF" w:rsidRPr="008E69CF" w:rsidRDefault="008E69CF" w:rsidP="008E69CF">
      <w:pPr>
        <w:spacing w:after="0" w:line="360" w:lineRule="auto"/>
        <w:jc w:val="both"/>
        <w:rPr>
          <w:rFonts w:ascii="Book Antiqua" w:eastAsiaTheme="minorEastAsia" w:hAnsi="Book Antiqua"/>
          <w:sz w:val="24"/>
          <w:szCs w:val="24"/>
        </w:rPr>
      </w:pPr>
      <w:r w:rsidRPr="008E69CF">
        <w:rPr>
          <w:rFonts w:ascii="Book Antiqua" w:hAnsi="Book Antiqua"/>
          <w:sz w:val="24"/>
          <w:szCs w:val="24"/>
        </w:rPr>
        <w:t xml:space="preserve"> </w:t>
      </w:r>
    </w:p>
    <w:p w14:paraId="41B61776" w14:textId="158B5E9E" w:rsidR="008E69CF" w:rsidRPr="008E69CF" w:rsidRDefault="008E69CF" w:rsidP="008E69CF">
      <w:pPr>
        <w:spacing w:after="0" w:line="360" w:lineRule="auto"/>
        <w:jc w:val="both"/>
        <w:rPr>
          <w:rFonts w:ascii="Book Antiqua" w:hAnsi="Book Antiqua" w:cs="Times New Roman"/>
          <w:b/>
          <w:sz w:val="24"/>
          <w:szCs w:val="24"/>
          <w:lang w:eastAsia="zh-CN"/>
        </w:rPr>
      </w:pPr>
      <w:r>
        <w:rPr>
          <w:rFonts w:ascii="Book Antiqua" w:hAnsi="Book Antiqua" w:hint="eastAsia"/>
          <w:sz w:val="24"/>
          <w:szCs w:val="24"/>
          <w:lang w:eastAsia="zh-CN"/>
        </w:rPr>
        <w:t xml:space="preserve">ECG: </w:t>
      </w:r>
      <w:r w:rsidRPr="00D0127A">
        <w:rPr>
          <w:rFonts w:ascii="Book Antiqua" w:hAnsi="Book Antiqua"/>
          <w:sz w:val="24"/>
          <w:szCs w:val="24"/>
        </w:rPr>
        <w:t>Electrocardiogram</w:t>
      </w:r>
      <w:r>
        <w:rPr>
          <w:rFonts w:ascii="Book Antiqua" w:hAnsi="Book Antiqua" w:hint="eastAsia"/>
          <w:sz w:val="24"/>
          <w:szCs w:val="24"/>
          <w:lang w:eastAsia="zh-CN"/>
        </w:rPr>
        <w:t>.</w:t>
      </w:r>
    </w:p>
    <w:sectPr w:rsidR="008E69CF" w:rsidRPr="008E69CF">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0E35FB" w15:done="0"/>
  <w15:commentEx w15:paraId="373C145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0CAE5" w14:textId="77777777" w:rsidR="00203F9B" w:rsidRDefault="00203F9B" w:rsidP="00120945">
      <w:pPr>
        <w:spacing w:after="0" w:line="240" w:lineRule="auto"/>
      </w:pPr>
      <w:r>
        <w:separator/>
      </w:r>
    </w:p>
  </w:endnote>
  <w:endnote w:type="continuationSeparator" w:id="0">
    <w:p w14:paraId="3BC3D0AA" w14:textId="77777777" w:rsidR="00203F9B" w:rsidRDefault="00203F9B" w:rsidP="0012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B3B44" w14:textId="77777777" w:rsidR="00203F9B" w:rsidRDefault="00203F9B" w:rsidP="00120945">
      <w:pPr>
        <w:spacing w:after="0" w:line="240" w:lineRule="auto"/>
      </w:pPr>
      <w:r>
        <w:separator/>
      </w:r>
    </w:p>
  </w:footnote>
  <w:footnote w:type="continuationSeparator" w:id="0">
    <w:p w14:paraId="0D234D85" w14:textId="77777777" w:rsidR="00203F9B" w:rsidRDefault="00203F9B" w:rsidP="001209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209D"/>
    <w:multiLevelType w:val="hybridMultilevel"/>
    <w:tmpl w:val="AA5AE040"/>
    <w:lvl w:ilvl="0" w:tplc="E12CE60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C5C5CE7"/>
    <w:multiLevelType w:val="hybridMultilevel"/>
    <w:tmpl w:val="85C4467C"/>
    <w:lvl w:ilvl="0" w:tplc="8AE26014">
      <w:start w:val="8"/>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1146F3A"/>
    <w:multiLevelType w:val="hybridMultilevel"/>
    <w:tmpl w:val="B3242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C37F92"/>
    <w:multiLevelType w:val="hybridMultilevel"/>
    <w:tmpl w:val="2C7ACDFA"/>
    <w:lvl w:ilvl="0" w:tplc="331C33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0A5658"/>
    <w:multiLevelType w:val="hybridMultilevel"/>
    <w:tmpl w:val="29DE9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E628D"/>
    <w:multiLevelType w:val="hybridMultilevel"/>
    <w:tmpl w:val="B776A68E"/>
    <w:lvl w:ilvl="0" w:tplc="07B04328">
      <w:start w:val="15"/>
      <w:numFmt w:val="decimal"/>
      <w:lvlText w:val="%1."/>
      <w:lvlJc w:val="left"/>
      <w:pPr>
        <w:ind w:left="720" w:hanging="360"/>
      </w:pPr>
      <w:rPr>
        <w:rFonts w:ascii="Book Antiqua" w:hAnsi="Book Antiqu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283D74"/>
    <w:multiLevelType w:val="hybridMultilevel"/>
    <w:tmpl w:val="93940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7813F8"/>
    <w:multiLevelType w:val="hybridMultilevel"/>
    <w:tmpl w:val="99AAA4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BE20F7"/>
    <w:multiLevelType w:val="multilevel"/>
    <w:tmpl w:val="B54808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B05F51"/>
    <w:multiLevelType w:val="multilevel"/>
    <w:tmpl w:val="FF1C6D84"/>
    <w:lvl w:ilvl="0">
      <w:start w:val="3"/>
      <w:numFmt w:val="decimal"/>
      <w:lvlText w:val="%1."/>
      <w:lvlJc w:val="left"/>
      <w:pPr>
        <w:ind w:left="360" w:hanging="360"/>
      </w:pPr>
      <w:rPr>
        <w:rFonts w:hint="default"/>
        <w:b w:val="0"/>
        <w:u w:val="none"/>
      </w:rPr>
    </w:lvl>
    <w:lvl w:ilvl="1">
      <w:start w:val="3"/>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0">
    <w:nsid w:val="35640C6B"/>
    <w:multiLevelType w:val="hybridMultilevel"/>
    <w:tmpl w:val="4D0A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7E7E59"/>
    <w:multiLevelType w:val="hybridMultilevel"/>
    <w:tmpl w:val="FDC04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6D5E04"/>
    <w:multiLevelType w:val="hybridMultilevel"/>
    <w:tmpl w:val="70FCD158"/>
    <w:lvl w:ilvl="0" w:tplc="9050B37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A87C79"/>
    <w:multiLevelType w:val="hybridMultilevel"/>
    <w:tmpl w:val="41B63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110E2B"/>
    <w:multiLevelType w:val="hybridMultilevel"/>
    <w:tmpl w:val="82600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3D398D"/>
    <w:multiLevelType w:val="hybridMultilevel"/>
    <w:tmpl w:val="65B2F430"/>
    <w:lvl w:ilvl="0" w:tplc="A6268150">
      <w:start w:val="15"/>
      <w:numFmt w:val="decimal"/>
      <w:lvlText w:val="%1."/>
      <w:lvlJc w:val="left"/>
      <w:pPr>
        <w:ind w:left="720" w:hanging="360"/>
      </w:pPr>
      <w:rPr>
        <w:rFonts w:ascii="Book Antiqua" w:hAnsi="Book Antiqu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46553D"/>
    <w:multiLevelType w:val="hybridMultilevel"/>
    <w:tmpl w:val="F0DA8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6A1BBD"/>
    <w:multiLevelType w:val="hybridMultilevel"/>
    <w:tmpl w:val="49E2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DF5583"/>
    <w:multiLevelType w:val="hybridMultilevel"/>
    <w:tmpl w:val="43A464AE"/>
    <w:lvl w:ilvl="0" w:tplc="4532174C">
      <w:start w:val="9"/>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31B4047"/>
    <w:multiLevelType w:val="multilevel"/>
    <w:tmpl w:val="9C6EB6F6"/>
    <w:lvl w:ilvl="0">
      <w:start w:val="1"/>
      <w:numFmt w:val="decimal"/>
      <w:lvlText w:val="%1."/>
      <w:lvlJc w:val="left"/>
      <w:pPr>
        <w:ind w:left="720" w:hanging="360"/>
      </w:pPr>
      <w:rPr>
        <w:rFonts w:hint="default"/>
        <w:b/>
        <w:u w:val="none"/>
      </w:rPr>
    </w:lvl>
    <w:lvl w:ilvl="1">
      <w:start w:val="3"/>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20">
    <w:nsid w:val="6A05134E"/>
    <w:multiLevelType w:val="hybridMultilevel"/>
    <w:tmpl w:val="04942434"/>
    <w:lvl w:ilvl="0" w:tplc="592658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9A33CCC"/>
    <w:multiLevelType w:val="hybridMultilevel"/>
    <w:tmpl w:val="F702C5F2"/>
    <w:lvl w:ilvl="0" w:tplc="237CBC44">
      <w:start w:val="15"/>
      <w:numFmt w:val="decimal"/>
      <w:lvlText w:val="%1."/>
      <w:lvlJc w:val="left"/>
      <w:pPr>
        <w:ind w:left="360" w:hanging="360"/>
      </w:pPr>
      <w:rPr>
        <w:rFonts w:ascii="Book Antiqua" w:hAnsi="Book Antiqua"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BE255AC"/>
    <w:multiLevelType w:val="hybridMultilevel"/>
    <w:tmpl w:val="78A83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D17F44"/>
    <w:multiLevelType w:val="multilevel"/>
    <w:tmpl w:val="E9D888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3"/>
  </w:num>
  <w:num w:numId="2">
    <w:abstractNumId w:val="8"/>
  </w:num>
  <w:num w:numId="3">
    <w:abstractNumId w:val="14"/>
  </w:num>
  <w:num w:numId="4">
    <w:abstractNumId w:val="3"/>
  </w:num>
  <w:num w:numId="5">
    <w:abstractNumId w:val="11"/>
  </w:num>
  <w:num w:numId="6">
    <w:abstractNumId w:val="2"/>
  </w:num>
  <w:num w:numId="7">
    <w:abstractNumId w:val="20"/>
  </w:num>
  <w:num w:numId="8">
    <w:abstractNumId w:val="9"/>
  </w:num>
  <w:num w:numId="9">
    <w:abstractNumId w:val="22"/>
  </w:num>
  <w:num w:numId="10">
    <w:abstractNumId w:val="13"/>
  </w:num>
  <w:num w:numId="11">
    <w:abstractNumId w:val="7"/>
  </w:num>
  <w:num w:numId="12">
    <w:abstractNumId w:val="10"/>
  </w:num>
  <w:num w:numId="13">
    <w:abstractNumId w:val="4"/>
  </w:num>
  <w:num w:numId="14">
    <w:abstractNumId w:val="16"/>
  </w:num>
  <w:num w:numId="15">
    <w:abstractNumId w:val="17"/>
  </w:num>
  <w:num w:numId="16">
    <w:abstractNumId w:val="19"/>
  </w:num>
  <w:num w:numId="17">
    <w:abstractNumId w:val="12"/>
  </w:num>
  <w:num w:numId="18">
    <w:abstractNumId w:val="0"/>
  </w:num>
  <w:num w:numId="19">
    <w:abstractNumId w:val="18"/>
  </w:num>
  <w:num w:numId="20">
    <w:abstractNumId w:val="1"/>
  </w:num>
  <w:num w:numId="21">
    <w:abstractNumId w:val="6"/>
  </w:num>
  <w:num w:numId="22">
    <w:abstractNumId w:val="15"/>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FA"/>
    <w:rsid w:val="0000164B"/>
    <w:rsid w:val="0000179E"/>
    <w:rsid w:val="000152DF"/>
    <w:rsid w:val="00015453"/>
    <w:rsid w:val="00022A73"/>
    <w:rsid w:val="00022F22"/>
    <w:rsid w:val="00024644"/>
    <w:rsid w:val="00035503"/>
    <w:rsid w:val="000376F3"/>
    <w:rsid w:val="0004007B"/>
    <w:rsid w:val="00041ACA"/>
    <w:rsid w:val="00045B5E"/>
    <w:rsid w:val="00050F1E"/>
    <w:rsid w:val="00054ED7"/>
    <w:rsid w:val="000559FB"/>
    <w:rsid w:val="00055F90"/>
    <w:rsid w:val="00060B21"/>
    <w:rsid w:val="000620D2"/>
    <w:rsid w:val="00065CBE"/>
    <w:rsid w:val="000677C0"/>
    <w:rsid w:val="000703DD"/>
    <w:rsid w:val="00070E03"/>
    <w:rsid w:val="00071D8B"/>
    <w:rsid w:val="00085CDA"/>
    <w:rsid w:val="0008666C"/>
    <w:rsid w:val="00087DB8"/>
    <w:rsid w:val="00095D77"/>
    <w:rsid w:val="00096502"/>
    <w:rsid w:val="000A17D2"/>
    <w:rsid w:val="000A2A39"/>
    <w:rsid w:val="000A59D8"/>
    <w:rsid w:val="000A755B"/>
    <w:rsid w:val="000B6AAC"/>
    <w:rsid w:val="000C2CD2"/>
    <w:rsid w:val="000D6FC3"/>
    <w:rsid w:val="000E000C"/>
    <w:rsid w:val="000E0552"/>
    <w:rsid w:val="000E3AAD"/>
    <w:rsid w:val="000E743C"/>
    <w:rsid w:val="000F4BD3"/>
    <w:rsid w:val="000F5B17"/>
    <w:rsid w:val="00103856"/>
    <w:rsid w:val="0010468C"/>
    <w:rsid w:val="00104DB5"/>
    <w:rsid w:val="00105D70"/>
    <w:rsid w:val="001073FA"/>
    <w:rsid w:val="0011175E"/>
    <w:rsid w:val="00113DA0"/>
    <w:rsid w:val="00120194"/>
    <w:rsid w:val="00120945"/>
    <w:rsid w:val="00121577"/>
    <w:rsid w:val="0012442B"/>
    <w:rsid w:val="001325CE"/>
    <w:rsid w:val="001421E0"/>
    <w:rsid w:val="001445DA"/>
    <w:rsid w:val="0014507A"/>
    <w:rsid w:val="0015120F"/>
    <w:rsid w:val="00167F2D"/>
    <w:rsid w:val="001739A2"/>
    <w:rsid w:val="00173DC7"/>
    <w:rsid w:val="001817BF"/>
    <w:rsid w:val="001852F5"/>
    <w:rsid w:val="00187A5A"/>
    <w:rsid w:val="001903CB"/>
    <w:rsid w:val="00191A24"/>
    <w:rsid w:val="00197DB3"/>
    <w:rsid w:val="001A1C73"/>
    <w:rsid w:val="001B5C71"/>
    <w:rsid w:val="001B6F94"/>
    <w:rsid w:val="001C0C33"/>
    <w:rsid w:val="001C13DA"/>
    <w:rsid w:val="001C482D"/>
    <w:rsid w:val="001C6510"/>
    <w:rsid w:val="001D0591"/>
    <w:rsid w:val="001D1729"/>
    <w:rsid w:val="001E3C6E"/>
    <w:rsid w:val="001E5808"/>
    <w:rsid w:val="00202993"/>
    <w:rsid w:val="00203106"/>
    <w:rsid w:val="00203F9B"/>
    <w:rsid w:val="00207A48"/>
    <w:rsid w:val="00214683"/>
    <w:rsid w:val="00215C97"/>
    <w:rsid w:val="00221BEA"/>
    <w:rsid w:val="0022483A"/>
    <w:rsid w:val="002300C8"/>
    <w:rsid w:val="002301BB"/>
    <w:rsid w:val="002360AE"/>
    <w:rsid w:val="002401E0"/>
    <w:rsid w:val="002418FA"/>
    <w:rsid w:val="00243748"/>
    <w:rsid w:val="00243BD6"/>
    <w:rsid w:val="00247D16"/>
    <w:rsid w:val="002514D9"/>
    <w:rsid w:val="00255179"/>
    <w:rsid w:val="00260706"/>
    <w:rsid w:val="002625C7"/>
    <w:rsid w:val="00286930"/>
    <w:rsid w:val="00290B5A"/>
    <w:rsid w:val="00291139"/>
    <w:rsid w:val="002A0AB6"/>
    <w:rsid w:val="002B14B6"/>
    <w:rsid w:val="002B27DD"/>
    <w:rsid w:val="002B5541"/>
    <w:rsid w:val="002B5888"/>
    <w:rsid w:val="002C39AD"/>
    <w:rsid w:val="002C5309"/>
    <w:rsid w:val="002C5E7D"/>
    <w:rsid w:val="002C6F4F"/>
    <w:rsid w:val="002D47C5"/>
    <w:rsid w:val="002E22C4"/>
    <w:rsid w:val="002E3797"/>
    <w:rsid w:val="002E4F10"/>
    <w:rsid w:val="002E66FB"/>
    <w:rsid w:val="002E6C8D"/>
    <w:rsid w:val="002F114E"/>
    <w:rsid w:val="003003EE"/>
    <w:rsid w:val="003009DB"/>
    <w:rsid w:val="00303988"/>
    <w:rsid w:val="00310066"/>
    <w:rsid w:val="0031057A"/>
    <w:rsid w:val="0031486F"/>
    <w:rsid w:val="003154F7"/>
    <w:rsid w:val="003313CD"/>
    <w:rsid w:val="00332268"/>
    <w:rsid w:val="00345BAF"/>
    <w:rsid w:val="003563F4"/>
    <w:rsid w:val="003633D8"/>
    <w:rsid w:val="003655F7"/>
    <w:rsid w:val="00373B9F"/>
    <w:rsid w:val="00392CFD"/>
    <w:rsid w:val="00392FFF"/>
    <w:rsid w:val="00394A06"/>
    <w:rsid w:val="00395289"/>
    <w:rsid w:val="0039641E"/>
    <w:rsid w:val="00397FC5"/>
    <w:rsid w:val="003A4E4D"/>
    <w:rsid w:val="003A6333"/>
    <w:rsid w:val="003B08D6"/>
    <w:rsid w:val="003B2047"/>
    <w:rsid w:val="003D1738"/>
    <w:rsid w:val="003D1FC6"/>
    <w:rsid w:val="003D2395"/>
    <w:rsid w:val="003D649E"/>
    <w:rsid w:val="003D71A8"/>
    <w:rsid w:val="003E018A"/>
    <w:rsid w:val="003E3156"/>
    <w:rsid w:val="003F24DB"/>
    <w:rsid w:val="00401D2A"/>
    <w:rsid w:val="00402539"/>
    <w:rsid w:val="00402D4A"/>
    <w:rsid w:val="00404029"/>
    <w:rsid w:val="00411158"/>
    <w:rsid w:val="00420F92"/>
    <w:rsid w:val="0042205C"/>
    <w:rsid w:val="0043389A"/>
    <w:rsid w:val="0044041C"/>
    <w:rsid w:val="00442923"/>
    <w:rsid w:val="0044436F"/>
    <w:rsid w:val="004444FA"/>
    <w:rsid w:val="004450B8"/>
    <w:rsid w:val="00447545"/>
    <w:rsid w:val="00455743"/>
    <w:rsid w:val="00456210"/>
    <w:rsid w:val="004563DD"/>
    <w:rsid w:val="0045748C"/>
    <w:rsid w:val="00462231"/>
    <w:rsid w:val="00463456"/>
    <w:rsid w:val="004669A0"/>
    <w:rsid w:val="00484113"/>
    <w:rsid w:val="00485139"/>
    <w:rsid w:val="00490827"/>
    <w:rsid w:val="00494A97"/>
    <w:rsid w:val="00494B86"/>
    <w:rsid w:val="004A271A"/>
    <w:rsid w:val="004A5052"/>
    <w:rsid w:val="004B06CA"/>
    <w:rsid w:val="004B4CC0"/>
    <w:rsid w:val="004C099D"/>
    <w:rsid w:val="004C6430"/>
    <w:rsid w:val="004C7455"/>
    <w:rsid w:val="004D3943"/>
    <w:rsid w:val="004D4B24"/>
    <w:rsid w:val="004F27F2"/>
    <w:rsid w:val="004F3940"/>
    <w:rsid w:val="004F4ECE"/>
    <w:rsid w:val="004F5589"/>
    <w:rsid w:val="004F6B7F"/>
    <w:rsid w:val="0051282E"/>
    <w:rsid w:val="005207CB"/>
    <w:rsid w:val="00525C49"/>
    <w:rsid w:val="00525D63"/>
    <w:rsid w:val="00526425"/>
    <w:rsid w:val="00533147"/>
    <w:rsid w:val="0053482E"/>
    <w:rsid w:val="00543632"/>
    <w:rsid w:val="00545BBD"/>
    <w:rsid w:val="0054776C"/>
    <w:rsid w:val="005479CE"/>
    <w:rsid w:val="0055103F"/>
    <w:rsid w:val="00557B33"/>
    <w:rsid w:val="00561017"/>
    <w:rsid w:val="00570876"/>
    <w:rsid w:val="005747A5"/>
    <w:rsid w:val="00575FF9"/>
    <w:rsid w:val="0058411C"/>
    <w:rsid w:val="005847CA"/>
    <w:rsid w:val="0059571D"/>
    <w:rsid w:val="005A49A9"/>
    <w:rsid w:val="005B1CA2"/>
    <w:rsid w:val="005B2124"/>
    <w:rsid w:val="005B4409"/>
    <w:rsid w:val="005B4919"/>
    <w:rsid w:val="005B5DC7"/>
    <w:rsid w:val="005B6ECF"/>
    <w:rsid w:val="005C1596"/>
    <w:rsid w:val="005C17FF"/>
    <w:rsid w:val="005D6B9E"/>
    <w:rsid w:val="005D7A3B"/>
    <w:rsid w:val="005E481A"/>
    <w:rsid w:val="0060168F"/>
    <w:rsid w:val="00604676"/>
    <w:rsid w:val="00607A32"/>
    <w:rsid w:val="00615098"/>
    <w:rsid w:val="006157FA"/>
    <w:rsid w:val="00626100"/>
    <w:rsid w:val="00635AC7"/>
    <w:rsid w:val="006424EA"/>
    <w:rsid w:val="00643A05"/>
    <w:rsid w:val="00643F1A"/>
    <w:rsid w:val="006508BF"/>
    <w:rsid w:val="0065359F"/>
    <w:rsid w:val="00654771"/>
    <w:rsid w:val="0065586C"/>
    <w:rsid w:val="006602A4"/>
    <w:rsid w:val="00666515"/>
    <w:rsid w:val="0067427D"/>
    <w:rsid w:val="006845C8"/>
    <w:rsid w:val="006949EF"/>
    <w:rsid w:val="00695677"/>
    <w:rsid w:val="0069726A"/>
    <w:rsid w:val="006A76C8"/>
    <w:rsid w:val="006B065B"/>
    <w:rsid w:val="006B19E2"/>
    <w:rsid w:val="006B3841"/>
    <w:rsid w:val="006B5664"/>
    <w:rsid w:val="006B798D"/>
    <w:rsid w:val="006C0138"/>
    <w:rsid w:val="006C3336"/>
    <w:rsid w:val="006C520B"/>
    <w:rsid w:val="006D5024"/>
    <w:rsid w:val="006D5A70"/>
    <w:rsid w:val="006E3F0C"/>
    <w:rsid w:val="006E6962"/>
    <w:rsid w:val="006E7FCE"/>
    <w:rsid w:val="006F3150"/>
    <w:rsid w:val="006F346C"/>
    <w:rsid w:val="006F3839"/>
    <w:rsid w:val="006F4B56"/>
    <w:rsid w:val="00715DC0"/>
    <w:rsid w:val="0071680C"/>
    <w:rsid w:val="00716C45"/>
    <w:rsid w:val="00716DA8"/>
    <w:rsid w:val="00717E86"/>
    <w:rsid w:val="00721489"/>
    <w:rsid w:val="007221C0"/>
    <w:rsid w:val="00722627"/>
    <w:rsid w:val="00726062"/>
    <w:rsid w:val="00726C19"/>
    <w:rsid w:val="0072771D"/>
    <w:rsid w:val="007316AA"/>
    <w:rsid w:val="007330F0"/>
    <w:rsid w:val="00734C06"/>
    <w:rsid w:val="0073644F"/>
    <w:rsid w:val="00736DD6"/>
    <w:rsid w:val="0075612B"/>
    <w:rsid w:val="007568EF"/>
    <w:rsid w:val="00761A0E"/>
    <w:rsid w:val="0076734E"/>
    <w:rsid w:val="007730E5"/>
    <w:rsid w:val="007747E7"/>
    <w:rsid w:val="00776F4C"/>
    <w:rsid w:val="00777116"/>
    <w:rsid w:val="0078444D"/>
    <w:rsid w:val="00786627"/>
    <w:rsid w:val="00786BB1"/>
    <w:rsid w:val="007876EF"/>
    <w:rsid w:val="00793D88"/>
    <w:rsid w:val="007A287D"/>
    <w:rsid w:val="007A7A59"/>
    <w:rsid w:val="007B5484"/>
    <w:rsid w:val="007C158B"/>
    <w:rsid w:val="007C6C77"/>
    <w:rsid w:val="007C6D57"/>
    <w:rsid w:val="007D039A"/>
    <w:rsid w:val="007E09D3"/>
    <w:rsid w:val="007E1733"/>
    <w:rsid w:val="007E3F04"/>
    <w:rsid w:val="007E54A7"/>
    <w:rsid w:val="007F0519"/>
    <w:rsid w:val="007F084C"/>
    <w:rsid w:val="007F55E1"/>
    <w:rsid w:val="007F59A1"/>
    <w:rsid w:val="00801503"/>
    <w:rsid w:val="008054E2"/>
    <w:rsid w:val="00812C74"/>
    <w:rsid w:val="00813B6D"/>
    <w:rsid w:val="00826437"/>
    <w:rsid w:val="00835E69"/>
    <w:rsid w:val="00836942"/>
    <w:rsid w:val="00846CD1"/>
    <w:rsid w:val="008575B3"/>
    <w:rsid w:val="008611C4"/>
    <w:rsid w:val="00863463"/>
    <w:rsid w:val="008717FE"/>
    <w:rsid w:val="008729D6"/>
    <w:rsid w:val="00884C1F"/>
    <w:rsid w:val="008870F8"/>
    <w:rsid w:val="00891925"/>
    <w:rsid w:val="00893A23"/>
    <w:rsid w:val="00894740"/>
    <w:rsid w:val="00894831"/>
    <w:rsid w:val="00895111"/>
    <w:rsid w:val="00895909"/>
    <w:rsid w:val="00896C6A"/>
    <w:rsid w:val="008A59B8"/>
    <w:rsid w:val="008B0E4F"/>
    <w:rsid w:val="008C4B48"/>
    <w:rsid w:val="008D1929"/>
    <w:rsid w:val="008D76BB"/>
    <w:rsid w:val="008E69CF"/>
    <w:rsid w:val="008F0EBD"/>
    <w:rsid w:val="008F1D2D"/>
    <w:rsid w:val="008F500F"/>
    <w:rsid w:val="008F53F1"/>
    <w:rsid w:val="00910CF0"/>
    <w:rsid w:val="009163FA"/>
    <w:rsid w:val="00924EA8"/>
    <w:rsid w:val="00936A1A"/>
    <w:rsid w:val="00936D37"/>
    <w:rsid w:val="00965FE5"/>
    <w:rsid w:val="00966555"/>
    <w:rsid w:val="00973671"/>
    <w:rsid w:val="00976683"/>
    <w:rsid w:val="009826C8"/>
    <w:rsid w:val="0098515D"/>
    <w:rsid w:val="0099076B"/>
    <w:rsid w:val="00993969"/>
    <w:rsid w:val="00993A56"/>
    <w:rsid w:val="00994657"/>
    <w:rsid w:val="00995D93"/>
    <w:rsid w:val="0099688F"/>
    <w:rsid w:val="009A01EF"/>
    <w:rsid w:val="009B10F1"/>
    <w:rsid w:val="009B1CB1"/>
    <w:rsid w:val="009B2B8E"/>
    <w:rsid w:val="009B3A78"/>
    <w:rsid w:val="009B6AC5"/>
    <w:rsid w:val="009B6EAF"/>
    <w:rsid w:val="009C15A1"/>
    <w:rsid w:val="009C76FE"/>
    <w:rsid w:val="009D5254"/>
    <w:rsid w:val="009E1145"/>
    <w:rsid w:val="009E2157"/>
    <w:rsid w:val="009E6889"/>
    <w:rsid w:val="009F4DD5"/>
    <w:rsid w:val="009F6783"/>
    <w:rsid w:val="00A015D1"/>
    <w:rsid w:val="00A06501"/>
    <w:rsid w:val="00A1052C"/>
    <w:rsid w:val="00A11424"/>
    <w:rsid w:val="00A1171D"/>
    <w:rsid w:val="00A13896"/>
    <w:rsid w:val="00A15BB4"/>
    <w:rsid w:val="00A17FA8"/>
    <w:rsid w:val="00A22C9D"/>
    <w:rsid w:val="00A22F34"/>
    <w:rsid w:val="00A244FA"/>
    <w:rsid w:val="00A31F5B"/>
    <w:rsid w:val="00A35E74"/>
    <w:rsid w:val="00A367C2"/>
    <w:rsid w:val="00A37AF7"/>
    <w:rsid w:val="00A423F6"/>
    <w:rsid w:val="00A47F43"/>
    <w:rsid w:val="00A54299"/>
    <w:rsid w:val="00A652D1"/>
    <w:rsid w:val="00A82D0C"/>
    <w:rsid w:val="00A86CB6"/>
    <w:rsid w:val="00A92269"/>
    <w:rsid w:val="00A96F1D"/>
    <w:rsid w:val="00A975C5"/>
    <w:rsid w:val="00AA4533"/>
    <w:rsid w:val="00AB15A5"/>
    <w:rsid w:val="00AB202B"/>
    <w:rsid w:val="00AB5F89"/>
    <w:rsid w:val="00AD160A"/>
    <w:rsid w:val="00AD3A9A"/>
    <w:rsid w:val="00AD6E66"/>
    <w:rsid w:val="00AE4A1B"/>
    <w:rsid w:val="00AE62C7"/>
    <w:rsid w:val="00B0062E"/>
    <w:rsid w:val="00B04F44"/>
    <w:rsid w:val="00B06CF4"/>
    <w:rsid w:val="00B1763D"/>
    <w:rsid w:val="00B20BF3"/>
    <w:rsid w:val="00B2179D"/>
    <w:rsid w:val="00B21B1F"/>
    <w:rsid w:val="00B31348"/>
    <w:rsid w:val="00B32A49"/>
    <w:rsid w:val="00B33662"/>
    <w:rsid w:val="00B42DEB"/>
    <w:rsid w:val="00B5340A"/>
    <w:rsid w:val="00B56E1C"/>
    <w:rsid w:val="00B57BD0"/>
    <w:rsid w:val="00B60A5A"/>
    <w:rsid w:val="00B67B64"/>
    <w:rsid w:val="00B72B42"/>
    <w:rsid w:val="00B80D36"/>
    <w:rsid w:val="00B82DD1"/>
    <w:rsid w:val="00B94872"/>
    <w:rsid w:val="00B97030"/>
    <w:rsid w:val="00BA5742"/>
    <w:rsid w:val="00BA59C7"/>
    <w:rsid w:val="00BA5B3C"/>
    <w:rsid w:val="00BB2EC9"/>
    <w:rsid w:val="00BB307B"/>
    <w:rsid w:val="00BC177E"/>
    <w:rsid w:val="00BC3D2B"/>
    <w:rsid w:val="00BC7A12"/>
    <w:rsid w:val="00BC7B47"/>
    <w:rsid w:val="00BD0C57"/>
    <w:rsid w:val="00BD50F6"/>
    <w:rsid w:val="00BE2F29"/>
    <w:rsid w:val="00BE76DF"/>
    <w:rsid w:val="00C04242"/>
    <w:rsid w:val="00C11281"/>
    <w:rsid w:val="00C17897"/>
    <w:rsid w:val="00C2202C"/>
    <w:rsid w:val="00C27B5F"/>
    <w:rsid w:val="00C30B76"/>
    <w:rsid w:val="00C34BDA"/>
    <w:rsid w:val="00C366EC"/>
    <w:rsid w:val="00C371C9"/>
    <w:rsid w:val="00C405C6"/>
    <w:rsid w:val="00C42936"/>
    <w:rsid w:val="00C556F0"/>
    <w:rsid w:val="00C5699E"/>
    <w:rsid w:val="00C64932"/>
    <w:rsid w:val="00C70128"/>
    <w:rsid w:val="00C70C6B"/>
    <w:rsid w:val="00C75EF1"/>
    <w:rsid w:val="00C76437"/>
    <w:rsid w:val="00C84B96"/>
    <w:rsid w:val="00C8695B"/>
    <w:rsid w:val="00CA4285"/>
    <w:rsid w:val="00CA58F7"/>
    <w:rsid w:val="00CB1581"/>
    <w:rsid w:val="00CB192D"/>
    <w:rsid w:val="00CB38D6"/>
    <w:rsid w:val="00CC0668"/>
    <w:rsid w:val="00CC279C"/>
    <w:rsid w:val="00CC2ACB"/>
    <w:rsid w:val="00CC4ECA"/>
    <w:rsid w:val="00CC7C26"/>
    <w:rsid w:val="00CE7609"/>
    <w:rsid w:val="00CF0765"/>
    <w:rsid w:val="00CF27AF"/>
    <w:rsid w:val="00CF2AB8"/>
    <w:rsid w:val="00CF44EF"/>
    <w:rsid w:val="00D002A7"/>
    <w:rsid w:val="00D0127A"/>
    <w:rsid w:val="00D06DED"/>
    <w:rsid w:val="00D1143D"/>
    <w:rsid w:val="00D25E5D"/>
    <w:rsid w:val="00D40933"/>
    <w:rsid w:val="00D4737D"/>
    <w:rsid w:val="00D51BC3"/>
    <w:rsid w:val="00D52C0D"/>
    <w:rsid w:val="00D5418D"/>
    <w:rsid w:val="00D559DA"/>
    <w:rsid w:val="00D57590"/>
    <w:rsid w:val="00D64E54"/>
    <w:rsid w:val="00D702EA"/>
    <w:rsid w:val="00D76120"/>
    <w:rsid w:val="00D770D2"/>
    <w:rsid w:val="00D83046"/>
    <w:rsid w:val="00D860F9"/>
    <w:rsid w:val="00D873B6"/>
    <w:rsid w:val="00D92780"/>
    <w:rsid w:val="00D94878"/>
    <w:rsid w:val="00D97F9C"/>
    <w:rsid w:val="00DA1D50"/>
    <w:rsid w:val="00DC20B8"/>
    <w:rsid w:val="00DC5B7E"/>
    <w:rsid w:val="00DE35E6"/>
    <w:rsid w:val="00DE459D"/>
    <w:rsid w:val="00DE6009"/>
    <w:rsid w:val="00DE7B08"/>
    <w:rsid w:val="00DF6699"/>
    <w:rsid w:val="00E052AD"/>
    <w:rsid w:val="00E0606A"/>
    <w:rsid w:val="00E1071A"/>
    <w:rsid w:val="00E12F59"/>
    <w:rsid w:val="00E233E5"/>
    <w:rsid w:val="00E30E93"/>
    <w:rsid w:val="00E34454"/>
    <w:rsid w:val="00E35A75"/>
    <w:rsid w:val="00E3715A"/>
    <w:rsid w:val="00E41C85"/>
    <w:rsid w:val="00E46D7A"/>
    <w:rsid w:val="00E5078E"/>
    <w:rsid w:val="00E51C51"/>
    <w:rsid w:val="00E54349"/>
    <w:rsid w:val="00E54FA3"/>
    <w:rsid w:val="00E60A4B"/>
    <w:rsid w:val="00E610D0"/>
    <w:rsid w:val="00E617D4"/>
    <w:rsid w:val="00E622C5"/>
    <w:rsid w:val="00E65A31"/>
    <w:rsid w:val="00E7268E"/>
    <w:rsid w:val="00E73A1A"/>
    <w:rsid w:val="00E77334"/>
    <w:rsid w:val="00E77F90"/>
    <w:rsid w:val="00E825FA"/>
    <w:rsid w:val="00E87B2C"/>
    <w:rsid w:val="00E90AD7"/>
    <w:rsid w:val="00E92BC8"/>
    <w:rsid w:val="00E93B22"/>
    <w:rsid w:val="00EA49D2"/>
    <w:rsid w:val="00EA7CC7"/>
    <w:rsid w:val="00EB236D"/>
    <w:rsid w:val="00EB4A3E"/>
    <w:rsid w:val="00EB792F"/>
    <w:rsid w:val="00EC3DA5"/>
    <w:rsid w:val="00ED7E8D"/>
    <w:rsid w:val="00EE25FF"/>
    <w:rsid w:val="00EE275E"/>
    <w:rsid w:val="00EE2D53"/>
    <w:rsid w:val="00EE2D6E"/>
    <w:rsid w:val="00EE6B7E"/>
    <w:rsid w:val="00EF1CE4"/>
    <w:rsid w:val="00F05688"/>
    <w:rsid w:val="00F2485E"/>
    <w:rsid w:val="00F268BE"/>
    <w:rsid w:val="00F26960"/>
    <w:rsid w:val="00F30DE0"/>
    <w:rsid w:val="00F31C68"/>
    <w:rsid w:val="00F338D2"/>
    <w:rsid w:val="00F41BCE"/>
    <w:rsid w:val="00F44D46"/>
    <w:rsid w:val="00F467E6"/>
    <w:rsid w:val="00F51B99"/>
    <w:rsid w:val="00F5556F"/>
    <w:rsid w:val="00F7249B"/>
    <w:rsid w:val="00F73D26"/>
    <w:rsid w:val="00F80DA3"/>
    <w:rsid w:val="00F8373B"/>
    <w:rsid w:val="00F93EDF"/>
    <w:rsid w:val="00F9582C"/>
    <w:rsid w:val="00FA1AB5"/>
    <w:rsid w:val="00FA2150"/>
    <w:rsid w:val="00FB295F"/>
    <w:rsid w:val="00FB3288"/>
    <w:rsid w:val="00FB3E0C"/>
    <w:rsid w:val="00FC2865"/>
    <w:rsid w:val="00FD14ED"/>
    <w:rsid w:val="00FE0981"/>
    <w:rsid w:val="00FE0A82"/>
    <w:rsid w:val="00FF0872"/>
    <w:rsid w:val="00FF0FF3"/>
    <w:rsid w:val="00FF11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0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8FA"/>
    <w:pPr>
      <w:ind w:left="720"/>
      <w:contextualSpacing/>
    </w:pPr>
  </w:style>
  <w:style w:type="paragraph" w:styleId="BalloonText">
    <w:name w:val="Balloon Text"/>
    <w:basedOn w:val="Normal"/>
    <w:link w:val="BalloonTextChar"/>
    <w:uiPriority w:val="99"/>
    <w:semiHidden/>
    <w:unhideWhenUsed/>
    <w:rsid w:val="00B57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D0"/>
    <w:rPr>
      <w:rFonts w:ascii="Tahoma" w:hAnsi="Tahoma" w:cs="Tahoma"/>
      <w:sz w:val="16"/>
      <w:szCs w:val="16"/>
    </w:rPr>
  </w:style>
  <w:style w:type="character" w:styleId="CommentReference">
    <w:name w:val="annotation reference"/>
    <w:basedOn w:val="DefaultParagraphFont"/>
    <w:uiPriority w:val="99"/>
    <w:semiHidden/>
    <w:unhideWhenUsed/>
    <w:rsid w:val="0044436F"/>
    <w:rPr>
      <w:sz w:val="18"/>
      <w:szCs w:val="18"/>
    </w:rPr>
  </w:style>
  <w:style w:type="paragraph" w:styleId="CommentText">
    <w:name w:val="annotation text"/>
    <w:basedOn w:val="Normal"/>
    <w:link w:val="CommentTextChar"/>
    <w:uiPriority w:val="99"/>
    <w:unhideWhenUsed/>
    <w:rsid w:val="0044436F"/>
    <w:pPr>
      <w:spacing w:line="240" w:lineRule="auto"/>
    </w:pPr>
    <w:rPr>
      <w:sz w:val="24"/>
      <w:szCs w:val="24"/>
    </w:rPr>
  </w:style>
  <w:style w:type="character" w:customStyle="1" w:styleId="CommentTextChar">
    <w:name w:val="Comment Text Char"/>
    <w:basedOn w:val="DefaultParagraphFont"/>
    <w:link w:val="CommentText"/>
    <w:uiPriority w:val="99"/>
    <w:rsid w:val="0044436F"/>
    <w:rPr>
      <w:sz w:val="24"/>
      <w:szCs w:val="24"/>
    </w:rPr>
  </w:style>
  <w:style w:type="paragraph" w:styleId="CommentSubject">
    <w:name w:val="annotation subject"/>
    <w:basedOn w:val="CommentText"/>
    <w:next w:val="CommentText"/>
    <w:link w:val="CommentSubjectChar"/>
    <w:uiPriority w:val="99"/>
    <w:semiHidden/>
    <w:unhideWhenUsed/>
    <w:rsid w:val="0044436F"/>
    <w:rPr>
      <w:b/>
      <w:bCs/>
      <w:sz w:val="20"/>
      <w:szCs w:val="20"/>
    </w:rPr>
  </w:style>
  <w:style w:type="character" w:customStyle="1" w:styleId="CommentSubjectChar">
    <w:name w:val="Comment Subject Char"/>
    <w:basedOn w:val="CommentTextChar"/>
    <w:link w:val="CommentSubject"/>
    <w:uiPriority w:val="99"/>
    <w:semiHidden/>
    <w:rsid w:val="0044436F"/>
    <w:rPr>
      <w:b/>
      <w:bCs/>
      <w:sz w:val="20"/>
      <w:szCs w:val="20"/>
    </w:rPr>
  </w:style>
  <w:style w:type="character" w:styleId="Hyperlink">
    <w:name w:val="Hyperlink"/>
    <w:basedOn w:val="DefaultParagraphFont"/>
    <w:uiPriority w:val="99"/>
    <w:unhideWhenUsed/>
    <w:rsid w:val="00C70C6B"/>
    <w:rPr>
      <w:color w:val="0563C1" w:themeColor="hyperlink"/>
      <w:u w:val="single"/>
    </w:rPr>
  </w:style>
  <w:style w:type="paragraph" w:styleId="Header">
    <w:name w:val="header"/>
    <w:basedOn w:val="Normal"/>
    <w:link w:val="HeaderChar"/>
    <w:uiPriority w:val="99"/>
    <w:unhideWhenUsed/>
    <w:rsid w:val="00120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945"/>
  </w:style>
  <w:style w:type="paragraph" w:styleId="Footer">
    <w:name w:val="footer"/>
    <w:basedOn w:val="Normal"/>
    <w:link w:val="FooterChar"/>
    <w:uiPriority w:val="99"/>
    <w:unhideWhenUsed/>
    <w:rsid w:val="00120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945"/>
  </w:style>
  <w:style w:type="character" w:styleId="Emphasis">
    <w:name w:val="Emphasis"/>
    <w:basedOn w:val="DefaultParagraphFont"/>
    <w:uiPriority w:val="20"/>
    <w:qFormat/>
    <w:rsid w:val="00D0127A"/>
    <w:rPr>
      <w:i/>
      <w:iCs/>
    </w:rPr>
  </w:style>
  <w:style w:type="table" w:styleId="TableGrid">
    <w:name w:val="Table Grid"/>
    <w:basedOn w:val="TableNormal"/>
    <w:uiPriority w:val="39"/>
    <w:rsid w:val="008E69C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8FA"/>
    <w:pPr>
      <w:ind w:left="720"/>
      <w:contextualSpacing/>
    </w:pPr>
  </w:style>
  <w:style w:type="paragraph" w:styleId="BalloonText">
    <w:name w:val="Balloon Text"/>
    <w:basedOn w:val="Normal"/>
    <w:link w:val="BalloonTextChar"/>
    <w:uiPriority w:val="99"/>
    <w:semiHidden/>
    <w:unhideWhenUsed/>
    <w:rsid w:val="00B57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D0"/>
    <w:rPr>
      <w:rFonts w:ascii="Tahoma" w:hAnsi="Tahoma" w:cs="Tahoma"/>
      <w:sz w:val="16"/>
      <w:szCs w:val="16"/>
    </w:rPr>
  </w:style>
  <w:style w:type="character" w:styleId="CommentReference">
    <w:name w:val="annotation reference"/>
    <w:basedOn w:val="DefaultParagraphFont"/>
    <w:uiPriority w:val="99"/>
    <w:semiHidden/>
    <w:unhideWhenUsed/>
    <w:rsid w:val="0044436F"/>
    <w:rPr>
      <w:sz w:val="18"/>
      <w:szCs w:val="18"/>
    </w:rPr>
  </w:style>
  <w:style w:type="paragraph" w:styleId="CommentText">
    <w:name w:val="annotation text"/>
    <w:basedOn w:val="Normal"/>
    <w:link w:val="CommentTextChar"/>
    <w:uiPriority w:val="99"/>
    <w:unhideWhenUsed/>
    <w:rsid w:val="0044436F"/>
    <w:pPr>
      <w:spacing w:line="240" w:lineRule="auto"/>
    </w:pPr>
    <w:rPr>
      <w:sz w:val="24"/>
      <w:szCs w:val="24"/>
    </w:rPr>
  </w:style>
  <w:style w:type="character" w:customStyle="1" w:styleId="CommentTextChar">
    <w:name w:val="Comment Text Char"/>
    <w:basedOn w:val="DefaultParagraphFont"/>
    <w:link w:val="CommentText"/>
    <w:uiPriority w:val="99"/>
    <w:rsid w:val="0044436F"/>
    <w:rPr>
      <w:sz w:val="24"/>
      <w:szCs w:val="24"/>
    </w:rPr>
  </w:style>
  <w:style w:type="paragraph" w:styleId="CommentSubject">
    <w:name w:val="annotation subject"/>
    <w:basedOn w:val="CommentText"/>
    <w:next w:val="CommentText"/>
    <w:link w:val="CommentSubjectChar"/>
    <w:uiPriority w:val="99"/>
    <w:semiHidden/>
    <w:unhideWhenUsed/>
    <w:rsid w:val="0044436F"/>
    <w:rPr>
      <w:b/>
      <w:bCs/>
      <w:sz w:val="20"/>
      <w:szCs w:val="20"/>
    </w:rPr>
  </w:style>
  <w:style w:type="character" w:customStyle="1" w:styleId="CommentSubjectChar">
    <w:name w:val="Comment Subject Char"/>
    <w:basedOn w:val="CommentTextChar"/>
    <w:link w:val="CommentSubject"/>
    <w:uiPriority w:val="99"/>
    <w:semiHidden/>
    <w:rsid w:val="0044436F"/>
    <w:rPr>
      <w:b/>
      <w:bCs/>
      <w:sz w:val="20"/>
      <w:szCs w:val="20"/>
    </w:rPr>
  </w:style>
  <w:style w:type="character" w:styleId="Hyperlink">
    <w:name w:val="Hyperlink"/>
    <w:basedOn w:val="DefaultParagraphFont"/>
    <w:uiPriority w:val="99"/>
    <w:unhideWhenUsed/>
    <w:rsid w:val="00C70C6B"/>
    <w:rPr>
      <w:color w:val="0563C1" w:themeColor="hyperlink"/>
      <w:u w:val="single"/>
    </w:rPr>
  </w:style>
  <w:style w:type="paragraph" w:styleId="Header">
    <w:name w:val="header"/>
    <w:basedOn w:val="Normal"/>
    <w:link w:val="HeaderChar"/>
    <w:uiPriority w:val="99"/>
    <w:unhideWhenUsed/>
    <w:rsid w:val="00120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945"/>
  </w:style>
  <w:style w:type="paragraph" w:styleId="Footer">
    <w:name w:val="footer"/>
    <w:basedOn w:val="Normal"/>
    <w:link w:val="FooterChar"/>
    <w:uiPriority w:val="99"/>
    <w:unhideWhenUsed/>
    <w:rsid w:val="00120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945"/>
  </w:style>
  <w:style w:type="character" w:styleId="Emphasis">
    <w:name w:val="Emphasis"/>
    <w:basedOn w:val="DefaultParagraphFont"/>
    <w:uiPriority w:val="20"/>
    <w:qFormat/>
    <w:rsid w:val="00D0127A"/>
    <w:rPr>
      <w:i/>
      <w:iCs/>
    </w:rPr>
  </w:style>
  <w:style w:type="table" w:styleId="TableGrid">
    <w:name w:val="Table Grid"/>
    <w:basedOn w:val="TableNormal"/>
    <w:uiPriority w:val="39"/>
    <w:rsid w:val="008E69C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2084">
      <w:bodyDiv w:val="1"/>
      <w:marLeft w:val="0"/>
      <w:marRight w:val="0"/>
      <w:marTop w:val="0"/>
      <w:marBottom w:val="0"/>
      <w:divBdr>
        <w:top w:val="none" w:sz="0" w:space="0" w:color="auto"/>
        <w:left w:val="none" w:sz="0" w:space="0" w:color="auto"/>
        <w:bottom w:val="none" w:sz="0" w:space="0" w:color="auto"/>
        <w:right w:val="none" w:sz="0" w:space="0" w:color="auto"/>
      </w:divBdr>
    </w:div>
    <w:div w:id="225646715">
      <w:bodyDiv w:val="1"/>
      <w:marLeft w:val="0"/>
      <w:marRight w:val="0"/>
      <w:marTop w:val="0"/>
      <w:marBottom w:val="0"/>
      <w:divBdr>
        <w:top w:val="none" w:sz="0" w:space="0" w:color="auto"/>
        <w:left w:val="none" w:sz="0" w:space="0" w:color="auto"/>
        <w:bottom w:val="none" w:sz="0" w:space="0" w:color="auto"/>
        <w:right w:val="none" w:sz="0" w:space="0" w:color="auto"/>
      </w:divBdr>
      <w:divsChild>
        <w:div w:id="379324267">
          <w:marLeft w:val="0"/>
          <w:marRight w:val="0"/>
          <w:marTop w:val="0"/>
          <w:marBottom w:val="0"/>
          <w:divBdr>
            <w:top w:val="none" w:sz="0" w:space="0" w:color="auto"/>
            <w:left w:val="none" w:sz="0" w:space="0" w:color="auto"/>
            <w:bottom w:val="none" w:sz="0" w:space="0" w:color="auto"/>
            <w:right w:val="none" w:sz="0" w:space="0" w:color="auto"/>
          </w:divBdr>
          <w:divsChild>
            <w:div w:id="1814524549">
              <w:marLeft w:val="0"/>
              <w:marRight w:val="0"/>
              <w:marTop w:val="0"/>
              <w:marBottom w:val="0"/>
              <w:divBdr>
                <w:top w:val="none" w:sz="0" w:space="0" w:color="auto"/>
                <w:left w:val="none" w:sz="0" w:space="0" w:color="auto"/>
                <w:bottom w:val="none" w:sz="0" w:space="0" w:color="auto"/>
                <w:right w:val="none" w:sz="0" w:space="0" w:color="auto"/>
              </w:divBdr>
            </w:div>
            <w:div w:id="162624064">
              <w:marLeft w:val="0"/>
              <w:marRight w:val="0"/>
              <w:marTop w:val="0"/>
              <w:marBottom w:val="0"/>
              <w:divBdr>
                <w:top w:val="none" w:sz="0" w:space="0" w:color="auto"/>
                <w:left w:val="none" w:sz="0" w:space="0" w:color="auto"/>
                <w:bottom w:val="none" w:sz="0" w:space="0" w:color="auto"/>
                <w:right w:val="none" w:sz="0" w:space="0" w:color="auto"/>
              </w:divBdr>
            </w:div>
            <w:div w:id="484203021">
              <w:marLeft w:val="0"/>
              <w:marRight w:val="0"/>
              <w:marTop w:val="0"/>
              <w:marBottom w:val="0"/>
              <w:divBdr>
                <w:top w:val="none" w:sz="0" w:space="0" w:color="auto"/>
                <w:left w:val="none" w:sz="0" w:space="0" w:color="auto"/>
                <w:bottom w:val="none" w:sz="0" w:space="0" w:color="auto"/>
                <w:right w:val="none" w:sz="0" w:space="0" w:color="auto"/>
              </w:divBdr>
            </w:div>
            <w:div w:id="1522233776">
              <w:marLeft w:val="0"/>
              <w:marRight w:val="0"/>
              <w:marTop w:val="0"/>
              <w:marBottom w:val="0"/>
              <w:divBdr>
                <w:top w:val="none" w:sz="0" w:space="0" w:color="auto"/>
                <w:left w:val="none" w:sz="0" w:space="0" w:color="auto"/>
                <w:bottom w:val="none" w:sz="0" w:space="0" w:color="auto"/>
                <w:right w:val="none" w:sz="0" w:space="0" w:color="auto"/>
              </w:divBdr>
            </w:div>
            <w:div w:id="624892079">
              <w:marLeft w:val="0"/>
              <w:marRight w:val="0"/>
              <w:marTop w:val="0"/>
              <w:marBottom w:val="0"/>
              <w:divBdr>
                <w:top w:val="none" w:sz="0" w:space="0" w:color="auto"/>
                <w:left w:val="none" w:sz="0" w:space="0" w:color="auto"/>
                <w:bottom w:val="none" w:sz="0" w:space="0" w:color="auto"/>
                <w:right w:val="none" w:sz="0" w:space="0" w:color="auto"/>
              </w:divBdr>
            </w:div>
            <w:div w:id="234123397">
              <w:marLeft w:val="0"/>
              <w:marRight w:val="0"/>
              <w:marTop w:val="0"/>
              <w:marBottom w:val="0"/>
              <w:divBdr>
                <w:top w:val="none" w:sz="0" w:space="0" w:color="auto"/>
                <w:left w:val="none" w:sz="0" w:space="0" w:color="auto"/>
                <w:bottom w:val="none" w:sz="0" w:space="0" w:color="auto"/>
                <w:right w:val="none" w:sz="0" w:space="0" w:color="auto"/>
              </w:divBdr>
            </w:div>
            <w:div w:id="1198811981">
              <w:marLeft w:val="0"/>
              <w:marRight w:val="0"/>
              <w:marTop w:val="0"/>
              <w:marBottom w:val="0"/>
              <w:divBdr>
                <w:top w:val="none" w:sz="0" w:space="0" w:color="auto"/>
                <w:left w:val="none" w:sz="0" w:space="0" w:color="auto"/>
                <w:bottom w:val="none" w:sz="0" w:space="0" w:color="auto"/>
                <w:right w:val="none" w:sz="0" w:space="0" w:color="auto"/>
              </w:divBdr>
            </w:div>
            <w:div w:id="47652167">
              <w:marLeft w:val="0"/>
              <w:marRight w:val="0"/>
              <w:marTop w:val="0"/>
              <w:marBottom w:val="0"/>
              <w:divBdr>
                <w:top w:val="none" w:sz="0" w:space="0" w:color="auto"/>
                <w:left w:val="none" w:sz="0" w:space="0" w:color="auto"/>
                <w:bottom w:val="none" w:sz="0" w:space="0" w:color="auto"/>
                <w:right w:val="none" w:sz="0" w:space="0" w:color="auto"/>
              </w:divBdr>
            </w:div>
            <w:div w:id="876967224">
              <w:marLeft w:val="0"/>
              <w:marRight w:val="0"/>
              <w:marTop w:val="0"/>
              <w:marBottom w:val="0"/>
              <w:divBdr>
                <w:top w:val="none" w:sz="0" w:space="0" w:color="auto"/>
                <w:left w:val="none" w:sz="0" w:space="0" w:color="auto"/>
                <w:bottom w:val="none" w:sz="0" w:space="0" w:color="auto"/>
                <w:right w:val="none" w:sz="0" w:space="0" w:color="auto"/>
              </w:divBdr>
            </w:div>
            <w:div w:id="258218803">
              <w:marLeft w:val="0"/>
              <w:marRight w:val="0"/>
              <w:marTop w:val="0"/>
              <w:marBottom w:val="0"/>
              <w:divBdr>
                <w:top w:val="none" w:sz="0" w:space="0" w:color="auto"/>
                <w:left w:val="none" w:sz="0" w:space="0" w:color="auto"/>
                <w:bottom w:val="none" w:sz="0" w:space="0" w:color="auto"/>
                <w:right w:val="none" w:sz="0" w:space="0" w:color="auto"/>
              </w:divBdr>
            </w:div>
            <w:div w:id="90394879">
              <w:marLeft w:val="0"/>
              <w:marRight w:val="0"/>
              <w:marTop w:val="0"/>
              <w:marBottom w:val="0"/>
              <w:divBdr>
                <w:top w:val="none" w:sz="0" w:space="0" w:color="auto"/>
                <w:left w:val="none" w:sz="0" w:space="0" w:color="auto"/>
                <w:bottom w:val="none" w:sz="0" w:space="0" w:color="auto"/>
                <w:right w:val="none" w:sz="0" w:space="0" w:color="auto"/>
              </w:divBdr>
            </w:div>
            <w:div w:id="1851792927">
              <w:marLeft w:val="0"/>
              <w:marRight w:val="0"/>
              <w:marTop w:val="0"/>
              <w:marBottom w:val="0"/>
              <w:divBdr>
                <w:top w:val="none" w:sz="0" w:space="0" w:color="auto"/>
                <w:left w:val="none" w:sz="0" w:space="0" w:color="auto"/>
                <w:bottom w:val="none" w:sz="0" w:space="0" w:color="auto"/>
                <w:right w:val="none" w:sz="0" w:space="0" w:color="auto"/>
              </w:divBdr>
            </w:div>
            <w:div w:id="357505416">
              <w:marLeft w:val="0"/>
              <w:marRight w:val="0"/>
              <w:marTop w:val="0"/>
              <w:marBottom w:val="0"/>
              <w:divBdr>
                <w:top w:val="none" w:sz="0" w:space="0" w:color="auto"/>
                <w:left w:val="none" w:sz="0" w:space="0" w:color="auto"/>
                <w:bottom w:val="none" w:sz="0" w:space="0" w:color="auto"/>
                <w:right w:val="none" w:sz="0" w:space="0" w:color="auto"/>
              </w:divBdr>
            </w:div>
            <w:div w:id="334958895">
              <w:marLeft w:val="0"/>
              <w:marRight w:val="0"/>
              <w:marTop w:val="0"/>
              <w:marBottom w:val="0"/>
              <w:divBdr>
                <w:top w:val="none" w:sz="0" w:space="0" w:color="auto"/>
                <w:left w:val="none" w:sz="0" w:space="0" w:color="auto"/>
                <w:bottom w:val="none" w:sz="0" w:space="0" w:color="auto"/>
                <w:right w:val="none" w:sz="0" w:space="0" w:color="auto"/>
              </w:divBdr>
            </w:div>
            <w:div w:id="918977368">
              <w:marLeft w:val="0"/>
              <w:marRight w:val="0"/>
              <w:marTop w:val="0"/>
              <w:marBottom w:val="0"/>
              <w:divBdr>
                <w:top w:val="none" w:sz="0" w:space="0" w:color="auto"/>
                <w:left w:val="none" w:sz="0" w:space="0" w:color="auto"/>
                <w:bottom w:val="none" w:sz="0" w:space="0" w:color="auto"/>
                <w:right w:val="none" w:sz="0" w:space="0" w:color="auto"/>
              </w:divBdr>
            </w:div>
            <w:div w:id="466432427">
              <w:marLeft w:val="0"/>
              <w:marRight w:val="0"/>
              <w:marTop w:val="0"/>
              <w:marBottom w:val="0"/>
              <w:divBdr>
                <w:top w:val="none" w:sz="0" w:space="0" w:color="auto"/>
                <w:left w:val="none" w:sz="0" w:space="0" w:color="auto"/>
                <w:bottom w:val="none" w:sz="0" w:space="0" w:color="auto"/>
                <w:right w:val="none" w:sz="0" w:space="0" w:color="auto"/>
              </w:divBdr>
            </w:div>
            <w:div w:id="313607788">
              <w:marLeft w:val="0"/>
              <w:marRight w:val="0"/>
              <w:marTop w:val="0"/>
              <w:marBottom w:val="0"/>
              <w:divBdr>
                <w:top w:val="none" w:sz="0" w:space="0" w:color="auto"/>
                <w:left w:val="none" w:sz="0" w:space="0" w:color="auto"/>
                <w:bottom w:val="none" w:sz="0" w:space="0" w:color="auto"/>
                <w:right w:val="none" w:sz="0" w:space="0" w:color="auto"/>
              </w:divBdr>
            </w:div>
            <w:div w:id="1050154391">
              <w:marLeft w:val="0"/>
              <w:marRight w:val="0"/>
              <w:marTop w:val="0"/>
              <w:marBottom w:val="0"/>
              <w:divBdr>
                <w:top w:val="none" w:sz="0" w:space="0" w:color="auto"/>
                <w:left w:val="none" w:sz="0" w:space="0" w:color="auto"/>
                <w:bottom w:val="none" w:sz="0" w:space="0" w:color="auto"/>
                <w:right w:val="none" w:sz="0" w:space="0" w:color="auto"/>
              </w:divBdr>
            </w:div>
            <w:div w:id="1376195169">
              <w:marLeft w:val="0"/>
              <w:marRight w:val="0"/>
              <w:marTop w:val="0"/>
              <w:marBottom w:val="0"/>
              <w:divBdr>
                <w:top w:val="none" w:sz="0" w:space="0" w:color="auto"/>
                <w:left w:val="none" w:sz="0" w:space="0" w:color="auto"/>
                <w:bottom w:val="none" w:sz="0" w:space="0" w:color="auto"/>
                <w:right w:val="none" w:sz="0" w:space="0" w:color="auto"/>
              </w:divBdr>
            </w:div>
            <w:div w:id="396785425">
              <w:marLeft w:val="0"/>
              <w:marRight w:val="0"/>
              <w:marTop w:val="0"/>
              <w:marBottom w:val="0"/>
              <w:divBdr>
                <w:top w:val="none" w:sz="0" w:space="0" w:color="auto"/>
                <w:left w:val="none" w:sz="0" w:space="0" w:color="auto"/>
                <w:bottom w:val="none" w:sz="0" w:space="0" w:color="auto"/>
                <w:right w:val="none" w:sz="0" w:space="0" w:color="auto"/>
              </w:divBdr>
            </w:div>
            <w:div w:id="1734812006">
              <w:marLeft w:val="0"/>
              <w:marRight w:val="0"/>
              <w:marTop w:val="0"/>
              <w:marBottom w:val="0"/>
              <w:divBdr>
                <w:top w:val="none" w:sz="0" w:space="0" w:color="auto"/>
                <w:left w:val="none" w:sz="0" w:space="0" w:color="auto"/>
                <w:bottom w:val="none" w:sz="0" w:space="0" w:color="auto"/>
                <w:right w:val="none" w:sz="0" w:space="0" w:color="auto"/>
              </w:divBdr>
            </w:div>
            <w:div w:id="1350908072">
              <w:marLeft w:val="0"/>
              <w:marRight w:val="0"/>
              <w:marTop w:val="0"/>
              <w:marBottom w:val="0"/>
              <w:divBdr>
                <w:top w:val="none" w:sz="0" w:space="0" w:color="auto"/>
                <w:left w:val="none" w:sz="0" w:space="0" w:color="auto"/>
                <w:bottom w:val="none" w:sz="0" w:space="0" w:color="auto"/>
                <w:right w:val="none" w:sz="0" w:space="0" w:color="auto"/>
              </w:divBdr>
            </w:div>
            <w:div w:id="799684777">
              <w:marLeft w:val="0"/>
              <w:marRight w:val="0"/>
              <w:marTop w:val="0"/>
              <w:marBottom w:val="0"/>
              <w:divBdr>
                <w:top w:val="none" w:sz="0" w:space="0" w:color="auto"/>
                <w:left w:val="none" w:sz="0" w:space="0" w:color="auto"/>
                <w:bottom w:val="none" w:sz="0" w:space="0" w:color="auto"/>
                <w:right w:val="none" w:sz="0" w:space="0" w:color="auto"/>
              </w:divBdr>
            </w:div>
            <w:div w:id="1332678069">
              <w:marLeft w:val="0"/>
              <w:marRight w:val="0"/>
              <w:marTop w:val="0"/>
              <w:marBottom w:val="0"/>
              <w:divBdr>
                <w:top w:val="none" w:sz="0" w:space="0" w:color="auto"/>
                <w:left w:val="none" w:sz="0" w:space="0" w:color="auto"/>
                <w:bottom w:val="none" w:sz="0" w:space="0" w:color="auto"/>
                <w:right w:val="none" w:sz="0" w:space="0" w:color="auto"/>
              </w:divBdr>
            </w:div>
            <w:div w:id="1880360210">
              <w:marLeft w:val="0"/>
              <w:marRight w:val="0"/>
              <w:marTop w:val="0"/>
              <w:marBottom w:val="0"/>
              <w:divBdr>
                <w:top w:val="none" w:sz="0" w:space="0" w:color="auto"/>
                <w:left w:val="none" w:sz="0" w:space="0" w:color="auto"/>
                <w:bottom w:val="none" w:sz="0" w:space="0" w:color="auto"/>
                <w:right w:val="none" w:sz="0" w:space="0" w:color="auto"/>
              </w:divBdr>
            </w:div>
            <w:div w:id="155388938">
              <w:marLeft w:val="0"/>
              <w:marRight w:val="0"/>
              <w:marTop w:val="0"/>
              <w:marBottom w:val="0"/>
              <w:divBdr>
                <w:top w:val="none" w:sz="0" w:space="0" w:color="auto"/>
                <w:left w:val="none" w:sz="0" w:space="0" w:color="auto"/>
                <w:bottom w:val="none" w:sz="0" w:space="0" w:color="auto"/>
                <w:right w:val="none" w:sz="0" w:space="0" w:color="auto"/>
              </w:divBdr>
            </w:div>
            <w:div w:id="1690905985">
              <w:marLeft w:val="0"/>
              <w:marRight w:val="0"/>
              <w:marTop w:val="0"/>
              <w:marBottom w:val="0"/>
              <w:divBdr>
                <w:top w:val="none" w:sz="0" w:space="0" w:color="auto"/>
                <w:left w:val="none" w:sz="0" w:space="0" w:color="auto"/>
                <w:bottom w:val="none" w:sz="0" w:space="0" w:color="auto"/>
                <w:right w:val="none" w:sz="0" w:space="0" w:color="auto"/>
              </w:divBdr>
            </w:div>
            <w:div w:id="1196969617">
              <w:marLeft w:val="0"/>
              <w:marRight w:val="0"/>
              <w:marTop w:val="0"/>
              <w:marBottom w:val="0"/>
              <w:divBdr>
                <w:top w:val="none" w:sz="0" w:space="0" w:color="auto"/>
                <w:left w:val="none" w:sz="0" w:space="0" w:color="auto"/>
                <w:bottom w:val="none" w:sz="0" w:space="0" w:color="auto"/>
                <w:right w:val="none" w:sz="0" w:space="0" w:color="auto"/>
              </w:divBdr>
            </w:div>
            <w:div w:id="681397106">
              <w:marLeft w:val="0"/>
              <w:marRight w:val="0"/>
              <w:marTop w:val="0"/>
              <w:marBottom w:val="0"/>
              <w:divBdr>
                <w:top w:val="none" w:sz="0" w:space="0" w:color="auto"/>
                <w:left w:val="none" w:sz="0" w:space="0" w:color="auto"/>
                <w:bottom w:val="none" w:sz="0" w:space="0" w:color="auto"/>
                <w:right w:val="none" w:sz="0" w:space="0" w:color="auto"/>
              </w:divBdr>
            </w:div>
            <w:div w:id="31654559">
              <w:marLeft w:val="0"/>
              <w:marRight w:val="0"/>
              <w:marTop w:val="0"/>
              <w:marBottom w:val="0"/>
              <w:divBdr>
                <w:top w:val="none" w:sz="0" w:space="0" w:color="auto"/>
                <w:left w:val="none" w:sz="0" w:space="0" w:color="auto"/>
                <w:bottom w:val="none" w:sz="0" w:space="0" w:color="auto"/>
                <w:right w:val="none" w:sz="0" w:space="0" w:color="auto"/>
              </w:divBdr>
            </w:div>
            <w:div w:id="69664872">
              <w:marLeft w:val="0"/>
              <w:marRight w:val="0"/>
              <w:marTop w:val="0"/>
              <w:marBottom w:val="0"/>
              <w:divBdr>
                <w:top w:val="none" w:sz="0" w:space="0" w:color="auto"/>
                <w:left w:val="none" w:sz="0" w:space="0" w:color="auto"/>
                <w:bottom w:val="none" w:sz="0" w:space="0" w:color="auto"/>
                <w:right w:val="none" w:sz="0" w:space="0" w:color="auto"/>
              </w:divBdr>
            </w:div>
            <w:div w:id="359478791">
              <w:marLeft w:val="0"/>
              <w:marRight w:val="0"/>
              <w:marTop w:val="0"/>
              <w:marBottom w:val="0"/>
              <w:divBdr>
                <w:top w:val="none" w:sz="0" w:space="0" w:color="auto"/>
                <w:left w:val="none" w:sz="0" w:space="0" w:color="auto"/>
                <w:bottom w:val="none" w:sz="0" w:space="0" w:color="auto"/>
                <w:right w:val="none" w:sz="0" w:space="0" w:color="auto"/>
              </w:divBdr>
            </w:div>
            <w:div w:id="1150437672">
              <w:marLeft w:val="0"/>
              <w:marRight w:val="0"/>
              <w:marTop w:val="0"/>
              <w:marBottom w:val="0"/>
              <w:divBdr>
                <w:top w:val="none" w:sz="0" w:space="0" w:color="auto"/>
                <w:left w:val="none" w:sz="0" w:space="0" w:color="auto"/>
                <w:bottom w:val="none" w:sz="0" w:space="0" w:color="auto"/>
                <w:right w:val="none" w:sz="0" w:space="0" w:color="auto"/>
              </w:divBdr>
            </w:div>
            <w:div w:id="598830412">
              <w:marLeft w:val="0"/>
              <w:marRight w:val="0"/>
              <w:marTop w:val="0"/>
              <w:marBottom w:val="0"/>
              <w:divBdr>
                <w:top w:val="none" w:sz="0" w:space="0" w:color="auto"/>
                <w:left w:val="none" w:sz="0" w:space="0" w:color="auto"/>
                <w:bottom w:val="none" w:sz="0" w:space="0" w:color="auto"/>
                <w:right w:val="none" w:sz="0" w:space="0" w:color="auto"/>
              </w:divBdr>
            </w:div>
            <w:div w:id="441145101">
              <w:marLeft w:val="0"/>
              <w:marRight w:val="0"/>
              <w:marTop w:val="0"/>
              <w:marBottom w:val="0"/>
              <w:divBdr>
                <w:top w:val="none" w:sz="0" w:space="0" w:color="auto"/>
                <w:left w:val="none" w:sz="0" w:space="0" w:color="auto"/>
                <w:bottom w:val="none" w:sz="0" w:space="0" w:color="auto"/>
                <w:right w:val="none" w:sz="0" w:space="0" w:color="auto"/>
              </w:divBdr>
            </w:div>
            <w:div w:id="985546790">
              <w:marLeft w:val="0"/>
              <w:marRight w:val="0"/>
              <w:marTop w:val="0"/>
              <w:marBottom w:val="0"/>
              <w:divBdr>
                <w:top w:val="none" w:sz="0" w:space="0" w:color="auto"/>
                <w:left w:val="none" w:sz="0" w:space="0" w:color="auto"/>
                <w:bottom w:val="none" w:sz="0" w:space="0" w:color="auto"/>
                <w:right w:val="none" w:sz="0" w:space="0" w:color="auto"/>
              </w:divBdr>
            </w:div>
            <w:div w:id="46026742">
              <w:marLeft w:val="0"/>
              <w:marRight w:val="0"/>
              <w:marTop w:val="0"/>
              <w:marBottom w:val="0"/>
              <w:divBdr>
                <w:top w:val="none" w:sz="0" w:space="0" w:color="auto"/>
                <w:left w:val="none" w:sz="0" w:space="0" w:color="auto"/>
                <w:bottom w:val="none" w:sz="0" w:space="0" w:color="auto"/>
                <w:right w:val="none" w:sz="0" w:space="0" w:color="auto"/>
              </w:divBdr>
            </w:div>
            <w:div w:id="5706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831">
      <w:bodyDiv w:val="1"/>
      <w:marLeft w:val="0"/>
      <w:marRight w:val="0"/>
      <w:marTop w:val="0"/>
      <w:marBottom w:val="0"/>
      <w:divBdr>
        <w:top w:val="none" w:sz="0" w:space="0" w:color="auto"/>
        <w:left w:val="none" w:sz="0" w:space="0" w:color="auto"/>
        <w:bottom w:val="none" w:sz="0" w:space="0" w:color="auto"/>
        <w:right w:val="none" w:sz="0" w:space="0" w:color="auto"/>
      </w:divBdr>
    </w:div>
    <w:div w:id="102617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kamen.valchanov@papwor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7985E-9966-484E-A9DC-75601987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7314</Words>
  <Characters>41693</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Papworth Hospital NHS Foundation Trust</Company>
  <LinksUpToDate>false</LinksUpToDate>
  <CharactersWithSpaces>48910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Ivett Blaskovics</dc:creator>
  <cp:lastModifiedBy>Na Ma</cp:lastModifiedBy>
  <cp:revision>2</cp:revision>
  <cp:lastPrinted>2016-06-14T10:39:00Z</cp:lastPrinted>
  <dcterms:created xsi:type="dcterms:W3CDTF">2016-11-01T23:54:00Z</dcterms:created>
  <dcterms:modified xsi:type="dcterms:W3CDTF">2016-11-01T23:54:00Z</dcterms:modified>
</cp:coreProperties>
</file>