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190B3" w14:textId="77777777" w:rsidR="00807FFA" w:rsidRPr="00E71A05" w:rsidRDefault="00807FFA" w:rsidP="00AE356B">
      <w:pPr>
        <w:wordWrap/>
        <w:autoSpaceDE/>
        <w:autoSpaceDN/>
        <w:spacing w:after="0" w:line="360" w:lineRule="auto"/>
        <w:rPr>
          <w:rFonts w:ascii="Book Antiqua" w:eastAsia="Times New Roman" w:hAnsi="Book Antiqua" w:cs="SimSun"/>
          <w:i/>
          <w:sz w:val="24"/>
          <w:szCs w:val="24"/>
          <w:lang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437"/>
      <w:bookmarkStart w:id="13" w:name="OLE_LINK438"/>
      <w:bookmarkStart w:id="14" w:name="OLE_LINK1420"/>
      <w:bookmarkStart w:id="15" w:name="OLE_LINK1602"/>
      <w:bookmarkStart w:id="16" w:name="OLE_LINK2188"/>
      <w:bookmarkStart w:id="17" w:name="OLE_LINK2646"/>
      <w:bookmarkStart w:id="18" w:name="OLE_LINK2656"/>
      <w:bookmarkStart w:id="19" w:name="OLE_LINK45"/>
      <w:bookmarkStart w:id="20" w:name="OLE_LINK3003"/>
      <w:bookmarkStart w:id="21" w:name="OLE_LINK3029"/>
      <w:bookmarkStart w:id="22" w:name="OLE_LINK3222"/>
      <w:bookmarkStart w:id="23" w:name="OLE_LINK3247"/>
      <w:bookmarkStart w:id="24" w:name="OLE_LINK3655"/>
      <w:bookmarkStart w:id="25" w:name="OLE_LINK99"/>
      <w:bookmarkStart w:id="26" w:name="OLE_LINK3745"/>
      <w:bookmarkStart w:id="27" w:name="OLE_LINK191"/>
      <w:bookmarkStart w:id="28" w:name="OLE_LINK192"/>
      <w:bookmarkStart w:id="29" w:name="OLE_LINK368"/>
      <w:bookmarkStart w:id="30" w:name="OLE_LINK1406"/>
      <w:bookmarkStart w:id="31" w:name="OLE_LINK2941"/>
      <w:bookmarkStart w:id="32" w:name="OLE_LINK2971"/>
      <w:bookmarkStart w:id="33" w:name="OLE_LINK3100"/>
      <w:bookmarkStart w:id="34" w:name="OLE_LINK3158"/>
      <w:bookmarkStart w:id="35" w:name="OLE_LINK3295"/>
      <w:bookmarkStart w:id="36" w:name="OLE_LINK97"/>
      <w:bookmarkStart w:id="37" w:name="OLE_LINK203"/>
      <w:bookmarkStart w:id="38" w:name="OLE_LINK204"/>
      <w:r w:rsidRPr="00E71A05">
        <w:rPr>
          <w:rFonts w:ascii="Book Antiqua" w:eastAsia="Times New Roman" w:hAnsi="Book Antiqua" w:cs="SimSun"/>
          <w:b/>
          <w:sz w:val="24"/>
          <w:szCs w:val="24"/>
          <w:lang w:eastAsia="zh-CN"/>
        </w:rPr>
        <w:t xml:space="preserve">Name of journal: </w:t>
      </w:r>
      <w:bookmarkStart w:id="39" w:name="OLE_LINK335"/>
      <w:bookmarkStart w:id="40" w:name="OLE_LINK1068"/>
      <w:bookmarkStart w:id="41" w:name="OLE_LINK696"/>
      <w:bookmarkStart w:id="42" w:name="OLE_LINK661"/>
      <w:bookmarkStart w:id="43" w:name="OLE_LINK645"/>
      <w:bookmarkStart w:id="44" w:name="OLE_LINK719"/>
      <w:bookmarkStart w:id="45" w:name="OLE_LINK718"/>
      <w:r w:rsidRPr="00E71A05">
        <w:rPr>
          <w:rFonts w:ascii="Book Antiqua" w:eastAsia="Times New Roman" w:hAnsi="Book Antiqua" w:cs="SimSun"/>
          <w:i/>
          <w:kern w:val="0"/>
          <w:sz w:val="24"/>
          <w:szCs w:val="21"/>
          <w:lang w:eastAsia="zh-CN"/>
        </w:rPr>
        <w:t>World Journal of Gastroenterology</w:t>
      </w:r>
      <w:bookmarkEnd w:id="39"/>
      <w:bookmarkEnd w:id="40"/>
      <w:bookmarkEnd w:id="41"/>
      <w:bookmarkEnd w:id="42"/>
      <w:bookmarkEnd w:id="43"/>
      <w:bookmarkEnd w:id="44"/>
      <w:bookmarkEnd w:id="45"/>
    </w:p>
    <w:p w14:paraId="5D391717" w14:textId="178AD54B" w:rsidR="00807FFA" w:rsidRPr="00E71A05" w:rsidRDefault="00807FFA" w:rsidP="00AE356B">
      <w:pPr>
        <w:wordWrap/>
        <w:autoSpaceDE/>
        <w:autoSpaceDN/>
        <w:spacing w:after="0" w:line="360" w:lineRule="auto"/>
        <w:rPr>
          <w:rFonts w:ascii="Book Antiqua" w:eastAsia="Times New Roman" w:hAnsi="Book Antiqua" w:cs="SimSun"/>
          <w:b/>
          <w:i/>
          <w:sz w:val="24"/>
          <w:szCs w:val="24"/>
          <w:lang w:eastAsia="zh-CN"/>
        </w:rPr>
      </w:pPr>
      <w:bookmarkStart w:id="46" w:name="OLE_LINK2694"/>
      <w:bookmarkStart w:id="47" w:name="OLE_LINK21"/>
      <w:bookmarkStart w:id="48" w:name="OLE_LINK19"/>
      <w:r w:rsidRPr="00E71A05">
        <w:rPr>
          <w:rFonts w:ascii="Book Antiqua" w:eastAsia="SimSun" w:hAnsi="Book Antiqua" w:cs="Arial"/>
          <w:b/>
          <w:sz w:val="24"/>
          <w:szCs w:val="24"/>
          <w:lang w:val="en" w:eastAsia="zh-CN"/>
        </w:rPr>
        <w:t xml:space="preserve">ESPS Manuscript NO: </w:t>
      </w:r>
      <w:r w:rsidRPr="00E71A05">
        <w:rPr>
          <w:rFonts w:ascii="Book Antiqua" w:eastAsia="SimSun" w:hAnsi="Book Antiqua" w:cs="Arial" w:hint="eastAsia"/>
          <w:b/>
          <w:sz w:val="24"/>
          <w:szCs w:val="24"/>
          <w:lang w:val="en" w:eastAsia="zh-CN"/>
        </w:rPr>
        <w:t>28956</w:t>
      </w:r>
    </w:p>
    <w:p w14:paraId="7237B521" w14:textId="77777777" w:rsidR="00807FFA" w:rsidRPr="00E71A05" w:rsidRDefault="00807FFA" w:rsidP="00AE356B">
      <w:pPr>
        <w:wordWrap/>
        <w:autoSpaceDE/>
        <w:autoSpaceDN/>
        <w:spacing w:after="0" w:line="360" w:lineRule="auto"/>
        <w:rPr>
          <w:rFonts w:ascii="Book Antiqua" w:eastAsia="SimSun" w:hAnsi="Book Antiqua"/>
          <w:b/>
          <w:kern w:val="0"/>
          <w:sz w:val="24"/>
          <w:szCs w:val="24"/>
          <w:lang w:eastAsia="zh-CN"/>
        </w:rPr>
      </w:pPr>
      <w:bookmarkStart w:id="49" w:name="OLE_LINK2244"/>
      <w:bookmarkStart w:id="50" w:name="OLE_LINK2067"/>
      <w:bookmarkStart w:id="51" w:name="OLE_LINK2119"/>
      <w:bookmarkStart w:id="52" w:name="OLE_LINK2062"/>
      <w:bookmarkStart w:id="53" w:name="OLE_LINK1937"/>
      <w:bookmarkStart w:id="54" w:name="OLE_LINK1904"/>
      <w:bookmarkStart w:id="55" w:name="OLE_LINK1867"/>
      <w:bookmarkStart w:id="56" w:name="OLE_LINK1933"/>
      <w:bookmarkStart w:id="57" w:name="OLE_LINK1908"/>
      <w:bookmarkStart w:id="58" w:name="OLE_LINK1785"/>
      <w:bookmarkStart w:id="59" w:name="OLE_LINK1717"/>
      <w:bookmarkStart w:id="60" w:name="OLE_LINK1929"/>
      <w:bookmarkStart w:id="61" w:name="OLE_LINK1893"/>
      <w:bookmarkStart w:id="62" w:name="OLE_LINK1715"/>
      <w:bookmarkStart w:id="63" w:name="OLE_LINK1638"/>
      <w:bookmarkStart w:id="64" w:name="OLE_LINK1379"/>
      <w:bookmarkStart w:id="65" w:name="OLE_LINK1489"/>
      <w:bookmarkStart w:id="66" w:name="OLE_LINK1378"/>
      <w:bookmarkStart w:id="67" w:name="OLE_LINK1616"/>
      <w:bookmarkStart w:id="68" w:name="OLE_LINK1400"/>
      <w:bookmarkStart w:id="69" w:name="OLE_LINK1367"/>
      <w:bookmarkStart w:id="70" w:name="OLE_LINK1333"/>
      <w:bookmarkStart w:id="71" w:name="OLE_LINK1165"/>
      <w:bookmarkStart w:id="72" w:name="OLE_LINK1064"/>
      <w:bookmarkStart w:id="73" w:name="OLE_LINK1191"/>
      <w:bookmarkStart w:id="74" w:name="OLE_LINK950"/>
      <w:bookmarkStart w:id="75" w:name="OLE_LINK1029"/>
      <w:bookmarkStart w:id="76" w:name="OLE_LINK870"/>
      <w:bookmarkStart w:id="77" w:name="OLE_LINK1021"/>
      <w:bookmarkStart w:id="78" w:name="OLE_LINK897"/>
      <w:bookmarkStart w:id="79" w:name="OLE_LINK965"/>
      <w:bookmarkStart w:id="80" w:name="OLE_LINK863"/>
      <w:bookmarkStart w:id="81" w:name="OLE_LINK1072"/>
      <w:bookmarkStart w:id="82" w:name="OLE_LINK888"/>
      <w:bookmarkStart w:id="83" w:name="OLE_LINK887"/>
      <w:bookmarkStart w:id="84" w:name="OLE_LINK886"/>
      <w:bookmarkStart w:id="85" w:name="OLE_LINK3"/>
      <w:bookmarkStart w:id="86" w:name="OLE_LINK4"/>
      <w:bookmarkStart w:id="87" w:name="OLE_LINK3045"/>
      <w:bookmarkStart w:id="88" w:name="OLE_LINK5"/>
      <w:bookmarkEnd w:id="0"/>
      <w:bookmarkEnd w:id="1"/>
      <w:bookmarkEnd w:id="2"/>
      <w:bookmarkEnd w:id="46"/>
      <w:bookmarkEnd w:id="47"/>
      <w:bookmarkEnd w:id="48"/>
      <w:r w:rsidRPr="00E71A05">
        <w:rPr>
          <w:rFonts w:ascii="Book Antiqua" w:eastAsia="SimSun" w:hAnsi="Book Antiqua"/>
          <w:b/>
          <w:sz w:val="24"/>
          <w:szCs w:val="24"/>
          <w:lang w:eastAsia="zh-CN"/>
        </w:rPr>
        <w:t>Manuscript Type</w:t>
      </w:r>
      <w:bookmarkEnd w:id="3"/>
      <w:bookmarkEnd w:id="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E71A05">
        <w:rPr>
          <w:rFonts w:ascii="Book Antiqua" w:eastAsia="SimSun" w:hAnsi="Book Antiqua"/>
          <w:b/>
          <w:kern w:val="0"/>
          <w:sz w:val="24"/>
          <w:szCs w:val="24"/>
          <w:lang w:eastAsia="zh-CN"/>
        </w:rPr>
        <w:t>:</w:t>
      </w:r>
      <w:bookmarkStart w:id="89" w:name="OLE_LINK75"/>
      <w:bookmarkEnd w:id="5"/>
      <w:bookmarkEnd w:id="6"/>
      <w:bookmarkEnd w:id="7"/>
      <w:r w:rsidRPr="00E71A05">
        <w:rPr>
          <w:rFonts w:ascii="Book Antiqua" w:eastAsia="SimSun" w:hAnsi="Book Antiqua"/>
          <w:b/>
          <w:kern w:val="0"/>
          <w:sz w:val="24"/>
          <w:szCs w:val="24"/>
          <w:lang w:eastAsia="zh-CN"/>
        </w:rPr>
        <w:t xml:space="preserve"> </w:t>
      </w:r>
      <w:bookmarkStart w:id="90" w:name="OLE_LINK3525"/>
      <w:bookmarkStart w:id="91" w:name="OLE_LINK70"/>
      <w:bookmarkStart w:id="92" w:name="OLE_LINK3165"/>
      <w:bookmarkStart w:id="93" w:name="OLE_LINK3164"/>
      <w:bookmarkStart w:id="94" w:name="OLE_LINK79"/>
      <w:bookmarkStart w:id="95" w:name="OLE_LINK37"/>
      <w:bookmarkStart w:id="96" w:name="OLE_LINK1386"/>
      <w:bookmarkStart w:id="97" w:name="OLE_LINK8"/>
      <w:bookmarkStart w:id="98" w:name="OLE_LINK7"/>
      <w:bookmarkEnd w:id="8"/>
      <w:bookmarkEnd w:id="9"/>
      <w:bookmarkEnd w:id="10"/>
      <w:bookmarkEnd w:id="11"/>
      <w:bookmarkEnd w:id="85"/>
      <w:bookmarkEnd w:id="86"/>
      <w:r w:rsidRPr="00E71A05">
        <w:rPr>
          <w:rFonts w:ascii="Book Antiqua" w:eastAsia="SimSun" w:hAnsi="Book Antiqua"/>
          <w:b/>
          <w:kern w:val="0"/>
          <w:sz w:val="24"/>
          <w:szCs w:val="24"/>
          <w:lang w:eastAsia="zh-CN"/>
        </w:rPr>
        <w:t>ORIGINAL ARTICLE</w:t>
      </w:r>
      <w:bookmarkEnd w:id="89"/>
      <w:bookmarkEnd w:id="90"/>
      <w:bookmarkEnd w:id="91"/>
      <w:bookmarkEnd w:id="92"/>
      <w:bookmarkEnd w:id="93"/>
    </w:p>
    <w:p w14:paraId="44256727" w14:textId="77777777" w:rsidR="00807FFA" w:rsidRPr="00E71A05" w:rsidRDefault="00807FFA" w:rsidP="00AE356B">
      <w:pPr>
        <w:wordWrap/>
        <w:autoSpaceDE/>
        <w:autoSpaceDN/>
        <w:spacing w:after="0" w:line="360" w:lineRule="auto"/>
        <w:rPr>
          <w:rFonts w:ascii="Book Antiqua" w:eastAsia="SimSun" w:hAnsi="Book Antiqua"/>
          <w:b/>
          <w:sz w:val="24"/>
          <w:szCs w:val="24"/>
          <w:lang w:eastAsia="zh-CN"/>
        </w:rPr>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87"/>
    <w:bookmarkEnd w:id="88"/>
    <w:bookmarkEnd w:id="94"/>
    <w:bookmarkEnd w:id="95"/>
    <w:bookmarkEnd w:id="96"/>
    <w:bookmarkEnd w:id="97"/>
    <w:bookmarkEnd w:id="98"/>
    <w:p w14:paraId="5E2CA2C8" w14:textId="0829FF7E" w:rsidR="00807FFA" w:rsidRPr="00E71A05" w:rsidRDefault="00807FFA" w:rsidP="00AE356B">
      <w:pPr>
        <w:wordWrap/>
        <w:autoSpaceDE/>
        <w:autoSpaceDN/>
        <w:spacing w:after="0" w:line="360" w:lineRule="auto"/>
        <w:rPr>
          <w:rFonts w:ascii="Book Antiqua" w:eastAsia="YouYuan" w:hAnsi="Book Antiqua"/>
          <w:b/>
          <w:i/>
          <w:sz w:val="24"/>
          <w:szCs w:val="24"/>
          <w:lang w:eastAsia="zh-CN"/>
        </w:rPr>
      </w:pPr>
      <w:r w:rsidRPr="00E71A05">
        <w:rPr>
          <w:rFonts w:ascii="Book Antiqua" w:eastAsia="YouYuan" w:hAnsi="Book Antiqua" w:hint="eastAsia"/>
          <w:b/>
          <w:i/>
          <w:sz w:val="24"/>
          <w:szCs w:val="24"/>
          <w:lang w:eastAsia="zh-CN"/>
        </w:rPr>
        <w:t>Retrospective</w:t>
      </w:r>
      <w:r w:rsidRPr="00E71A05">
        <w:rPr>
          <w:rFonts w:ascii="Book Antiqua" w:eastAsia="YouYuan" w:hAnsi="Book Antiqua"/>
          <w:b/>
          <w:i/>
          <w:sz w:val="24"/>
          <w:szCs w:val="24"/>
          <w:lang w:eastAsia="zh-CN"/>
        </w:rPr>
        <w:t xml:space="preserve"> Study</w:t>
      </w:r>
    </w:p>
    <w:p w14:paraId="7CBED3F1" w14:textId="77BC1B54" w:rsidR="00822D04" w:rsidRPr="00E71A05" w:rsidRDefault="00822D04" w:rsidP="00AE356B">
      <w:pPr>
        <w:wordWrap/>
        <w:adjustRightInd w:val="0"/>
        <w:snapToGrid w:val="0"/>
        <w:spacing w:after="0" w:line="360" w:lineRule="auto"/>
        <w:rPr>
          <w:rFonts w:ascii="Book Antiqua" w:eastAsia="Malgun Gothic" w:hAnsi="Book Antiqua"/>
          <w:b/>
          <w:kern w:val="0"/>
          <w:sz w:val="24"/>
          <w:szCs w:val="24"/>
        </w:rPr>
      </w:pPr>
      <w:bookmarkStart w:id="99" w:name="OLE_LINK3648"/>
      <w:bookmarkStart w:id="100" w:name="OLE_LINK3649"/>
      <w:bookmarkEnd w:id="27"/>
      <w:bookmarkEnd w:id="28"/>
      <w:bookmarkEnd w:id="29"/>
      <w:bookmarkEnd w:id="30"/>
      <w:bookmarkEnd w:id="31"/>
      <w:bookmarkEnd w:id="32"/>
      <w:bookmarkEnd w:id="33"/>
      <w:bookmarkEnd w:id="34"/>
      <w:bookmarkEnd w:id="35"/>
      <w:bookmarkEnd w:id="36"/>
      <w:bookmarkEnd w:id="37"/>
      <w:bookmarkEnd w:id="38"/>
      <w:r w:rsidRPr="00E71A05">
        <w:rPr>
          <w:rFonts w:ascii="Book Antiqua" w:eastAsia="Malgun Gothic" w:hAnsi="Book Antiqua"/>
          <w:b/>
          <w:kern w:val="0"/>
          <w:sz w:val="24"/>
          <w:szCs w:val="24"/>
        </w:rPr>
        <w:t xml:space="preserve">Association between </w:t>
      </w:r>
      <w:r w:rsidRPr="00E71A05">
        <w:rPr>
          <w:rFonts w:ascii="Book Antiqua" w:eastAsia="Malgun Gothic" w:hAnsi="Book Antiqua"/>
          <w:b/>
          <w:i/>
          <w:kern w:val="0"/>
          <w:sz w:val="24"/>
          <w:szCs w:val="24"/>
        </w:rPr>
        <w:t xml:space="preserve">Helicobacter </w:t>
      </w:r>
      <w:r w:rsidR="00D33F60" w:rsidRPr="00E71A05">
        <w:rPr>
          <w:rFonts w:ascii="Book Antiqua" w:eastAsia="Malgun Gothic" w:hAnsi="Book Antiqua"/>
          <w:b/>
          <w:i/>
          <w:kern w:val="0"/>
          <w:sz w:val="24"/>
          <w:szCs w:val="24"/>
        </w:rPr>
        <w:t>pylori</w:t>
      </w:r>
      <w:r w:rsidRPr="00E71A05">
        <w:rPr>
          <w:rFonts w:ascii="Book Antiqua" w:eastAsia="Malgun Gothic" w:hAnsi="Book Antiqua"/>
          <w:b/>
          <w:i/>
          <w:kern w:val="0"/>
          <w:sz w:val="24"/>
          <w:szCs w:val="24"/>
        </w:rPr>
        <w:t xml:space="preserve"> </w:t>
      </w:r>
      <w:r w:rsidRPr="00E71A05">
        <w:rPr>
          <w:rFonts w:ascii="Book Antiqua" w:eastAsia="Malgun Gothic" w:hAnsi="Book Antiqua"/>
          <w:b/>
          <w:kern w:val="0"/>
          <w:sz w:val="24"/>
          <w:szCs w:val="24"/>
        </w:rPr>
        <w:t>status and metachronous gastric cancer after endoscopic resection</w:t>
      </w:r>
    </w:p>
    <w:p w14:paraId="4A85EA4A" w14:textId="77777777" w:rsidR="001103C9" w:rsidRPr="00E71A05" w:rsidRDefault="001103C9" w:rsidP="0073632E">
      <w:pPr>
        <w:wordWrap/>
        <w:adjustRightInd w:val="0"/>
        <w:snapToGrid w:val="0"/>
        <w:spacing w:after="0" w:line="360" w:lineRule="auto"/>
        <w:rPr>
          <w:rFonts w:ascii="Book Antiqua" w:eastAsia="SimSun" w:hAnsi="Book Antiqua"/>
          <w:sz w:val="24"/>
          <w:szCs w:val="24"/>
          <w:lang w:eastAsia="zh-CN"/>
        </w:rPr>
      </w:pPr>
      <w:bookmarkStart w:id="101" w:name="OLE_LINK414"/>
      <w:bookmarkStart w:id="102" w:name="OLE_LINK419"/>
      <w:bookmarkStart w:id="103" w:name="OLE_LINK593"/>
      <w:bookmarkStart w:id="104" w:name="OLE_LINK1045"/>
      <w:bookmarkStart w:id="105" w:name="OLE_LINK527"/>
      <w:bookmarkStart w:id="106" w:name="OLE_LINK626"/>
      <w:bookmarkStart w:id="107" w:name="OLE_LINK698"/>
      <w:bookmarkStart w:id="108" w:name="OLE_LINK741"/>
      <w:bookmarkStart w:id="109" w:name="OLE_LINK1014"/>
      <w:bookmarkStart w:id="110" w:name="OLE_LINK1177"/>
      <w:bookmarkStart w:id="111" w:name="OLE_LINK1349"/>
      <w:bookmarkStart w:id="112" w:name="OLE_LINK278"/>
      <w:bookmarkStart w:id="113" w:name="OLE_LINK1405"/>
      <w:bookmarkStart w:id="114" w:name="OLE_LINK1789"/>
      <w:bookmarkStart w:id="115" w:name="OLE_LINK1875"/>
      <w:bookmarkStart w:id="116" w:name="OLE_LINK1950"/>
      <w:bookmarkStart w:id="117" w:name="OLE_LINK2077"/>
      <w:bookmarkStart w:id="118" w:name="OLE_LINK2232"/>
      <w:bookmarkStart w:id="119" w:name="OLE_LINK1989"/>
      <w:bookmarkStart w:id="120" w:name="OLE_LINK1990"/>
      <w:bookmarkStart w:id="121" w:name="OLE_LINK893"/>
      <w:bookmarkStart w:id="122" w:name="OLE_LINK256"/>
      <w:bookmarkStart w:id="123" w:name="OLE_LINK380"/>
      <w:bookmarkStart w:id="124" w:name="OLE_LINK1232"/>
      <w:bookmarkStart w:id="125" w:name="OLE_LINK282"/>
      <w:bookmarkStart w:id="126" w:name="OLE_LINK474"/>
      <w:bookmarkStart w:id="127" w:name="OLE_LINK1873"/>
      <w:bookmarkStart w:id="128" w:name="OLE_LINK1866"/>
      <w:bookmarkStart w:id="129" w:name="OLE_LINK1957"/>
      <w:bookmarkStart w:id="130" w:name="OLE_LINK2650"/>
      <w:bookmarkStart w:id="131" w:name="OLE_LINK2662"/>
      <w:bookmarkStart w:id="132" w:name="OLE_LINK2859"/>
      <w:bookmarkStart w:id="133" w:name="OLE_LINK2896"/>
      <w:bookmarkStart w:id="134" w:name="OLE_LINK2975"/>
      <w:bookmarkStart w:id="135" w:name="OLE_LINK2963"/>
      <w:bookmarkStart w:id="136" w:name="OLE_LINK3017"/>
      <w:bookmarkStart w:id="137" w:name="OLE_LINK3076"/>
      <w:bookmarkStart w:id="138" w:name="OLE_LINK3086"/>
      <w:bookmarkStart w:id="139" w:name="OLE_LINK3224"/>
      <w:bookmarkStart w:id="140" w:name="OLE_LINK3250"/>
      <w:bookmarkStart w:id="141" w:name="OLE_LINK3253"/>
      <w:bookmarkStart w:id="142" w:name="OLE_LINK3293"/>
      <w:bookmarkStart w:id="143" w:name="OLE_LINK3294"/>
      <w:bookmarkStart w:id="144" w:name="OLE_LINK3315"/>
      <w:bookmarkStart w:id="145" w:name="OLE_LINK3382"/>
      <w:bookmarkStart w:id="146" w:name="OLE_LINK3501"/>
      <w:bookmarkStart w:id="147" w:name="OLE_LINK3505"/>
      <w:bookmarkEnd w:id="99"/>
      <w:bookmarkEnd w:id="100"/>
    </w:p>
    <w:p w14:paraId="3FD5BC83" w14:textId="4812ED1C" w:rsidR="002572FB" w:rsidRPr="00E71A05" w:rsidRDefault="00623AD3" w:rsidP="0073632E">
      <w:pPr>
        <w:wordWrap/>
        <w:adjustRightInd w:val="0"/>
        <w:snapToGrid w:val="0"/>
        <w:spacing w:after="0" w:line="360" w:lineRule="auto"/>
        <w:rPr>
          <w:rFonts w:ascii="Book Antiqua" w:hAnsi="Book Antiqua"/>
          <w:sz w:val="24"/>
          <w:szCs w:val="24"/>
        </w:rPr>
      </w:pPr>
      <w:r w:rsidRPr="00E71A05">
        <w:rPr>
          <w:rFonts w:ascii="Book Antiqua" w:hAnsi="Book Antiqua"/>
          <w:sz w:val="24"/>
          <w:szCs w:val="24"/>
        </w:rPr>
        <w:t xml:space="preserve">Kim </w:t>
      </w:r>
      <w:r w:rsidRPr="00E71A05">
        <w:rPr>
          <w:rFonts w:ascii="Book Antiqua" w:eastAsia="SimSun" w:hAnsi="Book Antiqua" w:hint="eastAsia"/>
          <w:sz w:val="24"/>
          <w:szCs w:val="24"/>
          <w:lang w:eastAsia="zh-CN"/>
        </w:rPr>
        <w:t>SB</w:t>
      </w:r>
      <w:r w:rsidRPr="00E71A05">
        <w:rPr>
          <w:rFonts w:ascii="Book Antiqua" w:eastAsia="SimSun" w:hAnsi="Book Antiqua" w:hint="eastAsia"/>
          <w:i/>
          <w:sz w:val="24"/>
          <w:szCs w:val="24"/>
          <w:lang w:eastAsia="zh-CN"/>
        </w:rPr>
        <w:t xml:space="preserve"> et al. </w:t>
      </w:r>
      <w:r w:rsidR="00822D04" w:rsidRPr="00E71A05">
        <w:rPr>
          <w:rFonts w:ascii="Book Antiqua" w:hAnsi="Book Antiqua"/>
          <w:i/>
          <w:sz w:val="24"/>
          <w:szCs w:val="24"/>
        </w:rPr>
        <w:t xml:space="preserve">Helicobacter </w:t>
      </w:r>
      <w:r w:rsidR="00D33F60" w:rsidRPr="00E71A05">
        <w:rPr>
          <w:rFonts w:ascii="Book Antiqua" w:hAnsi="Book Antiqua"/>
          <w:i/>
          <w:sz w:val="24"/>
          <w:szCs w:val="24"/>
        </w:rPr>
        <w:t>pylori</w:t>
      </w:r>
      <w:r w:rsidR="00822D04" w:rsidRPr="00E71A05">
        <w:rPr>
          <w:rFonts w:ascii="Book Antiqua" w:hAnsi="Book Antiqua"/>
          <w:sz w:val="24"/>
          <w:szCs w:val="24"/>
        </w:rPr>
        <w:t xml:space="preserve"> and metachronous gastric cancer</w:t>
      </w: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14:paraId="75AEE54E" w14:textId="77777777" w:rsidR="00E97B86" w:rsidRPr="00E71A05" w:rsidRDefault="00E97B86" w:rsidP="0073632E">
      <w:pPr>
        <w:wordWrap/>
        <w:adjustRightInd w:val="0"/>
        <w:snapToGrid w:val="0"/>
        <w:spacing w:after="0" w:line="360" w:lineRule="auto"/>
        <w:rPr>
          <w:rFonts w:ascii="Book Antiqua" w:eastAsia="SimSun" w:hAnsi="Book Antiqua"/>
          <w:kern w:val="0"/>
          <w:sz w:val="24"/>
          <w:szCs w:val="24"/>
          <w:lang w:eastAsia="zh-CN"/>
        </w:rPr>
      </w:pPr>
    </w:p>
    <w:p w14:paraId="7AD35CF3" w14:textId="68DBC95B" w:rsidR="00E97B86" w:rsidRPr="00E71A05" w:rsidRDefault="00E97B86" w:rsidP="0073632E">
      <w:pPr>
        <w:wordWrap/>
        <w:adjustRightInd w:val="0"/>
        <w:snapToGrid w:val="0"/>
        <w:spacing w:after="0" w:line="360" w:lineRule="auto"/>
        <w:rPr>
          <w:rFonts w:ascii="Book Antiqua" w:eastAsia="Malgun Gothic" w:hAnsi="Book Antiqua"/>
          <w:kern w:val="0"/>
          <w:sz w:val="24"/>
          <w:szCs w:val="24"/>
        </w:rPr>
      </w:pPr>
      <w:bookmarkStart w:id="148" w:name="OLE_LINK3646"/>
      <w:bookmarkStart w:id="149" w:name="OLE_LINK3647"/>
      <w:bookmarkStart w:id="150" w:name="OLE_LINK3650"/>
      <w:bookmarkStart w:id="151" w:name="OLE_LINK3651"/>
      <w:r w:rsidRPr="00E71A05">
        <w:rPr>
          <w:rFonts w:ascii="Book Antiqua" w:eastAsia="Malgun Gothic" w:hAnsi="Book Antiqua"/>
          <w:kern w:val="0"/>
          <w:sz w:val="24"/>
          <w:szCs w:val="24"/>
        </w:rPr>
        <w:t>Sung Bum Kim</w:t>
      </w:r>
      <w:bookmarkEnd w:id="148"/>
      <w:bookmarkEnd w:id="149"/>
      <w:r w:rsidRPr="00E71A05">
        <w:rPr>
          <w:rFonts w:ascii="Book Antiqua" w:eastAsia="Malgun Gothic" w:hAnsi="Book Antiqua"/>
          <w:kern w:val="0"/>
          <w:sz w:val="24"/>
          <w:szCs w:val="24"/>
        </w:rPr>
        <w:t>, Si Hyung Lee, Seung Il Bae, Yo Han Jeong, Se Hoon Sohn, Kyeong Ok Kim, Byung Ik Jang, Tae Nyeun Kim</w:t>
      </w:r>
    </w:p>
    <w:bookmarkEnd w:id="150"/>
    <w:bookmarkEnd w:id="151"/>
    <w:p w14:paraId="19A1CF37" w14:textId="77777777" w:rsidR="00E97B86" w:rsidRPr="00F23BF1" w:rsidRDefault="00E97B86" w:rsidP="0073632E">
      <w:pPr>
        <w:wordWrap/>
        <w:adjustRightInd w:val="0"/>
        <w:snapToGrid w:val="0"/>
        <w:spacing w:after="0" w:line="360" w:lineRule="auto"/>
        <w:rPr>
          <w:rFonts w:ascii="Book Antiqua" w:eastAsia="Malgun Gothic" w:hAnsi="Book Antiqua"/>
          <w:b/>
          <w:kern w:val="0"/>
          <w:sz w:val="24"/>
          <w:szCs w:val="24"/>
        </w:rPr>
      </w:pPr>
    </w:p>
    <w:p w14:paraId="6F972B0C" w14:textId="09F16634" w:rsidR="00E97B86" w:rsidRPr="00E71A05" w:rsidRDefault="00623AD3" w:rsidP="0073632E">
      <w:pPr>
        <w:wordWrap/>
        <w:adjustRightInd w:val="0"/>
        <w:snapToGrid w:val="0"/>
        <w:spacing w:after="0" w:line="360" w:lineRule="auto"/>
        <w:rPr>
          <w:rFonts w:ascii="Book Antiqua" w:eastAsia="SimSun" w:hAnsi="Book Antiqua"/>
          <w:b/>
          <w:sz w:val="24"/>
          <w:szCs w:val="24"/>
          <w:lang w:eastAsia="zh-CN"/>
        </w:rPr>
      </w:pPr>
      <w:r w:rsidRPr="00E71A05">
        <w:rPr>
          <w:rFonts w:ascii="Book Antiqua" w:eastAsia="Malgun Gothic" w:hAnsi="Book Antiqua"/>
          <w:b/>
          <w:sz w:val="24"/>
          <w:szCs w:val="24"/>
        </w:rPr>
        <w:t>Sung Bum Kim, Si Hyung Lee, Seung Il Bae, Yo Han Jeong, Se Hoon Sohn, Kyeong Ok Kim, Byung Ik Jang, Tae Nyeun Kim</w:t>
      </w:r>
      <w:r w:rsidRPr="00E71A05">
        <w:rPr>
          <w:rFonts w:ascii="Book Antiqua" w:eastAsia="SimSun" w:hAnsi="Book Antiqua" w:hint="eastAsia"/>
          <w:b/>
          <w:sz w:val="24"/>
          <w:szCs w:val="24"/>
          <w:lang w:eastAsia="zh-CN"/>
        </w:rPr>
        <w:t xml:space="preserve">, </w:t>
      </w:r>
      <w:r w:rsidR="00E97B86" w:rsidRPr="00E71A05">
        <w:rPr>
          <w:rFonts w:ascii="Book Antiqua" w:eastAsia="Malgun Gothic" w:hAnsi="Book Antiqua"/>
          <w:sz w:val="24"/>
          <w:szCs w:val="24"/>
        </w:rPr>
        <w:t xml:space="preserve">Department of Internal Medicine, Yeungnam University College of Medicine, </w:t>
      </w:r>
      <w:r w:rsidR="00196E4D" w:rsidRPr="00E71A05">
        <w:rPr>
          <w:rFonts w:ascii="Book Antiqua" w:eastAsia="Malgun Gothic" w:hAnsi="Book Antiqua"/>
          <w:sz w:val="24"/>
          <w:szCs w:val="24"/>
        </w:rPr>
        <w:t>Daegu</w:t>
      </w:r>
      <w:r w:rsidRPr="00E71A05">
        <w:rPr>
          <w:rFonts w:ascii="Book Antiqua" w:eastAsia="SimSun" w:hAnsi="Book Antiqua" w:hint="eastAsia"/>
          <w:sz w:val="24"/>
          <w:szCs w:val="24"/>
          <w:lang w:eastAsia="zh-CN"/>
        </w:rPr>
        <w:t xml:space="preserve"> </w:t>
      </w:r>
      <w:r w:rsidRPr="00E71A05">
        <w:rPr>
          <w:rFonts w:ascii="Book Antiqua" w:eastAsia="SimSun" w:hAnsi="Book Antiqua"/>
          <w:sz w:val="24"/>
          <w:szCs w:val="24"/>
          <w:lang w:eastAsia="zh-CN"/>
        </w:rPr>
        <w:t>42415</w:t>
      </w:r>
      <w:r w:rsidR="00196E4D" w:rsidRPr="00E71A05">
        <w:rPr>
          <w:rFonts w:ascii="Book Antiqua" w:eastAsia="Malgun Gothic" w:hAnsi="Book Antiqua"/>
          <w:sz w:val="24"/>
          <w:szCs w:val="24"/>
        </w:rPr>
        <w:t>, South</w:t>
      </w:r>
      <w:r w:rsidRPr="00E71A05">
        <w:rPr>
          <w:rFonts w:ascii="Book Antiqua" w:eastAsia="SimSun" w:hAnsi="Book Antiqua" w:hint="eastAsia"/>
          <w:sz w:val="24"/>
          <w:szCs w:val="24"/>
          <w:lang w:eastAsia="zh-CN"/>
        </w:rPr>
        <w:t xml:space="preserve"> </w:t>
      </w:r>
      <w:r w:rsidR="00E97B86" w:rsidRPr="00E71A05">
        <w:rPr>
          <w:rFonts w:ascii="Book Antiqua" w:eastAsia="Malgun Gothic" w:hAnsi="Book Antiqua"/>
          <w:sz w:val="24"/>
          <w:szCs w:val="24"/>
        </w:rPr>
        <w:t xml:space="preserve">Korea </w:t>
      </w:r>
    </w:p>
    <w:p w14:paraId="155B62CC" w14:textId="77777777" w:rsidR="00E97B86" w:rsidRPr="00E71A05" w:rsidRDefault="00E97B86" w:rsidP="0073632E">
      <w:pPr>
        <w:wordWrap/>
        <w:adjustRightInd w:val="0"/>
        <w:snapToGrid w:val="0"/>
        <w:spacing w:after="0" w:line="360" w:lineRule="auto"/>
        <w:rPr>
          <w:rFonts w:ascii="Book Antiqua" w:eastAsia="Malgun Gothic" w:hAnsi="Book Antiqua"/>
          <w:kern w:val="0"/>
          <w:sz w:val="24"/>
          <w:szCs w:val="24"/>
        </w:rPr>
      </w:pPr>
    </w:p>
    <w:p w14:paraId="6DE9F443" w14:textId="49AB7242" w:rsidR="00E97B86" w:rsidRPr="00E71A05" w:rsidRDefault="00623AD3" w:rsidP="0073632E">
      <w:pPr>
        <w:wordWrap/>
        <w:adjustRightInd w:val="0"/>
        <w:snapToGrid w:val="0"/>
        <w:spacing w:after="0" w:line="360" w:lineRule="auto"/>
        <w:rPr>
          <w:rFonts w:ascii="Book Antiqua" w:eastAsia="SimSun" w:hAnsi="Book Antiqua"/>
          <w:kern w:val="0"/>
          <w:sz w:val="24"/>
          <w:szCs w:val="24"/>
          <w:lang w:eastAsia="zh-CN"/>
        </w:rPr>
      </w:pPr>
      <w:r w:rsidRPr="00E71A05">
        <w:rPr>
          <w:rFonts w:ascii="Book Antiqua" w:eastAsia="Malgun Gothic" w:hAnsi="Book Antiqua"/>
          <w:b/>
          <w:kern w:val="0"/>
          <w:sz w:val="24"/>
          <w:szCs w:val="24"/>
        </w:rPr>
        <w:t>Author contributions:</w:t>
      </w:r>
      <w:r w:rsidRPr="00E71A05">
        <w:rPr>
          <w:rFonts w:ascii="Book Antiqua" w:eastAsia="SimSun" w:hAnsi="Book Antiqua" w:hint="eastAsia"/>
          <w:kern w:val="0"/>
          <w:sz w:val="24"/>
          <w:szCs w:val="24"/>
          <w:lang w:eastAsia="zh-CN"/>
        </w:rPr>
        <w:t xml:space="preserve"> </w:t>
      </w:r>
      <w:r w:rsidRPr="00E71A05">
        <w:rPr>
          <w:rFonts w:ascii="Book Antiqua" w:eastAsia="SimSun" w:hAnsi="Book Antiqua"/>
          <w:kern w:val="0"/>
          <w:sz w:val="24"/>
          <w:szCs w:val="24"/>
          <w:lang w:eastAsia="zh-CN"/>
        </w:rPr>
        <w:t>Lee SH, Kim KO, Jang BI and Kim TN designed research and supervised the report</w:t>
      </w:r>
      <w:r w:rsidRPr="00E71A05">
        <w:rPr>
          <w:rFonts w:ascii="Book Antiqua" w:eastAsia="SimSun" w:hAnsi="Book Antiqua" w:hint="eastAsia"/>
          <w:kern w:val="0"/>
          <w:sz w:val="24"/>
          <w:szCs w:val="24"/>
          <w:lang w:eastAsia="zh-CN"/>
        </w:rPr>
        <w:t>;</w:t>
      </w:r>
      <w:r w:rsidRPr="00E71A05">
        <w:rPr>
          <w:rFonts w:ascii="Book Antiqua" w:eastAsia="SimSun" w:hAnsi="Book Antiqua"/>
          <w:kern w:val="0"/>
          <w:sz w:val="24"/>
          <w:szCs w:val="24"/>
          <w:lang w:eastAsia="zh-CN"/>
        </w:rPr>
        <w:t xml:space="preserve"> Jeong YH, Sohn SH, Bae SI and Kim SB analyzed the data</w:t>
      </w:r>
      <w:r w:rsidRPr="00E71A05">
        <w:rPr>
          <w:rFonts w:ascii="Book Antiqua" w:eastAsia="SimSun" w:hAnsi="Book Antiqua" w:hint="eastAsia"/>
          <w:kern w:val="0"/>
          <w:sz w:val="24"/>
          <w:szCs w:val="24"/>
          <w:lang w:eastAsia="zh-CN"/>
        </w:rPr>
        <w:t>;</w:t>
      </w:r>
      <w:r w:rsidRPr="00E71A05">
        <w:rPr>
          <w:rFonts w:ascii="Book Antiqua" w:eastAsia="SimSun" w:hAnsi="Book Antiqua"/>
          <w:kern w:val="0"/>
          <w:sz w:val="24"/>
          <w:szCs w:val="24"/>
          <w:lang w:eastAsia="zh-CN"/>
        </w:rPr>
        <w:t xml:space="preserve"> Kim SB and Bae SI wrote the paper.</w:t>
      </w:r>
    </w:p>
    <w:p w14:paraId="1087B8FF" w14:textId="77777777" w:rsidR="00623AD3" w:rsidRPr="00E71A05" w:rsidRDefault="00623AD3" w:rsidP="0073632E">
      <w:pPr>
        <w:wordWrap/>
        <w:adjustRightInd w:val="0"/>
        <w:snapToGrid w:val="0"/>
        <w:spacing w:after="0" w:line="360" w:lineRule="auto"/>
        <w:rPr>
          <w:rFonts w:ascii="Book Antiqua" w:eastAsia="SimSun" w:hAnsi="Book Antiqua"/>
          <w:kern w:val="0"/>
          <w:sz w:val="24"/>
          <w:szCs w:val="24"/>
          <w:lang w:eastAsia="zh-CN"/>
        </w:rPr>
      </w:pPr>
    </w:p>
    <w:p w14:paraId="28FA74BE" w14:textId="1AE2784C" w:rsidR="00196E4D" w:rsidRPr="00E71A05" w:rsidRDefault="00196E4D" w:rsidP="0073632E">
      <w:pPr>
        <w:wordWrap/>
        <w:adjustRightInd w:val="0"/>
        <w:snapToGrid w:val="0"/>
        <w:spacing w:after="0" w:line="360" w:lineRule="auto"/>
        <w:rPr>
          <w:rFonts w:ascii="Book Antiqua" w:eastAsia="SimSun" w:hAnsi="Book Antiqua"/>
          <w:kern w:val="0"/>
          <w:sz w:val="24"/>
          <w:szCs w:val="24"/>
          <w:lang w:eastAsia="zh-CN"/>
        </w:rPr>
      </w:pPr>
      <w:r w:rsidRPr="00E71A05">
        <w:rPr>
          <w:rFonts w:ascii="Book Antiqua" w:eastAsia="Malgun Gothic" w:hAnsi="Book Antiqua"/>
          <w:b/>
          <w:kern w:val="0"/>
          <w:sz w:val="24"/>
          <w:szCs w:val="24"/>
        </w:rPr>
        <w:t>In</w:t>
      </w:r>
      <w:r w:rsidR="004F7329" w:rsidRPr="00E71A05">
        <w:rPr>
          <w:rFonts w:ascii="Book Antiqua" w:eastAsia="Malgun Gothic" w:hAnsi="Book Antiqua"/>
          <w:b/>
          <w:kern w:val="0"/>
          <w:sz w:val="24"/>
          <w:szCs w:val="24"/>
        </w:rPr>
        <w:t xml:space="preserve">stitutional review board statement: </w:t>
      </w:r>
      <w:r w:rsidR="004F7329" w:rsidRPr="00E71A05">
        <w:rPr>
          <w:rFonts w:ascii="Book Antiqua" w:eastAsia="Malgun Gothic" w:hAnsi="Book Antiqua"/>
          <w:kern w:val="0"/>
          <w:sz w:val="24"/>
          <w:szCs w:val="24"/>
        </w:rPr>
        <w:t>This study was reviewed and approved by the institutional review board of Yeungnam University Hospital.</w:t>
      </w:r>
    </w:p>
    <w:p w14:paraId="0BDBC483" w14:textId="77777777" w:rsidR="00516DF4" w:rsidRPr="00E71A05" w:rsidRDefault="00516DF4" w:rsidP="0073632E">
      <w:pPr>
        <w:wordWrap/>
        <w:adjustRightInd w:val="0"/>
        <w:snapToGrid w:val="0"/>
        <w:spacing w:after="0" w:line="360" w:lineRule="auto"/>
        <w:rPr>
          <w:rFonts w:ascii="Book Antiqua" w:eastAsia="SimSun" w:hAnsi="Book Antiqua"/>
          <w:kern w:val="0"/>
          <w:sz w:val="24"/>
          <w:szCs w:val="24"/>
          <w:lang w:eastAsia="zh-CN"/>
        </w:rPr>
      </w:pPr>
    </w:p>
    <w:p w14:paraId="011D26D8" w14:textId="7D2DC58F" w:rsidR="004F7329" w:rsidRPr="00E71A05" w:rsidRDefault="004F7329" w:rsidP="0073632E">
      <w:pPr>
        <w:wordWrap/>
        <w:adjustRightInd w:val="0"/>
        <w:snapToGrid w:val="0"/>
        <w:spacing w:after="0" w:line="360" w:lineRule="auto"/>
        <w:rPr>
          <w:rFonts w:ascii="Book Antiqua" w:eastAsia="SimSun" w:hAnsi="Book Antiqua"/>
          <w:kern w:val="0"/>
          <w:sz w:val="24"/>
          <w:szCs w:val="24"/>
          <w:lang w:eastAsia="zh-CN"/>
        </w:rPr>
      </w:pPr>
      <w:r w:rsidRPr="00E71A05">
        <w:rPr>
          <w:rFonts w:ascii="Book Antiqua" w:eastAsia="Malgun Gothic" w:hAnsi="Book Antiqua"/>
          <w:b/>
          <w:kern w:val="0"/>
          <w:sz w:val="24"/>
          <w:szCs w:val="24"/>
        </w:rPr>
        <w:t>Informed consent statement:</w:t>
      </w:r>
      <w:r w:rsidRPr="00E71A05">
        <w:rPr>
          <w:rFonts w:ascii="Book Antiqua" w:eastAsia="Malgun Gothic" w:hAnsi="Book Antiqua"/>
          <w:kern w:val="0"/>
          <w:sz w:val="24"/>
          <w:szCs w:val="24"/>
        </w:rPr>
        <w:t xml:space="preserve"> Patients were not required to give informed consent to the study because the analysis used anonymous clinical data that were obtained after each patient agreed to treatment by written consent. </w:t>
      </w:r>
    </w:p>
    <w:p w14:paraId="090E7AFC" w14:textId="77777777" w:rsidR="00516DF4" w:rsidRPr="00E71A05" w:rsidRDefault="00516DF4" w:rsidP="0073632E">
      <w:pPr>
        <w:wordWrap/>
        <w:adjustRightInd w:val="0"/>
        <w:snapToGrid w:val="0"/>
        <w:spacing w:after="0" w:line="360" w:lineRule="auto"/>
        <w:rPr>
          <w:rFonts w:ascii="Book Antiqua" w:eastAsia="SimSun" w:hAnsi="Book Antiqua"/>
          <w:kern w:val="0"/>
          <w:sz w:val="24"/>
          <w:szCs w:val="24"/>
          <w:lang w:eastAsia="zh-CN"/>
        </w:rPr>
      </w:pPr>
    </w:p>
    <w:p w14:paraId="5667CE7C" w14:textId="454F1D45" w:rsidR="004F7329" w:rsidRPr="00E71A05" w:rsidRDefault="00487666" w:rsidP="0073632E">
      <w:pPr>
        <w:wordWrap/>
        <w:adjustRightInd w:val="0"/>
        <w:snapToGrid w:val="0"/>
        <w:spacing w:after="0" w:line="360" w:lineRule="auto"/>
        <w:rPr>
          <w:rFonts w:ascii="Book Antiqua" w:eastAsia="SimSun" w:hAnsi="Book Antiqua"/>
          <w:kern w:val="0"/>
          <w:sz w:val="24"/>
          <w:szCs w:val="24"/>
          <w:lang w:eastAsia="zh-CN"/>
        </w:rPr>
      </w:pPr>
      <w:r w:rsidRPr="00E71A05">
        <w:rPr>
          <w:rFonts w:ascii="Book Antiqua" w:eastAsia="Malgun Gothic" w:hAnsi="Book Antiqua"/>
          <w:b/>
          <w:kern w:val="0"/>
          <w:sz w:val="24"/>
          <w:szCs w:val="24"/>
        </w:rPr>
        <w:t xml:space="preserve">Conflict-of-interest statement: </w:t>
      </w:r>
      <w:r w:rsidRPr="00E71A05">
        <w:rPr>
          <w:rFonts w:ascii="Book Antiqua" w:eastAsia="Malgun Gothic" w:hAnsi="Book Antiqua"/>
          <w:kern w:val="0"/>
          <w:sz w:val="24"/>
          <w:szCs w:val="24"/>
        </w:rPr>
        <w:t>We have no conflict-of-interest to disclose.</w:t>
      </w:r>
    </w:p>
    <w:p w14:paraId="0B90BB2A" w14:textId="77777777" w:rsidR="00516DF4" w:rsidRPr="00E71A05" w:rsidRDefault="00516DF4" w:rsidP="0073632E">
      <w:pPr>
        <w:wordWrap/>
        <w:adjustRightInd w:val="0"/>
        <w:snapToGrid w:val="0"/>
        <w:spacing w:after="0" w:line="360" w:lineRule="auto"/>
        <w:rPr>
          <w:rFonts w:ascii="Book Antiqua" w:eastAsia="SimSun" w:hAnsi="Book Antiqua"/>
          <w:kern w:val="0"/>
          <w:sz w:val="24"/>
          <w:szCs w:val="24"/>
          <w:lang w:eastAsia="zh-CN"/>
        </w:rPr>
      </w:pPr>
    </w:p>
    <w:p w14:paraId="0722B364" w14:textId="20544099" w:rsidR="00487666" w:rsidRPr="00E71A05" w:rsidRDefault="00487666" w:rsidP="0073632E">
      <w:pPr>
        <w:wordWrap/>
        <w:adjustRightInd w:val="0"/>
        <w:snapToGrid w:val="0"/>
        <w:spacing w:after="0" w:line="360" w:lineRule="auto"/>
        <w:rPr>
          <w:rFonts w:ascii="Book Antiqua" w:eastAsia="SimSun" w:hAnsi="Book Antiqua"/>
          <w:kern w:val="0"/>
          <w:sz w:val="24"/>
          <w:szCs w:val="24"/>
          <w:lang w:eastAsia="zh-CN"/>
        </w:rPr>
      </w:pPr>
      <w:r w:rsidRPr="00E71A05">
        <w:rPr>
          <w:rFonts w:ascii="Book Antiqua" w:eastAsia="Malgun Gothic" w:hAnsi="Book Antiqua"/>
          <w:b/>
          <w:kern w:val="0"/>
          <w:sz w:val="24"/>
          <w:szCs w:val="24"/>
        </w:rPr>
        <w:t xml:space="preserve">Data sharing statement: </w:t>
      </w:r>
      <w:r w:rsidRPr="00E71A05">
        <w:rPr>
          <w:rFonts w:ascii="Book Antiqua" w:eastAsia="Malgun Gothic" w:hAnsi="Book Antiqua"/>
          <w:kern w:val="0"/>
          <w:sz w:val="24"/>
          <w:szCs w:val="24"/>
        </w:rPr>
        <w:t>No additional data are available.</w:t>
      </w:r>
    </w:p>
    <w:p w14:paraId="4A68F4C7" w14:textId="77777777" w:rsidR="00516DF4" w:rsidRPr="00E71A05" w:rsidRDefault="00516DF4" w:rsidP="0073632E">
      <w:pPr>
        <w:wordWrap/>
        <w:adjustRightInd w:val="0"/>
        <w:snapToGrid w:val="0"/>
        <w:spacing w:after="0" w:line="360" w:lineRule="auto"/>
        <w:rPr>
          <w:rFonts w:ascii="Book Antiqua" w:eastAsia="SimSun" w:hAnsi="Book Antiqua"/>
          <w:kern w:val="0"/>
          <w:sz w:val="24"/>
          <w:szCs w:val="24"/>
          <w:lang w:eastAsia="zh-CN"/>
        </w:rPr>
      </w:pPr>
    </w:p>
    <w:p w14:paraId="398676AE" w14:textId="77777777" w:rsidR="00516DF4" w:rsidRPr="00E71A05" w:rsidRDefault="00516DF4" w:rsidP="00516DF4">
      <w:pPr>
        <w:widowControl/>
        <w:wordWrap/>
        <w:autoSpaceDE/>
        <w:autoSpaceDN/>
        <w:spacing w:after="0" w:line="360" w:lineRule="auto"/>
        <w:rPr>
          <w:rFonts w:ascii="Book Antiqua" w:eastAsia="SimSun" w:hAnsi="Book Antiqua" w:cs="SimSun"/>
          <w:kern w:val="0"/>
          <w:sz w:val="24"/>
          <w:szCs w:val="24"/>
          <w:lang w:eastAsia="zh-CN"/>
        </w:rPr>
      </w:pPr>
      <w:bookmarkStart w:id="152" w:name="OLE_LINK441"/>
      <w:bookmarkStart w:id="153" w:name="OLE_LINK442"/>
      <w:bookmarkStart w:id="154" w:name="OLE_LINK1032"/>
      <w:bookmarkStart w:id="155" w:name="OLE_LINK1460"/>
      <w:bookmarkStart w:id="156" w:name="OLE_LINK1708"/>
      <w:bookmarkStart w:id="157" w:name="OLE_LINK1435"/>
      <w:bookmarkStart w:id="158" w:name="OLE_LINK1478"/>
      <w:bookmarkStart w:id="159" w:name="OLE_LINK1428"/>
      <w:bookmarkStart w:id="160" w:name="OLE_LINK1355"/>
      <w:bookmarkStart w:id="161" w:name="OLE_LINK1425"/>
      <w:bookmarkStart w:id="162" w:name="OLE_LINK1504"/>
      <w:bookmarkStart w:id="163" w:name="OLE_LINK1544"/>
      <w:bookmarkStart w:id="164" w:name="OLE_LINK1680"/>
      <w:bookmarkStart w:id="165" w:name="OLE_LINK1710"/>
      <w:bookmarkStart w:id="166" w:name="OLE_LINK3317"/>
      <w:bookmarkStart w:id="167" w:name="OLE_LINK22"/>
      <w:bookmarkStart w:id="168" w:name="OLE_LINK1684"/>
      <w:bookmarkStart w:id="169" w:name="OLE_LINK1885"/>
      <w:bookmarkStart w:id="170" w:name="OLE_LINK1799"/>
      <w:bookmarkStart w:id="171" w:name="OLE_LINK27"/>
      <w:bookmarkStart w:id="172" w:name="OLE_LINK732"/>
      <w:bookmarkStart w:id="173" w:name="OLE_LINK2053"/>
      <w:bookmarkStart w:id="174" w:name="OLE_LINK2096"/>
      <w:bookmarkStart w:id="175" w:name="OLE_LINK2174"/>
      <w:bookmarkStart w:id="176" w:name="OLE_LINK2108"/>
      <w:bookmarkStart w:id="177" w:name="OLE_LINK2183"/>
      <w:bookmarkStart w:id="178" w:name="OLE_LINK2328"/>
      <w:bookmarkStart w:id="179" w:name="OLE_LINK766"/>
      <w:bookmarkStart w:id="180" w:name="OLE_LINK2256"/>
      <w:bookmarkStart w:id="181" w:name="OLE_LINK38"/>
      <w:bookmarkStart w:id="182" w:name="OLE_LINK2368"/>
      <w:bookmarkStart w:id="183" w:name="OLE_LINK2446"/>
      <w:bookmarkStart w:id="184" w:name="OLE_LINK2509"/>
      <w:bookmarkStart w:id="185" w:name="OLE_LINK2651"/>
      <w:bookmarkStart w:id="186" w:name="OLE_LINK2842"/>
      <w:bookmarkStart w:id="187" w:name="OLE_LINK2909"/>
      <w:bookmarkStart w:id="188" w:name="OLE_LINK3004"/>
      <w:bookmarkStart w:id="189" w:name="OLE_LINK3170"/>
      <w:bookmarkStart w:id="190" w:name="OLE_LINK3181"/>
      <w:bookmarkStart w:id="191" w:name="OLE_LINK3182"/>
      <w:bookmarkStart w:id="192" w:name="OLE_LINK3631"/>
      <w:bookmarkStart w:id="193" w:name="OLE_LINK71"/>
      <w:bookmarkStart w:id="194" w:name="OLE_LINK3789"/>
      <w:bookmarkStart w:id="195" w:name="OLE_LINK76"/>
      <w:bookmarkStart w:id="196" w:name="OLE_LINK102"/>
      <w:bookmarkStart w:id="197" w:name="OLE_LINK3695"/>
      <w:bookmarkStart w:id="198" w:name="OLE_LINK3733"/>
      <w:bookmarkStart w:id="199" w:name="OLE_LINK80"/>
      <w:r w:rsidRPr="00E71A05">
        <w:rPr>
          <w:rFonts w:ascii="Book Antiqua" w:eastAsia="SimSun" w:hAnsi="Book Antiqua"/>
          <w:b/>
          <w:kern w:val="0"/>
          <w:sz w:val="24"/>
          <w:szCs w:val="24"/>
          <w:lang w:eastAsia="zh-CN"/>
        </w:rPr>
        <w:t xml:space="preserve">Open-Access: </w:t>
      </w:r>
      <w:bookmarkStart w:id="200" w:name="OLE_LINK507"/>
      <w:bookmarkStart w:id="201" w:name="OLE_LINK506"/>
      <w:bookmarkStart w:id="202" w:name="OLE_LINK496"/>
      <w:bookmarkStart w:id="203" w:name="OLE_LINK479"/>
      <w:r w:rsidRPr="00E71A05">
        <w:rPr>
          <w:rFonts w:ascii="Book Antiqua" w:eastAsia="SimSun" w:hAnsi="Book Antiqua"/>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E71A05">
          <w:rPr>
            <w:rFonts w:ascii="Book Antiqua" w:eastAsia="SimSun" w:hAnsi="Book Antiqua"/>
            <w:sz w:val="24"/>
            <w:szCs w:val="24"/>
            <w:u w:val="single"/>
            <w:lang w:eastAsia="zh-CN"/>
          </w:rPr>
          <w:t>http://creativecommons.org/licenses/by-nc/4.0/</w:t>
        </w:r>
      </w:hyperlink>
      <w:bookmarkEnd w:id="200"/>
      <w:bookmarkEnd w:id="201"/>
      <w:bookmarkEnd w:id="202"/>
      <w:bookmarkEnd w:id="203"/>
    </w:p>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14:paraId="7683B6D1" w14:textId="77777777" w:rsidR="00516DF4" w:rsidRPr="00E71A05" w:rsidRDefault="00516DF4" w:rsidP="00516DF4">
      <w:pPr>
        <w:wordWrap/>
        <w:autoSpaceDE/>
        <w:autoSpaceDN/>
        <w:adjustRightInd w:val="0"/>
        <w:snapToGrid w:val="0"/>
        <w:spacing w:after="0" w:line="360" w:lineRule="auto"/>
        <w:rPr>
          <w:rFonts w:ascii="Book Antiqua" w:eastAsia="SimSun" w:hAnsi="Book Antiqua"/>
          <w:b/>
          <w:sz w:val="24"/>
          <w:szCs w:val="24"/>
          <w:lang w:eastAsia="zh-CN"/>
        </w:rPr>
      </w:pPr>
    </w:p>
    <w:p w14:paraId="21A6E49B" w14:textId="77777777" w:rsidR="00516DF4" w:rsidRPr="00E71A05" w:rsidRDefault="00516DF4" w:rsidP="00516DF4">
      <w:pPr>
        <w:wordWrap/>
        <w:autoSpaceDE/>
        <w:autoSpaceDN/>
        <w:adjustRightInd w:val="0"/>
        <w:snapToGrid w:val="0"/>
        <w:spacing w:after="0" w:line="360" w:lineRule="auto"/>
        <w:rPr>
          <w:rFonts w:ascii="Book Antiqua" w:eastAsia="SimSun" w:hAnsi="Book Antiqua"/>
          <w:sz w:val="24"/>
          <w:szCs w:val="24"/>
          <w:lang w:eastAsia="zh-CN"/>
        </w:rPr>
      </w:pPr>
      <w:bookmarkStart w:id="204" w:name="OLE_LINK3211"/>
      <w:bookmarkStart w:id="205" w:name="OLE_LINK3210"/>
      <w:bookmarkEnd w:id="190"/>
      <w:bookmarkEnd w:id="191"/>
      <w:bookmarkEnd w:id="192"/>
      <w:bookmarkEnd w:id="193"/>
      <w:bookmarkEnd w:id="194"/>
      <w:bookmarkEnd w:id="195"/>
      <w:bookmarkEnd w:id="196"/>
      <w:bookmarkEnd w:id="197"/>
      <w:bookmarkEnd w:id="198"/>
      <w:r w:rsidRPr="00E71A05">
        <w:rPr>
          <w:rFonts w:ascii="Book Antiqua" w:eastAsia="SimSun" w:hAnsi="Book Antiqua"/>
          <w:b/>
          <w:sz w:val="24"/>
          <w:szCs w:val="24"/>
          <w:lang w:eastAsia="zh-CN"/>
        </w:rPr>
        <w:t>Manuscript source:</w:t>
      </w:r>
      <w:r w:rsidRPr="00E71A05">
        <w:rPr>
          <w:rFonts w:ascii="Book Antiqua" w:eastAsia="SimSun" w:hAnsi="Book Antiqua"/>
          <w:sz w:val="24"/>
          <w:szCs w:val="24"/>
          <w:lang w:eastAsia="zh-CN"/>
        </w:rPr>
        <w:t xml:space="preserve"> Unsolicited manuscript</w:t>
      </w:r>
      <w:bookmarkEnd w:id="199"/>
      <w:bookmarkEnd w:id="204"/>
      <w:bookmarkEnd w:id="205"/>
    </w:p>
    <w:p w14:paraId="37834AD0" w14:textId="77777777" w:rsidR="00516DF4" w:rsidRPr="00E71A05" w:rsidRDefault="00516DF4" w:rsidP="0073632E">
      <w:pPr>
        <w:wordWrap/>
        <w:adjustRightInd w:val="0"/>
        <w:snapToGrid w:val="0"/>
        <w:spacing w:after="0" w:line="360" w:lineRule="auto"/>
        <w:rPr>
          <w:rFonts w:ascii="Book Antiqua" w:eastAsia="SimSun" w:hAnsi="Book Antiqua"/>
          <w:kern w:val="0"/>
          <w:sz w:val="24"/>
          <w:szCs w:val="24"/>
          <w:lang w:eastAsia="zh-CN"/>
        </w:rPr>
      </w:pPr>
    </w:p>
    <w:p w14:paraId="506B1A72" w14:textId="37E267D9" w:rsidR="00516DF4" w:rsidRPr="00E71A05" w:rsidRDefault="00E97B86" w:rsidP="00516DF4">
      <w:pPr>
        <w:wordWrap/>
        <w:adjustRightInd w:val="0"/>
        <w:snapToGrid w:val="0"/>
        <w:spacing w:after="0" w:line="360" w:lineRule="auto"/>
        <w:rPr>
          <w:rFonts w:ascii="Book Antiqua" w:eastAsia="SimSun" w:hAnsi="Book Antiqua"/>
          <w:sz w:val="24"/>
          <w:szCs w:val="24"/>
          <w:lang w:val="fr-FR" w:eastAsia="zh-CN"/>
        </w:rPr>
      </w:pPr>
      <w:r w:rsidRPr="00E71A05">
        <w:rPr>
          <w:rFonts w:ascii="Book Antiqua" w:eastAsia="Malgun Gothic" w:hAnsi="Book Antiqua"/>
          <w:b/>
          <w:kern w:val="0"/>
          <w:sz w:val="24"/>
          <w:szCs w:val="24"/>
        </w:rPr>
        <w:t>Correspondence to</w:t>
      </w:r>
      <w:r w:rsidR="00487666" w:rsidRPr="00E71A05">
        <w:rPr>
          <w:rFonts w:ascii="Book Antiqua" w:eastAsia="Malgun Gothic" w:hAnsi="Book Antiqua"/>
          <w:b/>
          <w:kern w:val="0"/>
          <w:sz w:val="24"/>
          <w:szCs w:val="24"/>
        </w:rPr>
        <w:t>:</w:t>
      </w:r>
      <w:r w:rsidRPr="00E71A05">
        <w:rPr>
          <w:rFonts w:ascii="Book Antiqua" w:eastAsia="Malgun Gothic" w:hAnsi="Book Antiqua"/>
          <w:b/>
          <w:kern w:val="0"/>
          <w:sz w:val="24"/>
          <w:szCs w:val="24"/>
        </w:rPr>
        <w:t xml:space="preserve"> Si Hyung Lee, MD,</w:t>
      </w:r>
      <w:r w:rsidRPr="00E71A05">
        <w:rPr>
          <w:rFonts w:ascii="Book Antiqua" w:eastAsia="Malgun Gothic" w:hAnsi="Book Antiqua"/>
          <w:kern w:val="0"/>
          <w:sz w:val="24"/>
          <w:szCs w:val="24"/>
        </w:rPr>
        <w:t xml:space="preserve"> </w:t>
      </w:r>
      <w:r w:rsidRPr="00E71A05">
        <w:rPr>
          <w:rFonts w:ascii="Book Antiqua" w:eastAsia="Malgun Gothic" w:hAnsi="Book Antiqua"/>
          <w:sz w:val="24"/>
          <w:szCs w:val="24"/>
        </w:rPr>
        <w:t>Division of Gastroenterology and Hepatology, Department of Internal Medicine, Yeungnam University College of Medicine</w:t>
      </w:r>
      <w:r w:rsidR="00516DF4" w:rsidRPr="00E71A05">
        <w:rPr>
          <w:rFonts w:ascii="Book Antiqua" w:eastAsia="SimSun" w:hAnsi="Book Antiqua" w:hint="eastAsia"/>
          <w:sz w:val="24"/>
          <w:szCs w:val="24"/>
          <w:lang w:eastAsia="zh-CN"/>
        </w:rPr>
        <w:t xml:space="preserve">, </w:t>
      </w:r>
      <w:r w:rsidRPr="00E71A05">
        <w:rPr>
          <w:rFonts w:ascii="Book Antiqua" w:eastAsia="Malgun Gothic" w:hAnsi="Book Antiqua"/>
          <w:sz w:val="24"/>
          <w:szCs w:val="24"/>
        </w:rPr>
        <w:t xml:space="preserve">170 Hyeonchung-ro, Nam-gu, Daegu 42415, </w:t>
      </w:r>
      <w:r w:rsidR="00516DF4" w:rsidRPr="00E71A05">
        <w:rPr>
          <w:rFonts w:ascii="Book Antiqua" w:eastAsia="SimSun" w:hAnsi="Book Antiqua" w:hint="eastAsia"/>
          <w:sz w:val="24"/>
          <w:szCs w:val="24"/>
          <w:lang w:eastAsia="zh-CN"/>
        </w:rPr>
        <w:t xml:space="preserve">South </w:t>
      </w:r>
      <w:r w:rsidRPr="00E71A05">
        <w:rPr>
          <w:rFonts w:ascii="Book Antiqua" w:eastAsia="Malgun Gothic" w:hAnsi="Book Antiqua"/>
          <w:sz w:val="24"/>
          <w:szCs w:val="24"/>
        </w:rPr>
        <w:t>Korea</w:t>
      </w:r>
      <w:r w:rsidR="00516DF4" w:rsidRPr="00E71A05">
        <w:rPr>
          <w:rFonts w:ascii="Book Antiqua" w:eastAsia="SimSun" w:hAnsi="Book Antiqua" w:hint="eastAsia"/>
          <w:sz w:val="24"/>
          <w:szCs w:val="24"/>
          <w:lang w:eastAsia="zh-CN"/>
        </w:rPr>
        <w:t>.</w:t>
      </w:r>
      <w:r w:rsidR="00516DF4" w:rsidRPr="00E71A05">
        <w:rPr>
          <w:rFonts w:ascii="Book Antiqua" w:hAnsi="Book Antiqua"/>
          <w:sz w:val="24"/>
          <w:szCs w:val="24"/>
        </w:rPr>
        <w:t xml:space="preserve"> </w:t>
      </w:r>
      <w:hyperlink r:id="rId7" w:history="1">
        <w:r w:rsidR="00516DF4" w:rsidRPr="00E71A05">
          <w:rPr>
            <w:rStyle w:val="Hyperlink"/>
            <w:rFonts w:ascii="Book Antiqua" w:eastAsia="SimSun" w:hAnsi="Book Antiqua"/>
            <w:color w:val="auto"/>
            <w:sz w:val="24"/>
            <w:szCs w:val="24"/>
            <w:lang w:val="fr-FR" w:eastAsia="zh-CN"/>
          </w:rPr>
          <w:t>dr9696@nate.com</w:t>
        </w:r>
      </w:hyperlink>
    </w:p>
    <w:p w14:paraId="2850D9BA" w14:textId="7D30E43C" w:rsidR="00487666" w:rsidRPr="00E71A05" w:rsidRDefault="00E97B86" w:rsidP="0073632E">
      <w:pPr>
        <w:wordWrap/>
        <w:adjustRightInd w:val="0"/>
        <w:snapToGrid w:val="0"/>
        <w:spacing w:after="0" w:line="360" w:lineRule="auto"/>
        <w:rPr>
          <w:rFonts w:ascii="Book Antiqua" w:eastAsia="Malgun Gothic" w:hAnsi="Book Antiqua"/>
          <w:sz w:val="24"/>
          <w:szCs w:val="24"/>
        </w:rPr>
      </w:pPr>
      <w:r w:rsidRPr="00E71A05">
        <w:rPr>
          <w:rFonts w:ascii="Book Antiqua" w:eastAsia="Malgun Gothic" w:hAnsi="Book Antiqua"/>
          <w:b/>
          <w:sz w:val="24"/>
          <w:szCs w:val="24"/>
        </w:rPr>
        <w:t>Tel</w:t>
      </w:r>
      <w:r w:rsidR="00487666" w:rsidRPr="00E71A05">
        <w:rPr>
          <w:rFonts w:ascii="Book Antiqua" w:eastAsia="Malgun Gothic" w:hAnsi="Book Antiqua"/>
          <w:b/>
          <w:sz w:val="24"/>
          <w:szCs w:val="24"/>
        </w:rPr>
        <w:t>ephone</w:t>
      </w:r>
      <w:r w:rsidRPr="00E71A05">
        <w:rPr>
          <w:rFonts w:ascii="Book Antiqua" w:eastAsia="Malgun Gothic" w:hAnsi="Book Antiqua"/>
          <w:b/>
          <w:sz w:val="24"/>
          <w:szCs w:val="24"/>
        </w:rPr>
        <w:t xml:space="preserve">: </w:t>
      </w:r>
      <w:r w:rsidR="00516DF4" w:rsidRPr="00E71A05">
        <w:rPr>
          <w:rFonts w:ascii="Book Antiqua" w:eastAsia="Malgun Gothic" w:hAnsi="Book Antiqua"/>
          <w:sz w:val="24"/>
          <w:szCs w:val="24"/>
        </w:rPr>
        <w:t>+82-53-620</w:t>
      </w:r>
      <w:r w:rsidRPr="00E71A05">
        <w:rPr>
          <w:rFonts w:ascii="Book Antiqua" w:eastAsia="Malgun Gothic" w:hAnsi="Book Antiqua"/>
          <w:sz w:val="24"/>
          <w:szCs w:val="24"/>
        </w:rPr>
        <w:t xml:space="preserve">3985 </w:t>
      </w:r>
    </w:p>
    <w:p w14:paraId="77F09330" w14:textId="2400C484" w:rsidR="00487666" w:rsidRPr="00E71A05" w:rsidRDefault="00487666" w:rsidP="0073632E">
      <w:pPr>
        <w:wordWrap/>
        <w:adjustRightInd w:val="0"/>
        <w:snapToGrid w:val="0"/>
        <w:spacing w:after="0" w:line="360" w:lineRule="auto"/>
        <w:rPr>
          <w:rFonts w:ascii="Book Antiqua" w:eastAsia="SimSun" w:hAnsi="Book Antiqua"/>
          <w:sz w:val="24"/>
          <w:szCs w:val="24"/>
          <w:lang w:eastAsia="zh-CN"/>
        </w:rPr>
      </w:pPr>
      <w:r w:rsidRPr="00E71A05">
        <w:rPr>
          <w:rFonts w:ascii="Book Antiqua" w:eastAsia="Malgun Gothic" w:hAnsi="Book Antiqua"/>
          <w:b/>
          <w:sz w:val="24"/>
          <w:szCs w:val="24"/>
        </w:rPr>
        <w:t>F</w:t>
      </w:r>
      <w:r w:rsidR="00E97B86" w:rsidRPr="00E71A05">
        <w:rPr>
          <w:rFonts w:ascii="Book Antiqua" w:eastAsia="Malgun Gothic" w:hAnsi="Book Antiqua"/>
          <w:b/>
          <w:sz w:val="24"/>
          <w:szCs w:val="24"/>
        </w:rPr>
        <w:t xml:space="preserve">ax: </w:t>
      </w:r>
      <w:r w:rsidR="00516DF4" w:rsidRPr="00E71A05">
        <w:rPr>
          <w:rFonts w:ascii="Book Antiqua" w:eastAsia="Malgun Gothic" w:hAnsi="Book Antiqua"/>
          <w:sz w:val="24"/>
          <w:szCs w:val="24"/>
        </w:rPr>
        <w:t>+82-53-623</w:t>
      </w:r>
      <w:r w:rsidR="00516DF4" w:rsidRPr="00E71A05">
        <w:rPr>
          <w:rFonts w:ascii="Book Antiqua" w:eastAsia="SimSun" w:hAnsi="Book Antiqua" w:hint="eastAsia"/>
          <w:sz w:val="24"/>
          <w:szCs w:val="24"/>
          <w:lang w:eastAsia="zh-CN"/>
        </w:rPr>
        <w:t>8</w:t>
      </w:r>
      <w:r w:rsidR="00E97B86" w:rsidRPr="00E71A05">
        <w:rPr>
          <w:rFonts w:ascii="Book Antiqua" w:eastAsia="Malgun Gothic" w:hAnsi="Book Antiqua"/>
          <w:sz w:val="24"/>
          <w:szCs w:val="24"/>
        </w:rPr>
        <w:t xml:space="preserve">038 </w:t>
      </w:r>
    </w:p>
    <w:p w14:paraId="4C7FB340" w14:textId="77777777" w:rsidR="00516DF4" w:rsidRPr="00E71A05" w:rsidRDefault="00516DF4" w:rsidP="0073632E">
      <w:pPr>
        <w:wordWrap/>
        <w:adjustRightInd w:val="0"/>
        <w:snapToGrid w:val="0"/>
        <w:spacing w:after="0" w:line="360" w:lineRule="auto"/>
        <w:rPr>
          <w:rFonts w:ascii="Book Antiqua" w:eastAsia="SimSun" w:hAnsi="Book Antiqua"/>
          <w:sz w:val="24"/>
          <w:szCs w:val="24"/>
          <w:lang w:eastAsia="zh-CN"/>
        </w:rPr>
      </w:pPr>
    </w:p>
    <w:p w14:paraId="347FAEFB" w14:textId="48A65F13" w:rsidR="00BD5A39" w:rsidRPr="00E71A05" w:rsidRDefault="00BD5A39" w:rsidP="00BD5A39">
      <w:pPr>
        <w:wordWrap/>
        <w:autoSpaceDE/>
        <w:autoSpaceDN/>
        <w:adjustRightInd w:val="0"/>
        <w:snapToGrid w:val="0"/>
        <w:spacing w:after="0" w:line="360" w:lineRule="auto"/>
        <w:rPr>
          <w:rFonts w:ascii="Book Antiqua" w:eastAsia="SimSun" w:hAnsi="Book Antiqua"/>
          <w:b/>
          <w:bCs/>
          <w:sz w:val="24"/>
          <w:szCs w:val="24"/>
          <w:lang w:eastAsia="zh-CN"/>
        </w:rPr>
      </w:pPr>
      <w:bookmarkStart w:id="206" w:name="OLE_LINK85"/>
      <w:bookmarkStart w:id="207" w:name="OLE_LINK3746"/>
      <w:bookmarkStart w:id="208" w:name="OLE_LINK207"/>
      <w:bookmarkStart w:id="209" w:name="OLE_LINK84"/>
      <w:bookmarkStart w:id="210" w:name="OLE_LINK77"/>
      <w:bookmarkStart w:id="211" w:name="OLE_LINK3751"/>
      <w:bookmarkStart w:id="212" w:name="OLE_LINK72"/>
      <w:bookmarkStart w:id="213" w:name="OLE_LINK3303"/>
      <w:bookmarkStart w:id="214" w:name="OLE_LINK67"/>
      <w:bookmarkStart w:id="215" w:name="OLE_LINK3331"/>
      <w:bookmarkStart w:id="216" w:name="OLE_LINK3243"/>
      <w:bookmarkStart w:id="217" w:name="OLE_LINK3168"/>
      <w:bookmarkStart w:id="218" w:name="OLE_LINK60"/>
      <w:bookmarkStart w:id="219" w:name="OLE_LINK59"/>
      <w:bookmarkStart w:id="220" w:name="OLE_LINK54"/>
      <w:bookmarkStart w:id="221" w:name="OLE_LINK2774"/>
      <w:bookmarkStart w:id="222" w:name="OLE_LINK2510"/>
      <w:bookmarkStart w:id="223" w:name="OLE_LINK2378"/>
      <w:bookmarkStart w:id="224" w:name="OLE_LINK2447"/>
      <w:bookmarkStart w:id="225" w:name="OLE_LINK2412"/>
      <w:bookmarkStart w:id="226" w:name="OLE_LINK42"/>
      <w:bookmarkStart w:id="227" w:name="OLE_LINK39"/>
      <w:bookmarkStart w:id="228" w:name="OLE_LINK767"/>
      <w:bookmarkStart w:id="229" w:name="OLE_LINK2100"/>
      <w:bookmarkStart w:id="230" w:name="OLE_LINK2054"/>
      <w:bookmarkStart w:id="231" w:name="OLE_LINK733"/>
      <w:bookmarkStart w:id="232" w:name="OLE_LINK29"/>
      <w:bookmarkStart w:id="233" w:name="OLE_LINK25"/>
      <w:bookmarkStart w:id="234" w:name="OLE_LINK1895"/>
      <w:bookmarkStart w:id="235" w:name="OLE_LINK1718"/>
      <w:bookmarkStart w:id="236" w:name="OLE_LINK1800"/>
      <w:bookmarkStart w:id="237" w:name="OLE_LINK1819"/>
      <w:bookmarkStart w:id="238" w:name="OLE_LINK1773"/>
      <w:bookmarkStart w:id="239" w:name="OLE_LINK1726"/>
      <w:bookmarkStart w:id="240" w:name="OLE_LINK1470"/>
      <w:bookmarkStart w:id="241" w:name="OLE_LINK1426"/>
      <w:bookmarkStart w:id="242" w:name="OLE_LINK1584"/>
      <w:bookmarkStart w:id="243" w:name="OLE_LINK1436"/>
      <w:bookmarkStart w:id="244" w:name="OLE_LINK1493"/>
      <w:bookmarkStart w:id="245" w:name="OLE_LINK1437"/>
      <w:bookmarkStart w:id="246" w:name="OLE_LINK1461"/>
      <w:bookmarkStart w:id="247" w:name="OLE_LINK1347"/>
      <w:bookmarkStart w:id="248" w:name="OLE_LINK1346"/>
      <w:r w:rsidRPr="00E71A05">
        <w:rPr>
          <w:rFonts w:ascii="Book Antiqua" w:eastAsia="SimSun" w:hAnsi="Book Antiqua"/>
          <w:b/>
          <w:bCs/>
          <w:sz w:val="24"/>
          <w:szCs w:val="24"/>
          <w:lang w:eastAsia="zh-CN"/>
        </w:rPr>
        <w:t xml:space="preserve">Received: </w:t>
      </w:r>
      <w:r w:rsidR="0084264D" w:rsidRPr="00E71A05">
        <w:rPr>
          <w:rFonts w:ascii="Book Antiqua" w:eastAsia="SimSun" w:hAnsi="Book Antiqua" w:hint="eastAsia"/>
          <w:bCs/>
          <w:sz w:val="24"/>
          <w:szCs w:val="24"/>
          <w:lang w:eastAsia="zh-CN"/>
        </w:rPr>
        <w:t>July</w:t>
      </w:r>
      <w:r w:rsidRPr="00E71A05">
        <w:rPr>
          <w:rFonts w:ascii="Book Antiqua" w:eastAsia="SimSun" w:hAnsi="Book Antiqua"/>
          <w:bCs/>
          <w:sz w:val="24"/>
          <w:szCs w:val="24"/>
          <w:lang w:eastAsia="zh-CN"/>
        </w:rPr>
        <w:t xml:space="preserve"> </w:t>
      </w:r>
      <w:r w:rsidR="0084264D" w:rsidRPr="00E71A05">
        <w:rPr>
          <w:rFonts w:ascii="Book Antiqua" w:eastAsia="SimSun" w:hAnsi="Book Antiqua" w:hint="eastAsia"/>
          <w:bCs/>
          <w:sz w:val="24"/>
          <w:szCs w:val="24"/>
          <w:lang w:eastAsia="zh-CN"/>
        </w:rPr>
        <w:t>22</w:t>
      </w:r>
      <w:r w:rsidRPr="00E71A05">
        <w:rPr>
          <w:rFonts w:ascii="Book Antiqua" w:eastAsia="SimSun" w:hAnsi="Book Antiqua"/>
          <w:bCs/>
          <w:sz w:val="24"/>
          <w:szCs w:val="24"/>
          <w:lang w:eastAsia="zh-CN"/>
        </w:rPr>
        <w:t>, 2016</w:t>
      </w:r>
    </w:p>
    <w:p w14:paraId="2168A382" w14:textId="2A681A65" w:rsidR="00BD5A39" w:rsidRPr="00E71A05" w:rsidRDefault="00BD5A39" w:rsidP="00BD5A39">
      <w:pPr>
        <w:wordWrap/>
        <w:autoSpaceDE/>
        <w:autoSpaceDN/>
        <w:adjustRightInd w:val="0"/>
        <w:snapToGrid w:val="0"/>
        <w:spacing w:after="0" w:line="360" w:lineRule="auto"/>
        <w:rPr>
          <w:rFonts w:ascii="Book Antiqua" w:eastAsia="SimSun" w:hAnsi="Book Antiqua"/>
          <w:bCs/>
          <w:sz w:val="24"/>
          <w:szCs w:val="24"/>
          <w:lang w:eastAsia="zh-CN"/>
        </w:rPr>
      </w:pPr>
      <w:r w:rsidRPr="00E71A05">
        <w:rPr>
          <w:rFonts w:ascii="Book Antiqua" w:eastAsia="SimSun" w:hAnsi="Book Antiqua"/>
          <w:b/>
          <w:bCs/>
          <w:sz w:val="24"/>
          <w:szCs w:val="24"/>
          <w:lang w:eastAsia="zh-CN"/>
        </w:rPr>
        <w:t>Peer-review started:</w:t>
      </w:r>
      <w:r w:rsidRPr="00E71A05">
        <w:rPr>
          <w:rFonts w:ascii="Book Antiqua" w:eastAsia="SimSun" w:hAnsi="Book Antiqua"/>
          <w:bCs/>
          <w:sz w:val="24"/>
          <w:szCs w:val="24"/>
          <w:lang w:eastAsia="zh-CN"/>
        </w:rPr>
        <w:t xml:space="preserve"> </w:t>
      </w:r>
      <w:r w:rsidR="0084264D" w:rsidRPr="00E71A05">
        <w:rPr>
          <w:rFonts w:ascii="Book Antiqua" w:eastAsia="SimSun" w:hAnsi="Book Antiqua" w:hint="eastAsia"/>
          <w:bCs/>
          <w:sz w:val="24"/>
          <w:szCs w:val="24"/>
          <w:lang w:eastAsia="zh-CN"/>
        </w:rPr>
        <w:t>July</w:t>
      </w:r>
      <w:r w:rsidRPr="00E71A05">
        <w:rPr>
          <w:rFonts w:ascii="Book Antiqua" w:eastAsia="SimSun" w:hAnsi="Book Antiqua"/>
          <w:bCs/>
          <w:sz w:val="24"/>
          <w:szCs w:val="24"/>
          <w:lang w:eastAsia="zh-CN"/>
        </w:rPr>
        <w:t xml:space="preserve"> </w:t>
      </w:r>
      <w:r w:rsidR="0084264D" w:rsidRPr="00E71A05">
        <w:rPr>
          <w:rFonts w:ascii="Book Antiqua" w:eastAsia="SimSun" w:hAnsi="Book Antiqua" w:hint="eastAsia"/>
          <w:bCs/>
          <w:sz w:val="24"/>
          <w:szCs w:val="24"/>
          <w:lang w:eastAsia="zh-CN"/>
        </w:rPr>
        <w:t>25</w:t>
      </w:r>
      <w:r w:rsidRPr="00E71A05">
        <w:rPr>
          <w:rFonts w:ascii="Book Antiqua" w:eastAsia="SimSun" w:hAnsi="Book Antiqua"/>
          <w:bCs/>
          <w:sz w:val="24"/>
          <w:szCs w:val="24"/>
          <w:lang w:eastAsia="zh-CN"/>
        </w:rPr>
        <w:t>, 2016</w:t>
      </w:r>
    </w:p>
    <w:p w14:paraId="46558147" w14:textId="78BCCE39" w:rsidR="00BD5A39" w:rsidRPr="00E71A05" w:rsidRDefault="00BD5A39" w:rsidP="00BD5A39">
      <w:pPr>
        <w:wordWrap/>
        <w:autoSpaceDE/>
        <w:autoSpaceDN/>
        <w:adjustRightInd w:val="0"/>
        <w:snapToGrid w:val="0"/>
        <w:spacing w:after="0" w:line="360" w:lineRule="auto"/>
        <w:rPr>
          <w:rFonts w:ascii="Book Antiqua" w:eastAsia="SimSun" w:hAnsi="Book Antiqua"/>
          <w:bCs/>
          <w:sz w:val="24"/>
          <w:szCs w:val="24"/>
          <w:lang w:eastAsia="zh-CN"/>
        </w:rPr>
      </w:pPr>
      <w:bookmarkStart w:id="249" w:name="OLE_LINK24"/>
      <w:bookmarkStart w:id="250" w:name="OLE_LINK23"/>
      <w:r w:rsidRPr="00E71A05">
        <w:rPr>
          <w:rFonts w:ascii="Book Antiqua" w:eastAsia="SimSun" w:hAnsi="Book Antiqua"/>
          <w:b/>
          <w:bCs/>
          <w:sz w:val="24"/>
          <w:szCs w:val="24"/>
          <w:lang w:eastAsia="zh-CN"/>
        </w:rPr>
        <w:t>First decision:</w:t>
      </w:r>
      <w:r w:rsidRPr="00E71A05">
        <w:rPr>
          <w:rFonts w:ascii="Book Antiqua" w:eastAsia="SimSun" w:hAnsi="Book Antiqua"/>
          <w:bCs/>
          <w:sz w:val="24"/>
          <w:szCs w:val="24"/>
          <w:lang w:eastAsia="zh-CN"/>
        </w:rPr>
        <w:t xml:space="preserve"> </w:t>
      </w:r>
      <w:r w:rsidR="0084264D" w:rsidRPr="00E71A05">
        <w:rPr>
          <w:rFonts w:ascii="Book Antiqua" w:eastAsia="SimSun" w:hAnsi="Book Antiqua" w:hint="eastAsia"/>
          <w:bCs/>
          <w:sz w:val="24"/>
          <w:szCs w:val="24"/>
          <w:lang w:eastAsia="zh-CN"/>
        </w:rPr>
        <w:t>August</w:t>
      </w:r>
      <w:r w:rsidRPr="00E71A05">
        <w:rPr>
          <w:rFonts w:ascii="Book Antiqua" w:eastAsia="SimSun" w:hAnsi="Book Antiqua"/>
          <w:bCs/>
          <w:sz w:val="24"/>
          <w:szCs w:val="24"/>
          <w:lang w:eastAsia="zh-CN"/>
        </w:rPr>
        <w:t xml:space="preserve"> </w:t>
      </w:r>
      <w:r w:rsidR="0084264D" w:rsidRPr="00E71A05">
        <w:rPr>
          <w:rFonts w:ascii="Book Antiqua" w:eastAsia="SimSun" w:hAnsi="Book Antiqua" w:hint="eastAsia"/>
          <w:bCs/>
          <w:sz w:val="24"/>
          <w:szCs w:val="24"/>
          <w:lang w:eastAsia="zh-CN"/>
        </w:rPr>
        <w:t>29</w:t>
      </w:r>
      <w:r w:rsidRPr="00E71A05">
        <w:rPr>
          <w:rFonts w:ascii="Book Antiqua" w:eastAsia="SimSun" w:hAnsi="Book Antiqua"/>
          <w:bCs/>
          <w:sz w:val="24"/>
          <w:szCs w:val="24"/>
          <w:lang w:eastAsia="zh-CN"/>
        </w:rPr>
        <w:t>, 2016</w:t>
      </w:r>
    </w:p>
    <w:p w14:paraId="594D4C78" w14:textId="1DC5FD23" w:rsidR="00BD5A39" w:rsidRPr="00E71A05" w:rsidRDefault="00BD5A39" w:rsidP="00BD5A39">
      <w:pPr>
        <w:wordWrap/>
        <w:autoSpaceDE/>
        <w:autoSpaceDN/>
        <w:adjustRightInd w:val="0"/>
        <w:snapToGrid w:val="0"/>
        <w:spacing w:after="0" w:line="360" w:lineRule="auto"/>
        <w:rPr>
          <w:rFonts w:ascii="Book Antiqua" w:eastAsia="SimSun" w:hAnsi="Book Antiqua"/>
          <w:bCs/>
          <w:sz w:val="24"/>
          <w:szCs w:val="24"/>
          <w:lang w:eastAsia="zh-CN"/>
        </w:rPr>
      </w:pPr>
      <w:r w:rsidRPr="00E71A05">
        <w:rPr>
          <w:rFonts w:ascii="Book Antiqua" w:eastAsia="SimSun" w:hAnsi="Book Antiqua"/>
          <w:b/>
          <w:bCs/>
          <w:sz w:val="24"/>
          <w:szCs w:val="24"/>
          <w:lang w:eastAsia="zh-CN"/>
        </w:rPr>
        <w:t>Revised:</w:t>
      </w:r>
      <w:r w:rsidRPr="00E71A05">
        <w:rPr>
          <w:rFonts w:ascii="Book Antiqua" w:eastAsia="SimSun" w:hAnsi="Book Antiqua"/>
          <w:bCs/>
          <w:sz w:val="24"/>
          <w:szCs w:val="24"/>
          <w:lang w:eastAsia="zh-CN"/>
        </w:rPr>
        <w:t xml:space="preserve"> </w:t>
      </w:r>
      <w:r w:rsidR="0084264D" w:rsidRPr="00E71A05">
        <w:rPr>
          <w:rFonts w:ascii="Book Antiqua" w:eastAsia="SimSun" w:hAnsi="Book Antiqua" w:hint="eastAsia"/>
          <w:bCs/>
          <w:sz w:val="24"/>
          <w:szCs w:val="24"/>
          <w:lang w:eastAsia="zh-CN"/>
        </w:rPr>
        <w:t>September</w:t>
      </w:r>
      <w:r w:rsidRPr="00E71A05">
        <w:rPr>
          <w:rFonts w:ascii="Book Antiqua" w:eastAsia="SimSun" w:hAnsi="Book Antiqua"/>
          <w:bCs/>
          <w:sz w:val="24"/>
          <w:szCs w:val="24"/>
          <w:lang w:eastAsia="zh-CN"/>
        </w:rPr>
        <w:t xml:space="preserve"> </w:t>
      </w:r>
      <w:r w:rsidR="0084264D" w:rsidRPr="00E71A05">
        <w:rPr>
          <w:rFonts w:ascii="Book Antiqua" w:eastAsia="SimSun" w:hAnsi="Book Antiqua" w:hint="eastAsia"/>
          <w:bCs/>
          <w:sz w:val="24"/>
          <w:szCs w:val="24"/>
          <w:lang w:eastAsia="zh-CN"/>
        </w:rPr>
        <w:t>24</w:t>
      </w:r>
      <w:r w:rsidRPr="00E71A05">
        <w:rPr>
          <w:rFonts w:ascii="Book Antiqua" w:eastAsia="SimSun" w:hAnsi="Book Antiqua"/>
          <w:bCs/>
          <w:sz w:val="24"/>
          <w:szCs w:val="24"/>
          <w:lang w:eastAsia="zh-CN"/>
        </w:rPr>
        <w:t>, 2016</w:t>
      </w:r>
    </w:p>
    <w:p w14:paraId="057B82F8" w14:textId="6F2A4CD4" w:rsidR="00BD5A39" w:rsidRPr="005022CA" w:rsidRDefault="00BD5A39" w:rsidP="005022CA">
      <w:pPr>
        <w:spacing w:line="360" w:lineRule="auto"/>
        <w:rPr>
          <w:rFonts w:ascii="Book Antiqua" w:hAnsi="Book Antiqua"/>
          <w:color w:val="000000"/>
          <w:sz w:val="24"/>
        </w:rPr>
      </w:pPr>
      <w:r w:rsidRPr="00E71A05">
        <w:rPr>
          <w:rFonts w:ascii="Book Antiqua" w:eastAsia="SimSun" w:hAnsi="Book Antiqua"/>
          <w:b/>
          <w:bCs/>
          <w:sz w:val="24"/>
          <w:szCs w:val="24"/>
          <w:lang w:eastAsia="zh-CN"/>
        </w:rPr>
        <w:t>Accepted:</w:t>
      </w:r>
      <w:r w:rsidR="005022CA" w:rsidRPr="005022CA">
        <w:rPr>
          <w:rFonts w:ascii="Book Antiqua" w:hAnsi="Book Antiqua"/>
          <w:color w:val="000000"/>
          <w:sz w:val="24"/>
        </w:rPr>
        <w:t xml:space="preserve"> </w:t>
      </w:r>
      <w:r w:rsidR="005022CA">
        <w:rPr>
          <w:rFonts w:ascii="Book Antiqua" w:hAnsi="Book Antiqua"/>
          <w:color w:val="000000"/>
          <w:sz w:val="24"/>
        </w:rPr>
        <w:t>October 27, 2016</w:t>
      </w:r>
      <w:bookmarkStart w:id="251" w:name="_GoBack"/>
      <w:bookmarkEnd w:id="251"/>
      <w:r w:rsidR="008A1CC1" w:rsidRPr="00E71A05">
        <w:rPr>
          <w:rFonts w:ascii="Book Antiqua" w:eastAsia="SimSun" w:hAnsi="Book Antiqua"/>
          <w:b/>
          <w:bCs/>
          <w:sz w:val="24"/>
          <w:szCs w:val="24"/>
          <w:lang w:eastAsia="zh-CN"/>
        </w:rPr>
        <w:t xml:space="preserve"> </w:t>
      </w:r>
    </w:p>
    <w:p w14:paraId="6E5C22BB" w14:textId="77777777" w:rsidR="00BD5A39" w:rsidRPr="00E71A05" w:rsidRDefault="00BD5A39" w:rsidP="00BD5A39">
      <w:pPr>
        <w:wordWrap/>
        <w:autoSpaceDE/>
        <w:autoSpaceDN/>
        <w:adjustRightInd w:val="0"/>
        <w:snapToGrid w:val="0"/>
        <w:spacing w:after="0" w:line="360" w:lineRule="auto"/>
        <w:rPr>
          <w:rFonts w:ascii="Book Antiqua" w:eastAsia="SimSun" w:hAnsi="Book Antiqua"/>
          <w:b/>
          <w:bCs/>
          <w:sz w:val="24"/>
          <w:szCs w:val="24"/>
          <w:lang w:eastAsia="zh-CN"/>
        </w:rPr>
      </w:pPr>
      <w:r w:rsidRPr="00E71A05">
        <w:rPr>
          <w:rFonts w:ascii="Book Antiqua" w:eastAsia="SimSun" w:hAnsi="Book Antiqua"/>
          <w:b/>
          <w:bCs/>
          <w:sz w:val="24"/>
          <w:szCs w:val="24"/>
          <w:lang w:eastAsia="zh-CN"/>
        </w:rPr>
        <w:t>Article in press:</w:t>
      </w:r>
    </w:p>
    <w:p w14:paraId="5FAD5A71" w14:textId="77777777" w:rsidR="00BD5A39" w:rsidRPr="00E71A05" w:rsidRDefault="00BD5A39" w:rsidP="00BD5A39">
      <w:pPr>
        <w:wordWrap/>
        <w:autoSpaceDE/>
        <w:autoSpaceDN/>
        <w:adjustRightInd w:val="0"/>
        <w:snapToGrid w:val="0"/>
        <w:spacing w:after="0" w:line="360" w:lineRule="auto"/>
        <w:rPr>
          <w:rFonts w:ascii="Book Antiqua" w:eastAsia="SimSun" w:hAnsi="Book Antiqua"/>
          <w:b/>
          <w:bCs/>
          <w:sz w:val="24"/>
          <w:szCs w:val="24"/>
          <w:lang w:eastAsia="zh-CN"/>
        </w:rPr>
      </w:pPr>
      <w:r w:rsidRPr="00E71A05">
        <w:rPr>
          <w:rFonts w:ascii="Book Antiqua" w:eastAsia="SimSun" w:hAnsi="Book Antiqua"/>
          <w:b/>
          <w:bCs/>
          <w:sz w:val="24"/>
          <w:szCs w:val="24"/>
          <w:lang w:eastAsia="zh-CN"/>
        </w:rPr>
        <w:t xml:space="preserve">Published online: </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5A0C7A09" w14:textId="77777777" w:rsidR="00516DF4" w:rsidRPr="00E71A05" w:rsidRDefault="00516DF4" w:rsidP="0073632E">
      <w:pPr>
        <w:wordWrap/>
        <w:adjustRightInd w:val="0"/>
        <w:snapToGrid w:val="0"/>
        <w:spacing w:after="0" w:line="360" w:lineRule="auto"/>
        <w:rPr>
          <w:rFonts w:ascii="Book Antiqua" w:eastAsia="SimSun" w:hAnsi="Book Antiqua"/>
          <w:sz w:val="24"/>
          <w:szCs w:val="24"/>
          <w:lang w:eastAsia="zh-CN"/>
        </w:rPr>
      </w:pPr>
    </w:p>
    <w:p w14:paraId="15134C4A" w14:textId="77777777" w:rsidR="00516DF4" w:rsidRPr="00E71A05" w:rsidRDefault="00516DF4" w:rsidP="0073632E">
      <w:pPr>
        <w:wordWrap/>
        <w:adjustRightInd w:val="0"/>
        <w:snapToGrid w:val="0"/>
        <w:spacing w:after="0" w:line="360" w:lineRule="auto"/>
        <w:rPr>
          <w:rFonts w:ascii="Book Antiqua" w:eastAsia="SimSun" w:hAnsi="Book Antiqua"/>
          <w:sz w:val="24"/>
          <w:szCs w:val="24"/>
          <w:lang w:val="fr-FR" w:eastAsia="zh-CN"/>
        </w:rPr>
      </w:pPr>
    </w:p>
    <w:p w14:paraId="6BF23F40" w14:textId="77777777" w:rsidR="0084264D" w:rsidRPr="00E71A05" w:rsidRDefault="0084264D">
      <w:pPr>
        <w:widowControl/>
        <w:wordWrap/>
        <w:autoSpaceDE/>
        <w:autoSpaceDN/>
        <w:rPr>
          <w:rFonts w:ascii="Book Antiqua" w:eastAsia="Malgun Gothic" w:hAnsi="Book Antiqua"/>
          <w:b/>
          <w:kern w:val="0"/>
          <w:sz w:val="24"/>
          <w:szCs w:val="24"/>
          <w:lang w:val="fr-FR"/>
        </w:rPr>
      </w:pPr>
      <w:r w:rsidRPr="00E71A05">
        <w:rPr>
          <w:rFonts w:ascii="Book Antiqua" w:eastAsia="Malgun Gothic" w:hAnsi="Book Antiqua"/>
          <w:b/>
          <w:kern w:val="0"/>
          <w:sz w:val="24"/>
          <w:szCs w:val="24"/>
          <w:lang w:val="fr-FR"/>
        </w:rPr>
        <w:br w:type="page"/>
      </w:r>
    </w:p>
    <w:p w14:paraId="3845722A" w14:textId="4F8CE9CD" w:rsidR="00E97B86" w:rsidRPr="00E71A05" w:rsidRDefault="00E97B86" w:rsidP="0073632E">
      <w:pPr>
        <w:wordWrap/>
        <w:adjustRightInd w:val="0"/>
        <w:snapToGrid w:val="0"/>
        <w:spacing w:after="0" w:line="360" w:lineRule="auto"/>
        <w:rPr>
          <w:rFonts w:ascii="Book Antiqua" w:eastAsia="Malgun Gothic" w:hAnsi="Book Antiqua"/>
          <w:b/>
          <w:kern w:val="0"/>
          <w:sz w:val="24"/>
          <w:szCs w:val="24"/>
          <w:lang w:val="fr-FR"/>
        </w:rPr>
      </w:pPr>
      <w:r w:rsidRPr="00E71A05">
        <w:rPr>
          <w:rFonts w:ascii="Book Antiqua" w:eastAsia="Malgun Gothic" w:hAnsi="Book Antiqua"/>
          <w:b/>
          <w:kern w:val="0"/>
          <w:sz w:val="24"/>
          <w:szCs w:val="24"/>
          <w:lang w:val="fr-FR"/>
        </w:rPr>
        <w:lastRenderedPageBreak/>
        <w:t>Abstract</w:t>
      </w:r>
    </w:p>
    <w:p w14:paraId="0BC482AA" w14:textId="5881549A" w:rsidR="00941068" w:rsidRPr="00E71A05" w:rsidRDefault="00941068" w:rsidP="0073632E">
      <w:pPr>
        <w:wordWrap/>
        <w:adjustRightInd w:val="0"/>
        <w:snapToGrid w:val="0"/>
        <w:spacing w:after="0" w:line="360" w:lineRule="auto"/>
        <w:rPr>
          <w:rFonts w:ascii="Book Antiqua" w:eastAsia="SimSun" w:hAnsi="Book Antiqua"/>
          <w:kern w:val="0"/>
          <w:sz w:val="24"/>
          <w:szCs w:val="24"/>
          <w:lang w:val="fr-FR" w:eastAsia="zh-CN"/>
        </w:rPr>
      </w:pPr>
      <w:r w:rsidRPr="00E71A05">
        <w:rPr>
          <w:rFonts w:ascii="Book Antiqua" w:eastAsia="SimSun" w:hAnsi="Book Antiqua" w:hint="eastAsia"/>
          <w:b/>
          <w:i/>
          <w:kern w:val="0"/>
          <w:sz w:val="24"/>
          <w:szCs w:val="24"/>
          <w:lang w:val="fr-FR" w:eastAsia="zh-CN"/>
        </w:rPr>
        <w:t>AIM</w:t>
      </w:r>
      <w:r w:rsidR="00E97B86" w:rsidRPr="00E71A05">
        <w:rPr>
          <w:rFonts w:ascii="Book Antiqua" w:eastAsia="Malgun Gothic" w:hAnsi="Book Antiqua"/>
          <w:kern w:val="0"/>
          <w:sz w:val="24"/>
          <w:szCs w:val="24"/>
          <w:lang w:val="fr-FR"/>
        </w:rPr>
        <w:t xml:space="preserve"> </w:t>
      </w:r>
    </w:p>
    <w:p w14:paraId="5B398428" w14:textId="23F45957" w:rsidR="00E97B86" w:rsidRPr="00E71A05" w:rsidRDefault="00941068" w:rsidP="0073632E">
      <w:pPr>
        <w:wordWrap/>
        <w:adjustRightInd w:val="0"/>
        <w:snapToGrid w:val="0"/>
        <w:spacing w:after="0" w:line="360" w:lineRule="auto"/>
        <w:rPr>
          <w:rFonts w:ascii="Book Antiqua" w:eastAsia="SimSun" w:hAnsi="Book Antiqua"/>
          <w:kern w:val="0"/>
          <w:sz w:val="24"/>
          <w:szCs w:val="24"/>
          <w:lang w:eastAsia="zh-CN"/>
        </w:rPr>
      </w:pPr>
      <w:r w:rsidRPr="00E71A05">
        <w:rPr>
          <w:rFonts w:ascii="Book Antiqua" w:eastAsia="Malgun Gothic" w:hAnsi="Book Antiqua"/>
          <w:kern w:val="0"/>
          <w:sz w:val="24"/>
          <w:szCs w:val="24"/>
        </w:rPr>
        <w:t xml:space="preserve">To </w:t>
      </w:r>
      <w:r w:rsidR="00E97B86" w:rsidRPr="00E71A05">
        <w:rPr>
          <w:rFonts w:ascii="Book Antiqua" w:eastAsia="Malgun Gothic" w:hAnsi="Book Antiqua"/>
          <w:kern w:val="0"/>
          <w:sz w:val="24"/>
          <w:szCs w:val="24"/>
        </w:rPr>
        <w:t xml:space="preserve">investigate the effect of </w:t>
      </w:r>
      <w:r w:rsidRPr="00E71A05">
        <w:rPr>
          <w:rFonts w:ascii="Book Antiqua" w:eastAsia="Malgun Gothic" w:hAnsi="Book Antiqua"/>
          <w:i/>
          <w:kern w:val="0"/>
          <w:sz w:val="24"/>
          <w:szCs w:val="24"/>
          <w:lang w:val="fr-FR"/>
        </w:rPr>
        <w:t xml:space="preserve">Helicobacter </w:t>
      </w:r>
      <w:r w:rsidR="00D33F60" w:rsidRPr="00E71A05">
        <w:rPr>
          <w:rFonts w:ascii="Book Antiqua" w:eastAsia="Malgun Gothic" w:hAnsi="Book Antiqua"/>
          <w:i/>
          <w:kern w:val="0"/>
          <w:sz w:val="24"/>
          <w:szCs w:val="24"/>
          <w:lang w:val="fr-FR"/>
        </w:rPr>
        <w:t>pylori</w:t>
      </w:r>
      <w:r w:rsidRPr="00E71A05">
        <w:rPr>
          <w:rFonts w:ascii="Book Antiqua" w:eastAsia="Malgun Gothic" w:hAnsi="Book Antiqua"/>
          <w:i/>
          <w:kern w:val="0"/>
          <w:sz w:val="24"/>
          <w:szCs w:val="24"/>
          <w:lang w:val="fr-FR"/>
        </w:rPr>
        <w:t xml:space="preserve"> </w:t>
      </w:r>
      <w:r w:rsidRPr="00E71A05">
        <w:rPr>
          <w:rFonts w:ascii="Book Antiqua" w:eastAsia="Malgun Gothic" w:hAnsi="Book Antiqua"/>
          <w:kern w:val="0"/>
          <w:sz w:val="24"/>
          <w:szCs w:val="24"/>
          <w:lang w:val="fr-FR"/>
        </w:rPr>
        <w:t>(</w:t>
      </w:r>
      <w:r w:rsidR="00AB1A69" w:rsidRPr="00E71A05">
        <w:rPr>
          <w:rFonts w:ascii="Book Antiqua" w:eastAsia="SimSun" w:hAnsi="Book Antiqua" w:hint="eastAsia"/>
          <w:i/>
          <w:kern w:val="0"/>
          <w:sz w:val="24"/>
          <w:szCs w:val="24"/>
          <w:lang w:val="fr-FR" w:eastAsia="zh-CN"/>
        </w:rPr>
        <w:t xml:space="preserve">H. </w:t>
      </w:r>
      <w:r w:rsidR="00D33F60" w:rsidRPr="00E71A05">
        <w:rPr>
          <w:rFonts w:ascii="Book Antiqua" w:eastAsia="Malgun Gothic" w:hAnsi="Book Antiqua"/>
          <w:i/>
          <w:kern w:val="0"/>
          <w:sz w:val="24"/>
          <w:szCs w:val="24"/>
          <w:lang w:val="fr-FR"/>
        </w:rPr>
        <w:t>pylori</w:t>
      </w:r>
      <w:r w:rsidRPr="00E71A05">
        <w:rPr>
          <w:rFonts w:ascii="Book Antiqua" w:eastAsia="Malgun Gothic" w:hAnsi="Book Antiqua"/>
          <w:kern w:val="0"/>
          <w:sz w:val="24"/>
          <w:szCs w:val="24"/>
          <w:lang w:val="fr-FR"/>
        </w:rPr>
        <w:t>)</w:t>
      </w:r>
      <w:r w:rsidRPr="00E71A05">
        <w:rPr>
          <w:rFonts w:ascii="Book Antiqua" w:eastAsia="Malgun Gothic" w:hAnsi="Book Antiqua"/>
          <w:kern w:val="0"/>
          <w:sz w:val="24"/>
          <w:szCs w:val="24"/>
        </w:rPr>
        <w:t xml:space="preserve"> </w:t>
      </w:r>
      <w:r w:rsidR="00E97B86" w:rsidRPr="00E71A05">
        <w:rPr>
          <w:rFonts w:ascii="Book Antiqua" w:eastAsia="Malgun Gothic" w:hAnsi="Book Antiqua"/>
          <w:kern w:val="0"/>
          <w:sz w:val="24"/>
          <w:szCs w:val="24"/>
        </w:rPr>
        <w:t xml:space="preserve">status test and </w:t>
      </w:r>
      <w:r w:rsidR="00AB1A69" w:rsidRPr="00E71A05">
        <w:rPr>
          <w:rFonts w:ascii="Book Antiqua" w:eastAsia="Malgun Gothic" w:hAnsi="Book Antiqua"/>
          <w:i/>
          <w:kern w:val="0"/>
          <w:sz w:val="24"/>
          <w:szCs w:val="24"/>
        </w:rPr>
        <w:t xml:space="preserve">H. </w:t>
      </w:r>
      <w:r w:rsidR="00D33F60" w:rsidRPr="00E71A05">
        <w:rPr>
          <w:rFonts w:ascii="Book Antiqua" w:eastAsia="Malgun Gothic" w:hAnsi="Book Antiqua"/>
          <w:i/>
          <w:kern w:val="0"/>
          <w:sz w:val="24"/>
          <w:szCs w:val="24"/>
        </w:rPr>
        <w:t>pylori</w:t>
      </w:r>
      <w:r w:rsidR="00E97B86" w:rsidRPr="00E71A05">
        <w:rPr>
          <w:rFonts w:ascii="Book Antiqua" w:eastAsia="Malgun Gothic" w:hAnsi="Book Antiqua"/>
          <w:kern w:val="0"/>
          <w:sz w:val="24"/>
          <w:szCs w:val="24"/>
        </w:rPr>
        <w:t xml:space="preserve"> eradication on the occurrence of </w:t>
      </w:r>
      <w:r w:rsidR="00AB1A69" w:rsidRPr="00E71A05">
        <w:rPr>
          <w:rFonts w:ascii="Book Antiqua" w:eastAsia="Malgun Gothic" w:hAnsi="Book Antiqua"/>
          <w:kern w:val="0"/>
          <w:sz w:val="24"/>
          <w:szCs w:val="24"/>
          <w:lang w:val="fr-FR"/>
        </w:rPr>
        <w:t>metachronous gastric cancer (MGC)</w:t>
      </w:r>
      <w:r w:rsidR="00AB1A69" w:rsidRPr="00E71A05">
        <w:rPr>
          <w:rFonts w:ascii="Book Antiqua" w:eastAsia="SimSun" w:hAnsi="Book Antiqua" w:hint="eastAsia"/>
          <w:kern w:val="0"/>
          <w:sz w:val="24"/>
          <w:szCs w:val="24"/>
          <w:lang w:val="fr-FR" w:eastAsia="zh-CN"/>
        </w:rPr>
        <w:t xml:space="preserve"> </w:t>
      </w:r>
      <w:r w:rsidR="00E97B86" w:rsidRPr="00E71A05">
        <w:rPr>
          <w:rFonts w:ascii="Book Antiqua" w:eastAsia="Malgun Gothic" w:hAnsi="Book Antiqua"/>
          <w:kern w:val="0"/>
          <w:sz w:val="24"/>
          <w:szCs w:val="24"/>
        </w:rPr>
        <w:t xml:space="preserve">after </w:t>
      </w:r>
      <w:r w:rsidR="00AB1A69" w:rsidRPr="00E71A05">
        <w:rPr>
          <w:rFonts w:ascii="Book Antiqua" w:eastAsia="Malgun Gothic" w:hAnsi="Book Antiqua"/>
          <w:kern w:val="0"/>
          <w:sz w:val="24"/>
          <w:szCs w:val="24"/>
          <w:lang w:val="fr-FR"/>
        </w:rPr>
        <w:t>endoscopic submucosal dissection (ESD)</w:t>
      </w:r>
      <w:r w:rsidR="00AB1A69" w:rsidRPr="00E71A05">
        <w:rPr>
          <w:rFonts w:ascii="Book Antiqua" w:eastAsia="SimSun" w:hAnsi="Book Antiqua" w:hint="eastAsia"/>
          <w:kern w:val="0"/>
          <w:sz w:val="24"/>
          <w:szCs w:val="24"/>
          <w:lang w:val="fr-FR" w:eastAsia="zh-CN"/>
        </w:rPr>
        <w:t xml:space="preserve"> </w:t>
      </w:r>
      <w:r w:rsidR="00E97B86" w:rsidRPr="00E71A05">
        <w:rPr>
          <w:rFonts w:ascii="Book Antiqua" w:eastAsia="Malgun Gothic" w:hAnsi="Book Antiqua"/>
          <w:kern w:val="0"/>
          <w:sz w:val="24"/>
          <w:szCs w:val="24"/>
        </w:rPr>
        <w:t xml:space="preserve">of </w:t>
      </w:r>
      <w:r w:rsidR="00AB1A69" w:rsidRPr="00E71A05">
        <w:rPr>
          <w:rFonts w:ascii="Book Antiqua" w:eastAsia="Malgun Gothic" w:hAnsi="Book Antiqua"/>
          <w:kern w:val="0"/>
          <w:sz w:val="24"/>
          <w:szCs w:val="24"/>
          <w:lang w:val="fr-FR"/>
        </w:rPr>
        <w:t xml:space="preserve">early gastric cancer (EGC) </w:t>
      </w:r>
      <w:r w:rsidR="00E97B86" w:rsidRPr="00E71A05">
        <w:rPr>
          <w:rFonts w:ascii="Book Antiqua" w:eastAsia="Malgun Gothic" w:hAnsi="Book Antiqua"/>
          <w:kern w:val="0"/>
          <w:sz w:val="24"/>
          <w:szCs w:val="24"/>
        </w:rPr>
        <w:t xml:space="preserve">and risk factors of MGC. </w:t>
      </w:r>
    </w:p>
    <w:p w14:paraId="47717C07" w14:textId="77777777" w:rsidR="0084264D" w:rsidRPr="00E71A05" w:rsidRDefault="0084264D" w:rsidP="0073632E">
      <w:pPr>
        <w:wordWrap/>
        <w:adjustRightInd w:val="0"/>
        <w:snapToGrid w:val="0"/>
        <w:spacing w:after="0" w:line="360" w:lineRule="auto"/>
        <w:rPr>
          <w:rFonts w:ascii="Book Antiqua" w:eastAsia="SimSun" w:hAnsi="Book Antiqua"/>
          <w:kern w:val="0"/>
          <w:sz w:val="24"/>
          <w:szCs w:val="24"/>
          <w:lang w:eastAsia="zh-CN"/>
        </w:rPr>
      </w:pPr>
    </w:p>
    <w:p w14:paraId="7F5F8D06" w14:textId="5714EDCB" w:rsidR="00D33F60" w:rsidRPr="00E71A05" w:rsidRDefault="00D33F60" w:rsidP="0073632E">
      <w:pPr>
        <w:wordWrap/>
        <w:adjustRightInd w:val="0"/>
        <w:snapToGrid w:val="0"/>
        <w:spacing w:after="0" w:line="360" w:lineRule="auto"/>
        <w:rPr>
          <w:rFonts w:ascii="Book Antiqua" w:eastAsia="SimSun" w:hAnsi="Book Antiqua"/>
          <w:b/>
          <w:i/>
          <w:kern w:val="0"/>
          <w:sz w:val="24"/>
          <w:szCs w:val="24"/>
          <w:lang w:eastAsia="zh-CN"/>
        </w:rPr>
      </w:pPr>
      <w:r w:rsidRPr="00E71A05">
        <w:rPr>
          <w:rFonts w:ascii="Book Antiqua" w:eastAsia="Malgun Gothic" w:hAnsi="Book Antiqua"/>
          <w:b/>
          <w:i/>
          <w:kern w:val="0"/>
          <w:sz w:val="24"/>
          <w:szCs w:val="24"/>
        </w:rPr>
        <w:t xml:space="preserve">METHODS </w:t>
      </w:r>
    </w:p>
    <w:p w14:paraId="488FD6A3" w14:textId="3B1F86E2" w:rsidR="00E97B86" w:rsidRPr="00E71A05" w:rsidRDefault="00E97B86" w:rsidP="0073632E">
      <w:pPr>
        <w:wordWrap/>
        <w:adjustRightInd w:val="0"/>
        <w:snapToGrid w:val="0"/>
        <w:spacing w:after="0" w:line="360" w:lineRule="auto"/>
        <w:rPr>
          <w:rFonts w:ascii="Book Antiqua" w:eastAsia="SimSun" w:hAnsi="Book Antiqua"/>
          <w:kern w:val="0"/>
          <w:sz w:val="24"/>
          <w:szCs w:val="24"/>
          <w:lang w:eastAsia="zh-CN"/>
        </w:rPr>
      </w:pPr>
      <w:r w:rsidRPr="00E71A05">
        <w:rPr>
          <w:rFonts w:ascii="Book Antiqua" w:eastAsia="Malgun Gothic" w:hAnsi="Book Antiqua"/>
          <w:kern w:val="0"/>
          <w:sz w:val="24"/>
          <w:szCs w:val="24"/>
        </w:rPr>
        <w:t>The authors retrospectively reviewed the medical records of 433 patients (4</w:t>
      </w:r>
      <w:r w:rsidR="00460FA4" w:rsidRPr="00E71A05">
        <w:rPr>
          <w:rFonts w:ascii="Book Antiqua" w:eastAsia="Malgun Gothic" w:hAnsi="Book Antiqua"/>
          <w:kern w:val="0"/>
          <w:sz w:val="24"/>
          <w:szCs w:val="24"/>
        </w:rPr>
        <w:t>4</w:t>
      </w:r>
      <w:r w:rsidRPr="00E71A05">
        <w:rPr>
          <w:rFonts w:ascii="Book Antiqua" w:eastAsia="Malgun Gothic" w:hAnsi="Book Antiqua"/>
          <w:kern w:val="0"/>
          <w:sz w:val="24"/>
          <w:szCs w:val="24"/>
        </w:rPr>
        <w:t xml:space="preserve">1 lesions) who underwent ESD for EGC from January 2005 to January 2015 in Yeungnam </w:t>
      </w:r>
      <w:r w:rsidR="00424E31" w:rsidRPr="00E71A05">
        <w:rPr>
          <w:rFonts w:ascii="Book Antiqua" w:eastAsia="Malgun Gothic" w:hAnsi="Book Antiqua"/>
          <w:kern w:val="0"/>
          <w:sz w:val="24"/>
          <w:szCs w:val="24"/>
        </w:rPr>
        <w:t>University Hospital</w:t>
      </w:r>
      <w:r w:rsidRPr="00E71A05">
        <w:rPr>
          <w:rFonts w:ascii="Book Antiqua" w:eastAsia="Malgun Gothic" w:hAnsi="Book Antiqua"/>
          <w:kern w:val="0"/>
          <w:sz w:val="24"/>
          <w:szCs w:val="24"/>
        </w:rPr>
        <w:t>. Patients were categorized into two groups;</w:t>
      </w:r>
      <w:r w:rsidR="00C34456" w:rsidRPr="00E71A05">
        <w:rPr>
          <w:rFonts w:ascii="Book Antiqua" w:eastAsia="Malgun Gothic" w:hAnsi="Book Antiqua"/>
          <w:kern w:val="0"/>
          <w:sz w:val="24"/>
          <w:szCs w:val="24"/>
        </w:rPr>
        <w:t xml:space="preserve"> the</w:t>
      </w:r>
      <w:r w:rsidRPr="00E71A05">
        <w:rPr>
          <w:rFonts w:ascii="Book Antiqua" w:eastAsia="Malgun Gothic" w:hAnsi="Book Antiqua"/>
          <w:kern w:val="0"/>
          <w:sz w:val="24"/>
          <w:szCs w:val="24"/>
        </w:rPr>
        <w:t xml:space="preserve"> </w:t>
      </w:r>
      <w:r w:rsidR="00AB1A69" w:rsidRPr="00E71A05">
        <w:rPr>
          <w:rFonts w:ascii="Book Antiqua" w:eastAsia="Malgun Gothic" w:hAnsi="Book Antiqua"/>
          <w:i/>
          <w:kern w:val="0"/>
          <w:sz w:val="24"/>
          <w:szCs w:val="24"/>
        </w:rPr>
        <w:t xml:space="preserve">H. </w:t>
      </w:r>
      <w:r w:rsidR="00D33F60" w:rsidRPr="00E71A05">
        <w:rPr>
          <w:rFonts w:ascii="Book Antiqua" w:eastAsia="Malgun Gothic" w:hAnsi="Book Antiqua"/>
          <w:i/>
          <w:kern w:val="0"/>
          <w:sz w:val="24"/>
          <w:szCs w:val="24"/>
        </w:rPr>
        <w:t>pylori</w:t>
      </w:r>
      <w:r w:rsidR="00C34456" w:rsidRPr="00E71A05">
        <w:rPr>
          <w:rFonts w:ascii="Book Antiqua" w:eastAsia="Malgun Gothic" w:hAnsi="Book Antiqua"/>
          <w:kern w:val="0"/>
          <w:sz w:val="24"/>
          <w:szCs w:val="24"/>
        </w:rPr>
        <w:t xml:space="preserve"> tested group (</w:t>
      </w:r>
      <w:r w:rsidR="00CF5D25" w:rsidRPr="00E71A05">
        <w:rPr>
          <w:rFonts w:ascii="Book Antiqua" w:eastAsia="Malgun Gothic" w:hAnsi="Book Antiqua"/>
          <w:i/>
          <w:kern w:val="0"/>
          <w:sz w:val="24"/>
          <w:szCs w:val="24"/>
        </w:rPr>
        <w:t>n =</w:t>
      </w:r>
      <w:r w:rsidR="00C34456" w:rsidRPr="00E71A05">
        <w:rPr>
          <w:rFonts w:ascii="Book Antiqua" w:eastAsia="Malgun Gothic" w:hAnsi="Book Antiqua"/>
          <w:kern w:val="0"/>
          <w:sz w:val="24"/>
          <w:szCs w:val="24"/>
        </w:rPr>
        <w:t xml:space="preserve"> 257) and the</w:t>
      </w:r>
      <w:r w:rsidR="00C34456" w:rsidRPr="00E71A05">
        <w:rPr>
          <w:rFonts w:ascii="Book Antiqua" w:eastAsia="Malgun Gothic" w:hAnsi="Book Antiqua"/>
          <w:i/>
          <w:kern w:val="0"/>
          <w:sz w:val="24"/>
          <w:szCs w:val="24"/>
        </w:rPr>
        <w:t xml:space="preserve"> </w:t>
      </w:r>
      <w:r w:rsidR="00AB1A69" w:rsidRPr="00E71A05">
        <w:rPr>
          <w:rFonts w:ascii="Book Antiqua" w:eastAsia="Malgun Gothic" w:hAnsi="Book Antiqua"/>
          <w:i/>
          <w:kern w:val="0"/>
          <w:sz w:val="24"/>
          <w:szCs w:val="24"/>
        </w:rPr>
        <w:t xml:space="preserve">H. </w:t>
      </w:r>
      <w:r w:rsidR="00D33F60" w:rsidRPr="00E71A05">
        <w:rPr>
          <w:rFonts w:ascii="Book Antiqua" w:eastAsia="Malgun Gothic" w:hAnsi="Book Antiqua"/>
          <w:i/>
          <w:kern w:val="0"/>
          <w:sz w:val="24"/>
          <w:szCs w:val="24"/>
        </w:rPr>
        <w:t>pylori</w:t>
      </w:r>
      <w:r w:rsidRPr="00E71A05">
        <w:rPr>
          <w:rFonts w:ascii="Book Antiqua" w:eastAsia="Malgun Gothic" w:hAnsi="Book Antiqua"/>
          <w:kern w:val="0"/>
          <w:sz w:val="24"/>
          <w:szCs w:val="24"/>
        </w:rPr>
        <w:t xml:space="preserve"> non-tested group (</w:t>
      </w:r>
      <w:r w:rsidR="00CF5D25" w:rsidRPr="00E71A05">
        <w:rPr>
          <w:rFonts w:ascii="Book Antiqua" w:eastAsia="Malgun Gothic" w:hAnsi="Book Antiqua"/>
          <w:i/>
          <w:kern w:val="0"/>
          <w:sz w:val="24"/>
          <w:szCs w:val="24"/>
        </w:rPr>
        <w:t>n =</w:t>
      </w:r>
      <w:r w:rsidRPr="00E71A05">
        <w:rPr>
          <w:rFonts w:ascii="Book Antiqua" w:eastAsia="Malgun Gothic" w:hAnsi="Book Antiqua"/>
          <w:kern w:val="0"/>
          <w:sz w:val="24"/>
          <w:szCs w:val="24"/>
        </w:rPr>
        <w:t xml:space="preserve"> 176) based on performance of </w:t>
      </w:r>
      <w:r w:rsidR="00AB1A69" w:rsidRPr="00E71A05">
        <w:rPr>
          <w:rFonts w:ascii="Book Antiqua" w:eastAsia="Malgun Gothic" w:hAnsi="Book Antiqua"/>
          <w:i/>
          <w:kern w:val="0"/>
          <w:sz w:val="24"/>
          <w:szCs w:val="24"/>
        </w:rPr>
        <w:t xml:space="preserve">H. </w:t>
      </w:r>
      <w:r w:rsidR="00D33F60" w:rsidRPr="00E71A05">
        <w:rPr>
          <w:rFonts w:ascii="Book Antiqua" w:eastAsia="Malgun Gothic" w:hAnsi="Book Antiqua"/>
          <w:i/>
          <w:kern w:val="0"/>
          <w:sz w:val="24"/>
          <w:szCs w:val="24"/>
        </w:rPr>
        <w:t>pylori</w:t>
      </w:r>
      <w:r w:rsidRPr="00E71A05">
        <w:rPr>
          <w:rFonts w:ascii="Book Antiqua" w:eastAsia="Malgun Gothic" w:hAnsi="Book Antiqua"/>
          <w:kern w:val="0"/>
          <w:sz w:val="24"/>
          <w:szCs w:val="24"/>
        </w:rPr>
        <w:t xml:space="preserve"> status test after ESD of EGC.</w:t>
      </w:r>
      <w:r w:rsidR="00C34456" w:rsidRPr="00E71A05">
        <w:rPr>
          <w:rFonts w:ascii="Book Antiqua" w:eastAsia="Malgun Gothic" w:hAnsi="Book Antiqua"/>
          <w:kern w:val="0"/>
          <w:sz w:val="24"/>
          <w:szCs w:val="24"/>
        </w:rPr>
        <w:t xml:space="preserve"> The</w:t>
      </w:r>
      <w:r w:rsidRPr="00E71A05">
        <w:rPr>
          <w:rFonts w:ascii="Book Antiqua" w:eastAsia="Malgun Gothic" w:hAnsi="Book Antiqua"/>
          <w:kern w:val="0"/>
          <w:sz w:val="24"/>
          <w:szCs w:val="24"/>
        </w:rPr>
        <w:t xml:space="preserve"> </w:t>
      </w:r>
      <w:r w:rsidR="00AB1A69" w:rsidRPr="00E71A05">
        <w:rPr>
          <w:rFonts w:ascii="Book Antiqua" w:eastAsia="Malgun Gothic" w:hAnsi="Book Antiqua"/>
          <w:i/>
          <w:kern w:val="0"/>
          <w:sz w:val="24"/>
          <w:szCs w:val="24"/>
        </w:rPr>
        <w:t xml:space="preserve">H. </w:t>
      </w:r>
      <w:r w:rsidR="00D33F60" w:rsidRPr="00E71A05">
        <w:rPr>
          <w:rFonts w:ascii="Book Antiqua" w:eastAsia="Malgun Gothic" w:hAnsi="Book Antiqua"/>
          <w:i/>
          <w:kern w:val="0"/>
          <w:sz w:val="24"/>
          <w:szCs w:val="24"/>
        </w:rPr>
        <w:t>pylori</w:t>
      </w:r>
      <w:r w:rsidRPr="00E71A05">
        <w:rPr>
          <w:rFonts w:ascii="Book Antiqua" w:eastAsia="Malgun Gothic" w:hAnsi="Book Antiqua"/>
          <w:kern w:val="0"/>
          <w:sz w:val="24"/>
          <w:szCs w:val="24"/>
        </w:rPr>
        <w:t xml:space="preserve"> tested group was further categorized into three subgroups based on </w:t>
      </w:r>
      <w:r w:rsidR="00AB1A69" w:rsidRPr="00E71A05">
        <w:rPr>
          <w:rFonts w:ascii="Book Antiqua" w:eastAsia="Malgun Gothic" w:hAnsi="Book Antiqua"/>
          <w:i/>
          <w:kern w:val="0"/>
          <w:sz w:val="24"/>
          <w:szCs w:val="24"/>
        </w:rPr>
        <w:t xml:space="preserve">H. </w:t>
      </w:r>
      <w:r w:rsidR="00D33F60" w:rsidRPr="00E71A05">
        <w:rPr>
          <w:rFonts w:ascii="Book Antiqua" w:eastAsia="Malgun Gothic" w:hAnsi="Book Antiqua"/>
          <w:i/>
          <w:kern w:val="0"/>
          <w:sz w:val="24"/>
          <w:szCs w:val="24"/>
        </w:rPr>
        <w:t>pylori</w:t>
      </w:r>
      <w:r w:rsidRPr="00E71A05">
        <w:rPr>
          <w:rFonts w:ascii="Book Antiqua" w:eastAsia="Malgun Gothic" w:hAnsi="Book Antiqua"/>
          <w:kern w:val="0"/>
          <w:sz w:val="24"/>
          <w:szCs w:val="24"/>
        </w:rPr>
        <w:t xml:space="preserve"> status; the </w:t>
      </w:r>
      <w:r w:rsidR="00AB1A69" w:rsidRPr="00E71A05">
        <w:rPr>
          <w:rFonts w:ascii="Book Antiqua" w:eastAsia="Malgun Gothic" w:hAnsi="Book Antiqua"/>
          <w:i/>
          <w:kern w:val="0"/>
          <w:sz w:val="24"/>
          <w:szCs w:val="24"/>
        </w:rPr>
        <w:t xml:space="preserve">H. </w:t>
      </w:r>
      <w:r w:rsidR="00D33F60" w:rsidRPr="00E71A05">
        <w:rPr>
          <w:rFonts w:ascii="Book Antiqua" w:eastAsia="Malgun Gothic" w:hAnsi="Book Antiqua"/>
          <w:i/>
          <w:kern w:val="0"/>
          <w:sz w:val="24"/>
          <w:szCs w:val="24"/>
        </w:rPr>
        <w:t>pylori</w:t>
      </w:r>
      <w:r w:rsidRPr="00E71A05">
        <w:rPr>
          <w:rFonts w:ascii="Book Antiqua" w:eastAsia="Malgun Gothic" w:hAnsi="Book Antiqua"/>
          <w:kern w:val="0"/>
          <w:sz w:val="24"/>
          <w:szCs w:val="24"/>
        </w:rPr>
        <w:t>-eradicated subgroup (</w:t>
      </w:r>
      <w:r w:rsidR="00CF5D25" w:rsidRPr="00E71A05">
        <w:rPr>
          <w:rFonts w:ascii="Book Antiqua" w:eastAsia="Malgun Gothic" w:hAnsi="Book Antiqua"/>
          <w:i/>
          <w:kern w:val="0"/>
          <w:sz w:val="24"/>
          <w:szCs w:val="24"/>
        </w:rPr>
        <w:t>n =</w:t>
      </w:r>
      <w:r w:rsidRPr="00E71A05">
        <w:rPr>
          <w:rFonts w:ascii="Book Antiqua" w:eastAsia="Malgun Gothic" w:hAnsi="Book Antiqua"/>
          <w:kern w:val="0"/>
          <w:sz w:val="24"/>
          <w:szCs w:val="24"/>
        </w:rPr>
        <w:t xml:space="preserve"> 120), the </w:t>
      </w:r>
      <w:r w:rsidR="00AB1A69" w:rsidRPr="00E71A05">
        <w:rPr>
          <w:rFonts w:ascii="Book Antiqua" w:eastAsia="Malgun Gothic" w:hAnsi="Book Antiqua"/>
          <w:i/>
          <w:kern w:val="0"/>
          <w:sz w:val="24"/>
          <w:szCs w:val="24"/>
        </w:rPr>
        <w:t xml:space="preserve">H. </w:t>
      </w:r>
      <w:r w:rsidR="00D33F60" w:rsidRPr="00E71A05">
        <w:rPr>
          <w:rFonts w:ascii="Book Antiqua" w:eastAsia="Malgun Gothic" w:hAnsi="Book Antiqua"/>
          <w:i/>
          <w:kern w:val="0"/>
          <w:sz w:val="24"/>
          <w:szCs w:val="24"/>
        </w:rPr>
        <w:t>pylori</w:t>
      </w:r>
      <w:r w:rsidRPr="00E71A05">
        <w:rPr>
          <w:rFonts w:ascii="Book Antiqua" w:eastAsia="Malgun Gothic" w:hAnsi="Book Antiqua"/>
          <w:kern w:val="0"/>
          <w:sz w:val="24"/>
          <w:szCs w:val="24"/>
        </w:rPr>
        <w:t>-persistent subgroup (</w:t>
      </w:r>
      <w:r w:rsidR="00CF5D25" w:rsidRPr="00E71A05">
        <w:rPr>
          <w:rFonts w:ascii="Book Antiqua" w:eastAsia="Malgun Gothic" w:hAnsi="Book Antiqua"/>
          <w:i/>
          <w:kern w:val="0"/>
          <w:sz w:val="24"/>
          <w:szCs w:val="24"/>
        </w:rPr>
        <w:t>n =</w:t>
      </w:r>
      <w:r w:rsidRPr="00E71A05">
        <w:rPr>
          <w:rFonts w:ascii="Book Antiqua" w:eastAsia="Malgun Gothic" w:hAnsi="Book Antiqua"/>
          <w:kern w:val="0"/>
          <w:sz w:val="24"/>
          <w:szCs w:val="24"/>
        </w:rPr>
        <w:t xml:space="preserve"> 42), and the </w:t>
      </w:r>
      <w:r w:rsidR="00AB1A69" w:rsidRPr="00E71A05">
        <w:rPr>
          <w:rFonts w:ascii="Book Antiqua" w:eastAsia="Malgun Gothic" w:hAnsi="Book Antiqua"/>
          <w:i/>
          <w:kern w:val="0"/>
          <w:sz w:val="24"/>
          <w:szCs w:val="24"/>
        </w:rPr>
        <w:t xml:space="preserve">H. </w:t>
      </w:r>
      <w:r w:rsidR="00D33F60" w:rsidRPr="00E71A05">
        <w:rPr>
          <w:rFonts w:ascii="Book Antiqua" w:eastAsia="Malgun Gothic" w:hAnsi="Book Antiqua"/>
          <w:i/>
          <w:kern w:val="0"/>
          <w:sz w:val="24"/>
          <w:szCs w:val="24"/>
        </w:rPr>
        <w:t>pylori</w:t>
      </w:r>
      <w:r w:rsidRPr="00E71A05">
        <w:rPr>
          <w:rFonts w:ascii="Book Antiqua" w:eastAsia="Malgun Gothic" w:hAnsi="Book Antiqua"/>
          <w:kern w:val="0"/>
          <w:sz w:val="24"/>
          <w:szCs w:val="24"/>
        </w:rPr>
        <w:t>-negative subgroup (</w:t>
      </w:r>
      <w:r w:rsidR="00CF5D25" w:rsidRPr="00E71A05">
        <w:rPr>
          <w:rFonts w:ascii="Book Antiqua" w:eastAsia="Malgun Gothic" w:hAnsi="Book Antiqua"/>
          <w:i/>
          <w:kern w:val="0"/>
          <w:sz w:val="24"/>
          <w:szCs w:val="24"/>
        </w:rPr>
        <w:t>n =</w:t>
      </w:r>
      <w:r w:rsidRPr="00E71A05">
        <w:rPr>
          <w:rFonts w:ascii="Book Antiqua" w:eastAsia="Malgun Gothic" w:hAnsi="Book Antiqua"/>
          <w:kern w:val="0"/>
          <w:sz w:val="24"/>
          <w:szCs w:val="24"/>
        </w:rPr>
        <w:t xml:space="preserve"> 95). Incidences of MGC and risk factors of MGC were identified.</w:t>
      </w:r>
    </w:p>
    <w:p w14:paraId="4741E199" w14:textId="77777777" w:rsidR="00017EF1" w:rsidRPr="00E71A05" w:rsidRDefault="00017EF1" w:rsidP="0073632E">
      <w:pPr>
        <w:wordWrap/>
        <w:adjustRightInd w:val="0"/>
        <w:snapToGrid w:val="0"/>
        <w:spacing w:after="0" w:line="360" w:lineRule="auto"/>
        <w:rPr>
          <w:rFonts w:ascii="Book Antiqua" w:eastAsia="SimSun" w:hAnsi="Book Antiqua"/>
          <w:kern w:val="0"/>
          <w:sz w:val="24"/>
          <w:szCs w:val="24"/>
          <w:lang w:eastAsia="zh-CN"/>
        </w:rPr>
      </w:pPr>
    </w:p>
    <w:p w14:paraId="3CF2A418" w14:textId="162D3CD8" w:rsidR="00017EF1" w:rsidRPr="00E71A05" w:rsidRDefault="00017EF1" w:rsidP="0073632E">
      <w:pPr>
        <w:wordWrap/>
        <w:adjustRightInd w:val="0"/>
        <w:snapToGrid w:val="0"/>
        <w:spacing w:after="0" w:line="360" w:lineRule="auto"/>
        <w:rPr>
          <w:rFonts w:ascii="Book Antiqua" w:eastAsia="SimSun" w:hAnsi="Book Antiqua"/>
          <w:b/>
          <w:i/>
          <w:kern w:val="0"/>
          <w:sz w:val="24"/>
          <w:szCs w:val="24"/>
          <w:lang w:eastAsia="zh-CN"/>
        </w:rPr>
      </w:pPr>
      <w:r w:rsidRPr="00E71A05">
        <w:rPr>
          <w:rFonts w:ascii="Book Antiqua" w:eastAsia="Malgun Gothic" w:hAnsi="Book Antiqua"/>
          <w:b/>
          <w:i/>
          <w:kern w:val="0"/>
          <w:sz w:val="24"/>
          <w:szCs w:val="24"/>
        </w:rPr>
        <w:t>RESULTS</w:t>
      </w:r>
    </w:p>
    <w:p w14:paraId="5129F877" w14:textId="754B05C1" w:rsidR="00E97B86" w:rsidRPr="00E71A05" w:rsidRDefault="00E97B86" w:rsidP="0073632E">
      <w:pPr>
        <w:wordWrap/>
        <w:adjustRightInd w:val="0"/>
        <w:snapToGrid w:val="0"/>
        <w:spacing w:after="0" w:line="360" w:lineRule="auto"/>
        <w:rPr>
          <w:rFonts w:ascii="Book Antiqua" w:eastAsia="SimSun" w:hAnsi="Book Antiqua"/>
          <w:sz w:val="24"/>
          <w:szCs w:val="24"/>
          <w:lang w:eastAsia="zh-CN"/>
        </w:rPr>
      </w:pPr>
      <w:r w:rsidRPr="00E71A05">
        <w:rPr>
          <w:rFonts w:ascii="Book Antiqua" w:eastAsia="Malgun Gothic" w:hAnsi="Book Antiqua"/>
          <w:kern w:val="0"/>
          <w:sz w:val="24"/>
          <w:szCs w:val="24"/>
        </w:rPr>
        <w:t xml:space="preserve">Median follow-up duration after ESD was </w:t>
      </w:r>
      <w:r w:rsidR="00460FA4" w:rsidRPr="00E71A05">
        <w:rPr>
          <w:rFonts w:ascii="Book Antiqua" w:eastAsia="Malgun Gothic" w:hAnsi="Book Antiqua"/>
          <w:kern w:val="0"/>
          <w:sz w:val="24"/>
          <w:szCs w:val="24"/>
        </w:rPr>
        <w:t>30</w:t>
      </w:r>
      <w:r w:rsidR="00CF5D25" w:rsidRPr="00E71A05">
        <w:rPr>
          <w:rFonts w:ascii="Book Antiqua" w:eastAsia="SimSun" w:hAnsi="Book Antiqua" w:hint="eastAsia"/>
          <w:kern w:val="0"/>
          <w:sz w:val="24"/>
          <w:szCs w:val="24"/>
          <w:lang w:eastAsia="zh-CN"/>
        </w:rPr>
        <w:t>.00</w:t>
      </w:r>
      <w:r w:rsidRPr="00E71A05">
        <w:rPr>
          <w:rFonts w:ascii="Book Antiqua" w:eastAsia="Malgun Gothic" w:hAnsi="Book Antiqua"/>
          <w:kern w:val="0"/>
          <w:sz w:val="24"/>
          <w:szCs w:val="24"/>
        </w:rPr>
        <w:t xml:space="preserve"> </w:t>
      </w:r>
      <w:r w:rsidR="00017EF1" w:rsidRPr="00E71A05">
        <w:rPr>
          <w:rFonts w:ascii="Book Antiqua" w:eastAsia="SimSun" w:hAnsi="Book Antiqua" w:hint="eastAsia"/>
          <w:kern w:val="0"/>
          <w:sz w:val="24"/>
          <w:szCs w:val="24"/>
          <w:lang w:eastAsia="zh-CN"/>
        </w:rPr>
        <w:t>mo</w:t>
      </w:r>
      <w:r w:rsidRPr="00E71A05">
        <w:rPr>
          <w:rFonts w:ascii="Book Antiqua" w:eastAsia="Malgun Gothic" w:hAnsi="Book Antiqua"/>
          <w:kern w:val="0"/>
          <w:sz w:val="24"/>
          <w:szCs w:val="24"/>
        </w:rPr>
        <w:t xml:space="preserve"> (range, 6-107 </w:t>
      </w:r>
      <w:r w:rsidR="00017EF1" w:rsidRPr="00E71A05">
        <w:rPr>
          <w:rFonts w:ascii="Book Antiqua" w:eastAsia="SimSun" w:hAnsi="Book Antiqua" w:hint="eastAsia"/>
          <w:kern w:val="0"/>
          <w:sz w:val="24"/>
          <w:szCs w:val="24"/>
          <w:lang w:eastAsia="zh-CN"/>
        </w:rPr>
        <w:t>mo</w:t>
      </w:r>
      <w:r w:rsidRPr="00E71A05">
        <w:rPr>
          <w:rFonts w:ascii="Book Antiqua" w:eastAsia="Malgun Gothic" w:hAnsi="Book Antiqua"/>
          <w:kern w:val="0"/>
          <w:sz w:val="24"/>
          <w:szCs w:val="24"/>
        </w:rPr>
        <w:t>). Total 15 patients developed MGC during follow-up.</w:t>
      </w:r>
      <w:r w:rsidRPr="00E71A05" w:rsidDel="00AD5386">
        <w:rPr>
          <w:rFonts w:ascii="Book Antiqua" w:eastAsia="Malgun Gothic" w:hAnsi="Book Antiqua"/>
          <w:kern w:val="0"/>
          <w:sz w:val="24"/>
          <w:szCs w:val="24"/>
        </w:rPr>
        <w:t xml:space="preserve"> </w:t>
      </w:r>
      <w:r w:rsidRPr="00E71A05">
        <w:rPr>
          <w:rFonts w:ascii="Book Antiqua" w:eastAsia="Malgun Gothic" w:hAnsi="Book Antiqua"/>
          <w:kern w:val="0"/>
          <w:sz w:val="24"/>
          <w:szCs w:val="24"/>
        </w:rPr>
        <w:t>MGC developed in 11</w:t>
      </w:r>
      <w:r w:rsidRPr="00E71A05">
        <w:rPr>
          <w:rFonts w:ascii="Book Antiqua" w:eastAsia="Malgun Gothic" w:hAnsi="Book Antiqua"/>
          <w:sz w:val="24"/>
          <w:szCs w:val="24"/>
        </w:rPr>
        <w:t xml:space="preserve"> patients of the </w:t>
      </w:r>
      <w:r w:rsidR="00AB1A69" w:rsidRPr="00E71A05">
        <w:rPr>
          <w:rFonts w:ascii="Book Antiqua" w:eastAsia="Malgun Gothic" w:hAnsi="Book Antiqua"/>
          <w:i/>
          <w:sz w:val="24"/>
          <w:szCs w:val="24"/>
        </w:rPr>
        <w:t xml:space="preserve">H. </w:t>
      </w:r>
      <w:r w:rsidR="00D33F60" w:rsidRPr="00E71A05">
        <w:rPr>
          <w:rFonts w:ascii="Book Antiqua" w:eastAsia="Malgun Gothic" w:hAnsi="Book Antiqua"/>
          <w:i/>
          <w:sz w:val="24"/>
          <w:szCs w:val="24"/>
        </w:rPr>
        <w:t>pylori</w:t>
      </w:r>
      <w:r w:rsidRPr="00E71A05">
        <w:rPr>
          <w:rFonts w:ascii="Book Antiqua" w:eastAsia="Malgun Gothic" w:hAnsi="Book Antiqua"/>
          <w:sz w:val="24"/>
          <w:szCs w:val="24"/>
        </w:rPr>
        <w:t xml:space="preserve"> tested group (7 in the </w:t>
      </w:r>
      <w:r w:rsidR="00AB1A69" w:rsidRPr="00E71A05">
        <w:rPr>
          <w:rFonts w:ascii="Book Antiqua" w:eastAsia="Malgun Gothic" w:hAnsi="Book Antiqua"/>
          <w:i/>
          <w:sz w:val="24"/>
          <w:szCs w:val="24"/>
        </w:rPr>
        <w:t xml:space="preserve">H. </w:t>
      </w:r>
      <w:r w:rsidR="00D33F60" w:rsidRPr="00E71A05">
        <w:rPr>
          <w:rFonts w:ascii="Book Antiqua" w:eastAsia="Malgun Gothic" w:hAnsi="Book Antiqua"/>
          <w:i/>
          <w:sz w:val="24"/>
          <w:szCs w:val="24"/>
        </w:rPr>
        <w:t>pylori</w:t>
      </w:r>
      <w:r w:rsidRPr="00E71A05">
        <w:rPr>
          <w:rFonts w:ascii="Book Antiqua" w:eastAsia="Malgun Gothic" w:hAnsi="Book Antiqua"/>
          <w:sz w:val="24"/>
          <w:szCs w:val="24"/>
        </w:rPr>
        <w:t xml:space="preserve">-negative subgroup, 3 in the </w:t>
      </w:r>
      <w:r w:rsidR="00AB1A69" w:rsidRPr="00E71A05">
        <w:rPr>
          <w:rFonts w:ascii="Book Antiqua" w:eastAsia="Malgun Gothic" w:hAnsi="Book Antiqua"/>
          <w:i/>
          <w:sz w:val="24"/>
          <w:szCs w:val="24"/>
        </w:rPr>
        <w:t xml:space="preserve">H. </w:t>
      </w:r>
      <w:r w:rsidR="00D33F60" w:rsidRPr="00E71A05">
        <w:rPr>
          <w:rFonts w:ascii="Book Antiqua" w:eastAsia="Malgun Gothic" w:hAnsi="Book Antiqua"/>
          <w:i/>
          <w:sz w:val="24"/>
          <w:szCs w:val="24"/>
        </w:rPr>
        <w:t>pylori</w:t>
      </w:r>
      <w:r w:rsidRPr="00E71A05">
        <w:rPr>
          <w:rFonts w:ascii="Book Antiqua" w:eastAsia="Malgun Gothic" w:hAnsi="Book Antiqua"/>
          <w:sz w:val="24"/>
          <w:szCs w:val="24"/>
        </w:rPr>
        <w:t xml:space="preserve">-eradicated subgroup, and 1 in the </w:t>
      </w:r>
      <w:r w:rsidR="00AB1A69" w:rsidRPr="00E71A05">
        <w:rPr>
          <w:rFonts w:ascii="Book Antiqua" w:eastAsia="Malgun Gothic" w:hAnsi="Book Antiqua"/>
          <w:i/>
          <w:sz w:val="24"/>
          <w:szCs w:val="24"/>
        </w:rPr>
        <w:t xml:space="preserve">H. </w:t>
      </w:r>
      <w:r w:rsidR="00D33F60" w:rsidRPr="00E71A05">
        <w:rPr>
          <w:rFonts w:ascii="Book Antiqua" w:eastAsia="Malgun Gothic" w:hAnsi="Book Antiqua"/>
          <w:i/>
          <w:sz w:val="24"/>
          <w:szCs w:val="24"/>
        </w:rPr>
        <w:t>pylori</w:t>
      </w:r>
      <w:r w:rsidRPr="00E71A05">
        <w:rPr>
          <w:rFonts w:ascii="Book Antiqua" w:eastAsia="Malgun Gothic" w:hAnsi="Book Antiqua"/>
          <w:sz w:val="24"/>
          <w:szCs w:val="24"/>
        </w:rPr>
        <w:t xml:space="preserve">-persistent subgroup) and 4 patients of the </w:t>
      </w:r>
      <w:r w:rsidR="00AB1A69" w:rsidRPr="00E71A05">
        <w:rPr>
          <w:rFonts w:ascii="Book Antiqua" w:eastAsia="Malgun Gothic" w:hAnsi="Book Antiqua"/>
          <w:i/>
          <w:sz w:val="24"/>
          <w:szCs w:val="24"/>
        </w:rPr>
        <w:t xml:space="preserve">H. </w:t>
      </w:r>
      <w:r w:rsidR="00D33F60" w:rsidRPr="00E71A05">
        <w:rPr>
          <w:rFonts w:ascii="Book Antiqua" w:eastAsia="Malgun Gothic" w:hAnsi="Book Antiqua"/>
          <w:i/>
          <w:sz w:val="24"/>
          <w:szCs w:val="24"/>
        </w:rPr>
        <w:t>pylori</w:t>
      </w:r>
      <w:r w:rsidRPr="00E71A05">
        <w:rPr>
          <w:rFonts w:ascii="Book Antiqua" w:eastAsia="Malgun Gothic" w:hAnsi="Book Antiqua"/>
          <w:i/>
          <w:sz w:val="24"/>
          <w:szCs w:val="24"/>
        </w:rPr>
        <w:t xml:space="preserve"> </w:t>
      </w:r>
      <w:r w:rsidRPr="00E71A05">
        <w:rPr>
          <w:rFonts w:ascii="Book Antiqua" w:eastAsia="Malgun Gothic" w:hAnsi="Book Antiqua"/>
          <w:sz w:val="24"/>
          <w:szCs w:val="24"/>
        </w:rPr>
        <w:t>non-tested group (</w:t>
      </w:r>
      <w:r w:rsidR="00017EF1" w:rsidRPr="00E71A05">
        <w:rPr>
          <w:rFonts w:ascii="Book Antiqua" w:eastAsia="Malgun Gothic" w:hAnsi="Book Antiqua"/>
          <w:i/>
          <w:sz w:val="24"/>
          <w:szCs w:val="24"/>
        </w:rPr>
        <w:t>P</w:t>
      </w:r>
      <w:r w:rsidR="00017EF1" w:rsidRPr="00E71A05">
        <w:rPr>
          <w:rFonts w:ascii="Book Antiqua" w:eastAsia="SimSun" w:hAnsi="Book Antiqua" w:hint="eastAsia"/>
          <w:sz w:val="24"/>
          <w:szCs w:val="24"/>
          <w:lang w:eastAsia="zh-CN"/>
        </w:rPr>
        <w:t xml:space="preserve"> </w:t>
      </w:r>
      <w:r w:rsidRPr="00E71A05">
        <w:rPr>
          <w:rFonts w:ascii="Book Antiqua" w:eastAsia="Malgun Gothic" w:hAnsi="Book Antiqua"/>
          <w:sz w:val="24"/>
          <w:szCs w:val="24"/>
        </w:rPr>
        <w:t>&gt;</w:t>
      </w:r>
      <w:r w:rsidR="00017EF1" w:rsidRPr="00E71A05">
        <w:rPr>
          <w:rFonts w:ascii="Book Antiqua" w:eastAsia="SimSun" w:hAnsi="Book Antiqua" w:hint="eastAsia"/>
          <w:sz w:val="24"/>
          <w:szCs w:val="24"/>
          <w:lang w:eastAsia="zh-CN"/>
        </w:rPr>
        <w:t xml:space="preserve"> </w:t>
      </w:r>
      <w:r w:rsidRPr="00E71A05">
        <w:rPr>
          <w:rFonts w:ascii="Book Antiqua" w:eastAsia="Malgun Gothic" w:hAnsi="Book Antiqua"/>
          <w:sz w:val="24"/>
          <w:szCs w:val="24"/>
        </w:rPr>
        <w:t xml:space="preserve">0.05). The risk factors of MGC were </w:t>
      </w:r>
      <w:r w:rsidR="00C34456" w:rsidRPr="00E71A05">
        <w:rPr>
          <w:rFonts w:ascii="Book Antiqua" w:eastAsia="Malgun Gothic" w:hAnsi="Book Antiqua"/>
          <w:sz w:val="24"/>
          <w:szCs w:val="24"/>
        </w:rPr>
        <w:t>endoscopic</w:t>
      </w:r>
      <w:r w:rsidRPr="00E71A05">
        <w:rPr>
          <w:rFonts w:ascii="Book Antiqua" w:eastAsia="Malgun Gothic" w:hAnsi="Book Antiqua"/>
          <w:sz w:val="24"/>
          <w:szCs w:val="24"/>
        </w:rPr>
        <w:t xml:space="preserve"> mucosal atrophy in</w:t>
      </w:r>
      <w:r w:rsidR="00C34456" w:rsidRPr="00E71A05">
        <w:rPr>
          <w:rFonts w:ascii="Book Antiqua" w:eastAsia="Malgun Gothic" w:hAnsi="Book Antiqua"/>
          <w:sz w:val="24"/>
          <w:szCs w:val="24"/>
        </w:rPr>
        <w:t xml:space="preserve"> the</w:t>
      </w:r>
      <w:r w:rsidRPr="00E71A05">
        <w:rPr>
          <w:rFonts w:ascii="Book Antiqua" w:eastAsia="Malgun Gothic" w:hAnsi="Book Antiqua"/>
          <w:sz w:val="24"/>
          <w:szCs w:val="24"/>
        </w:rPr>
        <w:t xml:space="preserve"> </w:t>
      </w:r>
      <w:r w:rsidR="00AB1A69" w:rsidRPr="00E71A05">
        <w:rPr>
          <w:rFonts w:ascii="Book Antiqua" w:eastAsia="Malgun Gothic" w:hAnsi="Book Antiqua"/>
          <w:i/>
          <w:sz w:val="24"/>
          <w:szCs w:val="24"/>
        </w:rPr>
        <w:t xml:space="preserve">H. </w:t>
      </w:r>
      <w:r w:rsidR="00D33F60" w:rsidRPr="00E71A05">
        <w:rPr>
          <w:rFonts w:ascii="Book Antiqua" w:eastAsia="Malgun Gothic" w:hAnsi="Book Antiqua"/>
          <w:i/>
          <w:sz w:val="24"/>
          <w:szCs w:val="24"/>
        </w:rPr>
        <w:t>pylori</w:t>
      </w:r>
      <w:r w:rsidRPr="00E71A05">
        <w:rPr>
          <w:rFonts w:ascii="Book Antiqua" w:eastAsia="Malgun Gothic" w:hAnsi="Book Antiqua"/>
          <w:sz w:val="24"/>
          <w:szCs w:val="24"/>
        </w:rPr>
        <w:t xml:space="preserve"> tested group and intestinal metaplasia in all patients. </w:t>
      </w:r>
    </w:p>
    <w:p w14:paraId="5670C482" w14:textId="77777777" w:rsidR="00017EF1" w:rsidRPr="00E71A05" w:rsidRDefault="00017EF1" w:rsidP="0073632E">
      <w:pPr>
        <w:wordWrap/>
        <w:adjustRightInd w:val="0"/>
        <w:snapToGrid w:val="0"/>
        <w:spacing w:after="0" w:line="360" w:lineRule="auto"/>
        <w:rPr>
          <w:rFonts w:ascii="Book Antiqua" w:eastAsia="SimSun" w:hAnsi="Book Antiqua"/>
          <w:sz w:val="24"/>
          <w:szCs w:val="24"/>
          <w:lang w:eastAsia="zh-CN"/>
        </w:rPr>
      </w:pPr>
    </w:p>
    <w:p w14:paraId="7BA4A3D0" w14:textId="1434732E" w:rsidR="008900E2" w:rsidRPr="00E71A05" w:rsidRDefault="008900E2" w:rsidP="0073632E">
      <w:pPr>
        <w:wordWrap/>
        <w:adjustRightInd w:val="0"/>
        <w:snapToGrid w:val="0"/>
        <w:spacing w:after="0" w:line="360" w:lineRule="auto"/>
        <w:rPr>
          <w:rFonts w:ascii="Book Antiqua" w:eastAsia="SimSun" w:hAnsi="Book Antiqua"/>
          <w:b/>
          <w:i/>
          <w:kern w:val="0"/>
          <w:sz w:val="24"/>
          <w:szCs w:val="24"/>
          <w:lang w:eastAsia="zh-CN"/>
        </w:rPr>
      </w:pPr>
      <w:r w:rsidRPr="00E71A05">
        <w:rPr>
          <w:rFonts w:ascii="Book Antiqua" w:eastAsia="Malgun Gothic" w:hAnsi="Book Antiqua"/>
          <w:b/>
          <w:i/>
          <w:kern w:val="0"/>
          <w:sz w:val="24"/>
          <w:szCs w:val="24"/>
        </w:rPr>
        <w:t xml:space="preserve">CONCLUSION </w:t>
      </w:r>
    </w:p>
    <w:p w14:paraId="522DD17C" w14:textId="762D4CA9" w:rsidR="00E97B86" w:rsidRPr="00E71A05" w:rsidRDefault="00AB1A69" w:rsidP="0073632E">
      <w:pPr>
        <w:wordWrap/>
        <w:adjustRightInd w:val="0"/>
        <w:snapToGrid w:val="0"/>
        <w:spacing w:after="0" w:line="360" w:lineRule="auto"/>
        <w:rPr>
          <w:rFonts w:ascii="Book Antiqua" w:eastAsia="Malgun Gothic" w:hAnsi="Book Antiqua"/>
          <w:sz w:val="24"/>
          <w:szCs w:val="24"/>
        </w:rPr>
      </w:pPr>
      <w:r w:rsidRPr="00E71A05">
        <w:rPr>
          <w:rFonts w:ascii="Book Antiqua" w:eastAsia="Malgun Gothic" w:hAnsi="Book Antiqua"/>
          <w:i/>
          <w:sz w:val="24"/>
          <w:szCs w:val="24"/>
        </w:rPr>
        <w:t xml:space="preserve">H. </w:t>
      </w:r>
      <w:r w:rsidR="00D33F60" w:rsidRPr="00E71A05">
        <w:rPr>
          <w:rFonts w:ascii="Book Antiqua" w:eastAsia="Malgun Gothic" w:hAnsi="Book Antiqua"/>
          <w:i/>
          <w:sz w:val="24"/>
          <w:szCs w:val="24"/>
        </w:rPr>
        <w:t>pylori</w:t>
      </w:r>
      <w:r w:rsidR="00E97B86" w:rsidRPr="00E71A05">
        <w:rPr>
          <w:rFonts w:ascii="Book Antiqua" w:eastAsia="Malgun Gothic" w:hAnsi="Book Antiqua"/>
          <w:sz w:val="24"/>
          <w:szCs w:val="24"/>
        </w:rPr>
        <w:t xml:space="preserve"> eradication and </w:t>
      </w:r>
      <w:r w:rsidRPr="00E71A05">
        <w:rPr>
          <w:rFonts w:ascii="Book Antiqua" w:eastAsia="Malgun Gothic" w:hAnsi="Book Antiqua"/>
          <w:i/>
          <w:sz w:val="24"/>
          <w:szCs w:val="24"/>
        </w:rPr>
        <w:t xml:space="preserve">H. </w:t>
      </w:r>
      <w:r w:rsidR="00D33F60" w:rsidRPr="00E71A05">
        <w:rPr>
          <w:rFonts w:ascii="Book Antiqua" w:eastAsia="Malgun Gothic" w:hAnsi="Book Antiqua"/>
          <w:i/>
          <w:sz w:val="24"/>
          <w:szCs w:val="24"/>
        </w:rPr>
        <w:t>pylori</w:t>
      </w:r>
      <w:r w:rsidR="00E97B86" w:rsidRPr="00E71A05">
        <w:rPr>
          <w:rFonts w:ascii="Book Antiqua" w:eastAsia="Malgun Gothic" w:hAnsi="Book Antiqua"/>
          <w:i/>
          <w:sz w:val="24"/>
          <w:szCs w:val="24"/>
        </w:rPr>
        <w:t xml:space="preserve"> </w:t>
      </w:r>
      <w:r w:rsidR="00E97B86" w:rsidRPr="00E71A05">
        <w:rPr>
          <w:rFonts w:ascii="Book Antiqua" w:eastAsia="Malgun Gothic" w:hAnsi="Book Antiqua"/>
          <w:sz w:val="24"/>
          <w:szCs w:val="24"/>
        </w:rPr>
        <w:t>status</w:t>
      </w:r>
      <w:r w:rsidR="00E97B86" w:rsidRPr="00E71A05">
        <w:rPr>
          <w:rFonts w:ascii="Book Antiqua" w:eastAsia="Malgun Gothic" w:hAnsi="Book Antiqua"/>
          <w:i/>
          <w:sz w:val="24"/>
          <w:szCs w:val="24"/>
        </w:rPr>
        <w:t xml:space="preserve"> </w:t>
      </w:r>
      <w:r w:rsidR="00E97B86" w:rsidRPr="00E71A05">
        <w:rPr>
          <w:rFonts w:ascii="Book Antiqua" w:eastAsia="Malgun Gothic" w:hAnsi="Book Antiqua"/>
          <w:sz w:val="24"/>
          <w:szCs w:val="24"/>
        </w:rPr>
        <w:t>test</w:t>
      </w:r>
      <w:r w:rsidR="00E97B86" w:rsidRPr="00E71A05" w:rsidDel="00AD5386">
        <w:rPr>
          <w:rFonts w:ascii="Book Antiqua" w:eastAsia="Malgun Gothic" w:hAnsi="Book Antiqua"/>
          <w:sz w:val="24"/>
          <w:szCs w:val="24"/>
        </w:rPr>
        <w:t xml:space="preserve"> </w:t>
      </w:r>
      <w:r w:rsidR="00E97B86" w:rsidRPr="00E71A05">
        <w:rPr>
          <w:rFonts w:ascii="Book Antiqua" w:eastAsia="Malgun Gothic" w:hAnsi="Book Antiqua"/>
          <w:sz w:val="24"/>
          <w:szCs w:val="24"/>
        </w:rPr>
        <w:t xml:space="preserve">seems to have no preventive effect on the </w:t>
      </w:r>
      <w:r w:rsidR="00E97B86" w:rsidRPr="00E71A05">
        <w:rPr>
          <w:rFonts w:ascii="Book Antiqua" w:hAnsi="Book Antiqua"/>
          <w:sz w:val="24"/>
          <w:szCs w:val="24"/>
        </w:rPr>
        <w:t>development</w:t>
      </w:r>
      <w:r w:rsidR="00E97B86" w:rsidRPr="00E71A05">
        <w:rPr>
          <w:rFonts w:ascii="Book Antiqua" w:eastAsia="Malgun Gothic" w:hAnsi="Book Antiqua"/>
          <w:sz w:val="24"/>
          <w:szCs w:val="24"/>
        </w:rPr>
        <w:t xml:space="preserve"> of MGC after ESD for EGC. The risk factors of MGC development were endoscopic mucosal atrophy in</w:t>
      </w:r>
      <w:r w:rsidR="00C34456" w:rsidRPr="00E71A05">
        <w:rPr>
          <w:rFonts w:ascii="Book Antiqua" w:eastAsia="Malgun Gothic" w:hAnsi="Book Antiqua"/>
          <w:sz w:val="24"/>
          <w:szCs w:val="24"/>
        </w:rPr>
        <w:t xml:space="preserve"> the</w:t>
      </w:r>
      <w:r w:rsidR="00E97B86" w:rsidRPr="00E71A05">
        <w:rPr>
          <w:rFonts w:ascii="Book Antiqua" w:eastAsia="Malgun Gothic" w:hAnsi="Book Antiqua"/>
          <w:sz w:val="24"/>
          <w:szCs w:val="24"/>
        </w:rPr>
        <w:t xml:space="preserve"> </w:t>
      </w:r>
      <w:r w:rsidRPr="00E71A05">
        <w:rPr>
          <w:rFonts w:ascii="Book Antiqua" w:eastAsia="Malgun Gothic" w:hAnsi="Book Antiqua"/>
          <w:i/>
          <w:sz w:val="24"/>
          <w:szCs w:val="24"/>
        </w:rPr>
        <w:t xml:space="preserve">H. </w:t>
      </w:r>
      <w:r w:rsidR="00D33F60" w:rsidRPr="00E71A05">
        <w:rPr>
          <w:rFonts w:ascii="Book Antiqua" w:eastAsia="Malgun Gothic" w:hAnsi="Book Antiqua"/>
          <w:i/>
          <w:sz w:val="24"/>
          <w:szCs w:val="24"/>
        </w:rPr>
        <w:t>pylori</w:t>
      </w:r>
      <w:r w:rsidR="00E97B86" w:rsidRPr="00E71A05">
        <w:rPr>
          <w:rFonts w:ascii="Book Antiqua" w:eastAsia="Malgun Gothic" w:hAnsi="Book Antiqua"/>
          <w:sz w:val="24"/>
          <w:szCs w:val="24"/>
        </w:rPr>
        <w:t xml:space="preserve"> tested group alone and intestinal metaplasia in all patients.</w:t>
      </w:r>
    </w:p>
    <w:p w14:paraId="42CA5D3C" w14:textId="77777777" w:rsidR="00E97B86" w:rsidRPr="00E71A05" w:rsidRDefault="00E97B86" w:rsidP="0073632E">
      <w:pPr>
        <w:wordWrap/>
        <w:adjustRightInd w:val="0"/>
        <w:snapToGrid w:val="0"/>
        <w:spacing w:after="0" w:line="360" w:lineRule="auto"/>
        <w:rPr>
          <w:rFonts w:ascii="Book Antiqua" w:hAnsi="Book Antiqua"/>
          <w:sz w:val="24"/>
          <w:szCs w:val="24"/>
        </w:rPr>
      </w:pPr>
    </w:p>
    <w:p w14:paraId="6867A2CF" w14:textId="41FA0A95" w:rsidR="00E97B86" w:rsidRPr="00E71A05" w:rsidRDefault="00E97B86" w:rsidP="0073632E">
      <w:pPr>
        <w:pStyle w:val="a"/>
        <w:adjustRightInd w:val="0"/>
        <w:spacing w:line="360" w:lineRule="auto"/>
        <w:rPr>
          <w:rFonts w:ascii="Book Antiqua" w:eastAsia="SimSun" w:hAnsi="Book Antiqua" w:cs="Times New Roman"/>
          <w:i/>
          <w:color w:val="auto"/>
          <w:sz w:val="24"/>
          <w:szCs w:val="24"/>
          <w:lang w:eastAsia="zh-CN"/>
        </w:rPr>
      </w:pPr>
      <w:r w:rsidRPr="00E71A05">
        <w:rPr>
          <w:rFonts w:ascii="Book Antiqua" w:eastAsia="Malgun Gothic" w:hAnsi="Book Antiqua" w:cs="Times New Roman"/>
          <w:b/>
          <w:color w:val="auto"/>
          <w:sz w:val="24"/>
          <w:szCs w:val="24"/>
        </w:rPr>
        <w:t>Key</w:t>
      </w:r>
      <w:r w:rsidR="00264D90" w:rsidRPr="00E71A05">
        <w:rPr>
          <w:rFonts w:ascii="Book Antiqua" w:eastAsia="SimSun" w:hAnsi="Book Antiqua" w:cs="Times New Roman" w:hint="eastAsia"/>
          <w:b/>
          <w:color w:val="auto"/>
          <w:sz w:val="24"/>
          <w:szCs w:val="24"/>
          <w:lang w:eastAsia="zh-CN"/>
        </w:rPr>
        <w:t xml:space="preserve"> </w:t>
      </w:r>
      <w:r w:rsidRPr="00E71A05">
        <w:rPr>
          <w:rFonts w:ascii="Book Antiqua" w:eastAsia="Malgun Gothic" w:hAnsi="Book Antiqua" w:cs="Times New Roman"/>
          <w:b/>
          <w:color w:val="auto"/>
          <w:sz w:val="24"/>
          <w:szCs w:val="24"/>
        </w:rPr>
        <w:t xml:space="preserve">words: </w:t>
      </w:r>
      <w:r w:rsidR="00487666" w:rsidRPr="00E71A05">
        <w:rPr>
          <w:rFonts w:ascii="Book Antiqua" w:eastAsia="Malgun Gothic" w:hAnsi="Book Antiqua" w:cs="Times New Roman"/>
          <w:color w:val="auto"/>
          <w:sz w:val="24"/>
          <w:szCs w:val="24"/>
        </w:rPr>
        <w:t>M</w:t>
      </w:r>
      <w:r w:rsidRPr="00E71A05">
        <w:rPr>
          <w:rFonts w:ascii="Book Antiqua" w:eastAsia="Malgun Gothic" w:hAnsi="Book Antiqua" w:cs="Times New Roman"/>
          <w:color w:val="auto"/>
          <w:sz w:val="24"/>
          <w:szCs w:val="24"/>
        </w:rPr>
        <w:t>etachronous gastric cancer</w:t>
      </w:r>
      <w:r w:rsidR="00F23DED" w:rsidRPr="00E71A05">
        <w:rPr>
          <w:rFonts w:ascii="Book Antiqua" w:eastAsia="SimSun" w:hAnsi="Book Antiqua" w:cs="Times New Roman" w:hint="eastAsia"/>
          <w:color w:val="auto"/>
          <w:sz w:val="24"/>
          <w:szCs w:val="24"/>
          <w:lang w:eastAsia="zh-CN"/>
        </w:rPr>
        <w:t>;</w:t>
      </w:r>
      <w:r w:rsidRPr="00E71A05">
        <w:rPr>
          <w:rFonts w:ascii="Book Antiqua" w:eastAsia="Malgun Gothic" w:hAnsi="Book Antiqua" w:cs="Times New Roman"/>
          <w:color w:val="auto"/>
          <w:sz w:val="24"/>
          <w:szCs w:val="24"/>
        </w:rPr>
        <w:t xml:space="preserve"> </w:t>
      </w:r>
      <w:r w:rsidR="00487666" w:rsidRPr="00E71A05">
        <w:rPr>
          <w:rFonts w:ascii="Book Antiqua" w:eastAsia="Malgun Gothic" w:hAnsi="Book Antiqua" w:cs="Times New Roman"/>
          <w:color w:val="auto"/>
          <w:sz w:val="24"/>
          <w:szCs w:val="24"/>
        </w:rPr>
        <w:t>E</w:t>
      </w:r>
      <w:r w:rsidRPr="00E71A05">
        <w:rPr>
          <w:rFonts w:ascii="Book Antiqua" w:eastAsia="Malgun Gothic" w:hAnsi="Book Antiqua" w:cs="Times New Roman"/>
          <w:color w:val="auto"/>
          <w:sz w:val="24"/>
          <w:szCs w:val="24"/>
        </w:rPr>
        <w:t>ndoscopic submucosal dissection</w:t>
      </w:r>
      <w:r w:rsidR="00F23DED" w:rsidRPr="00E71A05">
        <w:rPr>
          <w:rFonts w:ascii="Book Antiqua" w:eastAsia="SimSun" w:hAnsi="Book Antiqua" w:cs="Times New Roman" w:hint="eastAsia"/>
          <w:color w:val="auto"/>
          <w:sz w:val="24"/>
          <w:szCs w:val="24"/>
          <w:lang w:eastAsia="zh-CN"/>
        </w:rPr>
        <w:t>;</w:t>
      </w:r>
      <w:r w:rsidRPr="00E71A05">
        <w:rPr>
          <w:rFonts w:ascii="Book Antiqua" w:eastAsia="Malgun Gothic" w:hAnsi="Book Antiqua" w:cs="Times New Roman"/>
          <w:color w:val="auto"/>
          <w:sz w:val="24"/>
          <w:szCs w:val="24"/>
        </w:rPr>
        <w:t xml:space="preserve"> </w:t>
      </w:r>
      <w:r w:rsidRPr="00E71A05">
        <w:rPr>
          <w:rFonts w:ascii="Book Antiqua" w:eastAsia="Malgun Gothic" w:hAnsi="Book Antiqua" w:cs="Times New Roman"/>
          <w:i/>
          <w:color w:val="auto"/>
          <w:sz w:val="24"/>
          <w:szCs w:val="24"/>
        </w:rPr>
        <w:t xml:space="preserve">Helicobacter </w:t>
      </w:r>
      <w:r w:rsidR="00D33F60" w:rsidRPr="00E71A05">
        <w:rPr>
          <w:rFonts w:ascii="Book Antiqua" w:eastAsia="Malgun Gothic" w:hAnsi="Book Antiqua" w:cs="Times New Roman"/>
          <w:i/>
          <w:color w:val="auto"/>
          <w:sz w:val="24"/>
          <w:szCs w:val="24"/>
        </w:rPr>
        <w:t>pylori</w:t>
      </w:r>
    </w:p>
    <w:p w14:paraId="430CE105" w14:textId="77777777" w:rsidR="00F23DED" w:rsidRPr="00E71A05" w:rsidRDefault="00F23DED" w:rsidP="0073632E">
      <w:pPr>
        <w:pStyle w:val="a"/>
        <w:adjustRightInd w:val="0"/>
        <w:spacing w:line="360" w:lineRule="auto"/>
        <w:rPr>
          <w:rFonts w:ascii="Book Antiqua" w:eastAsia="SimSun" w:hAnsi="Book Antiqua" w:cs="Times New Roman"/>
          <w:i/>
          <w:color w:val="auto"/>
          <w:sz w:val="24"/>
          <w:szCs w:val="24"/>
          <w:lang w:eastAsia="zh-CN"/>
        </w:rPr>
      </w:pPr>
    </w:p>
    <w:p w14:paraId="7B0B9B0B" w14:textId="77777777" w:rsidR="00F23DED" w:rsidRPr="00E71A05" w:rsidRDefault="00F23DED" w:rsidP="00F23DED">
      <w:pPr>
        <w:adjustRightInd w:val="0"/>
        <w:snapToGrid w:val="0"/>
        <w:spacing w:line="360" w:lineRule="auto"/>
        <w:rPr>
          <w:rFonts w:ascii="Book Antiqua" w:hAnsi="Book Antiqua"/>
          <w:sz w:val="24"/>
        </w:rPr>
      </w:pPr>
      <w:bookmarkStart w:id="252" w:name="OLE_LINK3700"/>
      <w:bookmarkStart w:id="253" w:name="OLE_LINK109"/>
      <w:bookmarkStart w:id="254" w:name="OLE_LINK3790"/>
      <w:bookmarkStart w:id="255" w:name="OLE_LINK73"/>
      <w:bookmarkStart w:id="256" w:name="OLE_LINK68"/>
      <w:bookmarkStart w:id="257" w:name="OLE_LINK3632"/>
      <w:bookmarkStart w:id="258" w:name="OLE_LINK66"/>
      <w:bookmarkStart w:id="259" w:name="OLE_LINK3236"/>
      <w:bookmarkStart w:id="260" w:name="OLE_LINK3212"/>
      <w:bookmarkStart w:id="261" w:name="OLE_LINK3172"/>
      <w:bookmarkStart w:id="262" w:name="OLE_LINK3036"/>
      <w:bookmarkStart w:id="263" w:name="OLE_LINK3130"/>
      <w:bookmarkStart w:id="264" w:name="OLE_LINK3497"/>
      <w:bookmarkStart w:id="265" w:name="OLE_LINK2933"/>
      <w:bookmarkStart w:id="266" w:name="OLE_LINK2910"/>
      <w:bookmarkStart w:id="267" w:name="OLE_LINK52"/>
      <w:bookmarkStart w:id="268" w:name="OLE_LINK2775"/>
      <w:bookmarkStart w:id="269" w:name="OLE_LINK2658"/>
      <w:bookmarkStart w:id="270" w:name="OLE_LINK2732"/>
      <w:bookmarkStart w:id="271" w:name="OLE_LINK2695"/>
      <w:bookmarkStart w:id="272" w:name="OLE_LINK2608"/>
      <w:bookmarkStart w:id="273" w:name="OLE_LINK2563"/>
      <w:bookmarkStart w:id="274" w:name="OLE_LINK2467"/>
      <w:bookmarkStart w:id="275" w:name="OLE_LINK2448"/>
      <w:bookmarkStart w:id="276" w:name="OLE_LINK2332"/>
      <w:bookmarkStart w:id="277" w:name="OLE_LINK768"/>
      <w:bookmarkStart w:id="278" w:name="OLE_LINK2186"/>
      <w:bookmarkStart w:id="279" w:name="OLE_LINK1975"/>
      <w:bookmarkStart w:id="280" w:name="OLE_LINK1797"/>
      <w:bookmarkStart w:id="281" w:name="OLE_LINK1727"/>
      <w:bookmarkStart w:id="282" w:name="OLE_LINK1546"/>
      <w:bookmarkStart w:id="283" w:name="OLE_LINK1469"/>
      <w:bookmarkStart w:id="284" w:name="OLE_LINK1356"/>
      <w:bookmarkStart w:id="285" w:name="OLE_LINK1581"/>
      <w:bookmarkStart w:id="286" w:name="OLE_LINK1497"/>
      <w:bookmarkStart w:id="287" w:name="OLE_LINK1429"/>
      <w:bookmarkStart w:id="288" w:name="OLE_LINK1438"/>
      <w:bookmarkStart w:id="289" w:name="OLE_LINK11"/>
      <w:bookmarkStart w:id="290" w:name="OLE_LINK1666"/>
      <w:bookmarkStart w:id="291" w:name="OLE_LINK1571"/>
      <w:bookmarkStart w:id="292" w:name="OLE_LINK1519"/>
      <w:bookmarkStart w:id="293" w:name="OLE_LINK1348"/>
      <w:bookmarkStart w:id="294" w:name="OLE_LINK1174"/>
      <w:bookmarkStart w:id="295" w:name="OLE_LINK1327"/>
      <w:bookmarkStart w:id="296" w:name="OLE_LINK1062"/>
      <w:bookmarkStart w:id="297" w:name="OLE_LINK1195"/>
      <w:bookmarkStart w:id="298" w:name="OLE_LINK1037"/>
      <w:bookmarkStart w:id="299" w:name="OLE_LINK2"/>
      <w:bookmarkStart w:id="300" w:name="OLE_LINK359"/>
      <w:bookmarkStart w:id="301" w:name="OLE_LINK364"/>
      <w:bookmarkStart w:id="302" w:name="OLE_LINK363"/>
      <w:r w:rsidRPr="00E71A05">
        <w:rPr>
          <w:rFonts w:ascii="Book Antiqua" w:hAnsi="Book Antiqua"/>
          <w:b/>
          <w:sz w:val="24"/>
        </w:rPr>
        <w:t>© The Author(s) 2016.</w:t>
      </w:r>
      <w:r w:rsidRPr="00E71A05">
        <w:rPr>
          <w:rFonts w:ascii="Book Antiqua" w:hAnsi="Book Antiqua"/>
          <w:sz w:val="24"/>
        </w:rPr>
        <w:t xml:space="preserve"> Published by Baishideng Publishing Group Inc. All rights reserved.</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60214558" w14:textId="77777777" w:rsidR="00F23DED" w:rsidRPr="00E71A05" w:rsidRDefault="00F23DED" w:rsidP="0073632E">
      <w:pPr>
        <w:pStyle w:val="a"/>
        <w:adjustRightInd w:val="0"/>
        <w:spacing w:line="360" w:lineRule="auto"/>
        <w:rPr>
          <w:rFonts w:ascii="Book Antiqua" w:eastAsia="SimSun" w:hAnsi="Book Antiqua" w:cs="Times New Roman"/>
          <w:i/>
          <w:color w:val="auto"/>
          <w:sz w:val="24"/>
          <w:szCs w:val="24"/>
          <w:lang w:eastAsia="zh-CN"/>
        </w:rPr>
      </w:pPr>
    </w:p>
    <w:p w14:paraId="412FC7FA" w14:textId="15051BC6" w:rsidR="002572FB" w:rsidRPr="00E71A05" w:rsidRDefault="002572FB" w:rsidP="007B03C5">
      <w:pPr>
        <w:widowControl/>
        <w:wordWrap/>
        <w:adjustRightInd w:val="0"/>
        <w:snapToGrid w:val="0"/>
        <w:spacing w:after="0" w:line="360" w:lineRule="auto"/>
        <w:rPr>
          <w:rFonts w:ascii="Book Antiqua" w:hAnsi="Book Antiqua" w:cs="Arial"/>
          <w:bCs/>
          <w:kern w:val="0"/>
          <w:sz w:val="24"/>
          <w:szCs w:val="24"/>
        </w:rPr>
      </w:pPr>
      <w:bookmarkStart w:id="303" w:name="OLE_LINK1196"/>
      <w:bookmarkStart w:id="304" w:name="OLE_LINK1154"/>
      <w:bookmarkStart w:id="305" w:name="OLE_LINK1155"/>
      <w:bookmarkStart w:id="306" w:name="OLE_LINK1322"/>
      <w:bookmarkStart w:id="307" w:name="OLE_LINK1044"/>
      <w:bookmarkStart w:id="308" w:name="OLE_LINK1224"/>
      <w:bookmarkStart w:id="309" w:name="OLE_LINK1225"/>
      <w:bookmarkStart w:id="310" w:name="OLE_LINK1634"/>
      <w:bookmarkStart w:id="311" w:name="OLE_LINK1635"/>
      <w:bookmarkStart w:id="312" w:name="OLE_LINK1762"/>
      <w:bookmarkStart w:id="313" w:name="OLE_LINK1763"/>
      <w:bookmarkStart w:id="314" w:name="OLE_LINK1764"/>
      <w:bookmarkStart w:id="315" w:name="OLE_LINK1939"/>
      <w:bookmarkStart w:id="316" w:name="OLE_LINK2194"/>
      <w:bookmarkStart w:id="317" w:name="OLE_LINK2878"/>
      <w:bookmarkStart w:id="318" w:name="OLE_LINK576"/>
      <w:bookmarkStart w:id="319" w:name="OLE_LINK579"/>
      <w:bookmarkStart w:id="320" w:name="OLE_LINK580"/>
      <w:bookmarkStart w:id="321" w:name="OLE_LINK521"/>
      <w:bookmarkStart w:id="322" w:name="OLE_LINK1043"/>
      <w:bookmarkStart w:id="323" w:name="OLE_LINK1886"/>
      <w:bookmarkStart w:id="324" w:name="OLE_LINK1887"/>
      <w:bookmarkStart w:id="325" w:name="OLE_LINK1888"/>
      <w:bookmarkStart w:id="326" w:name="OLE_LINK1889"/>
      <w:bookmarkStart w:id="327" w:name="OLE_LINK1903"/>
      <w:bookmarkStart w:id="328" w:name="OLE_LINK2083"/>
      <w:bookmarkStart w:id="329" w:name="OLE_LINK2084"/>
      <w:bookmarkStart w:id="330" w:name="OLE_LINK1977"/>
      <w:bookmarkStart w:id="331" w:name="OLE_LINK3258"/>
      <w:bookmarkStart w:id="332" w:name="OLE_LINK274"/>
      <w:bookmarkStart w:id="333" w:name="OLE_LINK275"/>
      <w:bookmarkStart w:id="334" w:name="OLE_LINK309"/>
      <w:bookmarkStart w:id="335" w:name="OLE_LINK477"/>
      <w:bookmarkStart w:id="336" w:name="OLE_LINK352"/>
      <w:bookmarkStart w:id="337" w:name="OLE_LINK312"/>
      <w:bookmarkStart w:id="338" w:name="OLE_LINK547"/>
      <w:bookmarkStart w:id="339" w:name="OLE_LINK1878"/>
      <w:bookmarkStart w:id="340" w:name="OLE_LINK581"/>
      <w:bookmarkStart w:id="341" w:name="OLE_LINK582"/>
      <w:bookmarkStart w:id="342" w:name="OLE_LINK994"/>
      <w:bookmarkStart w:id="343" w:name="OLE_LINK995"/>
      <w:bookmarkStart w:id="344" w:name="OLE_LINK1074"/>
      <w:bookmarkStart w:id="345" w:name="OLE_LINK1140"/>
      <w:bookmarkStart w:id="346" w:name="OLE_LINK1127"/>
      <w:bookmarkStart w:id="347" w:name="OLE_LINK1266"/>
      <w:bookmarkStart w:id="348" w:name="OLE_LINK1540"/>
      <w:bookmarkStart w:id="349" w:name="OLE_LINK1541"/>
      <w:bookmarkStart w:id="350" w:name="OLE_LINK1551"/>
      <w:bookmarkStart w:id="351" w:name="OLE_LINK1560"/>
      <w:bookmarkStart w:id="352" w:name="OLE_LINK1561"/>
      <w:bookmarkStart w:id="353" w:name="OLE_LINK1568"/>
      <w:bookmarkStart w:id="354" w:name="OLE_LINK1587"/>
      <w:bookmarkStart w:id="355" w:name="OLE_LINK1601"/>
      <w:bookmarkStart w:id="356" w:name="OLE_LINK1707"/>
      <w:bookmarkStart w:id="357" w:name="OLE_LINK1731"/>
      <w:bookmarkStart w:id="358" w:name="OLE_LINK1775"/>
      <w:bookmarkStart w:id="359" w:name="OLE_LINK1818"/>
      <w:bookmarkStart w:id="360" w:name="OLE_LINK1909"/>
      <w:bookmarkStart w:id="361" w:name="OLE_LINK1965"/>
      <w:bookmarkStart w:id="362" w:name="OLE_LINK1967"/>
      <w:bookmarkStart w:id="363" w:name="OLE_LINK1972"/>
      <w:bookmarkStart w:id="364" w:name="OLE_LINK1973"/>
      <w:bookmarkStart w:id="365" w:name="OLE_LINK2021"/>
      <w:bookmarkStart w:id="366" w:name="OLE_LINK2022"/>
      <w:bookmarkStart w:id="367" w:name="OLE_LINK2041"/>
      <w:bookmarkStart w:id="368" w:name="OLE_LINK2042"/>
      <w:bookmarkStart w:id="369" w:name="OLE_LINK2063"/>
      <w:bookmarkStart w:id="370" w:name="OLE_LINK2120"/>
      <w:bookmarkStart w:id="371" w:name="OLE_LINK2158"/>
      <w:bookmarkStart w:id="372" w:name="OLE_LINK2180"/>
      <w:bookmarkStart w:id="373" w:name="OLE_LINK2253"/>
      <w:bookmarkStart w:id="374" w:name="OLE_LINK2217"/>
      <w:bookmarkStart w:id="375" w:name="OLE_LINK2236"/>
      <w:bookmarkStart w:id="376" w:name="OLE_LINK2268"/>
      <w:bookmarkStart w:id="377" w:name="OLE_LINK2279"/>
      <w:bookmarkStart w:id="378" w:name="OLE_LINK2313"/>
      <w:bookmarkStart w:id="379" w:name="OLE_LINK2319"/>
      <w:bookmarkStart w:id="380" w:name="OLE_LINK2320"/>
      <w:bookmarkStart w:id="381" w:name="OLE_LINK2366"/>
      <w:bookmarkStart w:id="382" w:name="OLE_LINK2372"/>
      <w:bookmarkStart w:id="383" w:name="OLE_LINK2384"/>
      <w:bookmarkStart w:id="384" w:name="OLE_LINK2464"/>
      <w:bookmarkStart w:id="385" w:name="OLE_LINK2492"/>
      <w:bookmarkStart w:id="386" w:name="OLE_LINK2532"/>
      <w:bookmarkStart w:id="387" w:name="OLE_LINK2405"/>
      <w:bookmarkStart w:id="388" w:name="OLE_LINK2406"/>
      <w:bookmarkStart w:id="389" w:name="OLE_LINK2425"/>
      <w:bookmarkStart w:id="390" w:name="OLE_LINK2478"/>
      <w:bookmarkStart w:id="391" w:name="OLE_LINK525"/>
      <w:bookmarkStart w:id="392" w:name="OLE_LINK894"/>
      <w:bookmarkStart w:id="393" w:name="OLE_LINK3485"/>
      <w:bookmarkStart w:id="394" w:name="OLE_LINK3486"/>
      <w:bookmarkStart w:id="395" w:name="OLE_LINK3524"/>
      <w:bookmarkStart w:id="396" w:name="OLE_LINK3534"/>
      <w:bookmarkStart w:id="397" w:name="OLE_LINK3575"/>
      <w:bookmarkStart w:id="398" w:name="OLE_LINK3583"/>
      <w:bookmarkStart w:id="399" w:name="OLE_LINK3618"/>
      <w:r w:rsidRPr="00E71A05">
        <w:rPr>
          <w:rFonts w:ascii="Book Antiqua" w:hAnsi="Book Antiqua" w:cs="SimSun"/>
          <w:b/>
          <w:kern w:val="0"/>
          <w:sz w:val="24"/>
          <w:szCs w:val="24"/>
        </w:rPr>
        <w:t>Core tip:</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E71A05">
        <w:rPr>
          <w:rFonts w:ascii="Book Antiqua" w:hAnsi="Book Antiqua" w:cs="SimSun"/>
          <w:kern w:val="0"/>
          <w:sz w:val="24"/>
          <w:szCs w:val="24"/>
        </w:rPr>
        <w:t xml:space="preserve"> </w:t>
      </w:r>
      <w:bookmarkStart w:id="400" w:name="OLE_LINK1130"/>
      <w:bookmarkStart w:id="401" w:name="OLE_LINK1131"/>
      <w:bookmarkStart w:id="402" w:name="OLE_LINK1226"/>
      <w:bookmarkStart w:id="403" w:name="OLE_LINK1227"/>
      <w:bookmarkStart w:id="404" w:name="OLE_LINK2554"/>
      <w:bookmarkStart w:id="405" w:name="OLE_LINK2555"/>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00822D04" w:rsidRPr="00E71A05">
        <w:rPr>
          <w:rFonts w:ascii="Book Antiqua" w:hAnsi="Book Antiqua" w:cs="Arial"/>
          <w:bCs/>
          <w:kern w:val="0"/>
          <w:sz w:val="24"/>
          <w:szCs w:val="24"/>
        </w:rPr>
        <w:t xml:space="preserve">This is a retrospective study to evaluate the effect of </w:t>
      </w:r>
      <w:r w:rsidR="00822D04" w:rsidRPr="00E71A05">
        <w:rPr>
          <w:rFonts w:ascii="Book Antiqua" w:hAnsi="Book Antiqua" w:cs="Arial"/>
          <w:bCs/>
          <w:i/>
          <w:kern w:val="0"/>
          <w:sz w:val="24"/>
          <w:szCs w:val="24"/>
        </w:rPr>
        <w:t xml:space="preserve">Helicobacter </w:t>
      </w:r>
      <w:r w:rsidR="00D33F60" w:rsidRPr="00E71A05">
        <w:rPr>
          <w:rFonts w:ascii="Book Antiqua" w:hAnsi="Book Antiqua" w:cs="Arial"/>
          <w:bCs/>
          <w:i/>
          <w:kern w:val="0"/>
          <w:sz w:val="24"/>
          <w:szCs w:val="24"/>
        </w:rPr>
        <w:t>pylori</w:t>
      </w:r>
      <w:r w:rsidR="00822D04" w:rsidRPr="00E71A05">
        <w:rPr>
          <w:rFonts w:ascii="Book Antiqua" w:hAnsi="Book Antiqua" w:cs="Arial"/>
          <w:bCs/>
          <w:kern w:val="0"/>
          <w:sz w:val="24"/>
          <w:szCs w:val="24"/>
        </w:rPr>
        <w:t xml:space="preserve"> (</w:t>
      </w:r>
      <w:r w:rsidR="00AB1A69" w:rsidRPr="00E71A05">
        <w:rPr>
          <w:rFonts w:ascii="Book Antiqua" w:hAnsi="Book Antiqua" w:cs="Arial"/>
          <w:bCs/>
          <w:i/>
          <w:kern w:val="0"/>
          <w:sz w:val="24"/>
          <w:szCs w:val="24"/>
        </w:rPr>
        <w:t xml:space="preserve">H. </w:t>
      </w:r>
      <w:r w:rsidR="00D33F60" w:rsidRPr="00E71A05">
        <w:rPr>
          <w:rFonts w:ascii="Book Antiqua" w:hAnsi="Book Antiqua" w:cs="Arial"/>
          <w:bCs/>
          <w:i/>
          <w:kern w:val="0"/>
          <w:sz w:val="24"/>
          <w:szCs w:val="24"/>
        </w:rPr>
        <w:t>pylori</w:t>
      </w:r>
      <w:r w:rsidR="00822D04" w:rsidRPr="00E71A05">
        <w:rPr>
          <w:rFonts w:ascii="Book Antiqua" w:hAnsi="Book Antiqua" w:cs="Arial"/>
          <w:bCs/>
          <w:kern w:val="0"/>
          <w:sz w:val="24"/>
          <w:szCs w:val="24"/>
        </w:rPr>
        <w:t xml:space="preserve">) status test and </w:t>
      </w:r>
      <w:r w:rsidR="00AB1A69" w:rsidRPr="00E71A05">
        <w:rPr>
          <w:rFonts w:ascii="Book Antiqua" w:hAnsi="Book Antiqua" w:cs="Arial"/>
          <w:bCs/>
          <w:i/>
          <w:kern w:val="0"/>
          <w:sz w:val="24"/>
          <w:szCs w:val="24"/>
        </w:rPr>
        <w:t xml:space="preserve">H. </w:t>
      </w:r>
      <w:r w:rsidR="00D33F60" w:rsidRPr="00E71A05">
        <w:rPr>
          <w:rFonts w:ascii="Book Antiqua" w:hAnsi="Book Antiqua" w:cs="Arial"/>
          <w:bCs/>
          <w:i/>
          <w:kern w:val="0"/>
          <w:sz w:val="24"/>
          <w:szCs w:val="24"/>
        </w:rPr>
        <w:t>pylori</w:t>
      </w:r>
      <w:r w:rsidR="00822D04" w:rsidRPr="00E71A05">
        <w:rPr>
          <w:rFonts w:ascii="Book Antiqua" w:hAnsi="Book Antiqua" w:cs="Arial"/>
          <w:bCs/>
          <w:kern w:val="0"/>
          <w:sz w:val="24"/>
          <w:szCs w:val="24"/>
        </w:rPr>
        <w:t xml:space="preserve"> eradication on the occurrence of metachronous gastric cancer (MGC) after endoscopic submucosal dissection (ESD) of early gastric cancer (EGC) and risk factors of MGC.</w:t>
      </w:r>
      <w:bookmarkStart w:id="406" w:name="OLE_LINK3454"/>
      <w:bookmarkStart w:id="407" w:name="OLE_LINK3455"/>
      <w:bookmarkStart w:id="408" w:name="OLE_LINK3506"/>
      <w:bookmarkStart w:id="409" w:name="OLE_LINK3507"/>
      <w:bookmarkStart w:id="410" w:name="OLE_LINK3550"/>
      <w:bookmarkStart w:id="411" w:name="OLE_LINK3619"/>
      <w:bookmarkEnd w:id="332"/>
      <w:bookmarkEnd w:id="333"/>
      <w:bookmarkEnd w:id="334"/>
      <w:bookmarkEnd w:id="335"/>
      <w:bookmarkEnd w:id="336"/>
      <w:bookmarkEnd w:id="337"/>
      <w:bookmarkEnd w:id="338"/>
      <w:bookmarkEnd w:id="339"/>
      <w:bookmarkEnd w:id="400"/>
      <w:bookmarkEnd w:id="401"/>
      <w:r w:rsidR="007B03C5" w:rsidRPr="00E71A05">
        <w:rPr>
          <w:rFonts w:ascii="Book Antiqua" w:eastAsia="SimSun" w:hAnsi="Book Antiqua" w:cs="Arial" w:hint="eastAsia"/>
          <w:bCs/>
          <w:kern w:val="0"/>
          <w:sz w:val="24"/>
          <w:szCs w:val="24"/>
          <w:lang w:eastAsia="zh-CN"/>
        </w:rPr>
        <w:t xml:space="preserve"> </w:t>
      </w:r>
      <w:r w:rsidR="00AB1A69" w:rsidRPr="00E71A05">
        <w:rPr>
          <w:rFonts w:ascii="Book Antiqua" w:hAnsi="Book Antiqua" w:cs="SimSun"/>
          <w:i/>
          <w:kern w:val="0"/>
          <w:sz w:val="24"/>
          <w:szCs w:val="24"/>
        </w:rPr>
        <w:t xml:space="preserve">H. </w:t>
      </w:r>
      <w:r w:rsidR="00D33F60" w:rsidRPr="00E71A05">
        <w:rPr>
          <w:rFonts w:ascii="Book Antiqua" w:hAnsi="Book Antiqua" w:cs="SimSun"/>
          <w:i/>
          <w:kern w:val="0"/>
          <w:sz w:val="24"/>
          <w:szCs w:val="24"/>
        </w:rPr>
        <w:t>pylori</w:t>
      </w:r>
      <w:r w:rsidR="00822D04" w:rsidRPr="00E71A05">
        <w:rPr>
          <w:rFonts w:ascii="Book Antiqua" w:hAnsi="Book Antiqua" w:cs="SimSun"/>
          <w:kern w:val="0"/>
          <w:sz w:val="24"/>
          <w:szCs w:val="24"/>
        </w:rPr>
        <w:t xml:space="preserve"> status test and </w:t>
      </w:r>
      <w:r w:rsidR="00AB1A69" w:rsidRPr="00E71A05">
        <w:rPr>
          <w:rFonts w:ascii="Book Antiqua" w:hAnsi="Book Antiqua" w:cs="SimSun"/>
          <w:i/>
          <w:kern w:val="0"/>
          <w:sz w:val="24"/>
          <w:szCs w:val="24"/>
        </w:rPr>
        <w:t xml:space="preserve">H. </w:t>
      </w:r>
      <w:r w:rsidR="00D33F60" w:rsidRPr="00E71A05">
        <w:rPr>
          <w:rFonts w:ascii="Book Antiqua" w:hAnsi="Book Antiqua" w:cs="SimSun"/>
          <w:i/>
          <w:kern w:val="0"/>
          <w:sz w:val="24"/>
          <w:szCs w:val="24"/>
        </w:rPr>
        <w:t>pylori</w:t>
      </w:r>
      <w:r w:rsidR="00822D04" w:rsidRPr="00E71A05">
        <w:rPr>
          <w:rFonts w:ascii="Book Antiqua" w:hAnsi="Book Antiqua" w:cs="SimSun"/>
          <w:kern w:val="0"/>
          <w:sz w:val="24"/>
          <w:szCs w:val="24"/>
        </w:rPr>
        <w:t xml:space="preserve"> eradication seems to have no preventive effect on the </w:t>
      </w:r>
      <w:r w:rsidR="00487666" w:rsidRPr="00E71A05">
        <w:rPr>
          <w:rFonts w:ascii="Book Antiqua" w:hAnsi="Book Antiqua" w:cs="SimSun"/>
          <w:kern w:val="0"/>
          <w:sz w:val="24"/>
          <w:szCs w:val="24"/>
        </w:rPr>
        <w:t>occurrence</w:t>
      </w:r>
      <w:r w:rsidR="00822D04" w:rsidRPr="00E71A05">
        <w:rPr>
          <w:rFonts w:ascii="Book Antiqua" w:hAnsi="Book Antiqua" w:cs="SimSun"/>
          <w:kern w:val="0"/>
          <w:sz w:val="24"/>
          <w:szCs w:val="24"/>
        </w:rPr>
        <w:t xml:space="preserve"> of MGC after ESD for EGC. </w:t>
      </w:r>
      <w:r w:rsidR="00480353" w:rsidRPr="00E71A05">
        <w:rPr>
          <w:rFonts w:ascii="Book Antiqua" w:hAnsi="Book Antiqua" w:cs="SimSun"/>
          <w:kern w:val="0"/>
          <w:sz w:val="24"/>
          <w:szCs w:val="24"/>
        </w:rPr>
        <w:t xml:space="preserve">The risk factors of MGC were endoscopic gastric mucosal atrophy in </w:t>
      </w:r>
      <w:r w:rsidR="00AB1A69" w:rsidRPr="00E71A05">
        <w:rPr>
          <w:rFonts w:ascii="Book Antiqua" w:hAnsi="Book Antiqua" w:cs="SimSun"/>
          <w:i/>
          <w:kern w:val="0"/>
          <w:sz w:val="24"/>
          <w:szCs w:val="24"/>
        </w:rPr>
        <w:t xml:space="preserve">H. </w:t>
      </w:r>
      <w:r w:rsidR="00D33F60" w:rsidRPr="00E71A05">
        <w:rPr>
          <w:rFonts w:ascii="Book Antiqua" w:hAnsi="Book Antiqua" w:cs="SimSun"/>
          <w:i/>
          <w:kern w:val="0"/>
          <w:sz w:val="24"/>
          <w:szCs w:val="24"/>
        </w:rPr>
        <w:t>pylori</w:t>
      </w:r>
      <w:r w:rsidR="00480353" w:rsidRPr="00E71A05">
        <w:rPr>
          <w:rFonts w:ascii="Book Antiqua" w:hAnsi="Book Antiqua" w:cs="SimSun"/>
          <w:kern w:val="0"/>
          <w:sz w:val="24"/>
          <w:szCs w:val="24"/>
        </w:rPr>
        <w:t xml:space="preserve"> tested group alone and intestinal metaplasia in all patients.</w:t>
      </w:r>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2"/>
    <w:bookmarkEnd w:id="403"/>
    <w:bookmarkEnd w:id="404"/>
    <w:bookmarkEnd w:id="405"/>
    <w:bookmarkEnd w:id="406"/>
    <w:bookmarkEnd w:id="407"/>
    <w:bookmarkEnd w:id="408"/>
    <w:bookmarkEnd w:id="409"/>
    <w:bookmarkEnd w:id="410"/>
    <w:bookmarkEnd w:id="411"/>
    <w:p w14:paraId="33B38044" w14:textId="77777777" w:rsidR="007B03C5" w:rsidRPr="00E71A05" w:rsidRDefault="007B03C5" w:rsidP="007B03C5">
      <w:pPr>
        <w:pStyle w:val="a"/>
        <w:rPr>
          <w:rFonts w:ascii="Book Antiqua" w:eastAsia="SimSun" w:hAnsi="Book Antiqua"/>
          <w:color w:val="auto"/>
          <w:sz w:val="24"/>
          <w:szCs w:val="24"/>
          <w:lang w:eastAsia="zh-CN"/>
        </w:rPr>
      </w:pPr>
    </w:p>
    <w:p w14:paraId="73D764DA" w14:textId="77777777" w:rsidR="007B03C5" w:rsidRPr="00E71A05" w:rsidRDefault="007B03C5" w:rsidP="007B03C5">
      <w:pPr>
        <w:adjustRightInd w:val="0"/>
        <w:snapToGrid w:val="0"/>
        <w:spacing w:line="360" w:lineRule="auto"/>
        <w:rPr>
          <w:rFonts w:ascii="Book Antiqua" w:hAnsi="Book Antiqua"/>
          <w:sz w:val="24"/>
        </w:rPr>
      </w:pPr>
      <w:r w:rsidRPr="00E71A05">
        <w:rPr>
          <w:rFonts w:ascii="Book Antiqua" w:eastAsia="Malgun Gothic" w:hAnsi="Book Antiqua"/>
          <w:kern w:val="0"/>
          <w:sz w:val="24"/>
          <w:szCs w:val="24"/>
        </w:rPr>
        <w:t>Kim</w:t>
      </w:r>
      <w:r w:rsidRPr="00E71A05">
        <w:rPr>
          <w:rFonts w:ascii="Book Antiqua" w:eastAsia="SimSun" w:hAnsi="Book Antiqua" w:hint="eastAsia"/>
          <w:sz w:val="24"/>
          <w:szCs w:val="24"/>
          <w:lang w:eastAsia="zh-CN"/>
        </w:rPr>
        <w:t xml:space="preserve"> SB</w:t>
      </w:r>
      <w:r w:rsidRPr="00E71A05">
        <w:rPr>
          <w:rFonts w:ascii="Book Antiqua" w:eastAsia="Malgun Gothic" w:hAnsi="Book Antiqua"/>
          <w:kern w:val="0"/>
          <w:sz w:val="24"/>
          <w:szCs w:val="24"/>
        </w:rPr>
        <w:t>, Lee</w:t>
      </w:r>
      <w:r w:rsidRPr="00E71A05">
        <w:rPr>
          <w:rFonts w:ascii="Book Antiqua" w:eastAsia="SimSun" w:hAnsi="Book Antiqua" w:hint="eastAsia"/>
          <w:sz w:val="24"/>
          <w:szCs w:val="24"/>
          <w:lang w:eastAsia="zh-CN"/>
        </w:rPr>
        <w:t xml:space="preserve"> SH</w:t>
      </w:r>
      <w:r w:rsidRPr="00E71A05">
        <w:rPr>
          <w:rFonts w:ascii="Book Antiqua" w:eastAsia="Malgun Gothic" w:hAnsi="Book Antiqua"/>
          <w:kern w:val="0"/>
          <w:sz w:val="24"/>
          <w:szCs w:val="24"/>
        </w:rPr>
        <w:t>, Bae</w:t>
      </w:r>
      <w:r w:rsidRPr="00E71A05">
        <w:rPr>
          <w:rFonts w:ascii="Book Antiqua" w:eastAsia="SimSun" w:hAnsi="Book Antiqua" w:hint="eastAsia"/>
          <w:sz w:val="24"/>
          <w:szCs w:val="24"/>
          <w:lang w:eastAsia="zh-CN"/>
        </w:rPr>
        <w:t xml:space="preserve"> SI</w:t>
      </w:r>
      <w:r w:rsidRPr="00E71A05">
        <w:rPr>
          <w:rFonts w:ascii="Book Antiqua" w:eastAsia="Malgun Gothic" w:hAnsi="Book Antiqua"/>
          <w:kern w:val="0"/>
          <w:sz w:val="24"/>
          <w:szCs w:val="24"/>
        </w:rPr>
        <w:t>, Jeong</w:t>
      </w:r>
      <w:r w:rsidRPr="00E71A05">
        <w:rPr>
          <w:rFonts w:ascii="Book Antiqua" w:eastAsia="SimSun" w:hAnsi="Book Antiqua" w:hint="eastAsia"/>
          <w:sz w:val="24"/>
          <w:szCs w:val="24"/>
          <w:lang w:eastAsia="zh-CN"/>
        </w:rPr>
        <w:t xml:space="preserve"> YH</w:t>
      </w:r>
      <w:r w:rsidRPr="00E71A05">
        <w:rPr>
          <w:rFonts w:ascii="Book Antiqua" w:eastAsia="Malgun Gothic" w:hAnsi="Book Antiqua"/>
          <w:kern w:val="0"/>
          <w:sz w:val="24"/>
          <w:szCs w:val="24"/>
        </w:rPr>
        <w:t>, Sohn</w:t>
      </w:r>
      <w:r w:rsidRPr="00E71A05">
        <w:rPr>
          <w:rFonts w:ascii="Book Antiqua" w:eastAsia="SimSun" w:hAnsi="Book Antiqua" w:hint="eastAsia"/>
          <w:sz w:val="24"/>
          <w:szCs w:val="24"/>
          <w:lang w:eastAsia="zh-CN"/>
        </w:rPr>
        <w:t xml:space="preserve"> SH</w:t>
      </w:r>
      <w:r w:rsidRPr="00E71A05">
        <w:rPr>
          <w:rFonts w:ascii="Book Antiqua" w:eastAsia="Malgun Gothic" w:hAnsi="Book Antiqua"/>
          <w:kern w:val="0"/>
          <w:sz w:val="24"/>
          <w:szCs w:val="24"/>
        </w:rPr>
        <w:t>, Kim</w:t>
      </w:r>
      <w:r w:rsidRPr="00E71A05">
        <w:rPr>
          <w:rFonts w:ascii="Book Antiqua" w:eastAsia="SimSun" w:hAnsi="Book Antiqua" w:hint="eastAsia"/>
          <w:sz w:val="24"/>
          <w:szCs w:val="24"/>
          <w:lang w:eastAsia="zh-CN"/>
        </w:rPr>
        <w:t xml:space="preserve"> KO</w:t>
      </w:r>
      <w:r w:rsidRPr="00E71A05">
        <w:rPr>
          <w:rFonts w:ascii="Book Antiqua" w:eastAsia="Malgun Gothic" w:hAnsi="Book Antiqua"/>
          <w:kern w:val="0"/>
          <w:sz w:val="24"/>
          <w:szCs w:val="24"/>
        </w:rPr>
        <w:t>, Jang</w:t>
      </w:r>
      <w:r w:rsidRPr="00E71A05">
        <w:rPr>
          <w:rFonts w:ascii="Book Antiqua" w:eastAsia="SimSun" w:hAnsi="Book Antiqua" w:hint="eastAsia"/>
          <w:sz w:val="24"/>
          <w:szCs w:val="24"/>
          <w:lang w:eastAsia="zh-CN"/>
        </w:rPr>
        <w:t xml:space="preserve"> BI</w:t>
      </w:r>
      <w:r w:rsidRPr="00E71A05">
        <w:rPr>
          <w:rFonts w:ascii="Book Antiqua" w:eastAsia="Malgun Gothic" w:hAnsi="Book Antiqua"/>
          <w:kern w:val="0"/>
          <w:sz w:val="24"/>
          <w:szCs w:val="24"/>
        </w:rPr>
        <w:t>, Kim</w:t>
      </w:r>
      <w:r w:rsidRPr="00E71A05">
        <w:rPr>
          <w:rFonts w:ascii="Book Antiqua" w:eastAsia="SimSun" w:hAnsi="Book Antiqua" w:hint="eastAsia"/>
          <w:sz w:val="24"/>
          <w:szCs w:val="24"/>
          <w:lang w:eastAsia="zh-CN"/>
        </w:rPr>
        <w:t xml:space="preserve"> TN. </w:t>
      </w:r>
      <w:r w:rsidRPr="00E71A05">
        <w:rPr>
          <w:rFonts w:ascii="Book Antiqua" w:eastAsia="SimSun" w:hAnsi="Book Antiqua" w:cs="Gulim"/>
          <w:kern w:val="0"/>
          <w:sz w:val="24"/>
          <w:szCs w:val="24"/>
          <w:lang w:eastAsia="zh-CN"/>
        </w:rPr>
        <w:t xml:space="preserve">Association between </w:t>
      </w:r>
      <w:r w:rsidRPr="00E71A05">
        <w:rPr>
          <w:rFonts w:ascii="Book Antiqua" w:eastAsia="SimSun" w:hAnsi="Book Antiqua" w:cs="Gulim"/>
          <w:i/>
          <w:kern w:val="0"/>
          <w:sz w:val="24"/>
          <w:szCs w:val="24"/>
          <w:lang w:eastAsia="zh-CN"/>
        </w:rPr>
        <w:t xml:space="preserve">Helicobacter pylori </w:t>
      </w:r>
      <w:r w:rsidRPr="00E71A05">
        <w:rPr>
          <w:rFonts w:ascii="Book Antiqua" w:eastAsia="SimSun" w:hAnsi="Book Antiqua" w:cs="Gulim"/>
          <w:kern w:val="0"/>
          <w:sz w:val="24"/>
          <w:szCs w:val="24"/>
          <w:lang w:eastAsia="zh-CN"/>
        </w:rPr>
        <w:t>status and metachronous gastric cancer after endoscopic resection</w:t>
      </w:r>
      <w:r w:rsidRPr="00E71A05">
        <w:rPr>
          <w:rFonts w:ascii="Book Antiqua" w:eastAsia="SimSun" w:hAnsi="Book Antiqua" w:hint="eastAsia"/>
          <w:sz w:val="24"/>
          <w:szCs w:val="24"/>
          <w:lang w:eastAsia="zh-CN"/>
        </w:rPr>
        <w:t xml:space="preserve">. </w:t>
      </w:r>
      <w:bookmarkStart w:id="412" w:name="OLE_LINK110"/>
      <w:bookmarkStart w:id="413" w:name="OLE_LINK111"/>
      <w:bookmarkStart w:id="414" w:name="OLE_LINK140"/>
      <w:bookmarkStart w:id="415" w:name="OLE_LINK699"/>
      <w:bookmarkStart w:id="416" w:name="OLE_LINK658"/>
      <w:bookmarkStart w:id="417" w:name="OLE_LINK1236"/>
      <w:bookmarkStart w:id="418" w:name="OLE_LINK1369"/>
      <w:bookmarkStart w:id="419" w:name="OLE_LINK1802"/>
      <w:bookmarkStart w:id="420" w:name="OLE_LINK1719"/>
      <w:bookmarkStart w:id="421" w:name="OLE_LINK1796"/>
      <w:bookmarkStart w:id="422" w:name="OLE_LINK1869"/>
      <w:bookmarkStart w:id="423" w:name="OLE_LINK1917"/>
      <w:bookmarkStart w:id="424" w:name="OLE_LINK1942"/>
      <w:bookmarkStart w:id="425" w:name="OLE_LINK2176"/>
      <w:bookmarkStart w:id="426" w:name="OLE_LINK2074"/>
      <w:bookmarkStart w:id="427" w:name="OLE_LINK2206"/>
      <w:bookmarkStart w:id="428" w:name="OLE_LINK2028"/>
      <w:bookmarkStart w:id="429" w:name="OLE_LINK3314"/>
      <w:bookmarkStart w:id="430" w:name="OLE_LINK3369"/>
      <w:bookmarkStart w:id="431" w:name="OLE_LINK2039"/>
      <w:bookmarkStart w:id="432" w:name="OLE_LINK2178"/>
      <w:bookmarkStart w:id="433" w:name="OLE_LINK2212"/>
      <w:bookmarkStart w:id="434" w:name="OLE_LINK2245"/>
      <w:bookmarkStart w:id="435" w:name="OLE_LINK2285"/>
      <w:bookmarkStart w:id="436" w:name="OLE_LINK2329"/>
      <w:bookmarkStart w:id="437" w:name="OLE_LINK2309"/>
      <w:bookmarkStart w:id="438" w:name="OLE_LINK2287"/>
      <w:bookmarkStart w:id="439" w:name="OLE_LINK2413"/>
      <w:bookmarkStart w:id="440" w:name="OLE_LINK2349"/>
      <w:bookmarkStart w:id="441" w:name="OLE_LINK2756"/>
      <w:bookmarkStart w:id="442" w:name="OLE_LINK3747"/>
      <w:bookmarkStart w:id="443" w:name="OLE_LINK87"/>
      <w:bookmarkStart w:id="444" w:name="OLE_LINK106"/>
      <w:bookmarkStart w:id="445" w:name="OLE_LINK105"/>
      <w:bookmarkStart w:id="446" w:name="OLE_LINK82"/>
      <w:bookmarkStart w:id="447" w:name="OLE_LINK3566"/>
      <w:bookmarkStart w:id="448" w:name="OLE_LINK3752"/>
      <w:bookmarkStart w:id="449" w:name="OLE_LINK69"/>
      <w:bookmarkStart w:id="450" w:name="OLE_LINK3179"/>
      <w:bookmarkStart w:id="451" w:name="OLE_LINK3178"/>
      <w:bookmarkStart w:id="452" w:name="OLE_LINK3169"/>
      <w:bookmarkStart w:id="453" w:name="OLE_LINK3055"/>
      <w:bookmarkStart w:id="454" w:name="OLE_LINK61"/>
      <w:bookmarkStart w:id="455" w:name="OLE_LINK3037"/>
      <w:bookmarkStart w:id="456" w:name="OLE_LINK58"/>
      <w:bookmarkStart w:id="457" w:name="OLE_LINK3500"/>
      <w:bookmarkStart w:id="458" w:name="OLE_LINK2951"/>
      <w:bookmarkStart w:id="459" w:name="OLE_LINK48"/>
      <w:bookmarkStart w:id="460" w:name="OLE_LINK47"/>
      <w:r w:rsidRPr="00E71A05">
        <w:rPr>
          <w:rFonts w:ascii="Book Antiqua" w:hAnsi="Book Antiqua"/>
          <w:i/>
          <w:sz w:val="24"/>
        </w:rPr>
        <w:t xml:space="preserve">World J Gastroenterol </w:t>
      </w:r>
      <w:r w:rsidRPr="00E71A05">
        <w:rPr>
          <w:rFonts w:ascii="Book Antiqua" w:hAnsi="Book Antiqua"/>
          <w:sz w:val="24"/>
        </w:rPr>
        <w:t>2016; In press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190599C1" w14:textId="481A0794" w:rsidR="007B03C5" w:rsidRPr="00E71A05" w:rsidRDefault="007B03C5" w:rsidP="007B03C5">
      <w:pPr>
        <w:pStyle w:val="a"/>
        <w:rPr>
          <w:rFonts w:ascii="Book Antiqua" w:eastAsia="SimSun" w:hAnsi="Book Antiqua"/>
          <w:color w:val="auto"/>
          <w:sz w:val="24"/>
          <w:szCs w:val="24"/>
          <w:lang w:eastAsia="zh-CN"/>
        </w:rPr>
      </w:pPr>
    </w:p>
    <w:p w14:paraId="4A1AD3FD" w14:textId="4FD2A504" w:rsidR="007B03C5" w:rsidRPr="00E71A05" w:rsidRDefault="007B03C5" w:rsidP="007B03C5">
      <w:pPr>
        <w:pStyle w:val="a"/>
        <w:rPr>
          <w:rFonts w:ascii="Book Antiqua" w:eastAsia="SimSun" w:hAnsi="Book Antiqua"/>
          <w:color w:val="auto"/>
          <w:sz w:val="24"/>
          <w:szCs w:val="24"/>
          <w:lang w:eastAsia="zh-CN"/>
        </w:rPr>
      </w:pPr>
    </w:p>
    <w:p w14:paraId="65B58690" w14:textId="77777777" w:rsidR="00E97B86" w:rsidRPr="00E71A05" w:rsidRDefault="00E97B86" w:rsidP="0073632E">
      <w:pPr>
        <w:pStyle w:val="a"/>
        <w:adjustRightInd w:val="0"/>
        <w:spacing w:line="360" w:lineRule="auto"/>
        <w:rPr>
          <w:rFonts w:ascii="Book Antiqua" w:eastAsia="Malgun Gothic" w:hAnsi="Book Antiqua" w:cs="Times New Roman"/>
          <w:color w:val="auto"/>
          <w:sz w:val="24"/>
          <w:szCs w:val="24"/>
        </w:rPr>
      </w:pPr>
    </w:p>
    <w:p w14:paraId="7FF82D15" w14:textId="77777777" w:rsidR="00E97B86" w:rsidRPr="00E71A05" w:rsidRDefault="00E97B86" w:rsidP="0073632E">
      <w:pPr>
        <w:pStyle w:val="a"/>
        <w:adjustRightInd w:val="0"/>
        <w:spacing w:line="360" w:lineRule="auto"/>
        <w:rPr>
          <w:rFonts w:ascii="Book Antiqua" w:eastAsia="Malgun Gothic" w:hAnsi="Book Antiqua" w:cs="Times New Roman"/>
          <w:color w:val="auto"/>
          <w:sz w:val="24"/>
          <w:szCs w:val="24"/>
        </w:rPr>
      </w:pPr>
    </w:p>
    <w:p w14:paraId="6EE6789C" w14:textId="77777777" w:rsidR="00E97B86" w:rsidRPr="00E71A05" w:rsidRDefault="00E97B86" w:rsidP="0073632E">
      <w:pPr>
        <w:pStyle w:val="a"/>
        <w:adjustRightInd w:val="0"/>
        <w:spacing w:line="360" w:lineRule="auto"/>
        <w:rPr>
          <w:rFonts w:ascii="Book Antiqua" w:eastAsia="Malgun Gothic" w:hAnsi="Book Antiqua" w:cs="Times New Roman"/>
          <w:color w:val="auto"/>
          <w:sz w:val="24"/>
          <w:szCs w:val="24"/>
        </w:rPr>
      </w:pPr>
    </w:p>
    <w:p w14:paraId="53CAE30C" w14:textId="77777777" w:rsidR="007B03C5" w:rsidRPr="00E71A05" w:rsidRDefault="007B03C5">
      <w:pPr>
        <w:widowControl/>
        <w:wordWrap/>
        <w:autoSpaceDE/>
        <w:autoSpaceDN/>
        <w:rPr>
          <w:rFonts w:ascii="Book Antiqua" w:hAnsi="Book Antiqua"/>
          <w:b/>
          <w:sz w:val="24"/>
          <w:szCs w:val="24"/>
        </w:rPr>
      </w:pPr>
      <w:r w:rsidRPr="00E71A05">
        <w:rPr>
          <w:rFonts w:ascii="Book Antiqua" w:hAnsi="Book Antiqua"/>
          <w:b/>
          <w:sz w:val="24"/>
          <w:szCs w:val="24"/>
        </w:rPr>
        <w:br w:type="page"/>
      </w:r>
    </w:p>
    <w:p w14:paraId="1AADEDCA" w14:textId="0D8C1817" w:rsidR="00E97B86" w:rsidRPr="00E71A05" w:rsidRDefault="007B03C5" w:rsidP="0073632E">
      <w:pPr>
        <w:wordWrap/>
        <w:adjustRightInd w:val="0"/>
        <w:snapToGrid w:val="0"/>
        <w:spacing w:after="0" w:line="360" w:lineRule="auto"/>
        <w:rPr>
          <w:rFonts w:ascii="Book Antiqua" w:hAnsi="Book Antiqua"/>
          <w:b/>
          <w:sz w:val="24"/>
          <w:szCs w:val="24"/>
        </w:rPr>
      </w:pPr>
      <w:r w:rsidRPr="00E71A05">
        <w:rPr>
          <w:rFonts w:ascii="Book Antiqua" w:hAnsi="Book Antiqua"/>
          <w:b/>
          <w:sz w:val="24"/>
          <w:szCs w:val="24"/>
        </w:rPr>
        <w:lastRenderedPageBreak/>
        <w:t>INTRODUCTION</w:t>
      </w:r>
    </w:p>
    <w:p w14:paraId="1D880E44" w14:textId="2D7B176D" w:rsidR="00E97B86" w:rsidRPr="00E71A05" w:rsidRDefault="00E97B86" w:rsidP="007B03C5">
      <w:pPr>
        <w:wordWrap/>
        <w:adjustRightInd w:val="0"/>
        <w:snapToGrid w:val="0"/>
        <w:spacing w:after="0" w:line="360" w:lineRule="auto"/>
        <w:rPr>
          <w:rFonts w:ascii="Book Antiqua" w:hAnsi="Book Antiqua"/>
          <w:sz w:val="24"/>
          <w:szCs w:val="24"/>
        </w:rPr>
      </w:pPr>
      <w:r w:rsidRPr="00E71A05">
        <w:rPr>
          <w:rFonts w:ascii="Book Antiqua" w:hAnsi="Book Antiqua"/>
          <w:sz w:val="24"/>
          <w:szCs w:val="24"/>
        </w:rPr>
        <w:t>Endoscopic resection (ER) including endoscopic mucosal resection and endoscopic submucosal dissection (ESD) is a recognized as one of treatment options for curative resection of early gastric cancer (EGC) without simultaneous concomitant lymph node metastasis</w:t>
      </w:r>
      <w:r w:rsidRPr="00E71A05">
        <w:rPr>
          <w:rFonts w:ascii="Book Antiqua" w:hAnsi="Book Antiqua"/>
          <w:noProof/>
          <w:sz w:val="24"/>
          <w:szCs w:val="24"/>
          <w:vertAlign w:val="superscript"/>
        </w:rPr>
        <w:t>[1-4]</w:t>
      </w:r>
      <w:r w:rsidRPr="00E71A05">
        <w:rPr>
          <w:rFonts w:ascii="Book Antiqua" w:hAnsi="Book Antiqua"/>
          <w:sz w:val="24"/>
          <w:szCs w:val="24"/>
        </w:rPr>
        <w:t>. Unlike surgery of EGC, ER preserves most part of the stomach and this leads to increased risk of metachronous gastric cancer (MGC) development in residual gastric mucosa</w:t>
      </w:r>
      <w:r w:rsidRPr="00E71A05">
        <w:rPr>
          <w:rFonts w:ascii="Book Antiqua" w:hAnsi="Book Antiqua"/>
          <w:noProof/>
          <w:sz w:val="24"/>
          <w:szCs w:val="24"/>
          <w:vertAlign w:val="superscript"/>
        </w:rPr>
        <w:t>[5]</w:t>
      </w:r>
      <w:r w:rsidRPr="00E71A05">
        <w:rPr>
          <w:rFonts w:ascii="Book Antiqua" w:hAnsi="Book Antiqua"/>
          <w:sz w:val="24"/>
          <w:szCs w:val="24"/>
        </w:rPr>
        <w:t>. As more EGCs are treated with ER recently, identifying risk factors of MGC</w:t>
      </w:r>
      <w:r w:rsidR="00C34456" w:rsidRPr="00E71A05">
        <w:rPr>
          <w:rFonts w:ascii="Book Antiqua" w:hAnsi="Book Antiqua"/>
          <w:sz w:val="24"/>
          <w:szCs w:val="24"/>
        </w:rPr>
        <w:t xml:space="preserve"> development</w:t>
      </w:r>
      <w:r w:rsidRPr="00E71A05">
        <w:rPr>
          <w:rFonts w:ascii="Book Antiqua" w:hAnsi="Book Antiqua"/>
          <w:sz w:val="24"/>
          <w:szCs w:val="24"/>
        </w:rPr>
        <w:t xml:space="preserve"> after ER of EGC is important.</w:t>
      </w:r>
      <w:r w:rsidR="008A1CC1" w:rsidRPr="00E71A05">
        <w:rPr>
          <w:rFonts w:ascii="Book Antiqua" w:hAnsi="Book Antiqua"/>
          <w:sz w:val="24"/>
          <w:szCs w:val="24"/>
        </w:rPr>
        <w:t xml:space="preserve"> </w:t>
      </w:r>
      <w:r w:rsidRPr="00E71A05">
        <w:rPr>
          <w:rFonts w:ascii="Book Antiqua" w:hAnsi="Book Antiqua"/>
          <w:sz w:val="24"/>
          <w:szCs w:val="24"/>
        </w:rPr>
        <w:t xml:space="preserve"> </w:t>
      </w:r>
    </w:p>
    <w:p w14:paraId="0797FCCE" w14:textId="5A173CAF" w:rsidR="00E97B86" w:rsidRPr="00E71A05" w:rsidRDefault="00E97B86" w:rsidP="007B03C5">
      <w:pPr>
        <w:wordWrap/>
        <w:adjustRightInd w:val="0"/>
        <w:snapToGrid w:val="0"/>
        <w:spacing w:after="0" w:line="360" w:lineRule="auto"/>
        <w:ind w:firstLineChars="100" w:firstLine="240"/>
        <w:rPr>
          <w:rFonts w:ascii="Book Antiqua" w:hAnsi="Book Antiqua"/>
          <w:sz w:val="24"/>
          <w:szCs w:val="24"/>
        </w:rPr>
      </w:pPr>
      <w:r w:rsidRPr="00E71A05">
        <w:rPr>
          <w:rFonts w:ascii="Book Antiqua" w:hAnsi="Book Antiqua"/>
          <w:i/>
          <w:sz w:val="24"/>
          <w:szCs w:val="24"/>
        </w:rPr>
        <w:t xml:space="preserve">Helicobacter </w:t>
      </w:r>
      <w:r w:rsidR="00D33F60" w:rsidRPr="00E71A05">
        <w:rPr>
          <w:rFonts w:ascii="Book Antiqua" w:hAnsi="Book Antiqua"/>
          <w:i/>
          <w:sz w:val="24"/>
          <w:szCs w:val="24"/>
        </w:rPr>
        <w:t>pylori</w:t>
      </w:r>
      <w:r w:rsidRPr="00E71A05">
        <w:rPr>
          <w:rFonts w:ascii="Book Antiqua" w:hAnsi="Book Antiqua"/>
          <w:sz w:val="24"/>
          <w:szCs w:val="24"/>
        </w:rPr>
        <w:t xml:space="preserv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infection is related to the development of gastritis, atrophy, intestinal metaplasia, dysplasia, and gastric cancer</w:t>
      </w:r>
      <w:r w:rsidRPr="00E71A05">
        <w:rPr>
          <w:rFonts w:ascii="Book Antiqua" w:hAnsi="Book Antiqua"/>
          <w:noProof/>
          <w:sz w:val="24"/>
          <w:szCs w:val="24"/>
          <w:vertAlign w:val="superscript"/>
        </w:rPr>
        <w:t>[6-9]</w:t>
      </w:r>
      <w:r w:rsidRPr="00E71A05">
        <w:rPr>
          <w:rFonts w:ascii="Book Antiqua" w:hAnsi="Book Antiqua"/>
          <w:sz w:val="24"/>
          <w:szCs w:val="24"/>
        </w:rPr>
        <w:t xml:space="preserve">. Among dietary, environmental, and genetic risk factors of gastric cancer,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is classified as a Group 1 or definite carcinogen for gastric cancer by the World Health Organization</w:t>
      </w:r>
      <w:r w:rsidRPr="00E71A05">
        <w:rPr>
          <w:rFonts w:ascii="Book Antiqua" w:hAnsi="Book Antiqua"/>
          <w:noProof/>
          <w:sz w:val="24"/>
          <w:szCs w:val="24"/>
          <w:vertAlign w:val="superscript"/>
        </w:rPr>
        <w:t>[10]</w:t>
      </w:r>
      <w:r w:rsidRPr="00E71A05">
        <w:rPr>
          <w:rFonts w:ascii="Book Antiqua" w:hAnsi="Book Antiqua"/>
          <w:sz w:val="24"/>
          <w:szCs w:val="24"/>
        </w:rPr>
        <w:t>.</w:t>
      </w:r>
      <w:r w:rsidR="00C34456" w:rsidRPr="00E71A05">
        <w:rPr>
          <w:rFonts w:ascii="Book Antiqua" w:hAnsi="Book Antiqua"/>
          <w:sz w:val="24"/>
          <w:szCs w:val="24"/>
        </w:rPr>
        <w:t xml:space="preserve"> In previous reports,</w:t>
      </w:r>
      <w:r w:rsidRPr="00E71A05">
        <w:rPr>
          <w:rFonts w:ascii="Book Antiqua" w:hAnsi="Book Antiqua"/>
          <w:sz w:val="24"/>
          <w:szCs w:val="24"/>
        </w:rPr>
        <w:t xml:space="preserve"> </w:t>
      </w:r>
      <w:r w:rsidR="00C34456" w:rsidRPr="00E71A05">
        <w:rPr>
          <w:rFonts w:ascii="Book Antiqua" w:hAnsi="Book Antiqua"/>
          <w:sz w:val="24"/>
          <w:szCs w:val="24"/>
        </w:rPr>
        <w:t>t</w:t>
      </w:r>
      <w:r w:rsidRPr="00E71A05">
        <w:rPr>
          <w:rFonts w:ascii="Book Antiqua" w:hAnsi="Book Antiqua"/>
          <w:sz w:val="24"/>
          <w:szCs w:val="24"/>
        </w:rPr>
        <w:t xml:space="preserve">he odds for development of gastric cancer reported to increase by 2-4 folds in the patients with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infection</w:t>
      </w:r>
      <w:r w:rsidRPr="00E71A05">
        <w:rPr>
          <w:rFonts w:ascii="Book Antiqua" w:hAnsi="Book Antiqua"/>
          <w:noProof/>
          <w:sz w:val="24"/>
          <w:szCs w:val="24"/>
          <w:vertAlign w:val="superscript"/>
        </w:rPr>
        <w:t>[11,12]</w:t>
      </w:r>
      <w:r w:rsidRPr="00E71A05">
        <w:rPr>
          <w:rFonts w:ascii="Book Antiqua" w:hAnsi="Book Antiqua"/>
          <w:sz w:val="24"/>
          <w:szCs w:val="24"/>
        </w:rPr>
        <w:t xml:space="preserve">. </w:t>
      </w:r>
    </w:p>
    <w:p w14:paraId="6CCA23DB" w14:textId="5BC79FDC" w:rsidR="00E97B86" w:rsidRPr="00E71A05" w:rsidRDefault="00E97B86" w:rsidP="007B03C5">
      <w:pPr>
        <w:wordWrap/>
        <w:adjustRightInd w:val="0"/>
        <w:snapToGrid w:val="0"/>
        <w:spacing w:after="0" w:line="360" w:lineRule="auto"/>
        <w:ind w:firstLineChars="100" w:firstLine="240"/>
        <w:rPr>
          <w:rFonts w:ascii="Book Antiqua" w:hAnsi="Book Antiqua"/>
          <w:sz w:val="24"/>
          <w:szCs w:val="24"/>
        </w:rPr>
      </w:pPr>
      <w:r w:rsidRPr="00E71A05">
        <w:rPr>
          <w:rFonts w:ascii="Book Antiqua" w:hAnsi="Book Antiqua"/>
          <w:sz w:val="24"/>
          <w:szCs w:val="24"/>
        </w:rPr>
        <w:t xml:space="preserve">The effect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on development of MGC after ER of EGC is still on debate. A study of 132 patients who underwent ER for EGC and showed positive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serologic test demonstrated that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inhibited the growth of new gastric cancer</w:t>
      </w:r>
      <w:r w:rsidRPr="00E71A05">
        <w:rPr>
          <w:rFonts w:ascii="Book Antiqua" w:hAnsi="Book Antiqua"/>
          <w:noProof/>
          <w:sz w:val="24"/>
          <w:szCs w:val="24"/>
          <w:vertAlign w:val="superscript"/>
        </w:rPr>
        <w:t>[13]</w:t>
      </w:r>
      <w:r w:rsidRPr="00E71A05">
        <w:rPr>
          <w:rFonts w:ascii="Book Antiqua" w:hAnsi="Book Antiqua"/>
          <w:sz w:val="24"/>
          <w:szCs w:val="24"/>
        </w:rPr>
        <w:t xml:space="preserve"> and a retrospective study of 283 patients with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infection at time of ESD for EGC showed that failure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was a risk factor of MGC development</w:t>
      </w:r>
      <w:r w:rsidRPr="00E71A05">
        <w:rPr>
          <w:rFonts w:ascii="Book Antiqua" w:hAnsi="Book Antiqua"/>
          <w:noProof/>
          <w:sz w:val="24"/>
          <w:szCs w:val="24"/>
          <w:vertAlign w:val="superscript"/>
        </w:rPr>
        <w:t>[5]</w:t>
      </w:r>
      <w:r w:rsidR="00CF5D25" w:rsidRPr="00E71A05">
        <w:rPr>
          <w:rFonts w:ascii="Book Antiqua" w:hAnsi="Book Antiqua"/>
          <w:sz w:val="24"/>
          <w:szCs w:val="24"/>
        </w:rPr>
        <w:t>. However, a study of 1</w:t>
      </w:r>
      <w:r w:rsidRPr="00E71A05">
        <w:rPr>
          <w:rFonts w:ascii="Book Antiqua" w:hAnsi="Book Antiqua"/>
          <w:sz w:val="24"/>
          <w:szCs w:val="24"/>
        </w:rPr>
        <w:t xml:space="preserve">258 patients who underwent ESD for EGC reported that the incidence rate of MGC was not significantly different between patients with or without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w:t>
      </w:r>
      <w:r w:rsidRPr="00E71A05">
        <w:rPr>
          <w:rFonts w:ascii="Book Antiqua" w:hAnsi="Book Antiqua"/>
          <w:noProof/>
          <w:sz w:val="24"/>
          <w:szCs w:val="24"/>
          <w:vertAlign w:val="superscript"/>
        </w:rPr>
        <w:t>[14]</w:t>
      </w:r>
      <w:r w:rsidRPr="00E71A05">
        <w:rPr>
          <w:rFonts w:ascii="Book Antiqua" w:hAnsi="Book Antiqua"/>
          <w:sz w:val="24"/>
          <w:szCs w:val="24"/>
        </w:rPr>
        <w:t xml:space="preserve"> and a retrospective study of 268 patients with a 5-year follow-up reported that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after ER for EGC did not significantly reduced the incidence of MGC</w:t>
      </w:r>
      <w:r w:rsidRPr="00E71A05">
        <w:rPr>
          <w:rFonts w:ascii="Book Antiqua" w:hAnsi="Book Antiqua"/>
          <w:noProof/>
          <w:sz w:val="24"/>
          <w:szCs w:val="24"/>
          <w:vertAlign w:val="superscript"/>
        </w:rPr>
        <w:t>[15]</w:t>
      </w:r>
      <w:r w:rsidRPr="00E71A05">
        <w:rPr>
          <w:rFonts w:ascii="Book Antiqua" w:hAnsi="Book Antiqua"/>
          <w:sz w:val="24"/>
          <w:szCs w:val="24"/>
        </w:rPr>
        <w:t xml:space="preserve">. Studies about the effect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status test on development of MGC after ER of EGC has been scarce. </w:t>
      </w:r>
      <w:hyperlink w:anchor="_ENREF_8" w:tooltip="Wang, 2010 #9" w:history="1"/>
      <w:hyperlink w:anchor="_ENREF_8" w:tooltip="Isomoto, 2009 #8" w:history="1"/>
      <w:hyperlink w:anchor="_ENREF_6" w:tooltip="Huang, 1998 #6" w:history="1"/>
    </w:p>
    <w:p w14:paraId="21CE6B2B" w14:textId="2E585711" w:rsidR="00E97B86" w:rsidRPr="00E71A05" w:rsidRDefault="00E97B86" w:rsidP="00CF5D25">
      <w:pPr>
        <w:wordWrap/>
        <w:adjustRightInd w:val="0"/>
        <w:snapToGrid w:val="0"/>
        <w:spacing w:after="0" w:line="360" w:lineRule="auto"/>
        <w:ind w:firstLineChars="100" w:firstLine="240"/>
        <w:rPr>
          <w:rFonts w:ascii="Book Antiqua" w:hAnsi="Book Antiqua"/>
          <w:sz w:val="24"/>
          <w:szCs w:val="24"/>
        </w:rPr>
      </w:pPr>
      <w:r w:rsidRPr="00E71A05">
        <w:rPr>
          <w:rFonts w:ascii="Book Antiqua" w:hAnsi="Book Antiqua"/>
          <w:sz w:val="24"/>
          <w:szCs w:val="24"/>
        </w:rPr>
        <w:t xml:space="preserve">The aims of this study was to investigate the effect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status test and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on the occurrence of MGC after ESD of EGC and risk factors of MGC.</w:t>
      </w:r>
    </w:p>
    <w:p w14:paraId="06F20599" w14:textId="77777777" w:rsidR="00E97B86" w:rsidRPr="00E71A05" w:rsidRDefault="00E97B86" w:rsidP="0073632E">
      <w:pPr>
        <w:wordWrap/>
        <w:adjustRightInd w:val="0"/>
        <w:snapToGrid w:val="0"/>
        <w:spacing w:after="0" w:line="360" w:lineRule="auto"/>
        <w:rPr>
          <w:rFonts w:ascii="Book Antiqua" w:hAnsi="Book Antiqua"/>
          <w:sz w:val="24"/>
          <w:szCs w:val="24"/>
        </w:rPr>
      </w:pPr>
    </w:p>
    <w:p w14:paraId="0DCD822C" w14:textId="77777777" w:rsidR="00E97B86" w:rsidRPr="00E71A05" w:rsidRDefault="00E97B86" w:rsidP="0073632E">
      <w:pPr>
        <w:wordWrap/>
        <w:adjustRightInd w:val="0"/>
        <w:snapToGrid w:val="0"/>
        <w:spacing w:after="0" w:line="360" w:lineRule="auto"/>
        <w:rPr>
          <w:rFonts w:ascii="Book Antiqua" w:hAnsi="Book Antiqua"/>
          <w:sz w:val="24"/>
          <w:szCs w:val="24"/>
        </w:rPr>
      </w:pPr>
    </w:p>
    <w:p w14:paraId="17C0897E" w14:textId="2B358665" w:rsidR="00E97B86" w:rsidRPr="00E71A05" w:rsidRDefault="00CF5D25" w:rsidP="0073632E">
      <w:pPr>
        <w:wordWrap/>
        <w:adjustRightInd w:val="0"/>
        <w:snapToGrid w:val="0"/>
        <w:spacing w:after="0" w:line="360" w:lineRule="auto"/>
        <w:rPr>
          <w:rFonts w:ascii="Book Antiqua" w:hAnsi="Book Antiqua"/>
          <w:b/>
          <w:sz w:val="24"/>
          <w:szCs w:val="24"/>
        </w:rPr>
      </w:pPr>
      <w:r w:rsidRPr="00E71A05">
        <w:rPr>
          <w:rFonts w:ascii="Book Antiqua" w:eastAsia="SimSun" w:hAnsi="Book Antiqua"/>
          <w:b/>
          <w:sz w:val="24"/>
          <w:szCs w:val="24"/>
          <w:lang w:eastAsia="zh-CN"/>
        </w:rPr>
        <w:t>MATERIALS</w:t>
      </w:r>
      <w:r w:rsidRPr="00E71A05">
        <w:rPr>
          <w:rFonts w:ascii="Book Antiqua" w:hAnsi="Book Antiqua"/>
          <w:b/>
          <w:sz w:val="24"/>
          <w:szCs w:val="24"/>
        </w:rPr>
        <w:t xml:space="preserve"> AND METHODS</w:t>
      </w:r>
    </w:p>
    <w:p w14:paraId="50675647" w14:textId="77777777" w:rsidR="00E97B86" w:rsidRPr="00E71A05" w:rsidRDefault="00E97B86" w:rsidP="0073632E">
      <w:pPr>
        <w:wordWrap/>
        <w:adjustRightInd w:val="0"/>
        <w:snapToGrid w:val="0"/>
        <w:spacing w:after="0" w:line="360" w:lineRule="auto"/>
        <w:rPr>
          <w:rFonts w:ascii="Book Antiqua" w:hAnsi="Book Antiqua"/>
          <w:b/>
          <w:i/>
          <w:sz w:val="24"/>
          <w:szCs w:val="24"/>
        </w:rPr>
      </w:pPr>
      <w:r w:rsidRPr="00E71A05">
        <w:rPr>
          <w:rFonts w:ascii="Book Antiqua" w:hAnsi="Book Antiqua"/>
          <w:b/>
          <w:i/>
          <w:sz w:val="24"/>
          <w:szCs w:val="24"/>
        </w:rPr>
        <w:t>Patients</w:t>
      </w:r>
    </w:p>
    <w:p w14:paraId="2765C1C7" w14:textId="25B0B921" w:rsidR="00E97B86" w:rsidRPr="00E71A05" w:rsidRDefault="00E97B86" w:rsidP="00CF5D25">
      <w:pPr>
        <w:wordWrap/>
        <w:adjustRightInd w:val="0"/>
        <w:snapToGrid w:val="0"/>
        <w:spacing w:after="0" w:line="360" w:lineRule="auto"/>
        <w:rPr>
          <w:rFonts w:ascii="Book Antiqua" w:eastAsia="SimSun" w:hAnsi="Book Antiqua"/>
          <w:sz w:val="24"/>
          <w:szCs w:val="24"/>
          <w:shd w:val="clear" w:color="auto" w:fill="FFFFFF"/>
          <w:lang w:eastAsia="zh-CN"/>
        </w:rPr>
      </w:pPr>
      <w:r w:rsidRPr="00E71A05">
        <w:rPr>
          <w:rFonts w:ascii="Book Antiqua" w:hAnsi="Book Antiqua"/>
          <w:sz w:val="24"/>
          <w:szCs w:val="24"/>
        </w:rPr>
        <w:t>The medical records of 599 patients with 611 lesions who underwent ESD for EGC from January 2005 to January 2015 at Yeungnam university hospital were retrospectively reviewed. Exclusion criteria of the present study were as follows: additional gastrectomy due to a non-curative ESD of EGC and short-term follow-up duration (&lt;</w:t>
      </w:r>
      <w:r w:rsidR="00CF5D25" w:rsidRPr="00E71A05">
        <w:rPr>
          <w:rFonts w:ascii="Book Antiqua" w:eastAsia="SimSun" w:hAnsi="Book Antiqua" w:hint="eastAsia"/>
          <w:sz w:val="24"/>
          <w:szCs w:val="24"/>
          <w:lang w:eastAsia="zh-CN"/>
        </w:rPr>
        <w:t xml:space="preserve"> </w:t>
      </w:r>
      <w:r w:rsidRPr="00E71A05">
        <w:rPr>
          <w:rFonts w:ascii="Book Antiqua" w:hAnsi="Book Antiqua"/>
          <w:sz w:val="24"/>
          <w:szCs w:val="24"/>
        </w:rPr>
        <w:t xml:space="preserve">6 </w:t>
      </w:r>
      <w:r w:rsidR="00CF5D25" w:rsidRPr="00E71A05">
        <w:rPr>
          <w:rFonts w:ascii="Book Antiqua" w:eastAsia="SimSun" w:hAnsi="Book Antiqua" w:hint="eastAsia"/>
          <w:sz w:val="24"/>
          <w:szCs w:val="24"/>
          <w:lang w:eastAsia="zh-CN"/>
        </w:rPr>
        <w:t>mo</w:t>
      </w:r>
      <w:r w:rsidRPr="00E71A05">
        <w:rPr>
          <w:rFonts w:ascii="Book Antiqua" w:hAnsi="Book Antiqua"/>
          <w:sz w:val="24"/>
          <w:szCs w:val="24"/>
        </w:rPr>
        <w:t>) and a total of 166 patients with 170 lesions were excluded from the present study. Finally, 433 patients with 441 lesions were included for analysis. Baseline clinical characteristics</w:t>
      </w:r>
      <w:r w:rsidR="0083093E" w:rsidRPr="00E71A05">
        <w:rPr>
          <w:rFonts w:ascii="Book Antiqua" w:hAnsi="Book Antiqua"/>
          <w:sz w:val="24"/>
          <w:szCs w:val="24"/>
        </w:rPr>
        <w:t xml:space="preserve"> of the patients</w:t>
      </w:r>
      <w:r w:rsidRPr="00E71A05">
        <w:rPr>
          <w:rFonts w:ascii="Book Antiqua" w:hAnsi="Book Antiqua"/>
          <w:sz w:val="24"/>
          <w:szCs w:val="24"/>
        </w:rPr>
        <w:t xml:space="preserve">, characteristics and histology findings of EGC, performance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status test and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w:t>
      </w:r>
      <w:r w:rsidR="0083093E" w:rsidRPr="00E71A05">
        <w:rPr>
          <w:rFonts w:ascii="Book Antiqua" w:hAnsi="Book Antiqua"/>
          <w:sz w:val="24"/>
          <w:szCs w:val="24"/>
        </w:rPr>
        <w:t xml:space="preserve">and occurrence of MGC </w:t>
      </w:r>
      <w:r w:rsidRPr="00E71A05">
        <w:rPr>
          <w:rFonts w:ascii="Book Antiqua" w:hAnsi="Book Antiqua"/>
          <w:sz w:val="24"/>
          <w:szCs w:val="24"/>
        </w:rPr>
        <w:t xml:space="preserve">were analyzed. </w:t>
      </w:r>
      <w:r w:rsidRPr="00E71A05">
        <w:rPr>
          <w:rFonts w:ascii="Book Antiqua" w:eastAsia="한양신명조" w:hAnsi="Book Antiqua"/>
          <w:sz w:val="24"/>
          <w:szCs w:val="24"/>
          <w:shd w:val="clear" w:color="auto" w:fill="FFFFFF"/>
        </w:rPr>
        <w:t>Institutional review board approval was obtained for this study (2016-06-035).</w:t>
      </w:r>
    </w:p>
    <w:p w14:paraId="3F71A0DD" w14:textId="77777777" w:rsidR="00CF5D25" w:rsidRPr="00E71A05" w:rsidRDefault="00CF5D25" w:rsidP="00CF5D25">
      <w:pPr>
        <w:wordWrap/>
        <w:adjustRightInd w:val="0"/>
        <w:snapToGrid w:val="0"/>
        <w:spacing w:after="0" w:line="360" w:lineRule="auto"/>
        <w:rPr>
          <w:rFonts w:ascii="Book Antiqua" w:eastAsia="SimSun" w:hAnsi="Book Antiqua"/>
          <w:sz w:val="24"/>
          <w:szCs w:val="24"/>
          <w:lang w:eastAsia="zh-CN"/>
        </w:rPr>
      </w:pPr>
    </w:p>
    <w:p w14:paraId="05C7BCEC" w14:textId="2BAE5B9A" w:rsidR="00E97B86" w:rsidRPr="00E71A05" w:rsidRDefault="00E97B86" w:rsidP="0073632E">
      <w:pPr>
        <w:wordWrap/>
        <w:adjustRightInd w:val="0"/>
        <w:snapToGrid w:val="0"/>
        <w:spacing w:after="0" w:line="360" w:lineRule="auto"/>
        <w:rPr>
          <w:rFonts w:ascii="Book Antiqua" w:hAnsi="Book Antiqua"/>
          <w:b/>
          <w:sz w:val="24"/>
          <w:szCs w:val="24"/>
        </w:rPr>
      </w:pPr>
      <w:r w:rsidRPr="00E71A05">
        <w:rPr>
          <w:rFonts w:ascii="Book Antiqua" w:hAnsi="Book Antiqua"/>
          <w:b/>
          <w:i/>
          <w:sz w:val="24"/>
          <w:szCs w:val="24"/>
        </w:rPr>
        <w:t>H</w:t>
      </w:r>
      <w:r w:rsidR="00CF5D25" w:rsidRPr="00E71A05">
        <w:rPr>
          <w:rFonts w:ascii="Book Antiqua" w:eastAsia="SimSun" w:hAnsi="Book Antiqua" w:hint="eastAsia"/>
          <w:b/>
          <w:i/>
          <w:sz w:val="24"/>
          <w:szCs w:val="24"/>
          <w:lang w:eastAsia="zh-CN"/>
        </w:rPr>
        <w:t>.</w:t>
      </w:r>
      <w:r w:rsidRPr="00E71A05">
        <w:rPr>
          <w:rFonts w:ascii="Book Antiqua" w:hAnsi="Book Antiqua"/>
          <w:b/>
          <w:i/>
          <w:sz w:val="24"/>
          <w:szCs w:val="24"/>
        </w:rPr>
        <w:t xml:space="preserve"> </w:t>
      </w:r>
      <w:r w:rsidR="00D33F60" w:rsidRPr="00E71A05">
        <w:rPr>
          <w:rFonts w:ascii="Book Antiqua" w:hAnsi="Book Antiqua"/>
          <w:b/>
          <w:i/>
          <w:sz w:val="24"/>
          <w:szCs w:val="24"/>
        </w:rPr>
        <w:t>pylori</w:t>
      </w:r>
      <w:r w:rsidRPr="00E71A05">
        <w:rPr>
          <w:rFonts w:ascii="Book Antiqua" w:hAnsi="Book Antiqua"/>
          <w:b/>
          <w:sz w:val="24"/>
          <w:szCs w:val="24"/>
        </w:rPr>
        <w:t xml:space="preserve"> status eradication and follow-up</w:t>
      </w:r>
    </w:p>
    <w:p w14:paraId="5AA7641A" w14:textId="6326AB08" w:rsidR="00E97B86" w:rsidRPr="00E71A05" w:rsidRDefault="00E97B86" w:rsidP="00CF5D25">
      <w:pPr>
        <w:wordWrap/>
        <w:adjustRightInd w:val="0"/>
        <w:snapToGrid w:val="0"/>
        <w:spacing w:after="0" w:line="360" w:lineRule="auto"/>
        <w:rPr>
          <w:rFonts w:ascii="Book Antiqua" w:hAnsi="Book Antiqua"/>
          <w:sz w:val="24"/>
          <w:szCs w:val="24"/>
        </w:rPr>
      </w:pPr>
      <w:r w:rsidRPr="00E71A05">
        <w:rPr>
          <w:rFonts w:ascii="Book Antiqua" w:hAnsi="Book Antiqua"/>
          <w:sz w:val="24"/>
          <w:szCs w:val="24"/>
        </w:rPr>
        <w:t xml:space="preserve">Patients were divided into two groups;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tested group (</w:t>
      </w:r>
      <w:r w:rsidR="00CF5D25" w:rsidRPr="00E71A05">
        <w:rPr>
          <w:rFonts w:ascii="Book Antiqua" w:hAnsi="Book Antiqua"/>
          <w:i/>
          <w:sz w:val="24"/>
          <w:szCs w:val="24"/>
        </w:rPr>
        <w:t>n =</w:t>
      </w:r>
      <w:r w:rsidRPr="00E71A05">
        <w:rPr>
          <w:rFonts w:ascii="Book Antiqua" w:hAnsi="Book Antiqua"/>
          <w:sz w:val="24"/>
          <w:szCs w:val="24"/>
        </w:rPr>
        <w:t xml:space="preserve"> 257) and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non-tested group (</w:t>
      </w:r>
      <w:r w:rsidR="00CF5D25" w:rsidRPr="00E71A05">
        <w:rPr>
          <w:rFonts w:ascii="Book Antiqua" w:hAnsi="Book Antiqua"/>
          <w:i/>
          <w:sz w:val="24"/>
          <w:szCs w:val="24"/>
        </w:rPr>
        <w:t>n =</w:t>
      </w:r>
      <w:r w:rsidRPr="00E71A05">
        <w:rPr>
          <w:rFonts w:ascii="Book Antiqua" w:hAnsi="Book Antiqua"/>
          <w:sz w:val="24"/>
          <w:szCs w:val="24"/>
        </w:rPr>
        <w:t xml:space="preserve"> 176) based on performance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status test after ESD of EGC. Patients in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tested group were further divided into three subgroups;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negative subgroup,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eradicated subgroup, and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persistent subgroup (</w:t>
      </w:r>
      <w:r w:rsidR="00CF5D25" w:rsidRPr="00E71A05">
        <w:rPr>
          <w:rFonts w:ascii="Book Antiqua" w:hAnsi="Book Antiqua"/>
          <w:sz w:val="24"/>
          <w:szCs w:val="24"/>
        </w:rPr>
        <w:t>Figure</w:t>
      </w:r>
      <w:r w:rsidRPr="00E71A05">
        <w:rPr>
          <w:rFonts w:ascii="Book Antiqua" w:hAnsi="Book Antiqua"/>
          <w:sz w:val="24"/>
          <w:szCs w:val="24"/>
        </w:rPr>
        <w:t xml:space="preserve"> 1).</w:t>
      </w:r>
    </w:p>
    <w:p w14:paraId="62B82664" w14:textId="6832DB53" w:rsidR="00E97B86" w:rsidRPr="00E71A05" w:rsidRDefault="00E97B86" w:rsidP="00CF5D25">
      <w:pPr>
        <w:wordWrap/>
        <w:adjustRightInd w:val="0"/>
        <w:snapToGrid w:val="0"/>
        <w:spacing w:after="0" w:line="360" w:lineRule="auto"/>
        <w:ind w:firstLineChars="100" w:firstLine="240"/>
        <w:rPr>
          <w:rFonts w:ascii="Book Antiqua" w:hAnsi="Book Antiqua"/>
          <w:sz w:val="24"/>
          <w:szCs w:val="24"/>
        </w:rPr>
      </w:pPr>
      <w:r w:rsidRPr="00E71A05">
        <w:rPr>
          <w:rFonts w:ascii="Book Antiqua" w:hAnsi="Book Antiqua"/>
          <w:sz w:val="24"/>
          <w:szCs w:val="24"/>
        </w:rPr>
        <w:t xml:space="preserve">Among patients with positive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 results, patients who agreed to treat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i/>
          <w:sz w:val="24"/>
          <w:szCs w:val="24"/>
        </w:rPr>
        <w:t xml:space="preserve"> </w:t>
      </w:r>
      <w:r w:rsidRPr="00E71A05">
        <w:rPr>
          <w:rFonts w:ascii="Book Antiqua" w:hAnsi="Book Antiqua"/>
          <w:sz w:val="24"/>
          <w:szCs w:val="24"/>
        </w:rPr>
        <w:t xml:space="preserve">infection received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The regimen for first-line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treatment was tr</w:t>
      </w:r>
      <w:r w:rsidR="00CF5D25" w:rsidRPr="00E71A05">
        <w:rPr>
          <w:rFonts w:ascii="Book Antiqua" w:hAnsi="Book Antiqua"/>
          <w:sz w:val="24"/>
          <w:szCs w:val="24"/>
        </w:rPr>
        <w:t>iple therapy with amoxicillin 1</w:t>
      </w:r>
      <w:r w:rsidRPr="00E71A05">
        <w:rPr>
          <w:rFonts w:ascii="Book Antiqua" w:hAnsi="Book Antiqua"/>
          <w:sz w:val="24"/>
          <w:szCs w:val="24"/>
        </w:rPr>
        <w:t>000</w:t>
      </w:r>
      <w:r w:rsidR="00CF5D25" w:rsidRPr="00E71A05">
        <w:rPr>
          <w:rFonts w:ascii="Book Antiqua" w:eastAsia="SimSun" w:hAnsi="Book Antiqua" w:hint="eastAsia"/>
          <w:sz w:val="24"/>
          <w:szCs w:val="24"/>
          <w:lang w:eastAsia="zh-CN"/>
        </w:rPr>
        <w:t xml:space="preserve"> </w:t>
      </w:r>
      <w:r w:rsidRPr="00E71A05">
        <w:rPr>
          <w:rFonts w:ascii="Book Antiqua" w:hAnsi="Book Antiqua"/>
          <w:sz w:val="24"/>
          <w:szCs w:val="24"/>
        </w:rPr>
        <w:t>mg, clarithromycin 500</w:t>
      </w:r>
      <w:r w:rsidR="00CF5D25" w:rsidRPr="00E71A05">
        <w:rPr>
          <w:rFonts w:ascii="Book Antiqua" w:eastAsia="SimSun" w:hAnsi="Book Antiqua" w:hint="eastAsia"/>
          <w:sz w:val="24"/>
          <w:szCs w:val="24"/>
          <w:lang w:eastAsia="zh-CN"/>
        </w:rPr>
        <w:t xml:space="preserve"> </w:t>
      </w:r>
      <w:r w:rsidRPr="00E71A05">
        <w:rPr>
          <w:rFonts w:ascii="Book Antiqua" w:hAnsi="Book Antiqua"/>
          <w:sz w:val="24"/>
          <w:szCs w:val="24"/>
        </w:rPr>
        <w:t xml:space="preserve">mg, and a proton-pump inhibitor (pantoprazole 40mg, </w:t>
      </w:r>
      <w:r w:rsidR="005F0E26" w:rsidRPr="00E71A05">
        <w:rPr>
          <w:rFonts w:ascii="Book Antiqua" w:hAnsi="Book Antiqua"/>
          <w:sz w:val="24"/>
          <w:szCs w:val="24"/>
        </w:rPr>
        <w:t>e</w:t>
      </w:r>
      <w:r w:rsidRPr="00E71A05">
        <w:rPr>
          <w:rFonts w:ascii="Book Antiqua" w:hAnsi="Book Antiqua"/>
          <w:sz w:val="24"/>
          <w:szCs w:val="24"/>
        </w:rPr>
        <w:t xml:space="preserve">omeprazole </w:t>
      </w:r>
      <w:r w:rsidR="005F0E26" w:rsidRPr="00E71A05">
        <w:rPr>
          <w:rFonts w:ascii="Book Antiqua" w:hAnsi="Book Antiqua"/>
          <w:sz w:val="24"/>
          <w:szCs w:val="24"/>
        </w:rPr>
        <w:t>4</w:t>
      </w:r>
      <w:r w:rsidRPr="00E71A05">
        <w:rPr>
          <w:rFonts w:ascii="Book Antiqua" w:hAnsi="Book Antiqua"/>
          <w:sz w:val="24"/>
          <w:szCs w:val="24"/>
        </w:rPr>
        <w:t>0mg,</w:t>
      </w:r>
      <w:r w:rsidR="005F0E26" w:rsidRPr="00E71A05">
        <w:rPr>
          <w:rFonts w:ascii="Book Antiqua" w:hAnsi="Book Antiqua"/>
          <w:sz w:val="24"/>
          <w:szCs w:val="24"/>
        </w:rPr>
        <w:t xml:space="preserve"> lansoprazole 30</w:t>
      </w:r>
      <w:r w:rsidR="00CF5D25" w:rsidRPr="00E71A05">
        <w:rPr>
          <w:rFonts w:ascii="Book Antiqua" w:eastAsia="SimSun" w:hAnsi="Book Antiqua" w:hint="eastAsia"/>
          <w:sz w:val="24"/>
          <w:szCs w:val="24"/>
          <w:lang w:eastAsia="zh-CN"/>
        </w:rPr>
        <w:t xml:space="preserve"> </w:t>
      </w:r>
      <w:r w:rsidR="005F0E26" w:rsidRPr="00E71A05">
        <w:rPr>
          <w:rFonts w:ascii="Book Antiqua" w:hAnsi="Book Antiqua"/>
          <w:sz w:val="24"/>
          <w:szCs w:val="24"/>
        </w:rPr>
        <w:t>mg</w:t>
      </w:r>
      <w:r w:rsidRPr="00E71A05">
        <w:rPr>
          <w:rFonts w:ascii="Book Antiqua" w:hAnsi="Book Antiqua"/>
          <w:sz w:val="24"/>
          <w:szCs w:val="24"/>
        </w:rPr>
        <w:t xml:space="preserve"> or rabeprazole </w:t>
      </w:r>
      <w:r w:rsidR="005F0E26" w:rsidRPr="00E71A05">
        <w:rPr>
          <w:rFonts w:ascii="Book Antiqua" w:hAnsi="Book Antiqua"/>
          <w:sz w:val="24"/>
          <w:szCs w:val="24"/>
        </w:rPr>
        <w:t>2</w:t>
      </w:r>
      <w:r w:rsidRPr="00E71A05">
        <w:rPr>
          <w:rFonts w:ascii="Book Antiqua" w:hAnsi="Book Antiqua"/>
          <w:sz w:val="24"/>
          <w:szCs w:val="24"/>
        </w:rPr>
        <w:t>0</w:t>
      </w:r>
      <w:r w:rsidR="00CF5D25" w:rsidRPr="00E71A05">
        <w:rPr>
          <w:rFonts w:ascii="Book Antiqua" w:eastAsia="SimSun" w:hAnsi="Book Antiqua" w:hint="eastAsia"/>
          <w:sz w:val="24"/>
          <w:szCs w:val="24"/>
          <w:lang w:eastAsia="zh-CN"/>
        </w:rPr>
        <w:t xml:space="preserve"> </w:t>
      </w:r>
      <w:r w:rsidRPr="00E71A05">
        <w:rPr>
          <w:rFonts w:ascii="Book Antiqua" w:hAnsi="Book Antiqua"/>
          <w:sz w:val="24"/>
          <w:szCs w:val="24"/>
        </w:rPr>
        <w:t xml:space="preserve">mg) all twice daily for a week. The regimen for second-line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treatment was a quadruple therapy with metronidazole 500 mg (3 times daily), tetracycline 500 mg (4 times daily), </w:t>
      </w:r>
      <w:r w:rsidR="00D7743F" w:rsidRPr="00E71A05">
        <w:rPr>
          <w:rFonts w:ascii="Book Antiqua" w:hAnsi="Book Antiqua"/>
          <w:sz w:val="24"/>
          <w:szCs w:val="24"/>
        </w:rPr>
        <w:t>tripotassium dicitrato bismuthate 300 mg</w:t>
      </w:r>
      <w:r w:rsidRPr="00E71A05">
        <w:rPr>
          <w:rFonts w:ascii="Book Antiqua" w:hAnsi="Book Antiqua"/>
          <w:sz w:val="24"/>
          <w:szCs w:val="24"/>
        </w:rPr>
        <w:t xml:space="preserve"> (4 times daily), and a proton-pump inhibitor (twice daily) for 10-14 days. Eradication was confirmed by histology or rapid urase test (RUT) at scheduled esophagogastroduodenoscopy (EGD) follow-up after ESD or urea breathing test (UBT). After ESD, scheduled EGD was performed at 2 or 3, 6, and 12 </w:t>
      </w:r>
      <w:r w:rsidR="00CF5D25" w:rsidRPr="00E71A05">
        <w:rPr>
          <w:rFonts w:ascii="Book Antiqua" w:eastAsia="SimSun" w:hAnsi="Book Antiqua" w:hint="eastAsia"/>
          <w:sz w:val="24"/>
          <w:szCs w:val="24"/>
          <w:lang w:eastAsia="zh-CN"/>
        </w:rPr>
        <w:t>mo</w:t>
      </w:r>
      <w:r w:rsidRPr="00E71A05">
        <w:rPr>
          <w:rFonts w:ascii="Book Antiqua" w:hAnsi="Book Antiqua"/>
          <w:sz w:val="24"/>
          <w:szCs w:val="24"/>
        </w:rPr>
        <w:t xml:space="preserve">, and </w:t>
      </w:r>
      <w:r w:rsidRPr="00E71A05">
        <w:rPr>
          <w:rFonts w:ascii="Book Antiqua" w:hAnsi="Book Antiqua"/>
          <w:sz w:val="24"/>
          <w:szCs w:val="24"/>
        </w:rPr>
        <w:lastRenderedPageBreak/>
        <w:t xml:space="preserve">annually thereafter. </w:t>
      </w:r>
    </w:p>
    <w:p w14:paraId="4DA5A836" w14:textId="0EE6CD09" w:rsidR="00E97B86" w:rsidRPr="00E71A05" w:rsidRDefault="00E97B86" w:rsidP="00CF5D25">
      <w:pPr>
        <w:wordWrap/>
        <w:adjustRightInd w:val="0"/>
        <w:snapToGrid w:val="0"/>
        <w:spacing w:after="0" w:line="360" w:lineRule="auto"/>
        <w:ind w:firstLineChars="100" w:firstLine="240"/>
        <w:rPr>
          <w:rFonts w:ascii="Book Antiqua" w:eastAsia="SimSun" w:hAnsi="Book Antiqua"/>
          <w:sz w:val="24"/>
          <w:szCs w:val="24"/>
          <w:lang w:eastAsia="zh-CN"/>
        </w:rPr>
      </w:pPr>
      <w:r w:rsidRPr="00E71A05">
        <w:rPr>
          <w:rFonts w:ascii="Book Antiqua" w:hAnsi="Book Antiqua"/>
          <w:sz w:val="24"/>
          <w:szCs w:val="24"/>
        </w:rPr>
        <w:t xml:space="preserve">The presence of gastric mucosal atrophy was assessed through EGD and presence of intestinal metaplasia through histology. MGC was defined as the development of new gastric cancer at a previously uninvolved site in the stomach after the 6 </w:t>
      </w:r>
      <w:r w:rsidR="00CF5D25" w:rsidRPr="00E71A05">
        <w:rPr>
          <w:rFonts w:ascii="Book Antiqua" w:eastAsia="SimSun" w:hAnsi="Book Antiqua" w:hint="eastAsia"/>
          <w:sz w:val="24"/>
          <w:szCs w:val="24"/>
          <w:lang w:eastAsia="zh-CN"/>
        </w:rPr>
        <w:t>mo</w:t>
      </w:r>
      <w:r w:rsidRPr="00E71A05">
        <w:rPr>
          <w:rFonts w:ascii="Book Antiqua" w:hAnsi="Book Antiqua"/>
          <w:sz w:val="24"/>
          <w:szCs w:val="24"/>
        </w:rPr>
        <w:t xml:space="preserve"> following ESD. MGC was confirmed by histology of biopsy specimens. Incidences </w:t>
      </w:r>
      <w:r w:rsidR="00C625A9" w:rsidRPr="00E71A05">
        <w:rPr>
          <w:rFonts w:ascii="Book Antiqua" w:hAnsi="Book Antiqua"/>
          <w:sz w:val="24"/>
          <w:szCs w:val="24"/>
        </w:rPr>
        <w:t xml:space="preserve">of MGC was compared according to performance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00C625A9" w:rsidRPr="00E71A05">
        <w:rPr>
          <w:rFonts w:ascii="Book Antiqua" w:hAnsi="Book Antiqua"/>
          <w:sz w:val="24"/>
          <w:szCs w:val="24"/>
        </w:rPr>
        <w:t xml:space="preserve"> status test and among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00C625A9" w:rsidRPr="00E71A05">
        <w:rPr>
          <w:rFonts w:ascii="Book Antiqua" w:hAnsi="Book Antiqua"/>
          <w:sz w:val="24"/>
          <w:szCs w:val="24"/>
        </w:rPr>
        <w:t xml:space="preserve"> eradicated, persistent and negative group </w:t>
      </w:r>
      <w:r w:rsidRPr="00E71A05">
        <w:rPr>
          <w:rFonts w:ascii="Book Antiqua" w:hAnsi="Book Antiqua"/>
          <w:sz w:val="24"/>
          <w:szCs w:val="24"/>
        </w:rPr>
        <w:t>and risk factors of MGC were analyzed</w:t>
      </w:r>
      <w:r w:rsidR="00CF5D25" w:rsidRPr="00E71A05">
        <w:rPr>
          <w:rFonts w:ascii="Book Antiqua" w:eastAsia="SimSun" w:hAnsi="Book Antiqua" w:hint="eastAsia"/>
          <w:sz w:val="24"/>
          <w:szCs w:val="24"/>
          <w:lang w:eastAsia="zh-CN"/>
        </w:rPr>
        <w:t>.</w:t>
      </w:r>
    </w:p>
    <w:p w14:paraId="110723DC" w14:textId="77777777" w:rsidR="00CF5D25" w:rsidRPr="00E71A05" w:rsidRDefault="00CF5D25" w:rsidP="00CF5D25">
      <w:pPr>
        <w:wordWrap/>
        <w:adjustRightInd w:val="0"/>
        <w:snapToGrid w:val="0"/>
        <w:spacing w:after="0" w:line="360" w:lineRule="auto"/>
        <w:ind w:firstLineChars="100" w:firstLine="240"/>
        <w:rPr>
          <w:rFonts w:ascii="Book Antiqua" w:eastAsia="SimSun" w:hAnsi="Book Antiqua"/>
          <w:sz w:val="24"/>
          <w:szCs w:val="24"/>
          <w:lang w:eastAsia="zh-CN"/>
        </w:rPr>
      </w:pPr>
    </w:p>
    <w:p w14:paraId="6733104F" w14:textId="77777777" w:rsidR="00E97B86" w:rsidRPr="00E71A05" w:rsidRDefault="00E97B86" w:rsidP="0073632E">
      <w:pPr>
        <w:wordWrap/>
        <w:adjustRightInd w:val="0"/>
        <w:snapToGrid w:val="0"/>
        <w:spacing w:after="0" w:line="360" w:lineRule="auto"/>
        <w:rPr>
          <w:rFonts w:ascii="Book Antiqua" w:hAnsi="Book Antiqua"/>
          <w:b/>
          <w:i/>
          <w:sz w:val="24"/>
          <w:szCs w:val="24"/>
        </w:rPr>
      </w:pPr>
      <w:r w:rsidRPr="00E71A05">
        <w:rPr>
          <w:rFonts w:ascii="Book Antiqua" w:hAnsi="Book Antiqua"/>
          <w:b/>
          <w:i/>
          <w:sz w:val="24"/>
          <w:szCs w:val="24"/>
        </w:rPr>
        <w:t>Statistical analysis</w:t>
      </w:r>
    </w:p>
    <w:p w14:paraId="2D0587BC" w14:textId="52B88033" w:rsidR="00E97B86" w:rsidRPr="00E71A05" w:rsidRDefault="00E97B86" w:rsidP="00CF5D25">
      <w:pPr>
        <w:wordWrap/>
        <w:adjustRightInd w:val="0"/>
        <w:snapToGrid w:val="0"/>
        <w:spacing w:after="0" w:line="360" w:lineRule="auto"/>
        <w:rPr>
          <w:rFonts w:ascii="Book Antiqua" w:hAnsi="Book Antiqua"/>
          <w:sz w:val="24"/>
          <w:szCs w:val="24"/>
        </w:rPr>
      </w:pPr>
      <w:r w:rsidRPr="00E71A05">
        <w:rPr>
          <w:rFonts w:ascii="Book Antiqua" w:hAnsi="Book Antiqua"/>
          <w:sz w:val="24"/>
          <w:szCs w:val="24"/>
        </w:rPr>
        <w:t xml:space="preserve">Results are presented as means and standard deviations or as medians and ranges. The </w:t>
      </w:r>
      <w:r w:rsidR="00CF5D25" w:rsidRPr="00E71A05">
        <w:rPr>
          <w:rFonts w:ascii="Book Antiqua" w:hAnsi="Book Antiqua"/>
          <w:sz w:val="24"/>
          <w:szCs w:val="24"/>
        </w:rPr>
        <w:t>χ</w:t>
      </w:r>
      <w:r w:rsidR="00CF5D25" w:rsidRPr="00E71A05">
        <w:rPr>
          <w:rFonts w:ascii="Book Antiqua" w:eastAsia="SimSun" w:hAnsi="Book Antiqua" w:hint="eastAsia"/>
          <w:sz w:val="24"/>
          <w:szCs w:val="24"/>
          <w:vertAlign w:val="superscript"/>
          <w:lang w:eastAsia="zh-CN"/>
        </w:rPr>
        <w:t>2</w:t>
      </w:r>
      <w:r w:rsidR="00CF5D25" w:rsidRPr="00E71A05">
        <w:rPr>
          <w:rFonts w:ascii="Book Antiqua" w:eastAsia="SimSun" w:hAnsi="Book Antiqua" w:hint="eastAsia"/>
          <w:sz w:val="24"/>
          <w:szCs w:val="24"/>
          <w:lang w:eastAsia="zh-CN"/>
        </w:rPr>
        <w:t xml:space="preserve"> </w:t>
      </w:r>
      <w:r w:rsidRPr="00E71A05">
        <w:rPr>
          <w:rFonts w:ascii="Book Antiqua" w:hAnsi="Book Antiqua"/>
          <w:sz w:val="24"/>
          <w:szCs w:val="24"/>
        </w:rPr>
        <w:t>or Fisher’s exact test and one-way analysis of variance test or the Student’s</w:t>
      </w:r>
      <w:r w:rsidRPr="00E71A05">
        <w:rPr>
          <w:rFonts w:ascii="Book Antiqua" w:hAnsi="Book Antiqua"/>
          <w:i/>
          <w:sz w:val="24"/>
          <w:szCs w:val="24"/>
        </w:rPr>
        <w:t xml:space="preserve"> t</w:t>
      </w:r>
      <w:r w:rsidRPr="00E71A05">
        <w:rPr>
          <w:rFonts w:ascii="Book Antiqua" w:hAnsi="Book Antiqua"/>
          <w:sz w:val="24"/>
          <w:szCs w:val="24"/>
        </w:rPr>
        <w:t>-test were used to compare categorical and continuous variables, respectively. The log-rank test was used for to compare group incidence rates. Univariate and multivariate Cox proportional hazard regression analyses were used to identify independent risk factors associated with MGC development. Covariates wi</w:t>
      </w:r>
      <w:r w:rsidR="00CF5D25" w:rsidRPr="00E71A05">
        <w:rPr>
          <w:rFonts w:ascii="Book Antiqua" w:hAnsi="Book Antiqua"/>
          <w:sz w:val="24"/>
          <w:szCs w:val="24"/>
        </w:rPr>
        <w:t xml:space="preserve">th </w:t>
      </w:r>
      <w:r w:rsidR="00CF5D25" w:rsidRPr="00E71A05">
        <w:rPr>
          <w:rFonts w:ascii="Book Antiqua" w:hAnsi="Book Antiqua"/>
          <w:i/>
          <w:sz w:val="24"/>
          <w:szCs w:val="24"/>
        </w:rPr>
        <w:t>P</w:t>
      </w:r>
      <w:r w:rsidR="00CF5D25" w:rsidRPr="00E71A05">
        <w:rPr>
          <w:rFonts w:ascii="Book Antiqua" w:eastAsia="SimSun" w:hAnsi="Book Antiqua" w:hint="eastAsia"/>
          <w:i/>
          <w:sz w:val="24"/>
          <w:szCs w:val="24"/>
          <w:lang w:eastAsia="zh-CN"/>
        </w:rPr>
        <w:t xml:space="preserve"> </w:t>
      </w:r>
      <w:r w:rsidRPr="00E71A05">
        <w:rPr>
          <w:rFonts w:ascii="Book Antiqua" w:hAnsi="Book Antiqua"/>
          <w:sz w:val="24"/>
          <w:szCs w:val="24"/>
        </w:rPr>
        <w:t>values of &lt;</w:t>
      </w:r>
      <w:r w:rsidR="00CF5D25" w:rsidRPr="00E71A05">
        <w:rPr>
          <w:rFonts w:ascii="Book Antiqua" w:eastAsia="SimSun" w:hAnsi="Book Antiqua" w:hint="eastAsia"/>
          <w:sz w:val="24"/>
          <w:szCs w:val="24"/>
          <w:lang w:eastAsia="zh-CN"/>
        </w:rPr>
        <w:t xml:space="preserve"> </w:t>
      </w:r>
      <w:r w:rsidRPr="00E71A05">
        <w:rPr>
          <w:rFonts w:ascii="Book Antiqua" w:hAnsi="Book Antiqua"/>
          <w:sz w:val="24"/>
          <w:szCs w:val="24"/>
        </w:rPr>
        <w:t xml:space="preserve">0.05 by univariate analyses were entered into multivariate analysis. Statistical analyses of the data were performed using SPSS 20 (IBM SPSS, Chicago, IL, USA). Statistical significance was accepted for </w:t>
      </w:r>
      <w:r w:rsidRPr="00E71A05">
        <w:rPr>
          <w:rFonts w:ascii="Book Antiqua" w:hAnsi="Book Antiqua"/>
          <w:i/>
          <w:sz w:val="24"/>
          <w:szCs w:val="24"/>
        </w:rPr>
        <w:t>P</w:t>
      </w:r>
      <w:r w:rsidR="00CF5D25" w:rsidRPr="00E71A05">
        <w:rPr>
          <w:rFonts w:ascii="Book Antiqua" w:eastAsia="SimSun" w:hAnsi="Book Antiqua" w:hint="eastAsia"/>
          <w:sz w:val="24"/>
          <w:szCs w:val="24"/>
          <w:lang w:eastAsia="zh-CN"/>
        </w:rPr>
        <w:t xml:space="preserve"> </w:t>
      </w:r>
      <w:r w:rsidRPr="00E71A05">
        <w:rPr>
          <w:rFonts w:ascii="Book Antiqua" w:hAnsi="Book Antiqua"/>
          <w:sz w:val="24"/>
          <w:szCs w:val="24"/>
        </w:rPr>
        <w:t>values &lt; 0.05.</w:t>
      </w:r>
    </w:p>
    <w:p w14:paraId="6BC537CD" w14:textId="77777777" w:rsidR="00E97B86" w:rsidRPr="00E71A05" w:rsidRDefault="00E97B86" w:rsidP="0073632E">
      <w:pPr>
        <w:wordWrap/>
        <w:adjustRightInd w:val="0"/>
        <w:snapToGrid w:val="0"/>
        <w:spacing w:after="0" w:line="360" w:lineRule="auto"/>
        <w:rPr>
          <w:rFonts w:ascii="Book Antiqua" w:hAnsi="Book Antiqua"/>
          <w:sz w:val="24"/>
          <w:szCs w:val="24"/>
        </w:rPr>
      </w:pPr>
    </w:p>
    <w:p w14:paraId="0FDC2B26" w14:textId="105DF4D8" w:rsidR="00E97B86" w:rsidRPr="00E71A05" w:rsidRDefault="00CF5D25" w:rsidP="0073632E">
      <w:pPr>
        <w:wordWrap/>
        <w:adjustRightInd w:val="0"/>
        <w:snapToGrid w:val="0"/>
        <w:spacing w:after="0" w:line="360" w:lineRule="auto"/>
        <w:rPr>
          <w:rFonts w:ascii="Book Antiqua" w:hAnsi="Book Antiqua"/>
          <w:b/>
          <w:sz w:val="24"/>
          <w:szCs w:val="24"/>
        </w:rPr>
      </w:pPr>
      <w:r w:rsidRPr="00E71A05">
        <w:rPr>
          <w:rFonts w:ascii="Book Antiqua" w:hAnsi="Book Antiqua"/>
          <w:b/>
          <w:sz w:val="24"/>
          <w:szCs w:val="24"/>
        </w:rPr>
        <w:t>RESULTS</w:t>
      </w:r>
    </w:p>
    <w:p w14:paraId="0C70143E" w14:textId="77777777" w:rsidR="00E97B86" w:rsidRPr="00E71A05" w:rsidRDefault="00E97B86" w:rsidP="0073632E">
      <w:pPr>
        <w:wordWrap/>
        <w:adjustRightInd w:val="0"/>
        <w:snapToGrid w:val="0"/>
        <w:spacing w:after="0" w:line="360" w:lineRule="auto"/>
        <w:rPr>
          <w:rFonts w:ascii="Book Antiqua" w:hAnsi="Book Antiqua"/>
          <w:b/>
          <w:i/>
          <w:sz w:val="24"/>
          <w:szCs w:val="24"/>
        </w:rPr>
      </w:pPr>
      <w:r w:rsidRPr="00E71A05">
        <w:rPr>
          <w:rFonts w:ascii="Book Antiqua" w:hAnsi="Book Antiqua"/>
          <w:b/>
          <w:i/>
          <w:sz w:val="24"/>
          <w:szCs w:val="24"/>
        </w:rPr>
        <w:t>Baseline characteristics of the patients</w:t>
      </w:r>
    </w:p>
    <w:p w14:paraId="42C55448" w14:textId="526B3131" w:rsidR="00E97B86" w:rsidRPr="00E71A05" w:rsidRDefault="00E97B86" w:rsidP="00CF5D25">
      <w:pPr>
        <w:wordWrap/>
        <w:adjustRightInd w:val="0"/>
        <w:snapToGrid w:val="0"/>
        <w:spacing w:after="0" w:line="360" w:lineRule="auto"/>
        <w:rPr>
          <w:rFonts w:ascii="Book Antiqua" w:hAnsi="Book Antiqua"/>
          <w:sz w:val="24"/>
          <w:szCs w:val="24"/>
        </w:rPr>
      </w:pPr>
      <w:r w:rsidRPr="00E71A05">
        <w:rPr>
          <w:rFonts w:ascii="Book Antiqua" w:hAnsi="Book Antiqua"/>
          <w:sz w:val="24"/>
          <w:szCs w:val="24"/>
        </w:rPr>
        <w:t xml:space="preserve">Mean age of the 433 patients included in the present study was 67.02 years and 325 (75.1%) patients were male and 108 (24.9%), female. Median follow-up duration after ESD of EGC was </w:t>
      </w:r>
      <w:r w:rsidR="00733B38" w:rsidRPr="00E71A05">
        <w:rPr>
          <w:rFonts w:ascii="Book Antiqua" w:hAnsi="Book Antiqua"/>
          <w:sz w:val="24"/>
          <w:szCs w:val="24"/>
        </w:rPr>
        <w:t>30.00</w:t>
      </w:r>
      <w:r w:rsidRPr="00E71A05">
        <w:rPr>
          <w:rFonts w:ascii="Book Antiqua" w:hAnsi="Book Antiqua"/>
          <w:sz w:val="24"/>
          <w:szCs w:val="24"/>
        </w:rPr>
        <w:t xml:space="preserve"> </w:t>
      </w:r>
      <w:r w:rsidR="00CF5D25" w:rsidRPr="00E71A05">
        <w:rPr>
          <w:rFonts w:ascii="Book Antiqua" w:eastAsia="SimSun" w:hAnsi="Book Antiqua" w:hint="eastAsia"/>
          <w:sz w:val="24"/>
          <w:szCs w:val="24"/>
          <w:lang w:eastAsia="zh-CN"/>
        </w:rPr>
        <w:t>mo</w:t>
      </w:r>
      <w:r w:rsidRPr="00E71A05">
        <w:rPr>
          <w:rFonts w:ascii="Book Antiqua" w:hAnsi="Book Antiqua"/>
          <w:sz w:val="24"/>
          <w:szCs w:val="24"/>
        </w:rPr>
        <w:t xml:space="preserve"> (range, 6-107 </w:t>
      </w:r>
      <w:r w:rsidR="00CF5D25" w:rsidRPr="00E71A05">
        <w:rPr>
          <w:rFonts w:ascii="Book Antiqua" w:eastAsia="SimSun" w:hAnsi="Book Antiqua" w:hint="eastAsia"/>
          <w:sz w:val="24"/>
          <w:szCs w:val="24"/>
          <w:lang w:eastAsia="zh-CN"/>
        </w:rPr>
        <w:t>mo</w:t>
      </w:r>
      <w:r w:rsidRPr="00E71A05">
        <w:rPr>
          <w:rFonts w:ascii="Book Antiqua" w:hAnsi="Book Antiqua"/>
          <w:sz w:val="24"/>
          <w:szCs w:val="24"/>
        </w:rPr>
        <w:t xml:space="preserve">). </w:t>
      </w:r>
    </w:p>
    <w:p w14:paraId="273F2C1E" w14:textId="4FF23386" w:rsidR="00E97B86" w:rsidRPr="00E71A05" w:rsidRDefault="00E97B86" w:rsidP="0073632E">
      <w:pPr>
        <w:wordWrap/>
        <w:adjustRightInd w:val="0"/>
        <w:snapToGrid w:val="0"/>
        <w:spacing w:after="0" w:line="360" w:lineRule="auto"/>
        <w:ind w:firstLineChars="50" w:firstLine="120"/>
        <w:rPr>
          <w:rFonts w:ascii="Book Antiqua" w:hAnsi="Book Antiqua"/>
          <w:sz w:val="24"/>
          <w:szCs w:val="24"/>
        </w:rPr>
      </w:pPr>
      <w:r w:rsidRPr="00E71A05">
        <w:rPr>
          <w:rFonts w:ascii="Book Antiqua" w:hAnsi="Book Antiqua"/>
          <w:sz w:val="24"/>
          <w:szCs w:val="24"/>
        </w:rPr>
        <w:t xml:space="preserve">Among 257 patients of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tested group, 162 (63.0%) patients showed positive result for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 and 95 (37.0%) patients, negative. Of these 162 patients with positive result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was done in 139 patients and eradication was successful in 120 (86.3%) patients. Ninety-five patients without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infection were classified as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-negative subgroup, 120 patients with successful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as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-eradicated subgroup, </w:t>
      </w:r>
      <w:r w:rsidRPr="00E71A05">
        <w:rPr>
          <w:rFonts w:ascii="Book Antiqua" w:hAnsi="Book Antiqua"/>
          <w:sz w:val="24"/>
          <w:szCs w:val="24"/>
        </w:rPr>
        <w:lastRenderedPageBreak/>
        <w:t xml:space="preserve">and 42 patients (19 patients in whom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failed and 23 patients not treated for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infection) as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-persistent subgroup (</w:t>
      </w:r>
      <w:r w:rsidR="00CF5D25" w:rsidRPr="00E71A05">
        <w:rPr>
          <w:rFonts w:ascii="Book Antiqua" w:hAnsi="Book Antiqua"/>
          <w:sz w:val="24"/>
          <w:szCs w:val="24"/>
        </w:rPr>
        <w:t>Figure</w:t>
      </w:r>
      <w:r w:rsidRPr="00E71A05">
        <w:rPr>
          <w:rFonts w:ascii="Book Antiqua" w:hAnsi="Book Antiqua"/>
          <w:sz w:val="24"/>
          <w:szCs w:val="24"/>
        </w:rPr>
        <w:t xml:space="preserve"> 1). The mean age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tested group was 66.61 years and 189 (73.5%) patients were male. Patients in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-eradicated subgroup were significantly younger than patients in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-negative and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–persistent subgroups (</w:t>
      </w:r>
      <w:r w:rsidR="00CF5D25" w:rsidRPr="00E71A05">
        <w:rPr>
          <w:rFonts w:ascii="Book Antiqua" w:hAnsi="Book Antiqua"/>
          <w:i/>
          <w:sz w:val="24"/>
          <w:szCs w:val="24"/>
        </w:rPr>
        <w:t xml:space="preserve">P &lt; </w:t>
      </w:r>
      <w:r w:rsidRPr="00E71A05">
        <w:rPr>
          <w:rFonts w:ascii="Book Antiqua" w:hAnsi="Book Antiqua"/>
          <w:sz w:val="24"/>
          <w:szCs w:val="24"/>
        </w:rPr>
        <w:t>0.05). The mean follow-up duration was not significantly different between three subgroups (</w:t>
      </w:r>
      <w:r w:rsidR="00CF5D25" w:rsidRPr="00E71A05">
        <w:rPr>
          <w:rFonts w:ascii="Book Antiqua" w:hAnsi="Book Antiqua"/>
          <w:i/>
          <w:sz w:val="24"/>
          <w:szCs w:val="24"/>
        </w:rPr>
        <w:t xml:space="preserve">P &gt; </w:t>
      </w:r>
      <w:r w:rsidRPr="00E71A05">
        <w:rPr>
          <w:rFonts w:ascii="Book Antiqua" w:hAnsi="Book Antiqua"/>
          <w:sz w:val="24"/>
          <w:szCs w:val="24"/>
        </w:rPr>
        <w:t xml:space="preserve">0.05). </w:t>
      </w:r>
      <w:r w:rsidR="0039500F" w:rsidRPr="00E71A05">
        <w:rPr>
          <w:rFonts w:ascii="Book Antiqua" w:hAnsi="Book Antiqua"/>
          <w:sz w:val="24"/>
          <w:szCs w:val="24"/>
        </w:rPr>
        <w:t>Endoscopic m</w:t>
      </w:r>
      <w:r w:rsidRPr="00E71A05">
        <w:rPr>
          <w:rFonts w:ascii="Book Antiqua" w:hAnsi="Book Antiqua"/>
          <w:sz w:val="24"/>
          <w:szCs w:val="24"/>
        </w:rPr>
        <w:t>ucosal atrophy and intestinal metaplasia w</w:t>
      </w:r>
      <w:r w:rsidR="0039500F" w:rsidRPr="00E71A05">
        <w:rPr>
          <w:rFonts w:ascii="Book Antiqua" w:hAnsi="Book Antiqua"/>
          <w:sz w:val="24"/>
          <w:szCs w:val="24"/>
        </w:rPr>
        <w:t>ere</w:t>
      </w:r>
      <w:r w:rsidRPr="00E71A05">
        <w:rPr>
          <w:rFonts w:ascii="Book Antiqua" w:hAnsi="Book Antiqua"/>
          <w:sz w:val="24"/>
          <w:szCs w:val="24"/>
        </w:rPr>
        <w:t xml:space="preserve"> significantly more prevalent in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-negative subgroup than the other two subgroups (</w:t>
      </w:r>
      <w:r w:rsidR="00CF5D25" w:rsidRPr="00E71A05">
        <w:rPr>
          <w:rFonts w:ascii="Book Antiqua" w:hAnsi="Book Antiqua"/>
          <w:i/>
          <w:sz w:val="24"/>
          <w:szCs w:val="24"/>
        </w:rPr>
        <w:t xml:space="preserve">P &lt; </w:t>
      </w:r>
      <w:r w:rsidRPr="00E71A05">
        <w:rPr>
          <w:rFonts w:ascii="Book Antiqua" w:hAnsi="Book Antiqua"/>
          <w:sz w:val="24"/>
          <w:szCs w:val="24"/>
        </w:rPr>
        <w:t>0.05). The location and macroscopic type of primary gastric cancer were not significantly different between three subgroups (</w:t>
      </w:r>
      <w:r w:rsidR="00CF5D25" w:rsidRPr="00E71A05">
        <w:rPr>
          <w:rFonts w:ascii="Book Antiqua" w:hAnsi="Book Antiqua"/>
          <w:i/>
          <w:sz w:val="24"/>
          <w:szCs w:val="24"/>
        </w:rPr>
        <w:t xml:space="preserve">P &gt; </w:t>
      </w:r>
      <w:r w:rsidRPr="00E71A05">
        <w:rPr>
          <w:rFonts w:ascii="Book Antiqua" w:hAnsi="Book Antiqua"/>
          <w:sz w:val="24"/>
          <w:szCs w:val="24"/>
        </w:rPr>
        <w:t xml:space="preserve">0.05).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00733B38" w:rsidRPr="00E71A05">
        <w:rPr>
          <w:rFonts w:ascii="Book Antiqua" w:hAnsi="Book Antiqua"/>
          <w:sz w:val="24"/>
          <w:szCs w:val="24"/>
        </w:rPr>
        <w:t>-</w:t>
      </w:r>
      <w:r w:rsidRPr="00E71A05">
        <w:rPr>
          <w:rFonts w:ascii="Book Antiqua" w:hAnsi="Book Antiqua"/>
          <w:sz w:val="24"/>
          <w:szCs w:val="24"/>
        </w:rPr>
        <w:t>persistent subgroup had significantly less differentiated cancers than other two subgroups (</w:t>
      </w:r>
      <w:r w:rsidR="00CF5D25" w:rsidRPr="00E71A05">
        <w:rPr>
          <w:rFonts w:ascii="Book Antiqua" w:hAnsi="Book Antiqua"/>
          <w:i/>
          <w:sz w:val="24"/>
          <w:szCs w:val="24"/>
        </w:rPr>
        <w:t>P</w:t>
      </w:r>
      <w:r w:rsidR="00CF5D25" w:rsidRPr="00E71A05">
        <w:rPr>
          <w:rFonts w:ascii="Book Antiqua" w:eastAsia="SimSun" w:hAnsi="Book Antiqua" w:hint="eastAsia"/>
          <w:sz w:val="24"/>
          <w:szCs w:val="24"/>
          <w:lang w:eastAsia="zh-CN"/>
        </w:rPr>
        <w:t xml:space="preserve"> </w:t>
      </w:r>
      <w:r w:rsidRPr="00E71A05">
        <w:rPr>
          <w:rFonts w:ascii="Book Antiqua" w:hAnsi="Book Antiqua"/>
          <w:sz w:val="24"/>
          <w:szCs w:val="24"/>
        </w:rPr>
        <w:t>=</w:t>
      </w:r>
      <w:r w:rsidR="00CF5D25" w:rsidRPr="00E71A05">
        <w:rPr>
          <w:rFonts w:ascii="Book Antiqua" w:eastAsia="SimSun" w:hAnsi="Book Antiqua" w:hint="eastAsia"/>
          <w:sz w:val="24"/>
          <w:szCs w:val="24"/>
          <w:lang w:eastAsia="zh-CN"/>
        </w:rPr>
        <w:t xml:space="preserve"> </w:t>
      </w:r>
      <w:r w:rsidRPr="00E71A05">
        <w:rPr>
          <w:rFonts w:ascii="Book Antiqua" w:hAnsi="Book Antiqua"/>
          <w:sz w:val="24"/>
          <w:szCs w:val="24"/>
        </w:rPr>
        <w:t>0.032). (Table 1).</w:t>
      </w:r>
    </w:p>
    <w:p w14:paraId="3D8C4C32" w14:textId="5044BFE7" w:rsidR="00E97B86" w:rsidRPr="00E71A05" w:rsidRDefault="00E97B86" w:rsidP="00CF5D25">
      <w:pPr>
        <w:wordWrap/>
        <w:adjustRightInd w:val="0"/>
        <w:snapToGrid w:val="0"/>
        <w:spacing w:after="0" w:line="360" w:lineRule="auto"/>
        <w:ind w:firstLineChars="100" w:firstLine="240"/>
        <w:rPr>
          <w:rFonts w:ascii="Book Antiqua" w:eastAsia="SimSun" w:hAnsi="Book Antiqua"/>
          <w:sz w:val="24"/>
          <w:szCs w:val="24"/>
          <w:lang w:eastAsia="zh-CN"/>
        </w:rPr>
      </w:pPr>
      <w:r w:rsidRPr="00E71A05">
        <w:rPr>
          <w:rFonts w:ascii="Book Antiqua" w:hAnsi="Book Antiqua"/>
          <w:sz w:val="24"/>
          <w:szCs w:val="24"/>
        </w:rPr>
        <w:t xml:space="preserve">The mean age and follow-up duration were not significantly different between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tested and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non-tested groups (</w:t>
      </w:r>
      <w:r w:rsidR="00CF5D25" w:rsidRPr="00E71A05">
        <w:rPr>
          <w:rFonts w:ascii="Book Antiqua" w:hAnsi="Book Antiqua"/>
          <w:i/>
          <w:sz w:val="24"/>
          <w:szCs w:val="24"/>
        </w:rPr>
        <w:t xml:space="preserve">P &gt; </w:t>
      </w:r>
      <w:r w:rsidRPr="00E71A05">
        <w:rPr>
          <w:rFonts w:ascii="Book Antiqua" w:hAnsi="Book Antiqua"/>
          <w:sz w:val="24"/>
          <w:szCs w:val="24"/>
        </w:rPr>
        <w:t xml:space="preserve">0.05). Endoscopic mucosal atrophy and intestinal metaplasia was significantly more frequent in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tested group than in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non-tested group, and location of primary gastric cancer location was significantly lower in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tested group than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non-tested group (p&lt;0.05). In addition,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non-tested group had more elevated lesions than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tested group and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tested group more depressed lesions than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non-tested group (</w:t>
      </w:r>
      <w:r w:rsidR="00CF5D25" w:rsidRPr="00E71A05">
        <w:rPr>
          <w:rFonts w:ascii="Book Antiqua" w:hAnsi="Book Antiqua"/>
          <w:i/>
          <w:sz w:val="24"/>
          <w:szCs w:val="24"/>
        </w:rPr>
        <w:t xml:space="preserve">P &lt; </w:t>
      </w:r>
      <w:r w:rsidRPr="00E71A05">
        <w:rPr>
          <w:rFonts w:ascii="Book Antiqua" w:hAnsi="Book Antiqua"/>
          <w:sz w:val="24"/>
          <w:szCs w:val="24"/>
        </w:rPr>
        <w:t>0.05) (Table 2).</w:t>
      </w:r>
    </w:p>
    <w:p w14:paraId="090065A8" w14:textId="77777777" w:rsidR="00CF5D25" w:rsidRPr="00E71A05" w:rsidRDefault="00CF5D25" w:rsidP="00CF5D25">
      <w:pPr>
        <w:wordWrap/>
        <w:adjustRightInd w:val="0"/>
        <w:snapToGrid w:val="0"/>
        <w:spacing w:after="0" w:line="360" w:lineRule="auto"/>
        <w:ind w:firstLineChars="100" w:firstLine="240"/>
        <w:rPr>
          <w:rFonts w:ascii="Book Antiqua" w:eastAsia="SimSun" w:hAnsi="Book Antiqua"/>
          <w:sz w:val="24"/>
          <w:szCs w:val="24"/>
          <w:lang w:eastAsia="zh-CN"/>
        </w:rPr>
      </w:pPr>
    </w:p>
    <w:p w14:paraId="4A53F713" w14:textId="5F94FF10" w:rsidR="00E97B86" w:rsidRPr="00E71A05" w:rsidRDefault="00E97B86" w:rsidP="0073632E">
      <w:pPr>
        <w:wordWrap/>
        <w:adjustRightInd w:val="0"/>
        <w:snapToGrid w:val="0"/>
        <w:spacing w:after="0" w:line="360" w:lineRule="auto"/>
        <w:rPr>
          <w:rFonts w:ascii="Book Antiqua" w:hAnsi="Book Antiqua"/>
          <w:b/>
          <w:i/>
          <w:sz w:val="24"/>
          <w:szCs w:val="24"/>
        </w:rPr>
      </w:pPr>
      <w:r w:rsidRPr="00E71A05">
        <w:rPr>
          <w:rFonts w:ascii="Book Antiqua" w:hAnsi="Book Antiqua"/>
          <w:b/>
          <w:i/>
          <w:sz w:val="24"/>
          <w:szCs w:val="24"/>
        </w:rPr>
        <w:t xml:space="preserve">Development of MGC according to </w:t>
      </w:r>
      <w:r w:rsidR="00AB1A69" w:rsidRPr="00E71A05">
        <w:rPr>
          <w:rFonts w:ascii="Book Antiqua" w:hAnsi="Book Antiqua"/>
          <w:b/>
          <w:i/>
          <w:sz w:val="24"/>
          <w:szCs w:val="24"/>
        </w:rPr>
        <w:t xml:space="preserve">H. </w:t>
      </w:r>
      <w:r w:rsidR="00D33F60" w:rsidRPr="00E71A05">
        <w:rPr>
          <w:rFonts w:ascii="Book Antiqua" w:hAnsi="Book Antiqua"/>
          <w:b/>
          <w:i/>
          <w:sz w:val="24"/>
          <w:szCs w:val="24"/>
        </w:rPr>
        <w:t>pylori</w:t>
      </w:r>
      <w:r w:rsidRPr="00E71A05">
        <w:rPr>
          <w:rFonts w:ascii="Book Antiqua" w:hAnsi="Book Antiqua"/>
          <w:b/>
          <w:i/>
          <w:sz w:val="24"/>
          <w:szCs w:val="24"/>
        </w:rPr>
        <w:t xml:space="preserve"> status</w:t>
      </w:r>
    </w:p>
    <w:p w14:paraId="123A76BC" w14:textId="4765E606" w:rsidR="00E97B86" w:rsidRPr="00E71A05" w:rsidRDefault="00E97B86" w:rsidP="00CF5D25">
      <w:pPr>
        <w:wordWrap/>
        <w:adjustRightInd w:val="0"/>
        <w:snapToGrid w:val="0"/>
        <w:spacing w:after="0" w:line="360" w:lineRule="auto"/>
        <w:rPr>
          <w:rFonts w:ascii="Book Antiqua" w:hAnsi="Book Antiqua"/>
          <w:sz w:val="24"/>
          <w:szCs w:val="24"/>
        </w:rPr>
      </w:pPr>
      <w:r w:rsidRPr="00E71A05">
        <w:rPr>
          <w:rFonts w:ascii="Book Antiqua" w:hAnsi="Book Antiqua"/>
          <w:sz w:val="24"/>
          <w:szCs w:val="24"/>
        </w:rPr>
        <w:t xml:space="preserve">Among total 433 patients, MGC developed in 15 (3.5%) patients; 11 (4.3%) patients in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tested group and 4 (2.3%) in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non-tested group without </w:t>
      </w:r>
      <w:r w:rsidR="0039500F" w:rsidRPr="00E71A05">
        <w:rPr>
          <w:rFonts w:ascii="Book Antiqua" w:hAnsi="Book Antiqua"/>
          <w:sz w:val="24"/>
          <w:szCs w:val="24"/>
        </w:rPr>
        <w:t xml:space="preserve">significant </w:t>
      </w:r>
      <w:r w:rsidRPr="00E71A05">
        <w:rPr>
          <w:rFonts w:ascii="Book Antiqua" w:hAnsi="Book Antiqua"/>
          <w:sz w:val="24"/>
          <w:szCs w:val="24"/>
        </w:rPr>
        <w:t>difference (P = 0.262) (Table 2).</w:t>
      </w:r>
    </w:p>
    <w:p w14:paraId="67E9D42D" w14:textId="52C9967C" w:rsidR="00E97B86" w:rsidRPr="00E71A05" w:rsidRDefault="00E97B86" w:rsidP="00CF5D25">
      <w:pPr>
        <w:wordWrap/>
        <w:adjustRightInd w:val="0"/>
        <w:snapToGrid w:val="0"/>
        <w:spacing w:after="0" w:line="360" w:lineRule="auto"/>
        <w:ind w:firstLineChars="100" w:firstLine="240"/>
        <w:rPr>
          <w:rFonts w:ascii="Book Antiqua" w:hAnsi="Book Antiqua"/>
          <w:sz w:val="24"/>
          <w:szCs w:val="24"/>
        </w:rPr>
      </w:pPr>
      <w:r w:rsidRPr="00E71A05">
        <w:rPr>
          <w:rFonts w:ascii="Book Antiqua" w:hAnsi="Book Antiqua"/>
          <w:sz w:val="24"/>
          <w:szCs w:val="24"/>
        </w:rPr>
        <w:t xml:space="preserve">Among 11 patients who developed MGC in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tested group, MGC developed in 7 (7.4%) patients of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-negative subgroup, 3 (2.5%) patients of</w:t>
      </w:r>
      <w:r w:rsidR="0039500F" w:rsidRPr="00E71A05">
        <w:rPr>
          <w:rFonts w:ascii="Book Antiqua" w:hAnsi="Book Antiqua"/>
          <w:sz w:val="24"/>
          <w:szCs w:val="24"/>
        </w:rPr>
        <w:t xml:space="preserve"> the</w:t>
      </w:r>
      <w:r w:rsidRPr="00E71A05">
        <w:rPr>
          <w:rFonts w:ascii="Book Antiqua" w:hAnsi="Book Antiqua"/>
          <w:sz w:val="24"/>
          <w:szCs w:val="24"/>
        </w:rPr>
        <w:t xml:space="preserv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-eradicated subgroup, and 1 (2.4%) patient of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-persistent subgroup. Although the incidence of MGC was higher in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-negative subgroup than other two subgroups, statistical significance was not found among </w:t>
      </w:r>
      <w:r w:rsidRPr="00E71A05">
        <w:rPr>
          <w:rFonts w:ascii="Book Antiqua" w:hAnsi="Book Antiqua"/>
          <w:sz w:val="24"/>
          <w:szCs w:val="24"/>
        </w:rPr>
        <w:lastRenderedPageBreak/>
        <w:t>the three subgroups (</w:t>
      </w:r>
      <w:r w:rsidRPr="00E71A05">
        <w:rPr>
          <w:rFonts w:ascii="Book Antiqua" w:hAnsi="Book Antiqua"/>
          <w:i/>
          <w:sz w:val="24"/>
          <w:szCs w:val="24"/>
        </w:rPr>
        <w:t>P</w:t>
      </w:r>
      <w:r w:rsidRPr="00E71A05">
        <w:rPr>
          <w:rFonts w:ascii="Book Antiqua" w:hAnsi="Book Antiqua"/>
          <w:sz w:val="24"/>
          <w:szCs w:val="24"/>
        </w:rPr>
        <w:t xml:space="preserve"> = 0.173) (Table 1).</w:t>
      </w:r>
    </w:p>
    <w:p w14:paraId="107D9FF0" w14:textId="77777777" w:rsidR="00E97B86" w:rsidRPr="00E71A05" w:rsidRDefault="00E97B86" w:rsidP="0073632E">
      <w:pPr>
        <w:wordWrap/>
        <w:adjustRightInd w:val="0"/>
        <w:snapToGrid w:val="0"/>
        <w:spacing w:after="0" w:line="360" w:lineRule="auto"/>
        <w:rPr>
          <w:rFonts w:ascii="Book Antiqua" w:hAnsi="Book Antiqua"/>
          <w:sz w:val="24"/>
          <w:szCs w:val="24"/>
        </w:rPr>
      </w:pPr>
    </w:p>
    <w:p w14:paraId="3E6D68A5" w14:textId="77777777" w:rsidR="00E97B86" w:rsidRPr="00E71A05" w:rsidRDefault="00E97B86" w:rsidP="0073632E">
      <w:pPr>
        <w:wordWrap/>
        <w:adjustRightInd w:val="0"/>
        <w:snapToGrid w:val="0"/>
        <w:spacing w:after="0" w:line="360" w:lineRule="auto"/>
        <w:rPr>
          <w:rFonts w:ascii="Book Antiqua" w:hAnsi="Book Antiqua"/>
          <w:b/>
          <w:i/>
          <w:sz w:val="24"/>
          <w:szCs w:val="24"/>
        </w:rPr>
      </w:pPr>
      <w:r w:rsidRPr="00E71A05">
        <w:rPr>
          <w:rFonts w:ascii="Book Antiqua" w:hAnsi="Book Antiqua"/>
          <w:b/>
          <w:i/>
          <w:sz w:val="24"/>
          <w:szCs w:val="24"/>
        </w:rPr>
        <w:t>Characteristics of patients with MGC</w:t>
      </w:r>
    </w:p>
    <w:p w14:paraId="06544D19" w14:textId="51597BC4" w:rsidR="00E97B86" w:rsidRPr="00E71A05" w:rsidRDefault="00E97B86" w:rsidP="00CF5D25">
      <w:pPr>
        <w:wordWrap/>
        <w:adjustRightInd w:val="0"/>
        <w:snapToGrid w:val="0"/>
        <w:spacing w:after="0" w:line="360" w:lineRule="auto"/>
        <w:rPr>
          <w:rFonts w:ascii="Book Antiqua" w:hAnsi="Book Antiqua"/>
          <w:sz w:val="24"/>
          <w:szCs w:val="24"/>
        </w:rPr>
      </w:pPr>
      <w:r w:rsidRPr="00E71A05">
        <w:rPr>
          <w:rFonts w:ascii="Book Antiqua" w:hAnsi="Book Antiqua"/>
          <w:sz w:val="24"/>
          <w:szCs w:val="24"/>
        </w:rPr>
        <w:t xml:space="preserve">Mean age of patients with MGC was 68.93 years and all patients with MGC were male. No significant differences were observed between MGC group and non-MGC group in terms of age, primary cancer location, </w:t>
      </w:r>
      <w:r w:rsidR="0039500F" w:rsidRPr="00E71A05">
        <w:rPr>
          <w:rFonts w:ascii="Book Antiqua" w:hAnsi="Book Antiqua"/>
          <w:sz w:val="24"/>
          <w:szCs w:val="24"/>
        </w:rPr>
        <w:t xml:space="preserve">and </w:t>
      </w:r>
      <w:r w:rsidRPr="00E71A05">
        <w:rPr>
          <w:rFonts w:ascii="Book Antiqua" w:hAnsi="Book Antiqua"/>
          <w:sz w:val="24"/>
          <w:szCs w:val="24"/>
        </w:rPr>
        <w:t>primary lesion size (</w:t>
      </w:r>
      <w:r w:rsidR="00CF5D25" w:rsidRPr="00E71A05">
        <w:rPr>
          <w:rFonts w:ascii="Book Antiqua" w:hAnsi="Book Antiqua"/>
          <w:i/>
          <w:sz w:val="24"/>
          <w:szCs w:val="24"/>
        </w:rPr>
        <w:t xml:space="preserve">P &gt; </w:t>
      </w:r>
      <w:r w:rsidRPr="00E71A05">
        <w:rPr>
          <w:rFonts w:ascii="Book Antiqua" w:hAnsi="Book Antiqua"/>
          <w:sz w:val="24"/>
          <w:szCs w:val="24"/>
        </w:rPr>
        <w:t xml:space="preserve">0.05), and mean follow-up duration was </w:t>
      </w:r>
      <w:r w:rsidR="00CB4E48" w:rsidRPr="00E71A05">
        <w:rPr>
          <w:rFonts w:ascii="Book Antiqua" w:hAnsi="Book Antiqua"/>
          <w:sz w:val="24"/>
          <w:szCs w:val="24"/>
        </w:rPr>
        <w:t>not</w:t>
      </w:r>
      <w:r w:rsidR="0039500F" w:rsidRPr="00E71A05">
        <w:rPr>
          <w:rFonts w:ascii="Book Antiqua" w:hAnsi="Book Antiqua"/>
          <w:sz w:val="24"/>
          <w:szCs w:val="24"/>
        </w:rPr>
        <w:t xml:space="preserve"> significantly</w:t>
      </w:r>
      <w:r w:rsidR="00CB4E48" w:rsidRPr="00E71A05">
        <w:rPr>
          <w:rFonts w:ascii="Book Antiqua" w:hAnsi="Book Antiqua"/>
          <w:sz w:val="24"/>
          <w:szCs w:val="24"/>
        </w:rPr>
        <w:t xml:space="preserve"> different </w:t>
      </w:r>
      <w:r w:rsidRPr="00E71A05">
        <w:rPr>
          <w:rFonts w:ascii="Book Antiqua" w:hAnsi="Book Antiqua"/>
          <w:sz w:val="24"/>
          <w:szCs w:val="24"/>
        </w:rPr>
        <w:t>between two groups (P = 0.752). Endoscopic mucosal atrophy and intestinal metaplasia were significantly more prevalent in patients with MGC than without (</w:t>
      </w:r>
      <w:r w:rsidR="00CF5D25" w:rsidRPr="00E71A05">
        <w:rPr>
          <w:rFonts w:ascii="Book Antiqua" w:hAnsi="Book Antiqua"/>
          <w:i/>
          <w:sz w:val="24"/>
          <w:szCs w:val="24"/>
        </w:rPr>
        <w:t xml:space="preserve">P &lt; </w:t>
      </w:r>
      <w:r w:rsidRPr="00E71A05">
        <w:rPr>
          <w:rFonts w:ascii="Book Antiqua" w:hAnsi="Book Antiqua"/>
          <w:sz w:val="24"/>
          <w:szCs w:val="24"/>
        </w:rPr>
        <w:t xml:space="preserve">0.05) (Table 3). </w:t>
      </w:r>
    </w:p>
    <w:p w14:paraId="6B1E72AC" w14:textId="347FA681" w:rsidR="00E97B86" w:rsidRPr="00E71A05" w:rsidRDefault="00E97B86" w:rsidP="00CF5D25">
      <w:pPr>
        <w:wordWrap/>
        <w:adjustRightInd w:val="0"/>
        <w:snapToGrid w:val="0"/>
        <w:spacing w:after="0" w:line="360" w:lineRule="auto"/>
        <w:ind w:firstLineChars="100" w:firstLine="240"/>
        <w:rPr>
          <w:rFonts w:ascii="Book Antiqua" w:hAnsi="Book Antiqua"/>
          <w:sz w:val="24"/>
          <w:szCs w:val="24"/>
        </w:rPr>
      </w:pPr>
      <w:r w:rsidRPr="00E71A05">
        <w:rPr>
          <w:rFonts w:ascii="Book Antiqua" w:hAnsi="Book Antiqua"/>
          <w:sz w:val="24"/>
          <w:szCs w:val="24"/>
        </w:rPr>
        <w:t xml:space="preserve">In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tested group, age, primary cancer location, and lesion size were not significantly different between patients with or without MGC and follow-up duration was similar between two groups (33.72 ± 23.64 </w:t>
      </w:r>
      <w:r w:rsidR="00CF5D25" w:rsidRPr="00E71A05">
        <w:rPr>
          <w:rFonts w:ascii="Book Antiqua" w:hAnsi="Book Antiqua"/>
          <w:i/>
          <w:sz w:val="24"/>
          <w:szCs w:val="24"/>
        </w:rPr>
        <w:t>vs</w:t>
      </w:r>
      <w:r w:rsidRPr="00E71A05">
        <w:rPr>
          <w:rFonts w:ascii="Book Antiqua" w:hAnsi="Book Antiqua"/>
          <w:sz w:val="24"/>
          <w:szCs w:val="24"/>
        </w:rPr>
        <w:t xml:space="preserve"> 34.13 ± 25.30, </w:t>
      </w:r>
      <w:r w:rsidRPr="00E71A05">
        <w:rPr>
          <w:rFonts w:ascii="Book Antiqua" w:hAnsi="Book Antiqua"/>
          <w:i/>
          <w:sz w:val="24"/>
          <w:szCs w:val="24"/>
        </w:rPr>
        <w:t>P</w:t>
      </w:r>
      <w:r w:rsidRPr="00E71A05">
        <w:rPr>
          <w:rFonts w:ascii="Book Antiqua" w:hAnsi="Book Antiqua"/>
          <w:sz w:val="24"/>
          <w:szCs w:val="24"/>
        </w:rPr>
        <w:t xml:space="preserve"> = 0.997). The patient with MGC showed higher proportion of negative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status than without (63.6% </w:t>
      </w:r>
      <w:r w:rsidR="00CF5D25" w:rsidRPr="00E71A05">
        <w:rPr>
          <w:rFonts w:ascii="Book Antiqua" w:hAnsi="Book Antiqua"/>
          <w:i/>
          <w:sz w:val="24"/>
          <w:szCs w:val="24"/>
        </w:rPr>
        <w:t>vs</w:t>
      </w:r>
      <w:r w:rsidRPr="00E71A05">
        <w:rPr>
          <w:rFonts w:ascii="Book Antiqua" w:hAnsi="Book Antiqua"/>
          <w:sz w:val="24"/>
          <w:szCs w:val="24"/>
        </w:rPr>
        <w:t xml:space="preserve"> 35.8%, P = 0.061). However, endoscopic mucosal atrophy and intestinal metaplasia were observed significantly more in patients with MGC than without (72.7%</w:t>
      </w:r>
      <w:r w:rsidR="00CF5D25" w:rsidRPr="00E71A05">
        <w:rPr>
          <w:rFonts w:ascii="Book Antiqua" w:hAnsi="Book Antiqua"/>
          <w:i/>
          <w:sz w:val="24"/>
          <w:szCs w:val="24"/>
        </w:rPr>
        <w:t>vs</w:t>
      </w:r>
      <w:r w:rsidRPr="00E71A05">
        <w:rPr>
          <w:rFonts w:ascii="Book Antiqua" w:hAnsi="Book Antiqua"/>
          <w:sz w:val="24"/>
          <w:szCs w:val="24"/>
        </w:rPr>
        <w:t xml:space="preserve"> 30.5%, P = 0.003 and 81.8%</w:t>
      </w:r>
      <w:r w:rsidR="00CF5D25" w:rsidRPr="00E71A05">
        <w:rPr>
          <w:rFonts w:ascii="Book Antiqua" w:hAnsi="Book Antiqua"/>
          <w:i/>
          <w:sz w:val="24"/>
          <w:szCs w:val="24"/>
        </w:rPr>
        <w:t>vs</w:t>
      </w:r>
      <w:r w:rsidRPr="00E71A05">
        <w:rPr>
          <w:rFonts w:ascii="Book Antiqua" w:hAnsi="Book Antiqua"/>
          <w:sz w:val="24"/>
          <w:szCs w:val="24"/>
        </w:rPr>
        <w:t xml:space="preserve"> 42.3%, </w:t>
      </w:r>
      <w:r w:rsidRPr="00E71A05">
        <w:rPr>
          <w:rFonts w:ascii="Book Antiqua" w:hAnsi="Book Antiqua"/>
          <w:i/>
          <w:sz w:val="24"/>
          <w:szCs w:val="24"/>
        </w:rPr>
        <w:t xml:space="preserve">P </w:t>
      </w:r>
      <w:r w:rsidRPr="00E71A05">
        <w:rPr>
          <w:rFonts w:ascii="Book Antiqua" w:hAnsi="Book Antiqua"/>
          <w:sz w:val="24"/>
          <w:szCs w:val="24"/>
        </w:rPr>
        <w:t>= 0.010) (Table 4).</w:t>
      </w:r>
    </w:p>
    <w:p w14:paraId="0A223257" w14:textId="77777777" w:rsidR="00E97B86" w:rsidRPr="00E71A05" w:rsidRDefault="00E97B86" w:rsidP="0073632E">
      <w:pPr>
        <w:wordWrap/>
        <w:adjustRightInd w:val="0"/>
        <w:snapToGrid w:val="0"/>
        <w:spacing w:after="0" w:line="360" w:lineRule="auto"/>
        <w:rPr>
          <w:rFonts w:ascii="Book Antiqua" w:hAnsi="Book Antiqua"/>
          <w:sz w:val="24"/>
          <w:szCs w:val="24"/>
        </w:rPr>
      </w:pPr>
    </w:p>
    <w:p w14:paraId="5CF1DED6" w14:textId="77777777" w:rsidR="00E97B86" w:rsidRPr="00E71A05" w:rsidRDefault="00E97B86" w:rsidP="0073632E">
      <w:pPr>
        <w:wordWrap/>
        <w:adjustRightInd w:val="0"/>
        <w:snapToGrid w:val="0"/>
        <w:spacing w:after="0" w:line="360" w:lineRule="auto"/>
        <w:rPr>
          <w:rFonts w:ascii="Book Antiqua" w:hAnsi="Book Antiqua"/>
          <w:b/>
          <w:i/>
          <w:sz w:val="24"/>
          <w:szCs w:val="24"/>
        </w:rPr>
      </w:pPr>
      <w:r w:rsidRPr="00E71A05">
        <w:rPr>
          <w:rFonts w:ascii="Book Antiqua" w:hAnsi="Book Antiqua"/>
          <w:b/>
          <w:i/>
          <w:sz w:val="24"/>
          <w:szCs w:val="24"/>
        </w:rPr>
        <w:t>Factors associated with the development of MGC</w:t>
      </w:r>
    </w:p>
    <w:p w14:paraId="45FEB087" w14:textId="7511C34C" w:rsidR="00E97B86" w:rsidRPr="00E71A05" w:rsidRDefault="00E97B86" w:rsidP="00CF5D25">
      <w:pPr>
        <w:wordWrap/>
        <w:adjustRightInd w:val="0"/>
        <w:snapToGrid w:val="0"/>
        <w:spacing w:after="0" w:line="360" w:lineRule="auto"/>
        <w:rPr>
          <w:rFonts w:ascii="Book Antiqua" w:hAnsi="Book Antiqua"/>
          <w:sz w:val="24"/>
          <w:szCs w:val="24"/>
        </w:rPr>
      </w:pPr>
      <w:r w:rsidRPr="00E71A05">
        <w:rPr>
          <w:rFonts w:ascii="Book Antiqua" w:hAnsi="Book Antiqua"/>
          <w:sz w:val="24"/>
          <w:szCs w:val="24"/>
        </w:rPr>
        <w:t xml:space="preserve">In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 group, endoscopic mucosal atrophy and intestinal metaplasia were found to be significantly associated with the development of MGC by univariate analysis (</w:t>
      </w:r>
      <w:r w:rsidR="00CF5D25" w:rsidRPr="00E71A05">
        <w:rPr>
          <w:rFonts w:ascii="Book Antiqua" w:hAnsi="Book Antiqua"/>
          <w:i/>
          <w:sz w:val="24"/>
          <w:szCs w:val="24"/>
        </w:rPr>
        <w:t xml:space="preserve">P &lt; </w:t>
      </w:r>
      <w:r w:rsidRPr="00E71A05">
        <w:rPr>
          <w:rFonts w:ascii="Book Antiqua" w:hAnsi="Book Antiqua"/>
          <w:sz w:val="24"/>
          <w:szCs w:val="24"/>
        </w:rPr>
        <w:t>0.05). Multivariate Cox proportional hazard regression analysis revealed an association with MGC</w:t>
      </w:r>
      <w:r w:rsidR="0039500F" w:rsidRPr="00E71A05">
        <w:rPr>
          <w:rFonts w:ascii="Book Antiqua" w:hAnsi="Book Antiqua"/>
          <w:sz w:val="24"/>
          <w:szCs w:val="24"/>
        </w:rPr>
        <w:t xml:space="preserve"> development</w:t>
      </w:r>
      <w:r w:rsidRPr="00E71A05">
        <w:rPr>
          <w:rFonts w:ascii="Book Antiqua" w:hAnsi="Book Antiqua"/>
          <w:sz w:val="24"/>
          <w:szCs w:val="24"/>
        </w:rPr>
        <w:t xml:space="preserve"> only for endoscopic mucosal atrophy </w:t>
      </w:r>
      <w:r w:rsidR="00CF5D25" w:rsidRPr="00E71A05">
        <w:rPr>
          <w:rFonts w:ascii="Book Antiqua" w:eastAsia="SimSun" w:hAnsi="Book Antiqua" w:hint="eastAsia"/>
          <w:sz w:val="24"/>
          <w:szCs w:val="24"/>
          <w:lang w:eastAsia="zh-CN"/>
        </w:rPr>
        <w:t>[</w:t>
      </w:r>
      <w:r w:rsidRPr="00E71A05">
        <w:rPr>
          <w:rFonts w:ascii="Book Antiqua" w:hAnsi="Book Antiqua"/>
          <w:sz w:val="24"/>
          <w:szCs w:val="24"/>
        </w:rPr>
        <w:t xml:space="preserve">hazard ratio </w:t>
      </w:r>
      <w:r w:rsidR="00CF5D25" w:rsidRPr="00E71A05">
        <w:rPr>
          <w:rFonts w:ascii="Book Antiqua" w:eastAsia="SimSun" w:hAnsi="Book Antiqua" w:hint="eastAsia"/>
          <w:sz w:val="24"/>
          <w:szCs w:val="24"/>
          <w:lang w:eastAsia="zh-CN"/>
        </w:rPr>
        <w:t>(</w:t>
      </w:r>
      <w:r w:rsidR="00CF5D25" w:rsidRPr="00E71A05">
        <w:rPr>
          <w:rFonts w:ascii="Book Antiqua" w:hAnsi="Book Antiqua"/>
          <w:sz w:val="24"/>
          <w:szCs w:val="24"/>
        </w:rPr>
        <w:t>HR</w:t>
      </w:r>
      <w:r w:rsidR="00CF5D25" w:rsidRPr="00E71A05">
        <w:rPr>
          <w:rFonts w:ascii="Book Antiqua" w:eastAsia="SimSun" w:hAnsi="Book Antiqua" w:hint="eastAsia"/>
          <w:sz w:val="24"/>
          <w:szCs w:val="24"/>
          <w:lang w:eastAsia="zh-CN"/>
        </w:rPr>
        <w:t xml:space="preserve">) </w:t>
      </w:r>
      <w:r w:rsidRPr="00E71A05">
        <w:rPr>
          <w:rFonts w:ascii="Book Antiqua" w:hAnsi="Book Antiqua"/>
          <w:sz w:val="24"/>
          <w:szCs w:val="24"/>
        </w:rPr>
        <w:t>=</w:t>
      </w:r>
      <w:r w:rsidR="00CF5D25" w:rsidRPr="00E71A05">
        <w:rPr>
          <w:rFonts w:ascii="Book Antiqua" w:eastAsia="SimSun" w:hAnsi="Book Antiqua" w:hint="eastAsia"/>
          <w:sz w:val="24"/>
          <w:szCs w:val="24"/>
          <w:lang w:eastAsia="zh-CN"/>
        </w:rPr>
        <w:t xml:space="preserve"> </w:t>
      </w:r>
      <w:r w:rsidRPr="00E71A05">
        <w:rPr>
          <w:rFonts w:ascii="Book Antiqua" w:hAnsi="Book Antiqua"/>
          <w:sz w:val="24"/>
          <w:szCs w:val="24"/>
        </w:rPr>
        <w:t xml:space="preserve">6.080, </w:t>
      </w:r>
      <w:r w:rsidRPr="00E71A05">
        <w:rPr>
          <w:rFonts w:ascii="Book Antiqua" w:hAnsi="Book Antiqua"/>
          <w:i/>
          <w:sz w:val="24"/>
          <w:szCs w:val="24"/>
        </w:rPr>
        <w:t xml:space="preserve">P </w:t>
      </w:r>
      <w:r w:rsidRPr="00E71A05">
        <w:rPr>
          <w:rFonts w:ascii="Book Antiqua" w:hAnsi="Book Antiqua"/>
          <w:sz w:val="24"/>
          <w:szCs w:val="24"/>
        </w:rPr>
        <w:t>= 0.009</w:t>
      </w:r>
      <w:r w:rsidR="00CF5D25" w:rsidRPr="00E71A05">
        <w:rPr>
          <w:rFonts w:ascii="Book Antiqua" w:eastAsia="SimSun" w:hAnsi="Book Antiqua" w:hint="eastAsia"/>
          <w:sz w:val="24"/>
          <w:szCs w:val="24"/>
          <w:lang w:eastAsia="zh-CN"/>
        </w:rPr>
        <w:t>]</w:t>
      </w:r>
      <w:r w:rsidRPr="00E71A05">
        <w:rPr>
          <w:rFonts w:ascii="Book Antiqua" w:hAnsi="Book Antiqua"/>
          <w:sz w:val="24"/>
          <w:szCs w:val="24"/>
        </w:rPr>
        <w:t xml:space="preserve"> (Table 5).</w:t>
      </w:r>
    </w:p>
    <w:p w14:paraId="56C6FD63" w14:textId="177375E6" w:rsidR="00E97B86" w:rsidRPr="00E71A05" w:rsidRDefault="00E97B86" w:rsidP="00CF5D25">
      <w:pPr>
        <w:wordWrap/>
        <w:adjustRightInd w:val="0"/>
        <w:snapToGrid w:val="0"/>
        <w:spacing w:after="0" w:line="360" w:lineRule="auto"/>
        <w:ind w:firstLineChars="100" w:firstLine="240"/>
        <w:rPr>
          <w:rFonts w:ascii="Book Antiqua" w:eastAsia="SimSun" w:hAnsi="Book Antiqua"/>
          <w:sz w:val="24"/>
          <w:szCs w:val="24"/>
          <w:lang w:eastAsia="zh-CN"/>
        </w:rPr>
      </w:pPr>
      <w:r w:rsidRPr="00E71A05">
        <w:rPr>
          <w:rFonts w:ascii="Book Antiqua" w:hAnsi="Book Antiqua"/>
          <w:sz w:val="24"/>
          <w:szCs w:val="24"/>
        </w:rPr>
        <w:t>In all patients, endoscopic mucosal atrophy and intestinal metaplasia were significantly associated with MGC development in univariate analysis and multivariate Cox proportional hazard regression analysis showed an association between intestinal metaplasia and MGC development (HR</w:t>
      </w:r>
      <w:r w:rsidR="00CF5D25" w:rsidRPr="00E71A05">
        <w:rPr>
          <w:rFonts w:ascii="Book Antiqua" w:eastAsia="SimSun" w:hAnsi="Book Antiqua" w:hint="eastAsia"/>
          <w:sz w:val="24"/>
          <w:szCs w:val="24"/>
          <w:lang w:eastAsia="zh-CN"/>
        </w:rPr>
        <w:t xml:space="preserve"> </w:t>
      </w:r>
      <w:r w:rsidRPr="00E71A05">
        <w:rPr>
          <w:rFonts w:ascii="Book Antiqua" w:hAnsi="Book Antiqua"/>
          <w:sz w:val="24"/>
          <w:szCs w:val="24"/>
        </w:rPr>
        <w:t>=</w:t>
      </w:r>
      <w:r w:rsidR="00CF5D25" w:rsidRPr="00E71A05">
        <w:rPr>
          <w:rFonts w:ascii="Book Antiqua" w:eastAsia="SimSun" w:hAnsi="Book Antiqua" w:hint="eastAsia"/>
          <w:sz w:val="24"/>
          <w:szCs w:val="24"/>
          <w:lang w:eastAsia="zh-CN"/>
        </w:rPr>
        <w:t xml:space="preserve"> </w:t>
      </w:r>
      <w:r w:rsidRPr="00E71A05">
        <w:rPr>
          <w:rFonts w:ascii="Book Antiqua" w:hAnsi="Book Antiqua"/>
          <w:sz w:val="24"/>
          <w:szCs w:val="24"/>
        </w:rPr>
        <w:t xml:space="preserve">4.67, </w:t>
      </w:r>
      <w:r w:rsidRPr="00E71A05">
        <w:rPr>
          <w:rFonts w:ascii="Book Antiqua" w:hAnsi="Book Antiqua"/>
          <w:i/>
          <w:sz w:val="24"/>
          <w:szCs w:val="24"/>
        </w:rPr>
        <w:t>P</w:t>
      </w:r>
      <w:r w:rsidRPr="00E71A05">
        <w:rPr>
          <w:rFonts w:ascii="Book Antiqua" w:hAnsi="Book Antiqua"/>
          <w:sz w:val="24"/>
          <w:szCs w:val="24"/>
        </w:rPr>
        <w:t xml:space="preserve"> = 0.006) (Table 6).</w:t>
      </w:r>
    </w:p>
    <w:p w14:paraId="20236E9E" w14:textId="77777777" w:rsidR="00CF5D25" w:rsidRPr="00E71A05" w:rsidRDefault="00CF5D25" w:rsidP="0073632E">
      <w:pPr>
        <w:wordWrap/>
        <w:adjustRightInd w:val="0"/>
        <w:snapToGrid w:val="0"/>
        <w:spacing w:after="0" w:line="360" w:lineRule="auto"/>
        <w:ind w:firstLineChars="50" w:firstLine="120"/>
        <w:rPr>
          <w:rFonts w:ascii="Book Antiqua" w:eastAsia="SimSun" w:hAnsi="Book Antiqua"/>
          <w:sz w:val="24"/>
          <w:szCs w:val="24"/>
          <w:lang w:eastAsia="zh-CN"/>
        </w:rPr>
      </w:pPr>
    </w:p>
    <w:p w14:paraId="2AF3B0B5" w14:textId="56FF2A6F" w:rsidR="00E97B86" w:rsidRPr="00E71A05" w:rsidRDefault="00DC5F12" w:rsidP="0073632E">
      <w:pPr>
        <w:wordWrap/>
        <w:adjustRightInd w:val="0"/>
        <w:snapToGrid w:val="0"/>
        <w:spacing w:after="0" w:line="360" w:lineRule="auto"/>
        <w:rPr>
          <w:rFonts w:ascii="Book Antiqua" w:hAnsi="Book Antiqua"/>
          <w:b/>
          <w:sz w:val="24"/>
          <w:szCs w:val="24"/>
        </w:rPr>
      </w:pPr>
      <w:r w:rsidRPr="00E71A05">
        <w:rPr>
          <w:rFonts w:ascii="Book Antiqua" w:hAnsi="Book Antiqua"/>
          <w:b/>
          <w:sz w:val="24"/>
          <w:szCs w:val="24"/>
        </w:rPr>
        <w:t>DISCUSSION</w:t>
      </w:r>
    </w:p>
    <w:p w14:paraId="61CEDF40" w14:textId="3EEF308D" w:rsidR="00E97B86" w:rsidRPr="00E71A05" w:rsidRDefault="00E97B86" w:rsidP="00CF5D25">
      <w:pPr>
        <w:wordWrap/>
        <w:adjustRightInd w:val="0"/>
        <w:snapToGrid w:val="0"/>
        <w:spacing w:after="0" w:line="360" w:lineRule="auto"/>
        <w:rPr>
          <w:rFonts w:ascii="Book Antiqua" w:hAnsi="Book Antiqua"/>
          <w:sz w:val="24"/>
          <w:szCs w:val="24"/>
        </w:rPr>
      </w:pPr>
      <w:r w:rsidRPr="00E71A05">
        <w:rPr>
          <w:rFonts w:ascii="Book Antiqua" w:hAnsi="Book Antiqua"/>
          <w:sz w:val="24"/>
          <w:szCs w:val="24"/>
        </w:rPr>
        <w:t xml:space="preserve">In the present study, 15 (3.5%) of the 433 patients developed MGC after ESD for EGC </w:t>
      </w:r>
      <w:r w:rsidRPr="00E71A05">
        <w:rPr>
          <w:rFonts w:ascii="Book Antiqua" w:hAnsi="Book Antiqua"/>
          <w:sz w:val="24"/>
          <w:szCs w:val="24"/>
        </w:rPr>
        <w:lastRenderedPageBreak/>
        <w:t>and this result was comparable with previous reports</w:t>
      </w:r>
      <w:r w:rsidRPr="00E71A05">
        <w:rPr>
          <w:rFonts w:ascii="Book Antiqua" w:hAnsi="Book Antiqua"/>
          <w:noProof/>
          <w:sz w:val="24"/>
          <w:szCs w:val="24"/>
          <w:vertAlign w:val="superscript"/>
        </w:rPr>
        <w:t>[16,17]</w:t>
      </w:r>
      <w:r w:rsidRPr="00E71A05">
        <w:rPr>
          <w:rFonts w:ascii="Book Antiqua" w:hAnsi="Book Antiqua"/>
          <w:sz w:val="24"/>
          <w:szCs w:val="24"/>
        </w:rPr>
        <w:t>. MGC occurs more frequently after ER for EGC than surgery (2.5</w:t>
      </w:r>
      <w:r w:rsidR="00DC5F12" w:rsidRPr="00E71A05">
        <w:rPr>
          <w:rFonts w:ascii="Book Antiqua" w:eastAsia="SimSun" w:hAnsi="Book Antiqua" w:hint="eastAsia"/>
          <w:sz w:val="24"/>
          <w:szCs w:val="24"/>
          <w:lang w:eastAsia="zh-CN"/>
        </w:rPr>
        <w:t>%</w:t>
      </w:r>
      <w:r w:rsidRPr="00E71A05">
        <w:rPr>
          <w:rFonts w:ascii="Book Antiqua" w:hAnsi="Book Antiqua"/>
          <w:sz w:val="24"/>
          <w:szCs w:val="24"/>
        </w:rPr>
        <w:t xml:space="preserve">-14% </w:t>
      </w:r>
      <w:r w:rsidR="00CF5D25" w:rsidRPr="00E71A05">
        <w:rPr>
          <w:rFonts w:ascii="Book Antiqua" w:hAnsi="Book Antiqua"/>
          <w:i/>
          <w:sz w:val="24"/>
          <w:szCs w:val="24"/>
        </w:rPr>
        <w:t>vs</w:t>
      </w:r>
      <w:r w:rsidRPr="00E71A05">
        <w:rPr>
          <w:rFonts w:ascii="Book Antiqua" w:hAnsi="Book Antiqua"/>
          <w:sz w:val="24"/>
          <w:szCs w:val="24"/>
        </w:rPr>
        <w:t xml:space="preserve"> 1.8</w:t>
      </w:r>
      <w:r w:rsidR="00DC5F12" w:rsidRPr="00E71A05">
        <w:rPr>
          <w:rFonts w:ascii="Book Antiqua" w:eastAsia="SimSun" w:hAnsi="Book Antiqua" w:hint="eastAsia"/>
          <w:sz w:val="24"/>
          <w:szCs w:val="24"/>
          <w:lang w:eastAsia="zh-CN"/>
        </w:rPr>
        <w:t>%</w:t>
      </w:r>
      <w:r w:rsidR="00DC5F12" w:rsidRPr="00E71A05">
        <w:rPr>
          <w:rFonts w:ascii="Book Antiqua" w:hAnsi="Book Antiqua"/>
          <w:sz w:val="24"/>
          <w:szCs w:val="24"/>
        </w:rPr>
        <w:t>-5%)</w:t>
      </w:r>
      <w:r w:rsidRPr="00E71A05">
        <w:rPr>
          <w:rFonts w:ascii="Book Antiqua" w:hAnsi="Book Antiqua"/>
          <w:noProof/>
          <w:sz w:val="24"/>
          <w:szCs w:val="24"/>
          <w:vertAlign w:val="superscript"/>
        </w:rPr>
        <w:t>[16-19]</w:t>
      </w:r>
      <w:r w:rsidRPr="00E71A05">
        <w:rPr>
          <w:rFonts w:ascii="Book Antiqua" w:hAnsi="Book Antiqua"/>
          <w:sz w:val="24"/>
          <w:szCs w:val="24"/>
        </w:rPr>
        <w:t xml:space="preserve">. This increased risk of MGC after ER for EGC can be partly explained by higher proportion of salvaged stomach in ER than surgery. The mean duration of MGC development from ESD of EGC was 35.6 </w:t>
      </w:r>
      <w:r w:rsidR="00DC5F12" w:rsidRPr="00E71A05">
        <w:rPr>
          <w:rFonts w:ascii="Book Antiqua" w:eastAsia="SimSun" w:hAnsi="Book Antiqua" w:hint="eastAsia"/>
          <w:sz w:val="24"/>
          <w:szCs w:val="24"/>
          <w:lang w:eastAsia="zh-CN"/>
        </w:rPr>
        <w:t>mo</w:t>
      </w:r>
      <w:r w:rsidRPr="00E71A05">
        <w:rPr>
          <w:rFonts w:ascii="Book Antiqua" w:hAnsi="Book Antiqua"/>
          <w:sz w:val="24"/>
          <w:szCs w:val="24"/>
        </w:rPr>
        <w:t xml:space="preserve"> and 3 patients developed MGC after 5 years from initial ESD of EGC. A retrospective study of 1526 patients who underwent ESD for EGC reported that 5-year. 7-year, and 10-year cumulative incidence functions of MGC were 9.5%, 13.1%, and 22.7%, respectively</w:t>
      </w:r>
      <w:r w:rsidRPr="00E71A05">
        <w:rPr>
          <w:rFonts w:ascii="Book Antiqua" w:hAnsi="Book Antiqua"/>
          <w:noProof/>
          <w:sz w:val="24"/>
          <w:szCs w:val="24"/>
          <w:vertAlign w:val="superscript"/>
        </w:rPr>
        <w:t>[20]</w:t>
      </w:r>
      <w:r w:rsidRPr="00E71A05">
        <w:rPr>
          <w:rFonts w:ascii="Book Antiqua" w:hAnsi="Book Antiqua"/>
          <w:sz w:val="24"/>
          <w:szCs w:val="24"/>
        </w:rPr>
        <w:t xml:space="preserve">. Meticulous examination at surveillance EGD is needed in patients who underwent ER for EGC and EGD should be done with schedule. Further studies are needed to find optimal schedule for surveillance EGD after ER of EGC. </w:t>
      </w:r>
    </w:p>
    <w:p w14:paraId="58578FBD" w14:textId="3B700902" w:rsidR="00E97B86" w:rsidRPr="00E71A05" w:rsidRDefault="00E97B86" w:rsidP="00DC5F12">
      <w:pPr>
        <w:wordWrap/>
        <w:adjustRightInd w:val="0"/>
        <w:snapToGrid w:val="0"/>
        <w:spacing w:after="0" w:line="360" w:lineRule="auto"/>
        <w:ind w:firstLineChars="100" w:firstLine="240"/>
        <w:rPr>
          <w:rFonts w:ascii="Book Antiqua" w:hAnsi="Book Antiqua"/>
          <w:sz w:val="24"/>
          <w:szCs w:val="24"/>
          <w:highlight w:val="yellow"/>
        </w:rPr>
      </w:pPr>
      <w:r w:rsidRPr="00E71A05">
        <w:rPr>
          <w:rFonts w:ascii="Book Antiqua" w:hAnsi="Book Antiqua"/>
          <w:sz w:val="24"/>
          <w:szCs w:val="24"/>
        </w:rPr>
        <w:t xml:space="preserve">The chronic inflammation of stomach induced by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infection may lead to mucosal atrophy, intestinal metaplasia, and dysplasia, and risk of developing gastric cancer is increased in patients exhibiting such histologic changes of stomach</w:t>
      </w:r>
      <w:r w:rsidRPr="00E71A05">
        <w:rPr>
          <w:rFonts w:ascii="Book Antiqua" w:hAnsi="Book Antiqua"/>
          <w:noProof/>
          <w:sz w:val="24"/>
          <w:szCs w:val="24"/>
          <w:vertAlign w:val="superscript"/>
        </w:rPr>
        <w:t>[21,22]</w:t>
      </w:r>
      <w:r w:rsidRPr="00E71A05">
        <w:rPr>
          <w:rFonts w:ascii="Book Antiqua" w:hAnsi="Book Antiqua"/>
          <w:sz w:val="24"/>
          <w:szCs w:val="24"/>
        </w:rPr>
        <w:t xml:space="preserve">. </w:t>
      </w:r>
      <w:r w:rsidRPr="00E71A05">
        <w:rPr>
          <w:rFonts w:ascii="Book Antiqua" w:eastAsia="Malgun Gothic" w:hAnsi="Book Antiqua"/>
          <w:sz w:val="24"/>
          <w:szCs w:val="24"/>
        </w:rPr>
        <w:t xml:space="preserve">An animal study has reported that </w:t>
      </w:r>
      <w:r w:rsidR="00AB1A69" w:rsidRPr="00E71A05">
        <w:rPr>
          <w:rFonts w:ascii="Book Antiqua" w:eastAsia="Malgun Gothic" w:hAnsi="Book Antiqua"/>
          <w:i/>
          <w:sz w:val="24"/>
          <w:szCs w:val="24"/>
        </w:rPr>
        <w:t xml:space="preserve">H. </w:t>
      </w:r>
      <w:r w:rsidR="00D33F60" w:rsidRPr="00E71A05">
        <w:rPr>
          <w:rFonts w:ascii="Book Antiqua" w:eastAsia="Malgun Gothic" w:hAnsi="Book Antiqua"/>
          <w:i/>
          <w:sz w:val="24"/>
          <w:szCs w:val="24"/>
        </w:rPr>
        <w:t>pylori</w:t>
      </w:r>
      <w:r w:rsidRPr="00E71A05">
        <w:rPr>
          <w:rFonts w:ascii="Book Antiqua" w:eastAsia="Malgun Gothic" w:hAnsi="Book Antiqua"/>
          <w:sz w:val="24"/>
          <w:szCs w:val="24"/>
        </w:rPr>
        <w:t xml:space="preserve"> eradication decreased polyp formation, inflammatory cell infiltration, and cellular proliferation in the gastric mucosa and suggested that </w:t>
      </w:r>
      <w:r w:rsidR="00AB1A69" w:rsidRPr="00E71A05">
        <w:rPr>
          <w:rFonts w:ascii="Book Antiqua" w:eastAsia="Malgun Gothic" w:hAnsi="Book Antiqua"/>
          <w:i/>
          <w:sz w:val="24"/>
          <w:szCs w:val="24"/>
        </w:rPr>
        <w:t xml:space="preserve">H. </w:t>
      </w:r>
      <w:r w:rsidR="00D33F60" w:rsidRPr="00E71A05">
        <w:rPr>
          <w:rFonts w:ascii="Book Antiqua" w:eastAsia="Malgun Gothic" w:hAnsi="Book Antiqua"/>
          <w:i/>
          <w:sz w:val="24"/>
          <w:szCs w:val="24"/>
        </w:rPr>
        <w:t>pylori</w:t>
      </w:r>
      <w:r w:rsidRPr="00E71A05">
        <w:rPr>
          <w:rFonts w:ascii="Book Antiqua" w:eastAsia="Malgun Gothic" w:hAnsi="Book Antiqua"/>
          <w:sz w:val="24"/>
          <w:szCs w:val="24"/>
        </w:rPr>
        <w:t xml:space="preserve"> eradication could diminish mucosal alterations related to gastric carcinogenesis</w:t>
      </w:r>
      <w:r w:rsidRPr="00E71A05">
        <w:rPr>
          <w:rFonts w:ascii="Book Antiqua" w:eastAsia="Malgun Gothic" w:hAnsi="Book Antiqua"/>
          <w:noProof/>
          <w:sz w:val="24"/>
          <w:szCs w:val="24"/>
          <w:vertAlign w:val="superscript"/>
        </w:rPr>
        <w:t>[23]</w:t>
      </w:r>
      <w:r w:rsidRPr="00E71A05">
        <w:rPr>
          <w:rFonts w:ascii="Book Antiqua" w:hAnsi="Book Antiqua"/>
          <w:sz w:val="24"/>
          <w:szCs w:val="24"/>
        </w:rPr>
        <w:t xml:space="preserve">. However, the preventative effect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on MGC development after ESD for EGC is still on debate. In the present study, the incidence of MGC after ESD of EGC was not significantly different between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-negative subgroup,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-eradicated subgroup, and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-persistent subgroups and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had no preventive effect on the development of MGC after ESD of EGC. However,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-negative subgroup showed higher tendency towards development of MGC after ESD of EGC than other two subgroups without statistical significance and this might be due to significantly higher proportion of</w:t>
      </w:r>
      <w:r w:rsidR="00EB29BB" w:rsidRPr="00E71A05">
        <w:rPr>
          <w:rFonts w:ascii="Book Antiqua" w:hAnsi="Book Antiqua"/>
          <w:sz w:val="24"/>
          <w:szCs w:val="24"/>
        </w:rPr>
        <w:t xml:space="preserve"> endoscopic</w:t>
      </w:r>
      <w:r w:rsidRPr="00E71A05">
        <w:rPr>
          <w:rFonts w:ascii="Book Antiqua" w:hAnsi="Book Antiqua"/>
          <w:sz w:val="24"/>
          <w:szCs w:val="24"/>
        </w:rPr>
        <w:t xml:space="preserve"> mucosal atrophy and intestinal metaplasia in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-negative subgroup than other two subgroups. The higher proportion of patients with intestinal metaplasia in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-negative subgroup might have led to false negative result in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status test. </w:t>
      </w:r>
    </w:p>
    <w:p w14:paraId="3232184F" w14:textId="687B51EE" w:rsidR="00E97B86" w:rsidRPr="00E71A05" w:rsidRDefault="00E97B86" w:rsidP="00DC5F12">
      <w:pPr>
        <w:wordWrap/>
        <w:adjustRightInd w:val="0"/>
        <w:snapToGrid w:val="0"/>
        <w:spacing w:after="0" w:line="360" w:lineRule="auto"/>
        <w:ind w:firstLineChars="100" w:firstLine="240"/>
        <w:rPr>
          <w:rFonts w:ascii="Book Antiqua" w:hAnsi="Book Antiqua"/>
          <w:sz w:val="24"/>
          <w:szCs w:val="24"/>
        </w:rPr>
      </w:pPr>
      <w:r w:rsidRPr="00E71A05">
        <w:rPr>
          <w:rFonts w:ascii="Book Antiqua" w:hAnsi="Book Antiqua"/>
          <w:sz w:val="24"/>
          <w:szCs w:val="24"/>
        </w:rPr>
        <w:t xml:space="preserve">In the present study, the development of MGC was compared </w:t>
      </w:r>
      <w:r w:rsidR="00EB29BB" w:rsidRPr="00E71A05">
        <w:rPr>
          <w:rFonts w:ascii="Book Antiqua" w:hAnsi="Book Antiqua"/>
          <w:sz w:val="24"/>
          <w:szCs w:val="24"/>
        </w:rPr>
        <w:t xml:space="preserve">according to </w:t>
      </w:r>
      <w:r w:rsidR="00EB29BB" w:rsidRPr="00E71A05">
        <w:rPr>
          <w:rFonts w:ascii="Book Antiqua" w:hAnsi="Book Antiqua"/>
          <w:sz w:val="24"/>
          <w:szCs w:val="24"/>
        </w:rPr>
        <w:lastRenderedPageBreak/>
        <w:t>performance of</w:t>
      </w:r>
      <w:r w:rsidRPr="00E71A05">
        <w:rPr>
          <w:rFonts w:ascii="Book Antiqua" w:hAnsi="Book Antiqua"/>
          <w:sz w:val="24"/>
          <w:szCs w:val="24"/>
        </w:rPr>
        <w:t xml:space="preserv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status test and no significant difference in the development of MGC after ESD of EGC was observed between two groups during follow-up. As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00760AB1" w:rsidRPr="00E71A05">
        <w:rPr>
          <w:rFonts w:ascii="Book Antiqua" w:hAnsi="Book Antiqua"/>
          <w:sz w:val="24"/>
          <w:szCs w:val="24"/>
        </w:rPr>
        <w:t xml:space="preserve"> status test</w:t>
      </w:r>
      <w:r w:rsidR="00760AB1" w:rsidRPr="00E71A05">
        <w:rPr>
          <w:rFonts w:ascii="Book Antiqua" w:hAnsi="Book Antiqua"/>
          <w:i/>
          <w:sz w:val="24"/>
          <w:szCs w:val="24"/>
        </w:rPr>
        <w:t xml:space="preserve"> </w:t>
      </w:r>
      <w:r w:rsidR="00760AB1" w:rsidRPr="00E71A05">
        <w:rPr>
          <w:rFonts w:ascii="Book Antiqua" w:hAnsi="Book Antiqua"/>
          <w:sz w:val="24"/>
          <w:szCs w:val="24"/>
        </w:rPr>
        <w:t xml:space="preserve">and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failed to show preventive effect on development of MGC after ESD of EGC in the present study, further large scaled prospective studies are needed to clarify the effect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status test and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on MGC development in patients who underwent ESD for EGC.</w:t>
      </w:r>
      <w:r w:rsidR="008A1CC1" w:rsidRPr="00E71A05">
        <w:rPr>
          <w:rFonts w:ascii="Book Antiqua" w:hAnsi="Book Antiqua"/>
          <w:sz w:val="24"/>
          <w:szCs w:val="24"/>
        </w:rPr>
        <w:t xml:space="preserve"> </w:t>
      </w:r>
    </w:p>
    <w:p w14:paraId="46DB4F96" w14:textId="5350F102" w:rsidR="00E97B86" w:rsidRPr="00E71A05" w:rsidRDefault="00E97B86" w:rsidP="0073632E">
      <w:pPr>
        <w:wordWrap/>
        <w:adjustRightInd w:val="0"/>
        <w:snapToGrid w:val="0"/>
        <w:spacing w:after="0" w:line="360" w:lineRule="auto"/>
        <w:ind w:firstLineChars="100" w:firstLine="240"/>
        <w:rPr>
          <w:rFonts w:ascii="Book Antiqua" w:hAnsi="Book Antiqua"/>
          <w:sz w:val="24"/>
          <w:szCs w:val="24"/>
        </w:rPr>
      </w:pPr>
      <w:r w:rsidRPr="00E71A05">
        <w:rPr>
          <w:rFonts w:ascii="Book Antiqua" w:hAnsi="Book Antiqua"/>
          <w:sz w:val="24"/>
          <w:szCs w:val="24"/>
        </w:rPr>
        <w:t>The mucosal atrophy of stomach has been previously reported to contribute to the development of MGC</w:t>
      </w:r>
      <w:r w:rsidRPr="00E71A05">
        <w:rPr>
          <w:rFonts w:ascii="Book Antiqua" w:hAnsi="Book Antiqua"/>
          <w:noProof/>
          <w:sz w:val="24"/>
          <w:szCs w:val="24"/>
          <w:vertAlign w:val="superscript"/>
        </w:rPr>
        <w:t>[15]</w:t>
      </w:r>
      <w:r w:rsidRPr="00E71A05">
        <w:rPr>
          <w:rFonts w:ascii="Book Antiqua" w:hAnsi="Book Antiqua"/>
          <w:sz w:val="24"/>
          <w:szCs w:val="24"/>
        </w:rPr>
        <w:t xml:space="preserve">. A study of 100 patients who underwent ESD for EGC reported that the frequency of severe atrophy assessed by histology was higher in the group that developed cancer compared to the group that did not and severity of atrophy was the only independent risk factor of MGC development after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w:t>
      </w:r>
      <w:r w:rsidRPr="00E71A05">
        <w:rPr>
          <w:rFonts w:ascii="Book Antiqua" w:hAnsi="Book Antiqua"/>
          <w:noProof/>
          <w:sz w:val="24"/>
          <w:szCs w:val="24"/>
          <w:vertAlign w:val="superscript"/>
        </w:rPr>
        <w:t>[24]</w:t>
      </w:r>
      <w:r w:rsidRPr="00E71A05">
        <w:rPr>
          <w:rFonts w:ascii="Book Antiqua" w:hAnsi="Book Antiqua"/>
          <w:sz w:val="24"/>
          <w:szCs w:val="24"/>
        </w:rPr>
        <w:t xml:space="preserve">. In the present study, endoscopic mucosal atrophy and intestinal metaplasia were observed more frequently in patients with MGC than in those without. Furthermore, multivariate analysis showed that endoscopic mucosal atrophy in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tested group and intestinal metaplasia in all patients as a risk factor of MGC development after ESD of EGC. </w:t>
      </w:r>
    </w:p>
    <w:p w14:paraId="668912DE" w14:textId="336B5793" w:rsidR="00E97B86" w:rsidRPr="00E71A05" w:rsidRDefault="00E97B86" w:rsidP="0073632E">
      <w:pPr>
        <w:wordWrap/>
        <w:adjustRightInd w:val="0"/>
        <w:snapToGrid w:val="0"/>
        <w:spacing w:after="0" w:line="360" w:lineRule="auto"/>
        <w:ind w:firstLineChars="100" w:firstLine="240"/>
        <w:rPr>
          <w:rFonts w:ascii="Book Antiqua" w:hAnsi="Book Antiqua"/>
          <w:sz w:val="24"/>
          <w:szCs w:val="24"/>
        </w:rPr>
      </w:pPr>
      <w:r w:rsidRPr="00E71A05">
        <w:rPr>
          <w:rFonts w:ascii="Book Antiqua" w:hAnsi="Book Antiqua"/>
          <w:sz w:val="24"/>
          <w:szCs w:val="24"/>
        </w:rPr>
        <w:t xml:space="preserve">The effect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on improvement of mucosal atrophy remains unclear in previous studies</w:t>
      </w:r>
      <w:r w:rsidRPr="00E71A05">
        <w:rPr>
          <w:rFonts w:ascii="Book Antiqua" w:hAnsi="Book Antiqua"/>
          <w:noProof/>
          <w:sz w:val="24"/>
          <w:szCs w:val="24"/>
          <w:vertAlign w:val="superscript"/>
        </w:rPr>
        <w:t>[25-28]</w:t>
      </w:r>
      <w:r w:rsidRPr="00E71A05">
        <w:rPr>
          <w:rFonts w:ascii="Book Antiqua" w:hAnsi="Book Antiqua"/>
          <w:sz w:val="24"/>
          <w:szCs w:val="24"/>
        </w:rPr>
        <w:t xml:space="preserve">. A study of 544 patients with EGC reported the preventive effect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on development of MGC after ER of EGC even in patients with corpus atrophy</w:t>
      </w:r>
      <w:r w:rsidRPr="00E71A05">
        <w:rPr>
          <w:rFonts w:ascii="Book Antiqua" w:hAnsi="Book Antiqua"/>
          <w:noProof/>
          <w:sz w:val="24"/>
          <w:szCs w:val="24"/>
          <w:vertAlign w:val="superscript"/>
        </w:rPr>
        <w:t>[29]</w:t>
      </w:r>
      <w:r w:rsidRPr="00E71A05">
        <w:rPr>
          <w:rFonts w:ascii="Book Antiqua" w:hAnsi="Book Antiqua"/>
          <w:sz w:val="24"/>
          <w:szCs w:val="24"/>
        </w:rPr>
        <w:t xml:space="preserve">. However, a large-scale, randomized, and controlled study about 1630 healthy carriers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infection in China reported that the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carriers with precancerous state defined as presence of mucosal atrophy, intestinal metaplasia, or dysplasia had no preventive effect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on development of gastric cancer</w:t>
      </w:r>
      <w:r w:rsidRPr="00E71A05">
        <w:rPr>
          <w:rFonts w:ascii="Book Antiqua" w:hAnsi="Book Antiqua"/>
          <w:noProof/>
          <w:sz w:val="24"/>
          <w:szCs w:val="24"/>
          <w:vertAlign w:val="superscript"/>
        </w:rPr>
        <w:t>[30]</w:t>
      </w:r>
      <w:r w:rsidRPr="00E71A05">
        <w:rPr>
          <w:rFonts w:ascii="Book Antiqua" w:hAnsi="Book Antiqua"/>
          <w:sz w:val="24"/>
          <w:szCs w:val="24"/>
        </w:rPr>
        <w:t xml:space="preserve">. The ineffectiveness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on MGC development after ESD of EGC in the present study might have been due to irreversible mucosal atrophic change. Further studies to clarify the effect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on MGC development according to status of gastric mucosa is needed.</w:t>
      </w:r>
      <w:r w:rsidR="008A1CC1" w:rsidRPr="00E71A05">
        <w:rPr>
          <w:rFonts w:ascii="Book Antiqua" w:hAnsi="Book Antiqua"/>
          <w:sz w:val="24"/>
          <w:szCs w:val="24"/>
        </w:rPr>
        <w:t xml:space="preserve"> </w:t>
      </w:r>
    </w:p>
    <w:p w14:paraId="33A5C5A3" w14:textId="77777777" w:rsidR="00E97B86" w:rsidRPr="00E71A05" w:rsidRDefault="00E97B86" w:rsidP="0073632E">
      <w:pPr>
        <w:wordWrap/>
        <w:adjustRightInd w:val="0"/>
        <w:snapToGrid w:val="0"/>
        <w:spacing w:after="0" w:line="360" w:lineRule="auto"/>
        <w:ind w:firstLineChars="100" w:firstLine="240"/>
        <w:rPr>
          <w:rFonts w:ascii="Book Antiqua" w:hAnsi="Book Antiqua"/>
          <w:sz w:val="24"/>
          <w:szCs w:val="24"/>
        </w:rPr>
      </w:pPr>
      <w:r w:rsidRPr="00E71A05">
        <w:rPr>
          <w:rFonts w:ascii="Book Antiqua" w:hAnsi="Book Antiqua"/>
          <w:sz w:val="24"/>
          <w:szCs w:val="24"/>
        </w:rPr>
        <w:t xml:space="preserve">In the present study, all patients who developed MGC were male. A previous study reported that male gender was one of risk factors for MGC development of </w:t>
      </w:r>
      <w:r w:rsidRPr="00E71A05">
        <w:rPr>
          <w:rFonts w:ascii="Book Antiqua" w:hAnsi="Book Antiqua"/>
          <w:sz w:val="24"/>
          <w:szCs w:val="24"/>
        </w:rPr>
        <w:lastRenderedPageBreak/>
        <w:t>ESD of EGC</w:t>
      </w:r>
      <w:r w:rsidRPr="00E71A05">
        <w:rPr>
          <w:rFonts w:ascii="Book Antiqua" w:hAnsi="Book Antiqua"/>
          <w:noProof/>
          <w:sz w:val="24"/>
          <w:szCs w:val="24"/>
          <w:vertAlign w:val="superscript"/>
        </w:rPr>
        <w:t>[20]</w:t>
      </w:r>
      <w:r w:rsidRPr="00E71A05">
        <w:rPr>
          <w:rFonts w:ascii="Book Antiqua" w:hAnsi="Book Antiqua"/>
          <w:sz w:val="24"/>
          <w:szCs w:val="24"/>
        </w:rPr>
        <w:t xml:space="preserve">. However, male gender was not found as a risk factor of MGC in the present study and further study with longer follow up duration is needed to clarify the effect of gender on development of MGC after ESD of EGC. </w:t>
      </w:r>
    </w:p>
    <w:p w14:paraId="799BC2C5" w14:textId="4E6356EF" w:rsidR="00E97B86" w:rsidRPr="00E71A05" w:rsidRDefault="00E97B86" w:rsidP="00DC5F12">
      <w:pPr>
        <w:wordWrap/>
        <w:adjustRightInd w:val="0"/>
        <w:snapToGrid w:val="0"/>
        <w:spacing w:after="0" w:line="360" w:lineRule="auto"/>
        <w:ind w:firstLineChars="100" w:firstLine="240"/>
        <w:rPr>
          <w:rFonts w:ascii="Book Antiqua" w:hAnsi="Book Antiqua"/>
          <w:sz w:val="24"/>
          <w:szCs w:val="24"/>
        </w:rPr>
      </w:pPr>
      <w:r w:rsidRPr="00E71A05">
        <w:rPr>
          <w:rFonts w:ascii="Book Antiqua" w:hAnsi="Book Antiqua"/>
          <w:sz w:val="24"/>
          <w:szCs w:val="24"/>
        </w:rPr>
        <w:t>The present study has several limitations. First, its retrospective nature study makes selection bias evitable, as was reflected by differences in the baseline characteristics of patients</w:t>
      </w:r>
      <w:r w:rsidR="00196E4D" w:rsidRPr="00E71A05">
        <w:rPr>
          <w:rFonts w:ascii="Book Antiqua" w:hAnsi="Book Antiqua"/>
          <w:sz w:val="24"/>
          <w:szCs w:val="24"/>
        </w:rPr>
        <w:t xml:space="preserve"> including atrophy and intestinal metaplasia status</w:t>
      </w:r>
      <w:r w:rsidRPr="00E71A05">
        <w:rPr>
          <w:rFonts w:ascii="Book Antiqua" w:hAnsi="Book Antiqua"/>
          <w:sz w:val="24"/>
          <w:szCs w:val="24"/>
        </w:rPr>
        <w:t xml:space="preserve">. Second, relatively few patients of MGC were included for the analysis, and had more patients been included, it is possible that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might have been found to influence MGC development. Third, determination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infection status was inadequate, and thus, false negative and positive results were possibly included. Forth, we did not examine other causes of mucosal atrophy. </w:t>
      </w:r>
    </w:p>
    <w:p w14:paraId="678C077C" w14:textId="696D8976" w:rsidR="00E97B86" w:rsidRPr="00E71A05" w:rsidRDefault="00E97B86" w:rsidP="00DC5F12">
      <w:pPr>
        <w:wordWrap/>
        <w:adjustRightInd w:val="0"/>
        <w:snapToGrid w:val="0"/>
        <w:spacing w:after="0" w:line="360" w:lineRule="auto"/>
        <w:ind w:firstLineChars="100" w:firstLine="240"/>
        <w:rPr>
          <w:rFonts w:ascii="Book Antiqua" w:hAnsi="Book Antiqua"/>
          <w:sz w:val="24"/>
          <w:szCs w:val="24"/>
        </w:rPr>
      </w:pPr>
      <w:r w:rsidRPr="00E71A05">
        <w:rPr>
          <w:rFonts w:ascii="Book Antiqua" w:hAnsi="Book Antiqua"/>
          <w:sz w:val="24"/>
          <w:szCs w:val="24"/>
        </w:rPr>
        <w:t xml:space="preserve">In conclusion,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and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status test seems to have no preventive effect on the development of MGC after ESD for EGC. The risk factors of MGC development after ESD of EGC were gastric mucosal atrophy in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tested group and intestinal metaplasia in all patients. </w:t>
      </w:r>
    </w:p>
    <w:p w14:paraId="5361856A" w14:textId="77777777" w:rsidR="00DC5F12" w:rsidRPr="00E71A05" w:rsidRDefault="00DC5F12" w:rsidP="0073632E">
      <w:pPr>
        <w:wordWrap/>
        <w:adjustRightInd w:val="0"/>
        <w:snapToGrid w:val="0"/>
        <w:spacing w:after="0" w:line="360" w:lineRule="auto"/>
        <w:rPr>
          <w:rFonts w:ascii="Book Antiqua" w:eastAsia="SimSun" w:hAnsi="Book Antiqua"/>
          <w:sz w:val="24"/>
          <w:szCs w:val="24"/>
          <w:lang w:eastAsia="zh-CN"/>
        </w:rPr>
      </w:pPr>
      <w:bookmarkStart w:id="461" w:name="OLE_LINK481"/>
      <w:bookmarkStart w:id="462" w:name="OLE_LINK482"/>
      <w:bookmarkStart w:id="463" w:name="OLE_LINK808"/>
      <w:bookmarkStart w:id="464" w:name="OLE_LINK996"/>
      <w:bookmarkStart w:id="465" w:name="OLE_LINK1119"/>
      <w:bookmarkStart w:id="466" w:name="OLE_LINK1198"/>
      <w:bookmarkStart w:id="467" w:name="OLE_LINK1317"/>
      <w:bookmarkStart w:id="468" w:name="OLE_LINK1554"/>
      <w:bookmarkStart w:id="469" w:name="OLE_LINK1662"/>
      <w:bookmarkStart w:id="470" w:name="OLE_LINK43"/>
      <w:bookmarkStart w:id="471" w:name="OLE_LINK800"/>
      <w:bookmarkStart w:id="472" w:name="OLE_LINK879"/>
      <w:bookmarkStart w:id="473" w:name="OLE_LINK1027"/>
      <w:bookmarkStart w:id="474" w:name="OLE_LINK137"/>
      <w:bookmarkStart w:id="475" w:name="OLE_LINK242"/>
      <w:bookmarkStart w:id="476" w:name="OLE_LINK464"/>
      <w:bookmarkStart w:id="477" w:name="OLE_LINK714"/>
      <w:bookmarkStart w:id="478" w:name="OLE_LINK792"/>
      <w:bookmarkStart w:id="479" w:name="OLE_LINK1061"/>
      <w:bookmarkStart w:id="480" w:name="OLE_LINK1163"/>
      <w:bookmarkStart w:id="481" w:name="OLE_LINK1265"/>
      <w:bookmarkStart w:id="482" w:name="OLE_LINK513"/>
      <w:bookmarkStart w:id="483" w:name="OLE_LINK1414"/>
      <w:bookmarkStart w:id="484" w:name="OLE_LINK1516"/>
      <w:bookmarkStart w:id="485" w:name="OLE_LINK1694"/>
      <w:bookmarkStart w:id="486" w:name="OLE_LINK1716"/>
      <w:bookmarkStart w:id="487" w:name="OLE_LINK1751"/>
      <w:bookmarkStart w:id="488" w:name="OLE_LINK1758"/>
      <w:bookmarkStart w:id="489" w:name="OLE_LINK1821"/>
      <w:bookmarkStart w:id="490" w:name="OLE_LINK1832"/>
      <w:bookmarkStart w:id="491" w:name="OLE_LINK1853"/>
      <w:bookmarkStart w:id="492" w:name="OLE_LINK1864"/>
      <w:bookmarkStart w:id="493" w:name="OLE_LINK1894"/>
      <w:bookmarkStart w:id="494" w:name="OLE_LINK1918"/>
      <w:bookmarkStart w:id="495" w:name="OLE_LINK1997"/>
      <w:bookmarkStart w:id="496" w:name="OLE_LINK2000"/>
      <w:bookmarkStart w:id="497" w:name="OLE_LINK2013"/>
      <w:bookmarkStart w:id="498" w:name="OLE_LINK2103"/>
      <w:bookmarkStart w:id="499" w:name="OLE_LINK2110"/>
      <w:bookmarkStart w:id="500" w:name="OLE_LINK2190"/>
      <w:bookmarkStart w:id="501" w:name="OLE_LINK2299"/>
      <w:bookmarkStart w:id="502" w:name="OLE_LINK2391"/>
      <w:bookmarkStart w:id="503" w:name="OLE_LINK2418"/>
      <w:bookmarkStart w:id="504" w:name="OLE_LINK2485"/>
      <w:bookmarkStart w:id="505" w:name="OLE_LINK2562"/>
      <w:bookmarkStart w:id="506" w:name="OLE_LINK2570"/>
      <w:bookmarkStart w:id="507" w:name="OLE_LINK2307"/>
      <w:bookmarkStart w:id="508" w:name="OLE_LINK2551"/>
      <w:bookmarkStart w:id="509" w:name="OLE_LINK2592"/>
      <w:bookmarkStart w:id="510" w:name="OLE_LINK2595"/>
      <w:bookmarkStart w:id="511" w:name="OLE_LINK2627"/>
      <w:bookmarkStart w:id="512" w:name="OLE_LINK2654"/>
      <w:bookmarkStart w:id="513" w:name="OLE_LINK2699"/>
      <w:bookmarkStart w:id="514" w:name="OLE_LINK2719"/>
      <w:bookmarkStart w:id="515" w:name="OLE_LINK2727"/>
      <w:bookmarkStart w:id="516" w:name="OLE_LINK2770"/>
      <w:bookmarkStart w:id="517" w:name="OLE_LINK2781"/>
      <w:bookmarkStart w:id="518" w:name="OLE_LINK2729"/>
      <w:bookmarkStart w:id="519" w:name="OLE_LINK2731"/>
      <w:bookmarkStart w:id="520" w:name="OLE_LINK2795"/>
      <w:bookmarkStart w:id="521" w:name="OLE_LINK2816"/>
      <w:bookmarkStart w:id="522" w:name="OLE_LINK2833"/>
      <w:bookmarkStart w:id="523" w:name="OLE_LINK2801"/>
      <w:bookmarkStart w:id="524" w:name="OLE_LINK2850"/>
      <w:bookmarkStart w:id="525" w:name="OLE_LINK2854"/>
      <w:bookmarkStart w:id="526" w:name="OLE_LINK2873"/>
      <w:bookmarkStart w:id="527" w:name="OLE_LINK2874"/>
      <w:bookmarkStart w:id="528" w:name="OLE_LINK2876"/>
      <w:bookmarkStart w:id="529" w:name="OLE_LINK2897"/>
      <w:bookmarkStart w:id="530" w:name="OLE_LINK2922"/>
      <w:bookmarkStart w:id="531" w:name="OLE_LINK2935"/>
      <w:bookmarkStart w:id="532" w:name="OLE_LINK2948"/>
      <w:bookmarkStart w:id="533" w:name="OLE_LINK2950"/>
      <w:bookmarkStart w:id="534" w:name="OLE_LINK2958"/>
      <w:bookmarkStart w:id="535" w:name="OLE_LINK2960"/>
      <w:bookmarkStart w:id="536" w:name="OLE_LINK2980"/>
      <w:bookmarkStart w:id="537" w:name="OLE_LINK2988"/>
      <w:bookmarkStart w:id="538" w:name="OLE_LINK2992"/>
      <w:bookmarkStart w:id="539" w:name="OLE_LINK3023"/>
      <w:bookmarkStart w:id="540" w:name="OLE_LINK3053"/>
      <w:bookmarkStart w:id="541" w:name="OLE_LINK3059"/>
      <w:bookmarkStart w:id="542" w:name="OLE_LINK3063"/>
      <w:bookmarkStart w:id="543" w:name="OLE_LINK3078"/>
      <w:bookmarkStart w:id="544" w:name="OLE_LINK3051"/>
      <w:bookmarkStart w:id="545" w:name="OLE_LINK3080"/>
      <w:bookmarkStart w:id="546" w:name="OLE_LINK3088"/>
      <w:bookmarkStart w:id="547" w:name="OLE_LINK3107"/>
      <w:bookmarkStart w:id="548" w:name="OLE_LINK3082"/>
      <w:bookmarkStart w:id="549" w:name="OLE_LINK3115"/>
      <w:bookmarkStart w:id="550" w:name="OLE_LINK3156"/>
      <w:bookmarkStart w:id="551" w:name="OLE_LINK3184"/>
      <w:bookmarkStart w:id="552" w:name="OLE_LINK3276"/>
      <w:bookmarkStart w:id="553" w:name="OLE_LINK3285"/>
      <w:bookmarkStart w:id="554" w:name="OLE_LINK3290"/>
      <w:bookmarkStart w:id="555" w:name="OLE_LINK3306"/>
      <w:bookmarkStart w:id="556" w:name="OLE_LINK3313"/>
      <w:bookmarkStart w:id="557" w:name="OLE_LINK3318"/>
      <w:bookmarkStart w:id="558" w:name="OLE_LINK3333"/>
      <w:bookmarkStart w:id="559" w:name="OLE_LINK3344"/>
      <w:bookmarkStart w:id="560" w:name="OLE_LINK3359"/>
      <w:bookmarkStart w:id="561" w:name="OLE_LINK3370"/>
      <w:bookmarkStart w:id="562" w:name="OLE_LINK3348"/>
      <w:bookmarkStart w:id="563" w:name="OLE_LINK3353"/>
      <w:bookmarkStart w:id="564" w:name="OLE_LINK3444"/>
      <w:bookmarkStart w:id="565" w:name="OLE_LINK3450"/>
      <w:bookmarkStart w:id="566" w:name="OLE_LINK3466"/>
      <w:bookmarkStart w:id="567" w:name="OLE_LINK3482"/>
      <w:bookmarkStart w:id="568" w:name="OLE_LINK3532"/>
      <w:bookmarkStart w:id="569" w:name="OLE_LINK3536"/>
      <w:bookmarkStart w:id="570" w:name="OLE_LINK3539"/>
      <w:bookmarkStart w:id="571" w:name="OLE_LINK3590"/>
      <w:bookmarkStart w:id="572" w:name="OLE_LINK3593"/>
      <w:bookmarkStart w:id="573" w:name="OLE_LINK3594"/>
      <w:bookmarkStart w:id="574" w:name="OLE_LINK3598"/>
      <w:bookmarkStart w:id="575" w:name="OLE_LINK3612"/>
      <w:bookmarkStart w:id="576" w:name="OLE_LINK3616"/>
      <w:bookmarkStart w:id="577" w:name="OLE_LINK3617"/>
      <w:bookmarkStart w:id="578" w:name="OLE_LINK902"/>
      <w:bookmarkStart w:id="579" w:name="OLE_LINK903"/>
      <w:bookmarkStart w:id="580" w:name="OLE_LINK904"/>
      <w:bookmarkStart w:id="581" w:name="OLE_LINK905"/>
      <w:bookmarkStart w:id="582" w:name="OLE_LINK1827"/>
      <w:bookmarkStart w:id="583" w:name="OLE_LINK1828"/>
      <w:bookmarkStart w:id="584" w:name="OLE_LINK1829"/>
      <w:bookmarkStart w:id="585" w:name="OLE_LINK2351"/>
      <w:bookmarkStart w:id="586" w:name="OLE_LINK2353"/>
      <w:bookmarkStart w:id="587" w:name="OLE_LINK2354"/>
      <w:bookmarkStart w:id="588" w:name="OLE_LINK2355"/>
    </w:p>
    <w:p w14:paraId="7E71FC1F" w14:textId="77777777" w:rsidR="00F055B1" w:rsidRPr="00E71A05" w:rsidRDefault="00F055B1" w:rsidP="0073632E">
      <w:pPr>
        <w:wordWrap/>
        <w:adjustRightInd w:val="0"/>
        <w:snapToGrid w:val="0"/>
        <w:spacing w:after="0" w:line="360" w:lineRule="auto"/>
        <w:rPr>
          <w:rFonts w:ascii="Book Antiqua" w:hAnsi="Book Antiqua"/>
          <w:b/>
          <w:bCs/>
          <w:sz w:val="24"/>
          <w:szCs w:val="24"/>
        </w:rPr>
      </w:pPr>
      <w:r w:rsidRPr="00E71A05">
        <w:rPr>
          <w:rFonts w:ascii="Book Antiqua" w:hAnsi="Book Antiqua"/>
          <w:b/>
          <w:bCs/>
          <w:sz w:val="24"/>
          <w:szCs w:val="24"/>
        </w:rPr>
        <w:t>COMMENTS</w:t>
      </w:r>
    </w:p>
    <w:p w14:paraId="75E23761" w14:textId="77777777" w:rsidR="00F055B1" w:rsidRPr="00E71A05" w:rsidRDefault="00F055B1" w:rsidP="0073632E">
      <w:pPr>
        <w:wordWrap/>
        <w:adjustRightInd w:val="0"/>
        <w:snapToGrid w:val="0"/>
        <w:spacing w:after="0" w:line="360" w:lineRule="auto"/>
        <w:rPr>
          <w:rFonts w:ascii="Book Antiqua" w:hAnsi="Book Antiqua"/>
          <w:b/>
          <w:bCs/>
          <w:i/>
          <w:sz w:val="24"/>
          <w:szCs w:val="24"/>
        </w:rPr>
      </w:pPr>
      <w:bookmarkStart w:id="589" w:name="OLE_LINK614"/>
      <w:bookmarkStart w:id="590" w:name="OLE_LINK615"/>
      <w:bookmarkStart w:id="591" w:name="OLE_LINK843"/>
      <w:bookmarkStart w:id="592" w:name="OLE_LINK844"/>
      <w:r w:rsidRPr="00E71A05">
        <w:rPr>
          <w:rFonts w:ascii="Book Antiqua" w:hAnsi="Book Antiqua"/>
          <w:b/>
          <w:bCs/>
          <w:i/>
          <w:sz w:val="24"/>
          <w:szCs w:val="24"/>
        </w:rPr>
        <w:t>Background</w:t>
      </w:r>
      <w:bookmarkEnd w:id="589"/>
      <w:bookmarkEnd w:id="590"/>
    </w:p>
    <w:p w14:paraId="54AB339A" w14:textId="5F480601" w:rsidR="00E72727" w:rsidRPr="00E71A05" w:rsidRDefault="00E72727" w:rsidP="00DC5F12">
      <w:pPr>
        <w:wordWrap/>
        <w:adjustRightInd w:val="0"/>
        <w:snapToGrid w:val="0"/>
        <w:spacing w:after="0" w:line="360" w:lineRule="auto"/>
        <w:rPr>
          <w:rFonts w:ascii="Book Antiqua" w:hAnsi="Book Antiqua"/>
          <w:sz w:val="24"/>
          <w:szCs w:val="24"/>
        </w:rPr>
      </w:pPr>
      <w:r w:rsidRPr="00E71A05">
        <w:rPr>
          <w:rFonts w:ascii="Book Antiqua" w:hAnsi="Book Antiqua"/>
          <w:i/>
          <w:sz w:val="24"/>
          <w:szCs w:val="24"/>
        </w:rPr>
        <w:t xml:space="preserve">Helicobacter </w:t>
      </w:r>
      <w:r w:rsidR="00D33F60" w:rsidRPr="00E71A05">
        <w:rPr>
          <w:rFonts w:ascii="Book Antiqua" w:hAnsi="Book Antiqua"/>
          <w:i/>
          <w:sz w:val="24"/>
          <w:szCs w:val="24"/>
        </w:rPr>
        <w:t>pylori</w:t>
      </w:r>
      <w:r w:rsidRPr="00E71A05">
        <w:rPr>
          <w:rFonts w:ascii="Book Antiqua" w:hAnsi="Book Antiqua"/>
          <w:sz w:val="24"/>
          <w:szCs w:val="24"/>
        </w:rPr>
        <w:t xml:space="preserv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infection is related to the development of gastritis, atrophy, intestinal metaplasia, dysplasia, and gastric cancer. The odds for development of gastric cancer reported to increase by 2-4 folds in the patients with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infection in previous studies. The effect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on development of</w:t>
      </w:r>
      <w:r w:rsidR="00FA48FE" w:rsidRPr="00E71A05">
        <w:rPr>
          <w:rFonts w:ascii="Book Antiqua" w:hAnsi="Book Antiqua"/>
          <w:sz w:val="24"/>
          <w:szCs w:val="24"/>
        </w:rPr>
        <w:t xml:space="preserve"> metachronous gastric cancer</w:t>
      </w:r>
      <w:r w:rsidRPr="00E71A05">
        <w:rPr>
          <w:rFonts w:ascii="Book Antiqua" w:hAnsi="Book Antiqua"/>
          <w:sz w:val="24"/>
          <w:szCs w:val="24"/>
        </w:rPr>
        <w:t xml:space="preserve"> </w:t>
      </w:r>
      <w:r w:rsidR="00FA48FE" w:rsidRPr="00E71A05">
        <w:rPr>
          <w:rFonts w:ascii="Book Antiqua" w:hAnsi="Book Antiqua"/>
          <w:sz w:val="24"/>
          <w:szCs w:val="24"/>
        </w:rPr>
        <w:t>(</w:t>
      </w:r>
      <w:r w:rsidRPr="00E71A05">
        <w:rPr>
          <w:rFonts w:ascii="Book Antiqua" w:hAnsi="Book Antiqua"/>
          <w:sz w:val="24"/>
          <w:szCs w:val="24"/>
        </w:rPr>
        <w:t>MGC</w:t>
      </w:r>
      <w:r w:rsidR="00FA48FE" w:rsidRPr="00E71A05">
        <w:rPr>
          <w:rFonts w:ascii="Book Antiqua" w:hAnsi="Book Antiqua"/>
          <w:sz w:val="24"/>
          <w:szCs w:val="24"/>
        </w:rPr>
        <w:t>)</w:t>
      </w:r>
      <w:r w:rsidRPr="00E71A05">
        <w:rPr>
          <w:rFonts w:ascii="Book Antiqua" w:hAnsi="Book Antiqua"/>
          <w:sz w:val="24"/>
          <w:szCs w:val="24"/>
        </w:rPr>
        <w:t xml:space="preserve"> after</w:t>
      </w:r>
      <w:r w:rsidR="00FA48FE" w:rsidRPr="00E71A05">
        <w:rPr>
          <w:rFonts w:ascii="Book Antiqua" w:hAnsi="Book Antiqua"/>
          <w:sz w:val="24"/>
          <w:szCs w:val="24"/>
        </w:rPr>
        <w:t xml:space="preserve"> endoscopic resection</w:t>
      </w:r>
      <w:r w:rsidRPr="00E71A05">
        <w:rPr>
          <w:rFonts w:ascii="Book Antiqua" w:hAnsi="Book Antiqua"/>
          <w:sz w:val="24"/>
          <w:szCs w:val="24"/>
        </w:rPr>
        <w:t xml:space="preserve"> </w:t>
      </w:r>
      <w:r w:rsidR="00FA48FE" w:rsidRPr="00E71A05">
        <w:rPr>
          <w:rFonts w:ascii="Book Antiqua" w:hAnsi="Book Antiqua"/>
          <w:sz w:val="24"/>
          <w:szCs w:val="24"/>
        </w:rPr>
        <w:t>(</w:t>
      </w:r>
      <w:r w:rsidRPr="00E71A05">
        <w:rPr>
          <w:rFonts w:ascii="Book Antiqua" w:hAnsi="Book Antiqua"/>
          <w:sz w:val="24"/>
          <w:szCs w:val="24"/>
        </w:rPr>
        <w:t>ER</w:t>
      </w:r>
      <w:r w:rsidR="00FA48FE" w:rsidRPr="00E71A05">
        <w:rPr>
          <w:rFonts w:ascii="Book Antiqua" w:hAnsi="Book Antiqua"/>
          <w:sz w:val="24"/>
          <w:szCs w:val="24"/>
        </w:rPr>
        <w:t>)</w:t>
      </w:r>
      <w:r w:rsidRPr="00E71A05">
        <w:rPr>
          <w:rFonts w:ascii="Book Antiqua" w:hAnsi="Book Antiqua"/>
          <w:sz w:val="24"/>
          <w:szCs w:val="24"/>
        </w:rPr>
        <w:t xml:space="preserve"> of</w:t>
      </w:r>
      <w:r w:rsidR="00FA48FE" w:rsidRPr="00E71A05">
        <w:rPr>
          <w:rFonts w:ascii="Book Antiqua" w:hAnsi="Book Antiqua"/>
          <w:sz w:val="24"/>
          <w:szCs w:val="24"/>
        </w:rPr>
        <w:t xml:space="preserve"> early gastric cancer</w:t>
      </w:r>
      <w:r w:rsidRPr="00E71A05">
        <w:rPr>
          <w:rFonts w:ascii="Book Antiqua" w:hAnsi="Book Antiqua"/>
          <w:sz w:val="24"/>
          <w:szCs w:val="24"/>
        </w:rPr>
        <w:t xml:space="preserve"> </w:t>
      </w:r>
      <w:r w:rsidR="00FA48FE" w:rsidRPr="00E71A05">
        <w:rPr>
          <w:rFonts w:ascii="Book Antiqua" w:hAnsi="Book Antiqua"/>
          <w:sz w:val="24"/>
          <w:szCs w:val="24"/>
        </w:rPr>
        <w:t>(</w:t>
      </w:r>
      <w:r w:rsidRPr="00E71A05">
        <w:rPr>
          <w:rFonts w:ascii="Book Antiqua" w:hAnsi="Book Antiqua"/>
          <w:sz w:val="24"/>
          <w:szCs w:val="24"/>
        </w:rPr>
        <w:t>EGC</w:t>
      </w:r>
      <w:r w:rsidR="00FA48FE" w:rsidRPr="00E71A05">
        <w:rPr>
          <w:rFonts w:ascii="Book Antiqua" w:hAnsi="Book Antiqua"/>
          <w:sz w:val="24"/>
          <w:szCs w:val="24"/>
        </w:rPr>
        <w:t>)</w:t>
      </w:r>
      <w:r w:rsidRPr="00E71A05">
        <w:rPr>
          <w:rFonts w:ascii="Book Antiqua" w:hAnsi="Book Antiqua"/>
          <w:sz w:val="24"/>
          <w:szCs w:val="24"/>
        </w:rPr>
        <w:t xml:space="preserve"> is still on debate. Studies about the effect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status test on development of MGC after ER of EGC has been scarce. </w:t>
      </w:r>
      <w:r w:rsidR="00FA48FE" w:rsidRPr="00E71A05">
        <w:rPr>
          <w:rFonts w:ascii="Book Antiqua" w:hAnsi="Book Antiqua"/>
          <w:sz w:val="24"/>
          <w:szCs w:val="24"/>
        </w:rPr>
        <w:t xml:space="preserve">In this study, we evaluated </w:t>
      </w:r>
      <w:hyperlink w:anchor="_ENREF_8" w:tooltip="Wang, 2010 #9" w:history="1"/>
      <w:hyperlink w:anchor="_ENREF_8" w:tooltip="Isomoto, 2009 #8" w:history="1"/>
      <w:hyperlink w:anchor="_ENREF_6" w:tooltip="Huang, 1998 #6" w:history="1"/>
      <w:r w:rsidRPr="00E71A05">
        <w:rPr>
          <w:rFonts w:ascii="Book Antiqua" w:hAnsi="Book Antiqua"/>
          <w:sz w:val="24"/>
          <w:szCs w:val="24"/>
        </w:rPr>
        <w:t xml:space="preserve">the effect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status test and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on the occurrence of MGC after </w:t>
      </w:r>
      <w:r w:rsidR="00FA48FE" w:rsidRPr="00E71A05">
        <w:rPr>
          <w:rFonts w:ascii="Book Antiqua" w:hAnsi="Book Antiqua"/>
          <w:sz w:val="24"/>
          <w:szCs w:val="24"/>
        </w:rPr>
        <w:t>endoscopic submucosal dissection (</w:t>
      </w:r>
      <w:r w:rsidRPr="00E71A05">
        <w:rPr>
          <w:rFonts w:ascii="Book Antiqua" w:hAnsi="Book Antiqua"/>
          <w:sz w:val="24"/>
          <w:szCs w:val="24"/>
        </w:rPr>
        <w:t>ESD</w:t>
      </w:r>
      <w:r w:rsidR="00FA48FE" w:rsidRPr="00E71A05">
        <w:rPr>
          <w:rFonts w:ascii="Book Antiqua" w:hAnsi="Book Antiqua"/>
          <w:sz w:val="24"/>
          <w:szCs w:val="24"/>
        </w:rPr>
        <w:t>)</w:t>
      </w:r>
      <w:r w:rsidRPr="00E71A05">
        <w:rPr>
          <w:rFonts w:ascii="Book Antiqua" w:hAnsi="Book Antiqua"/>
          <w:sz w:val="24"/>
          <w:szCs w:val="24"/>
        </w:rPr>
        <w:t xml:space="preserve"> of EGC and risk factors of MGC.</w:t>
      </w:r>
    </w:p>
    <w:p w14:paraId="691B2DAD" w14:textId="77777777" w:rsidR="00DC5F12" w:rsidRPr="00E71A05" w:rsidRDefault="00DC5F12" w:rsidP="0073632E">
      <w:pPr>
        <w:wordWrap/>
        <w:adjustRightInd w:val="0"/>
        <w:snapToGrid w:val="0"/>
        <w:spacing w:after="0" w:line="360" w:lineRule="auto"/>
        <w:rPr>
          <w:rFonts w:ascii="Book Antiqua" w:eastAsia="SimSun" w:hAnsi="Book Antiqua"/>
          <w:sz w:val="24"/>
          <w:szCs w:val="24"/>
          <w:lang w:eastAsia="zh-CN"/>
        </w:rPr>
      </w:pPr>
    </w:p>
    <w:p w14:paraId="257BAB7D" w14:textId="77777777" w:rsidR="00F055B1" w:rsidRPr="00E71A05" w:rsidRDefault="00F055B1" w:rsidP="0073632E">
      <w:pPr>
        <w:wordWrap/>
        <w:adjustRightInd w:val="0"/>
        <w:snapToGrid w:val="0"/>
        <w:spacing w:after="0" w:line="360" w:lineRule="auto"/>
        <w:rPr>
          <w:rFonts w:ascii="Book Antiqua" w:hAnsi="Book Antiqua"/>
          <w:b/>
          <w:bCs/>
          <w:i/>
          <w:sz w:val="24"/>
          <w:szCs w:val="24"/>
        </w:rPr>
      </w:pPr>
      <w:r w:rsidRPr="00E71A05">
        <w:rPr>
          <w:rFonts w:ascii="Book Antiqua" w:hAnsi="Book Antiqua"/>
          <w:b/>
          <w:bCs/>
          <w:i/>
          <w:sz w:val="24"/>
          <w:szCs w:val="24"/>
        </w:rPr>
        <w:t>Research frontiers</w:t>
      </w:r>
    </w:p>
    <w:p w14:paraId="39516113" w14:textId="6C16FA73" w:rsidR="00FA48FE" w:rsidRPr="00E71A05" w:rsidRDefault="00FA48FE" w:rsidP="00DC5F12">
      <w:pPr>
        <w:wordWrap/>
        <w:adjustRightInd w:val="0"/>
        <w:snapToGrid w:val="0"/>
        <w:spacing w:after="0" w:line="360" w:lineRule="auto"/>
        <w:rPr>
          <w:rFonts w:ascii="Book Antiqua" w:hAnsi="Book Antiqua"/>
          <w:sz w:val="24"/>
          <w:szCs w:val="24"/>
        </w:rPr>
      </w:pPr>
      <w:r w:rsidRPr="00E71A05">
        <w:rPr>
          <w:rFonts w:ascii="Book Antiqua" w:hAnsi="Book Antiqua"/>
          <w:sz w:val="24"/>
          <w:szCs w:val="24"/>
        </w:rPr>
        <w:t>Studies about the preventive role</w:t>
      </w:r>
      <w:r w:rsidRPr="00E71A05">
        <w:rPr>
          <w:rFonts w:ascii="Book Antiqua" w:hAnsi="Book Antiqua"/>
          <w:i/>
          <w:sz w:val="24"/>
          <w:szCs w:val="24"/>
        </w:rPr>
        <w:t xml:space="preserve"> of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Pr="00E71A05">
        <w:rPr>
          <w:rFonts w:ascii="Book Antiqua" w:hAnsi="Book Antiqua"/>
          <w:sz w:val="24"/>
          <w:szCs w:val="24"/>
        </w:rPr>
        <w:t xml:space="preserve"> eradication in the development of MGC </w:t>
      </w:r>
      <w:r w:rsidRPr="00E71A05">
        <w:rPr>
          <w:rFonts w:ascii="Book Antiqua" w:hAnsi="Book Antiqua"/>
          <w:sz w:val="24"/>
          <w:szCs w:val="24"/>
        </w:rPr>
        <w:lastRenderedPageBreak/>
        <w:t xml:space="preserve">after ER of EGC showed conflicting results. </w:t>
      </w:r>
    </w:p>
    <w:p w14:paraId="21D63589" w14:textId="77777777" w:rsidR="00EF031D" w:rsidRPr="00E71A05" w:rsidRDefault="00EF031D" w:rsidP="0073632E">
      <w:pPr>
        <w:wordWrap/>
        <w:adjustRightInd w:val="0"/>
        <w:snapToGrid w:val="0"/>
        <w:spacing w:after="0" w:line="360" w:lineRule="auto"/>
        <w:rPr>
          <w:rFonts w:ascii="Book Antiqua" w:eastAsia="SimSun" w:hAnsi="Book Antiqua"/>
          <w:sz w:val="24"/>
          <w:szCs w:val="24"/>
          <w:lang w:eastAsia="zh-CN"/>
        </w:rPr>
      </w:pPr>
    </w:p>
    <w:p w14:paraId="72C7294C" w14:textId="77777777" w:rsidR="00F055B1" w:rsidRPr="00E71A05" w:rsidRDefault="00F055B1" w:rsidP="0073632E">
      <w:pPr>
        <w:wordWrap/>
        <w:adjustRightInd w:val="0"/>
        <w:snapToGrid w:val="0"/>
        <w:spacing w:after="0" w:line="360" w:lineRule="auto"/>
        <w:rPr>
          <w:rFonts w:ascii="Book Antiqua" w:hAnsi="Book Antiqua"/>
          <w:i/>
          <w:sz w:val="24"/>
          <w:szCs w:val="24"/>
        </w:rPr>
      </w:pPr>
      <w:r w:rsidRPr="00E71A05">
        <w:rPr>
          <w:rFonts w:ascii="Book Antiqua" w:hAnsi="Book Antiqua"/>
          <w:b/>
          <w:bCs/>
          <w:i/>
          <w:sz w:val="24"/>
          <w:szCs w:val="24"/>
        </w:rPr>
        <w:t>Innovations and breakthroughs</w:t>
      </w:r>
    </w:p>
    <w:p w14:paraId="4ED8ECD6" w14:textId="31D080BF" w:rsidR="00F76A47" w:rsidRPr="00E71A05" w:rsidRDefault="00F76A47" w:rsidP="00EF031D">
      <w:pPr>
        <w:widowControl/>
        <w:wordWrap/>
        <w:adjustRightInd w:val="0"/>
        <w:snapToGrid w:val="0"/>
        <w:spacing w:after="0" w:line="360" w:lineRule="auto"/>
        <w:rPr>
          <w:rFonts w:ascii="Book Antiqua" w:hAnsi="Book Antiqua" w:cs="SimSun"/>
          <w:kern w:val="0"/>
          <w:sz w:val="24"/>
          <w:szCs w:val="24"/>
        </w:rPr>
      </w:pPr>
      <w:r w:rsidRPr="00E71A05">
        <w:rPr>
          <w:rFonts w:ascii="Book Antiqua" w:hAnsi="Book Antiqua"/>
          <w:sz w:val="24"/>
          <w:szCs w:val="24"/>
        </w:rPr>
        <w:t xml:space="preserve">In this study, </w:t>
      </w:r>
      <w:r w:rsidR="00AB1A69" w:rsidRPr="00E71A05">
        <w:rPr>
          <w:rFonts w:ascii="Book Antiqua" w:hAnsi="Book Antiqua" w:cs="SimSun"/>
          <w:i/>
          <w:kern w:val="0"/>
          <w:sz w:val="24"/>
          <w:szCs w:val="24"/>
        </w:rPr>
        <w:t xml:space="preserve">H. </w:t>
      </w:r>
      <w:r w:rsidR="00D33F60" w:rsidRPr="00E71A05">
        <w:rPr>
          <w:rFonts w:ascii="Book Antiqua" w:hAnsi="Book Antiqua" w:cs="SimSun"/>
          <w:i/>
          <w:kern w:val="0"/>
          <w:sz w:val="24"/>
          <w:szCs w:val="24"/>
        </w:rPr>
        <w:t>pylori</w:t>
      </w:r>
      <w:r w:rsidRPr="00E71A05">
        <w:rPr>
          <w:rFonts w:ascii="Book Antiqua" w:hAnsi="Book Antiqua" w:cs="SimSun"/>
          <w:kern w:val="0"/>
          <w:sz w:val="24"/>
          <w:szCs w:val="24"/>
        </w:rPr>
        <w:t xml:space="preserve"> status test and </w:t>
      </w:r>
      <w:r w:rsidR="00AB1A69" w:rsidRPr="00E71A05">
        <w:rPr>
          <w:rFonts w:ascii="Book Antiqua" w:hAnsi="Book Antiqua" w:cs="SimSun"/>
          <w:i/>
          <w:kern w:val="0"/>
          <w:sz w:val="24"/>
          <w:szCs w:val="24"/>
        </w:rPr>
        <w:t xml:space="preserve">H. </w:t>
      </w:r>
      <w:r w:rsidR="00D33F60" w:rsidRPr="00E71A05">
        <w:rPr>
          <w:rFonts w:ascii="Book Antiqua" w:hAnsi="Book Antiqua" w:cs="SimSun"/>
          <w:i/>
          <w:kern w:val="0"/>
          <w:sz w:val="24"/>
          <w:szCs w:val="24"/>
        </w:rPr>
        <w:t>pylori</w:t>
      </w:r>
      <w:r w:rsidRPr="00E71A05">
        <w:rPr>
          <w:rFonts w:ascii="Book Antiqua" w:hAnsi="Book Antiqua" w:cs="SimSun"/>
          <w:kern w:val="0"/>
          <w:sz w:val="24"/>
          <w:szCs w:val="24"/>
        </w:rPr>
        <w:t xml:space="preserve"> eradication seems to have no preventive effect on the development of MGC after ESD for EGC. The risk factors of MGC development were endoscopic gastric mucosal atrophy in </w:t>
      </w:r>
      <w:r w:rsidR="00AB1A69" w:rsidRPr="00E71A05">
        <w:rPr>
          <w:rFonts w:ascii="Book Antiqua" w:hAnsi="Book Antiqua" w:cs="SimSun"/>
          <w:i/>
          <w:kern w:val="0"/>
          <w:sz w:val="24"/>
          <w:szCs w:val="24"/>
        </w:rPr>
        <w:t xml:space="preserve">H. </w:t>
      </w:r>
      <w:r w:rsidR="00D33F60" w:rsidRPr="00E71A05">
        <w:rPr>
          <w:rFonts w:ascii="Book Antiqua" w:hAnsi="Book Antiqua" w:cs="SimSun"/>
          <w:i/>
          <w:kern w:val="0"/>
          <w:sz w:val="24"/>
          <w:szCs w:val="24"/>
        </w:rPr>
        <w:t>pylori</w:t>
      </w:r>
      <w:r w:rsidRPr="00E71A05">
        <w:rPr>
          <w:rFonts w:ascii="Book Antiqua" w:hAnsi="Book Antiqua" w:cs="SimSun"/>
          <w:kern w:val="0"/>
          <w:sz w:val="24"/>
          <w:szCs w:val="24"/>
        </w:rPr>
        <w:t xml:space="preserve"> tested group alone and intestinal metaplasia in all patients.</w:t>
      </w:r>
    </w:p>
    <w:p w14:paraId="26E7DDCE" w14:textId="77777777" w:rsidR="00EF031D" w:rsidRPr="00E71A05" w:rsidRDefault="00EF031D" w:rsidP="0073632E">
      <w:pPr>
        <w:wordWrap/>
        <w:adjustRightInd w:val="0"/>
        <w:snapToGrid w:val="0"/>
        <w:spacing w:after="0" w:line="360" w:lineRule="auto"/>
        <w:rPr>
          <w:rFonts w:ascii="Book Antiqua" w:eastAsia="SimSun" w:hAnsi="Book Antiqua"/>
          <w:sz w:val="24"/>
          <w:szCs w:val="24"/>
          <w:lang w:eastAsia="zh-CN"/>
        </w:rPr>
      </w:pPr>
      <w:bookmarkStart w:id="593" w:name="OLE_LINK1860"/>
      <w:bookmarkStart w:id="594" w:name="OLE_LINK1861"/>
    </w:p>
    <w:p w14:paraId="4F3332C2" w14:textId="77777777" w:rsidR="00F055B1" w:rsidRPr="00E71A05" w:rsidRDefault="00F055B1" w:rsidP="0073632E">
      <w:pPr>
        <w:wordWrap/>
        <w:adjustRightInd w:val="0"/>
        <w:snapToGrid w:val="0"/>
        <w:spacing w:after="0" w:line="360" w:lineRule="auto"/>
        <w:rPr>
          <w:rFonts w:ascii="Book Antiqua" w:hAnsi="Book Antiqua"/>
          <w:b/>
          <w:bCs/>
          <w:i/>
          <w:sz w:val="24"/>
          <w:szCs w:val="24"/>
        </w:rPr>
      </w:pPr>
      <w:r w:rsidRPr="00E71A05">
        <w:rPr>
          <w:rFonts w:ascii="Book Antiqua" w:hAnsi="Book Antiqua"/>
          <w:b/>
          <w:bCs/>
          <w:i/>
          <w:sz w:val="24"/>
          <w:szCs w:val="24"/>
        </w:rPr>
        <w:t xml:space="preserve">Applications </w:t>
      </w:r>
      <w:bookmarkEnd w:id="593"/>
      <w:bookmarkEnd w:id="594"/>
    </w:p>
    <w:p w14:paraId="5DDE9475" w14:textId="2834E714" w:rsidR="00F76A47" w:rsidRPr="00E71A05" w:rsidRDefault="00F76A47" w:rsidP="0073632E">
      <w:pPr>
        <w:wordWrap/>
        <w:adjustRightInd w:val="0"/>
        <w:snapToGrid w:val="0"/>
        <w:spacing w:after="0" w:line="360" w:lineRule="auto"/>
        <w:rPr>
          <w:rFonts w:ascii="Book Antiqua" w:eastAsia="SimSun" w:hAnsi="Book Antiqua"/>
          <w:bCs/>
          <w:sz w:val="24"/>
          <w:szCs w:val="24"/>
          <w:lang w:eastAsia="zh-CN"/>
        </w:rPr>
      </w:pPr>
      <w:r w:rsidRPr="00E71A05">
        <w:rPr>
          <w:rFonts w:ascii="Book Antiqua" w:hAnsi="Book Antiqua"/>
          <w:bCs/>
          <w:sz w:val="24"/>
          <w:szCs w:val="24"/>
        </w:rPr>
        <w:t xml:space="preserve">Due to retrospective nature of the study, further prospective studies to clarify the effect of </w:t>
      </w:r>
      <w:r w:rsidR="00AB1A69" w:rsidRPr="00E71A05">
        <w:rPr>
          <w:rFonts w:ascii="Book Antiqua" w:hAnsi="Book Antiqua"/>
          <w:bCs/>
          <w:i/>
          <w:sz w:val="24"/>
          <w:szCs w:val="24"/>
        </w:rPr>
        <w:t xml:space="preserve">H. </w:t>
      </w:r>
      <w:r w:rsidR="00D33F60" w:rsidRPr="00E71A05">
        <w:rPr>
          <w:rFonts w:ascii="Book Antiqua" w:hAnsi="Book Antiqua"/>
          <w:bCs/>
          <w:i/>
          <w:sz w:val="24"/>
          <w:szCs w:val="24"/>
        </w:rPr>
        <w:t>pylori</w:t>
      </w:r>
      <w:r w:rsidRPr="00E71A05">
        <w:rPr>
          <w:rFonts w:ascii="Book Antiqua" w:hAnsi="Book Antiqua"/>
          <w:bCs/>
          <w:sz w:val="24"/>
          <w:szCs w:val="24"/>
        </w:rPr>
        <w:t xml:space="preserve"> status test and </w:t>
      </w:r>
      <w:r w:rsidR="00AB1A69" w:rsidRPr="00E71A05">
        <w:rPr>
          <w:rFonts w:ascii="Book Antiqua" w:hAnsi="Book Antiqua"/>
          <w:bCs/>
          <w:i/>
          <w:sz w:val="24"/>
          <w:szCs w:val="24"/>
        </w:rPr>
        <w:t xml:space="preserve">H. </w:t>
      </w:r>
      <w:r w:rsidR="00D33F60" w:rsidRPr="00E71A05">
        <w:rPr>
          <w:rFonts w:ascii="Book Antiqua" w:hAnsi="Book Antiqua"/>
          <w:bCs/>
          <w:i/>
          <w:sz w:val="24"/>
          <w:szCs w:val="24"/>
        </w:rPr>
        <w:t>pylori</w:t>
      </w:r>
      <w:r w:rsidRPr="00E71A05">
        <w:rPr>
          <w:rFonts w:ascii="Book Antiqua" w:hAnsi="Book Antiqua"/>
          <w:bCs/>
          <w:sz w:val="24"/>
          <w:szCs w:val="24"/>
        </w:rPr>
        <w:t xml:space="preserve"> eradication on the occurrence of MGC after ESD of EGC and risk factors of MGC.</w:t>
      </w:r>
    </w:p>
    <w:p w14:paraId="1091A96F" w14:textId="77777777" w:rsidR="00EF031D" w:rsidRPr="00E71A05" w:rsidRDefault="00EF031D" w:rsidP="0073632E">
      <w:pPr>
        <w:wordWrap/>
        <w:adjustRightInd w:val="0"/>
        <w:snapToGrid w:val="0"/>
        <w:spacing w:after="0" w:line="360" w:lineRule="auto"/>
        <w:rPr>
          <w:rFonts w:ascii="Book Antiqua" w:eastAsia="SimSun" w:hAnsi="Book Antiqua"/>
          <w:bCs/>
          <w:sz w:val="24"/>
          <w:szCs w:val="24"/>
          <w:lang w:eastAsia="zh-CN"/>
        </w:rPr>
      </w:pPr>
    </w:p>
    <w:p w14:paraId="7D6EFC76" w14:textId="77777777" w:rsidR="00F055B1" w:rsidRPr="00E71A05" w:rsidRDefault="00F055B1" w:rsidP="0073632E">
      <w:pPr>
        <w:wordWrap/>
        <w:adjustRightInd w:val="0"/>
        <w:snapToGrid w:val="0"/>
        <w:spacing w:after="0" w:line="360" w:lineRule="auto"/>
        <w:rPr>
          <w:rFonts w:ascii="Book Antiqua" w:hAnsi="Book Antiqua"/>
          <w:b/>
          <w:bCs/>
          <w:i/>
          <w:sz w:val="24"/>
          <w:szCs w:val="24"/>
        </w:rPr>
      </w:pPr>
      <w:r w:rsidRPr="00E71A05">
        <w:rPr>
          <w:rFonts w:ascii="Book Antiqua" w:hAnsi="Book Antiqua"/>
          <w:b/>
          <w:bCs/>
          <w:i/>
          <w:sz w:val="24"/>
          <w:szCs w:val="24"/>
        </w:rPr>
        <w:t>Terminology</w:t>
      </w:r>
    </w:p>
    <w:p w14:paraId="10BA2CA7" w14:textId="058A1B71" w:rsidR="00F76A47" w:rsidRPr="00E71A05" w:rsidRDefault="00F76A47" w:rsidP="00EF031D">
      <w:pPr>
        <w:wordWrap/>
        <w:adjustRightInd w:val="0"/>
        <w:snapToGrid w:val="0"/>
        <w:spacing w:after="0" w:line="360" w:lineRule="auto"/>
        <w:rPr>
          <w:rFonts w:ascii="Book Antiqua" w:hAnsi="Book Antiqua"/>
          <w:bCs/>
          <w:sz w:val="24"/>
          <w:szCs w:val="24"/>
        </w:rPr>
      </w:pPr>
      <w:r w:rsidRPr="00E71A05">
        <w:rPr>
          <w:rFonts w:ascii="Book Antiqua" w:hAnsi="Book Antiqua"/>
          <w:bCs/>
          <w:sz w:val="24"/>
          <w:szCs w:val="24"/>
        </w:rPr>
        <w:t xml:space="preserve">Early gastric cancer: An adenocarcinoma that is restricted to the mucosa or submucosa of stomach, irrespective of lymph node metastasis. </w:t>
      </w:r>
    </w:p>
    <w:p w14:paraId="3F1DBF85" w14:textId="77777777" w:rsidR="00EF031D" w:rsidRPr="00E71A05" w:rsidRDefault="00EF031D" w:rsidP="0073632E">
      <w:pPr>
        <w:wordWrap/>
        <w:adjustRightInd w:val="0"/>
        <w:snapToGrid w:val="0"/>
        <w:spacing w:after="0" w:line="360" w:lineRule="auto"/>
        <w:rPr>
          <w:rFonts w:ascii="Book Antiqua" w:eastAsia="SimSun" w:hAnsi="Book Antiqua"/>
          <w:sz w:val="24"/>
          <w:szCs w:val="24"/>
          <w:lang w:eastAsia="zh-CN"/>
        </w:rPr>
      </w:pPr>
      <w:bookmarkStart w:id="595" w:name="OLE_LINK2204"/>
      <w:bookmarkStart w:id="596" w:name="OLE_LINK2135"/>
      <w:bookmarkStart w:id="597" w:name="OLE_LINK2585"/>
      <w:bookmarkStart w:id="598" w:name="OLE_LINK2586"/>
      <w:bookmarkStart w:id="599" w:name="OLE_LINK2709"/>
      <w:bookmarkStart w:id="600" w:name="OLE_LINK2926"/>
      <w:bookmarkStart w:id="601" w:name="OLE_LINK678"/>
      <w:bookmarkStart w:id="602" w:name="OLE_LINK679"/>
    </w:p>
    <w:p w14:paraId="7478A69C" w14:textId="5A5C9FF1" w:rsidR="00F055B1" w:rsidRPr="00E71A05" w:rsidRDefault="00F055B1" w:rsidP="0073632E">
      <w:pPr>
        <w:wordWrap/>
        <w:adjustRightInd w:val="0"/>
        <w:snapToGrid w:val="0"/>
        <w:spacing w:after="0" w:line="360" w:lineRule="auto"/>
        <w:rPr>
          <w:rFonts w:ascii="Book Antiqua" w:hAnsi="Book Antiqua"/>
          <w:b/>
          <w:bCs/>
          <w:i/>
          <w:sz w:val="24"/>
          <w:szCs w:val="24"/>
        </w:rPr>
      </w:pPr>
      <w:r w:rsidRPr="00E71A05">
        <w:rPr>
          <w:rFonts w:ascii="Book Antiqua" w:hAnsi="Book Antiqua"/>
          <w:b/>
          <w:bCs/>
          <w:i/>
          <w:sz w:val="24"/>
          <w:szCs w:val="24"/>
        </w:rPr>
        <w:t>Peer</w:t>
      </w:r>
      <w:r w:rsidR="00EF031D" w:rsidRPr="00E71A05">
        <w:rPr>
          <w:rFonts w:ascii="Book Antiqua" w:eastAsia="SimSun" w:hAnsi="Book Antiqua" w:hint="eastAsia"/>
          <w:b/>
          <w:bCs/>
          <w:i/>
          <w:sz w:val="24"/>
          <w:szCs w:val="24"/>
          <w:lang w:eastAsia="zh-CN"/>
        </w:rPr>
        <w:t>-</w:t>
      </w:r>
      <w:r w:rsidRPr="00E71A05">
        <w:rPr>
          <w:rFonts w:ascii="Book Antiqua" w:hAnsi="Book Antiqua"/>
          <w:b/>
          <w:bCs/>
          <w:i/>
          <w:sz w:val="24"/>
          <w:szCs w:val="24"/>
        </w:rPr>
        <w:t>review</w:t>
      </w:r>
      <w:bookmarkEnd w:id="595"/>
      <w:bookmarkEnd w:id="596"/>
      <w:bookmarkEnd w:id="597"/>
      <w:bookmarkEnd w:id="598"/>
      <w:bookmarkEnd w:id="599"/>
      <w:bookmarkEnd w:id="600"/>
    </w:p>
    <w:p w14:paraId="539CA129" w14:textId="77777777" w:rsidR="00E97B86" w:rsidRPr="00E71A05" w:rsidRDefault="00F055B1" w:rsidP="0073632E">
      <w:pPr>
        <w:wordWrap/>
        <w:adjustRightInd w:val="0"/>
        <w:snapToGrid w:val="0"/>
        <w:spacing w:after="0" w:line="360" w:lineRule="auto"/>
        <w:rPr>
          <w:rFonts w:ascii="Book Antiqua" w:hAnsi="Book Antiqua"/>
          <w:sz w:val="24"/>
          <w:szCs w:val="24"/>
        </w:rPr>
      </w:pPr>
      <w:bookmarkStart w:id="603" w:name="OLE_LINK1375"/>
      <w:bookmarkStart w:id="604" w:name="OLE_LINK1382"/>
      <w:r w:rsidRPr="00E71A05">
        <w:rPr>
          <w:rFonts w:ascii="Book Antiqua" w:hAnsi="Book Antiqua"/>
          <w:sz w:val="24"/>
          <w:szCs w:val="24"/>
        </w:rPr>
        <w:t>To provide the comments from peer reviewers that most represent the characteristics, values and significance of the article, and allow the readers to have an objective point of view toward the article.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91"/>
      <w:bookmarkEnd w:id="592"/>
      <w:bookmarkEnd w:id="601"/>
      <w:bookmarkEnd w:id="602"/>
      <w:bookmarkEnd w:id="603"/>
      <w:bookmarkEnd w:id="604"/>
    </w:p>
    <w:p w14:paraId="3ADF90B7" w14:textId="77777777" w:rsidR="00E97B86" w:rsidRPr="00E71A05" w:rsidRDefault="00E97B86" w:rsidP="0073632E">
      <w:pPr>
        <w:wordWrap/>
        <w:adjustRightInd w:val="0"/>
        <w:snapToGrid w:val="0"/>
        <w:spacing w:after="0" w:line="360" w:lineRule="auto"/>
        <w:rPr>
          <w:rFonts w:ascii="Book Antiqua" w:hAnsi="Book Antiqua"/>
          <w:sz w:val="24"/>
          <w:szCs w:val="24"/>
        </w:rPr>
      </w:pPr>
    </w:p>
    <w:p w14:paraId="7641F441" w14:textId="77777777" w:rsidR="00E97B86" w:rsidRPr="00E71A05" w:rsidRDefault="00E97B86" w:rsidP="0073632E">
      <w:pPr>
        <w:wordWrap/>
        <w:adjustRightInd w:val="0"/>
        <w:snapToGrid w:val="0"/>
        <w:spacing w:after="0" w:line="360" w:lineRule="auto"/>
        <w:rPr>
          <w:rFonts w:ascii="Book Antiqua" w:hAnsi="Book Antiqua"/>
          <w:sz w:val="24"/>
          <w:szCs w:val="24"/>
        </w:rPr>
      </w:pPr>
    </w:p>
    <w:p w14:paraId="12E88882" w14:textId="77777777" w:rsidR="00E97B86" w:rsidRPr="00E71A05" w:rsidRDefault="00E97B86" w:rsidP="0073632E">
      <w:pPr>
        <w:wordWrap/>
        <w:adjustRightInd w:val="0"/>
        <w:snapToGrid w:val="0"/>
        <w:spacing w:after="0" w:line="360" w:lineRule="auto"/>
        <w:rPr>
          <w:rFonts w:ascii="Book Antiqua" w:hAnsi="Book Antiqua"/>
          <w:sz w:val="24"/>
          <w:szCs w:val="24"/>
        </w:rPr>
      </w:pPr>
    </w:p>
    <w:p w14:paraId="64FC5644" w14:textId="77777777" w:rsidR="008A1CC1" w:rsidRPr="00E71A05" w:rsidRDefault="008A1CC1">
      <w:pPr>
        <w:widowControl/>
        <w:wordWrap/>
        <w:autoSpaceDE/>
        <w:autoSpaceDN/>
        <w:rPr>
          <w:rFonts w:ascii="Book Antiqua" w:hAnsi="Book Antiqua"/>
          <w:sz w:val="24"/>
          <w:szCs w:val="24"/>
        </w:rPr>
      </w:pPr>
      <w:r w:rsidRPr="00E71A05">
        <w:rPr>
          <w:rFonts w:ascii="Book Antiqua" w:hAnsi="Book Antiqua"/>
          <w:sz w:val="24"/>
          <w:szCs w:val="24"/>
        </w:rPr>
        <w:br w:type="page"/>
      </w:r>
    </w:p>
    <w:p w14:paraId="7DC98BC2" w14:textId="4C991BF9" w:rsidR="00E97B86" w:rsidRPr="00E71A05" w:rsidRDefault="008A1CC1" w:rsidP="0073632E">
      <w:pPr>
        <w:wordWrap/>
        <w:adjustRightInd w:val="0"/>
        <w:snapToGrid w:val="0"/>
        <w:spacing w:after="0" w:line="360" w:lineRule="auto"/>
        <w:rPr>
          <w:rFonts w:ascii="Book Antiqua" w:eastAsia="SimSun" w:hAnsi="Book Antiqua"/>
          <w:b/>
          <w:sz w:val="24"/>
          <w:szCs w:val="24"/>
          <w:lang w:eastAsia="zh-CN"/>
        </w:rPr>
      </w:pPr>
      <w:r w:rsidRPr="00E71A05">
        <w:rPr>
          <w:rFonts w:ascii="Book Antiqua" w:hAnsi="Book Antiqua"/>
          <w:b/>
          <w:sz w:val="24"/>
          <w:szCs w:val="24"/>
        </w:rPr>
        <w:lastRenderedPageBreak/>
        <w:t>REFERENCE</w:t>
      </w:r>
      <w:r w:rsidRPr="00E71A05">
        <w:rPr>
          <w:rFonts w:ascii="Book Antiqua" w:eastAsia="SimSun" w:hAnsi="Book Antiqua"/>
          <w:b/>
          <w:sz w:val="24"/>
          <w:szCs w:val="24"/>
          <w:lang w:eastAsia="zh-CN"/>
        </w:rPr>
        <w:t>S</w:t>
      </w:r>
    </w:p>
    <w:p w14:paraId="5F9C611E"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bookmarkStart w:id="605" w:name="OLE_LINK3634"/>
      <w:bookmarkStart w:id="606" w:name="OLE_LINK3635"/>
      <w:r w:rsidRPr="00E71A05">
        <w:rPr>
          <w:rFonts w:ascii="Book Antiqua" w:eastAsia="SimSun" w:hAnsi="Book Antiqua" w:cs="SimSun"/>
          <w:kern w:val="0"/>
          <w:sz w:val="24"/>
          <w:szCs w:val="28"/>
          <w:lang w:eastAsia="zh-CN"/>
        </w:rPr>
        <w:t>1 </w:t>
      </w:r>
      <w:r w:rsidRPr="00E71A05">
        <w:rPr>
          <w:rFonts w:ascii="Book Antiqua" w:eastAsia="SimSun" w:hAnsi="Book Antiqua" w:cs="SimSun"/>
          <w:b/>
          <w:bCs/>
          <w:kern w:val="0"/>
          <w:sz w:val="24"/>
          <w:szCs w:val="28"/>
          <w:lang w:eastAsia="zh-CN"/>
        </w:rPr>
        <w:t>Kim SG</w:t>
      </w:r>
      <w:r w:rsidRPr="00E71A05">
        <w:rPr>
          <w:rFonts w:ascii="Book Antiqua" w:eastAsia="SimSun" w:hAnsi="Book Antiqua" w:cs="SimSun"/>
          <w:kern w:val="0"/>
          <w:sz w:val="24"/>
          <w:szCs w:val="28"/>
          <w:lang w:eastAsia="zh-CN"/>
        </w:rPr>
        <w:t>. Endoscopic treatment for early gastric cancer. </w:t>
      </w:r>
      <w:r w:rsidRPr="00E71A05">
        <w:rPr>
          <w:rFonts w:ascii="Book Antiqua" w:eastAsia="SimSun" w:hAnsi="Book Antiqua" w:cs="SimSun"/>
          <w:i/>
          <w:iCs/>
          <w:kern w:val="0"/>
          <w:sz w:val="24"/>
          <w:szCs w:val="28"/>
          <w:lang w:eastAsia="zh-CN"/>
        </w:rPr>
        <w:t>J Gastric Cancer</w:t>
      </w:r>
      <w:r w:rsidRPr="00E71A05">
        <w:rPr>
          <w:rFonts w:ascii="Book Antiqua" w:eastAsia="SimSun" w:hAnsi="Book Antiqua" w:cs="SimSun"/>
          <w:kern w:val="0"/>
          <w:sz w:val="24"/>
          <w:szCs w:val="28"/>
          <w:lang w:eastAsia="zh-CN"/>
        </w:rPr>
        <w:t> 2011; </w:t>
      </w:r>
      <w:r w:rsidRPr="00E71A05">
        <w:rPr>
          <w:rFonts w:ascii="Book Antiqua" w:eastAsia="SimSun" w:hAnsi="Book Antiqua" w:cs="SimSun"/>
          <w:b/>
          <w:bCs/>
          <w:kern w:val="0"/>
          <w:sz w:val="24"/>
          <w:szCs w:val="28"/>
          <w:lang w:eastAsia="zh-CN"/>
        </w:rPr>
        <w:t>11</w:t>
      </w:r>
      <w:r w:rsidRPr="00E71A05">
        <w:rPr>
          <w:rFonts w:ascii="Book Antiqua" w:eastAsia="SimSun" w:hAnsi="Book Antiqua" w:cs="SimSun"/>
          <w:kern w:val="0"/>
          <w:sz w:val="24"/>
          <w:szCs w:val="28"/>
          <w:lang w:eastAsia="zh-CN"/>
        </w:rPr>
        <w:t>: 146-154 [PMID: 22076219 DOI: 10.5230/jgc.2011.11.3.146]</w:t>
      </w:r>
    </w:p>
    <w:p w14:paraId="0D46AE2B"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2 </w:t>
      </w:r>
      <w:r w:rsidRPr="00E71A05">
        <w:rPr>
          <w:rFonts w:ascii="Book Antiqua" w:eastAsia="SimSun" w:hAnsi="Book Antiqua" w:cs="SimSun"/>
          <w:b/>
          <w:bCs/>
          <w:kern w:val="0"/>
          <w:sz w:val="24"/>
          <w:szCs w:val="28"/>
          <w:lang w:eastAsia="zh-CN"/>
        </w:rPr>
        <w:t>Wang KK</w:t>
      </w:r>
      <w:r w:rsidRPr="00E71A05">
        <w:rPr>
          <w:rFonts w:ascii="Book Antiqua" w:eastAsia="SimSun" w:hAnsi="Book Antiqua" w:cs="SimSun"/>
          <w:kern w:val="0"/>
          <w:sz w:val="24"/>
          <w:szCs w:val="28"/>
          <w:lang w:eastAsia="zh-CN"/>
        </w:rPr>
        <w:t>, Prasad G, Tian J. Endoscopic mucosal resection and endoscopic submucosal dissection in esophageal and gastric cancers. </w:t>
      </w:r>
      <w:r w:rsidRPr="00E71A05">
        <w:rPr>
          <w:rFonts w:ascii="Book Antiqua" w:eastAsia="SimSun" w:hAnsi="Book Antiqua" w:cs="SimSun"/>
          <w:i/>
          <w:iCs/>
          <w:kern w:val="0"/>
          <w:sz w:val="24"/>
          <w:szCs w:val="28"/>
          <w:lang w:eastAsia="zh-CN"/>
        </w:rPr>
        <w:t>Curr Opin Gastroenterol</w:t>
      </w:r>
      <w:r w:rsidRPr="00E71A05">
        <w:rPr>
          <w:rFonts w:ascii="Book Antiqua" w:eastAsia="SimSun" w:hAnsi="Book Antiqua" w:cs="SimSun"/>
          <w:kern w:val="0"/>
          <w:sz w:val="24"/>
          <w:szCs w:val="28"/>
          <w:lang w:eastAsia="zh-CN"/>
        </w:rPr>
        <w:t> 2010; </w:t>
      </w:r>
      <w:r w:rsidRPr="00E71A05">
        <w:rPr>
          <w:rFonts w:ascii="Book Antiqua" w:eastAsia="SimSun" w:hAnsi="Book Antiqua" w:cs="SimSun"/>
          <w:b/>
          <w:bCs/>
          <w:kern w:val="0"/>
          <w:sz w:val="24"/>
          <w:szCs w:val="28"/>
          <w:lang w:eastAsia="zh-CN"/>
        </w:rPr>
        <w:t>26</w:t>
      </w:r>
      <w:r w:rsidRPr="00E71A05">
        <w:rPr>
          <w:rFonts w:ascii="Book Antiqua" w:eastAsia="SimSun" w:hAnsi="Book Antiqua" w:cs="SimSun"/>
          <w:kern w:val="0"/>
          <w:sz w:val="24"/>
          <w:szCs w:val="28"/>
          <w:lang w:eastAsia="zh-CN"/>
        </w:rPr>
        <w:t>: 453-458 [PMID: 20703112 DOI: 10.1097/MOG.0b013e32833e4712]</w:t>
      </w:r>
    </w:p>
    <w:p w14:paraId="6B945B2B"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3 </w:t>
      </w:r>
      <w:r w:rsidRPr="00E71A05">
        <w:rPr>
          <w:rFonts w:ascii="Book Antiqua" w:eastAsia="SimSun" w:hAnsi="Book Antiqua" w:cs="SimSun"/>
          <w:b/>
          <w:bCs/>
          <w:kern w:val="0"/>
          <w:sz w:val="24"/>
          <w:szCs w:val="28"/>
          <w:lang w:eastAsia="zh-CN"/>
        </w:rPr>
        <w:t>Isomoto H</w:t>
      </w:r>
      <w:r w:rsidRPr="00E71A05">
        <w:rPr>
          <w:rFonts w:ascii="Book Antiqua" w:eastAsia="SimSun" w:hAnsi="Book Antiqua" w:cs="SimSun"/>
          <w:kern w:val="0"/>
          <w:sz w:val="24"/>
          <w:szCs w:val="28"/>
          <w:lang w:eastAsia="zh-CN"/>
        </w:rPr>
        <w:t>, Shikuwa S, Yamaguchi N, Fukuda E, Ikeda K, Nishiyama H, Ohnita K, Mizuta Y, Shiozawa J, Kohno S. Endoscopic submucosal dissection for early gastric cancer: a large-scale feasibility study. </w:t>
      </w:r>
      <w:r w:rsidRPr="00E71A05">
        <w:rPr>
          <w:rFonts w:ascii="Book Antiqua" w:eastAsia="SimSun" w:hAnsi="Book Antiqua" w:cs="SimSun"/>
          <w:i/>
          <w:iCs/>
          <w:kern w:val="0"/>
          <w:sz w:val="24"/>
          <w:szCs w:val="28"/>
          <w:lang w:eastAsia="zh-CN"/>
        </w:rPr>
        <w:t>Gut</w:t>
      </w:r>
      <w:r w:rsidRPr="00E71A05">
        <w:rPr>
          <w:rFonts w:ascii="Book Antiqua" w:eastAsia="SimSun" w:hAnsi="Book Antiqua" w:cs="SimSun"/>
          <w:kern w:val="0"/>
          <w:sz w:val="24"/>
          <w:szCs w:val="28"/>
          <w:lang w:eastAsia="zh-CN"/>
        </w:rPr>
        <w:t> 2009; </w:t>
      </w:r>
      <w:r w:rsidRPr="00E71A05">
        <w:rPr>
          <w:rFonts w:ascii="Book Antiqua" w:eastAsia="SimSun" w:hAnsi="Book Antiqua" w:cs="SimSun"/>
          <w:b/>
          <w:bCs/>
          <w:kern w:val="0"/>
          <w:sz w:val="24"/>
          <w:szCs w:val="28"/>
          <w:lang w:eastAsia="zh-CN"/>
        </w:rPr>
        <w:t>58</w:t>
      </w:r>
      <w:r w:rsidRPr="00E71A05">
        <w:rPr>
          <w:rFonts w:ascii="Book Antiqua" w:eastAsia="SimSun" w:hAnsi="Book Antiqua" w:cs="SimSun"/>
          <w:kern w:val="0"/>
          <w:sz w:val="24"/>
          <w:szCs w:val="28"/>
          <w:lang w:eastAsia="zh-CN"/>
        </w:rPr>
        <w:t>: 331-336 [PMID: 19001058 DOI: 10.1136/gut.2008.165381]</w:t>
      </w:r>
    </w:p>
    <w:p w14:paraId="357A7FA0"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4 </w:t>
      </w:r>
      <w:r w:rsidRPr="00E71A05">
        <w:rPr>
          <w:rFonts w:ascii="Book Antiqua" w:eastAsia="SimSun" w:hAnsi="Book Antiqua" w:cs="SimSun"/>
          <w:b/>
          <w:bCs/>
          <w:kern w:val="0"/>
          <w:sz w:val="24"/>
          <w:szCs w:val="28"/>
          <w:lang w:eastAsia="zh-CN"/>
        </w:rPr>
        <w:t>Soetikno R</w:t>
      </w:r>
      <w:r w:rsidRPr="00E71A05">
        <w:rPr>
          <w:rFonts w:ascii="Book Antiqua" w:eastAsia="SimSun" w:hAnsi="Book Antiqua" w:cs="SimSun"/>
          <w:kern w:val="0"/>
          <w:sz w:val="24"/>
          <w:szCs w:val="28"/>
          <w:lang w:eastAsia="zh-CN"/>
        </w:rPr>
        <w:t>, Kaltenbach T, Yeh R, Gotoda T. Endoscopic mucosal resection for early cancers of the upper gastrointestinal tract. </w:t>
      </w:r>
      <w:r w:rsidRPr="00E71A05">
        <w:rPr>
          <w:rFonts w:ascii="Book Antiqua" w:eastAsia="SimSun" w:hAnsi="Book Antiqua" w:cs="SimSun"/>
          <w:i/>
          <w:iCs/>
          <w:kern w:val="0"/>
          <w:sz w:val="24"/>
          <w:szCs w:val="28"/>
          <w:lang w:eastAsia="zh-CN"/>
        </w:rPr>
        <w:t>J Clin Oncol</w:t>
      </w:r>
      <w:r w:rsidRPr="00E71A05">
        <w:rPr>
          <w:rFonts w:ascii="Book Antiqua" w:eastAsia="SimSun" w:hAnsi="Book Antiqua" w:cs="SimSun"/>
          <w:kern w:val="0"/>
          <w:sz w:val="24"/>
          <w:szCs w:val="28"/>
          <w:lang w:eastAsia="zh-CN"/>
        </w:rPr>
        <w:t> 2005; </w:t>
      </w:r>
      <w:r w:rsidRPr="00E71A05">
        <w:rPr>
          <w:rFonts w:ascii="Book Antiqua" w:eastAsia="SimSun" w:hAnsi="Book Antiqua" w:cs="SimSun"/>
          <w:b/>
          <w:bCs/>
          <w:kern w:val="0"/>
          <w:sz w:val="24"/>
          <w:szCs w:val="28"/>
          <w:lang w:eastAsia="zh-CN"/>
        </w:rPr>
        <w:t>23</w:t>
      </w:r>
      <w:r w:rsidRPr="00E71A05">
        <w:rPr>
          <w:rFonts w:ascii="Book Antiqua" w:eastAsia="SimSun" w:hAnsi="Book Antiqua" w:cs="SimSun"/>
          <w:kern w:val="0"/>
          <w:sz w:val="24"/>
          <w:szCs w:val="28"/>
          <w:lang w:eastAsia="zh-CN"/>
        </w:rPr>
        <w:t>: 4490-4498 [PMID: 16002839 DOI: 10.1200/JCO.2005.19.935]</w:t>
      </w:r>
    </w:p>
    <w:p w14:paraId="377EF278"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5 </w:t>
      </w:r>
      <w:r w:rsidRPr="00E71A05">
        <w:rPr>
          <w:rFonts w:ascii="Book Antiqua" w:eastAsia="SimSun" w:hAnsi="Book Antiqua" w:cs="SimSun"/>
          <w:b/>
          <w:bCs/>
          <w:kern w:val="0"/>
          <w:sz w:val="24"/>
          <w:szCs w:val="28"/>
          <w:lang w:eastAsia="zh-CN"/>
        </w:rPr>
        <w:t>Kwon YH</w:t>
      </w:r>
      <w:r w:rsidRPr="00E71A05">
        <w:rPr>
          <w:rFonts w:ascii="Book Antiqua" w:eastAsia="SimSun" w:hAnsi="Book Antiqua" w:cs="SimSun"/>
          <w:kern w:val="0"/>
          <w:sz w:val="24"/>
          <w:szCs w:val="28"/>
          <w:lang w:eastAsia="zh-CN"/>
        </w:rPr>
        <w:t>, Heo J, Lee HS, Cho CM, Jeon SW. Failure of Helicobacter pylori eradication and age are independent risk factors for recurrent neoplasia after endoscopic resection of early gastric cancer in 283 patients. </w:t>
      </w:r>
      <w:r w:rsidRPr="00E71A05">
        <w:rPr>
          <w:rFonts w:ascii="Book Antiqua" w:eastAsia="SimSun" w:hAnsi="Book Antiqua" w:cs="SimSun"/>
          <w:i/>
          <w:iCs/>
          <w:kern w:val="0"/>
          <w:sz w:val="24"/>
          <w:szCs w:val="28"/>
          <w:lang w:eastAsia="zh-CN"/>
        </w:rPr>
        <w:t>Aliment Pharmacol Ther</w:t>
      </w:r>
      <w:r w:rsidRPr="00E71A05">
        <w:rPr>
          <w:rFonts w:ascii="Book Antiqua" w:eastAsia="SimSun" w:hAnsi="Book Antiqua" w:cs="SimSun"/>
          <w:kern w:val="0"/>
          <w:sz w:val="24"/>
          <w:szCs w:val="28"/>
          <w:lang w:eastAsia="zh-CN"/>
        </w:rPr>
        <w:t> 2014; </w:t>
      </w:r>
      <w:r w:rsidRPr="00E71A05">
        <w:rPr>
          <w:rFonts w:ascii="Book Antiqua" w:eastAsia="SimSun" w:hAnsi="Book Antiqua" w:cs="SimSun"/>
          <w:b/>
          <w:bCs/>
          <w:kern w:val="0"/>
          <w:sz w:val="24"/>
          <w:szCs w:val="28"/>
          <w:lang w:eastAsia="zh-CN"/>
        </w:rPr>
        <w:t>39</w:t>
      </w:r>
      <w:r w:rsidRPr="00E71A05">
        <w:rPr>
          <w:rFonts w:ascii="Book Antiqua" w:eastAsia="SimSun" w:hAnsi="Book Antiqua" w:cs="SimSun"/>
          <w:kern w:val="0"/>
          <w:sz w:val="24"/>
          <w:szCs w:val="28"/>
          <w:lang w:eastAsia="zh-CN"/>
        </w:rPr>
        <w:t>: 609-618 [PMID: 24461252 DOI: 10.1111/apt.12633]</w:t>
      </w:r>
    </w:p>
    <w:p w14:paraId="1C28BB2A"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6 </w:t>
      </w:r>
      <w:r w:rsidRPr="00E71A05">
        <w:rPr>
          <w:rFonts w:ascii="Book Antiqua" w:eastAsia="SimSun" w:hAnsi="Book Antiqua" w:cs="SimSun"/>
          <w:b/>
          <w:bCs/>
          <w:kern w:val="0"/>
          <w:sz w:val="24"/>
          <w:szCs w:val="28"/>
          <w:lang w:eastAsia="zh-CN"/>
        </w:rPr>
        <w:t>Parsonnet J</w:t>
      </w:r>
      <w:r w:rsidRPr="00E71A05">
        <w:rPr>
          <w:rFonts w:ascii="Book Antiqua" w:eastAsia="SimSun" w:hAnsi="Book Antiqua" w:cs="SimSun"/>
          <w:kern w:val="0"/>
          <w:sz w:val="24"/>
          <w:szCs w:val="28"/>
          <w:lang w:eastAsia="zh-CN"/>
        </w:rPr>
        <w:t>, Vandersteen D, Goates J, Sibley RK, Pritikin J, Chang Y. Helicobacter pylori infection in intestinal- and diffuse-type gastric adenocarcinomas. </w:t>
      </w:r>
      <w:r w:rsidRPr="00E71A05">
        <w:rPr>
          <w:rFonts w:ascii="Book Antiqua" w:eastAsia="SimSun" w:hAnsi="Book Antiqua" w:cs="SimSun"/>
          <w:i/>
          <w:iCs/>
          <w:kern w:val="0"/>
          <w:sz w:val="24"/>
          <w:szCs w:val="28"/>
          <w:lang w:eastAsia="zh-CN"/>
        </w:rPr>
        <w:t>J Natl Cancer Inst</w:t>
      </w:r>
      <w:r w:rsidRPr="00E71A05">
        <w:rPr>
          <w:rFonts w:ascii="Book Antiqua" w:eastAsia="SimSun" w:hAnsi="Book Antiqua" w:cs="SimSun"/>
          <w:kern w:val="0"/>
          <w:sz w:val="24"/>
          <w:szCs w:val="28"/>
          <w:lang w:eastAsia="zh-CN"/>
        </w:rPr>
        <w:t> 1991; </w:t>
      </w:r>
      <w:r w:rsidRPr="00E71A05">
        <w:rPr>
          <w:rFonts w:ascii="Book Antiqua" w:eastAsia="SimSun" w:hAnsi="Book Antiqua" w:cs="SimSun"/>
          <w:b/>
          <w:bCs/>
          <w:kern w:val="0"/>
          <w:sz w:val="24"/>
          <w:szCs w:val="28"/>
          <w:lang w:eastAsia="zh-CN"/>
        </w:rPr>
        <w:t>83</w:t>
      </w:r>
      <w:r w:rsidRPr="00E71A05">
        <w:rPr>
          <w:rFonts w:ascii="Book Antiqua" w:eastAsia="SimSun" w:hAnsi="Book Antiqua" w:cs="SimSun"/>
          <w:kern w:val="0"/>
          <w:sz w:val="24"/>
          <w:szCs w:val="28"/>
          <w:lang w:eastAsia="zh-CN"/>
        </w:rPr>
        <w:t>: 640-643 [PMID: 2023282]</w:t>
      </w:r>
    </w:p>
    <w:p w14:paraId="61A0FE5E"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7 </w:t>
      </w:r>
      <w:r w:rsidRPr="00E71A05">
        <w:rPr>
          <w:rFonts w:ascii="Book Antiqua" w:eastAsia="SimSun" w:hAnsi="Book Antiqua" w:cs="SimSun"/>
          <w:b/>
          <w:bCs/>
          <w:kern w:val="0"/>
          <w:sz w:val="24"/>
          <w:szCs w:val="28"/>
          <w:lang w:eastAsia="zh-CN"/>
        </w:rPr>
        <w:t>Nomura A</w:t>
      </w:r>
      <w:r w:rsidRPr="00E71A05">
        <w:rPr>
          <w:rFonts w:ascii="Book Antiqua" w:eastAsia="SimSun" w:hAnsi="Book Antiqua" w:cs="SimSun"/>
          <w:kern w:val="0"/>
          <w:sz w:val="24"/>
          <w:szCs w:val="28"/>
          <w:lang w:eastAsia="zh-CN"/>
        </w:rPr>
        <w:t>, Stemmermann GN, Chyou PH, Kato I, Perez-Perez GI, Blaser MJ. Helicobacter pylori infection and gastric carcinoma among Japanese Americans in Hawaii. </w:t>
      </w:r>
      <w:r w:rsidRPr="00E71A05">
        <w:rPr>
          <w:rFonts w:ascii="Book Antiqua" w:eastAsia="SimSun" w:hAnsi="Book Antiqua" w:cs="SimSun"/>
          <w:i/>
          <w:iCs/>
          <w:kern w:val="0"/>
          <w:sz w:val="24"/>
          <w:szCs w:val="28"/>
          <w:lang w:eastAsia="zh-CN"/>
        </w:rPr>
        <w:t>N Engl J Med</w:t>
      </w:r>
      <w:r w:rsidRPr="00E71A05">
        <w:rPr>
          <w:rFonts w:ascii="Book Antiqua" w:eastAsia="SimSun" w:hAnsi="Book Antiqua" w:cs="SimSun"/>
          <w:kern w:val="0"/>
          <w:sz w:val="24"/>
          <w:szCs w:val="28"/>
          <w:lang w:eastAsia="zh-CN"/>
        </w:rPr>
        <w:t> 1991; </w:t>
      </w:r>
      <w:r w:rsidRPr="00E71A05">
        <w:rPr>
          <w:rFonts w:ascii="Book Antiqua" w:eastAsia="SimSun" w:hAnsi="Book Antiqua" w:cs="SimSun"/>
          <w:b/>
          <w:bCs/>
          <w:kern w:val="0"/>
          <w:sz w:val="24"/>
          <w:szCs w:val="28"/>
          <w:lang w:eastAsia="zh-CN"/>
        </w:rPr>
        <w:t>325</w:t>
      </w:r>
      <w:r w:rsidRPr="00E71A05">
        <w:rPr>
          <w:rFonts w:ascii="Book Antiqua" w:eastAsia="SimSun" w:hAnsi="Book Antiqua" w:cs="SimSun"/>
          <w:kern w:val="0"/>
          <w:sz w:val="24"/>
          <w:szCs w:val="28"/>
          <w:lang w:eastAsia="zh-CN"/>
        </w:rPr>
        <w:t>: 1132-1136 [PMID: 1891021 DOI: 10.1056/NEJM199110173251604]</w:t>
      </w:r>
    </w:p>
    <w:p w14:paraId="784B3A41"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8 </w:t>
      </w:r>
      <w:r w:rsidRPr="00E71A05">
        <w:rPr>
          <w:rFonts w:ascii="Book Antiqua" w:eastAsia="SimSun" w:hAnsi="Book Antiqua" w:cs="SimSun"/>
          <w:b/>
          <w:bCs/>
          <w:kern w:val="0"/>
          <w:sz w:val="24"/>
          <w:szCs w:val="28"/>
          <w:lang w:eastAsia="zh-CN"/>
        </w:rPr>
        <w:t>Yamagata H</w:t>
      </w:r>
      <w:r w:rsidRPr="00E71A05">
        <w:rPr>
          <w:rFonts w:ascii="Book Antiqua" w:eastAsia="SimSun" w:hAnsi="Book Antiqua" w:cs="SimSun"/>
          <w:kern w:val="0"/>
          <w:sz w:val="24"/>
          <w:szCs w:val="28"/>
          <w:lang w:eastAsia="zh-CN"/>
        </w:rPr>
        <w:t>, Kiyohara Y, Aoyagi K, Kato I, Iwamoto H, Nakayama K, Shimizu H, Tanizaki Y, Arima H, Shinohara N, Kondo H, Matsumoto T, Fujishima M. Impact of Helicobacter pylori infection on gastric cancer incidence in a general Japanese population: the Hisayama study. </w:t>
      </w:r>
      <w:r w:rsidRPr="00E71A05">
        <w:rPr>
          <w:rFonts w:ascii="Book Antiqua" w:eastAsia="SimSun" w:hAnsi="Book Antiqua" w:cs="SimSun"/>
          <w:i/>
          <w:iCs/>
          <w:kern w:val="0"/>
          <w:sz w:val="24"/>
          <w:szCs w:val="28"/>
          <w:lang w:eastAsia="zh-CN"/>
        </w:rPr>
        <w:t>Arch Intern Med</w:t>
      </w:r>
      <w:r w:rsidRPr="00E71A05">
        <w:rPr>
          <w:rFonts w:ascii="Book Antiqua" w:eastAsia="SimSun" w:hAnsi="Book Antiqua" w:cs="SimSun"/>
          <w:kern w:val="0"/>
          <w:sz w:val="24"/>
          <w:szCs w:val="28"/>
          <w:lang w:eastAsia="zh-CN"/>
        </w:rPr>
        <w:t> 2000; </w:t>
      </w:r>
      <w:r w:rsidRPr="00E71A05">
        <w:rPr>
          <w:rFonts w:ascii="Book Antiqua" w:eastAsia="SimSun" w:hAnsi="Book Antiqua" w:cs="SimSun"/>
          <w:b/>
          <w:bCs/>
          <w:kern w:val="0"/>
          <w:sz w:val="24"/>
          <w:szCs w:val="28"/>
          <w:lang w:eastAsia="zh-CN"/>
        </w:rPr>
        <w:t>160</w:t>
      </w:r>
      <w:r w:rsidRPr="00E71A05">
        <w:rPr>
          <w:rFonts w:ascii="Book Antiqua" w:eastAsia="SimSun" w:hAnsi="Book Antiqua" w:cs="SimSun"/>
          <w:kern w:val="0"/>
          <w:sz w:val="24"/>
          <w:szCs w:val="28"/>
          <w:lang w:eastAsia="zh-CN"/>
        </w:rPr>
        <w:t>: 1962-1968 [PMID: 10888970]</w:t>
      </w:r>
    </w:p>
    <w:p w14:paraId="7906D535"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lastRenderedPageBreak/>
        <w:t>9 </w:t>
      </w:r>
      <w:r w:rsidRPr="00E71A05">
        <w:rPr>
          <w:rFonts w:ascii="Book Antiqua" w:eastAsia="SimSun" w:hAnsi="Book Antiqua" w:cs="SimSun"/>
          <w:b/>
          <w:bCs/>
          <w:kern w:val="0"/>
          <w:sz w:val="24"/>
          <w:szCs w:val="28"/>
          <w:lang w:eastAsia="zh-CN"/>
        </w:rPr>
        <w:t>Uemura N</w:t>
      </w:r>
      <w:r w:rsidRPr="00E71A05">
        <w:rPr>
          <w:rFonts w:ascii="Book Antiqua" w:eastAsia="SimSun" w:hAnsi="Book Antiqua" w:cs="SimSun"/>
          <w:kern w:val="0"/>
          <w:sz w:val="24"/>
          <w:szCs w:val="28"/>
          <w:lang w:eastAsia="zh-CN"/>
        </w:rPr>
        <w:t>, Okamoto S, Yamamoto S, Matsumura N, Yamaguchi S, Yamakido M, Taniyama K, Sasaki N, Schlemper RJ. Helicobacter pylori infection and the development of gastric cancer. </w:t>
      </w:r>
      <w:r w:rsidRPr="00E71A05">
        <w:rPr>
          <w:rFonts w:ascii="Book Antiqua" w:eastAsia="SimSun" w:hAnsi="Book Antiqua" w:cs="SimSun"/>
          <w:i/>
          <w:iCs/>
          <w:kern w:val="0"/>
          <w:sz w:val="24"/>
          <w:szCs w:val="28"/>
          <w:lang w:eastAsia="zh-CN"/>
        </w:rPr>
        <w:t>N Engl J Med</w:t>
      </w:r>
      <w:r w:rsidRPr="00E71A05">
        <w:rPr>
          <w:rFonts w:ascii="Book Antiqua" w:eastAsia="SimSun" w:hAnsi="Book Antiqua" w:cs="SimSun"/>
          <w:kern w:val="0"/>
          <w:sz w:val="24"/>
          <w:szCs w:val="28"/>
          <w:lang w:eastAsia="zh-CN"/>
        </w:rPr>
        <w:t> 2001; </w:t>
      </w:r>
      <w:r w:rsidRPr="00E71A05">
        <w:rPr>
          <w:rFonts w:ascii="Book Antiqua" w:eastAsia="SimSun" w:hAnsi="Book Antiqua" w:cs="SimSun"/>
          <w:b/>
          <w:bCs/>
          <w:kern w:val="0"/>
          <w:sz w:val="24"/>
          <w:szCs w:val="28"/>
          <w:lang w:eastAsia="zh-CN"/>
        </w:rPr>
        <w:t>345</w:t>
      </w:r>
      <w:r w:rsidRPr="00E71A05">
        <w:rPr>
          <w:rFonts w:ascii="Book Antiqua" w:eastAsia="SimSun" w:hAnsi="Book Antiqua" w:cs="SimSun"/>
          <w:kern w:val="0"/>
          <w:sz w:val="24"/>
          <w:szCs w:val="28"/>
          <w:lang w:eastAsia="zh-CN"/>
        </w:rPr>
        <w:t>: 784-789 [PMID: 11556297 DOI: 10.1056/NEJMoa001999]</w:t>
      </w:r>
    </w:p>
    <w:p w14:paraId="162E4D5D"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10 Schistosomes, liver flukes and Helicobacter pylori. IARC Working Group on the Evaluation of Carcinogenic Risks to Humans. Lyon, 7-14 June 1994. </w:t>
      </w:r>
      <w:r w:rsidRPr="00E71A05">
        <w:rPr>
          <w:rFonts w:ascii="Book Antiqua" w:eastAsia="SimSun" w:hAnsi="Book Antiqua" w:cs="SimSun"/>
          <w:i/>
          <w:iCs/>
          <w:kern w:val="0"/>
          <w:sz w:val="24"/>
          <w:szCs w:val="28"/>
          <w:lang w:eastAsia="zh-CN"/>
        </w:rPr>
        <w:t>IARC Monogr Eval Carcinog Risks Hum</w:t>
      </w:r>
      <w:r w:rsidRPr="00E71A05">
        <w:rPr>
          <w:rFonts w:ascii="Book Antiqua" w:eastAsia="SimSun" w:hAnsi="Book Antiqua" w:cs="SimSun"/>
          <w:kern w:val="0"/>
          <w:sz w:val="24"/>
          <w:szCs w:val="28"/>
          <w:lang w:eastAsia="zh-CN"/>
        </w:rPr>
        <w:t> 1994; </w:t>
      </w:r>
      <w:r w:rsidRPr="00E71A05">
        <w:rPr>
          <w:rFonts w:ascii="Book Antiqua" w:eastAsia="SimSun" w:hAnsi="Book Antiqua" w:cs="SimSun"/>
          <w:b/>
          <w:bCs/>
          <w:kern w:val="0"/>
          <w:sz w:val="24"/>
          <w:szCs w:val="28"/>
          <w:lang w:eastAsia="zh-CN"/>
        </w:rPr>
        <w:t>61</w:t>
      </w:r>
      <w:r w:rsidRPr="00E71A05">
        <w:rPr>
          <w:rFonts w:ascii="Book Antiqua" w:eastAsia="SimSun" w:hAnsi="Book Antiqua" w:cs="SimSun"/>
          <w:kern w:val="0"/>
          <w:sz w:val="24"/>
          <w:szCs w:val="28"/>
          <w:lang w:eastAsia="zh-CN"/>
        </w:rPr>
        <w:t>: 1-241 [PMID: 7715068]</w:t>
      </w:r>
    </w:p>
    <w:p w14:paraId="095AAD0C"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11 </w:t>
      </w:r>
      <w:r w:rsidRPr="00E71A05">
        <w:rPr>
          <w:rFonts w:ascii="Book Antiqua" w:eastAsia="SimSun" w:hAnsi="Book Antiqua" w:cs="SimSun"/>
          <w:b/>
          <w:bCs/>
          <w:kern w:val="0"/>
          <w:sz w:val="24"/>
          <w:szCs w:val="28"/>
          <w:lang w:eastAsia="zh-CN"/>
        </w:rPr>
        <w:t>Forman D</w:t>
      </w:r>
      <w:r w:rsidRPr="00E71A05">
        <w:rPr>
          <w:rFonts w:ascii="Book Antiqua" w:eastAsia="SimSun" w:hAnsi="Book Antiqua" w:cs="SimSun"/>
          <w:kern w:val="0"/>
          <w:sz w:val="24"/>
          <w:szCs w:val="28"/>
          <w:lang w:eastAsia="zh-CN"/>
        </w:rPr>
        <w:t>, Newell DG, Fullerton F, Yarnell JW, Stacey AR, Wald N, Sitas F. Association between infection with Helicobacter pylori and risk of gastric cancer: evidence from a prospective investigation. </w:t>
      </w:r>
      <w:r w:rsidRPr="00E71A05">
        <w:rPr>
          <w:rFonts w:ascii="Book Antiqua" w:eastAsia="SimSun" w:hAnsi="Book Antiqua" w:cs="SimSun"/>
          <w:i/>
          <w:iCs/>
          <w:kern w:val="0"/>
          <w:sz w:val="24"/>
          <w:szCs w:val="28"/>
          <w:lang w:eastAsia="zh-CN"/>
        </w:rPr>
        <w:t>BMJ</w:t>
      </w:r>
      <w:r w:rsidRPr="00E71A05">
        <w:rPr>
          <w:rFonts w:ascii="Book Antiqua" w:eastAsia="SimSun" w:hAnsi="Book Antiqua" w:cs="SimSun"/>
          <w:kern w:val="0"/>
          <w:sz w:val="24"/>
          <w:szCs w:val="28"/>
          <w:lang w:eastAsia="zh-CN"/>
        </w:rPr>
        <w:t> 1991; </w:t>
      </w:r>
      <w:r w:rsidRPr="00E71A05">
        <w:rPr>
          <w:rFonts w:ascii="Book Antiqua" w:eastAsia="SimSun" w:hAnsi="Book Antiqua" w:cs="SimSun"/>
          <w:b/>
          <w:bCs/>
          <w:kern w:val="0"/>
          <w:sz w:val="24"/>
          <w:szCs w:val="28"/>
          <w:lang w:eastAsia="zh-CN"/>
        </w:rPr>
        <w:t>302</w:t>
      </w:r>
      <w:r w:rsidRPr="00E71A05">
        <w:rPr>
          <w:rFonts w:ascii="Book Antiqua" w:eastAsia="SimSun" w:hAnsi="Book Antiqua" w:cs="SimSun"/>
          <w:kern w:val="0"/>
          <w:sz w:val="24"/>
          <w:szCs w:val="28"/>
          <w:lang w:eastAsia="zh-CN"/>
        </w:rPr>
        <w:t>: 1302-1305 [PMID: 2059685]</w:t>
      </w:r>
    </w:p>
    <w:p w14:paraId="76AD6B0A"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12 </w:t>
      </w:r>
      <w:r w:rsidRPr="00E71A05">
        <w:rPr>
          <w:rFonts w:ascii="Book Antiqua" w:eastAsia="SimSun" w:hAnsi="Book Antiqua" w:cs="SimSun"/>
          <w:b/>
          <w:bCs/>
          <w:kern w:val="0"/>
          <w:sz w:val="24"/>
          <w:szCs w:val="28"/>
          <w:lang w:eastAsia="zh-CN"/>
        </w:rPr>
        <w:t>Huang JQ</w:t>
      </w:r>
      <w:r w:rsidRPr="00E71A05">
        <w:rPr>
          <w:rFonts w:ascii="Book Antiqua" w:eastAsia="SimSun" w:hAnsi="Book Antiqua" w:cs="SimSun"/>
          <w:kern w:val="0"/>
          <w:sz w:val="24"/>
          <w:szCs w:val="28"/>
          <w:lang w:eastAsia="zh-CN"/>
        </w:rPr>
        <w:t>, Sridhar S, Chen Y, Hunt RH. Meta-analysis of the relationship between Helicobacter pylori seropositivity and gastric cancer. </w:t>
      </w:r>
      <w:r w:rsidRPr="00E71A05">
        <w:rPr>
          <w:rFonts w:ascii="Book Antiqua" w:eastAsia="SimSun" w:hAnsi="Book Antiqua" w:cs="SimSun"/>
          <w:i/>
          <w:iCs/>
          <w:kern w:val="0"/>
          <w:sz w:val="24"/>
          <w:szCs w:val="28"/>
          <w:lang w:eastAsia="zh-CN"/>
        </w:rPr>
        <w:t>Gastroenterology</w:t>
      </w:r>
      <w:r w:rsidRPr="00E71A05">
        <w:rPr>
          <w:rFonts w:ascii="Book Antiqua" w:eastAsia="SimSun" w:hAnsi="Book Antiqua" w:cs="SimSun"/>
          <w:kern w:val="0"/>
          <w:sz w:val="24"/>
          <w:szCs w:val="28"/>
          <w:lang w:eastAsia="zh-CN"/>
        </w:rPr>
        <w:t> 1998; </w:t>
      </w:r>
      <w:r w:rsidRPr="00E71A05">
        <w:rPr>
          <w:rFonts w:ascii="Book Antiqua" w:eastAsia="SimSun" w:hAnsi="Book Antiqua" w:cs="SimSun"/>
          <w:b/>
          <w:bCs/>
          <w:kern w:val="0"/>
          <w:sz w:val="24"/>
          <w:szCs w:val="28"/>
          <w:lang w:eastAsia="zh-CN"/>
        </w:rPr>
        <w:t>114</w:t>
      </w:r>
      <w:r w:rsidRPr="00E71A05">
        <w:rPr>
          <w:rFonts w:ascii="Book Antiqua" w:eastAsia="SimSun" w:hAnsi="Book Antiqua" w:cs="SimSun"/>
          <w:kern w:val="0"/>
          <w:sz w:val="24"/>
          <w:szCs w:val="28"/>
          <w:lang w:eastAsia="zh-CN"/>
        </w:rPr>
        <w:t>: 1169-1179 [PMID: 9609753]</w:t>
      </w:r>
    </w:p>
    <w:p w14:paraId="75F05BFC"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13 </w:t>
      </w:r>
      <w:r w:rsidRPr="00E71A05">
        <w:rPr>
          <w:rFonts w:ascii="Book Antiqua" w:eastAsia="SimSun" w:hAnsi="Book Antiqua" w:cs="SimSun"/>
          <w:b/>
          <w:bCs/>
          <w:kern w:val="0"/>
          <w:sz w:val="24"/>
          <w:szCs w:val="28"/>
          <w:lang w:eastAsia="zh-CN"/>
        </w:rPr>
        <w:t>Uemura N</w:t>
      </w:r>
      <w:r w:rsidRPr="00E71A05">
        <w:rPr>
          <w:rFonts w:ascii="Book Antiqua" w:eastAsia="SimSun" w:hAnsi="Book Antiqua" w:cs="SimSun"/>
          <w:kern w:val="0"/>
          <w:sz w:val="24"/>
          <w:szCs w:val="28"/>
          <w:lang w:eastAsia="zh-CN"/>
        </w:rPr>
        <w:t>, Mukai T, Okamoto S, Yamaguchi S, Mashiba H, Taniyama K, Sasaki N, Haruma K, Sumii K, Kajiyama G. Effect of Helicobacter pylori eradication on subsequent development of cancer after endoscopic resection of early gastric cancer. </w:t>
      </w:r>
      <w:r w:rsidRPr="00E71A05">
        <w:rPr>
          <w:rFonts w:ascii="Book Antiqua" w:eastAsia="SimSun" w:hAnsi="Book Antiqua" w:cs="SimSun"/>
          <w:i/>
          <w:iCs/>
          <w:kern w:val="0"/>
          <w:sz w:val="24"/>
          <w:szCs w:val="28"/>
          <w:lang w:eastAsia="zh-CN"/>
        </w:rPr>
        <w:t>Cancer Epidemiol Biomarkers Prev</w:t>
      </w:r>
      <w:r w:rsidRPr="00E71A05">
        <w:rPr>
          <w:rFonts w:ascii="Book Antiqua" w:eastAsia="SimSun" w:hAnsi="Book Antiqua" w:cs="SimSun"/>
          <w:kern w:val="0"/>
          <w:sz w:val="24"/>
          <w:szCs w:val="28"/>
          <w:lang w:eastAsia="zh-CN"/>
        </w:rPr>
        <w:t> 1997; </w:t>
      </w:r>
      <w:r w:rsidRPr="00E71A05">
        <w:rPr>
          <w:rFonts w:ascii="Book Antiqua" w:eastAsia="SimSun" w:hAnsi="Book Antiqua" w:cs="SimSun"/>
          <w:b/>
          <w:bCs/>
          <w:kern w:val="0"/>
          <w:sz w:val="24"/>
          <w:szCs w:val="28"/>
          <w:lang w:eastAsia="zh-CN"/>
        </w:rPr>
        <w:t>6</w:t>
      </w:r>
      <w:r w:rsidRPr="00E71A05">
        <w:rPr>
          <w:rFonts w:ascii="Book Antiqua" w:eastAsia="SimSun" w:hAnsi="Book Antiqua" w:cs="SimSun"/>
          <w:kern w:val="0"/>
          <w:sz w:val="24"/>
          <w:szCs w:val="28"/>
          <w:lang w:eastAsia="zh-CN"/>
        </w:rPr>
        <w:t>: 639-642 [PMID: 9264278]</w:t>
      </w:r>
    </w:p>
    <w:p w14:paraId="2105CE68"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14 </w:t>
      </w:r>
      <w:r w:rsidRPr="00E71A05">
        <w:rPr>
          <w:rFonts w:ascii="Book Antiqua" w:eastAsia="SimSun" w:hAnsi="Book Antiqua" w:cs="SimSun"/>
          <w:b/>
          <w:bCs/>
          <w:kern w:val="0"/>
          <w:sz w:val="24"/>
          <w:szCs w:val="28"/>
          <w:lang w:eastAsia="zh-CN"/>
        </w:rPr>
        <w:t>Kato M</w:t>
      </w:r>
      <w:r w:rsidRPr="00E71A05">
        <w:rPr>
          <w:rFonts w:ascii="Book Antiqua" w:eastAsia="SimSun" w:hAnsi="Book Antiqua" w:cs="SimSun"/>
          <w:kern w:val="0"/>
          <w:sz w:val="24"/>
          <w:szCs w:val="28"/>
          <w:lang w:eastAsia="zh-CN"/>
        </w:rPr>
        <w:t>, Nishida T, Yamamoto K, Hayashi S, Kitamura S, Yabuta T, Yoshio T, Nakamura T, Komori M, Kawai N, Nishihara A, Nakanishi F, Nakahara M, Ogiyama H, Kinoshita K, Yamada T, Iijima H, Tsujii M, Takehara T. Scheduled endoscopic surveillance controls secondary cancer after curative endoscopic resection for early gastric cancer: a multicentre retrospective cohort study by Osaka University ESD study group. </w:t>
      </w:r>
      <w:r w:rsidRPr="00E71A05">
        <w:rPr>
          <w:rFonts w:ascii="Book Antiqua" w:eastAsia="SimSun" w:hAnsi="Book Antiqua" w:cs="SimSun"/>
          <w:i/>
          <w:iCs/>
          <w:kern w:val="0"/>
          <w:sz w:val="24"/>
          <w:szCs w:val="28"/>
          <w:lang w:eastAsia="zh-CN"/>
        </w:rPr>
        <w:t>Gut</w:t>
      </w:r>
      <w:r w:rsidRPr="00E71A05">
        <w:rPr>
          <w:rFonts w:ascii="Book Antiqua" w:eastAsia="SimSun" w:hAnsi="Book Antiqua" w:cs="SimSun"/>
          <w:kern w:val="0"/>
          <w:sz w:val="24"/>
          <w:szCs w:val="28"/>
          <w:lang w:eastAsia="zh-CN"/>
        </w:rPr>
        <w:t> 2013; </w:t>
      </w:r>
      <w:r w:rsidRPr="00E71A05">
        <w:rPr>
          <w:rFonts w:ascii="Book Antiqua" w:eastAsia="SimSun" w:hAnsi="Book Antiqua" w:cs="SimSun"/>
          <w:b/>
          <w:bCs/>
          <w:kern w:val="0"/>
          <w:sz w:val="24"/>
          <w:szCs w:val="28"/>
          <w:lang w:eastAsia="zh-CN"/>
        </w:rPr>
        <w:t>62</w:t>
      </w:r>
      <w:r w:rsidRPr="00E71A05">
        <w:rPr>
          <w:rFonts w:ascii="Book Antiqua" w:eastAsia="SimSun" w:hAnsi="Book Antiqua" w:cs="SimSun"/>
          <w:kern w:val="0"/>
          <w:sz w:val="24"/>
          <w:szCs w:val="28"/>
          <w:lang w:eastAsia="zh-CN"/>
        </w:rPr>
        <w:t>: 1425-1432 [PMID: 22914298 DOI: 10.1136/gutjnl-2011-301647]</w:t>
      </w:r>
    </w:p>
    <w:p w14:paraId="76CC28FF"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15 </w:t>
      </w:r>
      <w:r w:rsidRPr="00E71A05">
        <w:rPr>
          <w:rFonts w:ascii="Book Antiqua" w:eastAsia="SimSun" w:hAnsi="Book Antiqua" w:cs="SimSun"/>
          <w:b/>
          <w:bCs/>
          <w:kern w:val="0"/>
          <w:sz w:val="24"/>
          <w:szCs w:val="28"/>
          <w:lang w:eastAsia="zh-CN"/>
        </w:rPr>
        <w:t>Maehata Y</w:t>
      </w:r>
      <w:r w:rsidRPr="00E71A05">
        <w:rPr>
          <w:rFonts w:ascii="Book Antiqua" w:eastAsia="SimSun" w:hAnsi="Book Antiqua" w:cs="SimSun"/>
          <w:kern w:val="0"/>
          <w:sz w:val="24"/>
          <w:szCs w:val="28"/>
          <w:lang w:eastAsia="zh-CN"/>
        </w:rPr>
        <w:t>, Nakamura S, Fujisawa K, Esaki M, Moriyama T, Asano K, Fuyuno Y, Yamaguchi K, Egashira I, Kim H, Kanda M, Hirahashi M, Matsumoto T. Long-term effect of Helicobacter pylori eradication on the development of metachronous gastric cancer after endoscopic resection of early gastric cancer. </w:t>
      </w:r>
      <w:r w:rsidRPr="00E71A05">
        <w:rPr>
          <w:rFonts w:ascii="Book Antiqua" w:eastAsia="SimSun" w:hAnsi="Book Antiqua" w:cs="SimSun"/>
          <w:i/>
          <w:iCs/>
          <w:kern w:val="0"/>
          <w:sz w:val="24"/>
          <w:szCs w:val="28"/>
          <w:lang w:eastAsia="zh-CN"/>
        </w:rPr>
        <w:t>Gastrointest Endosc</w:t>
      </w:r>
      <w:r w:rsidRPr="00E71A05">
        <w:rPr>
          <w:rFonts w:ascii="Book Antiqua" w:eastAsia="SimSun" w:hAnsi="Book Antiqua" w:cs="SimSun"/>
          <w:kern w:val="0"/>
          <w:sz w:val="24"/>
          <w:szCs w:val="28"/>
          <w:lang w:eastAsia="zh-CN"/>
        </w:rPr>
        <w:t> 2012; </w:t>
      </w:r>
      <w:r w:rsidRPr="00E71A05">
        <w:rPr>
          <w:rFonts w:ascii="Book Antiqua" w:eastAsia="SimSun" w:hAnsi="Book Antiqua" w:cs="SimSun"/>
          <w:b/>
          <w:bCs/>
          <w:kern w:val="0"/>
          <w:sz w:val="24"/>
          <w:szCs w:val="28"/>
          <w:lang w:eastAsia="zh-CN"/>
        </w:rPr>
        <w:t>75</w:t>
      </w:r>
      <w:r w:rsidRPr="00E71A05">
        <w:rPr>
          <w:rFonts w:ascii="Book Antiqua" w:eastAsia="SimSun" w:hAnsi="Book Antiqua" w:cs="SimSun"/>
          <w:kern w:val="0"/>
          <w:sz w:val="24"/>
          <w:szCs w:val="28"/>
          <w:lang w:eastAsia="zh-CN"/>
        </w:rPr>
        <w:t>: 39-46 [PMID: 22018552 DOI: 10.1016/j.gie.2011.08.030]</w:t>
      </w:r>
    </w:p>
    <w:p w14:paraId="114DA7D7"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lastRenderedPageBreak/>
        <w:t>16 </w:t>
      </w:r>
      <w:r w:rsidRPr="00E71A05">
        <w:rPr>
          <w:rFonts w:ascii="Book Antiqua" w:eastAsia="SimSun" w:hAnsi="Book Antiqua" w:cs="SimSun"/>
          <w:b/>
          <w:bCs/>
          <w:kern w:val="0"/>
          <w:sz w:val="24"/>
          <w:szCs w:val="28"/>
          <w:lang w:eastAsia="zh-CN"/>
        </w:rPr>
        <w:t>Nakajima T</w:t>
      </w:r>
      <w:r w:rsidRPr="00E71A05">
        <w:rPr>
          <w:rFonts w:ascii="Book Antiqua" w:eastAsia="SimSun" w:hAnsi="Book Antiqua" w:cs="SimSun"/>
          <w:kern w:val="0"/>
          <w:sz w:val="24"/>
          <w:szCs w:val="28"/>
          <w:lang w:eastAsia="zh-CN"/>
        </w:rPr>
        <w:t>, Oda I, Gotoda T, Hamanaka H, Eguchi T, Yokoi C, Saito D. Metachronous gastric cancers after endoscopic resection: how effective is annual endoscopic surveillance? </w:t>
      </w:r>
      <w:r w:rsidRPr="00E71A05">
        <w:rPr>
          <w:rFonts w:ascii="Book Antiqua" w:eastAsia="SimSun" w:hAnsi="Book Antiqua" w:cs="SimSun"/>
          <w:i/>
          <w:iCs/>
          <w:kern w:val="0"/>
          <w:sz w:val="24"/>
          <w:szCs w:val="28"/>
          <w:lang w:eastAsia="zh-CN"/>
        </w:rPr>
        <w:t>Gastric Cancer</w:t>
      </w:r>
      <w:r w:rsidRPr="00E71A05">
        <w:rPr>
          <w:rFonts w:ascii="Book Antiqua" w:eastAsia="SimSun" w:hAnsi="Book Antiqua" w:cs="SimSun"/>
          <w:kern w:val="0"/>
          <w:sz w:val="24"/>
          <w:szCs w:val="28"/>
          <w:lang w:eastAsia="zh-CN"/>
        </w:rPr>
        <w:t> 2006; </w:t>
      </w:r>
      <w:r w:rsidRPr="00E71A05">
        <w:rPr>
          <w:rFonts w:ascii="Book Antiqua" w:eastAsia="SimSun" w:hAnsi="Book Antiqua" w:cs="SimSun"/>
          <w:b/>
          <w:bCs/>
          <w:kern w:val="0"/>
          <w:sz w:val="24"/>
          <w:szCs w:val="28"/>
          <w:lang w:eastAsia="zh-CN"/>
        </w:rPr>
        <w:t>9</w:t>
      </w:r>
      <w:r w:rsidRPr="00E71A05">
        <w:rPr>
          <w:rFonts w:ascii="Book Antiqua" w:eastAsia="SimSun" w:hAnsi="Book Antiqua" w:cs="SimSun"/>
          <w:kern w:val="0"/>
          <w:sz w:val="24"/>
          <w:szCs w:val="28"/>
          <w:lang w:eastAsia="zh-CN"/>
        </w:rPr>
        <w:t>: 93-98 [PMID: 16767364 DOI: 10.1007/s10120-006-0372-9]</w:t>
      </w:r>
    </w:p>
    <w:p w14:paraId="6B2C977A"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17 </w:t>
      </w:r>
      <w:r w:rsidRPr="00E71A05">
        <w:rPr>
          <w:rFonts w:ascii="Book Antiqua" w:eastAsia="SimSun" w:hAnsi="Book Antiqua" w:cs="SimSun"/>
          <w:b/>
          <w:bCs/>
          <w:kern w:val="0"/>
          <w:sz w:val="24"/>
          <w:szCs w:val="28"/>
          <w:lang w:eastAsia="zh-CN"/>
        </w:rPr>
        <w:t>Nasu J</w:t>
      </w:r>
      <w:r w:rsidRPr="00E71A05">
        <w:rPr>
          <w:rFonts w:ascii="Book Antiqua" w:eastAsia="SimSun" w:hAnsi="Book Antiqua" w:cs="SimSun"/>
          <w:kern w:val="0"/>
          <w:sz w:val="24"/>
          <w:szCs w:val="28"/>
          <w:lang w:eastAsia="zh-CN"/>
        </w:rPr>
        <w:t>, Doi T, Endo H, Nishina T, Hirasaki S, Hyodo I. Characteristics of metachronous multiple early gastric cancers after endoscopic mucosal resection. </w:t>
      </w:r>
      <w:r w:rsidRPr="00E71A05">
        <w:rPr>
          <w:rFonts w:ascii="Book Antiqua" w:eastAsia="SimSun" w:hAnsi="Book Antiqua" w:cs="SimSun"/>
          <w:i/>
          <w:iCs/>
          <w:kern w:val="0"/>
          <w:sz w:val="24"/>
          <w:szCs w:val="28"/>
          <w:lang w:eastAsia="zh-CN"/>
        </w:rPr>
        <w:t>Endoscopy</w:t>
      </w:r>
      <w:r w:rsidRPr="00E71A05">
        <w:rPr>
          <w:rFonts w:ascii="Book Antiqua" w:eastAsia="SimSun" w:hAnsi="Book Antiqua" w:cs="SimSun"/>
          <w:kern w:val="0"/>
          <w:sz w:val="24"/>
          <w:szCs w:val="28"/>
          <w:lang w:eastAsia="zh-CN"/>
        </w:rPr>
        <w:t> 2005; </w:t>
      </w:r>
      <w:r w:rsidRPr="00E71A05">
        <w:rPr>
          <w:rFonts w:ascii="Book Antiqua" w:eastAsia="SimSun" w:hAnsi="Book Antiqua" w:cs="SimSun"/>
          <w:b/>
          <w:bCs/>
          <w:kern w:val="0"/>
          <w:sz w:val="24"/>
          <w:szCs w:val="28"/>
          <w:lang w:eastAsia="zh-CN"/>
        </w:rPr>
        <w:t>37</w:t>
      </w:r>
      <w:r w:rsidRPr="00E71A05">
        <w:rPr>
          <w:rFonts w:ascii="Book Antiqua" w:eastAsia="SimSun" w:hAnsi="Book Antiqua" w:cs="SimSun"/>
          <w:kern w:val="0"/>
          <w:sz w:val="24"/>
          <w:szCs w:val="28"/>
          <w:lang w:eastAsia="zh-CN"/>
        </w:rPr>
        <w:t>: 990-993 [PMID: 16189772 DOI: 10.1055/s-2005-870198]</w:t>
      </w:r>
    </w:p>
    <w:p w14:paraId="28BC2240"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18 </w:t>
      </w:r>
      <w:r w:rsidRPr="00E71A05">
        <w:rPr>
          <w:rFonts w:ascii="Book Antiqua" w:eastAsia="SimSun" w:hAnsi="Book Antiqua" w:cs="SimSun"/>
          <w:b/>
          <w:bCs/>
          <w:kern w:val="0"/>
          <w:sz w:val="24"/>
          <w:szCs w:val="28"/>
          <w:lang w:eastAsia="zh-CN"/>
        </w:rPr>
        <w:t>Takeda J</w:t>
      </w:r>
      <w:r w:rsidRPr="00E71A05">
        <w:rPr>
          <w:rFonts w:ascii="Book Antiqua" w:eastAsia="SimSun" w:hAnsi="Book Antiqua" w:cs="SimSun"/>
          <w:kern w:val="0"/>
          <w:sz w:val="24"/>
          <w:szCs w:val="28"/>
          <w:lang w:eastAsia="zh-CN"/>
        </w:rPr>
        <w:t>, Toyonaga A, Koufuji K, Kodama I, Aoyagi K, Yano S, Ohta J, Shirozu K. Early gastric cancer in the remnant stomach. </w:t>
      </w:r>
      <w:r w:rsidRPr="00E71A05">
        <w:rPr>
          <w:rFonts w:ascii="Book Antiqua" w:eastAsia="SimSun" w:hAnsi="Book Antiqua" w:cs="SimSun"/>
          <w:i/>
          <w:iCs/>
          <w:kern w:val="0"/>
          <w:sz w:val="24"/>
          <w:szCs w:val="28"/>
          <w:lang w:eastAsia="zh-CN"/>
        </w:rPr>
        <w:t>Hepatogastroenterology</w:t>
      </w:r>
      <w:r w:rsidRPr="00E71A05">
        <w:rPr>
          <w:rFonts w:ascii="Book Antiqua" w:eastAsia="SimSun" w:hAnsi="Book Antiqua" w:cs="SimSun"/>
          <w:kern w:val="0"/>
          <w:sz w:val="24"/>
          <w:szCs w:val="28"/>
          <w:lang w:eastAsia="zh-CN"/>
        </w:rPr>
        <w:t> </w:t>
      </w:r>
      <w:r w:rsidRPr="00E71A05">
        <w:rPr>
          <w:rFonts w:ascii="Book Antiqua" w:eastAsia="SimSun" w:hAnsi="Book Antiqua" w:cs="SimSun" w:hint="eastAsia"/>
          <w:kern w:val="0"/>
          <w:sz w:val="24"/>
          <w:szCs w:val="28"/>
          <w:lang w:eastAsia="zh-CN"/>
        </w:rPr>
        <w:t>1998</w:t>
      </w:r>
      <w:r w:rsidRPr="00E71A05">
        <w:rPr>
          <w:rFonts w:ascii="Book Antiqua" w:eastAsia="SimSun" w:hAnsi="Book Antiqua" w:cs="SimSun"/>
          <w:kern w:val="0"/>
          <w:sz w:val="24"/>
          <w:szCs w:val="28"/>
          <w:lang w:eastAsia="zh-CN"/>
        </w:rPr>
        <w:t>; </w:t>
      </w:r>
      <w:r w:rsidRPr="00E71A05">
        <w:rPr>
          <w:rFonts w:ascii="Book Antiqua" w:eastAsia="SimSun" w:hAnsi="Book Antiqua" w:cs="SimSun"/>
          <w:b/>
          <w:bCs/>
          <w:kern w:val="0"/>
          <w:sz w:val="24"/>
          <w:szCs w:val="28"/>
          <w:lang w:eastAsia="zh-CN"/>
        </w:rPr>
        <w:t>45</w:t>
      </w:r>
      <w:r w:rsidRPr="00E71A05">
        <w:rPr>
          <w:rFonts w:ascii="Book Antiqua" w:eastAsia="SimSun" w:hAnsi="Book Antiqua" w:cs="SimSun"/>
          <w:kern w:val="0"/>
          <w:sz w:val="24"/>
          <w:szCs w:val="28"/>
          <w:lang w:eastAsia="zh-CN"/>
        </w:rPr>
        <w:t>: 1907-1911 [PMID: 9840174]</w:t>
      </w:r>
    </w:p>
    <w:p w14:paraId="547ABF8D"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19 </w:t>
      </w:r>
      <w:r w:rsidRPr="00E71A05">
        <w:rPr>
          <w:rFonts w:ascii="Book Antiqua" w:eastAsia="SimSun" w:hAnsi="Book Antiqua" w:cs="SimSun"/>
          <w:b/>
          <w:bCs/>
          <w:kern w:val="0"/>
          <w:sz w:val="24"/>
          <w:szCs w:val="28"/>
          <w:lang w:eastAsia="zh-CN"/>
        </w:rPr>
        <w:t>Nicholls JC</w:t>
      </w:r>
      <w:r w:rsidRPr="00E71A05">
        <w:rPr>
          <w:rFonts w:ascii="Book Antiqua" w:eastAsia="SimSun" w:hAnsi="Book Antiqua" w:cs="SimSun"/>
          <w:kern w:val="0"/>
          <w:sz w:val="24"/>
          <w:szCs w:val="28"/>
          <w:lang w:eastAsia="zh-CN"/>
        </w:rPr>
        <w:t>. Stump cancer following gastric surgery. </w:t>
      </w:r>
      <w:r w:rsidRPr="00E71A05">
        <w:rPr>
          <w:rFonts w:ascii="Book Antiqua" w:eastAsia="SimSun" w:hAnsi="Book Antiqua" w:cs="SimSun"/>
          <w:i/>
          <w:iCs/>
          <w:kern w:val="0"/>
          <w:sz w:val="24"/>
          <w:szCs w:val="28"/>
          <w:lang w:eastAsia="zh-CN"/>
        </w:rPr>
        <w:t>World J Surg</w:t>
      </w:r>
      <w:r w:rsidRPr="00E71A05">
        <w:rPr>
          <w:rFonts w:ascii="Book Antiqua" w:eastAsia="SimSun" w:hAnsi="Book Antiqua" w:cs="SimSun"/>
          <w:kern w:val="0"/>
          <w:sz w:val="24"/>
          <w:szCs w:val="28"/>
          <w:lang w:eastAsia="zh-CN"/>
        </w:rPr>
        <w:t> 1979; </w:t>
      </w:r>
      <w:r w:rsidRPr="00E71A05">
        <w:rPr>
          <w:rFonts w:ascii="Book Antiqua" w:eastAsia="SimSun" w:hAnsi="Book Antiqua" w:cs="SimSun"/>
          <w:b/>
          <w:bCs/>
          <w:kern w:val="0"/>
          <w:sz w:val="24"/>
          <w:szCs w:val="28"/>
          <w:lang w:eastAsia="zh-CN"/>
        </w:rPr>
        <w:t>3</w:t>
      </w:r>
      <w:r w:rsidRPr="00E71A05">
        <w:rPr>
          <w:rFonts w:ascii="Book Antiqua" w:eastAsia="SimSun" w:hAnsi="Book Antiqua" w:cs="SimSun"/>
          <w:kern w:val="0"/>
          <w:sz w:val="24"/>
          <w:szCs w:val="28"/>
          <w:lang w:eastAsia="zh-CN"/>
        </w:rPr>
        <w:t>: 731-736 [PMID: 532192]</w:t>
      </w:r>
    </w:p>
    <w:p w14:paraId="041356F3"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20 </w:t>
      </w:r>
      <w:r w:rsidRPr="00E71A05">
        <w:rPr>
          <w:rFonts w:ascii="Book Antiqua" w:eastAsia="SimSun" w:hAnsi="Book Antiqua" w:cs="SimSun"/>
          <w:b/>
          <w:bCs/>
          <w:kern w:val="0"/>
          <w:sz w:val="24"/>
          <w:szCs w:val="28"/>
          <w:lang w:eastAsia="zh-CN"/>
        </w:rPr>
        <w:t>Abe S</w:t>
      </w:r>
      <w:r w:rsidRPr="00E71A05">
        <w:rPr>
          <w:rFonts w:ascii="Book Antiqua" w:eastAsia="SimSun" w:hAnsi="Book Antiqua" w:cs="SimSun"/>
          <w:kern w:val="0"/>
          <w:sz w:val="24"/>
          <w:szCs w:val="28"/>
          <w:lang w:eastAsia="zh-CN"/>
        </w:rPr>
        <w:t>, Oda I, Suzuki H, Nonaka S, Yoshinaga S, Nakajima T, Sekiguchi M, Mori G, Taniguchi H, Sekine S, Katai H, Saito Y. Long-term surveillance and treatment outcomes of metachronous gastric cancer occurring after curative endoscopic submucosal dissection. </w:t>
      </w:r>
      <w:r w:rsidRPr="00E71A05">
        <w:rPr>
          <w:rFonts w:ascii="Book Antiqua" w:eastAsia="SimSun" w:hAnsi="Book Antiqua" w:cs="SimSun"/>
          <w:i/>
          <w:iCs/>
          <w:kern w:val="0"/>
          <w:sz w:val="24"/>
          <w:szCs w:val="28"/>
          <w:lang w:eastAsia="zh-CN"/>
        </w:rPr>
        <w:t>Endoscopy</w:t>
      </w:r>
      <w:r w:rsidRPr="00E71A05">
        <w:rPr>
          <w:rFonts w:ascii="Book Antiqua" w:eastAsia="SimSun" w:hAnsi="Book Antiqua" w:cs="SimSun"/>
          <w:kern w:val="0"/>
          <w:sz w:val="24"/>
          <w:szCs w:val="28"/>
          <w:lang w:eastAsia="zh-CN"/>
        </w:rPr>
        <w:t> 2015; </w:t>
      </w:r>
      <w:r w:rsidRPr="00E71A05">
        <w:rPr>
          <w:rFonts w:ascii="Book Antiqua" w:eastAsia="SimSun" w:hAnsi="Book Antiqua" w:cs="SimSun"/>
          <w:b/>
          <w:bCs/>
          <w:kern w:val="0"/>
          <w:sz w:val="24"/>
          <w:szCs w:val="28"/>
          <w:lang w:eastAsia="zh-CN"/>
        </w:rPr>
        <w:t>47</w:t>
      </w:r>
      <w:r w:rsidRPr="00E71A05">
        <w:rPr>
          <w:rFonts w:ascii="Book Antiqua" w:eastAsia="SimSun" w:hAnsi="Book Antiqua" w:cs="SimSun"/>
          <w:kern w:val="0"/>
          <w:sz w:val="24"/>
          <w:szCs w:val="28"/>
          <w:lang w:eastAsia="zh-CN"/>
        </w:rPr>
        <w:t>: 1113-1118 [PMID: 26165734 DOI: 10.1055/s-0034-1392484]</w:t>
      </w:r>
    </w:p>
    <w:p w14:paraId="74FB49C4"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21 </w:t>
      </w:r>
      <w:r w:rsidRPr="00E71A05">
        <w:rPr>
          <w:rFonts w:ascii="Book Antiqua" w:eastAsia="SimSun" w:hAnsi="Book Antiqua" w:cs="SimSun"/>
          <w:b/>
          <w:bCs/>
          <w:kern w:val="0"/>
          <w:sz w:val="24"/>
          <w:szCs w:val="28"/>
          <w:lang w:eastAsia="zh-CN"/>
        </w:rPr>
        <w:t>Fox JG</w:t>
      </w:r>
      <w:r w:rsidRPr="00E71A05">
        <w:rPr>
          <w:rFonts w:ascii="Book Antiqua" w:eastAsia="SimSun" w:hAnsi="Book Antiqua" w:cs="SimSun"/>
          <w:kern w:val="0"/>
          <w:sz w:val="24"/>
          <w:szCs w:val="28"/>
          <w:lang w:eastAsia="zh-CN"/>
        </w:rPr>
        <w:t>, Wang TC. Inflammation, atrophy, and gastric cancer. </w:t>
      </w:r>
      <w:r w:rsidRPr="00E71A05">
        <w:rPr>
          <w:rFonts w:ascii="Book Antiqua" w:eastAsia="SimSun" w:hAnsi="Book Antiqua" w:cs="SimSun"/>
          <w:i/>
          <w:iCs/>
          <w:kern w:val="0"/>
          <w:sz w:val="24"/>
          <w:szCs w:val="28"/>
          <w:lang w:eastAsia="zh-CN"/>
        </w:rPr>
        <w:t>J Clin Invest</w:t>
      </w:r>
      <w:r w:rsidRPr="00E71A05">
        <w:rPr>
          <w:rFonts w:ascii="Book Antiqua" w:eastAsia="SimSun" w:hAnsi="Book Antiqua" w:cs="SimSun"/>
          <w:kern w:val="0"/>
          <w:sz w:val="24"/>
          <w:szCs w:val="28"/>
          <w:lang w:eastAsia="zh-CN"/>
        </w:rPr>
        <w:t> 2007; </w:t>
      </w:r>
      <w:r w:rsidRPr="00E71A05">
        <w:rPr>
          <w:rFonts w:ascii="Book Antiqua" w:eastAsia="SimSun" w:hAnsi="Book Antiqua" w:cs="SimSun"/>
          <w:b/>
          <w:bCs/>
          <w:kern w:val="0"/>
          <w:sz w:val="24"/>
          <w:szCs w:val="28"/>
          <w:lang w:eastAsia="zh-CN"/>
        </w:rPr>
        <w:t>117</w:t>
      </w:r>
      <w:r w:rsidRPr="00E71A05">
        <w:rPr>
          <w:rFonts w:ascii="Book Antiqua" w:eastAsia="SimSun" w:hAnsi="Book Antiqua" w:cs="SimSun"/>
          <w:kern w:val="0"/>
          <w:sz w:val="24"/>
          <w:szCs w:val="28"/>
          <w:lang w:eastAsia="zh-CN"/>
        </w:rPr>
        <w:t>: 60-69 [PMID: 17200707 DOI: 10.1172/JCI30111]</w:t>
      </w:r>
    </w:p>
    <w:p w14:paraId="6749EBD2"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22 </w:t>
      </w:r>
      <w:r w:rsidRPr="00E71A05">
        <w:rPr>
          <w:rFonts w:ascii="Book Antiqua" w:eastAsia="SimSun" w:hAnsi="Book Antiqua" w:cs="SimSun"/>
          <w:b/>
          <w:bCs/>
          <w:kern w:val="0"/>
          <w:sz w:val="24"/>
          <w:szCs w:val="28"/>
          <w:lang w:eastAsia="zh-CN"/>
        </w:rPr>
        <w:t>Correa P</w:t>
      </w:r>
      <w:r w:rsidRPr="00E71A05">
        <w:rPr>
          <w:rFonts w:ascii="Book Antiqua" w:eastAsia="SimSun" w:hAnsi="Book Antiqua" w:cs="SimSun"/>
          <w:kern w:val="0"/>
          <w:sz w:val="24"/>
          <w:szCs w:val="28"/>
          <w:lang w:eastAsia="zh-CN"/>
        </w:rPr>
        <w:t>, Piazuelo MB, Wilson KT. Pathology of gastric intestinal metaplasia: clinical implications. </w:t>
      </w:r>
      <w:r w:rsidRPr="00E71A05">
        <w:rPr>
          <w:rFonts w:ascii="Book Antiqua" w:eastAsia="SimSun" w:hAnsi="Book Antiqua" w:cs="SimSun"/>
          <w:i/>
          <w:iCs/>
          <w:kern w:val="0"/>
          <w:sz w:val="24"/>
          <w:szCs w:val="28"/>
          <w:lang w:eastAsia="zh-CN"/>
        </w:rPr>
        <w:t>Am J Gastroenterol</w:t>
      </w:r>
      <w:r w:rsidRPr="00E71A05">
        <w:rPr>
          <w:rFonts w:ascii="Book Antiqua" w:eastAsia="SimSun" w:hAnsi="Book Antiqua" w:cs="SimSun"/>
          <w:kern w:val="0"/>
          <w:sz w:val="24"/>
          <w:szCs w:val="28"/>
          <w:lang w:eastAsia="zh-CN"/>
        </w:rPr>
        <w:t> 2010; </w:t>
      </w:r>
      <w:r w:rsidRPr="00E71A05">
        <w:rPr>
          <w:rFonts w:ascii="Book Antiqua" w:eastAsia="SimSun" w:hAnsi="Book Antiqua" w:cs="SimSun"/>
          <w:b/>
          <w:bCs/>
          <w:kern w:val="0"/>
          <w:sz w:val="24"/>
          <w:szCs w:val="28"/>
          <w:lang w:eastAsia="zh-CN"/>
        </w:rPr>
        <w:t>105</w:t>
      </w:r>
      <w:r w:rsidRPr="00E71A05">
        <w:rPr>
          <w:rFonts w:ascii="Book Antiqua" w:eastAsia="SimSun" w:hAnsi="Book Antiqua" w:cs="SimSun"/>
          <w:kern w:val="0"/>
          <w:sz w:val="24"/>
          <w:szCs w:val="28"/>
          <w:lang w:eastAsia="zh-CN"/>
        </w:rPr>
        <w:t>: 493-498 [PMID: 20203636 DOI: 10.1038/ajg.2009.728]</w:t>
      </w:r>
    </w:p>
    <w:p w14:paraId="19E8CEA7"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23 </w:t>
      </w:r>
      <w:r w:rsidRPr="00E71A05">
        <w:rPr>
          <w:rFonts w:ascii="Book Antiqua" w:eastAsia="SimSun" w:hAnsi="Book Antiqua" w:cs="SimSun"/>
          <w:b/>
          <w:bCs/>
          <w:kern w:val="0"/>
          <w:sz w:val="24"/>
          <w:szCs w:val="28"/>
          <w:lang w:eastAsia="zh-CN"/>
        </w:rPr>
        <w:t>Maruta F</w:t>
      </w:r>
      <w:r w:rsidRPr="00E71A05">
        <w:rPr>
          <w:rFonts w:ascii="Book Antiqua" w:eastAsia="SimSun" w:hAnsi="Book Antiqua" w:cs="SimSun"/>
          <w:kern w:val="0"/>
          <w:sz w:val="24"/>
          <w:szCs w:val="28"/>
          <w:lang w:eastAsia="zh-CN"/>
        </w:rPr>
        <w:t>, Sugiyama A, Ishizone S, Miyagawa S, Ota H, Katsuyama T. Eradication of Helicobacter pylori decreases mucosal alterations linked to gastric carcinogenesis in Mongolian gerbils. </w:t>
      </w:r>
      <w:r w:rsidRPr="00E71A05">
        <w:rPr>
          <w:rFonts w:ascii="Book Antiqua" w:eastAsia="SimSun" w:hAnsi="Book Antiqua" w:cs="SimSun"/>
          <w:i/>
          <w:iCs/>
          <w:kern w:val="0"/>
          <w:sz w:val="24"/>
          <w:szCs w:val="28"/>
          <w:lang w:eastAsia="zh-CN"/>
        </w:rPr>
        <w:t>J Gastroenterol</w:t>
      </w:r>
      <w:r w:rsidRPr="00E71A05">
        <w:rPr>
          <w:rFonts w:ascii="Book Antiqua" w:eastAsia="SimSun" w:hAnsi="Book Antiqua" w:cs="SimSun"/>
          <w:kern w:val="0"/>
          <w:sz w:val="24"/>
          <w:szCs w:val="28"/>
          <w:lang w:eastAsia="zh-CN"/>
        </w:rPr>
        <w:t> 2005; </w:t>
      </w:r>
      <w:r w:rsidRPr="00E71A05">
        <w:rPr>
          <w:rFonts w:ascii="Book Antiqua" w:eastAsia="SimSun" w:hAnsi="Book Antiqua" w:cs="SimSun"/>
          <w:b/>
          <w:bCs/>
          <w:kern w:val="0"/>
          <w:sz w:val="24"/>
          <w:szCs w:val="28"/>
          <w:lang w:eastAsia="zh-CN"/>
        </w:rPr>
        <w:t>40</w:t>
      </w:r>
      <w:r w:rsidRPr="00E71A05">
        <w:rPr>
          <w:rFonts w:ascii="Book Antiqua" w:eastAsia="SimSun" w:hAnsi="Book Antiqua" w:cs="SimSun"/>
          <w:kern w:val="0"/>
          <w:sz w:val="24"/>
          <w:szCs w:val="28"/>
          <w:lang w:eastAsia="zh-CN"/>
        </w:rPr>
        <w:t>: 104-105 [PMID: 15692797 DOI: 10.1007/s00535-004-1501-z]</w:t>
      </w:r>
    </w:p>
    <w:p w14:paraId="134C9DB5"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24 </w:t>
      </w:r>
      <w:r w:rsidRPr="00E71A05">
        <w:rPr>
          <w:rFonts w:ascii="Book Antiqua" w:eastAsia="SimSun" w:hAnsi="Book Antiqua" w:cs="SimSun"/>
          <w:b/>
          <w:bCs/>
          <w:kern w:val="0"/>
          <w:sz w:val="24"/>
          <w:szCs w:val="28"/>
          <w:lang w:eastAsia="zh-CN"/>
        </w:rPr>
        <w:t>Shiotani A</w:t>
      </w:r>
      <w:r w:rsidRPr="00E71A05">
        <w:rPr>
          <w:rFonts w:ascii="Book Antiqua" w:eastAsia="SimSun" w:hAnsi="Book Antiqua" w:cs="SimSun"/>
          <w:kern w:val="0"/>
          <w:sz w:val="24"/>
          <w:szCs w:val="28"/>
          <w:lang w:eastAsia="zh-CN"/>
        </w:rPr>
        <w:t>, Uedo N, Iishi H, Yoshiyuki Y, Ishii M, Manabe N, Kamada T, Kusunoki H, Hata J, Haruma K. Predictive factors for metachronous gastric cancer in high-risk patients after successful Helicobacter pylori eradication. </w:t>
      </w:r>
      <w:r w:rsidRPr="00E71A05">
        <w:rPr>
          <w:rFonts w:ascii="Book Antiqua" w:eastAsia="SimSun" w:hAnsi="Book Antiqua" w:cs="SimSun"/>
          <w:i/>
          <w:iCs/>
          <w:kern w:val="0"/>
          <w:sz w:val="24"/>
          <w:szCs w:val="28"/>
          <w:lang w:eastAsia="zh-CN"/>
        </w:rPr>
        <w:t>Digestion</w:t>
      </w:r>
      <w:r w:rsidRPr="00E71A05">
        <w:rPr>
          <w:rFonts w:ascii="Book Antiqua" w:eastAsia="SimSun" w:hAnsi="Book Antiqua" w:cs="SimSun"/>
          <w:kern w:val="0"/>
          <w:sz w:val="24"/>
          <w:szCs w:val="28"/>
          <w:lang w:eastAsia="zh-CN"/>
        </w:rPr>
        <w:t> 2008; </w:t>
      </w:r>
      <w:r w:rsidRPr="00E71A05">
        <w:rPr>
          <w:rFonts w:ascii="Book Antiqua" w:eastAsia="SimSun" w:hAnsi="Book Antiqua" w:cs="SimSun"/>
          <w:b/>
          <w:bCs/>
          <w:kern w:val="0"/>
          <w:sz w:val="24"/>
          <w:szCs w:val="28"/>
          <w:lang w:eastAsia="zh-CN"/>
        </w:rPr>
        <w:t>78</w:t>
      </w:r>
      <w:r w:rsidRPr="00E71A05">
        <w:rPr>
          <w:rFonts w:ascii="Book Antiqua" w:eastAsia="SimSun" w:hAnsi="Book Antiqua" w:cs="SimSun"/>
          <w:kern w:val="0"/>
          <w:sz w:val="24"/>
          <w:szCs w:val="28"/>
          <w:lang w:eastAsia="zh-CN"/>
        </w:rPr>
        <w:t>: 113-119 [PMID: 19023205 DOI: 10.1159/000173719]</w:t>
      </w:r>
    </w:p>
    <w:p w14:paraId="7D4AF5B4"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lastRenderedPageBreak/>
        <w:t>25 </w:t>
      </w:r>
      <w:r w:rsidRPr="00E71A05">
        <w:rPr>
          <w:rFonts w:ascii="Book Antiqua" w:eastAsia="SimSun" w:hAnsi="Book Antiqua" w:cs="SimSun"/>
          <w:b/>
          <w:bCs/>
          <w:kern w:val="0"/>
          <w:sz w:val="24"/>
          <w:szCs w:val="28"/>
          <w:lang w:eastAsia="zh-CN"/>
        </w:rPr>
        <w:t>Zhou LY</w:t>
      </w:r>
      <w:r w:rsidRPr="00E71A05">
        <w:rPr>
          <w:rFonts w:ascii="Book Antiqua" w:eastAsia="SimSun" w:hAnsi="Book Antiqua" w:cs="SimSun"/>
          <w:kern w:val="0"/>
          <w:sz w:val="24"/>
          <w:szCs w:val="28"/>
          <w:lang w:eastAsia="zh-CN"/>
        </w:rPr>
        <w:t>, Lin SR, Ding SG, Huang XB, Zhang L, Meng LM, Cui RL, Zhu J. The changing trends of the incidence of gastric cancer after Helicobacter pylori eradication in Shandong area. </w:t>
      </w:r>
      <w:r w:rsidRPr="00E71A05">
        <w:rPr>
          <w:rFonts w:ascii="Book Antiqua" w:eastAsia="SimSun" w:hAnsi="Book Antiqua" w:cs="SimSun"/>
          <w:i/>
          <w:iCs/>
          <w:kern w:val="0"/>
          <w:sz w:val="24"/>
          <w:szCs w:val="28"/>
          <w:lang w:eastAsia="zh-CN"/>
        </w:rPr>
        <w:t>Chin J Dig Dis</w:t>
      </w:r>
      <w:r w:rsidRPr="00E71A05">
        <w:rPr>
          <w:rFonts w:ascii="Book Antiqua" w:eastAsia="SimSun" w:hAnsi="Book Antiqua" w:cs="SimSun"/>
          <w:kern w:val="0"/>
          <w:sz w:val="24"/>
          <w:szCs w:val="28"/>
          <w:lang w:eastAsia="zh-CN"/>
        </w:rPr>
        <w:t> 2005; </w:t>
      </w:r>
      <w:r w:rsidRPr="00E71A05">
        <w:rPr>
          <w:rFonts w:ascii="Book Antiqua" w:eastAsia="SimSun" w:hAnsi="Book Antiqua" w:cs="SimSun"/>
          <w:b/>
          <w:bCs/>
          <w:kern w:val="0"/>
          <w:sz w:val="24"/>
          <w:szCs w:val="28"/>
          <w:lang w:eastAsia="zh-CN"/>
        </w:rPr>
        <w:t>6</w:t>
      </w:r>
      <w:r w:rsidRPr="00E71A05">
        <w:rPr>
          <w:rFonts w:ascii="Book Antiqua" w:eastAsia="SimSun" w:hAnsi="Book Antiqua" w:cs="SimSun"/>
          <w:kern w:val="0"/>
          <w:sz w:val="24"/>
          <w:szCs w:val="28"/>
          <w:lang w:eastAsia="zh-CN"/>
        </w:rPr>
        <w:t>: 114-115 [PMID: 16045599 DOI: 10.1111/j.1443-9573.2005.00204.x]</w:t>
      </w:r>
    </w:p>
    <w:p w14:paraId="3FC0E923"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26 </w:t>
      </w:r>
      <w:r w:rsidRPr="00E71A05">
        <w:rPr>
          <w:rFonts w:ascii="Book Antiqua" w:eastAsia="SimSun" w:hAnsi="Book Antiqua" w:cs="SimSun"/>
          <w:b/>
          <w:bCs/>
          <w:kern w:val="0"/>
          <w:sz w:val="24"/>
          <w:szCs w:val="28"/>
          <w:lang w:eastAsia="zh-CN"/>
        </w:rPr>
        <w:t>Mera R</w:t>
      </w:r>
      <w:r w:rsidRPr="00E71A05">
        <w:rPr>
          <w:rFonts w:ascii="Book Antiqua" w:eastAsia="SimSun" w:hAnsi="Book Antiqua" w:cs="SimSun"/>
          <w:kern w:val="0"/>
          <w:sz w:val="24"/>
          <w:szCs w:val="28"/>
          <w:lang w:eastAsia="zh-CN"/>
        </w:rPr>
        <w:t>, Fontham ET, Bravo LE, Bravo JC, Piazuelo MB, Camargo MC, Correa P. Long term follow up of patients treated for Helicobacter pylori infection. </w:t>
      </w:r>
      <w:r w:rsidRPr="00E71A05">
        <w:rPr>
          <w:rFonts w:ascii="Book Antiqua" w:eastAsia="SimSun" w:hAnsi="Book Antiqua" w:cs="SimSun"/>
          <w:i/>
          <w:iCs/>
          <w:kern w:val="0"/>
          <w:sz w:val="24"/>
          <w:szCs w:val="28"/>
          <w:lang w:eastAsia="zh-CN"/>
        </w:rPr>
        <w:t>Gut</w:t>
      </w:r>
      <w:r w:rsidRPr="00E71A05">
        <w:rPr>
          <w:rFonts w:ascii="Book Antiqua" w:eastAsia="SimSun" w:hAnsi="Book Antiqua" w:cs="SimSun"/>
          <w:kern w:val="0"/>
          <w:sz w:val="24"/>
          <w:szCs w:val="28"/>
          <w:lang w:eastAsia="zh-CN"/>
        </w:rPr>
        <w:t> 2005; </w:t>
      </w:r>
      <w:r w:rsidRPr="00E71A05">
        <w:rPr>
          <w:rFonts w:ascii="Book Antiqua" w:eastAsia="SimSun" w:hAnsi="Book Antiqua" w:cs="SimSun"/>
          <w:b/>
          <w:bCs/>
          <w:kern w:val="0"/>
          <w:sz w:val="24"/>
          <w:szCs w:val="28"/>
          <w:lang w:eastAsia="zh-CN"/>
        </w:rPr>
        <w:t>54</w:t>
      </w:r>
      <w:r w:rsidRPr="00E71A05">
        <w:rPr>
          <w:rFonts w:ascii="Book Antiqua" w:eastAsia="SimSun" w:hAnsi="Book Antiqua" w:cs="SimSun"/>
          <w:kern w:val="0"/>
          <w:sz w:val="24"/>
          <w:szCs w:val="28"/>
          <w:lang w:eastAsia="zh-CN"/>
        </w:rPr>
        <w:t>: 1536-1540 [PMID: 15985559 DOI: 10.1136/gut.2005.072009]</w:t>
      </w:r>
    </w:p>
    <w:p w14:paraId="66BCA905"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27 </w:t>
      </w:r>
      <w:r w:rsidRPr="00E71A05">
        <w:rPr>
          <w:rFonts w:ascii="Book Antiqua" w:eastAsia="SimSun" w:hAnsi="Book Antiqua" w:cs="SimSun"/>
          <w:b/>
          <w:bCs/>
          <w:kern w:val="0"/>
          <w:sz w:val="24"/>
          <w:szCs w:val="28"/>
          <w:lang w:eastAsia="zh-CN"/>
        </w:rPr>
        <w:t>Ito M</w:t>
      </w:r>
      <w:r w:rsidRPr="00E71A05">
        <w:rPr>
          <w:rFonts w:ascii="Book Antiqua" w:eastAsia="SimSun" w:hAnsi="Book Antiqua" w:cs="SimSun"/>
          <w:kern w:val="0"/>
          <w:sz w:val="24"/>
          <w:szCs w:val="28"/>
          <w:lang w:eastAsia="zh-CN"/>
        </w:rPr>
        <w:t>, Haruma K, Kamada T, Mihara M, Kim S, Kitadai Y, Sumii M, Tanaka S, Yoshihara M, Chayama K. Helicobacter pylori eradication therapy improves atrophic gastritis and intestinal metaplasia: a 5-year prospective study of patients with atrophic gastritis. </w:t>
      </w:r>
      <w:r w:rsidRPr="00E71A05">
        <w:rPr>
          <w:rFonts w:ascii="Book Antiqua" w:eastAsia="SimSun" w:hAnsi="Book Antiqua" w:cs="SimSun"/>
          <w:i/>
          <w:iCs/>
          <w:kern w:val="0"/>
          <w:sz w:val="24"/>
          <w:szCs w:val="28"/>
          <w:lang w:eastAsia="zh-CN"/>
        </w:rPr>
        <w:t>Aliment Pharmacol Ther</w:t>
      </w:r>
      <w:r w:rsidRPr="00E71A05">
        <w:rPr>
          <w:rFonts w:ascii="Book Antiqua" w:eastAsia="SimSun" w:hAnsi="Book Antiqua" w:cs="SimSun"/>
          <w:kern w:val="0"/>
          <w:sz w:val="24"/>
          <w:szCs w:val="28"/>
          <w:lang w:eastAsia="zh-CN"/>
        </w:rPr>
        <w:t> 2002; </w:t>
      </w:r>
      <w:r w:rsidRPr="00E71A05">
        <w:rPr>
          <w:rFonts w:ascii="Book Antiqua" w:eastAsia="SimSun" w:hAnsi="Book Antiqua" w:cs="SimSun"/>
          <w:b/>
          <w:bCs/>
          <w:kern w:val="0"/>
          <w:sz w:val="24"/>
          <w:szCs w:val="28"/>
          <w:lang w:eastAsia="zh-CN"/>
        </w:rPr>
        <w:t>16</w:t>
      </w:r>
      <w:r w:rsidRPr="00E71A05">
        <w:rPr>
          <w:rFonts w:ascii="Book Antiqua" w:eastAsia="SimSun" w:hAnsi="Book Antiqua" w:cs="SimSun"/>
          <w:kern w:val="0"/>
          <w:sz w:val="24"/>
          <w:szCs w:val="28"/>
          <w:lang w:eastAsia="zh-CN"/>
        </w:rPr>
        <w:t>: 1449-1456 [PMID: 12182744]</w:t>
      </w:r>
    </w:p>
    <w:p w14:paraId="6EAD25B1"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28 </w:t>
      </w:r>
      <w:r w:rsidRPr="00E71A05">
        <w:rPr>
          <w:rFonts w:ascii="Book Antiqua" w:eastAsia="SimSun" w:hAnsi="Book Antiqua" w:cs="SimSun"/>
          <w:b/>
          <w:bCs/>
          <w:kern w:val="0"/>
          <w:sz w:val="24"/>
          <w:szCs w:val="28"/>
          <w:lang w:eastAsia="zh-CN"/>
        </w:rPr>
        <w:t>Sung JJ</w:t>
      </w:r>
      <w:r w:rsidRPr="00E71A05">
        <w:rPr>
          <w:rFonts w:ascii="Book Antiqua" w:eastAsia="SimSun" w:hAnsi="Book Antiqua" w:cs="SimSun"/>
          <w:kern w:val="0"/>
          <w:sz w:val="24"/>
          <w:szCs w:val="28"/>
          <w:lang w:eastAsia="zh-CN"/>
        </w:rPr>
        <w:t>, Lin SR, Ching JY, Zhou LY, To KF, Wang RT, Leung WK, Ng EK, Lau JY, Lee YT, Yeung CK, Chao W, Chung SC. Atrophy and intestinal metaplasia one year after cure of H. pylori infection: a prospective, randomized study. </w:t>
      </w:r>
      <w:r w:rsidRPr="00E71A05">
        <w:rPr>
          <w:rFonts w:ascii="Book Antiqua" w:eastAsia="SimSun" w:hAnsi="Book Antiqua" w:cs="SimSun"/>
          <w:i/>
          <w:iCs/>
          <w:kern w:val="0"/>
          <w:sz w:val="24"/>
          <w:szCs w:val="28"/>
          <w:lang w:eastAsia="zh-CN"/>
        </w:rPr>
        <w:t>Gastroenterology</w:t>
      </w:r>
      <w:r w:rsidRPr="00E71A05">
        <w:rPr>
          <w:rFonts w:ascii="Book Antiqua" w:eastAsia="SimSun" w:hAnsi="Book Antiqua" w:cs="SimSun"/>
          <w:kern w:val="0"/>
          <w:sz w:val="24"/>
          <w:szCs w:val="28"/>
          <w:lang w:eastAsia="zh-CN"/>
        </w:rPr>
        <w:t> 2000; </w:t>
      </w:r>
      <w:r w:rsidRPr="00E71A05">
        <w:rPr>
          <w:rFonts w:ascii="Book Antiqua" w:eastAsia="SimSun" w:hAnsi="Book Antiqua" w:cs="SimSun"/>
          <w:b/>
          <w:bCs/>
          <w:kern w:val="0"/>
          <w:sz w:val="24"/>
          <w:szCs w:val="28"/>
          <w:lang w:eastAsia="zh-CN"/>
        </w:rPr>
        <w:t>119</w:t>
      </w:r>
      <w:r w:rsidRPr="00E71A05">
        <w:rPr>
          <w:rFonts w:ascii="Book Antiqua" w:eastAsia="SimSun" w:hAnsi="Book Antiqua" w:cs="SimSun"/>
          <w:kern w:val="0"/>
          <w:sz w:val="24"/>
          <w:szCs w:val="28"/>
          <w:lang w:eastAsia="zh-CN"/>
        </w:rPr>
        <w:t>: 7-14 [PMID: 10889149]</w:t>
      </w:r>
    </w:p>
    <w:p w14:paraId="038BE154"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29 </w:t>
      </w:r>
      <w:r w:rsidRPr="00E71A05">
        <w:rPr>
          <w:rFonts w:ascii="Book Antiqua" w:eastAsia="SimSun" w:hAnsi="Book Antiqua" w:cs="SimSun"/>
          <w:b/>
          <w:bCs/>
          <w:kern w:val="0"/>
          <w:sz w:val="24"/>
          <w:szCs w:val="28"/>
          <w:lang w:eastAsia="zh-CN"/>
        </w:rPr>
        <w:t>Fukase K</w:t>
      </w:r>
      <w:r w:rsidRPr="00E71A05">
        <w:rPr>
          <w:rFonts w:ascii="Book Antiqua" w:eastAsia="SimSun" w:hAnsi="Book Antiqua" w:cs="SimSun"/>
          <w:kern w:val="0"/>
          <w:sz w:val="24"/>
          <w:szCs w:val="28"/>
          <w:lang w:eastAsia="zh-CN"/>
        </w:rPr>
        <w:t>, Kato M, Kikuchi S, Inoue K, Uemura N, Okamoto S, Terao S, Amagai K, Hayashi S, Asaka M. Effect of eradication of Helicobacter pylori on incidence of metachronous gastric carcinoma after endoscopic resection of early gastric cancer: an open-label, randomised controlled trial. </w:t>
      </w:r>
      <w:r w:rsidRPr="00E71A05">
        <w:rPr>
          <w:rFonts w:ascii="Book Antiqua" w:eastAsia="SimSun" w:hAnsi="Book Antiqua" w:cs="SimSun"/>
          <w:i/>
          <w:iCs/>
          <w:kern w:val="0"/>
          <w:sz w:val="24"/>
          <w:szCs w:val="28"/>
          <w:lang w:eastAsia="zh-CN"/>
        </w:rPr>
        <w:t>Lancet</w:t>
      </w:r>
      <w:r w:rsidRPr="00E71A05">
        <w:rPr>
          <w:rFonts w:ascii="Book Antiqua" w:eastAsia="SimSun" w:hAnsi="Book Antiqua" w:cs="SimSun"/>
          <w:kern w:val="0"/>
          <w:sz w:val="24"/>
          <w:szCs w:val="28"/>
          <w:lang w:eastAsia="zh-CN"/>
        </w:rPr>
        <w:t> 2008; </w:t>
      </w:r>
      <w:r w:rsidRPr="00E71A05">
        <w:rPr>
          <w:rFonts w:ascii="Book Antiqua" w:eastAsia="SimSun" w:hAnsi="Book Antiqua" w:cs="SimSun"/>
          <w:b/>
          <w:bCs/>
          <w:kern w:val="0"/>
          <w:sz w:val="24"/>
          <w:szCs w:val="28"/>
          <w:lang w:eastAsia="zh-CN"/>
        </w:rPr>
        <w:t>372</w:t>
      </w:r>
      <w:r w:rsidRPr="00E71A05">
        <w:rPr>
          <w:rFonts w:ascii="Book Antiqua" w:eastAsia="SimSun" w:hAnsi="Book Antiqua" w:cs="SimSun"/>
          <w:kern w:val="0"/>
          <w:sz w:val="24"/>
          <w:szCs w:val="28"/>
          <w:lang w:eastAsia="zh-CN"/>
        </w:rPr>
        <w:t>: 392-397 [PMID: 18675689 DOI: 10.1016/S0140-6736(08)61159-9]</w:t>
      </w:r>
    </w:p>
    <w:p w14:paraId="285007E4" w14:textId="77777777" w:rsidR="008A1CC1" w:rsidRPr="00E71A05" w:rsidRDefault="008A1CC1" w:rsidP="008A1CC1">
      <w:pPr>
        <w:widowControl/>
        <w:wordWrap/>
        <w:autoSpaceDE/>
        <w:autoSpaceDN/>
        <w:spacing w:after="0" w:line="360" w:lineRule="auto"/>
        <w:rPr>
          <w:rFonts w:ascii="Book Antiqua" w:eastAsia="SimSun" w:hAnsi="Book Antiqua" w:cs="SimSun"/>
          <w:kern w:val="0"/>
          <w:sz w:val="24"/>
          <w:szCs w:val="28"/>
          <w:lang w:eastAsia="zh-CN"/>
        </w:rPr>
      </w:pPr>
      <w:r w:rsidRPr="00E71A05">
        <w:rPr>
          <w:rFonts w:ascii="Book Antiqua" w:eastAsia="SimSun" w:hAnsi="Book Antiqua" w:cs="SimSun"/>
          <w:kern w:val="0"/>
          <w:sz w:val="24"/>
          <w:szCs w:val="28"/>
          <w:lang w:eastAsia="zh-CN"/>
        </w:rPr>
        <w:t>30 </w:t>
      </w:r>
      <w:r w:rsidRPr="00E71A05">
        <w:rPr>
          <w:rFonts w:ascii="Book Antiqua" w:eastAsia="SimSun" w:hAnsi="Book Antiqua" w:cs="SimSun"/>
          <w:b/>
          <w:bCs/>
          <w:kern w:val="0"/>
          <w:sz w:val="24"/>
          <w:szCs w:val="28"/>
          <w:lang w:eastAsia="zh-CN"/>
        </w:rPr>
        <w:t>Wong BC</w:t>
      </w:r>
      <w:r w:rsidRPr="00E71A05">
        <w:rPr>
          <w:rFonts w:ascii="Book Antiqua" w:eastAsia="SimSun" w:hAnsi="Book Antiqua" w:cs="SimSun"/>
          <w:kern w:val="0"/>
          <w:sz w:val="24"/>
          <w:szCs w:val="28"/>
          <w:lang w:eastAsia="zh-CN"/>
        </w:rPr>
        <w:t>, Lam SK, Wong WM, Chen JS, Zheng TT, Feng RE, Lai KC, Hu WH, Yuen ST, Leung SY, Fong DY, Ho J, Ching CK, Chen JS. Helicobacter pylori eradication to prevent gastric cancer in a high-risk region of China: a randomized controlled trial. </w:t>
      </w:r>
      <w:r w:rsidRPr="00E71A05">
        <w:rPr>
          <w:rFonts w:ascii="Book Antiqua" w:eastAsia="SimSun" w:hAnsi="Book Antiqua" w:cs="SimSun"/>
          <w:i/>
          <w:iCs/>
          <w:kern w:val="0"/>
          <w:sz w:val="24"/>
          <w:szCs w:val="28"/>
          <w:lang w:eastAsia="zh-CN"/>
        </w:rPr>
        <w:t>JAMA</w:t>
      </w:r>
      <w:r w:rsidRPr="00E71A05">
        <w:rPr>
          <w:rFonts w:ascii="Book Antiqua" w:eastAsia="SimSun" w:hAnsi="Book Antiqua" w:cs="SimSun"/>
          <w:kern w:val="0"/>
          <w:sz w:val="24"/>
          <w:szCs w:val="28"/>
          <w:lang w:eastAsia="zh-CN"/>
        </w:rPr>
        <w:t> 2004; </w:t>
      </w:r>
      <w:r w:rsidRPr="00E71A05">
        <w:rPr>
          <w:rFonts w:ascii="Book Antiqua" w:eastAsia="SimSun" w:hAnsi="Book Antiqua" w:cs="SimSun"/>
          <w:b/>
          <w:bCs/>
          <w:kern w:val="0"/>
          <w:sz w:val="24"/>
          <w:szCs w:val="28"/>
          <w:lang w:eastAsia="zh-CN"/>
        </w:rPr>
        <w:t>291</w:t>
      </w:r>
      <w:r w:rsidRPr="00E71A05">
        <w:rPr>
          <w:rFonts w:ascii="Book Antiqua" w:eastAsia="SimSun" w:hAnsi="Book Antiqua" w:cs="SimSun"/>
          <w:kern w:val="0"/>
          <w:sz w:val="24"/>
          <w:szCs w:val="28"/>
          <w:lang w:eastAsia="zh-CN"/>
        </w:rPr>
        <w:t>: 187-194 [PMID: 14722144 DOI: 10.1001/jama.291.2.187]</w:t>
      </w:r>
    </w:p>
    <w:p w14:paraId="1804191C" w14:textId="2A9074DF" w:rsidR="008A1CC1" w:rsidRPr="00E71A05" w:rsidRDefault="008A1CC1" w:rsidP="008A1CC1">
      <w:pPr>
        <w:spacing w:line="360" w:lineRule="auto"/>
        <w:ind w:left="360" w:hangingChars="150" w:hanging="360"/>
        <w:jc w:val="right"/>
        <w:rPr>
          <w:rFonts w:ascii="Book Antiqua" w:hAnsi="Book Antiqua"/>
          <w:sz w:val="24"/>
        </w:rPr>
      </w:pPr>
      <w:bookmarkStart w:id="607" w:name="OLE_LINK51"/>
      <w:bookmarkStart w:id="608" w:name="OLE_LINK120"/>
      <w:bookmarkStart w:id="609" w:name="OLE_LINK148"/>
      <w:bookmarkStart w:id="610" w:name="OLE_LINK112"/>
      <w:bookmarkStart w:id="611" w:name="OLE_LINK320"/>
      <w:bookmarkStart w:id="612" w:name="OLE_LINK387"/>
      <w:bookmarkStart w:id="613" w:name="OLE_LINK183"/>
      <w:bookmarkStart w:id="614" w:name="OLE_LINK254"/>
      <w:bookmarkStart w:id="615" w:name="OLE_LINK149"/>
      <w:bookmarkStart w:id="616" w:name="OLE_LINK225"/>
      <w:bookmarkStart w:id="617" w:name="OLE_LINK226"/>
      <w:bookmarkStart w:id="618" w:name="OLE_LINK212"/>
      <w:bookmarkStart w:id="619" w:name="OLE_LINK250"/>
      <w:bookmarkStart w:id="620" w:name="OLE_LINK281"/>
      <w:bookmarkStart w:id="621" w:name="OLE_LINK240"/>
      <w:bookmarkStart w:id="622" w:name="OLE_LINK313"/>
      <w:bookmarkStart w:id="623" w:name="OLE_LINK304"/>
      <w:bookmarkStart w:id="624" w:name="OLE_LINK321"/>
      <w:bookmarkStart w:id="625" w:name="OLE_LINK385"/>
      <w:bookmarkStart w:id="626" w:name="OLE_LINK400"/>
      <w:bookmarkStart w:id="627" w:name="OLE_LINK346"/>
      <w:bookmarkStart w:id="628" w:name="OLE_LINK371"/>
      <w:bookmarkStart w:id="629" w:name="OLE_LINK334"/>
      <w:bookmarkStart w:id="630" w:name="OLE_LINK1830"/>
      <w:bookmarkStart w:id="631" w:name="OLE_LINK457"/>
      <w:bookmarkStart w:id="632" w:name="OLE_LINK288"/>
      <w:bookmarkStart w:id="633" w:name="OLE_LINK384"/>
      <w:bookmarkStart w:id="634" w:name="OLE_LINK379"/>
      <w:bookmarkStart w:id="635" w:name="OLE_LINK303"/>
      <w:bookmarkStart w:id="636" w:name="OLE_LINK450"/>
      <w:bookmarkStart w:id="637" w:name="OLE_LINK489"/>
      <w:bookmarkStart w:id="638" w:name="OLE_LINK535"/>
      <w:bookmarkStart w:id="639" w:name="OLE_LINK648"/>
      <w:bookmarkStart w:id="640" w:name="OLE_LINK686"/>
      <w:bookmarkStart w:id="641" w:name="OLE_LINK430"/>
      <w:bookmarkStart w:id="642" w:name="OLE_LINK471"/>
      <w:bookmarkStart w:id="643" w:name="OLE_LINK462"/>
      <w:bookmarkStart w:id="644" w:name="OLE_LINK519"/>
      <w:bookmarkStart w:id="645" w:name="OLE_LINK575"/>
      <w:bookmarkStart w:id="646" w:name="OLE_LINK491"/>
      <w:bookmarkStart w:id="647" w:name="OLE_LINK532"/>
      <w:bookmarkStart w:id="648" w:name="OLE_LINK572"/>
      <w:bookmarkStart w:id="649" w:name="OLE_LINK574"/>
      <w:bookmarkStart w:id="650" w:name="OLE_LINK480"/>
      <w:bookmarkStart w:id="651" w:name="OLE_LINK567"/>
      <w:bookmarkStart w:id="652" w:name="OLE_LINK2700"/>
      <w:bookmarkStart w:id="653" w:name="OLE_LINK639"/>
      <w:bookmarkStart w:id="654" w:name="OLE_LINK688"/>
      <w:bookmarkStart w:id="655" w:name="OLE_LINK722"/>
      <w:bookmarkStart w:id="656" w:name="OLE_LINK542"/>
      <w:bookmarkStart w:id="657" w:name="OLE_LINK589"/>
      <w:bookmarkStart w:id="658" w:name="OLE_LINK640"/>
      <w:bookmarkStart w:id="659" w:name="OLE_LINK716"/>
      <w:bookmarkStart w:id="660" w:name="OLE_LINK770"/>
      <w:bookmarkStart w:id="661" w:name="OLE_LINK801"/>
      <w:bookmarkStart w:id="662" w:name="OLE_LINK660"/>
      <w:bookmarkStart w:id="663" w:name="OLE_LINK739"/>
      <w:bookmarkStart w:id="664" w:name="OLE_LINK781"/>
      <w:bookmarkStart w:id="665" w:name="OLE_LINK833"/>
      <w:bookmarkStart w:id="666" w:name="OLE_LINK642"/>
      <w:bookmarkStart w:id="667" w:name="OLE_LINK700"/>
      <w:bookmarkStart w:id="668" w:name="OLE_LINK2882"/>
      <w:bookmarkStart w:id="669" w:name="OLE_LINK836"/>
      <w:bookmarkStart w:id="670" w:name="OLE_LINK889"/>
      <w:bookmarkStart w:id="671" w:name="OLE_LINK782"/>
      <w:bookmarkStart w:id="672" w:name="OLE_LINK826"/>
      <w:bookmarkStart w:id="673" w:name="OLE_LINK865"/>
      <w:bookmarkStart w:id="674" w:name="OLE_LINK2898"/>
      <w:bookmarkStart w:id="675" w:name="OLE_LINK856"/>
      <w:bookmarkStart w:id="676" w:name="OLE_LINK908"/>
      <w:bookmarkStart w:id="677" w:name="OLE_LINK980"/>
      <w:bookmarkStart w:id="678" w:name="OLE_LINK1018"/>
      <w:bookmarkStart w:id="679" w:name="OLE_LINK1049"/>
      <w:bookmarkStart w:id="680" w:name="OLE_LINK1076"/>
      <w:bookmarkStart w:id="681" w:name="OLE_LINK1106"/>
      <w:bookmarkStart w:id="682" w:name="OLE_LINK891"/>
      <w:bookmarkStart w:id="683" w:name="OLE_LINK943"/>
      <w:bookmarkStart w:id="684" w:name="OLE_LINK981"/>
      <w:bookmarkStart w:id="685" w:name="OLE_LINK1030"/>
      <w:bookmarkStart w:id="686" w:name="OLE_LINK847"/>
      <w:bookmarkStart w:id="687" w:name="OLE_LINK909"/>
      <w:bookmarkStart w:id="688" w:name="OLE_LINK898"/>
      <w:bookmarkStart w:id="689" w:name="OLE_LINK906"/>
      <w:bookmarkStart w:id="690" w:name="OLE_LINK992"/>
      <w:bookmarkStart w:id="691" w:name="OLE_LINK993"/>
      <w:bookmarkStart w:id="692" w:name="OLE_LINK1052"/>
      <w:bookmarkStart w:id="693" w:name="OLE_LINK946"/>
      <w:bookmarkStart w:id="694" w:name="OLE_LINK911"/>
      <w:bookmarkStart w:id="695" w:name="OLE_LINK930"/>
      <w:bookmarkStart w:id="696" w:name="OLE_LINK1059"/>
      <w:bookmarkStart w:id="697" w:name="OLE_LINK1137"/>
      <w:bookmarkStart w:id="698" w:name="OLE_LINK1167"/>
      <w:bookmarkStart w:id="699" w:name="OLE_LINK1200"/>
      <w:bookmarkStart w:id="700" w:name="OLE_LINK1241"/>
      <w:bookmarkStart w:id="701" w:name="OLE_LINK1288"/>
      <w:bookmarkStart w:id="702" w:name="OLE_LINK1056"/>
      <w:bookmarkStart w:id="703" w:name="OLE_LINK1158"/>
      <w:bookmarkStart w:id="704" w:name="OLE_LINK1175"/>
      <w:bookmarkStart w:id="705" w:name="OLE_LINK1169"/>
      <w:bookmarkStart w:id="706" w:name="OLE_LINK1060"/>
      <w:bookmarkStart w:id="707" w:name="OLE_LINK1185"/>
      <w:bookmarkStart w:id="708" w:name="OLE_LINK1172"/>
      <w:bookmarkStart w:id="709" w:name="OLE_LINK1176"/>
      <w:bookmarkStart w:id="710" w:name="OLE_LINK1373"/>
      <w:bookmarkStart w:id="711" w:name="OLE_LINK1410"/>
      <w:bookmarkStart w:id="712" w:name="OLE_LINK1448"/>
      <w:bookmarkStart w:id="713" w:name="OLE_LINK1492"/>
      <w:bookmarkStart w:id="714" w:name="OLE_LINK1530"/>
      <w:bookmarkStart w:id="715" w:name="OLE_LINK1585"/>
      <w:bookmarkStart w:id="716" w:name="OLE_LINK1622"/>
      <w:bookmarkStart w:id="717" w:name="OLE_LINK1661"/>
      <w:bookmarkStart w:id="718" w:name="OLE_LINK1691"/>
      <w:bookmarkStart w:id="719" w:name="OLE_LINK1343"/>
      <w:bookmarkStart w:id="720" w:name="OLE_LINK1462"/>
      <w:bookmarkStart w:id="721" w:name="OLE_LINK1531"/>
      <w:bookmarkStart w:id="722" w:name="OLE_LINK1344"/>
      <w:bookmarkStart w:id="723" w:name="OLE_LINK1384"/>
      <w:bookmarkStart w:id="724" w:name="OLE_LINK1457"/>
      <w:bookmarkStart w:id="725" w:name="OLE_LINK1500"/>
      <w:bookmarkStart w:id="726" w:name="OLE_LINK1591"/>
      <w:bookmarkStart w:id="727" w:name="OLE_LINK1370"/>
      <w:bookmarkStart w:id="728" w:name="OLE_LINK1443"/>
      <w:bookmarkStart w:id="729" w:name="OLE_LINK1472"/>
      <w:bookmarkStart w:id="730" w:name="OLE_LINK1503"/>
      <w:bookmarkStart w:id="731" w:name="OLE_LINK1390"/>
      <w:bookmarkStart w:id="732" w:name="OLE_LINK1490"/>
      <w:bookmarkStart w:id="733" w:name="OLE_LINK1576"/>
      <w:bookmarkStart w:id="734" w:name="OLE_LINK1618"/>
      <w:bookmarkStart w:id="735" w:name="OLE_LINK1650"/>
      <w:bookmarkStart w:id="736" w:name="OLE_LINK1721"/>
      <w:bookmarkStart w:id="737" w:name="OLE_LINK1565"/>
      <w:bookmarkStart w:id="738" w:name="OLE_LINK1619"/>
      <w:bookmarkStart w:id="739" w:name="OLE_LINK1671"/>
      <w:bookmarkStart w:id="740" w:name="OLE_LINK1761"/>
      <w:bookmarkStart w:id="741" w:name="OLE_LINK1586"/>
      <w:bookmarkStart w:id="742" w:name="OLE_LINK1593"/>
      <w:bookmarkStart w:id="743" w:name="OLE_LINK1630"/>
      <w:bookmarkStart w:id="744" w:name="OLE_LINK1699"/>
      <w:bookmarkStart w:id="745" w:name="OLE_LINK1736"/>
      <w:bookmarkStart w:id="746" w:name="OLE_LINK1792"/>
      <w:bookmarkStart w:id="747" w:name="OLE_LINK1825"/>
      <w:bookmarkStart w:id="748" w:name="OLE_LINK1865"/>
      <w:bookmarkStart w:id="749" w:name="OLE_LINK1692"/>
      <w:bookmarkStart w:id="750" w:name="OLE_LINK1808"/>
      <w:bookmarkStart w:id="751" w:name="OLE_LINK1862"/>
      <w:bookmarkStart w:id="752" w:name="OLE_LINK1859"/>
      <w:bookmarkStart w:id="753" w:name="OLE_LINK1901"/>
      <w:bookmarkStart w:id="754" w:name="OLE_LINK1841"/>
      <w:bookmarkStart w:id="755" w:name="OLE_LINK1879"/>
      <w:bookmarkStart w:id="756" w:name="OLE_LINK1916"/>
      <w:bookmarkStart w:id="757" w:name="OLE_LINK1960"/>
      <w:bookmarkStart w:id="758" w:name="OLE_LINK1834"/>
      <w:bookmarkStart w:id="759" w:name="OLE_LINK2027"/>
      <w:bookmarkStart w:id="760" w:name="OLE_LINK2056"/>
      <w:bookmarkStart w:id="761" w:name="OLE_LINK1870"/>
      <w:bookmarkStart w:id="762" w:name="OLE_LINK1883"/>
      <w:bookmarkStart w:id="763" w:name="OLE_LINK1890"/>
      <w:bookmarkStart w:id="764" w:name="OLE_LINK1922"/>
      <w:bookmarkStart w:id="765" w:name="OLE_LINK1943"/>
      <w:bookmarkStart w:id="766" w:name="OLE_LINK1970"/>
      <w:bookmarkStart w:id="767" w:name="OLE_LINK1983"/>
      <w:bookmarkStart w:id="768" w:name="OLE_LINK2031"/>
      <w:bookmarkStart w:id="769" w:name="OLE_LINK2066"/>
      <w:bookmarkStart w:id="770" w:name="OLE_LINK2094"/>
      <w:bookmarkStart w:id="771" w:name="OLE_LINK2136"/>
      <w:bookmarkStart w:id="772" w:name="OLE_LINK2192"/>
      <w:bookmarkStart w:id="773" w:name="OLE_LINK1984"/>
      <w:bookmarkStart w:id="774" w:name="OLE_LINK2040"/>
      <w:bookmarkStart w:id="775" w:name="OLE_LINK2087"/>
      <w:bookmarkStart w:id="776" w:name="OLE_LINK2131"/>
      <w:bookmarkStart w:id="777" w:name="OLE_LINK2167"/>
      <w:bookmarkStart w:id="778" w:name="OLE_LINK2211"/>
      <w:bookmarkStart w:id="779" w:name="OLE_LINK2265"/>
      <w:bookmarkStart w:id="780" w:name="OLE_LINK2274"/>
      <w:bookmarkStart w:id="781" w:name="OLE_LINK2071"/>
      <w:bookmarkStart w:id="782" w:name="OLE_LINK3320"/>
      <w:bookmarkStart w:id="783" w:name="OLE_LINK3374"/>
      <w:bookmarkStart w:id="784" w:name="OLE_LINK3410"/>
      <w:bookmarkStart w:id="785" w:name="OLE_LINK2043"/>
      <w:bookmarkStart w:id="786" w:name="OLE_LINK2133"/>
      <w:bookmarkStart w:id="787" w:name="OLE_LINK2181"/>
      <w:bookmarkStart w:id="788" w:name="OLE_LINK2101"/>
      <w:bookmarkStart w:id="789" w:name="OLE_LINK2128"/>
      <w:bookmarkStart w:id="790" w:name="OLE_LINK3357"/>
      <w:bookmarkStart w:id="791" w:name="OLE_LINK2139"/>
      <w:bookmarkStart w:id="792" w:name="OLE_LINK2219"/>
      <w:bookmarkStart w:id="793" w:name="OLE_LINK2248"/>
      <w:bookmarkStart w:id="794" w:name="OLE_LINK2281"/>
      <w:bookmarkStart w:id="795" w:name="OLE_LINK2294"/>
      <w:bookmarkStart w:id="796" w:name="OLE_LINK2395"/>
      <w:bookmarkStart w:id="797" w:name="OLE_LINK2148"/>
      <w:bookmarkStart w:id="798" w:name="OLE_LINK2273"/>
      <w:bookmarkStart w:id="799" w:name="OLE_LINK2314"/>
      <w:bookmarkStart w:id="800" w:name="OLE_LINK2240"/>
      <w:bookmarkStart w:id="801" w:name="OLE_LINK2290"/>
      <w:bookmarkStart w:id="802" w:name="OLE_LINK2330"/>
      <w:bookmarkStart w:id="803" w:name="OLE_LINK2402"/>
      <w:bookmarkStart w:id="804" w:name="OLE_LINK2432"/>
      <w:bookmarkStart w:id="805" w:name="OLE_LINK2336"/>
      <w:bookmarkStart w:id="806" w:name="OLE_LINK2369"/>
      <w:bookmarkStart w:id="807" w:name="OLE_LINK2427"/>
      <w:bookmarkStart w:id="808" w:name="OLE_LINK2370"/>
      <w:bookmarkStart w:id="809" w:name="OLE_LINK2474"/>
      <w:bookmarkStart w:id="810" w:name="OLE_LINK2382"/>
      <w:bookmarkStart w:id="811" w:name="OLE_LINK2476"/>
      <w:bookmarkStart w:id="812" w:name="OLE_LINK2471"/>
      <w:bookmarkStart w:id="813" w:name="OLE_LINK2483"/>
      <w:bookmarkStart w:id="814" w:name="OLE_LINK2511"/>
      <w:bookmarkStart w:id="815" w:name="OLE_LINK2583"/>
      <w:bookmarkStart w:id="816" w:name="OLE_LINK2615"/>
      <w:bookmarkStart w:id="817" w:name="OLE_LINK2528"/>
      <w:bookmarkStart w:id="818" w:name="OLE_LINK2537"/>
      <w:bookmarkStart w:id="819" w:name="OLE_LINK2550"/>
      <w:bookmarkStart w:id="820" w:name="OLE_LINK2594"/>
      <w:bookmarkStart w:id="821" w:name="OLE_LINK2589"/>
      <w:bookmarkStart w:id="822" w:name="OLE_LINK2648"/>
      <w:bookmarkStart w:id="823" w:name="OLE_LINK2669"/>
      <w:bookmarkStart w:id="824" w:name="OLE_LINK2567"/>
      <w:bookmarkStart w:id="825" w:name="OLE_LINK2593"/>
      <w:bookmarkStart w:id="826" w:name="OLE_LINK2629"/>
      <w:bookmarkStart w:id="827" w:name="OLE_LINK2678"/>
      <w:bookmarkStart w:id="828" w:name="OLE_LINK2703"/>
      <w:bookmarkStart w:id="829" w:name="OLE_LINK2739"/>
      <w:bookmarkStart w:id="830" w:name="OLE_LINK2757"/>
      <w:bookmarkStart w:id="831" w:name="OLE_LINK3464"/>
      <w:bookmarkStart w:id="832" w:name="OLE_LINK3508"/>
      <w:bookmarkStart w:id="833" w:name="OLE_LINK2779"/>
      <w:bookmarkStart w:id="834" w:name="OLE_LINK2724"/>
      <w:bookmarkStart w:id="835" w:name="OLE_LINK2733"/>
      <w:bookmarkStart w:id="836" w:name="OLE_LINK2744"/>
      <w:bookmarkStart w:id="837" w:name="OLE_LINK2777"/>
      <w:bookmarkStart w:id="838" w:name="OLE_LINK2858"/>
      <w:bookmarkStart w:id="839" w:name="OLE_LINK2834"/>
      <w:bookmarkStart w:id="840" w:name="OLE_LINK2864"/>
      <w:bookmarkStart w:id="841" w:name="OLE_LINK3467"/>
      <w:bookmarkStart w:id="842" w:name="OLE_LINK2846"/>
      <w:bookmarkStart w:id="843" w:name="OLE_LINK2893"/>
      <w:bookmarkStart w:id="844" w:name="OLE_LINK2837"/>
      <w:bookmarkStart w:id="845" w:name="OLE_LINK2853"/>
      <w:bookmarkStart w:id="846" w:name="OLE_LINK2889"/>
      <w:bookmarkStart w:id="847" w:name="OLE_LINK2915"/>
      <w:bookmarkStart w:id="848" w:name="OLE_LINK2938"/>
      <w:bookmarkStart w:id="849" w:name="OLE_LINK2920"/>
      <w:bookmarkStart w:id="850" w:name="OLE_LINK2954"/>
      <w:bookmarkStart w:id="851" w:name="OLE_LINK2986"/>
      <w:bookmarkStart w:id="852" w:name="OLE_LINK3031"/>
      <w:bookmarkStart w:id="853" w:name="OLE_LINK2953"/>
      <w:bookmarkStart w:id="854" w:name="OLE_LINK2972"/>
      <w:bookmarkStart w:id="855" w:name="OLE_LINK3020"/>
      <w:bookmarkStart w:id="856" w:name="OLE_LINK3067"/>
      <w:bookmarkStart w:id="857" w:name="OLE_LINK3108"/>
      <w:bookmarkStart w:id="858" w:name="OLE_LINK3135"/>
      <w:bookmarkStart w:id="859" w:name="OLE_LINK3015"/>
      <w:bookmarkStart w:id="860" w:name="OLE_LINK3032"/>
      <w:bookmarkStart w:id="861" w:name="OLE_LINK3039"/>
      <w:bookmarkStart w:id="862" w:name="OLE_LINK3065"/>
      <w:bookmarkStart w:id="863" w:name="OLE_LINK3071"/>
      <w:bookmarkStart w:id="864" w:name="OLE_LINK3089"/>
      <w:bookmarkStart w:id="865" w:name="OLE_LINK3114"/>
      <w:bookmarkStart w:id="866" w:name="OLE_LINK3142"/>
      <w:bookmarkStart w:id="867" w:name="OLE_LINK3118"/>
      <w:bookmarkStart w:id="868" w:name="OLE_LINK3160"/>
      <w:bookmarkStart w:id="869" w:name="OLE_LINK3192"/>
      <w:bookmarkStart w:id="870" w:name="OLE_LINK3186"/>
      <w:bookmarkStart w:id="871" w:name="OLE_LINK3218"/>
      <w:bookmarkStart w:id="872" w:name="OLE_LINK3167"/>
      <w:bookmarkStart w:id="873" w:name="OLE_LINK3219"/>
      <w:bookmarkStart w:id="874" w:name="OLE_LINK3248"/>
      <w:bookmarkStart w:id="875" w:name="OLE_LINK3380"/>
      <w:bookmarkStart w:id="876" w:name="OLE_LINK3187"/>
      <w:bookmarkStart w:id="877" w:name="OLE_LINK3245"/>
      <w:bookmarkStart w:id="878" w:name="OLE_LINK3254"/>
      <w:bookmarkStart w:id="879" w:name="OLE_LINK3249"/>
      <w:bookmarkStart w:id="880" w:name="OLE_LINK3263"/>
      <w:bookmarkStart w:id="881" w:name="OLE_LINK3281"/>
      <w:bookmarkStart w:id="882" w:name="OLE_LINK3378"/>
      <w:bookmarkStart w:id="883" w:name="OLE_LINK3412"/>
      <w:bookmarkStart w:id="884" w:name="OLE_LINK3324"/>
      <w:bookmarkStart w:id="885" w:name="OLE_LINK3372"/>
      <w:bookmarkStart w:id="886" w:name="OLE_LINK3435"/>
      <w:bookmarkStart w:id="887" w:name="OLE_LINK3640"/>
      <w:bookmarkStart w:id="888" w:name="OLE_LINK3755"/>
      <w:bookmarkStart w:id="889" w:name="OLE_LINK3796"/>
      <w:bookmarkStart w:id="890" w:name="OLE_LINK3549"/>
      <w:bookmarkStart w:id="891" w:name="OLE_LINK3554"/>
      <w:bookmarkStart w:id="892" w:name="OLE_LINK3565"/>
      <w:bookmarkStart w:id="893" w:name="OLE_LINK3573"/>
      <w:bookmarkStart w:id="894" w:name="OLE_LINK3705"/>
      <w:bookmarkStart w:id="895" w:name="OLE_LINK3750"/>
      <w:bookmarkStart w:id="896" w:name="OLE_LINK3604"/>
      <w:r w:rsidRPr="00E71A05">
        <w:rPr>
          <w:rFonts w:ascii="Book Antiqua" w:hAnsi="Book Antiqua"/>
          <w:b/>
          <w:bCs/>
          <w:sz w:val="24"/>
        </w:rPr>
        <w:t xml:space="preserve">P-Reviewer: </w:t>
      </w:r>
      <w:r w:rsidRPr="00E71A05">
        <w:rPr>
          <w:rFonts w:ascii="Book Antiqua" w:hAnsi="Book Antiqua"/>
          <w:bCs/>
          <w:sz w:val="24"/>
        </w:rPr>
        <w:t>Mohammadi</w:t>
      </w:r>
      <w:r w:rsidRPr="00E71A05">
        <w:rPr>
          <w:rFonts w:ascii="Book Antiqua" w:eastAsia="SimSun" w:hAnsi="Book Antiqua" w:hint="eastAsia"/>
          <w:bCs/>
          <w:sz w:val="24"/>
          <w:lang w:eastAsia="zh-CN"/>
        </w:rPr>
        <w:t xml:space="preserve"> M, </w:t>
      </w:r>
      <w:r w:rsidRPr="00E71A05">
        <w:rPr>
          <w:rFonts w:ascii="Book Antiqua" w:hAnsi="Book Antiqua"/>
          <w:bCs/>
          <w:sz w:val="24"/>
        </w:rPr>
        <w:t>Wang</w:t>
      </w:r>
      <w:r w:rsidRPr="00E71A05">
        <w:rPr>
          <w:rFonts w:ascii="Book Antiqua" w:eastAsia="SimSun" w:hAnsi="Book Antiqua" w:hint="eastAsia"/>
          <w:bCs/>
          <w:sz w:val="24"/>
          <w:lang w:eastAsia="zh-CN"/>
        </w:rPr>
        <w:t xml:space="preserve"> WH</w:t>
      </w:r>
      <w:r w:rsidRPr="00E71A05">
        <w:rPr>
          <w:rFonts w:ascii="Book Antiqua" w:hAnsi="Book Antiqua"/>
          <w:b/>
          <w:bCs/>
          <w:sz w:val="24"/>
        </w:rPr>
        <w:t xml:space="preserve"> S-Editor:</w:t>
      </w:r>
      <w:r w:rsidRPr="00E71A05">
        <w:rPr>
          <w:rFonts w:ascii="Book Antiqua" w:hAnsi="Book Antiqua"/>
          <w:sz w:val="24"/>
        </w:rPr>
        <w:t xml:space="preserve"> </w:t>
      </w:r>
      <w:r w:rsidRPr="00E71A05">
        <w:rPr>
          <w:rFonts w:ascii="Book Antiqua" w:hAnsi="Book Antiqua" w:hint="eastAsia"/>
          <w:sz w:val="24"/>
        </w:rPr>
        <w:t>Yu J</w:t>
      </w:r>
      <w:r w:rsidRPr="00E71A05">
        <w:rPr>
          <w:rFonts w:ascii="Book Antiqua" w:hAnsi="Book Antiqua"/>
          <w:sz w:val="24"/>
        </w:rPr>
        <w:t xml:space="preserve"> </w:t>
      </w:r>
      <w:r w:rsidRPr="00E71A05">
        <w:rPr>
          <w:rFonts w:ascii="Book Antiqua" w:hAnsi="Book Antiqua"/>
          <w:b/>
          <w:bCs/>
          <w:sz w:val="24"/>
        </w:rPr>
        <w:t>L-Editor:</w:t>
      </w:r>
      <w:r w:rsidRPr="00E71A05">
        <w:rPr>
          <w:rFonts w:ascii="Book Antiqua" w:hAnsi="Book Antiqua"/>
          <w:sz w:val="24"/>
        </w:rPr>
        <w:t xml:space="preserve"> </w:t>
      </w:r>
      <w:r w:rsidRPr="00E71A05">
        <w:rPr>
          <w:rFonts w:ascii="Book Antiqua" w:hAnsi="Book Antiqua"/>
          <w:b/>
          <w:bCs/>
          <w:sz w:val="24"/>
        </w:rPr>
        <w:t>E-Editor:</w:t>
      </w:r>
    </w:p>
    <w:p w14:paraId="3B583F07" w14:textId="77777777" w:rsidR="00503BF2" w:rsidRPr="00503BF2" w:rsidRDefault="00503BF2" w:rsidP="00503BF2">
      <w:pPr>
        <w:wordWrap/>
        <w:autoSpaceDE/>
        <w:autoSpaceDN/>
        <w:adjustRightInd w:val="0"/>
        <w:snapToGrid w:val="0"/>
        <w:spacing w:after="0" w:line="360" w:lineRule="auto"/>
        <w:rPr>
          <w:rFonts w:ascii="Book Antiqua" w:eastAsia="SimSun" w:hAnsi="Book Antiqua" w:cs="Times New Roman"/>
          <w:color w:val="000000"/>
          <w:sz w:val="24"/>
          <w:lang w:eastAsia="zh-CN"/>
        </w:rPr>
      </w:pPr>
      <w:bookmarkStart w:id="897" w:name="OLE_LINK3503"/>
      <w:bookmarkStart w:id="898" w:name="OLE_LINK3504"/>
      <w:bookmarkStart w:id="899" w:name="OLE_LINK3509"/>
      <w:bookmarkStart w:id="900" w:name="OLE_LINK3510"/>
      <w:bookmarkStart w:id="901" w:name="OLE_LINK3388"/>
      <w:bookmarkStart w:id="902" w:name="OLE_LINK3389"/>
      <w:bookmarkStart w:id="903" w:name="OLE_LINK3420"/>
      <w:bookmarkStart w:id="904" w:name="OLE_LINK3381"/>
      <w:bookmarkStart w:id="905" w:name="OLE_LINK3383"/>
      <w:bookmarkStart w:id="906" w:name="OLE_LINK3440"/>
      <w:bookmarkStart w:id="907" w:name="OLE_LINK3441"/>
      <w:bookmarkStart w:id="908" w:name="OLE_LINK3465"/>
      <w:bookmarkStart w:id="909" w:name="OLE_LINK3762"/>
      <w:bookmarkStart w:id="910" w:name="OLE_LINK3809"/>
      <w:bookmarkStart w:id="911" w:name="OLE_LINK3541"/>
      <w:bookmarkStart w:id="912" w:name="OLE_LINK3542"/>
      <w:bookmarkStart w:id="913" w:name="OLE_LINK3551"/>
      <w:bookmarkStart w:id="914" w:name="OLE_LINK3569"/>
      <w:bookmarkStart w:id="915" w:name="OLE_LINK3574"/>
      <w:bookmarkStart w:id="916" w:name="OLE_LINK3582"/>
      <w:bookmarkStart w:id="917" w:name="OLE_LINK360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sidRPr="00503BF2">
        <w:rPr>
          <w:rFonts w:ascii="Book Antiqua" w:eastAsia="SimSun" w:hAnsi="Book Antiqua" w:cs="Times New Roman"/>
          <w:b/>
          <w:color w:val="000000"/>
          <w:sz w:val="24"/>
          <w:lang w:eastAsia="zh-CN"/>
        </w:rPr>
        <w:t xml:space="preserve">Specialty type: </w:t>
      </w:r>
      <w:r w:rsidRPr="00503BF2">
        <w:rPr>
          <w:rFonts w:ascii="Book Antiqua" w:eastAsia="SimSun" w:hAnsi="Book Antiqua" w:cs="Times New Roman"/>
          <w:color w:val="000000"/>
          <w:sz w:val="24"/>
          <w:lang w:eastAsia="zh-CN"/>
        </w:rPr>
        <w:t>Gastroenterology and hepatology</w:t>
      </w:r>
    </w:p>
    <w:p w14:paraId="4376D273" w14:textId="1C4A7F0E" w:rsidR="00503BF2" w:rsidRPr="00503BF2" w:rsidRDefault="00503BF2" w:rsidP="00503BF2">
      <w:pPr>
        <w:wordWrap/>
        <w:autoSpaceDE/>
        <w:autoSpaceDN/>
        <w:adjustRightInd w:val="0"/>
        <w:snapToGrid w:val="0"/>
        <w:spacing w:after="0" w:line="360" w:lineRule="auto"/>
        <w:rPr>
          <w:rFonts w:ascii="Book Antiqua" w:eastAsia="SimSun" w:hAnsi="Book Antiqua" w:cs="Times New Roman"/>
          <w:color w:val="000000"/>
          <w:sz w:val="24"/>
          <w:lang w:eastAsia="zh-CN"/>
        </w:rPr>
      </w:pPr>
      <w:r w:rsidRPr="00503BF2">
        <w:rPr>
          <w:rFonts w:ascii="Book Antiqua" w:eastAsia="SimSun" w:hAnsi="Book Antiqua" w:cs="Times New Roman"/>
          <w:b/>
          <w:color w:val="000000"/>
          <w:sz w:val="24"/>
          <w:lang w:eastAsia="zh-CN"/>
        </w:rPr>
        <w:t xml:space="preserve">Country of origin: </w:t>
      </w:r>
      <w:r>
        <w:rPr>
          <w:rFonts w:ascii="Book Antiqua" w:eastAsia="SimSun" w:hAnsi="Book Antiqua" w:cs="Times New Roman" w:hint="eastAsia"/>
          <w:color w:val="000000"/>
          <w:sz w:val="24"/>
          <w:lang w:eastAsia="zh-CN"/>
        </w:rPr>
        <w:t>South Korea</w:t>
      </w:r>
    </w:p>
    <w:bookmarkEnd w:id="897"/>
    <w:bookmarkEnd w:id="898"/>
    <w:bookmarkEnd w:id="899"/>
    <w:bookmarkEnd w:id="900"/>
    <w:p w14:paraId="407456A0" w14:textId="77777777" w:rsidR="00503BF2" w:rsidRPr="00503BF2" w:rsidRDefault="00503BF2" w:rsidP="00503BF2">
      <w:pPr>
        <w:shd w:val="clear" w:color="auto" w:fill="FFFFFF"/>
        <w:wordWrap/>
        <w:autoSpaceDE/>
        <w:autoSpaceDN/>
        <w:spacing w:after="0" w:line="360" w:lineRule="auto"/>
        <w:rPr>
          <w:rFonts w:ascii="Book Antiqua" w:eastAsia="SimSun" w:hAnsi="Book Antiqua" w:cs="Helvetica"/>
          <w:b/>
          <w:color w:val="000000"/>
          <w:sz w:val="24"/>
          <w:szCs w:val="24"/>
          <w:lang w:eastAsia="zh-CN"/>
        </w:rPr>
      </w:pPr>
      <w:r w:rsidRPr="00503BF2">
        <w:rPr>
          <w:rFonts w:ascii="Book Antiqua" w:eastAsia="SimSun" w:hAnsi="Book Antiqua" w:cs="Helvetica"/>
          <w:b/>
          <w:color w:val="000000"/>
          <w:sz w:val="24"/>
          <w:szCs w:val="24"/>
          <w:lang w:eastAsia="zh-CN"/>
        </w:rPr>
        <w:t>Peer-review report classification</w:t>
      </w:r>
    </w:p>
    <w:p w14:paraId="4A2C1197" w14:textId="56C5CAAA" w:rsidR="00503BF2" w:rsidRPr="00503BF2" w:rsidRDefault="00503BF2" w:rsidP="00503BF2">
      <w:pPr>
        <w:shd w:val="clear" w:color="auto" w:fill="FFFFFF"/>
        <w:wordWrap/>
        <w:autoSpaceDE/>
        <w:autoSpaceDN/>
        <w:spacing w:after="0" w:line="360" w:lineRule="auto"/>
        <w:rPr>
          <w:rFonts w:ascii="Book Antiqua" w:eastAsia="SimSun" w:hAnsi="Book Antiqua" w:cs="Helvetica"/>
          <w:color w:val="000000"/>
          <w:sz w:val="24"/>
          <w:szCs w:val="24"/>
          <w:lang w:eastAsia="zh-CN"/>
        </w:rPr>
      </w:pPr>
      <w:r w:rsidRPr="00503BF2">
        <w:rPr>
          <w:rFonts w:ascii="Book Antiqua" w:eastAsia="SimSun" w:hAnsi="Book Antiqua" w:cs="Helvetica"/>
          <w:color w:val="000000"/>
          <w:sz w:val="24"/>
          <w:szCs w:val="24"/>
          <w:lang w:eastAsia="zh-CN"/>
        </w:rPr>
        <w:t xml:space="preserve">Grade A (Excellent): </w:t>
      </w:r>
      <w:r>
        <w:rPr>
          <w:rFonts w:ascii="Book Antiqua" w:eastAsia="SimSun" w:hAnsi="Book Antiqua" w:cs="Helvetica" w:hint="eastAsia"/>
          <w:color w:val="000000"/>
          <w:sz w:val="24"/>
          <w:szCs w:val="24"/>
          <w:lang w:eastAsia="zh-CN"/>
        </w:rPr>
        <w:t>A</w:t>
      </w:r>
    </w:p>
    <w:p w14:paraId="17ABA30D" w14:textId="77777777" w:rsidR="00503BF2" w:rsidRPr="00503BF2" w:rsidRDefault="00503BF2" w:rsidP="00503BF2">
      <w:pPr>
        <w:shd w:val="clear" w:color="auto" w:fill="FFFFFF"/>
        <w:wordWrap/>
        <w:autoSpaceDE/>
        <w:autoSpaceDN/>
        <w:spacing w:after="0" w:line="360" w:lineRule="auto"/>
        <w:rPr>
          <w:rFonts w:ascii="Book Antiqua" w:eastAsia="SimSun" w:hAnsi="Book Antiqua" w:cs="Helvetica"/>
          <w:color w:val="000000"/>
          <w:sz w:val="24"/>
          <w:szCs w:val="24"/>
          <w:lang w:eastAsia="zh-CN"/>
        </w:rPr>
      </w:pPr>
      <w:r w:rsidRPr="00503BF2">
        <w:rPr>
          <w:rFonts w:ascii="Book Antiqua" w:eastAsia="SimSun" w:hAnsi="Book Antiqua" w:cs="Helvetica"/>
          <w:color w:val="000000"/>
          <w:sz w:val="24"/>
          <w:szCs w:val="24"/>
          <w:lang w:eastAsia="zh-CN"/>
        </w:rPr>
        <w:lastRenderedPageBreak/>
        <w:t xml:space="preserve">Grade B (Very good): </w:t>
      </w:r>
      <w:r w:rsidRPr="00503BF2">
        <w:rPr>
          <w:rFonts w:ascii="Book Antiqua" w:eastAsia="SimSun" w:hAnsi="Book Antiqua" w:cs="Helvetica" w:hint="eastAsia"/>
          <w:color w:val="000000"/>
          <w:sz w:val="24"/>
          <w:szCs w:val="24"/>
          <w:lang w:eastAsia="zh-CN"/>
        </w:rPr>
        <w:t>0</w:t>
      </w:r>
    </w:p>
    <w:p w14:paraId="2E9AF15B" w14:textId="092259FA" w:rsidR="00503BF2" w:rsidRPr="00503BF2" w:rsidRDefault="00503BF2" w:rsidP="00503BF2">
      <w:pPr>
        <w:shd w:val="clear" w:color="auto" w:fill="FFFFFF"/>
        <w:wordWrap/>
        <w:autoSpaceDE/>
        <w:autoSpaceDN/>
        <w:spacing w:after="0" w:line="360" w:lineRule="auto"/>
        <w:rPr>
          <w:rFonts w:ascii="Book Antiqua" w:eastAsia="SimSun" w:hAnsi="Book Antiqua" w:cs="Helvetica"/>
          <w:color w:val="000000"/>
          <w:sz w:val="24"/>
          <w:szCs w:val="24"/>
          <w:lang w:eastAsia="zh-CN"/>
        </w:rPr>
      </w:pPr>
      <w:r w:rsidRPr="00503BF2">
        <w:rPr>
          <w:rFonts w:ascii="Book Antiqua" w:eastAsia="SimSun" w:hAnsi="Book Antiqua" w:cs="Helvetica"/>
          <w:color w:val="000000"/>
          <w:sz w:val="24"/>
          <w:szCs w:val="24"/>
          <w:lang w:eastAsia="zh-CN"/>
        </w:rPr>
        <w:t xml:space="preserve">Grade C (Good): </w:t>
      </w:r>
      <w:r>
        <w:rPr>
          <w:rFonts w:ascii="Book Antiqua" w:eastAsia="SimSun" w:hAnsi="Book Antiqua" w:cs="Helvetica" w:hint="eastAsia"/>
          <w:color w:val="000000"/>
          <w:sz w:val="24"/>
          <w:szCs w:val="24"/>
          <w:lang w:eastAsia="zh-CN"/>
        </w:rPr>
        <w:t>C</w:t>
      </w:r>
    </w:p>
    <w:p w14:paraId="0929FC6A" w14:textId="77777777" w:rsidR="00503BF2" w:rsidRPr="00503BF2" w:rsidRDefault="00503BF2" w:rsidP="00503BF2">
      <w:pPr>
        <w:shd w:val="clear" w:color="auto" w:fill="FFFFFF"/>
        <w:wordWrap/>
        <w:autoSpaceDE/>
        <w:autoSpaceDN/>
        <w:spacing w:after="0" w:line="360" w:lineRule="auto"/>
        <w:rPr>
          <w:rFonts w:ascii="Book Antiqua" w:eastAsia="SimSun" w:hAnsi="Book Antiqua" w:cs="Helvetica"/>
          <w:color w:val="000000"/>
          <w:sz w:val="24"/>
          <w:szCs w:val="24"/>
          <w:lang w:eastAsia="en-US"/>
        </w:rPr>
      </w:pPr>
      <w:r w:rsidRPr="00503BF2">
        <w:rPr>
          <w:rFonts w:ascii="Book Antiqua" w:eastAsia="SimSun" w:hAnsi="Book Antiqua" w:cs="Helvetica"/>
          <w:color w:val="000000"/>
          <w:sz w:val="24"/>
          <w:szCs w:val="24"/>
          <w:lang w:eastAsia="zh-CN"/>
        </w:rPr>
        <w:t>Grade D (Fair): 0</w:t>
      </w:r>
    </w:p>
    <w:p w14:paraId="2AC52582" w14:textId="77777777" w:rsidR="00503BF2" w:rsidRPr="00503BF2" w:rsidRDefault="00503BF2" w:rsidP="00503BF2">
      <w:pPr>
        <w:shd w:val="clear" w:color="auto" w:fill="FFFFFF"/>
        <w:wordWrap/>
        <w:autoSpaceDE/>
        <w:autoSpaceDN/>
        <w:spacing w:after="0" w:line="360" w:lineRule="auto"/>
        <w:rPr>
          <w:rFonts w:ascii="Calibri" w:eastAsia="SimSun" w:hAnsi="Calibri" w:cs="Times New Roman"/>
          <w:color w:val="000000"/>
          <w:sz w:val="22"/>
          <w:lang w:eastAsia="zh-CN"/>
        </w:rPr>
      </w:pPr>
      <w:r w:rsidRPr="00503BF2">
        <w:rPr>
          <w:rFonts w:ascii="Book Antiqua" w:eastAsia="SimSun" w:hAnsi="Book Antiqua" w:cs="Helvetica"/>
          <w:color w:val="000000"/>
          <w:sz w:val="24"/>
          <w:szCs w:val="24"/>
          <w:lang w:eastAsia="zh-CN"/>
        </w:rPr>
        <w:t>Grade E (Poor): 0</w:t>
      </w:r>
    </w:p>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14:paraId="214B8E65" w14:textId="77777777" w:rsidR="008A1CC1" w:rsidRPr="00503BF2" w:rsidRDefault="008A1CC1" w:rsidP="008A1CC1">
      <w:pPr>
        <w:wordWrap/>
        <w:autoSpaceDE/>
        <w:autoSpaceDN/>
        <w:spacing w:after="0" w:line="360" w:lineRule="auto"/>
        <w:rPr>
          <w:rFonts w:ascii="Book Antiqua" w:eastAsia="SimSun" w:hAnsi="Book Antiqua" w:cs="Times New Roman"/>
          <w:sz w:val="24"/>
          <w:szCs w:val="28"/>
          <w:lang w:eastAsia="zh-CN"/>
        </w:rPr>
      </w:pPr>
    </w:p>
    <w:p w14:paraId="09BB91D1" w14:textId="77777777" w:rsidR="00B76D40" w:rsidRPr="00E71A05" w:rsidRDefault="00B76D40" w:rsidP="0073632E">
      <w:pPr>
        <w:wordWrap/>
        <w:adjustRightInd w:val="0"/>
        <w:snapToGrid w:val="0"/>
        <w:spacing w:after="0" w:line="360" w:lineRule="auto"/>
        <w:rPr>
          <w:rFonts w:ascii="Book Antiqua" w:hAnsi="Book Antiqua"/>
          <w:sz w:val="24"/>
          <w:szCs w:val="24"/>
        </w:rPr>
      </w:pPr>
    </w:p>
    <w:bookmarkEnd w:id="605"/>
    <w:bookmarkEnd w:id="606"/>
    <w:p w14:paraId="7BD5B0D3" w14:textId="77777777" w:rsidR="00B76D40" w:rsidRPr="00E71A05" w:rsidRDefault="00B76D40" w:rsidP="0073632E">
      <w:pPr>
        <w:wordWrap/>
        <w:adjustRightInd w:val="0"/>
        <w:snapToGrid w:val="0"/>
        <w:spacing w:after="0" w:line="360" w:lineRule="auto"/>
        <w:rPr>
          <w:rFonts w:ascii="Book Antiqua" w:hAnsi="Book Antiqua"/>
          <w:sz w:val="24"/>
          <w:szCs w:val="24"/>
        </w:rPr>
      </w:pPr>
    </w:p>
    <w:p w14:paraId="4FED8DCE" w14:textId="577A8228" w:rsidR="00CF5750" w:rsidRDefault="00CF5750">
      <w:pPr>
        <w:widowControl/>
        <w:wordWrap/>
        <w:autoSpaceDE/>
        <w:autoSpaceDN/>
        <w:rPr>
          <w:rFonts w:ascii="Book Antiqua" w:hAnsi="Book Antiqua"/>
          <w:sz w:val="24"/>
          <w:szCs w:val="24"/>
        </w:rPr>
      </w:pPr>
      <w:r>
        <w:rPr>
          <w:rFonts w:ascii="Book Antiqua" w:hAnsi="Book Antiqua"/>
          <w:sz w:val="24"/>
          <w:szCs w:val="24"/>
        </w:rPr>
        <w:br w:type="page"/>
      </w:r>
    </w:p>
    <w:p w14:paraId="11E011ED" w14:textId="77777777" w:rsidR="00B76D40" w:rsidRPr="00E71A05" w:rsidRDefault="00B76D40" w:rsidP="0073632E">
      <w:pPr>
        <w:wordWrap/>
        <w:adjustRightInd w:val="0"/>
        <w:snapToGrid w:val="0"/>
        <w:spacing w:after="0" w:line="360" w:lineRule="auto"/>
        <w:rPr>
          <w:rFonts w:ascii="Book Antiqua" w:hAnsi="Book Antiqua"/>
          <w:sz w:val="24"/>
          <w:szCs w:val="24"/>
        </w:rPr>
      </w:pPr>
    </w:p>
    <w:p w14:paraId="57DA1703" w14:textId="77777777" w:rsidR="00480353" w:rsidRPr="00E71A05" w:rsidRDefault="00480353" w:rsidP="0073632E">
      <w:pPr>
        <w:wordWrap/>
        <w:adjustRightInd w:val="0"/>
        <w:snapToGrid w:val="0"/>
        <w:spacing w:after="0" w:line="360" w:lineRule="auto"/>
        <w:rPr>
          <w:rFonts w:ascii="Book Antiqua" w:hAnsi="Book Antiqua"/>
          <w:sz w:val="24"/>
          <w:szCs w:val="24"/>
        </w:rPr>
      </w:pPr>
      <w:r w:rsidRPr="00E71A05">
        <w:rPr>
          <w:rFonts w:ascii="Book Antiqua" w:hAnsi="Book Antiqua"/>
          <w:noProof/>
          <w:sz w:val="24"/>
          <w:szCs w:val="24"/>
          <w:lang w:eastAsia="zh-CN"/>
        </w:rPr>
        <mc:AlternateContent>
          <mc:Choice Requires="wps">
            <w:drawing>
              <wp:anchor distT="0" distB="0" distL="114300" distR="114300" simplePos="0" relativeHeight="251659264" behindDoc="0" locked="0" layoutInCell="1" allowOverlap="1" wp14:anchorId="65FBE9AE" wp14:editId="0C4096C6">
                <wp:simplePos x="0" y="0"/>
                <wp:positionH relativeFrom="column">
                  <wp:posOffset>-14605</wp:posOffset>
                </wp:positionH>
                <wp:positionV relativeFrom="paragraph">
                  <wp:posOffset>-32385</wp:posOffset>
                </wp:positionV>
                <wp:extent cx="3507105" cy="412750"/>
                <wp:effectExtent l="0" t="0" r="17145" b="2540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412750"/>
                        </a:xfrm>
                        <a:prstGeom prst="rect">
                          <a:avLst/>
                        </a:prstGeom>
                        <a:solidFill>
                          <a:srgbClr val="FFFFFF"/>
                        </a:solidFill>
                        <a:ln w="9525">
                          <a:solidFill>
                            <a:srgbClr val="000000"/>
                          </a:solidFill>
                          <a:miter lim="800000"/>
                          <a:headEnd/>
                          <a:tailEnd/>
                        </a:ln>
                      </wps:spPr>
                      <wps:txbx>
                        <w:txbxContent>
                          <w:p w14:paraId="62C9084C" w14:textId="77777777" w:rsidR="00403948" w:rsidRDefault="00403948" w:rsidP="00480353">
                            <w:r>
                              <w:rPr>
                                <w:rFonts w:hint="eastAsia"/>
                              </w:rPr>
                              <w:t>611 lesions/599 patients underwent ESD for EGC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FBE9AE" id="_x0000_t202" coordsize="21600,21600" o:spt="202" path="m,l,21600r21600,l21600,xe">
                <v:stroke joinstyle="miter"/>
                <v:path gradientshapeok="t" o:connecttype="rect"/>
              </v:shapetype>
              <v:shape id="Text Box 4" o:spid="_x0000_s1026" type="#_x0000_t202" style="position:absolute;left:0;text-align:left;margin-left:-1.15pt;margin-top:-2.55pt;width:276.1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">
                <v:textbox>
                  <w:txbxContent>
                    <w:p w14:paraId="62C9084C" w14:textId="77777777" w:rsidR="00403948" w:rsidRDefault="00403948" w:rsidP="00480353">
                      <w:r>
                        <w:rPr>
                          <w:rFonts w:hint="eastAsia"/>
                        </w:rPr>
                        <w:t>611 lesions/599 patients underwent ESD for EGC</w:t>
                      </w:r>
                    </w:p>
                  </w:txbxContent>
                </v:textbox>
              </v:shape>
            </w:pict>
          </mc:Fallback>
        </mc:AlternateContent>
      </w:r>
    </w:p>
    <w:p w14:paraId="64B1B437" w14:textId="77777777" w:rsidR="00480353" w:rsidRPr="00E71A05" w:rsidRDefault="00480353" w:rsidP="0073632E">
      <w:pPr>
        <w:wordWrap/>
        <w:adjustRightInd w:val="0"/>
        <w:snapToGrid w:val="0"/>
        <w:spacing w:after="0" w:line="360" w:lineRule="auto"/>
        <w:rPr>
          <w:rFonts w:ascii="Book Antiqua" w:hAnsi="Book Antiqua"/>
          <w:sz w:val="24"/>
          <w:szCs w:val="24"/>
        </w:rPr>
      </w:pPr>
      <w:r w:rsidRPr="00E71A05">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14:anchorId="24E4E640" wp14:editId="7C61E130">
                <wp:simplePos x="0" y="0"/>
                <wp:positionH relativeFrom="column">
                  <wp:posOffset>2318918</wp:posOffset>
                </wp:positionH>
                <wp:positionV relativeFrom="paragraph">
                  <wp:posOffset>193370</wp:posOffset>
                </wp:positionV>
                <wp:extent cx="3999637" cy="1345997"/>
                <wp:effectExtent l="0" t="0" r="20320" b="2603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637" cy="1345997"/>
                        </a:xfrm>
                        <a:prstGeom prst="rect">
                          <a:avLst/>
                        </a:prstGeom>
                        <a:solidFill>
                          <a:srgbClr val="FFFFFF"/>
                        </a:solidFill>
                        <a:ln w="9525">
                          <a:solidFill>
                            <a:srgbClr val="000000"/>
                          </a:solidFill>
                          <a:miter lim="800000"/>
                          <a:headEnd/>
                          <a:tailEnd/>
                        </a:ln>
                      </wps:spPr>
                      <wps:txbx>
                        <w:txbxContent>
                          <w:p w14:paraId="037C479E" w14:textId="77777777" w:rsidR="00403948" w:rsidRDefault="00403948" w:rsidP="00480353">
                            <w:pPr>
                              <w:spacing w:line="180" w:lineRule="auto"/>
                            </w:pPr>
                            <w:r>
                              <w:rPr>
                                <w:rFonts w:hint="eastAsia"/>
                              </w:rPr>
                              <w:t>Excluded</w:t>
                            </w:r>
                          </w:p>
                          <w:p w14:paraId="562DA4D1" w14:textId="1EC836F8" w:rsidR="00403948" w:rsidRDefault="00403948" w:rsidP="00480353">
                            <w:pPr>
                              <w:spacing w:line="180" w:lineRule="auto"/>
                            </w:pPr>
                            <w:r>
                              <w:rPr>
                                <w:rFonts w:hint="eastAsia"/>
                              </w:rPr>
                              <w:t>1</w:t>
                            </w:r>
                            <w:r>
                              <w:t>70</w:t>
                            </w:r>
                            <w:r>
                              <w:rPr>
                                <w:rFonts w:hint="eastAsia"/>
                              </w:rPr>
                              <w:t xml:space="preserve"> lesions/</w:t>
                            </w:r>
                            <w:r>
                              <w:t xml:space="preserve"> 166</w:t>
                            </w:r>
                            <w:r>
                              <w:rPr>
                                <w:rFonts w:hint="eastAsia"/>
                              </w:rPr>
                              <w:t xml:space="preserve"> patients had short-term follow-up</w:t>
                            </w:r>
                            <w:r>
                              <w:br/>
                            </w:r>
                            <w:r>
                              <w:rPr>
                                <w:rFonts w:hint="eastAsia"/>
                              </w:rPr>
                              <w:t xml:space="preserve"> (&lt;6 months) period</w:t>
                            </w:r>
                            <w:r>
                              <w:t xml:space="preserve"> and/or </w:t>
                            </w:r>
                            <w:r>
                              <w:rPr>
                                <w:rFonts w:hint="eastAsia"/>
                              </w:rPr>
                              <w:t>had operation due to non-curative ESD</w:t>
                            </w:r>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4E640" id="Text Box 5" o:spid="_x0000_s1027" type="#_x0000_t202" style="position:absolute;left:0;text-align:left;margin-left:182.6pt;margin-top:15.25pt;width:314.9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">
                <v:textbox>
                  <w:txbxContent>
                    <w:p w14:paraId="037C479E" w14:textId="77777777" w:rsidR="00403948" w:rsidRDefault="00403948" w:rsidP="00480353">
                      <w:pPr>
                        <w:spacing w:line="180" w:lineRule="auto"/>
                      </w:pPr>
                      <w:r>
                        <w:rPr>
                          <w:rFonts w:hint="eastAsia"/>
                        </w:rPr>
                        <w:t>Excluded</w:t>
                      </w:r>
                    </w:p>
                    <w:p w14:paraId="562DA4D1" w14:textId="1EC836F8" w:rsidR="00403948" w:rsidRDefault="00403948" w:rsidP="00480353">
                      <w:pPr>
                        <w:spacing w:line="180" w:lineRule="auto"/>
                      </w:pPr>
                      <w:r>
                        <w:rPr>
                          <w:rFonts w:hint="eastAsia"/>
                        </w:rPr>
                        <w:t>1</w:t>
                      </w:r>
                      <w:r>
                        <w:t>70</w:t>
                      </w:r>
                      <w:r>
                        <w:rPr>
                          <w:rFonts w:hint="eastAsia"/>
                        </w:rPr>
                        <w:t xml:space="preserve"> lesions/</w:t>
                      </w:r>
                      <w:r>
                        <w:t xml:space="preserve"> 166</w:t>
                      </w:r>
                      <w:r>
                        <w:rPr>
                          <w:rFonts w:hint="eastAsia"/>
                        </w:rPr>
                        <w:t xml:space="preserve"> patients had short-term follow-up</w:t>
                      </w:r>
                      <w:r>
                        <w:br/>
                      </w:r>
                      <w:r>
                        <w:rPr>
                          <w:rFonts w:hint="eastAsia"/>
                        </w:rPr>
                        <w:t xml:space="preserve"> (&lt;6 months) period</w:t>
                      </w:r>
                      <w:r>
                        <w:t xml:space="preserve"> and/or </w:t>
                      </w:r>
                      <w:r>
                        <w:rPr>
                          <w:rFonts w:hint="eastAsia"/>
                        </w:rPr>
                        <w:t>had operation due to non-curative ESD</w:t>
                      </w:r>
                      <w:r>
                        <w:t>.</w:t>
                      </w:r>
                    </w:p>
                  </w:txbxContent>
                </v:textbox>
              </v:shape>
            </w:pict>
          </mc:Fallback>
        </mc:AlternateContent>
      </w:r>
      <w:r w:rsidRPr="00E71A05">
        <w:rPr>
          <w:rFonts w:ascii="Book Antiqua" w:hAnsi="Book Antiqua"/>
          <w:noProof/>
          <w:sz w:val="24"/>
          <w:szCs w:val="24"/>
          <w:lang w:eastAsia="zh-CN"/>
        </w:rPr>
        <mc:AlternateContent>
          <mc:Choice Requires="wps">
            <w:drawing>
              <wp:anchor distT="0" distB="0" distL="114300" distR="114300" simplePos="0" relativeHeight="251664384" behindDoc="0" locked="0" layoutInCell="1" allowOverlap="1" wp14:anchorId="5208FAA1" wp14:editId="3D83C6A2">
                <wp:simplePos x="0" y="0"/>
                <wp:positionH relativeFrom="column">
                  <wp:posOffset>1200150</wp:posOffset>
                </wp:positionH>
                <wp:positionV relativeFrom="paragraph">
                  <wp:posOffset>76835</wp:posOffset>
                </wp:positionV>
                <wp:extent cx="0" cy="1587500"/>
                <wp:effectExtent l="57150" t="12700" r="57150" b="1905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54A43" id="_x0000_t32" coordsize="21600,21600" o:spt="32" o:oned="t" path="m,l21600,21600e" filled="f">
                <v:path arrowok="t" fillok="f" o:connecttype="none"/>
                <o:lock v:ext="edit" shapetype="t"/>
              </v:shapetype>
              <v:shape id="AutoShape 10" o:spid="_x0000_s1026" type="#_x0000_t32" style="position:absolute;margin-left:94.5pt;margin-top:6.05pt;width:0;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">
                <v:stroke endarrow="block"/>
              </v:shape>
            </w:pict>
          </mc:Fallback>
        </mc:AlternateContent>
      </w:r>
    </w:p>
    <w:p w14:paraId="105B91ED" w14:textId="77777777" w:rsidR="00480353" w:rsidRPr="00E71A05" w:rsidRDefault="00480353" w:rsidP="0073632E">
      <w:pPr>
        <w:wordWrap/>
        <w:adjustRightInd w:val="0"/>
        <w:snapToGrid w:val="0"/>
        <w:spacing w:after="0" w:line="360" w:lineRule="auto"/>
        <w:rPr>
          <w:rFonts w:ascii="Book Antiqua" w:hAnsi="Book Antiqua"/>
          <w:sz w:val="24"/>
          <w:szCs w:val="24"/>
        </w:rPr>
      </w:pPr>
    </w:p>
    <w:p w14:paraId="23F9F2D0" w14:textId="77777777" w:rsidR="00480353" w:rsidRPr="00E71A05" w:rsidRDefault="00480353" w:rsidP="0073632E">
      <w:pPr>
        <w:wordWrap/>
        <w:adjustRightInd w:val="0"/>
        <w:snapToGrid w:val="0"/>
        <w:spacing w:after="0" w:line="360" w:lineRule="auto"/>
        <w:rPr>
          <w:rFonts w:ascii="Book Antiqua" w:hAnsi="Book Antiqua"/>
          <w:sz w:val="24"/>
          <w:szCs w:val="24"/>
        </w:rPr>
      </w:pPr>
      <w:r w:rsidRPr="00E71A05">
        <w:rPr>
          <w:rFonts w:ascii="Book Antiqua" w:hAnsi="Book Antiqua"/>
          <w:noProof/>
          <w:sz w:val="24"/>
          <w:szCs w:val="24"/>
          <w:lang w:eastAsia="zh-CN"/>
        </w:rPr>
        <mc:AlternateContent>
          <mc:Choice Requires="wps">
            <w:drawing>
              <wp:anchor distT="0" distB="0" distL="114300" distR="114300" simplePos="0" relativeHeight="251665408" behindDoc="0" locked="0" layoutInCell="1" allowOverlap="1" wp14:anchorId="03680E05" wp14:editId="49EE8F23">
                <wp:simplePos x="0" y="0"/>
                <wp:positionH relativeFrom="column">
                  <wp:posOffset>1200150</wp:posOffset>
                </wp:positionH>
                <wp:positionV relativeFrom="paragraph">
                  <wp:posOffset>111760</wp:posOffset>
                </wp:positionV>
                <wp:extent cx="1080000" cy="0"/>
                <wp:effectExtent l="0" t="76200" r="25400" b="9525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A1E0E" id="AutoShape 11" o:spid="_x0000_s1026" type="#_x0000_t32" style="position:absolute;margin-left:94.5pt;margin-top:8.8pt;width:85.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">
                <v:stroke endarrow="block"/>
              </v:shape>
            </w:pict>
          </mc:Fallback>
        </mc:AlternateContent>
      </w:r>
    </w:p>
    <w:p w14:paraId="46E4D481" w14:textId="77777777" w:rsidR="00480353" w:rsidRPr="00E71A05" w:rsidRDefault="00480353" w:rsidP="0073632E">
      <w:pPr>
        <w:wordWrap/>
        <w:adjustRightInd w:val="0"/>
        <w:snapToGrid w:val="0"/>
        <w:spacing w:after="0" w:line="360" w:lineRule="auto"/>
        <w:rPr>
          <w:rFonts w:ascii="Book Antiqua" w:hAnsi="Book Antiqua"/>
          <w:sz w:val="24"/>
          <w:szCs w:val="24"/>
        </w:rPr>
      </w:pPr>
    </w:p>
    <w:p w14:paraId="53B92284" w14:textId="77777777" w:rsidR="00480353" w:rsidRPr="00E71A05" w:rsidRDefault="00480353" w:rsidP="0073632E">
      <w:pPr>
        <w:wordWrap/>
        <w:adjustRightInd w:val="0"/>
        <w:snapToGrid w:val="0"/>
        <w:spacing w:after="0" w:line="360" w:lineRule="auto"/>
        <w:rPr>
          <w:rFonts w:ascii="Book Antiqua" w:hAnsi="Book Antiqua"/>
          <w:sz w:val="24"/>
          <w:szCs w:val="24"/>
        </w:rPr>
      </w:pPr>
      <w:r w:rsidRPr="00E71A05">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14:anchorId="5FF609D4" wp14:editId="7CE3FB3B">
                <wp:simplePos x="0" y="0"/>
                <wp:positionH relativeFrom="column">
                  <wp:posOffset>27940</wp:posOffset>
                </wp:positionH>
                <wp:positionV relativeFrom="paragraph">
                  <wp:posOffset>177800</wp:posOffset>
                </wp:positionV>
                <wp:extent cx="3503930" cy="361950"/>
                <wp:effectExtent l="8890" t="12700" r="11430" b="635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30" cy="361950"/>
                        </a:xfrm>
                        <a:prstGeom prst="rect">
                          <a:avLst/>
                        </a:prstGeom>
                        <a:solidFill>
                          <a:srgbClr val="FFFFFF"/>
                        </a:solidFill>
                        <a:ln w="9525">
                          <a:solidFill>
                            <a:srgbClr val="000000"/>
                          </a:solidFill>
                          <a:miter lim="800000"/>
                          <a:headEnd/>
                          <a:tailEnd/>
                        </a:ln>
                      </wps:spPr>
                      <wps:txbx>
                        <w:txbxContent>
                          <w:p w14:paraId="4497E4CD" w14:textId="77777777" w:rsidR="00403948" w:rsidRDefault="00403948" w:rsidP="00480353">
                            <w:r>
                              <w:rPr>
                                <w:rFonts w:hint="eastAsia"/>
                              </w:rPr>
                              <w:t>441 lesions/433 patients were included in this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609D4" id="Text Box 7" o:spid="_x0000_s1028" type="#_x0000_t202" style="position:absolute;left:0;text-align:left;margin-left:2.2pt;margin-top:14pt;width:275.9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">
                <v:textbox>
                  <w:txbxContent>
                    <w:p w14:paraId="4497E4CD" w14:textId="77777777" w:rsidR="00403948" w:rsidRDefault="00403948" w:rsidP="00480353">
                      <w:r>
                        <w:rPr>
                          <w:rFonts w:hint="eastAsia"/>
                        </w:rPr>
                        <w:t>441 lesions/433 patients were included in this study</w:t>
                      </w:r>
                    </w:p>
                  </w:txbxContent>
                </v:textbox>
              </v:shape>
            </w:pict>
          </mc:Fallback>
        </mc:AlternateContent>
      </w:r>
    </w:p>
    <w:p w14:paraId="006E1100" w14:textId="77777777" w:rsidR="00480353" w:rsidRPr="00E71A05" w:rsidRDefault="00480353" w:rsidP="0073632E">
      <w:pPr>
        <w:wordWrap/>
        <w:adjustRightInd w:val="0"/>
        <w:snapToGrid w:val="0"/>
        <w:spacing w:after="0" w:line="360" w:lineRule="auto"/>
        <w:rPr>
          <w:rFonts w:ascii="Book Antiqua" w:hAnsi="Book Antiqua"/>
          <w:sz w:val="24"/>
          <w:szCs w:val="24"/>
        </w:rPr>
      </w:pPr>
      <w:r w:rsidRPr="00E71A05">
        <w:rPr>
          <w:rFonts w:ascii="Book Antiqua" w:hAnsi="Book Antiqua"/>
          <w:noProof/>
          <w:sz w:val="24"/>
          <w:szCs w:val="24"/>
          <w:lang w:eastAsia="zh-CN"/>
        </w:rPr>
        <mc:AlternateContent>
          <mc:Choice Requires="wps">
            <w:drawing>
              <wp:anchor distT="0" distB="0" distL="114300" distR="114300" simplePos="0" relativeHeight="251668480" behindDoc="0" locked="0" layoutInCell="1" allowOverlap="1" wp14:anchorId="5129F1E1" wp14:editId="513130DC">
                <wp:simplePos x="0" y="0"/>
                <wp:positionH relativeFrom="column">
                  <wp:posOffset>5270500</wp:posOffset>
                </wp:positionH>
                <wp:positionV relativeFrom="paragraph">
                  <wp:posOffset>248920</wp:posOffset>
                </wp:positionV>
                <wp:extent cx="0" cy="144780"/>
                <wp:effectExtent l="60325" t="6350" r="53975" b="2032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4A678" id="AutoShape 15" o:spid="_x0000_s1026" type="#_x0000_t32" style="position:absolute;margin-left:415pt;margin-top:19.6pt;width:0;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e0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WY6R&#10;Ij3M6PHgdSyNsnkgaDCuAL9K7WxokZ7Us3nS9JtDSlcdUS2P3i9nA8FZiEjehISNM1BmP3zSDHwI&#10;FIhsnRrbh5TAAzrFoZxvQ+Enj+h4SOE0y/P7R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">
                <v:stroke endarrow="block"/>
              </v:shape>
            </w:pict>
          </mc:Fallback>
        </mc:AlternateContent>
      </w:r>
      <w:r w:rsidRPr="00E71A05">
        <w:rPr>
          <w:rFonts w:ascii="Book Antiqua" w:hAnsi="Book Antiqua"/>
          <w:noProof/>
          <w:sz w:val="24"/>
          <w:szCs w:val="24"/>
          <w:lang w:eastAsia="zh-CN"/>
        </w:rPr>
        <mc:AlternateContent>
          <mc:Choice Requires="wps">
            <w:drawing>
              <wp:anchor distT="0" distB="0" distL="114300" distR="114300" simplePos="0" relativeHeight="251667456" behindDoc="0" locked="0" layoutInCell="1" allowOverlap="1" wp14:anchorId="672C45E1" wp14:editId="2881C067">
                <wp:simplePos x="0" y="0"/>
                <wp:positionH relativeFrom="column">
                  <wp:posOffset>1200150</wp:posOffset>
                </wp:positionH>
                <wp:positionV relativeFrom="paragraph">
                  <wp:posOffset>248920</wp:posOffset>
                </wp:positionV>
                <wp:extent cx="4070350" cy="0"/>
                <wp:effectExtent l="9525" t="6350" r="6350" b="1270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B4D2F" id="AutoShape 14" o:spid="_x0000_s1026" type="#_x0000_t32" style="position:absolute;margin-left:94.5pt;margin-top:19.6pt;width:32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QX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"/>
            </w:pict>
          </mc:Fallback>
        </mc:AlternateContent>
      </w:r>
      <w:r w:rsidRPr="00E71A05">
        <w:rPr>
          <w:rFonts w:ascii="Book Antiqua" w:hAnsi="Book Antiqua"/>
          <w:noProof/>
          <w:sz w:val="24"/>
          <w:szCs w:val="24"/>
          <w:lang w:eastAsia="zh-CN"/>
        </w:rPr>
        <mc:AlternateContent>
          <mc:Choice Requires="wps">
            <w:drawing>
              <wp:anchor distT="0" distB="0" distL="114300" distR="114300" simplePos="0" relativeHeight="251666432" behindDoc="0" locked="0" layoutInCell="1" allowOverlap="1" wp14:anchorId="14BEE5F8" wp14:editId="7A89178F">
                <wp:simplePos x="0" y="0"/>
                <wp:positionH relativeFrom="column">
                  <wp:posOffset>1200150</wp:posOffset>
                </wp:positionH>
                <wp:positionV relativeFrom="paragraph">
                  <wp:posOffset>191770</wp:posOffset>
                </wp:positionV>
                <wp:extent cx="0" cy="201930"/>
                <wp:effectExtent l="57150" t="6350" r="57150" b="2032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A490A" id="AutoShape 12" o:spid="_x0000_s1026" type="#_x0000_t32" style="position:absolute;margin-left:94.5pt;margin-top:15.1pt;width:0;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IUNA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">
                <v:stroke endarrow="block"/>
              </v:shape>
            </w:pict>
          </mc:Fallback>
        </mc:AlternateContent>
      </w:r>
    </w:p>
    <w:p w14:paraId="198EE7D2" w14:textId="77777777" w:rsidR="00480353" w:rsidRPr="00E71A05" w:rsidRDefault="00480353" w:rsidP="0073632E">
      <w:pPr>
        <w:wordWrap/>
        <w:adjustRightInd w:val="0"/>
        <w:snapToGrid w:val="0"/>
        <w:spacing w:after="0" w:line="360" w:lineRule="auto"/>
        <w:rPr>
          <w:rFonts w:ascii="Book Antiqua" w:hAnsi="Book Antiqua"/>
          <w:sz w:val="24"/>
          <w:szCs w:val="24"/>
        </w:rPr>
      </w:pPr>
      <w:r w:rsidRPr="00E71A05">
        <w:rPr>
          <w:rFonts w:ascii="Book Antiqua" w:hAnsi="Book Antiqua"/>
          <w:noProof/>
          <w:sz w:val="24"/>
          <w:szCs w:val="24"/>
          <w:lang w:eastAsia="zh-CN"/>
        </w:rPr>
        <mc:AlternateContent>
          <mc:Choice Requires="wps">
            <w:drawing>
              <wp:anchor distT="0" distB="0" distL="114300" distR="114300" simplePos="0" relativeHeight="251663360" behindDoc="0" locked="0" layoutInCell="1" allowOverlap="1" wp14:anchorId="7859B930" wp14:editId="25226A8A">
                <wp:simplePos x="0" y="0"/>
                <wp:positionH relativeFrom="column">
                  <wp:posOffset>4046220</wp:posOffset>
                </wp:positionH>
                <wp:positionV relativeFrom="paragraph">
                  <wp:posOffset>14605</wp:posOffset>
                </wp:positionV>
                <wp:extent cx="2279015" cy="574040"/>
                <wp:effectExtent l="5715" t="13335" r="10795" b="1270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574040"/>
                        </a:xfrm>
                        <a:prstGeom prst="rect">
                          <a:avLst/>
                        </a:prstGeom>
                        <a:solidFill>
                          <a:srgbClr val="FFFFFF"/>
                        </a:solidFill>
                        <a:ln w="9525">
                          <a:solidFill>
                            <a:srgbClr val="000000"/>
                          </a:solidFill>
                          <a:miter lim="800000"/>
                          <a:headEnd/>
                          <a:tailEnd/>
                        </a:ln>
                      </wps:spPr>
                      <wps:txbx>
                        <w:txbxContent>
                          <w:p w14:paraId="0B88243D" w14:textId="77777777" w:rsidR="00403948" w:rsidRDefault="00403948" w:rsidP="00480353">
                            <w:pPr>
                              <w:spacing w:line="180" w:lineRule="auto"/>
                            </w:pPr>
                            <w:r>
                              <w:rPr>
                                <w:rFonts w:hint="eastAsia"/>
                              </w:rPr>
                              <w:t xml:space="preserve">176 patients </w:t>
                            </w:r>
                          </w:p>
                          <w:p w14:paraId="00E2F408" w14:textId="77777777" w:rsidR="00403948" w:rsidRDefault="00403948" w:rsidP="00480353">
                            <w:pPr>
                              <w:spacing w:line="180" w:lineRule="auto"/>
                            </w:pPr>
                            <w:r w:rsidRPr="00300982">
                              <w:rPr>
                                <w:rFonts w:hint="eastAsia"/>
                                <w:i/>
                              </w:rPr>
                              <w:t>H. pylori</w:t>
                            </w:r>
                            <w:r>
                              <w:rPr>
                                <w:rFonts w:hint="eastAsia"/>
                              </w:rPr>
                              <w:t xml:space="preserve"> non-tested group</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859B930" id="Text Box 9" o:spid="_x0000_s1029" type="#_x0000_t202" style="position:absolute;left:0;text-align:left;margin-left:318.6pt;margin-top:1.15pt;width:179.45pt;height:45.2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">
                <v:textbox>
                  <w:txbxContent>
                    <w:p w14:paraId="0B88243D" w14:textId="77777777" w:rsidR="00403948" w:rsidRDefault="00403948" w:rsidP="00480353">
                      <w:pPr>
                        <w:spacing w:line="180" w:lineRule="auto"/>
                      </w:pPr>
                      <w:r>
                        <w:rPr>
                          <w:rFonts w:hint="eastAsia"/>
                        </w:rPr>
                        <w:t xml:space="preserve">176 patients </w:t>
                      </w:r>
                    </w:p>
                    <w:p w14:paraId="00E2F408" w14:textId="77777777" w:rsidR="00403948" w:rsidRDefault="00403948" w:rsidP="00480353">
                      <w:pPr>
                        <w:spacing w:line="180" w:lineRule="auto"/>
                      </w:pPr>
                      <w:r w:rsidRPr="00300982">
                        <w:rPr>
                          <w:rFonts w:hint="eastAsia"/>
                          <w:i/>
                        </w:rPr>
                        <w:t>H. pylori</w:t>
                      </w:r>
                      <w:r>
                        <w:rPr>
                          <w:rFonts w:hint="eastAsia"/>
                        </w:rPr>
                        <w:t xml:space="preserve"> non-tested group</w:t>
                      </w:r>
                    </w:p>
                  </w:txbxContent>
                </v:textbox>
              </v:shape>
            </w:pict>
          </mc:Fallback>
        </mc:AlternateContent>
      </w:r>
      <w:r w:rsidRPr="00E71A05">
        <w:rPr>
          <w:rFonts w:ascii="Book Antiqua" w:hAnsi="Book Antiqua"/>
          <w:noProof/>
          <w:sz w:val="24"/>
          <w:szCs w:val="24"/>
          <w:lang w:eastAsia="zh-CN"/>
        </w:rPr>
        <mc:AlternateContent>
          <mc:Choice Requires="wps">
            <w:drawing>
              <wp:anchor distT="0" distB="0" distL="114300" distR="114300" simplePos="0" relativeHeight="251662336" behindDoc="0" locked="0" layoutInCell="1" allowOverlap="1" wp14:anchorId="345DEC9A" wp14:editId="124A99D4">
                <wp:simplePos x="0" y="0"/>
                <wp:positionH relativeFrom="column">
                  <wp:posOffset>33020</wp:posOffset>
                </wp:positionH>
                <wp:positionV relativeFrom="paragraph">
                  <wp:posOffset>9525</wp:posOffset>
                </wp:positionV>
                <wp:extent cx="2269490" cy="541020"/>
                <wp:effectExtent l="8890" t="12700" r="7620" b="825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541020"/>
                        </a:xfrm>
                        <a:prstGeom prst="rect">
                          <a:avLst/>
                        </a:prstGeom>
                        <a:solidFill>
                          <a:srgbClr val="FFFFFF"/>
                        </a:solidFill>
                        <a:ln w="9525">
                          <a:solidFill>
                            <a:srgbClr val="000000"/>
                          </a:solidFill>
                          <a:miter lim="800000"/>
                          <a:headEnd/>
                          <a:tailEnd/>
                        </a:ln>
                      </wps:spPr>
                      <wps:txbx>
                        <w:txbxContent>
                          <w:p w14:paraId="4C623A9C" w14:textId="77777777" w:rsidR="00403948" w:rsidRDefault="00403948" w:rsidP="00480353">
                            <w:pPr>
                              <w:spacing w:line="180" w:lineRule="auto"/>
                            </w:pPr>
                            <w:r>
                              <w:rPr>
                                <w:rFonts w:hint="eastAsia"/>
                              </w:rPr>
                              <w:t xml:space="preserve">257 patients </w:t>
                            </w:r>
                          </w:p>
                          <w:p w14:paraId="6F6F4FFE" w14:textId="77777777" w:rsidR="00403948" w:rsidRDefault="00403948" w:rsidP="00480353">
                            <w:pPr>
                              <w:spacing w:line="180" w:lineRule="auto"/>
                            </w:pPr>
                            <w:r w:rsidRPr="00300982">
                              <w:rPr>
                                <w:rFonts w:hint="eastAsia"/>
                                <w:i/>
                              </w:rPr>
                              <w:t>H. pylori</w:t>
                            </w:r>
                            <w:r>
                              <w:rPr>
                                <w:rFonts w:hint="eastAsia"/>
                              </w:rPr>
                              <w:t xml:space="preserve"> tested group</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45DEC9A" id="Text Box 8" o:spid="_x0000_s1030" type="#_x0000_t202" style="position:absolute;left:0;text-align:left;margin-left:2.6pt;margin-top:.75pt;width:178.7pt;height:42.6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">
                <v:textbox>
                  <w:txbxContent>
                    <w:p w14:paraId="4C623A9C" w14:textId="77777777" w:rsidR="00403948" w:rsidRDefault="00403948" w:rsidP="00480353">
                      <w:pPr>
                        <w:spacing w:line="180" w:lineRule="auto"/>
                      </w:pPr>
                      <w:r>
                        <w:rPr>
                          <w:rFonts w:hint="eastAsia"/>
                        </w:rPr>
                        <w:t xml:space="preserve">257 patients </w:t>
                      </w:r>
                    </w:p>
                    <w:p w14:paraId="6F6F4FFE" w14:textId="77777777" w:rsidR="00403948" w:rsidRDefault="00403948" w:rsidP="00480353">
                      <w:pPr>
                        <w:spacing w:line="180" w:lineRule="auto"/>
                      </w:pPr>
                      <w:r w:rsidRPr="00300982">
                        <w:rPr>
                          <w:rFonts w:hint="eastAsia"/>
                          <w:i/>
                        </w:rPr>
                        <w:t>H. pylori</w:t>
                      </w:r>
                      <w:r>
                        <w:rPr>
                          <w:rFonts w:hint="eastAsia"/>
                        </w:rPr>
                        <w:t xml:space="preserve"> tested group</w:t>
                      </w:r>
                    </w:p>
                  </w:txbxContent>
                </v:textbox>
              </v:shape>
            </w:pict>
          </mc:Fallback>
        </mc:AlternateContent>
      </w:r>
    </w:p>
    <w:p w14:paraId="1A602D52" w14:textId="77777777" w:rsidR="00480353" w:rsidRPr="00E71A05" w:rsidRDefault="00480353" w:rsidP="0073632E">
      <w:pPr>
        <w:wordWrap/>
        <w:adjustRightInd w:val="0"/>
        <w:snapToGrid w:val="0"/>
        <w:spacing w:after="0" w:line="360" w:lineRule="auto"/>
        <w:rPr>
          <w:rFonts w:ascii="Book Antiqua" w:hAnsi="Book Antiqua"/>
          <w:sz w:val="24"/>
          <w:szCs w:val="24"/>
        </w:rPr>
      </w:pPr>
      <w:r w:rsidRPr="00E71A05">
        <w:rPr>
          <w:rFonts w:ascii="Book Antiqua" w:hAnsi="Book Antiqua"/>
          <w:noProof/>
          <w:sz w:val="24"/>
          <w:szCs w:val="24"/>
          <w:lang w:eastAsia="zh-CN"/>
        </w:rPr>
        <mc:AlternateContent>
          <mc:Choice Requires="wps">
            <w:drawing>
              <wp:anchor distT="0" distB="0" distL="114300" distR="114300" simplePos="0" relativeHeight="251673600" behindDoc="0" locked="0" layoutInCell="1" allowOverlap="1" wp14:anchorId="52FC113D" wp14:editId="2B2E25FB">
                <wp:simplePos x="0" y="0"/>
                <wp:positionH relativeFrom="column">
                  <wp:posOffset>4318000</wp:posOffset>
                </wp:positionH>
                <wp:positionV relativeFrom="paragraph">
                  <wp:posOffset>347345</wp:posOffset>
                </wp:positionV>
                <wp:extent cx="0" cy="228600"/>
                <wp:effectExtent l="60325" t="6350" r="53975" b="2222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2F220" id="AutoShape 20" o:spid="_x0000_s1026" type="#_x0000_t32" style="position:absolute;margin-left:340pt;margin-top:27.35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GKNA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">
                <v:stroke endarrow="block"/>
              </v:shape>
            </w:pict>
          </mc:Fallback>
        </mc:AlternateContent>
      </w:r>
      <w:r w:rsidRPr="00E71A05">
        <w:rPr>
          <w:rFonts w:ascii="Book Antiqua" w:hAnsi="Book Antiqua"/>
          <w:noProof/>
          <w:sz w:val="24"/>
          <w:szCs w:val="24"/>
          <w:lang w:eastAsia="zh-CN"/>
        </w:rPr>
        <mc:AlternateContent>
          <mc:Choice Requires="wps">
            <w:drawing>
              <wp:anchor distT="0" distB="0" distL="114300" distR="114300" simplePos="0" relativeHeight="251672576" behindDoc="0" locked="0" layoutInCell="1" allowOverlap="1" wp14:anchorId="2473D957" wp14:editId="0B659934">
                <wp:simplePos x="0" y="0"/>
                <wp:positionH relativeFrom="column">
                  <wp:posOffset>1200150</wp:posOffset>
                </wp:positionH>
                <wp:positionV relativeFrom="paragraph">
                  <wp:posOffset>347345</wp:posOffset>
                </wp:positionV>
                <wp:extent cx="3117850" cy="0"/>
                <wp:effectExtent l="9525" t="6350" r="6350" b="1270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C44E2" id="AutoShape 19" o:spid="_x0000_s1026" type="#_x0000_t32" style="position:absolute;margin-left:94.5pt;margin-top:27.35pt;width:24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6cHw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"/>
            </w:pict>
          </mc:Fallback>
        </mc:AlternateContent>
      </w:r>
      <w:r w:rsidRPr="00E71A05">
        <w:rPr>
          <w:rFonts w:ascii="Book Antiqua" w:hAnsi="Book Antiqua"/>
          <w:noProof/>
          <w:sz w:val="24"/>
          <w:szCs w:val="24"/>
          <w:lang w:eastAsia="zh-CN"/>
        </w:rPr>
        <mc:AlternateContent>
          <mc:Choice Requires="wps">
            <w:drawing>
              <wp:anchor distT="0" distB="0" distL="114300" distR="114300" simplePos="0" relativeHeight="251671552" behindDoc="0" locked="0" layoutInCell="1" allowOverlap="1" wp14:anchorId="53B31504" wp14:editId="183A0BFA">
                <wp:simplePos x="0" y="0"/>
                <wp:positionH relativeFrom="column">
                  <wp:posOffset>1200150</wp:posOffset>
                </wp:positionH>
                <wp:positionV relativeFrom="paragraph">
                  <wp:posOffset>175895</wp:posOffset>
                </wp:positionV>
                <wp:extent cx="0" cy="400050"/>
                <wp:effectExtent l="57150" t="6350" r="57150" b="222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DCC6B" id="AutoShape 18" o:spid="_x0000_s1026" type="#_x0000_t32" style="position:absolute;margin-left:94.5pt;margin-top:13.85pt;width:0;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s3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">
                <v:stroke endarrow="block"/>
              </v:shape>
            </w:pict>
          </mc:Fallback>
        </mc:AlternateContent>
      </w:r>
    </w:p>
    <w:p w14:paraId="76B77372" w14:textId="77777777" w:rsidR="00480353" w:rsidRPr="00E71A05" w:rsidRDefault="00480353" w:rsidP="0073632E">
      <w:pPr>
        <w:wordWrap/>
        <w:adjustRightInd w:val="0"/>
        <w:snapToGrid w:val="0"/>
        <w:spacing w:after="0" w:line="360" w:lineRule="auto"/>
        <w:rPr>
          <w:rFonts w:ascii="Book Antiqua" w:hAnsi="Book Antiqua"/>
          <w:sz w:val="24"/>
          <w:szCs w:val="24"/>
        </w:rPr>
      </w:pPr>
      <w:r w:rsidRPr="00E71A05">
        <w:rPr>
          <w:rFonts w:ascii="Book Antiqua" w:hAnsi="Book Antiqua"/>
          <w:noProof/>
          <w:sz w:val="24"/>
          <w:szCs w:val="24"/>
          <w:lang w:eastAsia="zh-CN"/>
        </w:rPr>
        <mc:AlternateContent>
          <mc:Choice Requires="wps">
            <w:drawing>
              <wp:anchor distT="0" distB="0" distL="114300" distR="114300" simplePos="0" relativeHeight="251670528" behindDoc="0" locked="0" layoutInCell="1" allowOverlap="1" wp14:anchorId="05EA4147" wp14:editId="06D6F0E7">
                <wp:simplePos x="0" y="0"/>
                <wp:positionH relativeFrom="column">
                  <wp:posOffset>3492500</wp:posOffset>
                </wp:positionH>
                <wp:positionV relativeFrom="paragraph">
                  <wp:posOffset>196215</wp:posOffset>
                </wp:positionV>
                <wp:extent cx="1682750" cy="654050"/>
                <wp:effectExtent l="6350" t="6350" r="6350" b="635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654050"/>
                        </a:xfrm>
                        <a:prstGeom prst="rect">
                          <a:avLst/>
                        </a:prstGeom>
                        <a:solidFill>
                          <a:srgbClr val="FFFFFF"/>
                        </a:solidFill>
                        <a:ln w="9525">
                          <a:solidFill>
                            <a:srgbClr val="000000"/>
                          </a:solidFill>
                          <a:miter lim="800000"/>
                          <a:headEnd/>
                          <a:tailEnd/>
                        </a:ln>
                      </wps:spPr>
                      <wps:txbx>
                        <w:txbxContent>
                          <w:p w14:paraId="2C3A22DC" w14:textId="77777777" w:rsidR="00403948" w:rsidRDefault="00403948" w:rsidP="00480353">
                            <w:pPr>
                              <w:spacing w:line="180" w:lineRule="auto"/>
                            </w:pPr>
                            <w:r>
                              <w:rPr>
                                <w:rFonts w:hint="eastAsia"/>
                              </w:rPr>
                              <w:t>95 H. pylori infection (-)</w:t>
                            </w:r>
                          </w:p>
                          <w:p w14:paraId="4D582E62" w14:textId="77777777" w:rsidR="00403948" w:rsidRDefault="00403948" w:rsidP="00480353">
                            <w:pPr>
                              <w:spacing w:line="180" w:lineRule="auto"/>
                            </w:pPr>
                            <w:r>
                              <w:rPr>
                                <w:rFonts w:hint="eastAsia"/>
                              </w:rPr>
                              <w:t>(H. pylori negative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A4147" id="Text Box 17" o:spid="_x0000_s1031" type="#_x0000_t202" style="position:absolute;left:0;text-align:left;margin-left:275pt;margin-top:15.45pt;width:132.5pt;height: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k5LAIAAFk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">
                <v:textbox>
                  <w:txbxContent>
                    <w:p w14:paraId="2C3A22DC" w14:textId="77777777" w:rsidR="00403948" w:rsidRDefault="00403948" w:rsidP="00480353">
                      <w:pPr>
                        <w:spacing w:line="180" w:lineRule="auto"/>
                      </w:pPr>
                      <w:r>
                        <w:rPr>
                          <w:rFonts w:hint="eastAsia"/>
                        </w:rPr>
                        <w:t>95 H. pylori infection (-)</w:t>
                      </w:r>
                    </w:p>
                    <w:p w14:paraId="4D582E62" w14:textId="77777777" w:rsidR="00403948" w:rsidRDefault="00403948" w:rsidP="00480353">
                      <w:pPr>
                        <w:spacing w:line="180" w:lineRule="auto"/>
                      </w:pPr>
                      <w:r>
                        <w:rPr>
                          <w:rFonts w:hint="eastAsia"/>
                        </w:rPr>
                        <w:t>(H. pylori negative group)</w:t>
                      </w:r>
                    </w:p>
                  </w:txbxContent>
                </v:textbox>
              </v:shape>
            </w:pict>
          </mc:Fallback>
        </mc:AlternateContent>
      </w:r>
      <w:r w:rsidRPr="00E71A05">
        <w:rPr>
          <w:rFonts w:ascii="Book Antiqua" w:hAnsi="Book Antiqua"/>
          <w:noProof/>
          <w:sz w:val="24"/>
          <w:szCs w:val="24"/>
          <w:lang w:eastAsia="zh-CN"/>
        </w:rPr>
        <mc:AlternateContent>
          <mc:Choice Requires="wps">
            <w:drawing>
              <wp:anchor distT="0" distB="0" distL="114300" distR="114300" simplePos="0" relativeHeight="251669504" behindDoc="0" locked="0" layoutInCell="1" allowOverlap="1" wp14:anchorId="7EE4728E" wp14:editId="1D0BAAF9">
                <wp:simplePos x="0" y="0"/>
                <wp:positionH relativeFrom="column">
                  <wp:posOffset>41910</wp:posOffset>
                </wp:positionH>
                <wp:positionV relativeFrom="paragraph">
                  <wp:posOffset>215265</wp:posOffset>
                </wp:positionV>
                <wp:extent cx="1799590" cy="305435"/>
                <wp:effectExtent l="13335" t="6350" r="6350" b="1206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305435"/>
                        </a:xfrm>
                        <a:prstGeom prst="rect">
                          <a:avLst/>
                        </a:prstGeom>
                        <a:solidFill>
                          <a:srgbClr val="FFFFFF"/>
                        </a:solidFill>
                        <a:ln w="9525">
                          <a:solidFill>
                            <a:srgbClr val="000000"/>
                          </a:solidFill>
                          <a:miter lim="800000"/>
                          <a:headEnd/>
                          <a:tailEnd/>
                        </a:ln>
                      </wps:spPr>
                      <wps:txbx>
                        <w:txbxContent>
                          <w:p w14:paraId="317B5A27" w14:textId="77777777" w:rsidR="00403948" w:rsidRDefault="00403948" w:rsidP="00480353">
                            <w:r>
                              <w:rPr>
                                <w:rFonts w:hint="eastAsia"/>
                              </w:rPr>
                              <w:t>162 H. pylori infection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4728E" id="Text Box 16" o:spid="_x0000_s1032" type="#_x0000_t202" style="position:absolute;left:0;text-align:left;margin-left:3.3pt;margin-top:16.95pt;width:141.7pt;height: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">
                <v:textbox>
                  <w:txbxContent>
                    <w:p w14:paraId="317B5A27" w14:textId="77777777" w:rsidR="00403948" w:rsidRDefault="00403948" w:rsidP="00480353">
                      <w:r>
                        <w:rPr>
                          <w:rFonts w:hint="eastAsia"/>
                        </w:rPr>
                        <w:t>162 H. pylori infection (+)</w:t>
                      </w:r>
                    </w:p>
                  </w:txbxContent>
                </v:textbox>
              </v:shape>
            </w:pict>
          </mc:Fallback>
        </mc:AlternateContent>
      </w:r>
    </w:p>
    <w:p w14:paraId="76D4DE00" w14:textId="77777777" w:rsidR="00480353" w:rsidRPr="00E71A05" w:rsidRDefault="00480353" w:rsidP="0073632E">
      <w:pPr>
        <w:wordWrap/>
        <w:adjustRightInd w:val="0"/>
        <w:snapToGrid w:val="0"/>
        <w:spacing w:after="0" w:line="360" w:lineRule="auto"/>
        <w:rPr>
          <w:rFonts w:ascii="Book Antiqua" w:hAnsi="Book Antiqua"/>
          <w:sz w:val="24"/>
          <w:szCs w:val="24"/>
        </w:rPr>
      </w:pPr>
      <w:r w:rsidRPr="00E71A05">
        <w:rPr>
          <w:rFonts w:ascii="Book Antiqua" w:hAnsi="Book Antiqua"/>
          <w:noProof/>
          <w:sz w:val="24"/>
          <w:szCs w:val="24"/>
          <w:lang w:eastAsia="zh-CN"/>
        </w:rPr>
        <mc:AlternateContent>
          <mc:Choice Requires="wps">
            <w:drawing>
              <wp:anchor distT="0" distB="0" distL="114300" distR="114300" simplePos="0" relativeHeight="251677696" behindDoc="0" locked="0" layoutInCell="1" allowOverlap="1" wp14:anchorId="63AACFD2" wp14:editId="2AF3A26D">
                <wp:simplePos x="0" y="0"/>
                <wp:positionH relativeFrom="column">
                  <wp:posOffset>1200150</wp:posOffset>
                </wp:positionH>
                <wp:positionV relativeFrom="paragraph">
                  <wp:posOffset>140970</wp:posOffset>
                </wp:positionV>
                <wp:extent cx="0" cy="702945"/>
                <wp:effectExtent l="57150" t="6985" r="57150" b="2349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6AD7D" id="AutoShape 24" o:spid="_x0000_s1026" type="#_x0000_t32" style="position:absolute;margin-left:94.5pt;margin-top:11.1pt;width:0;height:5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i7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NJHhrUG1eAX6W2NpRIT+rVPGv61SGlq5aoPY/eb2cDwVmISO5CwsYZSLPrP2kGPgQS&#10;xG6dGtsFSOgDOsWhnG9D4SeP6HBI4fQhnSzy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">
                <v:stroke endarrow="block"/>
              </v:shape>
            </w:pict>
          </mc:Fallback>
        </mc:AlternateContent>
      </w:r>
    </w:p>
    <w:p w14:paraId="5F5598B7" w14:textId="77777777" w:rsidR="00480353" w:rsidRPr="00E71A05" w:rsidRDefault="00480353" w:rsidP="0073632E">
      <w:pPr>
        <w:wordWrap/>
        <w:adjustRightInd w:val="0"/>
        <w:snapToGrid w:val="0"/>
        <w:spacing w:after="0" w:line="360" w:lineRule="auto"/>
        <w:rPr>
          <w:rFonts w:ascii="Book Antiqua" w:hAnsi="Book Antiqua"/>
          <w:sz w:val="24"/>
          <w:szCs w:val="24"/>
        </w:rPr>
      </w:pPr>
      <w:r w:rsidRPr="00E71A05">
        <w:rPr>
          <w:rFonts w:ascii="Book Antiqua" w:hAnsi="Book Antiqua"/>
          <w:noProof/>
          <w:sz w:val="24"/>
          <w:szCs w:val="24"/>
          <w:lang w:eastAsia="zh-CN"/>
        </w:rPr>
        <mc:AlternateContent>
          <mc:Choice Requires="wps">
            <w:drawing>
              <wp:anchor distT="0" distB="0" distL="114300" distR="114300" simplePos="0" relativeHeight="251680768" behindDoc="0" locked="0" layoutInCell="1" allowOverlap="1" wp14:anchorId="5FAB0218" wp14:editId="3E7C2C09">
                <wp:simplePos x="0" y="0"/>
                <wp:positionH relativeFrom="column">
                  <wp:posOffset>3092450</wp:posOffset>
                </wp:positionH>
                <wp:positionV relativeFrom="paragraph">
                  <wp:posOffset>255905</wp:posOffset>
                </wp:positionV>
                <wp:extent cx="0" cy="208280"/>
                <wp:effectExtent l="53975" t="6350" r="60325" b="2349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80469" id="AutoShape 27" o:spid="_x0000_s1026" type="#_x0000_t32" style="position:absolute;margin-left:243.5pt;margin-top:20.15pt;width:0;height:1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WpNQIAAF4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">
                <v:stroke endarrow="block"/>
              </v:shape>
            </w:pict>
          </mc:Fallback>
        </mc:AlternateContent>
      </w:r>
      <w:r w:rsidRPr="00E71A05">
        <w:rPr>
          <w:rFonts w:ascii="Book Antiqua" w:hAnsi="Book Antiqua"/>
          <w:noProof/>
          <w:sz w:val="24"/>
          <w:szCs w:val="24"/>
          <w:lang w:eastAsia="zh-CN"/>
        </w:rPr>
        <mc:AlternateContent>
          <mc:Choice Requires="wps">
            <w:drawing>
              <wp:anchor distT="0" distB="0" distL="114300" distR="114300" simplePos="0" relativeHeight="251679744" behindDoc="0" locked="0" layoutInCell="1" allowOverlap="1" wp14:anchorId="3CB21C87" wp14:editId="17FD36EB">
                <wp:simplePos x="0" y="0"/>
                <wp:positionH relativeFrom="column">
                  <wp:posOffset>5175250</wp:posOffset>
                </wp:positionH>
                <wp:positionV relativeFrom="paragraph">
                  <wp:posOffset>255905</wp:posOffset>
                </wp:positionV>
                <wp:extent cx="0" cy="208280"/>
                <wp:effectExtent l="60325" t="6350" r="53975" b="2349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E8C93" id="AutoShape 26" o:spid="_x0000_s1026" type="#_x0000_t32" style="position:absolute;margin-left:407.5pt;margin-top:20.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CP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">
                <v:stroke endarrow="block"/>
              </v:shape>
            </w:pict>
          </mc:Fallback>
        </mc:AlternateContent>
      </w:r>
      <w:r w:rsidRPr="00E71A05">
        <w:rPr>
          <w:rFonts w:ascii="Book Antiqua" w:hAnsi="Book Antiqua"/>
          <w:noProof/>
          <w:sz w:val="24"/>
          <w:szCs w:val="24"/>
          <w:lang w:eastAsia="zh-CN"/>
        </w:rPr>
        <mc:AlternateContent>
          <mc:Choice Requires="wps">
            <w:drawing>
              <wp:anchor distT="0" distB="0" distL="114300" distR="114300" simplePos="0" relativeHeight="251678720" behindDoc="0" locked="0" layoutInCell="1" allowOverlap="1" wp14:anchorId="6830A0F9" wp14:editId="2C9C54DD">
                <wp:simplePos x="0" y="0"/>
                <wp:positionH relativeFrom="column">
                  <wp:posOffset>1200150</wp:posOffset>
                </wp:positionH>
                <wp:positionV relativeFrom="paragraph">
                  <wp:posOffset>236855</wp:posOffset>
                </wp:positionV>
                <wp:extent cx="3975100" cy="19050"/>
                <wp:effectExtent l="9525" t="6350" r="6350" b="1270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9F85B" id="AutoShape 25" o:spid="_x0000_s1026" type="#_x0000_t32" style="position:absolute;margin-left:94.5pt;margin-top:18.65pt;width:313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trIwIAAEE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"/>
            </w:pict>
          </mc:Fallback>
        </mc:AlternateContent>
      </w:r>
    </w:p>
    <w:p w14:paraId="71D081EA" w14:textId="77777777" w:rsidR="00480353" w:rsidRPr="00E71A05" w:rsidRDefault="00480353" w:rsidP="0073632E">
      <w:pPr>
        <w:wordWrap/>
        <w:adjustRightInd w:val="0"/>
        <w:snapToGrid w:val="0"/>
        <w:spacing w:after="0" w:line="360" w:lineRule="auto"/>
        <w:rPr>
          <w:rFonts w:ascii="Book Antiqua" w:hAnsi="Book Antiqua"/>
          <w:sz w:val="24"/>
          <w:szCs w:val="24"/>
        </w:rPr>
      </w:pPr>
      <w:r w:rsidRPr="00E71A05">
        <w:rPr>
          <w:rFonts w:ascii="Book Antiqua" w:hAnsi="Book Antiqua"/>
          <w:noProof/>
          <w:sz w:val="24"/>
          <w:szCs w:val="24"/>
          <w:lang w:eastAsia="zh-CN"/>
        </w:rPr>
        <mc:AlternateContent>
          <mc:Choice Requires="wps">
            <w:drawing>
              <wp:anchor distT="0" distB="0" distL="114300" distR="114300" simplePos="0" relativeHeight="251675648" behindDoc="0" locked="0" layoutInCell="1" allowOverlap="1" wp14:anchorId="0470650D" wp14:editId="66E15121">
                <wp:simplePos x="0" y="0"/>
                <wp:positionH relativeFrom="column">
                  <wp:posOffset>2146300</wp:posOffset>
                </wp:positionH>
                <wp:positionV relativeFrom="paragraph">
                  <wp:posOffset>85090</wp:posOffset>
                </wp:positionV>
                <wp:extent cx="1803400" cy="394970"/>
                <wp:effectExtent l="12700" t="5080" r="12700" b="952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394970"/>
                        </a:xfrm>
                        <a:prstGeom prst="rect">
                          <a:avLst/>
                        </a:prstGeom>
                        <a:solidFill>
                          <a:srgbClr val="FFFFFF"/>
                        </a:solidFill>
                        <a:ln w="9525">
                          <a:solidFill>
                            <a:srgbClr val="000000"/>
                          </a:solidFill>
                          <a:miter lim="800000"/>
                          <a:headEnd/>
                          <a:tailEnd/>
                        </a:ln>
                      </wps:spPr>
                      <wps:txbx>
                        <w:txbxContent>
                          <w:p w14:paraId="48C8EFD0" w14:textId="77777777" w:rsidR="00403948" w:rsidRDefault="00403948" w:rsidP="00480353">
                            <w:pPr>
                              <w:spacing w:line="180" w:lineRule="auto"/>
                            </w:pPr>
                            <w:r>
                              <w:rPr>
                                <w:rFonts w:hint="eastAsia"/>
                              </w:rPr>
                              <w:t xml:space="preserve">19 </w:t>
                            </w:r>
                            <w:r w:rsidRPr="00300982">
                              <w:rPr>
                                <w:rFonts w:hint="eastAsia"/>
                                <w:i/>
                              </w:rPr>
                              <w:t>H. pylori</w:t>
                            </w:r>
                            <w:r>
                              <w:rPr>
                                <w:rFonts w:hint="eastAsia"/>
                              </w:rPr>
                              <w:t xml:space="preserve"> </w:t>
                            </w:r>
                            <w:r>
                              <w:t>eradication</w:t>
                            </w:r>
                            <w:r>
                              <w:rPr>
                                <w:rFonts w:hint="eastAsia"/>
                              </w:rPr>
                              <w:t xml:space="preserve"> failure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0650D" id="Text Box 22" o:spid="_x0000_s1033" type="#_x0000_t202" style="position:absolute;left:0;text-align:left;margin-left:169pt;margin-top:6.7pt;width:142pt;height:3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SaLQIAAFk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">
                <v:textbox>
                  <w:txbxContent>
                    <w:p w14:paraId="48C8EFD0" w14:textId="77777777" w:rsidR="00403948" w:rsidRDefault="00403948" w:rsidP="00480353">
                      <w:pPr>
                        <w:spacing w:line="180" w:lineRule="auto"/>
                      </w:pPr>
                      <w:r>
                        <w:rPr>
                          <w:rFonts w:hint="eastAsia"/>
                        </w:rPr>
                        <w:t xml:space="preserve">19 </w:t>
                      </w:r>
                      <w:r w:rsidRPr="00300982">
                        <w:rPr>
                          <w:rFonts w:hint="eastAsia"/>
                          <w:i/>
                        </w:rPr>
                        <w:t>H. pylori</w:t>
                      </w:r>
                      <w:r>
                        <w:rPr>
                          <w:rFonts w:hint="eastAsia"/>
                        </w:rPr>
                        <w:t xml:space="preserve"> </w:t>
                      </w:r>
                      <w:r>
                        <w:t>eradication</w:t>
                      </w:r>
                      <w:r>
                        <w:rPr>
                          <w:rFonts w:hint="eastAsia"/>
                        </w:rPr>
                        <w:t xml:space="preserve"> failure</w:t>
                      </w:r>
                    </w:p>
                  </w:txbxContent>
                </v:textbox>
              </v:shape>
            </w:pict>
          </mc:Fallback>
        </mc:AlternateContent>
      </w:r>
      <w:r w:rsidRPr="00E71A05">
        <w:rPr>
          <w:rFonts w:ascii="Book Antiqua" w:hAnsi="Book Antiqua"/>
          <w:noProof/>
          <w:sz w:val="24"/>
          <w:szCs w:val="24"/>
          <w:lang w:eastAsia="zh-CN"/>
        </w:rPr>
        <mc:AlternateContent>
          <mc:Choice Requires="wps">
            <w:drawing>
              <wp:anchor distT="0" distB="0" distL="114300" distR="114300" simplePos="0" relativeHeight="251676672" behindDoc="0" locked="0" layoutInCell="1" allowOverlap="1" wp14:anchorId="6CF23BAC" wp14:editId="23E829C6">
                <wp:simplePos x="0" y="0"/>
                <wp:positionH relativeFrom="column">
                  <wp:posOffset>4371340</wp:posOffset>
                </wp:positionH>
                <wp:positionV relativeFrom="paragraph">
                  <wp:posOffset>85090</wp:posOffset>
                </wp:positionV>
                <wp:extent cx="1617980" cy="394970"/>
                <wp:effectExtent l="8890" t="5080" r="11430" b="952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394970"/>
                        </a:xfrm>
                        <a:prstGeom prst="rect">
                          <a:avLst/>
                        </a:prstGeom>
                        <a:solidFill>
                          <a:srgbClr val="FFFFFF"/>
                        </a:solidFill>
                        <a:ln w="9525">
                          <a:solidFill>
                            <a:srgbClr val="000000"/>
                          </a:solidFill>
                          <a:miter lim="800000"/>
                          <a:headEnd/>
                          <a:tailEnd/>
                        </a:ln>
                      </wps:spPr>
                      <wps:txbx>
                        <w:txbxContent>
                          <w:p w14:paraId="512303B2" w14:textId="77777777" w:rsidR="00403948" w:rsidRDefault="00403948" w:rsidP="00480353">
                            <w:r>
                              <w:rPr>
                                <w:rFonts w:hint="eastAsia"/>
                              </w:rPr>
                              <w:t xml:space="preserve">23 </w:t>
                            </w:r>
                            <w:r w:rsidRPr="00300982">
                              <w:rPr>
                                <w:rFonts w:hint="eastAsia"/>
                                <w:i/>
                              </w:rPr>
                              <w:t>H. pylori</w:t>
                            </w:r>
                            <w:r>
                              <w:rPr>
                                <w:rFonts w:hint="eastAsia"/>
                              </w:rPr>
                              <w:t xml:space="preserve"> not treated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23BAC" id="Text Box 23" o:spid="_x0000_s1034" type="#_x0000_t202" style="position:absolute;left:0;text-align:left;margin-left:344.2pt;margin-top:6.7pt;width:127.4pt;height:3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9OLQIAAFg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">
                <v:textbox>
                  <w:txbxContent>
                    <w:p w14:paraId="512303B2" w14:textId="77777777" w:rsidR="00403948" w:rsidRDefault="00403948" w:rsidP="00480353">
                      <w:r>
                        <w:rPr>
                          <w:rFonts w:hint="eastAsia"/>
                        </w:rPr>
                        <w:t xml:space="preserve">23 </w:t>
                      </w:r>
                      <w:r w:rsidRPr="00300982">
                        <w:rPr>
                          <w:rFonts w:hint="eastAsia"/>
                          <w:i/>
                        </w:rPr>
                        <w:t>H. pylori</w:t>
                      </w:r>
                      <w:r>
                        <w:rPr>
                          <w:rFonts w:hint="eastAsia"/>
                        </w:rPr>
                        <w:t xml:space="preserve"> not treated</w:t>
                      </w:r>
                    </w:p>
                  </w:txbxContent>
                </v:textbox>
              </v:shape>
            </w:pict>
          </mc:Fallback>
        </mc:AlternateContent>
      </w:r>
      <w:r w:rsidRPr="00E71A05">
        <w:rPr>
          <w:rFonts w:ascii="Book Antiqua" w:hAnsi="Book Antiqua"/>
          <w:noProof/>
          <w:sz w:val="24"/>
          <w:szCs w:val="24"/>
          <w:lang w:eastAsia="zh-CN"/>
        </w:rPr>
        <mc:AlternateContent>
          <mc:Choice Requires="wps">
            <w:drawing>
              <wp:anchor distT="0" distB="0" distL="114300" distR="114300" simplePos="0" relativeHeight="251674624" behindDoc="0" locked="0" layoutInCell="1" allowOverlap="1" wp14:anchorId="1C97672D" wp14:editId="775DDF71">
                <wp:simplePos x="0" y="0"/>
                <wp:positionH relativeFrom="column">
                  <wp:posOffset>40640</wp:posOffset>
                </wp:positionH>
                <wp:positionV relativeFrom="paragraph">
                  <wp:posOffset>85090</wp:posOffset>
                </wp:positionV>
                <wp:extent cx="1684020" cy="394970"/>
                <wp:effectExtent l="12065" t="5080" r="8890" b="952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94970"/>
                        </a:xfrm>
                        <a:prstGeom prst="rect">
                          <a:avLst/>
                        </a:prstGeom>
                        <a:solidFill>
                          <a:srgbClr val="FFFFFF"/>
                        </a:solidFill>
                        <a:ln w="9525">
                          <a:solidFill>
                            <a:srgbClr val="000000"/>
                          </a:solidFill>
                          <a:miter lim="800000"/>
                          <a:headEnd/>
                          <a:tailEnd/>
                        </a:ln>
                      </wps:spPr>
                      <wps:txbx>
                        <w:txbxContent>
                          <w:p w14:paraId="1FE93CFD" w14:textId="77777777" w:rsidR="00403948" w:rsidRDefault="00403948" w:rsidP="00480353">
                            <w:pPr>
                              <w:spacing w:line="180" w:lineRule="auto"/>
                            </w:pPr>
                            <w:r>
                              <w:rPr>
                                <w:rFonts w:hint="eastAsia"/>
                              </w:rPr>
                              <w:t xml:space="preserve">120 </w:t>
                            </w:r>
                            <w:r w:rsidRPr="00300982">
                              <w:rPr>
                                <w:rFonts w:hint="eastAsia"/>
                                <w:i/>
                              </w:rPr>
                              <w:t>H. pylori</w:t>
                            </w:r>
                            <w:r>
                              <w:rPr>
                                <w:rFonts w:hint="eastAsia"/>
                              </w:rPr>
                              <w:t xml:space="preserve"> eradication </w:t>
                            </w:r>
                            <w:r>
                              <w:t>success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7672D" id="Text Box 21" o:spid="_x0000_s1035" type="#_x0000_t202" style="position:absolute;left:0;text-align:left;margin-left:3.2pt;margin-top:6.7pt;width:132.6pt;height:3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">
                <v:textbox>
                  <w:txbxContent>
                    <w:p w14:paraId="1FE93CFD" w14:textId="77777777" w:rsidR="00403948" w:rsidRDefault="00403948" w:rsidP="00480353">
                      <w:pPr>
                        <w:spacing w:line="180" w:lineRule="auto"/>
                      </w:pPr>
                      <w:r>
                        <w:rPr>
                          <w:rFonts w:hint="eastAsia"/>
                        </w:rPr>
                        <w:t xml:space="preserve">120 </w:t>
                      </w:r>
                      <w:r w:rsidRPr="00300982">
                        <w:rPr>
                          <w:rFonts w:hint="eastAsia"/>
                          <w:i/>
                        </w:rPr>
                        <w:t>H. pylori</w:t>
                      </w:r>
                      <w:r>
                        <w:rPr>
                          <w:rFonts w:hint="eastAsia"/>
                        </w:rPr>
                        <w:t xml:space="preserve"> eradication </w:t>
                      </w:r>
                      <w:r>
                        <w:t>success</w:t>
                      </w:r>
                    </w:p>
                  </w:txbxContent>
                </v:textbox>
              </v:shape>
            </w:pict>
          </mc:Fallback>
        </mc:AlternateContent>
      </w:r>
    </w:p>
    <w:p w14:paraId="6714DB40" w14:textId="77777777" w:rsidR="00480353" w:rsidRPr="00E71A05" w:rsidRDefault="00480353" w:rsidP="0073632E">
      <w:pPr>
        <w:wordWrap/>
        <w:adjustRightInd w:val="0"/>
        <w:snapToGrid w:val="0"/>
        <w:spacing w:after="0" w:line="360" w:lineRule="auto"/>
        <w:rPr>
          <w:rFonts w:ascii="Book Antiqua" w:hAnsi="Book Antiqua"/>
          <w:sz w:val="24"/>
          <w:szCs w:val="24"/>
        </w:rPr>
      </w:pPr>
      <w:r w:rsidRPr="00E71A05">
        <w:rPr>
          <w:rFonts w:ascii="Book Antiqua" w:hAnsi="Book Antiqua"/>
          <w:noProof/>
          <w:sz w:val="24"/>
          <w:szCs w:val="24"/>
          <w:lang w:eastAsia="zh-CN"/>
        </w:rPr>
        <mc:AlternateContent>
          <mc:Choice Requires="wps">
            <w:drawing>
              <wp:anchor distT="0" distB="0" distL="114300" distR="114300" simplePos="0" relativeHeight="251684864" behindDoc="0" locked="0" layoutInCell="1" allowOverlap="1" wp14:anchorId="6751F7CC" wp14:editId="4E9C2FCA">
                <wp:simplePos x="0" y="0"/>
                <wp:positionH relativeFrom="column">
                  <wp:posOffset>1200150</wp:posOffset>
                </wp:positionH>
                <wp:positionV relativeFrom="paragraph">
                  <wp:posOffset>100330</wp:posOffset>
                </wp:positionV>
                <wp:extent cx="0" cy="514350"/>
                <wp:effectExtent l="57150" t="9525" r="57150" b="1905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CCFF8" id="AutoShape 31" o:spid="_x0000_s1026" type="#_x0000_t32" style="position:absolute;margin-left:94.5pt;margin-top:7.9pt;width:0;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">
                <v:stroke endarrow="block"/>
              </v:shape>
            </w:pict>
          </mc:Fallback>
        </mc:AlternateContent>
      </w:r>
      <w:r w:rsidRPr="00E71A05">
        <w:rPr>
          <w:rFonts w:ascii="Book Antiqua" w:hAnsi="Book Antiqua"/>
          <w:noProof/>
          <w:sz w:val="24"/>
          <w:szCs w:val="24"/>
          <w:lang w:eastAsia="zh-CN"/>
        </w:rPr>
        <mc:AlternateContent>
          <mc:Choice Requires="wps">
            <w:drawing>
              <wp:anchor distT="0" distB="0" distL="114300" distR="114300" simplePos="0" relativeHeight="251685888" behindDoc="0" locked="0" layoutInCell="1" allowOverlap="1" wp14:anchorId="58E23AB0" wp14:editId="79F257C3">
                <wp:simplePos x="0" y="0"/>
                <wp:positionH relativeFrom="column">
                  <wp:posOffset>4184650</wp:posOffset>
                </wp:positionH>
                <wp:positionV relativeFrom="paragraph">
                  <wp:posOffset>220980</wp:posOffset>
                </wp:positionV>
                <wp:extent cx="0" cy="393700"/>
                <wp:effectExtent l="60325" t="6350" r="53975" b="1905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3FD13" id="AutoShape 32" o:spid="_x0000_s1026" type="#_x0000_t32" style="position:absolute;margin-left:329.5pt;margin-top:17.4pt;width:0;height: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lC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">
                <v:stroke endarrow="block"/>
              </v:shape>
            </w:pict>
          </mc:Fallback>
        </mc:AlternateContent>
      </w:r>
      <w:r w:rsidRPr="00E71A05">
        <w:rPr>
          <w:rFonts w:ascii="Book Antiqua" w:hAnsi="Book Antiqua"/>
          <w:noProof/>
          <w:sz w:val="24"/>
          <w:szCs w:val="24"/>
          <w:lang w:eastAsia="zh-CN"/>
        </w:rPr>
        <mc:AlternateContent>
          <mc:Choice Requires="wps">
            <w:drawing>
              <wp:anchor distT="0" distB="0" distL="114300" distR="114300" simplePos="0" relativeHeight="251683840" behindDoc="0" locked="0" layoutInCell="1" allowOverlap="1" wp14:anchorId="611DCE45" wp14:editId="4F7F25C6">
                <wp:simplePos x="0" y="0"/>
                <wp:positionH relativeFrom="column">
                  <wp:posOffset>3092450</wp:posOffset>
                </wp:positionH>
                <wp:positionV relativeFrom="paragraph">
                  <wp:posOffset>220980</wp:posOffset>
                </wp:positionV>
                <wp:extent cx="2082800" cy="0"/>
                <wp:effectExtent l="6350" t="6350" r="6350" b="1270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DD3E3" id="AutoShape 30" o:spid="_x0000_s1026" type="#_x0000_t32" style="position:absolute;margin-left:243.5pt;margin-top:17.4pt;width:16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k8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"/>
            </w:pict>
          </mc:Fallback>
        </mc:AlternateContent>
      </w:r>
      <w:r w:rsidRPr="00E71A05">
        <w:rPr>
          <w:rFonts w:ascii="Book Antiqua" w:hAnsi="Book Antiqua"/>
          <w:noProof/>
          <w:sz w:val="24"/>
          <w:szCs w:val="24"/>
          <w:lang w:eastAsia="zh-CN"/>
        </w:rPr>
        <mc:AlternateContent>
          <mc:Choice Requires="wps">
            <w:drawing>
              <wp:anchor distT="0" distB="0" distL="114300" distR="114300" simplePos="0" relativeHeight="251682816" behindDoc="0" locked="0" layoutInCell="1" allowOverlap="1" wp14:anchorId="5BD90EAB" wp14:editId="3114ABFC">
                <wp:simplePos x="0" y="0"/>
                <wp:positionH relativeFrom="column">
                  <wp:posOffset>5175250</wp:posOffset>
                </wp:positionH>
                <wp:positionV relativeFrom="paragraph">
                  <wp:posOffset>100330</wp:posOffset>
                </wp:positionV>
                <wp:extent cx="0" cy="120650"/>
                <wp:effectExtent l="12700" t="9525" r="6350" b="1270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19D01" id="AutoShape 29" o:spid="_x0000_s1026" type="#_x0000_t32" style="position:absolute;margin-left:407.5pt;margin-top:7.9pt;width:0;height: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OiHg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"/>
            </w:pict>
          </mc:Fallback>
        </mc:AlternateContent>
      </w:r>
      <w:r w:rsidRPr="00E71A05">
        <w:rPr>
          <w:rFonts w:ascii="Book Antiqua" w:hAnsi="Book Antiqua"/>
          <w:noProof/>
          <w:sz w:val="24"/>
          <w:szCs w:val="24"/>
          <w:lang w:eastAsia="zh-CN"/>
        </w:rPr>
        <mc:AlternateContent>
          <mc:Choice Requires="wps">
            <w:drawing>
              <wp:anchor distT="0" distB="0" distL="114300" distR="114300" simplePos="0" relativeHeight="251681792" behindDoc="0" locked="0" layoutInCell="1" allowOverlap="1" wp14:anchorId="0116B1AD" wp14:editId="5EAAE621">
                <wp:simplePos x="0" y="0"/>
                <wp:positionH relativeFrom="column">
                  <wp:posOffset>3092450</wp:posOffset>
                </wp:positionH>
                <wp:positionV relativeFrom="paragraph">
                  <wp:posOffset>100330</wp:posOffset>
                </wp:positionV>
                <wp:extent cx="0" cy="120650"/>
                <wp:effectExtent l="6350" t="9525" r="12700" b="1270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33F15" id="AutoShape 28" o:spid="_x0000_s1026" type="#_x0000_t32" style="position:absolute;margin-left:243.5pt;margin-top:7.9pt;width:0;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5nHw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"/>
            </w:pict>
          </mc:Fallback>
        </mc:AlternateContent>
      </w:r>
    </w:p>
    <w:p w14:paraId="262C2029" w14:textId="77777777" w:rsidR="00480353" w:rsidRPr="00E71A05" w:rsidRDefault="00480353" w:rsidP="0073632E">
      <w:pPr>
        <w:wordWrap/>
        <w:adjustRightInd w:val="0"/>
        <w:snapToGrid w:val="0"/>
        <w:spacing w:after="0" w:line="360" w:lineRule="auto"/>
        <w:rPr>
          <w:rFonts w:ascii="Book Antiqua" w:hAnsi="Book Antiqua"/>
          <w:sz w:val="24"/>
          <w:szCs w:val="24"/>
        </w:rPr>
      </w:pPr>
      <w:r w:rsidRPr="00E71A05">
        <w:rPr>
          <w:rFonts w:ascii="Book Antiqua" w:hAnsi="Book Antiqua"/>
          <w:noProof/>
          <w:sz w:val="24"/>
          <w:szCs w:val="24"/>
          <w:lang w:eastAsia="zh-CN"/>
        </w:rPr>
        <mc:AlternateContent>
          <mc:Choice Requires="wps">
            <w:drawing>
              <wp:anchor distT="0" distB="0" distL="114300" distR="114300" simplePos="0" relativeHeight="251687936" behindDoc="0" locked="0" layoutInCell="1" allowOverlap="1" wp14:anchorId="5D4B673D" wp14:editId="30C48001">
                <wp:simplePos x="0" y="0"/>
                <wp:positionH relativeFrom="column">
                  <wp:posOffset>3229610</wp:posOffset>
                </wp:positionH>
                <wp:positionV relativeFrom="paragraph">
                  <wp:posOffset>251460</wp:posOffset>
                </wp:positionV>
                <wp:extent cx="1913890" cy="320040"/>
                <wp:effectExtent l="10160" t="6985" r="9525" b="635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320040"/>
                        </a:xfrm>
                        <a:prstGeom prst="rect">
                          <a:avLst/>
                        </a:prstGeom>
                        <a:solidFill>
                          <a:srgbClr val="FFFFFF"/>
                        </a:solidFill>
                        <a:ln w="9525">
                          <a:solidFill>
                            <a:srgbClr val="000000"/>
                          </a:solidFill>
                          <a:miter lim="800000"/>
                          <a:headEnd/>
                          <a:tailEnd/>
                        </a:ln>
                      </wps:spPr>
                      <wps:txbx>
                        <w:txbxContent>
                          <w:p w14:paraId="04248209" w14:textId="77777777" w:rsidR="00403948" w:rsidRDefault="00403948" w:rsidP="00480353">
                            <w:r>
                              <w:rPr>
                                <w:rFonts w:hint="eastAsia"/>
                              </w:rPr>
                              <w:t xml:space="preserve">42 </w:t>
                            </w:r>
                            <w:r w:rsidRPr="00300982">
                              <w:rPr>
                                <w:rFonts w:hint="eastAsia"/>
                                <w:i/>
                              </w:rPr>
                              <w:t>H. pylori</w:t>
                            </w:r>
                            <w:r>
                              <w:rPr>
                                <w:rFonts w:hint="eastAsia"/>
                              </w:rPr>
                              <w:t xml:space="preserve"> persistent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B673D" id="Text Box 34" o:spid="_x0000_s1036" type="#_x0000_t202" style="position:absolute;left:0;text-align:left;margin-left:254.3pt;margin-top:19.8pt;width:150.7pt;height:2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">
                <v:textbox>
                  <w:txbxContent>
                    <w:p w14:paraId="04248209" w14:textId="77777777" w:rsidR="00403948" w:rsidRDefault="00403948" w:rsidP="00480353">
                      <w:r>
                        <w:rPr>
                          <w:rFonts w:hint="eastAsia"/>
                        </w:rPr>
                        <w:t xml:space="preserve">42 </w:t>
                      </w:r>
                      <w:r w:rsidRPr="00300982">
                        <w:rPr>
                          <w:rFonts w:hint="eastAsia"/>
                          <w:i/>
                        </w:rPr>
                        <w:t>H. pylori</w:t>
                      </w:r>
                      <w:r>
                        <w:rPr>
                          <w:rFonts w:hint="eastAsia"/>
                        </w:rPr>
                        <w:t xml:space="preserve"> persistent group</w:t>
                      </w:r>
                    </w:p>
                  </w:txbxContent>
                </v:textbox>
              </v:shape>
            </w:pict>
          </mc:Fallback>
        </mc:AlternateContent>
      </w:r>
      <w:r w:rsidRPr="00E71A05">
        <w:rPr>
          <w:rFonts w:ascii="Book Antiqua" w:hAnsi="Book Antiqua"/>
          <w:noProof/>
          <w:sz w:val="24"/>
          <w:szCs w:val="24"/>
          <w:lang w:eastAsia="zh-CN"/>
        </w:rPr>
        <mc:AlternateContent>
          <mc:Choice Requires="wps">
            <w:drawing>
              <wp:anchor distT="0" distB="0" distL="114300" distR="114300" simplePos="0" relativeHeight="251686912" behindDoc="0" locked="0" layoutInCell="1" allowOverlap="1" wp14:anchorId="7D6F6EF7" wp14:editId="3700FA4F">
                <wp:simplePos x="0" y="0"/>
                <wp:positionH relativeFrom="column">
                  <wp:posOffset>43180</wp:posOffset>
                </wp:positionH>
                <wp:positionV relativeFrom="paragraph">
                  <wp:posOffset>245110</wp:posOffset>
                </wp:positionV>
                <wp:extent cx="1974850" cy="326390"/>
                <wp:effectExtent l="5080" t="10160" r="10795" b="635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326390"/>
                        </a:xfrm>
                        <a:prstGeom prst="rect">
                          <a:avLst/>
                        </a:prstGeom>
                        <a:solidFill>
                          <a:srgbClr val="FFFFFF"/>
                        </a:solidFill>
                        <a:ln w="9525">
                          <a:solidFill>
                            <a:srgbClr val="000000"/>
                          </a:solidFill>
                          <a:miter lim="800000"/>
                          <a:headEnd/>
                          <a:tailEnd/>
                        </a:ln>
                      </wps:spPr>
                      <wps:txbx>
                        <w:txbxContent>
                          <w:p w14:paraId="38B85329" w14:textId="77777777" w:rsidR="00403948" w:rsidRDefault="00403948" w:rsidP="00480353">
                            <w:r>
                              <w:rPr>
                                <w:rFonts w:hint="eastAsia"/>
                              </w:rPr>
                              <w:t xml:space="preserve">120 </w:t>
                            </w:r>
                            <w:r w:rsidRPr="00300982">
                              <w:rPr>
                                <w:rFonts w:hint="eastAsia"/>
                                <w:i/>
                              </w:rPr>
                              <w:t>H. pylori</w:t>
                            </w:r>
                            <w:r>
                              <w:rPr>
                                <w:rFonts w:hint="eastAsia"/>
                              </w:rPr>
                              <w:t xml:space="preserve"> eradicated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F6EF7" id="Text Box 33" o:spid="_x0000_s1037" type="#_x0000_t202" style="position:absolute;left:0;text-align:left;margin-left:3.4pt;margin-top:19.3pt;width:155.5pt;height:2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">
                <v:textbox>
                  <w:txbxContent>
                    <w:p w14:paraId="38B85329" w14:textId="77777777" w:rsidR="00403948" w:rsidRDefault="00403948" w:rsidP="00480353">
                      <w:r>
                        <w:rPr>
                          <w:rFonts w:hint="eastAsia"/>
                        </w:rPr>
                        <w:t xml:space="preserve">120 </w:t>
                      </w:r>
                      <w:r w:rsidRPr="00300982">
                        <w:rPr>
                          <w:rFonts w:hint="eastAsia"/>
                          <w:i/>
                        </w:rPr>
                        <w:t>H. pylori</w:t>
                      </w:r>
                      <w:r>
                        <w:rPr>
                          <w:rFonts w:hint="eastAsia"/>
                        </w:rPr>
                        <w:t xml:space="preserve"> eradicated group</w:t>
                      </w:r>
                    </w:p>
                  </w:txbxContent>
                </v:textbox>
              </v:shape>
            </w:pict>
          </mc:Fallback>
        </mc:AlternateContent>
      </w:r>
    </w:p>
    <w:p w14:paraId="05DA8CAE" w14:textId="77777777" w:rsidR="00480353" w:rsidRPr="00E71A05" w:rsidRDefault="00480353" w:rsidP="0073632E">
      <w:pPr>
        <w:wordWrap/>
        <w:adjustRightInd w:val="0"/>
        <w:snapToGrid w:val="0"/>
        <w:spacing w:after="0" w:line="360" w:lineRule="auto"/>
        <w:rPr>
          <w:rFonts w:ascii="Book Antiqua" w:hAnsi="Book Antiqua"/>
          <w:sz w:val="24"/>
          <w:szCs w:val="24"/>
        </w:rPr>
      </w:pPr>
    </w:p>
    <w:p w14:paraId="499FF70D" w14:textId="77777777" w:rsidR="008A1CC1" w:rsidRPr="00E71A05" w:rsidRDefault="008A1CC1" w:rsidP="0073632E">
      <w:pPr>
        <w:wordWrap/>
        <w:adjustRightInd w:val="0"/>
        <w:snapToGrid w:val="0"/>
        <w:spacing w:after="0" w:line="360" w:lineRule="auto"/>
        <w:rPr>
          <w:rFonts w:ascii="Book Antiqua" w:eastAsia="SimSun" w:hAnsi="Book Antiqua"/>
          <w:sz w:val="24"/>
          <w:szCs w:val="24"/>
          <w:lang w:eastAsia="zh-CN"/>
        </w:rPr>
      </w:pPr>
    </w:p>
    <w:p w14:paraId="2C53A323" w14:textId="21884D25" w:rsidR="00480353" w:rsidRPr="00E71A05" w:rsidRDefault="00CF5D25" w:rsidP="0073632E">
      <w:pPr>
        <w:wordWrap/>
        <w:adjustRightInd w:val="0"/>
        <w:snapToGrid w:val="0"/>
        <w:spacing w:after="0" w:line="360" w:lineRule="auto"/>
        <w:rPr>
          <w:rFonts w:ascii="Book Antiqua" w:eastAsia="SimSun" w:hAnsi="Book Antiqua"/>
          <w:sz w:val="24"/>
          <w:szCs w:val="24"/>
          <w:lang w:eastAsia="zh-CN"/>
        </w:rPr>
      </w:pPr>
      <w:r w:rsidRPr="00E71A05">
        <w:rPr>
          <w:rFonts w:ascii="Book Antiqua" w:hAnsi="Book Antiqua"/>
          <w:b/>
          <w:sz w:val="24"/>
          <w:szCs w:val="24"/>
        </w:rPr>
        <w:t>Figure</w:t>
      </w:r>
      <w:r w:rsidR="008A1CC1" w:rsidRPr="00E71A05">
        <w:rPr>
          <w:rFonts w:ascii="Book Antiqua" w:hAnsi="Book Antiqua"/>
          <w:b/>
          <w:sz w:val="24"/>
          <w:szCs w:val="24"/>
        </w:rPr>
        <w:t xml:space="preserve"> 1</w:t>
      </w:r>
      <w:r w:rsidR="00480353" w:rsidRPr="00E71A05">
        <w:rPr>
          <w:rFonts w:ascii="Book Antiqua" w:hAnsi="Book Antiqua"/>
          <w:b/>
          <w:sz w:val="24"/>
          <w:szCs w:val="24"/>
        </w:rPr>
        <w:t xml:space="preserve"> Study flowchart. </w:t>
      </w:r>
      <w:r w:rsidR="00480353" w:rsidRPr="00E71A05">
        <w:rPr>
          <w:rFonts w:ascii="Book Antiqua" w:hAnsi="Book Antiqua"/>
          <w:sz w:val="24"/>
          <w:szCs w:val="24"/>
        </w:rPr>
        <w:t>EGC</w:t>
      </w:r>
      <w:r w:rsidR="008A1CC1" w:rsidRPr="00E71A05">
        <w:rPr>
          <w:rFonts w:ascii="Book Antiqua" w:eastAsia="SimSun" w:hAnsi="Book Antiqua" w:hint="eastAsia"/>
          <w:sz w:val="24"/>
          <w:szCs w:val="24"/>
          <w:lang w:eastAsia="zh-CN"/>
        </w:rPr>
        <w:t>:</w:t>
      </w:r>
      <w:r w:rsidR="00480353" w:rsidRPr="00E71A05">
        <w:rPr>
          <w:rFonts w:ascii="Book Antiqua" w:hAnsi="Book Antiqua"/>
          <w:sz w:val="24"/>
          <w:szCs w:val="24"/>
        </w:rPr>
        <w:t xml:space="preserve"> </w:t>
      </w:r>
      <w:r w:rsidR="008A1CC1" w:rsidRPr="00E71A05">
        <w:rPr>
          <w:rFonts w:ascii="Book Antiqua" w:hAnsi="Book Antiqua"/>
          <w:sz w:val="24"/>
          <w:szCs w:val="24"/>
        </w:rPr>
        <w:t xml:space="preserve">Early </w:t>
      </w:r>
      <w:r w:rsidR="00480353" w:rsidRPr="00E71A05">
        <w:rPr>
          <w:rFonts w:ascii="Book Antiqua" w:hAnsi="Book Antiqua"/>
          <w:sz w:val="24"/>
          <w:szCs w:val="24"/>
        </w:rPr>
        <w:t>gastric cancer, ESD</w:t>
      </w:r>
      <w:r w:rsidR="008A1CC1" w:rsidRPr="00E71A05">
        <w:rPr>
          <w:rFonts w:ascii="Book Antiqua" w:hAnsi="Book Antiqua"/>
          <w:sz w:val="24"/>
          <w:szCs w:val="24"/>
        </w:rPr>
        <w:t xml:space="preserve">: Endoscopic </w:t>
      </w:r>
      <w:r w:rsidR="00480353" w:rsidRPr="00E71A05">
        <w:rPr>
          <w:rFonts w:ascii="Book Antiqua" w:hAnsi="Book Antiqua"/>
          <w:sz w:val="24"/>
          <w:szCs w:val="24"/>
        </w:rPr>
        <w:t>submucosal dissection</w:t>
      </w:r>
      <w:r w:rsidR="008A1CC1" w:rsidRPr="00E71A05">
        <w:rPr>
          <w:rFonts w:ascii="Book Antiqua" w:eastAsia="SimSun" w:hAnsi="Book Antiqua" w:hint="eastAsia"/>
          <w:sz w:val="24"/>
          <w:szCs w:val="24"/>
          <w:lang w:eastAsia="zh-CN"/>
        </w:rPr>
        <w:t>.</w:t>
      </w:r>
    </w:p>
    <w:p w14:paraId="1FA64AD6" w14:textId="77777777" w:rsidR="00480353" w:rsidRPr="00E71A05" w:rsidRDefault="00480353" w:rsidP="0073632E">
      <w:pPr>
        <w:wordWrap/>
        <w:adjustRightInd w:val="0"/>
        <w:snapToGrid w:val="0"/>
        <w:spacing w:after="0" w:line="360" w:lineRule="auto"/>
        <w:rPr>
          <w:rFonts w:ascii="Book Antiqua" w:hAnsi="Book Antiqua"/>
          <w:sz w:val="24"/>
          <w:szCs w:val="24"/>
        </w:rPr>
      </w:pPr>
    </w:p>
    <w:p w14:paraId="4991B468" w14:textId="77777777" w:rsidR="00480353" w:rsidRPr="00E71A05" w:rsidRDefault="00480353" w:rsidP="0073632E">
      <w:pPr>
        <w:wordWrap/>
        <w:adjustRightInd w:val="0"/>
        <w:snapToGrid w:val="0"/>
        <w:spacing w:after="0" w:line="360" w:lineRule="auto"/>
        <w:rPr>
          <w:rFonts w:ascii="Book Antiqua" w:hAnsi="Book Antiqua"/>
          <w:sz w:val="24"/>
          <w:szCs w:val="24"/>
        </w:rPr>
      </w:pPr>
    </w:p>
    <w:p w14:paraId="75C2CA40" w14:textId="77777777" w:rsidR="00480353" w:rsidRPr="00E71A05" w:rsidRDefault="00480353" w:rsidP="0073632E">
      <w:pPr>
        <w:wordWrap/>
        <w:adjustRightInd w:val="0"/>
        <w:snapToGrid w:val="0"/>
        <w:spacing w:after="0" w:line="360" w:lineRule="auto"/>
        <w:rPr>
          <w:rFonts w:ascii="Book Antiqua" w:hAnsi="Book Antiqua"/>
          <w:sz w:val="24"/>
          <w:szCs w:val="24"/>
        </w:rPr>
      </w:pPr>
    </w:p>
    <w:p w14:paraId="4CD5FC99" w14:textId="77777777" w:rsidR="00480353" w:rsidRPr="00E71A05" w:rsidRDefault="00480353" w:rsidP="0073632E">
      <w:pPr>
        <w:wordWrap/>
        <w:adjustRightInd w:val="0"/>
        <w:snapToGrid w:val="0"/>
        <w:spacing w:after="0" w:line="360" w:lineRule="auto"/>
        <w:rPr>
          <w:rFonts w:ascii="Book Antiqua" w:hAnsi="Book Antiqua"/>
          <w:sz w:val="24"/>
          <w:szCs w:val="24"/>
        </w:rPr>
      </w:pPr>
    </w:p>
    <w:p w14:paraId="48486375" w14:textId="77777777" w:rsidR="00480353" w:rsidRPr="00E71A05" w:rsidRDefault="00480353" w:rsidP="0073632E">
      <w:pPr>
        <w:wordWrap/>
        <w:adjustRightInd w:val="0"/>
        <w:snapToGrid w:val="0"/>
        <w:spacing w:after="0" w:line="360" w:lineRule="auto"/>
        <w:rPr>
          <w:rFonts w:ascii="Book Antiqua" w:hAnsi="Book Antiqua"/>
          <w:sz w:val="24"/>
          <w:szCs w:val="24"/>
        </w:rPr>
      </w:pPr>
    </w:p>
    <w:p w14:paraId="1C1C4C3C" w14:textId="77777777" w:rsidR="00480353" w:rsidRPr="00E71A05" w:rsidRDefault="00480353" w:rsidP="0073632E">
      <w:pPr>
        <w:wordWrap/>
        <w:adjustRightInd w:val="0"/>
        <w:snapToGrid w:val="0"/>
        <w:spacing w:after="0" w:line="360" w:lineRule="auto"/>
        <w:rPr>
          <w:rFonts w:ascii="Book Antiqua" w:hAnsi="Book Antiqua"/>
          <w:sz w:val="24"/>
          <w:szCs w:val="24"/>
        </w:rPr>
      </w:pPr>
    </w:p>
    <w:p w14:paraId="04A54D47" w14:textId="77777777" w:rsidR="00480353" w:rsidRPr="00E71A05" w:rsidRDefault="00480353" w:rsidP="0073632E">
      <w:pPr>
        <w:wordWrap/>
        <w:adjustRightInd w:val="0"/>
        <w:snapToGrid w:val="0"/>
        <w:spacing w:after="0" w:line="360" w:lineRule="auto"/>
        <w:rPr>
          <w:rFonts w:ascii="Book Antiqua" w:hAnsi="Book Antiqua"/>
          <w:sz w:val="24"/>
          <w:szCs w:val="24"/>
        </w:rPr>
      </w:pPr>
    </w:p>
    <w:p w14:paraId="5492481A" w14:textId="77777777" w:rsidR="00480353" w:rsidRPr="00E71A05" w:rsidRDefault="00480353" w:rsidP="0073632E">
      <w:pPr>
        <w:wordWrap/>
        <w:adjustRightInd w:val="0"/>
        <w:snapToGrid w:val="0"/>
        <w:spacing w:after="0" w:line="360" w:lineRule="auto"/>
        <w:rPr>
          <w:rFonts w:ascii="Book Antiqua" w:hAnsi="Book Antiqua"/>
          <w:sz w:val="24"/>
          <w:szCs w:val="24"/>
        </w:rPr>
      </w:pPr>
    </w:p>
    <w:p w14:paraId="0AE4E6D7" w14:textId="77777777" w:rsidR="00480353" w:rsidRPr="00E71A05" w:rsidRDefault="00480353" w:rsidP="0073632E">
      <w:pPr>
        <w:wordWrap/>
        <w:adjustRightInd w:val="0"/>
        <w:snapToGrid w:val="0"/>
        <w:spacing w:after="0" w:line="360" w:lineRule="auto"/>
        <w:rPr>
          <w:rFonts w:ascii="Book Antiqua" w:hAnsi="Book Antiqua"/>
          <w:sz w:val="24"/>
          <w:szCs w:val="24"/>
        </w:rPr>
      </w:pPr>
    </w:p>
    <w:p w14:paraId="0A786DF9" w14:textId="77777777" w:rsidR="00480353" w:rsidRPr="00E71A05" w:rsidRDefault="00480353" w:rsidP="0073632E">
      <w:pPr>
        <w:wordWrap/>
        <w:adjustRightInd w:val="0"/>
        <w:snapToGrid w:val="0"/>
        <w:spacing w:after="0" w:line="360" w:lineRule="auto"/>
        <w:rPr>
          <w:rFonts w:ascii="Book Antiqua" w:hAnsi="Book Antiqua"/>
          <w:sz w:val="24"/>
          <w:szCs w:val="24"/>
        </w:rPr>
      </w:pPr>
    </w:p>
    <w:p w14:paraId="491F8ED9" w14:textId="77777777" w:rsidR="00480353" w:rsidRPr="00E71A05" w:rsidRDefault="00480353" w:rsidP="0073632E">
      <w:pPr>
        <w:wordWrap/>
        <w:adjustRightInd w:val="0"/>
        <w:snapToGrid w:val="0"/>
        <w:spacing w:after="0" w:line="360" w:lineRule="auto"/>
        <w:rPr>
          <w:rFonts w:ascii="Book Antiqua" w:hAnsi="Book Antiqua"/>
          <w:sz w:val="24"/>
          <w:szCs w:val="24"/>
        </w:rPr>
      </w:pPr>
    </w:p>
    <w:p w14:paraId="5AB7E6CF" w14:textId="08848BD5" w:rsidR="00F412C9" w:rsidRPr="00E71A05" w:rsidRDefault="008A1CC1" w:rsidP="0073632E">
      <w:pPr>
        <w:wordWrap/>
        <w:adjustRightInd w:val="0"/>
        <w:snapToGrid w:val="0"/>
        <w:spacing w:after="0" w:line="360" w:lineRule="auto"/>
        <w:rPr>
          <w:rFonts w:ascii="Book Antiqua" w:hAnsi="Book Antiqua"/>
          <w:b/>
          <w:sz w:val="24"/>
          <w:szCs w:val="24"/>
        </w:rPr>
      </w:pPr>
      <w:r w:rsidRPr="00E71A05">
        <w:rPr>
          <w:rFonts w:ascii="Book Antiqua" w:eastAsiaTheme="majorHAnsi" w:hAnsi="Book Antiqua"/>
          <w:b/>
          <w:sz w:val="24"/>
          <w:szCs w:val="24"/>
        </w:rPr>
        <w:t>Table 1</w:t>
      </w:r>
      <w:r w:rsidR="00F412C9" w:rsidRPr="00E71A05">
        <w:rPr>
          <w:rFonts w:ascii="Book Antiqua" w:eastAsiaTheme="majorHAnsi" w:hAnsi="Book Antiqua"/>
          <w:b/>
          <w:sz w:val="24"/>
          <w:szCs w:val="24"/>
        </w:rPr>
        <w:t xml:space="preserve"> Baseline characteristics of patients in the </w:t>
      </w:r>
      <w:r w:rsidRPr="00E71A05">
        <w:rPr>
          <w:rFonts w:ascii="Book Antiqua" w:eastAsiaTheme="majorHAnsi" w:hAnsi="Book Antiqua"/>
          <w:b/>
          <w:i/>
          <w:sz w:val="24"/>
          <w:szCs w:val="24"/>
        </w:rPr>
        <w:t>Helicobacter</w:t>
      </w:r>
      <w:r w:rsidR="00F412C9" w:rsidRPr="00E71A05">
        <w:rPr>
          <w:rFonts w:ascii="Book Antiqua" w:eastAsiaTheme="majorHAnsi" w:hAnsi="Book Antiqua"/>
          <w:b/>
          <w:i/>
          <w:sz w:val="24"/>
          <w:szCs w:val="24"/>
        </w:rPr>
        <w:t xml:space="preserve"> </w:t>
      </w:r>
      <w:r w:rsidR="00D33F60" w:rsidRPr="00E71A05">
        <w:rPr>
          <w:rFonts w:ascii="Book Antiqua" w:eastAsiaTheme="majorHAnsi" w:hAnsi="Book Antiqua"/>
          <w:b/>
          <w:i/>
          <w:sz w:val="24"/>
          <w:szCs w:val="24"/>
        </w:rPr>
        <w:t>pylori</w:t>
      </w:r>
      <w:r w:rsidR="00F412C9" w:rsidRPr="00E71A05">
        <w:rPr>
          <w:rFonts w:ascii="Book Antiqua" w:eastAsiaTheme="majorHAnsi" w:hAnsi="Book Antiqua"/>
          <w:b/>
          <w:sz w:val="24"/>
          <w:szCs w:val="24"/>
        </w:rPr>
        <w:t xml:space="preserve"> tested group</w:t>
      </w:r>
      <w:r w:rsidR="0016141F" w:rsidRPr="0016141F">
        <w:rPr>
          <w:rFonts w:ascii="Book Antiqua" w:eastAsiaTheme="majorHAnsi" w:hAnsi="Book Antiqua"/>
          <w:i/>
          <w:sz w:val="24"/>
          <w:szCs w:val="24"/>
        </w:rPr>
        <w:t xml:space="preserve"> </w:t>
      </w:r>
      <w:r w:rsidR="0016141F" w:rsidRPr="0016141F">
        <w:rPr>
          <w:rFonts w:ascii="Book Antiqua" w:eastAsiaTheme="majorHAnsi" w:hAnsi="Book Antiqua"/>
          <w:b/>
          <w:i/>
          <w:sz w:val="24"/>
          <w:szCs w:val="24"/>
        </w:rPr>
        <w:t>n</w:t>
      </w:r>
      <w:r w:rsidR="0016141F" w:rsidRPr="0016141F">
        <w:rPr>
          <w:rFonts w:ascii="Book Antiqua" w:eastAsiaTheme="majorHAnsi" w:hAnsi="Book Antiqua"/>
          <w:b/>
          <w:sz w:val="24"/>
          <w:szCs w:val="24"/>
        </w:rPr>
        <w:t xml:space="preserve"> (%)</w:t>
      </w:r>
      <w:r w:rsidR="00F412C9" w:rsidRPr="0016141F">
        <w:rPr>
          <w:rFonts w:ascii="Book Antiqua" w:eastAsiaTheme="majorHAnsi" w:hAnsi="Book Antiqua"/>
          <w:b/>
          <w:sz w:val="24"/>
          <w:szCs w:val="24"/>
        </w:rPr>
        <w:t xml:space="preserve"> </w:t>
      </w:r>
    </w:p>
    <w:tbl>
      <w:tblPr>
        <w:tblStyle w:val="LightShading"/>
        <w:tblW w:w="0" w:type="auto"/>
        <w:tblLook w:val="04A0" w:firstRow="1" w:lastRow="0" w:firstColumn="1" w:lastColumn="0" w:noHBand="0" w:noVBand="1"/>
      </w:tblPr>
      <w:tblGrid>
        <w:gridCol w:w="2376"/>
        <w:gridCol w:w="1985"/>
        <w:gridCol w:w="1984"/>
        <w:gridCol w:w="1985"/>
        <w:gridCol w:w="912"/>
      </w:tblGrid>
      <w:tr w:rsidR="00807FFA" w:rsidRPr="00E71A05" w14:paraId="0C8BCFC7" w14:textId="77777777" w:rsidTr="00822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bottom w:val="single" w:sz="4" w:space="0" w:color="auto"/>
            </w:tcBorders>
            <w:shd w:val="clear" w:color="auto" w:fill="auto"/>
          </w:tcPr>
          <w:p w14:paraId="5C1E7415" w14:textId="77777777" w:rsidR="00F412C9" w:rsidRPr="00E71A05" w:rsidRDefault="00F412C9" w:rsidP="008A1CC1">
            <w:pPr>
              <w:wordWrap/>
              <w:adjustRightInd w:val="0"/>
              <w:snapToGrid w:val="0"/>
              <w:spacing w:line="360" w:lineRule="auto"/>
              <w:jc w:val="left"/>
              <w:rPr>
                <w:rFonts w:ascii="Book Antiqua" w:eastAsiaTheme="majorHAnsi" w:hAnsi="Book Antiqua"/>
                <w:b w:val="0"/>
                <w:color w:val="auto"/>
                <w:sz w:val="24"/>
                <w:szCs w:val="24"/>
              </w:rPr>
            </w:pPr>
          </w:p>
        </w:tc>
        <w:tc>
          <w:tcPr>
            <w:tcW w:w="1985" w:type="dxa"/>
            <w:tcBorders>
              <w:top w:val="single" w:sz="4" w:space="0" w:color="auto"/>
              <w:bottom w:val="single" w:sz="4" w:space="0" w:color="auto"/>
            </w:tcBorders>
            <w:shd w:val="clear" w:color="auto" w:fill="auto"/>
            <w:vAlign w:val="center"/>
          </w:tcPr>
          <w:p w14:paraId="17581E27" w14:textId="1C78A37B" w:rsidR="00F412C9" w:rsidRPr="00E71A05" w:rsidRDefault="00F412C9" w:rsidP="008A1CC1">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i/>
                <w:color w:val="auto"/>
                <w:sz w:val="24"/>
                <w:szCs w:val="24"/>
              </w:rPr>
            </w:pPr>
            <w:r w:rsidRPr="00E71A05">
              <w:rPr>
                <w:rFonts w:ascii="Book Antiqua" w:eastAsiaTheme="majorHAnsi" w:hAnsi="Book Antiqua"/>
                <w:i/>
                <w:color w:val="auto"/>
                <w:sz w:val="24"/>
                <w:szCs w:val="24"/>
              </w:rPr>
              <w:t xml:space="preserve">H. </w:t>
            </w:r>
            <w:r w:rsidR="00D33F60" w:rsidRPr="00E71A05">
              <w:rPr>
                <w:rFonts w:ascii="Book Antiqua" w:eastAsiaTheme="majorHAnsi" w:hAnsi="Book Antiqua"/>
                <w:i/>
                <w:color w:val="auto"/>
                <w:sz w:val="24"/>
                <w:szCs w:val="24"/>
              </w:rPr>
              <w:t>pylori</w:t>
            </w:r>
          </w:p>
          <w:p w14:paraId="2A896D73" w14:textId="77777777" w:rsidR="00F412C9" w:rsidRPr="00E71A05" w:rsidRDefault="00F412C9" w:rsidP="008A1CC1">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negative group</w:t>
            </w:r>
          </w:p>
          <w:p w14:paraId="75389FDA" w14:textId="6B34FFCB" w:rsidR="00F412C9" w:rsidRPr="00E71A05" w:rsidRDefault="00F412C9" w:rsidP="008A1CC1">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w:t>
            </w:r>
            <w:r w:rsidR="00CF5D25" w:rsidRPr="00E71A05">
              <w:rPr>
                <w:rFonts w:ascii="Book Antiqua" w:eastAsiaTheme="majorHAnsi" w:hAnsi="Book Antiqua"/>
                <w:i/>
                <w:color w:val="auto"/>
                <w:sz w:val="24"/>
                <w:szCs w:val="24"/>
              </w:rPr>
              <w:t>n =</w:t>
            </w:r>
            <w:r w:rsidRPr="00E71A05">
              <w:rPr>
                <w:rFonts w:ascii="Book Antiqua" w:eastAsiaTheme="majorHAnsi" w:hAnsi="Book Antiqua"/>
                <w:color w:val="auto"/>
                <w:sz w:val="24"/>
                <w:szCs w:val="24"/>
              </w:rPr>
              <w:t xml:space="preserve"> 95)</w:t>
            </w:r>
          </w:p>
        </w:tc>
        <w:tc>
          <w:tcPr>
            <w:tcW w:w="1984" w:type="dxa"/>
            <w:tcBorders>
              <w:top w:val="single" w:sz="4" w:space="0" w:color="auto"/>
              <w:bottom w:val="single" w:sz="4" w:space="0" w:color="auto"/>
            </w:tcBorders>
            <w:shd w:val="clear" w:color="auto" w:fill="auto"/>
            <w:vAlign w:val="center"/>
          </w:tcPr>
          <w:p w14:paraId="18596E8D" w14:textId="212ED583" w:rsidR="00F412C9" w:rsidRPr="00E71A05" w:rsidRDefault="00F412C9" w:rsidP="008A1CC1">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i/>
                <w:color w:val="auto"/>
                <w:sz w:val="24"/>
                <w:szCs w:val="24"/>
              </w:rPr>
            </w:pPr>
            <w:r w:rsidRPr="00E71A05">
              <w:rPr>
                <w:rFonts w:ascii="Book Antiqua" w:eastAsiaTheme="majorHAnsi" w:hAnsi="Book Antiqua"/>
                <w:i/>
                <w:color w:val="auto"/>
                <w:sz w:val="24"/>
                <w:szCs w:val="24"/>
              </w:rPr>
              <w:t xml:space="preserve">H. </w:t>
            </w:r>
            <w:r w:rsidR="00D33F60" w:rsidRPr="00E71A05">
              <w:rPr>
                <w:rFonts w:ascii="Book Antiqua" w:eastAsiaTheme="majorHAnsi" w:hAnsi="Book Antiqua"/>
                <w:i/>
                <w:color w:val="auto"/>
                <w:sz w:val="24"/>
                <w:szCs w:val="24"/>
              </w:rPr>
              <w:t>pylori</w:t>
            </w:r>
          </w:p>
          <w:p w14:paraId="39F2D08B" w14:textId="77777777" w:rsidR="00F412C9" w:rsidRPr="00E71A05" w:rsidRDefault="00F412C9" w:rsidP="008A1CC1">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persistent group</w:t>
            </w:r>
          </w:p>
          <w:p w14:paraId="33373C9D" w14:textId="74B08BF6" w:rsidR="00F412C9" w:rsidRPr="00E71A05" w:rsidRDefault="00F412C9" w:rsidP="008A1CC1">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w:t>
            </w:r>
            <w:r w:rsidR="00CF5D25" w:rsidRPr="00E71A05">
              <w:rPr>
                <w:rFonts w:ascii="Book Antiqua" w:eastAsiaTheme="majorHAnsi" w:hAnsi="Book Antiqua"/>
                <w:i/>
                <w:color w:val="auto"/>
                <w:sz w:val="24"/>
                <w:szCs w:val="24"/>
              </w:rPr>
              <w:t>n =</w:t>
            </w:r>
            <w:r w:rsidRPr="00E71A05">
              <w:rPr>
                <w:rFonts w:ascii="Book Antiqua" w:eastAsiaTheme="majorHAnsi" w:hAnsi="Book Antiqua"/>
                <w:color w:val="auto"/>
                <w:sz w:val="24"/>
                <w:szCs w:val="24"/>
              </w:rPr>
              <w:t xml:space="preserve"> 42)</w:t>
            </w:r>
          </w:p>
        </w:tc>
        <w:tc>
          <w:tcPr>
            <w:tcW w:w="1985" w:type="dxa"/>
            <w:tcBorders>
              <w:top w:val="single" w:sz="4" w:space="0" w:color="auto"/>
              <w:bottom w:val="single" w:sz="4" w:space="0" w:color="auto"/>
            </w:tcBorders>
            <w:shd w:val="clear" w:color="auto" w:fill="auto"/>
            <w:vAlign w:val="center"/>
          </w:tcPr>
          <w:p w14:paraId="691D1DE3" w14:textId="4EF0F628" w:rsidR="00F412C9" w:rsidRPr="00E71A05" w:rsidRDefault="00F412C9" w:rsidP="008A1CC1">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i/>
                <w:color w:val="auto"/>
                <w:sz w:val="24"/>
                <w:szCs w:val="24"/>
              </w:rPr>
            </w:pPr>
            <w:r w:rsidRPr="00E71A05">
              <w:rPr>
                <w:rFonts w:ascii="Book Antiqua" w:eastAsiaTheme="majorHAnsi" w:hAnsi="Book Antiqua"/>
                <w:i/>
                <w:color w:val="auto"/>
                <w:sz w:val="24"/>
                <w:szCs w:val="24"/>
              </w:rPr>
              <w:t xml:space="preserve">H. </w:t>
            </w:r>
            <w:r w:rsidR="00D33F60" w:rsidRPr="00E71A05">
              <w:rPr>
                <w:rFonts w:ascii="Book Antiqua" w:eastAsiaTheme="majorHAnsi" w:hAnsi="Book Antiqua"/>
                <w:i/>
                <w:color w:val="auto"/>
                <w:sz w:val="24"/>
                <w:szCs w:val="24"/>
              </w:rPr>
              <w:t>pylori</w:t>
            </w:r>
          </w:p>
          <w:p w14:paraId="1D1078EA" w14:textId="77777777" w:rsidR="00F412C9" w:rsidRPr="00E71A05" w:rsidRDefault="00F412C9" w:rsidP="008A1CC1">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eradicated group</w:t>
            </w:r>
          </w:p>
          <w:p w14:paraId="1BFB6E9E" w14:textId="093F4D59" w:rsidR="00F412C9" w:rsidRPr="00E71A05" w:rsidRDefault="00F412C9" w:rsidP="008A1CC1">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w:t>
            </w:r>
            <w:r w:rsidR="00CF5D25" w:rsidRPr="00E71A05">
              <w:rPr>
                <w:rFonts w:ascii="Book Antiqua" w:eastAsiaTheme="majorHAnsi" w:hAnsi="Book Antiqua"/>
                <w:i/>
                <w:color w:val="auto"/>
                <w:sz w:val="24"/>
                <w:szCs w:val="24"/>
              </w:rPr>
              <w:t>n =</w:t>
            </w:r>
            <w:r w:rsidRPr="00E71A05">
              <w:rPr>
                <w:rFonts w:ascii="Book Antiqua" w:eastAsiaTheme="majorHAnsi" w:hAnsi="Book Antiqua"/>
                <w:color w:val="auto"/>
                <w:sz w:val="24"/>
                <w:szCs w:val="24"/>
              </w:rPr>
              <w:t xml:space="preserve"> 120)</w:t>
            </w:r>
          </w:p>
        </w:tc>
        <w:tc>
          <w:tcPr>
            <w:tcW w:w="912" w:type="dxa"/>
            <w:tcBorders>
              <w:top w:val="single" w:sz="4" w:space="0" w:color="auto"/>
              <w:bottom w:val="single" w:sz="4" w:space="0" w:color="auto"/>
            </w:tcBorders>
            <w:shd w:val="clear" w:color="auto" w:fill="auto"/>
            <w:vAlign w:val="center"/>
          </w:tcPr>
          <w:p w14:paraId="17CF736D" w14:textId="77777777" w:rsidR="00F412C9" w:rsidRPr="00E71A05" w:rsidRDefault="00F412C9" w:rsidP="008A1CC1">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i/>
                <w:color w:val="auto"/>
                <w:sz w:val="24"/>
                <w:szCs w:val="24"/>
              </w:rPr>
              <w:t>P</w:t>
            </w:r>
            <w:r w:rsidRPr="00E71A05">
              <w:rPr>
                <w:rFonts w:ascii="Book Antiqua" w:eastAsiaTheme="majorHAnsi" w:hAnsi="Book Antiqua"/>
                <w:color w:val="auto"/>
                <w:sz w:val="24"/>
                <w:szCs w:val="24"/>
              </w:rPr>
              <w:t xml:space="preserve"> value</w:t>
            </w:r>
          </w:p>
        </w:tc>
      </w:tr>
      <w:tr w:rsidR="00807FFA" w:rsidRPr="00E71A05" w14:paraId="415C7A6A"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tcBorders>
            <w:shd w:val="clear" w:color="auto" w:fill="auto"/>
          </w:tcPr>
          <w:p w14:paraId="6AAEBB17" w14:textId="5FF52366" w:rsidR="00F412C9" w:rsidRPr="00E71A05" w:rsidRDefault="00F412C9"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Sex</w:t>
            </w:r>
          </w:p>
          <w:p w14:paraId="4C4C4B3B" w14:textId="3C034F3D" w:rsidR="00F412C9" w:rsidRPr="00E71A05" w:rsidRDefault="00F412C9" w:rsidP="00152DAF">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Male</w:t>
            </w:r>
          </w:p>
          <w:p w14:paraId="25EEE329" w14:textId="6CB31ED7" w:rsidR="00F412C9" w:rsidRPr="00E71A05" w:rsidRDefault="008A1CC1"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 xml:space="preserve">  </w:t>
            </w:r>
            <w:r w:rsidR="00F412C9" w:rsidRPr="00E71A05">
              <w:rPr>
                <w:rFonts w:ascii="Book Antiqua" w:eastAsiaTheme="majorHAnsi" w:hAnsi="Book Antiqua"/>
                <w:b w:val="0"/>
                <w:color w:val="auto"/>
                <w:sz w:val="24"/>
                <w:szCs w:val="24"/>
              </w:rPr>
              <w:t xml:space="preserve"> Female</w:t>
            </w:r>
          </w:p>
        </w:tc>
        <w:tc>
          <w:tcPr>
            <w:tcW w:w="1985" w:type="dxa"/>
            <w:tcBorders>
              <w:top w:val="single" w:sz="4" w:space="0" w:color="auto"/>
            </w:tcBorders>
            <w:shd w:val="clear" w:color="auto" w:fill="auto"/>
            <w:vAlign w:val="center"/>
          </w:tcPr>
          <w:p w14:paraId="588D75BB"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45EA7EF8"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74 (77.9)</w:t>
            </w:r>
          </w:p>
          <w:p w14:paraId="5015C97C"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21 (22.1)</w:t>
            </w:r>
          </w:p>
        </w:tc>
        <w:tc>
          <w:tcPr>
            <w:tcW w:w="1984" w:type="dxa"/>
            <w:tcBorders>
              <w:top w:val="single" w:sz="4" w:space="0" w:color="auto"/>
            </w:tcBorders>
            <w:shd w:val="clear" w:color="auto" w:fill="auto"/>
            <w:vAlign w:val="center"/>
          </w:tcPr>
          <w:p w14:paraId="6EDF6845"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0BB01130"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29 (69.0)</w:t>
            </w:r>
          </w:p>
          <w:p w14:paraId="7C900420"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13 (31.0)</w:t>
            </w:r>
          </w:p>
        </w:tc>
        <w:tc>
          <w:tcPr>
            <w:tcW w:w="1985" w:type="dxa"/>
            <w:tcBorders>
              <w:top w:val="single" w:sz="4" w:space="0" w:color="auto"/>
            </w:tcBorders>
            <w:shd w:val="clear" w:color="auto" w:fill="auto"/>
            <w:vAlign w:val="center"/>
          </w:tcPr>
          <w:p w14:paraId="3BFB277A"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2D2643DF"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86 (71.7)</w:t>
            </w:r>
          </w:p>
          <w:p w14:paraId="30067F9B"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34 (28.3)</w:t>
            </w:r>
          </w:p>
        </w:tc>
        <w:tc>
          <w:tcPr>
            <w:tcW w:w="912" w:type="dxa"/>
            <w:tcBorders>
              <w:top w:val="single" w:sz="4" w:space="0" w:color="auto"/>
            </w:tcBorders>
            <w:shd w:val="clear" w:color="auto" w:fill="auto"/>
            <w:vAlign w:val="center"/>
          </w:tcPr>
          <w:p w14:paraId="045A1CA1"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1008EC43"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0.454</w:t>
            </w:r>
          </w:p>
        </w:tc>
      </w:tr>
      <w:tr w:rsidR="00807FFA" w:rsidRPr="00E71A05" w14:paraId="5F0FBEE4" w14:textId="77777777" w:rsidTr="00822D04">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3D11791" w14:textId="12083B60" w:rsidR="00F412C9" w:rsidRPr="00E71A05" w:rsidRDefault="00F412C9"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Age, mean (</w:t>
            </w:r>
            <w:r w:rsidR="008B170F" w:rsidRPr="00E71A05">
              <w:rPr>
                <w:rFonts w:ascii="Book Antiqua" w:eastAsiaTheme="majorHAnsi" w:hAnsi="Book Antiqua"/>
                <w:b w:val="0"/>
                <w:color w:val="auto"/>
                <w:sz w:val="24"/>
                <w:szCs w:val="24"/>
              </w:rPr>
              <w:t>SD</w:t>
            </w:r>
            <w:r w:rsidRPr="00E71A05">
              <w:rPr>
                <w:rFonts w:ascii="Book Antiqua" w:eastAsiaTheme="majorHAnsi" w:hAnsi="Book Antiqua"/>
                <w:b w:val="0"/>
                <w:color w:val="auto"/>
                <w:sz w:val="24"/>
                <w:szCs w:val="24"/>
              </w:rPr>
              <w:t>)</w:t>
            </w:r>
          </w:p>
        </w:tc>
        <w:tc>
          <w:tcPr>
            <w:tcW w:w="1985" w:type="dxa"/>
            <w:shd w:val="clear" w:color="auto" w:fill="auto"/>
            <w:vAlign w:val="center"/>
          </w:tcPr>
          <w:p w14:paraId="5781CE18" w14:textId="488E9D92" w:rsidR="00F412C9" w:rsidRPr="00E71A05" w:rsidRDefault="00F412C9" w:rsidP="008A1CC1">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68.65 (8.86)</w:t>
            </w:r>
          </w:p>
        </w:tc>
        <w:tc>
          <w:tcPr>
            <w:tcW w:w="1984" w:type="dxa"/>
            <w:shd w:val="clear" w:color="auto" w:fill="auto"/>
            <w:vAlign w:val="center"/>
          </w:tcPr>
          <w:p w14:paraId="29CC664E" w14:textId="223FD6FD" w:rsidR="00F412C9" w:rsidRPr="00E71A05" w:rsidRDefault="00F412C9" w:rsidP="008A1CC1">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67.31 (9.12)</w:t>
            </w:r>
          </w:p>
        </w:tc>
        <w:tc>
          <w:tcPr>
            <w:tcW w:w="1985" w:type="dxa"/>
            <w:shd w:val="clear" w:color="auto" w:fill="auto"/>
            <w:vAlign w:val="center"/>
          </w:tcPr>
          <w:p w14:paraId="217D9448" w14:textId="19EABAB4" w:rsidR="00F412C9" w:rsidRPr="00E71A05" w:rsidRDefault="00F412C9" w:rsidP="008A1CC1">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64.76 (10.10)</w:t>
            </w:r>
          </w:p>
        </w:tc>
        <w:tc>
          <w:tcPr>
            <w:tcW w:w="912" w:type="dxa"/>
            <w:shd w:val="clear" w:color="auto" w:fill="auto"/>
            <w:vAlign w:val="center"/>
          </w:tcPr>
          <w:p w14:paraId="69AE4EBE"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0.011</w:t>
            </w:r>
          </w:p>
        </w:tc>
      </w:tr>
      <w:tr w:rsidR="00807FFA" w:rsidRPr="00E71A05" w14:paraId="4FC67D55"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A1B11EF" w14:textId="0EBD4795" w:rsidR="00F412C9" w:rsidRPr="00E71A05" w:rsidRDefault="00F412C9"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Follow-up period (mo), mean (</w:t>
            </w:r>
            <w:r w:rsidR="008B170F" w:rsidRPr="00E71A05">
              <w:rPr>
                <w:rFonts w:ascii="Book Antiqua" w:eastAsiaTheme="majorHAnsi" w:hAnsi="Book Antiqua"/>
                <w:b w:val="0"/>
                <w:color w:val="auto"/>
                <w:sz w:val="24"/>
                <w:szCs w:val="24"/>
              </w:rPr>
              <w:t>SD</w:t>
            </w:r>
            <w:r w:rsidRPr="00E71A05">
              <w:rPr>
                <w:rFonts w:ascii="Book Antiqua" w:eastAsiaTheme="majorHAnsi" w:hAnsi="Book Antiqua"/>
                <w:b w:val="0"/>
                <w:color w:val="auto"/>
                <w:sz w:val="24"/>
                <w:szCs w:val="24"/>
              </w:rPr>
              <w:t>)</w:t>
            </w:r>
          </w:p>
        </w:tc>
        <w:tc>
          <w:tcPr>
            <w:tcW w:w="1985" w:type="dxa"/>
            <w:shd w:val="clear" w:color="auto" w:fill="auto"/>
            <w:vAlign w:val="center"/>
          </w:tcPr>
          <w:p w14:paraId="7B8BE73F" w14:textId="77777777" w:rsidR="00F412C9" w:rsidRPr="00E71A05" w:rsidRDefault="00F412C9" w:rsidP="008A1CC1">
            <w:pPr>
              <w:pStyle w:val="a"/>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36.18 (</w:t>
            </w:r>
            <w:r w:rsidRPr="00E71A05">
              <w:rPr>
                <w:rFonts w:ascii="Book Antiqua" w:hAnsi="Book Antiqua" w:cs="Times New Roman"/>
                <w:color w:val="auto"/>
                <w:sz w:val="24"/>
                <w:szCs w:val="24"/>
              </w:rPr>
              <w:t xml:space="preserve">± </w:t>
            </w:r>
            <w:r w:rsidRPr="00E71A05">
              <w:rPr>
                <w:rFonts w:ascii="Book Antiqua" w:eastAsiaTheme="majorHAnsi" w:hAnsi="Book Antiqua" w:cs="Times New Roman"/>
                <w:color w:val="auto"/>
                <w:sz w:val="24"/>
                <w:szCs w:val="24"/>
              </w:rPr>
              <w:t>26.74)</w:t>
            </w:r>
          </w:p>
        </w:tc>
        <w:tc>
          <w:tcPr>
            <w:tcW w:w="1984" w:type="dxa"/>
            <w:shd w:val="clear" w:color="auto" w:fill="auto"/>
            <w:vAlign w:val="center"/>
          </w:tcPr>
          <w:p w14:paraId="41334B9B" w14:textId="77777777" w:rsidR="00F412C9" w:rsidRPr="00E71A05" w:rsidRDefault="00F412C9" w:rsidP="008A1CC1">
            <w:pPr>
              <w:pStyle w:val="a"/>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33.29 (</w:t>
            </w:r>
            <w:r w:rsidRPr="00E71A05">
              <w:rPr>
                <w:rFonts w:ascii="Book Antiqua" w:hAnsi="Book Antiqua" w:cs="Times New Roman"/>
                <w:color w:val="auto"/>
                <w:sz w:val="24"/>
                <w:szCs w:val="24"/>
              </w:rPr>
              <w:t xml:space="preserve">± </w:t>
            </w:r>
            <w:r w:rsidRPr="00E71A05">
              <w:rPr>
                <w:rFonts w:ascii="Book Antiqua" w:eastAsiaTheme="majorHAnsi" w:hAnsi="Book Antiqua" w:cs="Times New Roman"/>
                <w:color w:val="auto"/>
                <w:sz w:val="24"/>
                <w:szCs w:val="24"/>
              </w:rPr>
              <w:t>25.93)</w:t>
            </w:r>
          </w:p>
        </w:tc>
        <w:tc>
          <w:tcPr>
            <w:tcW w:w="1985" w:type="dxa"/>
            <w:shd w:val="clear" w:color="auto" w:fill="auto"/>
            <w:vAlign w:val="center"/>
          </w:tcPr>
          <w:p w14:paraId="67E84C8D" w14:textId="77777777" w:rsidR="00F412C9" w:rsidRPr="00E71A05" w:rsidRDefault="00F412C9" w:rsidP="008A1CC1">
            <w:pPr>
              <w:pStyle w:val="a"/>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32.78 (</w:t>
            </w:r>
            <w:r w:rsidRPr="00E71A05">
              <w:rPr>
                <w:rFonts w:ascii="Book Antiqua" w:hAnsi="Book Antiqua" w:cs="Times New Roman"/>
                <w:color w:val="auto"/>
                <w:sz w:val="24"/>
                <w:szCs w:val="24"/>
              </w:rPr>
              <w:t xml:space="preserve">± </w:t>
            </w:r>
            <w:r w:rsidRPr="00E71A05">
              <w:rPr>
                <w:rFonts w:ascii="Book Antiqua" w:eastAsiaTheme="majorHAnsi" w:hAnsi="Book Antiqua" w:cs="Times New Roman"/>
                <w:color w:val="auto"/>
                <w:sz w:val="24"/>
                <w:szCs w:val="24"/>
              </w:rPr>
              <w:t>23.72)</w:t>
            </w:r>
          </w:p>
        </w:tc>
        <w:tc>
          <w:tcPr>
            <w:tcW w:w="912" w:type="dxa"/>
            <w:shd w:val="clear" w:color="auto" w:fill="auto"/>
            <w:vAlign w:val="center"/>
          </w:tcPr>
          <w:p w14:paraId="55CDB5DB"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0.149</w:t>
            </w:r>
          </w:p>
        </w:tc>
      </w:tr>
      <w:tr w:rsidR="00807FFA" w:rsidRPr="00E71A05" w14:paraId="6F9900FB" w14:textId="77777777" w:rsidTr="00822D04">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CC2F981" w14:textId="5A5BE2A9" w:rsidR="00F412C9" w:rsidRPr="00E71A05" w:rsidRDefault="00F412C9" w:rsidP="0016141F">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Endoscopic mucosal atrophy</w:t>
            </w:r>
          </w:p>
        </w:tc>
        <w:tc>
          <w:tcPr>
            <w:tcW w:w="1985" w:type="dxa"/>
            <w:shd w:val="clear" w:color="auto" w:fill="auto"/>
            <w:vAlign w:val="center"/>
          </w:tcPr>
          <w:p w14:paraId="2EEA7240"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50 (52.6)</w:t>
            </w:r>
          </w:p>
        </w:tc>
        <w:tc>
          <w:tcPr>
            <w:tcW w:w="1984" w:type="dxa"/>
            <w:shd w:val="clear" w:color="auto" w:fill="auto"/>
            <w:vAlign w:val="center"/>
          </w:tcPr>
          <w:p w14:paraId="732DD76A"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8 (19.0)</w:t>
            </w:r>
          </w:p>
        </w:tc>
        <w:tc>
          <w:tcPr>
            <w:tcW w:w="1985" w:type="dxa"/>
            <w:shd w:val="clear" w:color="auto" w:fill="auto"/>
            <w:vAlign w:val="center"/>
          </w:tcPr>
          <w:p w14:paraId="40ADF95D"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25 (20.8)</w:t>
            </w:r>
          </w:p>
        </w:tc>
        <w:tc>
          <w:tcPr>
            <w:tcW w:w="912" w:type="dxa"/>
            <w:shd w:val="clear" w:color="auto" w:fill="auto"/>
            <w:vAlign w:val="center"/>
          </w:tcPr>
          <w:p w14:paraId="6D44485D"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&lt; 0.001</w:t>
            </w:r>
          </w:p>
        </w:tc>
      </w:tr>
      <w:tr w:rsidR="00807FFA" w:rsidRPr="00E71A05" w14:paraId="747357E6"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BC79E49" w14:textId="121348BC" w:rsidR="00F412C9" w:rsidRPr="00E71A05" w:rsidRDefault="00F412C9" w:rsidP="0016141F">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Intestinal metaplasia</w:t>
            </w:r>
          </w:p>
        </w:tc>
        <w:tc>
          <w:tcPr>
            <w:tcW w:w="1985" w:type="dxa"/>
            <w:shd w:val="clear" w:color="auto" w:fill="auto"/>
            <w:vAlign w:val="center"/>
          </w:tcPr>
          <w:p w14:paraId="14102F2A"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63 (66.3)</w:t>
            </w:r>
          </w:p>
        </w:tc>
        <w:tc>
          <w:tcPr>
            <w:tcW w:w="1984" w:type="dxa"/>
            <w:shd w:val="clear" w:color="auto" w:fill="auto"/>
            <w:vAlign w:val="center"/>
          </w:tcPr>
          <w:p w14:paraId="4BEE0D2A"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18 (42.9)</w:t>
            </w:r>
          </w:p>
        </w:tc>
        <w:tc>
          <w:tcPr>
            <w:tcW w:w="1985" w:type="dxa"/>
            <w:shd w:val="clear" w:color="auto" w:fill="auto"/>
            <w:vAlign w:val="center"/>
          </w:tcPr>
          <w:p w14:paraId="067BD2DD"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32 (26.7)</w:t>
            </w:r>
          </w:p>
        </w:tc>
        <w:tc>
          <w:tcPr>
            <w:tcW w:w="912" w:type="dxa"/>
            <w:shd w:val="clear" w:color="auto" w:fill="auto"/>
            <w:vAlign w:val="center"/>
          </w:tcPr>
          <w:p w14:paraId="57550A27"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&lt; 0.001</w:t>
            </w:r>
          </w:p>
        </w:tc>
      </w:tr>
      <w:tr w:rsidR="00807FFA" w:rsidRPr="00E71A05" w14:paraId="6721FD7B" w14:textId="77777777" w:rsidTr="00822D04">
        <w:trPr>
          <w:trHeight w:val="172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8001BAD" w14:textId="08DA17E3" w:rsidR="00F412C9" w:rsidRPr="00E71A05" w:rsidRDefault="00F412C9"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Location of primary cancer</w:t>
            </w:r>
          </w:p>
          <w:p w14:paraId="07327EEA" w14:textId="77777777" w:rsidR="00F412C9" w:rsidRPr="00E71A05" w:rsidRDefault="00F412C9" w:rsidP="008A1CC1">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Upper</w:t>
            </w:r>
          </w:p>
          <w:p w14:paraId="373B79ED" w14:textId="77777777" w:rsidR="00F412C9" w:rsidRPr="00E71A05" w:rsidRDefault="00F412C9" w:rsidP="008A1CC1">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Middle</w:t>
            </w:r>
          </w:p>
          <w:p w14:paraId="7FC1454C" w14:textId="77777777" w:rsidR="00F412C9" w:rsidRPr="00E71A05" w:rsidRDefault="00F412C9" w:rsidP="008A1CC1">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Lower</w:t>
            </w:r>
          </w:p>
        </w:tc>
        <w:tc>
          <w:tcPr>
            <w:tcW w:w="1985" w:type="dxa"/>
            <w:shd w:val="clear" w:color="auto" w:fill="auto"/>
            <w:vAlign w:val="center"/>
          </w:tcPr>
          <w:p w14:paraId="348C6A66"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09DA9337"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214E5563"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10 (10.5)</w:t>
            </w:r>
          </w:p>
          <w:p w14:paraId="552E777A"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36 (37.9)</w:t>
            </w:r>
          </w:p>
          <w:p w14:paraId="72AA6C38"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49 (51.6)</w:t>
            </w:r>
          </w:p>
        </w:tc>
        <w:tc>
          <w:tcPr>
            <w:tcW w:w="1984" w:type="dxa"/>
            <w:shd w:val="clear" w:color="auto" w:fill="auto"/>
            <w:vAlign w:val="center"/>
          </w:tcPr>
          <w:p w14:paraId="0F068593"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083F1B2B"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7801EE06"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5 (11.9)</w:t>
            </w:r>
          </w:p>
          <w:p w14:paraId="7D155F3A"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14 (33.3)</w:t>
            </w:r>
          </w:p>
          <w:p w14:paraId="37F3286F"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23 (54.8)</w:t>
            </w:r>
          </w:p>
        </w:tc>
        <w:tc>
          <w:tcPr>
            <w:tcW w:w="1985" w:type="dxa"/>
            <w:shd w:val="clear" w:color="auto" w:fill="auto"/>
            <w:vAlign w:val="center"/>
          </w:tcPr>
          <w:p w14:paraId="0663079D"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2027CAFC"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31A2DAD2"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10 (8.3)</w:t>
            </w:r>
          </w:p>
          <w:p w14:paraId="4FB189BF"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35 (29.2)</w:t>
            </w:r>
          </w:p>
          <w:p w14:paraId="68FE4DF5"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75 (62.5)</w:t>
            </w:r>
          </w:p>
        </w:tc>
        <w:tc>
          <w:tcPr>
            <w:tcW w:w="912" w:type="dxa"/>
            <w:shd w:val="clear" w:color="auto" w:fill="auto"/>
            <w:vAlign w:val="center"/>
          </w:tcPr>
          <w:p w14:paraId="7F01AD95"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7E6D1773"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3A298D64"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0.577</w:t>
            </w:r>
          </w:p>
        </w:tc>
      </w:tr>
      <w:tr w:rsidR="00807FFA" w:rsidRPr="00E71A05" w14:paraId="4247454D" w14:textId="77777777" w:rsidTr="00822D04">
        <w:trPr>
          <w:cnfStyle w:val="000000100000" w:firstRow="0" w:lastRow="0" w:firstColumn="0" w:lastColumn="0" w:oddVBand="0" w:evenVBand="0" w:oddHBand="1" w:evenHBand="0" w:firstRowFirstColumn="0" w:firstRowLastColumn="0" w:lastRowFirstColumn="0" w:lastRowLastColumn="0"/>
          <w:trHeight w:val="172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E0654D1" w14:textId="089EC3D5" w:rsidR="00F412C9" w:rsidRPr="00E71A05" w:rsidRDefault="00F412C9"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Macroscopic type of primary cancer</w:t>
            </w:r>
          </w:p>
          <w:p w14:paraId="73F09670" w14:textId="282B939F" w:rsidR="00F412C9" w:rsidRPr="00E71A05" w:rsidRDefault="008A1CC1"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 xml:space="preserve"> </w:t>
            </w:r>
            <w:r w:rsidR="00F412C9" w:rsidRPr="00E71A05">
              <w:rPr>
                <w:rFonts w:ascii="Book Antiqua" w:eastAsiaTheme="majorHAnsi" w:hAnsi="Book Antiqua"/>
                <w:b w:val="0"/>
                <w:color w:val="auto"/>
                <w:sz w:val="24"/>
                <w:szCs w:val="24"/>
              </w:rPr>
              <w:t xml:space="preserve"> Elevated</w:t>
            </w:r>
          </w:p>
          <w:p w14:paraId="6FC82F96" w14:textId="77777777" w:rsidR="00F412C9" w:rsidRPr="00E71A05" w:rsidRDefault="00F412C9" w:rsidP="008A1CC1">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Flat</w:t>
            </w:r>
          </w:p>
          <w:p w14:paraId="6DD672B8" w14:textId="48D16CEC" w:rsidR="00F412C9" w:rsidRPr="00E71A05" w:rsidRDefault="008A1CC1"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 xml:space="preserve"> </w:t>
            </w:r>
            <w:r w:rsidR="00F412C9" w:rsidRPr="00E71A05">
              <w:rPr>
                <w:rFonts w:ascii="Book Antiqua" w:eastAsiaTheme="majorHAnsi" w:hAnsi="Book Antiqua"/>
                <w:b w:val="0"/>
                <w:color w:val="auto"/>
                <w:sz w:val="24"/>
                <w:szCs w:val="24"/>
              </w:rPr>
              <w:t xml:space="preserve"> Depressed</w:t>
            </w:r>
          </w:p>
        </w:tc>
        <w:tc>
          <w:tcPr>
            <w:tcW w:w="1985" w:type="dxa"/>
            <w:shd w:val="clear" w:color="auto" w:fill="auto"/>
            <w:vAlign w:val="center"/>
          </w:tcPr>
          <w:p w14:paraId="56FBE5F8"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18B22EF1"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06BF90D9"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40 (42.1)</w:t>
            </w:r>
          </w:p>
          <w:p w14:paraId="7E247845"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13 (13.7)</w:t>
            </w:r>
          </w:p>
          <w:p w14:paraId="5826EC0C"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42 (37.0)</w:t>
            </w:r>
          </w:p>
        </w:tc>
        <w:tc>
          <w:tcPr>
            <w:tcW w:w="1984" w:type="dxa"/>
            <w:shd w:val="clear" w:color="auto" w:fill="auto"/>
            <w:vAlign w:val="center"/>
          </w:tcPr>
          <w:p w14:paraId="683A614C"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22B391C1"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5DEB573A"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122 (8.6)</w:t>
            </w:r>
          </w:p>
          <w:p w14:paraId="287E3C2A"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5 (11.9)</w:t>
            </w:r>
          </w:p>
          <w:p w14:paraId="0DD6E6E9"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25 (59.5)</w:t>
            </w:r>
          </w:p>
        </w:tc>
        <w:tc>
          <w:tcPr>
            <w:tcW w:w="1985" w:type="dxa"/>
            <w:shd w:val="clear" w:color="auto" w:fill="auto"/>
            <w:vAlign w:val="center"/>
          </w:tcPr>
          <w:p w14:paraId="08652F59"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2CD60D60"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2ACBDD84"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57 (47.5)</w:t>
            </w:r>
          </w:p>
          <w:p w14:paraId="69FDC8EC"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9 (7.5)</w:t>
            </w:r>
          </w:p>
          <w:p w14:paraId="4811F9E0"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54 (45.0)</w:t>
            </w:r>
          </w:p>
        </w:tc>
        <w:tc>
          <w:tcPr>
            <w:tcW w:w="912" w:type="dxa"/>
            <w:shd w:val="clear" w:color="auto" w:fill="auto"/>
            <w:vAlign w:val="center"/>
          </w:tcPr>
          <w:p w14:paraId="74ABCEAE"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7E24CDE9"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64FC68A4"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0.177</w:t>
            </w:r>
          </w:p>
        </w:tc>
      </w:tr>
      <w:tr w:rsidR="00807FFA" w:rsidRPr="00E71A05" w14:paraId="71F45070" w14:textId="77777777" w:rsidTr="00822D04">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33A8020" w14:textId="67ED1EA3" w:rsidR="00F412C9" w:rsidRPr="00E71A05" w:rsidRDefault="00F412C9"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Diameter of primary cancer</w:t>
            </w:r>
            <w:r w:rsidR="00434AED" w:rsidRPr="00E71A05">
              <w:rPr>
                <w:rFonts w:ascii="Book Antiqua" w:eastAsiaTheme="majorHAnsi" w:hAnsi="Book Antiqua"/>
                <w:b w:val="0"/>
                <w:color w:val="auto"/>
                <w:sz w:val="24"/>
                <w:szCs w:val="24"/>
              </w:rPr>
              <w:t xml:space="preserve"> (cm)</w:t>
            </w:r>
            <w:r w:rsidRPr="00E71A05">
              <w:rPr>
                <w:rFonts w:ascii="Book Antiqua" w:eastAsiaTheme="majorHAnsi" w:hAnsi="Book Antiqua"/>
                <w:b w:val="0"/>
                <w:color w:val="auto"/>
                <w:sz w:val="24"/>
                <w:szCs w:val="24"/>
              </w:rPr>
              <w:t>, mean (</w:t>
            </w:r>
            <w:r w:rsidR="008B170F" w:rsidRPr="00E71A05">
              <w:rPr>
                <w:rFonts w:ascii="Book Antiqua" w:eastAsiaTheme="majorHAnsi" w:hAnsi="Book Antiqua"/>
                <w:b w:val="0"/>
                <w:color w:val="auto"/>
                <w:sz w:val="24"/>
                <w:szCs w:val="24"/>
              </w:rPr>
              <w:t>SD</w:t>
            </w:r>
            <w:r w:rsidRPr="00E71A05">
              <w:rPr>
                <w:rFonts w:ascii="Book Antiqua" w:eastAsiaTheme="majorHAnsi" w:hAnsi="Book Antiqua"/>
                <w:b w:val="0"/>
                <w:color w:val="auto"/>
                <w:sz w:val="24"/>
                <w:szCs w:val="24"/>
              </w:rPr>
              <w:t>)</w:t>
            </w:r>
          </w:p>
        </w:tc>
        <w:tc>
          <w:tcPr>
            <w:tcW w:w="1985" w:type="dxa"/>
            <w:shd w:val="clear" w:color="auto" w:fill="auto"/>
            <w:vAlign w:val="center"/>
          </w:tcPr>
          <w:p w14:paraId="36522DB5" w14:textId="7CC4609A" w:rsidR="00F412C9" w:rsidRPr="00E71A05" w:rsidRDefault="00F412C9" w:rsidP="008A1CC1">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14.24 (7.31)</w:t>
            </w:r>
          </w:p>
        </w:tc>
        <w:tc>
          <w:tcPr>
            <w:tcW w:w="1984" w:type="dxa"/>
            <w:shd w:val="clear" w:color="auto" w:fill="auto"/>
            <w:vAlign w:val="center"/>
          </w:tcPr>
          <w:p w14:paraId="09B049AE" w14:textId="14BAED42" w:rsidR="00F412C9" w:rsidRPr="00E71A05" w:rsidRDefault="00F412C9" w:rsidP="008A1CC1">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13.83 (6.22)</w:t>
            </w:r>
          </w:p>
        </w:tc>
        <w:tc>
          <w:tcPr>
            <w:tcW w:w="1985" w:type="dxa"/>
            <w:shd w:val="clear" w:color="auto" w:fill="auto"/>
            <w:vAlign w:val="center"/>
          </w:tcPr>
          <w:p w14:paraId="4B075248" w14:textId="622CB373" w:rsidR="00F412C9" w:rsidRPr="00E71A05" w:rsidRDefault="00F412C9" w:rsidP="008A1CC1">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13.67 (6.90)</w:t>
            </w:r>
          </w:p>
        </w:tc>
        <w:tc>
          <w:tcPr>
            <w:tcW w:w="912" w:type="dxa"/>
            <w:shd w:val="clear" w:color="auto" w:fill="auto"/>
            <w:vAlign w:val="center"/>
          </w:tcPr>
          <w:p w14:paraId="72EC653A"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0.978</w:t>
            </w:r>
          </w:p>
        </w:tc>
      </w:tr>
      <w:tr w:rsidR="00807FFA" w:rsidRPr="00E71A05" w14:paraId="2402783B" w14:textId="77777777" w:rsidTr="00822D04">
        <w:trPr>
          <w:cnfStyle w:val="000000100000" w:firstRow="0" w:lastRow="0" w:firstColumn="0" w:lastColumn="0" w:oddVBand="0" w:evenVBand="0" w:oddHBand="1" w:evenHBand="0" w:firstRowFirstColumn="0" w:firstRowLastColumn="0" w:lastRowFirstColumn="0" w:lastRowLastColumn="0"/>
          <w:trHeight w:val="1384"/>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4BEC7F5" w14:textId="4DCB6E10" w:rsidR="00F412C9" w:rsidRPr="00E71A05" w:rsidRDefault="00F412C9"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lastRenderedPageBreak/>
              <w:t>Histology of primary cancer</w:t>
            </w:r>
          </w:p>
          <w:p w14:paraId="6609D1CD" w14:textId="77777777" w:rsidR="00F412C9" w:rsidRPr="00E71A05" w:rsidRDefault="00F412C9" w:rsidP="008A1CC1">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Differentiated</w:t>
            </w:r>
          </w:p>
          <w:p w14:paraId="21C29079" w14:textId="77777777" w:rsidR="00F412C9" w:rsidRPr="00E71A05" w:rsidRDefault="00F412C9" w:rsidP="008A1CC1">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Undifferentiated</w:t>
            </w:r>
          </w:p>
        </w:tc>
        <w:tc>
          <w:tcPr>
            <w:tcW w:w="1985" w:type="dxa"/>
            <w:shd w:val="clear" w:color="auto" w:fill="auto"/>
            <w:vAlign w:val="center"/>
          </w:tcPr>
          <w:p w14:paraId="402D341E"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21354BA7"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14A3F699"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93 (97.9)</w:t>
            </w:r>
          </w:p>
          <w:p w14:paraId="71381682"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 (2.1)</w:t>
            </w:r>
          </w:p>
        </w:tc>
        <w:tc>
          <w:tcPr>
            <w:tcW w:w="1984" w:type="dxa"/>
            <w:shd w:val="clear" w:color="auto" w:fill="auto"/>
            <w:vAlign w:val="center"/>
          </w:tcPr>
          <w:p w14:paraId="0FC46BA5"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7D625A80"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4136DE3B"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38 (90.5)</w:t>
            </w:r>
          </w:p>
          <w:p w14:paraId="70F84F7A"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4 (9.5)</w:t>
            </w:r>
          </w:p>
        </w:tc>
        <w:tc>
          <w:tcPr>
            <w:tcW w:w="1985" w:type="dxa"/>
            <w:shd w:val="clear" w:color="auto" w:fill="auto"/>
            <w:vAlign w:val="center"/>
          </w:tcPr>
          <w:p w14:paraId="010DF78E"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0FDEBC5C"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6EECCA9F"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118 (98.3)</w:t>
            </w:r>
          </w:p>
          <w:p w14:paraId="0D2619C2"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 (1.7)</w:t>
            </w:r>
          </w:p>
        </w:tc>
        <w:tc>
          <w:tcPr>
            <w:tcW w:w="912" w:type="dxa"/>
            <w:shd w:val="clear" w:color="auto" w:fill="auto"/>
            <w:vAlign w:val="center"/>
          </w:tcPr>
          <w:p w14:paraId="09B6D736"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466ADAC7"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0C57EBEC"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0.032</w:t>
            </w:r>
          </w:p>
        </w:tc>
      </w:tr>
      <w:tr w:rsidR="00807FFA" w:rsidRPr="00E71A05" w14:paraId="7D1A3226" w14:textId="77777777" w:rsidTr="00822D04">
        <w:trPr>
          <w:trHeight w:val="1414"/>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DCB2B74" w14:textId="1993B67C" w:rsidR="00F412C9" w:rsidRPr="0016141F" w:rsidRDefault="0016141F" w:rsidP="008A1CC1">
            <w:pPr>
              <w:wordWrap/>
              <w:adjustRightInd w:val="0"/>
              <w:snapToGrid w:val="0"/>
              <w:spacing w:line="360" w:lineRule="auto"/>
              <w:jc w:val="left"/>
              <w:rPr>
                <w:rFonts w:ascii="Book Antiqua" w:eastAsia="SimSun" w:hAnsi="Book Antiqua"/>
                <w:b w:val="0"/>
                <w:color w:val="auto"/>
                <w:sz w:val="24"/>
                <w:szCs w:val="24"/>
                <w:lang w:eastAsia="zh-CN"/>
              </w:rPr>
            </w:pPr>
            <w:r>
              <w:rPr>
                <w:rFonts w:ascii="Book Antiqua" w:eastAsiaTheme="majorHAnsi" w:hAnsi="Book Antiqua"/>
                <w:b w:val="0"/>
                <w:color w:val="auto"/>
                <w:sz w:val="24"/>
                <w:szCs w:val="24"/>
              </w:rPr>
              <w:t>ESD criteria</w:t>
            </w:r>
          </w:p>
          <w:p w14:paraId="464EC793" w14:textId="77777777" w:rsidR="00F412C9" w:rsidRPr="00E71A05" w:rsidRDefault="00F412C9" w:rsidP="008A1CC1">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 xml:space="preserve">Absolute </w:t>
            </w:r>
          </w:p>
          <w:p w14:paraId="574B225A" w14:textId="02C96B42" w:rsidR="00F412C9" w:rsidRPr="00E71A05" w:rsidRDefault="008A1CC1"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 xml:space="preserve"> </w:t>
            </w:r>
            <w:r w:rsidR="00F412C9" w:rsidRPr="00E71A05">
              <w:rPr>
                <w:rFonts w:ascii="Book Antiqua" w:eastAsiaTheme="majorHAnsi" w:hAnsi="Book Antiqua"/>
                <w:b w:val="0"/>
                <w:color w:val="auto"/>
                <w:sz w:val="24"/>
                <w:szCs w:val="24"/>
              </w:rPr>
              <w:t xml:space="preserve"> Expended</w:t>
            </w:r>
          </w:p>
          <w:p w14:paraId="7871A943" w14:textId="041DC61F" w:rsidR="00F412C9" w:rsidRPr="00E71A05" w:rsidRDefault="008A1CC1"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 xml:space="preserve"> </w:t>
            </w:r>
            <w:r w:rsidR="00F412C9" w:rsidRPr="00E71A05">
              <w:rPr>
                <w:rFonts w:ascii="Book Antiqua" w:eastAsiaTheme="majorHAnsi" w:hAnsi="Book Antiqua"/>
                <w:b w:val="0"/>
                <w:color w:val="auto"/>
                <w:sz w:val="24"/>
                <w:szCs w:val="24"/>
              </w:rPr>
              <w:t xml:space="preserve"> Beyond expanded</w:t>
            </w:r>
          </w:p>
        </w:tc>
        <w:tc>
          <w:tcPr>
            <w:tcW w:w="1985" w:type="dxa"/>
            <w:shd w:val="clear" w:color="auto" w:fill="auto"/>
            <w:vAlign w:val="center"/>
          </w:tcPr>
          <w:p w14:paraId="3B7775FD"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70F62E1E"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73 (76.8)</w:t>
            </w:r>
          </w:p>
          <w:p w14:paraId="2F54327B"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18 (18.9)</w:t>
            </w:r>
          </w:p>
          <w:p w14:paraId="4C215CA5"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4 (4.2)</w:t>
            </w:r>
          </w:p>
        </w:tc>
        <w:tc>
          <w:tcPr>
            <w:tcW w:w="1984" w:type="dxa"/>
            <w:shd w:val="clear" w:color="auto" w:fill="auto"/>
            <w:vAlign w:val="center"/>
          </w:tcPr>
          <w:p w14:paraId="36EBF61E"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154D9E04"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33 (78.6)</w:t>
            </w:r>
          </w:p>
          <w:p w14:paraId="5DB3AD02"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5 (11.9)</w:t>
            </w:r>
          </w:p>
          <w:p w14:paraId="51011059"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4 (9.5)</w:t>
            </w:r>
          </w:p>
        </w:tc>
        <w:tc>
          <w:tcPr>
            <w:tcW w:w="1985" w:type="dxa"/>
            <w:shd w:val="clear" w:color="auto" w:fill="auto"/>
            <w:vAlign w:val="center"/>
          </w:tcPr>
          <w:p w14:paraId="30DD1261"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2C16EA3B"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95 (79.2)</w:t>
            </w:r>
          </w:p>
          <w:p w14:paraId="0624AEDB"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19 (15.8)</w:t>
            </w:r>
          </w:p>
          <w:p w14:paraId="4854BDBB"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6 (5.0)</w:t>
            </w:r>
          </w:p>
        </w:tc>
        <w:tc>
          <w:tcPr>
            <w:tcW w:w="912" w:type="dxa"/>
            <w:shd w:val="clear" w:color="auto" w:fill="auto"/>
            <w:vAlign w:val="center"/>
          </w:tcPr>
          <w:p w14:paraId="75FF9548"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690EF000"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0.636</w:t>
            </w:r>
          </w:p>
        </w:tc>
      </w:tr>
      <w:tr w:rsidR="00807FFA" w:rsidRPr="00E71A05" w14:paraId="41759100" w14:textId="77777777" w:rsidTr="00822D04">
        <w:trPr>
          <w:cnfStyle w:val="000000100000" w:firstRow="0" w:lastRow="0" w:firstColumn="0" w:lastColumn="0" w:oddVBand="0" w:evenVBand="0" w:oddHBand="1" w:evenHBand="0" w:firstRowFirstColumn="0" w:firstRowLastColumn="0" w:lastRowFirstColumn="0" w:lastRowLastColumn="0"/>
          <w:trHeight w:val="1384"/>
        </w:trPr>
        <w:tc>
          <w:tcPr>
            <w:cnfStyle w:val="001000000000" w:firstRow="0" w:lastRow="0" w:firstColumn="1" w:lastColumn="0" w:oddVBand="0" w:evenVBand="0" w:oddHBand="0" w:evenHBand="0" w:firstRowFirstColumn="0" w:firstRowLastColumn="0" w:lastRowFirstColumn="0" w:lastRowLastColumn="0"/>
            <w:tcW w:w="2376" w:type="dxa"/>
            <w:tcBorders>
              <w:bottom w:val="nil"/>
            </w:tcBorders>
            <w:shd w:val="clear" w:color="auto" w:fill="auto"/>
          </w:tcPr>
          <w:p w14:paraId="7102C933" w14:textId="1ED6502F" w:rsidR="00F412C9" w:rsidRPr="0016141F" w:rsidRDefault="0016141F" w:rsidP="008A1CC1">
            <w:pPr>
              <w:wordWrap/>
              <w:adjustRightInd w:val="0"/>
              <w:snapToGrid w:val="0"/>
              <w:spacing w:line="360" w:lineRule="auto"/>
              <w:jc w:val="left"/>
              <w:rPr>
                <w:rFonts w:ascii="Book Antiqua" w:eastAsia="SimSun" w:hAnsi="Book Antiqua"/>
                <w:b w:val="0"/>
                <w:color w:val="auto"/>
                <w:sz w:val="24"/>
                <w:szCs w:val="24"/>
                <w:lang w:eastAsia="zh-CN"/>
              </w:rPr>
            </w:pPr>
            <w:r>
              <w:rPr>
                <w:rFonts w:ascii="Book Antiqua" w:eastAsiaTheme="majorHAnsi" w:hAnsi="Book Antiqua"/>
                <w:b w:val="0"/>
                <w:color w:val="auto"/>
                <w:sz w:val="24"/>
                <w:szCs w:val="24"/>
              </w:rPr>
              <w:t>Depth of primary cancer</w:t>
            </w:r>
          </w:p>
          <w:p w14:paraId="12ED8ADD" w14:textId="77777777" w:rsidR="00F412C9" w:rsidRPr="00E71A05" w:rsidRDefault="00F412C9" w:rsidP="008A1CC1">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Mucosa</w:t>
            </w:r>
          </w:p>
          <w:p w14:paraId="3DF4F1F7" w14:textId="77777777" w:rsidR="00F412C9" w:rsidRPr="00E71A05" w:rsidRDefault="00F412C9" w:rsidP="008A1CC1">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Submucosa</w:t>
            </w:r>
          </w:p>
        </w:tc>
        <w:tc>
          <w:tcPr>
            <w:tcW w:w="1985" w:type="dxa"/>
            <w:tcBorders>
              <w:bottom w:val="nil"/>
            </w:tcBorders>
            <w:shd w:val="clear" w:color="auto" w:fill="auto"/>
            <w:vAlign w:val="center"/>
          </w:tcPr>
          <w:p w14:paraId="78F3549D"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2A01FA9B"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28F7D19E"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89 (93.7)</w:t>
            </w:r>
          </w:p>
          <w:p w14:paraId="463174E9"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6 (6.3)</w:t>
            </w:r>
          </w:p>
        </w:tc>
        <w:tc>
          <w:tcPr>
            <w:tcW w:w="1984" w:type="dxa"/>
            <w:tcBorders>
              <w:bottom w:val="nil"/>
            </w:tcBorders>
            <w:shd w:val="clear" w:color="auto" w:fill="auto"/>
            <w:vAlign w:val="center"/>
          </w:tcPr>
          <w:p w14:paraId="725EF8AA"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407692C9"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1FE9FAC5"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40 (95.2)</w:t>
            </w:r>
          </w:p>
          <w:p w14:paraId="6E46118F"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 (4.8)</w:t>
            </w:r>
          </w:p>
        </w:tc>
        <w:tc>
          <w:tcPr>
            <w:tcW w:w="1985" w:type="dxa"/>
            <w:tcBorders>
              <w:bottom w:val="nil"/>
            </w:tcBorders>
            <w:shd w:val="clear" w:color="auto" w:fill="auto"/>
            <w:vAlign w:val="center"/>
          </w:tcPr>
          <w:p w14:paraId="111C8B6B"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0F1D5414"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732F2C53"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111 (92.5)</w:t>
            </w:r>
          </w:p>
          <w:p w14:paraId="73C45AAB"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9 (7.5)</w:t>
            </w:r>
          </w:p>
        </w:tc>
        <w:tc>
          <w:tcPr>
            <w:tcW w:w="912" w:type="dxa"/>
            <w:tcBorders>
              <w:bottom w:val="nil"/>
            </w:tcBorders>
            <w:shd w:val="clear" w:color="auto" w:fill="auto"/>
            <w:vAlign w:val="center"/>
          </w:tcPr>
          <w:p w14:paraId="4ED74F53"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350B1113"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049ACB4A"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0.819</w:t>
            </w:r>
          </w:p>
        </w:tc>
      </w:tr>
      <w:tr w:rsidR="00807FFA" w:rsidRPr="00E71A05" w14:paraId="46F8C1FC" w14:textId="77777777" w:rsidTr="00822D04">
        <w:tc>
          <w:tcPr>
            <w:cnfStyle w:val="001000000000" w:firstRow="0" w:lastRow="0" w:firstColumn="1" w:lastColumn="0" w:oddVBand="0" w:evenVBand="0" w:oddHBand="0" w:evenHBand="0" w:firstRowFirstColumn="0" w:firstRowLastColumn="0" w:lastRowFirstColumn="0" w:lastRowLastColumn="0"/>
            <w:tcW w:w="2376" w:type="dxa"/>
            <w:tcBorders>
              <w:top w:val="nil"/>
              <w:bottom w:val="single" w:sz="4" w:space="0" w:color="auto"/>
            </w:tcBorders>
            <w:shd w:val="clear" w:color="auto" w:fill="auto"/>
          </w:tcPr>
          <w:p w14:paraId="564892E7" w14:textId="1ECED72B" w:rsidR="00F412C9" w:rsidRPr="00E71A05" w:rsidRDefault="00F412C9" w:rsidP="0016141F">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Metachronous cancer recurrence</w:t>
            </w:r>
          </w:p>
        </w:tc>
        <w:tc>
          <w:tcPr>
            <w:tcW w:w="1985" w:type="dxa"/>
            <w:tcBorders>
              <w:top w:val="nil"/>
              <w:bottom w:val="single" w:sz="4" w:space="0" w:color="auto"/>
            </w:tcBorders>
            <w:shd w:val="clear" w:color="auto" w:fill="auto"/>
            <w:vAlign w:val="center"/>
          </w:tcPr>
          <w:p w14:paraId="393882F5"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7 (7.4)</w:t>
            </w:r>
          </w:p>
        </w:tc>
        <w:tc>
          <w:tcPr>
            <w:tcW w:w="1984" w:type="dxa"/>
            <w:tcBorders>
              <w:top w:val="nil"/>
              <w:bottom w:val="single" w:sz="4" w:space="0" w:color="auto"/>
            </w:tcBorders>
            <w:shd w:val="clear" w:color="auto" w:fill="auto"/>
            <w:vAlign w:val="center"/>
          </w:tcPr>
          <w:p w14:paraId="4804BF14"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 (2.4)</w:t>
            </w:r>
          </w:p>
        </w:tc>
        <w:tc>
          <w:tcPr>
            <w:tcW w:w="1985" w:type="dxa"/>
            <w:tcBorders>
              <w:top w:val="nil"/>
              <w:bottom w:val="single" w:sz="4" w:space="0" w:color="auto"/>
            </w:tcBorders>
            <w:shd w:val="clear" w:color="auto" w:fill="auto"/>
            <w:vAlign w:val="center"/>
          </w:tcPr>
          <w:p w14:paraId="79234671"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3 (2.5)</w:t>
            </w:r>
          </w:p>
        </w:tc>
        <w:tc>
          <w:tcPr>
            <w:tcW w:w="912" w:type="dxa"/>
            <w:tcBorders>
              <w:top w:val="nil"/>
              <w:bottom w:val="single" w:sz="4" w:space="0" w:color="auto"/>
            </w:tcBorders>
            <w:shd w:val="clear" w:color="auto" w:fill="auto"/>
            <w:vAlign w:val="center"/>
          </w:tcPr>
          <w:p w14:paraId="595257A2"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0.173</w:t>
            </w:r>
          </w:p>
        </w:tc>
      </w:tr>
    </w:tbl>
    <w:p w14:paraId="5036BC1C" w14:textId="0E426002" w:rsidR="008A1CC1" w:rsidRPr="00E71A05" w:rsidRDefault="00F412C9" w:rsidP="0073632E">
      <w:pPr>
        <w:wordWrap/>
        <w:adjustRightInd w:val="0"/>
        <w:snapToGrid w:val="0"/>
        <w:spacing w:after="0" w:line="360" w:lineRule="auto"/>
        <w:rPr>
          <w:rFonts w:ascii="Book Antiqua" w:eastAsia="SimSun" w:hAnsi="Book Antiqua"/>
          <w:sz w:val="24"/>
          <w:szCs w:val="24"/>
          <w:lang w:eastAsia="zh-CN"/>
        </w:rPr>
      </w:pPr>
      <w:r w:rsidRPr="00E71A05">
        <w:rPr>
          <w:rFonts w:ascii="Book Antiqua" w:eastAsiaTheme="majorHAnsi" w:hAnsi="Book Antiqua"/>
          <w:sz w:val="24"/>
          <w:szCs w:val="24"/>
        </w:rPr>
        <w:t>ESD</w:t>
      </w:r>
      <w:r w:rsidR="008B170F" w:rsidRPr="00E71A05">
        <w:rPr>
          <w:rFonts w:ascii="Book Antiqua" w:eastAsiaTheme="majorHAnsi" w:hAnsi="Book Antiqua"/>
          <w:sz w:val="24"/>
          <w:szCs w:val="24"/>
        </w:rPr>
        <w:t>:</w:t>
      </w:r>
      <w:r w:rsidRPr="00E71A05">
        <w:rPr>
          <w:rFonts w:ascii="Book Antiqua" w:eastAsiaTheme="majorHAnsi" w:hAnsi="Book Antiqua"/>
          <w:sz w:val="24"/>
          <w:szCs w:val="24"/>
        </w:rPr>
        <w:t xml:space="preserve"> </w:t>
      </w:r>
      <w:r w:rsidR="008A1CC1" w:rsidRPr="00E71A05">
        <w:rPr>
          <w:rFonts w:ascii="Book Antiqua" w:eastAsiaTheme="majorHAnsi" w:hAnsi="Book Antiqua"/>
          <w:sz w:val="24"/>
          <w:szCs w:val="24"/>
        </w:rPr>
        <w:t xml:space="preserve">Endoscopic </w:t>
      </w:r>
      <w:r w:rsidRPr="00E71A05">
        <w:rPr>
          <w:rFonts w:ascii="Book Antiqua" w:eastAsiaTheme="majorHAnsi" w:hAnsi="Book Antiqua"/>
          <w:sz w:val="24"/>
          <w:szCs w:val="24"/>
        </w:rPr>
        <w:t>submucosal dissection</w:t>
      </w:r>
      <w:r w:rsidR="00152DAF" w:rsidRPr="00E71A05">
        <w:rPr>
          <w:rFonts w:ascii="Book Antiqua" w:eastAsia="SimSun" w:hAnsi="Book Antiqua" w:hint="eastAsia"/>
          <w:sz w:val="24"/>
          <w:szCs w:val="24"/>
          <w:lang w:eastAsia="zh-CN"/>
        </w:rPr>
        <w:t xml:space="preserve">; </w:t>
      </w:r>
      <w:r w:rsidR="00152DAF" w:rsidRPr="00E71A05">
        <w:rPr>
          <w:rFonts w:ascii="Book Antiqua" w:eastAsia="SimSun" w:hAnsi="Book Antiqua"/>
          <w:i/>
          <w:sz w:val="24"/>
          <w:szCs w:val="24"/>
          <w:lang w:eastAsia="zh-CN"/>
        </w:rPr>
        <w:t>H. pylori</w:t>
      </w:r>
      <w:r w:rsidR="00152DAF" w:rsidRPr="00E71A05">
        <w:rPr>
          <w:rFonts w:ascii="Book Antiqua" w:eastAsia="SimSun" w:hAnsi="Book Antiqua"/>
          <w:sz w:val="24"/>
          <w:szCs w:val="24"/>
          <w:lang w:eastAsia="zh-CN"/>
        </w:rPr>
        <w:t>:</w:t>
      </w:r>
      <w:r w:rsidR="00152DAF" w:rsidRPr="00E71A05">
        <w:rPr>
          <w:rFonts w:ascii="Book Antiqua" w:eastAsia="SimSun" w:hAnsi="Book Antiqua"/>
          <w:i/>
          <w:sz w:val="24"/>
          <w:szCs w:val="24"/>
          <w:lang w:eastAsia="zh-CN"/>
        </w:rPr>
        <w:t xml:space="preserve"> Helicobacter pylori</w:t>
      </w:r>
      <w:r w:rsidR="00152DAF" w:rsidRPr="00E71A05">
        <w:rPr>
          <w:rFonts w:ascii="Book Antiqua" w:eastAsia="SimSun" w:hAnsi="Book Antiqua"/>
          <w:sz w:val="24"/>
          <w:szCs w:val="24"/>
          <w:lang w:eastAsia="zh-CN"/>
        </w:rPr>
        <w:t>.</w:t>
      </w:r>
    </w:p>
    <w:p w14:paraId="073C3C03" w14:textId="77777777" w:rsidR="008A1CC1" w:rsidRPr="00E71A05" w:rsidRDefault="008A1CC1">
      <w:pPr>
        <w:widowControl/>
        <w:wordWrap/>
        <w:autoSpaceDE/>
        <w:autoSpaceDN/>
        <w:rPr>
          <w:rFonts w:ascii="Book Antiqua" w:eastAsiaTheme="majorHAnsi" w:hAnsi="Book Antiqua"/>
          <w:sz w:val="24"/>
          <w:szCs w:val="24"/>
        </w:rPr>
      </w:pPr>
      <w:r w:rsidRPr="00E71A05">
        <w:rPr>
          <w:rFonts w:ascii="Book Antiqua" w:eastAsiaTheme="majorHAnsi" w:hAnsi="Book Antiqua"/>
          <w:sz w:val="24"/>
          <w:szCs w:val="24"/>
        </w:rPr>
        <w:br w:type="page"/>
      </w:r>
    </w:p>
    <w:p w14:paraId="5EDB56A9" w14:textId="4F96A0F6" w:rsidR="00F412C9" w:rsidRPr="0016141F" w:rsidRDefault="008A1CC1" w:rsidP="0073632E">
      <w:pPr>
        <w:wordWrap/>
        <w:adjustRightInd w:val="0"/>
        <w:snapToGrid w:val="0"/>
        <w:spacing w:after="0" w:line="360" w:lineRule="auto"/>
        <w:rPr>
          <w:rFonts w:ascii="Book Antiqua" w:eastAsiaTheme="majorHAnsi" w:hAnsi="Book Antiqua"/>
          <w:b/>
          <w:sz w:val="24"/>
          <w:szCs w:val="24"/>
        </w:rPr>
      </w:pPr>
      <w:r w:rsidRPr="00E71A05">
        <w:rPr>
          <w:rFonts w:ascii="Book Antiqua" w:eastAsiaTheme="majorHAnsi" w:hAnsi="Book Antiqua"/>
          <w:b/>
          <w:sz w:val="24"/>
          <w:szCs w:val="24"/>
        </w:rPr>
        <w:lastRenderedPageBreak/>
        <w:t>Table 2</w:t>
      </w:r>
      <w:r w:rsidR="00F412C9" w:rsidRPr="00E71A05">
        <w:rPr>
          <w:rFonts w:ascii="Book Antiqua" w:eastAsiaTheme="majorHAnsi" w:hAnsi="Book Antiqua"/>
          <w:b/>
          <w:sz w:val="24"/>
          <w:szCs w:val="24"/>
        </w:rPr>
        <w:t xml:space="preserve"> Baseline characteristics of patients</w:t>
      </w:r>
      <w:r w:rsidR="00CB4E48" w:rsidRPr="00E71A05">
        <w:rPr>
          <w:rFonts w:ascii="Book Antiqua" w:eastAsiaTheme="majorHAnsi" w:hAnsi="Book Antiqua"/>
          <w:b/>
          <w:sz w:val="24"/>
          <w:szCs w:val="24"/>
        </w:rPr>
        <w:t xml:space="preserve"> according to performance of </w:t>
      </w:r>
      <w:bookmarkStart w:id="918" w:name="OLE_LINK3639"/>
      <w:bookmarkStart w:id="919" w:name="OLE_LINK3641"/>
      <w:r w:rsidR="00CB4E48" w:rsidRPr="00E71A05">
        <w:rPr>
          <w:rFonts w:ascii="Book Antiqua" w:eastAsiaTheme="majorHAnsi" w:hAnsi="Book Antiqua"/>
          <w:b/>
          <w:i/>
          <w:sz w:val="24"/>
          <w:szCs w:val="24"/>
        </w:rPr>
        <w:t xml:space="preserve">Helicobacter </w:t>
      </w:r>
      <w:bookmarkEnd w:id="918"/>
      <w:bookmarkEnd w:id="919"/>
      <w:r w:rsidR="00D33F60" w:rsidRPr="00E71A05">
        <w:rPr>
          <w:rFonts w:ascii="Book Antiqua" w:eastAsiaTheme="majorHAnsi" w:hAnsi="Book Antiqua"/>
          <w:b/>
          <w:i/>
          <w:sz w:val="24"/>
          <w:szCs w:val="24"/>
        </w:rPr>
        <w:t>pylori</w:t>
      </w:r>
      <w:r w:rsidR="00CB4E48" w:rsidRPr="00E71A05">
        <w:rPr>
          <w:rFonts w:ascii="Book Antiqua" w:eastAsiaTheme="majorHAnsi" w:hAnsi="Book Antiqua"/>
          <w:b/>
          <w:sz w:val="24"/>
          <w:szCs w:val="24"/>
        </w:rPr>
        <w:t xml:space="preserve"> status test</w:t>
      </w:r>
      <w:r w:rsidR="0016141F" w:rsidRPr="0016141F">
        <w:rPr>
          <w:rFonts w:ascii="Book Antiqua" w:eastAsiaTheme="majorHAnsi" w:hAnsi="Book Antiqua"/>
          <w:i/>
          <w:sz w:val="24"/>
          <w:szCs w:val="24"/>
        </w:rPr>
        <w:t xml:space="preserve"> </w:t>
      </w:r>
      <w:r w:rsidR="0016141F" w:rsidRPr="0016141F">
        <w:rPr>
          <w:rFonts w:ascii="Book Antiqua" w:eastAsiaTheme="majorHAnsi" w:hAnsi="Book Antiqua"/>
          <w:b/>
          <w:i/>
          <w:sz w:val="24"/>
          <w:szCs w:val="24"/>
        </w:rPr>
        <w:t>n</w:t>
      </w:r>
      <w:r w:rsidR="0016141F" w:rsidRPr="0016141F">
        <w:rPr>
          <w:rFonts w:ascii="Book Antiqua" w:eastAsiaTheme="majorHAnsi" w:hAnsi="Book Antiqua"/>
          <w:b/>
          <w:sz w:val="24"/>
          <w:szCs w:val="24"/>
        </w:rPr>
        <w:t xml:space="preserve"> (%)</w:t>
      </w:r>
    </w:p>
    <w:tbl>
      <w:tblPr>
        <w:tblStyle w:val="LightShading"/>
        <w:tblW w:w="9747" w:type="dxa"/>
        <w:tblLook w:val="04A0" w:firstRow="1" w:lastRow="0" w:firstColumn="1" w:lastColumn="0" w:noHBand="0" w:noVBand="1"/>
      </w:tblPr>
      <w:tblGrid>
        <w:gridCol w:w="3544"/>
        <w:gridCol w:w="2339"/>
        <w:gridCol w:w="2339"/>
        <w:gridCol w:w="1525"/>
      </w:tblGrid>
      <w:tr w:rsidR="00807FFA" w:rsidRPr="00E71A05" w14:paraId="09A51136" w14:textId="77777777" w:rsidTr="00105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bottom w:val="single" w:sz="4" w:space="0" w:color="auto"/>
            </w:tcBorders>
            <w:shd w:val="clear" w:color="auto" w:fill="auto"/>
          </w:tcPr>
          <w:p w14:paraId="1F987F18" w14:textId="77777777" w:rsidR="00F412C9" w:rsidRPr="00E71A05" w:rsidRDefault="00F412C9" w:rsidP="0073632E">
            <w:pPr>
              <w:wordWrap/>
              <w:adjustRightInd w:val="0"/>
              <w:snapToGrid w:val="0"/>
              <w:spacing w:line="360" w:lineRule="auto"/>
              <w:rPr>
                <w:rFonts w:ascii="Book Antiqua" w:eastAsiaTheme="majorHAnsi" w:hAnsi="Book Antiqua"/>
                <w:b w:val="0"/>
                <w:color w:val="auto"/>
                <w:sz w:val="24"/>
                <w:szCs w:val="24"/>
              </w:rPr>
            </w:pPr>
          </w:p>
        </w:tc>
        <w:tc>
          <w:tcPr>
            <w:tcW w:w="2339" w:type="dxa"/>
            <w:tcBorders>
              <w:top w:val="single" w:sz="4" w:space="0" w:color="auto"/>
              <w:bottom w:val="single" w:sz="4" w:space="0" w:color="auto"/>
            </w:tcBorders>
            <w:shd w:val="clear" w:color="auto" w:fill="auto"/>
            <w:vAlign w:val="center"/>
          </w:tcPr>
          <w:p w14:paraId="38506C33" w14:textId="40877EA0" w:rsidR="00F412C9" w:rsidRPr="00E71A05" w:rsidRDefault="00F412C9" w:rsidP="008A1CC1">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i/>
                <w:color w:val="auto"/>
                <w:sz w:val="24"/>
                <w:szCs w:val="24"/>
              </w:rPr>
              <w:t xml:space="preserve">H. </w:t>
            </w:r>
            <w:r w:rsidR="00D33F60" w:rsidRPr="00E71A05">
              <w:rPr>
                <w:rFonts w:ascii="Book Antiqua" w:eastAsiaTheme="majorHAnsi" w:hAnsi="Book Antiqua"/>
                <w:i/>
                <w:color w:val="auto"/>
                <w:sz w:val="24"/>
                <w:szCs w:val="24"/>
              </w:rPr>
              <w:t>pylori</w:t>
            </w:r>
            <w:r w:rsidRPr="00E71A05">
              <w:rPr>
                <w:rFonts w:ascii="Book Antiqua" w:eastAsiaTheme="majorHAnsi" w:hAnsi="Book Antiqua"/>
                <w:color w:val="auto"/>
                <w:sz w:val="24"/>
                <w:szCs w:val="24"/>
              </w:rPr>
              <w:t xml:space="preserve"> tested group</w:t>
            </w:r>
          </w:p>
          <w:p w14:paraId="0053A803" w14:textId="419ABB59" w:rsidR="00F412C9" w:rsidRPr="00E71A05" w:rsidRDefault="00F412C9" w:rsidP="008A1CC1">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w:t>
            </w:r>
            <w:r w:rsidR="00CF5D25" w:rsidRPr="00E71A05">
              <w:rPr>
                <w:rFonts w:ascii="Book Antiqua" w:eastAsiaTheme="majorHAnsi" w:hAnsi="Book Antiqua"/>
                <w:i/>
                <w:color w:val="auto"/>
                <w:sz w:val="24"/>
                <w:szCs w:val="24"/>
              </w:rPr>
              <w:t>n =</w:t>
            </w:r>
            <w:r w:rsidRPr="00E71A05">
              <w:rPr>
                <w:rFonts w:ascii="Book Antiqua" w:eastAsiaTheme="majorHAnsi" w:hAnsi="Book Antiqua"/>
                <w:color w:val="auto"/>
                <w:sz w:val="24"/>
                <w:szCs w:val="24"/>
              </w:rPr>
              <w:t xml:space="preserve"> 257)</w:t>
            </w:r>
          </w:p>
        </w:tc>
        <w:tc>
          <w:tcPr>
            <w:tcW w:w="2339" w:type="dxa"/>
            <w:tcBorders>
              <w:top w:val="single" w:sz="4" w:space="0" w:color="auto"/>
              <w:bottom w:val="single" w:sz="4" w:space="0" w:color="auto"/>
            </w:tcBorders>
            <w:shd w:val="clear" w:color="auto" w:fill="auto"/>
            <w:vAlign w:val="center"/>
          </w:tcPr>
          <w:p w14:paraId="24613982" w14:textId="2535146B" w:rsidR="00F412C9" w:rsidRPr="00E71A05" w:rsidRDefault="00F412C9" w:rsidP="008A1CC1">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i/>
                <w:color w:val="auto"/>
                <w:sz w:val="24"/>
                <w:szCs w:val="24"/>
              </w:rPr>
              <w:t>H.</w:t>
            </w:r>
            <w:r w:rsidR="00D33F60" w:rsidRPr="00E71A05">
              <w:rPr>
                <w:rFonts w:ascii="Book Antiqua" w:eastAsiaTheme="majorHAnsi" w:hAnsi="Book Antiqua"/>
                <w:i/>
                <w:color w:val="auto"/>
                <w:sz w:val="24"/>
                <w:szCs w:val="24"/>
              </w:rPr>
              <w:t>pylori</w:t>
            </w:r>
            <w:r w:rsidRPr="00E71A05">
              <w:rPr>
                <w:rFonts w:ascii="Book Antiqua" w:eastAsiaTheme="majorHAnsi" w:hAnsi="Book Antiqua"/>
                <w:color w:val="auto"/>
                <w:sz w:val="24"/>
                <w:szCs w:val="24"/>
              </w:rPr>
              <w:t xml:space="preserve"> non-tested group</w:t>
            </w:r>
          </w:p>
          <w:p w14:paraId="40E7EF78" w14:textId="1879A139" w:rsidR="00F412C9" w:rsidRPr="00E71A05" w:rsidRDefault="00F412C9" w:rsidP="008A1CC1">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w:t>
            </w:r>
            <w:r w:rsidR="00CF5D25" w:rsidRPr="00E71A05">
              <w:rPr>
                <w:rFonts w:ascii="Book Antiqua" w:eastAsiaTheme="majorHAnsi" w:hAnsi="Book Antiqua"/>
                <w:i/>
                <w:color w:val="auto"/>
                <w:sz w:val="24"/>
                <w:szCs w:val="24"/>
              </w:rPr>
              <w:t>n =</w:t>
            </w:r>
            <w:r w:rsidRPr="00E71A05">
              <w:rPr>
                <w:rFonts w:ascii="Book Antiqua" w:eastAsiaTheme="majorHAnsi" w:hAnsi="Book Antiqua"/>
                <w:color w:val="auto"/>
                <w:sz w:val="24"/>
                <w:szCs w:val="24"/>
              </w:rPr>
              <w:t xml:space="preserve"> 176)</w:t>
            </w:r>
          </w:p>
        </w:tc>
        <w:tc>
          <w:tcPr>
            <w:tcW w:w="1525" w:type="dxa"/>
            <w:tcBorders>
              <w:top w:val="single" w:sz="4" w:space="0" w:color="auto"/>
              <w:bottom w:val="single" w:sz="4" w:space="0" w:color="auto"/>
            </w:tcBorders>
            <w:shd w:val="clear" w:color="auto" w:fill="auto"/>
            <w:vAlign w:val="center"/>
          </w:tcPr>
          <w:p w14:paraId="1CDA9C26" w14:textId="77777777" w:rsidR="00F412C9" w:rsidRPr="00E71A05" w:rsidRDefault="00F412C9" w:rsidP="008A1CC1">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i/>
                <w:color w:val="auto"/>
                <w:sz w:val="24"/>
                <w:szCs w:val="24"/>
              </w:rPr>
              <w:t>P</w:t>
            </w:r>
            <w:r w:rsidRPr="00E71A05">
              <w:rPr>
                <w:rFonts w:ascii="Book Antiqua" w:eastAsiaTheme="majorHAnsi" w:hAnsi="Book Antiqua"/>
                <w:color w:val="auto"/>
                <w:sz w:val="24"/>
                <w:szCs w:val="24"/>
              </w:rPr>
              <w:t xml:space="preserve"> value</w:t>
            </w:r>
          </w:p>
        </w:tc>
      </w:tr>
      <w:tr w:rsidR="00807FFA" w:rsidRPr="00E71A05" w14:paraId="1EB86898" w14:textId="77777777" w:rsidTr="0010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tcBorders>
            <w:shd w:val="clear" w:color="auto" w:fill="auto"/>
          </w:tcPr>
          <w:p w14:paraId="1C91E8F6" w14:textId="5DD699A9" w:rsidR="00F412C9" w:rsidRPr="0016141F" w:rsidRDefault="0016141F" w:rsidP="008A1CC1">
            <w:pPr>
              <w:wordWrap/>
              <w:adjustRightInd w:val="0"/>
              <w:snapToGrid w:val="0"/>
              <w:spacing w:line="360" w:lineRule="auto"/>
              <w:jc w:val="left"/>
              <w:rPr>
                <w:rFonts w:ascii="Book Antiqua" w:eastAsia="SimSun" w:hAnsi="Book Antiqua"/>
                <w:b w:val="0"/>
                <w:color w:val="auto"/>
                <w:sz w:val="24"/>
                <w:szCs w:val="24"/>
                <w:lang w:eastAsia="zh-CN"/>
              </w:rPr>
            </w:pPr>
            <w:r>
              <w:rPr>
                <w:rFonts w:ascii="Book Antiqua" w:eastAsiaTheme="majorHAnsi" w:hAnsi="Book Antiqua"/>
                <w:b w:val="0"/>
                <w:color w:val="auto"/>
                <w:sz w:val="24"/>
                <w:szCs w:val="24"/>
              </w:rPr>
              <w:t>Sex</w:t>
            </w:r>
          </w:p>
          <w:p w14:paraId="24A2DC84" w14:textId="77777777" w:rsidR="00F412C9" w:rsidRPr="00E71A05" w:rsidRDefault="00F412C9" w:rsidP="008A1CC1">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Male</w:t>
            </w:r>
          </w:p>
          <w:p w14:paraId="16F281CE" w14:textId="77777777" w:rsidR="00F412C9" w:rsidRPr="00E71A05" w:rsidRDefault="00F412C9" w:rsidP="008A1CC1">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Female</w:t>
            </w:r>
          </w:p>
        </w:tc>
        <w:tc>
          <w:tcPr>
            <w:tcW w:w="2339" w:type="dxa"/>
            <w:tcBorders>
              <w:top w:val="single" w:sz="4" w:space="0" w:color="auto"/>
            </w:tcBorders>
            <w:shd w:val="clear" w:color="auto" w:fill="auto"/>
          </w:tcPr>
          <w:p w14:paraId="706A8B1C"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426791C1"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189 (73.5)</w:t>
            </w:r>
          </w:p>
          <w:p w14:paraId="1A4F7833"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68 (26.5)</w:t>
            </w:r>
          </w:p>
        </w:tc>
        <w:tc>
          <w:tcPr>
            <w:tcW w:w="2339" w:type="dxa"/>
            <w:tcBorders>
              <w:top w:val="single" w:sz="4" w:space="0" w:color="auto"/>
            </w:tcBorders>
            <w:shd w:val="clear" w:color="auto" w:fill="auto"/>
          </w:tcPr>
          <w:p w14:paraId="75C30342"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5560E6CC"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136 (77.3)</w:t>
            </w:r>
          </w:p>
          <w:p w14:paraId="018308A3"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40 (22.7)</w:t>
            </w:r>
          </w:p>
        </w:tc>
        <w:tc>
          <w:tcPr>
            <w:tcW w:w="1525" w:type="dxa"/>
            <w:tcBorders>
              <w:top w:val="single" w:sz="4" w:space="0" w:color="auto"/>
            </w:tcBorders>
            <w:shd w:val="clear" w:color="auto" w:fill="auto"/>
          </w:tcPr>
          <w:p w14:paraId="1AEF179B"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6169463C"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0.378</w:t>
            </w:r>
          </w:p>
        </w:tc>
      </w:tr>
      <w:tr w:rsidR="00807FFA" w:rsidRPr="00E71A05" w14:paraId="43EAA127" w14:textId="77777777" w:rsidTr="0010544B">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3914385" w14:textId="0DB03464" w:rsidR="00F412C9" w:rsidRPr="00E71A05" w:rsidRDefault="00F412C9"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Age, mean (</w:t>
            </w:r>
            <w:r w:rsidR="00730FC1" w:rsidRPr="00E71A05">
              <w:rPr>
                <w:rFonts w:ascii="Book Antiqua" w:eastAsiaTheme="majorHAnsi" w:hAnsi="Book Antiqua"/>
                <w:b w:val="0"/>
                <w:color w:val="auto"/>
                <w:sz w:val="24"/>
                <w:szCs w:val="24"/>
              </w:rPr>
              <w:t>SD</w:t>
            </w:r>
            <w:r w:rsidRPr="00E71A05">
              <w:rPr>
                <w:rFonts w:ascii="Book Antiqua" w:eastAsiaTheme="majorHAnsi" w:hAnsi="Book Antiqua"/>
                <w:b w:val="0"/>
                <w:color w:val="auto"/>
                <w:sz w:val="24"/>
                <w:szCs w:val="24"/>
              </w:rPr>
              <w:t>)</w:t>
            </w:r>
          </w:p>
        </w:tc>
        <w:tc>
          <w:tcPr>
            <w:tcW w:w="2339" w:type="dxa"/>
            <w:shd w:val="clear" w:color="auto" w:fill="auto"/>
          </w:tcPr>
          <w:p w14:paraId="16D816EB" w14:textId="245BBA0C" w:rsidR="00F412C9" w:rsidRPr="00E71A05" w:rsidRDefault="00F412C9" w:rsidP="008A1CC1">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66.61 (9.63)</w:t>
            </w:r>
          </w:p>
        </w:tc>
        <w:tc>
          <w:tcPr>
            <w:tcW w:w="2339" w:type="dxa"/>
            <w:shd w:val="clear" w:color="auto" w:fill="auto"/>
          </w:tcPr>
          <w:p w14:paraId="7AF3E16D" w14:textId="3B12DAF8" w:rsidR="00F412C9" w:rsidRPr="00E71A05" w:rsidRDefault="00F412C9" w:rsidP="008A1CC1">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67.60 (10.03)</w:t>
            </w:r>
          </w:p>
        </w:tc>
        <w:tc>
          <w:tcPr>
            <w:tcW w:w="1525" w:type="dxa"/>
            <w:shd w:val="clear" w:color="auto" w:fill="auto"/>
          </w:tcPr>
          <w:p w14:paraId="791C0B4E"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0.303</w:t>
            </w:r>
          </w:p>
        </w:tc>
      </w:tr>
      <w:tr w:rsidR="00807FFA" w:rsidRPr="00E71A05" w14:paraId="2A447919" w14:textId="77777777" w:rsidTr="0010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B352BB6" w14:textId="5D673302" w:rsidR="00F412C9" w:rsidRPr="00E71A05" w:rsidRDefault="00F412C9"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Follow-up period (mo), mean (</w:t>
            </w:r>
            <w:r w:rsidR="00730FC1" w:rsidRPr="00E71A05">
              <w:rPr>
                <w:rFonts w:ascii="Book Antiqua" w:eastAsiaTheme="majorHAnsi" w:hAnsi="Book Antiqua"/>
                <w:b w:val="0"/>
                <w:color w:val="auto"/>
                <w:sz w:val="24"/>
                <w:szCs w:val="24"/>
              </w:rPr>
              <w:t>SD</w:t>
            </w:r>
            <w:r w:rsidRPr="00E71A05">
              <w:rPr>
                <w:rFonts w:ascii="Book Antiqua" w:eastAsiaTheme="majorHAnsi" w:hAnsi="Book Antiqua"/>
                <w:b w:val="0"/>
                <w:color w:val="auto"/>
                <w:sz w:val="24"/>
                <w:szCs w:val="24"/>
              </w:rPr>
              <w:t>)</w:t>
            </w:r>
          </w:p>
        </w:tc>
        <w:tc>
          <w:tcPr>
            <w:tcW w:w="2339" w:type="dxa"/>
            <w:shd w:val="clear" w:color="auto" w:fill="auto"/>
          </w:tcPr>
          <w:p w14:paraId="61DAB716" w14:textId="6DFD22EB" w:rsidR="00F412C9" w:rsidRPr="00E71A05" w:rsidRDefault="00F412C9" w:rsidP="008A1CC1">
            <w:pPr>
              <w:pStyle w:val="a"/>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34.12 (25.19)</w:t>
            </w:r>
          </w:p>
        </w:tc>
        <w:tc>
          <w:tcPr>
            <w:tcW w:w="2339" w:type="dxa"/>
            <w:shd w:val="clear" w:color="auto" w:fill="auto"/>
          </w:tcPr>
          <w:p w14:paraId="1EAEBC42" w14:textId="233172EE" w:rsidR="00F412C9" w:rsidRPr="00E71A05" w:rsidRDefault="00F412C9" w:rsidP="008A1CC1">
            <w:pPr>
              <w:pStyle w:val="a"/>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33.31 (18.11)</w:t>
            </w:r>
          </w:p>
        </w:tc>
        <w:tc>
          <w:tcPr>
            <w:tcW w:w="1525" w:type="dxa"/>
            <w:shd w:val="clear" w:color="auto" w:fill="auto"/>
          </w:tcPr>
          <w:p w14:paraId="3078EDB8"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0.699</w:t>
            </w:r>
          </w:p>
        </w:tc>
      </w:tr>
      <w:tr w:rsidR="00807FFA" w:rsidRPr="00E71A05" w14:paraId="19CE53D0" w14:textId="77777777" w:rsidTr="0010544B">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FE671FA" w14:textId="0CD1DBB6" w:rsidR="00F412C9" w:rsidRPr="00E71A05" w:rsidRDefault="00F412C9" w:rsidP="0016141F">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Endoscopic mucosal atrophy</w:t>
            </w:r>
          </w:p>
        </w:tc>
        <w:tc>
          <w:tcPr>
            <w:tcW w:w="2339" w:type="dxa"/>
            <w:shd w:val="clear" w:color="auto" w:fill="auto"/>
          </w:tcPr>
          <w:p w14:paraId="66AF38A5"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83 (32.3)</w:t>
            </w:r>
          </w:p>
        </w:tc>
        <w:tc>
          <w:tcPr>
            <w:tcW w:w="2339" w:type="dxa"/>
            <w:shd w:val="clear" w:color="auto" w:fill="auto"/>
          </w:tcPr>
          <w:p w14:paraId="6B1CEDF3"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12 (6.8)</w:t>
            </w:r>
          </w:p>
        </w:tc>
        <w:tc>
          <w:tcPr>
            <w:tcW w:w="1525" w:type="dxa"/>
            <w:shd w:val="clear" w:color="auto" w:fill="auto"/>
          </w:tcPr>
          <w:p w14:paraId="4FE18594"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&lt; 0.001</w:t>
            </w:r>
          </w:p>
        </w:tc>
      </w:tr>
      <w:tr w:rsidR="00807FFA" w:rsidRPr="00E71A05" w14:paraId="453F21FC" w14:textId="77777777" w:rsidTr="0010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B720C43" w14:textId="69E69D7F" w:rsidR="00F412C9" w:rsidRPr="00E71A05" w:rsidRDefault="00F412C9" w:rsidP="0016141F">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Intestinal metaplasia</w:t>
            </w:r>
          </w:p>
        </w:tc>
        <w:tc>
          <w:tcPr>
            <w:tcW w:w="2339" w:type="dxa"/>
            <w:shd w:val="clear" w:color="auto" w:fill="auto"/>
          </w:tcPr>
          <w:p w14:paraId="014D1493"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113 (44.0)</w:t>
            </w:r>
          </w:p>
        </w:tc>
        <w:tc>
          <w:tcPr>
            <w:tcW w:w="2339" w:type="dxa"/>
            <w:shd w:val="clear" w:color="auto" w:fill="auto"/>
          </w:tcPr>
          <w:p w14:paraId="051B01A8"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14 (8.0)</w:t>
            </w:r>
          </w:p>
        </w:tc>
        <w:tc>
          <w:tcPr>
            <w:tcW w:w="1525" w:type="dxa"/>
            <w:shd w:val="clear" w:color="auto" w:fill="auto"/>
          </w:tcPr>
          <w:p w14:paraId="781B2AA0"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&lt; 0.001</w:t>
            </w:r>
          </w:p>
        </w:tc>
      </w:tr>
      <w:tr w:rsidR="00807FFA" w:rsidRPr="00E71A05" w14:paraId="5D32D8E1" w14:textId="77777777" w:rsidTr="0010544B">
        <w:trPr>
          <w:trHeight w:val="1729"/>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207A3AE" w14:textId="4F34FCCF" w:rsidR="00F412C9" w:rsidRPr="00E71A05" w:rsidRDefault="00F412C9"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Location of primary cancer</w:t>
            </w:r>
          </w:p>
          <w:p w14:paraId="1A1F099A" w14:textId="77777777" w:rsidR="00F412C9" w:rsidRPr="00E71A05" w:rsidRDefault="00F412C9" w:rsidP="008A1CC1">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Upper</w:t>
            </w:r>
          </w:p>
          <w:p w14:paraId="33C0260C" w14:textId="77777777" w:rsidR="00F412C9" w:rsidRPr="00E71A05" w:rsidRDefault="00F412C9" w:rsidP="008A1CC1">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Middle</w:t>
            </w:r>
          </w:p>
          <w:p w14:paraId="6D8070AD" w14:textId="76AF4655" w:rsidR="00F412C9" w:rsidRPr="00E71A05" w:rsidRDefault="008A1CC1"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 xml:space="preserve"> </w:t>
            </w:r>
            <w:r w:rsidR="00F412C9" w:rsidRPr="00E71A05">
              <w:rPr>
                <w:rFonts w:ascii="Book Antiqua" w:eastAsiaTheme="majorHAnsi" w:hAnsi="Book Antiqua"/>
                <w:b w:val="0"/>
                <w:color w:val="auto"/>
                <w:sz w:val="24"/>
                <w:szCs w:val="24"/>
              </w:rPr>
              <w:t xml:space="preserve"> Lower</w:t>
            </w:r>
          </w:p>
        </w:tc>
        <w:tc>
          <w:tcPr>
            <w:tcW w:w="2339" w:type="dxa"/>
            <w:shd w:val="clear" w:color="auto" w:fill="auto"/>
          </w:tcPr>
          <w:p w14:paraId="736F8046"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1798FF22"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25 (9.7)</w:t>
            </w:r>
          </w:p>
          <w:p w14:paraId="63807F03"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85 (33.1)</w:t>
            </w:r>
          </w:p>
          <w:p w14:paraId="539570C1"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147 (57.2)</w:t>
            </w:r>
          </w:p>
        </w:tc>
        <w:tc>
          <w:tcPr>
            <w:tcW w:w="2339" w:type="dxa"/>
            <w:shd w:val="clear" w:color="auto" w:fill="auto"/>
          </w:tcPr>
          <w:p w14:paraId="27136DB6"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2F64B18A"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12 (6.8)</w:t>
            </w:r>
          </w:p>
          <w:p w14:paraId="44FBCD7B"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37 (21.0)</w:t>
            </w:r>
          </w:p>
          <w:p w14:paraId="0B06B311"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127 (72.2)</w:t>
            </w:r>
          </w:p>
        </w:tc>
        <w:tc>
          <w:tcPr>
            <w:tcW w:w="1525" w:type="dxa"/>
            <w:shd w:val="clear" w:color="auto" w:fill="auto"/>
          </w:tcPr>
          <w:p w14:paraId="1B103C50"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58E69830"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21693C16"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0.006</w:t>
            </w:r>
          </w:p>
        </w:tc>
      </w:tr>
      <w:tr w:rsidR="00807FFA" w:rsidRPr="00E71A05" w14:paraId="451290BF" w14:textId="77777777" w:rsidTr="0010544B">
        <w:trPr>
          <w:cnfStyle w:val="000000100000" w:firstRow="0" w:lastRow="0" w:firstColumn="0" w:lastColumn="0" w:oddVBand="0" w:evenVBand="0" w:oddHBand="1" w:evenHBand="0" w:firstRowFirstColumn="0" w:firstRowLastColumn="0" w:lastRowFirstColumn="0" w:lastRowLastColumn="0"/>
          <w:trHeight w:val="1729"/>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2B7151F" w14:textId="2EC9B2BE" w:rsidR="00F412C9" w:rsidRPr="0016141F" w:rsidRDefault="00F412C9" w:rsidP="008A1CC1">
            <w:pPr>
              <w:wordWrap/>
              <w:adjustRightInd w:val="0"/>
              <w:snapToGrid w:val="0"/>
              <w:spacing w:line="360" w:lineRule="auto"/>
              <w:jc w:val="left"/>
              <w:rPr>
                <w:rFonts w:ascii="Book Antiqua" w:eastAsia="SimSun" w:hAnsi="Book Antiqua"/>
                <w:b w:val="0"/>
                <w:color w:val="auto"/>
                <w:sz w:val="24"/>
                <w:szCs w:val="24"/>
                <w:lang w:eastAsia="zh-CN"/>
              </w:rPr>
            </w:pPr>
            <w:r w:rsidRPr="00E71A05">
              <w:rPr>
                <w:rFonts w:ascii="Book Antiqua" w:eastAsiaTheme="majorHAnsi" w:hAnsi="Book Antiqua"/>
                <w:b w:val="0"/>
                <w:color w:val="auto"/>
                <w:sz w:val="24"/>
                <w:szCs w:val="24"/>
              </w:rPr>
              <w:t>Mac</w:t>
            </w:r>
            <w:r w:rsidR="0016141F">
              <w:rPr>
                <w:rFonts w:ascii="Book Antiqua" w:eastAsiaTheme="majorHAnsi" w:hAnsi="Book Antiqua"/>
                <w:b w:val="0"/>
                <w:color w:val="auto"/>
                <w:sz w:val="24"/>
                <w:szCs w:val="24"/>
              </w:rPr>
              <w:t>roscopic type of primary cancer</w:t>
            </w:r>
          </w:p>
          <w:p w14:paraId="44B1F085" w14:textId="168B2F46" w:rsidR="00F412C9" w:rsidRPr="00E71A05" w:rsidRDefault="008A1CC1"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 xml:space="preserve"> </w:t>
            </w:r>
            <w:r w:rsidR="00F412C9" w:rsidRPr="00E71A05">
              <w:rPr>
                <w:rFonts w:ascii="Book Antiqua" w:eastAsiaTheme="majorHAnsi" w:hAnsi="Book Antiqua"/>
                <w:b w:val="0"/>
                <w:color w:val="auto"/>
                <w:sz w:val="24"/>
                <w:szCs w:val="24"/>
              </w:rPr>
              <w:t xml:space="preserve"> Elevated</w:t>
            </w:r>
          </w:p>
          <w:p w14:paraId="7965093D" w14:textId="692A134A" w:rsidR="00F412C9" w:rsidRPr="00E71A05" w:rsidRDefault="008A1CC1"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 xml:space="preserve"> </w:t>
            </w:r>
            <w:r w:rsidR="00F412C9" w:rsidRPr="00E71A05">
              <w:rPr>
                <w:rFonts w:ascii="Book Antiqua" w:eastAsiaTheme="majorHAnsi" w:hAnsi="Book Antiqua"/>
                <w:b w:val="0"/>
                <w:color w:val="auto"/>
                <w:sz w:val="24"/>
                <w:szCs w:val="24"/>
              </w:rPr>
              <w:t xml:space="preserve"> Flat</w:t>
            </w:r>
          </w:p>
          <w:p w14:paraId="342061B9" w14:textId="51005511" w:rsidR="00F412C9" w:rsidRPr="00E71A05" w:rsidRDefault="008A1CC1"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 xml:space="preserve"> </w:t>
            </w:r>
            <w:r w:rsidR="00F412C9" w:rsidRPr="00E71A05">
              <w:rPr>
                <w:rFonts w:ascii="Book Antiqua" w:eastAsiaTheme="majorHAnsi" w:hAnsi="Book Antiqua"/>
                <w:b w:val="0"/>
                <w:color w:val="auto"/>
                <w:sz w:val="24"/>
                <w:szCs w:val="24"/>
              </w:rPr>
              <w:t xml:space="preserve"> Depressed</w:t>
            </w:r>
          </w:p>
        </w:tc>
        <w:tc>
          <w:tcPr>
            <w:tcW w:w="2339" w:type="dxa"/>
            <w:shd w:val="clear" w:color="auto" w:fill="auto"/>
          </w:tcPr>
          <w:p w14:paraId="5951B3B9"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2E689EEB"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109 (42.4)</w:t>
            </w:r>
          </w:p>
          <w:p w14:paraId="7EA5679F"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27 (10.5)</w:t>
            </w:r>
          </w:p>
          <w:p w14:paraId="2A853F31"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121 (47.1)</w:t>
            </w:r>
          </w:p>
        </w:tc>
        <w:tc>
          <w:tcPr>
            <w:tcW w:w="2339" w:type="dxa"/>
            <w:shd w:val="clear" w:color="auto" w:fill="auto"/>
          </w:tcPr>
          <w:p w14:paraId="54D5FB2A"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30115539"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95 (54.0)</w:t>
            </w:r>
          </w:p>
          <w:p w14:paraId="23FF32D1"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24 (13.6)</w:t>
            </w:r>
          </w:p>
          <w:p w14:paraId="104D3DDE"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57 (32.4)</w:t>
            </w:r>
          </w:p>
        </w:tc>
        <w:tc>
          <w:tcPr>
            <w:tcW w:w="1525" w:type="dxa"/>
            <w:shd w:val="clear" w:color="auto" w:fill="auto"/>
          </w:tcPr>
          <w:p w14:paraId="7E4B1B20"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225CA4A5"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572517E5"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0.009</w:t>
            </w:r>
          </w:p>
        </w:tc>
      </w:tr>
      <w:tr w:rsidR="00807FFA" w:rsidRPr="00E71A05" w14:paraId="7C8229E6" w14:textId="77777777" w:rsidTr="0010544B">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7447C015" w14:textId="716515DC" w:rsidR="00F412C9" w:rsidRPr="00E71A05" w:rsidRDefault="00F412C9"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Diameter of primary cancer</w:t>
            </w:r>
            <w:r w:rsidR="00434AED" w:rsidRPr="00E71A05">
              <w:rPr>
                <w:rFonts w:ascii="Book Antiqua" w:eastAsiaTheme="majorHAnsi" w:hAnsi="Book Antiqua"/>
                <w:b w:val="0"/>
                <w:color w:val="auto"/>
                <w:sz w:val="24"/>
                <w:szCs w:val="24"/>
              </w:rPr>
              <w:t xml:space="preserve"> (cm)</w:t>
            </w:r>
            <w:r w:rsidRPr="00E71A05">
              <w:rPr>
                <w:rFonts w:ascii="Book Antiqua" w:eastAsiaTheme="majorHAnsi" w:hAnsi="Book Antiqua"/>
                <w:b w:val="0"/>
                <w:color w:val="auto"/>
                <w:sz w:val="24"/>
                <w:szCs w:val="24"/>
              </w:rPr>
              <w:t>, mean (</w:t>
            </w:r>
            <w:r w:rsidR="00730FC1" w:rsidRPr="00E71A05">
              <w:rPr>
                <w:rFonts w:ascii="Book Antiqua" w:eastAsiaTheme="majorHAnsi" w:hAnsi="Book Antiqua"/>
                <w:b w:val="0"/>
                <w:color w:val="auto"/>
                <w:sz w:val="24"/>
                <w:szCs w:val="24"/>
              </w:rPr>
              <w:t>SD</w:t>
            </w:r>
            <w:r w:rsidRPr="00E71A05">
              <w:rPr>
                <w:rFonts w:ascii="Book Antiqua" w:eastAsiaTheme="majorHAnsi" w:hAnsi="Book Antiqua"/>
                <w:b w:val="0"/>
                <w:color w:val="auto"/>
                <w:sz w:val="24"/>
                <w:szCs w:val="24"/>
              </w:rPr>
              <w:t>)</w:t>
            </w:r>
          </w:p>
        </w:tc>
        <w:tc>
          <w:tcPr>
            <w:tcW w:w="2339" w:type="dxa"/>
            <w:shd w:val="clear" w:color="auto" w:fill="auto"/>
          </w:tcPr>
          <w:p w14:paraId="7FA0D784" w14:textId="0329B082" w:rsidR="00F412C9" w:rsidRPr="00E71A05" w:rsidRDefault="00F412C9" w:rsidP="008A1CC1">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13.91 (6.93)</w:t>
            </w:r>
          </w:p>
        </w:tc>
        <w:tc>
          <w:tcPr>
            <w:tcW w:w="2339" w:type="dxa"/>
            <w:shd w:val="clear" w:color="auto" w:fill="auto"/>
          </w:tcPr>
          <w:p w14:paraId="5878E6C0" w14:textId="4E048053" w:rsidR="00F412C9" w:rsidRPr="00E71A05" w:rsidRDefault="00F412C9" w:rsidP="008A1CC1">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14.30 (5.74)</w:t>
            </w:r>
          </w:p>
        </w:tc>
        <w:tc>
          <w:tcPr>
            <w:tcW w:w="1525" w:type="dxa"/>
            <w:shd w:val="clear" w:color="auto" w:fill="auto"/>
          </w:tcPr>
          <w:p w14:paraId="31394112"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0.540</w:t>
            </w:r>
          </w:p>
        </w:tc>
      </w:tr>
      <w:tr w:rsidR="00807FFA" w:rsidRPr="00E71A05" w14:paraId="452666BA" w14:textId="77777777" w:rsidTr="0010544B">
        <w:trPr>
          <w:cnfStyle w:val="000000100000" w:firstRow="0" w:lastRow="0" w:firstColumn="0" w:lastColumn="0" w:oddVBand="0" w:evenVBand="0" w:oddHBand="1" w:evenHBand="0" w:firstRowFirstColumn="0" w:firstRowLastColumn="0" w:lastRowFirstColumn="0" w:lastRowLastColumn="0"/>
          <w:trHeight w:val="1384"/>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88E5F02" w14:textId="0ADAF4A0" w:rsidR="00F412C9" w:rsidRPr="00E71A05" w:rsidRDefault="00F412C9"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Histology of primary cancer</w:t>
            </w:r>
          </w:p>
          <w:p w14:paraId="78DF8C57" w14:textId="77777777" w:rsidR="00F412C9" w:rsidRPr="00E71A05" w:rsidRDefault="00F412C9" w:rsidP="008A1CC1">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Differentiated</w:t>
            </w:r>
          </w:p>
          <w:p w14:paraId="3317E3C9" w14:textId="7BEFB492" w:rsidR="00F412C9" w:rsidRPr="00E71A05" w:rsidRDefault="008A1CC1"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 xml:space="preserve"> </w:t>
            </w:r>
            <w:r w:rsidR="00F412C9" w:rsidRPr="00E71A05">
              <w:rPr>
                <w:rFonts w:ascii="Book Antiqua" w:eastAsiaTheme="majorHAnsi" w:hAnsi="Book Antiqua"/>
                <w:b w:val="0"/>
                <w:color w:val="auto"/>
                <w:sz w:val="24"/>
                <w:szCs w:val="24"/>
              </w:rPr>
              <w:t xml:space="preserve"> Undifferentiated</w:t>
            </w:r>
          </w:p>
        </w:tc>
        <w:tc>
          <w:tcPr>
            <w:tcW w:w="2339" w:type="dxa"/>
            <w:shd w:val="clear" w:color="auto" w:fill="auto"/>
          </w:tcPr>
          <w:p w14:paraId="368A6B5D"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7745A45A"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249 (96.9)</w:t>
            </w:r>
          </w:p>
          <w:p w14:paraId="45BEFB2B"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8 (3.1)</w:t>
            </w:r>
          </w:p>
        </w:tc>
        <w:tc>
          <w:tcPr>
            <w:tcW w:w="2339" w:type="dxa"/>
            <w:shd w:val="clear" w:color="auto" w:fill="auto"/>
          </w:tcPr>
          <w:p w14:paraId="4AB67ECE"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562B8B09"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171 (97.2)</w:t>
            </w:r>
          </w:p>
          <w:p w14:paraId="5F81CF2E"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5 (2.8)</w:t>
            </w:r>
          </w:p>
        </w:tc>
        <w:tc>
          <w:tcPr>
            <w:tcW w:w="1525" w:type="dxa"/>
            <w:shd w:val="clear" w:color="auto" w:fill="auto"/>
          </w:tcPr>
          <w:p w14:paraId="11F5FBAB"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24C48E70"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239924D3"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0.871</w:t>
            </w:r>
          </w:p>
        </w:tc>
      </w:tr>
      <w:tr w:rsidR="00807FFA" w:rsidRPr="00E71A05" w14:paraId="700179CD" w14:textId="77777777" w:rsidTr="0010544B">
        <w:trPr>
          <w:trHeight w:val="1414"/>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D3FD0A0" w14:textId="1B0F99F9" w:rsidR="00F412C9" w:rsidRPr="0016141F" w:rsidRDefault="0016141F" w:rsidP="008A1CC1">
            <w:pPr>
              <w:wordWrap/>
              <w:adjustRightInd w:val="0"/>
              <w:snapToGrid w:val="0"/>
              <w:spacing w:line="360" w:lineRule="auto"/>
              <w:jc w:val="left"/>
              <w:rPr>
                <w:rFonts w:ascii="Book Antiqua" w:eastAsia="SimSun" w:hAnsi="Book Antiqua"/>
                <w:b w:val="0"/>
                <w:color w:val="auto"/>
                <w:sz w:val="24"/>
                <w:szCs w:val="24"/>
                <w:lang w:eastAsia="zh-CN"/>
              </w:rPr>
            </w:pPr>
            <w:r>
              <w:rPr>
                <w:rFonts w:ascii="Book Antiqua" w:eastAsiaTheme="majorHAnsi" w:hAnsi="Book Antiqua"/>
                <w:b w:val="0"/>
                <w:color w:val="auto"/>
                <w:sz w:val="24"/>
                <w:szCs w:val="24"/>
              </w:rPr>
              <w:t>ESD criteria</w:t>
            </w:r>
          </w:p>
          <w:p w14:paraId="443368E9" w14:textId="35858130" w:rsidR="00F412C9" w:rsidRPr="00E71A05" w:rsidRDefault="008A1CC1"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 xml:space="preserve"> </w:t>
            </w:r>
            <w:r w:rsidR="00F412C9" w:rsidRPr="00E71A05">
              <w:rPr>
                <w:rFonts w:ascii="Book Antiqua" w:eastAsiaTheme="majorHAnsi" w:hAnsi="Book Antiqua"/>
                <w:b w:val="0"/>
                <w:color w:val="auto"/>
                <w:sz w:val="24"/>
                <w:szCs w:val="24"/>
              </w:rPr>
              <w:t xml:space="preserve"> Absolute </w:t>
            </w:r>
          </w:p>
          <w:p w14:paraId="034C83F2" w14:textId="3E6A307A" w:rsidR="00F412C9" w:rsidRPr="00E71A05" w:rsidRDefault="008A1CC1"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 xml:space="preserve"> </w:t>
            </w:r>
            <w:r w:rsidR="00F412C9" w:rsidRPr="00E71A05">
              <w:rPr>
                <w:rFonts w:ascii="Book Antiqua" w:eastAsiaTheme="majorHAnsi" w:hAnsi="Book Antiqua"/>
                <w:b w:val="0"/>
                <w:color w:val="auto"/>
                <w:sz w:val="24"/>
                <w:szCs w:val="24"/>
              </w:rPr>
              <w:t xml:space="preserve"> Expended</w:t>
            </w:r>
          </w:p>
          <w:p w14:paraId="296E9177" w14:textId="77777777" w:rsidR="00F412C9" w:rsidRPr="00E71A05" w:rsidRDefault="00F412C9" w:rsidP="008A1CC1">
            <w:pPr>
              <w:wordWrap/>
              <w:adjustRightInd w:val="0"/>
              <w:snapToGrid w:val="0"/>
              <w:spacing w:line="360" w:lineRule="auto"/>
              <w:ind w:firstLineChars="100" w:firstLine="24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lastRenderedPageBreak/>
              <w:t xml:space="preserve"> Beyond expanded</w:t>
            </w:r>
          </w:p>
        </w:tc>
        <w:tc>
          <w:tcPr>
            <w:tcW w:w="2339" w:type="dxa"/>
            <w:shd w:val="clear" w:color="auto" w:fill="auto"/>
          </w:tcPr>
          <w:p w14:paraId="11CF3EB4"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56A539E9"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201 (78.2)</w:t>
            </w:r>
          </w:p>
          <w:p w14:paraId="1BAB742B"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42 (16.3)</w:t>
            </w:r>
          </w:p>
          <w:p w14:paraId="1B9444E7"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lastRenderedPageBreak/>
              <w:t>14 (5.4)</w:t>
            </w:r>
          </w:p>
        </w:tc>
        <w:tc>
          <w:tcPr>
            <w:tcW w:w="2339" w:type="dxa"/>
            <w:shd w:val="clear" w:color="auto" w:fill="auto"/>
          </w:tcPr>
          <w:p w14:paraId="22241D00"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5E793CA0"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142 (80.7)</w:t>
            </w:r>
          </w:p>
          <w:p w14:paraId="6C17A5BB"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20 (11.4)</w:t>
            </w:r>
          </w:p>
          <w:p w14:paraId="623DEE71"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lastRenderedPageBreak/>
              <w:t>14 (8.0)</w:t>
            </w:r>
          </w:p>
        </w:tc>
        <w:tc>
          <w:tcPr>
            <w:tcW w:w="1525" w:type="dxa"/>
            <w:shd w:val="clear" w:color="auto" w:fill="auto"/>
          </w:tcPr>
          <w:p w14:paraId="7CF15A76"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p>
          <w:p w14:paraId="522852E8"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0.234</w:t>
            </w:r>
          </w:p>
        </w:tc>
      </w:tr>
      <w:tr w:rsidR="00807FFA" w:rsidRPr="00E71A05" w14:paraId="4F78ECDD" w14:textId="77777777" w:rsidTr="0010544B">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shd w:val="clear" w:color="auto" w:fill="auto"/>
          </w:tcPr>
          <w:p w14:paraId="03AAA06B" w14:textId="409298B6" w:rsidR="00F412C9" w:rsidRPr="00E71A05" w:rsidRDefault="00F412C9" w:rsidP="008A1CC1">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Depth of primary cancer</w:t>
            </w:r>
          </w:p>
          <w:p w14:paraId="43D8CE8F" w14:textId="77777777" w:rsidR="00F412C9" w:rsidRPr="00E71A05" w:rsidRDefault="00F412C9" w:rsidP="008A1CC1">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Mucosa</w:t>
            </w:r>
          </w:p>
          <w:p w14:paraId="6F792BCC" w14:textId="77777777" w:rsidR="00F412C9" w:rsidRPr="00E71A05" w:rsidRDefault="00F412C9" w:rsidP="008A1CC1">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Submucosa</w:t>
            </w:r>
          </w:p>
        </w:tc>
        <w:tc>
          <w:tcPr>
            <w:tcW w:w="2339" w:type="dxa"/>
            <w:tcBorders>
              <w:bottom w:val="nil"/>
            </w:tcBorders>
            <w:shd w:val="clear" w:color="auto" w:fill="auto"/>
          </w:tcPr>
          <w:p w14:paraId="169227E0"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00106C1C"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240 (93.4)</w:t>
            </w:r>
          </w:p>
          <w:p w14:paraId="11101656"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17 (6.6)</w:t>
            </w:r>
          </w:p>
        </w:tc>
        <w:tc>
          <w:tcPr>
            <w:tcW w:w="2339" w:type="dxa"/>
            <w:tcBorders>
              <w:bottom w:val="nil"/>
            </w:tcBorders>
            <w:shd w:val="clear" w:color="auto" w:fill="auto"/>
          </w:tcPr>
          <w:p w14:paraId="3135A282"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71A81E5F"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161 (91.5)</w:t>
            </w:r>
          </w:p>
          <w:p w14:paraId="59A225A3"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15 (8.5)</w:t>
            </w:r>
          </w:p>
        </w:tc>
        <w:tc>
          <w:tcPr>
            <w:tcW w:w="1525" w:type="dxa"/>
            <w:tcBorders>
              <w:bottom w:val="nil"/>
            </w:tcBorders>
            <w:shd w:val="clear" w:color="auto" w:fill="auto"/>
          </w:tcPr>
          <w:p w14:paraId="3C8AB342"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300BCB09" w14:textId="77777777" w:rsidR="00F412C9" w:rsidRPr="00E71A05" w:rsidRDefault="00F412C9" w:rsidP="008A1CC1">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0.456</w:t>
            </w:r>
          </w:p>
        </w:tc>
      </w:tr>
      <w:tr w:rsidR="00807FFA" w:rsidRPr="00E71A05" w14:paraId="0F78C75F" w14:textId="77777777" w:rsidTr="0010544B">
        <w:tc>
          <w:tcPr>
            <w:cnfStyle w:val="001000000000" w:firstRow="0" w:lastRow="0" w:firstColumn="1" w:lastColumn="0" w:oddVBand="0" w:evenVBand="0" w:oddHBand="0" w:evenHBand="0" w:firstRowFirstColumn="0" w:firstRowLastColumn="0" w:lastRowFirstColumn="0" w:lastRowLastColumn="0"/>
            <w:tcW w:w="3544" w:type="dxa"/>
            <w:tcBorders>
              <w:top w:val="nil"/>
              <w:bottom w:val="single" w:sz="4" w:space="0" w:color="auto"/>
            </w:tcBorders>
            <w:shd w:val="clear" w:color="auto" w:fill="auto"/>
          </w:tcPr>
          <w:p w14:paraId="6D23B6E5" w14:textId="160DFC19" w:rsidR="00F412C9" w:rsidRPr="0016141F" w:rsidRDefault="0016141F" w:rsidP="0016141F">
            <w:pPr>
              <w:wordWrap/>
              <w:adjustRightInd w:val="0"/>
              <w:snapToGrid w:val="0"/>
              <w:spacing w:line="360" w:lineRule="auto"/>
              <w:jc w:val="left"/>
              <w:rPr>
                <w:rFonts w:ascii="Book Antiqua" w:eastAsia="SimSun" w:hAnsi="Book Antiqua"/>
                <w:b w:val="0"/>
                <w:color w:val="auto"/>
                <w:sz w:val="24"/>
                <w:szCs w:val="24"/>
                <w:lang w:eastAsia="zh-CN"/>
              </w:rPr>
            </w:pPr>
            <w:r>
              <w:rPr>
                <w:rFonts w:ascii="Book Antiqua" w:eastAsiaTheme="majorHAnsi" w:hAnsi="Book Antiqua"/>
                <w:b w:val="0"/>
                <w:color w:val="auto"/>
                <w:sz w:val="24"/>
                <w:szCs w:val="24"/>
              </w:rPr>
              <w:t>Metachronous cancer recurrence</w:t>
            </w:r>
          </w:p>
        </w:tc>
        <w:tc>
          <w:tcPr>
            <w:tcW w:w="2339" w:type="dxa"/>
            <w:tcBorders>
              <w:top w:val="nil"/>
              <w:bottom w:val="single" w:sz="4" w:space="0" w:color="auto"/>
            </w:tcBorders>
            <w:shd w:val="clear" w:color="auto" w:fill="auto"/>
          </w:tcPr>
          <w:p w14:paraId="0E2C5C84"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11 (4.3)</w:t>
            </w:r>
          </w:p>
        </w:tc>
        <w:tc>
          <w:tcPr>
            <w:tcW w:w="2339" w:type="dxa"/>
            <w:tcBorders>
              <w:top w:val="nil"/>
              <w:bottom w:val="single" w:sz="4" w:space="0" w:color="auto"/>
            </w:tcBorders>
            <w:shd w:val="clear" w:color="auto" w:fill="auto"/>
          </w:tcPr>
          <w:p w14:paraId="56E5E807"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4 (2.3)</w:t>
            </w:r>
          </w:p>
        </w:tc>
        <w:tc>
          <w:tcPr>
            <w:tcW w:w="1525" w:type="dxa"/>
            <w:tcBorders>
              <w:top w:val="nil"/>
              <w:bottom w:val="single" w:sz="4" w:space="0" w:color="auto"/>
            </w:tcBorders>
            <w:shd w:val="clear" w:color="auto" w:fill="auto"/>
          </w:tcPr>
          <w:p w14:paraId="4D033799" w14:textId="77777777" w:rsidR="00F412C9" w:rsidRPr="00E71A05" w:rsidRDefault="00F412C9" w:rsidP="008A1CC1">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0.262</w:t>
            </w:r>
          </w:p>
        </w:tc>
      </w:tr>
    </w:tbl>
    <w:p w14:paraId="2785325F" w14:textId="026C2152" w:rsidR="00F412C9" w:rsidRPr="00E71A05" w:rsidRDefault="00F412C9" w:rsidP="0073632E">
      <w:pPr>
        <w:wordWrap/>
        <w:adjustRightInd w:val="0"/>
        <w:snapToGrid w:val="0"/>
        <w:spacing w:after="0" w:line="360" w:lineRule="auto"/>
        <w:rPr>
          <w:rFonts w:ascii="Book Antiqua" w:eastAsia="SimSun" w:hAnsi="Book Antiqua"/>
          <w:sz w:val="24"/>
          <w:szCs w:val="24"/>
          <w:lang w:eastAsia="zh-CN"/>
        </w:rPr>
      </w:pPr>
      <w:r w:rsidRPr="00E71A05">
        <w:rPr>
          <w:rFonts w:ascii="Book Antiqua" w:eastAsiaTheme="majorHAnsi" w:hAnsi="Book Antiqua"/>
          <w:sz w:val="24"/>
          <w:szCs w:val="24"/>
        </w:rPr>
        <w:t>ESD</w:t>
      </w:r>
      <w:r w:rsidR="00D90114" w:rsidRPr="00E71A05">
        <w:rPr>
          <w:rFonts w:ascii="Book Antiqua" w:eastAsiaTheme="majorHAnsi" w:hAnsi="Book Antiqua"/>
          <w:sz w:val="24"/>
          <w:szCs w:val="24"/>
        </w:rPr>
        <w:t>:</w:t>
      </w:r>
      <w:r w:rsidRPr="00E71A05">
        <w:rPr>
          <w:rFonts w:ascii="Book Antiqua" w:eastAsiaTheme="majorHAnsi" w:hAnsi="Book Antiqua"/>
          <w:sz w:val="24"/>
          <w:szCs w:val="24"/>
        </w:rPr>
        <w:t xml:space="preserve"> </w:t>
      </w:r>
      <w:r w:rsidR="008A1CC1" w:rsidRPr="00E71A05">
        <w:rPr>
          <w:rFonts w:ascii="Book Antiqua" w:eastAsiaTheme="majorHAnsi" w:hAnsi="Book Antiqua"/>
          <w:sz w:val="24"/>
          <w:szCs w:val="24"/>
        </w:rPr>
        <w:t xml:space="preserve">Endoscopic </w:t>
      </w:r>
      <w:r w:rsidRPr="00E71A05">
        <w:rPr>
          <w:rFonts w:ascii="Book Antiqua" w:eastAsiaTheme="majorHAnsi" w:hAnsi="Book Antiqua"/>
          <w:sz w:val="24"/>
          <w:szCs w:val="24"/>
        </w:rPr>
        <w:t>submucosal dissection</w:t>
      </w:r>
      <w:r w:rsidR="00152DAF" w:rsidRPr="00E71A05">
        <w:rPr>
          <w:rFonts w:ascii="Book Antiqua" w:eastAsia="SimSun" w:hAnsi="Book Antiqua" w:hint="eastAsia"/>
          <w:sz w:val="24"/>
          <w:szCs w:val="24"/>
          <w:lang w:eastAsia="zh-CN"/>
        </w:rPr>
        <w:t xml:space="preserve">; </w:t>
      </w:r>
      <w:r w:rsidR="00152DAF" w:rsidRPr="00E71A05">
        <w:rPr>
          <w:rFonts w:ascii="Book Antiqua" w:hAnsi="Book Antiqua"/>
          <w:i/>
          <w:sz w:val="24"/>
          <w:szCs w:val="24"/>
        </w:rPr>
        <w:t>H. pylori</w:t>
      </w:r>
      <w:r w:rsidR="00152DAF" w:rsidRPr="00E71A05">
        <w:rPr>
          <w:rFonts w:ascii="Book Antiqua" w:hAnsi="Book Antiqua"/>
          <w:sz w:val="24"/>
          <w:szCs w:val="24"/>
        </w:rPr>
        <w:t>:</w:t>
      </w:r>
      <w:r w:rsidR="00152DAF" w:rsidRPr="00E71A05">
        <w:rPr>
          <w:rFonts w:ascii="Book Antiqua" w:hAnsi="Book Antiqua"/>
          <w:i/>
          <w:sz w:val="24"/>
          <w:szCs w:val="24"/>
        </w:rPr>
        <w:t xml:space="preserve"> Helicobacter pylori</w:t>
      </w:r>
      <w:r w:rsidR="00152DAF" w:rsidRPr="00E71A05">
        <w:rPr>
          <w:rFonts w:ascii="Book Antiqua" w:hAnsi="Book Antiqua"/>
          <w:sz w:val="24"/>
          <w:szCs w:val="24"/>
        </w:rPr>
        <w:t>.</w:t>
      </w:r>
    </w:p>
    <w:p w14:paraId="3BEA3C74" w14:textId="77777777" w:rsidR="00F412C9" w:rsidRPr="00E71A05" w:rsidRDefault="00F412C9" w:rsidP="0073632E">
      <w:pPr>
        <w:wordWrap/>
        <w:adjustRightInd w:val="0"/>
        <w:snapToGrid w:val="0"/>
        <w:spacing w:after="0" w:line="360" w:lineRule="auto"/>
        <w:rPr>
          <w:rFonts w:ascii="Book Antiqua" w:eastAsiaTheme="majorHAnsi" w:hAnsi="Book Antiqua"/>
          <w:sz w:val="24"/>
          <w:szCs w:val="24"/>
        </w:rPr>
      </w:pPr>
    </w:p>
    <w:p w14:paraId="241E1518" w14:textId="77777777" w:rsidR="00F412C9" w:rsidRPr="00E71A05" w:rsidRDefault="00F412C9" w:rsidP="0073632E">
      <w:pPr>
        <w:widowControl/>
        <w:wordWrap/>
        <w:autoSpaceDE/>
        <w:autoSpaceDN/>
        <w:adjustRightInd w:val="0"/>
        <w:snapToGrid w:val="0"/>
        <w:spacing w:after="0" w:line="360" w:lineRule="auto"/>
        <w:rPr>
          <w:rFonts w:ascii="Book Antiqua" w:hAnsi="Book Antiqua"/>
          <w:sz w:val="24"/>
          <w:szCs w:val="24"/>
        </w:rPr>
      </w:pPr>
      <w:r w:rsidRPr="00E71A05">
        <w:rPr>
          <w:rFonts w:ascii="Book Antiqua" w:hAnsi="Book Antiqua"/>
          <w:sz w:val="24"/>
          <w:szCs w:val="24"/>
        </w:rPr>
        <w:br w:type="page"/>
      </w:r>
    </w:p>
    <w:p w14:paraId="311C033A" w14:textId="36A1A972" w:rsidR="00F412C9" w:rsidRPr="0016141F" w:rsidRDefault="00403948" w:rsidP="0073632E">
      <w:pPr>
        <w:widowControl/>
        <w:wordWrap/>
        <w:autoSpaceDE/>
        <w:autoSpaceDN/>
        <w:adjustRightInd w:val="0"/>
        <w:snapToGrid w:val="0"/>
        <w:spacing w:after="0" w:line="360" w:lineRule="auto"/>
        <w:rPr>
          <w:rFonts w:ascii="Book Antiqua" w:hAnsi="Book Antiqua"/>
          <w:b/>
          <w:sz w:val="24"/>
          <w:szCs w:val="24"/>
        </w:rPr>
      </w:pPr>
      <w:r w:rsidRPr="00E71A05">
        <w:rPr>
          <w:rFonts w:ascii="Book Antiqua" w:hAnsi="Book Antiqua"/>
          <w:b/>
          <w:sz w:val="24"/>
          <w:szCs w:val="24"/>
        </w:rPr>
        <w:lastRenderedPageBreak/>
        <w:t>Table 3</w:t>
      </w:r>
      <w:r w:rsidR="00F412C9" w:rsidRPr="00E71A05">
        <w:rPr>
          <w:rFonts w:ascii="Book Antiqua" w:hAnsi="Book Antiqua"/>
          <w:b/>
          <w:sz w:val="24"/>
          <w:szCs w:val="24"/>
        </w:rPr>
        <w:t xml:space="preserve"> Comparisons of clinical characteristics between patients with or without metachronous gastric cancer in all patients </w:t>
      </w:r>
      <w:r w:rsidR="0016141F" w:rsidRPr="0016141F">
        <w:rPr>
          <w:rFonts w:ascii="Book Antiqua" w:eastAsiaTheme="majorHAnsi" w:hAnsi="Book Antiqua"/>
          <w:b/>
          <w:i/>
          <w:sz w:val="24"/>
          <w:szCs w:val="24"/>
        </w:rPr>
        <w:t>n</w:t>
      </w:r>
      <w:r w:rsidR="0016141F" w:rsidRPr="0016141F">
        <w:rPr>
          <w:rFonts w:ascii="Book Antiqua" w:eastAsiaTheme="majorHAnsi" w:hAnsi="Book Antiqua"/>
          <w:b/>
          <w:sz w:val="24"/>
          <w:szCs w:val="24"/>
        </w:rPr>
        <w:t xml:space="preserve"> (%)</w:t>
      </w:r>
    </w:p>
    <w:tbl>
      <w:tblPr>
        <w:tblStyle w:val="LightShading"/>
        <w:tblW w:w="9747" w:type="dxa"/>
        <w:tblLayout w:type="fixed"/>
        <w:tblLook w:val="04A0" w:firstRow="1" w:lastRow="0" w:firstColumn="1" w:lastColumn="0" w:noHBand="0" w:noVBand="1"/>
      </w:tblPr>
      <w:tblGrid>
        <w:gridCol w:w="2802"/>
        <w:gridCol w:w="2551"/>
        <w:gridCol w:w="2410"/>
        <w:gridCol w:w="1984"/>
      </w:tblGrid>
      <w:tr w:rsidR="00807FFA" w:rsidRPr="00E71A05" w14:paraId="65D41AC9" w14:textId="77777777" w:rsidTr="00822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14:paraId="1AB482D1" w14:textId="77777777" w:rsidR="00F412C9" w:rsidRPr="00E71A05" w:rsidRDefault="00F412C9" w:rsidP="00403948">
            <w:pPr>
              <w:wordWrap/>
              <w:adjustRightInd w:val="0"/>
              <w:snapToGrid w:val="0"/>
              <w:spacing w:line="360" w:lineRule="auto"/>
              <w:jc w:val="left"/>
              <w:rPr>
                <w:rFonts w:ascii="Book Antiqua" w:eastAsiaTheme="majorHAnsi" w:hAnsi="Book Antiqua"/>
                <w:b w:val="0"/>
                <w:color w:val="auto"/>
                <w:sz w:val="24"/>
                <w:szCs w:val="24"/>
              </w:rPr>
            </w:pPr>
          </w:p>
        </w:tc>
        <w:tc>
          <w:tcPr>
            <w:tcW w:w="2551" w:type="dxa"/>
            <w:tcBorders>
              <w:top w:val="single" w:sz="4" w:space="0" w:color="auto"/>
              <w:bottom w:val="single" w:sz="4" w:space="0" w:color="auto"/>
            </w:tcBorders>
            <w:shd w:val="clear" w:color="auto" w:fill="auto"/>
          </w:tcPr>
          <w:p w14:paraId="1A0B4EFD" w14:textId="3BC06738" w:rsidR="00F412C9" w:rsidRPr="00E71A05" w:rsidRDefault="00F412C9" w:rsidP="00403948">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Non-metachronous gastric cancer group (</w:t>
            </w:r>
            <w:r w:rsidR="00CF5D25" w:rsidRPr="00E71A05">
              <w:rPr>
                <w:rFonts w:ascii="Book Antiqua" w:eastAsiaTheme="majorHAnsi" w:hAnsi="Book Antiqua"/>
                <w:i/>
                <w:color w:val="auto"/>
                <w:sz w:val="24"/>
                <w:szCs w:val="24"/>
              </w:rPr>
              <w:t>n =</w:t>
            </w:r>
            <w:r w:rsidRPr="00E71A05">
              <w:rPr>
                <w:rFonts w:ascii="Book Antiqua" w:eastAsiaTheme="majorHAnsi" w:hAnsi="Book Antiqua"/>
                <w:color w:val="auto"/>
                <w:sz w:val="24"/>
                <w:szCs w:val="24"/>
              </w:rPr>
              <w:t xml:space="preserve"> 418)</w:t>
            </w:r>
          </w:p>
        </w:tc>
        <w:tc>
          <w:tcPr>
            <w:tcW w:w="2410" w:type="dxa"/>
            <w:tcBorders>
              <w:top w:val="single" w:sz="4" w:space="0" w:color="auto"/>
              <w:bottom w:val="single" w:sz="4" w:space="0" w:color="auto"/>
            </w:tcBorders>
            <w:shd w:val="clear" w:color="auto" w:fill="auto"/>
          </w:tcPr>
          <w:p w14:paraId="3EE20931" w14:textId="696B929D" w:rsidR="00F412C9" w:rsidRPr="00E71A05" w:rsidRDefault="00F412C9" w:rsidP="00403948">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Metachronous gastric cancer group (</w:t>
            </w:r>
            <w:r w:rsidR="00CF5D25" w:rsidRPr="00E71A05">
              <w:rPr>
                <w:rFonts w:ascii="Book Antiqua" w:eastAsiaTheme="majorHAnsi" w:hAnsi="Book Antiqua"/>
                <w:i/>
                <w:color w:val="auto"/>
                <w:sz w:val="24"/>
                <w:szCs w:val="24"/>
              </w:rPr>
              <w:t>n =</w:t>
            </w:r>
            <w:r w:rsidRPr="00E71A05">
              <w:rPr>
                <w:rFonts w:ascii="Book Antiqua" w:eastAsiaTheme="majorHAnsi" w:hAnsi="Book Antiqua"/>
                <w:color w:val="auto"/>
                <w:sz w:val="24"/>
                <w:szCs w:val="24"/>
              </w:rPr>
              <w:t xml:space="preserve"> 15)</w:t>
            </w:r>
          </w:p>
        </w:tc>
        <w:tc>
          <w:tcPr>
            <w:tcW w:w="1984" w:type="dxa"/>
            <w:tcBorders>
              <w:top w:val="single" w:sz="4" w:space="0" w:color="auto"/>
              <w:bottom w:val="single" w:sz="4" w:space="0" w:color="auto"/>
            </w:tcBorders>
            <w:shd w:val="clear" w:color="auto" w:fill="auto"/>
          </w:tcPr>
          <w:p w14:paraId="00876902" w14:textId="77777777" w:rsidR="00F412C9" w:rsidRPr="00E71A05" w:rsidRDefault="00F412C9" w:rsidP="00403948">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i/>
                <w:color w:val="auto"/>
                <w:sz w:val="24"/>
                <w:szCs w:val="24"/>
              </w:rPr>
              <w:t>P</w:t>
            </w:r>
            <w:r w:rsidRPr="00E71A05">
              <w:rPr>
                <w:rFonts w:ascii="Book Antiqua" w:eastAsiaTheme="majorHAnsi" w:hAnsi="Book Antiqua"/>
                <w:color w:val="auto"/>
                <w:sz w:val="24"/>
                <w:szCs w:val="24"/>
              </w:rPr>
              <w:t xml:space="preserve"> value</w:t>
            </w:r>
          </w:p>
        </w:tc>
      </w:tr>
      <w:tr w:rsidR="00807FFA" w:rsidRPr="00E71A05" w14:paraId="4A37B6A7"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tcBorders>
            <w:shd w:val="clear" w:color="auto" w:fill="auto"/>
          </w:tcPr>
          <w:p w14:paraId="15147F8B" w14:textId="57FAA8C9" w:rsidR="00F412C9" w:rsidRPr="0016141F" w:rsidRDefault="0016141F" w:rsidP="00403948">
            <w:pPr>
              <w:wordWrap/>
              <w:adjustRightInd w:val="0"/>
              <w:snapToGrid w:val="0"/>
              <w:spacing w:line="360" w:lineRule="auto"/>
              <w:jc w:val="left"/>
              <w:rPr>
                <w:rFonts w:ascii="Book Antiqua" w:eastAsia="SimSun" w:hAnsi="Book Antiqua"/>
                <w:b w:val="0"/>
                <w:color w:val="auto"/>
                <w:sz w:val="24"/>
                <w:szCs w:val="24"/>
                <w:lang w:eastAsia="zh-CN"/>
              </w:rPr>
            </w:pPr>
            <w:r>
              <w:rPr>
                <w:rFonts w:ascii="Book Antiqua" w:eastAsiaTheme="majorHAnsi" w:hAnsi="Book Antiqua"/>
                <w:b w:val="0"/>
                <w:color w:val="auto"/>
                <w:sz w:val="24"/>
                <w:szCs w:val="24"/>
              </w:rPr>
              <w:t>Sex</w:t>
            </w:r>
          </w:p>
          <w:p w14:paraId="4E6DB35D" w14:textId="77777777" w:rsidR="00F412C9" w:rsidRPr="00E71A05" w:rsidRDefault="00F412C9" w:rsidP="00403948">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Male</w:t>
            </w:r>
          </w:p>
          <w:p w14:paraId="6186D5A5" w14:textId="77777777" w:rsidR="00F412C9" w:rsidRPr="00E71A05" w:rsidRDefault="00F412C9" w:rsidP="00403948">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Female</w:t>
            </w:r>
          </w:p>
        </w:tc>
        <w:tc>
          <w:tcPr>
            <w:tcW w:w="2551" w:type="dxa"/>
            <w:tcBorders>
              <w:top w:val="single" w:sz="4" w:space="0" w:color="auto"/>
            </w:tcBorders>
            <w:shd w:val="clear" w:color="auto" w:fill="auto"/>
          </w:tcPr>
          <w:p w14:paraId="0CBEF323"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1482312D"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310 (74.2)</w:t>
            </w:r>
          </w:p>
          <w:p w14:paraId="61A54C4F"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108 (25.8)</w:t>
            </w:r>
          </w:p>
        </w:tc>
        <w:tc>
          <w:tcPr>
            <w:tcW w:w="2410" w:type="dxa"/>
            <w:tcBorders>
              <w:top w:val="single" w:sz="4" w:space="0" w:color="auto"/>
            </w:tcBorders>
            <w:shd w:val="clear" w:color="auto" w:fill="auto"/>
          </w:tcPr>
          <w:p w14:paraId="1D6D5F0C"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07E41BDD"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15 (100)</w:t>
            </w:r>
          </w:p>
          <w:p w14:paraId="550DB238"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 (0)</w:t>
            </w:r>
          </w:p>
        </w:tc>
        <w:tc>
          <w:tcPr>
            <w:tcW w:w="1984" w:type="dxa"/>
            <w:tcBorders>
              <w:top w:val="single" w:sz="4" w:space="0" w:color="auto"/>
            </w:tcBorders>
            <w:shd w:val="clear" w:color="auto" w:fill="auto"/>
          </w:tcPr>
          <w:p w14:paraId="097AEC62"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4BCB1D81"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0.028</w:t>
            </w:r>
          </w:p>
        </w:tc>
      </w:tr>
      <w:tr w:rsidR="00807FFA" w:rsidRPr="00E71A05" w14:paraId="18998E08" w14:textId="77777777" w:rsidTr="00822D04">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566707DF" w14:textId="0B208EF7" w:rsidR="00F412C9" w:rsidRPr="00E71A05" w:rsidRDefault="00F412C9" w:rsidP="00403948">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Age, mean (</w:t>
            </w:r>
            <w:r w:rsidR="008B170F" w:rsidRPr="00E71A05">
              <w:rPr>
                <w:rFonts w:ascii="Book Antiqua" w:eastAsiaTheme="majorHAnsi" w:hAnsi="Book Antiqua"/>
                <w:b w:val="0"/>
                <w:color w:val="auto"/>
                <w:sz w:val="24"/>
                <w:szCs w:val="24"/>
              </w:rPr>
              <w:t>SD</w:t>
            </w:r>
            <w:r w:rsidRPr="00E71A05">
              <w:rPr>
                <w:rFonts w:ascii="Book Antiqua" w:eastAsiaTheme="majorHAnsi" w:hAnsi="Book Antiqua"/>
                <w:b w:val="0"/>
                <w:color w:val="auto"/>
                <w:sz w:val="24"/>
                <w:szCs w:val="24"/>
              </w:rPr>
              <w:t>)</w:t>
            </w:r>
          </w:p>
        </w:tc>
        <w:tc>
          <w:tcPr>
            <w:tcW w:w="2551" w:type="dxa"/>
            <w:shd w:val="clear" w:color="auto" w:fill="auto"/>
          </w:tcPr>
          <w:p w14:paraId="49A5E2BB" w14:textId="7B1940FD" w:rsidR="00F412C9" w:rsidRPr="00E71A05" w:rsidRDefault="00F412C9" w:rsidP="00403948">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66.95 (9.82)</w:t>
            </w:r>
          </w:p>
        </w:tc>
        <w:tc>
          <w:tcPr>
            <w:tcW w:w="2410" w:type="dxa"/>
            <w:shd w:val="clear" w:color="auto" w:fill="auto"/>
          </w:tcPr>
          <w:p w14:paraId="7BF80F46" w14:textId="12DF3102" w:rsidR="00F412C9" w:rsidRPr="00E71A05" w:rsidRDefault="00F412C9" w:rsidP="00403948">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68.93 (9.35)</w:t>
            </w:r>
          </w:p>
        </w:tc>
        <w:tc>
          <w:tcPr>
            <w:tcW w:w="1984" w:type="dxa"/>
            <w:shd w:val="clear" w:color="auto" w:fill="auto"/>
          </w:tcPr>
          <w:p w14:paraId="766EED7B" w14:textId="77777777" w:rsidR="00F412C9" w:rsidRPr="00E71A05" w:rsidRDefault="00F412C9" w:rsidP="00403948">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0.441</w:t>
            </w:r>
          </w:p>
        </w:tc>
      </w:tr>
      <w:tr w:rsidR="00807FFA" w:rsidRPr="00E71A05" w14:paraId="14D528B2" w14:textId="77777777" w:rsidTr="00822D04">
        <w:trPr>
          <w:cnfStyle w:val="000000100000" w:firstRow="0" w:lastRow="0" w:firstColumn="0" w:lastColumn="0" w:oddVBand="0" w:evenVBand="0" w:oddHBand="1"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55EA969B" w14:textId="77777777" w:rsidR="00F412C9" w:rsidRPr="00E71A05" w:rsidRDefault="00F412C9" w:rsidP="00403948">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Location of primary cancer</w:t>
            </w:r>
          </w:p>
          <w:p w14:paraId="23A0A003" w14:textId="77777777" w:rsidR="00F412C9" w:rsidRPr="00E71A05" w:rsidRDefault="00F412C9" w:rsidP="00403948">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Upper</w:t>
            </w:r>
          </w:p>
          <w:p w14:paraId="6427558D" w14:textId="77777777" w:rsidR="00F412C9" w:rsidRPr="00E71A05" w:rsidRDefault="00F412C9" w:rsidP="00403948">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Middle</w:t>
            </w:r>
          </w:p>
          <w:p w14:paraId="5409E07B" w14:textId="77777777" w:rsidR="00F412C9" w:rsidRPr="00E71A05" w:rsidRDefault="00F412C9" w:rsidP="00403948">
            <w:pPr>
              <w:wordWrap/>
              <w:adjustRightInd w:val="0"/>
              <w:snapToGrid w:val="0"/>
              <w:spacing w:line="360" w:lineRule="auto"/>
              <w:ind w:firstLineChars="100" w:firstLine="24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 xml:space="preserve"> Lower</w:t>
            </w:r>
          </w:p>
        </w:tc>
        <w:tc>
          <w:tcPr>
            <w:tcW w:w="2551" w:type="dxa"/>
            <w:shd w:val="clear" w:color="auto" w:fill="auto"/>
          </w:tcPr>
          <w:p w14:paraId="19F5BBDB"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03348CFD"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35 (8.4)</w:t>
            </w:r>
          </w:p>
          <w:p w14:paraId="121183E1"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115 (27.5)</w:t>
            </w:r>
          </w:p>
          <w:p w14:paraId="44FD0A89"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268 (64.1)</w:t>
            </w:r>
          </w:p>
        </w:tc>
        <w:tc>
          <w:tcPr>
            <w:tcW w:w="2410" w:type="dxa"/>
            <w:shd w:val="clear" w:color="auto" w:fill="auto"/>
          </w:tcPr>
          <w:p w14:paraId="3A89F24D"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59214737"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 (13.3)</w:t>
            </w:r>
          </w:p>
          <w:p w14:paraId="6CB6019D"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7 (46.7)</w:t>
            </w:r>
          </w:p>
          <w:p w14:paraId="1D68CECF"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6 (40.0)</w:t>
            </w:r>
          </w:p>
        </w:tc>
        <w:tc>
          <w:tcPr>
            <w:tcW w:w="1984" w:type="dxa"/>
            <w:shd w:val="clear" w:color="auto" w:fill="auto"/>
          </w:tcPr>
          <w:p w14:paraId="58D2AEE5"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258C5CE9"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0.163</w:t>
            </w:r>
          </w:p>
        </w:tc>
      </w:tr>
      <w:tr w:rsidR="00807FFA" w:rsidRPr="00E71A05" w14:paraId="3D11B988" w14:textId="77777777" w:rsidTr="00822D04">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5086E42B" w14:textId="1767E063" w:rsidR="00F412C9" w:rsidRPr="00E71A05" w:rsidRDefault="00F412C9" w:rsidP="00403948">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Lesion size</w:t>
            </w:r>
            <w:r w:rsidR="00434AED" w:rsidRPr="00E71A05">
              <w:rPr>
                <w:rFonts w:ascii="Book Antiqua" w:eastAsiaTheme="majorHAnsi" w:hAnsi="Book Antiqua"/>
                <w:b w:val="0"/>
                <w:color w:val="auto"/>
                <w:sz w:val="24"/>
                <w:szCs w:val="24"/>
              </w:rPr>
              <w:t xml:space="preserve"> (cm)</w:t>
            </w:r>
            <w:r w:rsidRPr="00E71A05">
              <w:rPr>
                <w:rFonts w:ascii="Book Antiqua" w:eastAsiaTheme="majorHAnsi" w:hAnsi="Book Antiqua"/>
                <w:b w:val="0"/>
                <w:color w:val="auto"/>
                <w:sz w:val="24"/>
                <w:szCs w:val="24"/>
              </w:rPr>
              <w:t>, mean (</w:t>
            </w:r>
            <w:r w:rsidR="008B170F" w:rsidRPr="00E71A05">
              <w:rPr>
                <w:rFonts w:ascii="Book Antiqua" w:eastAsiaTheme="majorHAnsi" w:hAnsi="Book Antiqua"/>
                <w:b w:val="0"/>
                <w:color w:val="auto"/>
                <w:sz w:val="24"/>
                <w:szCs w:val="24"/>
              </w:rPr>
              <w:t>SD</w:t>
            </w:r>
            <w:r w:rsidRPr="00E71A05">
              <w:rPr>
                <w:rFonts w:ascii="Book Antiqua" w:eastAsiaTheme="majorHAnsi" w:hAnsi="Book Antiqua"/>
                <w:b w:val="0"/>
                <w:color w:val="auto"/>
                <w:sz w:val="24"/>
                <w:szCs w:val="24"/>
              </w:rPr>
              <w:t>)</w:t>
            </w:r>
          </w:p>
        </w:tc>
        <w:tc>
          <w:tcPr>
            <w:tcW w:w="2551" w:type="dxa"/>
            <w:shd w:val="clear" w:color="auto" w:fill="auto"/>
          </w:tcPr>
          <w:p w14:paraId="61EC259A" w14:textId="0717F475" w:rsidR="00F412C9" w:rsidRPr="00E71A05" w:rsidRDefault="00F412C9" w:rsidP="00403948">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14.01 (6.10)</w:t>
            </w:r>
          </w:p>
        </w:tc>
        <w:tc>
          <w:tcPr>
            <w:tcW w:w="2410" w:type="dxa"/>
            <w:shd w:val="clear" w:color="auto" w:fill="auto"/>
          </w:tcPr>
          <w:p w14:paraId="3B6B78EF" w14:textId="3D09F2B6" w:rsidR="00F412C9" w:rsidRPr="00E71A05" w:rsidRDefault="00F412C9" w:rsidP="00403948">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15.60 (13.48)</w:t>
            </w:r>
          </w:p>
        </w:tc>
        <w:tc>
          <w:tcPr>
            <w:tcW w:w="1984" w:type="dxa"/>
            <w:shd w:val="clear" w:color="auto" w:fill="auto"/>
          </w:tcPr>
          <w:p w14:paraId="250B498F" w14:textId="77777777" w:rsidR="00F412C9" w:rsidRPr="00E71A05" w:rsidRDefault="00F412C9" w:rsidP="00403948">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0.350</w:t>
            </w:r>
          </w:p>
        </w:tc>
      </w:tr>
      <w:tr w:rsidR="00807FFA" w:rsidRPr="00E71A05" w14:paraId="45E098EE"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6C07744A" w14:textId="6BC5C8FE" w:rsidR="00F412C9" w:rsidRPr="00E71A05" w:rsidRDefault="0016141F" w:rsidP="0016141F">
            <w:pPr>
              <w:wordWrap/>
              <w:adjustRightInd w:val="0"/>
              <w:snapToGrid w:val="0"/>
              <w:spacing w:line="360" w:lineRule="auto"/>
              <w:jc w:val="left"/>
              <w:rPr>
                <w:rFonts w:ascii="Book Antiqua" w:eastAsiaTheme="majorHAnsi" w:hAnsi="Book Antiqua"/>
                <w:b w:val="0"/>
                <w:color w:val="auto"/>
                <w:sz w:val="24"/>
                <w:szCs w:val="24"/>
              </w:rPr>
            </w:pPr>
            <w:r>
              <w:rPr>
                <w:rFonts w:ascii="Book Antiqua" w:eastAsiaTheme="majorHAnsi" w:hAnsi="Book Antiqua"/>
                <w:b w:val="0"/>
                <w:color w:val="auto"/>
                <w:sz w:val="24"/>
                <w:szCs w:val="24"/>
              </w:rPr>
              <w:t>Endoscopic mucosal atrophy</w:t>
            </w:r>
          </w:p>
        </w:tc>
        <w:tc>
          <w:tcPr>
            <w:tcW w:w="2551" w:type="dxa"/>
            <w:shd w:val="clear" w:color="auto" w:fill="auto"/>
          </w:tcPr>
          <w:p w14:paraId="75052B92"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87 (20.8)</w:t>
            </w:r>
          </w:p>
        </w:tc>
        <w:tc>
          <w:tcPr>
            <w:tcW w:w="2410" w:type="dxa"/>
            <w:shd w:val="clear" w:color="auto" w:fill="auto"/>
          </w:tcPr>
          <w:p w14:paraId="6265876F"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8 (53.3)</w:t>
            </w:r>
          </w:p>
        </w:tc>
        <w:tc>
          <w:tcPr>
            <w:tcW w:w="1984" w:type="dxa"/>
            <w:shd w:val="clear" w:color="auto" w:fill="auto"/>
          </w:tcPr>
          <w:p w14:paraId="6C098FDA"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0.003</w:t>
            </w:r>
          </w:p>
        </w:tc>
      </w:tr>
      <w:tr w:rsidR="00807FFA" w:rsidRPr="00E71A05" w14:paraId="7A0E1C00" w14:textId="77777777" w:rsidTr="00822D04">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5457AA51" w14:textId="4E4221B6" w:rsidR="00F412C9" w:rsidRPr="00E71A05" w:rsidRDefault="00F412C9" w:rsidP="0016141F">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 xml:space="preserve">Intestinal metaplasia </w:t>
            </w:r>
          </w:p>
        </w:tc>
        <w:tc>
          <w:tcPr>
            <w:tcW w:w="2551" w:type="dxa"/>
            <w:shd w:val="clear" w:color="auto" w:fill="auto"/>
          </w:tcPr>
          <w:p w14:paraId="422DC6AF" w14:textId="77777777" w:rsidR="00F412C9" w:rsidRPr="00E71A05" w:rsidRDefault="00F412C9" w:rsidP="00403948">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117 (28.0)</w:t>
            </w:r>
          </w:p>
        </w:tc>
        <w:tc>
          <w:tcPr>
            <w:tcW w:w="2410" w:type="dxa"/>
            <w:shd w:val="clear" w:color="auto" w:fill="auto"/>
          </w:tcPr>
          <w:p w14:paraId="712BF892" w14:textId="77777777" w:rsidR="00F412C9" w:rsidRPr="00E71A05" w:rsidRDefault="00F412C9" w:rsidP="00403948">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10 (66.7)</w:t>
            </w:r>
          </w:p>
        </w:tc>
        <w:tc>
          <w:tcPr>
            <w:tcW w:w="1984" w:type="dxa"/>
            <w:shd w:val="clear" w:color="auto" w:fill="auto"/>
          </w:tcPr>
          <w:p w14:paraId="3EEBE071" w14:textId="77777777" w:rsidR="00F412C9" w:rsidRPr="00E71A05" w:rsidRDefault="00F412C9" w:rsidP="00403948">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0.001</w:t>
            </w:r>
          </w:p>
        </w:tc>
      </w:tr>
      <w:tr w:rsidR="00807FFA" w:rsidRPr="00E71A05" w14:paraId="5360AC65"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0A551ABF" w14:textId="77777777" w:rsidR="00F412C9" w:rsidRPr="00E71A05" w:rsidRDefault="00F412C9" w:rsidP="00403948">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Histology of undifferentiated type</w:t>
            </w:r>
          </w:p>
        </w:tc>
        <w:tc>
          <w:tcPr>
            <w:tcW w:w="2551" w:type="dxa"/>
            <w:shd w:val="clear" w:color="auto" w:fill="auto"/>
          </w:tcPr>
          <w:p w14:paraId="7DEFD6D7"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12 (2.9)</w:t>
            </w:r>
          </w:p>
        </w:tc>
        <w:tc>
          <w:tcPr>
            <w:tcW w:w="2410" w:type="dxa"/>
            <w:shd w:val="clear" w:color="auto" w:fill="auto"/>
          </w:tcPr>
          <w:p w14:paraId="751204EA"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 (6.7)</w:t>
            </w:r>
          </w:p>
        </w:tc>
        <w:tc>
          <w:tcPr>
            <w:tcW w:w="1984" w:type="dxa"/>
            <w:shd w:val="clear" w:color="auto" w:fill="auto"/>
          </w:tcPr>
          <w:p w14:paraId="4F538D4D"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0.397</w:t>
            </w:r>
          </w:p>
        </w:tc>
      </w:tr>
      <w:tr w:rsidR="00807FFA" w:rsidRPr="00E71A05" w14:paraId="396C3E1C" w14:textId="77777777" w:rsidTr="00822D04">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3EC28E56" w14:textId="77777777" w:rsidR="00F412C9" w:rsidRPr="00E71A05" w:rsidRDefault="00F412C9" w:rsidP="00403948">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SM invasion</w:t>
            </w:r>
          </w:p>
        </w:tc>
        <w:tc>
          <w:tcPr>
            <w:tcW w:w="2551" w:type="dxa"/>
            <w:shd w:val="clear" w:color="auto" w:fill="auto"/>
          </w:tcPr>
          <w:p w14:paraId="48DB4572" w14:textId="77777777" w:rsidR="00F412C9" w:rsidRPr="00E71A05" w:rsidRDefault="00F412C9" w:rsidP="00403948">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31 (7.4)</w:t>
            </w:r>
          </w:p>
        </w:tc>
        <w:tc>
          <w:tcPr>
            <w:tcW w:w="2410" w:type="dxa"/>
            <w:shd w:val="clear" w:color="auto" w:fill="auto"/>
          </w:tcPr>
          <w:p w14:paraId="1F03F5D7" w14:textId="77777777" w:rsidR="00F412C9" w:rsidRPr="00E71A05" w:rsidRDefault="00F412C9" w:rsidP="00403948">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 (6.7)</w:t>
            </w:r>
          </w:p>
        </w:tc>
        <w:tc>
          <w:tcPr>
            <w:tcW w:w="1984" w:type="dxa"/>
            <w:shd w:val="clear" w:color="auto" w:fill="auto"/>
          </w:tcPr>
          <w:p w14:paraId="75FB0142" w14:textId="77777777" w:rsidR="00F412C9" w:rsidRPr="00E71A05" w:rsidRDefault="00F412C9" w:rsidP="00403948">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0.913</w:t>
            </w:r>
          </w:p>
        </w:tc>
      </w:tr>
      <w:tr w:rsidR="00807FFA" w:rsidRPr="00E71A05" w14:paraId="76970C29"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nil"/>
            </w:tcBorders>
            <w:shd w:val="clear" w:color="auto" w:fill="auto"/>
          </w:tcPr>
          <w:p w14:paraId="089778D7" w14:textId="78D1901A" w:rsidR="00F412C9" w:rsidRPr="00E71A05" w:rsidRDefault="00434AED" w:rsidP="00403948">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 xml:space="preserve">Non-performance of </w:t>
            </w:r>
            <w:r w:rsidR="00AB1A69" w:rsidRPr="00E71A05">
              <w:rPr>
                <w:rFonts w:ascii="Book Antiqua" w:eastAsiaTheme="majorHAnsi" w:hAnsi="Book Antiqua"/>
                <w:b w:val="0"/>
                <w:i/>
                <w:color w:val="auto"/>
                <w:sz w:val="24"/>
                <w:szCs w:val="24"/>
              </w:rPr>
              <w:t xml:space="preserve">H. </w:t>
            </w:r>
            <w:r w:rsidR="00D33F60" w:rsidRPr="00E71A05">
              <w:rPr>
                <w:rFonts w:ascii="Book Antiqua" w:eastAsiaTheme="majorHAnsi" w:hAnsi="Book Antiqua"/>
                <w:b w:val="0"/>
                <w:i/>
                <w:color w:val="auto"/>
                <w:sz w:val="24"/>
                <w:szCs w:val="24"/>
              </w:rPr>
              <w:t>pylori</w:t>
            </w:r>
            <w:r w:rsidRPr="00E71A05">
              <w:rPr>
                <w:rFonts w:ascii="Book Antiqua" w:eastAsiaTheme="majorHAnsi" w:hAnsi="Book Antiqua"/>
                <w:b w:val="0"/>
                <w:color w:val="auto"/>
                <w:sz w:val="24"/>
                <w:szCs w:val="24"/>
              </w:rPr>
              <w:t xml:space="preserve"> status</w:t>
            </w:r>
            <w:r w:rsidR="00F412C9" w:rsidRPr="00E71A05">
              <w:rPr>
                <w:rFonts w:ascii="Book Antiqua" w:eastAsiaTheme="majorHAnsi" w:hAnsi="Book Antiqua"/>
                <w:b w:val="0"/>
                <w:color w:val="auto"/>
                <w:sz w:val="24"/>
                <w:szCs w:val="24"/>
              </w:rPr>
              <w:t xml:space="preserve"> test</w:t>
            </w:r>
          </w:p>
        </w:tc>
        <w:tc>
          <w:tcPr>
            <w:tcW w:w="2551" w:type="dxa"/>
            <w:tcBorders>
              <w:bottom w:val="nil"/>
            </w:tcBorders>
            <w:shd w:val="clear" w:color="auto" w:fill="auto"/>
          </w:tcPr>
          <w:p w14:paraId="36037A37"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172 (41.1)</w:t>
            </w:r>
          </w:p>
        </w:tc>
        <w:tc>
          <w:tcPr>
            <w:tcW w:w="2410" w:type="dxa"/>
            <w:tcBorders>
              <w:bottom w:val="nil"/>
            </w:tcBorders>
            <w:shd w:val="clear" w:color="auto" w:fill="auto"/>
          </w:tcPr>
          <w:p w14:paraId="3E746CF8"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4 (26.7)</w:t>
            </w:r>
          </w:p>
        </w:tc>
        <w:tc>
          <w:tcPr>
            <w:tcW w:w="1984" w:type="dxa"/>
            <w:tcBorders>
              <w:bottom w:val="nil"/>
            </w:tcBorders>
            <w:shd w:val="clear" w:color="auto" w:fill="auto"/>
          </w:tcPr>
          <w:p w14:paraId="13852988" w14:textId="77777777" w:rsidR="00F412C9" w:rsidRPr="00E71A05" w:rsidRDefault="00F412C9" w:rsidP="00403948">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0.262</w:t>
            </w:r>
          </w:p>
        </w:tc>
      </w:tr>
      <w:tr w:rsidR="00807FFA" w:rsidRPr="00E71A05" w14:paraId="484FA8CF" w14:textId="77777777" w:rsidTr="00822D04">
        <w:tc>
          <w:tcPr>
            <w:cnfStyle w:val="001000000000" w:firstRow="0" w:lastRow="0" w:firstColumn="1" w:lastColumn="0" w:oddVBand="0" w:evenVBand="0" w:oddHBand="0" w:evenHBand="0" w:firstRowFirstColumn="0" w:firstRowLastColumn="0" w:lastRowFirstColumn="0" w:lastRowLastColumn="0"/>
            <w:tcW w:w="2802" w:type="dxa"/>
            <w:tcBorders>
              <w:top w:val="nil"/>
              <w:bottom w:val="single" w:sz="4" w:space="0" w:color="auto"/>
            </w:tcBorders>
            <w:shd w:val="clear" w:color="auto" w:fill="auto"/>
          </w:tcPr>
          <w:p w14:paraId="1BBA8538" w14:textId="56C20631" w:rsidR="00F412C9" w:rsidRPr="00E71A05" w:rsidRDefault="00F412C9" w:rsidP="00B040F9">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Follow-up period (mo), mean period (</w:t>
            </w:r>
            <w:r w:rsidR="008B170F" w:rsidRPr="00E71A05">
              <w:rPr>
                <w:rFonts w:ascii="Book Antiqua" w:eastAsiaTheme="majorHAnsi" w:hAnsi="Book Antiqua"/>
                <w:b w:val="0"/>
                <w:color w:val="auto"/>
                <w:sz w:val="24"/>
                <w:szCs w:val="24"/>
              </w:rPr>
              <w:t>SD</w:t>
            </w:r>
            <w:r w:rsidRPr="00E71A05">
              <w:rPr>
                <w:rFonts w:ascii="Book Antiqua" w:eastAsiaTheme="majorHAnsi" w:hAnsi="Book Antiqua"/>
                <w:b w:val="0"/>
                <w:color w:val="auto"/>
                <w:sz w:val="24"/>
                <w:szCs w:val="24"/>
              </w:rPr>
              <w:t>)</w:t>
            </w:r>
          </w:p>
        </w:tc>
        <w:tc>
          <w:tcPr>
            <w:tcW w:w="2551" w:type="dxa"/>
            <w:tcBorders>
              <w:top w:val="nil"/>
              <w:bottom w:val="single" w:sz="4" w:space="0" w:color="auto"/>
            </w:tcBorders>
            <w:shd w:val="clear" w:color="auto" w:fill="auto"/>
          </w:tcPr>
          <w:p w14:paraId="5D9586CA" w14:textId="3B707E5F" w:rsidR="00F412C9" w:rsidRPr="00E71A05" w:rsidRDefault="00F412C9" w:rsidP="00403948">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33.72 (22.58)</w:t>
            </w:r>
          </w:p>
        </w:tc>
        <w:tc>
          <w:tcPr>
            <w:tcW w:w="2410" w:type="dxa"/>
            <w:tcBorders>
              <w:top w:val="nil"/>
              <w:bottom w:val="single" w:sz="4" w:space="0" w:color="auto"/>
            </w:tcBorders>
            <w:shd w:val="clear" w:color="auto" w:fill="auto"/>
          </w:tcPr>
          <w:p w14:paraId="4C60DE3B" w14:textId="65ACE0C5" w:rsidR="00F412C9" w:rsidRPr="00E71A05" w:rsidRDefault="00F412C9" w:rsidP="00B040F9">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35.60 (22.68)</w:t>
            </w:r>
          </w:p>
        </w:tc>
        <w:tc>
          <w:tcPr>
            <w:tcW w:w="1984" w:type="dxa"/>
            <w:tcBorders>
              <w:top w:val="nil"/>
              <w:bottom w:val="single" w:sz="4" w:space="0" w:color="auto"/>
            </w:tcBorders>
            <w:shd w:val="clear" w:color="auto" w:fill="auto"/>
          </w:tcPr>
          <w:p w14:paraId="3B3A5806" w14:textId="77777777" w:rsidR="00F412C9" w:rsidRPr="00E71A05" w:rsidRDefault="00F412C9" w:rsidP="00403948">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0.752</w:t>
            </w:r>
          </w:p>
        </w:tc>
      </w:tr>
    </w:tbl>
    <w:p w14:paraId="330BE3BE" w14:textId="5E6E0CF2" w:rsidR="00F412C9" w:rsidRPr="00E71A05" w:rsidRDefault="00F412C9" w:rsidP="0073632E">
      <w:pPr>
        <w:wordWrap/>
        <w:adjustRightInd w:val="0"/>
        <w:snapToGrid w:val="0"/>
        <w:spacing w:after="0" w:line="360" w:lineRule="auto"/>
        <w:rPr>
          <w:rFonts w:ascii="Book Antiqua" w:eastAsia="SimSun" w:hAnsi="Book Antiqua"/>
          <w:sz w:val="24"/>
          <w:szCs w:val="24"/>
          <w:lang w:eastAsia="zh-CN"/>
        </w:rPr>
      </w:pPr>
      <w:r w:rsidRPr="00E71A05">
        <w:rPr>
          <w:rFonts w:ascii="Book Antiqua" w:hAnsi="Book Antiqua"/>
          <w:sz w:val="24"/>
          <w:szCs w:val="24"/>
        </w:rPr>
        <w:t>SM</w:t>
      </w:r>
      <w:r w:rsidR="00434AED" w:rsidRPr="00E71A05">
        <w:rPr>
          <w:rFonts w:ascii="Book Antiqua" w:hAnsi="Book Antiqua"/>
          <w:sz w:val="24"/>
          <w:szCs w:val="24"/>
        </w:rPr>
        <w:t>:</w:t>
      </w:r>
      <w:r w:rsidRPr="00E71A05">
        <w:rPr>
          <w:rFonts w:ascii="Book Antiqua" w:hAnsi="Book Antiqua"/>
          <w:sz w:val="24"/>
          <w:szCs w:val="24"/>
        </w:rPr>
        <w:t xml:space="preserve"> </w:t>
      </w:r>
      <w:r w:rsidR="00B040F9" w:rsidRPr="00E71A05">
        <w:rPr>
          <w:rFonts w:ascii="Book Antiqua" w:hAnsi="Book Antiqua"/>
          <w:sz w:val="24"/>
          <w:szCs w:val="24"/>
        </w:rPr>
        <w:t>Submucosa</w:t>
      </w:r>
      <w:r w:rsidR="008B170F" w:rsidRPr="00E71A05">
        <w:rPr>
          <w:rFonts w:ascii="Book Antiqua" w:hAnsi="Book Antiqua"/>
          <w:sz w:val="24"/>
          <w:szCs w:val="24"/>
        </w:rPr>
        <w:t>;</w:t>
      </w:r>
      <w:r w:rsidRPr="00E71A05">
        <w:rPr>
          <w:rFonts w:ascii="Book Antiqua" w:hAnsi="Book Antiqua"/>
          <w:sz w:val="24"/>
          <w:szCs w:val="24"/>
        </w:rPr>
        <w:t xml:space="preserv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00434AED" w:rsidRPr="00E71A05">
        <w:rPr>
          <w:rFonts w:ascii="Book Antiqua" w:hAnsi="Book Antiqua"/>
          <w:sz w:val="24"/>
          <w:szCs w:val="24"/>
        </w:rPr>
        <w:t>:</w:t>
      </w:r>
      <w:r w:rsidRPr="00E71A05">
        <w:rPr>
          <w:rFonts w:ascii="Book Antiqua" w:hAnsi="Book Antiqua"/>
          <w:sz w:val="24"/>
          <w:szCs w:val="24"/>
        </w:rPr>
        <w:t xml:space="preserve"> </w:t>
      </w:r>
      <w:bookmarkStart w:id="920" w:name="OLE_LINK3642"/>
      <w:bookmarkStart w:id="921" w:name="OLE_LINK3643"/>
      <w:r w:rsidRPr="00E71A05">
        <w:rPr>
          <w:rFonts w:ascii="Book Antiqua" w:hAnsi="Book Antiqua"/>
          <w:i/>
          <w:sz w:val="24"/>
          <w:szCs w:val="24"/>
        </w:rPr>
        <w:t xml:space="preserve">Helicobacter </w:t>
      </w:r>
      <w:bookmarkEnd w:id="920"/>
      <w:bookmarkEnd w:id="921"/>
      <w:r w:rsidR="00D33F60" w:rsidRPr="00E71A05">
        <w:rPr>
          <w:rFonts w:ascii="Book Antiqua" w:hAnsi="Book Antiqua"/>
          <w:i/>
          <w:sz w:val="24"/>
          <w:szCs w:val="24"/>
        </w:rPr>
        <w:t>pylori</w:t>
      </w:r>
      <w:r w:rsidR="00B040F9" w:rsidRPr="00E71A05">
        <w:rPr>
          <w:rFonts w:ascii="Book Antiqua" w:eastAsia="SimSun" w:hAnsi="Book Antiqua" w:hint="eastAsia"/>
          <w:sz w:val="24"/>
          <w:szCs w:val="24"/>
          <w:lang w:eastAsia="zh-CN"/>
        </w:rPr>
        <w:t>.</w:t>
      </w:r>
    </w:p>
    <w:p w14:paraId="6A2CC1FE" w14:textId="77777777" w:rsidR="00F412C9" w:rsidRPr="00E71A05" w:rsidRDefault="00F412C9" w:rsidP="0073632E">
      <w:pPr>
        <w:wordWrap/>
        <w:adjustRightInd w:val="0"/>
        <w:snapToGrid w:val="0"/>
        <w:spacing w:after="0" w:line="360" w:lineRule="auto"/>
        <w:rPr>
          <w:rFonts w:ascii="Book Antiqua" w:hAnsi="Book Antiqua"/>
          <w:sz w:val="24"/>
          <w:szCs w:val="24"/>
        </w:rPr>
      </w:pPr>
    </w:p>
    <w:p w14:paraId="521B2289" w14:textId="77777777" w:rsidR="00F412C9" w:rsidRPr="00E71A05" w:rsidRDefault="00F412C9" w:rsidP="0073632E">
      <w:pPr>
        <w:wordWrap/>
        <w:adjustRightInd w:val="0"/>
        <w:snapToGrid w:val="0"/>
        <w:spacing w:after="0" w:line="360" w:lineRule="auto"/>
        <w:rPr>
          <w:rFonts w:ascii="Book Antiqua" w:hAnsi="Book Antiqua"/>
          <w:sz w:val="24"/>
          <w:szCs w:val="24"/>
        </w:rPr>
      </w:pPr>
    </w:p>
    <w:p w14:paraId="7608C5DF" w14:textId="77777777" w:rsidR="00F412C9" w:rsidRPr="00E71A05" w:rsidRDefault="00F412C9" w:rsidP="0073632E">
      <w:pPr>
        <w:wordWrap/>
        <w:adjustRightInd w:val="0"/>
        <w:snapToGrid w:val="0"/>
        <w:spacing w:after="0" w:line="360" w:lineRule="auto"/>
        <w:rPr>
          <w:rFonts w:ascii="Book Antiqua" w:hAnsi="Book Antiqua"/>
          <w:sz w:val="24"/>
          <w:szCs w:val="24"/>
        </w:rPr>
      </w:pPr>
    </w:p>
    <w:p w14:paraId="053AA9FA" w14:textId="511D86ED" w:rsidR="00F412C9" w:rsidRPr="0016141F" w:rsidRDefault="00486116" w:rsidP="0073632E">
      <w:pPr>
        <w:wordWrap/>
        <w:adjustRightInd w:val="0"/>
        <w:snapToGrid w:val="0"/>
        <w:spacing w:after="0" w:line="360" w:lineRule="auto"/>
        <w:rPr>
          <w:rFonts w:ascii="Book Antiqua" w:eastAsiaTheme="majorHAnsi" w:hAnsi="Book Antiqua"/>
          <w:b/>
          <w:sz w:val="24"/>
          <w:szCs w:val="24"/>
        </w:rPr>
      </w:pPr>
      <w:r w:rsidRPr="00E71A05">
        <w:rPr>
          <w:rFonts w:ascii="Book Antiqua" w:hAnsi="Book Antiqua"/>
          <w:b/>
          <w:sz w:val="24"/>
          <w:szCs w:val="24"/>
        </w:rPr>
        <w:t>Table 4</w:t>
      </w:r>
      <w:r w:rsidR="00F412C9" w:rsidRPr="00E71A05">
        <w:rPr>
          <w:rFonts w:ascii="Book Antiqua" w:hAnsi="Book Antiqua"/>
          <w:b/>
          <w:sz w:val="24"/>
          <w:szCs w:val="24"/>
        </w:rPr>
        <w:t xml:space="preserve"> Comparisons of the clinical characteristics of patients with or without </w:t>
      </w:r>
      <w:r w:rsidR="00F412C9" w:rsidRPr="00E71A05">
        <w:rPr>
          <w:rFonts w:ascii="Book Antiqua" w:hAnsi="Book Antiqua"/>
          <w:b/>
          <w:sz w:val="24"/>
          <w:szCs w:val="24"/>
        </w:rPr>
        <w:lastRenderedPageBreak/>
        <w:t xml:space="preserve">matachronous gastric cancer in the </w:t>
      </w:r>
      <w:r w:rsidRPr="00E71A05">
        <w:rPr>
          <w:rFonts w:ascii="Book Antiqua" w:hAnsi="Book Antiqua"/>
          <w:b/>
          <w:i/>
          <w:sz w:val="24"/>
          <w:szCs w:val="24"/>
        </w:rPr>
        <w:t>Helicobacter</w:t>
      </w:r>
      <w:r w:rsidR="00F412C9" w:rsidRPr="00E71A05">
        <w:rPr>
          <w:rFonts w:ascii="Book Antiqua" w:hAnsi="Book Antiqua"/>
          <w:b/>
          <w:i/>
          <w:sz w:val="24"/>
          <w:szCs w:val="24"/>
        </w:rPr>
        <w:t xml:space="preserve"> </w:t>
      </w:r>
      <w:r w:rsidR="00D33F60" w:rsidRPr="00E71A05">
        <w:rPr>
          <w:rFonts w:ascii="Book Antiqua" w:hAnsi="Book Antiqua"/>
          <w:b/>
          <w:i/>
          <w:sz w:val="24"/>
          <w:szCs w:val="24"/>
        </w:rPr>
        <w:t>pylori</w:t>
      </w:r>
      <w:r w:rsidR="00F412C9" w:rsidRPr="00E71A05">
        <w:rPr>
          <w:rFonts w:ascii="Book Antiqua" w:hAnsi="Book Antiqua"/>
          <w:b/>
          <w:sz w:val="24"/>
          <w:szCs w:val="24"/>
        </w:rPr>
        <w:t xml:space="preserve"> tested group</w:t>
      </w:r>
      <w:r w:rsidR="0016141F" w:rsidRPr="0016141F">
        <w:rPr>
          <w:rFonts w:ascii="Book Antiqua" w:eastAsiaTheme="majorHAnsi" w:hAnsi="Book Antiqua"/>
          <w:i/>
          <w:sz w:val="24"/>
          <w:szCs w:val="24"/>
        </w:rPr>
        <w:t xml:space="preserve"> </w:t>
      </w:r>
      <w:r w:rsidR="0016141F" w:rsidRPr="0016141F">
        <w:rPr>
          <w:rFonts w:ascii="Book Antiqua" w:eastAsiaTheme="majorHAnsi" w:hAnsi="Book Antiqua"/>
          <w:b/>
          <w:i/>
          <w:sz w:val="24"/>
          <w:szCs w:val="24"/>
        </w:rPr>
        <w:t>n</w:t>
      </w:r>
      <w:r w:rsidR="0016141F" w:rsidRPr="0016141F">
        <w:rPr>
          <w:rFonts w:ascii="Book Antiqua" w:eastAsiaTheme="majorHAnsi" w:hAnsi="Book Antiqua"/>
          <w:b/>
          <w:sz w:val="24"/>
          <w:szCs w:val="24"/>
        </w:rPr>
        <w:t xml:space="preserve"> (%)</w:t>
      </w:r>
    </w:p>
    <w:tbl>
      <w:tblPr>
        <w:tblStyle w:val="LightShading"/>
        <w:tblW w:w="9747" w:type="dxa"/>
        <w:tblLayout w:type="fixed"/>
        <w:tblLook w:val="04A0" w:firstRow="1" w:lastRow="0" w:firstColumn="1" w:lastColumn="0" w:noHBand="0" w:noVBand="1"/>
      </w:tblPr>
      <w:tblGrid>
        <w:gridCol w:w="2802"/>
        <w:gridCol w:w="2551"/>
        <w:gridCol w:w="2552"/>
        <w:gridCol w:w="1842"/>
      </w:tblGrid>
      <w:tr w:rsidR="00E71A05" w:rsidRPr="00E71A05" w14:paraId="105FE3D8" w14:textId="77777777" w:rsidTr="00822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14:paraId="36978734" w14:textId="77777777" w:rsidR="00F412C9" w:rsidRPr="00E71A05" w:rsidRDefault="00F412C9" w:rsidP="0073632E">
            <w:pPr>
              <w:wordWrap/>
              <w:adjustRightInd w:val="0"/>
              <w:snapToGrid w:val="0"/>
              <w:spacing w:line="360" w:lineRule="auto"/>
              <w:rPr>
                <w:rFonts w:ascii="Book Antiqua" w:eastAsiaTheme="majorHAnsi" w:hAnsi="Book Antiqua"/>
                <w:b w:val="0"/>
                <w:color w:val="auto"/>
                <w:sz w:val="24"/>
                <w:szCs w:val="24"/>
              </w:rPr>
            </w:pPr>
          </w:p>
        </w:tc>
        <w:tc>
          <w:tcPr>
            <w:tcW w:w="2551" w:type="dxa"/>
            <w:tcBorders>
              <w:top w:val="single" w:sz="4" w:space="0" w:color="auto"/>
              <w:bottom w:val="single" w:sz="4" w:space="0" w:color="auto"/>
            </w:tcBorders>
            <w:shd w:val="clear" w:color="auto" w:fill="auto"/>
          </w:tcPr>
          <w:p w14:paraId="6E2AB63F" w14:textId="2FDB4F19" w:rsidR="00F412C9" w:rsidRPr="00E71A05" w:rsidRDefault="00F412C9" w:rsidP="00486116">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Non-metachronous gastric cancer group (</w:t>
            </w:r>
            <w:r w:rsidR="00486116" w:rsidRPr="00E71A05">
              <w:rPr>
                <w:rFonts w:ascii="Book Antiqua" w:eastAsia="SimSun" w:hAnsi="Book Antiqua" w:hint="eastAsia"/>
                <w:i/>
                <w:color w:val="auto"/>
                <w:sz w:val="24"/>
                <w:szCs w:val="24"/>
                <w:lang w:eastAsia="zh-CN"/>
              </w:rPr>
              <w:t>n</w:t>
            </w:r>
            <w:r w:rsidRPr="00E71A05">
              <w:rPr>
                <w:rFonts w:ascii="Book Antiqua" w:eastAsiaTheme="majorHAnsi" w:hAnsi="Book Antiqua"/>
                <w:color w:val="auto"/>
                <w:sz w:val="24"/>
                <w:szCs w:val="24"/>
              </w:rPr>
              <w:t xml:space="preserve"> = 246)</w:t>
            </w:r>
          </w:p>
        </w:tc>
        <w:tc>
          <w:tcPr>
            <w:tcW w:w="2552" w:type="dxa"/>
            <w:tcBorders>
              <w:top w:val="single" w:sz="4" w:space="0" w:color="auto"/>
              <w:bottom w:val="single" w:sz="4" w:space="0" w:color="auto"/>
            </w:tcBorders>
            <w:shd w:val="clear" w:color="auto" w:fill="auto"/>
          </w:tcPr>
          <w:p w14:paraId="779E7F5A" w14:textId="2A8911B6" w:rsidR="00F412C9" w:rsidRPr="00E71A05" w:rsidRDefault="00F412C9" w:rsidP="00486116">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Metachronous gastric cancer group (</w:t>
            </w:r>
            <w:r w:rsidR="00486116" w:rsidRPr="00E71A05">
              <w:rPr>
                <w:rFonts w:ascii="Book Antiqua" w:eastAsia="SimSun" w:hAnsi="Book Antiqua" w:hint="eastAsia"/>
                <w:i/>
                <w:color w:val="auto"/>
                <w:sz w:val="24"/>
                <w:szCs w:val="24"/>
                <w:lang w:eastAsia="zh-CN"/>
              </w:rPr>
              <w:t>n</w:t>
            </w:r>
            <w:r w:rsidRPr="00E71A05">
              <w:rPr>
                <w:rFonts w:ascii="Book Antiqua" w:eastAsiaTheme="majorHAnsi" w:hAnsi="Book Antiqua"/>
                <w:color w:val="auto"/>
                <w:sz w:val="24"/>
                <w:szCs w:val="24"/>
              </w:rPr>
              <w:t xml:space="preserve"> = 11)</w:t>
            </w:r>
          </w:p>
        </w:tc>
        <w:tc>
          <w:tcPr>
            <w:tcW w:w="1842" w:type="dxa"/>
            <w:tcBorders>
              <w:top w:val="single" w:sz="4" w:space="0" w:color="auto"/>
              <w:bottom w:val="single" w:sz="4" w:space="0" w:color="auto"/>
            </w:tcBorders>
            <w:shd w:val="clear" w:color="auto" w:fill="auto"/>
          </w:tcPr>
          <w:p w14:paraId="16889243" w14:textId="77777777" w:rsidR="00F412C9" w:rsidRPr="00E71A05" w:rsidRDefault="00F412C9" w:rsidP="00486116">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i/>
                <w:color w:val="auto"/>
                <w:sz w:val="24"/>
                <w:szCs w:val="24"/>
              </w:rPr>
              <w:t>P</w:t>
            </w:r>
            <w:r w:rsidRPr="00E71A05">
              <w:rPr>
                <w:rFonts w:ascii="Book Antiqua" w:eastAsiaTheme="majorHAnsi" w:hAnsi="Book Antiqua"/>
                <w:color w:val="auto"/>
                <w:sz w:val="24"/>
                <w:szCs w:val="24"/>
              </w:rPr>
              <w:t xml:space="preserve"> value</w:t>
            </w:r>
          </w:p>
        </w:tc>
      </w:tr>
      <w:tr w:rsidR="00E71A05" w:rsidRPr="00E71A05" w14:paraId="7B954DFA"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tcBorders>
            <w:shd w:val="clear" w:color="auto" w:fill="auto"/>
          </w:tcPr>
          <w:p w14:paraId="49B47E3B" w14:textId="37707753" w:rsidR="00F412C9" w:rsidRPr="0016141F" w:rsidRDefault="0016141F" w:rsidP="00486116">
            <w:pPr>
              <w:wordWrap/>
              <w:adjustRightInd w:val="0"/>
              <w:snapToGrid w:val="0"/>
              <w:spacing w:line="360" w:lineRule="auto"/>
              <w:jc w:val="left"/>
              <w:rPr>
                <w:rFonts w:ascii="Book Antiqua" w:eastAsia="SimSun" w:hAnsi="Book Antiqua"/>
                <w:b w:val="0"/>
                <w:color w:val="auto"/>
                <w:sz w:val="24"/>
                <w:szCs w:val="24"/>
                <w:lang w:eastAsia="zh-CN"/>
              </w:rPr>
            </w:pPr>
            <w:r>
              <w:rPr>
                <w:rFonts w:ascii="Book Antiqua" w:eastAsiaTheme="majorHAnsi" w:hAnsi="Book Antiqua"/>
                <w:b w:val="0"/>
                <w:color w:val="auto"/>
                <w:sz w:val="24"/>
                <w:szCs w:val="24"/>
              </w:rPr>
              <w:t>Sex</w:t>
            </w:r>
          </w:p>
          <w:p w14:paraId="2C5B7015" w14:textId="77777777" w:rsidR="00F412C9" w:rsidRPr="00E71A05" w:rsidRDefault="00F412C9" w:rsidP="00486116">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Male</w:t>
            </w:r>
          </w:p>
          <w:p w14:paraId="4AE79684" w14:textId="77777777" w:rsidR="00F412C9" w:rsidRPr="00E71A05" w:rsidRDefault="00F412C9" w:rsidP="00486116">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Female</w:t>
            </w:r>
          </w:p>
        </w:tc>
        <w:tc>
          <w:tcPr>
            <w:tcW w:w="2551" w:type="dxa"/>
            <w:tcBorders>
              <w:top w:val="single" w:sz="4" w:space="0" w:color="auto"/>
            </w:tcBorders>
            <w:shd w:val="clear" w:color="auto" w:fill="auto"/>
          </w:tcPr>
          <w:p w14:paraId="31862B55"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03392C81"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178 (72.4)</w:t>
            </w:r>
          </w:p>
          <w:p w14:paraId="436D156C"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68 (29.6)</w:t>
            </w:r>
          </w:p>
        </w:tc>
        <w:tc>
          <w:tcPr>
            <w:tcW w:w="2552" w:type="dxa"/>
            <w:tcBorders>
              <w:top w:val="single" w:sz="4" w:space="0" w:color="auto"/>
            </w:tcBorders>
            <w:shd w:val="clear" w:color="auto" w:fill="auto"/>
          </w:tcPr>
          <w:p w14:paraId="4ADBB1CB"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69409641"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11 (100)</w:t>
            </w:r>
          </w:p>
          <w:p w14:paraId="6DD12FD3"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 (0)</w:t>
            </w:r>
          </w:p>
        </w:tc>
        <w:tc>
          <w:tcPr>
            <w:tcW w:w="1842" w:type="dxa"/>
            <w:tcBorders>
              <w:top w:val="single" w:sz="4" w:space="0" w:color="auto"/>
            </w:tcBorders>
            <w:shd w:val="clear" w:color="auto" w:fill="auto"/>
          </w:tcPr>
          <w:p w14:paraId="0D24A74B"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5232A29D"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0.042</w:t>
            </w:r>
          </w:p>
        </w:tc>
      </w:tr>
      <w:tr w:rsidR="00E71A05" w:rsidRPr="00E71A05" w14:paraId="6328EBB9" w14:textId="77777777" w:rsidTr="00822D04">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29DD7412" w14:textId="3603DC49" w:rsidR="00F412C9" w:rsidRPr="00E71A05" w:rsidRDefault="00F412C9" w:rsidP="00486116">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Age, mean (</w:t>
            </w:r>
            <w:r w:rsidR="008B170F" w:rsidRPr="00E71A05">
              <w:rPr>
                <w:rFonts w:ascii="Book Antiqua" w:eastAsiaTheme="majorHAnsi" w:hAnsi="Book Antiqua"/>
                <w:b w:val="0"/>
                <w:color w:val="auto"/>
                <w:sz w:val="24"/>
                <w:szCs w:val="24"/>
              </w:rPr>
              <w:t>SD</w:t>
            </w:r>
            <w:r w:rsidRPr="00E71A05">
              <w:rPr>
                <w:rFonts w:ascii="Book Antiqua" w:eastAsiaTheme="majorHAnsi" w:hAnsi="Book Antiqua"/>
                <w:b w:val="0"/>
                <w:color w:val="auto"/>
                <w:sz w:val="24"/>
                <w:szCs w:val="24"/>
              </w:rPr>
              <w:t>)</w:t>
            </w:r>
          </w:p>
        </w:tc>
        <w:tc>
          <w:tcPr>
            <w:tcW w:w="2551" w:type="dxa"/>
            <w:shd w:val="clear" w:color="auto" w:fill="auto"/>
          </w:tcPr>
          <w:p w14:paraId="2FBAA0F2" w14:textId="646573EB" w:rsidR="00F412C9" w:rsidRPr="00E71A05" w:rsidRDefault="00F412C9" w:rsidP="00486116">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66.44 (9.66)</w:t>
            </w:r>
          </w:p>
        </w:tc>
        <w:tc>
          <w:tcPr>
            <w:tcW w:w="2552" w:type="dxa"/>
            <w:shd w:val="clear" w:color="auto" w:fill="auto"/>
          </w:tcPr>
          <w:p w14:paraId="25BD258E" w14:textId="231CE27A" w:rsidR="00F412C9" w:rsidRPr="00E71A05" w:rsidRDefault="00F412C9" w:rsidP="00486116">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70.45 (8.52)</w:t>
            </w:r>
          </w:p>
        </w:tc>
        <w:tc>
          <w:tcPr>
            <w:tcW w:w="1842" w:type="dxa"/>
            <w:shd w:val="clear" w:color="auto" w:fill="auto"/>
          </w:tcPr>
          <w:p w14:paraId="6456708E"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0.177</w:t>
            </w:r>
          </w:p>
        </w:tc>
      </w:tr>
      <w:tr w:rsidR="00E71A05" w:rsidRPr="00E71A05" w14:paraId="5D8119D0" w14:textId="77777777" w:rsidTr="00822D04">
        <w:trPr>
          <w:cnfStyle w:val="000000100000" w:firstRow="0" w:lastRow="0" w:firstColumn="0" w:lastColumn="0" w:oddVBand="0" w:evenVBand="0" w:oddHBand="1"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33E806E1" w14:textId="77777777" w:rsidR="00F412C9" w:rsidRPr="00E71A05" w:rsidRDefault="00F412C9" w:rsidP="00486116">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Location of primary cancer</w:t>
            </w:r>
          </w:p>
          <w:p w14:paraId="675CA414" w14:textId="77777777" w:rsidR="00F412C9" w:rsidRPr="00E71A05" w:rsidRDefault="00F412C9" w:rsidP="00486116">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Upper</w:t>
            </w:r>
          </w:p>
          <w:p w14:paraId="680F71E6" w14:textId="77777777" w:rsidR="00F412C9" w:rsidRPr="00E71A05" w:rsidRDefault="00F412C9" w:rsidP="00486116">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Middle</w:t>
            </w:r>
          </w:p>
          <w:p w14:paraId="33916E34" w14:textId="77777777" w:rsidR="00F412C9" w:rsidRPr="00E71A05" w:rsidRDefault="00F412C9" w:rsidP="00486116">
            <w:pPr>
              <w:wordWrap/>
              <w:adjustRightInd w:val="0"/>
              <w:snapToGrid w:val="0"/>
              <w:spacing w:line="360" w:lineRule="auto"/>
              <w:ind w:firstLineChars="150" w:firstLine="360"/>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Lower</w:t>
            </w:r>
          </w:p>
        </w:tc>
        <w:tc>
          <w:tcPr>
            <w:tcW w:w="2551" w:type="dxa"/>
            <w:shd w:val="clear" w:color="auto" w:fill="auto"/>
          </w:tcPr>
          <w:p w14:paraId="6D3D9F13"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700C821A"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24 (9.8)</w:t>
            </w:r>
          </w:p>
          <w:p w14:paraId="2AE8165C"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79 (32.1)</w:t>
            </w:r>
          </w:p>
          <w:p w14:paraId="24AE8517"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143 (58.1)</w:t>
            </w:r>
          </w:p>
        </w:tc>
        <w:tc>
          <w:tcPr>
            <w:tcW w:w="2552" w:type="dxa"/>
            <w:shd w:val="clear" w:color="auto" w:fill="auto"/>
          </w:tcPr>
          <w:p w14:paraId="563489A3"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38911A97"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 (9.1)</w:t>
            </w:r>
          </w:p>
          <w:p w14:paraId="31B5EDAB"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6 (54.5)</w:t>
            </w:r>
          </w:p>
          <w:p w14:paraId="2B6B98A8"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4 (36.4)</w:t>
            </w:r>
          </w:p>
        </w:tc>
        <w:tc>
          <w:tcPr>
            <w:tcW w:w="1842" w:type="dxa"/>
            <w:shd w:val="clear" w:color="auto" w:fill="auto"/>
          </w:tcPr>
          <w:p w14:paraId="59CC2F36"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p>
          <w:p w14:paraId="093BFDB7"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0.290</w:t>
            </w:r>
          </w:p>
        </w:tc>
      </w:tr>
      <w:tr w:rsidR="00E71A05" w:rsidRPr="00E71A05" w14:paraId="1DCBF9C6" w14:textId="77777777" w:rsidTr="00822D04">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3CC83394" w14:textId="0D1E8D6A" w:rsidR="00F412C9" w:rsidRPr="00E71A05" w:rsidRDefault="00F412C9" w:rsidP="00486116">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Lesion size</w:t>
            </w:r>
            <w:r w:rsidR="008B170F" w:rsidRPr="00E71A05">
              <w:rPr>
                <w:rFonts w:ascii="Book Antiqua" w:eastAsiaTheme="majorHAnsi" w:hAnsi="Book Antiqua"/>
                <w:b w:val="0"/>
                <w:color w:val="auto"/>
                <w:sz w:val="24"/>
                <w:szCs w:val="24"/>
              </w:rPr>
              <w:t xml:space="preserve"> (cm)</w:t>
            </w:r>
            <w:r w:rsidRPr="00E71A05">
              <w:rPr>
                <w:rFonts w:ascii="Book Antiqua" w:eastAsiaTheme="majorHAnsi" w:hAnsi="Book Antiqua"/>
                <w:b w:val="0"/>
                <w:color w:val="auto"/>
                <w:sz w:val="24"/>
                <w:szCs w:val="24"/>
              </w:rPr>
              <w:t>, mean (</w:t>
            </w:r>
            <w:r w:rsidR="008B170F" w:rsidRPr="00E71A05">
              <w:rPr>
                <w:rFonts w:ascii="Book Antiqua" w:eastAsia="Malgun Gothic" w:hAnsi="Book Antiqua"/>
                <w:b w:val="0"/>
                <w:color w:val="auto"/>
                <w:sz w:val="24"/>
                <w:szCs w:val="24"/>
              </w:rPr>
              <w:t>±</w:t>
            </w:r>
            <w:r w:rsidR="0016141F">
              <w:rPr>
                <w:rFonts w:ascii="Book Antiqua" w:eastAsia="SimSun" w:hAnsi="Book Antiqua" w:hint="eastAsia"/>
                <w:b w:val="0"/>
                <w:color w:val="auto"/>
                <w:sz w:val="24"/>
                <w:szCs w:val="24"/>
                <w:lang w:eastAsia="zh-CN"/>
              </w:rPr>
              <w:t xml:space="preserve"> </w:t>
            </w:r>
            <w:r w:rsidR="008B170F" w:rsidRPr="00E71A05">
              <w:rPr>
                <w:rFonts w:ascii="Book Antiqua" w:eastAsiaTheme="majorHAnsi" w:hAnsi="Book Antiqua"/>
                <w:b w:val="0"/>
                <w:color w:val="auto"/>
                <w:sz w:val="24"/>
                <w:szCs w:val="24"/>
              </w:rPr>
              <w:t>SD</w:t>
            </w:r>
            <w:r w:rsidRPr="00E71A05">
              <w:rPr>
                <w:rFonts w:ascii="Book Antiqua" w:eastAsiaTheme="majorHAnsi" w:hAnsi="Book Antiqua"/>
                <w:b w:val="0"/>
                <w:color w:val="auto"/>
                <w:sz w:val="24"/>
                <w:szCs w:val="24"/>
              </w:rPr>
              <w:t>)</w:t>
            </w:r>
          </w:p>
        </w:tc>
        <w:tc>
          <w:tcPr>
            <w:tcW w:w="2551" w:type="dxa"/>
            <w:shd w:val="clear" w:color="auto" w:fill="auto"/>
          </w:tcPr>
          <w:p w14:paraId="676F87A2" w14:textId="3E021D6F" w:rsidR="00F412C9" w:rsidRPr="00E71A05" w:rsidRDefault="00F412C9" w:rsidP="00486116">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13.75 (6.32)</w:t>
            </w:r>
          </w:p>
        </w:tc>
        <w:tc>
          <w:tcPr>
            <w:tcW w:w="2552" w:type="dxa"/>
            <w:shd w:val="clear" w:color="auto" w:fill="auto"/>
          </w:tcPr>
          <w:p w14:paraId="3CB34E02" w14:textId="1A58069B" w:rsidR="00F412C9" w:rsidRPr="00E71A05" w:rsidRDefault="00F412C9" w:rsidP="00486116">
            <w:pPr>
              <w:pStyle w:val="a"/>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17.36 (15.45)</w:t>
            </w:r>
          </w:p>
        </w:tc>
        <w:tc>
          <w:tcPr>
            <w:tcW w:w="1842" w:type="dxa"/>
            <w:shd w:val="clear" w:color="auto" w:fill="auto"/>
          </w:tcPr>
          <w:p w14:paraId="45C47BBE"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0.458</w:t>
            </w:r>
          </w:p>
        </w:tc>
      </w:tr>
      <w:tr w:rsidR="00E71A05" w:rsidRPr="00E71A05" w14:paraId="1AA9C0B6"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3539DAED" w14:textId="709E89EF" w:rsidR="00F412C9" w:rsidRPr="00E71A05" w:rsidRDefault="00F412C9" w:rsidP="0016141F">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Endoscopic mucosal atrophy</w:t>
            </w:r>
          </w:p>
        </w:tc>
        <w:tc>
          <w:tcPr>
            <w:tcW w:w="2551" w:type="dxa"/>
            <w:shd w:val="clear" w:color="auto" w:fill="auto"/>
          </w:tcPr>
          <w:p w14:paraId="07908035"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75 (30.5)</w:t>
            </w:r>
          </w:p>
        </w:tc>
        <w:tc>
          <w:tcPr>
            <w:tcW w:w="2552" w:type="dxa"/>
            <w:shd w:val="clear" w:color="auto" w:fill="auto"/>
          </w:tcPr>
          <w:p w14:paraId="4D931704"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8 (72.7)</w:t>
            </w:r>
          </w:p>
        </w:tc>
        <w:tc>
          <w:tcPr>
            <w:tcW w:w="1842" w:type="dxa"/>
            <w:shd w:val="clear" w:color="auto" w:fill="auto"/>
          </w:tcPr>
          <w:p w14:paraId="1EE6E346"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0.003</w:t>
            </w:r>
          </w:p>
        </w:tc>
      </w:tr>
      <w:tr w:rsidR="00E71A05" w:rsidRPr="00E71A05" w14:paraId="47A348F8" w14:textId="77777777" w:rsidTr="00822D04">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7D52B625" w14:textId="7D789A6A" w:rsidR="00F412C9" w:rsidRPr="0016141F" w:rsidRDefault="0016141F" w:rsidP="0016141F">
            <w:pPr>
              <w:wordWrap/>
              <w:adjustRightInd w:val="0"/>
              <w:snapToGrid w:val="0"/>
              <w:spacing w:line="360" w:lineRule="auto"/>
              <w:jc w:val="left"/>
              <w:rPr>
                <w:rFonts w:ascii="Book Antiqua" w:eastAsia="SimSun" w:hAnsi="Book Antiqua"/>
                <w:b w:val="0"/>
                <w:color w:val="auto"/>
                <w:sz w:val="24"/>
                <w:szCs w:val="24"/>
                <w:lang w:eastAsia="zh-CN"/>
              </w:rPr>
            </w:pPr>
            <w:r>
              <w:rPr>
                <w:rFonts w:ascii="Book Antiqua" w:eastAsiaTheme="majorHAnsi" w:hAnsi="Book Antiqua"/>
                <w:b w:val="0"/>
                <w:color w:val="auto"/>
                <w:sz w:val="24"/>
                <w:szCs w:val="24"/>
              </w:rPr>
              <w:t>Intestinal metaplasia</w:t>
            </w:r>
          </w:p>
        </w:tc>
        <w:tc>
          <w:tcPr>
            <w:tcW w:w="2551" w:type="dxa"/>
            <w:shd w:val="clear" w:color="auto" w:fill="auto"/>
          </w:tcPr>
          <w:p w14:paraId="692293D6"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104 (42.3)</w:t>
            </w:r>
          </w:p>
        </w:tc>
        <w:tc>
          <w:tcPr>
            <w:tcW w:w="2552" w:type="dxa"/>
            <w:shd w:val="clear" w:color="auto" w:fill="auto"/>
          </w:tcPr>
          <w:p w14:paraId="6E8E763F"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9 (81.8)</w:t>
            </w:r>
          </w:p>
        </w:tc>
        <w:tc>
          <w:tcPr>
            <w:tcW w:w="1842" w:type="dxa"/>
            <w:shd w:val="clear" w:color="auto" w:fill="auto"/>
          </w:tcPr>
          <w:p w14:paraId="6A5B323D"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0.010</w:t>
            </w:r>
          </w:p>
        </w:tc>
      </w:tr>
      <w:tr w:rsidR="00E71A05" w:rsidRPr="00E71A05" w14:paraId="208AFBD7" w14:textId="77777777" w:rsidTr="0016141F">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5E3320C4" w14:textId="09060D2C" w:rsidR="00F412C9" w:rsidRPr="0016141F" w:rsidRDefault="00F412C9" w:rsidP="0016141F">
            <w:pPr>
              <w:wordWrap/>
              <w:adjustRightInd w:val="0"/>
              <w:snapToGrid w:val="0"/>
              <w:spacing w:line="360" w:lineRule="auto"/>
              <w:jc w:val="left"/>
              <w:rPr>
                <w:rFonts w:ascii="Book Antiqua" w:eastAsia="SimSun" w:hAnsi="Book Antiqua"/>
                <w:b w:val="0"/>
                <w:color w:val="auto"/>
                <w:sz w:val="24"/>
                <w:szCs w:val="24"/>
                <w:lang w:eastAsia="zh-CN"/>
              </w:rPr>
            </w:pPr>
            <w:r w:rsidRPr="00E71A05">
              <w:rPr>
                <w:rFonts w:ascii="Book Antiqua" w:eastAsiaTheme="majorHAnsi" w:hAnsi="Book Antiqua"/>
                <w:b w:val="0"/>
                <w:color w:val="auto"/>
                <w:sz w:val="24"/>
                <w:szCs w:val="24"/>
              </w:rPr>
              <w:t>His</w:t>
            </w:r>
            <w:r w:rsidR="0016141F">
              <w:rPr>
                <w:rFonts w:ascii="Book Antiqua" w:eastAsiaTheme="majorHAnsi" w:hAnsi="Book Antiqua"/>
                <w:b w:val="0"/>
                <w:color w:val="auto"/>
                <w:sz w:val="24"/>
                <w:szCs w:val="24"/>
              </w:rPr>
              <w:t>tology of undifferentiated type</w:t>
            </w:r>
          </w:p>
        </w:tc>
        <w:tc>
          <w:tcPr>
            <w:tcW w:w="2551" w:type="dxa"/>
            <w:shd w:val="clear" w:color="auto" w:fill="auto"/>
          </w:tcPr>
          <w:p w14:paraId="6A7CF4C3"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8 (3.3)</w:t>
            </w:r>
          </w:p>
        </w:tc>
        <w:tc>
          <w:tcPr>
            <w:tcW w:w="2552" w:type="dxa"/>
            <w:shd w:val="clear" w:color="auto" w:fill="auto"/>
          </w:tcPr>
          <w:p w14:paraId="56C6DCD1"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 (0)</w:t>
            </w:r>
          </w:p>
        </w:tc>
        <w:tc>
          <w:tcPr>
            <w:tcW w:w="1842" w:type="dxa"/>
            <w:shd w:val="clear" w:color="auto" w:fill="auto"/>
          </w:tcPr>
          <w:p w14:paraId="2612210F"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0.543</w:t>
            </w:r>
          </w:p>
        </w:tc>
      </w:tr>
      <w:tr w:rsidR="00E71A05" w:rsidRPr="00E71A05" w14:paraId="3DC7ADB0" w14:textId="77777777" w:rsidTr="00822D04">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0EEC3436" w14:textId="29F1E36C" w:rsidR="00F412C9" w:rsidRPr="0016141F" w:rsidRDefault="0016141F" w:rsidP="0016141F">
            <w:pPr>
              <w:wordWrap/>
              <w:adjustRightInd w:val="0"/>
              <w:snapToGrid w:val="0"/>
              <w:spacing w:line="360" w:lineRule="auto"/>
              <w:jc w:val="left"/>
              <w:rPr>
                <w:rFonts w:ascii="Book Antiqua" w:eastAsia="SimSun" w:hAnsi="Book Antiqua"/>
                <w:b w:val="0"/>
                <w:color w:val="auto"/>
                <w:sz w:val="24"/>
                <w:szCs w:val="24"/>
                <w:lang w:eastAsia="zh-CN"/>
              </w:rPr>
            </w:pPr>
            <w:r>
              <w:rPr>
                <w:rFonts w:ascii="Book Antiqua" w:eastAsiaTheme="majorHAnsi" w:hAnsi="Book Antiqua"/>
                <w:b w:val="0"/>
                <w:color w:val="auto"/>
                <w:sz w:val="24"/>
                <w:szCs w:val="24"/>
              </w:rPr>
              <w:t>SM invasion</w:t>
            </w:r>
          </w:p>
        </w:tc>
        <w:tc>
          <w:tcPr>
            <w:tcW w:w="2551" w:type="dxa"/>
            <w:shd w:val="clear" w:color="auto" w:fill="auto"/>
          </w:tcPr>
          <w:p w14:paraId="169BAB93"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16 (6.5)</w:t>
            </w:r>
          </w:p>
        </w:tc>
        <w:tc>
          <w:tcPr>
            <w:tcW w:w="2552" w:type="dxa"/>
            <w:shd w:val="clear" w:color="auto" w:fill="auto"/>
          </w:tcPr>
          <w:p w14:paraId="6D11E377"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 (9.1)</w:t>
            </w:r>
          </w:p>
        </w:tc>
        <w:tc>
          <w:tcPr>
            <w:tcW w:w="1842" w:type="dxa"/>
            <w:shd w:val="clear" w:color="auto" w:fill="auto"/>
          </w:tcPr>
          <w:p w14:paraId="62504DDB"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0.736</w:t>
            </w:r>
          </w:p>
        </w:tc>
      </w:tr>
      <w:tr w:rsidR="00E71A05" w:rsidRPr="00E71A05" w14:paraId="60C677D5"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305F1EB1" w14:textId="6E4B2D46" w:rsidR="00F412C9" w:rsidRPr="0016141F" w:rsidRDefault="00F412C9" w:rsidP="0016141F">
            <w:pPr>
              <w:wordWrap/>
              <w:adjustRightInd w:val="0"/>
              <w:snapToGrid w:val="0"/>
              <w:spacing w:line="360" w:lineRule="auto"/>
              <w:jc w:val="left"/>
              <w:rPr>
                <w:rFonts w:ascii="Book Antiqua" w:eastAsia="SimSun" w:hAnsi="Book Antiqua"/>
                <w:b w:val="0"/>
                <w:color w:val="auto"/>
                <w:sz w:val="24"/>
                <w:szCs w:val="24"/>
                <w:lang w:eastAsia="zh-CN"/>
              </w:rPr>
            </w:pPr>
            <w:r w:rsidRPr="00E71A05">
              <w:rPr>
                <w:rFonts w:ascii="Book Antiqua" w:eastAsiaTheme="majorHAnsi" w:hAnsi="Book Antiqua"/>
                <w:b w:val="0"/>
                <w:color w:val="auto"/>
                <w:sz w:val="24"/>
                <w:szCs w:val="24"/>
              </w:rPr>
              <w:t xml:space="preserve">Persistent </w:t>
            </w:r>
            <w:r w:rsidR="00AB1A69" w:rsidRPr="00E71A05">
              <w:rPr>
                <w:rFonts w:ascii="Book Antiqua" w:eastAsiaTheme="majorHAnsi" w:hAnsi="Book Antiqua"/>
                <w:b w:val="0"/>
                <w:i/>
                <w:color w:val="auto"/>
                <w:sz w:val="24"/>
                <w:szCs w:val="24"/>
              </w:rPr>
              <w:t xml:space="preserve">H. </w:t>
            </w:r>
            <w:r w:rsidR="00D33F60" w:rsidRPr="00E71A05">
              <w:rPr>
                <w:rFonts w:ascii="Book Antiqua" w:eastAsiaTheme="majorHAnsi" w:hAnsi="Book Antiqua"/>
                <w:b w:val="0"/>
                <w:i/>
                <w:color w:val="auto"/>
                <w:sz w:val="24"/>
                <w:szCs w:val="24"/>
              </w:rPr>
              <w:t>pylori</w:t>
            </w:r>
            <w:r w:rsidR="0016141F">
              <w:rPr>
                <w:rFonts w:ascii="Book Antiqua" w:eastAsiaTheme="majorHAnsi" w:hAnsi="Book Antiqua"/>
                <w:b w:val="0"/>
                <w:color w:val="auto"/>
                <w:sz w:val="24"/>
                <w:szCs w:val="24"/>
              </w:rPr>
              <w:t xml:space="preserve"> infection</w:t>
            </w:r>
          </w:p>
        </w:tc>
        <w:tc>
          <w:tcPr>
            <w:tcW w:w="2551" w:type="dxa"/>
            <w:shd w:val="clear" w:color="auto" w:fill="auto"/>
          </w:tcPr>
          <w:p w14:paraId="4C293967"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41 (16.7)</w:t>
            </w:r>
          </w:p>
        </w:tc>
        <w:tc>
          <w:tcPr>
            <w:tcW w:w="2552" w:type="dxa"/>
            <w:shd w:val="clear" w:color="auto" w:fill="auto"/>
          </w:tcPr>
          <w:p w14:paraId="648BFABC"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1 (9.1)</w:t>
            </w:r>
          </w:p>
        </w:tc>
        <w:tc>
          <w:tcPr>
            <w:tcW w:w="1842" w:type="dxa"/>
            <w:shd w:val="clear" w:color="auto" w:fill="auto"/>
          </w:tcPr>
          <w:p w14:paraId="691EE1B9"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0.173</w:t>
            </w:r>
          </w:p>
        </w:tc>
      </w:tr>
      <w:tr w:rsidR="00E71A05" w:rsidRPr="00E71A05" w14:paraId="3804874E" w14:textId="77777777" w:rsidTr="00822D04">
        <w:tc>
          <w:tcPr>
            <w:cnfStyle w:val="001000000000" w:firstRow="0" w:lastRow="0" w:firstColumn="1" w:lastColumn="0" w:oddVBand="0" w:evenVBand="0" w:oddHBand="0" w:evenHBand="0" w:firstRowFirstColumn="0" w:firstRowLastColumn="0" w:lastRowFirstColumn="0" w:lastRowLastColumn="0"/>
            <w:tcW w:w="2802" w:type="dxa"/>
            <w:tcBorders>
              <w:bottom w:val="nil"/>
            </w:tcBorders>
            <w:shd w:val="clear" w:color="auto" w:fill="auto"/>
          </w:tcPr>
          <w:p w14:paraId="38F0095C" w14:textId="3F82A34D" w:rsidR="00F412C9" w:rsidRPr="0016141F" w:rsidRDefault="00AB1A69" w:rsidP="0016141F">
            <w:pPr>
              <w:wordWrap/>
              <w:adjustRightInd w:val="0"/>
              <w:snapToGrid w:val="0"/>
              <w:spacing w:line="360" w:lineRule="auto"/>
              <w:jc w:val="left"/>
              <w:rPr>
                <w:rFonts w:ascii="Book Antiqua" w:eastAsia="SimSun" w:hAnsi="Book Antiqua"/>
                <w:b w:val="0"/>
                <w:color w:val="auto"/>
                <w:sz w:val="24"/>
                <w:szCs w:val="24"/>
                <w:lang w:eastAsia="zh-CN"/>
              </w:rPr>
            </w:pPr>
            <w:r w:rsidRPr="00E71A05">
              <w:rPr>
                <w:rFonts w:ascii="Book Antiqua" w:eastAsiaTheme="majorHAnsi" w:hAnsi="Book Antiqua"/>
                <w:b w:val="0"/>
                <w:i/>
                <w:color w:val="auto"/>
                <w:sz w:val="24"/>
                <w:szCs w:val="24"/>
              </w:rPr>
              <w:t xml:space="preserve">H. </w:t>
            </w:r>
            <w:r w:rsidR="00D33F60" w:rsidRPr="00E71A05">
              <w:rPr>
                <w:rFonts w:ascii="Book Antiqua" w:eastAsiaTheme="majorHAnsi" w:hAnsi="Book Antiqua"/>
                <w:b w:val="0"/>
                <w:i/>
                <w:color w:val="auto"/>
                <w:sz w:val="24"/>
                <w:szCs w:val="24"/>
              </w:rPr>
              <w:t>pylori</w:t>
            </w:r>
            <w:r w:rsidR="0016141F">
              <w:rPr>
                <w:rFonts w:ascii="Book Antiqua" w:eastAsiaTheme="majorHAnsi" w:hAnsi="Book Antiqua"/>
                <w:b w:val="0"/>
                <w:color w:val="auto"/>
                <w:sz w:val="24"/>
                <w:szCs w:val="24"/>
              </w:rPr>
              <w:t xml:space="preserve"> negative</w:t>
            </w:r>
          </w:p>
        </w:tc>
        <w:tc>
          <w:tcPr>
            <w:tcW w:w="2551" w:type="dxa"/>
            <w:tcBorders>
              <w:bottom w:val="nil"/>
            </w:tcBorders>
            <w:shd w:val="clear" w:color="auto" w:fill="auto"/>
          </w:tcPr>
          <w:p w14:paraId="6BA3E63C"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88 (35.8)</w:t>
            </w:r>
          </w:p>
        </w:tc>
        <w:tc>
          <w:tcPr>
            <w:tcW w:w="2552" w:type="dxa"/>
            <w:tcBorders>
              <w:bottom w:val="nil"/>
            </w:tcBorders>
            <w:shd w:val="clear" w:color="auto" w:fill="auto"/>
          </w:tcPr>
          <w:p w14:paraId="09C48782"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7 (63.6)</w:t>
            </w:r>
          </w:p>
        </w:tc>
        <w:tc>
          <w:tcPr>
            <w:tcW w:w="1842" w:type="dxa"/>
            <w:tcBorders>
              <w:bottom w:val="nil"/>
            </w:tcBorders>
            <w:shd w:val="clear" w:color="auto" w:fill="auto"/>
          </w:tcPr>
          <w:p w14:paraId="538F3581"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0.061</w:t>
            </w:r>
          </w:p>
        </w:tc>
      </w:tr>
      <w:tr w:rsidR="00807FFA" w:rsidRPr="00E71A05" w14:paraId="31ABE253"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bottom w:val="single" w:sz="4" w:space="0" w:color="auto"/>
            </w:tcBorders>
            <w:shd w:val="clear" w:color="auto" w:fill="auto"/>
          </w:tcPr>
          <w:p w14:paraId="20C79554" w14:textId="722FFCD8" w:rsidR="00F412C9" w:rsidRPr="00E71A05" w:rsidRDefault="00F412C9" w:rsidP="00486116">
            <w:pPr>
              <w:wordWrap/>
              <w:adjustRightInd w:val="0"/>
              <w:snapToGrid w:val="0"/>
              <w:spacing w:line="360" w:lineRule="auto"/>
              <w:jc w:val="left"/>
              <w:rPr>
                <w:rFonts w:ascii="Book Antiqua" w:eastAsiaTheme="majorHAnsi" w:hAnsi="Book Antiqua"/>
                <w:b w:val="0"/>
                <w:color w:val="auto"/>
                <w:sz w:val="24"/>
                <w:szCs w:val="24"/>
              </w:rPr>
            </w:pPr>
            <w:r w:rsidRPr="00E71A05">
              <w:rPr>
                <w:rFonts w:ascii="Book Antiqua" w:eastAsiaTheme="majorHAnsi" w:hAnsi="Book Antiqua"/>
                <w:b w:val="0"/>
                <w:color w:val="auto"/>
                <w:sz w:val="24"/>
                <w:szCs w:val="24"/>
              </w:rPr>
              <w:t>Follow-up period (mo), mean (</w:t>
            </w:r>
            <w:r w:rsidR="008B170F" w:rsidRPr="00E71A05">
              <w:rPr>
                <w:rFonts w:ascii="Book Antiqua" w:eastAsiaTheme="majorHAnsi" w:hAnsi="Book Antiqua"/>
                <w:b w:val="0"/>
                <w:color w:val="auto"/>
                <w:sz w:val="24"/>
                <w:szCs w:val="24"/>
              </w:rPr>
              <w:t>SD</w:t>
            </w:r>
            <w:r w:rsidRPr="00E71A05">
              <w:rPr>
                <w:rFonts w:ascii="Book Antiqua" w:eastAsiaTheme="majorHAnsi" w:hAnsi="Book Antiqua"/>
                <w:b w:val="0"/>
                <w:color w:val="auto"/>
                <w:sz w:val="24"/>
                <w:szCs w:val="24"/>
              </w:rPr>
              <w:t>)</w:t>
            </w:r>
          </w:p>
        </w:tc>
        <w:tc>
          <w:tcPr>
            <w:tcW w:w="2551" w:type="dxa"/>
            <w:tcBorders>
              <w:top w:val="nil"/>
              <w:bottom w:val="single" w:sz="4" w:space="0" w:color="auto"/>
            </w:tcBorders>
            <w:shd w:val="clear" w:color="auto" w:fill="auto"/>
          </w:tcPr>
          <w:p w14:paraId="23B870C3" w14:textId="6614CFA9" w:rsidR="00F412C9" w:rsidRPr="00E71A05" w:rsidRDefault="00F412C9" w:rsidP="00486116">
            <w:pPr>
              <w:pStyle w:val="a"/>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34.13 (25.30)</w:t>
            </w:r>
          </w:p>
        </w:tc>
        <w:tc>
          <w:tcPr>
            <w:tcW w:w="2552" w:type="dxa"/>
            <w:tcBorders>
              <w:top w:val="nil"/>
              <w:bottom w:val="single" w:sz="4" w:space="0" w:color="auto"/>
            </w:tcBorders>
            <w:shd w:val="clear" w:color="auto" w:fill="auto"/>
          </w:tcPr>
          <w:p w14:paraId="75CAB9FC" w14:textId="476F77E9" w:rsidR="00F412C9" w:rsidRPr="00E71A05" w:rsidRDefault="00F412C9" w:rsidP="00486116">
            <w:pPr>
              <w:pStyle w:val="a"/>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71A05">
              <w:rPr>
                <w:rFonts w:ascii="Book Antiqua" w:eastAsiaTheme="majorHAnsi" w:hAnsi="Book Antiqua" w:cs="Times New Roman"/>
                <w:color w:val="auto"/>
                <w:sz w:val="24"/>
                <w:szCs w:val="24"/>
              </w:rPr>
              <w:t>33.72 (23.64)</w:t>
            </w:r>
          </w:p>
        </w:tc>
        <w:tc>
          <w:tcPr>
            <w:tcW w:w="1842" w:type="dxa"/>
            <w:tcBorders>
              <w:top w:val="nil"/>
              <w:bottom w:val="single" w:sz="4" w:space="0" w:color="auto"/>
            </w:tcBorders>
            <w:shd w:val="clear" w:color="auto" w:fill="auto"/>
          </w:tcPr>
          <w:p w14:paraId="7D4DEDE2"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color w:val="auto"/>
                <w:sz w:val="24"/>
                <w:szCs w:val="24"/>
              </w:rPr>
            </w:pPr>
            <w:r w:rsidRPr="00E71A05">
              <w:rPr>
                <w:rFonts w:ascii="Book Antiqua" w:eastAsiaTheme="majorHAnsi" w:hAnsi="Book Antiqua"/>
                <w:color w:val="auto"/>
                <w:sz w:val="24"/>
                <w:szCs w:val="24"/>
              </w:rPr>
              <w:t>0.958</w:t>
            </w:r>
          </w:p>
        </w:tc>
      </w:tr>
    </w:tbl>
    <w:p w14:paraId="2A16614C" w14:textId="7745952D" w:rsidR="00F412C9" w:rsidRPr="00E71A05" w:rsidRDefault="00F412C9" w:rsidP="0073632E">
      <w:pPr>
        <w:wordWrap/>
        <w:adjustRightInd w:val="0"/>
        <w:snapToGrid w:val="0"/>
        <w:spacing w:after="0" w:line="360" w:lineRule="auto"/>
        <w:rPr>
          <w:rFonts w:ascii="Book Antiqua" w:eastAsia="SimSun" w:hAnsi="Book Antiqua"/>
          <w:sz w:val="24"/>
          <w:szCs w:val="24"/>
          <w:lang w:eastAsia="zh-CN"/>
        </w:rPr>
      </w:pPr>
      <w:r w:rsidRPr="00E71A05">
        <w:rPr>
          <w:rFonts w:ascii="Book Antiqua" w:hAnsi="Book Antiqua"/>
          <w:sz w:val="24"/>
          <w:szCs w:val="24"/>
        </w:rPr>
        <w:t>SM</w:t>
      </w:r>
      <w:r w:rsidR="00434AED" w:rsidRPr="00E71A05">
        <w:rPr>
          <w:rFonts w:ascii="Book Antiqua" w:hAnsi="Book Antiqua"/>
          <w:sz w:val="24"/>
          <w:szCs w:val="24"/>
        </w:rPr>
        <w:t>:</w:t>
      </w:r>
      <w:r w:rsidRPr="00E71A05">
        <w:rPr>
          <w:rFonts w:ascii="Book Antiqua" w:hAnsi="Book Antiqua"/>
          <w:sz w:val="24"/>
          <w:szCs w:val="24"/>
        </w:rPr>
        <w:t xml:space="preserve"> </w:t>
      </w:r>
      <w:r w:rsidR="00486116" w:rsidRPr="00E71A05">
        <w:rPr>
          <w:rFonts w:ascii="Book Antiqua" w:hAnsi="Book Antiqua"/>
          <w:sz w:val="24"/>
          <w:szCs w:val="24"/>
        </w:rPr>
        <w:t>Submucosa</w:t>
      </w:r>
      <w:r w:rsidR="008B170F" w:rsidRPr="00E71A05">
        <w:rPr>
          <w:rFonts w:ascii="Book Antiqua" w:hAnsi="Book Antiqua"/>
          <w:sz w:val="24"/>
          <w:szCs w:val="24"/>
        </w:rPr>
        <w:t>;</w:t>
      </w:r>
      <w:r w:rsidRPr="00E71A05">
        <w:rPr>
          <w:rFonts w:ascii="Book Antiqua" w:hAnsi="Book Antiqua"/>
          <w:sz w:val="24"/>
          <w:szCs w:val="24"/>
        </w:rPr>
        <w:t xml:space="preserv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00434AED" w:rsidRPr="00E71A05">
        <w:rPr>
          <w:rFonts w:ascii="Book Antiqua" w:hAnsi="Book Antiqua"/>
          <w:sz w:val="24"/>
          <w:szCs w:val="24"/>
        </w:rPr>
        <w:t>:</w:t>
      </w:r>
      <w:r w:rsidRPr="00E71A05">
        <w:rPr>
          <w:rFonts w:ascii="Book Antiqua" w:hAnsi="Book Antiqua"/>
          <w:sz w:val="24"/>
          <w:szCs w:val="24"/>
        </w:rPr>
        <w:t xml:space="preserve"> </w:t>
      </w:r>
      <w:r w:rsidRPr="00E71A05">
        <w:rPr>
          <w:rFonts w:ascii="Book Antiqua" w:hAnsi="Book Antiqua"/>
          <w:i/>
          <w:sz w:val="24"/>
          <w:szCs w:val="24"/>
        </w:rPr>
        <w:t xml:space="preserve">Helicobacter </w:t>
      </w:r>
      <w:r w:rsidR="00D33F60" w:rsidRPr="00E71A05">
        <w:rPr>
          <w:rFonts w:ascii="Book Antiqua" w:hAnsi="Book Antiqua"/>
          <w:i/>
          <w:sz w:val="24"/>
          <w:szCs w:val="24"/>
        </w:rPr>
        <w:t>pylori</w:t>
      </w:r>
      <w:r w:rsidR="00486116" w:rsidRPr="00E71A05">
        <w:rPr>
          <w:rFonts w:ascii="Book Antiqua" w:eastAsia="SimSun" w:hAnsi="Book Antiqua" w:hint="eastAsia"/>
          <w:sz w:val="24"/>
          <w:szCs w:val="24"/>
          <w:lang w:eastAsia="zh-CN"/>
        </w:rPr>
        <w:t>.</w:t>
      </w:r>
    </w:p>
    <w:p w14:paraId="379F5D9A" w14:textId="77777777" w:rsidR="00F412C9" w:rsidRDefault="00F412C9" w:rsidP="0073632E">
      <w:pPr>
        <w:wordWrap/>
        <w:adjustRightInd w:val="0"/>
        <w:snapToGrid w:val="0"/>
        <w:spacing w:after="0" w:line="360" w:lineRule="auto"/>
        <w:rPr>
          <w:rFonts w:ascii="Book Antiqua" w:eastAsia="SimSun" w:hAnsi="Book Antiqua"/>
          <w:sz w:val="24"/>
          <w:szCs w:val="24"/>
          <w:lang w:eastAsia="zh-CN"/>
        </w:rPr>
      </w:pPr>
    </w:p>
    <w:p w14:paraId="11BF9DA9" w14:textId="77777777" w:rsidR="0016141F" w:rsidRPr="0016141F" w:rsidRDefault="0016141F" w:rsidP="0073632E">
      <w:pPr>
        <w:wordWrap/>
        <w:adjustRightInd w:val="0"/>
        <w:snapToGrid w:val="0"/>
        <w:spacing w:after="0" w:line="360" w:lineRule="auto"/>
        <w:rPr>
          <w:rFonts w:ascii="Book Antiqua" w:eastAsia="SimSun" w:hAnsi="Book Antiqua"/>
          <w:sz w:val="24"/>
          <w:szCs w:val="24"/>
          <w:lang w:eastAsia="zh-CN"/>
        </w:rPr>
      </w:pPr>
    </w:p>
    <w:p w14:paraId="58DFEA4E" w14:textId="7E516EE9" w:rsidR="00F412C9" w:rsidRPr="00E71A05" w:rsidRDefault="00486116" w:rsidP="0073632E">
      <w:pPr>
        <w:wordWrap/>
        <w:adjustRightInd w:val="0"/>
        <w:snapToGrid w:val="0"/>
        <w:spacing w:after="0" w:line="360" w:lineRule="auto"/>
        <w:rPr>
          <w:rFonts w:ascii="Book Antiqua" w:hAnsi="Book Antiqua"/>
          <w:b/>
          <w:sz w:val="24"/>
          <w:szCs w:val="24"/>
        </w:rPr>
      </w:pPr>
      <w:r w:rsidRPr="00E71A05">
        <w:rPr>
          <w:rFonts w:ascii="Book Antiqua" w:hAnsi="Book Antiqua"/>
          <w:b/>
          <w:sz w:val="24"/>
          <w:szCs w:val="24"/>
        </w:rPr>
        <w:t>Table 5</w:t>
      </w:r>
      <w:r w:rsidR="00F412C9" w:rsidRPr="00E71A05">
        <w:rPr>
          <w:rFonts w:ascii="Book Antiqua" w:hAnsi="Book Antiqua"/>
          <w:b/>
          <w:sz w:val="24"/>
          <w:szCs w:val="24"/>
        </w:rPr>
        <w:t xml:space="preserve"> Results of univariate and multivariate analysis for factors associated with </w:t>
      </w:r>
      <w:r w:rsidR="00F412C9" w:rsidRPr="00E71A05">
        <w:rPr>
          <w:rFonts w:ascii="Book Antiqua" w:hAnsi="Book Antiqua"/>
          <w:b/>
          <w:sz w:val="24"/>
          <w:szCs w:val="24"/>
        </w:rPr>
        <w:lastRenderedPageBreak/>
        <w:t xml:space="preserve">the development of metachronous gastric cancer in the </w:t>
      </w:r>
      <w:r w:rsidR="00CD3120" w:rsidRPr="00CD3120">
        <w:rPr>
          <w:rFonts w:ascii="Book Antiqua" w:hAnsi="Book Antiqua"/>
          <w:b/>
          <w:i/>
          <w:sz w:val="24"/>
          <w:szCs w:val="24"/>
        </w:rPr>
        <w:t xml:space="preserve">Helicobacter </w:t>
      </w:r>
      <w:r w:rsidR="00D33F60" w:rsidRPr="00E71A05">
        <w:rPr>
          <w:rFonts w:ascii="Book Antiqua" w:hAnsi="Book Antiqua"/>
          <w:b/>
          <w:i/>
          <w:sz w:val="24"/>
          <w:szCs w:val="24"/>
        </w:rPr>
        <w:t>pylori</w:t>
      </w:r>
      <w:r w:rsidR="00F412C9" w:rsidRPr="00E71A05">
        <w:rPr>
          <w:rFonts w:ascii="Book Antiqua" w:hAnsi="Book Antiqua"/>
          <w:b/>
          <w:sz w:val="24"/>
          <w:szCs w:val="24"/>
        </w:rPr>
        <w:t xml:space="preserve"> tested group. </w:t>
      </w:r>
    </w:p>
    <w:tbl>
      <w:tblPr>
        <w:tblStyle w:val="110"/>
        <w:tblW w:w="9606" w:type="dxa"/>
        <w:tblBorders>
          <w:top w:val="single" w:sz="4" w:space="0" w:color="auto"/>
          <w:bottom w:val="single" w:sz="4" w:space="0" w:color="auto"/>
        </w:tblBorders>
        <w:tblLayout w:type="fixed"/>
        <w:tblLook w:val="04A0" w:firstRow="1" w:lastRow="0" w:firstColumn="1" w:lastColumn="0" w:noHBand="0" w:noVBand="1"/>
      </w:tblPr>
      <w:tblGrid>
        <w:gridCol w:w="2235"/>
        <w:gridCol w:w="1134"/>
        <w:gridCol w:w="1323"/>
        <w:gridCol w:w="1228"/>
        <w:gridCol w:w="1134"/>
        <w:gridCol w:w="1323"/>
        <w:gridCol w:w="1229"/>
      </w:tblGrid>
      <w:tr w:rsidR="00807FFA" w:rsidRPr="00E71A05" w14:paraId="55F90DEB" w14:textId="77777777" w:rsidTr="00822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4" w:space="0" w:color="auto"/>
              <w:bottom w:val="single" w:sz="8" w:space="0" w:color="000000" w:themeColor="text1"/>
            </w:tcBorders>
            <w:shd w:val="clear" w:color="auto" w:fill="auto"/>
          </w:tcPr>
          <w:p w14:paraId="212CA2E1" w14:textId="49F92F2E" w:rsidR="00F412C9" w:rsidRPr="00E71A05" w:rsidRDefault="008A1CC1" w:rsidP="0073632E">
            <w:pPr>
              <w:wordWrap/>
              <w:adjustRightInd w:val="0"/>
              <w:snapToGrid w:val="0"/>
              <w:spacing w:line="360" w:lineRule="auto"/>
              <w:rPr>
                <w:rFonts w:ascii="Book Antiqua" w:eastAsiaTheme="majorHAnsi" w:hAnsi="Book Antiqua"/>
                <w:b w:val="0"/>
                <w:sz w:val="24"/>
                <w:szCs w:val="24"/>
              </w:rPr>
            </w:pPr>
            <w:r w:rsidRPr="00E71A05">
              <w:rPr>
                <w:rFonts w:ascii="Book Antiqua" w:eastAsiaTheme="majorHAnsi" w:hAnsi="Book Antiqua"/>
                <w:b w:val="0"/>
                <w:sz w:val="24"/>
                <w:szCs w:val="24"/>
              </w:rPr>
              <w:t xml:space="preserve"> </w:t>
            </w:r>
          </w:p>
        </w:tc>
        <w:tc>
          <w:tcPr>
            <w:tcW w:w="3685" w:type="dxa"/>
            <w:gridSpan w:val="3"/>
            <w:tcBorders>
              <w:top w:val="single" w:sz="4" w:space="0" w:color="auto"/>
              <w:bottom w:val="single" w:sz="4" w:space="0" w:color="auto"/>
            </w:tcBorders>
            <w:shd w:val="clear" w:color="auto" w:fill="auto"/>
          </w:tcPr>
          <w:p w14:paraId="487164D5" w14:textId="77777777" w:rsidR="00F412C9" w:rsidRPr="00E71A05" w:rsidRDefault="00F412C9" w:rsidP="00486116">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Univariate analysis</w:t>
            </w:r>
          </w:p>
        </w:tc>
        <w:tc>
          <w:tcPr>
            <w:tcW w:w="3686" w:type="dxa"/>
            <w:gridSpan w:val="3"/>
            <w:tcBorders>
              <w:top w:val="single" w:sz="4" w:space="0" w:color="auto"/>
              <w:bottom w:val="single" w:sz="4" w:space="0" w:color="auto"/>
            </w:tcBorders>
            <w:shd w:val="clear" w:color="auto" w:fill="auto"/>
          </w:tcPr>
          <w:p w14:paraId="41362A14" w14:textId="77777777" w:rsidR="00F412C9" w:rsidRPr="00E71A05" w:rsidRDefault="00F412C9" w:rsidP="00486116">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Multivariate analysis</w:t>
            </w:r>
          </w:p>
        </w:tc>
      </w:tr>
      <w:tr w:rsidR="00E71A05" w:rsidRPr="00E71A05" w14:paraId="11AB563C"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top w:val="single" w:sz="8" w:space="0" w:color="000000" w:themeColor="text1"/>
              <w:bottom w:val="single" w:sz="4" w:space="0" w:color="auto"/>
            </w:tcBorders>
            <w:shd w:val="clear" w:color="auto" w:fill="auto"/>
          </w:tcPr>
          <w:p w14:paraId="4E97C33E" w14:textId="77777777" w:rsidR="00F412C9" w:rsidRPr="00E71A05" w:rsidRDefault="00F412C9" w:rsidP="0073632E">
            <w:pPr>
              <w:wordWrap/>
              <w:adjustRightInd w:val="0"/>
              <w:snapToGrid w:val="0"/>
              <w:spacing w:line="360" w:lineRule="auto"/>
              <w:rPr>
                <w:rFonts w:ascii="Book Antiqua" w:eastAsiaTheme="majorHAnsi" w:hAnsi="Book Antiqua"/>
                <w:b w:val="0"/>
                <w:sz w:val="24"/>
                <w:szCs w:val="24"/>
              </w:rPr>
            </w:pPr>
          </w:p>
        </w:tc>
        <w:tc>
          <w:tcPr>
            <w:tcW w:w="1134" w:type="dxa"/>
            <w:tcBorders>
              <w:top w:val="single" w:sz="4" w:space="0" w:color="auto"/>
              <w:bottom w:val="single" w:sz="4" w:space="0" w:color="auto"/>
            </w:tcBorders>
            <w:shd w:val="clear" w:color="auto" w:fill="auto"/>
          </w:tcPr>
          <w:p w14:paraId="2F29F751"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HR</w:t>
            </w:r>
          </w:p>
        </w:tc>
        <w:tc>
          <w:tcPr>
            <w:tcW w:w="1323" w:type="dxa"/>
            <w:tcBorders>
              <w:top w:val="single" w:sz="4" w:space="0" w:color="auto"/>
              <w:bottom w:val="single" w:sz="4" w:space="0" w:color="auto"/>
            </w:tcBorders>
            <w:shd w:val="clear" w:color="auto" w:fill="auto"/>
          </w:tcPr>
          <w:p w14:paraId="7801B770" w14:textId="2A2C4286" w:rsidR="00F412C9" w:rsidRPr="00E71A05" w:rsidRDefault="00486116"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95%</w:t>
            </w:r>
            <w:r w:rsidR="00F412C9" w:rsidRPr="00E71A05">
              <w:rPr>
                <w:rFonts w:ascii="Book Antiqua" w:eastAsiaTheme="majorHAnsi" w:hAnsi="Book Antiqua"/>
                <w:sz w:val="24"/>
                <w:szCs w:val="24"/>
              </w:rPr>
              <w:t>CI</w:t>
            </w:r>
          </w:p>
        </w:tc>
        <w:tc>
          <w:tcPr>
            <w:tcW w:w="1228" w:type="dxa"/>
            <w:tcBorders>
              <w:top w:val="single" w:sz="4" w:space="0" w:color="auto"/>
              <w:bottom w:val="single" w:sz="4" w:space="0" w:color="auto"/>
            </w:tcBorders>
            <w:shd w:val="clear" w:color="auto" w:fill="auto"/>
          </w:tcPr>
          <w:p w14:paraId="74E73BCB" w14:textId="345CC40E" w:rsidR="00F412C9" w:rsidRPr="00E71A05" w:rsidRDefault="00486116"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i/>
                <w:sz w:val="24"/>
                <w:szCs w:val="24"/>
              </w:rPr>
              <w:t>P</w:t>
            </w:r>
            <w:r w:rsidRPr="00E71A05">
              <w:rPr>
                <w:rFonts w:ascii="Book Antiqua" w:eastAsiaTheme="majorHAnsi" w:hAnsi="Book Antiqua"/>
                <w:sz w:val="24"/>
                <w:szCs w:val="24"/>
              </w:rPr>
              <w:t xml:space="preserve"> </w:t>
            </w:r>
            <w:r w:rsidR="00F412C9" w:rsidRPr="00E71A05">
              <w:rPr>
                <w:rFonts w:ascii="Book Antiqua" w:eastAsiaTheme="majorHAnsi" w:hAnsi="Book Antiqua"/>
                <w:sz w:val="24"/>
                <w:szCs w:val="24"/>
              </w:rPr>
              <w:t>value</w:t>
            </w:r>
          </w:p>
        </w:tc>
        <w:tc>
          <w:tcPr>
            <w:tcW w:w="1134" w:type="dxa"/>
            <w:tcBorders>
              <w:top w:val="single" w:sz="4" w:space="0" w:color="auto"/>
              <w:bottom w:val="single" w:sz="4" w:space="0" w:color="auto"/>
            </w:tcBorders>
            <w:shd w:val="clear" w:color="auto" w:fill="auto"/>
          </w:tcPr>
          <w:p w14:paraId="65EDE18A"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HR</w:t>
            </w:r>
          </w:p>
        </w:tc>
        <w:tc>
          <w:tcPr>
            <w:tcW w:w="1323" w:type="dxa"/>
            <w:tcBorders>
              <w:top w:val="single" w:sz="4" w:space="0" w:color="auto"/>
              <w:bottom w:val="single" w:sz="4" w:space="0" w:color="auto"/>
            </w:tcBorders>
            <w:shd w:val="clear" w:color="auto" w:fill="auto"/>
          </w:tcPr>
          <w:p w14:paraId="71F262A4" w14:textId="7A3724BF" w:rsidR="00F412C9" w:rsidRPr="00E71A05" w:rsidRDefault="00486116"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95%</w:t>
            </w:r>
            <w:r w:rsidR="00F412C9" w:rsidRPr="00E71A05">
              <w:rPr>
                <w:rFonts w:ascii="Book Antiqua" w:eastAsiaTheme="majorHAnsi" w:hAnsi="Book Antiqua"/>
                <w:sz w:val="24"/>
                <w:szCs w:val="24"/>
              </w:rPr>
              <w:t>CI</w:t>
            </w:r>
          </w:p>
        </w:tc>
        <w:tc>
          <w:tcPr>
            <w:tcW w:w="1229" w:type="dxa"/>
            <w:tcBorders>
              <w:top w:val="single" w:sz="4" w:space="0" w:color="auto"/>
              <w:bottom w:val="single" w:sz="4" w:space="0" w:color="auto"/>
            </w:tcBorders>
            <w:shd w:val="clear" w:color="auto" w:fill="auto"/>
          </w:tcPr>
          <w:p w14:paraId="7ABF22EA"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i/>
                <w:sz w:val="24"/>
                <w:szCs w:val="24"/>
              </w:rPr>
              <w:t>P</w:t>
            </w:r>
            <w:r w:rsidRPr="00E71A05">
              <w:rPr>
                <w:rFonts w:ascii="Book Antiqua" w:eastAsiaTheme="majorHAnsi" w:hAnsi="Book Antiqua"/>
                <w:sz w:val="24"/>
                <w:szCs w:val="24"/>
              </w:rPr>
              <w:t xml:space="preserve"> value</w:t>
            </w:r>
          </w:p>
        </w:tc>
      </w:tr>
      <w:tr w:rsidR="00E71A05" w:rsidRPr="00E71A05" w14:paraId="33559CBB" w14:textId="77777777" w:rsidTr="00822D04">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7517EC93" w14:textId="7C5C1EF8" w:rsidR="00F412C9" w:rsidRPr="00E71A05" w:rsidRDefault="00F412C9" w:rsidP="00486116">
            <w:pPr>
              <w:wordWrap/>
              <w:adjustRightInd w:val="0"/>
              <w:snapToGrid w:val="0"/>
              <w:spacing w:line="360" w:lineRule="auto"/>
              <w:jc w:val="left"/>
              <w:rPr>
                <w:rFonts w:ascii="Book Antiqua" w:eastAsia="SimSun" w:hAnsi="Book Antiqua"/>
                <w:b w:val="0"/>
                <w:sz w:val="24"/>
                <w:szCs w:val="24"/>
                <w:lang w:eastAsia="zh-CN"/>
              </w:rPr>
            </w:pPr>
            <w:r w:rsidRPr="00E71A05">
              <w:rPr>
                <w:rFonts w:ascii="Book Antiqua" w:eastAsiaTheme="majorHAnsi" w:hAnsi="Book Antiqua"/>
                <w:b w:val="0"/>
                <w:sz w:val="24"/>
                <w:szCs w:val="24"/>
              </w:rPr>
              <w:t>Age ≥</w:t>
            </w:r>
            <w:r w:rsidR="008B170F" w:rsidRPr="00E71A05">
              <w:rPr>
                <w:rFonts w:ascii="Book Antiqua" w:eastAsiaTheme="majorHAnsi" w:hAnsi="Book Antiqua"/>
                <w:b w:val="0"/>
                <w:sz w:val="24"/>
                <w:szCs w:val="24"/>
              </w:rPr>
              <w:t xml:space="preserve"> </w:t>
            </w:r>
            <w:r w:rsidRPr="00E71A05">
              <w:rPr>
                <w:rFonts w:ascii="Book Antiqua" w:eastAsiaTheme="majorHAnsi" w:hAnsi="Book Antiqua"/>
                <w:b w:val="0"/>
                <w:sz w:val="24"/>
                <w:szCs w:val="24"/>
              </w:rPr>
              <w:t xml:space="preserve">65 </w:t>
            </w:r>
            <w:r w:rsidR="00486116" w:rsidRPr="00E71A05">
              <w:rPr>
                <w:rFonts w:ascii="Book Antiqua" w:eastAsia="SimSun" w:hAnsi="Book Antiqua" w:hint="eastAsia"/>
                <w:b w:val="0"/>
                <w:sz w:val="24"/>
                <w:szCs w:val="24"/>
                <w:lang w:eastAsia="zh-CN"/>
              </w:rPr>
              <w:t>yr</w:t>
            </w:r>
          </w:p>
        </w:tc>
        <w:tc>
          <w:tcPr>
            <w:tcW w:w="1134" w:type="dxa"/>
            <w:shd w:val="clear" w:color="auto" w:fill="auto"/>
          </w:tcPr>
          <w:p w14:paraId="31DBA6C2"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1.736</w:t>
            </w:r>
          </w:p>
        </w:tc>
        <w:tc>
          <w:tcPr>
            <w:tcW w:w="1323" w:type="dxa"/>
            <w:shd w:val="clear" w:color="auto" w:fill="auto"/>
          </w:tcPr>
          <w:p w14:paraId="529934EC"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0.449 – 6.705</w:t>
            </w:r>
          </w:p>
        </w:tc>
        <w:tc>
          <w:tcPr>
            <w:tcW w:w="1228" w:type="dxa"/>
            <w:shd w:val="clear" w:color="auto" w:fill="auto"/>
          </w:tcPr>
          <w:p w14:paraId="5A901068"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0.424</w:t>
            </w:r>
          </w:p>
        </w:tc>
        <w:tc>
          <w:tcPr>
            <w:tcW w:w="1134" w:type="dxa"/>
            <w:shd w:val="clear" w:color="auto" w:fill="auto"/>
          </w:tcPr>
          <w:p w14:paraId="63D25B58"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p>
        </w:tc>
        <w:tc>
          <w:tcPr>
            <w:tcW w:w="1323" w:type="dxa"/>
            <w:shd w:val="clear" w:color="auto" w:fill="auto"/>
          </w:tcPr>
          <w:p w14:paraId="18071896"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p>
        </w:tc>
        <w:tc>
          <w:tcPr>
            <w:tcW w:w="1229" w:type="dxa"/>
            <w:shd w:val="clear" w:color="auto" w:fill="auto"/>
          </w:tcPr>
          <w:p w14:paraId="6346EF42"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p>
        </w:tc>
      </w:tr>
      <w:tr w:rsidR="00E71A05" w:rsidRPr="00E71A05" w14:paraId="3907C117"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766A7F08" w14:textId="77777777" w:rsidR="00F412C9" w:rsidRPr="00E71A05" w:rsidRDefault="00F412C9" w:rsidP="00486116">
            <w:pPr>
              <w:wordWrap/>
              <w:adjustRightInd w:val="0"/>
              <w:snapToGrid w:val="0"/>
              <w:spacing w:line="360" w:lineRule="auto"/>
              <w:jc w:val="left"/>
              <w:rPr>
                <w:rFonts w:ascii="Book Antiqua" w:eastAsiaTheme="majorHAnsi" w:hAnsi="Book Antiqua"/>
                <w:b w:val="0"/>
                <w:sz w:val="24"/>
                <w:szCs w:val="24"/>
              </w:rPr>
            </w:pPr>
            <w:r w:rsidRPr="00E71A05">
              <w:rPr>
                <w:rFonts w:ascii="Book Antiqua" w:eastAsiaTheme="majorHAnsi" w:hAnsi="Book Antiqua"/>
                <w:b w:val="0"/>
                <w:sz w:val="24"/>
                <w:szCs w:val="24"/>
              </w:rPr>
              <w:t>Endoscopic mucosal atrophy</w:t>
            </w:r>
          </w:p>
        </w:tc>
        <w:tc>
          <w:tcPr>
            <w:tcW w:w="1134" w:type="dxa"/>
            <w:shd w:val="clear" w:color="auto" w:fill="auto"/>
          </w:tcPr>
          <w:p w14:paraId="6E985296"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6.080</w:t>
            </w:r>
          </w:p>
        </w:tc>
        <w:tc>
          <w:tcPr>
            <w:tcW w:w="1323" w:type="dxa"/>
            <w:shd w:val="clear" w:color="auto" w:fill="auto"/>
          </w:tcPr>
          <w:p w14:paraId="64A527EC"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1.569 – 23.556</w:t>
            </w:r>
          </w:p>
        </w:tc>
        <w:tc>
          <w:tcPr>
            <w:tcW w:w="1228" w:type="dxa"/>
            <w:shd w:val="clear" w:color="auto" w:fill="auto"/>
          </w:tcPr>
          <w:p w14:paraId="2EF96413"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0.009</w:t>
            </w:r>
          </w:p>
        </w:tc>
        <w:tc>
          <w:tcPr>
            <w:tcW w:w="1134" w:type="dxa"/>
            <w:shd w:val="clear" w:color="auto" w:fill="auto"/>
          </w:tcPr>
          <w:p w14:paraId="3080F07D"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6.080</w:t>
            </w:r>
          </w:p>
        </w:tc>
        <w:tc>
          <w:tcPr>
            <w:tcW w:w="1323" w:type="dxa"/>
            <w:shd w:val="clear" w:color="auto" w:fill="auto"/>
          </w:tcPr>
          <w:p w14:paraId="5D96BF1B"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1.569 – 23.556</w:t>
            </w:r>
          </w:p>
        </w:tc>
        <w:tc>
          <w:tcPr>
            <w:tcW w:w="1229" w:type="dxa"/>
            <w:shd w:val="clear" w:color="auto" w:fill="auto"/>
          </w:tcPr>
          <w:p w14:paraId="7B2E4486"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0.009</w:t>
            </w:r>
          </w:p>
        </w:tc>
      </w:tr>
      <w:tr w:rsidR="00E71A05" w:rsidRPr="00E71A05" w14:paraId="081FA253" w14:textId="77777777" w:rsidTr="00822D04">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7987654C" w14:textId="77777777" w:rsidR="00F412C9" w:rsidRPr="00E71A05" w:rsidRDefault="00F412C9" w:rsidP="00486116">
            <w:pPr>
              <w:wordWrap/>
              <w:adjustRightInd w:val="0"/>
              <w:snapToGrid w:val="0"/>
              <w:spacing w:line="360" w:lineRule="auto"/>
              <w:jc w:val="left"/>
              <w:rPr>
                <w:rFonts w:ascii="Book Antiqua" w:eastAsiaTheme="majorHAnsi" w:hAnsi="Book Antiqua"/>
                <w:b w:val="0"/>
                <w:sz w:val="24"/>
                <w:szCs w:val="24"/>
              </w:rPr>
            </w:pPr>
            <w:r w:rsidRPr="00E71A05">
              <w:rPr>
                <w:rFonts w:ascii="Book Antiqua" w:eastAsiaTheme="majorHAnsi" w:hAnsi="Book Antiqua"/>
                <w:b w:val="0"/>
                <w:sz w:val="24"/>
                <w:szCs w:val="24"/>
              </w:rPr>
              <w:t>Intestinal metaplasia</w:t>
            </w:r>
          </w:p>
        </w:tc>
        <w:tc>
          <w:tcPr>
            <w:tcW w:w="1134" w:type="dxa"/>
            <w:shd w:val="clear" w:color="auto" w:fill="auto"/>
          </w:tcPr>
          <w:p w14:paraId="5A45FB8F"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6.144</w:t>
            </w:r>
          </w:p>
        </w:tc>
        <w:tc>
          <w:tcPr>
            <w:tcW w:w="1323" w:type="dxa"/>
            <w:shd w:val="clear" w:color="auto" w:fill="auto"/>
          </w:tcPr>
          <w:p w14:paraId="49D08CF7"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1.300 – 29.033</w:t>
            </w:r>
          </w:p>
        </w:tc>
        <w:tc>
          <w:tcPr>
            <w:tcW w:w="1228" w:type="dxa"/>
            <w:shd w:val="clear" w:color="auto" w:fill="auto"/>
          </w:tcPr>
          <w:p w14:paraId="60BCCEC6"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0.022</w:t>
            </w:r>
          </w:p>
        </w:tc>
        <w:tc>
          <w:tcPr>
            <w:tcW w:w="1134" w:type="dxa"/>
            <w:shd w:val="clear" w:color="auto" w:fill="auto"/>
          </w:tcPr>
          <w:p w14:paraId="4655631D"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2.654</w:t>
            </w:r>
          </w:p>
        </w:tc>
        <w:tc>
          <w:tcPr>
            <w:tcW w:w="1323" w:type="dxa"/>
            <w:shd w:val="clear" w:color="auto" w:fill="auto"/>
          </w:tcPr>
          <w:p w14:paraId="54C81990"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0.400-17.621</w:t>
            </w:r>
          </w:p>
        </w:tc>
        <w:tc>
          <w:tcPr>
            <w:tcW w:w="1229" w:type="dxa"/>
            <w:shd w:val="clear" w:color="auto" w:fill="auto"/>
          </w:tcPr>
          <w:p w14:paraId="1B8994D6"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0.312</w:t>
            </w:r>
          </w:p>
        </w:tc>
      </w:tr>
      <w:tr w:rsidR="00E71A05" w:rsidRPr="00E71A05" w14:paraId="03B006EB"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40A2EFB1" w14:textId="77777777" w:rsidR="00F412C9" w:rsidRPr="00E71A05" w:rsidRDefault="00F412C9" w:rsidP="00486116">
            <w:pPr>
              <w:wordWrap/>
              <w:adjustRightInd w:val="0"/>
              <w:snapToGrid w:val="0"/>
              <w:spacing w:line="360" w:lineRule="auto"/>
              <w:jc w:val="left"/>
              <w:rPr>
                <w:rFonts w:ascii="Book Antiqua" w:eastAsiaTheme="majorHAnsi" w:hAnsi="Book Antiqua"/>
                <w:b w:val="0"/>
                <w:sz w:val="24"/>
                <w:szCs w:val="24"/>
              </w:rPr>
            </w:pPr>
            <w:r w:rsidRPr="00E71A05">
              <w:rPr>
                <w:rFonts w:ascii="Book Antiqua" w:eastAsiaTheme="majorHAnsi" w:hAnsi="Book Antiqua"/>
                <w:b w:val="0"/>
                <w:sz w:val="24"/>
                <w:szCs w:val="24"/>
              </w:rPr>
              <w:t>Histology of undifferentiated type</w:t>
            </w:r>
          </w:p>
        </w:tc>
        <w:tc>
          <w:tcPr>
            <w:tcW w:w="1134" w:type="dxa"/>
            <w:shd w:val="clear" w:color="auto" w:fill="auto"/>
          </w:tcPr>
          <w:p w14:paraId="45D23337"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0.000</w:t>
            </w:r>
          </w:p>
        </w:tc>
        <w:tc>
          <w:tcPr>
            <w:tcW w:w="1323" w:type="dxa"/>
            <w:shd w:val="clear" w:color="auto" w:fill="auto"/>
          </w:tcPr>
          <w:p w14:paraId="2C039D9F"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0.000</w:t>
            </w:r>
          </w:p>
        </w:tc>
        <w:tc>
          <w:tcPr>
            <w:tcW w:w="1228" w:type="dxa"/>
            <w:shd w:val="clear" w:color="auto" w:fill="auto"/>
          </w:tcPr>
          <w:p w14:paraId="21C2B208"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0.999</w:t>
            </w:r>
          </w:p>
        </w:tc>
        <w:tc>
          <w:tcPr>
            <w:tcW w:w="1134" w:type="dxa"/>
            <w:shd w:val="clear" w:color="auto" w:fill="auto"/>
          </w:tcPr>
          <w:p w14:paraId="4534AB82"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p>
        </w:tc>
        <w:tc>
          <w:tcPr>
            <w:tcW w:w="1323" w:type="dxa"/>
            <w:shd w:val="clear" w:color="auto" w:fill="auto"/>
          </w:tcPr>
          <w:p w14:paraId="10A46276"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p>
        </w:tc>
        <w:tc>
          <w:tcPr>
            <w:tcW w:w="1229" w:type="dxa"/>
            <w:shd w:val="clear" w:color="auto" w:fill="auto"/>
          </w:tcPr>
          <w:p w14:paraId="0D62003E"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p>
        </w:tc>
      </w:tr>
      <w:tr w:rsidR="00E71A05" w:rsidRPr="00E71A05" w14:paraId="65D92BBC" w14:textId="77777777" w:rsidTr="00822D04">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13062849" w14:textId="77777777" w:rsidR="00F412C9" w:rsidRPr="00E71A05" w:rsidRDefault="00F412C9" w:rsidP="00486116">
            <w:pPr>
              <w:wordWrap/>
              <w:adjustRightInd w:val="0"/>
              <w:snapToGrid w:val="0"/>
              <w:spacing w:line="360" w:lineRule="auto"/>
              <w:jc w:val="left"/>
              <w:rPr>
                <w:rFonts w:ascii="Book Antiqua" w:eastAsiaTheme="majorHAnsi" w:hAnsi="Book Antiqua"/>
                <w:b w:val="0"/>
                <w:sz w:val="24"/>
                <w:szCs w:val="24"/>
              </w:rPr>
            </w:pPr>
            <w:r w:rsidRPr="00E71A05">
              <w:rPr>
                <w:rFonts w:ascii="Book Antiqua" w:eastAsiaTheme="majorHAnsi" w:hAnsi="Book Antiqua"/>
                <w:b w:val="0"/>
                <w:sz w:val="24"/>
                <w:szCs w:val="24"/>
              </w:rPr>
              <w:t>SM invasion</w:t>
            </w:r>
          </w:p>
        </w:tc>
        <w:tc>
          <w:tcPr>
            <w:tcW w:w="1134" w:type="dxa"/>
            <w:shd w:val="clear" w:color="auto" w:fill="auto"/>
          </w:tcPr>
          <w:p w14:paraId="6E4433DC"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1.437</w:t>
            </w:r>
          </w:p>
        </w:tc>
        <w:tc>
          <w:tcPr>
            <w:tcW w:w="1323" w:type="dxa"/>
            <w:shd w:val="clear" w:color="auto" w:fill="auto"/>
          </w:tcPr>
          <w:p w14:paraId="498679BB"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0.173 – 11.942</w:t>
            </w:r>
          </w:p>
        </w:tc>
        <w:tc>
          <w:tcPr>
            <w:tcW w:w="1228" w:type="dxa"/>
            <w:shd w:val="clear" w:color="auto" w:fill="auto"/>
          </w:tcPr>
          <w:p w14:paraId="46F8C9AF"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0.737</w:t>
            </w:r>
          </w:p>
        </w:tc>
        <w:tc>
          <w:tcPr>
            <w:tcW w:w="1134" w:type="dxa"/>
            <w:shd w:val="clear" w:color="auto" w:fill="auto"/>
          </w:tcPr>
          <w:p w14:paraId="515E14BE"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p>
        </w:tc>
        <w:tc>
          <w:tcPr>
            <w:tcW w:w="1323" w:type="dxa"/>
            <w:shd w:val="clear" w:color="auto" w:fill="auto"/>
          </w:tcPr>
          <w:p w14:paraId="214E9285"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p>
        </w:tc>
        <w:tc>
          <w:tcPr>
            <w:tcW w:w="1229" w:type="dxa"/>
            <w:shd w:val="clear" w:color="auto" w:fill="auto"/>
          </w:tcPr>
          <w:p w14:paraId="5E57B575"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p>
        </w:tc>
      </w:tr>
      <w:tr w:rsidR="00E71A05" w:rsidRPr="00E71A05" w14:paraId="4BA8C820"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576FAA28" w14:textId="60E7EAE9" w:rsidR="00F412C9" w:rsidRPr="00E71A05" w:rsidRDefault="00AB1A69" w:rsidP="00486116">
            <w:pPr>
              <w:wordWrap/>
              <w:adjustRightInd w:val="0"/>
              <w:snapToGrid w:val="0"/>
              <w:spacing w:line="360" w:lineRule="auto"/>
              <w:jc w:val="left"/>
              <w:rPr>
                <w:rFonts w:ascii="Book Antiqua" w:eastAsiaTheme="majorHAnsi" w:hAnsi="Book Antiqua"/>
                <w:b w:val="0"/>
                <w:sz w:val="24"/>
                <w:szCs w:val="24"/>
              </w:rPr>
            </w:pPr>
            <w:r w:rsidRPr="00E71A05">
              <w:rPr>
                <w:rFonts w:ascii="Book Antiqua" w:eastAsiaTheme="majorHAnsi" w:hAnsi="Book Antiqua"/>
                <w:b w:val="0"/>
                <w:i/>
                <w:sz w:val="24"/>
                <w:szCs w:val="24"/>
              </w:rPr>
              <w:t xml:space="preserve">H. </w:t>
            </w:r>
            <w:r w:rsidR="00D33F60" w:rsidRPr="00E71A05">
              <w:rPr>
                <w:rFonts w:ascii="Book Antiqua" w:eastAsiaTheme="majorHAnsi" w:hAnsi="Book Antiqua"/>
                <w:b w:val="0"/>
                <w:i/>
                <w:sz w:val="24"/>
                <w:szCs w:val="24"/>
              </w:rPr>
              <w:t>pylori</w:t>
            </w:r>
            <w:r w:rsidR="00F412C9" w:rsidRPr="00E71A05">
              <w:rPr>
                <w:rFonts w:ascii="Book Antiqua" w:eastAsiaTheme="majorHAnsi" w:hAnsi="Book Antiqua"/>
                <w:b w:val="0"/>
                <w:sz w:val="24"/>
                <w:szCs w:val="24"/>
              </w:rPr>
              <w:t xml:space="preserve"> negative</w:t>
            </w:r>
          </w:p>
        </w:tc>
        <w:tc>
          <w:tcPr>
            <w:tcW w:w="1134" w:type="dxa"/>
            <w:shd w:val="clear" w:color="auto" w:fill="auto"/>
          </w:tcPr>
          <w:p w14:paraId="71DF98B8"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3.142</w:t>
            </w:r>
          </w:p>
        </w:tc>
        <w:tc>
          <w:tcPr>
            <w:tcW w:w="1323" w:type="dxa"/>
            <w:shd w:val="clear" w:color="auto" w:fill="auto"/>
          </w:tcPr>
          <w:p w14:paraId="29F2C308"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0.895 – 11.031</w:t>
            </w:r>
          </w:p>
        </w:tc>
        <w:tc>
          <w:tcPr>
            <w:tcW w:w="1228" w:type="dxa"/>
            <w:shd w:val="clear" w:color="auto" w:fill="auto"/>
          </w:tcPr>
          <w:p w14:paraId="6130CADE"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0.074</w:t>
            </w:r>
          </w:p>
        </w:tc>
        <w:tc>
          <w:tcPr>
            <w:tcW w:w="1134" w:type="dxa"/>
            <w:shd w:val="clear" w:color="auto" w:fill="auto"/>
          </w:tcPr>
          <w:p w14:paraId="27E392FF"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1.638</w:t>
            </w:r>
          </w:p>
        </w:tc>
        <w:tc>
          <w:tcPr>
            <w:tcW w:w="1323" w:type="dxa"/>
            <w:shd w:val="clear" w:color="auto" w:fill="auto"/>
          </w:tcPr>
          <w:p w14:paraId="608B0D23"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0.426-6.299</w:t>
            </w:r>
          </w:p>
        </w:tc>
        <w:tc>
          <w:tcPr>
            <w:tcW w:w="1229" w:type="dxa"/>
            <w:shd w:val="clear" w:color="auto" w:fill="auto"/>
          </w:tcPr>
          <w:p w14:paraId="5183E303"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0.473</w:t>
            </w:r>
          </w:p>
        </w:tc>
      </w:tr>
      <w:tr w:rsidR="00807FFA" w:rsidRPr="00E71A05" w14:paraId="2C8F11C9" w14:textId="77777777" w:rsidTr="00822D04">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5124BE4" w14:textId="7781282C" w:rsidR="00F412C9" w:rsidRPr="00E71A05" w:rsidRDefault="00AB1A69" w:rsidP="00486116">
            <w:pPr>
              <w:wordWrap/>
              <w:adjustRightInd w:val="0"/>
              <w:snapToGrid w:val="0"/>
              <w:spacing w:line="360" w:lineRule="auto"/>
              <w:jc w:val="left"/>
              <w:rPr>
                <w:rFonts w:ascii="Book Antiqua" w:eastAsiaTheme="majorHAnsi" w:hAnsi="Book Antiqua"/>
                <w:b w:val="0"/>
                <w:i/>
                <w:sz w:val="24"/>
                <w:szCs w:val="24"/>
              </w:rPr>
            </w:pPr>
            <w:r w:rsidRPr="00E71A05">
              <w:rPr>
                <w:rFonts w:ascii="Book Antiqua" w:eastAsiaTheme="majorHAnsi" w:hAnsi="Book Antiqua"/>
                <w:b w:val="0"/>
                <w:i/>
                <w:sz w:val="24"/>
                <w:szCs w:val="24"/>
              </w:rPr>
              <w:t xml:space="preserve">H. </w:t>
            </w:r>
            <w:r w:rsidR="00D33F60" w:rsidRPr="00E71A05">
              <w:rPr>
                <w:rFonts w:ascii="Book Antiqua" w:eastAsiaTheme="majorHAnsi" w:hAnsi="Book Antiqua"/>
                <w:b w:val="0"/>
                <w:i/>
                <w:sz w:val="24"/>
                <w:szCs w:val="24"/>
              </w:rPr>
              <w:t>pylori</w:t>
            </w:r>
            <w:r w:rsidR="00F412C9" w:rsidRPr="00E71A05">
              <w:rPr>
                <w:rFonts w:ascii="Book Antiqua" w:eastAsiaTheme="majorHAnsi" w:hAnsi="Book Antiqua"/>
                <w:b w:val="0"/>
                <w:i/>
                <w:sz w:val="24"/>
                <w:szCs w:val="24"/>
              </w:rPr>
              <w:t xml:space="preserve"> </w:t>
            </w:r>
            <w:r w:rsidR="00F412C9" w:rsidRPr="00E71A05">
              <w:rPr>
                <w:rFonts w:ascii="Book Antiqua" w:eastAsiaTheme="majorHAnsi" w:hAnsi="Book Antiqua"/>
                <w:b w:val="0"/>
                <w:sz w:val="24"/>
                <w:szCs w:val="24"/>
              </w:rPr>
              <w:t>eradication</w:t>
            </w:r>
          </w:p>
        </w:tc>
        <w:tc>
          <w:tcPr>
            <w:tcW w:w="1134" w:type="dxa"/>
            <w:shd w:val="clear" w:color="auto" w:fill="auto"/>
          </w:tcPr>
          <w:p w14:paraId="49F6429E"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0.413</w:t>
            </w:r>
          </w:p>
        </w:tc>
        <w:tc>
          <w:tcPr>
            <w:tcW w:w="1323" w:type="dxa"/>
            <w:shd w:val="clear" w:color="auto" w:fill="auto"/>
          </w:tcPr>
          <w:p w14:paraId="07668A9B"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0.107-1.595</w:t>
            </w:r>
          </w:p>
        </w:tc>
        <w:tc>
          <w:tcPr>
            <w:tcW w:w="1228" w:type="dxa"/>
            <w:shd w:val="clear" w:color="auto" w:fill="auto"/>
          </w:tcPr>
          <w:p w14:paraId="03E022AC"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0.200</w:t>
            </w:r>
          </w:p>
        </w:tc>
        <w:tc>
          <w:tcPr>
            <w:tcW w:w="1134" w:type="dxa"/>
            <w:shd w:val="clear" w:color="auto" w:fill="auto"/>
          </w:tcPr>
          <w:p w14:paraId="489EC31A"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p>
        </w:tc>
        <w:tc>
          <w:tcPr>
            <w:tcW w:w="1323" w:type="dxa"/>
            <w:shd w:val="clear" w:color="auto" w:fill="auto"/>
          </w:tcPr>
          <w:p w14:paraId="0DAF9324"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p>
        </w:tc>
        <w:tc>
          <w:tcPr>
            <w:tcW w:w="1229" w:type="dxa"/>
            <w:shd w:val="clear" w:color="auto" w:fill="auto"/>
          </w:tcPr>
          <w:p w14:paraId="23AC85A0"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p>
        </w:tc>
      </w:tr>
    </w:tbl>
    <w:p w14:paraId="07AA0A83" w14:textId="193DDCD4" w:rsidR="00F412C9" w:rsidRPr="00E71A05" w:rsidRDefault="00F412C9" w:rsidP="0073632E">
      <w:pPr>
        <w:wordWrap/>
        <w:adjustRightInd w:val="0"/>
        <w:snapToGrid w:val="0"/>
        <w:spacing w:after="0" w:line="360" w:lineRule="auto"/>
        <w:rPr>
          <w:rFonts w:ascii="Book Antiqua" w:hAnsi="Book Antiqua"/>
          <w:sz w:val="24"/>
          <w:szCs w:val="24"/>
        </w:rPr>
      </w:pPr>
      <w:r w:rsidRPr="00E71A05">
        <w:rPr>
          <w:rFonts w:ascii="Book Antiqua" w:hAnsi="Book Antiqua"/>
          <w:sz w:val="24"/>
          <w:szCs w:val="24"/>
        </w:rPr>
        <w:t>SM</w:t>
      </w:r>
      <w:r w:rsidR="00EF5A83" w:rsidRPr="00E71A05">
        <w:rPr>
          <w:rFonts w:ascii="Book Antiqua" w:hAnsi="Book Antiqua"/>
          <w:sz w:val="24"/>
          <w:szCs w:val="24"/>
        </w:rPr>
        <w:t>:</w:t>
      </w:r>
      <w:r w:rsidRPr="00E71A05">
        <w:rPr>
          <w:rFonts w:ascii="Book Antiqua" w:hAnsi="Book Antiqua"/>
          <w:sz w:val="24"/>
          <w:szCs w:val="24"/>
        </w:rPr>
        <w:t xml:space="preserve"> </w:t>
      </w:r>
      <w:r w:rsidR="00486116" w:rsidRPr="00E71A05">
        <w:rPr>
          <w:rFonts w:ascii="Book Antiqua" w:hAnsi="Book Antiqua"/>
          <w:sz w:val="24"/>
          <w:szCs w:val="24"/>
        </w:rPr>
        <w:t>Submucosa</w:t>
      </w:r>
      <w:r w:rsidR="008B170F" w:rsidRPr="00E71A05">
        <w:rPr>
          <w:rFonts w:ascii="Book Antiqua" w:hAnsi="Book Antiqua"/>
          <w:sz w:val="24"/>
          <w:szCs w:val="24"/>
        </w:rPr>
        <w:t>;</w:t>
      </w:r>
      <w:r w:rsidRPr="00E71A05">
        <w:rPr>
          <w:rFonts w:ascii="Book Antiqua" w:hAnsi="Book Antiqua"/>
          <w:sz w:val="24"/>
          <w:szCs w:val="24"/>
        </w:rPr>
        <w:t xml:space="preserve"> </w:t>
      </w:r>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00EF5A83" w:rsidRPr="00E71A05">
        <w:rPr>
          <w:rFonts w:ascii="Book Antiqua" w:hAnsi="Book Antiqua"/>
          <w:sz w:val="24"/>
          <w:szCs w:val="24"/>
        </w:rPr>
        <w:t>:</w:t>
      </w:r>
      <w:r w:rsidR="008B170F" w:rsidRPr="00E71A05">
        <w:rPr>
          <w:rFonts w:ascii="Book Antiqua" w:hAnsi="Book Antiqua"/>
          <w:i/>
          <w:sz w:val="24"/>
          <w:szCs w:val="24"/>
        </w:rPr>
        <w:t xml:space="preserve"> Helicobacter </w:t>
      </w:r>
      <w:r w:rsidR="00D33F60" w:rsidRPr="00E71A05">
        <w:rPr>
          <w:rFonts w:ascii="Book Antiqua" w:hAnsi="Book Antiqua"/>
          <w:i/>
          <w:sz w:val="24"/>
          <w:szCs w:val="24"/>
        </w:rPr>
        <w:t>pylori</w:t>
      </w:r>
      <w:r w:rsidR="008B170F" w:rsidRPr="00E71A05">
        <w:rPr>
          <w:rFonts w:ascii="Book Antiqua" w:hAnsi="Book Antiqua"/>
          <w:sz w:val="24"/>
          <w:szCs w:val="24"/>
        </w:rPr>
        <w:t xml:space="preserve">. </w:t>
      </w:r>
    </w:p>
    <w:p w14:paraId="216209CD" w14:textId="77777777" w:rsidR="00F412C9" w:rsidRPr="00E71A05" w:rsidRDefault="00F412C9" w:rsidP="0073632E">
      <w:pPr>
        <w:wordWrap/>
        <w:adjustRightInd w:val="0"/>
        <w:snapToGrid w:val="0"/>
        <w:spacing w:after="0" w:line="360" w:lineRule="auto"/>
        <w:rPr>
          <w:rFonts w:ascii="Book Antiqua" w:hAnsi="Book Antiqua"/>
          <w:sz w:val="24"/>
          <w:szCs w:val="24"/>
        </w:rPr>
      </w:pPr>
    </w:p>
    <w:p w14:paraId="491EB884" w14:textId="77777777" w:rsidR="00F412C9" w:rsidRPr="00E71A05" w:rsidRDefault="00F412C9" w:rsidP="0073632E">
      <w:pPr>
        <w:wordWrap/>
        <w:adjustRightInd w:val="0"/>
        <w:snapToGrid w:val="0"/>
        <w:spacing w:after="0" w:line="360" w:lineRule="auto"/>
        <w:rPr>
          <w:rFonts w:ascii="Book Antiqua" w:hAnsi="Book Antiqua"/>
          <w:sz w:val="24"/>
          <w:szCs w:val="24"/>
        </w:rPr>
      </w:pPr>
    </w:p>
    <w:p w14:paraId="3A997EE3" w14:textId="77777777" w:rsidR="00F412C9" w:rsidRPr="00E71A05" w:rsidRDefault="00F412C9" w:rsidP="0073632E">
      <w:pPr>
        <w:wordWrap/>
        <w:adjustRightInd w:val="0"/>
        <w:snapToGrid w:val="0"/>
        <w:spacing w:after="0" w:line="360" w:lineRule="auto"/>
        <w:rPr>
          <w:rFonts w:ascii="Book Antiqua" w:hAnsi="Book Antiqua"/>
          <w:sz w:val="24"/>
          <w:szCs w:val="24"/>
        </w:rPr>
      </w:pPr>
    </w:p>
    <w:p w14:paraId="2DA5A9A0" w14:textId="77777777" w:rsidR="00F412C9" w:rsidRPr="00E71A05" w:rsidRDefault="00F412C9" w:rsidP="0073632E">
      <w:pPr>
        <w:widowControl/>
        <w:wordWrap/>
        <w:autoSpaceDE/>
        <w:autoSpaceDN/>
        <w:adjustRightInd w:val="0"/>
        <w:snapToGrid w:val="0"/>
        <w:spacing w:after="0" w:line="360" w:lineRule="auto"/>
        <w:rPr>
          <w:rFonts w:ascii="Book Antiqua" w:hAnsi="Book Antiqua"/>
          <w:sz w:val="24"/>
          <w:szCs w:val="24"/>
        </w:rPr>
      </w:pPr>
      <w:r w:rsidRPr="00E71A05">
        <w:rPr>
          <w:rFonts w:ascii="Book Antiqua" w:hAnsi="Book Antiqua"/>
          <w:sz w:val="24"/>
          <w:szCs w:val="24"/>
        </w:rPr>
        <w:br w:type="page"/>
      </w:r>
    </w:p>
    <w:p w14:paraId="47692CD3" w14:textId="48FAB269" w:rsidR="00F412C9" w:rsidRPr="00E71A05" w:rsidRDefault="00486116" w:rsidP="0073632E">
      <w:pPr>
        <w:wordWrap/>
        <w:adjustRightInd w:val="0"/>
        <w:snapToGrid w:val="0"/>
        <w:spacing w:after="0" w:line="360" w:lineRule="auto"/>
        <w:rPr>
          <w:rFonts w:ascii="Book Antiqua" w:hAnsi="Book Antiqua"/>
          <w:b/>
          <w:sz w:val="24"/>
          <w:szCs w:val="24"/>
        </w:rPr>
      </w:pPr>
      <w:r w:rsidRPr="00E71A05">
        <w:rPr>
          <w:rFonts w:ascii="Book Antiqua" w:hAnsi="Book Antiqua"/>
          <w:b/>
          <w:sz w:val="24"/>
          <w:szCs w:val="24"/>
        </w:rPr>
        <w:lastRenderedPageBreak/>
        <w:t>Table 6</w:t>
      </w:r>
      <w:r w:rsidR="00F412C9" w:rsidRPr="00E71A05">
        <w:rPr>
          <w:rFonts w:ascii="Book Antiqua" w:hAnsi="Book Antiqua"/>
          <w:b/>
          <w:sz w:val="24"/>
          <w:szCs w:val="24"/>
        </w:rPr>
        <w:t xml:space="preserve"> Results of univariate and multivariate analysis for factors associated with the development of metachronous gastric cancer in the </w:t>
      </w:r>
      <w:r w:rsidR="00CD3120" w:rsidRPr="00CD3120">
        <w:rPr>
          <w:rFonts w:ascii="Book Antiqua" w:hAnsi="Book Antiqua"/>
          <w:b/>
          <w:i/>
          <w:sz w:val="24"/>
          <w:szCs w:val="24"/>
        </w:rPr>
        <w:t xml:space="preserve">Helicobacter </w:t>
      </w:r>
      <w:r w:rsidR="00D33F60" w:rsidRPr="00E71A05">
        <w:rPr>
          <w:rFonts w:ascii="Book Antiqua" w:hAnsi="Book Antiqua"/>
          <w:b/>
          <w:i/>
          <w:sz w:val="24"/>
          <w:szCs w:val="24"/>
        </w:rPr>
        <w:t>pylori</w:t>
      </w:r>
      <w:r w:rsidR="00F412C9" w:rsidRPr="00E71A05">
        <w:rPr>
          <w:rFonts w:ascii="Book Antiqua" w:hAnsi="Book Antiqua"/>
          <w:b/>
          <w:sz w:val="24"/>
          <w:szCs w:val="24"/>
        </w:rPr>
        <w:t xml:space="preserve"> tested and non-tested groups </w:t>
      </w:r>
    </w:p>
    <w:tbl>
      <w:tblPr>
        <w:tblStyle w:val="110"/>
        <w:tblW w:w="9606" w:type="dxa"/>
        <w:tblBorders>
          <w:top w:val="single" w:sz="4" w:space="0" w:color="auto"/>
          <w:bottom w:val="single" w:sz="4" w:space="0" w:color="auto"/>
        </w:tblBorders>
        <w:tblLayout w:type="fixed"/>
        <w:tblLook w:val="04A0" w:firstRow="1" w:lastRow="0" w:firstColumn="1" w:lastColumn="0" w:noHBand="0" w:noVBand="1"/>
      </w:tblPr>
      <w:tblGrid>
        <w:gridCol w:w="2235"/>
        <w:gridCol w:w="992"/>
        <w:gridCol w:w="1465"/>
        <w:gridCol w:w="1228"/>
        <w:gridCol w:w="1134"/>
        <w:gridCol w:w="1323"/>
        <w:gridCol w:w="1229"/>
      </w:tblGrid>
      <w:tr w:rsidR="00807FFA" w:rsidRPr="00E71A05" w14:paraId="53BEE792" w14:textId="77777777" w:rsidTr="00822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4" w:space="0" w:color="auto"/>
              <w:bottom w:val="nil"/>
            </w:tcBorders>
            <w:shd w:val="clear" w:color="auto" w:fill="auto"/>
          </w:tcPr>
          <w:p w14:paraId="28E9825B" w14:textId="77777777" w:rsidR="00F412C9" w:rsidRPr="00E71A05" w:rsidRDefault="00F412C9" w:rsidP="0073632E">
            <w:pPr>
              <w:wordWrap/>
              <w:adjustRightInd w:val="0"/>
              <w:snapToGrid w:val="0"/>
              <w:spacing w:line="360" w:lineRule="auto"/>
              <w:rPr>
                <w:rFonts w:ascii="Book Antiqua" w:eastAsiaTheme="majorHAnsi" w:hAnsi="Book Antiqua"/>
                <w:b w:val="0"/>
                <w:sz w:val="24"/>
                <w:szCs w:val="24"/>
              </w:rPr>
            </w:pPr>
          </w:p>
        </w:tc>
        <w:tc>
          <w:tcPr>
            <w:tcW w:w="3685" w:type="dxa"/>
            <w:gridSpan w:val="3"/>
            <w:tcBorders>
              <w:top w:val="single" w:sz="4" w:space="0" w:color="auto"/>
              <w:bottom w:val="single" w:sz="4" w:space="0" w:color="auto"/>
            </w:tcBorders>
            <w:shd w:val="clear" w:color="auto" w:fill="auto"/>
          </w:tcPr>
          <w:p w14:paraId="213A9F86" w14:textId="77777777" w:rsidR="00F412C9" w:rsidRPr="00E71A05" w:rsidRDefault="00F412C9" w:rsidP="00486116">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b w:val="0"/>
                <w:sz w:val="24"/>
                <w:szCs w:val="24"/>
              </w:rPr>
            </w:pPr>
            <w:r w:rsidRPr="00E71A05">
              <w:rPr>
                <w:rFonts w:ascii="Book Antiqua" w:eastAsiaTheme="majorHAnsi" w:hAnsi="Book Antiqua"/>
                <w:sz w:val="24"/>
                <w:szCs w:val="24"/>
              </w:rPr>
              <w:t>Univariate analysis</w:t>
            </w:r>
          </w:p>
        </w:tc>
        <w:tc>
          <w:tcPr>
            <w:tcW w:w="3686" w:type="dxa"/>
            <w:gridSpan w:val="3"/>
            <w:tcBorders>
              <w:top w:val="single" w:sz="4" w:space="0" w:color="auto"/>
              <w:bottom w:val="single" w:sz="4" w:space="0" w:color="auto"/>
            </w:tcBorders>
            <w:shd w:val="clear" w:color="auto" w:fill="auto"/>
          </w:tcPr>
          <w:p w14:paraId="61068F93" w14:textId="77777777" w:rsidR="00F412C9" w:rsidRPr="00E71A05" w:rsidRDefault="00F412C9" w:rsidP="00486116">
            <w:pPr>
              <w:wordWrap/>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HAnsi" w:hAnsi="Book Antiqua"/>
                <w:b w:val="0"/>
                <w:sz w:val="24"/>
                <w:szCs w:val="24"/>
              </w:rPr>
            </w:pPr>
            <w:r w:rsidRPr="00E71A05">
              <w:rPr>
                <w:rFonts w:ascii="Book Antiqua" w:eastAsiaTheme="majorHAnsi" w:hAnsi="Book Antiqua"/>
                <w:sz w:val="24"/>
                <w:szCs w:val="24"/>
              </w:rPr>
              <w:t>Multivariate analysis</w:t>
            </w:r>
          </w:p>
        </w:tc>
      </w:tr>
      <w:tr w:rsidR="00E71A05" w:rsidRPr="00E71A05" w14:paraId="755034E4"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top w:val="nil"/>
              <w:bottom w:val="single" w:sz="4" w:space="0" w:color="auto"/>
            </w:tcBorders>
            <w:shd w:val="clear" w:color="auto" w:fill="auto"/>
          </w:tcPr>
          <w:p w14:paraId="5DC6BED4" w14:textId="77777777" w:rsidR="00F412C9" w:rsidRPr="00E71A05" w:rsidRDefault="00F412C9" w:rsidP="0073632E">
            <w:pPr>
              <w:wordWrap/>
              <w:adjustRightInd w:val="0"/>
              <w:snapToGrid w:val="0"/>
              <w:spacing w:line="360" w:lineRule="auto"/>
              <w:rPr>
                <w:rFonts w:ascii="Book Antiqua" w:eastAsiaTheme="majorHAnsi" w:hAnsi="Book Antiqua"/>
                <w:b w:val="0"/>
                <w:sz w:val="24"/>
                <w:szCs w:val="24"/>
              </w:rPr>
            </w:pPr>
          </w:p>
        </w:tc>
        <w:tc>
          <w:tcPr>
            <w:tcW w:w="992" w:type="dxa"/>
            <w:tcBorders>
              <w:top w:val="single" w:sz="4" w:space="0" w:color="auto"/>
              <w:bottom w:val="single" w:sz="4" w:space="0" w:color="auto"/>
            </w:tcBorders>
            <w:shd w:val="clear" w:color="auto" w:fill="auto"/>
          </w:tcPr>
          <w:p w14:paraId="2C93AF59" w14:textId="19690E91" w:rsidR="00F412C9" w:rsidRPr="00E71A05" w:rsidRDefault="00EF5A83"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H</w:t>
            </w:r>
            <w:r w:rsidR="00F412C9" w:rsidRPr="00E71A05">
              <w:rPr>
                <w:rFonts w:ascii="Book Antiqua" w:eastAsiaTheme="majorHAnsi" w:hAnsi="Book Antiqua"/>
                <w:sz w:val="24"/>
                <w:szCs w:val="24"/>
              </w:rPr>
              <w:t>R</w:t>
            </w:r>
          </w:p>
        </w:tc>
        <w:tc>
          <w:tcPr>
            <w:tcW w:w="1465" w:type="dxa"/>
            <w:tcBorders>
              <w:top w:val="single" w:sz="4" w:space="0" w:color="auto"/>
              <w:bottom w:val="single" w:sz="4" w:space="0" w:color="auto"/>
            </w:tcBorders>
            <w:shd w:val="clear" w:color="auto" w:fill="auto"/>
          </w:tcPr>
          <w:p w14:paraId="38BAA520" w14:textId="0CF3BD9C" w:rsidR="00F412C9" w:rsidRPr="00E71A05" w:rsidRDefault="00486116"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95%</w:t>
            </w:r>
            <w:r w:rsidR="00F412C9" w:rsidRPr="00E71A05">
              <w:rPr>
                <w:rFonts w:ascii="Book Antiqua" w:eastAsiaTheme="majorHAnsi" w:hAnsi="Book Antiqua"/>
                <w:sz w:val="24"/>
                <w:szCs w:val="24"/>
              </w:rPr>
              <w:t>CI</w:t>
            </w:r>
          </w:p>
        </w:tc>
        <w:tc>
          <w:tcPr>
            <w:tcW w:w="1228" w:type="dxa"/>
            <w:tcBorders>
              <w:top w:val="single" w:sz="4" w:space="0" w:color="auto"/>
              <w:bottom w:val="single" w:sz="4" w:space="0" w:color="auto"/>
            </w:tcBorders>
            <w:shd w:val="clear" w:color="auto" w:fill="auto"/>
          </w:tcPr>
          <w:p w14:paraId="6B5D9483" w14:textId="5F0AB15F" w:rsidR="00F412C9" w:rsidRPr="00E71A05" w:rsidRDefault="00486116"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i/>
                <w:sz w:val="24"/>
                <w:szCs w:val="24"/>
              </w:rPr>
              <w:t>P</w:t>
            </w:r>
            <w:r w:rsidR="00F412C9" w:rsidRPr="00E71A05">
              <w:rPr>
                <w:rFonts w:ascii="Book Antiqua" w:eastAsiaTheme="majorHAnsi" w:hAnsi="Book Antiqua"/>
                <w:sz w:val="24"/>
                <w:szCs w:val="24"/>
              </w:rPr>
              <w:t xml:space="preserve"> valve</w:t>
            </w:r>
          </w:p>
        </w:tc>
        <w:tc>
          <w:tcPr>
            <w:tcW w:w="1134" w:type="dxa"/>
            <w:tcBorders>
              <w:top w:val="single" w:sz="4" w:space="0" w:color="auto"/>
              <w:bottom w:val="single" w:sz="4" w:space="0" w:color="auto"/>
            </w:tcBorders>
            <w:shd w:val="clear" w:color="auto" w:fill="auto"/>
          </w:tcPr>
          <w:p w14:paraId="00176845"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HR</w:t>
            </w:r>
          </w:p>
        </w:tc>
        <w:tc>
          <w:tcPr>
            <w:tcW w:w="1323" w:type="dxa"/>
            <w:tcBorders>
              <w:top w:val="single" w:sz="4" w:space="0" w:color="auto"/>
              <w:bottom w:val="single" w:sz="4" w:space="0" w:color="auto"/>
            </w:tcBorders>
            <w:shd w:val="clear" w:color="auto" w:fill="auto"/>
          </w:tcPr>
          <w:p w14:paraId="1D07CA27" w14:textId="762D4885" w:rsidR="00F412C9" w:rsidRPr="00E71A05" w:rsidRDefault="00486116"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95%</w:t>
            </w:r>
            <w:r w:rsidR="00F412C9" w:rsidRPr="00E71A05">
              <w:rPr>
                <w:rFonts w:ascii="Book Antiqua" w:eastAsiaTheme="majorHAnsi" w:hAnsi="Book Antiqua"/>
                <w:sz w:val="24"/>
                <w:szCs w:val="24"/>
              </w:rPr>
              <w:t>CI</w:t>
            </w:r>
          </w:p>
        </w:tc>
        <w:tc>
          <w:tcPr>
            <w:tcW w:w="1229" w:type="dxa"/>
            <w:tcBorders>
              <w:top w:val="single" w:sz="4" w:space="0" w:color="auto"/>
              <w:bottom w:val="single" w:sz="4" w:space="0" w:color="auto"/>
            </w:tcBorders>
            <w:shd w:val="clear" w:color="auto" w:fill="auto"/>
          </w:tcPr>
          <w:p w14:paraId="4EE2FEA7" w14:textId="2DBE2254" w:rsidR="00F412C9" w:rsidRPr="00E71A05" w:rsidRDefault="00486116"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i/>
                <w:sz w:val="24"/>
                <w:szCs w:val="24"/>
              </w:rPr>
              <w:t>P</w:t>
            </w:r>
            <w:r w:rsidR="00F412C9" w:rsidRPr="00E71A05">
              <w:rPr>
                <w:rFonts w:ascii="Book Antiqua" w:eastAsiaTheme="majorHAnsi" w:hAnsi="Book Antiqua"/>
                <w:sz w:val="24"/>
                <w:szCs w:val="24"/>
              </w:rPr>
              <w:t xml:space="preserve"> value</w:t>
            </w:r>
          </w:p>
        </w:tc>
      </w:tr>
      <w:tr w:rsidR="00E71A05" w:rsidRPr="00E71A05" w14:paraId="32F885AD" w14:textId="77777777" w:rsidTr="00822D04">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10A0212" w14:textId="77777777" w:rsidR="00F412C9" w:rsidRPr="00E71A05" w:rsidRDefault="00F412C9" w:rsidP="00486116">
            <w:pPr>
              <w:wordWrap/>
              <w:adjustRightInd w:val="0"/>
              <w:snapToGrid w:val="0"/>
              <w:spacing w:line="360" w:lineRule="auto"/>
              <w:jc w:val="left"/>
              <w:rPr>
                <w:rFonts w:ascii="Book Antiqua" w:eastAsiaTheme="majorHAnsi" w:hAnsi="Book Antiqua"/>
                <w:b w:val="0"/>
                <w:sz w:val="24"/>
                <w:szCs w:val="24"/>
              </w:rPr>
            </w:pPr>
            <w:r w:rsidRPr="00E71A05">
              <w:rPr>
                <w:rFonts w:ascii="Book Antiqua" w:eastAsiaTheme="majorHAnsi" w:hAnsi="Book Antiqua"/>
                <w:b w:val="0"/>
                <w:sz w:val="24"/>
                <w:szCs w:val="24"/>
              </w:rPr>
              <w:t>Age ≥65 years</w:t>
            </w:r>
          </w:p>
        </w:tc>
        <w:tc>
          <w:tcPr>
            <w:tcW w:w="992" w:type="dxa"/>
            <w:shd w:val="clear" w:color="auto" w:fill="auto"/>
          </w:tcPr>
          <w:p w14:paraId="17FE2E1B"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1.317</w:t>
            </w:r>
          </w:p>
        </w:tc>
        <w:tc>
          <w:tcPr>
            <w:tcW w:w="1465" w:type="dxa"/>
            <w:shd w:val="clear" w:color="auto" w:fill="auto"/>
          </w:tcPr>
          <w:p w14:paraId="0D3B72D1"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0.442 – 3.923</w:t>
            </w:r>
          </w:p>
        </w:tc>
        <w:tc>
          <w:tcPr>
            <w:tcW w:w="1228" w:type="dxa"/>
            <w:shd w:val="clear" w:color="auto" w:fill="auto"/>
          </w:tcPr>
          <w:p w14:paraId="3CB06776"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0.620</w:t>
            </w:r>
          </w:p>
        </w:tc>
        <w:tc>
          <w:tcPr>
            <w:tcW w:w="1134" w:type="dxa"/>
            <w:shd w:val="clear" w:color="auto" w:fill="auto"/>
          </w:tcPr>
          <w:p w14:paraId="567DE1CC"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p>
        </w:tc>
        <w:tc>
          <w:tcPr>
            <w:tcW w:w="1323" w:type="dxa"/>
            <w:shd w:val="clear" w:color="auto" w:fill="auto"/>
          </w:tcPr>
          <w:p w14:paraId="364C3756"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p>
        </w:tc>
        <w:tc>
          <w:tcPr>
            <w:tcW w:w="1229" w:type="dxa"/>
            <w:shd w:val="clear" w:color="auto" w:fill="auto"/>
          </w:tcPr>
          <w:p w14:paraId="24F3AB1F"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p>
        </w:tc>
      </w:tr>
      <w:tr w:rsidR="00E71A05" w:rsidRPr="00E71A05" w14:paraId="520CB569"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032D0748" w14:textId="77777777" w:rsidR="00F412C9" w:rsidRPr="00E71A05" w:rsidRDefault="00F412C9" w:rsidP="00486116">
            <w:pPr>
              <w:wordWrap/>
              <w:adjustRightInd w:val="0"/>
              <w:snapToGrid w:val="0"/>
              <w:spacing w:line="360" w:lineRule="auto"/>
              <w:jc w:val="left"/>
              <w:rPr>
                <w:rFonts w:ascii="Book Antiqua" w:eastAsiaTheme="majorHAnsi" w:hAnsi="Book Antiqua"/>
                <w:b w:val="0"/>
                <w:sz w:val="24"/>
                <w:szCs w:val="24"/>
              </w:rPr>
            </w:pPr>
            <w:r w:rsidRPr="00E71A05">
              <w:rPr>
                <w:rFonts w:ascii="Book Antiqua" w:eastAsiaTheme="majorHAnsi" w:hAnsi="Book Antiqua"/>
                <w:b w:val="0"/>
                <w:sz w:val="24"/>
                <w:szCs w:val="24"/>
              </w:rPr>
              <w:t>Endoscopic mucosal atrophy</w:t>
            </w:r>
          </w:p>
        </w:tc>
        <w:tc>
          <w:tcPr>
            <w:tcW w:w="992" w:type="dxa"/>
            <w:shd w:val="clear" w:color="auto" w:fill="auto"/>
          </w:tcPr>
          <w:p w14:paraId="717D08EE"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4.348</w:t>
            </w:r>
          </w:p>
        </w:tc>
        <w:tc>
          <w:tcPr>
            <w:tcW w:w="1465" w:type="dxa"/>
            <w:shd w:val="clear" w:color="auto" w:fill="auto"/>
          </w:tcPr>
          <w:p w14:paraId="64CC8002"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1.535-12.320</w:t>
            </w:r>
          </w:p>
        </w:tc>
        <w:tc>
          <w:tcPr>
            <w:tcW w:w="1228" w:type="dxa"/>
            <w:shd w:val="clear" w:color="auto" w:fill="auto"/>
          </w:tcPr>
          <w:p w14:paraId="1457ACB6"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0.006</w:t>
            </w:r>
          </w:p>
        </w:tc>
        <w:tc>
          <w:tcPr>
            <w:tcW w:w="1134" w:type="dxa"/>
            <w:shd w:val="clear" w:color="auto" w:fill="auto"/>
          </w:tcPr>
          <w:p w14:paraId="02898FBF"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1.966</w:t>
            </w:r>
          </w:p>
        </w:tc>
        <w:tc>
          <w:tcPr>
            <w:tcW w:w="1323" w:type="dxa"/>
            <w:shd w:val="clear" w:color="auto" w:fill="auto"/>
          </w:tcPr>
          <w:p w14:paraId="725C4CC1"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0.526-7.351</w:t>
            </w:r>
          </w:p>
        </w:tc>
        <w:tc>
          <w:tcPr>
            <w:tcW w:w="1229" w:type="dxa"/>
            <w:shd w:val="clear" w:color="auto" w:fill="auto"/>
          </w:tcPr>
          <w:p w14:paraId="59F9750F"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0.315</w:t>
            </w:r>
          </w:p>
        </w:tc>
      </w:tr>
      <w:tr w:rsidR="00E71A05" w:rsidRPr="00E71A05" w14:paraId="373D2FC7" w14:textId="77777777" w:rsidTr="00822D04">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4C986BBD" w14:textId="77777777" w:rsidR="00F412C9" w:rsidRPr="00E71A05" w:rsidRDefault="00F412C9" w:rsidP="00486116">
            <w:pPr>
              <w:wordWrap/>
              <w:adjustRightInd w:val="0"/>
              <w:snapToGrid w:val="0"/>
              <w:spacing w:line="360" w:lineRule="auto"/>
              <w:jc w:val="left"/>
              <w:rPr>
                <w:rFonts w:ascii="Book Antiqua" w:eastAsiaTheme="majorHAnsi" w:hAnsi="Book Antiqua"/>
                <w:b w:val="0"/>
                <w:sz w:val="24"/>
                <w:szCs w:val="24"/>
              </w:rPr>
            </w:pPr>
            <w:r w:rsidRPr="00E71A05">
              <w:rPr>
                <w:rFonts w:ascii="Book Antiqua" w:eastAsiaTheme="majorHAnsi" w:hAnsi="Book Antiqua"/>
                <w:b w:val="0"/>
                <w:sz w:val="24"/>
                <w:szCs w:val="24"/>
              </w:rPr>
              <w:t>Intestinal metaplasia</w:t>
            </w:r>
          </w:p>
        </w:tc>
        <w:tc>
          <w:tcPr>
            <w:tcW w:w="992" w:type="dxa"/>
            <w:shd w:val="clear" w:color="auto" w:fill="auto"/>
          </w:tcPr>
          <w:p w14:paraId="0E6A0F66"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5.145</w:t>
            </w:r>
          </w:p>
        </w:tc>
        <w:tc>
          <w:tcPr>
            <w:tcW w:w="1465" w:type="dxa"/>
            <w:shd w:val="clear" w:color="auto" w:fill="auto"/>
          </w:tcPr>
          <w:p w14:paraId="15DD7873" w14:textId="66C3196D" w:rsidR="00F412C9" w:rsidRPr="00E71A05" w:rsidRDefault="00486116"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1.722-</w:t>
            </w:r>
            <w:r w:rsidR="00F412C9" w:rsidRPr="00E71A05">
              <w:rPr>
                <w:rFonts w:ascii="Book Antiqua" w:eastAsiaTheme="majorHAnsi" w:hAnsi="Book Antiqua"/>
                <w:sz w:val="24"/>
                <w:szCs w:val="24"/>
              </w:rPr>
              <w:t>15.373</w:t>
            </w:r>
          </w:p>
        </w:tc>
        <w:tc>
          <w:tcPr>
            <w:tcW w:w="1228" w:type="dxa"/>
            <w:shd w:val="clear" w:color="auto" w:fill="auto"/>
          </w:tcPr>
          <w:p w14:paraId="6C6296B0"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0.003</w:t>
            </w:r>
          </w:p>
        </w:tc>
        <w:tc>
          <w:tcPr>
            <w:tcW w:w="1134" w:type="dxa"/>
            <w:shd w:val="clear" w:color="auto" w:fill="auto"/>
          </w:tcPr>
          <w:p w14:paraId="1D3BBFA5"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5.145</w:t>
            </w:r>
          </w:p>
        </w:tc>
        <w:tc>
          <w:tcPr>
            <w:tcW w:w="1323" w:type="dxa"/>
            <w:shd w:val="clear" w:color="auto" w:fill="auto"/>
          </w:tcPr>
          <w:p w14:paraId="1833F163"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1.722 – 15.373</w:t>
            </w:r>
          </w:p>
        </w:tc>
        <w:tc>
          <w:tcPr>
            <w:tcW w:w="1229" w:type="dxa"/>
            <w:shd w:val="clear" w:color="auto" w:fill="auto"/>
          </w:tcPr>
          <w:p w14:paraId="1BC031A4"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0.003</w:t>
            </w:r>
          </w:p>
        </w:tc>
      </w:tr>
      <w:tr w:rsidR="00E71A05" w:rsidRPr="00E71A05" w14:paraId="22C4012A"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415EBEE8" w14:textId="77777777" w:rsidR="00F412C9" w:rsidRPr="00E71A05" w:rsidRDefault="00F412C9" w:rsidP="00486116">
            <w:pPr>
              <w:wordWrap/>
              <w:adjustRightInd w:val="0"/>
              <w:snapToGrid w:val="0"/>
              <w:spacing w:line="360" w:lineRule="auto"/>
              <w:jc w:val="left"/>
              <w:rPr>
                <w:rFonts w:ascii="Book Antiqua" w:eastAsiaTheme="majorHAnsi" w:hAnsi="Book Antiqua"/>
                <w:b w:val="0"/>
                <w:sz w:val="24"/>
                <w:szCs w:val="24"/>
              </w:rPr>
            </w:pPr>
            <w:r w:rsidRPr="00E71A05">
              <w:rPr>
                <w:rFonts w:ascii="Book Antiqua" w:eastAsiaTheme="majorHAnsi" w:hAnsi="Book Antiqua"/>
                <w:b w:val="0"/>
                <w:sz w:val="24"/>
                <w:szCs w:val="24"/>
              </w:rPr>
              <w:t>Histology of undifferentiated type</w:t>
            </w:r>
          </w:p>
        </w:tc>
        <w:tc>
          <w:tcPr>
            <w:tcW w:w="992" w:type="dxa"/>
            <w:shd w:val="clear" w:color="auto" w:fill="auto"/>
          </w:tcPr>
          <w:p w14:paraId="6ACEAD69"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2.417</w:t>
            </w:r>
          </w:p>
        </w:tc>
        <w:tc>
          <w:tcPr>
            <w:tcW w:w="1465" w:type="dxa"/>
            <w:shd w:val="clear" w:color="auto" w:fill="auto"/>
          </w:tcPr>
          <w:p w14:paraId="15DF7AE6" w14:textId="42B16C8B" w:rsidR="00F412C9" w:rsidRPr="00E71A05" w:rsidRDefault="00486116"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0.293</w:t>
            </w:r>
            <w:r w:rsidRPr="00E71A05">
              <w:rPr>
                <w:rFonts w:ascii="Book Antiqua" w:eastAsia="SimSun" w:hAnsi="Book Antiqua" w:hint="eastAsia"/>
                <w:sz w:val="24"/>
                <w:szCs w:val="24"/>
                <w:lang w:eastAsia="zh-CN"/>
              </w:rPr>
              <w:t>-</w:t>
            </w:r>
            <w:r w:rsidR="00F412C9" w:rsidRPr="00E71A05">
              <w:rPr>
                <w:rFonts w:ascii="Book Antiqua" w:eastAsiaTheme="majorHAnsi" w:hAnsi="Book Antiqua"/>
                <w:sz w:val="24"/>
                <w:szCs w:val="24"/>
              </w:rPr>
              <w:t>19.902</w:t>
            </w:r>
          </w:p>
        </w:tc>
        <w:tc>
          <w:tcPr>
            <w:tcW w:w="1228" w:type="dxa"/>
            <w:shd w:val="clear" w:color="auto" w:fill="auto"/>
          </w:tcPr>
          <w:p w14:paraId="397A96CE"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0.412</w:t>
            </w:r>
          </w:p>
        </w:tc>
        <w:tc>
          <w:tcPr>
            <w:tcW w:w="1134" w:type="dxa"/>
            <w:shd w:val="clear" w:color="auto" w:fill="auto"/>
          </w:tcPr>
          <w:p w14:paraId="2EF84117"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p>
        </w:tc>
        <w:tc>
          <w:tcPr>
            <w:tcW w:w="1323" w:type="dxa"/>
            <w:shd w:val="clear" w:color="auto" w:fill="auto"/>
          </w:tcPr>
          <w:p w14:paraId="04E5EA8C"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p>
        </w:tc>
        <w:tc>
          <w:tcPr>
            <w:tcW w:w="1229" w:type="dxa"/>
            <w:shd w:val="clear" w:color="auto" w:fill="auto"/>
          </w:tcPr>
          <w:p w14:paraId="0363B283"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p>
        </w:tc>
      </w:tr>
      <w:tr w:rsidR="00E71A05" w:rsidRPr="00E71A05" w14:paraId="1096A875" w14:textId="77777777" w:rsidTr="00822D04">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546D7D3A" w14:textId="77777777" w:rsidR="00F412C9" w:rsidRPr="00E71A05" w:rsidRDefault="00F412C9" w:rsidP="00486116">
            <w:pPr>
              <w:wordWrap/>
              <w:adjustRightInd w:val="0"/>
              <w:snapToGrid w:val="0"/>
              <w:spacing w:line="360" w:lineRule="auto"/>
              <w:jc w:val="left"/>
              <w:rPr>
                <w:rFonts w:ascii="Book Antiqua" w:eastAsiaTheme="majorHAnsi" w:hAnsi="Book Antiqua"/>
                <w:b w:val="0"/>
                <w:sz w:val="24"/>
                <w:szCs w:val="24"/>
              </w:rPr>
            </w:pPr>
            <w:r w:rsidRPr="00E71A05">
              <w:rPr>
                <w:rFonts w:ascii="Book Antiqua" w:eastAsiaTheme="majorHAnsi" w:hAnsi="Book Antiqua"/>
                <w:b w:val="0"/>
                <w:sz w:val="24"/>
                <w:szCs w:val="24"/>
              </w:rPr>
              <w:t>SM invasion</w:t>
            </w:r>
          </w:p>
        </w:tc>
        <w:tc>
          <w:tcPr>
            <w:tcW w:w="992" w:type="dxa"/>
            <w:shd w:val="clear" w:color="auto" w:fill="auto"/>
          </w:tcPr>
          <w:p w14:paraId="0769F32A"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0.892</w:t>
            </w:r>
          </w:p>
        </w:tc>
        <w:tc>
          <w:tcPr>
            <w:tcW w:w="1465" w:type="dxa"/>
            <w:shd w:val="clear" w:color="auto" w:fill="auto"/>
          </w:tcPr>
          <w:p w14:paraId="06A2449D" w14:textId="5A9CB9AD" w:rsidR="00F412C9" w:rsidRPr="00E71A05" w:rsidRDefault="00486116"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0.113–</w:t>
            </w:r>
            <w:r w:rsidR="00F412C9" w:rsidRPr="00E71A05">
              <w:rPr>
                <w:rFonts w:ascii="Book Antiqua" w:eastAsiaTheme="majorHAnsi" w:hAnsi="Book Antiqua"/>
                <w:sz w:val="24"/>
                <w:szCs w:val="24"/>
              </w:rPr>
              <w:t>7.007</w:t>
            </w:r>
          </w:p>
        </w:tc>
        <w:tc>
          <w:tcPr>
            <w:tcW w:w="1228" w:type="dxa"/>
            <w:shd w:val="clear" w:color="auto" w:fill="auto"/>
          </w:tcPr>
          <w:p w14:paraId="1A2EF0E9"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0.913</w:t>
            </w:r>
          </w:p>
        </w:tc>
        <w:tc>
          <w:tcPr>
            <w:tcW w:w="1134" w:type="dxa"/>
            <w:shd w:val="clear" w:color="auto" w:fill="auto"/>
          </w:tcPr>
          <w:p w14:paraId="15DCE520"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p>
        </w:tc>
        <w:tc>
          <w:tcPr>
            <w:tcW w:w="1323" w:type="dxa"/>
            <w:shd w:val="clear" w:color="auto" w:fill="auto"/>
          </w:tcPr>
          <w:p w14:paraId="564EC53B"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p>
        </w:tc>
        <w:tc>
          <w:tcPr>
            <w:tcW w:w="1229" w:type="dxa"/>
            <w:shd w:val="clear" w:color="auto" w:fill="auto"/>
          </w:tcPr>
          <w:p w14:paraId="26F142A6" w14:textId="77777777" w:rsidR="00F412C9" w:rsidRPr="00E71A05" w:rsidRDefault="00F412C9" w:rsidP="00486116">
            <w:pPr>
              <w:wordWrap/>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ajorHAnsi" w:hAnsi="Book Antiqua"/>
                <w:sz w:val="24"/>
                <w:szCs w:val="24"/>
              </w:rPr>
            </w:pPr>
          </w:p>
        </w:tc>
      </w:tr>
      <w:tr w:rsidR="00807FFA" w:rsidRPr="00E71A05" w14:paraId="10788224" w14:textId="77777777" w:rsidTr="00822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tcBorders>
            <w:shd w:val="clear" w:color="auto" w:fill="auto"/>
          </w:tcPr>
          <w:p w14:paraId="7EC95549" w14:textId="0AAD1FBB" w:rsidR="00F412C9" w:rsidRPr="00E71A05" w:rsidRDefault="00AB1A69" w:rsidP="00486116">
            <w:pPr>
              <w:wordWrap/>
              <w:adjustRightInd w:val="0"/>
              <w:snapToGrid w:val="0"/>
              <w:spacing w:line="360" w:lineRule="auto"/>
              <w:jc w:val="left"/>
              <w:rPr>
                <w:rFonts w:ascii="Book Antiqua" w:eastAsiaTheme="majorHAnsi" w:hAnsi="Book Antiqua"/>
                <w:b w:val="0"/>
                <w:sz w:val="24"/>
                <w:szCs w:val="24"/>
              </w:rPr>
            </w:pPr>
            <w:r w:rsidRPr="00E71A05">
              <w:rPr>
                <w:rFonts w:ascii="Book Antiqua" w:eastAsiaTheme="majorHAnsi" w:hAnsi="Book Antiqua"/>
                <w:b w:val="0"/>
                <w:i/>
                <w:sz w:val="24"/>
                <w:szCs w:val="24"/>
              </w:rPr>
              <w:t xml:space="preserve">H. </w:t>
            </w:r>
            <w:r w:rsidR="00D33F60" w:rsidRPr="00E71A05">
              <w:rPr>
                <w:rFonts w:ascii="Book Antiqua" w:eastAsiaTheme="majorHAnsi" w:hAnsi="Book Antiqua"/>
                <w:b w:val="0"/>
                <w:i/>
                <w:sz w:val="24"/>
                <w:szCs w:val="24"/>
              </w:rPr>
              <w:t>pylori</w:t>
            </w:r>
            <w:r w:rsidR="00F412C9" w:rsidRPr="00E71A05">
              <w:rPr>
                <w:rFonts w:ascii="Book Antiqua" w:eastAsiaTheme="majorHAnsi" w:hAnsi="Book Antiqua"/>
                <w:b w:val="0"/>
                <w:sz w:val="24"/>
                <w:szCs w:val="24"/>
              </w:rPr>
              <w:t xml:space="preserve"> non-tested</w:t>
            </w:r>
          </w:p>
        </w:tc>
        <w:tc>
          <w:tcPr>
            <w:tcW w:w="992" w:type="dxa"/>
            <w:tcBorders>
              <w:bottom w:val="single" w:sz="4" w:space="0" w:color="auto"/>
            </w:tcBorders>
            <w:shd w:val="clear" w:color="auto" w:fill="auto"/>
          </w:tcPr>
          <w:p w14:paraId="0CD9C7FC"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0.520</w:t>
            </w:r>
          </w:p>
        </w:tc>
        <w:tc>
          <w:tcPr>
            <w:tcW w:w="1465" w:type="dxa"/>
            <w:tcBorders>
              <w:bottom w:val="single" w:sz="4" w:space="0" w:color="auto"/>
            </w:tcBorders>
            <w:shd w:val="clear" w:color="auto" w:fill="auto"/>
          </w:tcPr>
          <w:p w14:paraId="19D9C8C5" w14:textId="0B2D25C1" w:rsidR="00F412C9" w:rsidRPr="00E71A05" w:rsidRDefault="00486116"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0.163–</w:t>
            </w:r>
            <w:r w:rsidR="00F412C9" w:rsidRPr="00E71A05">
              <w:rPr>
                <w:rFonts w:ascii="Book Antiqua" w:eastAsiaTheme="majorHAnsi" w:hAnsi="Book Antiqua"/>
                <w:sz w:val="24"/>
                <w:szCs w:val="24"/>
              </w:rPr>
              <w:t>1.660</w:t>
            </w:r>
          </w:p>
        </w:tc>
        <w:tc>
          <w:tcPr>
            <w:tcW w:w="1228" w:type="dxa"/>
            <w:tcBorders>
              <w:bottom w:val="single" w:sz="4" w:space="0" w:color="auto"/>
            </w:tcBorders>
            <w:shd w:val="clear" w:color="auto" w:fill="auto"/>
          </w:tcPr>
          <w:p w14:paraId="52F7E636"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r w:rsidRPr="00E71A05">
              <w:rPr>
                <w:rFonts w:ascii="Book Antiqua" w:eastAsiaTheme="majorHAnsi" w:hAnsi="Book Antiqua"/>
                <w:sz w:val="24"/>
                <w:szCs w:val="24"/>
              </w:rPr>
              <w:t>0.270</w:t>
            </w:r>
          </w:p>
        </w:tc>
        <w:tc>
          <w:tcPr>
            <w:tcW w:w="1134" w:type="dxa"/>
            <w:tcBorders>
              <w:bottom w:val="single" w:sz="4" w:space="0" w:color="auto"/>
            </w:tcBorders>
            <w:shd w:val="clear" w:color="auto" w:fill="auto"/>
          </w:tcPr>
          <w:p w14:paraId="0B478BBF"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p>
        </w:tc>
        <w:tc>
          <w:tcPr>
            <w:tcW w:w="1323" w:type="dxa"/>
            <w:tcBorders>
              <w:bottom w:val="single" w:sz="4" w:space="0" w:color="auto"/>
            </w:tcBorders>
            <w:shd w:val="clear" w:color="auto" w:fill="auto"/>
          </w:tcPr>
          <w:p w14:paraId="52C8E7F7"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p>
        </w:tc>
        <w:tc>
          <w:tcPr>
            <w:tcW w:w="1229" w:type="dxa"/>
            <w:tcBorders>
              <w:bottom w:val="single" w:sz="4" w:space="0" w:color="auto"/>
            </w:tcBorders>
            <w:shd w:val="clear" w:color="auto" w:fill="auto"/>
          </w:tcPr>
          <w:p w14:paraId="0077D6CF" w14:textId="77777777" w:rsidR="00F412C9" w:rsidRPr="00E71A05" w:rsidRDefault="00F412C9" w:rsidP="00486116">
            <w:pPr>
              <w:wordWrap/>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HAnsi" w:hAnsi="Book Antiqua"/>
                <w:sz w:val="24"/>
                <w:szCs w:val="24"/>
              </w:rPr>
            </w:pPr>
          </w:p>
        </w:tc>
      </w:tr>
    </w:tbl>
    <w:p w14:paraId="7A2568BB" w14:textId="559C5C19" w:rsidR="00F412C9" w:rsidRPr="00E71A05" w:rsidRDefault="00F412C9" w:rsidP="0073632E">
      <w:pPr>
        <w:wordWrap/>
        <w:adjustRightInd w:val="0"/>
        <w:snapToGrid w:val="0"/>
        <w:spacing w:after="0" w:line="360" w:lineRule="auto"/>
        <w:rPr>
          <w:rFonts w:ascii="Book Antiqua" w:hAnsi="Book Antiqua"/>
          <w:sz w:val="24"/>
          <w:szCs w:val="24"/>
        </w:rPr>
      </w:pPr>
      <w:r w:rsidRPr="00E71A05">
        <w:rPr>
          <w:rFonts w:ascii="Book Antiqua" w:hAnsi="Book Antiqua"/>
          <w:sz w:val="24"/>
          <w:szCs w:val="24"/>
        </w:rPr>
        <w:t>SM</w:t>
      </w:r>
      <w:r w:rsidR="00EF5A83" w:rsidRPr="00E71A05">
        <w:rPr>
          <w:rFonts w:ascii="Book Antiqua" w:hAnsi="Book Antiqua"/>
          <w:sz w:val="24"/>
          <w:szCs w:val="24"/>
        </w:rPr>
        <w:t>:</w:t>
      </w:r>
      <w:r w:rsidRPr="00E71A05">
        <w:rPr>
          <w:rFonts w:ascii="Book Antiqua" w:hAnsi="Book Antiqua"/>
          <w:sz w:val="24"/>
          <w:szCs w:val="24"/>
        </w:rPr>
        <w:t xml:space="preserve"> </w:t>
      </w:r>
      <w:r w:rsidR="00486116" w:rsidRPr="00E71A05">
        <w:rPr>
          <w:rFonts w:ascii="Book Antiqua" w:hAnsi="Book Antiqua"/>
          <w:sz w:val="24"/>
          <w:szCs w:val="24"/>
        </w:rPr>
        <w:t>Submucosa</w:t>
      </w:r>
      <w:r w:rsidR="008B170F" w:rsidRPr="00E71A05">
        <w:rPr>
          <w:rFonts w:ascii="Book Antiqua" w:hAnsi="Book Antiqua"/>
          <w:sz w:val="24"/>
          <w:szCs w:val="24"/>
        </w:rPr>
        <w:t xml:space="preserve">; </w:t>
      </w:r>
      <w:bookmarkStart w:id="922" w:name="OLE_LINK3644"/>
      <w:bookmarkStart w:id="923" w:name="OLE_LINK3645"/>
      <w:r w:rsidR="00AB1A69" w:rsidRPr="00E71A05">
        <w:rPr>
          <w:rFonts w:ascii="Book Antiqua" w:hAnsi="Book Antiqua"/>
          <w:i/>
          <w:sz w:val="24"/>
          <w:szCs w:val="24"/>
        </w:rPr>
        <w:t xml:space="preserve">H. </w:t>
      </w:r>
      <w:r w:rsidR="00D33F60" w:rsidRPr="00E71A05">
        <w:rPr>
          <w:rFonts w:ascii="Book Antiqua" w:hAnsi="Book Antiqua"/>
          <w:i/>
          <w:sz w:val="24"/>
          <w:szCs w:val="24"/>
        </w:rPr>
        <w:t>pylori</w:t>
      </w:r>
      <w:r w:rsidR="00EF5A83" w:rsidRPr="00E71A05">
        <w:rPr>
          <w:rFonts w:ascii="Book Antiqua" w:hAnsi="Book Antiqua"/>
          <w:sz w:val="24"/>
          <w:szCs w:val="24"/>
        </w:rPr>
        <w:t>:</w:t>
      </w:r>
      <w:r w:rsidR="008B170F" w:rsidRPr="00E71A05">
        <w:rPr>
          <w:rFonts w:ascii="Book Antiqua" w:hAnsi="Book Antiqua"/>
          <w:i/>
          <w:sz w:val="24"/>
          <w:szCs w:val="24"/>
        </w:rPr>
        <w:t xml:space="preserve"> Helicobacter </w:t>
      </w:r>
      <w:r w:rsidR="00D33F60" w:rsidRPr="00E71A05">
        <w:rPr>
          <w:rFonts w:ascii="Book Antiqua" w:hAnsi="Book Antiqua"/>
          <w:i/>
          <w:sz w:val="24"/>
          <w:szCs w:val="24"/>
        </w:rPr>
        <w:t>pylori</w:t>
      </w:r>
      <w:r w:rsidR="008B170F" w:rsidRPr="00E71A05">
        <w:rPr>
          <w:rFonts w:ascii="Book Antiqua" w:hAnsi="Book Antiqua"/>
          <w:sz w:val="24"/>
          <w:szCs w:val="24"/>
        </w:rPr>
        <w:t>.</w:t>
      </w:r>
      <w:r w:rsidR="008A1CC1" w:rsidRPr="00E71A05">
        <w:rPr>
          <w:rFonts w:ascii="Book Antiqua" w:hAnsi="Book Antiqua"/>
          <w:sz w:val="24"/>
          <w:szCs w:val="24"/>
        </w:rPr>
        <w:t xml:space="preserve"> </w:t>
      </w:r>
      <w:bookmarkEnd w:id="922"/>
      <w:bookmarkEnd w:id="923"/>
    </w:p>
    <w:p w14:paraId="082FC87C" w14:textId="77777777" w:rsidR="00FB03F3" w:rsidRPr="00E71A05" w:rsidRDefault="00FB03F3" w:rsidP="0073632E">
      <w:pPr>
        <w:wordWrap/>
        <w:adjustRightInd w:val="0"/>
        <w:snapToGrid w:val="0"/>
        <w:spacing w:after="0" w:line="360" w:lineRule="auto"/>
        <w:rPr>
          <w:rFonts w:ascii="Book Antiqua" w:hAnsi="Book Antiqua"/>
          <w:sz w:val="24"/>
          <w:szCs w:val="24"/>
        </w:rPr>
      </w:pPr>
    </w:p>
    <w:sectPr w:rsidR="00FB03F3" w:rsidRPr="00E71A05" w:rsidSect="000F597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815B7" w14:textId="77777777" w:rsidR="005E3F87" w:rsidRDefault="005E3F87" w:rsidP="005F0E26">
      <w:pPr>
        <w:spacing w:after="0" w:line="240" w:lineRule="auto"/>
      </w:pPr>
      <w:r>
        <w:separator/>
      </w:r>
    </w:p>
  </w:endnote>
  <w:endnote w:type="continuationSeparator" w:id="0">
    <w:p w14:paraId="2E4F7767" w14:textId="77777777" w:rsidR="005E3F87" w:rsidRDefault="005E3F87" w:rsidP="005F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altName w:val="Arial Unicode MS"/>
    <w:charset w:val="81"/>
    <w:family w:val="roman"/>
    <w:pitch w:val="variable"/>
    <w:sig w:usb0="00000000" w:usb1="FBDFFFFF" w:usb2="041FFFFF"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¼Àº °íµñ">
    <w:altName w:val="Batang"/>
    <w:panose1 w:val="00000000000000000000"/>
    <w:charset w:val="81"/>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한양신명조">
    <w:altName w:val="Batang"/>
    <w:panose1 w:val="00000000000000000000"/>
    <w:charset w:val="81"/>
    <w:family w:val="roman"/>
    <w:notTrueType/>
    <w:pitch w:val="default"/>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8B554" w14:textId="77777777" w:rsidR="005E3F87" w:rsidRDefault="005E3F87" w:rsidP="005F0E26">
      <w:pPr>
        <w:spacing w:after="0" w:line="240" w:lineRule="auto"/>
      </w:pPr>
      <w:r>
        <w:separator/>
      </w:r>
    </w:p>
  </w:footnote>
  <w:footnote w:type="continuationSeparator" w:id="0">
    <w:p w14:paraId="5F7D24B4" w14:textId="77777777" w:rsidR="005E3F87" w:rsidRDefault="005E3F87" w:rsidP="005F0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97B86"/>
    <w:rsid w:val="000008F5"/>
    <w:rsid w:val="00017EF1"/>
    <w:rsid w:val="000F597F"/>
    <w:rsid w:val="0010544B"/>
    <w:rsid w:val="001103C9"/>
    <w:rsid w:val="00116A4C"/>
    <w:rsid w:val="00152DAF"/>
    <w:rsid w:val="0016141F"/>
    <w:rsid w:val="00173E6E"/>
    <w:rsid w:val="00196E4D"/>
    <w:rsid w:val="001E3DD4"/>
    <w:rsid w:val="002572FB"/>
    <w:rsid w:val="00264D90"/>
    <w:rsid w:val="002D4A06"/>
    <w:rsid w:val="00322873"/>
    <w:rsid w:val="00330D84"/>
    <w:rsid w:val="003456B4"/>
    <w:rsid w:val="0039500F"/>
    <w:rsid w:val="003E2058"/>
    <w:rsid w:val="00403948"/>
    <w:rsid w:val="00424E31"/>
    <w:rsid w:val="00434AED"/>
    <w:rsid w:val="00445286"/>
    <w:rsid w:val="00460FA4"/>
    <w:rsid w:val="00480353"/>
    <w:rsid w:val="00486116"/>
    <w:rsid w:val="00487666"/>
    <w:rsid w:val="004F7329"/>
    <w:rsid w:val="005020FC"/>
    <w:rsid w:val="005022CA"/>
    <w:rsid w:val="00503BF2"/>
    <w:rsid w:val="00516DF4"/>
    <w:rsid w:val="00591548"/>
    <w:rsid w:val="005E3F87"/>
    <w:rsid w:val="005F0E26"/>
    <w:rsid w:val="00610435"/>
    <w:rsid w:val="00623AD3"/>
    <w:rsid w:val="00651348"/>
    <w:rsid w:val="006D44A9"/>
    <w:rsid w:val="00730FC1"/>
    <w:rsid w:val="00733B38"/>
    <w:rsid w:val="0073632E"/>
    <w:rsid w:val="00760AB1"/>
    <w:rsid w:val="0076567F"/>
    <w:rsid w:val="007B03C5"/>
    <w:rsid w:val="00807FFA"/>
    <w:rsid w:val="00822D04"/>
    <w:rsid w:val="0083093E"/>
    <w:rsid w:val="0084264D"/>
    <w:rsid w:val="00885F5F"/>
    <w:rsid w:val="008900E2"/>
    <w:rsid w:val="008A1CC1"/>
    <w:rsid w:val="008B170F"/>
    <w:rsid w:val="00941068"/>
    <w:rsid w:val="00995ECF"/>
    <w:rsid w:val="00AB1A69"/>
    <w:rsid w:val="00AE356B"/>
    <w:rsid w:val="00B040F9"/>
    <w:rsid w:val="00B73AF6"/>
    <w:rsid w:val="00B76D40"/>
    <w:rsid w:val="00BD5A39"/>
    <w:rsid w:val="00C34456"/>
    <w:rsid w:val="00C625A9"/>
    <w:rsid w:val="00C65D4D"/>
    <w:rsid w:val="00C73515"/>
    <w:rsid w:val="00CB4E48"/>
    <w:rsid w:val="00CD3120"/>
    <w:rsid w:val="00CF5750"/>
    <w:rsid w:val="00CF5D25"/>
    <w:rsid w:val="00D13904"/>
    <w:rsid w:val="00D33F60"/>
    <w:rsid w:val="00D5703C"/>
    <w:rsid w:val="00D7743F"/>
    <w:rsid w:val="00D8356A"/>
    <w:rsid w:val="00D90114"/>
    <w:rsid w:val="00D904B3"/>
    <w:rsid w:val="00DC5F12"/>
    <w:rsid w:val="00E71A05"/>
    <w:rsid w:val="00E72727"/>
    <w:rsid w:val="00E91CC9"/>
    <w:rsid w:val="00E97B86"/>
    <w:rsid w:val="00EB29BB"/>
    <w:rsid w:val="00EC6EFA"/>
    <w:rsid w:val="00EF031D"/>
    <w:rsid w:val="00EF5A83"/>
    <w:rsid w:val="00F055B1"/>
    <w:rsid w:val="00F23BF1"/>
    <w:rsid w:val="00F23DED"/>
    <w:rsid w:val="00F412C9"/>
    <w:rsid w:val="00F76A47"/>
    <w:rsid w:val="00F83287"/>
    <w:rsid w:val="00FA48FE"/>
    <w:rsid w:val="00FB03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9D340"/>
  <w15:docId w15:val="{EC75844B-B183-4093-9AEA-76FE7E9E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8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B86"/>
    <w:pPr>
      <w:tabs>
        <w:tab w:val="center" w:pos="4513"/>
        <w:tab w:val="right" w:pos="9026"/>
      </w:tabs>
      <w:snapToGrid w:val="0"/>
    </w:pPr>
  </w:style>
  <w:style w:type="character" w:customStyle="1" w:styleId="HeaderChar">
    <w:name w:val="Header Char"/>
    <w:basedOn w:val="DefaultParagraphFont"/>
    <w:link w:val="Header"/>
    <w:uiPriority w:val="99"/>
    <w:rsid w:val="00E97B86"/>
    <w:rPr>
      <w:rFonts w:cs="Times New Roman"/>
    </w:rPr>
  </w:style>
  <w:style w:type="paragraph" w:styleId="Footer">
    <w:name w:val="footer"/>
    <w:basedOn w:val="Normal"/>
    <w:link w:val="FooterChar"/>
    <w:uiPriority w:val="99"/>
    <w:unhideWhenUsed/>
    <w:rsid w:val="00E97B86"/>
    <w:pPr>
      <w:tabs>
        <w:tab w:val="center" w:pos="4513"/>
        <w:tab w:val="right" w:pos="9026"/>
      </w:tabs>
      <w:snapToGrid w:val="0"/>
    </w:pPr>
  </w:style>
  <w:style w:type="character" w:customStyle="1" w:styleId="FooterChar">
    <w:name w:val="Footer Char"/>
    <w:basedOn w:val="DefaultParagraphFont"/>
    <w:link w:val="Footer"/>
    <w:uiPriority w:val="99"/>
    <w:rsid w:val="00E97B86"/>
    <w:rPr>
      <w:rFonts w:cs="Times New Roman"/>
    </w:rPr>
  </w:style>
  <w:style w:type="character" w:styleId="Hyperlink">
    <w:name w:val="Hyperlink"/>
    <w:basedOn w:val="DefaultParagraphFont"/>
    <w:unhideWhenUsed/>
    <w:rsid w:val="00E97B86"/>
    <w:rPr>
      <w:color w:val="0000FF"/>
      <w:u w:val="single"/>
    </w:rPr>
  </w:style>
  <w:style w:type="paragraph" w:customStyle="1" w:styleId="a">
    <w:name w:val="바탕글"/>
    <w:basedOn w:val="Normal"/>
    <w:rsid w:val="00E97B86"/>
    <w:pPr>
      <w:widowControl/>
      <w:wordWrap/>
      <w:autoSpaceDE/>
      <w:autoSpaceDN/>
      <w:snapToGrid w:val="0"/>
      <w:spacing w:after="0" w:line="384" w:lineRule="auto"/>
    </w:pPr>
    <w:rPr>
      <w:rFonts w:ascii="함초롬바탕" w:eastAsia="함초롬바탕" w:hAnsi="함초롬바탕" w:cs="Gulim"/>
      <w:color w:val="000000"/>
      <w:kern w:val="0"/>
      <w:szCs w:val="20"/>
    </w:rPr>
  </w:style>
  <w:style w:type="paragraph" w:customStyle="1" w:styleId="EndNoteBibliographyTitle">
    <w:name w:val="EndNote Bibliography Title"/>
    <w:basedOn w:val="Normal"/>
    <w:link w:val="EndNoteBibliographyTitleChar"/>
    <w:rsid w:val="00E97B86"/>
    <w:pPr>
      <w:spacing w:after="0"/>
      <w:jc w:val="center"/>
    </w:pPr>
    <w:rPr>
      <w:rFonts w:ascii="¸¼Àº °íµñ" w:eastAsia="¸¼Àº °íµñ" w:hAnsi="Malgun Gothic"/>
      <w:noProof/>
    </w:rPr>
  </w:style>
  <w:style w:type="character" w:customStyle="1" w:styleId="EndNoteBibliographyTitleChar">
    <w:name w:val="EndNote Bibliography Title Char"/>
    <w:basedOn w:val="DefaultParagraphFont"/>
    <w:link w:val="EndNoteBibliographyTitle"/>
    <w:locked/>
    <w:rsid w:val="00E97B86"/>
    <w:rPr>
      <w:rFonts w:ascii="¸¼Àº °íµñ" w:eastAsia="¸¼Àº °íµñ" w:hAnsi="Malgun Gothic" w:cs="Times New Roman"/>
      <w:noProof/>
    </w:rPr>
  </w:style>
  <w:style w:type="paragraph" w:customStyle="1" w:styleId="EndNoteBibliography">
    <w:name w:val="EndNote Bibliography"/>
    <w:basedOn w:val="Normal"/>
    <w:link w:val="EndNoteBibliographyChar"/>
    <w:rsid w:val="00E97B86"/>
    <w:pPr>
      <w:spacing w:line="240" w:lineRule="auto"/>
    </w:pPr>
    <w:rPr>
      <w:rFonts w:ascii="¸¼Àº °íµñ" w:eastAsia="¸¼Àº °íµñ" w:hAnsi="Malgun Gothic"/>
      <w:noProof/>
    </w:rPr>
  </w:style>
  <w:style w:type="character" w:customStyle="1" w:styleId="EndNoteBibliographyChar">
    <w:name w:val="EndNote Bibliography Char"/>
    <w:basedOn w:val="DefaultParagraphFont"/>
    <w:link w:val="EndNoteBibliography"/>
    <w:locked/>
    <w:rsid w:val="00E97B86"/>
    <w:rPr>
      <w:rFonts w:ascii="¸¼Àº °íµñ" w:eastAsia="¸¼Àº °íµñ" w:hAnsi="Malgun Gothic" w:cs="Times New Roman"/>
      <w:noProof/>
    </w:rPr>
  </w:style>
  <w:style w:type="table" w:styleId="TableGrid">
    <w:name w:val="Table Grid"/>
    <w:basedOn w:val="TableNormal"/>
    <w:uiPriority w:val="59"/>
    <w:rsid w:val="00F41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12C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412C9"/>
    <w:rPr>
      <w:rFonts w:asciiTheme="majorHAnsi" w:eastAsiaTheme="majorEastAsia" w:hAnsiTheme="majorHAnsi" w:cstheme="majorBidi"/>
      <w:sz w:val="18"/>
      <w:szCs w:val="18"/>
    </w:rPr>
  </w:style>
  <w:style w:type="table" w:styleId="LightShading">
    <w:name w:val="Light Shading"/>
    <w:basedOn w:val="TableNormal"/>
    <w:uiPriority w:val="60"/>
    <w:rsid w:val="00F412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일반 표 11"/>
    <w:basedOn w:val="TableNormal"/>
    <w:uiPriority w:val="41"/>
    <w:rsid w:val="00F412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목록 표 1 밝게1"/>
    <w:basedOn w:val="TableNormal"/>
    <w:uiPriority w:val="46"/>
    <w:rsid w:val="00F412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F412C9"/>
    <w:rPr>
      <w:sz w:val="18"/>
      <w:szCs w:val="18"/>
    </w:rPr>
  </w:style>
  <w:style w:type="paragraph" w:styleId="CommentText">
    <w:name w:val="annotation text"/>
    <w:basedOn w:val="Normal"/>
    <w:link w:val="CommentTextChar"/>
    <w:uiPriority w:val="99"/>
    <w:unhideWhenUsed/>
    <w:rsid w:val="00F412C9"/>
    <w:pPr>
      <w:spacing w:after="200" w:line="276" w:lineRule="auto"/>
      <w:jc w:val="left"/>
    </w:pPr>
  </w:style>
  <w:style w:type="character" w:customStyle="1" w:styleId="CommentTextChar">
    <w:name w:val="Comment Text Char"/>
    <w:basedOn w:val="DefaultParagraphFont"/>
    <w:link w:val="CommentText"/>
    <w:uiPriority w:val="99"/>
    <w:semiHidden/>
    <w:rsid w:val="00F412C9"/>
  </w:style>
  <w:style w:type="paragraph" w:styleId="CommentSubject">
    <w:name w:val="annotation subject"/>
    <w:basedOn w:val="CommentText"/>
    <w:next w:val="CommentText"/>
    <w:link w:val="CommentSubjectChar"/>
    <w:uiPriority w:val="99"/>
    <w:semiHidden/>
    <w:unhideWhenUsed/>
    <w:rsid w:val="00F412C9"/>
    <w:rPr>
      <w:b/>
      <w:bCs/>
    </w:rPr>
  </w:style>
  <w:style w:type="character" w:customStyle="1" w:styleId="CommentSubjectChar">
    <w:name w:val="Comment Subject Char"/>
    <w:basedOn w:val="CommentTextChar"/>
    <w:link w:val="CommentSubject"/>
    <w:uiPriority w:val="99"/>
    <w:semiHidden/>
    <w:rsid w:val="00F412C9"/>
    <w:rPr>
      <w:b/>
      <w:bCs/>
    </w:rPr>
  </w:style>
  <w:style w:type="character" w:customStyle="1" w:styleId="Char1">
    <w:name w:val="批注文字 Char1"/>
    <w:uiPriority w:val="99"/>
    <w:rsid w:val="00116A4C"/>
    <w:rPr>
      <w:rFonts w:eastAsia="SimSu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79271">
      <w:bodyDiv w:val="1"/>
      <w:marLeft w:val="0"/>
      <w:marRight w:val="0"/>
      <w:marTop w:val="0"/>
      <w:marBottom w:val="0"/>
      <w:divBdr>
        <w:top w:val="none" w:sz="0" w:space="0" w:color="auto"/>
        <w:left w:val="none" w:sz="0" w:space="0" w:color="auto"/>
        <w:bottom w:val="none" w:sz="0" w:space="0" w:color="auto"/>
        <w:right w:val="none" w:sz="0" w:space="0" w:color="auto"/>
      </w:divBdr>
    </w:div>
    <w:div w:id="574439735">
      <w:bodyDiv w:val="1"/>
      <w:marLeft w:val="0"/>
      <w:marRight w:val="0"/>
      <w:marTop w:val="0"/>
      <w:marBottom w:val="0"/>
      <w:divBdr>
        <w:top w:val="none" w:sz="0" w:space="0" w:color="auto"/>
        <w:left w:val="none" w:sz="0" w:space="0" w:color="auto"/>
        <w:bottom w:val="none" w:sz="0" w:space="0" w:color="auto"/>
        <w:right w:val="none" w:sz="0" w:space="0" w:color="auto"/>
      </w:divBdr>
    </w:div>
    <w:div w:id="689262515">
      <w:bodyDiv w:val="1"/>
      <w:marLeft w:val="0"/>
      <w:marRight w:val="0"/>
      <w:marTop w:val="0"/>
      <w:marBottom w:val="0"/>
      <w:divBdr>
        <w:top w:val="none" w:sz="0" w:space="0" w:color="auto"/>
        <w:left w:val="none" w:sz="0" w:space="0" w:color="auto"/>
        <w:bottom w:val="none" w:sz="0" w:space="0" w:color="auto"/>
        <w:right w:val="none" w:sz="0" w:space="0" w:color="auto"/>
      </w:divBdr>
    </w:div>
    <w:div w:id="719716867">
      <w:bodyDiv w:val="1"/>
      <w:marLeft w:val="0"/>
      <w:marRight w:val="0"/>
      <w:marTop w:val="0"/>
      <w:marBottom w:val="0"/>
      <w:divBdr>
        <w:top w:val="none" w:sz="0" w:space="0" w:color="auto"/>
        <w:left w:val="none" w:sz="0" w:space="0" w:color="auto"/>
        <w:bottom w:val="none" w:sz="0" w:space="0" w:color="auto"/>
        <w:right w:val="none" w:sz="0" w:space="0" w:color="auto"/>
      </w:divBdr>
    </w:div>
    <w:div w:id="760491833">
      <w:bodyDiv w:val="1"/>
      <w:marLeft w:val="0"/>
      <w:marRight w:val="0"/>
      <w:marTop w:val="0"/>
      <w:marBottom w:val="0"/>
      <w:divBdr>
        <w:top w:val="none" w:sz="0" w:space="0" w:color="auto"/>
        <w:left w:val="none" w:sz="0" w:space="0" w:color="auto"/>
        <w:bottom w:val="none" w:sz="0" w:space="0" w:color="auto"/>
        <w:right w:val="none" w:sz="0" w:space="0" w:color="auto"/>
      </w:divBdr>
    </w:div>
    <w:div w:id="837623831">
      <w:bodyDiv w:val="1"/>
      <w:marLeft w:val="0"/>
      <w:marRight w:val="0"/>
      <w:marTop w:val="0"/>
      <w:marBottom w:val="0"/>
      <w:divBdr>
        <w:top w:val="none" w:sz="0" w:space="0" w:color="auto"/>
        <w:left w:val="none" w:sz="0" w:space="0" w:color="auto"/>
        <w:bottom w:val="none" w:sz="0" w:space="0" w:color="auto"/>
        <w:right w:val="none" w:sz="0" w:space="0" w:color="auto"/>
      </w:divBdr>
    </w:div>
    <w:div w:id="996106225">
      <w:bodyDiv w:val="1"/>
      <w:marLeft w:val="0"/>
      <w:marRight w:val="0"/>
      <w:marTop w:val="0"/>
      <w:marBottom w:val="0"/>
      <w:divBdr>
        <w:top w:val="none" w:sz="0" w:space="0" w:color="auto"/>
        <w:left w:val="none" w:sz="0" w:space="0" w:color="auto"/>
        <w:bottom w:val="none" w:sz="0" w:space="0" w:color="auto"/>
        <w:right w:val="none" w:sz="0" w:space="0" w:color="auto"/>
      </w:divBdr>
    </w:div>
    <w:div w:id="1009989227">
      <w:bodyDiv w:val="1"/>
      <w:marLeft w:val="0"/>
      <w:marRight w:val="0"/>
      <w:marTop w:val="0"/>
      <w:marBottom w:val="0"/>
      <w:divBdr>
        <w:top w:val="none" w:sz="0" w:space="0" w:color="auto"/>
        <w:left w:val="none" w:sz="0" w:space="0" w:color="auto"/>
        <w:bottom w:val="none" w:sz="0" w:space="0" w:color="auto"/>
        <w:right w:val="none" w:sz="0" w:space="0" w:color="auto"/>
      </w:divBdr>
    </w:div>
    <w:div w:id="1564558160">
      <w:bodyDiv w:val="1"/>
      <w:marLeft w:val="0"/>
      <w:marRight w:val="0"/>
      <w:marTop w:val="0"/>
      <w:marBottom w:val="0"/>
      <w:divBdr>
        <w:top w:val="none" w:sz="0" w:space="0" w:color="auto"/>
        <w:left w:val="none" w:sz="0" w:space="0" w:color="auto"/>
        <w:bottom w:val="none" w:sz="0" w:space="0" w:color="auto"/>
        <w:right w:val="none" w:sz="0" w:space="0" w:color="auto"/>
      </w:divBdr>
    </w:div>
    <w:div w:id="1713921166">
      <w:bodyDiv w:val="1"/>
      <w:marLeft w:val="0"/>
      <w:marRight w:val="0"/>
      <w:marTop w:val="0"/>
      <w:marBottom w:val="0"/>
      <w:divBdr>
        <w:top w:val="none" w:sz="0" w:space="0" w:color="auto"/>
        <w:left w:val="none" w:sz="0" w:space="0" w:color="auto"/>
        <w:bottom w:val="none" w:sz="0" w:space="0" w:color="auto"/>
        <w:right w:val="none" w:sz="0" w:space="0" w:color="auto"/>
      </w:divBdr>
    </w:div>
    <w:div w:id="20402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r9696@na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CB8F8F-13E6-489E-BE1C-2EA49F764DD7}">
  <we:reference id="wa103136166"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27</Pages>
  <Words>5648</Words>
  <Characters>32195</Characters>
  <Application>Microsoft Office Word</Application>
  <DocSecurity>0</DocSecurity>
  <Lines>268</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김승범</dc:creator>
  <cp:lastModifiedBy>LS Ma</cp:lastModifiedBy>
  <cp:revision>2</cp:revision>
  <dcterms:created xsi:type="dcterms:W3CDTF">2016-10-26T17:44:00Z</dcterms:created>
  <dcterms:modified xsi:type="dcterms:W3CDTF">2016-10-26T17:44:00Z</dcterms:modified>
</cp:coreProperties>
</file>