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BCE84" w14:textId="77777777"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r w:rsidRPr="00624210">
        <w:rPr>
          <w:rFonts w:ascii="Book Antiqua" w:hAnsi="Book Antiqua"/>
          <w:b/>
          <w:lang w:val="en-US" w:eastAsia="ja-JP"/>
        </w:rPr>
        <w:t>Name of Journal:</w:t>
      </w:r>
      <w:r w:rsidRPr="00624210">
        <w:rPr>
          <w:rFonts w:ascii="Book Antiqua" w:hAnsi="Book Antiqua"/>
          <w:lang w:val="en-US" w:eastAsia="ja-JP"/>
        </w:rPr>
        <w:t xml:space="preserve"> </w:t>
      </w:r>
      <w:r w:rsidRPr="00624210">
        <w:rPr>
          <w:rFonts w:ascii="Book Antiqua" w:hAnsi="Book Antiqua"/>
          <w:i/>
          <w:lang w:val="en-US" w:eastAsia="ja-JP"/>
        </w:rPr>
        <w:t>World Journal of Gastroenterology</w:t>
      </w:r>
    </w:p>
    <w:p w14:paraId="602587CD" w14:textId="6F278710" w:rsidR="00D50F42" w:rsidRPr="00624210" w:rsidRDefault="00D50F42" w:rsidP="00F252E1">
      <w:pPr>
        <w:widowControl w:val="0"/>
        <w:kinsoku w:val="0"/>
        <w:overflowPunct w:val="0"/>
        <w:adjustRightInd w:val="0"/>
        <w:snapToGrid w:val="0"/>
        <w:spacing w:after="0" w:line="360" w:lineRule="auto"/>
        <w:jc w:val="both"/>
        <w:rPr>
          <w:rFonts w:ascii="Book Antiqua" w:hAnsi="Book Antiqua"/>
          <w:b/>
          <w:lang w:val="en-US" w:eastAsia="ja-JP"/>
        </w:rPr>
      </w:pPr>
      <w:r w:rsidRPr="00624210">
        <w:rPr>
          <w:rFonts w:ascii="Book Antiqua" w:hAnsi="Book Antiqua"/>
          <w:b/>
          <w:lang w:val="en-US" w:eastAsia="ja-JP"/>
        </w:rPr>
        <w:t xml:space="preserve">ESPS Manuscript NO: </w:t>
      </w:r>
      <w:r w:rsidRPr="00624210">
        <w:rPr>
          <w:rFonts w:ascii="Book Antiqua" w:hAnsi="Book Antiqua"/>
          <w:lang w:val="en-US" w:eastAsia="ja-JP"/>
        </w:rPr>
        <w:t>29003</w:t>
      </w:r>
    </w:p>
    <w:p w14:paraId="395917F9" w14:textId="3189747B"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r w:rsidRPr="00624210">
        <w:rPr>
          <w:rFonts w:ascii="Book Antiqua" w:hAnsi="Book Antiqua"/>
          <w:b/>
          <w:lang w:val="en-US" w:eastAsia="ja-JP"/>
        </w:rPr>
        <w:t>Manuscript Type:</w:t>
      </w:r>
      <w:r w:rsidRPr="00624210">
        <w:rPr>
          <w:rFonts w:ascii="Book Antiqua" w:hAnsi="Book Antiqua"/>
          <w:lang w:val="en-US" w:eastAsia="ja-JP"/>
        </w:rPr>
        <w:t xml:space="preserve"> </w:t>
      </w:r>
      <w:bookmarkStart w:id="0" w:name="OLE_LINK3608"/>
      <w:bookmarkStart w:id="1" w:name="OLE_LINK3609"/>
      <w:r w:rsidR="0032172A" w:rsidRPr="002428B3">
        <w:rPr>
          <w:rFonts w:ascii="Book Antiqua" w:hAnsi="Book Antiqua"/>
          <w:b/>
          <w:lang w:val="en-US" w:eastAsia="ja-JP"/>
        </w:rPr>
        <w:t>REVIEW</w:t>
      </w:r>
      <w:bookmarkEnd w:id="0"/>
      <w:bookmarkEnd w:id="1"/>
    </w:p>
    <w:p w14:paraId="62D14FAD" w14:textId="77777777" w:rsidR="00DC1792" w:rsidRPr="00624210" w:rsidRDefault="00DC1792" w:rsidP="00F252E1">
      <w:pPr>
        <w:widowControl w:val="0"/>
        <w:kinsoku w:val="0"/>
        <w:overflowPunct w:val="0"/>
        <w:adjustRightInd w:val="0"/>
        <w:snapToGrid w:val="0"/>
        <w:spacing w:after="0" w:line="360" w:lineRule="auto"/>
        <w:jc w:val="both"/>
        <w:rPr>
          <w:rFonts w:ascii="Book Antiqua" w:hAnsi="Book Antiqua"/>
          <w:lang w:val="en-US" w:eastAsia="ja-JP"/>
        </w:rPr>
      </w:pPr>
    </w:p>
    <w:p w14:paraId="29F98D17" w14:textId="545908A5" w:rsidR="008E0E58" w:rsidRPr="00624210" w:rsidRDefault="008E0E58" w:rsidP="00F252E1">
      <w:pPr>
        <w:widowControl w:val="0"/>
        <w:kinsoku w:val="0"/>
        <w:overflowPunct w:val="0"/>
        <w:adjustRightInd w:val="0"/>
        <w:snapToGrid w:val="0"/>
        <w:spacing w:after="0" w:line="360" w:lineRule="auto"/>
        <w:jc w:val="both"/>
        <w:rPr>
          <w:rFonts w:ascii="Book Antiqua" w:hAnsi="Book Antiqua"/>
          <w:b/>
          <w:lang w:val="en-US" w:eastAsia="ja-JP"/>
        </w:rPr>
      </w:pPr>
      <w:bookmarkStart w:id="2" w:name="OLE_LINK3604"/>
      <w:bookmarkStart w:id="3" w:name="OLE_LINK3605"/>
      <w:r w:rsidRPr="00624210">
        <w:rPr>
          <w:rFonts w:ascii="Book Antiqua" w:hAnsi="Book Antiqua"/>
          <w:b/>
          <w:lang w:val="en-US" w:eastAsia="ja-JP"/>
        </w:rPr>
        <w:t xml:space="preserve">Immune </w:t>
      </w:r>
      <w:r w:rsidR="00054463" w:rsidRPr="00624210">
        <w:rPr>
          <w:rFonts w:ascii="Book Antiqua" w:hAnsi="Book Antiqua"/>
          <w:b/>
          <w:lang w:val="en-US" w:eastAsia="ja-JP"/>
        </w:rPr>
        <w:t>c</w:t>
      </w:r>
      <w:r w:rsidRPr="00624210">
        <w:rPr>
          <w:rFonts w:ascii="Book Antiqua" w:hAnsi="Book Antiqua"/>
          <w:b/>
          <w:lang w:val="en-US" w:eastAsia="ja-JP"/>
        </w:rPr>
        <w:t xml:space="preserve">heckpoint </w:t>
      </w:r>
      <w:r w:rsidR="00054463" w:rsidRPr="00624210">
        <w:rPr>
          <w:rFonts w:ascii="Book Antiqua" w:hAnsi="Book Antiqua"/>
          <w:b/>
          <w:lang w:val="en-US" w:eastAsia="ja-JP"/>
        </w:rPr>
        <w:t>t</w:t>
      </w:r>
      <w:r w:rsidRPr="00624210">
        <w:rPr>
          <w:rFonts w:ascii="Book Antiqua" w:hAnsi="Book Antiqua"/>
          <w:b/>
          <w:lang w:val="en-US" w:eastAsia="ja-JP"/>
        </w:rPr>
        <w:t xml:space="preserve">herapy for </w:t>
      </w:r>
      <w:r w:rsidR="00054463" w:rsidRPr="00624210">
        <w:rPr>
          <w:rFonts w:ascii="Book Antiqua" w:hAnsi="Book Antiqua"/>
          <w:b/>
          <w:lang w:val="en-US" w:eastAsia="ja-JP"/>
        </w:rPr>
        <w:t>p</w:t>
      </w:r>
      <w:r w:rsidRPr="00624210">
        <w:rPr>
          <w:rFonts w:ascii="Book Antiqua" w:hAnsi="Book Antiqua"/>
          <w:b/>
          <w:lang w:val="en-US" w:eastAsia="ja-JP"/>
        </w:rPr>
        <w:t xml:space="preserve">ancreatic </w:t>
      </w:r>
      <w:r w:rsidR="00054463" w:rsidRPr="00624210">
        <w:rPr>
          <w:rFonts w:ascii="Book Antiqua" w:hAnsi="Book Antiqua"/>
          <w:b/>
          <w:lang w:val="en-US" w:eastAsia="ja-JP"/>
        </w:rPr>
        <w:t>c</w:t>
      </w:r>
      <w:r w:rsidRPr="00624210">
        <w:rPr>
          <w:rFonts w:ascii="Book Antiqua" w:hAnsi="Book Antiqua"/>
          <w:b/>
          <w:lang w:val="en-US" w:eastAsia="ja-JP"/>
        </w:rPr>
        <w:t xml:space="preserve">ancer </w:t>
      </w:r>
    </w:p>
    <w:bookmarkEnd w:id="2"/>
    <w:bookmarkEnd w:id="3"/>
    <w:p w14:paraId="65A678D4" w14:textId="77777777"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p>
    <w:p w14:paraId="3E76562D" w14:textId="119A7E3B"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r w:rsidRPr="00624210">
        <w:rPr>
          <w:rFonts w:ascii="Book Antiqua" w:hAnsi="Book Antiqua"/>
          <w:lang w:val="en-US" w:eastAsia="ja-JP"/>
        </w:rPr>
        <w:t xml:space="preserve">Johansson H </w:t>
      </w:r>
      <w:r w:rsidR="00823BC0" w:rsidRPr="00624210">
        <w:rPr>
          <w:rFonts w:ascii="Book Antiqua" w:hAnsi="Book Antiqua"/>
          <w:i/>
          <w:lang w:val="en-US" w:eastAsia="ja-JP"/>
        </w:rPr>
        <w:t>et al</w:t>
      </w:r>
      <w:r w:rsidRPr="00624210">
        <w:rPr>
          <w:rFonts w:ascii="Book Antiqua" w:hAnsi="Book Antiqua"/>
          <w:lang w:val="en-US" w:eastAsia="ja-JP"/>
        </w:rPr>
        <w:t xml:space="preserve">. </w:t>
      </w:r>
      <w:r w:rsidR="00054463" w:rsidRPr="00624210">
        <w:rPr>
          <w:rFonts w:ascii="Book Antiqua" w:hAnsi="Book Antiqua"/>
          <w:lang w:val="en-US" w:eastAsia="ja-JP"/>
        </w:rPr>
        <w:t>Immune checkpoint therapy</w:t>
      </w:r>
    </w:p>
    <w:p w14:paraId="5CD4CB2C" w14:textId="77777777"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p>
    <w:p w14:paraId="6A83341E" w14:textId="7CD0C581"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bookmarkStart w:id="4" w:name="OLE_LINK3602"/>
      <w:bookmarkStart w:id="5" w:name="OLE_LINK3603"/>
      <w:bookmarkStart w:id="6" w:name="OLE_LINK3606"/>
      <w:bookmarkStart w:id="7" w:name="OLE_LINK3607"/>
      <w:r w:rsidRPr="00624210">
        <w:rPr>
          <w:rFonts w:ascii="Book Antiqua" w:hAnsi="Book Antiqua"/>
          <w:lang w:val="en-US" w:eastAsia="ja-JP"/>
        </w:rPr>
        <w:t>Henrik Johansson</w:t>
      </w:r>
      <w:bookmarkEnd w:id="4"/>
      <w:bookmarkEnd w:id="5"/>
      <w:r w:rsidRPr="00624210">
        <w:rPr>
          <w:rFonts w:ascii="Book Antiqua" w:hAnsi="Book Antiqua"/>
          <w:lang w:val="en-US" w:eastAsia="ja-JP"/>
        </w:rPr>
        <w:t xml:space="preserve">, Roland Andersson, Monika Bauden, Sarah Hammes, Stefan Holdenrieder, Daniel </w:t>
      </w:r>
      <w:bookmarkStart w:id="8" w:name="OLE_LINK3588"/>
      <w:bookmarkStart w:id="9" w:name="OLE_LINK3589"/>
      <w:r w:rsidRPr="00624210">
        <w:rPr>
          <w:rFonts w:ascii="Book Antiqua" w:hAnsi="Book Antiqua"/>
          <w:lang w:val="en-US" w:eastAsia="ja-JP"/>
        </w:rPr>
        <w:t>Ansari</w:t>
      </w:r>
      <w:bookmarkEnd w:id="8"/>
      <w:bookmarkEnd w:id="9"/>
    </w:p>
    <w:bookmarkEnd w:id="6"/>
    <w:bookmarkEnd w:id="7"/>
    <w:p w14:paraId="46735AA2" w14:textId="77777777"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p>
    <w:p w14:paraId="5268DCBB" w14:textId="14916D04"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r w:rsidRPr="00624210">
        <w:rPr>
          <w:rFonts w:ascii="Book Antiqua" w:hAnsi="Book Antiqua"/>
          <w:b/>
          <w:lang w:val="en-US" w:eastAsia="ja-JP"/>
        </w:rPr>
        <w:t>Henrik Johansson, Roland Andersson, Monika Bauden, Daniel Ansari</w:t>
      </w:r>
      <w:r w:rsidRPr="00624210">
        <w:rPr>
          <w:rFonts w:ascii="Book Antiqua" w:hAnsi="Book Antiqua"/>
          <w:lang w:val="en-US" w:eastAsia="ja-JP"/>
        </w:rPr>
        <w:t xml:space="preserve">, Department of Surgery, Clinical Sciences Lund, Lund University, and Skåne University Hospital, </w:t>
      </w:r>
      <w:r w:rsidR="00041453" w:rsidRPr="00624210">
        <w:rPr>
          <w:rFonts w:ascii="Book Antiqua" w:hAnsi="Book Antiqua"/>
          <w:lang w:val="en-US" w:eastAsia="ja-JP"/>
        </w:rPr>
        <w:t xml:space="preserve">SE-221 85 </w:t>
      </w:r>
      <w:r w:rsidRPr="00624210">
        <w:rPr>
          <w:rFonts w:ascii="Book Antiqua" w:hAnsi="Book Antiqua"/>
          <w:lang w:val="en-US" w:eastAsia="ja-JP"/>
        </w:rPr>
        <w:t>Lund, Sweden</w:t>
      </w:r>
    </w:p>
    <w:p w14:paraId="19CAB6C1" w14:textId="77777777"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p>
    <w:p w14:paraId="10D1D92A" w14:textId="05D85351"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r w:rsidRPr="00624210">
        <w:rPr>
          <w:rFonts w:ascii="Book Antiqua" w:hAnsi="Book Antiqua"/>
          <w:b/>
          <w:lang w:val="en-US" w:eastAsia="ja-JP"/>
        </w:rPr>
        <w:t xml:space="preserve">Sarah Hammes, Stefan Holdenrieder, </w:t>
      </w:r>
      <w:r w:rsidR="00657B9F" w:rsidRPr="00624210">
        <w:rPr>
          <w:rFonts w:ascii="Book Antiqua" w:hAnsi="Book Antiqua"/>
          <w:lang w:val="en-US"/>
        </w:rPr>
        <w:t>I</w:t>
      </w:r>
      <w:r w:rsidR="00657B9F" w:rsidRPr="00624210">
        <w:rPr>
          <w:rFonts w:ascii="Book Antiqua" w:hAnsi="Book Antiqua" w:cs="Arial"/>
          <w:lang w:val="en-US"/>
        </w:rPr>
        <w:t xml:space="preserve">nstitute of Laboratory Medicine, </w:t>
      </w:r>
      <w:bookmarkStart w:id="10" w:name="OLE_LINK3586"/>
      <w:bookmarkStart w:id="11" w:name="OLE_LINK3587"/>
      <w:r w:rsidR="00657B9F" w:rsidRPr="00624210">
        <w:rPr>
          <w:rFonts w:ascii="Book Antiqua" w:hAnsi="Book Antiqua" w:cs="Arial"/>
          <w:lang w:val="en-US"/>
        </w:rPr>
        <w:t>German Heart Center at the Technical University Munich</w:t>
      </w:r>
      <w:bookmarkEnd w:id="10"/>
      <w:bookmarkEnd w:id="11"/>
      <w:r w:rsidR="00657B9F" w:rsidRPr="00624210">
        <w:rPr>
          <w:rFonts w:ascii="Book Antiqua" w:hAnsi="Book Antiqua" w:cs="Arial"/>
          <w:lang w:val="en-US"/>
        </w:rPr>
        <w:t xml:space="preserve">, </w:t>
      </w:r>
      <w:r w:rsidR="00962967" w:rsidRPr="00624210">
        <w:rPr>
          <w:rFonts w:ascii="Book Antiqua" w:hAnsi="Book Antiqua" w:cs="Arial" w:hint="eastAsia"/>
          <w:lang w:val="en-US" w:eastAsia="zh-CN"/>
        </w:rPr>
        <w:t xml:space="preserve">80331 </w:t>
      </w:r>
      <w:r w:rsidR="00657B9F" w:rsidRPr="00624210">
        <w:rPr>
          <w:rFonts w:ascii="Book Antiqua" w:hAnsi="Book Antiqua" w:cs="Arial"/>
          <w:lang w:val="en-US"/>
        </w:rPr>
        <w:t>Munich, G</w:t>
      </w:r>
      <w:r w:rsidR="0032172A" w:rsidRPr="00624210">
        <w:rPr>
          <w:rFonts w:ascii="Book Antiqua" w:hAnsi="Book Antiqua" w:cs="Arial" w:hint="eastAsia"/>
          <w:lang w:val="en-US" w:eastAsia="zh-CN"/>
        </w:rPr>
        <w:t>er</w:t>
      </w:r>
      <w:r w:rsidR="00657B9F" w:rsidRPr="00624210">
        <w:rPr>
          <w:rFonts w:ascii="Book Antiqua" w:hAnsi="Book Antiqua" w:cs="Arial"/>
          <w:lang w:val="en-US"/>
        </w:rPr>
        <w:t>many</w:t>
      </w:r>
    </w:p>
    <w:p w14:paraId="1BE8D0A5" w14:textId="77777777"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p>
    <w:p w14:paraId="4D991432" w14:textId="5D786B55"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r w:rsidRPr="00624210">
        <w:rPr>
          <w:rFonts w:ascii="Book Antiqua" w:hAnsi="Book Antiqua"/>
          <w:b/>
          <w:lang w:val="en-US" w:eastAsia="ja-JP"/>
        </w:rPr>
        <w:t>Author contributions:</w:t>
      </w:r>
      <w:r w:rsidRPr="00624210">
        <w:rPr>
          <w:rFonts w:ascii="Book Antiqua" w:hAnsi="Book Antiqua"/>
          <w:lang w:val="en-US" w:eastAsia="ja-JP"/>
        </w:rPr>
        <w:t xml:space="preserve"> </w:t>
      </w:r>
      <w:r w:rsidR="00657B9F" w:rsidRPr="00624210">
        <w:rPr>
          <w:rFonts w:ascii="Book Antiqua" w:hAnsi="Book Antiqua"/>
          <w:lang w:val="en-US" w:eastAsia="ja-JP"/>
        </w:rPr>
        <w:t>Johansson H</w:t>
      </w:r>
      <w:r w:rsidRPr="00624210">
        <w:rPr>
          <w:rFonts w:ascii="Book Antiqua" w:hAnsi="Book Antiqua"/>
          <w:lang w:val="en-US" w:eastAsia="ja-JP"/>
        </w:rPr>
        <w:t xml:space="preserve"> conducted the literature search and drafted the manuscript; </w:t>
      </w:r>
      <w:r w:rsidR="00657B9F" w:rsidRPr="00624210">
        <w:rPr>
          <w:rFonts w:ascii="Book Antiqua" w:hAnsi="Book Antiqua"/>
          <w:lang w:val="en-US" w:eastAsia="ja-JP"/>
        </w:rPr>
        <w:t>Ansari D</w:t>
      </w:r>
      <w:r w:rsidRPr="00624210">
        <w:rPr>
          <w:rFonts w:ascii="Book Antiqua" w:hAnsi="Book Antiqua"/>
          <w:lang w:val="en-US" w:eastAsia="ja-JP"/>
        </w:rPr>
        <w:t xml:space="preserve"> conceived the study; all authors were involved in manuscript writing and read and approved the final manuscript.</w:t>
      </w:r>
    </w:p>
    <w:p w14:paraId="04A89C3B" w14:textId="77777777"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p>
    <w:p w14:paraId="537E43A5" w14:textId="77777777"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r w:rsidRPr="00624210">
        <w:rPr>
          <w:rFonts w:ascii="Book Antiqua" w:hAnsi="Book Antiqua"/>
          <w:b/>
          <w:lang w:val="en-US" w:eastAsia="ja-JP"/>
        </w:rPr>
        <w:t>Conflict-of-interest statement</w:t>
      </w:r>
      <w:r w:rsidRPr="00624210">
        <w:rPr>
          <w:rFonts w:ascii="Book Antiqua" w:hAnsi="Book Antiqua"/>
          <w:lang w:val="en-US" w:eastAsia="ja-JP"/>
        </w:rPr>
        <w:t>: No potential conflicts of interest. No financial support.</w:t>
      </w:r>
    </w:p>
    <w:p w14:paraId="2DF60455" w14:textId="77777777"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p>
    <w:p w14:paraId="0AA3F4B4" w14:textId="58280D92" w:rsidR="00054463" w:rsidRPr="00624210" w:rsidRDefault="00054463" w:rsidP="00F252E1">
      <w:pPr>
        <w:widowControl w:val="0"/>
        <w:kinsoku w:val="0"/>
        <w:overflowPunct w:val="0"/>
        <w:adjustRightInd w:val="0"/>
        <w:snapToGrid w:val="0"/>
        <w:spacing w:after="0" w:line="360" w:lineRule="auto"/>
        <w:jc w:val="both"/>
        <w:rPr>
          <w:rFonts w:ascii="Book Antiqua" w:hAnsi="Book Antiqua"/>
          <w:lang w:val="en-US" w:eastAsia="zh-CN"/>
        </w:rPr>
      </w:pPr>
      <w:r w:rsidRPr="00624210">
        <w:rPr>
          <w:rFonts w:ascii="Book Antiqua" w:hAnsi="Book Antiqua"/>
          <w:b/>
          <w:lang w:val="en-US" w:eastAsia="ja-JP"/>
        </w:rPr>
        <w:t>Open-Access:</w:t>
      </w:r>
      <w:r w:rsidRPr="00624210">
        <w:rPr>
          <w:rFonts w:ascii="Book Antiqua" w:hAnsi="Book Antiqua"/>
          <w:lang w:val="en-US" w:eastAsia="ja-JP"/>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w:t>
      </w:r>
      <w:r w:rsidRPr="00624210">
        <w:rPr>
          <w:rFonts w:ascii="Book Antiqua" w:hAnsi="Book Antiqua"/>
          <w:lang w:val="en-US" w:eastAsia="ja-JP"/>
        </w:rPr>
        <w:lastRenderedPageBreak/>
        <w:t xml:space="preserve">ly cited and the use is non-commercial. See: </w:t>
      </w:r>
      <w:hyperlink r:id="rId8" w:history="1">
        <w:r w:rsidR="0032172A" w:rsidRPr="00624210">
          <w:rPr>
            <w:rStyle w:val="Hyperlink"/>
            <w:rFonts w:ascii="Book Antiqua" w:hAnsi="Book Antiqua"/>
            <w:color w:val="auto"/>
            <w:lang w:val="en-US" w:eastAsia="ja-JP"/>
          </w:rPr>
          <w:t>http://creativecommons.org/licenses/by-nc/4.0/</w:t>
        </w:r>
      </w:hyperlink>
    </w:p>
    <w:p w14:paraId="4DF6AAC1" w14:textId="77777777" w:rsidR="0032172A" w:rsidRPr="00624210" w:rsidRDefault="0032172A" w:rsidP="00F252E1">
      <w:pPr>
        <w:widowControl w:val="0"/>
        <w:kinsoku w:val="0"/>
        <w:overflowPunct w:val="0"/>
        <w:adjustRightInd w:val="0"/>
        <w:snapToGrid w:val="0"/>
        <w:spacing w:after="0" w:line="360" w:lineRule="auto"/>
        <w:jc w:val="both"/>
        <w:rPr>
          <w:rFonts w:ascii="Book Antiqua" w:hAnsi="Book Antiqua"/>
          <w:lang w:val="en-US" w:eastAsia="zh-CN"/>
        </w:rPr>
      </w:pPr>
    </w:p>
    <w:p w14:paraId="4A853B22" w14:textId="77777777" w:rsidR="0032172A" w:rsidRPr="00624210" w:rsidRDefault="0032172A" w:rsidP="00F252E1">
      <w:pPr>
        <w:adjustRightInd w:val="0"/>
        <w:snapToGrid w:val="0"/>
        <w:spacing w:line="360" w:lineRule="auto"/>
        <w:rPr>
          <w:rFonts w:ascii="Book Antiqua" w:hAnsi="Book Antiqua"/>
        </w:rPr>
      </w:pPr>
      <w:bookmarkStart w:id="12" w:name="OLE_LINK3235"/>
      <w:bookmarkStart w:id="13" w:name="OLE_LINK3173"/>
      <w:bookmarkStart w:id="14" w:name="OLE_LINK3167"/>
      <w:bookmarkStart w:id="15" w:name="OLE_LINK3166"/>
      <w:r w:rsidRPr="00624210">
        <w:rPr>
          <w:rFonts w:ascii="Book Antiqua" w:hAnsi="Book Antiqua"/>
          <w:b/>
        </w:rPr>
        <w:t xml:space="preserve">Manuscript source: </w:t>
      </w:r>
      <w:r w:rsidRPr="00624210">
        <w:rPr>
          <w:rFonts w:ascii="Book Antiqua" w:hAnsi="Book Antiqua"/>
        </w:rPr>
        <w:t>Invited manuscript</w:t>
      </w:r>
      <w:bookmarkEnd w:id="12"/>
      <w:bookmarkEnd w:id="13"/>
      <w:bookmarkEnd w:id="14"/>
      <w:bookmarkEnd w:id="15"/>
    </w:p>
    <w:p w14:paraId="0C72E88A" w14:textId="77777777" w:rsidR="00054463" w:rsidRPr="00624210" w:rsidRDefault="00054463" w:rsidP="00F252E1">
      <w:pPr>
        <w:widowControl w:val="0"/>
        <w:kinsoku w:val="0"/>
        <w:overflowPunct w:val="0"/>
        <w:adjustRightInd w:val="0"/>
        <w:snapToGrid w:val="0"/>
        <w:spacing w:after="0" w:line="360" w:lineRule="auto"/>
        <w:jc w:val="both"/>
        <w:rPr>
          <w:rFonts w:ascii="Book Antiqua" w:hAnsi="Book Antiqua"/>
          <w:lang w:eastAsia="ja-JP"/>
        </w:rPr>
      </w:pPr>
    </w:p>
    <w:p w14:paraId="5211003A" w14:textId="6B91C83F" w:rsidR="008E0E58" w:rsidRPr="00624210" w:rsidRDefault="008E0E58" w:rsidP="00F252E1">
      <w:pPr>
        <w:widowControl w:val="0"/>
        <w:kinsoku w:val="0"/>
        <w:overflowPunct w:val="0"/>
        <w:adjustRightInd w:val="0"/>
        <w:snapToGrid w:val="0"/>
        <w:spacing w:after="0" w:line="360" w:lineRule="auto"/>
        <w:jc w:val="both"/>
        <w:rPr>
          <w:rFonts w:ascii="Book Antiqua" w:hAnsi="Book Antiqua"/>
          <w:lang w:val="en-US" w:eastAsia="ja-JP"/>
        </w:rPr>
      </w:pPr>
      <w:r w:rsidRPr="00624210">
        <w:rPr>
          <w:rFonts w:ascii="Book Antiqua" w:hAnsi="Book Antiqua"/>
          <w:b/>
          <w:lang w:val="en-US" w:eastAsia="ja-JP"/>
        </w:rPr>
        <w:t xml:space="preserve">Correspondence to: </w:t>
      </w:r>
      <w:r w:rsidR="00657B9F" w:rsidRPr="00624210">
        <w:rPr>
          <w:rFonts w:ascii="Book Antiqua" w:hAnsi="Book Antiqua"/>
          <w:b/>
          <w:lang w:val="en-US" w:eastAsia="ja-JP"/>
        </w:rPr>
        <w:t>Daniel Ansari</w:t>
      </w:r>
      <w:r w:rsidRPr="00624210">
        <w:rPr>
          <w:rFonts w:ascii="Book Antiqua" w:hAnsi="Book Antiqua"/>
          <w:b/>
          <w:lang w:val="en-US" w:eastAsia="ja-JP"/>
        </w:rPr>
        <w:t>, MD, PhD,</w:t>
      </w:r>
      <w:r w:rsidRPr="00624210">
        <w:rPr>
          <w:rFonts w:ascii="Book Antiqua" w:hAnsi="Book Antiqua"/>
          <w:lang w:val="en-US" w:eastAsia="ja-JP"/>
        </w:rPr>
        <w:t xml:space="preserve"> Department of Surgery, Clinical Sciences Lund, Lund University, and Skåne University Hospital, </w:t>
      </w:r>
      <w:bookmarkStart w:id="16" w:name="OLE_LINK3584"/>
      <w:bookmarkStart w:id="17" w:name="OLE_LINK3585"/>
      <w:r w:rsidRPr="00624210">
        <w:rPr>
          <w:rFonts w:ascii="Book Antiqua" w:hAnsi="Book Antiqua"/>
          <w:lang w:val="en-US" w:eastAsia="ja-JP"/>
        </w:rPr>
        <w:t xml:space="preserve">SE-221 85 </w:t>
      </w:r>
      <w:bookmarkEnd w:id="16"/>
      <w:bookmarkEnd w:id="17"/>
      <w:r w:rsidRPr="00624210">
        <w:rPr>
          <w:rFonts w:ascii="Book Antiqua" w:hAnsi="Book Antiqua"/>
          <w:lang w:val="en-US" w:eastAsia="ja-JP"/>
        </w:rPr>
        <w:t xml:space="preserve">Lund, Sweden. </w:t>
      </w:r>
      <w:r w:rsidR="00657B9F" w:rsidRPr="00624210">
        <w:rPr>
          <w:rFonts w:ascii="Book Antiqua" w:hAnsi="Book Antiqua"/>
          <w:lang w:val="en-US" w:eastAsia="ja-JP"/>
        </w:rPr>
        <w:t>daniel.ansari</w:t>
      </w:r>
      <w:r w:rsidRPr="00624210">
        <w:rPr>
          <w:rFonts w:ascii="Book Antiqua" w:hAnsi="Book Antiqua"/>
          <w:lang w:val="en-US" w:eastAsia="ja-JP"/>
        </w:rPr>
        <w:t>@med.lu.se</w:t>
      </w:r>
    </w:p>
    <w:p w14:paraId="0A4E3A3C" w14:textId="67314E17" w:rsidR="002A69E8" w:rsidRPr="00624210" w:rsidRDefault="008E0E58" w:rsidP="00F252E1">
      <w:pPr>
        <w:pStyle w:val="NoSpacing"/>
        <w:widowControl w:val="0"/>
        <w:kinsoku w:val="0"/>
        <w:overflowPunct w:val="0"/>
        <w:adjustRightInd w:val="0"/>
        <w:snapToGrid w:val="0"/>
        <w:spacing w:line="360" w:lineRule="auto"/>
        <w:jc w:val="both"/>
        <w:rPr>
          <w:rFonts w:ascii="Book Antiqua" w:hAnsi="Book Antiqua" w:cs="Arial"/>
          <w:sz w:val="24"/>
          <w:szCs w:val="24"/>
          <w:lang w:val="en-US"/>
        </w:rPr>
      </w:pPr>
      <w:r w:rsidRPr="00624210">
        <w:rPr>
          <w:rFonts w:ascii="Book Antiqua" w:hAnsi="Book Antiqua"/>
          <w:b/>
          <w:sz w:val="24"/>
          <w:szCs w:val="24"/>
          <w:lang w:val="en-US" w:eastAsia="ja-JP"/>
        </w:rPr>
        <w:t>Telephone</w:t>
      </w:r>
      <w:r w:rsidRPr="00624210">
        <w:rPr>
          <w:rFonts w:ascii="Book Antiqua" w:hAnsi="Book Antiqua"/>
          <w:sz w:val="24"/>
          <w:szCs w:val="24"/>
          <w:lang w:val="en-US" w:eastAsia="ja-JP"/>
        </w:rPr>
        <w:t>: + 46-46-</w:t>
      </w:r>
      <w:r w:rsidR="0032172A" w:rsidRPr="00624210">
        <w:rPr>
          <w:rFonts w:ascii="Book Antiqua" w:hAnsi="Book Antiqua" w:cs="Arial"/>
          <w:sz w:val="24"/>
          <w:szCs w:val="24"/>
          <w:lang w:val="en-US"/>
        </w:rPr>
        <w:t>22246</w:t>
      </w:r>
      <w:r w:rsidR="00657B9F" w:rsidRPr="00624210">
        <w:rPr>
          <w:rFonts w:ascii="Book Antiqua" w:hAnsi="Book Antiqua" w:cs="Arial"/>
          <w:sz w:val="24"/>
          <w:szCs w:val="24"/>
          <w:lang w:val="en-US"/>
        </w:rPr>
        <w:t>72</w:t>
      </w:r>
    </w:p>
    <w:p w14:paraId="43445671" w14:textId="77777777" w:rsidR="00054463" w:rsidRPr="00624210" w:rsidRDefault="00054463" w:rsidP="00F252E1">
      <w:pPr>
        <w:pStyle w:val="NoSpacing"/>
        <w:widowControl w:val="0"/>
        <w:kinsoku w:val="0"/>
        <w:overflowPunct w:val="0"/>
        <w:adjustRightInd w:val="0"/>
        <w:snapToGrid w:val="0"/>
        <w:spacing w:line="360" w:lineRule="auto"/>
        <w:jc w:val="both"/>
        <w:rPr>
          <w:rFonts w:ascii="Book Antiqua" w:hAnsi="Book Antiqua" w:cs="Arial"/>
          <w:b/>
          <w:sz w:val="24"/>
          <w:szCs w:val="24"/>
          <w:lang w:val="en-US"/>
        </w:rPr>
      </w:pPr>
    </w:p>
    <w:p w14:paraId="3C31CEF3" w14:textId="24F39427" w:rsidR="00054463" w:rsidRPr="00624210" w:rsidRDefault="00054463" w:rsidP="00F252E1">
      <w:pPr>
        <w:pStyle w:val="NoSpacing"/>
        <w:widowControl w:val="0"/>
        <w:kinsoku w:val="0"/>
        <w:overflowPunct w:val="0"/>
        <w:adjustRightInd w:val="0"/>
        <w:snapToGrid w:val="0"/>
        <w:spacing w:line="360" w:lineRule="auto"/>
        <w:jc w:val="both"/>
        <w:rPr>
          <w:rFonts w:ascii="Book Antiqua" w:hAnsi="Book Antiqua" w:cs="Arial"/>
          <w:b/>
          <w:sz w:val="24"/>
          <w:szCs w:val="24"/>
          <w:lang w:val="en-US"/>
        </w:rPr>
      </w:pPr>
      <w:r w:rsidRPr="00624210">
        <w:rPr>
          <w:rFonts w:ascii="Book Antiqua" w:hAnsi="Book Antiqua" w:cs="Arial"/>
          <w:b/>
          <w:sz w:val="24"/>
          <w:szCs w:val="24"/>
          <w:lang w:val="en-US"/>
        </w:rPr>
        <w:t xml:space="preserve">Received: </w:t>
      </w:r>
      <w:r w:rsidR="00EE131C" w:rsidRPr="00624210">
        <w:rPr>
          <w:rFonts w:ascii="Book Antiqua" w:hAnsi="Book Antiqua" w:cs="Arial"/>
          <w:sz w:val="24"/>
          <w:szCs w:val="24"/>
          <w:lang w:val="en-US"/>
        </w:rPr>
        <w:t>July 24</w:t>
      </w:r>
      <w:r w:rsidRPr="00624210">
        <w:rPr>
          <w:rFonts w:ascii="Book Antiqua" w:hAnsi="Book Antiqua" w:cs="Arial"/>
          <w:sz w:val="24"/>
          <w:szCs w:val="24"/>
          <w:lang w:val="en-US"/>
        </w:rPr>
        <w:t>, 201</w:t>
      </w:r>
      <w:r w:rsidR="00EE131C" w:rsidRPr="00624210">
        <w:rPr>
          <w:rFonts w:ascii="Book Antiqua" w:hAnsi="Book Antiqua" w:cs="Arial"/>
          <w:sz w:val="24"/>
          <w:szCs w:val="24"/>
          <w:lang w:val="en-US"/>
        </w:rPr>
        <w:t>6</w:t>
      </w:r>
    </w:p>
    <w:p w14:paraId="5DDD0B21" w14:textId="7E261532" w:rsidR="00054463" w:rsidRPr="00624210" w:rsidRDefault="00054463" w:rsidP="00F252E1">
      <w:pPr>
        <w:pStyle w:val="NoSpacing"/>
        <w:widowControl w:val="0"/>
        <w:kinsoku w:val="0"/>
        <w:overflowPunct w:val="0"/>
        <w:adjustRightInd w:val="0"/>
        <w:snapToGrid w:val="0"/>
        <w:spacing w:line="360" w:lineRule="auto"/>
        <w:jc w:val="both"/>
        <w:rPr>
          <w:rFonts w:ascii="Book Antiqua" w:hAnsi="Book Antiqua" w:cs="Arial"/>
          <w:b/>
          <w:sz w:val="24"/>
          <w:szCs w:val="24"/>
          <w:lang w:val="en-US"/>
        </w:rPr>
      </w:pPr>
      <w:r w:rsidRPr="00624210">
        <w:rPr>
          <w:rFonts w:ascii="Book Antiqua" w:hAnsi="Book Antiqua" w:cs="Arial"/>
          <w:b/>
          <w:sz w:val="24"/>
          <w:szCs w:val="24"/>
          <w:lang w:val="en-US"/>
        </w:rPr>
        <w:t xml:space="preserve">Peer-review started: </w:t>
      </w:r>
      <w:r w:rsidR="00EE131C" w:rsidRPr="00624210">
        <w:rPr>
          <w:rFonts w:ascii="Book Antiqua" w:hAnsi="Book Antiqua" w:cs="Arial"/>
          <w:sz w:val="24"/>
          <w:szCs w:val="24"/>
          <w:lang w:val="en-US"/>
        </w:rPr>
        <w:t>July 2</w:t>
      </w:r>
      <w:r w:rsidR="0032172A" w:rsidRPr="00624210">
        <w:rPr>
          <w:rFonts w:ascii="Book Antiqua" w:eastAsia="SimSun" w:hAnsi="Book Antiqua" w:cs="Arial" w:hint="eastAsia"/>
          <w:sz w:val="24"/>
          <w:szCs w:val="24"/>
          <w:lang w:val="en-US" w:eastAsia="zh-CN"/>
        </w:rPr>
        <w:t>6</w:t>
      </w:r>
      <w:r w:rsidRPr="00624210">
        <w:rPr>
          <w:rFonts w:ascii="Book Antiqua" w:hAnsi="Book Antiqua" w:cs="Arial"/>
          <w:sz w:val="24"/>
          <w:szCs w:val="24"/>
          <w:lang w:val="en-US"/>
        </w:rPr>
        <w:t>, 201</w:t>
      </w:r>
      <w:r w:rsidR="00EE131C" w:rsidRPr="00624210">
        <w:rPr>
          <w:rFonts w:ascii="Book Antiqua" w:hAnsi="Book Antiqua" w:cs="Arial"/>
          <w:sz w:val="24"/>
          <w:szCs w:val="24"/>
          <w:lang w:val="en-US"/>
        </w:rPr>
        <w:t>6</w:t>
      </w:r>
    </w:p>
    <w:p w14:paraId="0400DC70" w14:textId="622E3EB3" w:rsidR="00054463" w:rsidRPr="00624210" w:rsidRDefault="00054463" w:rsidP="00F252E1">
      <w:pPr>
        <w:pStyle w:val="NoSpacing"/>
        <w:widowControl w:val="0"/>
        <w:kinsoku w:val="0"/>
        <w:overflowPunct w:val="0"/>
        <w:adjustRightInd w:val="0"/>
        <w:snapToGrid w:val="0"/>
        <w:spacing w:line="360" w:lineRule="auto"/>
        <w:jc w:val="both"/>
        <w:rPr>
          <w:rFonts w:ascii="Book Antiqua" w:hAnsi="Book Antiqua" w:cs="Arial"/>
          <w:b/>
          <w:sz w:val="24"/>
          <w:szCs w:val="24"/>
          <w:lang w:val="en-US"/>
        </w:rPr>
      </w:pPr>
      <w:r w:rsidRPr="00624210">
        <w:rPr>
          <w:rFonts w:ascii="Book Antiqua" w:hAnsi="Book Antiqua" w:cs="Arial"/>
          <w:b/>
          <w:sz w:val="24"/>
          <w:szCs w:val="24"/>
          <w:lang w:val="en-US"/>
        </w:rPr>
        <w:t xml:space="preserve">First decision: </w:t>
      </w:r>
      <w:r w:rsidR="00EE131C" w:rsidRPr="00624210">
        <w:rPr>
          <w:rFonts w:ascii="Book Antiqua" w:hAnsi="Book Antiqua" w:cs="Arial"/>
          <w:sz w:val="24"/>
          <w:szCs w:val="24"/>
          <w:lang w:val="en-US"/>
        </w:rPr>
        <w:t xml:space="preserve">September </w:t>
      </w:r>
      <w:r w:rsidR="0032172A" w:rsidRPr="00624210">
        <w:rPr>
          <w:rFonts w:ascii="Book Antiqua" w:eastAsia="SimSun" w:hAnsi="Book Antiqua" w:cs="Arial" w:hint="eastAsia"/>
          <w:sz w:val="24"/>
          <w:szCs w:val="24"/>
          <w:lang w:val="en-US" w:eastAsia="zh-CN"/>
        </w:rPr>
        <w:t>12</w:t>
      </w:r>
      <w:r w:rsidRPr="00624210">
        <w:rPr>
          <w:rFonts w:ascii="Book Antiqua" w:hAnsi="Book Antiqua" w:cs="Arial"/>
          <w:sz w:val="24"/>
          <w:szCs w:val="24"/>
          <w:lang w:val="en-US"/>
        </w:rPr>
        <w:t>, 201</w:t>
      </w:r>
      <w:r w:rsidR="00EE131C" w:rsidRPr="00624210">
        <w:rPr>
          <w:rFonts w:ascii="Book Antiqua" w:hAnsi="Book Antiqua" w:cs="Arial"/>
          <w:sz w:val="24"/>
          <w:szCs w:val="24"/>
          <w:lang w:val="en-US"/>
        </w:rPr>
        <w:t>6</w:t>
      </w:r>
    </w:p>
    <w:p w14:paraId="30157A4C" w14:textId="1AEF3E10" w:rsidR="00054463" w:rsidRPr="00624210" w:rsidRDefault="00054463" w:rsidP="00F252E1">
      <w:pPr>
        <w:pStyle w:val="NoSpacing"/>
        <w:widowControl w:val="0"/>
        <w:kinsoku w:val="0"/>
        <w:overflowPunct w:val="0"/>
        <w:adjustRightInd w:val="0"/>
        <w:snapToGrid w:val="0"/>
        <w:spacing w:line="360" w:lineRule="auto"/>
        <w:jc w:val="both"/>
        <w:rPr>
          <w:rFonts w:ascii="Book Antiqua" w:hAnsi="Book Antiqua" w:cs="Arial"/>
          <w:b/>
          <w:sz w:val="24"/>
          <w:szCs w:val="24"/>
          <w:lang w:val="en-US"/>
        </w:rPr>
      </w:pPr>
      <w:r w:rsidRPr="00624210">
        <w:rPr>
          <w:rFonts w:ascii="Book Antiqua" w:hAnsi="Book Antiqua" w:cs="Arial"/>
          <w:b/>
          <w:sz w:val="24"/>
          <w:szCs w:val="24"/>
          <w:lang w:val="en-US"/>
        </w:rPr>
        <w:t xml:space="preserve">Revised: </w:t>
      </w:r>
      <w:r w:rsidR="00EE131C" w:rsidRPr="00624210">
        <w:rPr>
          <w:rFonts w:ascii="Book Antiqua" w:hAnsi="Book Antiqua" w:cs="Arial"/>
          <w:sz w:val="24"/>
          <w:szCs w:val="24"/>
          <w:lang w:val="en-US"/>
        </w:rPr>
        <w:t>September 1</w:t>
      </w:r>
      <w:r w:rsidR="006744D6" w:rsidRPr="00624210">
        <w:rPr>
          <w:rFonts w:ascii="Book Antiqua" w:hAnsi="Book Antiqua" w:cs="Arial"/>
          <w:sz w:val="24"/>
          <w:szCs w:val="24"/>
          <w:lang w:val="en-US"/>
        </w:rPr>
        <w:t>8</w:t>
      </w:r>
      <w:r w:rsidRPr="00624210">
        <w:rPr>
          <w:rFonts w:ascii="Book Antiqua" w:hAnsi="Book Antiqua" w:cs="Arial"/>
          <w:sz w:val="24"/>
          <w:szCs w:val="24"/>
          <w:lang w:val="en-US"/>
        </w:rPr>
        <w:t>, 201</w:t>
      </w:r>
      <w:r w:rsidR="00EE131C" w:rsidRPr="00624210">
        <w:rPr>
          <w:rFonts w:ascii="Book Antiqua" w:hAnsi="Book Antiqua" w:cs="Arial"/>
          <w:sz w:val="24"/>
          <w:szCs w:val="24"/>
          <w:lang w:val="en-US"/>
        </w:rPr>
        <w:t>6</w:t>
      </w:r>
    </w:p>
    <w:p w14:paraId="430185A2" w14:textId="36BA1943" w:rsidR="00054463" w:rsidRPr="005A56CF" w:rsidRDefault="00054463" w:rsidP="005A56CF">
      <w:pPr>
        <w:spacing w:line="360" w:lineRule="auto"/>
        <w:rPr>
          <w:rFonts w:ascii="Book Antiqua" w:hAnsi="Book Antiqua"/>
          <w:color w:val="000000"/>
        </w:rPr>
      </w:pPr>
      <w:r w:rsidRPr="00624210">
        <w:rPr>
          <w:rFonts w:ascii="Book Antiqua" w:hAnsi="Book Antiqua" w:cs="Arial"/>
          <w:b/>
          <w:lang w:val="en-US"/>
        </w:rPr>
        <w:t>Accepted:</w:t>
      </w:r>
      <w:r w:rsidR="005A56CF" w:rsidRPr="005A56CF">
        <w:rPr>
          <w:rFonts w:ascii="Book Antiqua" w:hAnsi="Book Antiqua"/>
          <w:color w:val="000000"/>
        </w:rPr>
        <w:t xml:space="preserve"> </w:t>
      </w:r>
      <w:r w:rsidR="005A56CF">
        <w:rPr>
          <w:rFonts w:ascii="Book Antiqua" w:hAnsi="Book Antiqua"/>
          <w:color w:val="000000"/>
        </w:rPr>
        <w:t>October 19, 2016</w:t>
      </w:r>
      <w:bookmarkStart w:id="18" w:name="_GoBack"/>
      <w:bookmarkEnd w:id="18"/>
    </w:p>
    <w:p w14:paraId="2C707164" w14:textId="77777777" w:rsidR="00054463" w:rsidRPr="00624210" w:rsidRDefault="00054463" w:rsidP="00F252E1">
      <w:pPr>
        <w:pStyle w:val="NoSpacing"/>
        <w:widowControl w:val="0"/>
        <w:kinsoku w:val="0"/>
        <w:overflowPunct w:val="0"/>
        <w:adjustRightInd w:val="0"/>
        <w:snapToGrid w:val="0"/>
        <w:spacing w:line="360" w:lineRule="auto"/>
        <w:jc w:val="both"/>
        <w:rPr>
          <w:rFonts w:ascii="Book Antiqua" w:hAnsi="Book Antiqua" w:cs="Arial"/>
          <w:b/>
          <w:sz w:val="24"/>
          <w:szCs w:val="24"/>
          <w:lang w:val="en-US"/>
        </w:rPr>
      </w:pPr>
      <w:r w:rsidRPr="00624210">
        <w:rPr>
          <w:rFonts w:ascii="Book Antiqua" w:hAnsi="Book Antiqua" w:cs="Arial"/>
          <w:b/>
          <w:sz w:val="24"/>
          <w:szCs w:val="24"/>
          <w:lang w:val="en-US"/>
        </w:rPr>
        <w:t>Article in press:</w:t>
      </w:r>
    </w:p>
    <w:p w14:paraId="2FB507F1" w14:textId="70BAE57D" w:rsidR="00054463" w:rsidRPr="00624210" w:rsidRDefault="00054463" w:rsidP="00F252E1">
      <w:pPr>
        <w:pStyle w:val="NoSpacing"/>
        <w:widowControl w:val="0"/>
        <w:kinsoku w:val="0"/>
        <w:overflowPunct w:val="0"/>
        <w:adjustRightInd w:val="0"/>
        <w:snapToGrid w:val="0"/>
        <w:spacing w:line="360" w:lineRule="auto"/>
        <w:jc w:val="both"/>
        <w:rPr>
          <w:rFonts w:ascii="Book Antiqua" w:hAnsi="Book Antiqua" w:cs="Arial"/>
          <w:b/>
          <w:sz w:val="24"/>
          <w:szCs w:val="24"/>
          <w:lang w:val="en-US"/>
        </w:rPr>
      </w:pPr>
      <w:r w:rsidRPr="00624210">
        <w:rPr>
          <w:rFonts w:ascii="Book Antiqua" w:hAnsi="Book Antiqua" w:cs="Arial"/>
          <w:b/>
          <w:sz w:val="24"/>
          <w:szCs w:val="24"/>
          <w:lang w:val="en-US"/>
        </w:rPr>
        <w:t>Published online:</w:t>
      </w:r>
    </w:p>
    <w:p w14:paraId="7BC440CD" w14:textId="77777777" w:rsidR="00B86823" w:rsidRPr="00624210" w:rsidRDefault="00B86823" w:rsidP="00F252E1">
      <w:pPr>
        <w:pStyle w:val="Rubriknivbrdtext"/>
        <w:pageBreakBefore w:val="0"/>
        <w:widowControl w:val="0"/>
        <w:kinsoku w:val="0"/>
        <w:overflowPunct w:val="0"/>
        <w:adjustRightInd w:val="0"/>
        <w:snapToGrid w:val="0"/>
        <w:spacing w:before="0" w:after="0" w:line="360" w:lineRule="auto"/>
        <w:jc w:val="both"/>
        <w:rPr>
          <w:rFonts w:ascii="Book Antiqua" w:hAnsi="Book Antiqua" w:cs="Arial"/>
          <w:sz w:val="24"/>
          <w:lang w:val="en-US"/>
        </w:rPr>
      </w:pPr>
    </w:p>
    <w:p w14:paraId="01F91B2B" w14:textId="77777777" w:rsidR="00054463" w:rsidRPr="00624210" w:rsidRDefault="00054463" w:rsidP="00F252E1">
      <w:pPr>
        <w:pStyle w:val="Rubriknivbrdtext"/>
        <w:pageBreakBefore w:val="0"/>
        <w:widowControl w:val="0"/>
        <w:kinsoku w:val="0"/>
        <w:overflowPunct w:val="0"/>
        <w:adjustRightInd w:val="0"/>
        <w:snapToGrid w:val="0"/>
        <w:spacing w:before="0" w:after="0" w:line="360" w:lineRule="auto"/>
        <w:jc w:val="both"/>
        <w:rPr>
          <w:rFonts w:ascii="Book Antiqua" w:hAnsi="Book Antiqua" w:cs="Arial"/>
          <w:sz w:val="24"/>
          <w:lang w:val="en-US"/>
        </w:rPr>
      </w:pPr>
    </w:p>
    <w:p w14:paraId="4C93FCCA" w14:textId="77777777" w:rsidR="00054463" w:rsidRPr="00624210" w:rsidRDefault="00054463" w:rsidP="00F252E1">
      <w:pPr>
        <w:pStyle w:val="Rubriknivbrdtext"/>
        <w:pageBreakBefore w:val="0"/>
        <w:widowControl w:val="0"/>
        <w:kinsoku w:val="0"/>
        <w:overflowPunct w:val="0"/>
        <w:adjustRightInd w:val="0"/>
        <w:snapToGrid w:val="0"/>
        <w:spacing w:before="0" w:after="0" w:line="360" w:lineRule="auto"/>
        <w:jc w:val="both"/>
        <w:rPr>
          <w:rFonts w:ascii="Book Antiqua" w:hAnsi="Book Antiqua" w:cs="Arial"/>
          <w:sz w:val="24"/>
          <w:lang w:val="en-US"/>
        </w:rPr>
      </w:pPr>
    </w:p>
    <w:p w14:paraId="6455A5C1" w14:textId="77777777" w:rsidR="00054463" w:rsidRPr="00624210" w:rsidRDefault="00054463" w:rsidP="00F252E1">
      <w:pPr>
        <w:pStyle w:val="Rubriknivbrdtext"/>
        <w:pageBreakBefore w:val="0"/>
        <w:widowControl w:val="0"/>
        <w:kinsoku w:val="0"/>
        <w:overflowPunct w:val="0"/>
        <w:adjustRightInd w:val="0"/>
        <w:snapToGrid w:val="0"/>
        <w:spacing w:before="0" w:after="0" w:line="360" w:lineRule="auto"/>
        <w:jc w:val="both"/>
        <w:rPr>
          <w:rFonts w:ascii="Book Antiqua" w:hAnsi="Book Antiqua" w:cs="Arial"/>
          <w:sz w:val="24"/>
          <w:lang w:val="en-US"/>
        </w:rPr>
      </w:pPr>
    </w:p>
    <w:p w14:paraId="44C4BBD3" w14:textId="77777777" w:rsidR="00054463" w:rsidRPr="00624210" w:rsidRDefault="00054463" w:rsidP="00F252E1">
      <w:pPr>
        <w:pStyle w:val="Rubriknivbrdtext"/>
        <w:pageBreakBefore w:val="0"/>
        <w:widowControl w:val="0"/>
        <w:kinsoku w:val="0"/>
        <w:overflowPunct w:val="0"/>
        <w:adjustRightInd w:val="0"/>
        <w:snapToGrid w:val="0"/>
        <w:spacing w:before="0" w:after="0" w:line="360" w:lineRule="auto"/>
        <w:jc w:val="both"/>
        <w:rPr>
          <w:rFonts w:ascii="Book Antiqua" w:hAnsi="Book Antiqua" w:cs="Arial"/>
          <w:sz w:val="24"/>
          <w:lang w:val="en-US"/>
        </w:rPr>
      </w:pPr>
    </w:p>
    <w:p w14:paraId="4A6657E8" w14:textId="77777777" w:rsidR="00054463" w:rsidRPr="00624210" w:rsidRDefault="00054463" w:rsidP="00F252E1">
      <w:pPr>
        <w:pStyle w:val="Rubriknivbrdtext"/>
        <w:pageBreakBefore w:val="0"/>
        <w:widowControl w:val="0"/>
        <w:kinsoku w:val="0"/>
        <w:overflowPunct w:val="0"/>
        <w:adjustRightInd w:val="0"/>
        <w:snapToGrid w:val="0"/>
        <w:spacing w:before="0" w:after="0" w:line="360" w:lineRule="auto"/>
        <w:jc w:val="both"/>
        <w:rPr>
          <w:rFonts w:ascii="Book Antiqua" w:hAnsi="Book Antiqua" w:cs="Arial"/>
          <w:sz w:val="24"/>
          <w:lang w:val="en-US"/>
        </w:rPr>
      </w:pPr>
    </w:p>
    <w:p w14:paraId="53473958" w14:textId="77777777" w:rsidR="00054463" w:rsidRPr="00624210" w:rsidRDefault="00054463" w:rsidP="00F252E1">
      <w:pPr>
        <w:pStyle w:val="Rubriknivbrdtext"/>
        <w:pageBreakBefore w:val="0"/>
        <w:widowControl w:val="0"/>
        <w:kinsoku w:val="0"/>
        <w:overflowPunct w:val="0"/>
        <w:adjustRightInd w:val="0"/>
        <w:snapToGrid w:val="0"/>
        <w:spacing w:before="0" w:after="0" w:line="360" w:lineRule="auto"/>
        <w:jc w:val="both"/>
        <w:rPr>
          <w:rFonts w:ascii="Book Antiqua" w:hAnsi="Book Antiqua" w:cs="Arial"/>
          <w:sz w:val="24"/>
          <w:lang w:val="en-US"/>
        </w:rPr>
      </w:pPr>
    </w:p>
    <w:p w14:paraId="6E6FCB8B" w14:textId="77777777" w:rsidR="00054463" w:rsidRPr="00624210" w:rsidRDefault="00054463" w:rsidP="00F252E1">
      <w:pPr>
        <w:pStyle w:val="Rubriknivbrdtext"/>
        <w:pageBreakBefore w:val="0"/>
        <w:widowControl w:val="0"/>
        <w:kinsoku w:val="0"/>
        <w:overflowPunct w:val="0"/>
        <w:adjustRightInd w:val="0"/>
        <w:snapToGrid w:val="0"/>
        <w:spacing w:before="0" w:after="0" w:line="360" w:lineRule="auto"/>
        <w:jc w:val="both"/>
        <w:rPr>
          <w:rFonts w:ascii="Book Antiqua" w:hAnsi="Book Antiqua" w:cs="Arial"/>
          <w:sz w:val="24"/>
          <w:lang w:val="en-US"/>
        </w:rPr>
      </w:pPr>
    </w:p>
    <w:p w14:paraId="51E086E3" w14:textId="77777777" w:rsidR="00054463" w:rsidRPr="00624210" w:rsidRDefault="00054463" w:rsidP="00F252E1">
      <w:pPr>
        <w:pStyle w:val="Rubriknivbrdtext"/>
        <w:pageBreakBefore w:val="0"/>
        <w:widowControl w:val="0"/>
        <w:kinsoku w:val="0"/>
        <w:overflowPunct w:val="0"/>
        <w:adjustRightInd w:val="0"/>
        <w:snapToGrid w:val="0"/>
        <w:spacing w:before="0" w:after="0" w:line="360" w:lineRule="auto"/>
        <w:jc w:val="both"/>
        <w:rPr>
          <w:rFonts w:ascii="Book Antiqua" w:hAnsi="Book Antiqua" w:cs="Arial"/>
          <w:sz w:val="24"/>
          <w:lang w:val="en-US"/>
        </w:rPr>
      </w:pPr>
    </w:p>
    <w:p w14:paraId="763BC943" w14:textId="77777777" w:rsidR="00EE6591" w:rsidRPr="00624210" w:rsidRDefault="00EE6591" w:rsidP="00F252E1">
      <w:pPr>
        <w:spacing w:after="0"/>
        <w:rPr>
          <w:rFonts w:ascii="Book Antiqua" w:hAnsi="Book Antiqua" w:cs="Arial"/>
          <w:b/>
          <w:lang w:val="en-US"/>
        </w:rPr>
      </w:pPr>
      <w:r w:rsidRPr="00624210">
        <w:rPr>
          <w:rFonts w:ascii="Book Antiqua" w:hAnsi="Book Antiqua" w:cs="Arial"/>
          <w:b/>
          <w:lang w:val="en-US"/>
        </w:rPr>
        <w:br w:type="page"/>
      </w:r>
    </w:p>
    <w:p w14:paraId="78AC3938" w14:textId="2C272ED1" w:rsidR="00EE131C" w:rsidRPr="00624210" w:rsidRDefault="00EE131C" w:rsidP="00F252E1">
      <w:pPr>
        <w:widowControl w:val="0"/>
        <w:kinsoku w:val="0"/>
        <w:overflowPunct w:val="0"/>
        <w:adjustRightInd w:val="0"/>
        <w:snapToGrid w:val="0"/>
        <w:spacing w:after="0" w:line="360" w:lineRule="auto"/>
        <w:jc w:val="both"/>
        <w:rPr>
          <w:rFonts w:ascii="Book Antiqua" w:hAnsi="Book Antiqua" w:cs="Arial"/>
          <w:b/>
          <w:lang w:val="en-US"/>
        </w:rPr>
      </w:pPr>
      <w:r w:rsidRPr="00624210">
        <w:rPr>
          <w:rFonts w:ascii="Book Antiqua" w:hAnsi="Book Antiqua" w:cs="Arial"/>
          <w:b/>
          <w:lang w:val="en-US"/>
        </w:rPr>
        <w:lastRenderedPageBreak/>
        <w:t>Abstract</w:t>
      </w:r>
    </w:p>
    <w:p w14:paraId="7B1DEAF8" w14:textId="3A30BDEF" w:rsidR="00EB04B5" w:rsidRPr="00624210" w:rsidRDefault="00A55AA7"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N</w:t>
      </w:r>
      <w:r w:rsidR="00EB04B5" w:rsidRPr="00624210">
        <w:rPr>
          <w:rFonts w:ascii="Book Antiqua" w:hAnsi="Book Antiqua" w:cs="Arial"/>
          <w:lang w:val="en-US"/>
        </w:rPr>
        <w:t>ovel treatment modalities are necess</w:t>
      </w:r>
      <w:r w:rsidRPr="00624210">
        <w:rPr>
          <w:rFonts w:ascii="Book Antiqua" w:hAnsi="Book Antiqua" w:cs="Arial"/>
          <w:lang w:val="en-US"/>
        </w:rPr>
        <w:t>ary</w:t>
      </w:r>
      <w:r w:rsidR="00793F61" w:rsidRPr="00624210">
        <w:rPr>
          <w:rFonts w:ascii="Book Antiqua" w:hAnsi="Book Antiqua" w:cs="Arial"/>
          <w:lang w:val="en-US"/>
        </w:rPr>
        <w:t xml:space="preserve"> for pancreatic cancer</w:t>
      </w:r>
      <w:r w:rsidR="00EB04B5" w:rsidRPr="00624210">
        <w:rPr>
          <w:rFonts w:ascii="Book Antiqua" w:hAnsi="Book Antiqua" w:cs="Arial"/>
          <w:lang w:val="en-US"/>
        </w:rPr>
        <w:t xml:space="preserve">. </w:t>
      </w:r>
      <w:r w:rsidR="00657B9F" w:rsidRPr="00624210">
        <w:rPr>
          <w:rFonts w:ascii="Book Antiqua" w:hAnsi="Book Antiqua" w:cs="Arial"/>
          <w:lang w:val="en-US"/>
        </w:rPr>
        <w:t>Immunotherapy with immune checkpoint inhibition has</w:t>
      </w:r>
      <w:r w:rsidR="00EB04B5" w:rsidRPr="00624210">
        <w:rPr>
          <w:rFonts w:ascii="Book Antiqua" w:hAnsi="Book Antiqua" w:cs="Arial"/>
          <w:lang w:val="en-US"/>
        </w:rPr>
        <w:t xml:space="preserve"> shown effect in other solid </w:t>
      </w:r>
      <w:r w:rsidR="00726957" w:rsidRPr="00624210">
        <w:rPr>
          <w:rFonts w:ascii="Book Antiqua" w:hAnsi="Book Antiqua" w:cs="Arial"/>
          <w:lang w:val="en-US"/>
        </w:rPr>
        <w:t>tumors</w:t>
      </w:r>
      <w:r w:rsidR="00EB04B5" w:rsidRPr="00624210">
        <w:rPr>
          <w:rFonts w:ascii="Book Antiqua" w:hAnsi="Book Antiqua" w:cs="Arial"/>
          <w:lang w:val="en-US"/>
        </w:rPr>
        <w:t xml:space="preserve">, </w:t>
      </w:r>
      <w:r w:rsidRPr="00624210">
        <w:rPr>
          <w:rFonts w:ascii="Book Antiqua" w:hAnsi="Book Antiqua" w:cs="Arial"/>
          <w:lang w:val="en-US"/>
        </w:rPr>
        <w:t>and</w:t>
      </w:r>
      <w:r w:rsidR="00EB04B5" w:rsidRPr="00624210">
        <w:rPr>
          <w:rFonts w:ascii="Book Antiqua" w:hAnsi="Book Antiqua" w:cs="Arial"/>
          <w:lang w:val="en-US"/>
        </w:rPr>
        <w:t xml:space="preserve"> could have a place in </w:t>
      </w:r>
      <w:r w:rsidR="00793F61" w:rsidRPr="00624210">
        <w:rPr>
          <w:rFonts w:ascii="Book Antiqua" w:hAnsi="Book Antiqua" w:cs="Arial"/>
          <w:lang w:val="en-US"/>
        </w:rPr>
        <w:t>pancreatic cancer</w:t>
      </w:r>
      <w:r w:rsidR="00EB04B5" w:rsidRPr="00624210">
        <w:rPr>
          <w:rFonts w:ascii="Book Antiqua" w:hAnsi="Book Antiqua" w:cs="Arial"/>
          <w:lang w:val="en-US"/>
        </w:rPr>
        <w:t xml:space="preserve"> treatment.</w:t>
      </w:r>
      <w:r w:rsidR="00BA132B" w:rsidRPr="00624210">
        <w:rPr>
          <w:rFonts w:ascii="Book Antiqua" w:hAnsi="Book Antiqua" w:cs="Arial"/>
          <w:lang w:val="en-US"/>
        </w:rPr>
        <w:t xml:space="preserve"> </w:t>
      </w:r>
      <w:r w:rsidR="007E4660" w:rsidRPr="00624210">
        <w:rPr>
          <w:rFonts w:ascii="Book Antiqua" w:hAnsi="Book Antiqua" w:cs="Arial"/>
          <w:lang w:val="en-US"/>
        </w:rPr>
        <w:t>M</w:t>
      </w:r>
      <w:r w:rsidR="004873C7" w:rsidRPr="00624210">
        <w:rPr>
          <w:rFonts w:ascii="Book Antiqua" w:hAnsi="Book Antiqua" w:cs="Arial"/>
          <w:lang w:val="en-US"/>
        </w:rPr>
        <w:t xml:space="preserve">ost </w:t>
      </w:r>
      <w:r w:rsidR="00481CB0" w:rsidRPr="00624210">
        <w:rPr>
          <w:rFonts w:ascii="Book Antiqua" w:hAnsi="Book Antiqua" w:cs="Arial"/>
          <w:lang w:val="en-US"/>
        </w:rPr>
        <w:t xml:space="preserve">available </w:t>
      </w:r>
      <w:r w:rsidR="004873C7" w:rsidRPr="00624210">
        <w:rPr>
          <w:rFonts w:ascii="Book Antiqua" w:hAnsi="Book Antiqua" w:cs="Arial"/>
          <w:lang w:val="en-US"/>
        </w:rPr>
        <w:t xml:space="preserve">clinical studies </w:t>
      </w:r>
      <w:r w:rsidR="00C361B9" w:rsidRPr="00624210">
        <w:rPr>
          <w:rFonts w:ascii="Book Antiqua" w:hAnsi="Book Antiqua" w:cs="Arial"/>
          <w:lang w:val="en-US"/>
        </w:rPr>
        <w:t>on</w:t>
      </w:r>
      <w:r w:rsidR="00793F61" w:rsidRPr="00624210">
        <w:rPr>
          <w:rFonts w:ascii="Book Antiqua" w:hAnsi="Book Antiqua" w:cs="Arial"/>
          <w:lang w:val="en-US"/>
        </w:rPr>
        <w:t xml:space="preserve"> immune checkpoint </w:t>
      </w:r>
      <w:r w:rsidR="007E4660" w:rsidRPr="00624210">
        <w:rPr>
          <w:rFonts w:ascii="Book Antiqua" w:hAnsi="Book Antiqua" w:cs="Arial"/>
          <w:lang w:val="en-US"/>
        </w:rPr>
        <w:t>inhibitors for</w:t>
      </w:r>
      <w:r w:rsidR="00793F61" w:rsidRPr="00624210">
        <w:rPr>
          <w:rFonts w:ascii="Book Antiqua" w:hAnsi="Book Antiqua" w:cs="Arial"/>
          <w:lang w:val="en-US"/>
        </w:rPr>
        <w:t xml:space="preserve"> pancreatic cancer </w:t>
      </w:r>
      <w:r w:rsidR="004873C7" w:rsidRPr="00624210">
        <w:rPr>
          <w:rFonts w:ascii="Book Antiqua" w:hAnsi="Book Antiqua" w:cs="Arial"/>
          <w:lang w:val="en-US"/>
        </w:rPr>
        <w:t xml:space="preserve">are </w:t>
      </w:r>
      <w:r w:rsidR="009D654D" w:rsidRPr="00624210">
        <w:rPr>
          <w:rFonts w:ascii="Book Antiqua" w:hAnsi="Book Antiqua" w:cs="Arial"/>
          <w:lang w:val="en-US"/>
        </w:rPr>
        <w:t xml:space="preserve">not yet completed and are still </w:t>
      </w:r>
      <w:r w:rsidR="004873C7" w:rsidRPr="00624210">
        <w:rPr>
          <w:rFonts w:ascii="Book Antiqua" w:hAnsi="Book Antiqua" w:cs="Arial"/>
          <w:lang w:val="en-US"/>
        </w:rPr>
        <w:t xml:space="preserve">recruiting patients. Among the completed trials, there have been findings of a preliminary nature such as delayed disease progression and </w:t>
      </w:r>
      <w:r w:rsidR="00C361B9" w:rsidRPr="00624210">
        <w:rPr>
          <w:rFonts w:ascii="Book Antiqua" w:hAnsi="Book Antiqua" w:cs="Arial"/>
          <w:lang w:val="en-US"/>
        </w:rPr>
        <w:t xml:space="preserve">enhanced </w:t>
      </w:r>
      <w:r w:rsidR="004873C7" w:rsidRPr="00624210">
        <w:rPr>
          <w:rFonts w:ascii="Book Antiqua" w:hAnsi="Book Antiqua" w:cs="Arial"/>
          <w:lang w:val="en-US"/>
        </w:rPr>
        <w:t>overall survival after treatment with immune checkpoint</w:t>
      </w:r>
      <w:r w:rsidR="008B6E5B" w:rsidRPr="00624210">
        <w:rPr>
          <w:rFonts w:ascii="Book Antiqua" w:hAnsi="Book Antiqua" w:cs="Arial"/>
          <w:lang w:val="en-US"/>
        </w:rPr>
        <w:t xml:space="preserve"> inhibitor</w:t>
      </w:r>
      <w:r w:rsidR="004873C7" w:rsidRPr="00624210">
        <w:rPr>
          <w:rFonts w:ascii="Book Antiqua" w:hAnsi="Book Antiqua" w:cs="Arial"/>
          <w:lang w:val="en-US"/>
        </w:rPr>
        <w:t>s in mono- or combination thera</w:t>
      </w:r>
      <w:r w:rsidR="00793F61" w:rsidRPr="00624210">
        <w:rPr>
          <w:rFonts w:ascii="Book Antiqua" w:hAnsi="Book Antiqua" w:cs="Arial"/>
          <w:lang w:val="en-US"/>
        </w:rPr>
        <w:t xml:space="preserve">py. However, </w:t>
      </w:r>
      <w:r w:rsidR="004873C7" w:rsidRPr="00624210">
        <w:rPr>
          <w:rFonts w:ascii="Book Antiqua" w:hAnsi="Book Antiqua" w:cs="Arial"/>
          <w:lang w:val="en-US"/>
        </w:rPr>
        <w:t>due to small sample size</w:t>
      </w:r>
      <w:r w:rsidR="00793F61" w:rsidRPr="00624210">
        <w:rPr>
          <w:rFonts w:ascii="Book Antiqua" w:hAnsi="Book Antiqua" w:cs="Arial"/>
          <w:lang w:val="en-US"/>
        </w:rPr>
        <w:t>s</w:t>
      </w:r>
      <w:r w:rsidR="004873C7" w:rsidRPr="00624210">
        <w:rPr>
          <w:rFonts w:ascii="Book Antiqua" w:hAnsi="Book Antiqua" w:cs="Arial"/>
          <w:lang w:val="en-US"/>
        </w:rPr>
        <w:t>, major results are not yet identifiable.</w:t>
      </w:r>
      <w:r w:rsidR="00793F61" w:rsidRPr="00624210">
        <w:rPr>
          <w:rFonts w:ascii="Book Antiqua" w:hAnsi="Book Antiqua" w:cs="Arial"/>
          <w:lang w:val="en-US"/>
        </w:rPr>
        <w:t xml:space="preserve"> Th</w:t>
      </w:r>
      <w:r w:rsidR="00C361B9" w:rsidRPr="00624210">
        <w:rPr>
          <w:rFonts w:ascii="Book Antiqua" w:hAnsi="Book Antiqua" w:cs="Arial"/>
          <w:lang w:val="en-US"/>
        </w:rPr>
        <w:t>e</w:t>
      </w:r>
      <w:r w:rsidR="00793F61" w:rsidRPr="00624210">
        <w:rPr>
          <w:rFonts w:ascii="Book Antiqua" w:hAnsi="Book Antiqua" w:cs="Arial"/>
          <w:lang w:val="en-US"/>
        </w:rPr>
        <w:t xml:space="preserve"> </w:t>
      </w:r>
      <w:r w:rsidR="00C361B9" w:rsidRPr="00624210">
        <w:rPr>
          <w:rFonts w:ascii="Book Antiqua" w:hAnsi="Book Antiqua" w:cs="Arial"/>
          <w:lang w:val="en-US"/>
        </w:rPr>
        <w:t xml:space="preserve">present </w:t>
      </w:r>
      <w:r w:rsidR="00793F61" w:rsidRPr="00624210">
        <w:rPr>
          <w:rFonts w:ascii="Book Antiqua" w:hAnsi="Book Antiqua" w:cs="Arial"/>
          <w:lang w:val="en-US"/>
        </w:rPr>
        <w:t>article provide</w:t>
      </w:r>
      <w:r w:rsidR="00C361B9" w:rsidRPr="00624210">
        <w:rPr>
          <w:rFonts w:ascii="Book Antiqua" w:hAnsi="Book Antiqua" w:cs="Arial"/>
          <w:lang w:val="en-US"/>
        </w:rPr>
        <w:t>s</w:t>
      </w:r>
      <w:r w:rsidR="00793F61" w:rsidRPr="00624210">
        <w:rPr>
          <w:rFonts w:ascii="Book Antiqua" w:hAnsi="Book Antiqua" w:cs="Arial"/>
          <w:lang w:val="en-US"/>
        </w:rPr>
        <w:t xml:space="preserve"> a clinical overview of immune checkpoint inhibition in pancreatic cancer. </w:t>
      </w:r>
      <w:r w:rsidR="00EB04B5" w:rsidRPr="00624210">
        <w:rPr>
          <w:rFonts w:ascii="Book Antiqua" w:hAnsi="Book Antiqua" w:cs="Arial"/>
          <w:lang w:val="en-US"/>
        </w:rPr>
        <w:t>PubMed</w:t>
      </w:r>
      <w:r w:rsidR="00833CBE" w:rsidRPr="00624210">
        <w:rPr>
          <w:rFonts w:ascii="Book Antiqua" w:hAnsi="Book Antiqua" w:cs="Arial"/>
          <w:lang w:val="en-US"/>
        </w:rPr>
        <w:t xml:space="preserve">, </w:t>
      </w:r>
      <w:r w:rsidR="00C361B9" w:rsidRPr="00624210">
        <w:rPr>
          <w:rFonts w:ascii="Book Antiqua" w:hAnsi="Book Antiqua" w:cs="Arial"/>
          <w:lang w:val="en-US"/>
        </w:rPr>
        <w:t>C</w:t>
      </w:r>
      <w:r w:rsidR="00833CBE" w:rsidRPr="00624210">
        <w:rPr>
          <w:rFonts w:ascii="Book Antiqua" w:hAnsi="Book Antiqua" w:cs="Arial"/>
          <w:lang w:val="en-US"/>
        </w:rPr>
        <w:t>linical</w:t>
      </w:r>
      <w:r w:rsidR="00C361B9" w:rsidRPr="00624210">
        <w:rPr>
          <w:rFonts w:ascii="Book Antiqua" w:hAnsi="Book Antiqua" w:cs="Arial"/>
          <w:lang w:val="en-US"/>
        </w:rPr>
        <w:t>T</w:t>
      </w:r>
      <w:r w:rsidR="00833CBE" w:rsidRPr="00624210">
        <w:rPr>
          <w:rFonts w:ascii="Book Antiqua" w:hAnsi="Book Antiqua" w:cs="Arial"/>
          <w:lang w:val="en-US"/>
        </w:rPr>
        <w:t xml:space="preserve">rials.gov </w:t>
      </w:r>
      <w:r w:rsidR="00616B0D" w:rsidRPr="00624210">
        <w:rPr>
          <w:rFonts w:ascii="Book Antiqua" w:hAnsi="Book Antiqua" w:cs="Arial"/>
          <w:lang w:val="en-US"/>
        </w:rPr>
        <w:t xml:space="preserve">and </w:t>
      </w:r>
      <w:r w:rsidR="00EE6591" w:rsidRPr="00624210">
        <w:rPr>
          <w:rFonts w:ascii="Book Antiqua" w:hAnsi="Book Antiqua" w:cs="Arial"/>
          <w:lang w:val="en-US"/>
        </w:rPr>
        <w:t xml:space="preserve">American Society of Clinical Oncology’s </w:t>
      </w:r>
      <w:r w:rsidR="00616B0D" w:rsidRPr="00624210">
        <w:rPr>
          <w:rFonts w:ascii="Book Antiqua" w:hAnsi="Book Antiqua" w:cs="Arial"/>
          <w:lang w:val="en-US"/>
        </w:rPr>
        <w:t>meeting abstracts</w:t>
      </w:r>
      <w:r w:rsidR="00EB04B5" w:rsidRPr="00624210">
        <w:rPr>
          <w:rFonts w:ascii="Book Antiqua" w:hAnsi="Book Antiqua" w:cs="Arial"/>
          <w:lang w:val="en-US"/>
        </w:rPr>
        <w:t xml:space="preserve"> </w:t>
      </w:r>
      <w:r w:rsidR="00616B0D" w:rsidRPr="00624210">
        <w:rPr>
          <w:rFonts w:ascii="Book Antiqua" w:hAnsi="Book Antiqua" w:cs="Arial"/>
          <w:lang w:val="en-US"/>
        </w:rPr>
        <w:t xml:space="preserve">were </w:t>
      </w:r>
      <w:r w:rsidR="00FC3CDB" w:rsidRPr="00624210">
        <w:rPr>
          <w:rFonts w:ascii="Book Antiqua" w:hAnsi="Book Antiqua" w:cs="Arial"/>
          <w:lang w:val="en-US"/>
        </w:rPr>
        <w:t xml:space="preserve">systematically </w:t>
      </w:r>
      <w:r w:rsidR="00616B0D" w:rsidRPr="00624210">
        <w:rPr>
          <w:rFonts w:ascii="Book Antiqua" w:hAnsi="Book Antiqua" w:cs="Arial"/>
          <w:lang w:val="en-US"/>
        </w:rPr>
        <w:t>searched</w:t>
      </w:r>
      <w:r w:rsidR="004873C7" w:rsidRPr="00624210">
        <w:rPr>
          <w:rFonts w:ascii="Book Antiqua" w:hAnsi="Book Antiqua" w:cs="Arial"/>
          <w:lang w:val="en-US"/>
        </w:rPr>
        <w:t xml:space="preserve"> </w:t>
      </w:r>
      <w:r w:rsidR="00793F61" w:rsidRPr="00624210">
        <w:rPr>
          <w:rFonts w:ascii="Book Antiqua" w:hAnsi="Book Antiqua" w:cs="Arial"/>
          <w:lang w:val="en-US"/>
        </w:rPr>
        <w:t xml:space="preserve">for relevant </w:t>
      </w:r>
      <w:r w:rsidR="00C361B9" w:rsidRPr="00624210">
        <w:rPr>
          <w:rFonts w:ascii="Book Antiqua" w:hAnsi="Book Antiqua" w:cs="Arial"/>
          <w:lang w:val="en-US"/>
        </w:rPr>
        <w:t>clinical studies. F</w:t>
      </w:r>
      <w:r w:rsidR="00EB04B5" w:rsidRPr="00624210">
        <w:rPr>
          <w:rFonts w:ascii="Book Antiqua" w:hAnsi="Book Antiqua" w:cs="Arial"/>
          <w:lang w:val="en-US"/>
        </w:rPr>
        <w:t xml:space="preserve">our articles, </w:t>
      </w:r>
      <w:r w:rsidR="00BA132B" w:rsidRPr="00624210">
        <w:rPr>
          <w:rFonts w:ascii="Book Antiqua" w:hAnsi="Book Antiqua" w:cs="Arial"/>
          <w:lang w:val="en-US"/>
        </w:rPr>
        <w:t>five abstracts</w:t>
      </w:r>
      <w:r w:rsidR="00EB04B5" w:rsidRPr="00624210">
        <w:rPr>
          <w:rFonts w:ascii="Book Antiqua" w:hAnsi="Book Antiqua" w:cs="Arial"/>
          <w:lang w:val="en-US"/>
        </w:rPr>
        <w:t xml:space="preserve"> and </w:t>
      </w:r>
      <w:r w:rsidR="00BA132B" w:rsidRPr="00624210">
        <w:rPr>
          <w:rFonts w:ascii="Book Antiqua" w:hAnsi="Book Antiqua" w:cs="Arial"/>
          <w:lang w:val="en-US"/>
        </w:rPr>
        <w:t>25</w:t>
      </w:r>
      <w:r w:rsidR="00EB04B5" w:rsidRPr="00624210">
        <w:rPr>
          <w:rFonts w:ascii="Book Antiqua" w:hAnsi="Book Antiqua" w:cs="Arial"/>
          <w:lang w:val="en-US"/>
        </w:rPr>
        <w:t xml:space="preserve"> clinical trials were identified</w:t>
      </w:r>
      <w:r w:rsidR="00C361B9" w:rsidRPr="00624210">
        <w:rPr>
          <w:rFonts w:ascii="Book Antiqua" w:hAnsi="Book Antiqua" w:cs="Arial"/>
          <w:lang w:val="en-US"/>
        </w:rPr>
        <w:t xml:space="preserve"> and analyzed in detail</w:t>
      </w:r>
      <w:r w:rsidR="00EB04B5" w:rsidRPr="00624210">
        <w:rPr>
          <w:rFonts w:ascii="Book Antiqua" w:hAnsi="Book Antiqua" w:cs="Arial"/>
          <w:lang w:val="en-US"/>
        </w:rPr>
        <w:t xml:space="preserve">. </w:t>
      </w:r>
    </w:p>
    <w:p w14:paraId="352D1244" w14:textId="77777777" w:rsidR="00BA132B" w:rsidRPr="00624210" w:rsidRDefault="00BA132B" w:rsidP="00F252E1">
      <w:pPr>
        <w:widowControl w:val="0"/>
        <w:kinsoku w:val="0"/>
        <w:overflowPunct w:val="0"/>
        <w:adjustRightInd w:val="0"/>
        <w:snapToGrid w:val="0"/>
        <w:spacing w:after="0" w:line="360" w:lineRule="auto"/>
        <w:jc w:val="both"/>
        <w:rPr>
          <w:rFonts w:ascii="Book Antiqua" w:hAnsi="Book Antiqua" w:cs="Arial"/>
          <w:lang w:val="en-US"/>
        </w:rPr>
      </w:pPr>
    </w:p>
    <w:p w14:paraId="3B76E110" w14:textId="3DA90E3A" w:rsidR="001A337C" w:rsidRPr="00624210" w:rsidRDefault="001A337C"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b/>
          <w:lang w:val="en-US"/>
        </w:rPr>
        <w:t>Key words:</w:t>
      </w:r>
      <w:r w:rsidRPr="00624210">
        <w:rPr>
          <w:rFonts w:ascii="Book Antiqua" w:hAnsi="Book Antiqua" w:cs="Arial"/>
          <w:lang w:val="en-US"/>
        </w:rPr>
        <w:t xml:space="preserve"> Pancreatic cancer</w:t>
      </w:r>
      <w:r w:rsidR="00EE131C" w:rsidRPr="00624210">
        <w:rPr>
          <w:rFonts w:ascii="Book Antiqua" w:hAnsi="Book Antiqua" w:cs="Arial"/>
          <w:lang w:val="en-US"/>
        </w:rPr>
        <w:t>;</w:t>
      </w:r>
      <w:r w:rsidRPr="00624210">
        <w:rPr>
          <w:rFonts w:ascii="Book Antiqua" w:hAnsi="Book Antiqua" w:cs="Arial"/>
          <w:lang w:val="en-US"/>
        </w:rPr>
        <w:t xml:space="preserve"> Immune checkpoint inhibitors</w:t>
      </w:r>
      <w:r w:rsidR="00EE131C" w:rsidRPr="00624210">
        <w:rPr>
          <w:rFonts w:ascii="Book Antiqua" w:hAnsi="Book Antiqua" w:cs="Arial"/>
          <w:lang w:val="en-US"/>
        </w:rPr>
        <w:t>;</w:t>
      </w:r>
      <w:r w:rsidRPr="00624210">
        <w:rPr>
          <w:rFonts w:ascii="Book Antiqua" w:hAnsi="Book Antiqua" w:cs="Arial"/>
          <w:lang w:val="en-US"/>
        </w:rPr>
        <w:t xml:space="preserve"> clinical trials</w:t>
      </w:r>
    </w:p>
    <w:p w14:paraId="32A73951" w14:textId="77777777" w:rsidR="00EE131C" w:rsidRPr="00624210" w:rsidRDefault="00EE131C" w:rsidP="00F252E1">
      <w:pPr>
        <w:widowControl w:val="0"/>
        <w:kinsoku w:val="0"/>
        <w:overflowPunct w:val="0"/>
        <w:adjustRightInd w:val="0"/>
        <w:snapToGrid w:val="0"/>
        <w:spacing w:after="0" w:line="360" w:lineRule="auto"/>
        <w:jc w:val="both"/>
        <w:rPr>
          <w:rFonts w:ascii="Book Antiqua" w:hAnsi="Book Antiqua" w:cs="Arial"/>
          <w:lang w:val="en-US"/>
        </w:rPr>
      </w:pPr>
    </w:p>
    <w:p w14:paraId="352583AD" w14:textId="215F36CD" w:rsidR="001A337C" w:rsidRPr="00624210" w:rsidRDefault="00EE131C"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 </w:t>
      </w:r>
      <w:r w:rsidRPr="00624210">
        <w:rPr>
          <w:rFonts w:ascii="Book Antiqua" w:hAnsi="Book Antiqua" w:cs="Arial"/>
          <w:b/>
          <w:lang w:val="en-US"/>
        </w:rPr>
        <w:t>The Author(s) 2016.</w:t>
      </w:r>
      <w:r w:rsidRPr="00624210">
        <w:rPr>
          <w:rFonts w:ascii="Book Antiqua" w:hAnsi="Book Antiqua" w:cs="Arial"/>
          <w:lang w:val="en-US"/>
        </w:rPr>
        <w:t xml:space="preserve"> Published by Baishideng Publishing Group Inc. All rights reserved.</w:t>
      </w:r>
    </w:p>
    <w:p w14:paraId="5CC60C0C" w14:textId="77777777" w:rsidR="00EE131C" w:rsidRPr="00624210" w:rsidRDefault="00EE131C" w:rsidP="00F252E1">
      <w:pPr>
        <w:widowControl w:val="0"/>
        <w:kinsoku w:val="0"/>
        <w:overflowPunct w:val="0"/>
        <w:adjustRightInd w:val="0"/>
        <w:snapToGrid w:val="0"/>
        <w:spacing w:after="0" w:line="360" w:lineRule="auto"/>
        <w:jc w:val="both"/>
        <w:rPr>
          <w:rFonts w:ascii="Book Antiqua" w:hAnsi="Book Antiqua" w:cs="Arial"/>
          <w:b/>
          <w:lang w:val="en-US"/>
        </w:rPr>
      </w:pPr>
    </w:p>
    <w:p w14:paraId="7B395179" w14:textId="76417E72" w:rsidR="001A337C" w:rsidRPr="00624210" w:rsidRDefault="001A337C"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b/>
          <w:lang w:val="en-US"/>
        </w:rPr>
        <w:t>Core tip:</w:t>
      </w:r>
      <w:r w:rsidR="005A127D" w:rsidRPr="00624210">
        <w:rPr>
          <w:rFonts w:ascii="Book Antiqua" w:hAnsi="Book Antiqua" w:cs="Arial"/>
          <w:lang w:val="en-US"/>
        </w:rPr>
        <w:t xml:space="preserve"> Immunotherapy is a rapidly expanding </w:t>
      </w:r>
      <w:r w:rsidRPr="00624210">
        <w:rPr>
          <w:rFonts w:ascii="Book Antiqua" w:hAnsi="Book Antiqua" w:cs="Arial"/>
          <w:lang w:val="en-US"/>
        </w:rPr>
        <w:t xml:space="preserve">field within pancreatic cancer research. </w:t>
      </w:r>
      <w:r w:rsidR="00C361B9" w:rsidRPr="00624210">
        <w:rPr>
          <w:rFonts w:ascii="Book Antiqua" w:hAnsi="Book Antiqua" w:cs="Arial"/>
          <w:lang w:val="en-US"/>
        </w:rPr>
        <w:t>Here we summarize</w:t>
      </w:r>
      <w:r w:rsidR="009D654D" w:rsidRPr="00624210">
        <w:rPr>
          <w:rFonts w:ascii="Book Antiqua" w:hAnsi="Book Antiqua" w:cs="Arial"/>
          <w:lang w:val="en-US"/>
        </w:rPr>
        <w:t xml:space="preserve"> the effectiveness</w:t>
      </w:r>
      <w:r w:rsidR="0033250E" w:rsidRPr="00624210">
        <w:rPr>
          <w:rFonts w:ascii="Book Antiqua" w:hAnsi="Book Antiqua" w:cs="Arial"/>
          <w:lang w:val="en-US"/>
        </w:rPr>
        <w:t xml:space="preserve"> of immune checkpoint inhibition in the treatment of pancreatic cancer, focusing on</w:t>
      </w:r>
      <w:r w:rsidR="005A127D" w:rsidRPr="00624210">
        <w:rPr>
          <w:rFonts w:ascii="Book Antiqua" w:hAnsi="Book Antiqua" w:cs="Arial"/>
          <w:lang w:val="en-US"/>
        </w:rPr>
        <w:t xml:space="preserve"> the</w:t>
      </w:r>
      <w:r w:rsidR="0033250E" w:rsidRPr="00624210">
        <w:rPr>
          <w:rFonts w:ascii="Book Antiqua" w:hAnsi="Book Antiqua" w:cs="Arial"/>
          <w:lang w:val="en-US"/>
        </w:rPr>
        <w:t xml:space="preserve"> anti-tumor response and toxicity of drugs targeting </w:t>
      </w:r>
      <w:r w:rsidR="005A127D" w:rsidRPr="00624210">
        <w:rPr>
          <w:rFonts w:ascii="Book Antiqua" w:hAnsi="Book Antiqua" w:cs="Arial"/>
          <w:lang w:val="en-US"/>
        </w:rPr>
        <w:t>CTLA-4, PD-1 and PD-L1</w:t>
      </w:r>
      <w:r w:rsidR="0033250E" w:rsidRPr="00624210">
        <w:rPr>
          <w:rFonts w:ascii="Book Antiqua" w:hAnsi="Book Antiqua" w:cs="Arial"/>
          <w:lang w:val="en-US"/>
        </w:rPr>
        <w:t xml:space="preserve">. </w:t>
      </w:r>
      <w:r w:rsidR="007B2DE5" w:rsidRPr="00624210">
        <w:rPr>
          <w:rFonts w:ascii="Book Antiqua" w:hAnsi="Book Antiqua" w:cs="Arial"/>
          <w:lang w:val="en-US"/>
        </w:rPr>
        <w:t>Based on</w:t>
      </w:r>
      <w:r w:rsidR="00C03EB9" w:rsidRPr="00624210">
        <w:rPr>
          <w:rFonts w:ascii="Book Antiqua" w:hAnsi="Book Antiqua" w:cs="Arial"/>
          <w:lang w:val="en-US"/>
        </w:rPr>
        <w:t xml:space="preserve"> the</w:t>
      </w:r>
      <w:r w:rsidR="007B2DE5" w:rsidRPr="00624210">
        <w:rPr>
          <w:rFonts w:ascii="Book Antiqua" w:hAnsi="Book Antiqua" w:cs="Arial"/>
          <w:lang w:val="en-US"/>
        </w:rPr>
        <w:t xml:space="preserve"> results from small series it appears that immune checkpoint inhibitors </w:t>
      </w:r>
      <w:r w:rsidR="00DC1792" w:rsidRPr="00624210">
        <w:rPr>
          <w:rFonts w:ascii="Book Antiqua" w:hAnsi="Book Antiqua" w:cs="Arial"/>
          <w:lang w:val="en-US"/>
        </w:rPr>
        <w:t>may be</w:t>
      </w:r>
      <w:r w:rsidR="007B2DE5" w:rsidRPr="00624210">
        <w:rPr>
          <w:rFonts w:ascii="Book Antiqua" w:hAnsi="Book Antiqua" w:cs="Arial"/>
          <w:lang w:val="en-US"/>
        </w:rPr>
        <w:t xml:space="preserve"> safe and </w:t>
      </w:r>
      <w:r w:rsidR="00DC1792" w:rsidRPr="00624210">
        <w:rPr>
          <w:rFonts w:ascii="Book Antiqua" w:hAnsi="Book Antiqua" w:cs="Arial"/>
          <w:lang w:val="en-US"/>
        </w:rPr>
        <w:t>effective</w:t>
      </w:r>
      <w:r w:rsidR="007B2DE5" w:rsidRPr="00624210">
        <w:rPr>
          <w:rFonts w:ascii="Book Antiqua" w:hAnsi="Book Antiqua" w:cs="Arial"/>
          <w:lang w:val="en-US"/>
        </w:rPr>
        <w:t>, but still</w:t>
      </w:r>
      <w:r w:rsidR="005A127D" w:rsidRPr="00624210">
        <w:rPr>
          <w:rFonts w:ascii="Book Antiqua" w:hAnsi="Book Antiqua" w:cs="Arial"/>
          <w:lang w:val="en-US"/>
        </w:rPr>
        <w:t xml:space="preserve"> </w:t>
      </w:r>
      <w:r w:rsidR="007B2DE5" w:rsidRPr="00624210">
        <w:rPr>
          <w:rFonts w:ascii="Book Antiqua" w:hAnsi="Book Antiqua" w:cs="Arial"/>
          <w:lang w:val="en-US"/>
        </w:rPr>
        <w:t>little published evidence is available to prove or disprove the</w:t>
      </w:r>
      <w:r w:rsidR="005A127D" w:rsidRPr="00624210">
        <w:rPr>
          <w:rFonts w:ascii="Book Antiqua" w:hAnsi="Book Antiqua" w:cs="Arial"/>
          <w:lang w:val="en-US"/>
        </w:rPr>
        <w:t xml:space="preserve"> clinical benefit</w:t>
      </w:r>
      <w:r w:rsidR="00DC1792" w:rsidRPr="00624210">
        <w:rPr>
          <w:rFonts w:ascii="Book Antiqua" w:hAnsi="Book Antiqua" w:cs="Arial"/>
          <w:lang w:val="en-US"/>
        </w:rPr>
        <w:t xml:space="preserve"> of</w:t>
      </w:r>
      <w:r w:rsidR="005A127D" w:rsidRPr="00624210">
        <w:rPr>
          <w:rFonts w:ascii="Book Antiqua" w:hAnsi="Book Antiqua" w:cs="Arial"/>
          <w:lang w:val="en-US"/>
        </w:rPr>
        <w:t xml:space="preserve"> </w:t>
      </w:r>
      <w:r w:rsidR="00B15A79" w:rsidRPr="00624210">
        <w:rPr>
          <w:rFonts w:ascii="Book Antiqua" w:hAnsi="Book Antiqua" w:cs="Arial"/>
          <w:lang w:val="en-US"/>
        </w:rPr>
        <w:t>these drugs</w:t>
      </w:r>
      <w:r w:rsidR="007B2DE5" w:rsidRPr="00624210">
        <w:rPr>
          <w:rFonts w:ascii="Book Antiqua" w:hAnsi="Book Antiqua" w:cs="Arial"/>
          <w:lang w:val="en-US"/>
        </w:rPr>
        <w:t xml:space="preserve"> in patients with pancreatic cancer</w:t>
      </w:r>
      <w:r w:rsidR="00DC1792" w:rsidRPr="00624210">
        <w:rPr>
          <w:rFonts w:ascii="Book Antiqua" w:hAnsi="Book Antiqua" w:cs="Arial"/>
          <w:lang w:val="en-US"/>
        </w:rPr>
        <w:t xml:space="preserve">. </w:t>
      </w:r>
      <w:r w:rsidR="00074337" w:rsidRPr="00624210">
        <w:rPr>
          <w:rFonts w:ascii="Book Antiqua" w:hAnsi="Book Antiqua" w:cs="Arial"/>
          <w:lang w:val="en-US"/>
        </w:rPr>
        <w:t>S</w:t>
      </w:r>
      <w:r w:rsidR="000C1C4B" w:rsidRPr="00624210">
        <w:rPr>
          <w:rFonts w:ascii="Book Antiqua" w:hAnsi="Book Antiqua" w:cs="Arial"/>
          <w:lang w:val="en-US"/>
        </w:rPr>
        <w:t>everal w</w:t>
      </w:r>
      <w:r w:rsidR="00DC1792" w:rsidRPr="00624210">
        <w:rPr>
          <w:rFonts w:ascii="Book Antiqua" w:hAnsi="Book Antiqua" w:cs="Arial"/>
          <w:lang w:val="en-US"/>
        </w:rPr>
        <w:t xml:space="preserve">ell-designed clinical trials </w:t>
      </w:r>
      <w:r w:rsidR="000C1C4B" w:rsidRPr="00624210">
        <w:rPr>
          <w:rFonts w:ascii="Book Antiqua" w:hAnsi="Book Antiqua" w:cs="Arial"/>
          <w:lang w:val="en-US"/>
        </w:rPr>
        <w:t xml:space="preserve">are ongoing and </w:t>
      </w:r>
      <w:r w:rsidR="00074337" w:rsidRPr="00624210">
        <w:rPr>
          <w:rFonts w:ascii="Book Antiqua" w:hAnsi="Book Antiqua" w:cs="Arial"/>
          <w:lang w:val="en-US"/>
        </w:rPr>
        <w:t>the results from these trials are eagerly awaited</w:t>
      </w:r>
      <w:r w:rsidR="00DC1792" w:rsidRPr="00624210">
        <w:rPr>
          <w:rFonts w:ascii="Book Antiqua" w:hAnsi="Book Antiqua" w:cs="Arial"/>
          <w:lang w:val="en-US"/>
        </w:rPr>
        <w:t>.</w:t>
      </w:r>
    </w:p>
    <w:p w14:paraId="2F905D1C" w14:textId="77777777" w:rsidR="001A337C" w:rsidRPr="00624210" w:rsidRDefault="001A337C" w:rsidP="00F252E1">
      <w:pPr>
        <w:widowControl w:val="0"/>
        <w:kinsoku w:val="0"/>
        <w:overflowPunct w:val="0"/>
        <w:adjustRightInd w:val="0"/>
        <w:snapToGrid w:val="0"/>
        <w:spacing w:after="0" w:line="360" w:lineRule="auto"/>
        <w:jc w:val="both"/>
        <w:rPr>
          <w:rFonts w:ascii="Book Antiqua" w:hAnsi="Book Antiqua"/>
          <w:lang w:val="en-US" w:eastAsia="ja-JP"/>
        </w:rPr>
      </w:pPr>
    </w:p>
    <w:p w14:paraId="5B43334F" w14:textId="77777777" w:rsidR="00F03407" w:rsidRPr="00624210" w:rsidRDefault="001A337C" w:rsidP="00F252E1">
      <w:pPr>
        <w:adjustRightInd w:val="0"/>
        <w:snapToGrid w:val="0"/>
        <w:spacing w:line="360" w:lineRule="auto"/>
        <w:jc w:val="both"/>
        <w:rPr>
          <w:rFonts w:ascii="Book Antiqua" w:hAnsi="Book Antiqua"/>
        </w:rPr>
      </w:pPr>
      <w:r w:rsidRPr="00624210">
        <w:rPr>
          <w:rFonts w:ascii="Book Antiqua" w:hAnsi="Book Antiqua"/>
          <w:lang w:val="en-US" w:eastAsia="ja-JP"/>
        </w:rPr>
        <w:lastRenderedPageBreak/>
        <w:t>Johansson H, Andersson R, Baude</w:t>
      </w:r>
      <w:r w:rsidR="0072457A" w:rsidRPr="00624210">
        <w:rPr>
          <w:rFonts w:ascii="Book Antiqua" w:hAnsi="Book Antiqua"/>
          <w:lang w:val="en-US" w:eastAsia="ja-JP"/>
        </w:rPr>
        <w:t>n</w:t>
      </w:r>
      <w:r w:rsidRPr="00624210">
        <w:rPr>
          <w:rFonts w:ascii="Book Antiqua" w:hAnsi="Book Antiqua"/>
          <w:lang w:val="en-US" w:eastAsia="ja-JP"/>
        </w:rPr>
        <w:t>, M, Hammes S, Holdenrieder S, Ansari D. Immune checkpoint therapy for pancreatic cancer.</w:t>
      </w:r>
      <w:r w:rsidR="00EE131C" w:rsidRPr="00624210">
        <w:rPr>
          <w:rFonts w:ascii="Book Antiqua" w:hAnsi="Book Antiqua"/>
          <w:lang w:val="en-US" w:eastAsia="ja-JP"/>
        </w:rPr>
        <w:t xml:space="preserve"> </w:t>
      </w:r>
      <w:bookmarkStart w:id="19" w:name="OLE_LINK110"/>
      <w:bookmarkStart w:id="20" w:name="OLE_LINK111"/>
      <w:bookmarkStart w:id="21" w:name="OLE_LINK140"/>
      <w:bookmarkStart w:id="22" w:name="OLE_LINK699"/>
      <w:bookmarkStart w:id="23" w:name="OLE_LINK658"/>
      <w:bookmarkStart w:id="24" w:name="OLE_LINK1236"/>
      <w:bookmarkStart w:id="25" w:name="OLE_LINK1369"/>
      <w:bookmarkStart w:id="26" w:name="OLE_LINK1802"/>
      <w:bookmarkStart w:id="27" w:name="OLE_LINK1719"/>
      <w:bookmarkStart w:id="28" w:name="OLE_LINK1796"/>
      <w:bookmarkStart w:id="29" w:name="OLE_LINK1869"/>
      <w:bookmarkStart w:id="30" w:name="OLE_LINK1875"/>
      <w:bookmarkStart w:id="31" w:name="OLE_LINK1917"/>
      <w:bookmarkStart w:id="32" w:name="OLE_LINK1942"/>
      <w:bookmarkStart w:id="33" w:name="OLE_LINK2176"/>
      <w:bookmarkStart w:id="34" w:name="OLE_LINK2074"/>
      <w:bookmarkStart w:id="35" w:name="OLE_LINK2158"/>
      <w:bookmarkStart w:id="36" w:name="OLE_LINK2206"/>
      <w:bookmarkStart w:id="37" w:name="OLE_LINK2028"/>
      <w:bookmarkStart w:id="38" w:name="OLE_LINK3314"/>
      <w:bookmarkStart w:id="39" w:name="OLE_LINK3369"/>
      <w:bookmarkStart w:id="40" w:name="OLE_LINK2039"/>
      <w:bookmarkStart w:id="41" w:name="OLE_LINK2178"/>
      <w:bookmarkStart w:id="42" w:name="OLE_LINK2212"/>
      <w:bookmarkStart w:id="43" w:name="OLE_LINK2245"/>
      <w:bookmarkStart w:id="44" w:name="OLE_LINK2285"/>
      <w:bookmarkStart w:id="45" w:name="OLE_LINK2329"/>
      <w:bookmarkStart w:id="46" w:name="OLE_LINK2309"/>
      <w:bookmarkStart w:id="47" w:name="OLE_LINK2287"/>
      <w:bookmarkStart w:id="48" w:name="OLE_LINK2413"/>
      <w:bookmarkStart w:id="49" w:name="OLE_LINK2349"/>
      <w:bookmarkStart w:id="50" w:name="OLE_LINK2756"/>
      <w:bookmarkStart w:id="51" w:name="OLE_LINK3747"/>
      <w:bookmarkStart w:id="52" w:name="OLE_LINK87"/>
      <w:bookmarkStart w:id="53" w:name="OLE_LINK106"/>
      <w:bookmarkStart w:id="54" w:name="OLE_LINK105"/>
      <w:bookmarkStart w:id="55" w:name="OLE_LINK82"/>
      <w:bookmarkStart w:id="56" w:name="OLE_LINK3566"/>
      <w:bookmarkStart w:id="57" w:name="OLE_LINK3534"/>
      <w:bookmarkStart w:id="58" w:name="OLE_LINK3752"/>
      <w:bookmarkStart w:id="59" w:name="OLE_LINK3294"/>
      <w:bookmarkStart w:id="60" w:name="OLE_LINK69"/>
      <w:bookmarkStart w:id="61" w:name="OLE_LINK3179"/>
      <w:bookmarkStart w:id="62" w:name="OLE_LINK3178"/>
      <w:bookmarkStart w:id="63" w:name="OLE_LINK3169"/>
      <w:bookmarkStart w:id="64" w:name="OLE_LINK3055"/>
      <w:bookmarkStart w:id="65" w:name="OLE_LINK61"/>
      <w:bookmarkStart w:id="66" w:name="OLE_LINK3037"/>
      <w:bookmarkStart w:id="67" w:name="OLE_LINK58"/>
      <w:bookmarkStart w:id="68" w:name="OLE_LINK3500"/>
      <w:bookmarkStart w:id="69" w:name="OLE_LINK2951"/>
      <w:bookmarkStart w:id="70" w:name="OLE_LINK48"/>
      <w:bookmarkStart w:id="71" w:name="OLE_LINK47"/>
      <w:bookmarkStart w:id="72" w:name="_Toc451810720"/>
      <w:r w:rsidR="00F03407" w:rsidRPr="00624210">
        <w:rPr>
          <w:rFonts w:ascii="Book Antiqua" w:hAnsi="Book Antiqua"/>
          <w:i/>
        </w:rPr>
        <w:t xml:space="preserve">World J Gastroenterol </w:t>
      </w:r>
      <w:r w:rsidR="00F03407" w:rsidRPr="00624210">
        <w:rPr>
          <w:rFonts w:ascii="Book Antiqua" w:hAnsi="Book Antiqua"/>
        </w:rPr>
        <w:t>2016; In press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06A401F" w14:textId="4DD2D36E" w:rsidR="005F3C91" w:rsidRPr="00624210" w:rsidRDefault="005F3C91" w:rsidP="00F252E1">
      <w:pPr>
        <w:widowControl w:val="0"/>
        <w:kinsoku w:val="0"/>
        <w:overflowPunct w:val="0"/>
        <w:adjustRightInd w:val="0"/>
        <w:snapToGrid w:val="0"/>
        <w:spacing w:after="0" w:line="360" w:lineRule="auto"/>
        <w:jc w:val="both"/>
        <w:rPr>
          <w:rFonts w:ascii="Book Antiqua" w:hAnsi="Book Antiqua" w:cs="Arial"/>
          <w:lang w:val="en-US"/>
        </w:rPr>
      </w:pPr>
    </w:p>
    <w:p w14:paraId="4DCE9453" w14:textId="77777777" w:rsidR="005F3C91" w:rsidRPr="00624210" w:rsidRDefault="005F3C91" w:rsidP="00F252E1">
      <w:pPr>
        <w:pStyle w:val="Heading2"/>
        <w:keepNext w:val="0"/>
        <w:widowControl w:val="0"/>
        <w:numPr>
          <w:ilvl w:val="0"/>
          <w:numId w:val="0"/>
        </w:numPr>
        <w:kinsoku w:val="0"/>
        <w:overflowPunct w:val="0"/>
        <w:adjustRightInd w:val="0"/>
        <w:snapToGrid w:val="0"/>
        <w:spacing w:before="0" w:after="0" w:line="360" w:lineRule="auto"/>
        <w:ind w:hanging="576"/>
        <w:jc w:val="both"/>
        <w:rPr>
          <w:rFonts w:ascii="Book Antiqua" w:hAnsi="Book Antiqua" w:cs="Arial"/>
          <w:lang w:val="en-US"/>
        </w:rPr>
      </w:pPr>
    </w:p>
    <w:p w14:paraId="4B7301FE" w14:textId="77777777" w:rsidR="00C65FF3" w:rsidRPr="00624210" w:rsidRDefault="00C65FF3"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1620574D" w14:textId="77777777" w:rsidR="00C65FF3" w:rsidRPr="00624210" w:rsidRDefault="00C65FF3"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71C1D945" w14:textId="77777777" w:rsidR="00C65FF3" w:rsidRPr="00624210" w:rsidRDefault="00C65FF3"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0687F20A" w14:textId="77777777" w:rsidR="001822C5" w:rsidRPr="00624210" w:rsidRDefault="001822C5"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bookmarkEnd w:id="72"/>
    <w:p w14:paraId="66997693"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2866D559"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0C13790C"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6217804C"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3AA1D3A1"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6D40902B"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60E7A2CD"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315D82F1"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6B7523AD"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07E692AC"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33957679"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07EEDD52"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71AD52B3" w14:textId="77777777" w:rsidR="008B6E5B" w:rsidRPr="00624210" w:rsidRDefault="008B6E5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p>
    <w:p w14:paraId="271514BA" w14:textId="77777777" w:rsidR="000049B6" w:rsidRPr="00624210" w:rsidRDefault="000049B6" w:rsidP="00F252E1">
      <w:pPr>
        <w:spacing w:after="0"/>
        <w:rPr>
          <w:rFonts w:ascii="Book Antiqua" w:hAnsi="Book Antiqua" w:cs="Arial"/>
          <w:b/>
          <w:caps/>
          <w:lang w:val="en-US"/>
        </w:rPr>
      </w:pPr>
      <w:r w:rsidRPr="00624210">
        <w:rPr>
          <w:rFonts w:ascii="Book Antiqua" w:hAnsi="Book Antiqua" w:cs="Arial"/>
          <w:lang w:val="en-US"/>
        </w:rPr>
        <w:br w:type="page"/>
      </w:r>
    </w:p>
    <w:p w14:paraId="2EDB9867" w14:textId="12CEEADE" w:rsidR="00BA2F03" w:rsidRPr="00624210" w:rsidRDefault="0072457A"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r w:rsidRPr="00624210">
        <w:rPr>
          <w:rFonts w:ascii="Book Antiqua" w:hAnsi="Book Antiqua" w:cs="Arial"/>
          <w:lang w:val="en-US"/>
        </w:rPr>
        <w:lastRenderedPageBreak/>
        <w:t>INTRODUCTION</w:t>
      </w:r>
      <w:r w:rsidR="00BA2F03" w:rsidRPr="00624210">
        <w:rPr>
          <w:rFonts w:ascii="Book Antiqua" w:hAnsi="Book Antiqua" w:cs="Arial"/>
          <w:lang w:val="en-US"/>
        </w:rPr>
        <w:t xml:space="preserve"> </w:t>
      </w:r>
    </w:p>
    <w:p w14:paraId="58C55892" w14:textId="4792AEFC" w:rsidR="00B625FC" w:rsidRPr="00624210" w:rsidRDefault="00B430CE" w:rsidP="00F252E1">
      <w:pPr>
        <w:widowControl w:val="0"/>
        <w:kinsoku w:val="0"/>
        <w:overflowPunct w:val="0"/>
        <w:autoSpaceDN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The human immune system is an elaborative biological system of cellular interactions, structures and processes that have been evolved to protect the body from foreign </w:t>
      </w:r>
      <w:r w:rsidR="00BA5F68" w:rsidRPr="00624210">
        <w:rPr>
          <w:rFonts w:ascii="Book Antiqua" w:hAnsi="Book Antiqua" w:cs="Arial"/>
          <w:lang w:val="en-US"/>
        </w:rPr>
        <w:t>substances</w:t>
      </w:r>
      <w:r w:rsidRPr="00624210">
        <w:rPr>
          <w:rFonts w:ascii="Book Antiqua" w:hAnsi="Book Antiqua" w:cs="Arial"/>
          <w:lang w:val="en-US"/>
        </w:rPr>
        <w:t xml:space="preserve">. In diseases such as cancer, understanding </w:t>
      </w:r>
      <w:r w:rsidR="00042018" w:rsidRPr="00624210">
        <w:rPr>
          <w:rFonts w:ascii="Book Antiqua" w:hAnsi="Book Antiqua" w:cs="Arial"/>
          <w:lang w:val="en-US"/>
        </w:rPr>
        <w:t>the role of</w:t>
      </w:r>
      <w:r w:rsidRPr="00624210">
        <w:rPr>
          <w:rFonts w:ascii="Book Antiqua" w:hAnsi="Book Antiqua" w:cs="Arial"/>
          <w:lang w:val="en-US"/>
        </w:rPr>
        <w:t xml:space="preserve"> </w:t>
      </w:r>
      <w:r w:rsidR="00A55AA7" w:rsidRPr="00624210">
        <w:rPr>
          <w:rFonts w:ascii="Book Antiqua" w:hAnsi="Book Antiqua" w:cs="Arial"/>
          <w:lang w:val="en-US"/>
        </w:rPr>
        <w:t xml:space="preserve">the </w:t>
      </w:r>
      <w:r w:rsidRPr="00624210">
        <w:rPr>
          <w:rFonts w:ascii="Book Antiqua" w:hAnsi="Book Antiqua" w:cs="Arial"/>
          <w:lang w:val="en-US"/>
        </w:rPr>
        <w:t>immune system in disease development</w:t>
      </w:r>
      <w:r w:rsidR="00042018" w:rsidRPr="00624210">
        <w:rPr>
          <w:rFonts w:ascii="Book Antiqua" w:hAnsi="Book Antiqua" w:cs="Arial"/>
          <w:lang w:val="en-US"/>
        </w:rPr>
        <w:t xml:space="preserve"> and progression</w:t>
      </w:r>
      <w:r w:rsidRPr="00624210">
        <w:rPr>
          <w:rFonts w:ascii="Book Antiqua" w:hAnsi="Book Antiqua" w:cs="Arial"/>
          <w:lang w:val="en-US"/>
        </w:rPr>
        <w:t xml:space="preserve"> has resulted in </w:t>
      </w:r>
      <w:r w:rsidR="00274B70" w:rsidRPr="00624210">
        <w:rPr>
          <w:rFonts w:ascii="Book Antiqua" w:hAnsi="Book Antiqua" w:cs="Arial"/>
          <w:lang w:val="en-US"/>
        </w:rPr>
        <w:t xml:space="preserve">important </w:t>
      </w:r>
      <w:r w:rsidRPr="00624210">
        <w:rPr>
          <w:rFonts w:ascii="Book Antiqua" w:hAnsi="Book Antiqua" w:cs="Arial"/>
          <w:lang w:val="en-US"/>
        </w:rPr>
        <w:t xml:space="preserve">insights. </w:t>
      </w:r>
    </w:p>
    <w:p w14:paraId="36B93516" w14:textId="33074F92" w:rsidR="00D62AA4" w:rsidRPr="00624210" w:rsidRDefault="00042018"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R</w:t>
      </w:r>
      <w:r w:rsidR="00B430CE" w:rsidRPr="00624210">
        <w:rPr>
          <w:rFonts w:ascii="Book Antiqua" w:hAnsi="Book Antiqua" w:cs="Arial"/>
          <w:lang w:val="en-US"/>
        </w:rPr>
        <w:t>ecent research</w:t>
      </w:r>
      <w:r w:rsidRPr="00624210">
        <w:rPr>
          <w:rFonts w:ascii="Book Antiqua" w:hAnsi="Book Antiqua" w:cs="Arial"/>
          <w:lang w:val="en-US"/>
        </w:rPr>
        <w:t xml:space="preserve"> attempts aimed at</w:t>
      </w:r>
      <w:r w:rsidR="00B430CE" w:rsidRPr="00624210">
        <w:rPr>
          <w:rFonts w:ascii="Book Antiqua" w:hAnsi="Book Antiqua" w:cs="Arial"/>
          <w:lang w:val="en-US"/>
        </w:rPr>
        <w:t xml:space="preserve"> </w:t>
      </w:r>
      <w:r w:rsidR="001822C5" w:rsidRPr="00624210">
        <w:rPr>
          <w:rFonts w:ascii="Book Antiqua" w:hAnsi="Book Antiqua" w:cs="Arial"/>
          <w:lang w:val="en-US"/>
        </w:rPr>
        <w:t>utilizing</w:t>
      </w:r>
      <w:r w:rsidR="00B430CE" w:rsidRPr="00624210">
        <w:rPr>
          <w:rFonts w:ascii="Book Antiqua" w:hAnsi="Book Antiqua" w:cs="Arial"/>
          <w:lang w:val="en-US"/>
        </w:rPr>
        <w:t xml:space="preserve"> the immune system </w:t>
      </w:r>
      <w:r w:rsidRPr="00624210">
        <w:rPr>
          <w:rFonts w:ascii="Book Antiqua" w:hAnsi="Book Antiqua" w:cs="Arial"/>
          <w:lang w:val="en-US"/>
        </w:rPr>
        <w:t xml:space="preserve">for </w:t>
      </w:r>
      <w:r w:rsidR="00B430CE" w:rsidRPr="00624210">
        <w:rPr>
          <w:rFonts w:ascii="Book Antiqua" w:hAnsi="Book Antiqua" w:cs="Arial"/>
          <w:lang w:val="en-US"/>
        </w:rPr>
        <w:t xml:space="preserve">cancer </w:t>
      </w:r>
      <w:r w:rsidRPr="00624210">
        <w:rPr>
          <w:rFonts w:ascii="Book Antiqua" w:hAnsi="Book Antiqua" w:cs="Arial"/>
          <w:lang w:val="en-US"/>
        </w:rPr>
        <w:t>therapy</w:t>
      </w:r>
      <w:r w:rsidR="00B430CE" w:rsidRPr="00624210">
        <w:rPr>
          <w:rFonts w:ascii="Book Antiqua" w:hAnsi="Book Antiqua" w:cs="Arial"/>
          <w:lang w:val="en-US"/>
        </w:rPr>
        <w:t xml:space="preserve"> ha</w:t>
      </w:r>
      <w:r w:rsidR="00274B70" w:rsidRPr="00624210">
        <w:rPr>
          <w:rFonts w:ascii="Book Antiqua" w:hAnsi="Book Antiqua" w:cs="Arial"/>
          <w:lang w:val="en-US"/>
        </w:rPr>
        <w:t>ve</w:t>
      </w:r>
      <w:r w:rsidR="00B430CE" w:rsidRPr="00624210">
        <w:rPr>
          <w:rFonts w:ascii="Book Antiqua" w:hAnsi="Book Antiqua" w:cs="Arial"/>
          <w:lang w:val="en-US"/>
        </w:rPr>
        <w:t xml:space="preserve"> shown promising result</w:t>
      </w:r>
      <w:r w:rsidR="00274B70" w:rsidRPr="00624210">
        <w:rPr>
          <w:rFonts w:ascii="Book Antiqua" w:hAnsi="Book Antiqua" w:cs="Arial"/>
          <w:lang w:val="en-US"/>
        </w:rPr>
        <w:t>s</w:t>
      </w:r>
      <w:r w:rsidR="00B430CE" w:rsidRPr="00624210">
        <w:rPr>
          <w:rFonts w:ascii="Book Antiqua" w:hAnsi="Book Antiqua" w:cs="Arial"/>
          <w:lang w:val="en-US"/>
        </w:rPr>
        <w:t xml:space="preserve"> in cancer elimination. It is now known that the innate and the adaptive immune system </w:t>
      </w:r>
      <w:r w:rsidR="001822C5" w:rsidRPr="00624210">
        <w:rPr>
          <w:rFonts w:ascii="Book Antiqua" w:hAnsi="Book Antiqua" w:cs="Arial"/>
          <w:lang w:val="en-US"/>
        </w:rPr>
        <w:t>recognizes</w:t>
      </w:r>
      <w:r w:rsidR="00B430CE" w:rsidRPr="00624210">
        <w:rPr>
          <w:rFonts w:ascii="Book Antiqua" w:hAnsi="Book Antiqua" w:cs="Arial"/>
          <w:lang w:val="en-US"/>
        </w:rPr>
        <w:t xml:space="preserve"> </w:t>
      </w:r>
      <w:r w:rsidR="001822C5" w:rsidRPr="00624210">
        <w:rPr>
          <w:rFonts w:ascii="Book Antiqua" w:hAnsi="Book Antiqua" w:cs="Arial"/>
          <w:lang w:val="en-US"/>
        </w:rPr>
        <w:t>tumor</w:t>
      </w:r>
      <w:r w:rsidR="00B430CE" w:rsidRPr="00624210">
        <w:rPr>
          <w:rFonts w:ascii="Book Antiqua" w:hAnsi="Book Antiqua" w:cs="Arial"/>
          <w:lang w:val="en-US"/>
        </w:rPr>
        <w:t>-specific antigens such as neoantigens</w:t>
      </w:r>
      <w:r w:rsidR="0087047C" w:rsidRPr="00624210">
        <w:rPr>
          <w:rFonts w:ascii="Book Antiqua" w:hAnsi="Book Antiqua" w:cs="Arial"/>
          <w:lang w:val="en-US"/>
        </w:rPr>
        <w:t xml:space="preserve"> </w:t>
      </w:r>
      <w:r w:rsidR="00274B70" w:rsidRPr="00624210">
        <w:rPr>
          <w:rFonts w:ascii="Book Antiqua" w:hAnsi="Book Antiqua" w:cs="Arial"/>
          <w:lang w:val="en-US"/>
        </w:rPr>
        <w:t>(</w:t>
      </w:r>
      <w:r w:rsidR="0087047C" w:rsidRPr="00624210">
        <w:rPr>
          <w:rFonts w:ascii="Book Antiqua" w:hAnsi="Book Antiqua" w:cs="Arial"/>
          <w:lang w:val="en-US"/>
        </w:rPr>
        <w:t>deriv</w:t>
      </w:r>
      <w:r w:rsidR="00083E4A" w:rsidRPr="00624210">
        <w:rPr>
          <w:rFonts w:ascii="Book Antiqua" w:hAnsi="Book Antiqua" w:cs="Arial"/>
          <w:lang w:val="en-US"/>
        </w:rPr>
        <w:t>atives</w:t>
      </w:r>
      <w:r w:rsidR="0087047C" w:rsidRPr="00624210">
        <w:rPr>
          <w:rFonts w:ascii="Book Antiqua" w:hAnsi="Book Antiqua" w:cs="Arial"/>
          <w:lang w:val="en-US"/>
        </w:rPr>
        <w:t xml:space="preserve"> associated with carcinogenesis mutation</w:t>
      </w:r>
      <w:r w:rsidR="00274B70" w:rsidRPr="00624210">
        <w:rPr>
          <w:rFonts w:ascii="Book Antiqua" w:hAnsi="Book Antiqua" w:cs="Arial"/>
          <w:lang w:val="en-US"/>
        </w:rPr>
        <w:t>)</w:t>
      </w:r>
      <w:r w:rsidR="0087047C" w:rsidRPr="00624210">
        <w:rPr>
          <w:rFonts w:ascii="Book Antiqua" w:hAnsi="Book Antiqua" w:cs="Arial"/>
          <w:lang w:val="en-US"/>
        </w:rPr>
        <w:t xml:space="preserve"> </w:t>
      </w:r>
      <w:r w:rsidR="00B430CE" w:rsidRPr="00624210">
        <w:rPr>
          <w:rFonts w:ascii="Book Antiqua" w:hAnsi="Book Antiqua" w:cs="Arial"/>
          <w:lang w:val="en-US"/>
        </w:rPr>
        <w:t>and oncogenic virus deriv</w:t>
      </w:r>
      <w:r w:rsidR="00083E4A" w:rsidRPr="00624210">
        <w:rPr>
          <w:rFonts w:ascii="Book Antiqua" w:hAnsi="Book Antiqua" w:cs="Arial"/>
          <w:lang w:val="en-US"/>
        </w:rPr>
        <w:t>atives</w:t>
      </w:r>
      <w:r w:rsidR="00B430CE" w:rsidRPr="00624210">
        <w:rPr>
          <w:rFonts w:ascii="Book Antiqua" w:hAnsi="Book Antiqua" w:cs="Arial"/>
          <w:lang w:val="en-US"/>
        </w:rPr>
        <w:t xml:space="preserve">, in order to act against cancers </w:t>
      </w:r>
      <w:r w:rsidRPr="00624210">
        <w:rPr>
          <w:rFonts w:ascii="Book Antiqua" w:hAnsi="Book Antiqua" w:cs="Arial"/>
          <w:lang w:val="en-US"/>
        </w:rPr>
        <w:t xml:space="preserve">in a process referred to as </w:t>
      </w:r>
      <w:r w:rsidR="001822C5" w:rsidRPr="00624210">
        <w:rPr>
          <w:rFonts w:ascii="Book Antiqua" w:hAnsi="Book Antiqua" w:cs="Arial"/>
          <w:lang w:val="en-US"/>
        </w:rPr>
        <w:t>tumor</w:t>
      </w:r>
      <w:r w:rsidR="00B430CE" w:rsidRPr="00624210">
        <w:rPr>
          <w:rFonts w:ascii="Book Antiqua" w:hAnsi="Book Antiqua" w:cs="Arial"/>
          <w:lang w:val="en-US"/>
        </w:rPr>
        <w:t xml:space="preserve"> immune surveillance</w:t>
      </w:r>
      <w:r w:rsidR="007145FC" w:rsidRPr="00624210">
        <w:rPr>
          <w:rFonts w:ascii="Book Antiqua" w:hAnsi="Book Antiqua" w:cs="Arial"/>
          <w:lang w:val="en-US"/>
        </w:rPr>
        <w:fldChar w:fldCharType="begin"/>
      </w:r>
      <w:r w:rsidR="00F113B9" w:rsidRPr="00624210">
        <w:rPr>
          <w:rFonts w:ascii="Book Antiqua" w:hAnsi="Book Antiqua" w:cs="Arial"/>
          <w:lang w:val="en-US"/>
        </w:rPr>
        <w:instrText xml:space="preserve"> ADDIN EN.CITE &lt;EndNote&gt;&lt;Cite&gt;&lt;Author&gt;Mantovani&lt;/Author&gt;&lt;Year&gt;2008&lt;/Year&gt;&lt;RecNum&gt;1&lt;/RecNum&gt;&lt;DisplayText&gt;&lt;style face="superscript"&gt;[1]&lt;/style&gt;&lt;/DisplayText&gt;&lt;record&gt;&lt;rec-number&gt;1&lt;/rec-number&gt;&lt;foreign-keys&gt;&lt;key app="EN" db-id="pafv0txvwtvrp3er9e8x9ex2pf0aspdfa9ww" timestamp="1469349680"&gt;1&lt;/key&gt;&lt;/foreign-keys&gt;&lt;ref-type name="Journal Article"&gt;17&lt;/ref-type&gt;&lt;contributors&gt;&lt;authors&gt;&lt;author&gt;Mantovani, A.&lt;/author&gt;&lt;author&gt;Allavena, P.&lt;/author&gt;&lt;author&gt;Sica, A.&lt;/author&gt;&lt;author&gt;Balkwill, F.&lt;/author&gt;&lt;/authors&gt;&lt;/contributors&gt;&lt;auth-address&gt;Istituto Clinico Humanitas IRCCS, Via Manzoni 56, Rozzano, 20089 Milan, Italy. alberto.mantovani@humanitas.it&lt;/auth-address&gt;&lt;titles&gt;&lt;title&gt;Cancer-related inflammation&lt;/title&gt;&lt;secondary-title&gt;Nature&lt;/secondary-title&gt;&lt;/titles&gt;&lt;periodical&gt;&lt;full-title&gt;Nature&lt;/full-title&gt;&lt;/periodical&gt;&lt;pages&gt;436-44&lt;/pages&gt;&lt;volume&gt;454&lt;/volume&gt;&lt;number&gt;7203&lt;/number&gt;&lt;keywords&gt;&lt;keyword&gt;Gonadal Steroid Hormones/metabolism&lt;/keyword&gt;&lt;keyword&gt;Humans&lt;/keyword&gt;&lt;keyword&gt;Inflammation/genetics/immunology/*pathology&lt;/keyword&gt;&lt;keyword&gt;Leukocytes/immunology/metabolism&lt;/keyword&gt;&lt;keyword&gt;Neoplasm Invasiveness&lt;/keyword&gt;&lt;keyword&gt;Neoplasms/genetics/immunology/*pathology/therapy&lt;/keyword&gt;&lt;keyword&gt;Oncogenes/genetics/physiology&lt;/keyword&gt;&lt;/keywords&gt;&lt;dates&gt;&lt;year&gt;2008&lt;/year&gt;&lt;pub-dates&gt;&lt;date&gt;Jul 24&lt;/date&gt;&lt;/pub-dates&gt;&lt;/dates&gt;&lt;isbn&gt;1476-4687 (Electronic)&amp;#xD;0028-0836 (Linking)&lt;/isbn&gt;&lt;accession-num&gt;18650914&lt;/accession-num&gt;&lt;urls&gt;&lt;related-urls&gt;&lt;url&gt;http://www.ncbi.nlm.nih.gov/pubmed/18650914&lt;/url&gt;&lt;/related-urls&gt;&lt;/urls&gt;&lt;electronic-resource-num&gt;10.1038/nature07205&lt;/electronic-resource-num&gt;&lt;/record&gt;&lt;/Cite&gt;&lt;/EndNote&gt;</w:instrText>
      </w:r>
      <w:r w:rsidR="007145FC" w:rsidRPr="00624210">
        <w:rPr>
          <w:rFonts w:ascii="Book Antiqua" w:hAnsi="Book Antiqua" w:cs="Arial"/>
          <w:lang w:val="en-US"/>
        </w:rPr>
        <w:fldChar w:fldCharType="separate"/>
      </w:r>
      <w:r w:rsidR="00F113B9" w:rsidRPr="00624210">
        <w:rPr>
          <w:rFonts w:ascii="Book Antiqua" w:hAnsi="Book Antiqua" w:cs="Arial"/>
          <w:noProof/>
          <w:vertAlign w:val="superscript"/>
          <w:lang w:val="en-US"/>
        </w:rPr>
        <w:t>[1]</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B430CE" w:rsidRPr="00624210">
        <w:rPr>
          <w:rFonts w:ascii="Book Antiqua" w:hAnsi="Book Antiqua" w:cs="Arial"/>
          <w:lang w:val="en-US"/>
        </w:rPr>
        <w:t xml:space="preserve"> </w:t>
      </w:r>
      <w:r w:rsidR="00274B70" w:rsidRPr="00624210">
        <w:rPr>
          <w:rFonts w:ascii="Book Antiqua" w:hAnsi="Book Antiqua" w:cs="Arial"/>
          <w:lang w:val="en-US"/>
        </w:rPr>
        <w:t>However</w:t>
      </w:r>
      <w:r w:rsidR="00B430CE" w:rsidRPr="00624210">
        <w:rPr>
          <w:rFonts w:ascii="Book Antiqua" w:hAnsi="Book Antiqua" w:cs="Arial"/>
          <w:lang w:val="en-US"/>
        </w:rPr>
        <w:t xml:space="preserve">, the </w:t>
      </w:r>
      <w:r w:rsidR="001822C5" w:rsidRPr="00624210">
        <w:rPr>
          <w:rFonts w:ascii="Book Antiqua" w:hAnsi="Book Antiqua" w:cs="Arial"/>
          <w:lang w:val="en-US"/>
        </w:rPr>
        <w:t>tumor</w:t>
      </w:r>
      <w:r w:rsidR="00B430CE" w:rsidRPr="00624210">
        <w:rPr>
          <w:rFonts w:ascii="Book Antiqua" w:hAnsi="Book Antiqua" w:cs="Arial"/>
          <w:lang w:val="en-US"/>
        </w:rPr>
        <w:t xml:space="preserve"> </w:t>
      </w:r>
      <w:r w:rsidR="00040972" w:rsidRPr="00624210">
        <w:rPr>
          <w:rFonts w:ascii="Book Antiqua" w:hAnsi="Book Antiqua" w:cs="Arial"/>
          <w:lang w:val="en-US"/>
        </w:rPr>
        <w:t>modifies</w:t>
      </w:r>
      <w:r w:rsidR="00B430CE" w:rsidRPr="00624210">
        <w:rPr>
          <w:rFonts w:ascii="Book Antiqua" w:hAnsi="Book Antiqua" w:cs="Arial"/>
          <w:lang w:val="en-US"/>
        </w:rPr>
        <w:t xml:space="preserve"> the human immune system to avoid detection, both locally and systematically</w:t>
      </w:r>
      <w:r w:rsidR="00D62AA4" w:rsidRPr="00624210">
        <w:rPr>
          <w:rFonts w:ascii="Book Antiqua" w:hAnsi="Book Antiqua" w:cs="Arial"/>
          <w:lang w:val="en-US"/>
        </w:rPr>
        <w:t xml:space="preserve">. A novel insight in addressing the challenge has been found in the concept of immune checkpoints. </w:t>
      </w:r>
    </w:p>
    <w:p w14:paraId="52F54EE3" w14:textId="552BC38E" w:rsidR="00D62AA4" w:rsidRPr="00624210" w:rsidRDefault="00D62AA4"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An </w:t>
      </w:r>
      <w:r w:rsidR="007E2FEE" w:rsidRPr="00624210">
        <w:rPr>
          <w:rFonts w:ascii="Book Antiqua" w:hAnsi="Book Antiqua" w:cs="Arial"/>
          <w:lang w:val="en-US"/>
        </w:rPr>
        <w:t>integral</w:t>
      </w:r>
      <w:r w:rsidRPr="00624210">
        <w:rPr>
          <w:rFonts w:ascii="Book Antiqua" w:hAnsi="Book Antiqua" w:cs="Arial"/>
          <w:lang w:val="en-US"/>
        </w:rPr>
        <w:t xml:space="preserve"> </w:t>
      </w:r>
      <w:r w:rsidR="007E2FEE" w:rsidRPr="00624210">
        <w:rPr>
          <w:rFonts w:ascii="Book Antiqua" w:hAnsi="Book Antiqua" w:cs="Arial"/>
          <w:lang w:val="en-US"/>
        </w:rPr>
        <w:t>function</w:t>
      </w:r>
      <w:r w:rsidRPr="00624210">
        <w:rPr>
          <w:rFonts w:ascii="Book Antiqua" w:hAnsi="Book Antiqua" w:cs="Arial"/>
          <w:lang w:val="en-US"/>
        </w:rPr>
        <w:t xml:space="preserve"> of the immune system is its ability to </w:t>
      </w:r>
      <w:r w:rsidR="008837BF" w:rsidRPr="00624210">
        <w:rPr>
          <w:rFonts w:ascii="Book Antiqua" w:hAnsi="Book Antiqua" w:cs="Arial"/>
          <w:lang w:val="en-US"/>
        </w:rPr>
        <w:t xml:space="preserve">differentiate between self and non-self. </w:t>
      </w:r>
      <w:r w:rsidR="001B7B31" w:rsidRPr="00624210">
        <w:rPr>
          <w:rFonts w:ascii="Book Antiqua" w:hAnsi="Book Antiqua" w:cs="Arial"/>
          <w:lang w:val="en-US"/>
        </w:rPr>
        <w:t>For this purpose the</w:t>
      </w:r>
      <w:r w:rsidR="008837BF" w:rsidRPr="00624210">
        <w:rPr>
          <w:rFonts w:ascii="Book Antiqua" w:hAnsi="Book Antiqua" w:cs="Arial"/>
          <w:lang w:val="en-US"/>
        </w:rPr>
        <w:t xml:space="preserve"> immune syst</w:t>
      </w:r>
      <w:r w:rsidR="007E2FEE" w:rsidRPr="00624210">
        <w:rPr>
          <w:rFonts w:ascii="Book Antiqua" w:hAnsi="Book Antiqua" w:cs="Arial"/>
          <w:lang w:val="en-US"/>
        </w:rPr>
        <w:t xml:space="preserve">em </w:t>
      </w:r>
      <w:r w:rsidR="001B7B31" w:rsidRPr="00624210">
        <w:rPr>
          <w:rFonts w:ascii="Book Antiqua" w:hAnsi="Book Antiqua" w:cs="Arial"/>
          <w:lang w:val="en-US"/>
        </w:rPr>
        <w:t>depends on multiple</w:t>
      </w:r>
      <w:r w:rsidR="008837BF" w:rsidRPr="00624210">
        <w:rPr>
          <w:rFonts w:ascii="Book Antiqua" w:hAnsi="Book Antiqua" w:cs="Arial"/>
          <w:lang w:val="en-US"/>
        </w:rPr>
        <w:t xml:space="preserve"> “checkpoints”, </w:t>
      </w:r>
      <w:r w:rsidR="007E2FEE" w:rsidRPr="00624210">
        <w:rPr>
          <w:rFonts w:ascii="Book Antiqua" w:hAnsi="Book Antiqua" w:cs="Arial"/>
          <w:lang w:val="en-US"/>
        </w:rPr>
        <w:t xml:space="preserve">which are </w:t>
      </w:r>
      <w:r w:rsidRPr="00624210">
        <w:rPr>
          <w:rFonts w:ascii="Book Antiqua" w:hAnsi="Book Antiqua" w:cs="Arial"/>
          <w:lang w:val="en-US"/>
        </w:rPr>
        <w:t xml:space="preserve">molecules on </w:t>
      </w:r>
      <w:r w:rsidR="001B7B31" w:rsidRPr="00624210">
        <w:rPr>
          <w:rFonts w:ascii="Book Antiqua" w:hAnsi="Book Antiqua" w:cs="Arial"/>
          <w:lang w:val="en-US"/>
        </w:rPr>
        <w:t xml:space="preserve">certain </w:t>
      </w:r>
      <w:r w:rsidRPr="00624210">
        <w:rPr>
          <w:rFonts w:ascii="Book Antiqua" w:hAnsi="Book Antiqua" w:cs="Arial"/>
          <w:lang w:val="en-US"/>
        </w:rPr>
        <w:t>immune c</w:t>
      </w:r>
      <w:r w:rsidR="008837BF" w:rsidRPr="00624210">
        <w:rPr>
          <w:rFonts w:ascii="Book Antiqua" w:hAnsi="Book Antiqua" w:cs="Arial"/>
          <w:lang w:val="en-US"/>
        </w:rPr>
        <w:t xml:space="preserve">ells that need to be activated or inactivated </w:t>
      </w:r>
      <w:r w:rsidRPr="00624210">
        <w:rPr>
          <w:rFonts w:ascii="Book Antiqua" w:hAnsi="Book Antiqua" w:cs="Arial"/>
          <w:lang w:val="en-US"/>
        </w:rPr>
        <w:t>to start an immune re</w:t>
      </w:r>
      <w:r w:rsidR="008837BF" w:rsidRPr="00624210">
        <w:rPr>
          <w:rFonts w:ascii="Book Antiqua" w:hAnsi="Book Antiqua" w:cs="Arial"/>
          <w:lang w:val="en-US"/>
        </w:rPr>
        <w:t>action</w:t>
      </w:r>
      <w:r w:rsidRPr="00624210">
        <w:rPr>
          <w:rFonts w:ascii="Book Antiqua" w:hAnsi="Book Antiqua" w:cs="Arial"/>
          <w:lang w:val="en-US"/>
        </w:rPr>
        <w:t xml:space="preserve">. </w:t>
      </w:r>
      <w:r w:rsidR="001822C5" w:rsidRPr="00624210">
        <w:rPr>
          <w:rFonts w:ascii="Book Antiqua" w:hAnsi="Book Antiqua" w:cs="Arial"/>
          <w:lang w:val="en-US"/>
        </w:rPr>
        <w:t>Tumor</w:t>
      </w:r>
      <w:r w:rsidRPr="00624210">
        <w:rPr>
          <w:rFonts w:ascii="Book Antiqua" w:hAnsi="Book Antiqua" w:cs="Arial"/>
          <w:lang w:val="en-US"/>
        </w:rPr>
        <w:t xml:space="preserve"> cells </w:t>
      </w:r>
      <w:r w:rsidR="007E2FEE" w:rsidRPr="00624210">
        <w:rPr>
          <w:rFonts w:ascii="Book Antiqua" w:hAnsi="Book Antiqua" w:cs="Arial"/>
          <w:lang w:val="en-US"/>
        </w:rPr>
        <w:t>often take advantage of these</w:t>
      </w:r>
      <w:r w:rsidRPr="00624210">
        <w:rPr>
          <w:rFonts w:ascii="Book Antiqua" w:hAnsi="Book Antiqua" w:cs="Arial"/>
          <w:lang w:val="en-US"/>
        </w:rPr>
        <w:t xml:space="preserve"> checkpoints to avoid being </w:t>
      </w:r>
      <w:r w:rsidR="007E2FEE" w:rsidRPr="00624210">
        <w:rPr>
          <w:rFonts w:ascii="Book Antiqua" w:hAnsi="Book Antiqua" w:cs="Arial"/>
          <w:lang w:val="en-US"/>
        </w:rPr>
        <w:t xml:space="preserve">detected and </w:t>
      </w:r>
      <w:r w:rsidRPr="00624210">
        <w:rPr>
          <w:rFonts w:ascii="Book Antiqua" w:hAnsi="Book Antiqua" w:cs="Arial"/>
          <w:lang w:val="en-US"/>
        </w:rPr>
        <w:t>attacked by the immune system.</w:t>
      </w:r>
      <w:r w:rsidR="001B7B31" w:rsidRPr="00624210">
        <w:rPr>
          <w:rFonts w:ascii="Book Antiqua" w:hAnsi="Book Antiqua" w:cs="Arial"/>
          <w:lang w:val="en-US"/>
        </w:rPr>
        <w:t xml:space="preserve"> Checkpoint inhibitors have been investigated as</w:t>
      </w:r>
      <w:r w:rsidR="00B625FC" w:rsidRPr="00624210">
        <w:rPr>
          <w:rFonts w:ascii="Book Antiqua" w:hAnsi="Book Antiqua" w:cs="Arial"/>
          <w:lang w:val="en-US"/>
        </w:rPr>
        <w:t xml:space="preserve"> a novel mode of</w:t>
      </w:r>
      <w:r w:rsidR="001B7B31" w:rsidRPr="00624210">
        <w:rPr>
          <w:rFonts w:ascii="Book Antiqua" w:hAnsi="Book Antiqua" w:cs="Arial"/>
          <w:lang w:val="en-US"/>
        </w:rPr>
        <w:t xml:space="preserve"> cancer treatment</w:t>
      </w:r>
      <w:r w:rsidR="00403703" w:rsidRPr="00624210">
        <w:rPr>
          <w:rFonts w:ascii="Book Antiqua" w:hAnsi="Book Antiqua" w:cs="Arial"/>
          <w:lang w:val="en-US"/>
        </w:rPr>
        <w:fldChar w:fldCharType="begin">
          <w:fldData xml:space="preserve">PEVuZE5vdGU+PENpdGU+PEF1dGhvcj5NY0dyYW5haGFuPC9BdXRob3I+PFllYXI+MjAxNjwvWWVh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</w:fldData>
        </w:fldChar>
      </w:r>
      <w:r w:rsidR="00403703" w:rsidRPr="00624210">
        <w:rPr>
          <w:rFonts w:ascii="Book Antiqua" w:hAnsi="Book Antiqua" w:cs="Arial"/>
          <w:lang w:val="en-US"/>
        </w:rPr>
        <w:instrText xml:space="preserve"> ADDIN EN.CITE </w:instrText>
      </w:r>
      <w:r w:rsidR="00403703" w:rsidRPr="00624210">
        <w:rPr>
          <w:rFonts w:ascii="Book Antiqua" w:hAnsi="Book Antiqua" w:cs="Arial"/>
          <w:lang w:val="en-US"/>
        </w:rPr>
        <w:fldChar w:fldCharType="begin">
          <w:fldData xml:space="preserve">PEVuZE5vdGU+PENpdGU+PEF1dGhvcj5NY0dyYW5haGFuPC9BdXRob3I+PFllYXI+MjAxNjwvWWVh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</w:fldData>
        </w:fldChar>
      </w:r>
      <w:r w:rsidR="00403703" w:rsidRPr="00624210">
        <w:rPr>
          <w:rFonts w:ascii="Book Antiqua" w:hAnsi="Book Antiqua" w:cs="Arial"/>
          <w:lang w:val="en-US"/>
        </w:rPr>
        <w:instrText xml:space="preserve"> ADDIN EN.CITE.DATA </w:instrText>
      </w:r>
      <w:r w:rsidR="00403703" w:rsidRPr="00624210">
        <w:rPr>
          <w:rFonts w:ascii="Book Antiqua" w:hAnsi="Book Antiqua" w:cs="Arial"/>
          <w:lang w:val="en-US"/>
        </w:rPr>
      </w:r>
      <w:r w:rsidR="00403703" w:rsidRPr="00624210">
        <w:rPr>
          <w:rFonts w:ascii="Book Antiqua" w:hAnsi="Book Antiqua" w:cs="Arial"/>
          <w:lang w:val="en-US"/>
        </w:rPr>
        <w:fldChar w:fldCharType="end"/>
      </w:r>
      <w:r w:rsidR="00403703" w:rsidRPr="00624210">
        <w:rPr>
          <w:rFonts w:ascii="Book Antiqua" w:hAnsi="Book Antiqua" w:cs="Arial"/>
          <w:lang w:val="en-US"/>
        </w:rPr>
      </w:r>
      <w:r w:rsidR="00403703" w:rsidRPr="00624210">
        <w:rPr>
          <w:rFonts w:ascii="Book Antiqua" w:hAnsi="Book Antiqua" w:cs="Arial"/>
          <w:lang w:val="en-US"/>
        </w:rPr>
        <w:fldChar w:fldCharType="separate"/>
      </w:r>
      <w:r w:rsidR="00403703" w:rsidRPr="00624210">
        <w:rPr>
          <w:rFonts w:ascii="Book Antiqua" w:hAnsi="Book Antiqua" w:cs="Arial"/>
          <w:noProof/>
          <w:vertAlign w:val="superscript"/>
          <w:lang w:val="en-US"/>
        </w:rPr>
        <w:t>[2]</w:t>
      </w:r>
      <w:r w:rsidR="00403703" w:rsidRPr="00624210">
        <w:rPr>
          <w:rFonts w:ascii="Book Antiqua" w:hAnsi="Book Antiqua" w:cs="Arial"/>
          <w:lang w:val="en-US"/>
        </w:rPr>
        <w:fldChar w:fldCharType="end"/>
      </w:r>
      <w:r w:rsidR="001822C5" w:rsidRPr="00624210">
        <w:rPr>
          <w:rFonts w:ascii="Book Antiqua" w:hAnsi="Book Antiqua" w:cs="Arial"/>
          <w:lang w:val="en-US"/>
        </w:rPr>
        <w:t>.</w:t>
      </w:r>
    </w:p>
    <w:p w14:paraId="39727DF6" w14:textId="6BC20C11" w:rsidR="00B430CE" w:rsidRPr="00624210" w:rsidRDefault="00B430CE"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Immunotherapy is a treatment modality</w:t>
      </w:r>
      <w:r w:rsidR="00785131" w:rsidRPr="00624210">
        <w:rPr>
          <w:rFonts w:ascii="Book Antiqua" w:hAnsi="Book Antiqua" w:cs="Arial"/>
          <w:lang w:val="en-US"/>
        </w:rPr>
        <w:t xml:space="preserve"> </w:t>
      </w:r>
      <w:r w:rsidR="00E426DC" w:rsidRPr="00624210">
        <w:rPr>
          <w:rFonts w:ascii="Book Antiqua" w:hAnsi="Book Antiqua" w:cs="Arial"/>
          <w:lang w:val="en-US"/>
        </w:rPr>
        <w:t>that encompasses a wide and varied range of techniques. In cancer related cases, these often consist</w:t>
      </w:r>
      <w:r w:rsidR="00785131" w:rsidRPr="00624210">
        <w:rPr>
          <w:rFonts w:ascii="Book Antiqua" w:hAnsi="Book Antiqua" w:cs="Arial"/>
          <w:lang w:val="en-US"/>
        </w:rPr>
        <w:t xml:space="preserve"> of</w:t>
      </w:r>
      <w:r w:rsidR="002B4D78" w:rsidRPr="00624210">
        <w:rPr>
          <w:rFonts w:ascii="Book Antiqua" w:hAnsi="Book Antiqua" w:cs="Arial"/>
          <w:lang w:val="en-US"/>
        </w:rPr>
        <w:t xml:space="preserve"> the use of</w:t>
      </w:r>
      <w:r w:rsidR="00785131" w:rsidRPr="00624210">
        <w:rPr>
          <w:rFonts w:ascii="Book Antiqua" w:hAnsi="Book Antiqua" w:cs="Arial"/>
          <w:lang w:val="en-US"/>
        </w:rPr>
        <w:t xml:space="preserve"> vaccines</w:t>
      </w:r>
      <w:r w:rsidR="002B4D78" w:rsidRPr="00624210">
        <w:rPr>
          <w:rFonts w:ascii="Book Antiqua" w:hAnsi="Book Antiqua" w:cs="Arial"/>
          <w:lang w:val="en-US"/>
        </w:rPr>
        <w:t xml:space="preserve">, cytokines and </w:t>
      </w:r>
      <w:r w:rsidR="00B625FC" w:rsidRPr="00624210">
        <w:rPr>
          <w:rFonts w:ascii="Book Antiqua" w:hAnsi="Book Antiqua" w:cs="Arial"/>
          <w:lang w:val="en-US"/>
        </w:rPr>
        <w:t>monoclonal antibodies</w:t>
      </w:r>
      <w:r w:rsidRPr="00624210">
        <w:rPr>
          <w:rFonts w:ascii="Book Antiqua" w:hAnsi="Book Antiqua" w:cs="Arial"/>
          <w:lang w:val="en-US"/>
        </w:rPr>
        <w:t xml:space="preserve"> </w:t>
      </w:r>
      <w:r w:rsidR="002B4D78" w:rsidRPr="00624210">
        <w:rPr>
          <w:rFonts w:ascii="Book Antiqua" w:hAnsi="Book Antiqua" w:cs="Arial"/>
          <w:lang w:val="en-US"/>
        </w:rPr>
        <w:t>that stimulate</w:t>
      </w:r>
      <w:r w:rsidR="00A05617" w:rsidRPr="00624210">
        <w:rPr>
          <w:rFonts w:ascii="Book Antiqua" w:hAnsi="Book Antiqua" w:cs="Arial"/>
          <w:lang w:val="en-US"/>
        </w:rPr>
        <w:t xml:space="preserve"> </w:t>
      </w:r>
      <w:r w:rsidR="002B4D78" w:rsidRPr="00624210">
        <w:rPr>
          <w:rFonts w:ascii="Book Antiqua" w:hAnsi="Book Antiqua" w:cs="Arial"/>
          <w:lang w:val="en-US"/>
        </w:rPr>
        <w:t xml:space="preserve">the </w:t>
      </w:r>
      <w:r w:rsidRPr="00624210">
        <w:rPr>
          <w:rFonts w:ascii="Book Antiqua" w:hAnsi="Book Antiqua" w:cs="Arial"/>
          <w:lang w:val="en-US"/>
        </w:rPr>
        <w:t xml:space="preserve">human immune system </w:t>
      </w:r>
      <w:r w:rsidR="00785131" w:rsidRPr="00624210">
        <w:rPr>
          <w:rFonts w:ascii="Book Antiqua" w:hAnsi="Book Antiqua" w:cs="Arial"/>
          <w:lang w:val="en-US"/>
        </w:rPr>
        <w:t>in gene</w:t>
      </w:r>
      <w:r w:rsidR="00E426DC" w:rsidRPr="00624210">
        <w:rPr>
          <w:rFonts w:ascii="Book Antiqua" w:hAnsi="Book Antiqua" w:cs="Arial"/>
          <w:lang w:val="en-US"/>
        </w:rPr>
        <w:t>ral</w:t>
      </w:r>
      <w:r w:rsidR="00785131" w:rsidRPr="00624210">
        <w:rPr>
          <w:rFonts w:ascii="Book Antiqua" w:hAnsi="Book Antiqua" w:cs="Arial"/>
          <w:lang w:val="en-US"/>
        </w:rPr>
        <w:t xml:space="preserve"> or targe</w:t>
      </w:r>
      <w:r w:rsidR="002B4D78" w:rsidRPr="00624210">
        <w:rPr>
          <w:rFonts w:ascii="Book Antiqua" w:hAnsi="Book Antiqua" w:cs="Arial"/>
          <w:lang w:val="en-US"/>
        </w:rPr>
        <w:t>t</w:t>
      </w:r>
      <w:r w:rsidR="00785131" w:rsidRPr="00624210">
        <w:rPr>
          <w:rFonts w:ascii="Book Antiqua" w:hAnsi="Book Antiqua" w:cs="Arial"/>
          <w:lang w:val="en-US"/>
        </w:rPr>
        <w:t xml:space="preserve"> </w:t>
      </w:r>
      <w:r w:rsidR="002B4D78" w:rsidRPr="00624210">
        <w:rPr>
          <w:rFonts w:ascii="Book Antiqua" w:hAnsi="Book Antiqua" w:cs="Arial"/>
          <w:lang w:val="en-US"/>
        </w:rPr>
        <w:t xml:space="preserve">specific </w:t>
      </w:r>
      <w:r w:rsidR="00785131" w:rsidRPr="00624210">
        <w:rPr>
          <w:rFonts w:ascii="Book Antiqua" w:hAnsi="Book Antiqua" w:cs="Arial"/>
          <w:lang w:val="en-US"/>
        </w:rPr>
        <w:t>cells</w:t>
      </w:r>
      <w:r w:rsidR="001822C5" w:rsidRPr="00624210">
        <w:rPr>
          <w:rFonts w:ascii="Book Antiqua" w:hAnsi="Book Antiqua" w:cs="Arial"/>
          <w:lang w:val="en-US"/>
        </w:rPr>
        <w:t>.</w:t>
      </w:r>
      <w:r w:rsidRPr="00624210">
        <w:rPr>
          <w:rFonts w:ascii="Book Antiqua" w:hAnsi="Book Antiqua" w:cs="Arial"/>
          <w:lang w:val="en-US"/>
        </w:rPr>
        <w:t xml:space="preserve"> The potential</w:t>
      </w:r>
      <w:r w:rsidR="004D3915" w:rsidRPr="00624210">
        <w:rPr>
          <w:rFonts w:ascii="Book Antiqua" w:hAnsi="Book Antiqua" w:cs="Arial"/>
          <w:lang w:val="en-US"/>
        </w:rPr>
        <w:t xml:space="preserve"> </w:t>
      </w:r>
      <w:r w:rsidR="006606EB" w:rsidRPr="00624210">
        <w:rPr>
          <w:rFonts w:ascii="Book Antiqua" w:hAnsi="Book Antiqua" w:cs="Arial"/>
          <w:lang w:val="en-US"/>
        </w:rPr>
        <w:t>benefits</w:t>
      </w:r>
      <w:r w:rsidR="00A563A9" w:rsidRPr="00624210">
        <w:rPr>
          <w:rFonts w:ascii="Book Antiqua" w:hAnsi="Book Antiqua" w:cs="Arial"/>
          <w:lang w:val="en-US"/>
        </w:rPr>
        <w:t xml:space="preserve"> with</w:t>
      </w:r>
      <w:r w:rsidRPr="00624210">
        <w:rPr>
          <w:rFonts w:ascii="Book Antiqua" w:hAnsi="Book Antiqua" w:cs="Arial"/>
          <w:lang w:val="en-US"/>
        </w:rPr>
        <w:t xml:space="preserve"> immunotherapy</w:t>
      </w:r>
      <w:r w:rsidR="00CE581B" w:rsidRPr="00624210">
        <w:rPr>
          <w:rFonts w:ascii="Book Antiqua" w:hAnsi="Book Antiqua" w:cs="Arial"/>
          <w:lang w:val="en-US"/>
        </w:rPr>
        <w:t>, compared to other approaches,</w:t>
      </w:r>
      <w:r w:rsidRPr="00624210">
        <w:rPr>
          <w:rStyle w:val="CommentReference"/>
          <w:rFonts w:ascii="Book Antiqua" w:hAnsi="Book Antiqua" w:cs="Arial"/>
          <w:sz w:val="24"/>
          <w:lang w:val="en-US"/>
        </w:rPr>
        <w:t xml:space="preserve"> i</w:t>
      </w:r>
      <w:r w:rsidRPr="00624210">
        <w:rPr>
          <w:rFonts w:ascii="Book Antiqua" w:hAnsi="Book Antiqua" w:cs="Arial"/>
          <w:lang w:val="en-US"/>
        </w:rPr>
        <w:t xml:space="preserve">s its ability to detect </w:t>
      </w:r>
      <w:r w:rsidR="00CE581B" w:rsidRPr="00624210">
        <w:rPr>
          <w:rFonts w:ascii="Book Antiqua" w:hAnsi="Book Antiqua" w:cs="Arial"/>
          <w:lang w:val="en-US"/>
        </w:rPr>
        <w:t xml:space="preserve">specific </w:t>
      </w:r>
      <w:r w:rsidR="001822C5" w:rsidRPr="00624210">
        <w:rPr>
          <w:rFonts w:ascii="Book Antiqua" w:hAnsi="Book Antiqua" w:cs="Arial"/>
          <w:lang w:val="en-US"/>
        </w:rPr>
        <w:t>tumor</w:t>
      </w:r>
      <w:r w:rsidRPr="00624210">
        <w:rPr>
          <w:rFonts w:ascii="Book Antiqua" w:hAnsi="Book Antiqua" w:cs="Arial"/>
          <w:lang w:val="en-US"/>
        </w:rPr>
        <w:t xml:space="preserve"> cells, </w:t>
      </w:r>
      <w:r w:rsidR="00C65403" w:rsidRPr="00624210">
        <w:rPr>
          <w:rFonts w:ascii="Book Antiqua" w:hAnsi="Book Antiqua" w:cs="Arial"/>
          <w:lang w:val="en-US"/>
        </w:rPr>
        <w:t xml:space="preserve">creating </w:t>
      </w:r>
      <w:r w:rsidR="00CE581B" w:rsidRPr="00624210">
        <w:rPr>
          <w:rFonts w:ascii="Book Antiqua" w:hAnsi="Book Antiqua" w:cs="Arial"/>
          <w:lang w:val="en-US"/>
        </w:rPr>
        <w:t xml:space="preserve">a </w:t>
      </w:r>
      <w:r w:rsidR="00C65403" w:rsidRPr="00624210">
        <w:rPr>
          <w:rFonts w:ascii="Book Antiqua" w:hAnsi="Book Antiqua" w:cs="Arial"/>
          <w:lang w:val="en-US"/>
        </w:rPr>
        <w:t xml:space="preserve">durable response </w:t>
      </w:r>
      <w:r w:rsidRPr="00624210">
        <w:rPr>
          <w:rFonts w:ascii="Book Antiqua" w:hAnsi="Book Antiqua" w:cs="Arial"/>
          <w:lang w:val="en-US"/>
        </w:rPr>
        <w:t xml:space="preserve">and </w:t>
      </w:r>
      <w:r w:rsidR="00CE581B" w:rsidRPr="00624210">
        <w:rPr>
          <w:rFonts w:ascii="Book Antiqua" w:hAnsi="Book Antiqua" w:cs="Arial"/>
          <w:lang w:val="en-US"/>
        </w:rPr>
        <w:t xml:space="preserve">a much better </w:t>
      </w:r>
      <w:r w:rsidR="00C65403" w:rsidRPr="00624210">
        <w:rPr>
          <w:rFonts w:ascii="Book Antiqua" w:hAnsi="Book Antiqua" w:cs="Arial"/>
          <w:lang w:val="en-US"/>
        </w:rPr>
        <w:t>survival</w:t>
      </w:r>
      <w:r w:rsidR="00CE581B" w:rsidRPr="00624210">
        <w:rPr>
          <w:rFonts w:ascii="Book Antiqua" w:hAnsi="Book Antiqua" w:cs="Arial"/>
          <w:lang w:val="en-US"/>
        </w:rPr>
        <w:t>-prognosis</w:t>
      </w:r>
      <w:r w:rsidR="00C65403" w:rsidRPr="00624210">
        <w:rPr>
          <w:rFonts w:ascii="Book Antiqua" w:hAnsi="Book Antiqua" w:cs="Arial"/>
          <w:lang w:val="en-US"/>
        </w:rPr>
        <w:t xml:space="preserve"> in cancer patients</w:t>
      </w:r>
      <w:r w:rsidR="007145FC" w:rsidRPr="00624210">
        <w:rPr>
          <w:rFonts w:ascii="Book Antiqua" w:hAnsi="Book Antiqua" w:cs="Arial"/>
          <w:lang w:val="en-US"/>
        </w:rPr>
        <w:fldChar w:fldCharType="begin">
          <w:fldData xml:space="preserve">PEVuZE5vdGU+PENpdGU+PEF1dGhvcj5QZW5ub2NrPC9BdXRob3I+PFllYXI+MjAxNTwvWWVhcj48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</w:fldData>
        </w:fldChar>
      </w:r>
      <w:r w:rsidR="00403703" w:rsidRPr="00624210">
        <w:rPr>
          <w:rFonts w:ascii="Book Antiqua" w:hAnsi="Book Antiqua" w:cs="Arial"/>
          <w:lang w:val="en-US"/>
        </w:rPr>
        <w:instrText xml:space="preserve"> ADDIN EN.CITE </w:instrText>
      </w:r>
      <w:r w:rsidR="00403703" w:rsidRPr="00624210">
        <w:rPr>
          <w:rFonts w:ascii="Book Antiqua" w:hAnsi="Book Antiqua" w:cs="Arial"/>
          <w:lang w:val="en-US"/>
        </w:rPr>
        <w:fldChar w:fldCharType="begin">
          <w:fldData xml:space="preserve">PEVuZE5vdGU+PENpdGU+PEF1dGhvcj5QZW5ub2NrPC9BdXRob3I+PFllYXI+MjAxNTwvWWVhcj48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</w:fldData>
        </w:fldChar>
      </w:r>
      <w:r w:rsidR="00403703" w:rsidRPr="00624210">
        <w:rPr>
          <w:rFonts w:ascii="Book Antiqua" w:hAnsi="Book Antiqua" w:cs="Arial"/>
          <w:lang w:val="en-US"/>
        </w:rPr>
        <w:instrText xml:space="preserve"> ADDIN EN.CITE.DATA </w:instrText>
      </w:r>
      <w:r w:rsidR="00403703" w:rsidRPr="00624210">
        <w:rPr>
          <w:rFonts w:ascii="Book Antiqua" w:hAnsi="Book Antiqua" w:cs="Arial"/>
          <w:lang w:val="en-US"/>
        </w:rPr>
      </w:r>
      <w:r w:rsidR="00403703"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403703" w:rsidRPr="00624210">
        <w:rPr>
          <w:rFonts w:ascii="Book Antiqua" w:hAnsi="Book Antiqua" w:cs="Arial"/>
          <w:noProof/>
          <w:vertAlign w:val="superscript"/>
          <w:lang w:val="en-US"/>
        </w:rPr>
        <w:t>[3]</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8363F8" w:rsidRPr="00624210">
        <w:rPr>
          <w:rFonts w:ascii="Book Antiqua" w:hAnsi="Book Antiqua" w:cs="Arial"/>
          <w:lang w:val="en-US"/>
        </w:rPr>
        <w:t xml:space="preserve"> </w:t>
      </w:r>
      <w:r w:rsidRPr="00624210">
        <w:rPr>
          <w:rFonts w:ascii="Book Antiqua" w:hAnsi="Book Antiqua" w:cs="Arial"/>
          <w:lang w:val="en-US"/>
        </w:rPr>
        <w:t>Unfortunately, it has been a therapy</w:t>
      </w:r>
      <w:r w:rsidRPr="00624210">
        <w:rPr>
          <w:rStyle w:val="CommentReference"/>
          <w:rFonts w:ascii="Book Antiqua" w:hAnsi="Book Antiqua" w:cs="Arial"/>
          <w:sz w:val="24"/>
          <w:lang w:val="en-US"/>
        </w:rPr>
        <w:t xml:space="preserve"> w</w:t>
      </w:r>
      <w:r w:rsidRPr="00624210">
        <w:rPr>
          <w:rFonts w:ascii="Book Antiqua" w:hAnsi="Book Antiqua" w:cs="Arial"/>
          <w:lang w:val="en-US"/>
        </w:rPr>
        <w:t>ith little success in solid tu</w:t>
      </w:r>
      <w:r w:rsidR="001822C5" w:rsidRPr="00624210">
        <w:rPr>
          <w:rFonts w:ascii="Book Antiqua" w:hAnsi="Book Antiqua" w:cs="Arial"/>
          <w:lang w:val="en-US"/>
        </w:rPr>
        <w:t>mo</w:t>
      </w:r>
      <w:r w:rsidRPr="00624210">
        <w:rPr>
          <w:rFonts w:ascii="Book Antiqua" w:hAnsi="Book Antiqua" w:cs="Arial"/>
          <w:lang w:val="en-US"/>
        </w:rPr>
        <w:t>rs, especially in pancreatic ductal adenocarcinoma</w:t>
      </w:r>
      <w:r w:rsidR="00CE581B" w:rsidRPr="00624210">
        <w:rPr>
          <w:rFonts w:ascii="Book Antiqua" w:hAnsi="Book Antiqua" w:cs="Arial"/>
          <w:lang w:val="en-US"/>
        </w:rPr>
        <w:t xml:space="preserve"> (</w:t>
      </w:r>
      <w:r w:rsidRPr="00624210">
        <w:rPr>
          <w:rFonts w:ascii="Book Antiqua" w:hAnsi="Book Antiqua" w:cs="Arial"/>
          <w:lang w:val="en-US"/>
        </w:rPr>
        <w:t>PDA</w:t>
      </w:r>
      <w:r w:rsidR="00CE581B" w:rsidRPr="00624210">
        <w:rPr>
          <w:rFonts w:ascii="Book Antiqua" w:hAnsi="Book Antiqua" w:cs="Arial"/>
          <w:lang w:val="en-US"/>
        </w:rPr>
        <w:t>)</w:t>
      </w:r>
      <w:r w:rsidR="007145FC" w:rsidRPr="00624210">
        <w:rPr>
          <w:rFonts w:ascii="Book Antiqua" w:hAnsi="Book Antiqua" w:cs="Arial"/>
          <w:lang w:val="en-US"/>
        </w:rPr>
        <w:fldChar w:fldCharType="begin"/>
      </w:r>
      <w:r w:rsidR="00403703" w:rsidRPr="00624210">
        <w:rPr>
          <w:rFonts w:ascii="Book Antiqua" w:hAnsi="Book Antiqua" w:cs="Arial"/>
          <w:lang w:val="en-US"/>
        </w:rPr>
        <w:instrText xml:space="preserve"> ADDIN EN.CITE &lt;EndNote&gt;&lt;Cite&gt;&lt;Author&gt;Brunet&lt;/Author&gt;&lt;Year&gt;2016&lt;/Year&gt;&lt;RecNum&gt;5&lt;/RecNum&gt;&lt;DisplayText&gt;&lt;style face="superscript"&gt;[4]&lt;/style&gt;&lt;/DisplayText&gt;&lt;record&gt;&lt;rec-number&gt;5&lt;/rec-number&gt;&lt;foreign-keys&gt;&lt;key app="EN" db-id="pafv0txvwtvrp3er9e8x9ex2pf0aspdfa9ww" timestamp="1469349680"&gt;5&lt;/key&gt;&lt;/foreign-keys&gt;&lt;ref-type name="Journal Article"&gt;17&lt;/ref-type&gt;&lt;contributors&gt;&lt;authors&gt;&lt;author&gt;Brunet, L. R.&lt;/author&gt;&lt;author&gt;Hagemann, T.&lt;/author&gt;&lt;author&gt;Andrew, G.&lt;/author&gt;&lt;author&gt;Mudan, S.&lt;/author&gt;&lt;author&gt;Marabelle, A.&lt;/author&gt;&lt;/authors&gt;&lt;/contributors&gt;&lt;auth-address&gt;Immodulon Therapeutics Ltd, Stockley Park , Uxbridge, UK.&amp;#xD;Deparment of Clinical Oncology, Guy&amp;apos;s and St Thomas&amp;apos; NHS Foundation Trust , London, UK.&amp;#xD;Royal Marsden Hospital , Fulham Road , London, UK.&amp;#xD;INSERM, U1015, Villejuif, France; Center of Clinical Investigations in Biotherapies of Cancer (CICBT) 507, Villejuif, France; Drug Development Department, Gustave Roussy Cancer Campus, Villejuif, France.&lt;/auth-address&gt;&lt;titles&gt;&lt;title&gt;Have lessons from past failures brought us closer to the success of immunotherapy in metastatic pancreatic cancer?&lt;/title&gt;&lt;secondary-title&gt;Oncoimmunology&lt;/secondary-title&gt;&lt;/titles&gt;&lt;periodical&gt;&lt;full-title&gt;Oncoimmunology&lt;/full-title&gt;&lt;/periodical&gt;&lt;pages&gt;e1112942&lt;/pages&gt;&lt;volume&gt;5&lt;/volume&gt;&lt;number&gt;4&lt;/number&gt;&lt;keywords&gt;&lt;keyword&gt;Adaptive immunity&lt;/keyword&gt;&lt;keyword&gt;immunotherapy micro-organism&lt;/keyword&gt;&lt;keyword&gt;innate immunity&lt;/keyword&gt;&lt;keyword&gt;pancreatic&lt;/keyword&gt;&lt;keyword&gt;cancer&lt;/keyword&gt;&lt;/keywords&gt;&lt;dates&gt;&lt;year&gt;2016&lt;/year&gt;&lt;pub-dates&gt;&lt;date&gt;Apr&lt;/date&gt;&lt;/pub-dates&gt;&lt;/dates&gt;&lt;isbn&gt;2162-4011 (Print)&amp;#xD;2162-4011 (Linking)&lt;/isbn&gt;&lt;accession-num&gt;27141395&lt;/accession-num&gt;&lt;urls&gt;&lt;related-urls&gt;&lt;url&gt;http://www.ncbi.nlm.nih.gov/pubmed/27141395&lt;/url&gt;&lt;/related-urls&gt;&lt;/urls&gt;&lt;custom2&gt;PMC4839322&lt;/custom2&gt;&lt;electronic-resource-num&gt;10.1080/2162402X.2015.1112942&lt;/electronic-resource-num&gt;&lt;/record&gt;&lt;/Cite&gt;&lt;/EndNote&gt;</w:instrText>
      </w:r>
      <w:r w:rsidR="007145FC" w:rsidRPr="00624210">
        <w:rPr>
          <w:rFonts w:ascii="Book Antiqua" w:hAnsi="Book Antiqua" w:cs="Arial"/>
          <w:lang w:val="en-US"/>
        </w:rPr>
        <w:fldChar w:fldCharType="separate"/>
      </w:r>
      <w:r w:rsidR="00403703" w:rsidRPr="00624210">
        <w:rPr>
          <w:rFonts w:ascii="Book Antiqua" w:hAnsi="Book Antiqua" w:cs="Arial"/>
          <w:noProof/>
          <w:vertAlign w:val="superscript"/>
          <w:lang w:val="en-US"/>
        </w:rPr>
        <w:t>[4]</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D30C68" w:rsidRPr="00624210">
        <w:rPr>
          <w:rFonts w:ascii="Book Antiqua" w:hAnsi="Book Antiqua" w:cs="Arial"/>
          <w:lang w:val="en-US"/>
        </w:rPr>
        <w:t xml:space="preserve"> </w:t>
      </w:r>
    </w:p>
    <w:p w14:paraId="78571856" w14:textId="5A9EBD2A" w:rsidR="00B430CE" w:rsidRPr="00624210" w:rsidRDefault="00656C29"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PDA</w:t>
      </w:r>
      <w:r w:rsidR="001822C5" w:rsidRPr="00624210">
        <w:rPr>
          <w:rFonts w:ascii="Book Antiqua" w:hAnsi="Book Antiqua" w:cs="Arial"/>
          <w:lang w:val="en-US"/>
        </w:rPr>
        <w:t xml:space="preserve"> is</w:t>
      </w:r>
      <w:r w:rsidR="00FC3CDB" w:rsidRPr="00624210">
        <w:rPr>
          <w:rFonts w:ascii="Book Antiqua" w:hAnsi="Book Antiqua" w:cs="Arial"/>
          <w:lang w:val="en-US"/>
        </w:rPr>
        <w:t xml:space="preserve"> a</w:t>
      </w:r>
      <w:r w:rsidR="00625617" w:rsidRPr="00624210">
        <w:rPr>
          <w:rFonts w:ascii="Book Antiqua" w:hAnsi="Book Antiqua" w:cs="Arial"/>
          <w:lang w:val="en-US"/>
        </w:rPr>
        <w:t xml:space="preserve"> highly</w:t>
      </w:r>
      <w:r w:rsidR="005D7B6C" w:rsidRPr="00624210">
        <w:rPr>
          <w:rFonts w:ascii="Book Antiqua" w:hAnsi="Book Antiqua" w:cs="Arial"/>
          <w:lang w:val="en-US"/>
        </w:rPr>
        <w:t xml:space="preserve"> aggressive </w:t>
      </w:r>
      <w:r w:rsidR="00B430CE" w:rsidRPr="00624210">
        <w:rPr>
          <w:rFonts w:ascii="Book Antiqua" w:hAnsi="Book Antiqua" w:cs="Arial"/>
          <w:lang w:val="en-US"/>
        </w:rPr>
        <w:t>malig</w:t>
      </w:r>
      <w:r w:rsidR="0087260B" w:rsidRPr="00624210">
        <w:rPr>
          <w:rFonts w:ascii="Book Antiqua" w:hAnsi="Book Antiqua" w:cs="Arial"/>
          <w:lang w:val="en-US"/>
        </w:rPr>
        <w:t>nanc</w:t>
      </w:r>
      <w:r w:rsidR="005D7B6C" w:rsidRPr="00624210">
        <w:rPr>
          <w:rFonts w:ascii="Book Antiqua" w:hAnsi="Book Antiqua" w:cs="Arial"/>
          <w:lang w:val="en-US"/>
        </w:rPr>
        <w:t>y</w:t>
      </w:r>
      <w:r w:rsidR="00FC3CDB" w:rsidRPr="00624210">
        <w:rPr>
          <w:rFonts w:ascii="Book Antiqua" w:hAnsi="Book Antiqua" w:cs="Arial"/>
          <w:lang w:val="en-US"/>
        </w:rPr>
        <w:t xml:space="preserve">, characterized by </w:t>
      </w:r>
      <w:r w:rsidR="0087260B" w:rsidRPr="00624210">
        <w:rPr>
          <w:rFonts w:ascii="Book Antiqua" w:hAnsi="Book Antiqua" w:cs="Arial"/>
          <w:lang w:val="en-US"/>
        </w:rPr>
        <w:t>delayed diagnosi</w:t>
      </w:r>
      <w:r w:rsidR="00CE581B" w:rsidRPr="00624210">
        <w:rPr>
          <w:rFonts w:ascii="Book Antiqua" w:hAnsi="Book Antiqua" w:cs="Arial"/>
          <w:lang w:val="en-US"/>
        </w:rPr>
        <w:t>s</w:t>
      </w:r>
      <w:r w:rsidR="00042018" w:rsidRPr="00624210">
        <w:rPr>
          <w:rFonts w:ascii="Book Antiqua" w:hAnsi="Book Antiqua" w:cs="Arial"/>
          <w:lang w:val="en-US"/>
        </w:rPr>
        <w:t xml:space="preserve"> </w:t>
      </w:r>
      <w:r w:rsidR="00B430CE" w:rsidRPr="00624210">
        <w:rPr>
          <w:rFonts w:ascii="Book Antiqua" w:hAnsi="Book Antiqua" w:cs="Arial"/>
          <w:lang w:val="en-US"/>
        </w:rPr>
        <w:t>and treatment resistance</w:t>
      </w:r>
      <w:r w:rsidR="007145FC" w:rsidRPr="00624210">
        <w:rPr>
          <w:rFonts w:ascii="Book Antiqua" w:hAnsi="Book Antiqua" w:cs="Arial"/>
          <w:lang w:val="en-US"/>
        </w:rPr>
        <w:fldChar w:fldCharType="begin"/>
      </w:r>
      <w:r w:rsidR="00403703" w:rsidRPr="00624210">
        <w:rPr>
          <w:rFonts w:ascii="Book Antiqua" w:hAnsi="Book Antiqua" w:cs="Arial"/>
          <w:lang w:val="en-US"/>
        </w:rPr>
        <w:instrText xml:space="preserve"> ADDIN EN.CITE &lt;EndNote&gt;&lt;Cite&gt;&lt;Author&gt;Bazhin&lt;/Author&gt;&lt;Year&gt;2014&lt;/Year&gt;&lt;RecNum&gt;6&lt;/RecNum&gt;&lt;DisplayText&gt;&lt;style face="superscript"&gt;[5]&lt;/style&gt;&lt;/DisplayText&gt;&lt;record&gt;&lt;rec-number&gt;6&lt;/rec-number&gt;&lt;foreign-keys&gt;&lt;key app="EN" db-id="pafv0txvwtvrp3er9e8x9ex2pf0aspdfa9ww" timestamp="1469349680"&gt;6&lt;/key&gt;&lt;/foreign-keys&gt;&lt;ref-type name="Journal Article"&gt;17&lt;/ref-type&gt;&lt;contributors&gt;&lt;authors&gt;&lt;author&gt;Bazhin, A. V.&lt;/author&gt;&lt;author&gt;Shevchenko, I.&lt;/author&gt;&lt;author&gt;Umansky, V.&lt;/author&gt;&lt;author&gt;Werner, J.&lt;/author&gt;&lt;author&gt;Karakhanova, S.&lt;/author&gt;&lt;/authors&gt;&lt;/contributors&gt;&lt;auth-address&gt;Department of General Surgery, University of Heidelberg, Im Neuenheimer Feld 156, 69120, Heidelberg, Germany, alexandr.bazhin@med.uni-heidelberg.de.&lt;/auth-address&gt;&lt;titles&gt;&lt;title&gt;Two immune faces of pancreatic adenocarcinoma: possible implication for immunotherapy&lt;/title&gt;&lt;secondary-title&gt;Cancer Immunol Immunother&lt;/secondary-title&gt;&lt;/titles&gt;&lt;periodical&gt;&lt;full-title&gt;Cancer Immunol Immunother&lt;/full-title&gt;&lt;/periodical&gt;&lt;pages&gt;59-65&lt;/pages&gt;&lt;volume&gt;63&lt;/volume&gt;&lt;number&gt;1&lt;/number&gt;&lt;keywords&gt;&lt;keyword&gt;Animals&lt;/keyword&gt;&lt;keyword&gt;CD4-Positive T-Lymphocytes/cytology&lt;/keyword&gt;&lt;keyword&gt;CD8-Positive T-Lymphocytes/cytology&lt;/keyword&gt;&lt;keyword&gt;Carcinoma, Pancreatic Ductal/*immunology/*therapy&lt;/keyword&gt;&lt;keyword&gt;Chemoradiotherapy/methods&lt;/keyword&gt;&lt;keyword&gt;Clinical Trials as Topic&lt;/keyword&gt;&lt;keyword&gt;Humans&lt;/keyword&gt;&lt;keyword&gt;Immunotherapy/*methods&lt;/keyword&gt;&lt;keyword&gt;Interferon-alpha/metabolism&lt;/keyword&gt;&lt;keyword&gt;Mice&lt;/keyword&gt;&lt;keyword&gt;Myeloid Cells/cytology&lt;/keyword&gt;&lt;keyword&gt;Neoplasms/immunology&lt;/keyword&gt;&lt;keyword&gt;Pancreatic Neoplasms/*immunology/*therapy&lt;/keyword&gt;&lt;keyword&gt;Prognosis&lt;/keyword&gt;&lt;keyword&gt;Treatment Outcome&lt;/keyword&gt;&lt;/keywords&gt;&lt;dates&gt;&lt;year&gt;2014&lt;/year&gt;&lt;pub-dates&gt;&lt;date&gt;Jan&lt;/date&gt;&lt;/pub-dates&gt;&lt;/dates&gt;&lt;isbn&gt;1432-0851 (Electronic)&amp;#xD;0340-7004 (Linking)&lt;/isbn&gt;&lt;accession-num&gt;24129765&lt;/accession-num&gt;&lt;urls&gt;&lt;related-urls&gt;&lt;url&gt;http://www.ncbi.nlm.nih.gov/pubmed/24129765&lt;/url&gt;&lt;/related-urls&gt;&lt;/urls&gt;&lt;electronic-resource-num&gt;10.1007/s00262-013-1485-8&lt;/electronic-resource-num&gt;&lt;/record&gt;&lt;/Cite&gt;&lt;/EndNote&gt;</w:instrText>
      </w:r>
      <w:r w:rsidR="007145FC" w:rsidRPr="00624210">
        <w:rPr>
          <w:rFonts w:ascii="Book Antiqua" w:hAnsi="Book Antiqua" w:cs="Arial"/>
          <w:lang w:val="en-US"/>
        </w:rPr>
        <w:fldChar w:fldCharType="separate"/>
      </w:r>
      <w:r w:rsidR="00403703" w:rsidRPr="00624210">
        <w:rPr>
          <w:rFonts w:ascii="Book Antiqua" w:hAnsi="Book Antiqua" w:cs="Arial"/>
          <w:noProof/>
          <w:vertAlign w:val="superscript"/>
          <w:lang w:val="en-US"/>
        </w:rPr>
        <w:t>[5]</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B430CE" w:rsidRPr="00624210">
        <w:rPr>
          <w:rFonts w:ascii="Book Antiqua" w:hAnsi="Book Antiqua" w:cs="Arial"/>
          <w:lang w:val="en-US"/>
        </w:rPr>
        <w:t xml:space="preserve"> At</w:t>
      </w:r>
      <w:r w:rsidR="0087260B" w:rsidRPr="00624210">
        <w:rPr>
          <w:rFonts w:ascii="Book Antiqua" w:hAnsi="Book Antiqua" w:cs="Arial"/>
          <w:lang w:val="en-US"/>
        </w:rPr>
        <w:t xml:space="preserve"> the</w:t>
      </w:r>
      <w:r w:rsidR="00B430CE" w:rsidRPr="00624210">
        <w:rPr>
          <w:rFonts w:ascii="Book Antiqua" w:hAnsi="Book Antiqua" w:cs="Arial"/>
          <w:lang w:val="en-US"/>
        </w:rPr>
        <w:t xml:space="preserve"> time of </w:t>
      </w:r>
      <w:r w:rsidR="0048088E" w:rsidRPr="00624210">
        <w:rPr>
          <w:rFonts w:ascii="Book Antiqua" w:hAnsi="Book Antiqua" w:cs="Arial"/>
          <w:lang w:val="en-US"/>
        </w:rPr>
        <w:t>clinical detection</w:t>
      </w:r>
      <w:r w:rsidR="00B430CE" w:rsidRPr="00624210">
        <w:rPr>
          <w:rFonts w:ascii="Book Antiqua" w:hAnsi="Book Antiqua" w:cs="Arial"/>
          <w:lang w:val="en-US"/>
        </w:rPr>
        <w:t xml:space="preserve">, most </w:t>
      </w:r>
      <w:r w:rsidR="00B430CE" w:rsidRPr="00624210">
        <w:rPr>
          <w:rFonts w:ascii="Book Antiqua" w:hAnsi="Book Antiqua" w:cs="Arial"/>
          <w:lang w:val="en-US"/>
        </w:rPr>
        <w:lastRenderedPageBreak/>
        <w:t>cancers are either locally advanced, or metastatic, i.e. ineligible for surgical resection and with a five-yea</w:t>
      </w:r>
      <w:r w:rsidR="005D7B6C" w:rsidRPr="00624210">
        <w:rPr>
          <w:rFonts w:ascii="Book Antiqua" w:hAnsi="Book Antiqua" w:cs="Arial"/>
          <w:lang w:val="en-US"/>
        </w:rPr>
        <w:t>r survival in the single digits</w:t>
      </w:r>
      <w:r w:rsidR="007145FC" w:rsidRPr="00624210">
        <w:rPr>
          <w:rFonts w:ascii="Book Antiqua" w:hAnsi="Book Antiqua" w:cs="Arial"/>
          <w:lang w:val="en-US"/>
        </w:rPr>
        <w:fldChar w:fldCharType="begin"/>
      </w:r>
      <w:r w:rsidR="00403703" w:rsidRPr="00624210">
        <w:rPr>
          <w:rFonts w:ascii="Book Antiqua" w:hAnsi="Book Antiqua" w:cs="Arial"/>
          <w:lang w:val="en-US"/>
        </w:rPr>
        <w:instrText xml:space="preserve"> ADDIN EN.CITE &lt;EndNote&gt;&lt;Cite&gt;&lt;Author&gt;Ryan&lt;/Author&gt;&lt;Year&gt;2014&lt;/Year&gt;&lt;RecNum&gt;7&lt;/RecNum&gt;&lt;DisplayText&gt;&lt;style face="superscript"&gt;[6]&lt;/style&gt;&lt;/DisplayText&gt;&lt;record&gt;&lt;rec-number&gt;7&lt;/rec-number&gt;&lt;foreign-keys&gt;&lt;key app="EN" db-id="pafv0txvwtvrp3er9e8x9ex2pf0aspdfa9ww" timestamp="1469349680"&gt;7&lt;/key&gt;&lt;/foreign-keys&gt;&lt;ref-type name="Journal Article"&gt;17&lt;/ref-type&gt;&lt;contributors&gt;&lt;authors&gt;&lt;author&gt;Ryan, D. P.&lt;/author&gt;&lt;author&gt;Hong, T. S.&lt;/author&gt;&lt;author&gt;Bardeesy, N.&lt;/author&gt;&lt;/authors&gt;&lt;/contributors&gt;&lt;auth-address&gt;From the Division of Hematology-Oncology, Department of Medicine (D.P.R., N.B.), and the Department of Radiation Oncology (T.S.H.), Massachusetts General Hospital, Boston.&lt;/auth-address&gt;&lt;titles&gt;&lt;title&gt;Pancreatic adenocarcinoma&lt;/title&gt;&lt;secondary-title&gt;N Engl J Med&lt;/secondary-title&gt;&lt;/titles&gt;&lt;periodical&gt;&lt;full-title&gt;N Engl J Med&lt;/full-title&gt;&lt;/periodical&gt;&lt;pages&gt;1039-49&lt;/pages&gt;&lt;volume&gt;371&lt;/volume&gt;&lt;number&gt;11&lt;/number&gt;&lt;keywords&gt;&lt;keyword&gt;*Adenocarcinoma/diagnosis/genetics/metabolism/therapy&lt;/keyword&gt;&lt;keyword&gt;Antineoplastic Agents/therapeutic use&lt;/keyword&gt;&lt;keyword&gt;Chemotherapy, Adjuvant&lt;/keyword&gt;&lt;keyword&gt;Humans&lt;/keyword&gt;&lt;keyword&gt;Mutation&lt;/keyword&gt;&lt;keyword&gt;Neoplasm Metastasis&lt;/keyword&gt;&lt;keyword&gt;Neoplasm Staging&lt;/keyword&gt;&lt;keyword&gt;*Pancreatic Neoplasms/diagnosis/genetics/metabolism/therapy&lt;/keyword&gt;&lt;keyword&gt;Proto-Oncogene Proteins/genetics&lt;/keyword&gt;&lt;keyword&gt;Risk Factors&lt;/keyword&gt;&lt;keyword&gt;ras Proteins/genetics&lt;/keyword&gt;&lt;/keywords&gt;&lt;dates&gt;&lt;year&gt;2014&lt;/year&gt;&lt;pub-dates&gt;&lt;date&gt;Sep 11&lt;/date&gt;&lt;/pub-dates&gt;&lt;/dates&gt;&lt;isbn&gt;1533-4406 (Electronic)&amp;#xD;0028-4793 (Linking)&lt;/isbn&gt;&lt;accession-num&gt;25207767&lt;/accession-num&gt;&lt;urls&gt;&lt;related-urls&gt;&lt;url&gt;http://www.ncbi.nlm.nih.gov/pubmed/25207767&lt;/url&gt;&lt;/related-urls&gt;&lt;/urls&gt;&lt;electronic-resource-num&gt;10.1056/NEJMra1404198&lt;/electronic-resource-num&gt;&lt;/record&gt;&lt;/Cite&gt;&lt;/EndNote&gt;</w:instrText>
      </w:r>
      <w:r w:rsidR="007145FC" w:rsidRPr="00624210">
        <w:rPr>
          <w:rFonts w:ascii="Book Antiqua" w:hAnsi="Book Antiqua" w:cs="Arial"/>
          <w:lang w:val="en-US"/>
        </w:rPr>
        <w:fldChar w:fldCharType="separate"/>
      </w:r>
      <w:r w:rsidR="00403703" w:rsidRPr="00624210">
        <w:rPr>
          <w:rFonts w:ascii="Book Antiqua" w:hAnsi="Book Antiqua" w:cs="Arial"/>
          <w:noProof/>
          <w:vertAlign w:val="superscript"/>
          <w:lang w:val="en-US"/>
        </w:rPr>
        <w:t>[6]</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B430CE" w:rsidRPr="00624210">
        <w:rPr>
          <w:rFonts w:ascii="Book Antiqua" w:hAnsi="Book Antiqua" w:cs="Arial"/>
          <w:lang w:val="en-US"/>
        </w:rPr>
        <w:t xml:space="preserve"> </w:t>
      </w:r>
      <w:r w:rsidR="00F6077D" w:rsidRPr="00624210">
        <w:rPr>
          <w:rFonts w:ascii="Book Antiqua" w:hAnsi="Book Antiqua" w:cs="Arial"/>
          <w:lang w:val="en-US"/>
        </w:rPr>
        <w:t xml:space="preserve">One of the reasons for the poor effect of treatment </w:t>
      </w:r>
      <w:r w:rsidR="00FF4C97" w:rsidRPr="00624210">
        <w:rPr>
          <w:rFonts w:ascii="Book Antiqua" w:hAnsi="Book Antiqua" w:cs="Arial"/>
          <w:lang w:val="en-US"/>
        </w:rPr>
        <w:t>is the ability of PDA</w:t>
      </w:r>
      <w:r w:rsidR="00B430CE" w:rsidRPr="00624210">
        <w:rPr>
          <w:rFonts w:ascii="Book Antiqua" w:hAnsi="Book Antiqua" w:cs="Arial"/>
          <w:lang w:val="en-US"/>
        </w:rPr>
        <w:t xml:space="preserve"> to evade host immune surveillance</w:t>
      </w:r>
      <w:r w:rsidR="007145FC" w:rsidRPr="00624210">
        <w:rPr>
          <w:rFonts w:ascii="Book Antiqua" w:hAnsi="Book Antiqua" w:cs="Arial"/>
          <w:lang w:val="en-US"/>
        </w:rPr>
        <w:fldChar w:fldCharType="begin">
          <w:fldData xml:space="preserve">PEVuZE5vdGU+PENpdGU+PEF1dGhvcj5NYW50b3Zhbmk8L0F1dGhvcj48WWVhcj4yMDA4PC9ZZWFy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</w:fldData>
        </w:fldChar>
      </w:r>
      <w:r w:rsidR="00625617" w:rsidRPr="00624210">
        <w:rPr>
          <w:rFonts w:ascii="Book Antiqua" w:hAnsi="Book Antiqua" w:cs="Arial"/>
          <w:lang w:val="en-US"/>
        </w:rPr>
        <w:instrText xml:space="preserve"> ADDIN EN.CITE </w:instrText>
      </w:r>
      <w:r w:rsidR="00625617" w:rsidRPr="00624210">
        <w:rPr>
          <w:rFonts w:ascii="Book Antiqua" w:hAnsi="Book Antiqua" w:cs="Arial"/>
          <w:lang w:val="en-US"/>
        </w:rPr>
        <w:fldChar w:fldCharType="begin">
          <w:fldData xml:space="preserve">PEVuZE5vdGU+PENpdGU+PEF1dGhvcj5NYW50b3Zhbmk8L0F1dGhvcj48WWVhcj4yMDA4PC9ZZWFy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</w:fldData>
        </w:fldChar>
      </w:r>
      <w:r w:rsidR="00625617" w:rsidRPr="00624210">
        <w:rPr>
          <w:rFonts w:ascii="Book Antiqua" w:hAnsi="Book Antiqua" w:cs="Arial"/>
          <w:lang w:val="en-US"/>
        </w:rPr>
        <w:instrText xml:space="preserve"> ADDIN EN.CITE.DATA </w:instrText>
      </w:r>
      <w:r w:rsidR="00625617" w:rsidRPr="00624210">
        <w:rPr>
          <w:rFonts w:ascii="Book Antiqua" w:hAnsi="Book Antiqua" w:cs="Arial"/>
          <w:lang w:val="en-US"/>
        </w:rPr>
      </w:r>
      <w:r w:rsidR="0062561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0049B6" w:rsidRPr="00624210">
        <w:rPr>
          <w:rFonts w:ascii="Book Antiqua" w:hAnsi="Book Antiqua" w:cs="Arial"/>
          <w:noProof/>
          <w:vertAlign w:val="superscript"/>
          <w:lang w:val="en-US"/>
        </w:rPr>
        <w:t>[1,</w:t>
      </w:r>
      <w:r w:rsidR="00625617" w:rsidRPr="00624210">
        <w:rPr>
          <w:rFonts w:ascii="Book Antiqua" w:hAnsi="Book Antiqua" w:cs="Arial"/>
          <w:noProof/>
          <w:vertAlign w:val="superscript"/>
          <w:lang w:val="en-US"/>
        </w:rPr>
        <w:t>7]</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AF2D0D" w:rsidRPr="00624210">
        <w:rPr>
          <w:rFonts w:ascii="Book Antiqua" w:hAnsi="Book Antiqua" w:cs="Arial"/>
          <w:lang w:val="en-US"/>
        </w:rPr>
        <w:t xml:space="preserve"> </w:t>
      </w:r>
      <w:r w:rsidR="00B430CE" w:rsidRPr="00624210">
        <w:rPr>
          <w:rFonts w:ascii="Book Antiqua" w:hAnsi="Book Antiqua" w:cs="Arial"/>
          <w:lang w:val="en-US"/>
        </w:rPr>
        <w:t xml:space="preserve">The </w:t>
      </w:r>
      <w:r w:rsidR="001822C5" w:rsidRPr="00624210">
        <w:rPr>
          <w:rFonts w:ascii="Book Antiqua" w:hAnsi="Book Antiqua" w:cs="Arial"/>
          <w:lang w:val="en-US"/>
        </w:rPr>
        <w:t>tumor</w:t>
      </w:r>
      <w:r w:rsidR="00B430CE" w:rsidRPr="00624210">
        <w:rPr>
          <w:rFonts w:ascii="Book Antiqua" w:hAnsi="Book Antiqua" w:cs="Arial"/>
          <w:lang w:val="en-US"/>
        </w:rPr>
        <w:t xml:space="preserve"> microenvironment of PDA</w:t>
      </w:r>
      <w:r w:rsidR="00042018" w:rsidRPr="00624210">
        <w:rPr>
          <w:rFonts w:ascii="Book Antiqua" w:hAnsi="Book Antiqua" w:cs="Arial"/>
          <w:lang w:val="en-US"/>
        </w:rPr>
        <w:t xml:space="preserve"> is composed</w:t>
      </w:r>
      <w:r w:rsidR="00E6210C" w:rsidRPr="00624210">
        <w:rPr>
          <w:rFonts w:ascii="Book Antiqua" w:hAnsi="Book Antiqua" w:cs="Arial"/>
          <w:lang w:val="en-US"/>
        </w:rPr>
        <w:t xml:space="preserve"> </w:t>
      </w:r>
      <w:r w:rsidR="00042018" w:rsidRPr="00624210">
        <w:rPr>
          <w:rFonts w:ascii="Book Antiqua" w:hAnsi="Book Antiqua" w:cs="Arial"/>
          <w:lang w:val="en-US"/>
        </w:rPr>
        <w:t>of</w:t>
      </w:r>
      <w:r w:rsidR="00B430CE" w:rsidRPr="00624210">
        <w:rPr>
          <w:rFonts w:ascii="Book Antiqua" w:hAnsi="Book Antiqua" w:cs="Arial"/>
          <w:lang w:val="en-US"/>
        </w:rPr>
        <w:t xml:space="preserve"> a dense fibrotic stroma</w:t>
      </w:r>
      <w:r w:rsidR="00DE095F" w:rsidRPr="00624210">
        <w:rPr>
          <w:rFonts w:ascii="Book Antiqua" w:hAnsi="Book Antiqua" w:cs="Arial"/>
          <w:lang w:val="en-US"/>
        </w:rPr>
        <w:t xml:space="preserve"> </w:t>
      </w:r>
      <w:r w:rsidR="00B430CE" w:rsidRPr="00624210">
        <w:rPr>
          <w:rFonts w:ascii="Book Antiqua" w:hAnsi="Book Antiqua" w:cs="Arial"/>
          <w:lang w:val="en-US"/>
        </w:rPr>
        <w:t>of extracellular matrix components</w:t>
      </w:r>
      <w:r w:rsidR="0033686A" w:rsidRPr="00624210">
        <w:rPr>
          <w:rFonts w:ascii="Book Antiqua" w:hAnsi="Book Antiqua" w:cs="Arial"/>
          <w:lang w:val="en-US"/>
        </w:rPr>
        <w:t xml:space="preserve"> and </w:t>
      </w:r>
      <w:r w:rsidR="005D7B6C" w:rsidRPr="00624210">
        <w:rPr>
          <w:rFonts w:ascii="Book Antiqua" w:hAnsi="Book Antiqua" w:cs="Arial"/>
          <w:lang w:val="en-US"/>
        </w:rPr>
        <w:t>a variety</w:t>
      </w:r>
      <w:r w:rsidR="0033686A" w:rsidRPr="00624210">
        <w:rPr>
          <w:rFonts w:ascii="Book Antiqua" w:hAnsi="Book Antiqua" w:cs="Arial"/>
          <w:lang w:val="en-US"/>
        </w:rPr>
        <w:t xml:space="preserve"> of inflammatory cells</w:t>
      </w:r>
      <w:r w:rsidR="007145FC" w:rsidRPr="00624210">
        <w:rPr>
          <w:rFonts w:ascii="Book Antiqua" w:hAnsi="Book Antiqua" w:cs="Arial"/>
          <w:lang w:val="en-US"/>
        </w:rPr>
        <w:fldChar w:fldCharType="begin"/>
      </w:r>
      <w:r w:rsidR="00403703" w:rsidRPr="00624210">
        <w:rPr>
          <w:rFonts w:ascii="Book Antiqua" w:hAnsi="Book Antiqua" w:cs="Arial"/>
          <w:lang w:val="en-US"/>
        </w:rPr>
        <w:instrText xml:space="preserve"> ADDIN EN.CITE &lt;EndNote&gt;&lt;Cite&gt;&lt;Author&gt;Ryan&lt;/Author&gt;&lt;Year&gt;2014&lt;/Year&gt;&lt;RecNum&gt;7&lt;/RecNum&gt;&lt;DisplayText&gt;&lt;style face="superscript"&gt;[6]&lt;/style&gt;&lt;/DisplayText&gt;&lt;record&gt;&lt;rec-number&gt;7&lt;/rec-number&gt;&lt;foreign-keys&gt;&lt;key app="EN" db-id="pafv0txvwtvrp3er9e8x9ex2pf0aspdfa9ww" timestamp="1469349680"&gt;7&lt;/key&gt;&lt;/foreign-keys&gt;&lt;ref-type name="Journal Article"&gt;17&lt;/ref-type&gt;&lt;contributors&gt;&lt;authors&gt;&lt;author&gt;Ryan, D. P.&lt;/author&gt;&lt;author&gt;Hong, T. S.&lt;/author&gt;&lt;author&gt;Bardeesy, N.&lt;/author&gt;&lt;/authors&gt;&lt;/contributors&gt;&lt;auth-address&gt;From the Division of Hematology-Oncology, Department of Medicine (D.P.R., N.B.), and the Department of Radiation Oncology (T.S.H.), Massachusetts General Hospital, Boston.&lt;/auth-address&gt;&lt;titles&gt;&lt;title&gt;Pancreatic adenocarcinoma&lt;/title&gt;&lt;secondary-title&gt;N Engl J Med&lt;/secondary-title&gt;&lt;/titles&gt;&lt;periodical&gt;&lt;full-title&gt;N Engl J Med&lt;/full-title&gt;&lt;/periodical&gt;&lt;pages&gt;1039-49&lt;/pages&gt;&lt;volume&gt;371&lt;/volume&gt;&lt;number&gt;11&lt;/number&gt;&lt;keywords&gt;&lt;keyword&gt;*Adenocarcinoma/diagnosis/genetics/metabolism/therapy&lt;/keyword&gt;&lt;keyword&gt;Antineoplastic Agents/therapeutic use&lt;/keyword&gt;&lt;keyword&gt;Chemotherapy, Adjuvant&lt;/keyword&gt;&lt;keyword&gt;Humans&lt;/keyword&gt;&lt;keyword&gt;Mutation&lt;/keyword&gt;&lt;keyword&gt;Neoplasm Metastasis&lt;/keyword&gt;&lt;keyword&gt;Neoplasm Staging&lt;/keyword&gt;&lt;keyword&gt;*Pancreatic Neoplasms/diagnosis/genetics/metabolism/therapy&lt;/keyword&gt;&lt;keyword&gt;Proto-Oncogene Proteins/genetics&lt;/keyword&gt;&lt;keyword&gt;Risk Factors&lt;/keyword&gt;&lt;keyword&gt;ras Proteins/genetics&lt;/keyword&gt;&lt;/keywords&gt;&lt;dates&gt;&lt;year&gt;2014&lt;/year&gt;&lt;pub-dates&gt;&lt;date&gt;Sep 11&lt;/date&gt;&lt;/pub-dates&gt;&lt;/dates&gt;&lt;isbn&gt;1533-4406 (Electronic)&amp;#xD;0028-4793 (Linking)&lt;/isbn&gt;&lt;accession-num&gt;25207767&lt;/accession-num&gt;&lt;urls&gt;&lt;related-urls&gt;&lt;url&gt;http://www.ncbi.nlm.nih.gov/pubmed/25207767&lt;/url&gt;&lt;/related-urls&gt;&lt;/urls&gt;&lt;electronic-resource-num&gt;10.1056/NEJMra1404198&lt;/electronic-resource-num&gt;&lt;/record&gt;&lt;/Cite&gt;&lt;/EndNote&gt;</w:instrText>
      </w:r>
      <w:r w:rsidR="007145FC" w:rsidRPr="00624210">
        <w:rPr>
          <w:rFonts w:ascii="Book Antiqua" w:hAnsi="Book Antiqua" w:cs="Arial"/>
          <w:lang w:val="en-US"/>
        </w:rPr>
        <w:fldChar w:fldCharType="separate"/>
      </w:r>
      <w:r w:rsidR="00403703" w:rsidRPr="00624210">
        <w:rPr>
          <w:rFonts w:ascii="Book Antiqua" w:hAnsi="Book Antiqua" w:cs="Arial"/>
          <w:noProof/>
          <w:vertAlign w:val="superscript"/>
          <w:lang w:val="en-US"/>
        </w:rPr>
        <w:t>[6]</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B430CE" w:rsidRPr="00624210">
        <w:rPr>
          <w:rFonts w:ascii="Book Antiqua" w:hAnsi="Book Antiqua" w:cs="Arial"/>
          <w:lang w:val="en-US"/>
        </w:rPr>
        <w:t xml:space="preserve"> </w:t>
      </w:r>
      <w:r w:rsidR="00424C9D" w:rsidRPr="00624210">
        <w:rPr>
          <w:rFonts w:ascii="Book Antiqua" w:hAnsi="Book Antiqua" w:cs="Arial"/>
          <w:lang w:val="en-US"/>
        </w:rPr>
        <w:t xml:space="preserve">On one level, there are </w:t>
      </w:r>
      <w:r w:rsidR="00B430CE" w:rsidRPr="00624210">
        <w:rPr>
          <w:rFonts w:ascii="Book Antiqua" w:hAnsi="Book Antiqua" w:cs="Arial"/>
          <w:lang w:val="en-US"/>
        </w:rPr>
        <w:t>infiltrating immunosuppressive cells</w:t>
      </w:r>
      <w:r w:rsidR="0087260B" w:rsidRPr="00624210">
        <w:rPr>
          <w:rFonts w:ascii="Book Antiqua" w:hAnsi="Book Antiqua" w:cs="Arial"/>
          <w:lang w:val="en-US"/>
        </w:rPr>
        <w:t>,</w:t>
      </w:r>
      <w:r w:rsidR="00B430CE" w:rsidRPr="00624210">
        <w:rPr>
          <w:rFonts w:ascii="Book Antiqua" w:hAnsi="Book Antiqua" w:cs="Arial"/>
          <w:lang w:val="en-US"/>
        </w:rPr>
        <w:t xml:space="preserve"> such as regulatory T cells </w:t>
      </w:r>
      <w:r w:rsidR="00E6210C" w:rsidRPr="00624210">
        <w:rPr>
          <w:rFonts w:ascii="Book Antiqua" w:hAnsi="Book Antiqua" w:cs="Arial"/>
          <w:lang w:val="en-US"/>
        </w:rPr>
        <w:t>(</w:t>
      </w:r>
      <w:r w:rsidR="00B430CE" w:rsidRPr="00624210">
        <w:rPr>
          <w:rFonts w:ascii="Book Antiqua" w:hAnsi="Book Antiqua" w:cs="Arial"/>
          <w:lang w:val="en-US"/>
        </w:rPr>
        <w:t>Tregs</w:t>
      </w:r>
      <w:r w:rsidR="00E6210C" w:rsidRPr="00624210">
        <w:rPr>
          <w:rFonts w:ascii="Book Antiqua" w:hAnsi="Book Antiqua" w:cs="Arial"/>
          <w:lang w:val="en-US"/>
        </w:rPr>
        <w:t>),</w:t>
      </w:r>
      <w:r w:rsidR="00B430CE" w:rsidRPr="00624210">
        <w:rPr>
          <w:rFonts w:ascii="Book Antiqua" w:hAnsi="Book Antiqua" w:cs="Arial"/>
          <w:lang w:val="en-US"/>
        </w:rPr>
        <w:t xml:space="preserve"> myeloid-derived suppressive cells</w:t>
      </w:r>
      <w:r w:rsidR="00E6210C" w:rsidRPr="00624210">
        <w:rPr>
          <w:rFonts w:ascii="Book Antiqua" w:hAnsi="Book Antiqua" w:cs="Arial"/>
          <w:lang w:val="en-US"/>
        </w:rPr>
        <w:t xml:space="preserve"> (</w:t>
      </w:r>
      <w:r w:rsidR="00B430CE" w:rsidRPr="00624210">
        <w:rPr>
          <w:rFonts w:ascii="Book Antiqua" w:hAnsi="Book Antiqua" w:cs="Arial"/>
          <w:lang w:val="en-US"/>
        </w:rPr>
        <w:t>MDSCs</w:t>
      </w:r>
      <w:r w:rsidR="00E6210C" w:rsidRPr="00624210">
        <w:rPr>
          <w:rFonts w:ascii="Book Antiqua" w:hAnsi="Book Antiqua" w:cs="Arial"/>
          <w:lang w:val="en-US"/>
        </w:rPr>
        <w:t>),</w:t>
      </w:r>
      <w:r w:rsidR="00AE0ACF" w:rsidRPr="00624210">
        <w:rPr>
          <w:rFonts w:ascii="Book Antiqua" w:hAnsi="Book Antiqua" w:cs="Arial"/>
          <w:lang w:val="en-US"/>
        </w:rPr>
        <w:t xml:space="preserve"> </w:t>
      </w:r>
      <w:r w:rsidR="001822C5" w:rsidRPr="00624210">
        <w:rPr>
          <w:rFonts w:ascii="Book Antiqua" w:hAnsi="Book Antiqua" w:cs="Arial"/>
          <w:lang w:val="en-US"/>
        </w:rPr>
        <w:t>tumor</w:t>
      </w:r>
      <w:r w:rsidR="0087260B" w:rsidRPr="00624210">
        <w:rPr>
          <w:rFonts w:ascii="Book Antiqua" w:hAnsi="Book Antiqua" w:cs="Arial"/>
          <w:lang w:val="en-US"/>
        </w:rPr>
        <w:t>-associated macrophages (TAMs)</w:t>
      </w:r>
      <w:r w:rsidR="00424C9D" w:rsidRPr="00624210">
        <w:rPr>
          <w:rFonts w:ascii="Book Antiqua" w:hAnsi="Book Antiqua" w:cs="Arial"/>
          <w:lang w:val="en-US"/>
        </w:rPr>
        <w:t>, transmitting</w:t>
      </w:r>
      <w:r w:rsidR="00E6210C" w:rsidRPr="00624210">
        <w:rPr>
          <w:rFonts w:ascii="Book Antiqua" w:hAnsi="Book Antiqua" w:cs="Arial"/>
          <w:lang w:val="en-US"/>
        </w:rPr>
        <w:t xml:space="preserve"> </w:t>
      </w:r>
      <w:r w:rsidR="00B430CE" w:rsidRPr="00624210">
        <w:rPr>
          <w:rFonts w:ascii="Book Antiqua" w:hAnsi="Book Antiqua" w:cs="Arial"/>
          <w:lang w:val="en-US"/>
        </w:rPr>
        <w:t xml:space="preserve">cancer-inflammatory signals </w:t>
      </w:r>
      <w:r w:rsidR="00424C9D" w:rsidRPr="00624210">
        <w:rPr>
          <w:rFonts w:ascii="Book Antiqua" w:hAnsi="Book Antiqua" w:cs="Arial"/>
          <w:lang w:val="en-US"/>
        </w:rPr>
        <w:t>that hinder the immunologic cell activity of</w:t>
      </w:r>
      <w:r w:rsidR="00964B82" w:rsidRPr="00624210">
        <w:rPr>
          <w:rFonts w:ascii="Book Antiqua" w:hAnsi="Book Antiqua" w:cs="Arial"/>
          <w:lang w:val="en-US"/>
        </w:rPr>
        <w:t xml:space="preserve"> cytotoxic T </w:t>
      </w:r>
      <w:r w:rsidR="00B430CE" w:rsidRPr="00624210">
        <w:rPr>
          <w:rFonts w:ascii="Book Antiqua" w:hAnsi="Book Antiqua" w:cs="Arial"/>
          <w:lang w:val="en-US"/>
        </w:rPr>
        <w:t>cell</w:t>
      </w:r>
      <w:r w:rsidR="00424C9D" w:rsidRPr="00624210">
        <w:rPr>
          <w:rFonts w:ascii="Book Antiqua" w:hAnsi="Book Antiqua" w:cs="Arial"/>
          <w:lang w:val="en-US"/>
        </w:rPr>
        <w:t>s</w:t>
      </w:r>
      <w:r w:rsidR="00E6210C" w:rsidRPr="00624210">
        <w:rPr>
          <w:rFonts w:ascii="Book Antiqua" w:hAnsi="Book Antiqua" w:cs="Arial"/>
          <w:lang w:val="en-US"/>
        </w:rPr>
        <w:t xml:space="preserve"> (</w:t>
      </w:r>
      <w:r w:rsidR="00B430CE" w:rsidRPr="00624210">
        <w:rPr>
          <w:rFonts w:ascii="Book Antiqua" w:hAnsi="Book Antiqua" w:cs="Arial"/>
          <w:lang w:val="en-US"/>
        </w:rPr>
        <w:t>CTLs</w:t>
      </w:r>
      <w:r w:rsidR="00E6210C" w:rsidRPr="00624210">
        <w:rPr>
          <w:rFonts w:ascii="Book Antiqua" w:hAnsi="Book Antiqua" w:cs="Arial"/>
          <w:lang w:val="en-US"/>
        </w:rPr>
        <w:t>)</w:t>
      </w:r>
      <w:r w:rsidR="00B430CE" w:rsidRPr="00624210">
        <w:rPr>
          <w:rFonts w:ascii="Book Antiqua" w:hAnsi="Book Antiqua" w:cs="Arial"/>
          <w:lang w:val="en-US"/>
        </w:rPr>
        <w:t xml:space="preserve"> and natural killer</w:t>
      </w:r>
      <w:r w:rsidR="00424C9D" w:rsidRPr="00624210">
        <w:rPr>
          <w:rFonts w:ascii="Book Antiqua" w:hAnsi="Book Antiqua" w:cs="Arial"/>
          <w:lang w:val="en-US"/>
        </w:rPr>
        <w:t xml:space="preserve"> cells</w:t>
      </w:r>
      <w:r w:rsidR="00B430CE" w:rsidRPr="00624210">
        <w:rPr>
          <w:rFonts w:ascii="Book Antiqua" w:hAnsi="Book Antiqua" w:cs="Arial"/>
          <w:lang w:val="en-US"/>
        </w:rPr>
        <w:t xml:space="preserve"> </w:t>
      </w:r>
      <w:r w:rsidR="00E6210C" w:rsidRPr="00624210">
        <w:rPr>
          <w:rFonts w:ascii="Book Antiqua" w:hAnsi="Book Antiqua" w:cs="Arial"/>
          <w:lang w:val="en-US"/>
        </w:rPr>
        <w:t>(</w:t>
      </w:r>
      <w:r w:rsidR="00B430CE" w:rsidRPr="00624210">
        <w:rPr>
          <w:rFonts w:ascii="Book Antiqua" w:hAnsi="Book Antiqua" w:cs="Arial"/>
          <w:lang w:val="en-US"/>
        </w:rPr>
        <w:t>NK</w:t>
      </w:r>
      <w:r w:rsidR="00424C9D" w:rsidRPr="00624210">
        <w:rPr>
          <w:rFonts w:ascii="Book Antiqua" w:hAnsi="Book Antiqua" w:cs="Arial"/>
          <w:lang w:val="en-US"/>
        </w:rPr>
        <w:t>s</w:t>
      </w:r>
      <w:r w:rsidR="00E6210C" w:rsidRPr="00624210">
        <w:rPr>
          <w:rFonts w:ascii="Book Antiqua" w:hAnsi="Book Antiqua" w:cs="Arial"/>
          <w:lang w:val="en-US"/>
        </w:rPr>
        <w:t>)</w:t>
      </w:r>
      <w:r w:rsidR="007145FC" w:rsidRPr="00624210">
        <w:rPr>
          <w:rFonts w:ascii="Book Antiqua" w:hAnsi="Book Antiqua" w:cs="Arial"/>
          <w:lang w:val="en-US"/>
        </w:rPr>
        <w:fldChar w:fldCharType="begin">
          <w:fldData xml:space="preserve">PEVuZE5vdGU+PENpdGU+PEF1dGhvcj5CcnVuZXQ8L0F1dGhvcj48WWVhcj4yMDE2PC9ZZWFyPjxS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</w:fldData>
        </w:fldChar>
      </w:r>
      <w:r w:rsidR="00403703" w:rsidRPr="00624210">
        <w:rPr>
          <w:rFonts w:ascii="Book Antiqua" w:hAnsi="Book Antiqua" w:cs="Arial"/>
          <w:lang w:val="en-US"/>
        </w:rPr>
        <w:instrText xml:space="preserve"> ADDIN EN.CITE </w:instrText>
      </w:r>
      <w:r w:rsidR="00403703" w:rsidRPr="00624210">
        <w:rPr>
          <w:rFonts w:ascii="Book Antiqua" w:hAnsi="Book Antiqua" w:cs="Arial"/>
          <w:lang w:val="en-US"/>
        </w:rPr>
        <w:fldChar w:fldCharType="begin">
          <w:fldData xml:space="preserve">PEVuZE5vdGU+PENpdGU+PEF1dGhvcj5CcnVuZXQ8L0F1dGhvcj48WWVhcj4yMDE2PC9ZZWFyPjxS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</w:fldData>
        </w:fldChar>
      </w:r>
      <w:r w:rsidR="00403703" w:rsidRPr="00624210">
        <w:rPr>
          <w:rFonts w:ascii="Book Antiqua" w:hAnsi="Book Antiqua" w:cs="Arial"/>
          <w:lang w:val="en-US"/>
        </w:rPr>
        <w:instrText xml:space="preserve"> ADDIN EN.CITE.DATA </w:instrText>
      </w:r>
      <w:r w:rsidR="00403703" w:rsidRPr="00624210">
        <w:rPr>
          <w:rFonts w:ascii="Book Antiqua" w:hAnsi="Book Antiqua" w:cs="Arial"/>
          <w:lang w:val="en-US"/>
        </w:rPr>
      </w:r>
      <w:r w:rsidR="00403703"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0049B6" w:rsidRPr="00624210">
        <w:rPr>
          <w:rFonts w:ascii="Book Antiqua" w:hAnsi="Book Antiqua" w:cs="Arial"/>
          <w:noProof/>
          <w:vertAlign w:val="superscript"/>
          <w:lang w:val="en-US"/>
        </w:rPr>
        <w:t>[1,</w:t>
      </w:r>
      <w:r w:rsidR="00403703" w:rsidRPr="00624210">
        <w:rPr>
          <w:rFonts w:ascii="Book Antiqua" w:hAnsi="Book Antiqua" w:cs="Arial"/>
          <w:noProof/>
          <w:vertAlign w:val="superscript"/>
          <w:lang w:val="en-US"/>
        </w:rPr>
        <w:t>4]</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B430CE" w:rsidRPr="00624210">
        <w:rPr>
          <w:rFonts w:ascii="Book Antiqua" w:hAnsi="Book Antiqua" w:cs="Arial"/>
          <w:lang w:val="en-US"/>
        </w:rPr>
        <w:t xml:space="preserve"> </w:t>
      </w:r>
      <w:r w:rsidR="00FC09D4" w:rsidRPr="00624210">
        <w:rPr>
          <w:rFonts w:ascii="Book Antiqua" w:hAnsi="Book Antiqua" w:cs="Arial"/>
          <w:lang w:val="en-US"/>
        </w:rPr>
        <w:t>On another level, t</w:t>
      </w:r>
      <w:r w:rsidR="00424C9D" w:rsidRPr="00624210">
        <w:rPr>
          <w:rFonts w:ascii="Book Antiqua" w:hAnsi="Book Antiqua" w:cs="Arial"/>
          <w:lang w:val="en-US"/>
        </w:rPr>
        <w:t xml:space="preserve">he </w:t>
      </w:r>
      <w:r w:rsidR="001822C5" w:rsidRPr="00624210">
        <w:rPr>
          <w:rFonts w:ascii="Book Antiqua" w:hAnsi="Book Antiqua" w:cs="Arial"/>
          <w:lang w:val="en-US"/>
        </w:rPr>
        <w:t>tumor</w:t>
      </w:r>
      <w:r w:rsidR="00424C9D" w:rsidRPr="00624210">
        <w:rPr>
          <w:rFonts w:ascii="Book Antiqua" w:hAnsi="Book Antiqua" w:cs="Arial"/>
          <w:lang w:val="en-US"/>
        </w:rPr>
        <w:t xml:space="preserve"> cells </w:t>
      </w:r>
      <w:r w:rsidR="00FC09D4" w:rsidRPr="00624210">
        <w:rPr>
          <w:rFonts w:ascii="Book Antiqua" w:hAnsi="Book Antiqua" w:cs="Arial"/>
          <w:lang w:val="en-US"/>
        </w:rPr>
        <w:t xml:space="preserve">avoid detection, </w:t>
      </w:r>
      <w:r w:rsidR="00E875FE" w:rsidRPr="00624210">
        <w:rPr>
          <w:rFonts w:ascii="Book Antiqua" w:hAnsi="Book Antiqua" w:cs="Arial"/>
          <w:lang w:val="en-US"/>
        </w:rPr>
        <w:t xml:space="preserve">in several ways: by </w:t>
      </w:r>
      <w:r w:rsidR="00FC09D4" w:rsidRPr="00624210">
        <w:rPr>
          <w:rFonts w:ascii="Book Antiqua" w:hAnsi="Book Antiqua" w:cs="Arial"/>
          <w:lang w:val="en-US"/>
        </w:rPr>
        <w:t>the</w:t>
      </w:r>
      <w:r w:rsidR="00424C9D" w:rsidRPr="00624210">
        <w:rPr>
          <w:rFonts w:ascii="Book Antiqua" w:hAnsi="Book Antiqua" w:cs="Arial"/>
          <w:lang w:val="en-US"/>
        </w:rPr>
        <w:t xml:space="preserve"> </w:t>
      </w:r>
      <w:r w:rsidR="00B430CE" w:rsidRPr="00624210">
        <w:rPr>
          <w:rFonts w:ascii="Book Antiqua" w:hAnsi="Book Antiqua" w:cs="Arial"/>
          <w:lang w:val="en-US"/>
        </w:rPr>
        <w:t>us</w:t>
      </w:r>
      <w:r w:rsidR="00FC09D4" w:rsidRPr="00624210">
        <w:rPr>
          <w:rFonts w:ascii="Book Antiqua" w:hAnsi="Book Antiqua" w:cs="Arial"/>
          <w:lang w:val="en-US"/>
        </w:rPr>
        <w:t>e of</w:t>
      </w:r>
      <w:r w:rsidR="00B430CE" w:rsidRPr="00624210">
        <w:rPr>
          <w:rFonts w:ascii="Book Antiqua" w:hAnsi="Book Antiqua" w:cs="Arial"/>
          <w:lang w:val="en-US"/>
        </w:rPr>
        <w:t xml:space="preserve"> immunosuppressive factor secretion, such as IL-10, VEGF</w:t>
      </w:r>
      <w:r w:rsidR="00E875FE" w:rsidRPr="00624210">
        <w:rPr>
          <w:rFonts w:ascii="Book Antiqua" w:hAnsi="Book Antiqua" w:cs="Arial"/>
          <w:lang w:val="en-US"/>
        </w:rPr>
        <w:t>,</w:t>
      </w:r>
      <w:r w:rsidR="00B430CE" w:rsidRPr="00624210">
        <w:rPr>
          <w:rFonts w:ascii="Book Antiqua" w:hAnsi="Book Antiqua" w:cs="Arial"/>
          <w:lang w:val="en-US"/>
        </w:rPr>
        <w:t xml:space="preserve"> downregulation of MHC</w:t>
      </w:r>
      <w:r w:rsidR="00A707AB" w:rsidRPr="00624210">
        <w:rPr>
          <w:rFonts w:ascii="Book Antiqua" w:hAnsi="Book Antiqua" w:cs="Arial"/>
          <w:lang w:val="en-US"/>
        </w:rPr>
        <w:t xml:space="preserve"> class I</w:t>
      </w:r>
      <w:r w:rsidR="00B430CE" w:rsidRPr="00624210">
        <w:rPr>
          <w:rFonts w:ascii="Book Antiqua" w:hAnsi="Book Antiqua" w:cs="Arial"/>
          <w:lang w:val="en-US"/>
        </w:rPr>
        <w:t xml:space="preserve"> presentation</w:t>
      </w:r>
      <w:r w:rsidRPr="00624210">
        <w:rPr>
          <w:rFonts w:ascii="Book Antiqua" w:hAnsi="Book Antiqua" w:cs="Arial"/>
          <w:lang w:val="en-US"/>
        </w:rPr>
        <w:t xml:space="preserve"> and using contact-dependent factors</w:t>
      </w:r>
      <w:r w:rsidR="00E875FE" w:rsidRPr="00624210">
        <w:rPr>
          <w:rFonts w:ascii="Book Antiqua" w:hAnsi="Book Antiqua" w:cs="Arial"/>
          <w:lang w:val="en-US"/>
        </w:rPr>
        <w:t>, such as immune checkpoint molecules,</w:t>
      </w:r>
      <w:r w:rsidR="006F3C37" w:rsidRPr="00624210">
        <w:rPr>
          <w:rFonts w:ascii="Book Antiqua" w:hAnsi="Book Antiqua" w:cs="Arial"/>
          <w:lang w:val="en-US"/>
        </w:rPr>
        <w:t xml:space="preserve"> resultin</w:t>
      </w:r>
      <w:r w:rsidR="001822C5" w:rsidRPr="00624210">
        <w:rPr>
          <w:rFonts w:ascii="Book Antiqua" w:hAnsi="Book Antiqua" w:cs="Arial"/>
          <w:lang w:val="en-US"/>
        </w:rPr>
        <w:t>g in immunosuppression and tumo</w:t>
      </w:r>
      <w:r w:rsidR="006F3C37" w:rsidRPr="00624210">
        <w:rPr>
          <w:rFonts w:ascii="Book Antiqua" w:hAnsi="Book Antiqua" w:cs="Arial"/>
          <w:lang w:val="en-US"/>
        </w:rPr>
        <w:t>r progression</w:t>
      </w:r>
      <w:r w:rsidR="007145FC" w:rsidRPr="00624210">
        <w:rPr>
          <w:rFonts w:ascii="Book Antiqua" w:hAnsi="Book Antiqua" w:cs="Arial"/>
          <w:lang w:val="en-US"/>
        </w:rPr>
        <w:fldChar w:fldCharType="begin">
          <w:fldData xml:space="preserve">PEVuZE5vdGU+PENpdGU+PEF1dGhvcj5NYW50b3Zhbmk8L0F1dGhvcj48WWVhcj4yMDA4PC9ZZWFy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</w:fldData>
        </w:fldChar>
      </w:r>
      <w:r w:rsidR="00403703" w:rsidRPr="00624210">
        <w:rPr>
          <w:rFonts w:ascii="Book Antiqua" w:hAnsi="Book Antiqua" w:cs="Arial"/>
          <w:lang w:val="en-US"/>
        </w:rPr>
        <w:instrText xml:space="preserve"> ADDIN EN.CITE </w:instrText>
      </w:r>
      <w:r w:rsidR="00403703" w:rsidRPr="00624210">
        <w:rPr>
          <w:rFonts w:ascii="Book Antiqua" w:hAnsi="Book Antiqua" w:cs="Arial"/>
          <w:lang w:val="en-US"/>
        </w:rPr>
        <w:fldChar w:fldCharType="begin">
          <w:fldData xml:space="preserve">PEVuZE5vdGU+PENpdGU+PEF1dGhvcj5NYW50b3Zhbmk8L0F1dGhvcj48WWVhcj4yMDA4PC9ZZWFy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</w:fldData>
        </w:fldChar>
      </w:r>
      <w:r w:rsidR="00403703" w:rsidRPr="00624210">
        <w:rPr>
          <w:rFonts w:ascii="Book Antiqua" w:hAnsi="Book Antiqua" w:cs="Arial"/>
          <w:lang w:val="en-US"/>
        </w:rPr>
        <w:instrText xml:space="preserve"> ADDIN EN.CITE.DATA </w:instrText>
      </w:r>
      <w:r w:rsidR="00403703" w:rsidRPr="00624210">
        <w:rPr>
          <w:rFonts w:ascii="Book Antiqua" w:hAnsi="Book Antiqua" w:cs="Arial"/>
          <w:lang w:val="en-US"/>
        </w:rPr>
      </w:r>
      <w:r w:rsidR="00403703"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403703" w:rsidRPr="00624210">
        <w:rPr>
          <w:rFonts w:ascii="Book Antiqua" w:hAnsi="Book Antiqua" w:cs="Arial"/>
          <w:noProof/>
          <w:vertAlign w:val="superscript"/>
          <w:lang w:val="en-US"/>
        </w:rPr>
        <w:t>[1,4]</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B430CE" w:rsidRPr="00624210">
        <w:rPr>
          <w:rFonts w:ascii="Book Antiqua" w:hAnsi="Book Antiqua" w:cs="Arial"/>
          <w:lang w:val="en-US"/>
        </w:rPr>
        <w:t xml:space="preserve"> PDA has been considered a non-immunogenic cancer</w:t>
      </w:r>
      <w:r w:rsidR="00A32A35" w:rsidRPr="00624210">
        <w:rPr>
          <w:rFonts w:ascii="Book Antiqua" w:hAnsi="Book Antiqua" w:cs="Arial"/>
          <w:lang w:val="en-US"/>
        </w:rPr>
        <w:t>.</w:t>
      </w:r>
      <w:r w:rsidR="00042018" w:rsidRPr="00624210">
        <w:rPr>
          <w:rFonts w:ascii="Book Antiqua" w:hAnsi="Book Antiqua" w:cs="Arial"/>
          <w:lang w:val="en-US"/>
        </w:rPr>
        <w:t xml:space="preserve"> </w:t>
      </w:r>
      <w:r w:rsidR="00634FE9" w:rsidRPr="00624210">
        <w:rPr>
          <w:rFonts w:ascii="Book Antiqua" w:hAnsi="Book Antiqua" w:cs="Arial"/>
          <w:lang w:val="en-US"/>
        </w:rPr>
        <w:t>However</w:t>
      </w:r>
      <w:r w:rsidR="00A32A35" w:rsidRPr="00624210">
        <w:rPr>
          <w:rFonts w:ascii="Book Antiqua" w:hAnsi="Book Antiqua" w:cs="Arial"/>
          <w:lang w:val="en-US"/>
        </w:rPr>
        <w:t>,</w:t>
      </w:r>
      <w:r w:rsidR="00B430CE" w:rsidRPr="00624210">
        <w:rPr>
          <w:rFonts w:ascii="Book Antiqua" w:hAnsi="Book Antiqua" w:cs="Arial"/>
          <w:lang w:val="en-US"/>
        </w:rPr>
        <w:t xml:space="preserve"> four subtypes of PDA</w:t>
      </w:r>
      <w:r w:rsidR="00A32A35" w:rsidRPr="00624210">
        <w:rPr>
          <w:rFonts w:ascii="Book Antiqua" w:hAnsi="Book Antiqua" w:cs="Arial"/>
          <w:lang w:val="en-US"/>
        </w:rPr>
        <w:t xml:space="preserve"> </w:t>
      </w:r>
      <w:r w:rsidR="00634FE9" w:rsidRPr="00624210">
        <w:rPr>
          <w:rFonts w:ascii="Book Antiqua" w:hAnsi="Book Antiqua" w:cs="Arial"/>
          <w:lang w:val="en-US"/>
        </w:rPr>
        <w:t xml:space="preserve">were recently </w:t>
      </w:r>
      <w:r w:rsidR="00A32A35" w:rsidRPr="00624210">
        <w:rPr>
          <w:rFonts w:ascii="Book Antiqua" w:hAnsi="Book Antiqua" w:cs="Arial"/>
          <w:lang w:val="en-US"/>
        </w:rPr>
        <w:t>reported</w:t>
      </w:r>
      <w:r w:rsidR="00634FE9" w:rsidRPr="00624210">
        <w:rPr>
          <w:rFonts w:ascii="Book Antiqua" w:hAnsi="Book Antiqua" w:cs="Arial"/>
          <w:lang w:val="en-US"/>
        </w:rPr>
        <w:t>.</w:t>
      </w:r>
      <w:r w:rsidR="00B430CE" w:rsidRPr="00624210">
        <w:rPr>
          <w:rFonts w:ascii="Book Antiqua" w:hAnsi="Book Antiqua" w:cs="Arial"/>
          <w:lang w:val="en-US"/>
        </w:rPr>
        <w:t xml:space="preserve"> </w:t>
      </w:r>
      <w:r w:rsidR="00634FE9" w:rsidRPr="00624210">
        <w:rPr>
          <w:rFonts w:ascii="Book Antiqua" w:hAnsi="Book Antiqua" w:cs="Arial"/>
          <w:lang w:val="en-US"/>
        </w:rPr>
        <w:t>O</w:t>
      </w:r>
      <w:r w:rsidR="00B430CE" w:rsidRPr="00624210">
        <w:rPr>
          <w:rFonts w:ascii="Book Antiqua" w:hAnsi="Book Antiqua" w:cs="Arial"/>
          <w:lang w:val="en-US"/>
        </w:rPr>
        <w:t>ne subtype, contain</w:t>
      </w:r>
      <w:r w:rsidR="0087260B" w:rsidRPr="00624210">
        <w:rPr>
          <w:rFonts w:ascii="Book Antiqua" w:hAnsi="Book Antiqua" w:cs="Arial"/>
          <w:lang w:val="en-US"/>
        </w:rPr>
        <w:t>ing</w:t>
      </w:r>
      <w:r w:rsidR="00B430CE" w:rsidRPr="00624210">
        <w:rPr>
          <w:rFonts w:ascii="Book Antiqua" w:hAnsi="Book Antiqua" w:cs="Arial"/>
          <w:lang w:val="en-US"/>
        </w:rPr>
        <w:t xml:space="preserve"> upregulated immune networks</w:t>
      </w:r>
      <w:r w:rsidR="00A32A35" w:rsidRPr="00624210">
        <w:rPr>
          <w:rFonts w:ascii="Book Antiqua" w:hAnsi="Book Antiqua" w:cs="Arial"/>
          <w:lang w:val="en-US"/>
        </w:rPr>
        <w:t xml:space="preserve"> </w:t>
      </w:r>
      <w:r w:rsidR="00B430CE" w:rsidRPr="00624210">
        <w:rPr>
          <w:rFonts w:ascii="Book Antiqua" w:hAnsi="Book Antiqua" w:cs="Arial"/>
          <w:lang w:val="en-US"/>
        </w:rPr>
        <w:t xml:space="preserve">with </w:t>
      </w:r>
      <w:r w:rsidR="001822C5" w:rsidRPr="00624210">
        <w:rPr>
          <w:rFonts w:ascii="Book Antiqua" w:hAnsi="Book Antiqua" w:cs="Arial"/>
          <w:lang w:val="en-US"/>
        </w:rPr>
        <w:t>tumor</w:t>
      </w:r>
      <w:r w:rsidR="00934F0A" w:rsidRPr="00624210">
        <w:rPr>
          <w:rFonts w:ascii="Book Antiqua" w:hAnsi="Book Antiqua" w:cs="Arial"/>
          <w:lang w:val="en-US"/>
        </w:rPr>
        <w:t xml:space="preserve"> infiltrating cells </w:t>
      </w:r>
      <w:r w:rsidR="00634FE9" w:rsidRPr="00624210">
        <w:rPr>
          <w:rFonts w:ascii="Book Antiqua" w:hAnsi="Book Antiqua" w:cs="Arial"/>
          <w:lang w:val="en-US"/>
        </w:rPr>
        <w:t>(</w:t>
      </w:r>
      <w:r w:rsidR="00934F0A" w:rsidRPr="00624210">
        <w:rPr>
          <w:rFonts w:ascii="Book Antiqua" w:hAnsi="Book Antiqua" w:cs="Arial"/>
          <w:lang w:val="en-US"/>
        </w:rPr>
        <w:t>TILs</w:t>
      </w:r>
      <w:r w:rsidR="00634FE9" w:rsidRPr="00624210">
        <w:rPr>
          <w:rFonts w:ascii="Book Antiqua" w:hAnsi="Book Antiqua" w:cs="Arial"/>
          <w:lang w:val="en-US"/>
        </w:rPr>
        <w:t>)</w:t>
      </w:r>
      <w:r w:rsidR="00B430CE" w:rsidRPr="00624210">
        <w:rPr>
          <w:rFonts w:ascii="Book Antiqua" w:hAnsi="Book Antiqua" w:cs="Arial"/>
          <w:lang w:val="en-US"/>
        </w:rPr>
        <w:t xml:space="preserve"> including CD4</w:t>
      </w:r>
      <w:r w:rsidR="00B430CE" w:rsidRPr="00624210">
        <w:rPr>
          <w:rFonts w:ascii="Book Antiqua" w:hAnsi="Book Antiqua" w:cs="Arial"/>
          <w:vertAlign w:val="superscript"/>
          <w:lang w:val="en-US"/>
        </w:rPr>
        <w:t>+</w:t>
      </w:r>
      <w:r w:rsidR="00B430CE" w:rsidRPr="00624210">
        <w:rPr>
          <w:rFonts w:ascii="Book Antiqua" w:hAnsi="Book Antiqua" w:cs="Arial"/>
          <w:lang w:val="en-US"/>
        </w:rPr>
        <w:t xml:space="preserve"> and CD8</w:t>
      </w:r>
      <w:r w:rsidR="000049B6" w:rsidRPr="00624210">
        <w:rPr>
          <w:rFonts w:ascii="Book Antiqua" w:hAnsi="Book Antiqua" w:cs="Arial" w:hint="eastAsia"/>
          <w:vertAlign w:val="superscript"/>
          <w:lang w:val="en-US" w:eastAsia="zh-CN"/>
        </w:rPr>
        <w:t>+</w:t>
      </w:r>
      <w:r w:rsidR="00B430CE" w:rsidRPr="00624210">
        <w:rPr>
          <w:rFonts w:ascii="Book Antiqua" w:hAnsi="Book Antiqua" w:cs="Arial"/>
          <w:lang w:val="en-US"/>
        </w:rPr>
        <w:t xml:space="preserve"> T-cell</w:t>
      </w:r>
      <w:r w:rsidR="00634FE9" w:rsidRPr="00624210">
        <w:rPr>
          <w:rFonts w:ascii="Book Antiqua" w:hAnsi="Book Antiqua" w:cs="Arial"/>
          <w:lang w:val="en-US"/>
        </w:rPr>
        <w:t>s</w:t>
      </w:r>
      <w:r w:rsidR="00B430CE" w:rsidRPr="00624210">
        <w:rPr>
          <w:rFonts w:ascii="Book Antiqua" w:hAnsi="Book Antiqua" w:cs="Arial"/>
          <w:lang w:val="en-US"/>
        </w:rPr>
        <w:t xml:space="preserve"> and immune checkpoint molecule expression</w:t>
      </w:r>
      <w:r w:rsidR="00A32A35" w:rsidRPr="00624210">
        <w:rPr>
          <w:rFonts w:ascii="Book Antiqua" w:hAnsi="Book Antiqua" w:cs="Arial"/>
          <w:lang w:val="en-US"/>
        </w:rPr>
        <w:t xml:space="preserve"> in its </w:t>
      </w:r>
      <w:r w:rsidR="001822C5" w:rsidRPr="00624210">
        <w:rPr>
          <w:rFonts w:ascii="Book Antiqua" w:hAnsi="Book Antiqua" w:cs="Arial"/>
          <w:lang w:val="en-US"/>
        </w:rPr>
        <w:t>tumor</w:t>
      </w:r>
      <w:r w:rsidR="00A32A35" w:rsidRPr="00624210">
        <w:rPr>
          <w:rFonts w:ascii="Book Antiqua" w:hAnsi="Book Antiqua" w:cs="Arial"/>
          <w:lang w:val="en-US"/>
        </w:rPr>
        <w:t xml:space="preserve"> microenvironment</w:t>
      </w:r>
      <w:r w:rsidR="00B430CE" w:rsidRPr="00624210">
        <w:rPr>
          <w:rFonts w:ascii="Book Antiqua" w:hAnsi="Book Antiqua" w:cs="Arial"/>
          <w:lang w:val="en-US"/>
        </w:rPr>
        <w:t>, was defined as immunogenic</w:t>
      </w:r>
      <w:r w:rsidR="007145FC" w:rsidRPr="00624210">
        <w:rPr>
          <w:rFonts w:ascii="Book Antiqua" w:hAnsi="Book Antiqua" w:cs="Arial"/>
          <w:lang w:val="en-US"/>
        </w:rPr>
        <w:fldChar w:fldCharType="begin">
          <w:fldData xml:space="preserve">PEVuZE5vdGU+PENpdGU+PEF1dGhvcj5CYWlsZXk8L0F1dGhvcj48WWVhcj4yMDE2PC9ZZWFyPjxS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</w:fldData>
        </w:fldChar>
      </w:r>
      <w:r w:rsidR="00625617" w:rsidRPr="00624210">
        <w:rPr>
          <w:rFonts w:ascii="Book Antiqua" w:hAnsi="Book Antiqua" w:cs="Arial"/>
          <w:lang w:val="en-US"/>
        </w:rPr>
        <w:instrText xml:space="preserve"> ADDIN EN.CITE </w:instrText>
      </w:r>
      <w:r w:rsidR="00625617" w:rsidRPr="00624210">
        <w:rPr>
          <w:rFonts w:ascii="Book Antiqua" w:hAnsi="Book Antiqua" w:cs="Arial"/>
          <w:lang w:val="en-US"/>
        </w:rPr>
        <w:fldChar w:fldCharType="begin">
          <w:fldData xml:space="preserve">PEVuZE5vdGU+PENpdGU+PEF1dGhvcj5CYWlsZXk8L0F1dGhvcj48WWVhcj4yMDE2PC9ZZWFyPjxS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</w:fldData>
        </w:fldChar>
      </w:r>
      <w:r w:rsidR="00625617" w:rsidRPr="00624210">
        <w:rPr>
          <w:rFonts w:ascii="Book Antiqua" w:hAnsi="Book Antiqua" w:cs="Arial"/>
          <w:lang w:val="en-US"/>
        </w:rPr>
        <w:instrText xml:space="preserve"> ADDIN EN.CITE.DATA </w:instrText>
      </w:r>
      <w:r w:rsidR="00625617" w:rsidRPr="00624210">
        <w:rPr>
          <w:rFonts w:ascii="Book Antiqua" w:hAnsi="Book Antiqua" w:cs="Arial"/>
          <w:lang w:val="en-US"/>
        </w:rPr>
      </w:r>
      <w:r w:rsidR="0062561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625617" w:rsidRPr="00624210">
        <w:rPr>
          <w:rFonts w:ascii="Book Antiqua" w:hAnsi="Book Antiqua" w:cs="Arial"/>
          <w:noProof/>
          <w:vertAlign w:val="superscript"/>
          <w:lang w:val="en-US"/>
        </w:rPr>
        <w:t>[8]</w:t>
      </w:r>
      <w:r w:rsidR="007145FC" w:rsidRPr="00624210">
        <w:rPr>
          <w:rFonts w:ascii="Book Antiqua" w:hAnsi="Book Antiqua" w:cs="Arial"/>
          <w:lang w:val="en-US"/>
        </w:rPr>
        <w:fldChar w:fldCharType="end"/>
      </w:r>
      <w:r w:rsidR="001822C5" w:rsidRPr="00624210">
        <w:rPr>
          <w:rFonts w:ascii="Book Antiqua" w:hAnsi="Book Antiqua" w:cs="Arial"/>
          <w:lang w:val="en-US"/>
        </w:rPr>
        <w:t>.</w:t>
      </w:r>
      <w:r w:rsidR="00B430CE" w:rsidRPr="00624210">
        <w:rPr>
          <w:rFonts w:ascii="Book Antiqua" w:hAnsi="Book Antiqua" w:cs="Arial"/>
          <w:lang w:val="en-US"/>
        </w:rPr>
        <w:t xml:space="preserve"> </w:t>
      </w:r>
    </w:p>
    <w:p w14:paraId="3CD9011D" w14:textId="24F8F7E2" w:rsidR="00BA2F03" w:rsidRPr="00624210" w:rsidRDefault="005F68F8" w:rsidP="00F252E1">
      <w:pPr>
        <w:pStyle w:val="NormalWeb"/>
        <w:widowControl w:val="0"/>
        <w:kinsoku w:val="0"/>
        <w:overflowPunct w:val="0"/>
        <w:adjustRightInd w:val="0"/>
        <w:snapToGrid w:val="0"/>
        <w:spacing w:after="0" w:line="360" w:lineRule="auto"/>
        <w:ind w:firstLineChars="100" w:firstLine="240"/>
        <w:jc w:val="both"/>
        <w:rPr>
          <w:rFonts w:ascii="Book Antiqua" w:hAnsi="Book Antiqua"/>
          <w:color w:val="auto"/>
          <w:lang w:val="en-US"/>
        </w:rPr>
      </w:pPr>
      <w:r w:rsidRPr="00624210">
        <w:rPr>
          <w:rFonts w:ascii="Book Antiqua" w:hAnsi="Book Antiqua"/>
          <w:color w:val="auto"/>
          <w:lang w:val="en-US"/>
        </w:rPr>
        <w:t>T</w:t>
      </w:r>
      <w:r w:rsidR="00B430CE" w:rsidRPr="00624210">
        <w:rPr>
          <w:rFonts w:ascii="Book Antiqua" w:hAnsi="Book Antiqua"/>
          <w:color w:val="auto"/>
          <w:lang w:val="en-US"/>
        </w:rPr>
        <w:t xml:space="preserve">he existing treatment modalities, </w:t>
      </w:r>
      <w:r w:rsidR="00F6077D" w:rsidRPr="00624210">
        <w:rPr>
          <w:rFonts w:ascii="Book Antiqua" w:hAnsi="Book Antiqua"/>
          <w:color w:val="auto"/>
          <w:lang w:val="en-US"/>
        </w:rPr>
        <w:t xml:space="preserve">including </w:t>
      </w:r>
      <w:r w:rsidR="00B430CE" w:rsidRPr="00624210">
        <w:rPr>
          <w:rFonts w:ascii="Book Antiqua" w:hAnsi="Book Antiqua"/>
          <w:color w:val="auto"/>
          <w:lang w:val="en-US"/>
        </w:rPr>
        <w:t>surgical resection</w:t>
      </w:r>
      <w:r w:rsidR="00F6077D" w:rsidRPr="00624210">
        <w:rPr>
          <w:rFonts w:ascii="Book Antiqua" w:hAnsi="Book Antiqua"/>
          <w:color w:val="auto"/>
          <w:lang w:val="en-US"/>
        </w:rPr>
        <w:t xml:space="preserve"> and conventional</w:t>
      </w:r>
      <w:r w:rsidR="00B430CE" w:rsidRPr="00624210">
        <w:rPr>
          <w:rFonts w:ascii="Book Antiqua" w:hAnsi="Book Antiqua"/>
          <w:color w:val="auto"/>
          <w:lang w:val="en-US"/>
        </w:rPr>
        <w:t xml:space="preserve"> </w:t>
      </w:r>
      <w:r w:rsidR="00F6077D" w:rsidRPr="00624210">
        <w:rPr>
          <w:rFonts w:ascii="Book Antiqua" w:hAnsi="Book Antiqua"/>
          <w:color w:val="auto"/>
          <w:lang w:val="en-US"/>
        </w:rPr>
        <w:t>chemotherapies</w:t>
      </w:r>
      <w:r w:rsidR="005D7B6C" w:rsidRPr="00624210">
        <w:rPr>
          <w:rFonts w:ascii="Book Antiqua" w:hAnsi="Book Antiqua"/>
          <w:color w:val="auto"/>
          <w:lang w:val="en-US"/>
        </w:rPr>
        <w:t xml:space="preserve">, </w:t>
      </w:r>
      <w:r w:rsidR="00B430CE" w:rsidRPr="00624210">
        <w:rPr>
          <w:rFonts w:ascii="Book Antiqua" w:hAnsi="Book Antiqua"/>
          <w:color w:val="auto"/>
          <w:lang w:val="en-US"/>
        </w:rPr>
        <w:t>prolong survival but fail to cure the disease</w:t>
      </w:r>
      <w:r w:rsidR="006F4E03" w:rsidRPr="00624210">
        <w:rPr>
          <w:rFonts w:ascii="Book Antiqua" w:hAnsi="Book Antiqua"/>
          <w:color w:val="auto"/>
          <w:lang w:val="en-US"/>
        </w:rPr>
        <w:t>.</w:t>
      </w:r>
      <w:r w:rsidR="00B430CE" w:rsidRPr="00624210">
        <w:rPr>
          <w:rFonts w:ascii="Book Antiqua" w:hAnsi="Book Antiqua"/>
          <w:color w:val="auto"/>
          <w:lang w:val="en-US"/>
        </w:rPr>
        <w:t xml:space="preserve"> </w:t>
      </w:r>
      <w:r w:rsidR="006F4E03" w:rsidRPr="00624210">
        <w:rPr>
          <w:rFonts w:ascii="Book Antiqua" w:hAnsi="Book Antiqua"/>
          <w:color w:val="auto"/>
          <w:lang w:val="en-US"/>
        </w:rPr>
        <w:t>N</w:t>
      </w:r>
      <w:r w:rsidR="00B430CE" w:rsidRPr="00624210">
        <w:rPr>
          <w:rFonts w:ascii="Book Antiqua" w:hAnsi="Book Antiqua"/>
          <w:color w:val="auto"/>
          <w:lang w:val="en-US"/>
        </w:rPr>
        <w:t>ew novel treatment modalities are ne</w:t>
      </w:r>
      <w:r w:rsidR="005D3630" w:rsidRPr="00624210">
        <w:rPr>
          <w:rFonts w:ascii="Book Antiqua" w:hAnsi="Book Antiqua"/>
          <w:color w:val="auto"/>
          <w:lang w:val="en-US"/>
        </w:rPr>
        <w:t>eded</w:t>
      </w:r>
      <w:r w:rsidR="007145FC" w:rsidRPr="00624210">
        <w:rPr>
          <w:rFonts w:ascii="Book Antiqua" w:hAnsi="Book Antiqua"/>
          <w:color w:val="auto"/>
          <w:lang w:val="en-US"/>
        </w:rPr>
        <w:fldChar w:fldCharType="begin">
          <w:fldData xml:space="preserve">PEVuZE5vdGU+PENpdGU+PEF1dGhvcj5SeWFuPC9BdXRob3I+PFllYXI+MjAxNDwvWWVhcj48UmVj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</w:fldData>
        </w:fldChar>
      </w:r>
      <w:r w:rsidR="00403703" w:rsidRPr="00624210">
        <w:rPr>
          <w:rFonts w:ascii="Book Antiqua" w:hAnsi="Book Antiqua"/>
          <w:color w:val="auto"/>
          <w:lang w:val="en-US"/>
        </w:rPr>
        <w:instrText xml:space="preserve"> ADDIN EN.CITE </w:instrText>
      </w:r>
      <w:r w:rsidR="00403703" w:rsidRPr="00624210">
        <w:rPr>
          <w:rFonts w:ascii="Book Antiqua" w:hAnsi="Book Antiqua"/>
          <w:color w:val="auto"/>
          <w:lang w:val="en-US"/>
        </w:rPr>
        <w:fldChar w:fldCharType="begin">
          <w:fldData xml:space="preserve">PEVuZE5vdGU+PENpdGU+PEF1dGhvcj5SeWFuPC9BdXRob3I+PFllYXI+MjAxNDwvWWVhcj48UmVj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</w:fldData>
        </w:fldChar>
      </w:r>
      <w:r w:rsidR="00403703" w:rsidRPr="00624210">
        <w:rPr>
          <w:rFonts w:ascii="Book Antiqua" w:hAnsi="Book Antiqua"/>
          <w:color w:val="auto"/>
          <w:lang w:val="en-US"/>
        </w:rPr>
        <w:instrText xml:space="preserve"> ADDIN EN.CITE.DATA </w:instrText>
      </w:r>
      <w:r w:rsidR="00403703" w:rsidRPr="00624210">
        <w:rPr>
          <w:rFonts w:ascii="Book Antiqua" w:hAnsi="Book Antiqua"/>
          <w:color w:val="auto"/>
          <w:lang w:val="en-US"/>
        </w:rPr>
      </w:r>
      <w:r w:rsidR="00403703" w:rsidRPr="00624210">
        <w:rPr>
          <w:rFonts w:ascii="Book Antiqua" w:hAnsi="Book Antiqua"/>
          <w:color w:val="auto"/>
          <w:lang w:val="en-US"/>
        </w:rPr>
        <w:fldChar w:fldCharType="end"/>
      </w:r>
      <w:r w:rsidR="007145FC" w:rsidRPr="00624210">
        <w:rPr>
          <w:rFonts w:ascii="Book Antiqua" w:hAnsi="Book Antiqua"/>
          <w:color w:val="auto"/>
          <w:lang w:val="en-US"/>
        </w:rPr>
      </w:r>
      <w:r w:rsidR="007145FC" w:rsidRPr="00624210">
        <w:rPr>
          <w:rFonts w:ascii="Book Antiqua" w:hAnsi="Book Antiqua"/>
          <w:color w:val="auto"/>
          <w:lang w:val="en-US"/>
        </w:rPr>
        <w:fldChar w:fldCharType="separate"/>
      </w:r>
      <w:r w:rsidR="000049B6" w:rsidRPr="00624210">
        <w:rPr>
          <w:rFonts w:ascii="Book Antiqua" w:hAnsi="Book Antiqua"/>
          <w:noProof/>
          <w:color w:val="auto"/>
          <w:vertAlign w:val="superscript"/>
          <w:lang w:val="en-US"/>
        </w:rPr>
        <w:t>[4,</w:t>
      </w:r>
      <w:r w:rsidR="00403703" w:rsidRPr="00624210">
        <w:rPr>
          <w:rFonts w:ascii="Book Antiqua" w:hAnsi="Book Antiqua"/>
          <w:noProof/>
          <w:color w:val="auto"/>
          <w:vertAlign w:val="superscript"/>
          <w:lang w:val="en-US"/>
        </w:rPr>
        <w:t>6]</w:t>
      </w:r>
      <w:r w:rsidR="007145FC" w:rsidRPr="00624210">
        <w:rPr>
          <w:rFonts w:ascii="Book Antiqua" w:hAnsi="Book Antiqua"/>
          <w:color w:val="auto"/>
          <w:lang w:val="en-US"/>
        </w:rPr>
        <w:fldChar w:fldCharType="end"/>
      </w:r>
      <w:r w:rsidR="001822C5" w:rsidRPr="00624210">
        <w:rPr>
          <w:rFonts w:ascii="Book Antiqua" w:hAnsi="Book Antiqua"/>
          <w:color w:val="auto"/>
          <w:lang w:val="en-US"/>
        </w:rPr>
        <w:t>.</w:t>
      </w:r>
      <w:r w:rsidR="00B430CE" w:rsidRPr="00624210">
        <w:rPr>
          <w:rFonts w:ascii="Book Antiqua" w:hAnsi="Book Antiqua"/>
          <w:color w:val="auto"/>
          <w:lang w:val="en-US"/>
        </w:rPr>
        <w:t xml:space="preserve"> Immunotherapy wi</w:t>
      </w:r>
      <w:r w:rsidR="00476A84" w:rsidRPr="00624210">
        <w:rPr>
          <w:rFonts w:ascii="Book Antiqua" w:hAnsi="Book Antiqua"/>
          <w:color w:val="auto"/>
          <w:lang w:val="en-US"/>
        </w:rPr>
        <w:t>th immune checkpoint inhibition</w:t>
      </w:r>
      <w:r w:rsidR="00B430CE" w:rsidRPr="00624210">
        <w:rPr>
          <w:rFonts w:ascii="Book Antiqua" w:hAnsi="Book Antiqua"/>
          <w:color w:val="auto"/>
          <w:lang w:val="en-US"/>
        </w:rPr>
        <w:t xml:space="preserve"> </w:t>
      </w:r>
      <w:r w:rsidR="006F4E03" w:rsidRPr="00624210">
        <w:rPr>
          <w:rFonts w:ascii="Book Antiqua" w:hAnsi="Book Antiqua"/>
          <w:color w:val="auto"/>
          <w:lang w:val="en-US"/>
        </w:rPr>
        <w:t xml:space="preserve">has </w:t>
      </w:r>
      <w:r w:rsidR="00B430CE" w:rsidRPr="00624210">
        <w:rPr>
          <w:rFonts w:ascii="Book Antiqua" w:hAnsi="Book Antiqua"/>
          <w:color w:val="auto"/>
          <w:lang w:val="en-US"/>
        </w:rPr>
        <w:t>s</w:t>
      </w:r>
      <w:r w:rsidR="001822C5" w:rsidRPr="00624210">
        <w:rPr>
          <w:rFonts w:ascii="Book Antiqua" w:hAnsi="Book Antiqua"/>
          <w:color w:val="auto"/>
          <w:lang w:val="en-US"/>
        </w:rPr>
        <w:t>hown effect in other solid tumo</w:t>
      </w:r>
      <w:r w:rsidR="00B430CE" w:rsidRPr="00624210">
        <w:rPr>
          <w:rFonts w:ascii="Book Antiqua" w:hAnsi="Book Antiqua"/>
          <w:color w:val="auto"/>
          <w:lang w:val="en-US"/>
        </w:rPr>
        <w:t>rs</w:t>
      </w:r>
      <w:r w:rsidR="006F4E03" w:rsidRPr="00624210">
        <w:rPr>
          <w:rFonts w:ascii="Book Antiqua" w:hAnsi="Book Antiqua"/>
          <w:color w:val="auto"/>
          <w:lang w:val="en-US"/>
        </w:rPr>
        <w:t>.</w:t>
      </w:r>
      <w:r w:rsidR="00B430CE" w:rsidRPr="00624210">
        <w:rPr>
          <w:rFonts w:ascii="Book Antiqua" w:hAnsi="Book Antiqua"/>
          <w:color w:val="auto"/>
          <w:lang w:val="en-US"/>
        </w:rPr>
        <w:t xml:space="preserve"> </w:t>
      </w:r>
      <w:r w:rsidR="006F4E03" w:rsidRPr="00624210">
        <w:rPr>
          <w:rFonts w:ascii="Book Antiqua" w:hAnsi="Book Antiqua"/>
          <w:color w:val="auto"/>
          <w:lang w:val="en-US"/>
        </w:rPr>
        <w:t>I</w:t>
      </w:r>
      <w:r w:rsidR="00B430CE" w:rsidRPr="00624210">
        <w:rPr>
          <w:rFonts w:ascii="Book Antiqua" w:hAnsi="Book Antiqua"/>
          <w:color w:val="auto"/>
          <w:lang w:val="en-US"/>
        </w:rPr>
        <w:t>t could</w:t>
      </w:r>
      <w:r w:rsidR="006F4E03" w:rsidRPr="00624210">
        <w:rPr>
          <w:rFonts w:ascii="Book Antiqua" w:hAnsi="Book Antiqua"/>
          <w:color w:val="auto"/>
          <w:lang w:val="en-US"/>
        </w:rPr>
        <w:t xml:space="preserve"> also</w:t>
      </w:r>
      <w:r w:rsidR="00B430CE" w:rsidRPr="00624210">
        <w:rPr>
          <w:rFonts w:ascii="Book Antiqua" w:hAnsi="Book Antiqua"/>
          <w:color w:val="auto"/>
          <w:lang w:val="en-US"/>
        </w:rPr>
        <w:t xml:space="preserve"> have a place in </w:t>
      </w:r>
      <w:r w:rsidR="00FF4C97" w:rsidRPr="00624210">
        <w:rPr>
          <w:rFonts w:ascii="Book Antiqua" w:hAnsi="Book Antiqua"/>
          <w:color w:val="auto"/>
          <w:lang w:val="en-US"/>
        </w:rPr>
        <w:t>PDA</w:t>
      </w:r>
      <w:r w:rsidR="00B430CE" w:rsidRPr="00624210">
        <w:rPr>
          <w:rFonts w:ascii="Book Antiqua" w:hAnsi="Book Antiqua"/>
          <w:color w:val="auto"/>
          <w:lang w:val="en-US"/>
        </w:rPr>
        <w:t xml:space="preserve"> treatment. This review </w:t>
      </w:r>
      <w:r w:rsidR="006A08C7" w:rsidRPr="00624210">
        <w:rPr>
          <w:rFonts w:ascii="Book Antiqua" w:hAnsi="Book Antiqua"/>
          <w:color w:val="auto"/>
          <w:lang w:val="en-US"/>
        </w:rPr>
        <w:t>aims to discuss</w:t>
      </w:r>
      <w:r w:rsidR="00B430CE" w:rsidRPr="00624210">
        <w:rPr>
          <w:rFonts w:ascii="Book Antiqua" w:hAnsi="Book Antiqua"/>
          <w:color w:val="auto"/>
          <w:lang w:val="en-US"/>
        </w:rPr>
        <w:t xml:space="preserve"> th</w:t>
      </w:r>
      <w:r w:rsidR="00625617" w:rsidRPr="00624210">
        <w:rPr>
          <w:rFonts w:ascii="Book Antiqua" w:hAnsi="Book Antiqua"/>
          <w:color w:val="auto"/>
          <w:lang w:val="en-US"/>
        </w:rPr>
        <w:t>e current development status of</w:t>
      </w:r>
      <w:r w:rsidR="00B430CE" w:rsidRPr="00624210">
        <w:rPr>
          <w:rFonts w:ascii="Book Antiqua" w:hAnsi="Book Antiqua"/>
          <w:color w:val="auto"/>
          <w:lang w:val="en-US"/>
        </w:rPr>
        <w:t xml:space="preserve"> and future challenges in utilizing immune checkpoint inhibitors</w:t>
      </w:r>
      <w:r w:rsidR="006A08C7" w:rsidRPr="00624210">
        <w:rPr>
          <w:rFonts w:ascii="Book Antiqua" w:hAnsi="Book Antiqua"/>
          <w:color w:val="auto"/>
          <w:lang w:val="en-US"/>
        </w:rPr>
        <w:t xml:space="preserve"> for PDA</w:t>
      </w:r>
      <w:r w:rsidR="00B430CE" w:rsidRPr="00624210">
        <w:rPr>
          <w:rFonts w:ascii="Book Antiqua" w:hAnsi="Book Antiqua"/>
          <w:color w:val="auto"/>
          <w:lang w:val="en-US"/>
        </w:rPr>
        <w:t xml:space="preserve">, </w:t>
      </w:r>
      <w:r w:rsidR="006A08C7" w:rsidRPr="00624210">
        <w:rPr>
          <w:rFonts w:ascii="Book Antiqua" w:hAnsi="Book Antiqua"/>
          <w:color w:val="auto"/>
          <w:lang w:val="en-US"/>
        </w:rPr>
        <w:t xml:space="preserve">with focus on </w:t>
      </w:r>
      <w:r w:rsidR="00B430CE" w:rsidRPr="00624210">
        <w:rPr>
          <w:rFonts w:ascii="Book Antiqua" w:hAnsi="Book Antiqua"/>
          <w:color w:val="auto"/>
          <w:lang w:val="en-US"/>
        </w:rPr>
        <w:t>CTLA-4, PD-1</w:t>
      </w:r>
      <w:r w:rsidR="00C0792F" w:rsidRPr="00624210">
        <w:rPr>
          <w:rFonts w:ascii="Book Antiqua" w:hAnsi="Book Antiqua"/>
          <w:color w:val="auto"/>
          <w:lang w:val="en-US"/>
        </w:rPr>
        <w:t xml:space="preserve"> and</w:t>
      </w:r>
      <w:r w:rsidR="00B430CE" w:rsidRPr="00624210">
        <w:rPr>
          <w:rFonts w:ascii="Book Antiqua" w:hAnsi="Book Antiqua"/>
          <w:color w:val="auto"/>
          <w:lang w:val="en-US"/>
        </w:rPr>
        <w:t xml:space="preserve"> PD-L1, three immune checkpoints with current clinical information.</w:t>
      </w:r>
    </w:p>
    <w:p w14:paraId="5C40F40C" w14:textId="77777777" w:rsidR="005F3C91" w:rsidRPr="00624210" w:rsidRDefault="005F3C91" w:rsidP="00F252E1">
      <w:pPr>
        <w:pStyle w:val="NormalWeb"/>
        <w:widowControl w:val="0"/>
        <w:kinsoku w:val="0"/>
        <w:overflowPunct w:val="0"/>
        <w:adjustRightInd w:val="0"/>
        <w:snapToGrid w:val="0"/>
        <w:spacing w:after="0" w:line="360" w:lineRule="auto"/>
        <w:jc w:val="both"/>
        <w:rPr>
          <w:rFonts w:ascii="Book Antiqua" w:hAnsi="Book Antiqua"/>
          <w:color w:val="auto"/>
          <w:lang w:val="en-US"/>
        </w:rPr>
      </w:pPr>
    </w:p>
    <w:p w14:paraId="7BE600B5" w14:textId="0C7042D0" w:rsidR="00BA2F03" w:rsidRPr="00624210" w:rsidRDefault="00F87233" w:rsidP="00F252E1">
      <w:pPr>
        <w:widowControl w:val="0"/>
        <w:kinsoku w:val="0"/>
        <w:overflowPunct w:val="0"/>
        <w:adjustRightInd w:val="0"/>
        <w:snapToGrid w:val="0"/>
        <w:spacing w:after="0" w:line="360" w:lineRule="auto"/>
        <w:jc w:val="both"/>
        <w:rPr>
          <w:rFonts w:ascii="Book Antiqua" w:hAnsi="Book Antiqua" w:cs="Arial"/>
          <w:b/>
          <w:lang w:val="en-US"/>
        </w:rPr>
      </w:pPr>
      <w:bookmarkStart w:id="73" w:name="_Toc451810722"/>
      <w:r w:rsidRPr="00624210">
        <w:rPr>
          <w:rFonts w:ascii="Book Antiqua" w:hAnsi="Book Antiqua" w:cs="Arial"/>
          <w:b/>
          <w:lang w:val="en-US"/>
        </w:rPr>
        <w:t>METHOD</w:t>
      </w:r>
      <w:bookmarkEnd w:id="73"/>
      <w:r w:rsidR="00BA2F03" w:rsidRPr="00624210">
        <w:rPr>
          <w:rFonts w:ascii="Book Antiqua" w:hAnsi="Book Antiqua" w:cs="Arial"/>
          <w:b/>
          <w:lang w:val="en-US"/>
        </w:rPr>
        <w:t xml:space="preserve"> </w:t>
      </w:r>
    </w:p>
    <w:p w14:paraId="73007372" w14:textId="11CDB4AD" w:rsidR="00143F9F" w:rsidRPr="00624210" w:rsidRDefault="00F87233"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A systematic </w:t>
      </w:r>
      <w:r w:rsidR="00C32855" w:rsidRPr="00624210">
        <w:rPr>
          <w:rFonts w:ascii="Book Antiqua" w:hAnsi="Book Antiqua" w:cs="Arial"/>
          <w:lang w:val="en-US"/>
        </w:rPr>
        <w:t>literature search</w:t>
      </w:r>
      <w:r w:rsidRPr="00624210">
        <w:rPr>
          <w:rFonts w:ascii="Book Antiqua" w:hAnsi="Book Antiqua" w:cs="Arial"/>
          <w:lang w:val="en-US"/>
        </w:rPr>
        <w:t xml:space="preserve"> on immune checkpoint therapy of pancreatic ductal adenocarcinoma was conducted</w:t>
      </w:r>
      <w:r w:rsidR="00C03E3A" w:rsidRPr="00624210">
        <w:rPr>
          <w:rFonts w:ascii="Book Antiqua" w:hAnsi="Book Antiqua" w:cs="Arial"/>
          <w:lang w:val="en-US"/>
        </w:rPr>
        <w:t>.</w:t>
      </w:r>
      <w:r w:rsidRPr="00624210">
        <w:rPr>
          <w:rFonts w:ascii="Book Antiqua" w:hAnsi="Book Antiqua" w:cs="Arial"/>
          <w:lang w:val="en-US"/>
        </w:rPr>
        <w:t xml:space="preserve"> </w:t>
      </w:r>
      <w:r w:rsidR="00C03E3A" w:rsidRPr="00624210">
        <w:rPr>
          <w:rFonts w:ascii="Book Antiqua" w:hAnsi="Book Antiqua" w:cs="Arial"/>
          <w:lang w:val="en-US"/>
        </w:rPr>
        <w:t>R</w:t>
      </w:r>
      <w:r w:rsidRPr="00624210">
        <w:rPr>
          <w:rFonts w:ascii="Book Antiqua" w:hAnsi="Book Antiqua" w:cs="Arial"/>
          <w:lang w:val="en-US"/>
        </w:rPr>
        <w:t>esults of article</w:t>
      </w:r>
      <w:r w:rsidR="006E1D3A" w:rsidRPr="00624210">
        <w:rPr>
          <w:rFonts w:ascii="Book Antiqua" w:hAnsi="Book Antiqua" w:cs="Arial"/>
          <w:lang w:val="en-US"/>
        </w:rPr>
        <w:t>s,</w:t>
      </w:r>
      <w:r w:rsidRPr="00624210">
        <w:rPr>
          <w:rFonts w:ascii="Book Antiqua" w:hAnsi="Book Antiqua" w:cs="Arial"/>
          <w:lang w:val="en-US"/>
        </w:rPr>
        <w:t xml:space="preserve"> abstracts and clinical trials from the United States National Library of Medicine’s Pub</w:t>
      </w:r>
      <w:r w:rsidRPr="00624210">
        <w:rPr>
          <w:rFonts w:ascii="Book Antiqua" w:hAnsi="Book Antiqua" w:cs="Arial"/>
          <w:lang w:val="en-US"/>
        </w:rPr>
        <w:lastRenderedPageBreak/>
        <w:t>Med database, from</w:t>
      </w:r>
      <w:bookmarkStart w:id="74" w:name="OLE_LINK3582"/>
      <w:bookmarkStart w:id="75" w:name="OLE_LINK3583"/>
      <w:r w:rsidRPr="00624210">
        <w:rPr>
          <w:rFonts w:ascii="Book Antiqua" w:hAnsi="Book Antiqua" w:cs="Arial"/>
          <w:lang w:val="en-US"/>
        </w:rPr>
        <w:t xml:space="preserve"> American Society of Clinical Oncology’s</w:t>
      </w:r>
      <w:r w:rsidR="00BA132B" w:rsidRPr="00624210">
        <w:rPr>
          <w:rFonts w:ascii="Book Antiqua" w:hAnsi="Book Antiqua" w:cs="Arial"/>
          <w:lang w:val="en-US"/>
        </w:rPr>
        <w:t xml:space="preserve"> (ASCO)</w:t>
      </w:r>
      <w:r w:rsidRPr="00624210">
        <w:rPr>
          <w:rFonts w:ascii="Book Antiqua" w:hAnsi="Book Antiqua" w:cs="Arial"/>
          <w:lang w:val="en-US"/>
        </w:rPr>
        <w:t xml:space="preserve"> </w:t>
      </w:r>
      <w:bookmarkEnd w:id="74"/>
      <w:bookmarkEnd w:id="75"/>
      <w:r w:rsidRPr="00624210">
        <w:rPr>
          <w:rFonts w:ascii="Book Antiqua" w:hAnsi="Book Antiqua" w:cs="Arial"/>
          <w:lang w:val="en-US"/>
        </w:rPr>
        <w:t>Gastrointestinal Cancers Symposium</w:t>
      </w:r>
      <w:r w:rsidR="0087260B" w:rsidRPr="00624210">
        <w:rPr>
          <w:rFonts w:ascii="Book Antiqua" w:hAnsi="Book Antiqua" w:cs="Arial"/>
          <w:lang w:val="en-US"/>
        </w:rPr>
        <w:t>s</w:t>
      </w:r>
      <w:r w:rsidRPr="00624210">
        <w:rPr>
          <w:rFonts w:ascii="Book Antiqua" w:hAnsi="Book Antiqua" w:cs="Arial"/>
          <w:lang w:val="en-US"/>
        </w:rPr>
        <w:t xml:space="preserve"> and from the United States</w:t>
      </w:r>
      <w:r w:rsidR="00BA132B" w:rsidRPr="00624210">
        <w:rPr>
          <w:rFonts w:ascii="Book Antiqua" w:hAnsi="Book Antiqua" w:cs="Arial"/>
          <w:lang w:val="en-US"/>
        </w:rPr>
        <w:t xml:space="preserve"> National Institutes of Health</w:t>
      </w:r>
      <w:r w:rsidRPr="00624210">
        <w:rPr>
          <w:rFonts w:ascii="Book Antiqua" w:hAnsi="Book Antiqua" w:cs="Arial"/>
          <w:lang w:val="en-US"/>
        </w:rPr>
        <w:t xml:space="preserve"> Clinical Trials</w:t>
      </w:r>
      <w:r w:rsidR="00C03E3A" w:rsidRPr="00624210">
        <w:rPr>
          <w:rFonts w:ascii="Book Antiqua" w:hAnsi="Book Antiqua" w:cs="Arial"/>
          <w:lang w:val="en-US"/>
        </w:rPr>
        <w:t xml:space="preserve"> were obtained</w:t>
      </w:r>
      <w:r w:rsidR="00542CF5" w:rsidRPr="00624210">
        <w:rPr>
          <w:rFonts w:ascii="Book Antiqua" w:hAnsi="Book Antiqua" w:cs="Arial"/>
          <w:lang w:val="en-US"/>
        </w:rPr>
        <w:t>. The search was conducted in March 2016</w:t>
      </w:r>
      <w:r w:rsidRPr="00624210">
        <w:rPr>
          <w:rFonts w:ascii="Book Antiqua" w:hAnsi="Book Antiqua" w:cs="Arial"/>
          <w:lang w:val="en-US"/>
        </w:rPr>
        <w:t>.</w:t>
      </w:r>
      <w:r w:rsidR="00BA4B2A" w:rsidRPr="00624210">
        <w:rPr>
          <w:rFonts w:ascii="Book Antiqua" w:hAnsi="Book Antiqua" w:cs="Arial"/>
          <w:lang w:val="en-US"/>
        </w:rPr>
        <w:t xml:space="preserve"> </w:t>
      </w:r>
      <w:r w:rsidRPr="00624210">
        <w:rPr>
          <w:rFonts w:ascii="Book Antiqua" w:hAnsi="Book Antiqua" w:cs="Arial"/>
          <w:lang w:val="en-US"/>
        </w:rPr>
        <w:t xml:space="preserve">Articles </w:t>
      </w:r>
      <w:r w:rsidR="00C03E3A" w:rsidRPr="00624210">
        <w:rPr>
          <w:rFonts w:ascii="Book Antiqua" w:hAnsi="Book Antiqua" w:cs="Arial"/>
          <w:lang w:val="en-US"/>
        </w:rPr>
        <w:t xml:space="preserve">were </w:t>
      </w:r>
      <w:r w:rsidRPr="00624210">
        <w:rPr>
          <w:rFonts w:ascii="Book Antiqua" w:hAnsi="Book Antiqua" w:cs="Arial"/>
          <w:lang w:val="en-US"/>
        </w:rPr>
        <w:t>found through the mesh-term “Carcinoma, Pancreatic Ductal</w:t>
      </w:r>
      <w:r w:rsidR="00245075" w:rsidRPr="00624210">
        <w:rPr>
          <w:rFonts w:ascii="Book Antiqua" w:hAnsi="Book Antiqua" w:cs="Arial"/>
          <w:lang w:val="en-US"/>
        </w:rPr>
        <w:t>”</w:t>
      </w:r>
      <w:r w:rsidRPr="00624210">
        <w:rPr>
          <w:rFonts w:ascii="Book Antiqua" w:hAnsi="Book Antiqua" w:cs="Arial"/>
          <w:lang w:val="en-US"/>
        </w:rPr>
        <w:t>,</w:t>
      </w:r>
      <w:r w:rsidR="00452B96" w:rsidRPr="00624210">
        <w:rPr>
          <w:rFonts w:ascii="Book Antiqua" w:hAnsi="Book Antiqua" w:cs="Arial"/>
          <w:lang w:val="en-US"/>
        </w:rPr>
        <w:t xml:space="preserve"> combined with ‘immune checkpoint therapy’</w:t>
      </w:r>
      <w:r w:rsidR="00C03E3A" w:rsidRPr="00624210">
        <w:rPr>
          <w:rFonts w:ascii="Book Antiqua" w:hAnsi="Book Antiqua" w:cs="Arial"/>
          <w:lang w:val="en-US"/>
        </w:rPr>
        <w:t>;</w:t>
      </w:r>
      <w:r w:rsidR="00452B96" w:rsidRPr="00624210">
        <w:rPr>
          <w:rFonts w:ascii="Book Antiqua" w:hAnsi="Book Antiqua" w:cs="Arial"/>
          <w:lang w:val="en-US"/>
        </w:rPr>
        <w:t xml:space="preserve"> the mesh-term</w:t>
      </w:r>
      <w:r w:rsidRPr="00624210">
        <w:rPr>
          <w:rFonts w:ascii="Book Antiqua" w:hAnsi="Book Antiqua" w:cs="Arial"/>
          <w:lang w:val="en-US"/>
        </w:rPr>
        <w:t xml:space="preserve"> </w:t>
      </w:r>
      <w:r w:rsidR="00452B96" w:rsidRPr="00624210">
        <w:rPr>
          <w:rFonts w:ascii="Book Antiqua" w:hAnsi="Book Antiqua" w:cs="Arial"/>
          <w:lang w:val="en-US"/>
        </w:rPr>
        <w:t>“Pancreatic Neoplasms”, combined with ‘immune checkpoint therapy’</w:t>
      </w:r>
      <w:r w:rsidR="00C03E3A" w:rsidRPr="00624210">
        <w:rPr>
          <w:rFonts w:ascii="Book Antiqua" w:hAnsi="Book Antiqua" w:cs="Arial"/>
          <w:lang w:val="en-US"/>
        </w:rPr>
        <w:t>,</w:t>
      </w:r>
      <w:r w:rsidR="00452B96" w:rsidRPr="00624210">
        <w:rPr>
          <w:rFonts w:ascii="Book Antiqua" w:hAnsi="Book Antiqua" w:cs="Arial"/>
          <w:lang w:val="en-US"/>
        </w:rPr>
        <w:t xml:space="preserve"> ‘Ipilimumab’, ‘ctla 4’, ‘pd-l1’, ‘PD-1’</w:t>
      </w:r>
      <w:r w:rsidR="00C03E3A" w:rsidRPr="00624210">
        <w:rPr>
          <w:rFonts w:ascii="Book Antiqua" w:hAnsi="Book Antiqua" w:cs="Arial"/>
          <w:lang w:val="en-US"/>
        </w:rPr>
        <w:t>;</w:t>
      </w:r>
      <w:r w:rsidR="00452B96" w:rsidRPr="00624210">
        <w:rPr>
          <w:rFonts w:ascii="Book Antiqua" w:hAnsi="Book Antiqua" w:cs="Arial"/>
          <w:lang w:val="en-US"/>
        </w:rPr>
        <w:t xml:space="preserve"> the mesh-term “Carcinoma, Pancreatic Ductal/therapy” combined with the mesh-term “Carcinoma, Pancreatic Ductal/immunology”</w:t>
      </w:r>
      <w:r w:rsidR="00C03E3A" w:rsidRPr="00624210">
        <w:rPr>
          <w:rFonts w:ascii="Book Antiqua" w:hAnsi="Book Antiqua" w:cs="Arial"/>
          <w:lang w:val="en-US"/>
        </w:rPr>
        <w:t>;</w:t>
      </w:r>
      <w:r w:rsidR="004406F6" w:rsidRPr="00624210">
        <w:rPr>
          <w:rFonts w:ascii="Book Antiqua" w:hAnsi="Book Antiqua" w:cs="Arial"/>
          <w:lang w:val="en-US"/>
        </w:rPr>
        <w:t xml:space="preserve"> the term</w:t>
      </w:r>
      <w:r w:rsidR="00452B96" w:rsidRPr="00624210">
        <w:rPr>
          <w:rFonts w:ascii="Book Antiqua" w:hAnsi="Book Antiqua" w:cs="Arial"/>
          <w:lang w:val="en-US"/>
        </w:rPr>
        <w:t xml:space="preserve"> </w:t>
      </w:r>
      <w:r w:rsidR="004406F6" w:rsidRPr="00624210">
        <w:rPr>
          <w:rFonts w:ascii="Book Antiqua" w:hAnsi="Book Antiqua" w:cs="Arial"/>
          <w:lang w:val="en-US"/>
        </w:rPr>
        <w:t>‘</w:t>
      </w:r>
      <w:r w:rsidRPr="00624210">
        <w:rPr>
          <w:rFonts w:ascii="Book Antiqua" w:hAnsi="Book Antiqua" w:cs="Arial"/>
          <w:lang w:val="en-US"/>
        </w:rPr>
        <w:t>pancreatic neoplasm</w:t>
      </w:r>
      <w:r w:rsidR="004406F6" w:rsidRPr="00624210">
        <w:rPr>
          <w:rFonts w:ascii="Book Antiqua" w:hAnsi="Book Antiqua" w:cs="Arial"/>
          <w:lang w:val="en-US"/>
        </w:rPr>
        <w:t>’ and</w:t>
      </w:r>
      <w:r w:rsidRPr="00624210">
        <w:rPr>
          <w:rFonts w:ascii="Book Antiqua" w:hAnsi="Book Antiqua" w:cs="Arial"/>
          <w:lang w:val="en-US"/>
        </w:rPr>
        <w:t xml:space="preserve"> </w:t>
      </w:r>
      <w:r w:rsidR="004406F6" w:rsidRPr="00624210">
        <w:rPr>
          <w:rFonts w:ascii="Book Antiqua" w:hAnsi="Book Antiqua" w:cs="Arial"/>
          <w:lang w:val="en-US"/>
        </w:rPr>
        <w:t>‘pancreas cancer’ were both combined with ‘</w:t>
      </w:r>
      <w:r w:rsidRPr="00624210">
        <w:rPr>
          <w:rFonts w:ascii="Book Antiqua" w:hAnsi="Book Antiqua" w:cs="Arial"/>
          <w:lang w:val="en-US"/>
        </w:rPr>
        <w:t>Immune therapy</w:t>
      </w:r>
      <w:r w:rsidR="004406F6" w:rsidRPr="00624210">
        <w:rPr>
          <w:rFonts w:ascii="Book Antiqua" w:hAnsi="Book Antiqua" w:cs="Arial"/>
          <w:lang w:val="en-US"/>
        </w:rPr>
        <w:t>’</w:t>
      </w:r>
      <w:r w:rsidR="00C03E3A" w:rsidRPr="00624210">
        <w:rPr>
          <w:rFonts w:ascii="Book Antiqua" w:hAnsi="Book Antiqua" w:cs="Arial"/>
          <w:lang w:val="en-US"/>
        </w:rPr>
        <w:t>;</w:t>
      </w:r>
      <w:r w:rsidR="004406F6" w:rsidRPr="00624210">
        <w:rPr>
          <w:rFonts w:ascii="Book Antiqua" w:hAnsi="Book Antiqua" w:cs="Arial"/>
          <w:lang w:val="en-US"/>
        </w:rPr>
        <w:t xml:space="preserve"> the term ‘pancreatic cancer’</w:t>
      </w:r>
      <w:r w:rsidRPr="00624210">
        <w:rPr>
          <w:rFonts w:ascii="Book Antiqua" w:hAnsi="Book Antiqua" w:cs="Arial"/>
          <w:lang w:val="en-US"/>
        </w:rPr>
        <w:t xml:space="preserve"> </w:t>
      </w:r>
      <w:r w:rsidR="004406F6" w:rsidRPr="00624210">
        <w:rPr>
          <w:rFonts w:ascii="Book Antiqua" w:hAnsi="Book Antiqua" w:cs="Arial"/>
          <w:lang w:val="en-US"/>
        </w:rPr>
        <w:t xml:space="preserve">was </w:t>
      </w:r>
      <w:r w:rsidRPr="00624210">
        <w:rPr>
          <w:rFonts w:ascii="Book Antiqua" w:hAnsi="Book Antiqua" w:cs="Arial"/>
          <w:lang w:val="en-US"/>
        </w:rPr>
        <w:t xml:space="preserve">combined with </w:t>
      </w:r>
      <w:r w:rsidR="00245075" w:rsidRPr="00624210">
        <w:rPr>
          <w:rFonts w:ascii="Book Antiqua" w:hAnsi="Book Antiqua" w:cs="Arial"/>
          <w:lang w:val="en-US"/>
        </w:rPr>
        <w:t>‘</w:t>
      </w:r>
      <w:r w:rsidR="004406F6" w:rsidRPr="00624210">
        <w:rPr>
          <w:rFonts w:ascii="Book Antiqua" w:hAnsi="Book Antiqua" w:cs="Arial"/>
          <w:lang w:val="en-US"/>
        </w:rPr>
        <w:t>Ipilimumab</w:t>
      </w:r>
      <w:r w:rsidR="0092297A" w:rsidRPr="00624210">
        <w:rPr>
          <w:rFonts w:ascii="Book Antiqua" w:hAnsi="Book Antiqua" w:cs="Arial"/>
          <w:lang w:val="en-US"/>
        </w:rPr>
        <w:t>’</w:t>
      </w:r>
      <w:r w:rsidRPr="00624210">
        <w:rPr>
          <w:rFonts w:ascii="Book Antiqua" w:hAnsi="Book Antiqua" w:cs="Arial"/>
          <w:lang w:val="en-US"/>
        </w:rPr>
        <w:t>, ‘</w:t>
      </w:r>
      <w:r w:rsidR="004406F6" w:rsidRPr="00624210">
        <w:rPr>
          <w:rFonts w:ascii="Book Antiqua" w:hAnsi="Book Antiqua" w:cs="Arial"/>
          <w:lang w:val="en-US"/>
        </w:rPr>
        <w:t>anti pdl</w:t>
      </w:r>
      <w:r w:rsidRPr="00624210">
        <w:rPr>
          <w:rFonts w:ascii="Book Antiqua" w:hAnsi="Book Antiqua" w:cs="Arial"/>
          <w:lang w:val="en-US"/>
        </w:rPr>
        <w:t>1’, ‘</w:t>
      </w:r>
      <w:r w:rsidR="004406F6" w:rsidRPr="00624210">
        <w:rPr>
          <w:rFonts w:ascii="Book Antiqua" w:hAnsi="Book Antiqua" w:cs="Arial"/>
          <w:lang w:val="en-US"/>
        </w:rPr>
        <w:t>anti pd</w:t>
      </w:r>
      <w:r w:rsidRPr="00624210">
        <w:rPr>
          <w:rFonts w:ascii="Book Antiqua" w:hAnsi="Book Antiqua" w:cs="Arial"/>
          <w:lang w:val="en-US"/>
        </w:rPr>
        <w:t>1’, ‘</w:t>
      </w:r>
      <w:r w:rsidR="004406F6" w:rsidRPr="00624210">
        <w:rPr>
          <w:rFonts w:ascii="Book Antiqua" w:hAnsi="Book Antiqua" w:cs="Arial"/>
          <w:lang w:val="en-US"/>
        </w:rPr>
        <w:t>anti ctla</w:t>
      </w:r>
      <w:r w:rsidRPr="00624210">
        <w:rPr>
          <w:rFonts w:ascii="Book Antiqua" w:hAnsi="Book Antiqua" w:cs="Arial"/>
          <w:lang w:val="en-US"/>
        </w:rPr>
        <w:t xml:space="preserve">4’ and further restricted to studies based on humans and to articles published in </w:t>
      </w:r>
      <w:r w:rsidR="000048DC" w:rsidRPr="00624210">
        <w:rPr>
          <w:rFonts w:ascii="Book Antiqua" w:hAnsi="Book Antiqua" w:cs="Arial"/>
          <w:lang w:val="en-US"/>
        </w:rPr>
        <w:t>English</w:t>
      </w:r>
      <w:r w:rsidRPr="00624210">
        <w:rPr>
          <w:rFonts w:ascii="Book Antiqua" w:hAnsi="Book Antiqua" w:cs="Arial"/>
          <w:lang w:val="en-US"/>
        </w:rPr>
        <w:t>.</w:t>
      </w:r>
      <w:r w:rsidR="00444D95" w:rsidRPr="00624210">
        <w:rPr>
          <w:rFonts w:ascii="Book Antiqua" w:hAnsi="Book Antiqua" w:cs="Arial"/>
          <w:lang w:val="en-US"/>
        </w:rPr>
        <w:t xml:space="preserve"> The Boolean operator </w:t>
      </w:r>
      <w:r w:rsidR="005E6BDB" w:rsidRPr="00624210">
        <w:rPr>
          <w:rFonts w:ascii="Book Antiqua" w:hAnsi="Book Antiqua" w:cs="Arial"/>
          <w:lang w:val="en-US"/>
        </w:rPr>
        <w:t>“AND” was used throughout the whole search.</w:t>
      </w:r>
      <w:r w:rsidR="00714FE2" w:rsidRPr="00624210">
        <w:rPr>
          <w:rFonts w:ascii="Book Antiqua" w:hAnsi="Book Antiqua" w:cs="Arial"/>
          <w:lang w:val="en-US"/>
        </w:rPr>
        <w:t xml:space="preserve"> Additional articles were retrieved by manually cross-checking bibliographies of relevant articles. </w:t>
      </w:r>
      <w:r w:rsidR="00030088" w:rsidRPr="00624210">
        <w:rPr>
          <w:rFonts w:ascii="Book Antiqua" w:hAnsi="Book Antiqua" w:cs="Arial"/>
          <w:lang w:val="en-US"/>
        </w:rPr>
        <w:t>T</w:t>
      </w:r>
      <w:r w:rsidR="006E1D3A" w:rsidRPr="00624210">
        <w:rPr>
          <w:rFonts w:ascii="Book Antiqua" w:hAnsi="Book Antiqua" w:cs="Arial"/>
          <w:lang w:val="en-US"/>
        </w:rPr>
        <w:t>he search</w:t>
      </w:r>
      <w:r w:rsidR="00426D11" w:rsidRPr="00624210">
        <w:rPr>
          <w:rFonts w:ascii="Book Antiqua" w:hAnsi="Book Antiqua" w:cs="Arial"/>
          <w:lang w:val="en-US"/>
        </w:rPr>
        <w:t xml:space="preserve"> strategy is shown in</w:t>
      </w:r>
      <w:r w:rsidR="00C16065" w:rsidRPr="00624210">
        <w:rPr>
          <w:rFonts w:ascii="Book Antiqua" w:hAnsi="Book Antiqua" w:cs="Arial"/>
          <w:lang w:val="en-US"/>
        </w:rPr>
        <w:t xml:space="preserve"> Figure </w:t>
      </w:r>
      <w:r w:rsidR="005E6BDB" w:rsidRPr="00624210">
        <w:rPr>
          <w:rFonts w:ascii="Book Antiqua" w:hAnsi="Book Antiqua" w:cs="Arial"/>
          <w:lang w:val="en-US"/>
        </w:rPr>
        <w:t>1</w:t>
      </w:r>
      <w:r w:rsidR="006E1D3A" w:rsidRPr="00624210">
        <w:rPr>
          <w:rFonts w:ascii="Book Antiqua" w:hAnsi="Book Antiqua" w:cs="Arial"/>
          <w:lang w:val="en-US"/>
        </w:rPr>
        <w:t xml:space="preserve">. </w:t>
      </w:r>
      <w:r w:rsidR="007F27D1" w:rsidRPr="00624210">
        <w:rPr>
          <w:rFonts w:ascii="Book Antiqua" w:hAnsi="Book Antiqua" w:cs="Arial"/>
          <w:lang w:val="en-US"/>
        </w:rPr>
        <w:t>Abstracts from Multidisciplinary Treatment, Translational Research of Cancer of the Pancreas, Small Bowel and Hepatobiliary Tract from the 2009-2016 Gastrointestinal Cancer Symposium were studied</w:t>
      </w:r>
      <w:r w:rsidR="00245075" w:rsidRPr="00624210">
        <w:rPr>
          <w:rFonts w:ascii="Book Antiqua" w:hAnsi="Book Antiqua" w:cs="Arial"/>
          <w:lang w:val="en-US"/>
        </w:rPr>
        <w:t>. O</w:t>
      </w:r>
      <w:r w:rsidR="00034A75" w:rsidRPr="00624210">
        <w:rPr>
          <w:rFonts w:ascii="Book Antiqua" w:hAnsi="Book Antiqua" w:cs="Arial"/>
          <w:lang w:val="en-US"/>
        </w:rPr>
        <w:t xml:space="preserve">ngoing or completed </w:t>
      </w:r>
      <w:r w:rsidR="00030088" w:rsidRPr="00624210">
        <w:rPr>
          <w:rFonts w:ascii="Book Antiqua" w:hAnsi="Book Antiqua" w:cs="Arial"/>
          <w:lang w:val="en-US"/>
        </w:rPr>
        <w:t>c</w:t>
      </w:r>
      <w:r w:rsidRPr="00624210">
        <w:rPr>
          <w:rFonts w:ascii="Book Antiqua" w:hAnsi="Book Antiqua" w:cs="Arial"/>
          <w:lang w:val="en-US"/>
        </w:rPr>
        <w:t xml:space="preserve">linical trials based on the question formulation </w:t>
      </w:r>
      <w:r w:rsidR="00034A75" w:rsidRPr="00624210">
        <w:rPr>
          <w:rFonts w:ascii="Book Antiqua" w:hAnsi="Book Antiqua" w:cs="Arial"/>
          <w:lang w:val="en-US"/>
        </w:rPr>
        <w:t xml:space="preserve">were </w:t>
      </w:r>
      <w:r w:rsidRPr="00624210">
        <w:rPr>
          <w:rFonts w:ascii="Book Antiqua" w:hAnsi="Book Antiqua" w:cs="Arial"/>
          <w:lang w:val="en-US"/>
        </w:rPr>
        <w:t>found through the condition</w:t>
      </w:r>
      <w:r w:rsidR="00C03E3A" w:rsidRPr="00624210">
        <w:rPr>
          <w:rFonts w:ascii="Book Antiqua" w:hAnsi="Book Antiqua" w:cs="Arial"/>
          <w:lang w:val="en-US"/>
        </w:rPr>
        <w:t>:</w:t>
      </w:r>
      <w:r w:rsidRPr="00624210">
        <w:rPr>
          <w:rFonts w:ascii="Book Antiqua" w:hAnsi="Book Antiqua" w:cs="Arial"/>
          <w:lang w:val="en-US"/>
        </w:rPr>
        <w:t xml:space="preserve"> “Pancreatic Neoplasms”. </w:t>
      </w:r>
      <w:r w:rsidR="009207A1" w:rsidRPr="00624210">
        <w:rPr>
          <w:rFonts w:ascii="Book Antiqua" w:hAnsi="Book Antiqua" w:cs="Arial"/>
          <w:lang w:val="en-US"/>
        </w:rPr>
        <w:t xml:space="preserve">Identified duplicates of the same study, when searched in the different databases, </w:t>
      </w:r>
      <w:r w:rsidR="00C03E3A" w:rsidRPr="00624210">
        <w:rPr>
          <w:rFonts w:ascii="Book Antiqua" w:hAnsi="Book Antiqua" w:cs="Arial"/>
          <w:lang w:val="en-US"/>
        </w:rPr>
        <w:t xml:space="preserve">were </w:t>
      </w:r>
      <w:r w:rsidR="009207A1" w:rsidRPr="00624210">
        <w:rPr>
          <w:rFonts w:ascii="Book Antiqua" w:hAnsi="Book Antiqua" w:cs="Arial"/>
          <w:lang w:val="en-US"/>
        </w:rPr>
        <w:t>removed. The most longitudinal</w:t>
      </w:r>
      <w:r w:rsidR="00515F15" w:rsidRPr="00624210">
        <w:rPr>
          <w:rFonts w:ascii="Book Antiqua" w:hAnsi="Book Antiqua" w:cs="Arial"/>
          <w:lang w:val="en-US"/>
        </w:rPr>
        <w:t xml:space="preserve"> accounting phase of the</w:t>
      </w:r>
      <w:r w:rsidR="009207A1" w:rsidRPr="00624210">
        <w:rPr>
          <w:rFonts w:ascii="Book Antiqua" w:hAnsi="Book Antiqua" w:cs="Arial"/>
          <w:lang w:val="en-US"/>
        </w:rPr>
        <w:t xml:space="preserve"> study </w:t>
      </w:r>
      <w:r w:rsidR="00C03E3A" w:rsidRPr="00624210">
        <w:rPr>
          <w:rFonts w:ascii="Book Antiqua" w:hAnsi="Book Antiqua" w:cs="Arial"/>
          <w:lang w:val="en-US"/>
        </w:rPr>
        <w:t xml:space="preserve">was </w:t>
      </w:r>
      <w:r w:rsidR="0066581A" w:rsidRPr="00624210">
        <w:rPr>
          <w:rFonts w:ascii="Book Antiqua" w:hAnsi="Book Antiqua" w:cs="Arial"/>
          <w:lang w:val="en-US"/>
        </w:rPr>
        <w:t>retrieved in the study.</w:t>
      </w:r>
      <w:r w:rsidR="00542CF5" w:rsidRPr="00624210">
        <w:rPr>
          <w:rFonts w:ascii="Book Antiqua" w:hAnsi="Book Antiqua" w:cs="Arial"/>
          <w:lang w:val="en-US"/>
        </w:rPr>
        <w:t xml:space="preserve"> </w:t>
      </w:r>
      <w:r w:rsidR="001D4169" w:rsidRPr="00624210">
        <w:rPr>
          <w:rFonts w:ascii="Book Antiqua" w:hAnsi="Book Antiqua" w:cs="Arial"/>
          <w:lang w:val="en-US"/>
        </w:rPr>
        <w:t>One reviewer</w:t>
      </w:r>
      <w:r w:rsidR="00542CF5" w:rsidRPr="00624210">
        <w:rPr>
          <w:rFonts w:ascii="Book Antiqua" w:hAnsi="Book Antiqua" w:cs="Arial"/>
          <w:lang w:val="en-US"/>
        </w:rPr>
        <w:t xml:space="preserve"> (</w:t>
      </w:r>
      <w:r w:rsidR="000049B6" w:rsidRPr="00624210">
        <w:rPr>
          <w:rFonts w:ascii="Book Antiqua" w:hAnsi="Book Antiqua" w:cs="Arial"/>
          <w:lang w:val="en-US"/>
        </w:rPr>
        <w:t>Johansson</w:t>
      </w:r>
      <w:r w:rsidR="000049B6" w:rsidRPr="00624210">
        <w:rPr>
          <w:rFonts w:ascii="Book Antiqua" w:hAnsi="Book Antiqua" w:cs="Arial" w:hint="eastAsia"/>
          <w:lang w:val="en-US" w:eastAsia="zh-CN"/>
        </w:rPr>
        <w:t xml:space="preserve"> H</w:t>
      </w:r>
      <w:r w:rsidR="00542CF5" w:rsidRPr="00624210">
        <w:rPr>
          <w:rFonts w:ascii="Book Antiqua" w:hAnsi="Book Antiqua" w:cs="Arial"/>
          <w:lang w:val="en-US"/>
        </w:rPr>
        <w:t>) conduct</w:t>
      </w:r>
      <w:r w:rsidR="001D4169" w:rsidRPr="00624210">
        <w:rPr>
          <w:rFonts w:ascii="Book Antiqua" w:hAnsi="Book Antiqua" w:cs="Arial"/>
          <w:lang w:val="en-US"/>
        </w:rPr>
        <w:t xml:space="preserve">ed the </w:t>
      </w:r>
      <w:r w:rsidR="00542CF5" w:rsidRPr="00624210">
        <w:rPr>
          <w:rFonts w:ascii="Book Antiqua" w:hAnsi="Book Antiqua" w:cs="Arial"/>
          <w:lang w:val="en-US"/>
        </w:rPr>
        <w:t xml:space="preserve">study </w:t>
      </w:r>
      <w:r w:rsidR="008E00B1" w:rsidRPr="00624210">
        <w:rPr>
          <w:rFonts w:ascii="Book Antiqua" w:hAnsi="Book Antiqua" w:cs="Arial"/>
          <w:lang w:val="en-US"/>
        </w:rPr>
        <w:t>selection</w:t>
      </w:r>
      <w:r w:rsidR="001D4169" w:rsidRPr="00624210">
        <w:rPr>
          <w:rFonts w:ascii="Book Antiqua" w:hAnsi="Book Antiqua" w:cs="Arial"/>
          <w:lang w:val="en-US"/>
        </w:rPr>
        <w:t xml:space="preserve"> and data extraction</w:t>
      </w:r>
      <w:r w:rsidR="00F16045" w:rsidRPr="00624210">
        <w:rPr>
          <w:rFonts w:ascii="Book Antiqua" w:hAnsi="Book Antiqua" w:cs="Arial"/>
          <w:lang w:val="en-US"/>
        </w:rPr>
        <w:t xml:space="preserve">. </w:t>
      </w:r>
      <w:r w:rsidR="001D4169" w:rsidRPr="00624210">
        <w:rPr>
          <w:rFonts w:ascii="Book Antiqua" w:hAnsi="Book Antiqua" w:cs="Arial"/>
          <w:lang w:val="en-US"/>
        </w:rPr>
        <w:t>A second reviewer</w:t>
      </w:r>
      <w:r w:rsidR="008E00B1" w:rsidRPr="00624210">
        <w:rPr>
          <w:rFonts w:ascii="Book Antiqua" w:hAnsi="Book Antiqua" w:cs="Arial"/>
          <w:lang w:val="en-US"/>
        </w:rPr>
        <w:t xml:space="preserve"> (</w:t>
      </w:r>
      <w:r w:rsidR="000049B6" w:rsidRPr="00624210">
        <w:rPr>
          <w:rFonts w:ascii="Book Antiqua" w:hAnsi="Book Antiqua" w:cs="Arial"/>
          <w:lang w:val="en-US"/>
        </w:rPr>
        <w:t>Ansari</w:t>
      </w:r>
      <w:r w:rsidR="000049B6" w:rsidRPr="00624210">
        <w:rPr>
          <w:rFonts w:ascii="Book Antiqua" w:hAnsi="Book Antiqua" w:cs="Arial" w:hint="eastAsia"/>
          <w:lang w:val="en-US" w:eastAsia="zh-CN"/>
        </w:rPr>
        <w:t xml:space="preserve"> D</w:t>
      </w:r>
      <w:r w:rsidR="008E00B1" w:rsidRPr="00624210">
        <w:rPr>
          <w:rFonts w:ascii="Book Antiqua" w:hAnsi="Book Antiqua" w:cs="Arial"/>
          <w:lang w:val="en-US"/>
        </w:rPr>
        <w:t>)</w:t>
      </w:r>
      <w:r w:rsidR="001D4169" w:rsidRPr="00624210">
        <w:rPr>
          <w:rFonts w:ascii="Book Antiqua" w:hAnsi="Book Antiqua" w:cs="Arial"/>
          <w:lang w:val="en-US"/>
        </w:rPr>
        <w:t xml:space="preserve"> independently checked data for omissions or inaccuracies.</w:t>
      </w:r>
      <w:r w:rsidR="008E00B1" w:rsidRPr="00624210">
        <w:rPr>
          <w:rFonts w:ascii="Book Antiqua" w:hAnsi="Book Antiqua" w:cs="Arial"/>
          <w:lang w:val="en-US"/>
        </w:rPr>
        <w:t xml:space="preserve"> </w:t>
      </w:r>
      <w:r w:rsidR="00F16045" w:rsidRPr="00624210">
        <w:rPr>
          <w:rFonts w:ascii="Book Antiqua" w:hAnsi="Book Antiqua" w:cs="Arial"/>
          <w:lang w:val="en-US"/>
        </w:rPr>
        <w:t xml:space="preserve">Extracted information for each study included </w:t>
      </w:r>
      <w:r w:rsidR="000048DC" w:rsidRPr="00624210">
        <w:rPr>
          <w:rFonts w:ascii="Book Antiqua" w:hAnsi="Book Antiqua" w:cs="Arial"/>
          <w:lang w:val="en-US"/>
        </w:rPr>
        <w:t xml:space="preserve">study characteristics, </w:t>
      </w:r>
      <w:r w:rsidR="008E00B1" w:rsidRPr="00624210">
        <w:rPr>
          <w:rFonts w:ascii="Book Antiqua" w:hAnsi="Book Antiqua" w:cs="Arial"/>
          <w:lang w:val="en-US"/>
        </w:rPr>
        <w:t>intervention, comparison, outcome and adverse events</w:t>
      </w:r>
      <w:r w:rsidR="00F16045" w:rsidRPr="00624210">
        <w:rPr>
          <w:rFonts w:ascii="Book Antiqua" w:hAnsi="Book Antiqua" w:cs="Arial"/>
          <w:lang w:val="en-US"/>
        </w:rPr>
        <w:t xml:space="preserve">. The data </w:t>
      </w:r>
      <w:r w:rsidR="008E00B1" w:rsidRPr="00624210">
        <w:rPr>
          <w:rFonts w:ascii="Book Antiqua" w:hAnsi="Book Antiqua" w:cs="Arial"/>
          <w:lang w:val="en-US"/>
        </w:rPr>
        <w:t>was</w:t>
      </w:r>
      <w:r w:rsidR="00F16045" w:rsidRPr="00624210">
        <w:rPr>
          <w:rFonts w:ascii="Book Antiqua" w:hAnsi="Book Antiqua" w:cs="Arial"/>
          <w:lang w:val="en-US"/>
        </w:rPr>
        <w:t xml:space="preserve"> tabulated and narratively synthesized.</w:t>
      </w:r>
      <w:r w:rsidR="00542CF5" w:rsidRPr="00624210">
        <w:rPr>
          <w:rFonts w:ascii="Book Antiqua" w:hAnsi="Book Antiqua" w:cs="Arial"/>
          <w:lang w:val="en-US"/>
        </w:rPr>
        <w:t xml:space="preserve"> </w:t>
      </w:r>
    </w:p>
    <w:p w14:paraId="6E39C068" w14:textId="77777777" w:rsidR="0087260B" w:rsidRPr="00624210" w:rsidRDefault="0087260B" w:rsidP="00F252E1">
      <w:pPr>
        <w:widowControl w:val="0"/>
        <w:kinsoku w:val="0"/>
        <w:overflowPunct w:val="0"/>
        <w:adjustRightInd w:val="0"/>
        <w:snapToGrid w:val="0"/>
        <w:spacing w:after="0" w:line="360" w:lineRule="auto"/>
        <w:jc w:val="both"/>
        <w:rPr>
          <w:rFonts w:ascii="Book Antiqua" w:hAnsi="Book Antiqua" w:cs="Arial"/>
          <w:lang w:val="en-US"/>
        </w:rPr>
      </w:pPr>
    </w:p>
    <w:p w14:paraId="417B4C40" w14:textId="77777777" w:rsidR="00BA2F03" w:rsidRPr="00624210" w:rsidRDefault="00F87233"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bookmarkStart w:id="76" w:name="_Toc451810724"/>
      <w:r w:rsidRPr="00624210">
        <w:rPr>
          <w:rFonts w:ascii="Book Antiqua" w:hAnsi="Book Antiqua" w:cs="Arial"/>
          <w:sz w:val="24"/>
          <w:lang w:val="en-US"/>
        </w:rPr>
        <w:t>RESULTS</w:t>
      </w:r>
      <w:bookmarkEnd w:id="76"/>
    </w:p>
    <w:p w14:paraId="1063A428" w14:textId="56FA44D3" w:rsidR="00321129" w:rsidRPr="00624210" w:rsidRDefault="00030088" w:rsidP="00F252E1">
      <w:pPr>
        <w:widowControl w:val="0"/>
        <w:kinsoku w:val="0"/>
        <w:overflowPunct w:val="0"/>
        <w:adjustRightInd w:val="0"/>
        <w:snapToGrid w:val="0"/>
        <w:spacing w:after="0" w:line="360" w:lineRule="auto"/>
        <w:jc w:val="both"/>
        <w:rPr>
          <w:rFonts w:ascii="Book Antiqua" w:hAnsi="Book Antiqua" w:cs="Arial"/>
          <w:lang w:val="en-US" w:eastAsia="zh-CN"/>
        </w:rPr>
      </w:pPr>
      <w:r w:rsidRPr="00624210">
        <w:rPr>
          <w:rFonts w:ascii="Book Antiqua" w:hAnsi="Book Antiqua" w:cs="Arial"/>
          <w:lang w:val="en-US"/>
        </w:rPr>
        <w:t>Out of 1</w:t>
      </w:r>
      <w:r w:rsidR="00EA25C3" w:rsidRPr="00624210">
        <w:rPr>
          <w:rFonts w:ascii="Book Antiqua" w:hAnsi="Book Antiqua" w:cs="Arial"/>
          <w:lang w:val="en-US"/>
        </w:rPr>
        <w:t xml:space="preserve">250 </w:t>
      </w:r>
      <w:r w:rsidRPr="00624210">
        <w:rPr>
          <w:rFonts w:ascii="Book Antiqua" w:hAnsi="Book Antiqua" w:cs="Arial"/>
          <w:lang w:val="en-US"/>
        </w:rPr>
        <w:t>identified search records in</w:t>
      </w:r>
      <w:r w:rsidR="00720401" w:rsidRPr="00624210">
        <w:rPr>
          <w:rFonts w:ascii="Book Antiqua" w:hAnsi="Book Antiqua" w:cs="Arial"/>
          <w:lang w:val="en-US"/>
        </w:rPr>
        <w:t xml:space="preserve"> the</w:t>
      </w:r>
      <w:r w:rsidRPr="00624210">
        <w:rPr>
          <w:rFonts w:ascii="Book Antiqua" w:hAnsi="Book Antiqua" w:cs="Arial"/>
          <w:lang w:val="en-US"/>
        </w:rPr>
        <w:t xml:space="preserve"> PubMed database, three</w:t>
      </w:r>
      <w:r w:rsidRPr="00624210">
        <w:rPr>
          <w:rStyle w:val="CommentReference"/>
          <w:rFonts w:ascii="Book Antiqua" w:hAnsi="Book Antiqua" w:cs="Arial"/>
          <w:sz w:val="24"/>
          <w:lang w:val="en-US"/>
        </w:rPr>
        <w:t xml:space="preserve"> a</w:t>
      </w:r>
      <w:r w:rsidRPr="00624210">
        <w:rPr>
          <w:rFonts w:ascii="Book Antiqua" w:hAnsi="Book Antiqua" w:cs="Arial"/>
          <w:lang w:val="en-US"/>
        </w:rPr>
        <w:t xml:space="preserve">rticles were </w:t>
      </w:r>
      <w:r w:rsidR="00256FA5" w:rsidRPr="00624210">
        <w:rPr>
          <w:rFonts w:ascii="Book Antiqua" w:hAnsi="Book Antiqua" w:cs="Arial"/>
          <w:lang w:val="en-US"/>
        </w:rPr>
        <w:t>selected</w:t>
      </w:r>
      <w:r w:rsidRPr="00624210">
        <w:rPr>
          <w:rFonts w:ascii="Book Antiqua" w:hAnsi="Book Antiqua" w:cs="Arial"/>
          <w:lang w:val="en-US"/>
        </w:rPr>
        <w:t xml:space="preserve"> and one was </w:t>
      </w:r>
      <w:r w:rsidR="00256FA5" w:rsidRPr="00624210">
        <w:rPr>
          <w:rFonts w:ascii="Book Antiqua" w:hAnsi="Book Antiqua" w:cs="Arial"/>
          <w:lang w:val="en-US"/>
        </w:rPr>
        <w:t xml:space="preserve">further </w:t>
      </w:r>
      <w:r w:rsidRPr="00624210">
        <w:rPr>
          <w:rFonts w:ascii="Book Antiqua" w:hAnsi="Book Antiqua" w:cs="Arial"/>
          <w:lang w:val="en-US"/>
        </w:rPr>
        <w:t xml:space="preserve">retrieved by </w:t>
      </w:r>
      <w:r w:rsidR="00034A75" w:rsidRPr="00624210">
        <w:rPr>
          <w:rFonts w:ascii="Book Antiqua" w:hAnsi="Book Antiqua" w:cs="Arial"/>
          <w:lang w:val="en-US"/>
        </w:rPr>
        <w:t>manual</w:t>
      </w:r>
      <w:r w:rsidR="00C55DAE" w:rsidRPr="00624210">
        <w:rPr>
          <w:rFonts w:ascii="Book Antiqua" w:hAnsi="Book Antiqua" w:cs="Arial"/>
          <w:lang w:val="en-US"/>
        </w:rPr>
        <w:t>ly</w:t>
      </w:r>
      <w:r w:rsidR="00034A75" w:rsidRPr="00624210">
        <w:rPr>
          <w:rFonts w:ascii="Book Antiqua" w:hAnsi="Book Antiqua" w:cs="Arial"/>
          <w:lang w:val="en-US"/>
        </w:rPr>
        <w:t xml:space="preserve"> cross-checking </w:t>
      </w:r>
      <w:r w:rsidR="00C55DAE" w:rsidRPr="00624210">
        <w:rPr>
          <w:rFonts w:ascii="Book Antiqua" w:hAnsi="Book Antiqua" w:cs="Arial"/>
          <w:lang w:val="en-US"/>
        </w:rPr>
        <w:t>bibliographies of relevant articles</w:t>
      </w:r>
      <w:r w:rsidRPr="00624210">
        <w:rPr>
          <w:rFonts w:ascii="Book Antiqua" w:hAnsi="Book Antiqua" w:cs="Arial"/>
          <w:lang w:val="en-US"/>
        </w:rPr>
        <w:t>. In total</w:t>
      </w:r>
      <w:r w:rsidR="00256FA5" w:rsidRPr="00624210">
        <w:rPr>
          <w:rFonts w:ascii="Book Antiqua" w:hAnsi="Book Antiqua" w:cs="Arial"/>
          <w:lang w:val="en-US"/>
        </w:rPr>
        <w:t>,</w:t>
      </w:r>
      <w:r w:rsidRPr="00624210">
        <w:rPr>
          <w:rFonts w:ascii="Book Antiqua" w:hAnsi="Book Antiqua" w:cs="Arial"/>
          <w:lang w:val="en-US"/>
        </w:rPr>
        <w:t xml:space="preserve"> four articles were in</w:t>
      </w:r>
      <w:r w:rsidRPr="00624210">
        <w:rPr>
          <w:rFonts w:ascii="Book Antiqua" w:hAnsi="Book Antiqua" w:cs="Arial"/>
          <w:lang w:val="en-US"/>
        </w:rPr>
        <w:lastRenderedPageBreak/>
        <w:t>cluded.</w:t>
      </w:r>
      <w:r w:rsidR="00256FA5" w:rsidRPr="00624210">
        <w:rPr>
          <w:rFonts w:ascii="Book Antiqua" w:hAnsi="Book Antiqua" w:cs="Arial"/>
          <w:lang w:val="en-US"/>
        </w:rPr>
        <w:t xml:space="preserve"> An</w:t>
      </w:r>
      <w:r w:rsidRPr="00624210">
        <w:rPr>
          <w:rFonts w:ascii="Book Antiqua" w:hAnsi="Book Antiqua" w:cs="Arial"/>
          <w:lang w:val="en-US"/>
        </w:rPr>
        <w:t xml:space="preserve"> </w:t>
      </w:r>
      <w:r w:rsidR="00256FA5" w:rsidRPr="00624210">
        <w:rPr>
          <w:rFonts w:ascii="Book Antiqua" w:hAnsi="Book Antiqua" w:cs="Arial"/>
          <w:lang w:val="en-US"/>
        </w:rPr>
        <w:t>a</w:t>
      </w:r>
      <w:r w:rsidRPr="00624210">
        <w:rPr>
          <w:rFonts w:ascii="Book Antiqua" w:hAnsi="Book Antiqua" w:cs="Arial"/>
          <w:lang w:val="en-US"/>
        </w:rPr>
        <w:t>dditional 183</w:t>
      </w:r>
      <w:r w:rsidR="00EA25C3" w:rsidRPr="00624210">
        <w:rPr>
          <w:rFonts w:ascii="Book Antiqua" w:hAnsi="Book Antiqua" w:cs="Arial"/>
          <w:lang w:val="en-US"/>
        </w:rPr>
        <w:t>7</w:t>
      </w:r>
      <w:r w:rsidRPr="00624210">
        <w:rPr>
          <w:rFonts w:ascii="Book Antiqua" w:hAnsi="Book Antiqua" w:cs="Arial"/>
          <w:lang w:val="en-US"/>
        </w:rPr>
        <w:t xml:space="preserve"> records were identified through </w:t>
      </w:r>
      <w:r w:rsidR="00245075" w:rsidRPr="00624210">
        <w:rPr>
          <w:rFonts w:ascii="Book Antiqua" w:hAnsi="Book Antiqua" w:cs="Arial"/>
          <w:lang w:val="en-US"/>
        </w:rPr>
        <w:t>United States National Institutes of Health Clinical Trials,</w:t>
      </w:r>
      <w:r w:rsidRPr="00624210">
        <w:rPr>
          <w:rFonts w:ascii="Book Antiqua" w:hAnsi="Book Antiqua" w:cs="Arial"/>
          <w:lang w:val="en-US"/>
        </w:rPr>
        <w:t xml:space="preserve"> resulting in another </w:t>
      </w:r>
      <w:r w:rsidR="005F4270" w:rsidRPr="00624210">
        <w:rPr>
          <w:rFonts w:ascii="Book Antiqua" w:hAnsi="Book Antiqua" w:cs="Arial"/>
          <w:lang w:val="en-US"/>
        </w:rPr>
        <w:t>25</w:t>
      </w:r>
      <w:r w:rsidRPr="00624210">
        <w:rPr>
          <w:rFonts w:ascii="Book Antiqua" w:hAnsi="Book Antiqua" w:cs="Arial"/>
          <w:lang w:val="en-US"/>
        </w:rPr>
        <w:t xml:space="preserve"> references. </w:t>
      </w:r>
      <w:r w:rsidR="007F27D1" w:rsidRPr="00624210">
        <w:rPr>
          <w:rFonts w:ascii="Book Antiqua" w:hAnsi="Book Antiqua" w:cs="Arial"/>
          <w:lang w:val="en-US"/>
        </w:rPr>
        <w:t xml:space="preserve">Furthermore, </w:t>
      </w:r>
      <w:r w:rsidR="005F4270" w:rsidRPr="00624210">
        <w:rPr>
          <w:rFonts w:ascii="Book Antiqua" w:hAnsi="Book Antiqua" w:cs="Arial"/>
          <w:lang w:val="en-US"/>
        </w:rPr>
        <w:t>five</w:t>
      </w:r>
      <w:r w:rsidR="007F27D1" w:rsidRPr="00624210">
        <w:rPr>
          <w:rFonts w:ascii="Book Antiqua" w:hAnsi="Book Antiqua" w:cs="Arial"/>
          <w:lang w:val="en-US"/>
        </w:rPr>
        <w:t xml:space="preserve"> </w:t>
      </w:r>
      <w:r w:rsidR="00EA25C3" w:rsidRPr="00624210">
        <w:rPr>
          <w:rFonts w:ascii="Book Antiqua" w:hAnsi="Book Antiqua" w:cs="Arial"/>
          <w:lang w:val="en-US"/>
        </w:rPr>
        <w:t xml:space="preserve">out of 10 </w:t>
      </w:r>
      <w:r w:rsidR="007F27D1" w:rsidRPr="00624210">
        <w:rPr>
          <w:rFonts w:ascii="Book Antiqua" w:hAnsi="Book Antiqua" w:cs="Arial"/>
          <w:lang w:val="en-US"/>
        </w:rPr>
        <w:t xml:space="preserve">abstracts from </w:t>
      </w:r>
      <w:r w:rsidR="00256FA5" w:rsidRPr="00624210">
        <w:rPr>
          <w:rFonts w:ascii="Book Antiqua" w:hAnsi="Book Antiqua" w:cs="Arial"/>
          <w:lang w:val="en-US"/>
        </w:rPr>
        <w:t>“</w:t>
      </w:r>
      <w:r w:rsidR="007F27D1" w:rsidRPr="00624210">
        <w:rPr>
          <w:rFonts w:ascii="Book Antiqua" w:hAnsi="Book Antiqua" w:cs="Arial"/>
          <w:lang w:val="en-US"/>
        </w:rPr>
        <w:t>Multidisciplinary Treatment, Translational Research of Cancer of the Pancreas, Small Bowel and Hepatobiliary Tract</w:t>
      </w:r>
      <w:r w:rsidR="00256FA5" w:rsidRPr="00624210">
        <w:rPr>
          <w:rFonts w:ascii="Book Antiqua" w:hAnsi="Book Antiqua" w:cs="Arial"/>
          <w:lang w:val="en-US"/>
        </w:rPr>
        <w:t>”</w:t>
      </w:r>
      <w:r w:rsidR="007F27D1" w:rsidRPr="00624210">
        <w:rPr>
          <w:rFonts w:ascii="Book Antiqua" w:hAnsi="Book Antiqua" w:cs="Arial"/>
          <w:lang w:val="en-US"/>
        </w:rPr>
        <w:t xml:space="preserve"> from the 2009-2016 Gastrointestinal Cancer Symposium</w:t>
      </w:r>
      <w:r w:rsidR="0087260B" w:rsidRPr="00624210">
        <w:rPr>
          <w:rFonts w:ascii="Book Antiqua" w:hAnsi="Book Antiqua" w:cs="Arial"/>
          <w:lang w:val="en-US"/>
        </w:rPr>
        <w:t>s</w:t>
      </w:r>
      <w:r w:rsidR="007F27D1" w:rsidRPr="00624210">
        <w:rPr>
          <w:rFonts w:ascii="Book Antiqua" w:hAnsi="Book Antiqua" w:cs="Arial"/>
          <w:lang w:val="en-US"/>
        </w:rPr>
        <w:t xml:space="preserve"> met the criteria for this study and </w:t>
      </w:r>
      <w:r w:rsidR="00256FA5" w:rsidRPr="00624210">
        <w:rPr>
          <w:rFonts w:ascii="Book Antiqua" w:hAnsi="Book Antiqua" w:cs="Arial"/>
          <w:lang w:val="en-US"/>
        </w:rPr>
        <w:t xml:space="preserve">were </w:t>
      </w:r>
      <w:r w:rsidR="007F27D1" w:rsidRPr="00624210">
        <w:rPr>
          <w:rFonts w:ascii="Book Antiqua" w:hAnsi="Book Antiqua" w:cs="Arial"/>
          <w:lang w:val="en-US"/>
        </w:rPr>
        <w:t xml:space="preserve">therefore </w:t>
      </w:r>
      <w:r w:rsidR="00256FA5" w:rsidRPr="00624210">
        <w:rPr>
          <w:rFonts w:ascii="Book Antiqua" w:hAnsi="Book Antiqua" w:cs="Arial"/>
          <w:lang w:val="en-US"/>
        </w:rPr>
        <w:t>selected</w:t>
      </w:r>
      <w:r w:rsidR="007F27D1" w:rsidRPr="00624210">
        <w:rPr>
          <w:rFonts w:ascii="Book Antiqua" w:hAnsi="Book Antiqua" w:cs="Arial"/>
          <w:lang w:val="en-US"/>
        </w:rPr>
        <w:t>.</w:t>
      </w:r>
      <w:r w:rsidR="001A3151" w:rsidRPr="00624210">
        <w:rPr>
          <w:rFonts w:ascii="Book Antiqua" w:hAnsi="Book Antiqua" w:cs="Arial"/>
          <w:lang w:val="en-US"/>
        </w:rPr>
        <w:t xml:space="preserve"> </w:t>
      </w:r>
      <w:r w:rsidR="00476A84" w:rsidRPr="00624210">
        <w:rPr>
          <w:rFonts w:ascii="Book Antiqua" w:hAnsi="Book Antiqua" w:cs="Arial"/>
          <w:lang w:val="en-US"/>
        </w:rPr>
        <w:t>Results from clinical tr</w:t>
      </w:r>
      <w:r w:rsidR="00B86823" w:rsidRPr="00624210">
        <w:rPr>
          <w:rFonts w:ascii="Book Antiqua" w:hAnsi="Book Antiqua" w:cs="Arial"/>
          <w:lang w:val="en-US"/>
        </w:rPr>
        <w:t>i</w:t>
      </w:r>
      <w:r w:rsidR="00476A84" w:rsidRPr="00624210">
        <w:rPr>
          <w:rFonts w:ascii="Book Antiqua" w:hAnsi="Book Antiqua" w:cs="Arial"/>
          <w:lang w:val="en-US"/>
        </w:rPr>
        <w:t>a</w:t>
      </w:r>
      <w:r w:rsidR="00B86823" w:rsidRPr="00624210">
        <w:rPr>
          <w:rFonts w:ascii="Book Antiqua" w:hAnsi="Book Antiqua" w:cs="Arial"/>
          <w:lang w:val="en-US"/>
        </w:rPr>
        <w:t xml:space="preserve">ls are presented in </w:t>
      </w:r>
      <w:r w:rsidR="00FD0830" w:rsidRPr="00624210">
        <w:rPr>
          <w:rFonts w:ascii="Book Antiqua" w:hAnsi="Book Antiqua" w:cs="Arial"/>
          <w:lang w:val="en-US"/>
        </w:rPr>
        <w:t>T</w:t>
      </w:r>
      <w:r w:rsidR="00B86823" w:rsidRPr="00624210">
        <w:rPr>
          <w:rFonts w:ascii="Book Antiqua" w:hAnsi="Book Antiqua" w:cs="Arial"/>
          <w:lang w:val="en-US"/>
        </w:rPr>
        <w:t>able</w:t>
      </w:r>
      <w:r w:rsidR="00EF4CDE" w:rsidRPr="00624210">
        <w:rPr>
          <w:rFonts w:ascii="Book Antiqua" w:hAnsi="Book Antiqua" w:cs="Arial"/>
          <w:lang w:val="en-US"/>
        </w:rPr>
        <w:t>s</w:t>
      </w:r>
      <w:r w:rsidR="00B86823" w:rsidRPr="00624210">
        <w:rPr>
          <w:rFonts w:ascii="Book Antiqua" w:hAnsi="Book Antiqua" w:cs="Arial"/>
          <w:lang w:val="en-US"/>
        </w:rPr>
        <w:t xml:space="preserve"> 1</w:t>
      </w:r>
      <w:r w:rsidR="00EF4CDE" w:rsidRPr="00624210">
        <w:rPr>
          <w:rFonts w:ascii="Book Antiqua" w:hAnsi="Book Antiqua" w:cs="Arial"/>
          <w:lang w:val="en-US"/>
        </w:rPr>
        <w:t>-</w:t>
      </w:r>
      <w:r w:rsidR="00FD0830" w:rsidRPr="00624210">
        <w:rPr>
          <w:rFonts w:ascii="Book Antiqua" w:hAnsi="Book Antiqua" w:cs="Arial"/>
          <w:lang w:val="en-US"/>
        </w:rPr>
        <w:t>3</w:t>
      </w:r>
      <w:r w:rsidR="00B86823" w:rsidRPr="00624210">
        <w:rPr>
          <w:rFonts w:ascii="Book Antiqua" w:hAnsi="Book Antiqua" w:cs="Arial"/>
          <w:lang w:val="en-US"/>
        </w:rPr>
        <w:t>. Results from</w:t>
      </w:r>
      <w:r w:rsidR="00476A84" w:rsidRPr="00624210">
        <w:rPr>
          <w:rFonts w:ascii="Book Antiqua" w:hAnsi="Book Antiqua" w:cs="Arial"/>
          <w:lang w:val="en-US"/>
        </w:rPr>
        <w:t xml:space="preserve"> the</w:t>
      </w:r>
      <w:r w:rsidR="00B86823" w:rsidRPr="00624210">
        <w:rPr>
          <w:rFonts w:ascii="Book Antiqua" w:hAnsi="Book Antiqua" w:cs="Arial"/>
          <w:lang w:val="en-US"/>
        </w:rPr>
        <w:t xml:space="preserve"> meeting abstracts and articles are presented in </w:t>
      </w:r>
      <w:r w:rsidR="00EF4CDE" w:rsidRPr="00624210">
        <w:rPr>
          <w:rFonts w:ascii="Book Antiqua" w:hAnsi="Book Antiqua" w:cs="Arial"/>
          <w:lang w:val="en-US"/>
        </w:rPr>
        <w:t>T</w:t>
      </w:r>
      <w:r w:rsidR="00B86823" w:rsidRPr="00624210">
        <w:rPr>
          <w:rFonts w:ascii="Book Antiqua" w:hAnsi="Book Antiqua" w:cs="Arial"/>
          <w:lang w:val="en-US"/>
        </w:rPr>
        <w:t xml:space="preserve">able </w:t>
      </w:r>
      <w:r w:rsidR="00EF4CDE" w:rsidRPr="00624210">
        <w:rPr>
          <w:rFonts w:ascii="Book Antiqua" w:hAnsi="Book Antiqua" w:cs="Arial"/>
          <w:lang w:val="en-US"/>
        </w:rPr>
        <w:t>4</w:t>
      </w:r>
      <w:r w:rsidR="00B86823" w:rsidRPr="00624210">
        <w:rPr>
          <w:rFonts w:ascii="Book Antiqua" w:hAnsi="Book Antiqua" w:cs="Arial"/>
          <w:lang w:val="en-US"/>
        </w:rPr>
        <w:t xml:space="preserve"> and</w:t>
      </w:r>
      <w:r w:rsidR="00EF4CDE" w:rsidRPr="00624210">
        <w:rPr>
          <w:rFonts w:ascii="Book Antiqua" w:hAnsi="Book Antiqua" w:cs="Arial"/>
          <w:lang w:val="en-US"/>
        </w:rPr>
        <w:t xml:space="preserve"> Table</w:t>
      </w:r>
      <w:r w:rsidR="00B86823" w:rsidRPr="00624210">
        <w:rPr>
          <w:rFonts w:ascii="Book Antiqua" w:hAnsi="Book Antiqua" w:cs="Arial"/>
          <w:lang w:val="en-US"/>
        </w:rPr>
        <w:t xml:space="preserve"> </w:t>
      </w:r>
      <w:r w:rsidR="00EF4CDE" w:rsidRPr="00624210">
        <w:rPr>
          <w:rFonts w:ascii="Book Antiqua" w:hAnsi="Book Antiqua" w:cs="Arial"/>
          <w:lang w:val="en-US"/>
        </w:rPr>
        <w:t>5,</w:t>
      </w:r>
      <w:r w:rsidR="00B86823" w:rsidRPr="00624210">
        <w:rPr>
          <w:rFonts w:ascii="Book Antiqua" w:hAnsi="Book Antiqua" w:cs="Arial"/>
          <w:lang w:val="en-US"/>
        </w:rPr>
        <w:t xml:space="preserve"> respectively. </w:t>
      </w:r>
      <w:r w:rsidR="00891C07" w:rsidRPr="00624210">
        <w:rPr>
          <w:rFonts w:ascii="Book Antiqua" w:hAnsi="Book Antiqua" w:cs="Arial"/>
          <w:lang w:val="en-US"/>
        </w:rPr>
        <w:t xml:space="preserve">An overview of the checkpoint molecules, their potential expression and interaction and their targeting drugs are presented in </w:t>
      </w:r>
      <w:r w:rsidR="00EF4CDE" w:rsidRPr="00624210">
        <w:rPr>
          <w:rFonts w:ascii="Book Antiqua" w:hAnsi="Book Antiqua" w:cs="Arial"/>
          <w:lang w:val="en-US"/>
        </w:rPr>
        <w:t>F</w:t>
      </w:r>
      <w:r w:rsidR="00891C07" w:rsidRPr="00624210">
        <w:rPr>
          <w:rFonts w:ascii="Book Antiqua" w:hAnsi="Book Antiqua" w:cs="Arial"/>
          <w:lang w:val="en-US"/>
        </w:rPr>
        <w:t>igure 2.</w:t>
      </w:r>
    </w:p>
    <w:p w14:paraId="5A2F3DB9" w14:textId="77777777" w:rsidR="000049B6" w:rsidRPr="00624210" w:rsidRDefault="000049B6" w:rsidP="00F252E1">
      <w:pPr>
        <w:widowControl w:val="0"/>
        <w:kinsoku w:val="0"/>
        <w:overflowPunct w:val="0"/>
        <w:adjustRightInd w:val="0"/>
        <w:snapToGrid w:val="0"/>
        <w:spacing w:after="0" w:line="360" w:lineRule="auto"/>
        <w:jc w:val="both"/>
        <w:rPr>
          <w:rFonts w:ascii="Book Antiqua" w:hAnsi="Book Antiqua" w:cs="Arial"/>
          <w:lang w:val="en-US" w:eastAsia="zh-CN"/>
        </w:rPr>
      </w:pPr>
    </w:p>
    <w:p w14:paraId="693BE745" w14:textId="77777777" w:rsidR="00030088" w:rsidRPr="00624210" w:rsidRDefault="00F87233"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bookmarkStart w:id="77" w:name="_Toc451810725"/>
      <w:r w:rsidRPr="00624210">
        <w:rPr>
          <w:rFonts w:ascii="Book Antiqua" w:hAnsi="Book Antiqua" w:cs="Arial"/>
          <w:lang w:val="en-US"/>
        </w:rPr>
        <w:t>CTLA-</w:t>
      </w:r>
      <w:r w:rsidR="00030088" w:rsidRPr="00624210">
        <w:rPr>
          <w:rFonts w:ascii="Book Antiqua" w:hAnsi="Book Antiqua" w:cs="Arial"/>
          <w:lang w:val="en-US"/>
        </w:rPr>
        <w:t>4</w:t>
      </w:r>
      <w:bookmarkEnd w:id="77"/>
    </w:p>
    <w:p w14:paraId="0E0A145A" w14:textId="16A0E695" w:rsidR="00321129" w:rsidRPr="00624210" w:rsidRDefault="00F87233"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Cytotoxic T lymphocyte antigen 4, </w:t>
      </w:r>
      <w:r w:rsidR="001E73AF" w:rsidRPr="00624210">
        <w:rPr>
          <w:rFonts w:ascii="Book Antiqua" w:hAnsi="Book Antiqua" w:cs="Arial"/>
          <w:lang w:val="en-US"/>
        </w:rPr>
        <w:t>(</w:t>
      </w:r>
      <w:r w:rsidRPr="00624210">
        <w:rPr>
          <w:rFonts w:ascii="Book Antiqua" w:hAnsi="Book Antiqua" w:cs="Arial"/>
          <w:lang w:val="en-US"/>
        </w:rPr>
        <w:t>CTLA-4</w:t>
      </w:r>
      <w:r w:rsidR="001E73AF" w:rsidRPr="00624210">
        <w:rPr>
          <w:rFonts w:ascii="Book Antiqua" w:hAnsi="Book Antiqua" w:cs="Arial"/>
          <w:lang w:val="en-US"/>
        </w:rPr>
        <w:t>)</w:t>
      </w:r>
      <w:r w:rsidR="00BF20C7" w:rsidRPr="00624210">
        <w:rPr>
          <w:rFonts w:ascii="Book Antiqua" w:hAnsi="Book Antiqua" w:cs="Arial"/>
          <w:lang w:val="en-US"/>
        </w:rPr>
        <w:t xml:space="preserve"> </w:t>
      </w:r>
      <w:r w:rsidRPr="00624210">
        <w:rPr>
          <w:rFonts w:ascii="Book Antiqua" w:hAnsi="Book Antiqua" w:cs="Arial"/>
          <w:lang w:val="en-US"/>
        </w:rPr>
        <w:t>is a molecule expressed</w:t>
      </w:r>
      <w:r w:rsidR="00D73DA7" w:rsidRPr="00624210">
        <w:rPr>
          <w:rFonts w:ascii="Book Antiqua" w:hAnsi="Book Antiqua" w:cs="Arial"/>
          <w:lang w:val="en-US"/>
        </w:rPr>
        <w:t xml:space="preserve"> and upreg</w:t>
      </w:r>
      <w:r w:rsidR="0087260B" w:rsidRPr="00624210">
        <w:rPr>
          <w:rFonts w:ascii="Book Antiqua" w:hAnsi="Book Antiqua" w:cs="Arial"/>
          <w:lang w:val="en-US"/>
        </w:rPr>
        <w:t>ulated</w:t>
      </w:r>
      <w:r w:rsidR="00D73DA7" w:rsidRPr="00624210">
        <w:rPr>
          <w:rFonts w:ascii="Book Antiqua" w:hAnsi="Book Antiqua" w:cs="Arial"/>
          <w:lang w:val="en-US"/>
        </w:rPr>
        <w:t xml:space="preserve"> </w:t>
      </w:r>
      <w:r w:rsidRPr="00624210">
        <w:rPr>
          <w:rFonts w:ascii="Book Antiqua" w:hAnsi="Book Antiqua" w:cs="Arial"/>
          <w:lang w:val="en-US"/>
        </w:rPr>
        <w:t>on activated CD4</w:t>
      </w:r>
      <w:r w:rsidRPr="00624210">
        <w:rPr>
          <w:rFonts w:ascii="Book Antiqua" w:hAnsi="Book Antiqua" w:cs="Arial"/>
          <w:vertAlign w:val="superscript"/>
          <w:lang w:val="en-US"/>
        </w:rPr>
        <w:t>+</w:t>
      </w:r>
      <w:r w:rsidR="002B4098" w:rsidRPr="00624210">
        <w:rPr>
          <w:rFonts w:ascii="Book Antiqua" w:hAnsi="Book Antiqua" w:cs="Arial"/>
          <w:lang w:val="en-US"/>
        </w:rPr>
        <w:t xml:space="preserve">, </w:t>
      </w:r>
      <w:r w:rsidR="00407622" w:rsidRPr="00624210">
        <w:rPr>
          <w:rFonts w:ascii="Book Antiqua" w:hAnsi="Book Antiqua" w:cs="Arial"/>
          <w:lang w:val="en-US"/>
        </w:rPr>
        <w:t>CD8</w:t>
      </w:r>
      <w:r w:rsidR="00407622" w:rsidRPr="00624210">
        <w:rPr>
          <w:rFonts w:ascii="Book Antiqua" w:hAnsi="Book Antiqua" w:cs="Arial"/>
          <w:vertAlign w:val="superscript"/>
          <w:lang w:val="en-US"/>
        </w:rPr>
        <w:t>+</w:t>
      </w:r>
      <w:r w:rsidR="00407622" w:rsidRPr="00624210">
        <w:rPr>
          <w:rFonts w:ascii="Book Antiqua" w:hAnsi="Book Antiqua" w:cs="Arial"/>
          <w:lang w:val="en-US"/>
        </w:rPr>
        <w:t xml:space="preserve"> T </w:t>
      </w:r>
      <w:r w:rsidRPr="00624210">
        <w:rPr>
          <w:rFonts w:ascii="Book Antiqua" w:hAnsi="Book Antiqua" w:cs="Arial"/>
          <w:lang w:val="en-US"/>
        </w:rPr>
        <w:t>cells</w:t>
      </w:r>
      <w:r w:rsidR="00D73DA7" w:rsidRPr="00624210">
        <w:rPr>
          <w:rFonts w:ascii="Book Antiqua" w:hAnsi="Book Antiqua" w:cs="Arial"/>
          <w:lang w:val="en-US"/>
        </w:rPr>
        <w:t xml:space="preserve"> and T-regulatory FOXP3</w:t>
      </w:r>
      <w:r w:rsidR="00D73DA7" w:rsidRPr="00624210">
        <w:rPr>
          <w:rFonts w:ascii="Book Antiqua" w:hAnsi="Book Antiqua" w:cs="Arial"/>
          <w:vertAlign w:val="superscript"/>
          <w:lang w:val="en-US"/>
        </w:rPr>
        <w:t>+</w:t>
      </w:r>
      <w:r w:rsidR="00D73DA7" w:rsidRPr="00624210">
        <w:rPr>
          <w:rFonts w:ascii="Book Antiqua" w:hAnsi="Book Antiqua" w:cs="Arial"/>
          <w:lang w:val="en-US"/>
        </w:rPr>
        <w:t>, CD4</w:t>
      </w:r>
      <w:r w:rsidR="00D73DA7" w:rsidRPr="00624210">
        <w:rPr>
          <w:rFonts w:ascii="Book Antiqua" w:hAnsi="Book Antiqua" w:cs="Arial"/>
          <w:vertAlign w:val="superscript"/>
          <w:lang w:val="en-US"/>
        </w:rPr>
        <w:t>+</w:t>
      </w:r>
      <w:r w:rsidR="00D73DA7" w:rsidRPr="00624210">
        <w:rPr>
          <w:rFonts w:ascii="Book Antiqua" w:hAnsi="Book Antiqua" w:cs="Arial"/>
          <w:lang w:val="en-US"/>
        </w:rPr>
        <w:t>, CD25</w:t>
      </w:r>
      <w:r w:rsidR="00D73DA7" w:rsidRPr="00624210">
        <w:rPr>
          <w:rFonts w:ascii="Book Antiqua" w:hAnsi="Book Antiqua" w:cs="Arial"/>
          <w:vertAlign w:val="superscript"/>
          <w:lang w:val="en-US"/>
        </w:rPr>
        <w:t>+</w:t>
      </w:r>
      <w:r w:rsidR="00D73DA7" w:rsidRPr="00624210">
        <w:rPr>
          <w:rFonts w:ascii="Book Antiqua" w:hAnsi="Book Antiqua" w:cs="Arial"/>
          <w:lang w:val="en-US"/>
        </w:rPr>
        <w:t xml:space="preserve"> cells (Tregs)</w:t>
      </w:r>
      <w:r w:rsidR="007145FC" w:rsidRPr="00624210">
        <w:rPr>
          <w:rFonts w:ascii="Book Antiqua" w:hAnsi="Book Antiqua" w:cs="Arial"/>
          <w:lang w:val="en-US"/>
        </w:rPr>
        <w:fldChar w:fldCharType="begin">
          <w:fldData xml:space="preserve">PEVuZE5vdGU+PENpdGU+PEF1dGhvcj5BbGVncmU8L0F1dGhvcj48WWVhcj4xOTk2PC9ZZWFyPjxS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=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PEVuZE5vdGU+PENpdGU+PEF1dGhvcj5BbGVncmU8L0F1dGhvcj48WWVhcj4xOTk2PC9ZZWFyPjxS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=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0049B6" w:rsidRPr="00624210">
        <w:rPr>
          <w:rFonts w:ascii="Book Antiqua" w:hAnsi="Book Antiqua" w:cs="Arial"/>
          <w:noProof/>
          <w:vertAlign w:val="superscript"/>
          <w:lang w:val="en-US"/>
        </w:rPr>
        <w:t>[9,</w:t>
      </w:r>
      <w:r w:rsidR="00AC48E7" w:rsidRPr="00624210">
        <w:rPr>
          <w:rFonts w:ascii="Book Antiqua" w:hAnsi="Book Antiqua" w:cs="Arial"/>
          <w:noProof/>
          <w:vertAlign w:val="superscript"/>
          <w:lang w:val="en-US"/>
        </w:rPr>
        <w:t>10]</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Pr="00624210">
        <w:rPr>
          <w:rFonts w:ascii="Book Antiqua" w:hAnsi="Book Antiqua" w:cs="Arial"/>
          <w:lang w:val="en-US"/>
        </w:rPr>
        <w:t xml:space="preserve"> It is a member of the costimulatory </w:t>
      </w:r>
      <w:r w:rsidR="00483559" w:rsidRPr="00624210">
        <w:rPr>
          <w:rFonts w:ascii="Book Antiqua" w:hAnsi="Book Antiqua" w:cs="Arial"/>
          <w:lang w:val="en-US"/>
        </w:rPr>
        <w:t>B7</w:t>
      </w:r>
      <w:r w:rsidRPr="00624210">
        <w:rPr>
          <w:rFonts w:ascii="Book Antiqua" w:hAnsi="Book Antiqua" w:cs="Arial"/>
          <w:lang w:val="en-US"/>
        </w:rPr>
        <w:t xml:space="preserve"> family of receptor signals</w:t>
      </w:r>
      <w:r w:rsidR="00483559" w:rsidRPr="00624210">
        <w:rPr>
          <w:rFonts w:ascii="Book Antiqua" w:hAnsi="Book Antiqua" w:cs="Arial"/>
          <w:lang w:val="en-US"/>
        </w:rPr>
        <w:t xml:space="preserve"> </w:t>
      </w:r>
      <w:r w:rsidR="0061613B" w:rsidRPr="00624210">
        <w:rPr>
          <w:rFonts w:ascii="Book Antiqua" w:hAnsi="Book Antiqua" w:cs="Arial"/>
          <w:lang w:val="en-US"/>
        </w:rPr>
        <w:t>(</w:t>
      </w:r>
      <w:r w:rsidR="00483559" w:rsidRPr="00624210">
        <w:rPr>
          <w:rFonts w:ascii="Book Antiqua" w:hAnsi="Book Antiqua" w:cs="Arial"/>
          <w:lang w:val="en-US"/>
        </w:rPr>
        <w:t xml:space="preserve">homolog to the </w:t>
      </w:r>
      <w:r w:rsidR="0061613B" w:rsidRPr="00624210">
        <w:rPr>
          <w:rFonts w:ascii="Book Antiqua" w:hAnsi="Book Antiqua" w:cs="Arial"/>
          <w:lang w:val="en-US"/>
        </w:rPr>
        <w:t>CD28 receptor)</w:t>
      </w:r>
      <w:r w:rsidR="00046111" w:rsidRPr="00624210">
        <w:rPr>
          <w:rFonts w:ascii="Book Antiqua" w:hAnsi="Book Antiqua" w:cs="Arial"/>
          <w:lang w:val="en-US"/>
        </w:rPr>
        <w:t xml:space="preserve"> </w:t>
      </w:r>
      <w:r w:rsidRPr="00624210">
        <w:rPr>
          <w:rFonts w:ascii="Book Antiqua" w:hAnsi="Book Antiqua" w:cs="Arial"/>
          <w:lang w:val="en-US"/>
        </w:rPr>
        <w:t>critical in regulation and development of T-cells in the adaptive immune response</w:t>
      </w:r>
      <w:r w:rsidR="007145FC" w:rsidRPr="00624210">
        <w:rPr>
          <w:rFonts w:ascii="Book Antiqua" w:hAnsi="Book Antiqua" w:cs="Arial"/>
          <w:lang w:val="en-US"/>
        </w:rPr>
        <w:fldChar w:fldCharType="begin">
          <w:fldData xml:space="preserve">PEVuZE5vdGU+PENpdGU+PEF1dGhvcj5LcnVtbWVsPC9BdXRob3I+PFllYXI+MTk5NTwvWWVhcj48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PEVuZE5vdGU+PENpdGU+PEF1dGhvcj5LcnVtbWVsPC9BdXRob3I+PFllYXI+MTk5NTwvWWVhcj48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[11]</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00382E5B" w:rsidRPr="00624210" w:rsidDel="00382E5B">
        <w:rPr>
          <w:rFonts w:ascii="Book Antiqua" w:hAnsi="Book Antiqua" w:cs="Arial"/>
          <w:lang w:val="en-US"/>
        </w:rPr>
        <w:t xml:space="preserve"> </w:t>
      </w:r>
      <w:r w:rsidRPr="00624210">
        <w:rPr>
          <w:rFonts w:ascii="Book Antiqua" w:hAnsi="Book Antiqua" w:cs="Arial"/>
          <w:lang w:val="en-US"/>
        </w:rPr>
        <w:t>Similar to CD-28, CTL</w:t>
      </w:r>
      <w:r w:rsidR="00407622" w:rsidRPr="00624210">
        <w:rPr>
          <w:rFonts w:ascii="Book Antiqua" w:hAnsi="Book Antiqua" w:cs="Arial"/>
          <w:lang w:val="en-US"/>
        </w:rPr>
        <w:t>A-4 binds to APCs ligands B7.1 (CD80) and B7.2</w:t>
      </w:r>
      <w:r w:rsidRPr="00624210">
        <w:rPr>
          <w:rFonts w:ascii="Book Antiqua" w:hAnsi="Book Antiqua" w:cs="Arial"/>
          <w:lang w:val="en-US"/>
        </w:rPr>
        <w:t xml:space="preserve"> </w:t>
      </w:r>
      <w:r w:rsidR="00407622" w:rsidRPr="00624210">
        <w:rPr>
          <w:rFonts w:ascii="Book Antiqua" w:hAnsi="Book Antiqua" w:cs="Arial"/>
          <w:lang w:val="en-US"/>
        </w:rPr>
        <w:t>(CD86)</w:t>
      </w:r>
      <w:r w:rsidRPr="00624210">
        <w:rPr>
          <w:rFonts w:ascii="Book Antiqua" w:hAnsi="Book Antiqua" w:cs="Arial"/>
          <w:lang w:val="en-US"/>
        </w:rPr>
        <w:t xml:space="preserve"> after MHC-TCR binding in APC-T-cell-interaction</w:t>
      </w:r>
      <w:r w:rsidR="007145FC" w:rsidRPr="00624210">
        <w:rPr>
          <w:rFonts w:ascii="Book Antiqua" w:hAnsi="Book Antiqua" w:cs="Arial"/>
          <w:lang w:val="en-US"/>
        </w:rPr>
        <w:fldChar w:fldCharType="begin">
          <w:fldData xml:space="preserve">PEVuZE5vdGU+PENpdGU+PEF1dGhvcj5DaGVuPC9BdXRob3I+PFllYXI+MjAwNDwvWWVhcj48UmVj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PEVuZE5vdGU+PENpdGU+PEF1dGhvcj5DaGVuPC9BdXRob3I+PFllYXI+MjAwNDwvWWVhcj48UmVj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0049B6" w:rsidRPr="00624210">
        <w:rPr>
          <w:rFonts w:ascii="Book Antiqua" w:hAnsi="Book Antiqua" w:cs="Arial"/>
          <w:noProof/>
          <w:vertAlign w:val="superscript"/>
          <w:lang w:val="en-US"/>
        </w:rPr>
        <w:t>[12,</w:t>
      </w:r>
      <w:r w:rsidR="00AC48E7" w:rsidRPr="00624210">
        <w:rPr>
          <w:rFonts w:ascii="Book Antiqua" w:hAnsi="Book Antiqua" w:cs="Arial"/>
          <w:noProof/>
          <w:vertAlign w:val="superscript"/>
          <w:lang w:val="en-US"/>
        </w:rPr>
        <w:t>13]</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Pr="00624210">
        <w:rPr>
          <w:rFonts w:ascii="Book Antiqua" w:hAnsi="Book Antiqua" w:cs="Arial"/>
          <w:lang w:val="en-US"/>
        </w:rPr>
        <w:t xml:space="preserve"> CTLA-4 binds to these ligands</w:t>
      </w:r>
      <w:r w:rsidR="00B909F2" w:rsidRPr="00624210">
        <w:rPr>
          <w:rFonts w:ascii="Book Antiqua" w:hAnsi="Book Antiqua" w:cs="Arial"/>
          <w:lang w:val="en-US"/>
        </w:rPr>
        <w:t xml:space="preserve"> competitively</w:t>
      </w:r>
      <w:r w:rsidRPr="00624210">
        <w:rPr>
          <w:rFonts w:ascii="Book Antiqua" w:hAnsi="Book Antiqua" w:cs="Arial"/>
          <w:lang w:val="en-US"/>
        </w:rPr>
        <w:t xml:space="preserve"> with a higher affinity than CD28</w:t>
      </w:r>
      <w:r w:rsidR="007145FC" w:rsidRPr="00624210">
        <w:rPr>
          <w:rFonts w:ascii="Book Antiqua" w:hAnsi="Book Antiqua" w:cs="Arial"/>
          <w:lang w:val="en-US"/>
        </w:rPr>
        <w:fldChar w:fldCharType="begin">
          <w:fldData xml:space="preserve">PEVuZE5vdGU+PENpdGU+PEF1dGhvcj5MaW5zbGV5PC9BdXRob3I+PFllYXI+MTk5MTwvWWVhcj48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cmltZW50YWwgbWVkaWNpbmU8L2FiYnItMT48L2FsdC1wZXJpb2RpY2FsPjxwYWdlcz41NjEtOTwv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PEVuZE5vdGU+PENpdGU+PEF1dGhvcj5MaW5zbGV5PC9BdXRob3I+PFllYXI+MTk5MTwvWWVhcj48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[13]</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00630681">
        <w:rPr>
          <w:rFonts w:ascii="Book Antiqua" w:hAnsi="Book Antiqua" w:cs="Arial"/>
          <w:lang w:val="en-US"/>
        </w:rPr>
        <w:t xml:space="preserve"> </w:t>
      </w:r>
    </w:p>
    <w:p w14:paraId="3A24292B" w14:textId="15E1E6E5" w:rsidR="00F87233"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Triggering of CTLA-4 result in downregulation of immune response</w:t>
      </w:r>
      <w:r w:rsidR="00C5713A" w:rsidRPr="00624210">
        <w:rPr>
          <w:rFonts w:ascii="Book Antiqua" w:hAnsi="Book Antiqua" w:cs="Arial"/>
          <w:lang w:val="en-US"/>
        </w:rPr>
        <w:t xml:space="preserve"> and maintaining</w:t>
      </w:r>
      <w:r w:rsidR="002A7B50" w:rsidRPr="00624210">
        <w:rPr>
          <w:rFonts w:ascii="Book Antiqua" w:hAnsi="Book Antiqua" w:cs="Arial"/>
          <w:lang w:val="en-US"/>
        </w:rPr>
        <w:t xml:space="preserve"> of the</w:t>
      </w:r>
      <w:r w:rsidR="00C5713A" w:rsidRPr="00624210">
        <w:rPr>
          <w:rFonts w:ascii="Book Antiqua" w:hAnsi="Book Antiqua" w:cs="Arial"/>
          <w:lang w:val="en-US"/>
        </w:rPr>
        <w:t xml:space="preserve"> </w:t>
      </w:r>
      <w:r w:rsidR="00D73DA7" w:rsidRPr="00624210">
        <w:rPr>
          <w:rFonts w:ascii="Book Antiqua" w:hAnsi="Book Antiqua" w:cs="Arial"/>
          <w:lang w:val="en-US"/>
        </w:rPr>
        <w:t>peripheral resistance</w:t>
      </w:r>
      <w:r w:rsidRPr="00624210">
        <w:rPr>
          <w:rFonts w:ascii="Book Antiqua" w:hAnsi="Book Antiqua" w:cs="Arial"/>
          <w:lang w:val="en-US"/>
        </w:rPr>
        <w:t xml:space="preserve"> by inhibiting co</w:t>
      </w:r>
      <w:r w:rsidR="00C633BF" w:rsidRPr="00624210">
        <w:rPr>
          <w:rFonts w:ascii="Book Antiqua" w:hAnsi="Book Antiqua" w:cs="Arial"/>
          <w:lang w:val="en-US"/>
        </w:rPr>
        <w:t>-</w:t>
      </w:r>
      <w:r w:rsidRPr="00624210">
        <w:rPr>
          <w:rFonts w:ascii="Book Antiqua" w:hAnsi="Book Antiqua" w:cs="Arial"/>
          <w:lang w:val="en-US"/>
        </w:rPr>
        <w:t>stimulation and dephosphori</w:t>
      </w:r>
      <w:r w:rsidR="000048DC" w:rsidRPr="00624210">
        <w:rPr>
          <w:rFonts w:ascii="Book Antiqua" w:hAnsi="Book Antiqua" w:cs="Arial"/>
          <w:lang w:val="en-US"/>
        </w:rPr>
        <w:t>z</w:t>
      </w:r>
      <w:r w:rsidRPr="00624210">
        <w:rPr>
          <w:rFonts w:ascii="Book Antiqua" w:hAnsi="Book Antiqua" w:cs="Arial"/>
          <w:lang w:val="en-US"/>
        </w:rPr>
        <w:t>ation of the MHC-TCR-interaction. CTLA-4 does this through activation of protein phosphatases, PP2A and SHP</w:t>
      </w:r>
      <w:r w:rsidR="000F4B8C" w:rsidRPr="00624210">
        <w:rPr>
          <w:rFonts w:ascii="Book Antiqua" w:hAnsi="Book Antiqua" w:cs="Arial"/>
          <w:lang w:val="en-US"/>
        </w:rPr>
        <w:t>-</w:t>
      </w:r>
      <w:r w:rsidRPr="00624210">
        <w:rPr>
          <w:rFonts w:ascii="Book Antiqua" w:hAnsi="Book Antiqua" w:cs="Arial"/>
          <w:lang w:val="en-US"/>
        </w:rPr>
        <w:t>2 and removal of CD80 and CD86 ligands on APC surface</w:t>
      </w:r>
      <w:r w:rsidR="007145FC" w:rsidRPr="00624210">
        <w:rPr>
          <w:rFonts w:ascii="Book Antiqua" w:hAnsi="Book Antiqua" w:cs="Arial"/>
          <w:lang w:val="en-US"/>
        </w:rPr>
        <w:fldChar w:fldCharType="begin">
          <w:fldData xml:space="preserve">PEVuZE5vdGU+PENpdGU+PEF1dGhvcj5SdWRkPC9BdXRob3I+PFllYXI+MjAwOTwvWWVhcj48UmVj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PEVuZE5vdGU+PENpdGU+PEF1dGhvcj5SdWRkPC9BdXRob3I+PFllYXI+MjAwOTwvWWVhcj48UmVj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[14-16]</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Pr="00624210">
        <w:rPr>
          <w:rFonts w:ascii="Book Antiqua" w:hAnsi="Book Antiqua" w:cs="Arial"/>
          <w:lang w:val="en-US"/>
        </w:rPr>
        <w:t xml:space="preserve"> This is in contrast to its homologous Ig-member, CD-28, </w:t>
      </w:r>
      <w:r w:rsidR="0061613B" w:rsidRPr="00624210">
        <w:rPr>
          <w:rFonts w:ascii="Book Antiqua" w:hAnsi="Book Antiqua" w:cs="Arial"/>
          <w:lang w:val="en-US"/>
        </w:rPr>
        <w:t xml:space="preserve">which </w:t>
      </w:r>
      <w:r w:rsidRPr="00624210">
        <w:rPr>
          <w:rFonts w:ascii="Book Antiqua" w:hAnsi="Book Antiqua" w:cs="Arial"/>
          <w:lang w:val="en-US"/>
        </w:rPr>
        <w:t>potentiate</w:t>
      </w:r>
      <w:r w:rsidR="0061613B" w:rsidRPr="00624210">
        <w:rPr>
          <w:rFonts w:ascii="Book Antiqua" w:hAnsi="Book Antiqua" w:cs="Arial"/>
          <w:lang w:val="en-US"/>
        </w:rPr>
        <w:t>s</w:t>
      </w:r>
      <w:r w:rsidR="00596B91" w:rsidRPr="00624210">
        <w:rPr>
          <w:rFonts w:ascii="Book Antiqua" w:hAnsi="Book Antiqua" w:cs="Arial"/>
          <w:lang w:val="en-US"/>
        </w:rPr>
        <w:t xml:space="preserve"> immune response by T </w:t>
      </w:r>
      <w:r w:rsidRPr="00624210">
        <w:rPr>
          <w:rFonts w:ascii="Book Antiqua" w:hAnsi="Book Antiqua" w:cs="Arial"/>
          <w:lang w:val="en-US"/>
        </w:rPr>
        <w:t>cell proliferation</w:t>
      </w:r>
      <w:r w:rsidR="0061613B" w:rsidRPr="00624210">
        <w:rPr>
          <w:rFonts w:ascii="Book Antiqua" w:hAnsi="Book Antiqua" w:cs="Arial"/>
          <w:lang w:val="en-US"/>
        </w:rPr>
        <w:t>,</w:t>
      </w:r>
      <w:r w:rsidR="00C5713A" w:rsidRPr="00624210">
        <w:rPr>
          <w:rFonts w:ascii="Book Antiqua" w:hAnsi="Book Antiqua" w:cs="Arial"/>
          <w:lang w:val="en-US"/>
        </w:rPr>
        <w:t xml:space="preserve"> activation, differentiation, cell migration</w:t>
      </w:r>
      <w:r w:rsidR="00C633BF" w:rsidRPr="00624210">
        <w:rPr>
          <w:rFonts w:ascii="Book Antiqua" w:hAnsi="Book Antiqua" w:cs="Arial"/>
          <w:lang w:val="en-US"/>
        </w:rPr>
        <w:t xml:space="preserve"> and </w:t>
      </w:r>
      <w:r w:rsidR="00596B91" w:rsidRPr="00624210">
        <w:rPr>
          <w:rFonts w:ascii="Book Antiqua" w:hAnsi="Book Antiqua" w:cs="Arial"/>
          <w:lang w:val="en-US"/>
        </w:rPr>
        <w:t xml:space="preserve">preventing T </w:t>
      </w:r>
      <w:r w:rsidRPr="00624210">
        <w:rPr>
          <w:rFonts w:ascii="Book Antiqua" w:hAnsi="Book Antiqua" w:cs="Arial"/>
          <w:lang w:val="en-US"/>
        </w:rPr>
        <w:t>cell apoptosis</w:t>
      </w:r>
      <w:r w:rsidR="007145FC" w:rsidRPr="00624210">
        <w:rPr>
          <w:rFonts w:ascii="Book Antiqua" w:hAnsi="Book Antiqua" w:cs="Arial"/>
          <w:lang w:val="en-US"/>
        </w:rPr>
        <w:fldChar w:fldCharType="begin">
          <w:fldData xml:space="preserve">PEVuZE5vdGU+PENpdGU+PEF1dGhvcj5XYWNoc21hbm48L0F1dGhvcj48WWVhcj4yMDEyPC9ZZWFy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YWJici0xPjwvYWx0LXBlcmlvZGljYWw+PHBhZ2VzPjg3LTk4PC9wYWdlcz48dm9sdW1lPjM8L3Zv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PEVuZE5vdGU+PENpdGU+PEF1dGhvcj5XYWNoc21hbm48L0F1dGhvcj48WWVhcj4yMDEyPC9ZZWFy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YWJici0xPjwvYWx0LXBlcmlvZGljYWw+PHBhZ2VzPjg3LTk4PC9wYWdlcz48dm9sdW1lPjM8L3Zv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[16-18]</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Pr="00624210">
        <w:rPr>
          <w:rFonts w:ascii="Book Antiqua" w:hAnsi="Book Antiqua" w:cs="Arial"/>
          <w:lang w:val="en-US"/>
        </w:rPr>
        <w:t xml:space="preserve"> </w:t>
      </w:r>
    </w:p>
    <w:p w14:paraId="184C2E11" w14:textId="2A8023E8" w:rsidR="00F87233"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The main function of the molecule is</w:t>
      </w:r>
      <w:r w:rsidR="00D73DA7" w:rsidRPr="00624210">
        <w:rPr>
          <w:rFonts w:ascii="Book Antiqua" w:hAnsi="Book Antiqua" w:cs="Arial"/>
          <w:lang w:val="en-US"/>
        </w:rPr>
        <w:t xml:space="preserve"> </w:t>
      </w:r>
      <w:r w:rsidRPr="00624210">
        <w:rPr>
          <w:rFonts w:ascii="Book Antiqua" w:hAnsi="Book Antiqua" w:cs="Arial"/>
          <w:lang w:val="en-US"/>
        </w:rPr>
        <w:t xml:space="preserve">to </w:t>
      </w:r>
      <w:r w:rsidR="00A052B3" w:rsidRPr="00624210">
        <w:rPr>
          <w:rFonts w:ascii="Book Antiqua" w:hAnsi="Book Antiqua" w:cs="Arial"/>
          <w:lang w:val="en-US"/>
        </w:rPr>
        <w:t>suppress immune responses</w:t>
      </w:r>
      <w:r w:rsidRPr="00624210">
        <w:rPr>
          <w:rFonts w:ascii="Book Antiqua" w:hAnsi="Book Antiqua" w:cs="Arial"/>
          <w:lang w:val="en-US"/>
        </w:rPr>
        <w:t xml:space="preserve"> </w:t>
      </w:r>
      <w:r w:rsidR="00D73DA7" w:rsidRPr="00624210">
        <w:rPr>
          <w:rFonts w:ascii="Book Antiqua" w:hAnsi="Book Antiqua" w:cs="Arial"/>
          <w:lang w:val="en-US"/>
        </w:rPr>
        <w:t>by Tregs</w:t>
      </w:r>
      <w:r w:rsidRPr="00624210">
        <w:rPr>
          <w:rFonts w:ascii="Book Antiqua" w:hAnsi="Book Antiqua" w:cs="Arial"/>
          <w:lang w:val="en-US"/>
        </w:rPr>
        <w:t xml:space="preserve"> and to </w:t>
      </w:r>
      <w:r w:rsidR="00E92E19" w:rsidRPr="00624210">
        <w:rPr>
          <w:rFonts w:ascii="Book Antiqua" w:hAnsi="Book Antiqua" w:cs="Arial"/>
          <w:lang w:val="en-US"/>
        </w:rPr>
        <w:t xml:space="preserve">downregulate </w:t>
      </w:r>
      <w:r w:rsidR="00597072" w:rsidRPr="00624210">
        <w:rPr>
          <w:rFonts w:ascii="Book Antiqua" w:hAnsi="Book Antiqua" w:cs="Arial"/>
          <w:lang w:val="en-US"/>
        </w:rPr>
        <w:t xml:space="preserve">effector </w:t>
      </w:r>
      <w:r w:rsidR="00596B91" w:rsidRPr="00624210">
        <w:rPr>
          <w:rFonts w:ascii="Book Antiqua" w:hAnsi="Book Antiqua" w:cs="Arial"/>
          <w:lang w:val="en-US"/>
        </w:rPr>
        <w:t xml:space="preserve">T </w:t>
      </w:r>
      <w:r w:rsidRPr="00624210">
        <w:rPr>
          <w:rFonts w:ascii="Book Antiqua" w:hAnsi="Book Antiqua" w:cs="Arial"/>
          <w:lang w:val="en-US"/>
        </w:rPr>
        <w:t>cell</w:t>
      </w:r>
      <w:r w:rsidR="00597072" w:rsidRPr="00624210">
        <w:rPr>
          <w:rFonts w:ascii="Book Antiqua" w:hAnsi="Book Antiqua" w:cs="Arial"/>
          <w:lang w:val="en-US"/>
        </w:rPr>
        <w:t>s</w:t>
      </w:r>
      <w:r w:rsidR="007145FC" w:rsidRPr="00624210">
        <w:rPr>
          <w:rFonts w:ascii="Book Antiqua" w:hAnsi="Book Antiqua" w:cs="Arial"/>
          <w:lang w:val="en-US"/>
        </w:rPr>
        <w:fldChar w:fldCharType="begin">
          <w:fldData xml:space="preserve">PEVuZE5vdGU+PENpdGU+PEF1dGhvcj5QZWdnczwvQXV0aG9yPjxZZWFyPjIwMDk8L1llYXI+PFJl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PEVuZE5vdGU+PENpdGU+PEF1dGhvcj5QZWdnczwvQXV0aG9yPjxZZWFyPjIwMDk8L1llYXI+PFJl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[19]</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Pr="00624210">
        <w:rPr>
          <w:rFonts w:ascii="Book Antiqua" w:hAnsi="Book Antiqua" w:cs="Arial"/>
          <w:lang w:val="en-US"/>
        </w:rPr>
        <w:t xml:space="preserve"> This immunosu</w:t>
      </w:r>
      <w:r w:rsidR="002A7B50" w:rsidRPr="00624210">
        <w:rPr>
          <w:rFonts w:ascii="Book Antiqua" w:hAnsi="Book Antiqua" w:cs="Arial"/>
          <w:lang w:val="en-US"/>
        </w:rPr>
        <w:t>ppressive function of CTLA-4 is especially prominent</w:t>
      </w:r>
      <w:r w:rsidRPr="00624210">
        <w:rPr>
          <w:rFonts w:ascii="Book Antiqua" w:hAnsi="Book Antiqua" w:cs="Arial"/>
          <w:lang w:val="en-US"/>
        </w:rPr>
        <w:t xml:space="preserve"> in the </w:t>
      </w:r>
      <w:r w:rsidR="000048DC" w:rsidRPr="00624210">
        <w:rPr>
          <w:rFonts w:ascii="Book Antiqua" w:hAnsi="Book Antiqua" w:cs="Arial"/>
          <w:lang w:val="en-US"/>
        </w:rPr>
        <w:t>tumor</w:t>
      </w:r>
      <w:r w:rsidRPr="00624210">
        <w:rPr>
          <w:rFonts w:ascii="Book Antiqua" w:hAnsi="Book Antiqua" w:cs="Arial"/>
          <w:lang w:val="en-US"/>
        </w:rPr>
        <w:t xml:space="preserve"> microenvironment of PDA</w:t>
      </w:r>
      <w:r w:rsidR="007145FC" w:rsidRPr="00624210">
        <w:rPr>
          <w:rFonts w:ascii="Book Antiqua" w:hAnsi="Book Antiqua" w:cs="Arial"/>
          <w:lang w:val="en-US"/>
        </w:rPr>
        <w:fldChar w:fldCharType="begin">
          <w:fldData xml:space="preserve">PEVuZE5vdGU+PENpdGU+PEF1dGhvcj5MZWFjaDwvQXV0aG9yPjxZZWFyPjE5OTY8L1llYXI+PFJl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PEVuZE5vdGU+PENpdGU+PEF1dGhvcj5MZWFjaDwvQXV0aG9yPjxZZWFyPjE5OTY8L1llYXI+PFJl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[20]</w:t>
      </w:r>
      <w:r w:rsidR="007145FC" w:rsidRPr="00624210">
        <w:rPr>
          <w:rFonts w:ascii="Book Antiqua" w:hAnsi="Book Antiqua" w:cs="Arial"/>
          <w:lang w:val="en-US"/>
        </w:rPr>
        <w:fldChar w:fldCharType="end"/>
      </w:r>
      <w:r w:rsidR="000048DC" w:rsidRPr="00624210">
        <w:rPr>
          <w:rFonts w:ascii="Book Antiqua" w:hAnsi="Book Antiqua" w:cs="Arial"/>
          <w:lang w:val="en-US"/>
        </w:rPr>
        <w:t>.</w:t>
      </w:r>
    </w:p>
    <w:p w14:paraId="439F4B08" w14:textId="54EF2D59" w:rsidR="00321129" w:rsidRPr="00624210" w:rsidRDefault="002A7B50"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Blocka</w:t>
      </w:r>
      <w:r w:rsidR="00FD0B62" w:rsidRPr="00624210">
        <w:rPr>
          <w:rFonts w:ascii="Book Antiqua" w:hAnsi="Book Antiqua" w:cs="Arial"/>
          <w:lang w:val="en-US"/>
        </w:rPr>
        <w:t>d</w:t>
      </w:r>
      <w:r w:rsidRPr="00624210">
        <w:rPr>
          <w:rFonts w:ascii="Book Antiqua" w:hAnsi="Book Antiqua" w:cs="Arial"/>
          <w:lang w:val="en-US"/>
        </w:rPr>
        <w:t>e of CTLA-4</w:t>
      </w:r>
      <w:r w:rsidR="00F87233" w:rsidRPr="00624210">
        <w:rPr>
          <w:rFonts w:ascii="Book Antiqua" w:hAnsi="Book Antiqua" w:cs="Arial"/>
          <w:lang w:val="en-US"/>
        </w:rPr>
        <w:t xml:space="preserve"> </w:t>
      </w:r>
      <w:r w:rsidR="0061613B" w:rsidRPr="00624210">
        <w:rPr>
          <w:rFonts w:ascii="Book Antiqua" w:hAnsi="Book Antiqua" w:cs="Arial"/>
          <w:lang w:val="en-US"/>
        </w:rPr>
        <w:t xml:space="preserve">has two contradictory effects. It can </w:t>
      </w:r>
      <w:r w:rsidR="00F87233" w:rsidRPr="00624210">
        <w:rPr>
          <w:rFonts w:ascii="Book Antiqua" w:hAnsi="Book Antiqua" w:cs="Arial"/>
          <w:lang w:val="en-US"/>
        </w:rPr>
        <w:t>result in im</w:t>
      </w:r>
      <w:r w:rsidR="00F87233" w:rsidRPr="00624210">
        <w:rPr>
          <w:rFonts w:ascii="Book Antiqua" w:hAnsi="Book Antiqua" w:cs="Arial"/>
          <w:lang w:val="en-US"/>
        </w:rPr>
        <w:lastRenderedPageBreak/>
        <w:t xml:space="preserve">mune response progression with </w:t>
      </w:r>
      <w:r w:rsidR="00125FF6" w:rsidRPr="00624210">
        <w:rPr>
          <w:rFonts w:ascii="Book Antiqua" w:hAnsi="Book Antiqua" w:cs="Arial"/>
          <w:lang w:val="en-US"/>
        </w:rPr>
        <w:t xml:space="preserve">effector </w:t>
      </w:r>
      <w:r w:rsidR="007A4DD5" w:rsidRPr="00624210">
        <w:rPr>
          <w:rFonts w:ascii="Book Antiqua" w:hAnsi="Book Antiqua" w:cs="Arial"/>
          <w:lang w:val="en-US"/>
        </w:rPr>
        <w:t xml:space="preserve">T </w:t>
      </w:r>
      <w:r w:rsidR="00F87233" w:rsidRPr="00624210">
        <w:rPr>
          <w:rFonts w:ascii="Book Antiqua" w:hAnsi="Book Antiqua" w:cs="Arial"/>
          <w:lang w:val="en-US"/>
        </w:rPr>
        <w:t>cell enhancement</w:t>
      </w:r>
      <w:r w:rsidR="00821A7A" w:rsidRPr="00624210">
        <w:rPr>
          <w:rFonts w:ascii="Book Antiqua" w:hAnsi="Book Antiqua" w:cs="Arial"/>
          <w:lang w:val="en-US"/>
        </w:rPr>
        <w:t>,</w:t>
      </w:r>
      <w:r w:rsidR="00F87233" w:rsidRPr="00624210">
        <w:rPr>
          <w:rFonts w:ascii="Book Antiqua" w:hAnsi="Book Antiqua" w:cs="Arial"/>
          <w:lang w:val="en-US"/>
        </w:rPr>
        <w:t xml:space="preserve"> T</w:t>
      </w:r>
      <w:r w:rsidR="0061613B" w:rsidRPr="00624210">
        <w:rPr>
          <w:rFonts w:ascii="Book Antiqua" w:hAnsi="Book Antiqua" w:cs="Arial"/>
          <w:lang w:val="en-US"/>
        </w:rPr>
        <w:t>r</w:t>
      </w:r>
      <w:r w:rsidR="00F87233" w:rsidRPr="00624210">
        <w:rPr>
          <w:rFonts w:ascii="Book Antiqua" w:hAnsi="Book Antiqua" w:cs="Arial"/>
          <w:lang w:val="en-US"/>
        </w:rPr>
        <w:t>eg depletion</w:t>
      </w:r>
      <w:r w:rsidR="00821A7A" w:rsidRPr="00624210">
        <w:rPr>
          <w:rFonts w:ascii="Book Antiqua" w:hAnsi="Book Antiqua" w:cs="Arial"/>
          <w:lang w:val="en-US"/>
        </w:rPr>
        <w:t xml:space="preserve"> and</w:t>
      </w:r>
      <w:r w:rsidR="00F87233" w:rsidRPr="00624210">
        <w:rPr>
          <w:rFonts w:ascii="Book Antiqua" w:hAnsi="Book Antiqua" w:cs="Arial"/>
          <w:lang w:val="en-US"/>
        </w:rPr>
        <w:t xml:space="preserve"> </w:t>
      </w:r>
      <w:r w:rsidR="00821A7A" w:rsidRPr="00624210">
        <w:rPr>
          <w:rFonts w:ascii="Book Antiqua" w:hAnsi="Book Antiqua" w:cs="Arial"/>
          <w:lang w:val="en-US"/>
        </w:rPr>
        <w:t>consequent</w:t>
      </w:r>
      <w:r w:rsidR="00F87233" w:rsidRPr="00624210">
        <w:rPr>
          <w:rFonts w:ascii="Book Antiqua" w:hAnsi="Book Antiqua" w:cs="Arial"/>
          <w:lang w:val="en-US"/>
        </w:rPr>
        <w:t xml:space="preserve"> </w:t>
      </w:r>
      <w:r w:rsidR="000048DC" w:rsidRPr="00624210">
        <w:rPr>
          <w:rFonts w:ascii="Book Antiqua" w:hAnsi="Book Antiqua" w:cs="Arial"/>
          <w:lang w:val="en-US"/>
        </w:rPr>
        <w:t>tumor</w:t>
      </w:r>
      <w:r w:rsidR="00F87233" w:rsidRPr="00624210">
        <w:rPr>
          <w:rFonts w:ascii="Book Antiqua" w:hAnsi="Book Antiqua" w:cs="Arial"/>
          <w:lang w:val="en-US"/>
        </w:rPr>
        <w:t xml:space="preserve"> reduction</w:t>
      </w:r>
      <w:r w:rsidR="00821A7A" w:rsidRPr="00624210">
        <w:rPr>
          <w:rFonts w:ascii="Book Antiqua" w:hAnsi="Book Antiqua" w:cs="Arial"/>
          <w:lang w:val="en-US"/>
        </w:rPr>
        <w:t>. However, there is also a risk</w:t>
      </w:r>
      <w:r w:rsidR="00F87233" w:rsidRPr="00624210">
        <w:rPr>
          <w:rFonts w:ascii="Book Antiqua" w:hAnsi="Book Antiqua" w:cs="Arial"/>
          <w:lang w:val="en-US"/>
        </w:rPr>
        <w:t xml:space="preserve"> of autoimmunity development</w:t>
      </w:r>
      <w:r w:rsidR="007145FC" w:rsidRPr="00624210">
        <w:rPr>
          <w:rFonts w:ascii="Book Antiqua" w:hAnsi="Book Antiqua" w:cs="Arial"/>
          <w:lang w:val="en-US"/>
        </w:rPr>
        <w:fldChar w:fldCharType="begin">
          <w:fldData xml:space="preserve">PEVuZE5vdGU+PENpdGU+PEF1dGhvcj5QZWdnczwvQXV0aG9yPjxZZWFyPjIwMDk8L1llYXI+PFJl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LlkuKTwvYWJici0xPjwvYWx0LXBlcmlvZGljYWw+PHBhZ2VzPjE3MzQtNjwvcGFnZXM+PHZvbHVt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PEVuZE5vdGU+PENpdGU+PEF1dGhvcj5QZWdnczwvQXV0aG9yPjxZZWFyPjIwMDk8L1llYXI+PFJl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LlkuKTwvYWJici0xPjwvYWx0LXBlcmlvZGljYWw+PHBhZ2VzPjE3MzQtNjwvcGFnZXM+PHZvbHVt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[19-21]</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00105E06" w:rsidRPr="00624210">
        <w:rPr>
          <w:rFonts w:ascii="Book Antiqua" w:hAnsi="Book Antiqua" w:cs="Arial"/>
          <w:lang w:val="en-US"/>
        </w:rPr>
        <w:t xml:space="preserve"> </w:t>
      </w:r>
    </w:p>
    <w:p w14:paraId="3D8FF4AE" w14:textId="510E5BEE" w:rsidR="00F87233" w:rsidRPr="00624210" w:rsidRDefault="00197738"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Currently, </w:t>
      </w:r>
      <w:r w:rsidR="00F87233" w:rsidRPr="00624210">
        <w:rPr>
          <w:rFonts w:ascii="Book Antiqua" w:hAnsi="Book Antiqua" w:cs="Arial"/>
          <w:lang w:val="en-US"/>
        </w:rPr>
        <w:t xml:space="preserve">two human anti-CTLA-4-antibodies, </w:t>
      </w:r>
      <w:r w:rsidR="00821A7A" w:rsidRPr="00624210">
        <w:rPr>
          <w:rFonts w:ascii="Book Antiqua" w:hAnsi="Book Antiqua" w:cs="Arial"/>
          <w:lang w:val="en-US"/>
        </w:rPr>
        <w:t>Ipilimumab and Tremelimumab</w:t>
      </w:r>
      <w:r w:rsidR="00ED3D87" w:rsidRPr="00624210">
        <w:rPr>
          <w:rFonts w:ascii="Book Antiqua" w:hAnsi="Book Antiqua" w:cs="Arial"/>
          <w:lang w:val="en-US"/>
        </w:rPr>
        <w:t xml:space="preserve"> have been </w:t>
      </w:r>
      <w:r w:rsidR="00F87233" w:rsidRPr="00624210">
        <w:rPr>
          <w:rFonts w:ascii="Book Antiqua" w:hAnsi="Book Antiqua" w:cs="Arial"/>
          <w:lang w:val="en-US"/>
        </w:rPr>
        <w:t>approved for use in cancer treatment.</w:t>
      </w:r>
    </w:p>
    <w:p w14:paraId="23AC6D3A" w14:textId="77777777" w:rsidR="00F87233" w:rsidRPr="00624210" w:rsidRDefault="00F87233" w:rsidP="00F252E1">
      <w:pPr>
        <w:widowControl w:val="0"/>
        <w:kinsoku w:val="0"/>
        <w:overflowPunct w:val="0"/>
        <w:adjustRightInd w:val="0"/>
        <w:snapToGrid w:val="0"/>
        <w:spacing w:after="0" w:line="360" w:lineRule="auto"/>
        <w:jc w:val="both"/>
        <w:rPr>
          <w:rFonts w:ascii="Book Antiqua" w:hAnsi="Book Antiqua" w:cs="Arial"/>
          <w:lang w:val="en-US"/>
        </w:rPr>
      </w:pPr>
    </w:p>
    <w:p w14:paraId="28E71D3E" w14:textId="31B2A903" w:rsidR="00F87233" w:rsidRPr="00624210" w:rsidRDefault="00823BC0" w:rsidP="00F252E1">
      <w:pPr>
        <w:pStyle w:val="Heading3"/>
        <w:keepNext w:val="0"/>
        <w:widowControl w:val="0"/>
        <w:numPr>
          <w:ilvl w:val="0"/>
          <w:numId w:val="0"/>
        </w:numPr>
        <w:kinsoku w:val="0"/>
        <w:overflowPunct w:val="0"/>
        <w:adjustRightInd w:val="0"/>
        <w:snapToGrid w:val="0"/>
        <w:spacing w:before="0" w:after="0" w:line="360" w:lineRule="auto"/>
        <w:jc w:val="both"/>
        <w:rPr>
          <w:rFonts w:ascii="Book Antiqua" w:hAnsi="Book Antiqua" w:cs="Arial"/>
          <w:b/>
          <w:i/>
          <w:lang w:val="en-US"/>
        </w:rPr>
      </w:pPr>
      <w:bookmarkStart w:id="78" w:name="_Toc451810726"/>
      <w:r w:rsidRPr="00624210">
        <w:rPr>
          <w:rFonts w:ascii="Book Antiqua" w:hAnsi="Book Antiqua" w:cs="Arial"/>
          <w:b/>
          <w:i/>
          <w:caps w:val="0"/>
          <w:lang w:val="en-US"/>
        </w:rPr>
        <w:t>Ipilimumab</w:t>
      </w:r>
      <w:bookmarkEnd w:id="78"/>
    </w:p>
    <w:p w14:paraId="5526D5D4" w14:textId="29C0E7AA" w:rsidR="00EA43A7" w:rsidRPr="00624210" w:rsidRDefault="00F87233"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Ipilimumab </w:t>
      </w:r>
      <w:r w:rsidR="00EF5132" w:rsidRPr="00624210">
        <w:rPr>
          <w:rFonts w:ascii="Book Antiqua" w:hAnsi="Book Antiqua" w:cs="Arial"/>
          <w:lang w:val="en-US"/>
        </w:rPr>
        <w:t>(</w:t>
      </w:r>
      <w:r w:rsidRPr="00624210">
        <w:rPr>
          <w:rFonts w:ascii="Book Antiqua" w:hAnsi="Book Antiqua" w:cs="Arial"/>
          <w:lang w:val="en-US"/>
        </w:rPr>
        <w:t>BMS-734016, MDX-010</w:t>
      </w:r>
      <w:r w:rsidR="00EF5132" w:rsidRPr="00624210">
        <w:rPr>
          <w:rFonts w:ascii="Book Antiqua" w:hAnsi="Book Antiqua" w:cs="Arial"/>
          <w:lang w:val="en-US"/>
        </w:rPr>
        <w:t>)</w:t>
      </w:r>
      <w:r w:rsidRPr="00624210">
        <w:rPr>
          <w:rFonts w:ascii="Book Antiqua" w:hAnsi="Book Antiqua" w:cs="Arial"/>
          <w:lang w:val="en-US"/>
        </w:rPr>
        <w:t xml:space="preserve"> is a </w:t>
      </w:r>
      <w:r w:rsidR="000048DC" w:rsidRPr="00624210">
        <w:rPr>
          <w:rFonts w:ascii="Book Antiqua" w:hAnsi="Book Antiqua" w:cs="Arial"/>
          <w:lang w:val="en-US"/>
        </w:rPr>
        <w:t>humanized</w:t>
      </w:r>
      <w:r w:rsidRPr="00624210">
        <w:rPr>
          <w:rFonts w:ascii="Book Antiqua" w:hAnsi="Book Antiqua" w:cs="Arial"/>
          <w:lang w:val="en-US"/>
        </w:rPr>
        <w:t xml:space="preserve"> monoclonal IgG1 immunoglobulin antibody, develope</w:t>
      </w:r>
      <w:r w:rsidR="00023139" w:rsidRPr="00624210">
        <w:rPr>
          <w:rFonts w:ascii="Book Antiqua" w:hAnsi="Book Antiqua" w:cs="Arial"/>
          <w:lang w:val="en-US"/>
        </w:rPr>
        <w:t xml:space="preserve">d against CTLA-4-molecules on T </w:t>
      </w:r>
      <w:r w:rsidRPr="00624210">
        <w:rPr>
          <w:rFonts w:ascii="Book Antiqua" w:hAnsi="Book Antiqua" w:cs="Arial"/>
          <w:lang w:val="en-US"/>
        </w:rPr>
        <w:t xml:space="preserve">cells. </w:t>
      </w:r>
      <w:r w:rsidR="002A7B50" w:rsidRPr="00624210">
        <w:rPr>
          <w:rFonts w:ascii="Book Antiqua" w:hAnsi="Book Antiqua" w:cs="Arial"/>
          <w:lang w:val="en-US"/>
        </w:rPr>
        <w:t>It binds to CTLA-4 and prevents T cell suppression by the inhibitory immune checkpoints, resulting in a cytotoxic T-lymphocyte antitumor-mediated immune response</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&lt;EndNote&gt;&lt;Cite&gt;&lt;Author&gt;National cancer institute&lt;/Author&gt;&lt;Year&gt;2016&lt;/Year&gt;&lt;RecNum&gt;24&lt;/RecNum&gt;&lt;DisplayText&gt;&lt;style face="superscript"&gt;[22]&lt;/style&gt;&lt;/DisplayText&gt;&lt;record&gt;&lt;rec-number&gt;24&lt;/rec-number&gt;&lt;foreign-keys&gt;&lt;key app="EN" db-id="pafv0txvwtvrp3er9e8x9ex2pf0aspdfa9ww" timestamp="1469349681"&gt;24&lt;/key&gt;&lt;/foreign-keys&gt;&lt;ref-type name="Web Page"&gt;12&lt;/ref-type&gt;&lt;contributors&gt;&lt;authors&gt;&lt;author&gt;National cancer institute,&lt;/author&gt;&lt;/authors&gt;&lt;/contributors&gt;&lt;titles&gt;&lt;title&gt;NCI Drug Dictionary&lt;/title&gt;&lt;/titles&gt;&lt;volume&gt;2016&lt;/volume&gt;&lt;number&gt;April 13&lt;/number&gt;&lt;dates&gt;&lt;year&gt;2016&lt;/year&gt;&lt;/dates&gt;&lt;publisher&gt;National cancer institute&lt;/publisher&gt;&lt;work-type&gt;Internet&lt;/work-type&gt;&lt;urls&gt;&lt;related-urls&gt;&lt;url&gt;http://www.cancer.gov/publications/dictionaries/cancer-drug&lt;/url&gt;&lt;/related-urls&gt;&lt;/urls&gt;&lt;access-date&gt;April 13&lt;/access-date&gt;&lt;/record&gt;&lt;/Cite&gt;&lt;/EndNote&gt;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[22]</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Pr="00624210">
        <w:rPr>
          <w:rFonts w:ascii="Book Antiqua" w:hAnsi="Book Antiqua" w:cs="Arial"/>
          <w:lang w:val="en-US"/>
        </w:rPr>
        <w:t xml:space="preserve"> </w:t>
      </w:r>
    </w:p>
    <w:p w14:paraId="2FDBABA4" w14:textId="09A09780" w:rsidR="00EA43A7"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In </w:t>
      </w:r>
      <w:r w:rsidR="00EF5132" w:rsidRPr="00624210">
        <w:rPr>
          <w:rFonts w:ascii="Book Antiqua" w:hAnsi="Book Antiqua" w:cs="Arial"/>
          <w:lang w:val="en-US"/>
        </w:rPr>
        <w:t>PDA</w:t>
      </w:r>
      <w:r w:rsidRPr="00624210">
        <w:rPr>
          <w:rFonts w:ascii="Book Antiqua" w:hAnsi="Book Antiqua" w:cs="Arial"/>
          <w:lang w:val="en-US"/>
        </w:rPr>
        <w:t>, a phase II trial,</w:t>
      </w:r>
      <w:r w:rsidR="00EF5132" w:rsidRPr="00624210">
        <w:rPr>
          <w:rFonts w:ascii="Book Antiqua" w:hAnsi="Book Antiqua" w:cs="Arial"/>
          <w:lang w:val="en-US"/>
        </w:rPr>
        <w:t xml:space="preserve"> of Ipilimumab was conducted by Royal </w:t>
      </w:r>
      <w:r w:rsidR="00823BC0" w:rsidRPr="00624210">
        <w:rPr>
          <w:rFonts w:ascii="Book Antiqua" w:hAnsi="Book Antiqua" w:cs="Arial"/>
          <w:i/>
          <w:lang w:val="en-US"/>
        </w:rPr>
        <w:t>et al</w:t>
      </w:r>
      <w:r w:rsidR="00EF5132" w:rsidRPr="00624210">
        <w:rPr>
          <w:rFonts w:ascii="Book Antiqua" w:hAnsi="Book Antiqua" w:cs="Arial"/>
          <w:lang w:val="en-US"/>
        </w:rPr>
        <w:t xml:space="preserve">. </w:t>
      </w:r>
      <w:r w:rsidRPr="00624210">
        <w:rPr>
          <w:rFonts w:ascii="Book Antiqua" w:hAnsi="Book Antiqua" w:cs="Arial"/>
          <w:lang w:val="en-US"/>
        </w:rPr>
        <w:t xml:space="preserve">for </w:t>
      </w:r>
      <w:r w:rsidR="009C0658" w:rsidRPr="00624210">
        <w:rPr>
          <w:rFonts w:ascii="Book Antiqua" w:hAnsi="Book Antiqua" w:cs="Arial"/>
          <w:lang w:val="en-US"/>
        </w:rPr>
        <w:t xml:space="preserve">27 </w:t>
      </w:r>
      <w:r w:rsidRPr="00624210">
        <w:rPr>
          <w:rFonts w:ascii="Book Antiqua" w:hAnsi="Book Antiqua" w:cs="Arial"/>
          <w:lang w:val="en-US"/>
        </w:rPr>
        <w:t>patients with locally advanced or metastatic disease</w:t>
      </w:r>
      <w:r w:rsidR="00EF5132" w:rsidRPr="00624210">
        <w:rPr>
          <w:rFonts w:ascii="Book Antiqua" w:hAnsi="Book Antiqua" w:cs="Arial"/>
          <w:lang w:val="en-US"/>
        </w:rPr>
        <w:t>.</w:t>
      </w:r>
      <w:r w:rsidRPr="00624210">
        <w:rPr>
          <w:rFonts w:ascii="Book Antiqua" w:hAnsi="Book Antiqua" w:cs="Arial"/>
          <w:lang w:val="en-US"/>
        </w:rPr>
        <w:t xml:space="preserve"> </w:t>
      </w:r>
      <w:r w:rsidR="00EF5132" w:rsidRPr="00624210">
        <w:rPr>
          <w:rFonts w:ascii="Book Antiqua" w:hAnsi="Book Antiqua" w:cs="Arial"/>
          <w:lang w:val="en-US"/>
        </w:rPr>
        <w:t xml:space="preserve">A </w:t>
      </w:r>
      <w:r w:rsidRPr="00624210">
        <w:rPr>
          <w:rFonts w:ascii="Book Antiqua" w:hAnsi="Book Antiqua" w:cs="Arial"/>
          <w:lang w:val="en-US"/>
        </w:rPr>
        <w:t>3 mg/kg single dosage</w:t>
      </w:r>
      <w:r w:rsidR="00EF5132" w:rsidRPr="00624210">
        <w:rPr>
          <w:rFonts w:ascii="Book Antiqua" w:hAnsi="Book Antiqua" w:cs="Arial"/>
          <w:lang w:val="en-US"/>
        </w:rPr>
        <w:t xml:space="preserve"> was administered</w:t>
      </w:r>
      <w:r w:rsidRPr="00624210">
        <w:rPr>
          <w:rFonts w:ascii="Book Antiqua" w:hAnsi="Book Antiqua" w:cs="Arial"/>
          <w:lang w:val="en-US"/>
        </w:rPr>
        <w:t xml:space="preserve"> each third week with 4 doses </w:t>
      </w:r>
      <w:r w:rsidR="00D9598B" w:rsidRPr="00624210">
        <w:rPr>
          <w:rFonts w:ascii="Book Antiqua" w:hAnsi="Book Antiqua" w:cs="Arial"/>
          <w:lang w:val="en-US"/>
        </w:rPr>
        <w:t>per course</w:t>
      </w:r>
      <w:r w:rsidR="00EF5132" w:rsidRPr="00624210">
        <w:rPr>
          <w:rFonts w:ascii="Book Antiqua" w:hAnsi="Book Antiqua" w:cs="Arial"/>
          <w:lang w:val="en-US"/>
        </w:rPr>
        <w:t>.</w:t>
      </w:r>
      <w:r w:rsidRPr="00624210">
        <w:rPr>
          <w:rFonts w:ascii="Book Antiqua" w:hAnsi="Book Antiqua" w:cs="Arial"/>
          <w:lang w:val="en-US"/>
        </w:rPr>
        <w:t xml:space="preserve"> </w:t>
      </w:r>
      <w:r w:rsidR="00EF5132" w:rsidRPr="00624210">
        <w:rPr>
          <w:rFonts w:ascii="Book Antiqua" w:hAnsi="Book Antiqua" w:cs="Arial"/>
          <w:lang w:val="en-US"/>
        </w:rPr>
        <w:t xml:space="preserve">It </w:t>
      </w:r>
      <w:r w:rsidRPr="00624210">
        <w:rPr>
          <w:rFonts w:ascii="Book Antiqua" w:hAnsi="Book Antiqua" w:cs="Arial"/>
          <w:lang w:val="en-US"/>
        </w:rPr>
        <w:t>did not demonstrate any objective response according to</w:t>
      </w:r>
      <w:r w:rsidR="00EF5132" w:rsidRPr="00624210">
        <w:rPr>
          <w:rFonts w:ascii="Book Antiqua" w:hAnsi="Book Antiqua" w:cs="Arial"/>
          <w:lang w:val="en-US"/>
        </w:rPr>
        <w:t xml:space="preserve"> the</w:t>
      </w:r>
      <w:r w:rsidRPr="00624210">
        <w:rPr>
          <w:rFonts w:ascii="Book Antiqua" w:hAnsi="Book Antiqua" w:cs="Arial"/>
          <w:lang w:val="en-US"/>
        </w:rPr>
        <w:t xml:space="preserve"> standard response evaluation criteria in solid </w:t>
      </w:r>
      <w:r w:rsidR="000048DC" w:rsidRPr="00624210">
        <w:rPr>
          <w:rFonts w:ascii="Book Antiqua" w:hAnsi="Book Antiqua" w:cs="Arial"/>
          <w:lang w:val="en-US"/>
        </w:rPr>
        <w:t>tumors</w:t>
      </w:r>
      <w:r w:rsidR="00EF5132" w:rsidRPr="00624210">
        <w:rPr>
          <w:rFonts w:ascii="Book Antiqua" w:hAnsi="Book Antiqua" w:cs="Arial"/>
          <w:lang w:val="en-US"/>
        </w:rPr>
        <w:t xml:space="preserve"> (</w:t>
      </w:r>
      <w:r w:rsidRPr="00624210">
        <w:rPr>
          <w:rFonts w:ascii="Book Antiqua" w:hAnsi="Book Antiqua" w:cs="Arial"/>
          <w:lang w:val="en-US"/>
        </w:rPr>
        <w:t>RECIST</w:t>
      </w:r>
      <w:r w:rsidR="00EF5132" w:rsidRPr="00624210">
        <w:rPr>
          <w:rFonts w:ascii="Book Antiqua" w:hAnsi="Book Antiqua" w:cs="Arial"/>
          <w:lang w:val="en-US"/>
        </w:rPr>
        <w:t>)</w:t>
      </w:r>
      <w:r w:rsidRPr="00624210">
        <w:rPr>
          <w:rFonts w:ascii="Book Antiqua" w:hAnsi="Book Antiqua" w:cs="Arial"/>
          <w:lang w:val="en-US"/>
        </w:rPr>
        <w:t>. However, delayed progression in one patient</w:t>
      </w:r>
      <w:r w:rsidR="009C0658" w:rsidRPr="00624210">
        <w:rPr>
          <w:rFonts w:ascii="Book Antiqua" w:hAnsi="Book Antiqua" w:cs="Arial"/>
          <w:lang w:val="en-US"/>
        </w:rPr>
        <w:t xml:space="preserve"> </w:t>
      </w:r>
      <w:r w:rsidRPr="00624210">
        <w:rPr>
          <w:rFonts w:ascii="Book Antiqua" w:hAnsi="Book Antiqua" w:cs="Arial"/>
          <w:lang w:val="en-US"/>
        </w:rPr>
        <w:t>was noted</w:t>
      </w:r>
      <w:r w:rsidR="004862D2" w:rsidRPr="00624210">
        <w:rPr>
          <w:rFonts w:ascii="Book Antiqua" w:hAnsi="Book Antiqua" w:cs="Arial"/>
          <w:lang w:val="en-US"/>
        </w:rPr>
        <w:t xml:space="preserve"> </w:t>
      </w:r>
      <w:r w:rsidR="00802787" w:rsidRPr="00624210">
        <w:rPr>
          <w:rFonts w:ascii="Book Antiqua" w:hAnsi="Book Antiqua" w:cs="Arial"/>
          <w:lang w:val="en-US"/>
        </w:rPr>
        <w:t xml:space="preserve">with radiographic response in both </w:t>
      </w:r>
      <w:r w:rsidR="00456C99" w:rsidRPr="00624210">
        <w:rPr>
          <w:rFonts w:ascii="Book Antiqua" w:hAnsi="Book Antiqua" w:cs="Arial"/>
          <w:lang w:val="en-US"/>
        </w:rPr>
        <w:t xml:space="preserve">the primary </w:t>
      </w:r>
      <w:r w:rsidR="000048DC" w:rsidRPr="00624210">
        <w:rPr>
          <w:rFonts w:ascii="Book Antiqua" w:hAnsi="Book Antiqua" w:cs="Arial"/>
          <w:lang w:val="en-US"/>
        </w:rPr>
        <w:t>tumor</w:t>
      </w:r>
      <w:r w:rsidR="00802787" w:rsidRPr="00624210">
        <w:rPr>
          <w:rFonts w:ascii="Book Antiqua" w:hAnsi="Book Antiqua" w:cs="Arial"/>
          <w:lang w:val="en-US"/>
        </w:rPr>
        <w:t xml:space="preserve"> and </w:t>
      </w:r>
      <w:r w:rsidR="00456C99" w:rsidRPr="00624210">
        <w:rPr>
          <w:rFonts w:ascii="Book Antiqua" w:hAnsi="Book Antiqua" w:cs="Arial"/>
          <w:lang w:val="en-US"/>
        </w:rPr>
        <w:t xml:space="preserve">the </w:t>
      </w:r>
      <w:r w:rsidR="00802787" w:rsidRPr="00624210">
        <w:rPr>
          <w:rFonts w:ascii="Book Antiqua" w:hAnsi="Book Antiqua" w:cs="Arial"/>
          <w:lang w:val="en-US"/>
        </w:rPr>
        <w:t>metast</w:t>
      </w:r>
      <w:r w:rsidR="00456C99" w:rsidRPr="00624210">
        <w:rPr>
          <w:rFonts w:ascii="Book Antiqua" w:hAnsi="Book Antiqua" w:cs="Arial"/>
          <w:lang w:val="en-US"/>
        </w:rPr>
        <w:t xml:space="preserve">atic </w:t>
      </w:r>
      <w:r w:rsidR="000048DC" w:rsidRPr="00624210">
        <w:rPr>
          <w:rFonts w:ascii="Book Antiqua" w:hAnsi="Book Antiqua" w:cs="Arial"/>
          <w:lang w:val="en-US"/>
        </w:rPr>
        <w:t>tumors</w:t>
      </w:r>
      <w:r w:rsidRPr="00624210">
        <w:rPr>
          <w:rFonts w:ascii="Book Antiqua" w:hAnsi="Book Antiqua" w:cs="Arial"/>
          <w:lang w:val="en-US"/>
        </w:rPr>
        <w:t>.</w:t>
      </w:r>
      <w:r w:rsidR="00EC702E" w:rsidRPr="00624210">
        <w:rPr>
          <w:rFonts w:ascii="Book Antiqua" w:hAnsi="Book Antiqua" w:cs="Arial"/>
          <w:lang w:val="en-US"/>
        </w:rPr>
        <w:t xml:space="preserve"> </w:t>
      </w:r>
      <w:r w:rsidR="00456C99" w:rsidRPr="00624210">
        <w:rPr>
          <w:rFonts w:ascii="Book Antiqua" w:hAnsi="Book Antiqua" w:cs="Arial"/>
          <w:lang w:val="en-US"/>
        </w:rPr>
        <w:t>T</w:t>
      </w:r>
      <w:r w:rsidR="00EC702E" w:rsidRPr="00624210">
        <w:rPr>
          <w:rFonts w:ascii="Book Antiqua" w:hAnsi="Book Antiqua" w:cs="Arial"/>
          <w:lang w:val="en-US"/>
        </w:rPr>
        <w:t xml:space="preserve">hree </w:t>
      </w:r>
      <w:r w:rsidR="008D1684" w:rsidRPr="00624210">
        <w:rPr>
          <w:rFonts w:ascii="Book Antiqua" w:hAnsi="Book Antiqua" w:cs="Arial"/>
          <w:lang w:val="en-US"/>
        </w:rPr>
        <w:t>patients</w:t>
      </w:r>
      <w:r w:rsidR="00EC702E" w:rsidRPr="00624210">
        <w:rPr>
          <w:rFonts w:ascii="Book Antiqua" w:hAnsi="Book Antiqua" w:cs="Arial"/>
          <w:lang w:val="en-US"/>
        </w:rPr>
        <w:t xml:space="preserve"> r</w:t>
      </w:r>
      <w:r w:rsidR="004862D2" w:rsidRPr="00624210">
        <w:rPr>
          <w:rFonts w:ascii="Book Antiqua" w:hAnsi="Book Antiqua" w:cs="Arial"/>
          <w:lang w:val="en-US"/>
        </w:rPr>
        <w:t>eported</w:t>
      </w:r>
      <w:r w:rsidR="00EC702E" w:rsidRPr="00624210">
        <w:rPr>
          <w:rFonts w:ascii="Book Antiqua" w:hAnsi="Book Antiqua" w:cs="Arial"/>
          <w:lang w:val="en-US"/>
        </w:rPr>
        <w:t xml:space="preserve"> </w:t>
      </w:r>
      <w:r w:rsidR="00C53131" w:rsidRPr="00624210">
        <w:rPr>
          <w:rFonts w:ascii="Book Antiqua" w:hAnsi="Book Antiqua" w:cs="Arial"/>
          <w:lang w:val="en-US"/>
        </w:rPr>
        <w:t xml:space="preserve">episodes of colitis, encephalitis, hypophysitis, </w:t>
      </w:r>
      <w:r w:rsidR="00EC702E" w:rsidRPr="00624210">
        <w:rPr>
          <w:rFonts w:ascii="Book Antiqua" w:hAnsi="Book Antiqua" w:cs="Arial"/>
          <w:lang w:val="en-US"/>
        </w:rPr>
        <w:t xml:space="preserve">grade 3-4 immune-related adverse </w:t>
      </w:r>
      <w:r w:rsidR="00456C99" w:rsidRPr="00624210">
        <w:rPr>
          <w:rFonts w:ascii="Book Antiqua" w:hAnsi="Book Antiqua" w:cs="Arial"/>
          <w:lang w:val="en-US"/>
        </w:rPr>
        <w:t>events</w:t>
      </w:r>
      <w:r w:rsidR="00EC702E" w:rsidRPr="00624210">
        <w:rPr>
          <w:rFonts w:ascii="Book Antiqua" w:hAnsi="Book Antiqua" w:cs="Arial"/>
          <w:lang w:val="en-US"/>
        </w:rPr>
        <w:t xml:space="preserve"> </w:t>
      </w:r>
      <w:r w:rsidR="00456C99" w:rsidRPr="00624210">
        <w:rPr>
          <w:rFonts w:ascii="Book Antiqua" w:hAnsi="Book Antiqua" w:cs="Arial"/>
          <w:lang w:val="en-US"/>
        </w:rPr>
        <w:t>(</w:t>
      </w:r>
      <w:r w:rsidR="00EC702E" w:rsidRPr="00624210">
        <w:rPr>
          <w:rFonts w:ascii="Book Antiqua" w:hAnsi="Book Antiqua" w:cs="Arial"/>
          <w:lang w:val="en-US"/>
        </w:rPr>
        <w:t>irAEs</w:t>
      </w:r>
      <w:r w:rsidR="00456C99" w:rsidRPr="00624210">
        <w:rPr>
          <w:rFonts w:ascii="Book Antiqua" w:hAnsi="Book Antiqua" w:cs="Arial"/>
          <w:lang w:val="en-US"/>
        </w:rPr>
        <w:t>)</w:t>
      </w:r>
      <w:r w:rsidR="003E41D8" w:rsidRPr="00624210">
        <w:rPr>
          <w:rFonts w:ascii="Book Antiqua" w:hAnsi="Book Antiqua" w:cs="Arial"/>
          <w:lang w:val="en-US"/>
        </w:rPr>
        <w:t>,</w:t>
      </w:r>
      <w:r w:rsidR="00C53131" w:rsidRPr="00624210">
        <w:rPr>
          <w:rFonts w:ascii="Book Antiqua" w:hAnsi="Book Antiqua" w:cs="Arial"/>
          <w:lang w:val="en-US"/>
        </w:rPr>
        <w:t xml:space="preserve"> with one resulting in treatment-related death</w:t>
      </w:r>
      <w:r w:rsidR="007145FC" w:rsidRPr="00624210">
        <w:rPr>
          <w:rFonts w:ascii="Book Antiqua" w:hAnsi="Book Antiqua" w:cs="Arial"/>
          <w:lang w:val="en-US"/>
        </w:rPr>
        <w:fldChar w:fldCharType="begin">
          <w:fldData xml:space="preserve">PEVuZE5vdGU+PENpdGU+PEF1dGhvcj5Sb3lhbDwvQXV0aG9yPjxZZWFyPjIwMTA8L1llYXI+PFJl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PEVuZE5vdGU+PENpdGU+PEF1dGhvcj5Sb3lhbDwvQXV0aG9yPjxZZWFyPjIwMTA8L1llYXI+PFJl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[23]</w:t>
      </w:r>
      <w:r w:rsidR="007145FC" w:rsidRPr="00624210">
        <w:rPr>
          <w:rFonts w:ascii="Book Antiqua" w:hAnsi="Book Antiqua" w:cs="Arial"/>
          <w:lang w:val="en-US"/>
        </w:rPr>
        <w:fldChar w:fldCharType="end"/>
      </w:r>
      <w:r w:rsidR="000048DC" w:rsidRPr="00624210">
        <w:rPr>
          <w:rFonts w:ascii="Book Antiqua" w:hAnsi="Book Antiqua" w:cs="Arial"/>
          <w:lang w:val="en-US"/>
        </w:rPr>
        <w:t>.</w:t>
      </w:r>
    </w:p>
    <w:p w14:paraId="2EC929C1" w14:textId="70829E4D" w:rsidR="00321129" w:rsidRPr="00624210" w:rsidRDefault="002A7B50"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Preclinical data suggest synergetic effects of Ipilimumab when combined with “GVAX”; an immune response stimulating, granulocyte macrophage colony stimulating factor</w:t>
      </w:r>
      <w:r w:rsidR="000048DC" w:rsidRPr="00624210">
        <w:rPr>
          <w:rFonts w:ascii="Book Antiqua" w:hAnsi="Book Antiqua" w:cs="Arial"/>
          <w:lang w:val="en-US"/>
        </w:rPr>
        <w:t xml:space="preserve"> (GM-CSF) gene transfected tumo</w:t>
      </w:r>
      <w:r w:rsidRPr="00624210">
        <w:rPr>
          <w:rFonts w:ascii="Book Antiqua" w:hAnsi="Book Antiqua" w:cs="Arial"/>
          <w:lang w:val="en-US"/>
        </w:rPr>
        <w:t>r-cell vaccine</w:t>
      </w:r>
      <w:r w:rsidR="00A63D8E" w:rsidRPr="00624210">
        <w:rPr>
          <w:rFonts w:ascii="Book Antiqua" w:hAnsi="Book Antiqua" w:cs="Arial"/>
          <w:lang w:val="en-US"/>
        </w:rPr>
        <w:t>.</w:t>
      </w:r>
      <w:r w:rsidR="00F87233" w:rsidRPr="00624210">
        <w:rPr>
          <w:rFonts w:ascii="Book Antiqua" w:hAnsi="Book Antiqua" w:cs="Arial"/>
          <w:lang w:val="en-US"/>
        </w:rPr>
        <w:t xml:space="preserve"> </w:t>
      </w:r>
      <w:r w:rsidR="004F55AE" w:rsidRPr="00624210">
        <w:rPr>
          <w:rFonts w:ascii="Book Antiqua" w:hAnsi="Book Antiqua" w:cs="Arial"/>
          <w:lang w:val="en-US"/>
        </w:rPr>
        <w:t>In a two-armed, randomi</w:t>
      </w:r>
      <w:r w:rsidR="000048DC" w:rsidRPr="00624210">
        <w:rPr>
          <w:rFonts w:ascii="Book Antiqua" w:hAnsi="Book Antiqua" w:cs="Arial"/>
          <w:lang w:val="en-US"/>
        </w:rPr>
        <w:t>z</w:t>
      </w:r>
      <w:r w:rsidR="004F55AE" w:rsidRPr="00624210">
        <w:rPr>
          <w:rFonts w:ascii="Book Antiqua" w:hAnsi="Book Antiqua" w:cs="Arial"/>
          <w:lang w:val="en-US"/>
        </w:rPr>
        <w:t xml:space="preserve">ed, phase I study of 30 patients with advanced PDA, </w:t>
      </w:r>
      <w:r w:rsidR="00F87233" w:rsidRPr="00624210">
        <w:rPr>
          <w:rFonts w:ascii="Book Antiqua" w:hAnsi="Book Antiqua" w:cs="Arial"/>
          <w:lang w:val="en-US"/>
        </w:rPr>
        <w:t xml:space="preserve">Le </w:t>
      </w:r>
      <w:r w:rsidR="00823BC0" w:rsidRPr="00624210">
        <w:rPr>
          <w:rFonts w:ascii="Book Antiqua" w:hAnsi="Book Antiqua" w:cs="Arial"/>
          <w:i/>
          <w:lang w:val="en-US"/>
        </w:rPr>
        <w:t>et al</w:t>
      </w:r>
      <w:r w:rsidR="00F87233" w:rsidRPr="00624210">
        <w:rPr>
          <w:rFonts w:ascii="Book Antiqua" w:hAnsi="Book Antiqua" w:cs="Arial"/>
          <w:lang w:val="en-US"/>
        </w:rPr>
        <w:t>. reported greater overall survival in patients treated with Ipilimumab and GVAX compared to patien</w:t>
      </w:r>
      <w:r w:rsidR="004F55AE" w:rsidRPr="00624210">
        <w:rPr>
          <w:rFonts w:ascii="Book Antiqua" w:hAnsi="Book Antiqua" w:cs="Arial"/>
          <w:lang w:val="en-US"/>
        </w:rPr>
        <w:t>ts treated with Ipilimumab alone</w:t>
      </w:r>
      <w:r w:rsidR="00B01B8C" w:rsidRPr="00624210">
        <w:rPr>
          <w:rFonts w:ascii="Book Antiqua" w:hAnsi="Book Antiqua" w:cs="Arial"/>
          <w:lang w:val="en-US"/>
        </w:rPr>
        <w:t>.</w:t>
      </w:r>
      <w:r w:rsidR="003301F9" w:rsidRPr="00624210">
        <w:rPr>
          <w:rFonts w:ascii="Book Antiqua" w:hAnsi="Book Antiqua" w:cs="Arial"/>
          <w:lang w:val="en-US"/>
        </w:rPr>
        <w:t xml:space="preserve"> </w:t>
      </w:r>
      <w:r w:rsidR="00B01B8C" w:rsidRPr="00624210">
        <w:rPr>
          <w:rFonts w:ascii="Book Antiqua" w:hAnsi="Book Antiqua" w:cs="Arial"/>
          <w:lang w:val="en-US"/>
        </w:rPr>
        <w:t>A</w:t>
      </w:r>
      <w:r w:rsidR="00F87233" w:rsidRPr="00624210">
        <w:rPr>
          <w:rFonts w:ascii="Book Antiqua" w:hAnsi="Book Antiqua" w:cs="Arial"/>
          <w:lang w:val="en-US"/>
        </w:rPr>
        <w:t xml:space="preserve"> 10 mg/kg</w:t>
      </w:r>
      <w:r w:rsidR="00A63D8E" w:rsidRPr="00624210">
        <w:rPr>
          <w:rFonts w:ascii="Book Antiqua" w:hAnsi="Book Antiqua" w:cs="Arial"/>
          <w:lang w:val="en-US"/>
        </w:rPr>
        <w:t xml:space="preserve"> single dosage of</w:t>
      </w:r>
      <w:r w:rsidR="00F87233" w:rsidRPr="00624210">
        <w:rPr>
          <w:rFonts w:ascii="Book Antiqua" w:hAnsi="Book Antiqua" w:cs="Arial"/>
          <w:lang w:val="en-US"/>
        </w:rPr>
        <w:t xml:space="preserve"> Ipilimumab</w:t>
      </w:r>
      <w:r w:rsidR="00A63D8E" w:rsidRPr="00624210">
        <w:rPr>
          <w:rFonts w:ascii="Book Antiqua" w:hAnsi="Book Antiqua" w:cs="Arial"/>
          <w:lang w:val="en-US"/>
        </w:rPr>
        <w:t xml:space="preserve"> </w:t>
      </w:r>
      <w:r w:rsidR="004F55AE" w:rsidRPr="00624210">
        <w:rPr>
          <w:rFonts w:ascii="Book Antiqua" w:hAnsi="Book Antiqua" w:cs="Arial"/>
          <w:lang w:val="en-US"/>
        </w:rPr>
        <w:t xml:space="preserve">was administered </w:t>
      </w:r>
      <w:r w:rsidR="00A63D8E" w:rsidRPr="00624210">
        <w:rPr>
          <w:rFonts w:ascii="Book Antiqua" w:hAnsi="Book Antiqua" w:cs="Arial"/>
          <w:lang w:val="en-US"/>
        </w:rPr>
        <w:t>in</w:t>
      </w:r>
      <w:r w:rsidR="004F55AE" w:rsidRPr="00624210">
        <w:rPr>
          <w:rFonts w:ascii="Book Antiqua" w:hAnsi="Book Antiqua" w:cs="Arial"/>
          <w:lang w:val="en-US"/>
        </w:rPr>
        <w:t xml:space="preserve"> A</w:t>
      </w:r>
      <w:r w:rsidR="00F87233" w:rsidRPr="00624210">
        <w:rPr>
          <w:rFonts w:ascii="Book Antiqua" w:hAnsi="Book Antiqua" w:cs="Arial"/>
          <w:lang w:val="en-US"/>
        </w:rPr>
        <w:t xml:space="preserve">rm </w:t>
      </w:r>
      <w:r w:rsidR="00CA3070" w:rsidRPr="00624210">
        <w:rPr>
          <w:rFonts w:ascii="Book Antiqua" w:hAnsi="Book Antiqua" w:cs="Arial"/>
          <w:lang w:val="en-US"/>
        </w:rPr>
        <w:t>A</w:t>
      </w:r>
      <w:r w:rsidR="00F87233" w:rsidRPr="00624210">
        <w:rPr>
          <w:rFonts w:ascii="Book Antiqua" w:hAnsi="Book Antiqua" w:cs="Arial"/>
          <w:lang w:val="en-US"/>
        </w:rPr>
        <w:t xml:space="preserve"> and </w:t>
      </w:r>
      <w:r w:rsidR="00A63D8E" w:rsidRPr="00624210">
        <w:rPr>
          <w:rFonts w:ascii="Book Antiqua" w:hAnsi="Book Antiqua" w:cs="Arial"/>
          <w:lang w:val="en-US"/>
        </w:rPr>
        <w:t xml:space="preserve">a </w:t>
      </w:r>
      <w:r w:rsidR="00F87233" w:rsidRPr="00624210">
        <w:rPr>
          <w:rFonts w:ascii="Book Antiqua" w:hAnsi="Book Antiqua" w:cs="Arial"/>
          <w:lang w:val="en-US"/>
        </w:rPr>
        <w:t>10 mg/kg</w:t>
      </w:r>
      <w:r w:rsidR="00A63D8E" w:rsidRPr="00624210">
        <w:rPr>
          <w:rFonts w:ascii="Book Antiqua" w:hAnsi="Book Antiqua" w:cs="Arial"/>
          <w:lang w:val="en-US"/>
        </w:rPr>
        <w:t xml:space="preserve"> dosage of</w:t>
      </w:r>
      <w:r w:rsidR="00F87233" w:rsidRPr="00624210">
        <w:rPr>
          <w:rFonts w:ascii="Book Antiqua" w:hAnsi="Book Antiqua" w:cs="Arial"/>
          <w:lang w:val="en-US"/>
        </w:rPr>
        <w:t xml:space="preserve"> Ipilimumab with GVAX</w:t>
      </w:r>
      <w:r w:rsidR="00A63D8E" w:rsidRPr="00624210">
        <w:rPr>
          <w:rFonts w:ascii="Book Antiqua" w:hAnsi="Book Antiqua" w:cs="Arial"/>
          <w:lang w:val="en-US"/>
        </w:rPr>
        <w:t xml:space="preserve"> </w:t>
      </w:r>
      <w:r w:rsidR="004F55AE" w:rsidRPr="00624210">
        <w:rPr>
          <w:rFonts w:ascii="Book Antiqua" w:hAnsi="Book Antiqua" w:cs="Arial"/>
          <w:lang w:val="en-US"/>
        </w:rPr>
        <w:t xml:space="preserve">was administered </w:t>
      </w:r>
      <w:r w:rsidR="00A63D8E" w:rsidRPr="00624210">
        <w:rPr>
          <w:rFonts w:ascii="Book Antiqua" w:hAnsi="Book Antiqua" w:cs="Arial"/>
          <w:lang w:val="en-US"/>
        </w:rPr>
        <w:t>in</w:t>
      </w:r>
      <w:r w:rsidR="004F55AE" w:rsidRPr="00624210">
        <w:rPr>
          <w:rFonts w:ascii="Book Antiqua" w:hAnsi="Book Antiqua" w:cs="Arial"/>
          <w:lang w:val="en-US"/>
        </w:rPr>
        <w:t xml:space="preserve"> A</w:t>
      </w:r>
      <w:r w:rsidR="00F87233" w:rsidRPr="00624210">
        <w:rPr>
          <w:rFonts w:ascii="Book Antiqua" w:hAnsi="Book Antiqua" w:cs="Arial"/>
          <w:lang w:val="en-US"/>
        </w:rPr>
        <w:t xml:space="preserve">rm </w:t>
      </w:r>
      <w:r w:rsidR="00CA3070" w:rsidRPr="00624210">
        <w:rPr>
          <w:rFonts w:ascii="Book Antiqua" w:hAnsi="Book Antiqua" w:cs="Arial"/>
          <w:lang w:val="en-US"/>
        </w:rPr>
        <w:t>B</w:t>
      </w:r>
      <w:r w:rsidR="00A63D8E" w:rsidRPr="00624210">
        <w:rPr>
          <w:rFonts w:ascii="Book Antiqua" w:hAnsi="Book Antiqua" w:cs="Arial"/>
          <w:lang w:val="en-US"/>
        </w:rPr>
        <w:t>.</w:t>
      </w:r>
      <w:r w:rsidR="00F87233" w:rsidRPr="00624210">
        <w:rPr>
          <w:rFonts w:ascii="Book Antiqua" w:hAnsi="Book Antiqua" w:cs="Arial"/>
          <w:lang w:val="en-US"/>
        </w:rPr>
        <w:t xml:space="preserve"> </w:t>
      </w:r>
      <w:r w:rsidR="00731567" w:rsidRPr="00624210">
        <w:rPr>
          <w:rFonts w:ascii="Book Antiqua" w:hAnsi="Book Antiqua" w:cs="Arial"/>
          <w:lang w:val="en-US"/>
        </w:rPr>
        <w:t>The results met the criteria for stable disease (SD)</w:t>
      </w:r>
      <w:r w:rsidR="00EC11FD" w:rsidRPr="00624210">
        <w:rPr>
          <w:rFonts w:ascii="Book Antiqua" w:hAnsi="Book Antiqua" w:cs="Arial"/>
          <w:lang w:val="en-US"/>
        </w:rPr>
        <w:t xml:space="preserve"> according to RECIST</w:t>
      </w:r>
      <w:r w:rsidR="004F55AE" w:rsidRPr="00624210">
        <w:rPr>
          <w:rFonts w:ascii="Book Antiqua" w:hAnsi="Book Antiqua" w:cs="Arial"/>
          <w:lang w:val="en-US"/>
        </w:rPr>
        <w:t xml:space="preserve"> in four patients (Arm A, B) and one further according to the immune-related response criteria (irRC) (Arm B). In treatment A</w:t>
      </w:r>
      <w:r w:rsidR="00EC11FD" w:rsidRPr="00624210">
        <w:rPr>
          <w:rFonts w:ascii="Book Antiqua" w:hAnsi="Book Antiqua" w:cs="Arial"/>
          <w:lang w:val="en-US"/>
        </w:rPr>
        <w:t>rm</w:t>
      </w:r>
      <w:r w:rsidR="002650E4" w:rsidRPr="00624210">
        <w:rPr>
          <w:rFonts w:ascii="Book Antiqua" w:hAnsi="Book Antiqua" w:cs="Arial"/>
          <w:lang w:val="en-US"/>
        </w:rPr>
        <w:t xml:space="preserve"> A</w:t>
      </w:r>
      <w:r w:rsidRPr="00624210">
        <w:rPr>
          <w:rFonts w:ascii="Book Antiqua" w:hAnsi="Book Antiqua" w:cs="Arial"/>
          <w:lang w:val="en-US"/>
        </w:rPr>
        <w:t>,</w:t>
      </w:r>
      <w:r w:rsidR="00EC11FD" w:rsidRPr="00624210">
        <w:rPr>
          <w:rFonts w:ascii="Book Antiqua" w:hAnsi="Book Antiqua" w:cs="Arial"/>
          <w:lang w:val="en-US"/>
        </w:rPr>
        <w:t xml:space="preserve"> two patient</w:t>
      </w:r>
      <w:r w:rsidR="00E821C1" w:rsidRPr="00624210">
        <w:rPr>
          <w:rFonts w:ascii="Book Antiqua" w:hAnsi="Book Antiqua" w:cs="Arial"/>
          <w:lang w:val="en-US"/>
        </w:rPr>
        <w:t>s</w:t>
      </w:r>
      <w:r w:rsidR="00EC11FD" w:rsidRPr="00624210">
        <w:rPr>
          <w:rFonts w:ascii="Book Antiqua" w:hAnsi="Book Antiqua" w:cs="Arial"/>
          <w:lang w:val="en-US"/>
        </w:rPr>
        <w:t xml:space="preserve"> with constant </w:t>
      </w:r>
      <w:r w:rsidR="002650E4" w:rsidRPr="00624210">
        <w:rPr>
          <w:rFonts w:ascii="Book Antiqua" w:hAnsi="Book Antiqua" w:cs="Arial"/>
          <w:lang w:val="en-US"/>
        </w:rPr>
        <w:t>disease progression</w:t>
      </w:r>
      <w:r w:rsidR="00EC11FD" w:rsidRPr="00624210">
        <w:rPr>
          <w:rFonts w:ascii="Book Antiqua" w:hAnsi="Book Antiqua" w:cs="Arial"/>
          <w:lang w:val="en-US"/>
        </w:rPr>
        <w:t xml:space="preserve"> </w:t>
      </w:r>
      <w:r w:rsidR="00E821C1" w:rsidRPr="00624210">
        <w:rPr>
          <w:rFonts w:ascii="Book Antiqua" w:hAnsi="Book Antiqua" w:cs="Arial"/>
          <w:lang w:val="en-US"/>
        </w:rPr>
        <w:t xml:space="preserve">reported </w:t>
      </w:r>
      <w:r w:rsidR="00EC11FD" w:rsidRPr="00624210">
        <w:rPr>
          <w:rFonts w:ascii="Book Antiqua" w:hAnsi="Book Antiqua" w:cs="Arial"/>
          <w:lang w:val="en-US"/>
        </w:rPr>
        <w:t xml:space="preserve">SD </w:t>
      </w:r>
      <w:r w:rsidR="004F55AE" w:rsidRPr="00624210">
        <w:rPr>
          <w:rFonts w:ascii="Book Antiqua" w:hAnsi="Book Antiqua" w:cs="Arial"/>
          <w:lang w:val="en-US"/>
        </w:rPr>
        <w:t>for</w:t>
      </w:r>
      <w:r w:rsidR="00EC11FD" w:rsidRPr="00624210">
        <w:rPr>
          <w:rFonts w:ascii="Book Antiqua" w:hAnsi="Book Antiqua" w:cs="Arial"/>
          <w:lang w:val="en-US"/>
        </w:rPr>
        <w:t xml:space="preserve"> seven</w:t>
      </w:r>
      <w:r w:rsidR="00CA3070" w:rsidRPr="00624210">
        <w:rPr>
          <w:rFonts w:ascii="Book Antiqua" w:hAnsi="Book Antiqua" w:cs="Arial"/>
          <w:lang w:val="en-US"/>
        </w:rPr>
        <w:t xml:space="preserve"> </w:t>
      </w:r>
      <w:r w:rsidR="00CA3070" w:rsidRPr="00624210">
        <w:rPr>
          <w:rFonts w:ascii="Book Antiqua" w:hAnsi="Book Antiqua" w:cs="Arial"/>
          <w:lang w:val="en-US"/>
        </w:rPr>
        <w:lastRenderedPageBreak/>
        <w:t>and 22</w:t>
      </w:r>
      <w:r w:rsidR="00EC11FD" w:rsidRPr="00624210">
        <w:rPr>
          <w:rFonts w:ascii="Book Antiqua" w:hAnsi="Book Antiqua" w:cs="Arial"/>
          <w:lang w:val="en-US"/>
        </w:rPr>
        <w:t xml:space="preserve"> </w:t>
      </w:r>
      <w:r w:rsidR="00823BC0" w:rsidRPr="00624210">
        <w:rPr>
          <w:rFonts w:ascii="Book Antiqua" w:hAnsi="Book Antiqua" w:cs="Arial" w:hint="eastAsia"/>
          <w:lang w:val="en-US" w:eastAsia="zh-CN"/>
        </w:rPr>
        <w:t>wk</w:t>
      </w:r>
      <w:r w:rsidR="00EC11FD" w:rsidRPr="00624210">
        <w:rPr>
          <w:rFonts w:ascii="Book Antiqua" w:hAnsi="Book Antiqua" w:cs="Arial"/>
          <w:lang w:val="en-US"/>
        </w:rPr>
        <w:t xml:space="preserve">. </w:t>
      </w:r>
      <w:r w:rsidR="002650E4" w:rsidRPr="00624210">
        <w:rPr>
          <w:rFonts w:ascii="Book Antiqua" w:hAnsi="Book Antiqua" w:cs="Arial"/>
          <w:lang w:val="en-US"/>
        </w:rPr>
        <w:t>I</w:t>
      </w:r>
      <w:r w:rsidR="00CA3070" w:rsidRPr="00624210">
        <w:rPr>
          <w:rFonts w:ascii="Book Antiqua" w:hAnsi="Book Antiqua" w:cs="Arial"/>
          <w:lang w:val="en-US"/>
        </w:rPr>
        <w:t>n</w:t>
      </w:r>
      <w:r w:rsidR="004F55AE" w:rsidRPr="00624210">
        <w:rPr>
          <w:rFonts w:ascii="Book Antiqua" w:hAnsi="Book Antiqua" w:cs="Arial"/>
          <w:lang w:val="en-US"/>
        </w:rPr>
        <w:t xml:space="preserve"> treatment A</w:t>
      </w:r>
      <w:r w:rsidR="00EC11FD" w:rsidRPr="00624210">
        <w:rPr>
          <w:rFonts w:ascii="Book Antiqua" w:hAnsi="Book Antiqua" w:cs="Arial"/>
          <w:lang w:val="en-US"/>
        </w:rPr>
        <w:t>rm B</w:t>
      </w:r>
      <w:r w:rsidRPr="00624210">
        <w:rPr>
          <w:rFonts w:ascii="Book Antiqua" w:hAnsi="Book Antiqua" w:cs="Arial"/>
          <w:lang w:val="en-US"/>
        </w:rPr>
        <w:t>,</w:t>
      </w:r>
      <w:r w:rsidR="00EC11FD" w:rsidRPr="00624210">
        <w:rPr>
          <w:rFonts w:ascii="Book Antiqua" w:hAnsi="Book Antiqua" w:cs="Arial"/>
          <w:lang w:val="en-US"/>
        </w:rPr>
        <w:t xml:space="preserve"> </w:t>
      </w:r>
      <w:r w:rsidR="00CA3070" w:rsidRPr="00624210">
        <w:rPr>
          <w:rFonts w:ascii="Book Antiqua" w:hAnsi="Book Antiqua" w:cs="Arial"/>
          <w:lang w:val="en-US"/>
        </w:rPr>
        <w:t>three patients reported SD</w:t>
      </w:r>
      <w:r w:rsidR="002650E4" w:rsidRPr="00624210">
        <w:rPr>
          <w:rFonts w:ascii="Book Antiqua" w:hAnsi="Book Antiqua" w:cs="Arial"/>
          <w:lang w:val="en-US"/>
        </w:rPr>
        <w:t xml:space="preserve">, with 17 </w:t>
      </w:r>
      <w:r w:rsidR="00823BC0" w:rsidRPr="00624210">
        <w:rPr>
          <w:rFonts w:ascii="Book Antiqua" w:hAnsi="Book Antiqua" w:cs="Arial" w:hint="eastAsia"/>
          <w:lang w:val="en-US" w:eastAsia="zh-CN"/>
        </w:rPr>
        <w:t>wk</w:t>
      </w:r>
      <w:r w:rsidR="002650E4" w:rsidRPr="00624210">
        <w:rPr>
          <w:rFonts w:ascii="Book Antiqua" w:hAnsi="Book Antiqua" w:cs="Arial"/>
          <w:lang w:val="en-US"/>
        </w:rPr>
        <w:t xml:space="preserve"> of regression in one,</w:t>
      </w:r>
      <w:r w:rsidR="00CA3070" w:rsidRPr="00624210">
        <w:rPr>
          <w:rFonts w:ascii="Book Antiqua" w:hAnsi="Book Antiqua" w:cs="Arial"/>
          <w:lang w:val="en-US"/>
        </w:rPr>
        <w:t xml:space="preserve"> 59</w:t>
      </w:r>
      <w:r w:rsidR="002650E4" w:rsidRPr="00624210">
        <w:rPr>
          <w:rFonts w:ascii="Book Antiqua" w:hAnsi="Book Antiqua" w:cs="Arial"/>
          <w:lang w:val="en-US"/>
        </w:rPr>
        <w:t xml:space="preserve"> </w:t>
      </w:r>
      <w:r w:rsidR="00CA3070" w:rsidRPr="00624210">
        <w:rPr>
          <w:rFonts w:ascii="Book Antiqua" w:hAnsi="Book Antiqua" w:cs="Arial"/>
          <w:lang w:val="en-US"/>
        </w:rPr>
        <w:t xml:space="preserve">weeks of </w:t>
      </w:r>
      <w:r w:rsidR="000048DC" w:rsidRPr="00624210">
        <w:rPr>
          <w:rFonts w:ascii="Book Antiqua" w:hAnsi="Book Antiqua" w:cs="Arial"/>
          <w:lang w:val="en-US"/>
        </w:rPr>
        <w:t>stabilization</w:t>
      </w:r>
      <w:r w:rsidR="00CA3070" w:rsidRPr="00624210">
        <w:rPr>
          <w:rFonts w:ascii="Book Antiqua" w:hAnsi="Book Antiqua" w:cs="Arial"/>
          <w:lang w:val="en-US"/>
        </w:rPr>
        <w:t xml:space="preserve"> in </w:t>
      </w:r>
      <w:r w:rsidR="004F55AE" w:rsidRPr="00624210">
        <w:rPr>
          <w:rFonts w:ascii="Book Antiqua" w:hAnsi="Book Antiqua" w:cs="Arial"/>
          <w:lang w:val="en-US"/>
        </w:rPr>
        <w:t xml:space="preserve">one and till week 71 in another. </w:t>
      </w:r>
      <w:r w:rsidR="00CA3070" w:rsidRPr="00624210">
        <w:rPr>
          <w:rFonts w:ascii="Book Antiqua" w:hAnsi="Book Antiqua" w:cs="Arial"/>
          <w:lang w:val="en-US"/>
        </w:rPr>
        <w:t xml:space="preserve">Median overall survival was reported </w:t>
      </w:r>
      <w:r w:rsidR="002650E4" w:rsidRPr="00624210">
        <w:rPr>
          <w:rFonts w:ascii="Book Antiqua" w:hAnsi="Book Antiqua" w:cs="Arial"/>
          <w:lang w:val="en-US"/>
        </w:rPr>
        <w:t>as 3.</w:t>
      </w:r>
      <w:r w:rsidR="00CA3070" w:rsidRPr="00624210">
        <w:rPr>
          <w:rFonts w:ascii="Book Antiqua" w:hAnsi="Book Antiqua" w:cs="Arial"/>
          <w:lang w:val="en-US"/>
        </w:rPr>
        <w:t>6 months (</w:t>
      </w:r>
      <w:r w:rsidR="00823BC0" w:rsidRPr="00624210">
        <w:rPr>
          <w:rFonts w:ascii="Book Antiqua" w:hAnsi="Book Antiqua" w:cs="Arial"/>
          <w:lang w:val="en-US"/>
        </w:rPr>
        <w:t>95%CI:</w:t>
      </w:r>
      <w:r w:rsidR="00CA3070" w:rsidRPr="00624210">
        <w:rPr>
          <w:rFonts w:ascii="Book Antiqua" w:hAnsi="Book Antiqua" w:cs="Arial"/>
          <w:lang w:val="en-US"/>
        </w:rPr>
        <w:t xml:space="preserve"> 2</w:t>
      </w:r>
      <w:r w:rsidR="00A90A2E" w:rsidRPr="00624210">
        <w:rPr>
          <w:rFonts w:ascii="Book Antiqua" w:hAnsi="Book Antiqua" w:cs="Arial"/>
          <w:lang w:val="en-US"/>
        </w:rPr>
        <w:t>.5-9.</w:t>
      </w:r>
      <w:r w:rsidR="00CA3070" w:rsidRPr="00624210">
        <w:rPr>
          <w:rFonts w:ascii="Book Antiqua" w:hAnsi="Book Antiqua" w:cs="Arial"/>
          <w:lang w:val="en-US"/>
        </w:rPr>
        <w:t xml:space="preserve">2) and </w:t>
      </w:r>
      <w:r w:rsidR="004F55AE" w:rsidRPr="00624210">
        <w:rPr>
          <w:rFonts w:ascii="Book Antiqua" w:hAnsi="Book Antiqua" w:cs="Arial"/>
          <w:lang w:val="en-US"/>
        </w:rPr>
        <w:t>5.</w:t>
      </w:r>
      <w:r w:rsidR="00CA3070" w:rsidRPr="00624210">
        <w:rPr>
          <w:rFonts w:ascii="Book Antiqua" w:hAnsi="Book Antiqua" w:cs="Arial"/>
          <w:lang w:val="en-US"/>
        </w:rPr>
        <w:t xml:space="preserve">7 </w:t>
      </w:r>
      <w:r w:rsidR="00823BC0" w:rsidRPr="00624210">
        <w:rPr>
          <w:rFonts w:ascii="Book Antiqua" w:hAnsi="Book Antiqua" w:cs="Arial" w:hint="eastAsia"/>
          <w:lang w:val="en-US" w:eastAsia="zh-CN"/>
        </w:rPr>
        <w:t>mo</w:t>
      </w:r>
      <w:r w:rsidR="00CA3070" w:rsidRPr="00624210">
        <w:rPr>
          <w:rFonts w:ascii="Book Antiqua" w:hAnsi="Book Antiqua" w:cs="Arial"/>
          <w:lang w:val="en-US"/>
        </w:rPr>
        <w:t xml:space="preserve"> (</w:t>
      </w:r>
      <w:r w:rsidR="00823BC0" w:rsidRPr="00624210">
        <w:rPr>
          <w:rFonts w:ascii="Book Antiqua" w:hAnsi="Book Antiqua" w:cs="Arial"/>
          <w:lang w:val="en-US"/>
        </w:rPr>
        <w:t>95%CI:</w:t>
      </w:r>
      <w:r w:rsidR="00CA3070" w:rsidRPr="00624210">
        <w:rPr>
          <w:rFonts w:ascii="Book Antiqua" w:hAnsi="Book Antiqua" w:cs="Arial"/>
          <w:lang w:val="en-US"/>
        </w:rPr>
        <w:t xml:space="preserve"> 4</w:t>
      </w:r>
      <w:r w:rsidR="00A90A2E" w:rsidRPr="00624210">
        <w:rPr>
          <w:rFonts w:ascii="Book Antiqua" w:hAnsi="Book Antiqua" w:cs="Arial"/>
          <w:lang w:val="en-US"/>
        </w:rPr>
        <w:t>.3-14.</w:t>
      </w:r>
      <w:r w:rsidR="00CA3070" w:rsidRPr="00624210">
        <w:rPr>
          <w:rFonts w:ascii="Book Antiqua" w:hAnsi="Book Antiqua" w:cs="Arial"/>
          <w:lang w:val="en-US"/>
        </w:rPr>
        <w:t>7)</w:t>
      </w:r>
      <w:r w:rsidR="005533DC" w:rsidRPr="00624210">
        <w:rPr>
          <w:rFonts w:ascii="Book Antiqua" w:hAnsi="Book Antiqua" w:cs="Arial"/>
          <w:lang w:val="en-US"/>
        </w:rPr>
        <w:t>,</w:t>
      </w:r>
      <w:r w:rsidR="00CA3070" w:rsidRPr="00624210">
        <w:rPr>
          <w:rFonts w:ascii="Book Antiqua" w:hAnsi="Book Antiqua" w:cs="Arial"/>
          <w:lang w:val="en-US"/>
        </w:rPr>
        <w:t xml:space="preserve"> </w:t>
      </w:r>
      <w:r w:rsidR="005533DC" w:rsidRPr="00624210">
        <w:rPr>
          <w:rFonts w:ascii="Book Antiqua" w:hAnsi="Book Antiqua" w:cs="Arial"/>
          <w:lang w:val="en-US"/>
        </w:rPr>
        <w:t>(HR</w:t>
      </w:r>
      <w:r w:rsidR="002650E4" w:rsidRPr="00624210">
        <w:rPr>
          <w:rFonts w:ascii="Book Antiqua" w:hAnsi="Book Antiqua" w:cs="Arial"/>
          <w:lang w:val="en-US"/>
        </w:rPr>
        <w:t>:</w:t>
      </w:r>
      <w:r w:rsidR="005533DC" w:rsidRPr="00624210">
        <w:rPr>
          <w:rFonts w:ascii="Book Antiqua" w:hAnsi="Book Antiqua" w:cs="Arial"/>
          <w:lang w:val="en-US"/>
        </w:rPr>
        <w:t xml:space="preserve"> 0.51, </w:t>
      </w:r>
      <w:r w:rsidR="00823BC0" w:rsidRPr="00624210">
        <w:rPr>
          <w:rFonts w:ascii="Book Antiqua" w:hAnsi="Book Antiqua" w:cs="Arial"/>
          <w:lang w:val="en-US"/>
        </w:rPr>
        <w:t>95%CI:</w:t>
      </w:r>
      <w:r w:rsidR="005533DC" w:rsidRPr="00624210">
        <w:rPr>
          <w:rFonts w:ascii="Book Antiqua" w:hAnsi="Book Antiqua" w:cs="Arial"/>
          <w:lang w:val="en-US"/>
        </w:rPr>
        <w:t xml:space="preserve"> 0</w:t>
      </w:r>
      <w:r w:rsidR="00A90A2E" w:rsidRPr="00624210">
        <w:rPr>
          <w:rFonts w:ascii="Book Antiqua" w:hAnsi="Book Antiqua" w:cs="Arial"/>
          <w:lang w:val="en-US"/>
        </w:rPr>
        <w:t>.</w:t>
      </w:r>
      <w:r w:rsidR="005533DC" w:rsidRPr="00624210">
        <w:rPr>
          <w:rFonts w:ascii="Book Antiqua" w:hAnsi="Book Antiqua" w:cs="Arial"/>
          <w:lang w:val="en-US"/>
        </w:rPr>
        <w:t>23-</w:t>
      </w:r>
      <w:r w:rsidR="00A90A2E" w:rsidRPr="00624210">
        <w:rPr>
          <w:rFonts w:ascii="Book Antiqua" w:hAnsi="Book Antiqua" w:cs="Arial"/>
          <w:lang w:val="en-US"/>
        </w:rPr>
        <w:t>1.</w:t>
      </w:r>
      <w:r w:rsidR="005533DC" w:rsidRPr="00624210">
        <w:rPr>
          <w:rFonts w:ascii="Book Antiqua" w:hAnsi="Book Antiqua" w:cs="Arial"/>
          <w:lang w:val="en-US"/>
        </w:rPr>
        <w:t xml:space="preserve">08, </w:t>
      </w:r>
      <w:r w:rsidR="00823BC0" w:rsidRPr="00624210">
        <w:rPr>
          <w:rFonts w:ascii="Book Antiqua" w:hAnsi="Book Antiqua" w:cs="Arial"/>
          <w:i/>
          <w:lang w:val="en-US"/>
        </w:rPr>
        <w:t>P =</w:t>
      </w:r>
      <w:r w:rsidR="005533DC" w:rsidRPr="00624210">
        <w:rPr>
          <w:rFonts w:ascii="Book Antiqua" w:hAnsi="Book Antiqua" w:cs="Arial"/>
          <w:lang w:val="en-US"/>
        </w:rPr>
        <w:t xml:space="preserve"> 0</w:t>
      </w:r>
      <w:r w:rsidR="00A90A2E" w:rsidRPr="00624210">
        <w:rPr>
          <w:rFonts w:ascii="Book Antiqua" w:hAnsi="Book Antiqua" w:cs="Arial"/>
          <w:lang w:val="en-US"/>
        </w:rPr>
        <w:t>.</w:t>
      </w:r>
      <w:r w:rsidR="005533DC" w:rsidRPr="00624210">
        <w:rPr>
          <w:rFonts w:ascii="Book Antiqua" w:hAnsi="Book Antiqua" w:cs="Arial"/>
          <w:lang w:val="en-US"/>
        </w:rPr>
        <w:t xml:space="preserve">072), and </w:t>
      </w:r>
      <w:r w:rsidR="00C54EDA" w:rsidRPr="00624210">
        <w:rPr>
          <w:rFonts w:ascii="Book Antiqua" w:hAnsi="Book Antiqua" w:cs="Arial"/>
          <w:lang w:val="en-US"/>
        </w:rPr>
        <w:t>one-year</w:t>
      </w:r>
      <w:r w:rsidR="005533DC" w:rsidRPr="00624210">
        <w:rPr>
          <w:rFonts w:ascii="Book Antiqua" w:hAnsi="Book Antiqua" w:cs="Arial"/>
          <w:lang w:val="en-US"/>
        </w:rPr>
        <w:t xml:space="preserve"> overall survival </w:t>
      </w:r>
      <w:r w:rsidR="003844DB" w:rsidRPr="00624210">
        <w:rPr>
          <w:rFonts w:ascii="Book Antiqua" w:hAnsi="Book Antiqua" w:cs="Arial"/>
          <w:lang w:val="en-US"/>
        </w:rPr>
        <w:t>to</w:t>
      </w:r>
      <w:r w:rsidR="005533DC" w:rsidRPr="00624210">
        <w:rPr>
          <w:rFonts w:ascii="Book Antiqua" w:hAnsi="Book Antiqua" w:cs="Arial"/>
          <w:lang w:val="en-US"/>
        </w:rPr>
        <w:t xml:space="preserve"> 7% (1</w:t>
      </w:r>
      <w:r w:rsidR="00823BC0" w:rsidRPr="00624210">
        <w:rPr>
          <w:rFonts w:ascii="Book Antiqua" w:hAnsi="Book Antiqua" w:cs="Arial" w:hint="eastAsia"/>
          <w:lang w:val="en-US" w:eastAsia="zh-CN"/>
        </w:rPr>
        <w:t>%</w:t>
      </w:r>
      <w:r w:rsidR="005533DC" w:rsidRPr="00624210">
        <w:rPr>
          <w:rFonts w:ascii="Book Antiqua" w:hAnsi="Book Antiqua" w:cs="Arial"/>
          <w:lang w:val="en-US"/>
        </w:rPr>
        <w:t>-45%),</w:t>
      </w:r>
      <w:r w:rsidR="003844DB" w:rsidRPr="00624210">
        <w:rPr>
          <w:rFonts w:ascii="Book Antiqua" w:hAnsi="Book Antiqua" w:cs="Arial"/>
          <w:lang w:val="en-US"/>
        </w:rPr>
        <w:t xml:space="preserve"> and</w:t>
      </w:r>
      <w:r w:rsidR="00522E71" w:rsidRPr="00624210">
        <w:rPr>
          <w:rFonts w:ascii="Book Antiqua" w:hAnsi="Book Antiqua" w:cs="Arial"/>
          <w:lang w:val="en-US"/>
        </w:rPr>
        <w:t xml:space="preserve"> </w:t>
      </w:r>
      <w:r w:rsidR="00D9598B" w:rsidRPr="00624210">
        <w:rPr>
          <w:rFonts w:ascii="Book Antiqua" w:hAnsi="Book Antiqua" w:cs="Arial"/>
          <w:lang w:val="en-US"/>
        </w:rPr>
        <w:t>27% (11</w:t>
      </w:r>
      <w:r w:rsidR="00823BC0" w:rsidRPr="00624210">
        <w:rPr>
          <w:rFonts w:ascii="Book Antiqua" w:hAnsi="Book Antiqua" w:cs="Arial" w:hint="eastAsia"/>
          <w:lang w:val="en-US" w:eastAsia="zh-CN"/>
        </w:rPr>
        <w:t>%</w:t>
      </w:r>
      <w:r w:rsidR="00D9598B" w:rsidRPr="00624210">
        <w:rPr>
          <w:rFonts w:ascii="Book Antiqua" w:hAnsi="Book Antiqua" w:cs="Arial"/>
          <w:lang w:val="en-US"/>
        </w:rPr>
        <w:t>-62%)</w:t>
      </w:r>
      <w:r w:rsidR="005533DC" w:rsidRPr="00624210">
        <w:rPr>
          <w:rFonts w:ascii="Book Antiqua" w:hAnsi="Book Antiqua" w:cs="Arial"/>
          <w:lang w:val="en-US"/>
        </w:rPr>
        <w:t>, in</w:t>
      </w:r>
      <w:r w:rsidR="00CA3070" w:rsidRPr="00624210">
        <w:rPr>
          <w:rFonts w:ascii="Book Antiqua" w:hAnsi="Book Antiqua" w:cs="Arial"/>
          <w:lang w:val="en-US"/>
        </w:rPr>
        <w:t xml:space="preserve"> </w:t>
      </w:r>
      <w:r w:rsidR="002650E4" w:rsidRPr="00624210">
        <w:rPr>
          <w:rFonts w:ascii="Book Antiqua" w:hAnsi="Book Antiqua" w:cs="Arial"/>
          <w:lang w:val="en-US"/>
        </w:rPr>
        <w:t>Arm A</w:t>
      </w:r>
      <w:r w:rsidR="005533DC" w:rsidRPr="00624210">
        <w:rPr>
          <w:rFonts w:ascii="Book Antiqua" w:hAnsi="Book Antiqua" w:cs="Arial"/>
          <w:lang w:val="en-US"/>
        </w:rPr>
        <w:t xml:space="preserve"> </w:t>
      </w:r>
      <w:r w:rsidR="003844DB" w:rsidRPr="00624210">
        <w:rPr>
          <w:rFonts w:ascii="Book Antiqua" w:hAnsi="Book Antiqua" w:cs="Arial"/>
          <w:lang w:val="en-US"/>
        </w:rPr>
        <w:t xml:space="preserve">and </w:t>
      </w:r>
      <w:r w:rsidR="00C54EDA" w:rsidRPr="00624210">
        <w:rPr>
          <w:rFonts w:ascii="Book Antiqua" w:hAnsi="Book Antiqua" w:cs="Arial"/>
          <w:lang w:val="en-US"/>
        </w:rPr>
        <w:t>in A</w:t>
      </w:r>
      <w:r w:rsidR="005533DC" w:rsidRPr="00624210">
        <w:rPr>
          <w:rFonts w:ascii="Book Antiqua" w:hAnsi="Book Antiqua" w:cs="Arial"/>
          <w:lang w:val="en-US"/>
        </w:rPr>
        <w:t>rm B</w:t>
      </w:r>
      <w:r w:rsidR="003844DB" w:rsidRPr="00624210">
        <w:rPr>
          <w:rFonts w:ascii="Book Antiqua" w:hAnsi="Book Antiqua" w:cs="Arial"/>
          <w:lang w:val="en-US"/>
        </w:rPr>
        <w:t xml:space="preserve"> respectively</w:t>
      </w:r>
      <w:r w:rsidR="005533DC" w:rsidRPr="00624210">
        <w:rPr>
          <w:rFonts w:ascii="Book Antiqua" w:hAnsi="Book Antiqua" w:cs="Arial"/>
          <w:lang w:val="en-US"/>
        </w:rPr>
        <w:t>.</w:t>
      </w:r>
      <w:r w:rsidR="00F87233" w:rsidRPr="00624210">
        <w:rPr>
          <w:rFonts w:ascii="Book Antiqua" w:hAnsi="Book Antiqua" w:cs="Arial"/>
          <w:lang w:val="en-US"/>
        </w:rPr>
        <w:t xml:space="preserve"> </w:t>
      </w:r>
      <w:r w:rsidR="003844DB" w:rsidRPr="00624210">
        <w:rPr>
          <w:rFonts w:ascii="Book Antiqua" w:hAnsi="Book Antiqua" w:cs="Arial"/>
          <w:lang w:val="en-US"/>
        </w:rPr>
        <w:t xml:space="preserve">Furthermore, </w:t>
      </w:r>
      <w:r w:rsidR="006B41A5" w:rsidRPr="00624210">
        <w:rPr>
          <w:rFonts w:ascii="Book Antiqua" w:hAnsi="Book Antiqua" w:cs="Arial"/>
          <w:lang w:val="en-US"/>
        </w:rPr>
        <w:t xml:space="preserve">73% </w:t>
      </w:r>
      <w:r w:rsidR="00823BC0" w:rsidRPr="00624210">
        <w:rPr>
          <w:rFonts w:ascii="Book Antiqua" w:hAnsi="Book Antiqua" w:cs="Arial"/>
          <w:i/>
          <w:lang w:val="en-US"/>
        </w:rPr>
        <w:t>vs</w:t>
      </w:r>
      <w:r w:rsidR="003844DB" w:rsidRPr="00624210">
        <w:rPr>
          <w:rFonts w:ascii="Book Antiqua" w:hAnsi="Book Antiqua" w:cs="Arial"/>
          <w:lang w:val="en-US"/>
        </w:rPr>
        <w:t xml:space="preserve"> 80% of the patients reported irAEs</w:t>
      </w:r>
      <w:r w:rsidR="00C54EDA" w:rsidRPr="00624210">
        <w:rPr>
          <w:rFonts w:ascii="Book Antiqua" w:hAnsi="Book Antiqua" w:cs="Arial"/>
          <w:lang w:val="en-US"/>
        </w:rPr>
        <w:t xml:space="preserve"> in A</w:t>
      </w:r>
      <w:r w:rsidR="00175E30" w:rsidRPr="00624210">
        <w:rPr>
          <w:rFonts w:ascii="Book Antiqua" w:hAnsi="Book Antiqua" w:cs="Arial"/>
          <w:lang w:val="en-US"/>
        </w:rPr>
        <w:t>rm A</w:t>
      </w:r>
      <w:r w:rsidR="00C54EDA" w:rsidRPr="00624210">
        <w:rPr>
          <w:rFonts w:ascii="Book Antiqua" w:hAnsi="Book Antiqua" w:cs="Arial"/>
          <w:lang w:val="en-US"/>
        </w:rPr>
        <w:t xml:space="preserve"> and A</w:t>
      </w:r>
      <w:r w:rsidR="003844DB" w:rsidRPr="00624210">
        <w:rPr>
          <w:rFonts w:ascii="Book Antiqua" w:hAnsi="Book Antiqua" w:cs="Arial"/>
          <w:lang w:val="en-US"/>
        </w:rPr>
        <w:t>rm B.</w:t>
      </w:r>
      <w:r w:rsidR="006B41A5" w:rsidRPr="00624210">
        <w:rPr>
          <w:rFonts w:ascii="Book Antiqua" w:hAnsi="Book Antiqua" w:cs="Arial"/>
          <w:lang w:val="en-US"/>
        </w:rPr>
        <w:t xml:space="preserve"> In total 20% grade 3-4 irAEs </w:t>
      </w:r>
      <w:r w:rsidR="00175E30" w:rsidRPr="00624210">
        <w:rPr>
          <w:rFonts w:ascii="Book Antiqua" w:hAnsi="Book Antiqua" w:cs="Arial"/>
          <w:lang w:val="en-US"/>
        </w:rPr>
        <w:t>were</w:t>
      </w:r>
      <w:r w:rsidR="006B41A5" w:rsidRPr="00624210">
        <w:rPr>
          <w:rFonts w:ascii="Book Antiqua" w:hAnsi="Book Antiqua" w:cs="Arial"/>
          <w:lang w:val="en-US"/>
        </w:rPr>
        <w:t xml:space="preserve"> reported</w:t>
      </w:r>
      <w:r w:rsidR="00A73623" w:rsidRPr="00624210">
        <w:rPr>
          <w:rFonts w:ascii="Book Antiqua" w:hAnsi="Book Antiqua" w:cs="Arial"/>
          <w:lang w:val="en-US"/>
        </w:rPr>
        <w:t>, including</w:t>
      </w:r>
      <w:r w:rsidR="006B41A5" w:rsidRPr="00624210">
        <w:rPr>
          <w:rFonts w:ascii="Book Antiqua" w:hAnsi="Book Antiqua" w:cs="Arial"/>
          <w:lang w:val="en-US"/>
        </w:rPr>
        <w:t xml:space="preserve"> </w:t>
      </w:r>
      <w:r w:rsidR="00A73623" w:rsidRPr="00624210">
        <w:rPr>
          <w:rFonts w:ascii="Book Antiqua" w:hAnsi="Book Antiqua" w:cs="Arial"/>
          <w:lang w:val="en-US"/>
        </w:rPr>
        <w:t>t</w:t>
      </w:r>
      <w:r w:rsidR="006B41A5" w:rsidRPr="00624210">
        <w:rPr>
          <w:rFonts w:ascii="Book Antiqua" w:hAnsi="Book Antiqua" w:cs="Arial"/>
          <w:lang w:val="en-US"/>
        </w:rPr>
        <w:t>hree episodes of c</w:t>
      </w:r>
      <w:r w:rsidR="00175E30" w:rsidRPr="00624210">
        <w:rPr>
          <w:rFonts w:ascii="Book Antiqua" w:hAnsi="Book Antiqua" w:cs="Arial"/>
          <w:lang w:val="en-US"/>
        </w:rPr>
        <w:t>olitis, Guillain-Barre syndrome</w:t>
      </w:r>
      <w:r w:rsidR="006B41A5" w:rsidRPr="00624210">
        <w:rPr>
          <w:rFonts w:ascii="Book Antiqua" w:hAnsi="Book Antiqua" w:cs="Arial"/>
          <w:lang w:val="en-US"/>
        </w:rPr>
        <w:t xml:space="preserve"> </w:t>
      </w:r>
      <w:r w:rsidR="00A73623" w:rsidRPr="00624210">
        <w:rPr>
          <w:rFonts w:ascii="Book Antiqua" w:hAnsi="Book Antiqua" w:cs="Arial"/>
          <w:lang w:val="en-US"/>
        </w:rPr>
        <w:t>and</w:t>
      </w:r>
      <w:r w:rsidR="006B41A5" w:rsidRPr="00624210">
        <w:rPr>
          <w:rFonts w:ascii="Book Antiqua" w:hAnsi="Book Antiqua" w:cs="Arial"/>
          <w:lang w:val="en-US"/>
        </w:rPr>
        <w:t xml:space="preserve"> neph</w:t>
      </w:r>
      <w:r w:rsidR="00C54EDA" w:rsidRPr="00624210">
        <w:rPr>
          <w:rFonts w:ascii="Book Antiqua" w:hAnsi="Book Antiqua" w:cs="Arial"/>
          <w:lang w:val="en-US"/>
        </w:rPr>
        <w:t>ritis (A</w:t>
      </w:r>
      <w:r w:rsidR="00175E30" w:rsidRPr="00624210">
        <w:rPr>
          <w:rFonts w:ascii="Book Antiqua" w:hAnsi="Book Antiqua" w:cs="Arial"/>
          <w:lang w:val="en-US"/>
        </w:rPr>
        <w:t>rm A</w:t>
      </w:r>
      <w:r w:rsidR="00C54EDA" w:rsidRPr="00624210">
        <w:rPr>
          <w:rFonts w:ascii="Book Antiqua" w:hAnsi="Book Antiqua" w:cs="Arial"/>
          <w:lang w:val="en-US"/>
        </w:rPr>
        <w:t>)</w:t>
      </w:r>
      <w:r w:rsidR="006B41A5" w:rsidRPr="00624210">
        <w:rPr>
          <w:rFonts w:ascii="Book Antiqua" w:hAnsi="Book Antiqua" w:cs="Arial"/>
          <w:lang w:val="en-US"/>
        </w:rPr>
        <w:t xml:space="preserve"> </w:t>
      </w:r>
      <w:r w:rsidR="00A73623" w:rsidRPr="00624210">
        <w:rPr>
          <w:rFonts w:ascii="Book Antiqua" w:hAnsi="Book Antiqua" w:cs="Arial"/>
          <w:lang w:val="en-US"/>
        </w:rPr>
        <w:t>and</w:t>
      </w:r>
      <w:r w:rsidR="00175E30" w:rsidRPr="00624210">
        <w:rPr>
          <w:rFonts w:ascii="Book Antiqua" w:hAnsi="Book Antiqua" w:cs="Arial"/>
          <w:lang w:val="en-US"/>
        </w:rPr>
        <w:t xml:space="preserve"> three episodes of</w:t>
      </w:r>
      <w:r w:rsidR="006B41A5" w:rsidRPr="00624210">
        <w:rPr>
          <w:rFonts w:ascii="Book Antiqua" w:hAnsi="Book Antiqua" w:cs="Arial"/>
          <w:lang w:val="en-US"/>
        </w:rPr>
        <w:t xml:space="preserve"> </w:t>
      </w:r>
      <w:r w:rsidR="00175E30" w:rsidRPr="00624210">
        <w:rPr>
          <w:rFonts w:ascii="Book Antiqua" w:hAnsi="Book Antiqua" w:cs="Arial"/>
          <w:lang w:val="en-US"/>
        </w:rPr>
        <w:t xml:space="preserve">colitis, rash and pneumonitis </w:t>
      </w:r>
      <w:r w:rsidR="00C54EDA" w:rsidRPr="00624210">
        <w:rPr>
          <w:rFonts w:ascii="Book Antiqua" w:hAnsi="Book Antiqua" w:cs="Arial"/>
          <w:lang w:val="en-US"/>
        </w:rPr>
        <w:t>(A</w:t>
      </w:r>
      <w:r w:rsidR="00A73623" w:rsidRPr="00624210">
        <w:rPr>
          <w:rFonts w:ascii="Book Antiqua" w:hAnsi="Book Antiqua" w:cs="Arial"/>
          <w:lang w:val="en-US"/>
        </w:rPr>
        <w:t>rm B</w:t>
      </w:r>
      <w:r w:rsidR="00C54EDA" w:rsidRPr="00624210">
        <w:rPr>
          <w:rFonts w:ascii="Book Antiqua" w:hAnsi="Book Antiqua" w:cs="Arial"/>
          <w:lang w:val="en-US"/>
        </w:rPr>
        <w:t>)</w:t>
      </w:r>
      <w:r w:rsidR="00A73623" w:rsidRPr="00624210">
        <w:rPr>
          <w:rFonts w:ascii="Book Antiqua" w:hAnsi="Book Antiqua" w:cs="Arial"/>
          <w:lang w:val="en-US"/>
        </w:rPr>
        <w:t xml:space="preserve">. </w:t>
      </w:r>
      <w:r w:rsidR="00A90A2E" w:rsidRPr="00624210">
        <w:rPr>
          <w:rFonts w:ascii="Book Antiqua" w:hAnsi="Book Antiqua" w:cs="Arial"/>
          <w:lang w:val="en-US"/>
        </w:rPr>
        <w:t xml:space="preserve">According to Le </w:t>
      </w:r>
      <w:r w:rsidR="00823BC0" w:rsidRPr="00624210">
        <w:rPr>
          <w:rFonts w:ascii="Book Antiqua" w:hAnsi="Book Antiqua" w:cs="Arial"/>
          <w:i/>
          <w:lang w:val="en-US"/>
        </w:rPr>
        <w:t>et al</w:t>
      </w:r>
      <w:r w:rsidR="00823BC0" w:rsidRPr="00624210">
        <w:rPr>
          <w:rFonts w:ascii="Book Antiqua" w:hAnsi="Book Antiqua" w:cs="Arial"/>
          <w:lang w:val="en-US"/>
        </w:rPr>
        <w:fldChar w:fldCharType="begin">
          <w:fldData xml:space="preserve">PEVuZE5vdGU+PENpdGU+PEF1dGhvcj5MZTwvQXV0aG9yPjxZZWFyPjIwMTM8L1llYXI+PFJlY051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</w:fldData>
        </w:fldChar>
      </w:r>
      <w:r w:rsidR="00823BC0" w:rsidRPr="00624210">
        <w:rPr>
          <w:rFonts w:ascii="Book Antiqua" w:hAnsi="Book Antiqua" w:cs="Arial"/>
          <w:lang w:val="en-US"/>
        </w:rPr>
        <w:instrText xml:space="preserve"> ADDIN EN.CITE </w:instrText>
      </w:r>
      <w:r w:rsidR="00823BC0" w:rsidRPr="00624210">
        <w:rPr>
          <w:rFonts w:ascii="Book Antiqua" w:hAnsi="Book Antiqua" w:cs="Arial"/>
          <w:lang w:val="en-US"/>
        </w:rPr>
        <w:fldChar w:fldCharType="begin">
          <w:fldData xml:space="preserve">PEVuZE5vdGU+PENpdGU+PEF1dGhvcj5MZTwvQXV0aG9yPjxZZWFyPjIwMTM8L1llYXI+PFJlY051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</w:fldData>
        </w:fldChar>
      </w:r>
      <w:r w:rsidR="00823BC0" w:rsidRPr="00624210">
        <w:rPr>
          <w:rFonts w:ascii="Book Antiqua" w:hAnsi="Book Antiqua" w:cs="Arial"/>
          <w:lang w:val="en-US"/>
        </w:rPr>
        <w:instrText xml:space="preserve"> ADDIN EN.CITE.DATA </w:instrText>
      </w:r>
      <w:r w:rsidR="00823BC0" w:rsidRPr="00624210">
        <w:rPr>
          <w:rFonts w:ascii="Book Antiqua" w:hAnsi="Book Antiqua" w:cs="Arial"/>
          <w:lang w:val="en-US"/>
        </w:rPr>
      </w:r>
      <w:r w:rsidR="00823BC0" w:rsidRPr="00624210">
        <w:rPr>
          <w:rFonts w:ascii="Book Antiqua" w:hAnsi="Book Antiqua" w:cs="Arial"/>
          <w:lang w:val="en-US"/>
        </w:rPr>
        <w:fldChar w:fldCharType="end"/>
      </w:r>
      <w:r w:rsidR="00823BC0" w:rsidRPr="00624210">
        <w:rPr>
          <w:rFonts w:ascii="Book Antiqua" w:hAnsi="Book Antiqua" w:cs="Arial"/>
          <w:lang w:val="en-US"/>
        </w:rPr>
      </w:r>
      <w:r w:rsidR="00823BC0" w:rsidRPr="00624210">
        <w:rPr>
          <w:rFonts w:ascii="Book Antiqua" w:hAnsi="Book Antiqua" w:cs="Arial"/>
          <w:lang w:val="en-US"/>
        </w:rPr>
        <w:fldChar w:fldCharType="separate"/>
      </w:r>
      <w:r w:rsidR="00823BC0" w:rsidRPr="00624210">
        <w:rPr>
          <w:rFonts w:ascii="Book Antiqua" w:hAnsi="Book Antiqua" w:cs="Arial"/>
          <w:vertAlign w:val="superscript"/>
          <w:lang w:val="en-US"/>
        </w:rPr>
        <w:t>[24]</w:t>
      </w:r>
      <w:r w:rsidR="00823BC0" w:rsidRPr="00624210">
        <w:rPr>
          <w:rFonts w:ascii="Book Antiqua" w:hAnsi="Book Antiqua" w:cs="Arial"/>
          <w:lang w:val="en-US"/>
        </w:rPr>
        <w:fldChar w:fldCharType="end"/>
      </w:r>
      <w:r w:rsidR="00A90A2E" w:rsidRPr="00624210">
        <w:rPr>
          <w:rFonts w:ascii="Book Antiqua" w:hAnsi="Book Antiqua" w:cs="Arial"/>
          <w:lang w:val="en-US"/>
        </w:rPr>
        <w:t xml:space="preserve"> these rates were similar to previous studies testing Ip</w:t>
      </w:r>
      <w:r w:rsidR="008166A5" w:rsidRPr="00624210">
        <w:rPr>
          <w:rFonts w:ascii="Book Antiqua" w:hAnsi="Book Antiqua" w:cs="Arial"/>
          <w:lang w:val="en-US"/>
        </w:rPr>
        <w:t>i</w:t>
      </w:r>
      <w:r w:rsidR="00A90A2E" w:rsidRPr="00624210">
        <w:rPr>
          <w:rFonts w:ascii="Book Antiqua" w:hAnsi="Book Antiqua" w:cs="Arial"/>
          <w:lang w:val="en-US"/>
        </w:rPr>
        <w:t>l</w:t>
      </w:r>
      <w:r w:rsidR="008166A5" w:rsidRPr="00624210">
        <w:rPr>
          <w:rFonts w:ascii="Book Antiqua" w:hAnsi="Book Antiqua" w:cs="Arial"/>
          <w:lang w:val="en-US"/>
        </w:rPr>
        <w:t>i</w:t>
      </w:r>
      <w:r w:rsidR="00A90A2E" w:rsidRPr="00624210">
        <w:rPr>
          <w:rFonts w:ascii="Book Antiqua" w:hAnsi="Book Antiqua" w:cs="Arial"/>
          <w:lang w:val="en-US"/>
        </w:rPr>
        <w:t>mumab 10 mg/kg.</w:t>
      </w:r>
      <w:r w:rsidR="003844DB" w:rsidRPr="00624210">
        <w:rPr>
          <w:rFonts w:ascii="Book Antiqua" w:hAnsi="Book Antiqua" w:cs="Arial"/>
          <w:lang w:val="en-US"/>
        </w:rPr>
        <w:t xml:space="preserve"> </w:t>
      </w:r>
      <w:r w:rsidR="00731567" w:rsidRPr="00624210">
        <w:rPr>
          <w:rFonts w:ascii="Book Antiqua" w:hAnsi="Book Antiqua" w:cs="Arial"/>
          <w:lang w:val="en-US"/>
        </w:rPr>
        <w:t>The c</w:t>
      </w:r>
      <w:r w:rsidR="00F87233" w:rsidRPr="00624210">
        <w:rPr>
          <w:rFonts w:ascii="Book Antiqua" w:hAnsi="Book Antiqua" w:cs="Arial"/>
          <w:lang w:val="en-US"/>
        </w:rPr>
        <w:t>onclusion was that</w:t>
      </w:r>
      <w:r w:rsidR="00C54EDA" w:rsidRPr="00624210">
        <w:rPr>
          <w:rFonts w:ascii="Book Antiqua" w:hAnsi="Book Antiqua" w:cs="Arial"/>
          <w:lang w:val="en-US"/>
        </w:rPr>
        <w:t xml:space="preserve"> even though insufficient data was conducted to conclude whether Ipilimumab alone, or in combination therapy result in better clinical outcome,</w:t>
      </w:r>
      <w:r w:rsidR="00F87233" w:rsidRPr="00624210">
        <w:rPr>
          <w:rFonts w:ascii="Book Antiqua" w:hAnsi="Book Antiqua" w:cs="Arial"/>
          <w:lang w:val="en-US"/>
        </w:rPr>
        <w:t xml:space="preserve"> combination therapy of </w:t>
      </w:r>
      <w:r w:rsidR="00C54EDA" w:rsidRPr="00624210">
        <w:rPr>
          <w:rFonts w:ascii="Book Antiqua" w:hAnsi="Book Antiqua" w:cs="Arial"/>
          <w:lang w:val="en-US"/>
        </w:rPr>
        <w:t>Ipilimumab</w:t>
      </w:r>
      <w:r w:rsidR="00F87233" w:rsidRPr="00624210">
        <w:rPr>
          <w:rFonts w:ascii="Book Antiqua" w:hAnsi="Book Antiqua" w:cs="Arial"/>
          <w:lang w:val="en-US"/>
        </w:rPr>
        <w:t xml:space="preserve"> and GVAX ha</w:t>
      </w:r>
      <w:r w:rsidR="00731567" w:rsidRPr="00624210">
        <w:rPr>
          <w:rFonts w:ascii="Book Antiqua" w:hAnsi="Book Antiqua" w:cs="Arial"/>
          <w:lang w:val="en-US"/>
        </w:rPr>
        <w:t>d the</w:t>
      </w:r>
      <w:r w:rsidR="00F87233" w:rsidRPr="00624210">
        <w:rPr>
          <w:rFonts w:ascii="Book Antiqua" w:hAnsi="Book Antiqua" w:cs="Arial"/>
          <w:lang w:val="en-US"/>
        </w:rPr>
        <w:t xml:space="preserve"> potential</w:t>
      </w:r>
      <w:r w:rsidR="00731567" w:rsidRPr="00624210">
        <w:rPr>
          <w:rFonts w:ascii="Book Antiqua" w:hAnsi="Book Antiqua" w:cs="Arial"/>
          <w:lang w:val="en-US"/>
        </w:rPr>
        <w:t xml:space="preserve"> for</w:t>
      </w:r>
      <w:r w:rsidR="00F87233" w:rsidRPr="00624210">
        <w:rPr>
          <w:rFonts w:ascii="Book Antiqua" w:hAnsi="Book Antiqua" w:cs="Arial"/>
          <w:lang w:val="en-US"/>
        </w:rPr>
        <w:t xml:space="preserve"> efficacy improvement in patients with longer life expectancy</w:t>
      </w:r>
      <w:r w:rsidR="006D24F9" w:rsidRPr="00624210">
        <w:rPr>
          <w:rFonts w:ascii="Book Antiqua" w:hAnsi="Book Antiqua" w:cs="Arial"/>
          <w:lang w:val="en-US"/>
        </w:rPr>
        <w:t xml:space="preserve"> and that</w:t>
      </w:r>
      <w:r w:rsidR="00E838D1" w:rsidRPr="00624210">
        <w:rPr>
          <w:rFonts w:ascii="Book Antiqua" w:hAnsi="Book Antiqua" w:cs="Arial"/>
          <w:lang w:val="en-US"/>
        </w:rPr>
        <w:t xml:space="preserve"> </w:t>
      </w:r>
      <w:r w:rsidR="006D24F9" w:rsidRPr="00624210">
        <w:rPr>
          <w:rFonts w:ascii="Book Antiqua" w:hAnsi="Book Antiqua" w:cs="Arial"/>
          <w:lang w:val="en-US"/>
        </w:rPr>
        <w:t>immune checkpoint therapy should start early in the PDA treatment course</w:t>
      </w:r>
      <w:r w:rsidR="000048DC" w:rsidRPr="00624210">
        <w:rPr>
          <w:rFonts w:ascii="Book Antiqua" w:hAnsi="Book Antiqua" w:cs="Arial"/>
          <w:lang w:val="en-US"/>
        </w:rPr>
        <w:t>.</w:t>
      </w:r>
      <w:r w:rsidR="00F87233" w:rsidRPr="00624210">
        <w:rPr>
          <w:rFonts w:ascii="Book Antiqua" w:hAnsi="Book Antiqua" w:cs="Arial"/>
          <w:lang w:val="en-US"/>
        </w:rPr>
        <w:t xml:space="preserve"> </w:t>
      </w:r>
    </w:p>
    <w:p w14:paraId="38A00BCA" w14:textId="5102EF91" w:rsidR="00321129"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A phase II </w:t>
      </w:r>
      <w:r w:rsidR="000048DC" w:rsidRPr="00624210">
        <w:rPr>
          <w:rFonts w:ascii="Book Antiqua" w:hAnsi="Book Antiqua" w:cs="Arial"/>
          <w:lang w:val="en-US"/>
        </w:rPr>
        <w:t>multicenter</w:t>
      </w:r>
      <w:r w:rsidRPr="00624210">
        <w:rPr>
          <w:rFonts w:ascii="Book Antiqua" w:hAnsi="Book Antiqua" w:cs="Arial"/>
          <w:lang w:val="en-US"/>
        </w:rPr>
        <w:t xml:space="preserve"> </w:t>
      </w:r>
      <w:r w:rsidR="008570AD" w:rsidRPr="00624210">
        <w:rPr>
          <w:rFonts w:ascii="Book Antiqua" w:hAnsi="Book Antiqua" w:cs="Arial"/>
          <w:lang w:val="en-US"/>
        </w:rPr>
        <w:t>comparable study</w:t>
      </w:r>
      <w:r w:rsidRPr="00624210">
        <w:rPr>
          <w:rFonts w:ascii="Book Antiqua" w:hAnsi="Book Antiqua" w:cs="Arial"/>
          <w:lang w:val="en-US"/>
        </w:rPr>
        <w:t xml:space="preserve"> of </w:t>
      </w:r>
      <w:r w:rsidR="008570AD" w:rsidRPr="00624210">
        <w:rPr>
          <w:rFonts w:ascii="Book Antiqua" w:hAnsi="Book Antiqua" w:cs="Arial"/>
          <w:lang w:val="en-US"/>
        </w:rPr>
        <w:t>Ipilimumab and GVAX treatment in metastatic PDA patients</w:t>
      </w:r>
      <w:r w:rsidR="00E45747" w:rsidRPr="00624210">
        <w:rPr>
          <w:rFonts w:ascii="Book Antiqua" w:hAnsi="Book Antiqua" w:cs="Arial"/>
          <w:lang w:val="en-US"/>
        </w:rPr>
        <w:t xml:space="preserve">, </w:t>
      </w:r>
      <w:r w:rsidR="00BF33B9" w:rsidRPr="00624210">
        <w:rPr>
          <w:rFonts w:ascii="Book Antiqua" w:hAnsi="Book Antiqua" w:cs="Arial"/>
          <w:lang w:val="en-US"/>
        </w:rPr>
        <w:t xml:space="preserve">is ongoing in patients </w:t>
      </w:r>
      <w:r w:rsidR="00E45747" w:rsidRPr="00624210">
        <w:rPr>
          <w:rFonts w:ascii="Book Antiqua" w:hAnsi="Book Antiqua" w:cs="Arial"/>
          <w:lang w:val="en-US"/>
        </w:rPr>
        <w:t>who have been</w:t>
      </w:r>
      <w:r w:rsidR="008570AD" w:rsidRPr="00624210">
        <w:rPr>
          <w:rFonts w:ascii="Book Antiqua" w:hAnsi="Book Antiqua" w:cs="Arial"/>
          <w:lang w:val="en-US"/>
        </w:rPr>
        <w:t xml:space="preserve"> earlier treated with </w:t>
      </w:r>
      <w:r w:rsidRPr="00624210">
        <w:rPr>
          <w:rFonts w:ascii="Book Antiqua" w:hAnsi="Book Antiqua" w:cs="Arial"/>
          <w:lang w:val="en-US"/>
        </w:rPr>
        <w:t>FOLFIRINOX</w:t>
      </w:r>
      <w:r w:rsidR="008570AD" w:rsidRPr="00624210">
        <w:rPr>
          <w:rFonts w:ascii="Book Antiqua" w:hAnsi="Book Antiqua" w:cs="Arial"/>
          <w:lang w:val="en-US"/>
        </w:rPr>
        <w:t>-c</w:t>
      </w:r>
      <w:r w:rsidR="00BF627F" w:rsidRPr="00624210">
        <w:rPr>
          <w:rFonts w:ascii="Book Antiqua" w:hAnsi="Book Antiqua" w:cs="Arial"/>
          <w:lang w:val="en-US"/>
        </w:rPr>
        <w:t>hemotherapy</w:t>
      </w:r>
      <w:r w:rsidR="008570AD" w:rsidRPr="00624210">
        <w:rPr>
          <w:rFonts w:ascii="Book Antiqua" w:hAnsi="Book Antiqua" w:cs="Arial"/>
          <w:lang w:val="en-US"/>
        </w:rPr>
        <w:t xml:space="preserve"> (Arm A) with patients </w:t>
      </w:r>
      <w:r w:rsidR="00E45747" w:rsidRPr="00624210">
        <w:rPr>
          <w:rFonts w:ascii="Book Antiqua" w:hAnsi="Book Antiqua" w:cs="Arial"/>
          <w:lang w:val="en-US"/>
        </w:rPr>
        <w:t>continuously</w:t>
      </w:r>
      <w:r w:rsidR="008570AD" w:rsidRPr="00624210">
        <w:rPr>
          <w:rFonts w:ascii="Book Antiqua" w:hAnsi="Book Antiqua" w:cs="Arial"/>
          <w:lang w:val="en-US"/>
        </w:rPr>
        <w:t xml:space="preserve"> treated with FOLFIRINOX (Arm B)</w:t>
      </w:r>
      <w:r w:rsidRPr="00624210">
        <w:rPr>
          <w:rFonts w:ascii="Book Antiqua" w:hAnsi="Book Antiqua" w:cs="Arial"/>
          <w:lang w:val="en-US"/>
        </w:rPr>
        <w:t xml:space="preserve"> </w:t>
      </w:r>
      <w:r w:rsidR="00731567" w:rsidRPr="00624210">
        <w:rPr>
          <w:rFonts w:ascii="Book Antiqua" w:hAnsi="Book Antiqua" w:cs="Arial"/>
          <w:lang w:val="en-US"/>
        </w:rPr>
        <w:t>(</w:t>
      </w:r>
      <w:r w:rsidRPr="00624210">
        <w:rPr>
          <w:rFonts w:ascii="Book Antiqua" w:hAnsi="Book Antiqua" w:cs="Arial"/>
          <w:lang w:val="en-US"/>
        </w:rPr>
        <w:t>NCT01896869</w:t>
      </w:r>
      <w:r w:rsidR="00731567" w:rsidRPr="00624210">
        <w:rPr>
          <w:rFonts w:ascii="Book Antiqua" w:hAnsi="Book Antiqua" w:cs="Arial"/>
          <w:lang w:val="en-US"/>
        </w:rPr>
        <w:t>)</w:t>
      </w:r>
      <w:r w:rsidRPr="00624210">
        <w:rPr>
          <w:rFonts w:ascii="Book Antiqua" w:hAnsi="Book Antiqua" w:cs="Arial"/>
          <w:lang w:val="en-US"/>
        </w:rPr>
        <w:t xml:space="preserve">. Survival comparison between continuous FOLFIRINOX-treatment </w:t>
      </w:r>
      <w:r w:rsidR="00823BC0" w:rsidRPr="00624210">
        <w:rPr>
          <w:rFonts w:ascii="Book Antiqua" w:hAnsi="Book Antiqua" w:cs="Arial"/>
          <w:i/>
          <w:lang w:val="en-US"/>
        </w:rPr>
        <w:t>vs</w:t>
      </w:r>
      <w:r w:rsidRPr="00624210">
        <w:rPr>
          <w:rFonts w:ascii="Book Antiqua" w:hAnsi="Book Antiqua" w:cs="Arial"/>
          <w:lang w:val="en-US"/>
        </w:rPr>
        <w:t xml:space="preserve"> FOLFIRINOX followed by Ipilimumab and GVAX is the primary end point</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 ExcludeAuth="1"&gt;&lt;Author&gt;Le&lt;/Author&gt;&lt;Year&gt;2013&lt;/Year&gt;&lt;RecNum&gt;27&lt;/RecNum&gt;&lt;DisplayText&gt;&lt;style face="superscript"&gt;[25]&lt;/style&gt;&lt;/DisplayText&gt;&lt;record&gt;&lt;rec-number&gt;27&lt;/rec-number&gt;&lt;foreign-keys&gt;&lt;key app="EN" db-id="pafv0txvwtvrp3er9e8x9ex2pf0aspdfa9ww" timestamp="1469349681"&gt;27&lt;/key&gt;&lt;/foreign-keys&gt;&lt;ref-type name="Web Page"&gt;12&lt;/ref-type&gt;&lt;contributors&gt;&lt;authors&gt;&lt;author&gt;Dung Le&lt;/author&gt;&lt;/authors&gt;&lt;/contributors&gt;&lt;titles&gt;&lt;title&gt;A Phase 2, Multicenter Study of FOLFIRINOX Followed by Ipilimumab With Allogenic GM-CSF Transfected Pancreatic Tumor Vaccine in the Treatment of Metastatic Pancreatic Cancer&lt;/title&gt;&lt;/titles&gt;&lt;volume&gt;2016&lt;/volume&gt;&lt;number&gt;May 11&lt;/number&gt;&lt;dates&gt;&lt;year&gt;2013&lt;/year&gt;&lt;pub-dates&gt;&lt;date&gt;February 8, 2016&lt;/date&gt;&lt;/pub-dates&gt;&lt;/dates&gt;&lt;publisher&gt;Sidney Kimmel Comprehensive Cancer Center&lt;/publisher&gt;&lt;work-type&gt;Internet&lt;/work-type&gt;&lt;urls&gt;&lt;related-urls&gt;&lt;url&gt;https://clinicaltrials.gov/ct2/show/study/NCT01896869&lt;/url&gt;&lt;/related-urls&gt;&lt;/urls&gt;&lt;custom1&gt;2016&lt;/custom1&gt;&lt;custom2&gt;May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[25]</w:t>
      </w:r>
      <w:r w:rsidR="007145FC" w:rsidRPr="00624210">
        <w:rPr>
          <w:rFonts w:ascii="Book Antiqua" w:hAnsi="Book Antiqua" w:cs="Arial"/>
          <w:lang w:val="en-US"/>
        </w:rPr>
        <w:fldChar w:fldCharType="end"/>
      </w:r>
      <w:r w:rsidR="000048DC" w:rsidRPr="00624210">
        <w:rPr>
          <w:rFonts w:ascii="Book Antiqua" w:hAnsi="Book Antiqua" w:cs="Arial"/>
          <w:lang w:val="en-US"/>
        </w:rPr>
        <w:t>.</w:t>
      </w:r>
      <w:r w:rsidRPr="00624210">
        <w:rPr>
          <w:rFonts w:ascii="Book Antiqua" w:hAnsi="Book Antiqua" w:cs="Arial"/>
          <w:lang w:val="en-US"/>
        </w:rPr>
        <w:t xml:space="preserve"> </w:t>
      </w:r>
    </w:p>
    <w:p w14:paraId="5A0B78AA" w14:textId="77777777" w:rsidR="00042F8E" w:rsidRPr="00624210" w:rsidRDefault="004F4ABE"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NCT01473940</w:t>
      </w:r>
      <w:r w:rsidR="00F87233" w:rsidRPr="00624210">
        <w:rPr>
          <w:rFonts w:ascii="Book Antiqua" w:hAnsi="Book Antiqua" w:cs="Arial"/>
          <w:lang w:val="en-US"/>
        </w:rPr>
        <w:t xml:space="preserve"> </w:t>
      </w:r>
      <w:r w:rsidRPr="00624210">
        <w:rPr>
          <w:rFonts w:ascii="Book Antiqua" w:hAnsi="Book Antiqua" w:cs="Arial"/>
          <w:lang w:val="en-US"/>
        </w:rPr>
        <w:t>is a</w:t>
      </w:r>
      <w:r w:rsidR="00F87233" w:rsidRPr="00624210">
        <w:rPr>
          <w:rFonts w:ascii="Book Antiqua" w:hAnsi="Book Antiqua" w:cs="Arial"/>
          <w:lang w:val="en-US"/>
        </w:rPr>
        <w:t xml:space="preserve">nother clinical trial </w:t>
      </w:r>
      <w:r w:rsidRPr="00624210">
        <w:rPr>
          <w:rFonts w:ascii="Book Antiqua" w:hAnsi="Book Antiqua" w:cs="Arial"/>
          <w:lang w:val="en-US"/>
        </w:rPr>
        <w:t xml:space="preserve">studying </w:t>
      </w:r>
      <w:r w:rsidR="00E45747" w:rsidRPr="00624210">
        <w:rPr>
          <w:rFonts w:ascii="Book Antiqua" w:hAnsi="Book Antiqua" w:cs="Arial"/>
          <w:lang w:val="en-US"/>
        </w:rPr>
        <w:t>safety and efficacy</w:t>
      </w:r>
      <w:r w:rsidR="00F87233" w:rsidRPr="00624210">
        <w:rPr>
          <w:rFonts w:ascii="Book Antiqua" w:hAnsi="Book Antiqua" w:cs="Arial"/>
          <w:lang w:val="en-US"/>
        </w:rPr>
        <w:t xml:space="preserve"> of Ipilimumab, when </w:t>
      </w:r>
      <w:r w:rsidR="00BB234A" w:rsidRPr="00624210">
        <w:rPr>
          <w:rFonts w:ascii="Book Antiqua" w:hAnsi="Book Antiqua" w:cs="Arial"/>
          <w:lang w:val="en-US"/>
        </w:rPr>
        <w:t>administered</w:t>
      </w:r>
      <w:r w:rsidR="00F87233" w:rsidRPr="00624210">
        <w:rPr>
          <w:rFonts w:ascii="Book Antiqua" w:hAnsi="Book Antiqua" w:cs="Arial"/>
          <w:lang w:val="en-US"/>
        </w:rPr>
        <w:t xml:space="preserve"> together with the cytostatic Gemcitabine hydrochloride, in locally advanced, or metastatic, unresectable PDA patients. Researchers in this trial are </w:t>
      </w:r>
      <w:r w:rsidR="00DC50BD" w:rsidRPr="00624210">
        <w:rPr>
          <w:rFonts w:ascii="Book Antiqua" w:hAnsi="Book Antiqua" w:cs="Arial"/>
          <w:lang w:val="en-US"/>
        </w:rPr>
        <w:t>hypothesizing</w:t>
      </w:r>
      <w:r w:rsidR="00F87233" w:rsidRPr="00624210">
        <w:rPr>
          <w:rFonts w:ascii="Book Antiqua" w:hAnsi="Book Antiqua" w:cs="Arial"/>
          <w:lang w:val="en-US"/>
        </w:rPr>
        <w:t xml:space="preserve"> </w:t>
      </w:r>
      <w:r w:rsidR="00E821C1" w:rsidRPr="00624210">
        <w:rPr>
          <w:rFonts w:ascii="Book Antiqua" w:hAnsi="Book Antiqua" w:cs="Arial"/>
          <w:lang w:val="en-US"/>
        </w:rPr>
        <w:t xml:space="preserve">the </w:t>
      </w:r>
      <w:r w:rsidR="00F87233" w:rsidRPr="00624210">
        <w:rPr>
          <w:rFonts w:ascii="Book Antiqua" w:hAnsi="Book Antiqua" w:cs="Arial"/>
          <w:lang w:val="en-US"/>
        </w:rPr>
        <w:t xml:space="preserve">synergetic effect </w:t>
      </w:r>
      <w:r w:rsidR="00E821C1" w:rsidRPr="00624210">
        <w:rPr>
          <w:rFonts w:ascii="Book Antiqua" w:hAnsi="Book Antiqua" w:cs="Arial"/>
          <w:lang w:val="en-US"/>
        </w:rPr>
        <w:t>of this</w:t>
      </w:r>
      <w:r w:rsidR="00AD5EB2" w:rsidRPr="00624210">
        <w:rPr>
          <w:rFonts w:ascii="Book Antiqua" w:hAnsi="Book Antiqua" w:cs="Arial"/>
          <w:lang w:val="en-US"/>
        </w:rPr>
        <w:t xml:space="preserve"> </w:t>
      </w:r>
      <w:r w:rsidR="00175E30" w:rsidRPr="00624210">
        <w:rPr>
          <w:rFonts w:ascii="Book Antiqua" w:hAnsi="Book Antiqua" w:cs="Arial"/>
          <w:lang w:val="en-US"/>
        </w:rPr>
        <w:t>combination</w:t>
      </w:r>
      <w:r w:rsidR="00042F8E" w:rsidRPr="00624210">
        <w:rPr>
          <w:rFonts w:ascii="Book Antiqua" w:hAnsi="Book Antiqua" w:cs="Arial"/>
          <w:lang w:val="en-US"/>
        </w:rPr>
        <w:fldChar w:fldCharType="begin"/>
      </w:r>
      <w:r w:rsidR="00042F8E" w:rsidRPr="00624210">
        <w:rPr>
          <w:rFonts w:ascii="Book Antiqua" w:hAnsi="Book Antiqua" w:cs="Arial"/>
          <w:lang w:val="en-US"/>
        </w:rPr>
        <w:instrText xml:space="preserve"> ADDIN EN.CITE &lt;EndNote&gt;&lt;Cite&gt;&lt;Author&gt;Mulcahy&lt;/Author&gt;&lt;Year&gt;2011&lt;/Year&gt;&lt;RecNum&gt;28&lt;/RecNum&gt;&lt;DisplayText&gt;&lt;style face="superscript"&gt;[26]&lt;/style&gt;&lt;/DisplayText&gt;&lt;record&gt;&lt;rec-number&gt;28&lt;/rec-number&gt;&lt;foreign-keys&gt;&lt;key app="EN" db-id="pafv0txvwtvrp3er9e8x9ex2pf0aspdfa9ww" timestamp="1469349681"&gt;28&lt;/key&gt;&lt;/foreign-keys&gt;&lt;ref-type name="Web Page"&gt;12&lt;/ref-type&gt;&lt;contributors&gt;&lt;authors&gt;&lt;author&gt;Mary Mulcahy&lt;/author&gt;&lt;/authors&gt;&lt;/contributors&gt;&lt;titles&gt;&lt;title&gt;Ipilimumab and Gemcitabine Hydrochloride in Treating Patients With Stage III-IV or Recurrent Pancreatic Cancer That Cannot Be Removed by Surgery&lt;/title&gt;&lt;/titles&gt;&lt;volume&gt;2016&lt;/volume&gt;&lt;number&gt;May 11&lt;/number&gt;&lt;dates&gt;&lt;year&gt;2011&lt;/year&gt;&lt;pub-dates&gt;&lt;date&gt;March 21, 2016&lt;/date&gt;&lt;/pub-dates&gt;&lt;/dates&gt;&lt;publisher&gt;Northwestern University&lt;/publisher&gt;&lt;work-type&gt;Internet&lt;/work-type&gt;&lt;urls&gt;&lt;related-urls&gt;&lt;url&gt;https://clinicaltrials.gov/ct2/show/NCT01473940&lt;/url&gt;&lt;/related-urls&gt;&lt;/urls&gt;&lt;custom1&gt;2016&lt;/custom1&gt;&lt;custom2&gt;May 11&lt;/custom2&gt;&lt;/record&gt;&lt;/Cite&gt;&lt;/EndNote&gt;</w:instrText>
      </w:r>
      <w:r w:rsidR="00042F8E" w:rsidRPr="00624210">
        <w:rPr>
          <w:rFonts w:ascii="Book Antiqua" w:hAnsi="Book Antiqua" w:cs="Arial"/>
          <w:lang w:val="en-US"/>
        </w:rPr>
        <w:fldChar w:fldCharType="separate"/>
      </w:r>
      <w:r w:rsidR="00042F8E" w:rsidRPr="00624210">
        <w:rPr>
          <w:rFonts w:ascii="Book Antiqua" w:hAnsi="Book Antiqua" w:cs="Arial"/>
          <w:vertAlign w:val="superscript"/>
          <w:lang w:val="en-US"/>
        </w:rPr>
        <w:t>[26]</w:t>
      </w:r>
      <w:r w:rsidR="00042F8E" w:rsidRPr="00624210">
        <w:rPr>
          <w:rFonts w:ascii="Book Antiqua" w:hAnsi="Book Antiqua" w:cs="Arial"/>
          <w:lang w:val="en-US"/>
        </w:rPr>
        <w:fldChar w:fldCharType="end"/>
      </w:r>
    </w:p>
    <w:p w14:paraId="1642151C" w14:textId="2D8F0DB1" w:rsidR="00F87233" w:rsidRPr="00624210" w:rsidRDefault="00042F8E"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 </w:t>
      </w:r>
    </w:p>
    <w:p w14:paraId="499CC5E3" w14:textId="77777777" w:rsidR="009D654D" w:rsidRPr="00624210" w:rsidRDefault="009D654D" w:rsidP="00F252E1">
      <w:pPr>
        <w:pStyle w:val="Heading3"/>
        <w:keepNext w:val="0"/>
        <w:widowControl w:val="0"/>
        <w:numPr>
          <w:ilvl w:val="0"/>
          <w:numId w:val="0"/>
        </w:numPr>
        <w:kinsoku w:val="0"/>
        <w:overflowPunct w:val="0"/>
        <w:adjustRightInd w:val="0"/>
        <w:snapToGrid w:val="0"/>
        <w:spacing w:before="0" w:after="0" w:line="360" w:lineRule="auto"/>
        <w:ind w:hanging="720"/>
        <w:jc w:val="both"/>
        <w:rPr>
          <w:rFonts w:ascii="Book Antiqua" w:hAnsi="Book Antiqua" w:cs="Arial"/>
          <w:i/>
          <w:lang w:val="en-US"/>
        </w:rPr>
      </w:pPr>
      <w:bookmarkStart w:id="79" w:name="_Toc451810727"/>
    </w:p>
    <w:p w14:paraId="5F880D09" w14:textId="3200505F" w:rsidR="00F87233" w:rsidRPr="00624210" w:rsidRDefault="00823BC0" w:rsidP="00F252E1">
      <w:pPr>
        <w:pStyle w:val="Heading3"/>
        <w:keepNext w:val="0"/>
        <w:widowControl w:val="0"/>
        <w:numPr>
          <w:ilvl w:val="0"/>
          <w:numId w:val="0"/>
        </w:numPr>
        <w:kinsoku w:val="0"/>
        <w:overflowPunct w:val="0"/>
        <w:adjustRightInd w:val="0"/>
        <w:snapToGrid w:val="0"/>
        <w:spacing w:before="0" w:after="0" w:line="360" w:lineRule="auto"/>
        <w:jc w:val="both"/>
        <w:rPr>
          <w:rFonts w:ascii="Book Antiqua" w:hAnsi="Book Antiqua" w:cs="Arial"/>
          <w:b/>
          <w:i/>
          <w:lang w:val="en-US"/>
        </w:rPr>
      </w:pPr>
      <w:r w:rsidRPr="00624210">
        <w:rPr>
          <w:rFonts w:ascii="Book Antiqua" w:hAnsi="Book Antiqua" w:cs="Arial"/>
          <w:b/>
          <w:i/>
          <w:caps w:val="0"/>
          <w:lang w:val="en-US"/>
        </w:rPr>
        <w:t>Tremelimumab</w:t>
      </w:r>
      <w:bookmarkEnd w:id="79"/>
    </w:p>
    <w:p w14:paraId="587A2652" w14:textId="15FD1B59" w:rsidR="00321129" w:rsidRPr="00624210" w:rsidRDefault="00BF33B9"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Tremelimumab (CP-675, CP-675,206) is a humanized monoclonal IgG2 immunoglobulin antibody also developed against CTLA-4-molecules on </w:t>
      </w:r>
      <w:r w:rsidRPr="00624210">
        <w:rPr>
          <w:rFonts w:ascii="Book Antiqua" w:hAnsi="Book Antiqua" w:cs="Arial"/>
          <w:lang w:val="en-US"/>
        </w:rPr>
        <w:lastRenderedPageBreak/>
        <w:t>T-cells. It binds to CTLA-4 and inhibits immune checkpoint mediated T-cell suppression, resulting in cytotoxic T-lymphocyte antitumor-mediated immune response</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&lt;EndNote&gt;&lt;Cite&gt;&lt;Author&gt;National cancer institute&lt;/Author&gt;&lt;Year&gt;2016&lt;/Year&gt;&lt;RecNum&gt;24&lt;/RecNum&gt;&lt;DisplayText&gt;&lt;style face="superscript"&gt;[22]&lt;/style&gt;&lt;/DisplayText&gt;&lt;record&gt;&lt;rec-number&gt;24&lt;/rec-number&gt;&lt;foreign-keys&gt;&lt;key app="EN" db-id="pafv0txvwtvrp3er9e8x9ex2pf0aspdfa9ww" timestamp="1469349681"&gt;24&lt;/key&gt;&lt;/foreign-keys&gt;&lt;ref-type name="Web Page"&gt;12&lt;/ref-type&gt;&lt;contributors&gt;&lt;authors&gt;&lt;author&gt;National cancer institute,&lt;/author&gt;&lt;/authors&gt;&lt;/contributors&gt;&lt;titles&gt;&lt;title&gt;NCI Drug Dictionary&lt;/title&gt;&lt;/titles&gt;&lt;volume&gt;2016&lt;/volume&gt;&lt;number&gt;April 13&lt;/number&gt;&lt;dates&gt;&lt;year&gt;2016&lt;/year&gt;&lt;/dates&gt;&lt;publisher&gt;National cancer institute&lt;/publisher&gt;&lt;work-type&gt;Internet&lt;/work-type&gt;&lt;urls&gt;&lt;related-urls&gt;&lt;url&gt;http://www.cancer.gov/publications/dictionaries/cancer-drug&lt;/url&gt;&lt;/related-urls&gt;&lt;/urls&gt;&lt;access-date&gt;April 13&lt;/access-date&gt;&lt;/record&gt;&lt;/Cite&gt;&lt;/EndNote&gt;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[22]</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F87233" w:rsidRPr="00624210">
        <w:rPr>
          <w:rFonts w:ascii="Book Antiqua" w:hAnsi="Book Antiqua" w:cs="Arial"/>
          <w:lang w:val="en-US"/>
        </w:rPr>
        <w:t xml:space="preserve"> </w:t>
      </w:r>
    </w:p>
    <w:p w14:paraId="14008F5B" w14:textId="092A938E" w:rsidR="00321129"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In </w:t>
      </w:r>
      <w:r w:rsidR="00BB234A" w:rsidRPr="00624210">
        <w:rPr>
          <w:rFonts w:ascii="Book Antiqua" w:hAnsi="Book Antiqua" w:cs="Arial"/>
          <w:lang w:val="en-US"/>
        </w:rPr>
        <w:t>a</w:t>
      </w:r>
      <w:r w:rsidRPr="00624210">
        <w:rPr>
          <w:rFonts w:ascii="Book Antiqua" w:hAnsi="Book Antiqua" w:cs="Arial"/>
          <w:lang w:val="en-US"/>
        </w:rPr>
        <w:t xml:space="preserve"> non-</w:t>
      </w:r>
      <w:r w:rsidR="00DC50BD" w:rsidRPr="00624210">
        <w:rPr>
          <w:rFonts w:ascii="Book Antiqua" w:hAnsi="Book Antiqua" w:cs="Arial"/>
          <w:lang w:val="en-US"/>
        </w:rPr>
        <w:t>randomized</w:t>
      </w:r>
      <w:r w:rsidRPr="00624210">
        <w:rPr>
          <w:rFonts w:ascii="Book Antiqua" w:hAnsi="Book Antiqua" w:cs="Arial"/>
          <w:lang w:val="en-US"/>
        </w:rPr>
        <w:t xml:space="preserve">, dose </w:t>
      </w:r>
      <w:r w:rsidR="00BF33B9" w:rsidRPr="00624210">
        <w:rPr>
          <w:rFonts w:ascii="Book Antiqua" w:hAnsi="Book Antiqua" w:cs="Arial"/>
          <w:lang w:val="en-US"/>
        </w:rPr>
        <w:t>increasing</w:t>
      </w:r>
      <w:r w:rsidRPr="00624210">
        <w:rPr>
          <w:rFonts w:ascii="Book Antiqua" w:hAnsi="Book Antiqua" w:cs="Arial"/>
          <w:lang w:val="en-US"/>
        </w:rPr>
        <w:t xml:space="preserve">, phase I study of Tremelimumab and Gemcitabine hydrochloride </w:t>
      </w:r>
      <w:r w:rsidR="00BB234A" w:rsidRPr="00624210">
        <w:rPr>
          <w:rFonts w:ascii="Book Antiqua" w:hAnsi="Book Antiqua" w:cs="Arial"/>
          <w:lang w:val="en-US"/>
        </w:rPr>
        <w:t xml:space="preserve">for 34 patients with advanced PDA, </w:t>
      </w:r>
      <w:r w:rsidRPr="00624210">
        <w:rPr>
          <w:rFonts w:ascii="Book Antiqua" w:hAnsi="Book Antiqua" w:cs="Arial"/>
          <w:lang w:val="en-US"/>
        </w:rPr>
        <w:t>a partial response in two patients</w:t>
      </w:r>
      <w:r w:rsidR="00BB234A" w:rsidRPr="00624210">
        <w:rPr>
          <w:rFonts w:ascii="Book Antiqua" w:hAnsi="Book Antiqua" w:cs="Arial"/>
          <w:lang w:val="en-US"/>
        </w:rPr>
        <w:t xml:space="preserve"> was demonstrated</w:t>
      </w:r>
      <w:r w:rsidR="00175E30" w:rsidRPr="00624210">
        <w:rPr>
          <w:rFonts w:ascii="Book Antiqua" w:hAnsi="Book Antiqua" w:cs="Arial"/>
          <w:lang w:val="en-US"/>
        </w:rPr>
        <w:t>. The patients</w:t>
      </w:r>
      <w:r w:rsidRPr="00624210">
        <w:rPr>
          <w:rFonts w:ascii="Book Antiqua" w:hAnsi="Book Antiqua" w:cs="Arial"/>
          <w:lang w:val="en-US"/>
        </w:rPr>
        <w:t xml:space="preserve"> recei</w:t>
      </w:r>
      <w:r w:rsidR="00175E30" w:rsidRPr="00624210">
        <w:rPr>
          <w:rFonts w:ascii="Book Antiqua" w:hAnsi="Book Antiqua" w:cs="Arial"/>
          <w:lang w:val="en-US"/>
        </w:rPr>
        <w:t>ved a</w:t>
      </w:r>
      <w:r w:rsidRPr="00624210">
        <w:rPr>
          <w:rFonts w:ascii="Book Antiqua" w:hAnsi="Book Antiqua" w:cs="Arial"/>
          <w:lang w:val="en-US"/>
        </w:rPr>
        <w:t xml:space="preserve"> 15 mg/kg Tremelimumab treatment-cycle, consisting of one dose of Tremelimumab each 84</w:t>
      </w:r>
      <w:r w:rsidR="00175E30" w:rsidRPr="00624210">
        <w:rPr>
          <w:rFonts w:ascii="Book Antiqua" w:hAnsi="Book Antiqua" w:cs="Arial"/>
          <w:vertAlign w:val="superscript"/>
          <w:lang w:val="en-US"/>
        </w:rPr>
        <w:t>th</w:t>
      </w:r>
      <w:r w:rsidRPr="00624210">
        <w:rPr>
          <w:rFonts w:ascii="Book Antiqua" w:hAnsi="Book Antiqua" w:cs="Arial"/>
          <w:lang w:val="en-US"/>
        </w:rPr>
        <w:t>-day along with up to twelve doses of Gemcitabine hydrochloride 1000 mg/m</w:t>
      </w:r>
      <w:r w:rsidRPr="00624210">
        <w:rPr>
          <w:rFonts w:ascii="Book Antiqua" w:hAnsi="Book Antiqua" w:cs="Arial"/>
          <w:vertAlign w:val="superscript"/>
          <w:lang w:val="en-US"/>
        </w:rPr>
        <w:t>2</w:t>
      </w:r>
      <w:r w:rsidRPr="00624210">
        <w:rPr>
          <w:rFonts w:ascii="Book Antiqua" w:hAnsi="Book Antiqua" w:cs="Arial"/>
          <w:lang w:val="en-US"/>
        </w:rPr>
        <w:t xml:space="preserve"> for three weeks followed with one week of rest.</w:t>
      </w:r>
      <w:r w:rsidR="00175E30" w:rsidRPr="00624210">
        <w:rPr>
          <w:rFonts w:ascii="Book Antiqua" w:hAnsi="Book Antiqua" w:cs="Arial"/>
          <w:lang w:val="en-US"/>
        </w:rPr>
        <w:t xml:space="preserve"> </w:t>
      </w:r>
      <w:r w:rsidR="00BB234A" w:rsidRPr="00624210">
        <w:rPr>
          <w:rFonts w:ascii="Book Antiqua" w:hAnsi="Book Antiqua" w:cs="Arial"/>
          <w:lang w:val="en-US"/>
        </w:rPr>
        <w:t>Stable disease</w:t>
      </w:r>
      <w:r w:rsidR="00C0741D" w:rsidRPr="00624210">
        <w:rPr>
          <w:rFonts w:ascii="Book Antiqua" w:hAnsi="Book Antiqua" w:cs="Arial"/>
          <w:lang w:val="en-US"/>
        </w:rPr>
        <w:t xml:space="preserve"> over </w:t>
      </w:r>
      <w:r w:rsidR="00BB234A" w:rsidRPr="00624210">
        <w:rPr>
          <w:rFonts w:ascii="Book Antiqua" w:hAnsi="Book Antiqua" w:cs="Arial"/>
          <w:lang w:val="en-US"/>
        </w:rPr>
        <w:t>ten</w:t>
      </w:r>
      <w:r w:rsidR="00C0741D" w:rsidRPr="00624210">
        <w:rPr>
          <w:rFonts w:ascii="Book Antiqua" w:hAnsi="Book Antiqua" w:cs="Arial"/>
          <w:lang w:val="en-US"/>
        </w:rPr>
        <w:t xml:space="preserve"> weeks was reported in seven patients, where two patient</w:t>
      </w:r>
      <w:r w:rsidR="00BF33B9" w:rsidRPr="00624210">
        <w:rPr>
          <w:rFonts w:ascii="Book Antiqua" w:hAnsi="Book Antiqua" w:cs="Arial"/>
          <w:lang w:val="en-US"/>
        </w:rPr>
        <w:t>s</w:t>
      </w:r>
      <w:r w:rsidR="00C0741D" w:rsidRPr="00624210">
        <w:rPr>
          <w:rFonts w:ascii="Book Antiqua" w:hAnsi="Book Antiqua" w:cs="Arial"/>
          <w:lang w:val="en-US"/>
        </w:rPr>
        <w:t xml:space="preserve"> completed the study. </w:t>
      </w:r>
      <w:r w:rsidRPr="00624210">
        <w:rPr>
          <w:rFonts w:ascii="Book Antiqua" w:hAnsi="Book Antiqua" w:cs="Arial"/>
          <w:lang w:val="en-US"/>
        </w:rPr>
        <w:t xml:space="preserve">Median overall survival was 7.4 </w:t>
      </w:r>
      <w:r w:rsidR="00983E3F" w:rsidRPr="00624210">
        <w:rPr>
          <w:rFonts w:ascii="Book Antiqua" w:hAnsi="Book Antiqua" w:cs="Arial" w:hint="eastAsia"/>
          <w:lang w:val="en-US" w:eastAsia="zh-CN"/>
        </w:rPr>
        <w:t>mo</w:t>
      </w:r>
      <w:r w:rsidR="00C0741D" w:rsidRPr="00624210">
        <w:rPr>
          <w:rFonts w:ascii="Book Antiqua" w:hAnsi="Book Antiqua" w:cs="Arial"/>
          <w:lang w:val="en-US"/>
        </w:rPr>
        <w:t xml:space="preserve"> </w:t>
      </w:r>
      <w:r w:rsidRPr="00624210">
        <w:rPr>
          <w:rFonts w:ascii="Book Antiqua" w:hAnsi="Book Antiqua" w:cs="Arial"/>
          <w:lang w:val="en-US"/>
        </w:rPr>
        <w:t>(</w:t>
      </w:r>
      <w:r w:rsidR="00823BC0" w:rsidRPr="00624210">
        <w:rPr>
          <w:rFonts w:ascii="Book Antiqua" w:hAnsi="Book Antiqua" w:cs="Arial"/>
          <w:lang w:val="en-US"/>
        </w:rPr>
        <w:t>95%CI:</w:t>
      </w:r>
      <w:r w:rsidR="00A90A2E" w:rsidRPr="00624210">
        <w:rPr>
          <w:rFonts w:ascii="Book Antiqua" w:hAnsi="Book Antiqua" w:cs="Arial"/>
          <w:lang w:val="en-US"/>
        </w:rPr>
        <w:t xml:space="preserve"> </w:t>
      </w:r>
      <w:r w:rsidRPr="00624210">
        <w:rPr>
          <w:rFonts w:ascii="Book Antiqua" w:hAnsi="Book Antiqua" w:cs="Arial"/>
          <w:lang w:val="en-US"/>
        </w:rPr>
        <w:t xml:space="preserve">5.8-9.4), </w:t>
      </w:r>
      <w:r w:rsidR="00C0741D" w:rsidRPr="00624210">
        <w:rPr>
          <w:rFonts w:ascii="Book Antiqua" w:hAnsi="Book Antiqua" w:cs="Arial"/>
          <w:lang w:val="en-US"/>
        </w:rPr>
        <w:t xml:space="preserve">with 7.5 </w:t>
      </w:r>
      <w:r w:rsidR="00983E3F" w:rsidRPr="00624210">
        <w:rPr>
          <w:rFonts w:ascii="Book Antiqua" w:hAnsi="Book Antiqua" w:cs="Arial" w:hint="eastAsia"/>
          <w:lang w:val="en-US" w:eastAsia="zh-CN"/>
        </w:rPr>
        <w:t>mo</w:t>
      </w:r>
      <w:r w:rsidR="00C0741D" w:rsidRPr="00624210">
        <w:rPr>
          <w:rFonts w:ascii="Book Antiqua" w:hAnsi="Book Antiqua" w:cs="Arial"/>
          <w:lang w:val="en-US"/>
        </w:rPr>
        <w:t xml:space="preserve"> (</w:t>
      </w:r>
      <w:r w:rsidR="00823BC0" w:rsidRPr="00624210">
        <w:rPr>
          <w:rFonts w:ascii="Book Antiqua" w:hAnsi="Book Antiqua" w:cs="Arial"/>
          <w:lang w:val="en-US"/>
        </w:rPr>
        <w:t>95%CI:</w:t>
      </w:r>
      <w:r w:rsidR="00C0741D" w:rsidRPr="00624210">
        <w:rPr>
          <w:rFonts w:ascii="Book Antiqua" w:hAnsi="Book Antiqua" w:cs="Arial"/>
          <w:lang w:val="en-US"/>
        </w:rPr>
        <w:t xml:space="preserve"> 6.0-9.5) </w:t>
      </w:r>
      <w:r w:rsidRPr="00624210">
        <w:rPr>
          <w:rFonts w:ascii="Book Antiqua" w:hAnsi="Book Antiqua" w:cs="Arial"/>
          <w:lang w:val="en-US"/>
        </w:rPr>
        <w:t xml:space="preserve">in </w:t>
      </w:r>
      <w:r w:rsidR="00B00F2A" w:rsidRPr="00624210">
        <w:rPr>
          <w:rFonts w:ascii="Book Antiqua" w:hAnsi="Book Antiqua" w:cs="Arial"/>
          <w:lang w:val="en-US"/>
        </w:rPr>
        <w:t xml:space="preserve">the </w:t>
      </w:r>
      <w:r w:rsidRPr="00624210">
        <w:rPr>
          <w:rFonts w:ascii="Book Antiqua" w:hAnsi="Book Antiqua" w:cs="Arial"/>
          <w:lang w:val="en-US"/>
        </w:rPr>
        <w:t xml:space="preserve">Tremelimumab </w:t>
      </w:r>
      <w:r w:rsidR="00C43517" w:rsidRPr="00624210">
        <w:rPr>
          <w:rFonts w:ascii="Book Antiqua" w:hAnsi="Book Antiqua" w:cs="Arial"/>
          <w:lang w:val="en-US"/>
        </w:rPr>
        <w:t>15 mg/kg study-arm. However, Ag</w:t>
      </w:r>
      <w:r w:rsidRPr="00624210">
        <w:rPr>
          <w:rFonts w:ascii="Book Antiqua" w:hAnsi="Book Antiqua" w:cs="Arial"/>
          <w:lang w:val="en-US"/>
        </w:rPr>
        <w:t>l</w:t>
      </w:r>
      <w:r w:rsidR="00C43517" w:rsidRPr="00624210">
        <w:rPr>
          <w:rFonts w:ascii="Book Antiqua" w:hAnsi="Book Antiqua" w:cs="Arial"/>
          <w:lang w:val="en-US"/>
        </w:rPr>
        <w:t>i</w:t>
      </w:r>
      <w:r w:rsidRPr="00624210">
        <w:rPr>
          <w:rFonts w:ascii="Book Antiqua" w:hAnsi="Book Antiqua" w:cs="Arial"/>
          <w:lang w:val="en-US"/>
        </w:rPr>
        <w:t xml:space="preserve">etta </w:t>
      </w:r>
      <w:r w:rsidR="00823BC0" w:rsidRPr="00624210">
        <w:rPr>
          <w:rFonts w:ascii="Book Antiqua" w:hAnsi="Book Antiqua" w:cs="Arial"/>
          <w:i/>
          <w:lang w:val="en-US"/>
        </w:rPr>
        <w:t>et al</w:t>
      </w:r>
      <w:r w:rsidR="00983E3F" w:rsidRPr="00624210">
        <w:rPr>
          <w:rFonts w:ascii="Book Antiqua" w:hAnsi="Book Antiqua" w:cs="Arial"/>
          <w:lang w:val="en-US"/>
        </w:rPr>
        <w:fldChar w:fldCharType="begin">
          <w:fldData xml:space="preserve">PEVuZE5vdGU+PENpdGU+PEF1dGhvcj5BZ2xpZXR0YTwvQXV0aG9yPjxZZWFyPjIwMTQ8L1llYXI+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</w:fldData>
        </w:fldChar>
      </w:r>
      <w:r w:rsidR="00983E3F" w:rsidRPr="00624210">
        <w:rPr>
          <w:rFonts w:ascii="Book Antiqua" w:hAnsi="Book Antiqua" w:cs="Arial"/>
          <w:lang w:val="en-US"/>
        </w:rPr>
        <w:instrText xml:space="preserve"> ADDIN EN.CITE </w:instrText>
      </w:r>
      <w:r w:rsidR="00983E3F" w:rsidRPr="00624210">
        <w:rPr>
          <w:rFonts w:ascii="Book Antiqua" w:hAnsi="Book Antiqua" w:cs="Arial"/>
          <w:lang w:val="en-US"/>
        </w:rPr>
        <w:fldChar w:fldCharType="begin">
          <w:fldData xml:space="preserve">PEVuZE5vdGU+PENpdGU+PEF1dGhvcj5BZ2xpZXR0YTwvQXV0aG9yPjxZZWFyPjIwMTQ8L1llYXI+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</w:fldData>
        </w:fldChar>
      </w:r>
      <w:r w:rsidR="00983E3F" w:rsidRPr="00624210">
        <w:rPr>
          <w:rFonts w:ascii="Book Antiqua" w:hAnsi="Book Antiqua" w:cs="Arial"/>
          <w:lang w:val="en-US"/>
        </w:rPr>
        <w:instrText xml:space="preserve"> ADDIN EN.CITE.DATA </w:instrText>
      </w:r>
      <w:r w:rsidR="00983E3F" w:rsidRPr="00624210">
        <w:rPr>
          <w:rFonts w:ascii="Book Antiqua" w:hAnsi="Book Antiqua" w:cs="Arial"/>
          <w:lang w:val="en-US"/>
        </w:rPr>
      </w:r>
      <w:r w:rsidR="00983E3F" w:rsidRPr="00624210">
        <w:rPr>
          <w:rFonts w:ascii="Book Antiqua" w:hAnsi="Book Antiqua" w:cs="Arial"/>
          <w:lang w:val="en-US"/>
        </w:rPr>
        <w:fldChar w:fldCharType="end"/>
      </w:r>
      <w:r w:rsidR="00983E3F" w:rsidRPr="00624210">
        <w:rPr>
          <w:rFonts w:ascii="Book Antiqua" w:hAnsi="Book Antiqua" w:cs="Arial"/>
          <w:lang w:val="en-US"/>
        </w:rPr>
      </w:r>
      <w:r w:rsidR="00983E3F"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[27]</w:t>
      </w:r>
      <w:r w:rsidR="00983E3F" w:rsidRPr="00624210">
        <w:rPr>
          <w:rFonts w:ascii="Book Antiqua" w:hAnsi="Book Antiqua" w:cs="Arial"/>
          <w:lang w:val="en-US"/>
        </w:rPr>
        <w:fldChar w:fldCharType="end"/>
      </w:r>
      <w:r w:rsidRPr="00624210">
        <w:rPr>
          <w:rFonts w:ascii="Book Antiqua" w:hAnsi="Book Antiqua" w:cs="Arial"/>
          <w:lang w:val="en-US"/>
        </w:rPr>
        <w:t xml:space="preserve"> did not demonstrate any objective response according to RECIST. Also</w:t>
      </w:r>
      <w:r w:rsidR="00B00F2A" w:rsidRPr="00624210">
        <w:rPr>
          <w:rFonts w:ascii="Book Antiqua" w:hAnsi="Book Antiqua" w:cs="Arial"/>
          <w:lang w:val="en-US"/>
        </w:rPr>
        <w:t xml:space="preserve"> the</w:t>
      </w:r>
      <w:r w:rsidRPr="00624210">
        <w:rPr>
          <w:rFonts w:ascii="Book Antiqua" w:hAnsi="Book Antiqua" w:cs="Arial"/>
          <w:lang w:val="en-US"/>
        </w:rPr>
        <w:t xml:space="preserve"> confidence interval was wide and overlapped </w:t>
      </w:r>
      <w:r w:rsidR="00C0741D" w:rsidRPr="00624210">
        <w:rPr>
          <w:rFonts w:ascii="Book Antiqua" w:hAnsi="Book Antiqua" w:cs="Arial"/>
          <w:lang w:val="en-US"/>
        </w:rPr>
        <w:t xml:space="preserve">due to </w:t>
      </w:r>
      <w:r w:rsidRPr="00624210">
        <w:rPr>
          <w:rFonts w:ascii="Book Antiqua" w:hAnsi="Book Antiqua" w:cs="Arial"/>
          <w:lang w:val="en-US"/>
        </w:rPr>
        <w:t xml:space="preserve">limited participants in </w:t>
      </w:r>
      <w:r w:rsidR="00B00F2A" w:rsidRPr="00624210">
        <w:rPr>
          <w:rFonts w:ascii="Book Antiqua" w:hAnsi="Book Antiqua" w:cs="Arial"/>
          <w:lang w:val="en-US"/>
        </w:rPr>
        <w:t>the respective</w:t>
      </w:r>
      <w:r w:rsidR="00C0741D" w:rsidRPr="00624210">
        <w:rPr>
          <w:rFonts w:ascii="Book Antiqua" w:hAnsi="Book Antiqua" w:cs="Arial"/>
          <w:lang w:val="en-US"/>
        </w:rPr>
        <w:t xml:space="preserve"> </w:t>
      </w:r>
      <w:r w:rsidRPr="00624210">
        <w:rPr>
          <w:rFonts w:ascii="Book Antiqua" w:hAnsi="Book Antiqua" w:cs="Arial"/>
          <w:lang w:val="en-US"/>
        </w:rPr>
        <w:t>study-arm</w:t>
      </w:r>
      <w:r w:rsidR="00B00F2A" w:rsidRPr="00624210">
        <w:rPr>
          <w:rFonts w:ascii="Book Antiqua" w:hAnsi="Book Antiqua" w:cs="Arial"/>
          <w:lang w:val="en-US"/>
        </w:rPr>
        <w:t>s</w:t>
      </w:r>
      <w:r w:rsidRPr="00624210">
        <w:rPr>
          <w:rFonts w:ascii="Book Antiqua" w:hAnsi="Book Antiqua" w:cs="Arial"/>
          <w:lang w:val="en-US"/>
        </w:rPr>
        <w:t>.</w:t>
      </w:r>
      <w:r w:rsidR="00C0741D" w:rsidRPr="00624210">
        <w:rPr>
          <w:rFonts w:ascii="Book Antiqua" w:hAnsi="Book Antiqua" w:cs="Arial"/>
          <w:lang w:val="en-US"/>
        </w:rPr>
        <w:t xml:space="preserve"> </w:t>
      </w:r>
      <w:r w:rsidR="000255DF" w:rsidRPr="00624210">
        <w:rPr>
          <w:rFonts w:ascii="Book Antiqua" w:hAnsi="Book Antiqua" w:cs="Arial"/>
          <w:lang w:val="en-US"/>
        </w:rPr>
        <w:t>Moreover</w:t>
      </w:r>
      <w:r w:rsidR="00B00F2A" w:rsidRPr="00624210">
        <w:rPr>
          <w:rFonts w:ascii="Book Antiqua" w:hAnsi="Book Antiqua" w:cs="Arial"/>
          <w:lang w:val="en-US"/>
        </w:rPr>
        <w:t>,</w:t>
      </w:r>
      <w:r w:rsidR="000255DF" w:rsidRPr="00624210">
        <w:rPr>
          <w:rFonts w:ascii="Book Antiqua" w:hAnsi="Book Antiqua" w:cs="Arial"/>
          <w:lang w:val="en-US"/>
        </w:rPr>
        <w:t xml:space="preserve"> </w:t>
      </w:r>
      <w:r w:rsidR="002F6AC0" w:rsidRPr="00624210">
        <w:rPr>
          <w:rFonts w:ascii="Book Antiqua" w:hAnsi="Book Antiqua" w:cs="Arial"/>
          <w:lang w:val="en-US"/>
        </w:rPr>
        <w:t xml:space="preserve">the most common </w:t>
      </w:r>
      <w:r w:rsidR="000255DF" w:rsidRPr="00624210">
        <w:rPr>
          <w:rFonts w:ascii="Book Antiqua" w:hAnsi="Book Antiqua" w:cs="Arial"/>
          <w:lang w:val="en-US"/>
        </w:rPr>
        <w:t>grade 3-4 adverse events were asthenia</w:t>
      </w:r>
      <w:r w:rsidR="0037460F" w:rsidRPr="00624210">
        <w:rPr>
          <w:rFonts w:ascii="Book Antiqua" w:hAnsi="Book Antiqua" w:cs="Arial"/>
          <w:lang w:val="en-US"/>
        </w:rPr>
        <w:t xml:space="preserve"> (11.8%)</w:t>
      </w:r>
      <w:r w:rsidR="000255DF" w:rsidRPr="00624210">
        <w:rPr>
          <w:rFonts w:ascii="Book Antiqua" w:hAnsi="Book Antiqua" w:cs="Arial"/>
          <w:lang w:val="en-US"/>
        </w:rPr>
        <w:t>, and nausea</w:t>
      </w:r>
      <w:r w:rsidR="0037460F" w:rsidRPr="00624210">
        <w:rPr>
          <w:rFonts w:ascii="Book Antiqua" w:hAnsi="Book Antiqua" w:cs="Arial"/>
          <w:lang w:val="en-US"/>
        </w:rPr>
        <w:t xml:space="preserve"> (8.8%)</w:t>
      </w:r>
      <w:r w:rsidR="00DC50BD" w:rsidRPr="00624210">
        <w:rPr>
          <w:rFonts w:ascii="Book Antiqua" w:hAnsi="Book Antiqua" w:cs="Arial"/>
          <w:lang w:val="en-US"/>
        </w:rPr>
        <w:t>.</w:t>
      </w:r>
      <w:r w:rsidR="000255DF" w:rsidRPr="00624210">
        <w:rPr>
          <w:rFonts w:ascii="Book Antiqua" w:hAnsi="Book Antiqua" w:cs="Arial"/>
          <w:lang w:val="en-US"/>
        </w:rPr>
        <w:t xml:space="preserve"> </w:t>
      </w:r>
    </w:p>
    <w:p w14:paraId="12F1405E" w14:textId="56B0CC60" w:rsidR="00321129" w:rsidRPr="00624210" w:rsidRDefault="00542A85"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In metastatic </w:t>
      </w:r>
      <w:r w:rsidR="00955049" w:rsidRPr="00624210">
        <w:rPr>
          <w:rFonts w:ascii="Book Antiqua" w:hAnsi="Book Antiqua" w:cs="Arial"/>
          <w:lang w:val="en-US"/>
        </w:rPr>
        <w:t>PDA</w:t>
      </w:r>
      <w:r w:rsidR="0031649A" w:rsidRPr="00624210">
        <w:rPr>
          <w:rFonts w:ascii="Book Antiqua" w:hAnsi="Book Antiqua" w:cs="Arial"/>
          <w:lang w:val="en-US"/>
        </w:rPr>
        <w:t>, a three-armed, phase I, non-</w:t>
      </w:r>
      <w:r w:rsidR="00DC50BD" w:rsidRPr="00624210">
        <w:rPr>
          <w:rFonts w:ascii="Book Antiqua" w:hAnsi="Book Antiqua" w:cs="Arial"/>
          <w:lang w:val="en-US"/>
        </w:rPr>
        <w:t>randomized</w:t>
      </w:r>
      <w:r w:rsidR="0031649A" w:rsidRPr="00624210">
        <w:rPr>
          <w:rFonts w:ascii="Book Antiqua" w:hAnsi="Book Antiqua" w:cs="Arial"/>
          <w:lang w:val="en-US"/>
        </w:rPr>
        <w:t xml:space="preserve">, clinical trial testing </w:t>
      </w:r>
      <w:r w:rsidR="00435471" w:rsidRPr="00624210">
        <w:rPr>
          <w:rFonts w:ascii="Book Antiqua" w:hAnsi="Book Antiqua" w:cs="Arial"/>
          <w:lang w:val="en-US"/>
        </w:rPr>
        <w:t xml:space="preserve">Tremelimumab </w:t>
      </w:r>
      <w:r w:rsidR="00BF33B9" w:rsidRPr="00624210">
        <w:rPr>
          <w:rFonts w:ascii="Book Antiqua" w:hAnsi="Book Antiqua" w:cs="Arial"/>
          <w:lang w:val="en-US"/>
        </w:rPr>
        <w:t>alone</w:t>
      </w:r>
      <w:r w:rsidR="0031649A" w:rsidRPr="00624210">
        <w:rPr>
          <w:rFonts w:ascii="Book Antiqua" w:hAnsi="Book Antiqua" w:cs="Arial"/>
          <w:lang w:val="en-US"/>
        </w:rPr>
        <w:t xml:space="preserve"> or in combination with </w:t>
      </w:r>
      <w:r w:rsidR="0057521C" w:rsidRPr="00624210">
        <w:rPr>
          <w:rFonts w:ascii="Book Antiqua" w:hAnsi="Book Antiqua" w:cs="Arial"/>
          <w:lang w:val="en-US"/>
        </w:rPr>
        <w:t>D</w:t>
      </w:r>
      <w:r w:rsidR="00435471" w:rsidRPr="00624210">
        <w:rPr>
          <w:rFonts w:ascii="Book Antiqua" w:hAnsi="Book Antiqua" w:cs="Arial"/>
          <w:lang w:val="en-US"/>
        </w:rPr>
        <w:t>u</w:t>
      </w:r>
      <w:r w:rsidR="0057521C" w:rsidRPr="00624210">
        <w:rPr>
          <w:rFonts w:ascii="Book Antiqua" w:hAnsi="Book Antiqua" w:cs="Arial"/>
          <w:lang w:val="en-US"/>
        </w:rPr>
        <w:t>r</w:t>
      </w:r>
      <w:r w:rsidR="00435471" w:rsidRPr="00624210">
        <w:rPr>
          <w:rFonts w:ascii="Book Antiqua" w:hAnsi="Book Antiqua" w:cs="Arial"/>
          <w:lang w:val="en-US"/>
        </w:rPr>
        <w:t xml:space="preserve">valumab </w:t>
      </w:r>
      <w:r w:rsidR="00955049" w:rsidRPr="00624210">
        <w:rPr>
          <w:rFonts w:ascii="Book Antiqua" w:hAnsi="Book Antiqua" w:cs="Arial"/>
          <w:lang w:val="en-US"/>
        </w:rPr>
        <w:t>(</w:t>
      </w:r>
      <w:r w:rsidR="00435471" w:rsidRPr="00624210">
        <w:rPr>
          <w:rFonts w:ascii="Book Antiqua" w:hAnsi="Book Antiqua" w:cs="Arial"/>
          <w:lang w:val="en-US"/>
        </w:rPr>
        <w:t>another immune checkpoint inhibito</w:t>
      </w:r>
      <w:r w:rsidR="00955049" w:rsidRPr="00624210">
        <w:rPr>
          <w:rFonts w:ascii="Book Antiqua" w:hAnsi="Book Antiqua" w:cs="Arial"/>
          <w:lang w:val="en-US"/>
        </w:rPr>
        <w:t>r</w:t>
      </w:r>
      <w:r w:rsidR="00435471" w:rsidRPr="00624210">
        <w:rPr>
          <w:rFonts w:ascii="Book Antiqua" w:hAnsi="Book Antiqua" w:cs="Arial"/>
          <w:lang w:val="en-US"/>
        </w:rPr>
        <w:t xml:space="preserve"> discussed later</w:t>
      </w:r>
      <w:r w:rsidR="00955049" w:rsidRPr="00624210">
        <w:rPr>
          <w:rFonts w:ascii="Book Antiqua" w:hAnsi="Book Antiqua" w:cs="Arial"/>
          <w:lang w:val="en-US"/>
        </w:rPr>
        <w:t>)</w:t>
      </w:r>
      <w:r w:rsidR="00435471" w:rsidRPr="00624210">
        <w:rPr>
          <w:rFonts w:ascii="Book Antiqua" w:hAnsi="Book Antiqua" w:cs="Arial"/>
          <w:lang w:val="en-US"/>
        </w:rPr>
        <w:t xml:space="preserve"> </w:t>
      </w:r>
      <w:r w:rsidR="0031649A" w:rsidRPr="00624210">
        <w:rPr>
          <w:rFonts w:ascii="Book Antiqua" w:hAnsi="Book Antiqua" w:cs="Arial"/>
          <w:lang w:val="en-US"/>
        </w:rPr>
        <w:t>together with stereotactic body radiation therapy</w:t>
      </w:r>
      <w:r w:rsidR="0039549A" w:rsidRPr="00624210">
        <w:rPr>
          <w:rFonts w:ascii="Book Antiqua" w:hAnsi="Book Antiqua" w:cs="Arial"/>
          <w:lang w:val="en-US"/>
        </w:rPr>
        <w:t xml:space="preserve"> (</w:t>
      </w:r>
      <w:r w:rsidR="0031649A" w:rsidRPr="00624210">
        <w:rPr>
          <w:rFonts w:ascii="Book Antiqua" w:hAnsi="Book Antiqua" w:cs="Arial"/>
          <w:lang w:val="en-US"/>
        </w:rPr>
        <w:t>SBRT</w:t>
      </w:r>
      <w:r w:rsidR="0039549A" w:rsidRPr="00624210">
        <w:rPr>
          <w:rFonts w:ascii="Book Antiqua" w:hAnsi="Book Antiqua" w:cs="Arial"/>
          <w:lang w:val="en-US"/>
        </w:rPr>
        <w:t>) is conducted. The</w:t>
      </w:r>
      <w:r w:rsidR="0031649A" w:rsidRPr="00624210">
        <w:rPr>
          <w:rFonts w:ascii="Book Antiqua" w:hAnsi="Book Antiqua" w:cs="Arial"/>
          <w:lang w:val="en-US"/>
        </w:rPr>
        <w:t xml:space="preserve"> primary objectives </w:t>
      </w:r>
      <w:r w:rsidR="00C43517" w:rsidRPr="00624210">
        <w:rPr>
          <w:rFonts w:ascii="Book Antiqua" w:hAnsi="Book Antiqua" w:cs="Arial"/>
          <w:lang w:val="en-US"/>
        </w:rPr>
        <w:t>are</w:t>
      </w:r>
      <w:r w:rsidR="00BB234A" w:rsidRPr="00624210">
        <w:rPr>
          <w:rFonts w:ascii="Book Antiqua" w:hAnsi="Book Antiqua" w:cs="Arial"/>
          <w:lang w:val="en-US"/>
        </w:rPr>
        <w:t xml:space="preserve"> </w:t>
      </w:r>
      <w:r w:rsidR="0031649A" w:rsidRPr="00624210">
        <w:rPr>
          <w:rFonts w:ascii="Book Antiqua" w:hAnsi="Book Antiqua" w:cs="Arial"/>
          <w:lang w:val="en-US"/>
        </w:rPr>
        <w:t>to determine safety, tolerability and efficacy of immune checkpoint therapy together with SBRT. SBRT is expected to enhance Du</w:t>
      </w:r>
      <w:r w:rsidR="0057521C" w:rsidRPr="00624210">
        <w:rPr>
          <w:rFonts w:ascii="Book Antiqua" w:hAnsi="Book Antiqua" w:cs="Arial"/>
          <w:lang w:val="en-US"/>
        </w:rPr>
        <w:t>r</w:t>
      </w:r>
      <w:r w:rsidR="0031649A" w:rsidRPr="00624210">
        <w:rPr>
          <w:rFonts w:ascii="Book Antiqua" w:hAnsi="Book Antiqua" w:cs="Arial"/>
          <w:lang w:val="en-US"/>
        </w:rPr>
        <w:t>valumab</w:t>
      </w:r>
      <w:r w:rsidR="00753DB2" w:rsidRPr="00624210">
        <w:rPr>
          <w:rFonts w:ascii="Book Antiqua" w:hAnsi="Book Antiqua" w:cs="Arial"/>
          <w:lang w:val="en-US"/>
        </w:rPr>
        <w:t>´</w:t>
      </w:r>
      <w:r w:rsidR="0031649A" w:rsidRPr="00624210">
        <w:rPr>
          <w:rFonts w:ascii="Book Antiqua" w:hAnsi="Book Antiqua" w:cs="Arial"/>
          <w:lang w:val="en-US"/>
        </w:rPr>
        <w:t>s and</w:t>
      </w:r>
      <w:r w:rsidR="00753DB2" w:rsidRPr="00624210">
        <w:rPr>
          <w:rFonts w:ascii="Book Antiqua" w:hAnsi="Book Antiqua" w:cs="Arial"/>
          <w:lang w:val="en-US"/>
        </w:rPr>
        <w:t>/</w:t>
      </w:r>
      <w:r w:rsidR="0031649A" w:rsidRPr="00624210">
        <w:rPr>
          <w:rFonts w:ascii="Book Antiqua" w:hAnsi="Book Antiqua" w:cs="Arial"/>
          <w:lang w:val="en-US"/>
        </w:rPr>
        <w:t>or Tremelimumab</w:t>
      </w:r>
      <w:r w:rsidR="00753DB2" w:rsidRPr="00624210">
        <w:rPr>
          <w:rFonts w:ascii="Book Antiqua" w:hAnsi="Book Antiqua" w:cs="Arial"/>
          <w:lang w:val="en-US"/>
        </w:rPr>
        <w:t>´</w:t>
      </w:r>
      <w:r w:rsidR="0031649A" w:rsidRPr="00624210">
        <w:rPr>
          <w:rFonts w:ascii="Book Antiqua" w:hAnsi="Book Antiqua" w:cs="Arial"/>
          <w:lang w:val="en-US"/>
        </w:rPr>
        <w:t>s immune checkpoint inhibitory effects resulting in systemic anti-</w:t>
      </w:r>
      <w:r w:rsidR="00DC50BD" w:rsidRPr="00624210">
        <w:rPr>
          <w:rFonts w:ascii="Book Antiqua" w:hAnsi="Book Antiqua" w:cs="Arial"/>
          <w:lang w:val="en-US"/>
        </w:rPr>
        <w:t>tumor</w:t>
      </w:r>
      <w:r w:rsidR="0031649A" w:rsidRPr="00624210">
        <w:rPr>
          <w:rFonts w:ascii="Book Antiqua" w:hAnsi="Book Antiqua" w:cs="Arial"/>
          <w:lang w:val="en-US"/>
        </w:rPr>
        <w:t xml:space="preserve"> effects</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&lt;EndNote&gt;&lt;Cite&gt;&lt;Author&gt;Duffy&lt;/Author&gt;&lt;Year&gt;2016&lt;/Year&gt;&lt;RecNum&gt;30&lt;/RecNum&gt;&lt;DisplayText&gt;&lt;style face="superscript"&gt;[28]&lt;/style&gt;&lt;/DisplayText&gt;&lt;record&gt;&lt;rec-number&gt;30&lt;/rec-number&gt;&lt;foreign-keys&gt;&lt;key app="EN" db-id="pafv0txvwtvrp3er9e8x9ex2pf0aspdfa9ww" timestamp="1469349681"&gt;30&lt;/key&gt;&lt;/foreign-keys&gt;&lt;ref-type name="Web Page"&gt;12&lt;/ref-type&gt;&lt;contributors&gt;&lt;authors&gt;&lt;author&gt;Austin G. Duffy&lt;/author&gt;&lt;author&gt;Oxana V. Makarova-Rusher&lt;/author&gt;&lt;author&gt;Drew Pratt, David E Kleiner&lt;/author&gt;&lt;author&gt;Christine Alewine&lt;/author&gt;&lt;author&gt;Suzanne Fioravanti&lt;/author&gt;&lt;author&gt;Melissa Walker&lt;/author&gt;&lt;author&gt;Stephanie Carey&lt;/author&gt;&lt;author&gt;William Douglas Figg&lt;/author&gt;&lt;author&gt;Seth M. Steinberg&lt;/author&gt;&lt;author&gt;Victoria Anderson&lt;/author&gt;&lt;author&gt;Elliot Levy&lt;/author&gt;&lt;author&gt;Venkatesh Krishnasamy&lt;/author&gt;&lt;author&gt;Bradford J. Wood&lt;/author&gt;&lt;author&gt;Jennifer Jones&lt;/author&gt;&lt;author&gt;Deborah E. Citrin&lt;/author&gt;&lt;author&gt;Tim F. Greten&lt;/author&gt;&lt;/authors&gt;&lt;/contributors&gt;&lt;titles&gt;&lt;title&gt;A pilot study of immune checkpoint inhibition (tremelimumab and/or MEDI4736) in combination with radiation therapy in patients with unresectable pancreatic cancer.&lt;/title&gt;&lt;/titles&gt;&lt;volume&gt;2016&lt;/volume&gt;&lt;number&gt;March 9&lt;/number&gt;&lt;dates&gt;&lt;year&gt;2016&lt;/year&gt;&lt;/dates&gt;&lt;publisher&gt;American Society of Clinical Oncology&lt;/publisher&gt;&lt;work-type&gt;Internet&lt;/work-type&gt;&lt;urls&gt;&lt;related-urls&gt;&lt;url&gt;http://meetinglibrary.asco.org/content/160088-173&lt;/url&gt;&lt;/related-urls&gt;&lt;/urls&gt;&lt;custom1&gt;2016&lt;/custom1&gt;&lt;custom2&gt;March 9&lt;/custom2&gt;&lt;/record&gt;&lt;/Cite&gt;&lt;/EndNote&gt;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[28]</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31649A" w:rsidRPr="00624210">
        <w:rPr>
          <w:rFonts w:ascii="Book Antiqua" w:hAnsi="Book Antiqua" w:cs="Arial"/>
          <w:lang w:val="en-US"/>
        </w:rPr>
        <w:t xml:space="preserve"> </w:t>
      </w:r>
    </w:p>
    <w:p w14:paraId="308A5EB0" w14:textId="0B1D6D4B" w:rsidR="00983E3F"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eastAsia="zh-CN"/>
        </w:rPr>
      </w:pPr>
      <w:r w:rsidRPr="00624210">
        <w:rPr>
          <w:rFonts w:ascii="Book Antiqua" w:hAnsi="Book Antiqua" w:cs="Arial"/>
          <w:lang w:val="en-US"/>
        </w:rPr>
        <w:t xml:space="preserve">Tremelimumab is currently being tested for safety and efficacy in two </w:t>
      </w:r>
      <w:r w:rsidR="00DC50BD" w:rsidRPr="00624210">
        <w:rPr>
          <w:rFonts w:ascii="Book Antiqua" w:hAnsi="Book Antiqua" w:cs="Arial"/>
          <w:lang w:val="en-US"/>
        </w:rPr>
        <w:t>randomized</w:t>
      </w:r>
      <w:r w:rsidRPr="00624210">
        <w:rPr>
          <w:rFonts w:ascii="Book Antiqua" w:hAnsi="Book Antiqua" w:cs="Arial"/>
          <w:lang w:val="en-US"/>
        </w:rPr>
        <w:t xml:space="preserve"> phase I and II trial</w:t>
      </w:r>
      <w:r w:rsidR="00753DB2" w:rsidRPr="00624210">
        <w:rPr>
          <w:rFonts w:ascii="Book Antiqua" w:hAnsi="Book Antiqua" w:cs="Arial"/>
          <w:lang w:val="en-US"/>
        </w:rPr>
        <w:t>s</w:t>
      </w:r>
      <w:r w:rsidRPr="00624210">
        <w:rPr>
          <w:rFonts w:ascii="Book Antiqua" w:hAnsi="Book Antiqua" w:cs="Arial"/>
          <w:lang w:val="en-US"/>
        </w:rPr>
        <w:t xml:space="preserve"> for locally advanced and metastatic PDA, together with Morgalizumab </w:t>
      </w:r>
      <w:r w:rsidR="00B53F00">
        <w:rPr>
          <w:rFonts w:ascii="Book Antiqua" w:hAnsi="Book Antiqua" w:cs="Arial" w:hint="eastAsia"/>
          <w:lang w:val="en-US" w:eastAsia="zh-CN"/>
        </w:rPr>
        <w:t>[</w:t>
      </w:r>
      <w:r w:rsidR="003938FF" w:rsidRPr="00624210">
        <w:rPr>
          <w:rFonts w:ascii="Book Antiqua" w:hAnsi="Book Antiqua" w:cs="Arial"/>
          <w:lang w:val="en-US"/>
        </w:rPr>
        <w:t xml:space="preserve">a </w:t>
      </w:r>
      <w:r w:rsidRPr="00624210">
        <w:rPr>
          <w:rFonts w:ascii="Book Antiqua" w:hAnsi="Book Antiqua" w:cs="Arial"/>
          <w:lang w:val="en-US"/>
        </w:rPr>
        <w:t>monoclonal antibody against C-C chemokine receptor 4</w:t>
      </w:r>
      <w:r w:rsidR="003938FF" w:rsidRPr="00624210">
        <w:rPr>
          <w:rFonts w:ascii="Book Antiqua" w:hAnsi="Book Antiqua" w:cs="Arial"/>
          <w:lang w:val="en-US"/>
        </w:rPr>
        <w:t xml:space="preserve"> (</w:t>
      </w:r>
      <w:r w:rsidRPr="00624210">
        <w:rPr>
          <w:rFonts w:ascii="Book Antiqua" w:hAnsi="Book Antiqua" w:cs="Arial"/>
          <w:lang w:val="en-US"/>
        </w:rPr>
        <w:t>CCR4</w:t>
      </w:r>
      <w:r w:rsidR="003938FF" w:rsidRPr="00624210">
        <w:rPr>
          <w:rFonts w:ascii="Book Antiqua" w:hAnsi="Book Antiqua" w:cs="Arial"/>
          <w:lang w:val="en-US"/>
        </w:rPr>
        <w:t>)</w:t>
      </w:r>
      <w:r w:rsidRPr="00624210">
        <w:rPr>
          <w:rFonts w:ascii="Book Antiqua" w:hAnsi="Book Antiqua" w:cs="Arial"/>
          <w:lang w:val="en-US"/>
        </w:rPr>
        <w:t xml:space="preserve"> </w:t>
      </w:r>
      <w:r w:rsidR="003938FF" w:rsidRPr="00624210">
        <w:rPr>
          <w:rFonts w:ascii="Book Antiqua" w:hAnsi="Book Antiqua" w:cs="Arial"/>
          <w:lang w:val="en-US"/>
        </w:rPr>
        <w:t>(</w:t>
      </w:r>
      <w:r w:rsidRPr="00624210">
        <w:rPr>
          <w:rFonts w:ascii="Book Antiqua" w:hAnsi="Book Antiqua" w:cs="Arial"/>
          <w:lang w:val="en-US"/>
        </w:rPr>
        <w:t>NCT02301130</w:t>
      </w:r>
      <w:r w:rsidR="003938FF" w:rsidRPr="00624210">
        <w:rPr>
          <w:rFonts w:ascii="Book Antiqua" w:hAnsi="Book Antiqua" w:cs="Arial"/>
          <w:lang w:val="en-US"/>
        </w:rPr>
        <w:t>)</w:t>
      </w:r>
      <w:r w:rsidR="00B53F00">
        <w:rPr>
          <w:rFonts w:ascii="Book Antiqua" w:hAnsi="Book Antiqua" w:cs="Arial" w:hint="eastAsia"/>
          <w:lang w:val="en-US" w:eastAsia="zh-CN"/>
        </w:rPr>
        <w:t>]</w:t>
      </w:r>
      <w:r w:rsidR="0057521C" w:rsidRPr="00624210">
        <w:rPr>
          <w:rFonts w:ascii="Book Antiqua" w:hAnsi="Book Antiqua" w:cs="Arial"/>
          <w:lang w:val="en-US"/>
        </w:rPr>
        <w:t xml:space="preserve"> and together with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 xml:space="preserve">valumab </w:t>
      </w:r>
      <w:r w:rsidR="003938FF" w:rsidRPr="00624210">
        <w:rPr>
          <w:rFonts w:ascii="Book Antiqua" w:hAnsi="Book Antiqua" w:cs="Arial"/>
          <w:lang w:val="en-US"/>
        </w:rPr>
        <w:t>(</w:t>
      </w:r>
      <w:r w:rsidRPr="00624210">
        <w:rPr>
          <w:rFonts w:ascii="Book Antiqua" w:hAnsi="Book Antiqua" w:cs="Arial"/>
          <w:lang w:val="en-US"/>
        </w:rPr>
        <w:t>NCT02558894</w:t>
      </w:r>
      <w:r w:rsidR="003938FF" w:rsidRPr="00624210">
        <w:rPr>
          <w:rFonts w:ascii="Book Antiqua" w:hAnsi="Book Antiqua" w:cs="Arial"/>
          <w:lang w:val="en-US"/>
        </w:rPr>
        <w:t>)</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 ExcludeAuth="1"&gt;&lt;Year&gt;2014&lt;/Year&gt;&lt;RecNum&gt;31&lt;/RecNum&gt;&lt;DisplayText&gt;&lt;style face="superscript"&gt;[29, 30]&lt;/style&gt;&lt;/DisplayText&gt;&lt;record&gt;&lt;rec-number&gt;31&lt;/rec-number&gt;&lt;foreign-keys&gt;&lt;key app="EN" db-id="pafv0txvwtvrp3er9e8x9ex2pf0aspdfa9ww" timestamp="1469349681"&gt;31&lt;/key&gt;&lt;/foreign-keys&gt;&lt;ref-type name="Web Page"&gt;12&lt;/ref-type&gt;&lt;contributors&gt;&lt;/contributors&gt;&lt;titles&gt;&lt;title&gt;Study of Mogamulizumab + MEDI4736 and Mogamulizumab + Tremelimumab in Subjects w/ Advanced Solid Tumors&lt;/title&gt;&lt;/titles&gt;&lt;volume&gt;2016&lt;/volume&gt;&lt;number&gt;May 11&lt;/number&gt;&lt;dates&gt;&lt;year&gt;2014&lt;/year&gt;&lt;pub-dates&gt;&lt;date&gt;February 5, 2016&lt;/date&gt;&lt;/pub-dates&gt;&lt;/dates&gt;&lt;publisher&gt;Kyowa Kirin Pharmaceutical Development, Inc.&lt;/publisher&gt;&lt;work-type&gt;Internet&lt;/work-type&gt;&lt;urls&gt;&lt;related-urls&gt;&lt;url&gt;https://clinicaltrials.gov/ct2/show/NCT02301130&lt;/url&gt;&lt;/related-urls&gt;&lt;/urls&gt;&lt;custom1&gt;2016&lt;/custom1&gt;&lt;custom2&gt;May 11&lt;/custom2&gt;&lt;/record&gt;&lt;/Cite&gt;&lt;Cite ExcludeAuth="1"&gt;&lt;Author&gt;O&amp;apos;Reilly&lt;/Author&gt;&lt;Year&gt;2015&lt;/Year&gt;&lt;RecNum&gt;32&lt;/RecNum&gt;&lt;record&gt;&lt;rec-number&gt;32&lt;/rec-number&gt;&lt;foreign-keys&gt;&lt;key app="EN" db-id="pafv0txvwtvrp3er9e8x9ex2pf0aspdfa9ww" timestamp="1469349681"&gt;32&lt;/key&gt;&lt;/foreign-keys&gt;&lt;ref-type name="Web Page"&gt;12&lt;/ref-type&gt;&lt;contributors&gt;&lt;authors&gt;&lt;author&gt;Eileen M O&amp;apos;Reilly&lt;/author&gt;&lt;/authors&gt;&lt;/contributors&gt;&lt;titles&gt;&lt;title&gt;Phase II Study of MEDI4736 Monotherapy or in Combinations With Tremelimumab in Metastatic Pancreatic Ductal Carcinoma&lt;/title&gt;&lt;/titles&gt;&lt;volume&gt;2016&lt;/volume&gt;&lt;number&gt;May 11&lt;/number&gt;&lt;dates&gt;&lt;year&gt;2015&lt;/year&gt;&lt;pub-dates&gt;&lt;date&gt;April 18, 2016&lt;/date&gt;&lt;/pub-dates&gt;&lt;/dates&gt;&lt;publisher&gt;Memorial Sloan Kettering Cancer Center&lt;/publisher&gt;&lt;work-type&gt;Internet&lt;/work-type&gt;&lt;urls&gt;&lt;related-urls&gt;&lt;url&gt;https://clinicaltrials.gov/ct2/show/study/NCT02558894&lt;/url&gt;&lt;/related-urls&gt;&lt;/urls&gt;&lt;custom1&gt;2016&lt;/custom1&gt;&lt;custom2&gt;May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[29,</w:t>
      </w:r>
      <w:r w:rsidR="00AC48E7" w:rsidRPr="00624210">
        <w:rPr>
          <w:rFonts w:ascii="Book Antiqua" w:hAnsi="Book Antiqua" w:cs="Arial"/>
          <w:noProof/>
          <w:vertAlign w:val="superscript"/>
          <w:lang w:val="en-US"/>
        </w:rPr>
        <w:t>30]</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Pr="00624210">
        <w:rPr>
          <w:rFonts w:ascii="Book Antiqua" w:hAnsi="Book Antiqua" w:cs="Arial"/>
          <w:lang w:val="en-US"/>
        </w:rPr>
        <w:t xml:space="preserve"> </w:t>
      </w:r>
    </w:p>
    <w:p w14:paraId="2FD61FB6" w14:textId="579D2092" w:rsidR="00321129"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NCT02639026 </w:t>
      </w:r>
      <w:r w:rsidR="0031649A" w:rsidRPr="00624210">
        <w:rPr>
          <w:rFonts w:ascii="Book Antiqua" w:hAnsi="Book Antiqua" w:cs="Arial"/>
          <w:lang w:val="en-US"/>
        </w:rPr>
        <w:t>is a phase I, non-</w:t>
      </w:r>
      <w:r w:rsidR="00DC50BD" w:rsidRPr="00624210">
        <w:rPr>
          <w:rFonts w:ascii="Book Antiqua" w:hAnsi="Book Antiqua" w:cs="Arial"/>
          <w:lang w:val="en-US"/>
        </w:rPr>
        <w:t>randomized</w:t>
      </w:r>
      <w:r w:rsidR="0031649A" w:rsidRPr="00624210">
        <w:rPr>
          <w:rFonts w:ascii="Book Antiqua" w:hAnsi="Book Antiqua" w:cs="Arial"/>
          <w:lang w:val="en-US"/>
        </w:rPr>
        <w:t xml:space="preserve"> trial</w:t>
      </w:r>
      <w:r w:rsidR="003938FF" w:rsidRPr="00624210">
        <w:rPr>
          <w:rFonts w:ascii="Book Antiqua" w:hAnsi="Book Antiqua" w:cs="Arial"/>
          <w:lang w:val="en-US"/>
        </w:rPr>
        <w:t>s</w:t>
      </w:r>
      <w:r w:rsidR="0031649A" w:rsidRPr="00624210">
        <w:rPr>
          <w:rFonts w:ascii="Book Antiqua" w:hAnsi="Book Antiqua" w:cs="Arial"/>
          <w:lang w:val="en-US"/>
        </w:rPr>
        <w:t xml:space="preserve">, that </w:t>
      </w:r>
      <w:r w:rsidRPr="00624210">
        <w:rPr>
          <w:rFonts w:ascii="Book Antiqua" w:hAnsi="Book Antiqua" w:cs="Arial"/>
          <w:lang w:val="en-US"/>
        </w:rPr>
        <w:t>stud</w:t>
      </w:r>
      <w:r w:rsidR="003938FF" w:rsidRPr="00624210">
        <w:rPr>
          <w:rFonts w:ascii="Book Antiqua" w:hAnsi="Book Antiqua" w:cs="Arial"/>
          <w:lang w:val="en-US"/>
        </w:rPr>
        <w:t>ies the</w:t>
      </w:r>
      <w:r w:rsidRPr="00624210">
        <w:rPr>
          <w:rFonts w:ascii="Book Antiqua" w:hAnsi="Book Antiqua" w:cs="Arial"/>
          <w:lang w:val="en-US"/>
        </w:rPr>
        <w:t xml:space="preserve"> safety and</w:t>
      </w:r>
      <w:r w:rsidR="0057521C" w:rsidRPr="00624210">
        <w:rPr>
          <w:rFonts w:ascii="Book Antiqua" w:hAnsi="Book Antiqua" w:cs="Arial"/>
          <w:lang w:val="en-US"/>
        </w:rPr>
        <w:t xml:space="preserve"> efficacy of Tremelimumab and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 xml:space="preserve">valumab in combination with </w:t>
      </w:r>
      <w:r w:rsidRPr="00624210">
        <w:rPr>
          <w:rFonts w:ascii="Book Antiqua" w:hAnsi="Book Antiqua" w:cs="Arial"/>
          <w:lang w:val="en-US"/>
        </w:rPr>
        <w:lastRenderedPageBreak/>
        <w:t>hypofractionated radiation therapy</w:t>
      </w:r>
      <w:r w:rsidR="0031649A" w:rsidRPr="00624210">
        <w:rPr>
          <w:rFonts w:ascii="Book Antiqua" w:hAnsi="Book Antiqua" w:cs="Arial"/>
          <w:lang w:val="en-US"/>
        </w:rPr>
        <w:t xml:space="preserve"> in patients with metastatic PDA</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&lt;EndNote&gt;&lt;Cite&gt;&lt;Author&gt;Duffy&lt;/Author&gt;&lt;Year&gt;2014&lt;/Year&gt;&lt;RecNum&gt;33&lt;/RecNum&gt;&lt;DisplayText&gt;&lt;style face="superscript"&gt;[31, 32]&lt;/style&gt;&lt;/DisplayText&gt;&lt;record&gt;&lt;rec-number&gt;33&lt;/rec-number&gt;&lt;foreign-keys&gt;&lt;key app="EN" db-id="pafv0txvwtvrp3er9e8x9ex2pf0aspdfa9ww" timestamp="1469349681"&gt;33&lt;/key&gt;&lt;/foreign-keys&gt;&lt;ref-type name="Web Page"&gt;12&lt;/ref-type&gt;&lt;contributors&gt;&lt;authors&gt;&lt;author&gt;Austin G Duffy&lt;/author&gt;&lt;/authors&gt;&lt;/contributors&gt;&lt;titles&gt;&lt;title&gt;Immune Checkpoint Inhibition (Tremelimumab and/or MEDI4736) in Combination With Radiation Therapy in Patients With Unresectable Pancreatic Cancer&lt;/title&gt;&lt;/titles&gt;&lt;volume&gt;2016&lt;/volume&gt;&lt;number&gt;May 11&lt;/number&gt;&lt;dates&gt;&lt;year&gt;2014&lt;/year&gt;&lt;pub-dates&gt;&lt;date&gt;December 5, 2014&lt;/date&gt;&lt;/pub-dates&gt;&lt;/dates&gt;&lt;publisher&gt;National Institutes of Health Clinical Center (CC)&lt;/publisher&gt;&lt;work-type&gt;Internet&lt;/work-type&gt;&lt;urls&gt;&lt;related-urls&gt;&lt;url&gt;https://clinicaltrials.gov/ct2/show/study/NCT02311361&lt;/url&gt;&lt;/related-urls&gt;&lt;/urls&gt;&lt;custom1&gt;2016&lt;/custom1&gt;&lt;custom2&gt;May 11&lt;/custom2&gt;&lt;/record&gt;&lt;/Cite&gt;&lt;Cite&gt;&lt;Author&gt;O&amp;apos;Hara&lt;/Author&gt;&lt;Year&gt;2015&lt;/Year&gt;&lt;RecNum&gt;34&lt;/RecNum&gt;&lt;record&gt;&lt;rec-number&gt;34&lt;/rec-number&gt;&lt;foreign-keys&gt;&lt;key app="EN" db-id="pafv0txvwtvrp3er9e8x9ex2pf0aspdfa9ww" timestamp="1469349681"&gt;34&lt;/key&gt;&lt;/foreign-keys&gt;&lt;ref-type name="Web Page"&gt;12&lt;/ref-type&gt;&lt;contributors&gt;&lt;authors&gt;&lt;author&gt;Mark H. O&amp;apos;Hara&lt;/author&gt;&lt;/authors&gt;&lt;/contributors&gt;&lt;titles&gt;&lt;title&gt;Trial Of Hypofractionated Radiotherapy In Combination With MEDI4736 And Tremelimumab For Patients With Metastatic Melanoma And Lung, Breast And Pancreatic Cancers&lt;/title&gt;&lt;/titles&gt;&lt;volume&gt;2016&lt;/volume&gt;&lt;number&gt;May 11&lt;/number&gt;&lt;dates&gt;&lt;year&gt;2015&lt;/year&gt;&lt;pub-dates&gt;&lt;date&gt;December 23, 2015&lt;/date&gt;&lt;/pub-dates&gt;&lt;/dates&gt;&lt;publisher&gt;Abramson Cancer Center of the University of Pennsylvania&lt;/publisher&gt;&lt;work-type&gt;Internet&lt;/work-type&gt;&lt;urls&gt;&lt;related-urls&gt;&lt;url&gt;https://clinicaltrials.gov/ct2/show/study/NCT02639026&lt;/url&gt;&lt;/related-urls&gt;&lt;/urls&gt;&lt;custom1&gt;2016&lt;/custom1&gt;&lt;custom2&gt;May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[31,</w:t>
      </w:r>
      <w:r w:rsidR="00AC48E7" w:rsidRPr="00624210">
        <w:rPr>
          <w:rFonts w:ascii="Book Antiqua" w:hAnsi="Book Antiqua" w:cs="Arial"/>
          <w:noProof/>
          <w:vertAlign w:val="superscript"/>
          <w:lang w:val="en-US"/>
        </w:rPr>
        <w:t>32]</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Pr="00624210">
        <w:rPr>
          <w:rFonts w:ascii="Book Antiqua" w:hAnsi="Book Antiqua" w:cs="Arial"/>
          <w:lang w:val="en-US"/>
        </w:rPr>
        <w:t xml:space="preserve"> </w:t>
      </w:r>
    </w:p>
    <w:p w14:paraId="04CCCEB8" w14:textId="37A53043" w:rsidR="00EC28DF"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NCT02527434 is a phase II clinical trial studying safety and efficacy of Tremelimumab alone, or combined </w:t>
      </w:r>
      <w:r w:rsidR="0057521C" w:rsidRPr="00624210">
        <w:rPr>
          <w:rFonts w:ascii="Book Antiqua" w:hAnsi="Book Antiqua" w:cs="Arial"/>
          <w:lang w:val="en-US"/>
        </w:rPr>
        <w:t>with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valumab, in patients with metastatic PDA</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&lt;EndNote&gt;&lt;Cite&gt;&lt;Author&gt;Padmanee&lt;/Author&gt;&lt;Year&gt;2015&lt;/Year&gt;&lt;RecNum&gt;35&lt;/RecNum&gt;&lt;DisplayText&gt;&lt;style face="superscript"&gt;[33]&lt;/style&gt;&lt;/DisplayText&gt;&lt;record&gt;&lt;rec-number&gt;35&lt;/rec-number&gt;&lt;foreign-keys&gt;&lt;key app="EN" db-id="pafv0txvwtvrp3er9e8x9ex2pf0aspdfa9ww" timestamp="1469349681"&gt;35&lt;/key&gt;&lt;/foreign-keys&gt;&lt;ref-type name="Web Page"&gt;12&lt;/ref-type&gt;&lt;contributors&gt;&lt;authors&gt;&lt;author&gt;Sharma Padmanee&lt;/author&gt;&lt;/authors&gt;&lt;/contributors&gt;&lt;titles&gt;&lt;title&gt;Study of Tremelimumab in Patients With Advanced Solid Tumors&lt;/title&gt;&lt;/titles&gt;&lt;volume&gt;2016&lt;/volume&gt;&lt;number&gt;May 11&lt;/number&gt;&lt;dates&gt;&lt;year&gt;2015&lt;/year&gt;&lt;pub-dates&gt;&lt;date&gt;May 4, 2016&lt;/date&gt;&lt;/pub-dates&gt;&lt;/dates&gt;&lt;publisher&gt;Anderson Cancer Center, the University of Texas&lt;/publisher&gt;&lt;work-type&gt;Internet&lt;/work-type&gt;&lt;urls&gt;&lt;related-urls&gt;&lt;url&gt;https://clinicaltrials.gov/ct2/show/study/NCT02527434&lt;/url&gt;&lt;/related-urls&gt;&lt;/urls&gt;&lt;custom1&gt;2016&lt;/custom1&gt;&lt;custom2&gt;May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[33]</w:t>
      </w:r>
      <w:r w:rsidR="007145FC" w:rsidRPr="00624210">
        <w:rPr>
          <w:rFonts w:ascii="Book Antiqua" w:hAnsi="Book Antiqua" w:cs="Arial"/>
          <w:lang w:val="en-US"/>
        </w:rPr>
        <w:fldChar w:fldCharType="end"/>
      </w:r>
      <w:r w:rsidR="00DC50BD" w:rsidRPr="00624210">
        <w:rPr>
          <w:rFonts w:ascii="Book Antiqua" w:hAnsi="Book Antiqua" w:cs="Arial"/>
          <w:lang w:val="en-US"/>
        </w:rPr>
        <w:t>.</w:t>
      </w:r>
    </w:p>
    <w:p w14:paraId="6CDE5B9A" w14:textId="77777777" w:rsidR="00983E3F" w:rsidRPr="00624210" w:rsidRDefault="00983E3F"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b w:val="0"/>
          <w:caps w:val="0"/>
          <w:lang w:val="en-US" w:eastAsia="zh-CN"/>
        </w:rPr>
      </w:pPr>
      <w:bookmarkStart w:id="80" w:name="_Toc451810728"/>
    </w:p>
    <w:p w14:paraId="7C75959A" w14:textId="77777777" w:rsidR="00F87233" w:rsidRPr="00624210" w:rsidRDefault="00F87233"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r w:rsidRPr="00624210">
        <w:rPr>
          <w:rFonts w:ascii="Book Antiqua" w:hAnsi="Book Antiqua" w:cs="Arial"/>
          <w:lang w:val="en-US"/>
        </w:rPr>
        <w:t>PD-1</w:t>
      </w:r>
      <w:bookmarkEnd w:id="80"/>
    </w:p>
    <w:p w14:paraId="45F93200" w14:textId="7E1ABA9E" w:rsidR="00F87233" w:rsidRPr="00624210" w:rsidRDefault="005A02B0"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Programm</w:t>
      </w:r>
      <w:r w:rsidR="00F87233" w:rsidRPr="00624210">
        <w:rPr>
          <w:rFonts w:ascii="Book Antiqua" w:hAnsi="Book Antiqua" w:cs="Arial"/>
          <w:lang w:val="en-US"/>
        </w:rPr>
        <w:t xml:space="preserve">ed cell death protein 1 receptor </w:t>
      </w:r>
      <w:r w:rsidR="007001B0" w:rsidRPr="00624210">
        <w:rPr>
          <w:rFonts w:ascii="Book Antiqua" w:hAnsi="Book Antiqua" w:cs="Arial"/>
          <w:lang w:val="en-US"/>
        </w:rPr>
        <w:t>(</w:t>
      </w:r>
      <w:r w:rsidR="00F87233" w:rsidRPr="00624210">
        <w:rPr>
          <w:rFonts w:ascii="Book Antiqua" w:hAnsi="Book Antiqua" w:cs="Arial"/>
          <w:lang w:val="en-US"/>
        </w:rPr>
        <w:t>PD-1</w:t>
      </w:r>
      <w:r w:rsidR="007001B0" w:rsidRPr="00624210">
        <w:rPr>
          <w:rFonts w:ascii="Book Antiqua" w:hAnsi="Book Antiqua" w:cs="Arial"/>
          <w:lang w:val="en-US"/>
        </w:rPr>
        <w:t>)</w:t>
      </w:r>
      <w:r w:rsidR="00F87233" w:rsidRPr="00624210">
        <w:rPr>
          <w:rFonts w:ascii="Book Antiqua" w:hAnsi="Book Antiqua" w:cs="Arial"/>
          <w:lang w:val="en-US"/>
        </w:rPr>
        <w:t xml:space="preserve"> is </w:t>
      </w:r>
      <w:r w:rsidR="00BF33B9" w:rsidRPr="00624210">
        <w:rPr>
          <w:rFonts w:ascii="Book Antiqua" w:hAnsi="Book Antiqua" w:cs="Arial"/>
          <w:lang w:val="en-US"/>
        </w:rPr>
        <w:t>an immune checkpoint molecule</w:t>
      </w:r>
      <w:r w:rsidR="00F87233" w:rsidRPr="00624210">
        <w:rPr>
          <w:rFonts w:ascii="Book Antiqua" w:hAnsi="Book Antiqua" w:cs="Arial"/>
          <w:lang w:val="en-US"/>
        </w:rPr>
        <w:t xml:space="preserve"> </w:t>
      </w:r>
      <w:r w:rsidR="00036C86" w:rsidRPr="00624210">
        <w:rPr>
          <w:rFonts w:ascii="Book Antiqua" w:hAnsi="Book Antiqua" w:cs="Arial"/>
          <w:lang w:val="en-US"/>
        </w:rPr>
        <w:t xml:space="preserve">expressed on activated T cells, B cells, NK </w:t>
      </w:r>
      <w:r w:rsidR="00F87233" w:rsidRPr="00624210">
        <w:rPr>
          <w:rFonts w:ascii="Book Antiqua" w:hAnsi="Book Antiqua" w:cs="Arial"/>
          <w:lang w:val="en-US"/>
        </w:rPr>
        <w:t>cells, monocytes and DCs</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&lt;EndNote&gt;&lt;Cite&gt;&lt;Author&gt;Keir&lt;/Author&gt;&lt;Year&gt;2008&lt;/Year&gt;&lt;RecNum&gt;36&lt;/RecNum&gt;&lt;DisplayText&gt;&lt;style face="superscript"&gt;[34]&lt;/style&gt;&lt;/DisplayText&gt;&lt;record&gt;&lt;rec-number&gt;36&lt;/rec-number&gt;&lt;foreign-keys&gt;&lt;key app="EN" db-id="pafv0txvwtvrp3er9e8x9ex2pf0aspdfa9ww" timestamp="1469349681"&gt;36&lt;/key&gt;&lt;/foreign-keys&gt;&lt;ref-type name="Journal Article"&gt;17&lt;/ref-type&gt;&lt;contributors&gt;&lt;authors&gt;&lt;author&gt;Keir, M. E.&lt;/author&gt;&lt;author&gt;Butte, M. J.&lt;/author&gt;&lt;author&gt;Freeman, G. J.&lt;/author&gt;&lt;author&gt;Sharpe, A. H.&lt;/author&gt;&lt;/authors&gt;&lt;/contributors&gt;&lt;auth-address&gt;Department of Pathology, Harvard Medical School and Brigham and Women&amp;apos;s Hospital, Boston, Massachusetts 02115-5727, USA.&lt;/auth-address&gt;&lt;titles&gt;&lt;title&gt;PD-1 and its ligands in tolerance and immunity&lt;/title&gt;&lt;secondary-title&gt;Annu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immunology&lt;/abbr-1&gt;&lt;/alt-periodical&gt;&lt;pages&gt;677-704&lt;/pages&gt;&lt;volume&gt;26&lt;/volume&gt;&lt;edition&gt;2008/01/05&lt;/edition&gt;&lt;keywords&gt;&lt;keyword&gt;Animals&lt;/keyword&gt;&lt;keyword&gt;Antigens, CD/*physiology&lt;/keyword&gt;&lt;keyword&gt;Antigens, CD274&lt;/keyword&gt;&lt;keyword&gt;Antigens, CD80/physiology&lt;/keyword&gt;&lt;keyword&gt;Apoptosis Regulatory Proteins/*physiology&lt;/keyword&gt;&lt;keyword&gt;Humans&lt;/keyword&gt;&lt;keyword&gt;Immunity/*physiology&lt;/keyword&gt;&lt;keyword&gt;Ligands&lt;/keyword&gt;&lt;keyword&gt;Models, Immunological&lt;/keyword&gt;&lt;keyword&gt;Programmed Cell Death 1 Receptor&lt;/keyword&gt;&lt;keyword&gt;Self Tolerance/*physiology&lt;/keyword&gt;&lt;/keywords&gt;&lt;dates&gt;&lt;year&gt;2008&lt;/year&gt;&lt;/dates&gt;&lt;isbn&gt;0732-0582 (Print)&amp;#xD;0732-0582&lt;/isbn&gt;&lt;accession-num&gt;18173375&lt;/accession-num&gt;&lt;urls&gt;&lt;/urls&gt;&lt;electronic-resource-num&gt;10.1146/annurev.immunol.26.021607.090331&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[34]</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F87233" w:rsidRPr="00624210">
        <w:rPr>
          <w:rFonts w:ascii="Book Antiqua" w:hAnsi="Book Antiqua" w:cs="Arial"/>
          <w:lang w:val="en-US"/>
        </w:rPr>
        <w:t xml:space="preserve"> </w:t>
      </w:r>
      <w:r w:rsidR="00BF33B9" w:rsidRPr="00624210">
        <w:rPr>
          <w:rFonts w:ascii="Book Antiqua" w:hAnsi="Book Antiqua" w:cs="Arial"/>
          <w:lang w:val="en-US"/>
        </w:rPr>
        <w:t>Like CTLA-4, PD-1 is a member of the Cluster of Differentiation 28 (CD28) family of receptor providing costimulatory signals, critical in regulation and development of T cells in the adaptive immune response</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&lt;EndNote&gt;&lt;Cite&gt;&lt;Author&gt;Chen&lt;/Author&gt;&lt;Year&gt;2004&lt;/Year&gt;&lt;RecNum&gt;14&lt;/RecNum&gt;&lt;DisplayText&gt;&lt;style face="superscript"&gt;[12]&lt;/style&gt;&lt;/DisplayText&gt;&lt;record&gt;&lt;rec-number&gt;14&lt;/rec-number&gt;&lt;foreign-keys&gt;&lt;key app="EN" db-id="pafv0txvwtvrp3er9e8x9ex2pf0aspdfa9ww" timestamp="1469349680"&gt;14&lt;/key&gt;&lt;/foreign-keys&gt;&lt;ref-type name="Journal Article"&gt;17&lt;/ref-type&gt;&lt;contributors&gt;&lt;authors&gt;&lt;author&gt;Chen, L.&lt;/author&gt;&lt;/authors&gt;&lt;/contributors&gt;&lt;auth-address&gt;Department of Dermatology, Johns Hopkins University School of Medicine, Baltimore, Maryland 21287, USA. lchen42@jhmi.edu&lt;/auth-address&gt;&lt;titles&gt;&lt;title&gt;Co-inhibitory molecules of the B7-CD28 family in the control of T-cell immunity&lt;/title&gt;&lt;secondary-title&gt;Nat Rev Immunol&lt;/secondary-title&gt;&lt;/titles&gt;&lt;periodical&gt;&lt;full-title&gt;Nat Rev Immunol&lt;/full-title&gt;&lt;/periodical&gt;&lt;pages&gt;336-47&lt;/pages&gt;&lt;volume&gt;4&lt;/volume&gt;&lt;number&gt;5&lt;/number&gt;&lt;keywords&gt;&lt;keyword&gt;Animals&lt;/keyword&gt;&lt;keyword&gt;Antigens, CD/immunology&lt;/keyword&gt;&lt;keyword&gt;Antigens, CD28/*immunology&lt;/keyword&gt;&lt;keyword&gt;Antigens, CD80/*immunology&lt;/keyword&gt;&lt;keyword&gt;Antigens, CD86&lt;/keyword&gt;&lt;keyword&gt;Antigens, Differentiation/immunology&lt;/keyword&gt;&lt;keyword&gt;CTLA-4 Antigen&lt;/keyword&gt;&lt;keyword&gt;Humans&lt;/keyword&gt;&lt;keyword&gt;Membrane Glycoproteins/immunology&lt;/keyword&gt;&lt;keyword&gt;Mice&lt;/keyword&gt;&lt;keyword&gt;Mice, Knockout&lt;/keyword&gt;&lt;keyword&gt;Receptors, Antigen, T-Cell/*immunology&lt;/keyword&gt;&lt;keyword&gt;Signal Transduction/immunology&lt;/keyword&gt;&lt;keyword&gt;T-Lymphocytes/*immunology&lt;/keyword&gt;&lt;/keywords&gt;&lt;dates&gt;&lt;year&gt;2004&lt;/year&gt;&lt;pub-dates&gt;&lt;date&gt;May&lt;/date&gt;&lt;/pub-dates&gt;&lt;/dates&gt;&lt;isbn&gt;1474-1733 (Print)&amp;#xD;1474-1733 (Linking)&lt;/isbn&gt;&lt;accession-num&gt;15122199&lt;/accession-num&gt;&lt;urls&gt;&lt;related-urls&gt;&lt;url&gt;http://www.ncbi.nlm.nih.gov/pubmed/15122199&lt;/url&gt;&lt;/related-urls&gt;&lt;/urls&gt;&lt;electronic-resource-num&gt;10.1038/nri1349&lt;/electronic-resource-num&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[12]</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534111" w:rsidRPr="00624210">
        <w:rPr>
          <w:rFonts w:ascii="Book Antiqua" w:hAnsi="Book Antiqua" w:cs="Arial"/>
          <w:lang w:val="en-US"/>
        </w:rPr>
        <w:t xml:space="preserve"> </w:t>
      </w:r>
      <w:r w:rsidR="00F87233" w:rsidRPr="00624210">
        <w:rPr>
          <w:rFonts w:ascii="Book Antiqua" w:hAnsi="Book Antiqua" w:cs="Arial"/>
          <w:lang w:val="en-US"/>
        </w:rPr>
        <w:t xml:space="preserve">PD-1 binds to APCs </w:t>
      </w:r>
      <w:r w:rsidRPr="00624210">
        <w:rPr>
          <w:rFonts w:ascii="Book Antiqua" w:hAnsi="Book Antiqua" w:cs="Arial"/>
          <w:lang w:val="en-US"/>
        </w:rPr>
        <w:t>programm</w:t>
      </w:r>
      <w:r w:rsidR="00FA1AEA" w:rsidRPr="00624210">
        <w:rPr>
          <w:rFonts w:ascii="Book Antiqua" w:hAnsi="Book Antiqua" w:cs="Arial"/>
          <w:lang w:val="en-US"/>
        </w:rPr>
        <w:t xml:space="preserve">ed death </w:t>
      </w:r>
      <w:r w:rsidR="00F87233" w:rsidRPr="00624210">
        <w:rPr>
          <w:rFonts w:ascii="Book Antiqua" w:hAnsi="Book Antiqua" w:cs="Arial"/>
          <w:lang w:val="en-US"/>
        </w:rPr>
        <w:t xml:space="preserve">ligands </w:t>
      </w:r>
      <w:r w:rsidR="00DA5091" w:rsidRPr="00624210">
        <w:rPr>
          <w:rFonts w:ascii="Book Antiqua" w:hAnsi="Book Antiqua" w:cs="Arial"/>
          <w:lang w:val="en-US"/>
        </w:rPr>
        <w:t>PD-L1 and PD-L2,</w:t>
      </w:r>
      <w:r w:rsidR="00F87233" w:rsidRPr="00624210">
        <w:rPr>
          <w:rFonts w:ascii="Book Antiqua" w:hAnsi="Book Antiqua" w:cs="Arial"/>
          <w:lang w:val="en-US"/>
        </w:rPr>
        <w:t xml:space="preserve"> and to solid </w:t>
      </w:r>
      <w:r w:rsidR="00DC50BD" w:rsidRPr="00624210">
        <w:rPr>
          <w:rFonts w:ascii="Book Antiqua" w:hAnsi="Book Antiqua" w:cs="Arial"/>
          <w:lang w:val="en-US"/>
        </w:rPr>
        <w:t>tumor</w:t>
      </w:r>
      <w:r w:rsidR="00F87233" w:rsidRPr="00624210">
        <w:rPr>
          <w:rFonts w:ascii="Book Antiqua" w:hAnsi="Book Antiqua" w:cs="Arial"/>
          <w:lang w:val="en-US"/>
        </w:rPr>
        <w:t xml:space="preserve"> cell ligands PD-L1</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&lt;EndNote&gt;&lt;Cite&gt;&lt;Author&gt;Keir&lt;/Author&gt;&lt;Year&gt;2008&lt;/Year&gt;&lt;RecNum&gt;36&lt;/RecNum&gt;&lt;DisplayText&gt;&lt;style face="superscript"&gt;[34]&lt;/style&gt;&lt;/DisplayText&gt;&lt;record&gt;&lt;rec-number&gt;36&lt;/rec-number&gt;&lt;foreign-keys&gt;&lt;key app="EN" db-id="pafv0txvwtvrp3er9e8x9ex2pf0aspdfa9ww" timestamp="1469349681"&gt;36&lt;/key&gt;&lt;/foreign-keys&gt;&lt;ref-type name="Journal Article"&gt;17&lt;/ref-type&gt;&lt;contributors&gt;&lt;authors&gt;&lt;author&gt;Keir, M. E.&lt;/author&gt;&lt;author&gt;Butte, M. J.&lt;/author&gt;&lt;author&gt;Freeman, G. J.&lt;/author&gt;&lt;author&gt;Sharpe, A. H.&lt;/author&gt;&lt;/authors&gt;&lt;/contributors&gt;&lt;auth-address&gt;Department of Pathology, Harvard Medical School and Brigham and Women&amp;apos;s Hospital, Boston, Massachusetts 02115-5727, USA.&lt;/auth-address&gt;&lt;titles&gt;&lt;title&gt;PD-1 and its ligands in tolerance and immunity&lt;/title&gt;&lt;secondary-title&gt;Annu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immunology&lt;/abbr-1&gt;&lt;/alt-periodical&gt;&lt;pages&gt;677-704&lt;/pages&gt;&lt;volume&gt;26&lt;/volume&gt;&lt;edition&gt;2008/01/05&lt;/edition&gt;&lt;keywords&gt;&lt;keyword&gt;Animals&lt;/keyword&gt;&lt;keyword&gt;Antigens, CD/*physiology&lt;/keyword&gt;&lt;keyword&gt;Antigens, CD274&lt;/keyword&gt;&lt;keyword&gt;Antigens, CD80/physiology&lt;/keyword&gt;&lt;keyword&gt;Apoptosis Regulatory Proteins/*physiology&lt;/keyword&gt;&lt;keyword&gt;Humans&lt;/keyword&gt;&lt;keyword&gt;Immunity/*physiology&lt;/keyword&gt;&lt;keyword&gt;Ligands&lt;/keyword&gt;&lt;keyword&gt;Models, Immunological&lt;/keyword&gt;&lt;keyword&gt;Programmed Cell Death 1 Receptor&lt;/keyword&gt;&lt;keyword&gt;Self Tolerance/*physiology&lt;/keyword&gt;&lt;/keywords&gt;&lt;dates&gt;&lt;year&gt;2008&lt;/year&gt;&lt;/dates&gt;&lt;isbn&gt;0732-0582 (Print)&amp;#xD;0732-0582&lt;/isbn&gt;&lt;accession-num&gt;18173375&lt;/accession-num&gt;&lt;urls&gt;&lt;/urls&gt;&lt;electronic-resource-num&gt;10.1146/annurev.immunol.26.021607.090331&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[34]</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F87233" w:rsidRPr="00624210">
        <w:rPr>
          <w:rFonts w:ascii="Book Antiqua" w:hAnsi="Book Antiqua" w:cs="Arial"/>
          <w:lang w:val="en-US"/>
        </w:rPr>
        <w:t xml:space="preserve"> The strength of this binding depends on the strength of the TCR-signal, where low TCR-MHC interaction results in great PD-1 binding</w:t>
      </w:r>
      <w:r w:rsidR="007145FC" w:rsidRPr="00624210">
        <w:rPr>
          <w:rFonts w:ascii="Book Antiqua" w:hAnsi="Book Antiqua" w:cs="Arial"/>
          <w:lang w:val="en-US"/>
        </w:rPr>
        <w:fldChar w:fldCharType="begin">
          <w:fldData xml:space="preserve">PEVuZE5vdGU+PENpdGU+PEF1dGhvcj5GcmVlbWFuPC9BdXRob3I+PFllYXI+MjAwMDwvWWVhcj48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PEVuZE5vdGU+PENpdGU+PEF1dGhvcj5GcmVlbWFuPC9BdXRob3I+PFllYXI+MjAwMDwvWWVhcj48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[35]</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F87233" w:rsidRPr="00624210">
        <w:rPr>
          <w:rFonts w:ascii="Book Antiqua" w:hAnsi="Book Antiqua" w:cs="Arial"/>
          <w:lang w:val="en-US"/>
        </w:rPr>
        <w:t xml:space="preserve"> When bound to its l</w:t>
      </w:r>
      <w:r w:rsidR="00036C86" w:rsidRPr="00624210">
        <w:rPr>
          <w:rFonts w:ascii="Book Antiqua" w:hAnsi="Book Antiqua" w:cs="Arial"/>
          <w:lang w:val="en-US"/>
        </w:rPr>
        <w:t xml:space="preserve">igands, PD-1 induces effector T </w:t>
      </w:r>
      <w:r w:rsidR="00F87233" w:rsidRPr="00624210">
        <w:rPr>
          <w:rFonts w:ascii="Book Antiqua" w:hAnsi="Book Antiqua" w:cs="Arial"/>
          <w:lang w:val="en-US"/>
        </w:rPr>
        <w:t xml:space="preserve">cell inhibition through downstream, kinase inhibition, TCR decreased </w:t>
      </w:r>
      <w:r w:rsidR="00DC50BD" w:rsidRPr="00624210">
        <w:rPr>
          <w:rFonts w:ascii="Book Antiqua" w:hAnsi="Book Antiqua" w:cs="Arial"/>
          <w:lang w:val="en-US"/>
        </w:rPr>
        <w:t>signaling</w:t>
      </w:r>
      <w:r w:rsidR="00F87233" w:rsidRPr="00624210">
        <w:rPr>
          <w:rFonts w:ascii="Book Antiqua" w:hAnsi="Book Antiqua" w:cs="Arial"/>
          <w:lang w:val="en-US"/>
        </w:rPr>
        <w:t xml:space="preserve"> and </w:t>
      </w:r>
      <w:r w:rsidR="00175FA6" w:rsidRPr="00624210">
        <w:rPr>
          <w:rFonts w:ascii="Book Antiqua" w:hAnsi="Book Antiqua" w:cs="Arial"/>
          <w:lang w:val="en-US"/>
        </w:rPr>
        <w:t xml:space="preserve">a </w:t>
      </w:r>
      <w:r w:rsidR="00F87233" w:rsidRPr="00624210">
        <w:rPr>
          <w:rFonts w:ascii="Book Antiqua" w:hAnsi="Book Antiqua" w:cs="Arial"/>
          <w:lang w:val="en-US"/>
        </w:rPr>
        <w:t>decrease in INF-</w:t>
      </w:r>
      <w:r w:rsidR="00F87233" w:rsidRPr="00624210">
        <w:rPr>
          <w:rFonts w:ascii="Book Antiqua" w:hAnsi="Book Antiqua" w:cs="Arial"/>
          <w:lang w:val="en-US"/>
        </w:rPr>
        <w:sym w:font="Symbol" w:char="F067"/>
      </w:r>
      <w:r w:rsidR="00F87233" w:rsidRPr="00624210">
        <w:rPr>
          <w:rFonts w:ascii="Book Antiqua" w:hAnsi="Book Antiqua" w:cs="Arial"/>
          <w:lang w:val="en-US"/>
        </w:rPr>
        <w:t>, IL-2 secretion by phosphatase SHP1, SHP2 phosphorylation</w:t>
      </w:r>
      <w:r w:rsidR="007145FC" w:rsidRPr="00624210">
        <w:rPr>
          <w:rFonts w:ascii="Book Antiqua" w:hAnsi="Book Antiqua" w:cs="Arial"/>
          <w:lang w:val="en-US"/>
        </w:rPr>
        <w:fldChar w:fldCharType="begin">
          <w:fldData xml:space="preserve">PEVuZE5vdGU+PENpdGU+PEF1dGhvcj5DdXJpZWw8L0F1dGhvcj48WWVhcj4yMDAzPC9ZZWFyPjxS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=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PEVuZE5vdGU+PENpdGU+PEF1dGhvcj5DdXJpZWw8L0F1dGhvcj48WWVhcj4yMDAzPC9ZZWFyPjxS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=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042F8E" w:rsidRPr="00624210">
        <w:rPr>
          <w:rFonts w:ascii="Book Antiqua" w:hAnsi="Book Antiqua" w:cs="Arial"/>
          <w:noProof/>
          <w:vertAlign w:val="superscript"/>
          <w:lang w:val="en-US"/>
        </w:rPr>
        <w:t>[35,</w:t>
      </w:r>
      <w:r w:rsidR="00AC48E7" w:rsidRPr="00624210">
        <w:rPr>
          <w:rFonts w:ascii="Book Antiqua" w:hAnsi="Book Antiqua" w:cs="Arial"/>
          <w:noProof/>
          <w:vertAlign w:val="superscript"/>
          <w:lang w:val="en-US"/>
        </w:rPr>
        <w:t>36]</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F87233" w:rsidRPr="00624210">
        <w:rPr>
          <w:rFonts w:ascii="Book Antiqua" w:hAnsi="Book Antiqua" w:cs="Arial"/>
          <w:lang w:val="en-US"/>
        </w:rPr>
        <w:t xml:space="preserve"> </w:t>
      </w:r>
    </w:p>
    <w:p w14:paraId="040009FD" w14:textId="4839680F" w:rsidR="00F87233"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PD-1 is, similar to CTLA-4, expressed on CD4+ T</w:t>
      </w:r>
      <w:r w:rsidR="00AF221D" w:rsidRPr="00624210">
        <w:rPr>
          <w:rFonts w:ascii="Book Antiqua" w:hAnsi="Book Antiqua" w:cs="Arial"/>
          <w:lang w:val="en-US"/>
        </w:rPr>
        <w:t>reg</w:t>
      </w:r>
      <w:r w:rsidRPr="00624210">
        <w:rPr>
          <w:rFonts w:ascii="Book Antiqua" w:hAnsi="Book Antiqua" w:cs="Arial"/>
          <w:lang w:val="en-US"/>
        </w:rPr>
        <w:t>s, where it increases immunosuppression</w:t>
      </w:r>
      <w:r w:rsidR="007145FC" w:rsidRPr="00624210">
        <w:rPr>
          <w:rFonts w:ascii="Book Antiqua" w:hAnsi="Book Antiqua" w:cs="Arial"/>
          <w:lang w:val="en-US"/>
        </w:rPr>
        <w:fldChar w:fldCharType="begin">
          <w:fldData xml:space="preserve">PEVuZE5vdGU+PENpdGU+PEF1dGhvcj5GcmFuY2lzY288L0F1dGhvcj48WWVhcj4yMDA5PC9ZZWFy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PEVuZE5vdGU+PENpdGU+PEF1dGhvcj5GcmFuY2lzY288L0F1dGhvcj48WWVhcj4yMDA5PC9ZZWFy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[37]</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Pr="00624210">
        <w:rPr>
          <w:rFonts w:ascii="Book Antiqua" w:hAnsi="Book Antiqua" w:cs="Arial"/>
          <w:lang w:val="en-US"/>
        </w:rPr>
        <w:t xml:space="preserve"> Its function in the immune response is described </w:t>
      </w:r>
      <w:r w:rsidR="00175FA6" w:rsidRPr="00624210">
        <w:rPr>
          <w:rFonts w:ascii="Book Antiqua" w:hAnsi="Book Antiqua" w:cs="Arial"/>
          <w:lang w:val="en-US"/>
        </w:rPr>
        <w:t xml:space="preserve">as </w:t>
      </w:r>
      <w:r w:rsidRPr="00624210">
        <w:rPr>
          <w:rFonts w:ascii="Book Antiqua" w:hAnsi="Book Antiqua" w:cs="Arial"/>
          <w:lang w:val="en-US"/>
        </w:rPr>
        <w:t>limit</w:t>
      </w:r>
      <w:r w:rsidR="00175FA6" w:rsidRPr="00624210">
        <w:rPr>
          <w:rFonts w:ascii="Book Antiqua" w:hAnsi="Book Antiqua" w:cs="Arial"/>
          <w:lang w:val="en-US"/>
        </w:rPr>
        <w:t>ing</w:t>
      </w:r>
      <w:r w:rsidRPr="00624210">
        <w:rPr>
          <w:rFonts w:ascii="Book Antiqua" w:hAnsi="Book Antiqua" w:cs="Arial"/>
          <w:lang w:val="en-US"/>
        </w:rPr>
        <w:t xml:space="preserve"> T-cell activity in peripheral tissues, in both the inflammatory infectious response and in potential autoimmunity immune responses</w:t>
      </w:r>
      <w:r w:rsidR="007145FC" w:rsidRPr="00624210">
        <w:rPr>
          <w:rFonts w:ascii="Book Antiqua" w:hAnsi="Book Antiqua" w:cs="Arial"/>
          <w:lang w:val="en-US"/>
        </w:rPr>
        <w:fldChar w:fldCharType="begin">
          <w:fldData xml:space="preserve">PEVuZE5vdGU+PENpdGU+PEF1dGhvcj5GcmVlbWFuPC9BdXRob3I+PFllYXI+MjAwMDwvWWVhcj48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bCBtZWRpY2luZTwvYWJici0xPjwvYWx0LXBlcmlvZGljYWw+PHBhZ2VzPjEwMjctMzQ8L3BhZ2Vz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=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PEVuZE5vdGU+PENpdGU+PEF1dGhvcj5GcmVlbWFuPC9BdXRob3I+PFllYXI+MjAwMDwvWWVhcj48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=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[34,</w:t>
      </w:r>
      <w:r w:rsidR="00AC48E7" w:rsidRPr="00624210">
        <w:rPr>
          <w:rFonts w:ascii="Book Antiqua" w:hAnsi="Book Antiqua" w:cs="Arial"/>
          <w:noProof/>
          <w:vertAlign w:val="superscript"/>
          <w:lang w:val="en-US"/>
        </w:rPr>
        <w:t>35]</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Pr="00624210">
        <w:rPr>
          <w:rFonts w:ascii="Book Antiqua" w:hAnsi="Book Antiqua" w:cs="Arial"/>
          <w:lang w:val="en-US"/>
        </w:rPr>
        <w:t xml:space="preserve"> </w:t>
      </w:r>
      <w:r w:rsidR="00175FA6" w:rsidRPr="00624210">
        <w:rPr>
          <w:rFonts w:ascii="Book Antiqua" w:hAnsi="Book Antiqua" w:cs="Arial"/>
          <w:lang w:val="en-US"/>
        </w:rPr>
        <w:t>Within</w:t>
      </w:r>
      <w:r w:rsidR="003910CB" w:rsidRPr="00624210">
        <w:rPr>
          <w:rFonts w:ascii="Book Antiqua" w:hAnsi="Book Antiqua" w:cs="Arial"/>
          <w:lang w:val="en-US"/>
        </w:rPr>
        <w:t xml:space="preserve"> </w:t>
      </w:r>
      <w:r w:rsidR="00471D7C" w:rsidRPr="00624210">
        <w:rPr>
          <w:rFonts w:ascii="Book Antiqua" w:hAnsi="Book Antiqua" w:cs="Arial"/>
          <w:lang w:val="en-US"/>
        </w:rPr>
        <w:t xml:space="preserve">the PDA </w:t>
      </w:r>
      <w:r w:rsidR="00DC50BD" w:rsidRPr="00624210">
        <w:rPr>
          <w:rFonts w:ascii="Book Antiqua" w:hAnsi="Book Antiqua" w:cs="Arial"/>
          <w:lang w:val="en-US"/>
        </w:rPr>
        <w:t>tumor</w:t>
      </w:r>
      <w:r w:rsidR="00471D7C" w:rsidRPr="00624210">
        <w:rPr>
          <w:rFonts w:ascii="Book Antiqua" w:hAnsi="Book Antiqua" w:cs="Arial"/>
          <w:lang w:val="en-US"/>
        </w:rPr>
        <w:t xml:space="preserve"> micro</w:t>
      </w:r>
      <w:r w:rsidRPr="00624210">
        <w:rPr>
          <w:rFonts w:ascii="Book Antiqua" w:hAnsi="Book Antiqua" w:cs="Arial"/>
          <w:lang w:val="en-US"/>
        </w:rPr>
        <w:t>environment,</w:t>
      </w:r>
      <w:r w:rsidR="00E272F4" w:rsidRPr="00624210">
        <w:rPr>
          <w:rFonts w:ascii="Book Antiqua" w:hAnsi="Book Antiqua" w:cs="Arial"/>
          <w:lang w:val="en-US"/>
        </w:rPr>
        <w:t xml:space="preserve"> </w:t>
      </w:r>
      <w:r w:rsidR="003910CB" w:rsidRPr="00624210">
        <w:rPr>
          <w:rFonts w:ascii="Book Antiqua" w:hAnsi="Book Antiqua" w:cs="Arial"/>
          <w:lang w:val="en-US"/>
        </w:rPr>
        <w:t xml:space="preserve">as well as in the peripheral blood of PDA patients, </w:t>
      </w:r>
      <w:r w:rsidRPr="00624210">
        <w:rPr>
          <w:rFonts w:ascii="Book Antiqua" w:hAnsi="Book Antiqua" w:cs="Arial"/>
          <w:lang w:val="en-US"/>
        </w:rPr>
        <w:t xml:space="preserve">PD-1 molecules are largely expressed on </w:t>
      </w:r>
      <w:r w:rsidR="00DC50BD" w:rsidRPr="00624210">
        <w:rPr>
          <w:rFonts w:ascii="Book Antiqua" w:hAnsi="Book Antiqua" w:cs="Arial"/>
          <w:lang w:val="en-US"/>
        </w:rPr>
        <w:t>tumor</w:t>
      </w:r>
      <w:r w:rsidR="00175FA6" w:rsidRPr="00624210">
        <w:rPr>
          <w:rFonts w:ascii="Book Antiqua" w:hAnsi="Book Antiqua" w:cs="Arial"/>
          <w:lang w:val="en-US"/>
        </w:rPr>
        <w:t xml:space="preserve"> infiltrating </w:t>
      </w:r>
      <w:r w:rsidRPr="00624210">
        <w:rPr>
          <w:rFonts w:ascii="Book Antiqua" w:hAnsi="Book Antiqua" w:cs="Arial"/>
          <w:lang w:val="en-US"/>
        </w:rPr>
        <w:t>lymphocytes</w:t>
      </w:r>
      <w:r w:rsidR="00175FA6" w:rsidRPr="00624210">
        <w:rPr>
          <w:rFonts w:ascii="Book Antiqua" w:hAnsi="Book Antiqua" w:cs="Arial"/>
          <w:lang w:val="en-US"/>
        </w:rPr>
        <w:t xml:space="preserve"> (TILs)</w:t>
      </w:r>
      <w:r w:rsidRPr="00624210">
        <w:rPr>
          <w:rFonts w:ascii="Book Antiqua" w:hAnsi="Book Antiqua" w:cs="Arial"/>
          <w:lang w:val="en-US"/>
        </w:rPr>
        <w:t xml:space="preserve">, </w:t>
      </w:r>
      <w:r w:rsidR="00E272F4" w:rsidRPr="00624210">
        <w:rPr>
          <w:rFonts w:ascii="Book Antiqua" w:hAnsi="Book Antiqua" w:cs="Arial"/>
          <w:lang w:val="en-US"/>
        </w:rPr>
        <w:t>such as CD4+ T-cells</w:t>
      </w:r>
      <w:r w:rsidR="00175FA6" w:rsidRPr="00624210">
        <w:rPr>
          <w:rFonts w:ascii="Book Antiqua" w:hAnsi="Book Antiqua" w:cs="Arial"/>
          <w:lang w:val="en-US"/>
        </w:rPr>
        <w:t>,</w:t>
      </w:r>
      <w:r w:rsidR="00E272F4" w:rsidRPr="00624210">
        <w:rPr>
          <w:rFonts w:ascii="Book Antiqua" w:hAnsi="Book Antiqua" w:cs="Arial"/>
          <w:lang w:val="en-US"/>
        </w:rPr>
        <w:t xml:space="preserve"> </w:t>
      </w:r>
      <w:r w:rsidRPr="00624210">
        <w:rPr>
          <w:rFonts w:ascii="Book Antiqua" w:hAnsi="Book Antiqua" w:cs="Arial"/>
          <w:lang w:val="en-US"/>
        </w:rPr>
        <w:t xml:space="preserve">resulting in the </w:t>
      </w:r>
      <w:r w:rsidR="00DC50BD" w:rsidRPr="00624210">
        <w:rPr>
          <w:rFonts w:ascii="Book Antiqua" w:hAnsi="Book Antiqua" w:cs="Arial"/>
          <w:lang w:val="en-US"/>
        </w:rPr>
        <w:t>tumor</w:t>
      </w:r>
      <w:r w:rsidRPr="00624210">
        <w:rPr>
          <w:rFonts w:ascii="Book Antiqua" w:hAnsi="Book Antiqua" w:cs="Arial"/>
          <w:lang w:val="en-US"/>
        </w:rPr>
        <w:t xml:space="preserve"> exerting a potentiated immune resistance</w:t>
      </w:r>
      <w:r w:rsidR="00DD65FF" w:rsidRPr="00624210">
        <w:rPr>
          <w:rFonts w:ascii="Book Antiqua" w:hAnsi="Book Antiqua" w:cs="Arial"/>
          <w:lang w:val="en-US"/>
        </w:rPr>
        <w:t xml:space="preserve"> by inducing T-cell apoptosis, and</w:t>
      </w:r>
      <w:r w:rsidR="004A787C" w:rsidRPr="00624210">
        <w:rPr>
          <w:rFonts w:ascii="Book Antiqua" w:hAnsi="Book Antiqua" w:cs="Arial"/>
          <w:lang w:val="en-US"/>
        </w:rPr>
        <w:t xml:space="preserve"> promoting</w:t>
      </w:r>
      <w:r w:rsidR="00DD65FF" w:rsidRPr="00624210">
        <w:rPr>
          <w:rFonts w:ascii="Book Antiqua" w:hAnsi="Book Antiqua" w:cs="Arial"/>
          <w:lang w:val="en-US"/>
        </w:rPr>
        <w:t xml:space="preserve"> </w:t>
      </w:r>
      <w:r w:rsidR="00DC50BD" w:rsidRPr="00624210">
        <w:rPr>
          <w:rFonts w:ascii="Book Antiqua" w:hAnsi="Book Antiqua" w:cs="Arial"/>
          <w:lang w:val="en-US"/>
        </w:rPr>
        <w:t>tumor</w:t>
      </w:r>
      <w:r w:rsidR="00DD65FF" w:rsidRPr="00624210">
        <w:rPr>
          <w:rFonts w:ascii="Book Antiqua" w:hAnsi="Book Antiqua" w:cs="Arial"/>
          <w:lang w:val="en-US"/>
        </w:rPr>
        <w:t xml:space="preserve"> growth</w:t>
      </w:r>
      <w:r w:rsidR="007145FC" w:rsidRPr="00624210">
        <w:rPr>
          <w:rFonts w:ascii="Book Antiqua" w:hAnsi="Book Antiqua" w:cs="Arial"/>
          <w:lang w:val="en-US"/>
        </w:rPr>
        <w:fldChar w:fldCharType="begin">
          <w:fldData xml:space="preserve">PEVuZE5vdGU+PENpdGU+PEF1dGhvcj5Lb211cmE8L0F1dGhvcj48WWVhcj4yMDE1PC9ZZWFyPjxS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PEVuZE5vdGU+PENpdGU+PEF1dGhvcj5Lb211cmE8L0F1dGhvcj48WWVhcj4yMDE1PC9ZZWFyPjxS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[38,</w:t>
      </w:r>
      <w:r w:rsidR="00AC48E7" w:rsidRPr="00624210">
        <w:rPr>
          <w:rFonts w:ascii="Book Antiqua" w:hAnsi="Book Antiqua" w:cs="Arial"/>
          <w:noProof/>
          <w:vertAlign w:val="superscript"/>
          <w:lang w:val="en-US"/>
        </w:rPr>
        <w:t>39]</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3910CB" w:rsidRPr="00624210">
        <w:rPr>
          <w:rFonts w:ascii="Book Antiqua" w:hAnsi="Book Antiqua" w:cs="Arial"/>
          <w:lang w:val="en-US"/>
        </w:rPr>
        <w:t xml:space="preserve"> </w:t>
      </w:r>
      <w:r w:rsidRPr="00624210">
        <w:rPr>
          <w:rFonts w:ascii="Book Antiqua" w:hAnsi="Book Antiqua" w:cs="Arial"/>
          <w:lang w:val="en-US"/>
        </w:rPr>
        <w:t>PD-1 is further described to create T-cell anergy a</w:t>
      </w:r>
      <w:r w:rsidR="00036C86" w:rsidRPr="00624210">
        <w:rPr>
          <w:rFonts w:ascii="Book Antiqua" w:hAnsi="Book Antiqua" w:cs="Arial"/>
          <w:lang w:val="en-US"/>
        </w:rPr>
        <w:t xml:space="preserve">mong cognate antigen-specific T </w:t>
      </w:r>
      <w:r w:rsidRPr="00624210">
        <w:rPr>
          <w:rFonts w:ascii="Book Antiqua" w:hAnsi="Book Antiqua" w:cs="Arial"/>
          <w:lang w:val="en-US"/>
        </w:rPr>
        <w:t>cells due to chronic anti</w:t>
      </w:r>
      <w:r w:rsidR="00DC50BD" w:rsidRPr="00624210">
        <w:rPr>
          <w:rFonts w:ascii="Book Antiqua" w:hAnsi="Book Antiqua" w:cs="Arial"/>
          <w:lang w:val="en-US"/>
        </w:rPr>
        <w:t>gen exposure in cancer tumo</w:t>
      </w:r>
      <w:r w:rsidRPr="00624210">
        <w:rPr>
          <w:rFonts w:ascii="Book Antiqua" w:hAnsi="Book Antiqua" w:cs="Arial"/>
          <w:lang w:val="en-US"/>
        </w:rPr>
        <w:t>rs</w:t>
      </w:r>
      <w:r w:rsidR="007145FC" w:rsidRPr="00624210">
        <w:rPr>
          <w:rFonts w:ascii="Book Antiqua" w:hAnsi="Book Antiqua" w:cs="Arial"/>
          <w:lang w:val="en-US"/>
        </w:rPr>
        <w:fldChar w:fldCharType="begin">
          <w:fldData xml:space="preserve">PEVuZE5vdGU+PENpdGU+PEF1dGhvcj5CYXJiZXI8L0F1dGhvcj48WWVhcj4yMDA2PC9ZZWFyPjxS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NjgyLTc8L3BhZ2VzPjx2b2x1bWU+NDM5PC92b2x1bWU+PG51bWJlcj43MDc3PC9udW1iZXI+PGVk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PEVuZE5vdGU+PENpdGU+PEF1dGhvcj5CYXJiZXI8L0F1dGhvcj48WWVhcj4yMDA2PC9ZZWFyPjxS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[40]</w:t>
      </w:r>
      <w:r w:rsidR="007145FC" w:rsidRPr="00624210">
        <w:rPr>
          <w:rFonts w:ascii="Book Antiqua" w:hAnsi="Book Antiqua" w:cs="Arial"/>
          <w:lang w:val="en-US"/>
        </w:rPr>
        <w:fldChar w:fldCharType="end"/>
      </w:r>
      <w:r w:rsidR="00DC50BD" w:rsidRPr="00624210">
        <w:rPr>
          <w:rFonts w:ascii="Book Antiqua" w:hAnsi="Book Antiqua" w:cs="Arial"/>
          <w:lang w:val="en-US"/>
        </w:rPr>
        <w:t>.</w:t>
      </w:r>
    </w:p>
    <w:p w14:paraId="108BD62D" w14:textId="5DD0F249" w:rsidR="00F87233"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Besides this expression, PD-1 is expressed on other act</w:t>
      </w:r>
      <w:r w:rsidR="00036C86" w:rsidRPr="00624210">
        <w:rPr>
          <w:rFonts w:ascii="Book Antiqua" w:hAnsi="Book Antiqua" w:cs="Arial"/>
          <w:lang w:val="en-US"/>
        </w:rPr>
        <w:t xml:space="preserve">ivated immune-cells, such as NK cells and B </w:t>
      </w:r>
      <w:r w:rsidRPr="00624210">
        <w:rPr>
          <w:rFonts w:ascii="Book Antiqua" w:hAnsi="Book Antiqua" w:cs="Arial"/>
          <w:lang w:val="en-US"/>
        </w:rPr>
        <w:t>cells, in which it limits its lytic activity</w:t>
      </w:r>
      <w:r w:rsidR="007145FC" w:rsidRPr="00624210">
        <w:rPr>
          <w:rFonts w:ascii="Book Antiqua" w:hAnsi="Book Antiqua" w:cs="Arial"/>
          <w:lang w:val="en-US"/>
        </w:rPr>
        <w:fldChar w:fldCharType="begin">
          <w:fldData xml:space="preserve">PEVuZE5vdGU+PENpdGU+PEF1dGhvcj5UZXJtZTwvQXV0aG9yPjxZZWFyPjIwMTE8L1llYXI+PFJl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=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PEVuZE5vdGU+PENpdGU+PEF1dGhvcj5UZXJtZTwvQXV0aG9yPjxZZWFyPjIwMTE8L1llYXI+PFJl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=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[34,</w:t>
      </w:r>
      <w:r w:rsidR="00AC48E7" w:rsidRPr="00624210">
        <w:rPr>
          <w:rFonts w:ascii="Book Antiqua" w:hAnsi="Book Antiqua" w:cs="Arial"/>
          <w:noProof/>
          <w:vertAlign w:val="superscript"/>
          <w:lang w:val="en-US"/>
        </w:rPr>
        <w:t>41]</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Pr="00624210">
        <w:rPr>
          <w:rFonts w:ascii="Book Antiqua" w:hAnsi="Book Antiqua" w:cs="Arial"/>
          <w:lang w:val="en-US"/>
        </w:rPr>
        <w:t xml:space="preserve"> This results in immune suppression. </w:t>
      </w:r>
      <w:r w:rsidR="0072202A" w:rsidRPr="00624210">
        <w:rPr>
          <w:rFonts w:ascii="Book Antiqua" w:hAnsi="Book Antiqua" w:cs="Arial"/>
          <w:lang w:val="en-US"/>
        </w:rPr>
        <w:t xml:space="preserve">Also, this is </w:t>
      </w:r>
      <w:r w:rsidRPr="00624210">
        <w:rPr>
          <w:rFonts w:ascii="Book Antiqua" w:hAnsi="Book Antiqua" w:cs="Arial"/>
          <w:lang w:val="en-US"/>
        </w:rPr>
        <w:t>thought to result in en</w:t>
      </w:r>
      <w:r w:rsidRPr="00624210">
        <w:rPr>
          <w:rFonts w:ascii="Book Antiqua" w:hAnsi="Book Antiqua" w:cs="Arial"/>
          <w:lang w:val="en-US"/>
        </w:rPr>
        <w:lastRenderedPageBreak/>
        <w:t xml:space="preserve">hancement of </w:t>
      </w:r>
      <w:r w:rsidR="00DC50BD" w:rsidRPr="00624210">
        <w:rPr>
          <w:rFonts w:ascii="Book Antiqua" w:hAnsi="Book Antiqua" w:cs="Arial"/>
          <w:lang w:val="en-US"/>
        </w:rPr>
        <w:t>tumor</w:t>
      </w:r>
      <w:r w:rsidRPr="00624210">
        <w:rPr>
          <w:rFonts w:ascii="Book Antiqua" w:hAnsi="Book Antiqua" w:cs="Arial"/>
          <w:lang w:val="en-US"/>
        </w:rPr>
        <w:t xml:space="preserve"> immune surveillance</w:t>
      </w:r>
      <w:r w:rsidR="007145FC" w:rsidRPr="00624210">
        <w:rPr>
          <w:rFonts w:ascii="Book Antiqua" w:hAnsi="Book Antiqua" w:cs="Arial"/>
          <w:lang w:val="en-US"/>
        </w:rPr>
        <w:fldChar w:fldCharType="begin">
          <w:fldData xml:space="preserve">PEVuZE5vdGU+PENpdGU+PEF1dGhvcj5WZWx1PC9BdXRob3I+PFllYXI+MjAwOTwvWWVhcj48UmVj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TmF0dXJlPC9mdWxsLXRpdGxlPjwvYWx0LXBlcmlvZGljYWw+PHBhZ2VzPjIwNi0xMDwvcGFnZXM+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PEVuZE5vdGU+PENpdGU+PEF1dGhvcj5WZWx1PC9BdXRob3I+PFllYXI+MjAwOTwvWWVhcj48UmVj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TmF0dXJlPC9mdWxsLXRpdGxlPjwvYWx0LXBlcmlvZGljYWw+PHBhZ2VzPjIwNi0xMDwvcGFnZXM+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[42]</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Pr="00624210">
        <w:rPr>
          <w:rFonts w:ascii="Book Antiqua" w:hAnsi="Book Antiqua" w:cs="Arial"/>
          <w:lang w:val="en-US"/>
        </w:rPr>
        <w:t xml:space="preserve"> </w:t>
      </w:r>
    </w:p>
    <w:p w14:paraId="5FA436B7" w14:textId="74592041" w:rsidR="00F87233" w:rsidRPr="00624210" w:rsidRDefault="00CF5A5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Conversely</w:t>
      </w:r>
      <w:r w:rsidR="004A787C" w:rsidRPr="00624210">
        <w:rPr>
          <w:rFonts w:ascii="Book Antiqua" w:hAnsi="Book Antiqua" w:cs="Arial"/>
          <w:lang w:val="en-US"/>
        </w:rPr>
        <w:t xml:space="preserve">, </w:t>
      </w:r>
      <w:r w:rsidR="00FD0B62" w:rsidRPr="00624210">
        <w:rPr>
          <w:rFonts w:ascii="Book Antiqua" w:hAnsi="Book Antiqua" w:cs="Arial"/>
          <w:lang w:val="en-US"/>
        </w:rPr>
        <w:t>blockade</w:t>
      </w:r>
      <w:r w:rsidR="004A787C" w:rsidRPr="00624210">
        <w:rPr>
          <w:rFonts w:ascii="Book Antiqua" w:hAnsi="Book Antiqua" w:cs="Arial"/>
          <w:lang w:val="en-US"/>
        </w:rPr>
        <w:t xml:space="preserve"> </w:t>
      </w:r>
      <w:r w:rsidR="00F87233" w:rsidRPr="00624210">
        <w:rPr>
          <w:rFonts w:ascii="Book Antiqua" w:hAnsi="Book Antiqua" w:cs="Arial"/>
          <w:lang w:val="en-US"/>
        </w:rPr>
        <w:t>of PD-1</w:t>
      </w:r>
      <w:r w:rsidR="00DD17A5" w:rsidRPr="00624210">
        <w:rPr>
          <w:rFonts w:ascii="Book Antiqua" w:hAnsi="Book Antiqua" w:cs="Arial"/>
          <w:lang w:val="en-US"/>
        </w:rPr>
        <w:t xml:space="preserve"> </w:t>
      </w:r>
      <w:r w:rsidR="00F87233" w:rsidRPr="00624210">
        <w:rPr>
          <w:rFonts w:ascii="Book Antiqua" w:hAnsi="Book Antiqua" w:cs="Arial"/>
          <w:lang w:val="en-US"/>
        </w:rPr>
        <w:t xml:space="preserve">results in immune response progression, with </w:t>
      </w:r>
      <w:r w:rsidR="00DC50BD" w:rsidRPr="00624210">
        <w:rPr>
          <w:rFonts w:ascii="Book Antiqua" w:hAnsi="Book Antiqua" w:cs="Arial"/>
          <w:lang w:val="en-US"/>
        </w:rPr>
        <w:t>antitumor</w:t>
      </w:r>
      <w:r w:rsidR="00F87233" w:rsidRPr="00624210">
        <w:rPr>
          <w:rFonts w:ascii="Book Antiqua" w:hAnsi="Book Antiqua" w:cs="Arial"/>
          <w:lang w:val="en-US"/>
        </w:rPr>
        <w:t xml:space="preserve"> immunity</w:t>
      </w:r>
      <w:r w:rsidR="007145FC" w:rsidRPr="00624210">
        <w:rPr>
          <w:rFonts w:ascii="Book Antiqua" w:hAnsi="Book Antiqua" w:cs="Arial"/>
          <w:lang w:val="en-US"/>
        </w:rPr>
        <w:fldChar w:fldCharType="begin">
          <w:fldData xml:space="preserve">PEVuZE5vdGU+PENpdGU+PEF1dGhvcj5Eb25nPC9BdXRob3I+PFllYXI+MjAwMjwvWWVhcj48UmVj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PEVuZE5vdGU+PENpdGU+PEF1dGhvcj5Eb25nPC9BdXRob3I+PFllYXI+MjAwMjwvWWVhcj48UmVj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[39,</w:t>
      </w:r>
      <w:r w:rsidR="00AC48E7" w:rsidRPr="00624210">
        <w:rPr>
          <w:rFonts w:ascii="Book Antiqua" w:hAnsi="Book Antiqua" w:cs="Arial"/>
          <w:noProof/>
          <w:vertAlign w:val="superscript"/>
          <w:lang w:val="en-US"/>
        </w:rPr>
        <w:t>43]</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F87233" w:rsidRPr="00624210">
        <w:rPr>
          <w:rFonts w:ascii="Book Antiqua" w:hAnsi="Book Antiqua" w:cs="Arial"/>
          <w:lang w:val="en-US"/>
        </w:rPr>
        <w:t xml:space="preserve"> </w:t>
      </w:r>
    </w:p>
    <w:p w14:paraId="30F740D1" w14:textId="75929861" w:rsidR="00321129" w:rsidRPr="00624210" w:rsidRDefault="004A787C"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S</w:t>
      </w:r>
      <w:r w:rsidR="00F87233" w:rsidRPr="00624210">
        <w:rPr>
          <w:rFonts w:ascii="Book Antiqua" w:hAnsi="Book Antiqua" w:cs="Arial"/>
          <w:lang w:val="en-US"/>
        </w:rPr>
        <w:t xml:space="preserve">ince its discovery in 1992 </w:t>
      </w:r>
      <w:r w:rsidRPr="00624210">
        <w:rPr>
          <w:rFonts w:ascii="Book Antiqua" w:hAnsi="Book Antiqua" w:cs="Arial"/>
          <w:lang w:val="en-US"/>
        </w:rPr>
        <w:t>PD-</w:t>
      </w:r>
      <w:r w:rsidR="00F87233" w:rsidRPr="00624210">
        <w:rPr>
          <w:rFonts w:ascii="Book Antiqua" w:hAnsi="Book Antiqua" w:cs="Arial"/>
          <w:lang w:val="en-US"/>
        </w:rPr>
        <w:t xml:space="preserve">1 </w:t>
      </w:r>
      <w:r w:rsidRPr="00624210">
        <w:rPr>
          <w:rFonts w:ascii="Book Antiqua" w:hAnsi="Book Antiqua" w:cs="Arial"/>
          <w:lang w:val="en-US"/>
        </w:rPr>
        <w:t>has been</w:t>
      </w:r>
      <w:r w:rsidR="00F87233" w:rsidRPr="00624210">
        <w:rPr>
          <w:rFonts w:ascii="Book Antiqua" w:hAnsi="Book Antiqua" w:cs="Arial"/>
          <w:lang w:val="en-US"/>
        </w:rPr>
        <w:t xml:space="preserve"> another promising immune-checkpoint target molecule</w:t>
      </w:r>
      <w:r w:rsidRPr="00624210">
        <w:rPr>
          <w:rFonts w:ascii="Book Antiqua" w:hAnsi="Book Antiqua" w:cs="Arial"/>
          <w:lang w:val="en-US"/>
        </w:rPr>
        <w:t xml:space="preserve"> in cancer </w:t>
      </w:r>
      <w:r w:rsidR="00DC50BD" w:rsidRPr="00624210">
        <w:rPr>
          <w:rFonts w:ascii="Book Antiqua" w:hAnsi="Book Antiqua" w:cs="Arial"/>
          <w:lang w:val="en-US"/>
        </w:rPr>
        <w:t>tumor</w:t>
      </w:r>
      <w:r w:rsidRPr="00624210">
        <w:rPr>
          <w:rFonts w:ascii="Book Antiqua" w:hAnsi="Book Antiqua" w:cs="Arial"/>
          <w:lang w:val="en-US"/>
        </w:rPr>
        <w:t xml:space="preserve"> immunotherapy</w:t>
      </w:r>
      <w:r w:rsidR="00F87233" w:rsidRPr="00624210">
        <w:rPr>
          <w:rFonts w:ascii="Book Antiqua" w:hAnsi="Book Antiqua" w:cs="Arial"/>
          <w:lang w:val="en-US"/>
        </w:rPr>
        <w:t xml:space="preserve"> to enhance intratumoral immune response</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&lt;EndNote&gt;&lt;Cite&gt;&lt;Author&gt;Keir&lt;/Author&gt;&lt;Year&gt;2008&lt;/Year&gt;&lt;RecNum&gt;36&lt;/RecNum&gt;&lt;DisplayText&gt;&lt;style face="superscript"&gt;[34]&lt;/style&gt;&lt;/DisplayText&gt;&lt;record&gt;&lt;rec-number&gt;36&lt;/rec-number&gt;&lt;foreign-keys&gt;&lt;key app="EN" db-id="pafv0txvwtvrp3er9e8x9ex2pf0aspdfa9ww" timestamp="1469349681"&gt;36&lt;/key&gt;&lt;/foreign-keys&gt;&lt;ref-type name="Journal Article"&gt;17&lt;/ref-type&gt;&lt;contributors&gt;&lt;authors&gt;&lt;author&gt;Keir, M. E.&lt;/author&gt;&lt;author&gt;Butte, M. J.&lt;/author&gt;&lt;author&gt;Freeman, G. J.&lt;/author&gt;&lt;author&gt;Sharpe, A. H.&lt;/author&gt;&lt;/authors&gt;&lt;/contributors&gt;&lt;auth-address&gt;Department of Pathology, Harvard Medical School and Brigham and Women&amp;apos;s Hospital, Boston, Massachusetts 02115-5727, USA.&lt;/auth-address&gt;&lt;titles&gt;&lt;title&gt;PD-1 and its ligands in tolerance and immunity&lt;/title&gt;&lt;secondary-title&gt;Annu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immunology&lt;/abbr-1&gt;&lt;/alt-periodical&gt;&lt;pages&gt;677-704&lt;/pages&gt;&lt;volume&gt;26&lt;/volume&gt;&lt;edition&gt;2008/01/05&lt;/edition&gt;&lt;keywords&gt;&lt;keyword&gt;Animals&lt;/keyword&gt;&lt;keyword&gt;Antigens, CD/*physiology&lt;/keyword&gt;&lt;keyword&gt;Antigens, CD274&lt;/keyword&gt;&lt;keyword&gt;Antigens, CD80/physiology&lt;/keyword&gt;&lt;keyword&gt;Apoptosis Regulatory Proteins/*physiology&lt;/keyword&gt;&lt;keyword&gt;Humans&lt;/keyword&gt;&lt;keyword&gt;Immunity/*physiology&lt;/keyword&gt;&lt;keyword&gt;Ligands&lt;/keyword&gt;&lt;keyword&gt;Models, Immunological&lt;/keyword&gt;&lt;keyword&gt;Programmed Cell Death 1 Receptor&lt;/keyword&gt;&lt;keyword&gt;Self Tolerance/*physiology&lt;/keyword&gt;&lt;/keywords&gt;&lt;dates&gt;&lt;year&gt;2008&lt;/year&gt;&lt;/dates&gt;&lt;isbn&gt;0732-0582 (Print)&amp;#xD;0732-0582&lt;/isbn&gt;&lt;accession-num&gt;18173375&lt;/accession-num&gt;&lt;urls&gt;&lt;/urls&gt;&lt;electronic-resource-num&gt;10.1146/annurev.immunol.26.021607.090331&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[34]</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00F87233" w:rsidRPr="00624210">
        <w:rPr>
          <w:rFonts w:ascii="Book Antiqua" w:hAnsi="Book Antiqua" w:cs="Arial"/>
          <w:lang w:val="en-US"/>
        </w:rPr>
        <w:t xml:space="preserve"> </w:t>
      </w:r>
    </w:p>
    <w:p w14:paraId="79B58A74" w14:textId="6C30A7EB" w:rsidR="00651667"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In </w:t>
      </w:r>
      <w:r w:rsidR="004A787C" w:rsidRPr="00624210">
        <w:rPr>
          <w:rFonts w:ascii="Book Antiqua" w:hAnsi="Book Antiqua" w:cs="Arial"/>
          <w:lang w:val="en-US"/>
        </w:rPr>
        <w:t>PDA</w:t>
      </w:r>
      <w:r w:rsidRPr="00624210">
        <w:rPr>
          <w:rFonts w:ascii="Book Antiqua" w:hAnsi="Book Antiqua" w:cs="Arial"/>
          <w:lang w:val="en-US"/>
        </w:rPr>
        <w:t>,</w:t>
      </w:r>
      <w:r w:rsidR="004A787C" w:rsidRPr="00624210">
        <w:rPr>
          <w:rFonts w:ascii="Book Antiqua" w:hAnsi="Book Antiqua" w:cs="Arial"/>
          <w:lang w:val="en-US"/>
        </w:rPr>
        <w:t xml:space="preserve"> the</w:t>
      </w:r>
      <w:r w:rsidRPr="00624210">
        <w:rPr>
          <w:rFonts w:ascii="Book Antiqua" w:hAnsi="Book Antiqua" w:cs="Arial"/>
          <w:lang w:val="en-US"/>
        </w:rPr>
        <w:t xml:space="preserve"> human PD-1-antibody-drugs</w:t>
      </w:r>
      <w:r w:rsidR="004A787C" w:rsidRPr="00624210">
        <w:rPr>
          <w:rFonts w:ascii="Book Antiqua" w:hAnsi="Book Antiqua" w:cs="Arial"/>
          <w:lang w:val="en-US"/>
        </w:rPr>
        <w:t xml:space="preserve"> Pidilizumab, Nivolumab and Pembrolizumab</w:t>
      </w:r>
      <w:r w:rsidR="00FA1AEA" w:rsidRPr="00624210">
        <w:rPr>
          <w:rFonts w:ascii="Book Antiqua" w:hAnsi="Book Antiqua" w:cs="Arial"/>
          <w:lang w:val="en-US"/>
        </w:rPr>
        <w:t xml:space="preserve"> are now tested in clinical tr</w:t>
      </w:r>
      <w:r w:rsidRPr="00624210">
        <w:rPr>
          <w:rFonts w:ascii="Book Antiqua" w:hAnsi="Book Antiqua" w:cs="Arial"/>
          <w:lang w:val="en-US"/>
        </w:rPr>
        <w:t>i</w:t>
      </w:r>
      <w:r w:rsidR="00FA1AEA" w:rsidRPr="00624210">
        <w:rPr>
          <w:rFonts w:ascii="Book Antiqua" w:hAnsi="Book Antiqua" w:cs="Arial"/>
          <w:lang w:val="en-US"/>
        </w:rPr>
        <w:t>a</w:t>
      </w:r>
      <w:r w:rsidRPr="00624210">
        <w:rPr>
          <w:rFonts w:ascii="Book Antiqua" w:hAnsi="Book Antiqua" w:cs="Arial"/>
          <w:lang w:val="en-US"/>
        </w:rPr>
        <w:t>ls.</w:t>
      </w:r>
      <w:r w:rsidR="00796C84" w:rsidRPr="00624210" w:rsidDel="00796C84">
        <w:rPr>
          <w:rFonts w:ascii="Book Antiqua" w:hAnsi="Book Antiqua" w:cs="Arial"/>
          <w:lang w:val="en-US"/>
        </w:rPr>
        <w:t xml:space="preserve"> </w:t>
      </w:r>
    </w:p>
    <w:p w14:paraId="74909CF0" w14:textId="77777777" w:rsidR="00C65FF3" w:rsidRPr="00624210" w:rsidRDefault="00C65FF3" w:rsidP="00F252E1">
      <w:pPr>
        <w:pStyle w:val="Heading3"/>
        <w:keepNext w:val="0"/>
        <w:widowControl w:val="0"/>
        <w:numPr>
          <w:ilvl w:val="0"/>
          <w:numId w:val="0"/>
        </w:numPr>
        <w:kinsoku w:val="0"/>
        <w:overflowPunct w:val="0"/>
        <w:adjustRightInd w:val="0"/>
        <w:snapToGrid w:val="0"/>
        <w:spacing w:before="0" w:after="0" w:line="360" w:lineRule="auto"/>
        <w:ind w:hanging="720"/>
        <w:jc w:val="both"/>
        <w:rPr>
          <w:rFonts w:ascii="Book Antiqua" w:hAnsi="Book Antiqua" w:cs="Arial"/>
          <w:lang w:val="en-US"/>
        </w:rPr>
      </w:pPr>
      <w:bookmarkStart w:id="81" w:name="_Toc451810729"/>
    </w:p>
    <w:p w14:paraId="13C7EE7C" w14:textId="622A4745" w:rsidR="00F87233" w:rsidRPr="00624210" w:rsidRDefault="00983E3F" w:rsidP="00F252E1">
      <w:pPr>
        <w:pStyle w:val="Heading3"/>
        <w:keepNext w:val="0"/>
        <w:widowControl w:val="0"/>
        <w:numPr>
          <w:ilvl w:val="0"/>
          <w:numId w:val="0"/>
        </w:numPr>
        <w:kinsoku w:val="0"/>
        <w:overflowPunct w:val="0"/>
        <w:adjustRightInd w:val="0"/>
        <w:snapToGrid w:val="0"/>
        <w:spacing w:before="0" w:after="0" w:line="360" w:lineRule="auto"/>
        <w:jc w:val="both"/>
        <w:rPr>
          <w:rFonts w:ascii="Book Antiqua" w:hAnsi="Book Antiqua" w:cs="Arial"/>
          <w:b/>
          <w:i/>
          <w:lang w:val="en-US"/>
        </w:rPr>
      </w:pPr>
      <w:r w:rsidRPr="00624210">
        <w:rPr>
          <w:rFonts w:ascii="Book Antiqua" w:hAnsi="Book Antiqua" w:cs="Arial"/>
          <w:b/>
          <w:i/>
          <w:caps w:val="0"/>
          <w:lang w:val="en-US"/>
        </w:rPr>
        <w:t>Nivolumab</w:t>
      </w:r>
      <w:bookmarkEnd w:id="81"/>
    </w:p>
    <w:p w14:paraId="5706A507" w14:textId="63018295" w:rsidR="00321129" w:rsidRPr="00624210" w:rsidRDefault="00F87233" w:rsidP="00F252E1">
      <w:pPr>
        <w:widowControl w:val="0"/>
        <w:kinsoku w:val="0"/>
        <w:overflowPunct w:val="0"/>
        <w:autoSpaceDN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Nivolumab</w:t>
      </w:r>
      <w:r w:rsidR="004A787C" w:rsidRPr="00624210">
        <w:rPr>
          <w:rFonts w:ascii="Book Antiqua" w:hAnsi="Book Antiqua" w:cs="Arial"/>
          <w:lang w:val="en-US"/>
        </w:rPr>
        <w:t xml:space="preserve"> (</w:t>
      </w:r>
      <w:r w:rsidRPr="00624210">
        <w:rPr>
          <w:rFonts w:ascii="Book Antiqua" w:hAnsi="Book Antiqua" w:cs="Arial"/>
          <w:lang w:val="en-US"/>
        </w:rPr>
        <w:t>BMS-936558, MDX-1106, ONO-4538</w:t>
      </w:r>
      <w:r w:rsidR="004A787C" w:rsidRPr="00624210">
        <w:rPr>
          <w:rFonts w:ascii="Book Antiqua" w:hAnsi="Book Antiqua" w:cs="Arial"/>
          <w:lang w:val="en-US"/>
        </w:rPr>
        <w:t>)</w:t>
      </w:r>
      <w:r w:rsidRPr="00624210">
        <w:rPr>
          <w:rFonts w:ascii="Book Antiqua" w:hAnsi="Book Antiqua" w:cs="Arial"/>
          <w:lang w:val="en-US"/>
        </w:rPr>
        <w:t xml:space="preserve"> is a </w:t>
      </w:r>
      <w:r w:rsidR="00DC50BD" w:rsidRPr="00624210">
        <w:rPr>
          <w:rFonts w:ascii="Book Antiqua" w:hAnsi="Book Antiqua" w:cs="Arial"/>
          <w:lang w:val="en-US"/>
        </w:rPr>
        <w:t>humanized</w:t>
      </w:r>
      <w:r w:rsidRPr="00624210">
        <w:rPr>
          <w:rFonts w:ascii="Book Antiqua" w:hAnsi="Book Antiqua" w:cs="Arial"/>
          <w:lang w:val="en-US"/>
        </w:rPr>
        <w:t xml:space="preserve"> monoclonal IgG4 immunoglobulin antibody developed against PD-1-checkpoint-molecule-receptor</w:t>
      </w:r>
      <w:r w:rsidR="004A787C" w:rsidRPr="00624210">
        <w:rPr>
          <w:rFonts w:ascii="Book Antiqua" w:hAnsi="Book Antiqua" w:cs="Arial"/>
          <w:lang w:val="en-US"/>
        </w:rPr>
        <w:t>s</w:t>
      </w:r>
      <w:r w:rsidR="00327944" w:rsidRPr="00624210">
        <w:rPr>
          <w:rFonts w:ascii="Book Antiqua" w:hAnsi="Book Antiqua" w:cs="Arial"/>
          <w:lang w:val="en-US"/>
        </w:rPr>
        <w:t xml:space="preserve"> on T cells, NK cells and B </w:t>
      </w:r>
      <w:r w:rsidRPr="00624210">
        <w:rPr>
          <w:rFonts w:ascii="Book Antiqua" w:hAnsi="Book Antiqua" w:cs="Arial"/>
          <w:lang w:val="en-US"/>
        </w:rPr>
        <w:t>cells. It bi</w:t>
      </w:r>
      <w:r w:rsidR="00327944" w:rsidRPr="00624210">
        <w:rPr>
          <w:rFonts w:ascii="Book Antiqua" w:hAnsi="Book Antiqua" w:cs="Arial"/>
          <w:lang w:val="en-US"/>
        </w:rPr>
        <w:t>nds to and inhibits either PD-1–</w:t>
      </w:r>
      <w:r w:rsidR="0091046D" w:rsidRPr="00624210">
        <w:rPr>
          <w:rFonts w:ascii="Book Antiqua" w:hAnsi="Book Antiqua" w:cs="Arial"/>
          <w:lang w:val="en-US"/>
        </w:rPr>
        <w:t>PD-L1 or PD-1–</w:t>
      </w:r>
      <w:r w:rsidRPr="00624210">
        <w:rPr>
          <w:rFonts w:ascii="Book Antiqua" w:hAnsi="Book Antiqua" w:cs="Arial"/>
          <w:lang w:val="en-US"/>
        </w:rPr>
        <w:t>PD-L2 cell interaction, resulting in immune function reinstating by activation of</w:t>
      </w:r>
      <w:r w:rsidR="0091046D" w:rsidRPr="00624210">
        <w:rPr>
          <w:rFonts w:ascii="Book Antiqua" w:hAnsi="Book Antiqua" w:cs="Arial"/>
          <w:lang w:val="en-US"/>
        </w:rPr>
        <w:t xml:space="preserve"> NK cells and cytotoxic T </w:t>
      </w:r>
      <w:r w:rsidRPr="00624210">
        <w:rPr>
          <w:rFonts w:ascii="Book Antiqua" w:hAnsi="Book Antiqua" w:cs="Arial"/>
          <w:lang w:val="en-US"/>
        </w:rPr>
        <w:t xml:space="preserve">lymphocyte </w:t>
      </w:r>
      <w:r w:rsidR="004A787C" w:rsidRPr="00624210">
        <w:rPr>
          <w:rFonts w:ascii="Book Antiqua" w:hAnsi="Book Antiqua" w:cs="Arial"/>
          <w:lang w:val="en-US"/>
        </w:rPr>
        <w:t>(</w:t>
      </w:r>
      <w:r w:rsidRPr="00624210">
        <w:rPr>
          <w:rFonts w:ascii="Book Antiqua" w:hAnsi="Book Antiqua" w:cs="Arial"/>
          <w:lang w:val="en-US"/>
        </w:rPr>
        <w:t>CTL</w:t>
      </w:r>
      <w:r w:rsidR="004A787C" w:rsidRPr="00624210">
        <w:rPr>
          <w:rFonts w:ascii="Book Antiqua" w:hAnsi="Book Antiqua" w:cs="Arial"/>
          <w:lang w:val="en-US"/>
        </w:rPr>
        <w:t>)</w:t>
      </w:r>
      <w:r w:rsidRPr="00624210">
        <w:rPr>
          <w:rFonts w:ascii="Book Antiqua" w:hAnsi="Book Antiqua" w:cs="Arial"/>
          <w:lang w:val="en-US"/>
        </w:rPr>
        <w:t xml:space="preserve"> antitumor immune response</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&lt;EndNote&gt;&lt;Cite&gt;&lt;Author&gt;National cancer institute&lt;/Author&gt;&lt;Year&gt;2016&lt;/Year&gt;&lt;RecNum&gt;24&lt;/RecNum&gt;&lt;DisplayText&gt;&lt;style face="superscript"&gt;[22]&lt;/style&gt;&lt;/DisplayText&gt;&lt;record&gt;&lt;rec-number&gt;24&lt;/rec-number&gt;&lt;foreign-keys&gt;&lt;key app="EN" db-id="pafv0txvwtvrp3er9e8x9ex2pf0aspdfa9ww" timestamp="1469349681"&gt;24&lt;/key&gt;&lt;/foreign-keys&gt;&lt;ref-type name="Web Page"&gt;12&lt;/ref-type&gt;&lt;contributors&gt;&lt;authors&gt;&lt;author&gt;National cancer institute,&lt;/author&gt;&lt;/authors&gt;&lt;/contributors&gt;&lt;titles&gt;&lt;title&gt;NCI Drug Dictionary&lt;/title&gt;&lt;/titles&gt;&lt;volume&gt;2016&lt;/volume&gt;&lt;number&gt;April 13&lt;/number&gt;&lt;dates&gt;&lt;year&gt;2016&lt;/year&gt;&lt;/dates&gt;&lt;publisher&gt;National cancer institute&lt;/publisher&gt;&lt;work-type&gt;Internet&lt;/work-type&gt;&lt;urls&gt;&lt;related-urls&gt;&lt;url&gt;http://www.cancer.gov/publications/dictionaries/cancer-drug&lt;/url&gt;&lt;/related-urls&gt;&lt;/urls&gt;&lt;access-date&gt;April 13&lt;/access-date&gt;&lt;/record&gt;&lt;/Cite&gt;&lt;/EndNote&gt;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[22]</w:t>
      </w:r>
      <w:r w:rsidR="007145FC" w:rsidRPr="00624210">
        <w:rPr>
          <w:rFonts w:ascii="Book Antiqua" w:hAnsi="Book Antiqua" w:cs="Arial"/>
          <w:lang w:val="en-US"/>
        </w:rPr>
        <w:fldChar w:fldCharType="end"/>
      </w:r>
      <w:r w:rsidR="00DC50BD" w:rsidRPr="00624210">
        <w:rPr>
          <w:rFonts w:ascii="Book Antiqua" w:hAnsi="Book Antiqua" w:cs="Arial"/>
          <w:lang w:val="en-US"/>
        </w:rPr>
        <w:t>.</w:t>
      </w:r>
      <w:r w:rsidRPr="00624210">
        <w:rPr>
          <w:rFonts w:ascii="Book Antiqua" w:hAnsi="Book Antiqua" w:cs="Arial"/>
          <w:lang w:val="en-US"/>
        </w:rPr>
        <w:t xml:space="preserve"> </w:t>
      </w:r>
    </w:p>
    <w:p w14:paraId="5EAE6195" w14:textId="3A73FCC4" w:rsidR="00321129" w:rsidRPr="00624210" w:rsidRDefault="00F87233"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In previously chemotherapy-treated patients, with </w:t>
      </w:r>
      <w:r w:rsidR="004A787C" w:rsidRPr="00624210">
        <w:rPr>
          <w:rFonts w:ascii="Book Antiqua" w:hAnsi="Book Antiqua" w:cs="Arial"/>
          <w:lang w:val="en-US"/>
        </w:rPr>
        <w:t>PDA</w:t>
      </w:r>
      <w:r w:rsidRPr="00624210">
        <w:rPr>
          <w:rFonts w:ascii="Book Antiqua" w:hAnsi="Book Antiqua" w:cs="Arial"/>
          <w:lang w:val="en-US"/>
        </w:rPr>
        <w:t xml:space="preserve">, a 1:1 </w:t>
      </w:r>
      <w:r w:rsidR="00DC50BD" w:rsidRPr="00624210">
        <w:rPr>
          <w:rFonts w:ascii="Book Antiqua" w:hAnsi="Book Antiqua" w:cs="Arial"/>
          <w:lang w:val="en-US"/>
        </w:rPr>
        <w:t>randomized</w:t>
      </w:r>
      <w:r w:rsidRPr="00624210">
        <w:rPr>
          <w:rFonts w:ascii="Book Antiqua" w:hAnsi="Book Antiqua" w:cs="Arial"/>
          <w:lang w:val="en-US"/>
        </w:rPr>
        <w:t xml:space="preserve">, two-armed, phase II study, of Cyclophosphamide-GVAX-vaccine, </w:t>
      </w:r>
      <w:r w:rsidR="00093E37" w:rsidRPr="00624210">
        <w:rPr>
          <w:rFonts w:ascii="Book Antiqua" w:hAnsi="Book Antiqua" w:cs="Arial"/>
          <w:lang w:val="en-US"/>
        </w:rPr>
        <w:t>(</w:t>
      </w:r>
      <w:r w:rsidRPr="00624210">
        <w:rPr>
          <w:rFonts w:ascii="Book Antiqua" w:hAnsi="Book Antiqua" w:cs="Arial"/>
          <w:lang w:val="en-US"/>
        </w:rPr>
        <w:t>CY/GVAX</w:t>
      </w:r>
      <w:r w:rsidR="00093E37" w:rsidRPr="00624210">
        <w:rPr>
          <w:rFonts w:ascii="Book Antiqua" w:hAnsi="Book Antiqua" w:cs="Arial"/>
          <w:lang w:val="en-US"/>
        </w:rPr>
        <w:t>)</w:t>
      </w:r>
      <w:r w:rsidRPr="00624210">
        <w:rPr>
          <w:rFonts w:ascii="Book Antiqua" w:hAnsi="Book Antiqua" w:cs="Arial"/>
          <w:lang w:val="en-US"/>
        </w:rPr>
        <w:t xml:space="preserve"> and CRS-207</w:t>
      </w:r>
      <w:r w:rsidR="00093E37" w:rsidRPr="00624210">
        <w:rPr>
          <w:rFonts w:ascii="Book Antiqua" w:hAnsi="Book Antiqua" w:cs="Arial"/>
          <w:lang w:val="en-US"/>
        </w:rPr>
        <w:t xml:space="preserve"> </w:t>
      </w:r>
      <w:r w:rsidR="0091046D" w:rsidRPr="00624210">
        <w:rPr>
          <w:rFonts w:ascii="Book Antiqua" w:hAnsi="Book Antiqua" w:cs="Arial"/>
          <w:lang w:val="en-US"/>
        </w:rPr>
        <w:t>(</w:t>
      </w:r>
      <w:r w:rsidRPr="00624210">
        <w:rPr>
          <w:rFonts w:ascii="Book Antiqua" w:hAnsi="Book Antiqua" w:cs="Arial"/>
          <w:lang w:val="en-US"/>
        </w:rPr>
        <w:t>a live-attenuated Listeria monocytogenes-expressing mesothelin drug</w:t>
      </w:r>
      <w:r w:rsidR="0091046D" w:rsidRPr="00624210">
        <w:rPr>
          <w:rFonts w:ascii="Book Antiqua" w:hAnsi="Book Antiqua" w:cs="Arial"/>
          <w:lang w:val="en-US"/>
        </w:rPr>
        <w:t>)</w:t>
      </w:r>
      <w:r w:rsidRPr="00624210">
        <w:rPr>
          <w:rFonts w:ascii="Book Antiqua" w:hAnsi="Book Antiqua" w:cs="Arial"/>
          <w:lang w:val="en-US"/>
        </w:rPr>
        <w:t xml:space="preserve"> is</w:t>
      </w:r>
      <w:r w:rsidR="00093E37" w:rsidRPr="00624210">
        <w:rPr>
          <w:rFonts w:ascii="Book Antiqua" w:hAnsi="Book Antiqua" w:cs="Arial"/>
          <w:lang w:val="en-US"/>
        </w:rPr>
        <w:t xml:space="preserve"> being conducted both</w:t>
      </w:r>
      <w:r w:rsidRPr="00624210">
        <w:rPr>
          <w:rFonts w:ascii="Book Antiqua" w:hAnsi="Book Antiqua" w:cs="Arial"/>
          <w:lang w:val="en-US"/>
        </w:rPr>
        <w:t xml:space="preserve"> with </w:t>
      </w:r>
      <w:r w:rsidR="00093E37" w:rsidRPr="00624210">
        <w:rPr>
          <w:rFonts w:ascii="Book Antiqua" w:hAnsi="Book Antiqua" w:cs="Arial"/>
          <w:lang w:val="en-US"/>
        </w:rPr>
        <w:t xml:space="preserve">and </w:t>
      </w:r>
      <w:r w:rsidRPr="00624210">
        <w:rPr>
          <w:rFonts w:ascii="Book Antiqua" w:hAnsi="Book Antiqua" w:cs="Arial"/>
          <w:lang w:val="en-US"/>
        </w:rPr>
        <w:t xml:space="preserve">without Nivolumab. Patients receiving two doses of CY/GVAX and Nivolumab, together with four doses of CRS-207 and Nivolumab </w:t>
      </w:r>
      <w:r w:rsidR="00093E37" w:rsidRPr="00624210">
        <w:rPr>
          <w:rFonts w:ascii="Book Antiqua" w:hAnsi="Book Antiqua" w:cs="Arial"/>
          <w:lang w:val="en-US"/>
        </w:rPr>
        <w:t>(</w:t>
      </w:r>
      <w:r w:rsidR="00501A51" w:rsidRPr="00624210">
        <w:rPr>
          <w:rFonts w:ascii="Book Antiqua" w:hAnsi="Book Antiqua" w:cs="Arial"/>
          <w:lang w:val="en-US"/>
        </w:rPr>
        <w:t>A</w:t>
      </w:r>
      <w:r w:rsidRPr="00624210">
        <w:rPr>
          <w:rFonts w:ascii="Book Antiqua" w:hAnsi="Book Antiqua" w:cs="Arial"/>
          <w:lang w:val="en-US"/>
        </w:rPr>
        <w:t>rm A</w:t>
      </w:r>
      <w:r w:rsidR="00093E37" w:rsidRPr="00624210">
        <w:rPr>
          <w:rFonts w:ascii="Book Antiqua" w:hAnsi="Book Antiqua" w:cs="Arial"/>
          <w:lang w:val="en-US"/>
        </w:rPr>
        <w:t>)</w:t>
      </w:r>
      <w:r w:rsidRPr="00624210">
        <w:rPr>
          <w:rFonts w:ascii="Book Antiqua" w:hAnsi="Book Antiqua" w:cs="Arial"/>
          <w:lang w:val="en-US"/>
        </w:rPr>
        <w:t xml:space="preserve"> will be compared with patients receiving two doses of CY/GVAX and four doses of CRS-207</w:t>
      </w:r>
      <w:r w:rsidR="00093E37" w:rsidRPr="00624210">
        <w:rPr>
          <w:rFonts w:ascii="Book Antiqua" w:hAnsi="Book Antiqua" w:cs="Arial"/>
          <w:lang w:val="en-US"/>
        </w:rPr>
        <w:t xml:space="preserve"> (</w:t>
      </w:r>
      <w:r w:rsidR="00501A51" w:rsidRPr="00624210">
        <w:rPr>
          <w:rFonts w:ascii="Book Antiqua" w:hAnsi="Book Antiqua" w:cs="Arial"/>
          <w:lang w:val="en-US"/>
        </w:rPr>
        <w:t>A</w:t>
      </w:r>
      <w:r w:rsidRPr="00624210">
        <w:rPr>
          <w:rFonts w:ascii="Book Antiqua" w:hAnsi="Book Antiqua" w:cs="Arial"/>
          <w:lang w:val="en-US"/>
        </w:rPr>
        <w:t>rm B</w:t>
      </w:r>
      <w:r w:rsidR="00093E37" w:rsidRPr="00624210">
        <w:rPr>
          <w:rFonts w:ascii="Book Antiqua" w:hAnsi="Book Antiqua" w:cs="Arial"/>
          <w:lang w:val="en-US"/>
        </w:rPr>
        <w:t>)</w:t>
      </w:r>
      <w:r w:rsidRPr="00624210">
        <w:rPr>
          <w:rFonts w:ascii="Book Antiqua" w:hAnsi="Book Antiqua" w:cs="Arial"/>
          <w:lang w:val="en-US"/>
        </w:rPr>
        <w:t>. Overall survival is the primary objective of the study. CY/GVAX-vaccine together with CRS-207, ha</w:t>
      </w:r>
      <w:r w:rsidR="00093E37" w:rsidRPr="00624210">
        <w:rPr>
          <w:rFonts w:ascii="Book Antiqua" w:hAnsi="Book Antiqua" w:cs="Arial"/>
          <w:lang w:val="en-US"/>
        </w:rPr>
        <w:t xml:space="preserve">ve shown </w:t>
      </w:r>
      <w:r w:rsidRPr="00624210">
        <w:rPr>
          <w:rFonts w:ascii="Book Antiqua" w:hAnsi="Book Antiqua" w:cs="Arial"/>
          <w:lang w:val="en-US"/>
        </w:rPr>
        <w:t>promising results in PDA-patients by pr</w:t>
      </w:r>
      <w:r w:rsidR="00DC50BD" w:rsidRPr="00624210">
        <w:rPr>
          <w:rFonts w:ascii="Book Antiqua" w:hAnsi="Book Antiqua" w:cs="Arial"/>
          <w:lang w:val="en-US"/>
        </w:rPr>
        <w:t>iming tumo</w:t>
      </w:r>
      <w:r w:rsidR="0091046D" w:rsidRPr="00624210">
        <w:rPr>
          <w:rFonts w:ascii="Book Antiqua" w:hAnsi="Book Antiqua" w:cs="Arial"/>
          <w:lang w:val="en-US"/>
        </w:rPr>
        <w:t xml:space="preserve">r antigen-specific T </w:t>
      </w:r>
      <w:r w:rsidRPr="00624210">
        <w:rPr>
          <w:rFonts w:ascii="Book Antiqua" w:hAnsi="Book Antiqua" w:cs="Arial"/>
          <w:lang w:val="en-US"/>
        </w:rPr>
        <w:t>cells, through Cyclophosphamide Treg-inhibitor-function</w:t>
      </w:r>
      <w:r w:rsidR="00384394" w:rsidRPr="00624210">
        <w:rPr>
          <w:rFonts w:ascii="Book Antiqua" w:hAnsi="Book Antiqua" w:cs="Arial"/>
          <w:lang w:val="en-US"/>
        </w:rPr>
        <w:t>;</w:t>
      </w:r>
      <w:r w:rsidRPr="00624210">
        <w:rPr>
          <w:rFonts w:ascii="Book Antiqua" w:hAnsi="Book Antiqua" w:cs="Arial"/>
          <w:lang w:val="en-US"/>
        </w:rPr>
        <w:t xml:space="preserve"> GVAX induced immune response-function against PDA </w:t>
      </w:r>
      <w:r w:rsidR="00DC50BD" w:rsidRPr="00624210">
        <w:rPr>
          <w:rFonts w:ascii="Book Antiqua" w:hAnsi="Book Antiqua" w:cs="Arial"/>
          <w:lang w:val="en-US"/>
        </w:rPr>
        <w:t>tumor</w:t>
      </w:r>
      <w:r w:rsidRPr="00624210">
        <w:rPr>
          <w:rFonts w:ascii="Book Antiqua" w:hAnsi="Book Antiqua" w:cs="Arial"/>
          <w:lang w:val="en-US"/>
        </w:rPr>
        <w:t xml:space="preserve"> antigens </w:t>
      </w:r>
      <w:r w:rsidRPr="006A49AE">
        <w:rPr>
          <w:rFonts w:ascii="Book Antiqua" w:hAnsi="Book Antiqua" w:cs="Arial"/>
          <w:i/>
          <w:lang w:val="en-US"/>
        </w:rPr>
        <w:t>via</w:t>
      </w:r>
      <w:r w:rsidRPr="00624210">
        <w:rPr>
          <w:rFonts w:ascii="Book Antiqua" w:hAnsi="Book Antiqua" w:cs="Arial"/>
          <w:lang w:val="en-US"/>
        </w:rPr>
        <w:t xml:space="preserve"> its GM-CSF-expressing- modified allogeneic pancreatic cancer cells</w:t>
      </w:r>
      <w:r w:rsidR="00384394" w:rsidRPr="00624210">
        <w:rPr>
          <w:rFonts w:ascii="Book Antiqua" w:hAnsi="Book Antiqua" w:cs="Arial"/>
          <w:lang w:val="en-US"/>
        </w:rPr>
        <w:t>;</w:t>
      </w:r>
      <w:r w:rsidRPr="00624210">
        <w:rPr>
          <w:rFonts w:ascii="Book Antiqua" w:hAnsi="Book Antiqua" w:cs="Arial"/>
          <w:lang w:val="en-US"/>
        </w:rPr>
        <w:t xml:space="preserve"> and CRS-207 enhanced anti</w:t>
      </w:r>
      <w:r w:rsidR="00DC50BD" w:rsidRPr="00624210">
        <w:rPr>
          <w:rFonts w:ascii="Book Antiqua" w:hAnsi="Book Antiqua" w:cs="Arial"/>
          <w:lang w:val="en-US"/>
        </w:rPr>
        <w:t>tumo</w:t>
      </w:r>
      <w:r w:rsidRPr="00624210">
        <w:rPr>
          <w:rFonts w:ascii="Book Antiqua" w:hAnsi="Book Antiqua" w:cs="Arial"/>
          <w:lang w:val="en-US"/>
        </w:rPr>
        <w:t>r PDA</w:t>
      </w:r>
      <w:r w:rsidR="0091046D" w:rsidRPr="00624210">
        <w:rPr>
          <w:rFonts w:ascii="Book Antiqua" w:hAnsi="Book Antiqua" w:cs="Arial"/>
          <w:lang w:val="en-US"/>
        </w:rPr>
        <w:t xml:space="preserve"> immune response-function by NK cells and T </w:t>
      </w:r>
      <w:r w:rsidRPr="00624210">
        <w:rPr>
          <w:rFonts w:ascii="Book Antiqua" w:hAnsi="Book Antiqua" w:cs="Arial"/>
          <w:lang w:val="en-US"/>
        </w:rPr>
        <w:t>cells th</w:t>
      </w:r>
      <w:r w:rsidR="00384394" w:rsidRPr="00624210">
        <w:rPr>
          <w:rFonts w:ascii="Book Antiqua" w:hAnsi="Book Antiqua" w:cs="Arial"/>
          <w:lang w:val="en-US"/>
        </w:rPr>
        <w:t>r</w:t>
      </w:r>
      <w:r w:rsidR="00DC50BD" w:rsidRPr="00624210">
        <w:rPr>
          <w:rFonts w:ascii="Book Antiqua" w:hAnsi="Book Antiqua" w:cs="Arial"/>
          <w:lang w:val="en-US"/>
        </w:rPr>
        <w:t>ough its tumo</w:t>
      </w:r>
      <w:r w:rsidRPr="00624210">
        <w:rPr>
          <w:rFonts w:ascii="Book Antiqua" w:hAnsi="Book Antiqua" w:cs="Arial"/>
          <w:lang w:val="en-US"/>
        </w:rPr>
        <w:t>r-associated mesothelin antigens</w:t>
      </w:r>
      <w:r w:rsidR="00384394" w:rsidRPr="00624210">
        <w:rPr>
          <w:rFonts w:ascii="Book Antiqua" w:hAnsi="Book Antiqua" w:cs="Arial"/>
          <w:lang w:val="en-US"/>
        </w:rPr>
        <w:t>.</w:t>
      </w:r>
      <w:r w:rsidRPr="00624210">
        <w:rPr>
          <w:rFonts w:ascii="Book Antiqua" w:hAnsi="Book Antiqua" w:cs="Arial"/>
          <w:lang w:val="en-US"/>
        </w:rPr>
        <w:t xml:space="preserve"> Le </w:t>
      </w:r>
      <w:r w:rsidR="00823BC0" w:rsidRPr="00624210">
        <w:rPr>
          <w:rFonts w:ascii="Book Antiqua" w:hAnsi="Book Antiqua" w:cs="Arial"/>
          <w:i/>
          <w:lang w:val="en-US"/>
        </w:rPr>
        <w:t>et al</w:t>
      </w:r>
      <w:r w:rsidR="00983E3F" w:rsidRPr="00624210">
        <w:rPr>
          <w:rFonts w:ascii="Book Antiqua" w:hAnsi="Book Antiqua" w:cs="Arial"/>
          <w:lang w:val="en-US"/>
        </w:rPr>
        <w:fldChar w:fldCharType="begin"/>
      </w:r>
      <w:r w:rsidR="00983E3F" w:rsidRPr="00624210">
        <w:rPr>
          <w:rFonts w:ascii="Book Antiqua" w:hAnsi="Book Antiqua" w:cs="Arial"/>
          <w:lang w:val="en-US"/>
        </w:rPr>
        <w:instrText xml:space="preserve"> ADDIN EN.CITE &lt;EndNote&gt;&lt;Cite&gt;&lt;Author&gt;Le&lt;/Author&gt;&lt;Year&gt;2015&lt;/Year&gt;&lt;RecNum&gt;46&lt;/RecNum&gt;&lt;DisplayText&gt;&lt;style face="superscript"&gt;[44]&lt;/style&gt;&lt;/DisplayText&gt;&lt;record&gt;&lt;rec-number&gt;46&lt;/rec-number&gt;&lt;foreign-keys&gt;&lt;key app="EN" db-id="pafv0txvwtvrp3er9e8x9ex2pf0aspdfa9ww" timestamp="1469349682"&gt;46&lt;/key&gt;&lt;/foreign-keys&gt;&lt;ref-type name="Web Page"&gt;12&lt;/ref-type&gt;&lt;contributors&gt;&lt;authors&gt;&lt;author&gt;Dung T. Le &lt;/author&gt;&lt;author&gt;Todd S. Crocenzi&lt;/author&gt;&lt;author&gt;Jennifer N. Uram&lt;/author&gt;&lt;author&gt;Eric R. Lutz&lt;/author&gt;&lt;author&gt;Daniel A. Laheru&lt;/author&gt;&lt;author&gt;Elizabeth A. Sugar&lt;/author&gt;&lt;author&gt;Robert H. Vonderheide&lt;/author&gt;&lt;author&gt;George A. Fisher&lt;/author&gt;&lt;author&gt;Andrew H. Ko&lt;/author&gt;&lt;author&gt;Aimee L. Murphy&lt;/author&gt;&lt;author&gt;Katherine McDougall&lt;/author&gt;&lt;author&gt;Sandy Ferber&lt;/author&gt;&lt;author&gt;Dirk G. Brockstedt&lt;/author&gt;&lt;author&gt;Elizabeth M. Jaffee&lt;/author&gt;&lt;/authors&gt;&lt;/contributors&gt;&lt;titles&gt;&lt;title&gt;Randomized phase II study of the safety, efficacy, and immune response of GVAX pancreas vaccine (with cyclophosphamide) and CRS-207 with or without nivolumab in patients with previously treated metastatic pancreatic adenocarcinoma (STELLAR).&lt;/title&gt;&lt;/titles&gt;&lt;volume&gt;2016&lt;/volume&gt;&lt;number&gt;March 8&lt;/number&gt;&lt;dates&gt;&lt;year&gt;2015&lt;/year&gt;&lt;/dates&gt;&lt;publisher&gt;American Society of Clinical Oncology&lt;/publisher&gt;&lt;work-type&gt;Internet&lt;/work-type&gt;&lt;urls&gt;&lt;related-urls&gt;&lt;url&gt;http://meetinglibrary.asco.org/content/146694-156&lt;/url&gt;&lt;/related-urls&gt;&lt;/urls&gt;&lt;custom1&gt;2016&lt;/custom1&gt;&lt;custom2&gt;March 8&lt;/custom2&gt;&lt;/record&gt;&lt;/Cite&gt;&lt;/EndNote&gt;</w:instrText>
      </w:r>
      <w:r w:rsidR="00983E3F" w:rsidRPr="00624210">
        <w:rPr>
          <w:rFonts w:ascii="Book Antiqua" w:hAnsi="Book Antiqua" w:cs="Arial"/>
          <w:lang w:val="en-US"/>
        </w:rPr>
        <w:fldChar w:fldCharType="separate"/>
      </w:r>
      <w:r w:rsidR="00983E3F" w:rsidRPr="00624210">
        <w:rPr>
          <w:rFonts w:ascii="Book Antiqua" w:hAnsi="Book Antiqua" w:cs="Arial"/>
          <w:vertAlign w:val="superscript"/>
          <w:lang w:val="en-US"/>
        </w:rPr>
        <w:t>[44]</w:t>
      </w:r>
      <w:r w:rsidR="00983E3F" w:rsidRPr="00624210">
        <w:rPr>
          <w:rFonts w:ascii="Book Antiqua" w:hAnsi="Book Antiqua" w:cs="Arial"/>
          <w:lang w:val="en-US"/>
        </w:rPr>
        <w:fldChar w:fldCharType="end"/>
      </w:r>
      <w:r w:rsidRPr="00624210">
        <w:rPr>
          <w:rFonts w:ascii="Book Antiqua" w:hAnsi="Book Antiqua" w:cs="Arial"/>
          <w:lang w:val="en-US"/>
        </w:rPr>
        <w:t xml:space="preserve"> expect this combination therapy, together with Nivolumab to result in pr</w:t>
      </w:r>
      <w:r w:rsidR="00DC50BD" w:rsidRPr="00624210">
        <w:rPr>
          <w:rFonts w:ascii="Book Antiqua" w:hAnsi="Book Antiqua" w:cs="Arial"/>
          <w:lang w:val="en-US"/>
        </w:rPr>
        <w:t>iming tumo</w:t>
      </w:r>
      <w:r w:rsidR="0091046D" w:rsidRPr="00624210">
        <w:rPr>
          <w:rFonts w:ascii="Book Antiqua" w:hAnsi="Book Antiqua" w:cs="Arial"/>
          <w:lang w:val="en-US"/>
        </w:rPr>
        <w:t xml:space="preserve">r antigen-specific T </w:t>
      </w:r>
      <w:r w:rsidRPr="00624210">
        <w:rPr>
          <w:rFonts w:ascii="Book Antiqua" w:hAnsi="Book Antiqua" w:cs="Arial"/>
          <w:lang w:val="en-US"/>
        </w:rPr>
        <w:t>cells and simultaneously blocking immune-checkpoints</w:t>
      </w:r>
      <w:r w:rsidR="00DC50BD" w:rsidRPr="00624210">
        <w:rPr>
          <w:rFonts w:ascii="Book Antiqua" w:hAnsi="Book Antiqua" w:cs="Arial"/>
          <w:lang w:val="en-US"/>
        </w:rPr>
        <w:t>.</w:t>
      </w:r>
      <w:r w:rsidRPr="00624210">
        <w:rPr>
          <w:rFonts w:ascii="Book Antiqua" w:hAnsi="Book Antiqua" w:cs="Arial"/>
          <w:lang w:val="en-US"/>
        </w:rPr>
        <w:t xml:space="preserve"> </w:t>
      </w:r>
    </w:p>
    <w:p w14:paraId="58410672" w14:textId="6CBAD0F7" w:rsidR="00AE4668" w:rsidRPr="00624210" w:rsidRDefault="00F87233"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lastRenderedPageBreak/>
        <w:t xml:space="preserve">In another ASCO-symposium, Firdaus </w:t>
      </w:r>
      <w:r w:rsidR="00823BC0" w:rsidRPr="00624210">
        <w:rPr>
          <w:rFonts w:ascii="Book Antiqua" w:hAnsi="Book Antiqua" w:cs="Arial"/>
          <w:i/>
          <w:lang w:val="en-US"/>
        </w:rPr>
        <w:t>et al</w:t>
      </w:r>
      <w:r w:rsidR="00983E3F" w:rsidRPr="00624210">
        <w:rPr>
          <w:rFonts w:ascii="Book Antiqua" w:hAnsi="Book Antiqua" w:cs="Arial"/>
          <w:lang w:val="en-US"/>
        </w:rPr>
        <w:fldChar w:fldCharType="begin"/>
      </w:r>
      <w:r w:rsidR="00983E3F" w:rsidRPr="00624210">
        <w:rPr>
          <w:rFonts w:ascii="Book Antiqua" w:hAnsi="Book Antiqua" w:cs="Arial"/>
          <w:lang w:val="en-US"/>
        </w:rPr>
        <w:instrText xml:space="preserve"> ADDIN EN.CITE &lt;EndNote&gt;&lt;Cite&gt;&lt;Author&gt;Le&lt;/Author&gt;&lt;Year&gt;2015&lt;/Year&gt;&lt;RecNum&gt;46&lt;/RecNum&gt;&lt;DisplayText&gt;&lt;style face="superscript"&gt;[44]&lt;/style&gt;&lt;/DisplayText&gt;&lt;record&gt;&lt;rec-number&gt;46&lt;/rec-number&gt;&lt;foreign-keys&gt;&lt;key app="EN" db-id="pafv0txvwtvrp3er9e8x9ex2pf0aspdfa9ww" timestamp="1469349682"&gt;46&lt;/key&gt;&lt;/foreign-keys&gt;&lt;ref-type name="Web Page"&gt;12&lt;/ref-type&gt;&lt;contributors&gt;&lt;authors&gt;&lt;author&gt;Dung T. Le &lt;/author&gt;&lt;author&gt;Todd S. Crocenzi&lt;/author&gt;&lt;author&gt;Jennifer N. Uram&lt;/author&gt;&lt;author&gt;Eric R. Lutz&lt;/author&gt;&lt;author&gt;Daniel A. Laheru&lt;/author&gt;&lt;author&gt;Elizabeth A. Sugar&lt;/author&gt;&lt;author&gt;Robert H. Vonderheide&lt;/author&gt;&lt;author&gt;George A. Fisher&lt;/author&gt;&lt;author&gt;Andrew H. Ko&lt;/author&gt;&lt;author&gt;Aimee L. Murphy&lt;/author&gt;&lt;author&gt;Katherine McDougall&lt;/author&gt;&lt;author&gt;Sandy Ferber&lt;/author&gt;&lt;author&gt;Dirk G. Brockstedt&lt;/author&gt;&lt;author&gt;Elizabeth M. Jaffee&lt;/author&gt;&lt;/authors&gt;&lt;/contributors&gt;&lt;titles&gt;&lt;title&gt;Randomized phase II study of the safety, efficacy, and immune response of GVAX pancreas vaccine (with cyclophosphamide) and CRS-207 with or without nivolumab in patients with previously treated metastatic pancreatic adenocarcinoma (STELLAR).&lt;/title&gt;&lt;/titles&gt;&lt;volume&gt;2016&lt;/volume&gt;&lt;number&gt;March 8&lt;/number&gt;&lt;dates&gt;&lt;year&gt;2015&lt;/year&gt;&lt;/dates&gt;&lt;publisher&gt;American Society of Clinical Oncology&lt;/publisher&gt;&lt;work-type&gt;Internet&lt;/work-type&gt;&lt;urls&gt;&lt;related-urls&gt;&lt;url&gt;http://meetinglibrary.asco.org/content/146694-156&lt;/url&gt;&lt;/related-urls&gt;&lt;/urls&gt;&lt;custom1&gt;2016&lt;/custom1&gt;&lt;custom2&gt;March 8&lt;/custom2&gt;&lt;/record&gt;&lt;/Cite&gt;&lt;/EndNote&gt;</w:instrText>
      </w:r>
      <w:r w:rsidR="00983E3F"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[4</w:t>
      </w:r>
      <w:r w:rsidR="00042F8E" w:rsidRPr="00624210">
        <w:rPr>
          <w:rFonts w:ascii="Book Antiqua" w:hAnsi="Book Antiqua" w:cs="Arial" w:hint="eastAsia"/>
          <w:noProof/>
          <w:vertAlign w:val="superscript"/>
          <w:lang w:val="en-US" w:eastAsia="zh-CN"/>
        </w:rPr>
        <w:t>5</w:t>
      </w:r>
      <w:r w:rsidR="00983E3F" w:rsidRPr="00624210">
        <w:rPr>
          <w:rFonts w:ascii="Book Antiqua" w:hAnsi="Book Antiqua" w:cs="Arial"/>
          <w:noProof/>
          <w:vertAlign w:val="superscript"/>
          <w:lang w:val="en-US"/>
        </w:rPr>
        <w:t>]</w:t>
      </w:r>
      <w:r w:rsidR="00983E3F" w:rsidRPr="00624210">
        <w:rPr>
          <w:rFonts w:ascii="Book Antiqua" w:hAnsi="Book Antiqua" w:cs="Arial"/>
          <w:lang w:val="en-US"/>
        </w:rPr>
        <w:fldChar w:fldCharType="end"/>
      </w:r>
      <w:r w:rsidRPr="00624210">
        <w:rPr>
          <w:rFonts w:ascii="Book Antiqua" w:hAnsi="Book Antiqua" w:cs="Arial"/>
          <w:lang w:val="en-US"/>
        </w:rPr>
        <w:t xml:space="preserve"> presented th</w:t>
      </w:r>
      <w:r w:rsidR="0091046D" w:rsidRPr="00624210">
        <w:rPr>
          <w:rFonts w:ascii="Book Antiqua" w:hAnsi="Book Antiqua" w:cs="Arial"/>
          <w:lang w:val="en-US"/>
        </w:rPr>
        <w:t>eir two-armed, two-part, phase I</w:t>
      </w:r>
      <w:r w:rsidRPr="00624210">
        <w:rPr>
          <w:rFonts w:ascii="Book Antiqua" w:hAnsi="Book Antiqua" w:cs="Arial"/>
          <w:lang w:val="en-US"/>
        </w:rPr>
        <w:t xml:space="preserve"> study </w:t>
      </w:r>
      <w:r w:rsidR="00501A51" w:rsidRPr="00624210">
        <w:rPr>
          <w:rFonts w:ascii="Book Antiqua" w:hAnsi="Book Antiqua" w:cs="Arial"/>
          <w:lang w:val="en-US"/>
        </w:rPr>
        <w:t>of Nivolumab and Nab-paclitaxel-</w:t>
      </w:r>
      <w:r w:rsidRPr="00624210">
        <w:rPr>
          <w:rFonts w:ascii="Book Antiqua" w:hAnsi="Book Antiqua" w:cs="Arial"/>
          <w:lang w:val="en-US"/>
        </w:rPr>
        <w:t xml:space="preserve">cytostatic, with </w:t>
      </w:r>
      <w:r w:rsidR="00384394" w:rsidRPr="00624210">
        <w:rPr>
          <w:rFonts w:ascii="Book Antiqua" w:hAnsi="Book Antiqua" w:cs="Arial"/>
          <w:lang w:val="en-US"/>
        </w:rPr>
        <w:t xml:space="preserve">and </w:t>
      </w:r>
      <w:r w:rsidRPr="00624210">
        <w:rPr>
          <w:rFonts w:ascii="Book Antiqua" w:hAnsi="Book Antiqua" w:cs="Arial"/>
          <w:lang w:val="en-US"/>
        </w:rPr>
        <w:t xml:space="preserve">without Gemcitabine in patients with advanced </w:t>
      </w:r>
      <w:r w:rsidR="00384394" w:rsidRPr="00624210">
        <w:rPr>
          <w:rFonts w:ascii="Book Antiqua" w:hAnsi="Book Antiqua" w:cs="Arial"/>
          <w:lang w:val="en-US"/>
        </w:rPr>
        <w:t>PDA</w:t>
      </w:r>
      <w:r w:rsidRPr="00624210">
        <w:rPr>
          <w:rFonts w:ascii="Book Antiqua" w:hAnsi="Book Antiqua" w:cs="Arial"/>
          <w:lang w:val="en-US"/>
        </w:rPr>
        <w:t xml:space="preserve">. Patients </w:t>
      </w:r>
      <w:r w:rsidR="0091046D" w:rsidRPr="00624210">
        <w:rPr>
          <w:rFonts w:ascii="Book Antiqua" w:hAnsi="Book Antiqua" w:cs="Arial"/>
          <w:lang w:val="en-US"/>
        </w:rPr>
        <w:t>administered</w:t>
      </w:r>
      <w:r w:rsidRPr="00624210">
        <w:rPr>
          <w:rFonts w:ascii="Book Antiqua" w:hAnsi="Book Antiqua" w:cs="Arial"/>
          <w:lang w:val="en-US"/>
        </w:rPr>
        <w:t xml:space="preserve"> 125 mg/m</w:t>
      </w:r>
      <w:r w:rsidRPr="00624210">
        <w:rPr>
          <w:rFonts w:ascii="Book Antiqua" w:hAnsi="Book Antiqua" w:cs="Arial"/>
          <w:vertAlign w:val="superscript"/>
          <w:lang w:val="en-US"/>
        </w:rPr>
        <w:t>2</w:t>
      </w:r>
      <w:r w:rsidRPr="00624210">
        <w:rPr>
          <w:rFonts w:ascii="Book Antiqua" w:hAnsi="Book Antiqua" w:cs="Arial"/>
          <w:lang w:val="en-US"/>
        </w:rPr>
        <w:t xml:space="preserve"> </w:t>
      </w:r>
      <w:r w:rsidR="00501A51" w:rsidRPr="00624210">
        <w:rPr>
          <w:rFonts w:ascii="Book Antiqua" w:hAnsi="Book Antiqua" w:cs="Arial"/>
          <w:lang w:val="en-US"/>
        </w:rPr>
        <w:t xml:space="preserve">Nab-paclitaxel </w:t>
      </w:r>
      <w:r w:rsidRPr="00624210">
        <w:rPr>
          <w:rFonts w:ascii="Book Antiqua" w:hAnsi="Book Antiqua" w:cs="Arial"/>
          <w:lang w:val="en-US"/>
        </w:rPr>
        <w:t>and 3 mg/kg Nivolumab</w:t>
      </w:r>
      <w:r w:rsidR="00384394" w:rsidRPr="00624210">
        <w:rPr>
          <w:rFonts w:ascii="Book Antiqua" w:hAnsi="Book Antiqua" w:cs="Arial"/>
          <w:lang w:val="en-US"/>
        </w:rPr>
        <w:t xml:space="preserve"> (</w:t>
      </w:r>
      <w:r w:rsidR="00501A51" w:rsidRPr="00624210">
        <w:rPr>
          <w:rFonts w:ascii="Book Antiqua" w:hAnsi="Book Antiqua" w:cs="Arial"/>
          <w:lang w:val="en-US"/>
        </w:rPr>
        <w:t>A</w:t>
      </w:r>
      <w:r w:rsidRPr="00624210">
        <w:rPr>
          <w:rFonts w:ascii="Book Antiqua" w:hAnsi="Book Antiqua" w:cs="Arial"/>
          <w:lang w:val="en-US"/>
        </w:rPr>
        <w:t>rm A</w:t>
      </w:r>
      <w:r w:rsidR="00384394" w:rsidRPr="00624210">
        <w:rPr>
          <w:rFonts w:ascii="Book Antiqua" w:hAnsi="Book Antiqua" w:cs="Arial"/>
          <w:lang w:val="en-US"/>
        </w:rPr>
        <w:t>)</w:t>
      </w:r>
      <w:r w:rsidRPr="00624210">
        <w:rPr>
          <w:rFonts w:ascii="Book Antiqua" w:hAnsi="Book Antiqua" w:cs="Arial"/>
          <w:lang w:val="en-US"/>
        </w:rPr>
        <w:t xml:space="preserve">, will be compared with patients </w:t>
      </w:r>
      <w:r w:rsidR="0091046D" w:rsidRPr="00624210">
        <w:rPr>
          <w:rFonts w:ascii="Book Antiqua" w:hAnsi="Book Antiqua" w:cs="Arial"/>
          <w:lang w:val="en-US"/>
        </w:rPr>
        <w:t>administered</w:t>
      </w:r>
      <w:r w:rsidRPr="00624210">
        <w:rPr>
          <w:rFonts w:ascii="Book Antiqua" w:hAnsi="Book Antiqua" w:cs="Arial"/>
          <w:lang w:val="en-US"/>
        </w:rPr>
        <w:t xml:space="preserve"> 125 mg/m</w:t>
      </w:r>
      <w:r w:rsidRPr="00624210">
        <w:rPr>
          <w:rFonts w:ascii="Book Antiqua" w:hAnsi="Book Antiqua" w:cs="Arial"/>
          <w:vertAlign w:val="superscript"/>
          <w:lang w:val="en-US"/>
        </w:rPr>
        <w:t>2</w:t>
      </w:r>
      <w:r w:rsidRPr="00624210">
        <w:rPr>
          <w:rFonts w:ascii="Book Antiqua" w:hAnsi="Book Antiqua" w:cs="Arial"/>
          <w:lang w:val="en-US"/>
        </w:rPr>
        <w:t xml:space="preserve"> </w:t>
      </w:r>
      <w:r w:rsidR="00501A51" w:rsidRPr="00624210">
        <w:rPr>
          <w:rFonts w:ascii="Book Antiqua" w:hAnsi="Book Antiqua" w:cs="Arial"/>
          <w:lang w:val="en-US"/>
        </w:rPr>
        <w:t>Nab-paclitaxel</w:t>
      </w:r>
      <w:r w:rsidRPr="00624210">
        <w:rPr>
          <w:rFonts w:ascii="Book Antiqua" w:hAnsi="Book Antiqua" w:cs="Arial"/>
          <w:lang w:val="en-US"/>
        </w:rPr>
        <w:t>, 1000 mg/m</w:t>
      </w:r>
      <w:r w:rsidRPr="00624210">
        <w:rPr>
          <w:rFonts w:ascii="Book Antiqua" w:hAnsi="Book Antiqua" w:cs="Arial"/>
          <w:vertAlign w:val="superscript"/>
          <w:lang w:val="en-US"/>
        </w:rPr>
        <w:t>2</w:t>
      </w:r>
      <w:r w:rsidRPr="00624210">
        <w:rPr>
          <w:rFonts w:ascii="Book Antiqua" w:hAnsi="Book Antiqua" w:cs="Arial"/>
          <w:lang w:val="en-US"/>
        </w:rPr>
        <w:t xml:space="preserve"> Gemcitabine and 3 mg/kg Nivolumab</w:t>
      </w:r>
      <w:r w:rsidR="00384394" w:rsidRPr="00624210">
        <w:rPr>
          <w:rFonts w:ascii="Book Antiqua" w:hAnsi="Book Antiqua" w:cs="Arial"/>
          <w:lang w:val="en-US"/>
        </w:rPr>
        <w:t xml:space="preserve"> (</w:t>
      </w:r>
      <w:r w:rsidR="00501A51" w:rsidRPr="00624210">
        <w:rPr>
          <w:rFonts w:ascii="Book Antiqua" w:hAnsi="Book Antiqua" w:cs="Arial"/>
          <w:lang w:val="en-US"/>
        </w:rPr>
        <w:t>A</w:t>
      </w:r>
      <w:r w:rsidRPr="00624210">
        <w:rPr>
          <w:rFonts w:ascii="Book Antiqua" w:hAnsi="Book Antiqua" w:cs="Arial"/>
          <w:lang w:val="en-US"/>
        </w:rPr>
        <w:t>rm B</w:t>
      </w:r>
      <w:r w:rsidR="00384394" w:rsidRPr="00624210">
        <w:rPr>
          <w:rFonts w:ascii="Book Antiqua" w:hAnsi="Book Antiqua" w:cs="Arial"/>
          <w:lang w:val="en-US"/>
        </w:rPr>
        <w:t>)</w:t>
      </w:r>
      <w:r w:rsidRPr="00624210">
        <w:rPr>
          <w:rFonts w:ascii="Book Antiqua" w:hAnsi="Book Antiqua" w:cs="Arial"/>
          <w:lang w:val="en-US"/>
        </w:rPr>
        <w:t>. Evaluation of dose limiting toxicity</w:t>
      </w:r>
      <w:r w:rsidR="00384394" w:rsidRPr="00624210">
        <w:rPr>
          <w:rFonts w:ascii="Book Antiqua" w:hAnsi="Book Antiqua" w:cs="Arial"/>
          <w:lang w:val="en-US"/>
        </w:rPr>
        <w:t xml:space="preserve"> (</w:t>
      </w:r>
      <w:r w:rsidRPr="00624210">
        <w:rPr>
          <w:rFonts w:ascii="Book Antiqua" w:hAnsi="Book Antiqua" w:cs="Arial"/>
          <w:lang w:val="en-US"/>
        </w:rPr>
        <w:t>DLT</w:t>
      </w:r>
      <w:r w:rsidR="00384394" w:rsidRPr="00624210">
        <w:rPr>
          <w:rFonts w:ascii="Book Antiqua" w:hAnsi="Book Antiqua" w:cs="Arial"/>
          <w:lang w:val="en-US"/>
        </w:rPr>
        <w:t>)</w:t>
      </w:r>
      <w:r w:rsidRPr="00624210">
        <w:rPr>
          <w:rFonts w:ascii="Book Antiqua" w:hAnsi="Book Antiqua" w:cs="Arial"/>
          <w:lang w:val="en-US"/>
        </w:rPr>
        <w:t xml:space="preserve"> </w:t>
      </w:r>
      <w:r w:rsidR="00384394" w:rsidRPr="00624210">
        <w:rPr>
          <w:rFonts w:ascii="Book Antiqua" w:hAnsi="Book Antiqua" w:cs="Arial"/>
          <w:lang w:val="en-US"/>
        </w:rPr>
        <w:t>(</w:t>
      </w:r>
      <w:r w:rsidR="00501A51" w:rsidRPr="00624210">
        <w:rPr>
          <w:rFonts w:ascii="Book Antiqua" w:hAnsi="Book Antiqua" w:cs="Arial"/>
          <w:lang w:val="en-US"/>
        </w:rPr>
        <w:t>P</w:t>
      </w:r>
      <w:r w:rsidRPr="00624210">
        <w:rPr>
          <w:rFonts w:ascii="Book Antiqua" w:hAnsi="Book Antiqua" w:cs="Arial"/>
          <w:lang w:val="en-US"/>
        </w:rPr>
        <w:t xml:space="preserve">art </w:t>
      </w:r>
      <w:r w:rsidR="00384394" w:rsidRPr="00624210">
        <w:rPr>
          <w:rFonts w:ascii="Book Antiqua" w:hAnsi="Book Antiqua" w:cs="Arial"/>
          <w:lang w:val="en-US"/>
        </w:rPr>
        <w:t>I)</w:t>
      </w:r>
      <w:r w:rsidRPr="00624210">
        <w:rPr>
          <w:rFonts w:ascii="Book Antiqua" w:hAnsi="Book Antiqua" w:cs="Arial"/>
          <w:lang w:val="en-US"/>
        </w:rPr>
        <w:t>, together with evaluation of the safety of Nab-paclitaxel/Nivolumab combination</w:t>
      </w:r>
      <w:r w:rsidR="00384394" w:rsidRPr="00624210">
        <w:rPr>
          <w:rFonts w:ascii="Book Antiqua" w:hAnsi="Book Antiqua" w:cs="Arial"/>
          <w:lang w:val="en-US"/>
        </w:rPr>
        <w:t xml:space="preserve"> (</w:t>
      </w:r>
      <w:r w:rsidR="00501A51" w:rsidRPr="00624210">
        <w:rPr>
          <w:rFonts w:ascii="Book Antiqua" w:hAnsi="Book Antiqua" w:cs="Arial"/>
          <w:lang w:val="en-US"/>
        </w:rPr>
        <w:t>P</w:t>
      </w:r>
      <w:r w:rsidRPr="00624210">
        <w:rPr>
          <w:rFonts w:ascii="Book Antiqua" w:hAnsi="Book Antiqua" w:cs="Arial"/>
          <w:lang w:val="en-US"/>
        </w:rPr>
        <w:t xml:space="preserve">art </w:t>
      </w:r>
      <w:r w:rsidR="00384394" w:rsidRPr="00624210">
        <w:rPr>
          <w:rFonts w:ascii="Book Antiqua" w:hAnsi="Book Antiqua" w:cs="Arial"/>
          <w:lang w:val="en-US"/>
        </w:rPr>
        <w:t>I</w:t>
      </w:r>
      <w:r w:rsidRPr="00624210">
        <w:rPr>
          <w:rFonts w:ascii="Book Antiqua" w:hAnsi="Book Antiqua" w:cs="Arial"/>
          <w:lang w:val="en-US"/>
        </w:rPr>
        <w:t xml:space="preserve"> and </w:t>
      </w:r>
      <w:r w:rsidR="00384394" w:rsidRPr="00624210">
        <w:rPr>
          <w:rFonts w:ascii="Book Antiqua" w:hAnsi="Book Antiqua" w:cs="Arial"/>
          <w:lang w:val="en-US"/>
        </w:rPr>
        <w:t>II)</w:t>
      </w:r>
      <w:r w:rsidRPr="00624210">
        <w:rPr>
          <w:rFonts w:ascii="Book Antiqua" w:hAnsi="Book Antiqua" w:cs="Arial"/>
          <w:lang w:val="en-US"/>
        </w:rPr>
        <w:t xml:space="preserve"> are the primary objectives in this still recruiting clinical trial</w:t>
      </w:r>
      <w:r w:rsidR="00DC50BD" w:rsidRPr="00624210">
        <w:rPr>
          <w:rFonts w:ascii="Book Antiqua" w:hAnsi="Book Antiqua" w:cs="Arial"/>
          <w:lang w:val="en-US"/>
        </w:rPr>
        <w:t>.</w:t>
      </w:r>
      <w:r w:rsidRPr="00624210">
        <w:rPr>
          <w:rFonts w:ascii="Book Antiqua" w:hAnsi="Book Antiqua" w:cs="Arial"/>
          <w:lang w:val="en-US"/>
        </w:rPr>
        <w:t xml:space="preserve"> </w:t>
      </w:r>
    </w:p>
    <w:p w14:paraId="636405CB" w14:textId="3449961E" w:rsidR="00AE4668" w:rsidRPr="00624210" w:rsidRDefault="00F87233"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Furthermore, Nivolumab is currently being tested </w:t>
      </w:r>
      <w:r w:rsidR="0091046D" w:rsidRPr="00624210">
        <w:rPr>
          <w:rFonts w:ascii="Book Antiqua" w:hAnsi="Book Antiqua" w:cs="Arial"/>
          <w:lang w:val="en-US"/>
        </w:rPr>
        <w:t>for safety and efficacy in two</w:t>
      </w:r>
      <w:r w:rsidRPr="00624210">
        <w:rPr>
          <w:rFonts w:ascii="Book Antiqua" w:hAnsi="Book Antiqua" w:cs="Arial"/>
          <w:lang w:val="en-US"/>
        </w:rPr>
        <w:t>, phase I and II trials for res</w:t>
      </w:r>
      <w:r w:rsidR="00B32685" w:rsidRPr="00624210">
        <w:rPr>
          <w:rFonts w:ascii="Book Antiqua" w:hAnsi="Book Antiqua" w:cs="Arial"/>
          <w:lang w:val="en-US"/>
        </w:rPr>
        <w:t>e</w:t>
      </w:r>
      <w:r w:rsidRPr="00624210">
        <w:rPr>
          <w:rFonts w:ascii="Book Antiqua" w:hAnsi="Book Antiqua" w:cs="Arial"/>
          <w:lang w:val="en-US"/>
        </w:rPr>
        <w:t xml:space="preserve">ctable, </w:t>
      </w:r>
      <w:r w:rsidR="00812760" w:rsidRPr="00624210">
        <w:rPr>
          <w:rFonts w:ascii="Book Antiqua" w:hAnsi="Book Antiqua" w:cs="Arial"/>
          <w:lang w:val="en-US"/>
        </w:rPr>
        <w:t>(</w:t>
      </w:r>
      <w:r w:rsidRPr="00624210">
        <w:rPr>
          <w:rFonts w:ascii="Book Antiqua" w:hAnsi="Book Antiqua" w:cs="Arial"/>
          <w:lang w:val="en-US"/>
        </w:rPr>
        <w:t>NCT02451982</w:t>
      </w:r>
      <w:r w:rsidR="00812760" w:rsidRPr="00624210">
        <w:rPr>
          <w:rFonts w:ascii="Book Antiqua" w:hAnsi="Book Antiqua" w:cs="Arial"/>
          <w:lang w:val="en-US"/>
        </w:rPr>
        <w:t>)</w:t>
      </w:r>
      <w:r w:rsidRPr="00624210">
        <w:rPr>
          <w:rFonts w:ascii="Book Antiqua" w:hAnsi="Book Antiqua" w:cs="Arial"/>
          <w:lang w:val="en-US"/>
        </w:rPr>
        <w:t xml:space="preserve"> and metastatic </w:t>
      </w:r>
      <w:r w:rsidR="00812760" w:rsidRPr="00624210">
        <w:rPr>
          <w:rFonts w:ascii="Book Antiqua" w:hAnsi="Book Antiqua" w:cs="Arial"/>
          <w:lang w:val="en-US"/>
        </w:rPr>
        <w:t>(</w:t>
      </w:r>
      <w:r w:rsidRPr="00624210">
        <w:rPr>
          <w:rFonts w:ascii="Book Antiqua" w:hAnsi="Book Antiqua" w:cs="Arial"/>
          <w:lang w:val="en-US"/>
        </w:rPr>
        <w:t>NCT02423954</w:t>
      </w:r>
      <w:r w:rsidR="00812760" w:rsidRPr="00624210">
        <w:rPr>
          <w:rFonts w:ascii="Book Antiqua" w:hAnsi="Book Antiqua" w:cs="Arial"/>
          <w:lang w:val="en-US"/>
        </w:rPr>
        <w:t>)</w:t>
      </w:r>
      <w:r w:rsidRPr="00624210">
        <w:rPr>
          <w:rFonts w:ascii="Book Antiqua" w:hAnsi="Book Antiqua" w:cs="Arial"/>
          <w:lang w:val="en-US"/>
        </w:rPr>
        <w:t xml:space="preserve"> PDA. In NCT02451982 patients with res</w:t>
      </w:r>
      <w:r w:rsidR="00B32685" w:rsidRPr="00624210">
        <w:rPr>
          <w:rFonts w:ascii="Book Antiqua" w:hAnsi="Book Antiqua" w:cs="Arial"/>
          <w:lang w:val="en-US"/>
        </w:rPr>
        <w:t>e</w:t>
      </w:r>
      <w:r w:rsidRPr="00624210">
        <w:rPr>
          <w:rFonts w:ascii="Book Antiqua" w:hAnsi="Book Antiqua" w:cs="Arial"/>
          <w:lang w:val="en-US"/>
        </w:rPr>
        <w:t xml:space="preserve">ctable PDA </w:t>
      </w:r>
      <w:r w:rsidR="00812760" w:rsidRPr="00624210">
        <w:rPr>
          <w:rFonts w:ascii="Book Antiqua" w:hAnsi="Book Antiqua" w:cs="Arial"/>
          <w:lang w:val="en-US"/>
        </w:rPr>
        <w:t xml:space="preserve">are </w:t>
      </w:r>
      <w:r w:rsidR="00DC50BD" w:rsidRPr="00624210">
        <w:rPr>
          <w:rFonts w:ascii="Book Antiqua" w:hAnsi="Book Antiqua" w:cs="Arial"/>
          <w:lang w:val="en-US"/>
        </w:rPr>
        <w:t>randomized</w:t>
      </w:r>
      <w:r w:rsidR="00FA1AEA" w:rsidRPr="00624210">
        <w:rPr>
          <w:rFonts w:ascii="Book Antiqua" w:hAnsi="Book Antiqua" w:cs="Arial"/>
          <w:lang w:val="en-US"/>
        </w:rPr>
        <w:t xml:space="preserve"> to</w:t>
      </w:r>
      <w:r w:rsidR="0091046D" w:rsidRPr="00624210">
        <w:rPr>
          <w:rFonts w:ascii="Book Antiqua" w:hAnsi="Book Antiqua" w:cs="Arial"/>
          <w:lang w:val="en-US"/>
        </w:rPr>
        <w:t xml:space="preserve"> </w:t>
      </w:r>
      <w:r w:rsidRPr="00624210">
        <w:rPr>
          <w:rFonts w:ascii="Book Antiqua" w:hAnsi="Book Antiqua" w:cs="Arial"/>
          <w:lang w:val="en-US"/>
        </w:rPr>
        <w:t>receiv</w:t>
      </w:r>
      <w:r w:rsidR="00FA1AEA" w:rsidRPr="00624210">
        <w:rPr>
          <w:rFonts w:ascii="Book Antiqua" w:hAnsi="Book Antiqua" w:cs="Arial"/>
          <w:lang w:val="en-US"/>
        </w:rPr>
        <w:t>e</w:t>
      </w:r>
      <w:r w:rsidRPr="00624210">
        <w:rPr>
          <w:rFonts w:ascii="Book Antiqua" w:hAnsi="Book Antiqua" w:cs="Arial"/>
          <w:lang w:val="en-US"/>
        </w:rPr>
        <w:t xml:space="preserve"> 200 mg/m</w:t>
      </w:r>
      <w:r w:rsidRPr="00624210">
        <w:rPr>
          <w:rFonts w:ascii="Book Antiqua" w:hAnsi="Book Antiqua" w:cs="Arial"/>
          <w:vertAlign w:val="superscript"/>
          <w:lang w:val="en-US"/>
        </w:rPr>
        <w:t>2</w:t>
      </w:r>
      <w:r w:rsidRPr="00624210">
        <w:rPr>
          <w:rFonts w:ascii="Book Antiqua" w:hAnsi="Book Antiqua" w:cs="Arial"/>
          <w:lang w:val="en-US"/>
        </w:rPr>
        <w:t xml:space="preserve"> CY/GVAX </w:t>
      </w:r>
      <w:r w:rsidR="00812760" w:rsidRPr="00624210">
        <w:rPr>
          <w:rFonts w:ascii="Book Antiqua" w:hAnsi="Book Antiqua" w:cs="Arial"/>
          <w:lang w:val="en-US"/>
        </w:rPr>
        <w:t>(</w:t>
      </w:r>
      <w:r w:rsidR="0091046D" w:rsidRPr="00624210">
        <w:rPr>
          <w:rFonts w:ascii="Book Antiqua" w:hAnsi="Book Antiqua" w:cs="Arial"/>
          <w:lang w:val="en-US"/>
        </w:rPr>
        <w:t>A</w:t>
      </w:r>
      <w:r w:rsidRPr="00624210">
        <w:rPr>
          <w:rFonts w:ascii="Book Antiqua" w:hAnsi="Book Antiqua" w:cs="Arial"/>
          <w:lang w:val="en-US"/>
        </w:rPr>
        <w:t>rm A</w:t>
      </w:r>
      <w:r w:rsidR="00812760" w:rsidRPr="00624210">
        <w:rPr>
          <w:rFonts w:ascii="Book Antiqua" w:hAnsi="Book Antiqua" w:cs="Arial"/>
          <w:lang w:val="en-US"/>
        </w:rPr>
        <w:t>)</w:t>
      </w:r>
      <w:r w:rsidRPr="00624210">
        <w:rPr>
          <w:rFonts w:ascii="Book Antiqua" w:hAnsi="Book Antiqua" w:cs="Arial"/>
          <w:lang w:val="en-US"/>
        </w:rPr>
        <w:t xml:space="preserve"> or 200 mg/m</w:t>
      </w:r>
      <w:r w:rsidRPr="00624210">
        <w:rPr>
          <w:rFonts w:ascii="Book Antiqua" w:hAnsi="Book Antiqua" w:cs="Arial"/>
          <w:vertAlign w:val="superscript"/>
          <w:lang w:val="en-US"/>
        </w:rPr>
        <w:t>2</w:t>
      </w:r>
      <w:r w:rsidRPr="00624210">
        <w:rPr>
          <w:rFonts w:ascii="Book Antiqua" w:hAnsi="Book Antiqua" w:cs="Arial"/>
          <w:lang w:val="en-US"/>
        </w:rPr>
        <w:t xml:space="preserve"> CY/GVAX together with 3 mg/kg Nivolumab</w:t>
      </w:r>
      <w:r w:rsidR="00812760" w:rsidRPr="00624210">
        <w:rPr>
          <w:rFonts w:ascii="Book Antiqua" w:hAnsi="Book Antiqua" w:cs="Arial"/>
          <w:lang w:val="en-US"/>
        </w:rPr>
        <w:t xml:space="preserve"> (</w:t>
      </w:r>
      <w:r w:rsidR="0091046D" w:rsidRPr="00624210">
        <w:rPr>
          <w:rFonts w:ascii="Book Antiqua" w:hAnsi="Book Antiqua" w:cs="Arial"/>
          <w:lang w:val="en-US"/>
        </w:rPr>
        <w:t>A</w:t>
      </w:r>
      <w:r w:rsidRPr="00624210">
        <w:rPr>
          <w:rFonts w:ascii="Book Antiqua" w:hAnsi="Book Antiqua" w:cs="Arial"/>
          <w:lang w:val="en-US"/>
        </w:rPr>
        <w:t>rm B</w:t>
      </w:r>
      <w:r w:rsidR="00812760" w:rsidRPr="00624210">
        <w:rPr>
          <w:rFonts w:ascii="Book Antiqua" w:hAnsi="Book Antiqua" w:cs="Arial"/>
          <w:lang w:val="en-US"/>
        </w:rPr>
        <w:t>)</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&lt;EndNote&gt;&lt;Cite&gt;&lt;Author&gt;Zheng&lt;/Author&gt;&lt;Year&gt;2015&lt;/Year&gt;&lt;RecNum&gt;48&lt;/RecNum&gt;&lt;DisplayText&gt;&lt;style face="superscript"&gt;[46]&lt;/style&gt;&lt;/DisplayText&gt;&lt;record&gt;&lt;rec-number&gt;48&lt;/rec-number&gt;&lt;foreign-keys&gt;&lt;key app="EN" db-id="pafv0txvwtvrp3er9e8x9ex2pf0aspdfa9ww" timestamp="1469349682"&gt;48&lt;/key&gt;&lt;/foreign-keys&gt;&lt;ref-type name="Web Page"&gt;12&lt;/ref-type&gt;&lt;contributors&gt;&lt;authors&gt;&lt;author&gt;Lei Zheng&lt;/author&gt;&lt;/authors&gt;&lt;/contributors&gt;&lt;titles&gt;&lt;title&gt;Neoadjuvant/Adjuvant GVAX Pancreas Vaccine (With CY) With or Without Nivolumab Trial for Surgically Resectable Pancreatic Cancer&lt;/title&gt;&lt;/titles&gt;&lt;volume&gt;2016&lt;/volume&gt;&lt;number&gt;May 11&lt;/number&gt;&lt;dates&gt;&lt;year&gt;2015&lt;/year&gt;&lt;pub-dates&gt;&lt;date&gt;February 19, 2016&lt;/date&gt;&lt;/pub-dates&gt;&lt;/dates&gt;&lt;publisher&gt;Sidney Kimmel Comprehensive Cancer Center at Johns Hopkins University&lt;/publisher&gt;&lt;work-type&gt;Internet&lt;/work-type&gt;&lt;urls&gt;&lt;related-urls&gt;&lt;url&gt;https://clinicaltrials.gov/ct2/show/study/NCT02451982&lt;/url&gt;&lt;/related-urls&gt;&lt;/urls&gt;&lt;custom1&gt;2016&lt;/custom1&gt;&lt;custom2&gt;May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[46]</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NCT02423954 is a </w:t>
      </w:r>
      <w:r w:rsidR="0091046D" w:rsidRPr="00624210">
        <w:rPr>
          <w:rFonts w:ascii="Book Antiqua" w:hAnsi="Book Antiqua" w:cs="Arial"/>
          <w:lang w:val="en-US"/>
        </w:rPr>
        <w:t>non-</w:t>
      </w:r>
      <w:r w:rsidR="00DC50BD" w:rsidRPr="00624210">
        <w:rPr>
          <w:rFonts w:ascii="Book Antiqua" w:hAnsi="Book Antiqua" w:cs="Arial"/>
          <w:lang w:val="en-US"/>
        </w:rPr>
        <w:t>randomized</w:t>
      </w:r>
      <w:r w:rsidR="0091046D" w:rsidRPr="00624210">
        <w:rPr>
          <w:rFonts w:ascii="Book Antiqua" w:hAnsi="Book Antiqua" w:cs="Arial"/>
          <w:lang w:val="en-US"/>
        </w:rPr>
        <w:t xml:space="preserve"> </w:t>
      </w:r>
      <w:r w:rsidRPr="00624210">
        <w:rPr>
          <w:rFonts w:ascii="Book Antiqua" w:hAnsi="Book Antiqua" w:cs="Arial"/>
          <w:lang w:val="en-US"/>
        </w:rPr>
        <w:t>three-armed study</w:t>
      </w:r>
      <w:r w:rsidR="00812760" w:rsidRPr="00624210">
        <w:rPr>
          <w:rFonts w:ascii="Book Antiqua" w:hAnsi="Book Antiqua" w:cs="Arial"/>
          <w:lang w:val="en-US"/>
        </w:rPr>
        <w:t>.</w:t>
      </w:r>
      <w:r w:rsidRPr="00624210">
        <w:rPr>
          <w:rFonts w:ascii="Book Antiqua" w:hAnsi="Book Antiqua" w:cs="Arial"/>
          <w:lang w:val="en-US"/>
        </w:rPr>
        <w:t xml:space="preserve"> </w:t>
      </w:r>
      <w:r w:rsidR="00501A51" w:rsidRPr="00624210">
        <w:rPr>
          <w:rFonts w:ascii="Book Antiqua" w:hAnsi="Book Antiqua" w:cs="Arial"/>
          <w:lang w:val="en-US"/>
        </w:rPr>
        <w:t>In A</w:t>
      </w:r>
      <w:r w:rsidR="005942B6" w:rsidRPr="00624210">
        <w:rPr>
          <w:rFonts w:ascii="Book Antiqua" w:hAnsi="Book Antiqua" w:cs="Arial"/>
          <w:lang w:val="en-US"/>
        </w:rPr>
        <w:t>rm A</w:t>
      </w:r>
      <w:r w:rsidR="00FA1AEA" w:rsidRPr="00624210">
        <w:rPr>
          <w:rFonts w:ascii="Book Antiqua" w:hAnsi="Book Antiqua" w:cs="Arial"/>
          <w:lang w:val="en-US"/>
        </w:rPr>
        <w:t>,</w:t>
      </w:r>
      <w:r w:rsidR="005942B6" w:rsidRPr="00624210">
        <w:rPr>
          <w:rFonts w:ascii="Book Antiqua" w:hAnsi="Book Antiqua" w:cs="Arial"/>
          <w:lang w:val="en-US"/>
        </w:rPr>
        <w:t xml:space="preserve"> p</w:t>
      </w:r>
      <w:r w:rsidRPr="00624210">
        <w:rPr>
          <w:rFonts w:ascii="Book Antiqua" w:hAnsi="Book Antiqua" w:cs="Arial"/>
          <w:lang w:val="en-US"/>
        </w:rPr>
        <w:t xml:space="preserve">atients are given 25 mg Temsirolimus </w:t>
      </w:r>
      <w:r w:rsidR="005942B6" w:rsidRPr="00624210">
        <w:rPr>
          <w:rFonts w:ascii="Book Antiqua" w:hAnsi="Book Antiqua" w:cs="Arial"/>
          <w:lang w:val="en-US"/>
        </w:rPr>
        <w:t xml:space="preserve">(a </w:t>
      </w:r>
      <w:r w:rsidRPr="00624210">
        <w:rPr>
          <w:rFonts w:ascii="Book Antiqua" w:hAnsi="Book Antiqua" w:cs="Arial"/>
          <w:lang w:val="en-US"/>
        </w:rPr>
        <w:t>protein kinase inhibitor</w:t>
      </w:r>
      <w:r w:rsidR="005942B6" w:rsidRPr="00624210">
        <w:rPr>
          <w:rFonts w:ascii="Book Antiqua" w:hAnsi="Book Antiqua" w:cs="Arial"/>
          <w:lang w:val="en-US"/>
        </w:rPr>
        <w:t>)</w:t>
      </w:r>
      <w:r w:rsidRPr="00624210">
        <w:rPr>
          <w:rFonts w:ascii="Book Antiqua" w:hAnsi="Book Antiqua" w:cs="Arial"/>
          <w:lang w:val="en-US"/>
        </w:rPr>
        <w:t xml:space="preserve"> and Nivolumab </w:t>
      </w:r>
      <w:r w:rsidR="005942B6" w:rsidRPr="00624210">
        <w:rPr>
          <w:rFonts w:ascii="Book Antiqua" w:hAnsi="Book Antiqua" w:cs="Arial"/>
          <w:lang w:val="en-US"/>
        </w:rPr>
        <w:t xml:space="preserve">every </w:t>
      </w:r>
      <w:r w:rsidRPr="00624210">
        <w:rPr>
          <w:rFonts w:ascii="Book Antiqua" w:hAnsi="Book Antiqua" w:cs="Arial"/>
          <w:lang w:val="en-US"/>
        </w:rPr>
        <w:t>14</w:t>
      </w:r>
      <w:r w:rsidR="005942B6" w:rsidRPr="00624210">
        <w:rPr>
          <w:rFonts w:ascii="Book Antiqua" w:hAnsi="Book Antiqua" w:cs="Arial"/>
          <w:vertAlign w:val="superscript"/>
          <w:lang w:val="en-US"/>
        </w:rPr>
        <w:t>th</w:t>
      </w:r>
      <w:r w:rsidRPr="00624210">
        <w:rPr>
          <w:rFonts w:ascii="Book Antiqua" w:hAnsi="Book Antiqua" w:cs="Arial"/>
          <w:lang w:val="en-US"/>
        </w:rPr>
        <w:t xml:space="preserve"> day</w:t>
      </w:r>
      <w:r w:rsidR="005942B6" w:rsidRPr="00624210">
        <w:rPr>
          <w:rFonts w:ascii="Book Antiqua" w:hAnsi="Book Antiqua" w:cs="Arial"/>
          <w:lang w:val="en-US"/>
        </w:rPr>
        <w:t>.</w:t>
      </w:r>
      <w:r w:rsidRPr="00624210">
        <w:rPr>
          <w:rFonts w:ascii="Book Antiqua" w:hAnsi="Book Antiqua" w:cs="Arial"/>
          <w:lang w:val="en-US"/>
        </w:rPr>
        <w:t xml:space="preserve"> </w:t>
      </w:r>
      <w:r w:rsidR="00501A51" w:rsidRPr="00624210">
        <w:rPr>
          <w:rFonts w:ascii="Book Antiqua" w:hAnsi="Book Antiqua" w:cs="Arial"/>
          <w:lang w:val="en-US"/>
        </w:rPr>
        <w:t>In A</w:t>
      </w:r>
      <w:r w:rsidR="005942B6" w:rsidRPr="00624210">
        <w:rPr>
          <w:rFonts w:ascii="Book Antiqua" w:hAnsi="Book Antiqua" w:cs="Arial"/>
          <w:lang w:val="en-US"/>
        </w:rPr>
        <w:t>rm B</w:t>
      </w:r>
      <w:r w:rsidR="00FA1AEA" w:rsidRPr="00624210">
        <w:rPr>
          <w:rFonts w:ascii="Book Antiqua" w:hAnsi="Book Antiqua" w:cs="Arial"/>
          <w:lang w:val="en-US"/>
        </w:rPr>
        <w:t>,</w:t>
      </w:r>
      <w:r w:rsidR="005942B6" w:rsidRPr="00624210">
        <w:rPr>
          <w:rFonts w:ascii="Book Antiqua" w:hAnsi="Book Antiqua" w:cs="Arial"/>
          <w:lang w:val="en-US"/>
        </w:rPr>
        <w:t xml:space="preserve"> </w:t>
      </w:r>
      <w:r w:rsidRPr="00624210">
        <w:rPr>
          <w:rFonts w:ascii="Book Antiqua" w:hAnsi="Book Antiqua" w:cs="Arial"/>
          <w:lang w:val="en-US"/>
        </w:rPr>
        <w:t>150 mg/m</w:t>
      </w:r>
      <w:r w:rsidRPr="00624210">
        <w:rPr>
          <w:rFonts w:ascii="Book Antiqua" w:hAnsi="Book Antiqua" w:cs="Arial"/>
          <w:vertAlign w:val="superscript"/>
          <w:lang w:val="en-US"/>
        </w:rPr>
        <w:t>2</w:t>
      </w:r>
      <w:r w:rsidRPr="00624210">
        <w:rPr>
          <w:rFonts w:ascii="Book Antiqua" w:hAnsi="Book Antiqua" w:cs="Arial"/>
          <w:lang w:val="en-US"/>
        </w:rPr>
        <w:t xml:space="preserve"> Irinotecan</w:t>
      </w:r>
      <w:r w:rsidR="00501A51" w:rsidRPr="00624210">
        <w:rPr>
          <w:rFonts w:ascii="Book Antiqua" w:hAnsi="Book Antiqua" w:cs="Arial"/>
          <w:lang w:val="en-US"/>
        </w:rPr>
        <w:t>-</w:t>
      </w:r>
      <w:r w:rsidRPr="00624210">
        <w:rPr>
          <w:rFonts w:ascii="Book Antiqua" w:hAnsi="Book Antiqua" w:cs="Arial"/>
          <w:lang w:val="en-US"/>
        </w:rPr>
        <w:t>cytostatic</w:t>
      </w:r>
      <w:r w:rsidR="005942B6" w:rsidRPr="00624210">
        <w:rPr>
          <w:rFonts w:ascii="Book Antiqua" w:hAnsi="Book Antiqua" w:cs="Arial"/>
          <w:lang w:val="en-US"/>
        </w:rPr>
        <w:t xml:space="preserve"> </w:t>
      </w:r>
      <w:r w:rsidRPr="00624210">
        <w:rPr>
          <w:rFonts w:ascii="Book Antiqua" w:hAnsi="Book Antiqua" w:cs="Arial"/>
          <w:lang w:val="en-US"/>
        </w:rPr>
        <w:t xml:space="preserve">and Nivolumab </w:t>
      </w:r>
      <w:r w:rsidR="005942B6" w:rsidRPr="00624210">
        <w:rPr>
          <w:rFonts w:ascii="Book Antiqua" w:hAnsi="Book Antiqua" w:cs="Arial"/>
          <w:lang w:val="en-US"/>
        </w:rPr>
        <w:t xml:space="preserve">every </w:t>
      </w:r>
      <w:r w:rsidRPr="00624210">
        <w:rPr>
          <w:rFonts w:ascii="Book Antiqua" w:hAnsi="Book Antiqua" w:cs="Arial"/>
          <w:lang w:val="en-US"/>
        </w:rPr>
        <w:t>14</w:t>
      </w:r>
      <w:r w:rsidR="005942B6" w:rsidRPr="00624210">
        <w:rPr>
          <w:rFonts w:ascii="Book Antiqua" w:hAnsi="Book Antiqua" w:cs="Arial"/>
          <w:vertAlign w:val="superscript"/>
          <w:lang w:val="en-US"/>
        </w:rPr>
        <w:t>th</w:t>
      </w:r>
      <w:r w:rsidRPr="00624210">
        <w:rPr>
          <w:rFonts w:ascii="Book Antiqua" w:hAnsi="Book Antiqua" w:cs="Arial"/>
          <w:lang w:val="en-US"/>
        </w:rPr>
        <w:t xml:space="preserve"> day</w:t>
      </w:r>
      <w:r w:rsidR="00501A51" w:rsidRPr="00624210">
        <w:rPr>
          <w:rFonts w:ascii="Book Antiqua" w:hAnsi="Book Antiqua" w:cs="Arial"/>
          <w:lang w:val="en-US"/>
        </w:rPr>
        <w:t>. In A</w:t>
      </w:r>
      <w:r w:rsidR="005942B6" w:rsidRPr="00624210">
        <w:rPr>
          <w:rFonts w:ascii="Book Antiqua" w:hAnsi="Book Antiqua" w:cs="Arial"/>
          <w:lang w:val="en-US"/>
        </w:rPr>
        <w:t>rm C</w:t>
      </w:r>
      <w:r w:rsidR="00FA1AEA" w:rsidRPr="00624210">
        <w:rPr>
          <w:rFonts w:ascii="Book Antiqua" w:hAnsi="Book Antiqua" w:cs="Arial"/>
          <w:lang w:val="en-US"/>
        </w:rPr>
        <w:t>,</w:t>
      </w:r>
      <w:r w:rsidRPr="00624210">
        <w:rPr>
          <w:rFonts w:ascii="Book Antiqua" w:hAnsi="Book Antiqua" w:cs="Arial"/>
          <w:lang w:val="en-US"/>
        </w:rPr>
        <w:t xml:space="preserve"> 175 mg/ m</w:t>
      </w:r>
      <w:r w:rsidRPr="00624210">
        <w:rPr>
          <w:rFonts w:ascii="Book Antiqua" w:hAnsi="Book Antiqua" w:cs="Arial"/>
          <w:vertAlign w:val="superscript"/>
          <w:lang w:val="en-US"/>
        </w:rPr>
        <w:t>2</w:t>
      </w:r>
      <w:r w:rsidRPr="00624210">
        <w:rPr>
          <w:rFonts w:ascii="Book Antiqua" w:hAnsi="Book Antiqua" w:cs="Arial"/>
          <w:lang w:val="en-US"/>
        </w:rPr>
        <w:t xml:space="preserve"> Irinotecan </w:t>
      </w:r>
      <w:r w:rsidR="005942B6" w:rsidRPr="00624210">
        <w:rPr>
          <w:rFonts w:ascii="Book Antiqua" w:hAnsi="Book Antiqua" w:cs="Arial"/>
          <w:lang w:val="en-US"/>
        </w:rPr>
        <w:t xml:space="preserve">is administered </w:t>
      </w:r>
      <w:r w:rsidR="00501A51" w:rsidRPr="00624210">
        <w:rPr>
          <w:rFonts w:ascii="Book Antiqua" w:hAnsi="Book Antiqua" w:cs="Arial"/>
          <w:lang w:val="en-US"/>
        </w:rPr>
        <w:t>on day one</w:t>
      </w:r>
      <w:r w:rsidRPr="00624210">
        <w:rPr>
          <w:rFonts w:ascii="Book Antiqua" w:hAnsi="Book Antiqua" w:cs="Arial"/>
          <w:lang w:val="en-US"/>
        </w:rPr>
        <w:t xml:space="preserve"> </w:t>
      </w:r>
      <w:r w:rsidR="005942B6" w:rsidRPr="00624210">
        <w:rPr>
          <w:rFonts w:ascii="Book Antiqua" w:hAnsi="Book Antiqua" w:cs="Arial"/>
          <w:lang w:val="en-US"/>
        </w:rPr>
        <w:t xml:space="preserve">then every </w:t>
      </w:r>
      <w:r w:rsidRPr="00624210">
        <w:rPr>
          <w:rFonts w:ascii="Book Antiqua" w:hAnsi="Book Antiqua" w:cs="Arial"/>
          <w:lang w:val="en-US"/>
        </w:rPr>
        <w:t xml:space="preserve">14 </w:t>
      </w:r>
      <w:r w:rsidR="00983E3F" w:rsidRPr="00624210">
        <w:rPr>
          <w:rFonts w:ascii="Book Antiqua" w:hAnsi="Book Antiqua" w:cs="Arial" w:hint="eastAsia"/>
          <w:lang w:val="en-US" w:eastAsia="zh-CN"/>
        </w:rPr>
        <w:t>d</w:t>
      </w:r>
      <w:r w:rsidR="00CE4DE3" w:rsidRPr="00624210">
        <w:rPr>
          <w:rFonts w:ascii="Book Antiqua" w:hAnsi="Book Antiqua" w:cs="Arial"/>
          <w:lang w:val="en-US"/>
        </w:rPr>
        <w:t xml:space="preserve">. A dosage of </w:t>
      </w:r>
      <w:r w:rsidRPr="00624210">
        <w:rPr>
          <w:rFonts w:ascii="Book Antiqua" w:hAnsi="Book Antiqua" w:cs="Arial"/>
          <w:lang w:val="en-US"/>
        </w:rPr>
        <w:t>1000 mg Capecitabine</w:t>
      </w:r>
      <w:r w:rsidR="00501A51" w:rsidRPr="00624210">
        <w:rPr>
          <w:rFonts w:ascii="Book Antiqua" w:hAnsi="Book Antiqua" w:cs="Arial"/>
          <w:lang w:val="en-US"/>
        </w:rPr>
        <w:t>-</w:t>
      </w:r>
      <w:r w:rsidRPr="00624210">
        <w:rPr>
          <w:rFonts w:ascii="Book Antiqua" w:hAnsi="Book Antiqua" w:cs="Arial"/>
          <w:lang w:val="en-US"/>
        </w:rPr>
        <w:t xml:space="preserve">cytostatic </w:t>
      </w:r>
      <w:r w:rsidR="00CE4DE3" w:rsidRPr="00624210">
        <w:rPr>
          <w:rFonts w:ascii="Book Antiqua" w:hAnsi="Book Antiqua" w:cs="Arial"/>
          <w:lang w:val="en-US"/>
        </w:rPr>
        <w:t xml:space="preserve">is given </w:t>
      </w:r>
      <w:r w:rsidR="00F1258E" w:rsidRPr="00624210">
        <w:rPr>
          <w:rFonts w:ascii="Book Antiqua" w:hAnsi="Book Antiqua" w:cs="Arial"/>
          <w:lang w:val="en-US"/>
        </w:rPr>
        <w:t xml:space="preserve">on </w:t>
      </w:r>
      <w:r w:rsidRPr="00624210">
        <w:rPr>
          <w:rFonts w:ascii="Book Antiqua" w:hAnsi="Book Antiqua" w:cs="Arial"/>
          <w:lang w:val="en-US"/>
        </w:rPr>
        <w:t>days 1-5</w:t>
      </w:r>
      <w:r w:rsidR="00664E24" w:rsidRPr="00624210">
        <w:rPr>
          <w:rFonts w:ascii="Book Antiqua" w:hAnsi="Book Antiqua" w:cs="Arial"/>
          <w:lang w:val="en-US"/>
        </w:rPr>
        <w:t>,</w:t>
      </w:r>
      <w:r w:rsidRPr="00624210">
        <w:rPr>
          <w:rFonts w:ascii="Book Antiqua" w:hAnsi="Book Antiqua" w:cs="Arial"/>
          <w:lang w:val="en-US"/>
        </w:rPr>
        <w:t xml:space="preserve"> on days 6-7</w:t>
      </w:r>
      <w:r w:rsidR="00664E24" w:rsidRPr="00624210">
        <w:rPr>
          <w:rFonts w:ascii="Book Antiqua" w:hAnsi="Book Antiqua" w:cs="Arial"/>
          <w:lang w:val="en-US"/>
        </w:rPr>
        <w:t>,</w:t>
      </w:r>
      <w:r w:rsidRPr="00624210">
        <w:rPr>
          <w:rFonts w:ascii="Book Antiqua" w:hAnsi="Book Antiqua" w:cs="Arial"/>
          <w:lang w:val="en-US"/>
        </w:rPr>
        <w:t xml:space="preserve"> off each 7 day period </w:t>
      </w:r>
      <w:r w:rsidR="00CE4DE3" w:rsidRPr="00624210">
        <w:rPr>
          <w:rFonts w:ascii="Book Antiqua" w:hAnsi="Book Antiqua" w:cs="Arial"/>
          <w:lang w:val="en-US"/>
        </w:rPr>
        <w:t>in combination with</w:t>
      </w:r>
      <w:r w:rsidRPr="00624210">
        <w:rPr>
          <w:rFonts w:ascii="Book Antiqua" w:hAnsi="Book Antiqua" w:cs="Arial"/>
          <w:lang w:val="en-US"/>
        </w:rPr>
        <w:t xml:space="preserve"> Nivolumab</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&lt;EndNote&gt;&lt;Cite&gt;&lt;Author&gt;Khemka&lt;/Author&gt;&lt;Year&gt;2015&lt;/Year&gt;&lt;RecNum&gt;49&lt;/RecNum&gt;&lt;DisplayText&gt;&lt;style face="superscript"&gt;[47]&lt;/style&gt;&lt;/DisplayText&gt;&lt;record&gt;&lt;rec-number&gt;49&lt;/rec-number&gt;&lt;foreign-keys&gt;&lt;key app="EN" db-id="pafv0txvwtvrp3er9e8x9ex2pf0aspdfa9ww" timestamp="1469349682"&gt;49&lt;/key&gt;&lt;/foreign-keys&gt;&lt;ref-type name="Web Page"&gt;12&lt;/ref-type&gt;&lt;contributors&gt;&lt;authors&gt;&lt;author&gt;Vivek Khemka&lt;/author&gt;&lt;/authors&gt;&lt;/contributors&gt;&lt;titles&gt;&lt;title&gt;Study of Nivolumab Plus Chemotherapy in Patients With Advanced Cancer (NivoPlus) (NivoPlus)&lt;/title&gt;&lt;/titles&gt;&lt;volume&gt;2016&lt;/volume&gt;&lt;number&gt;May 11&lt;/number&gt;&lt;dates&gt;&lt;year&gt;2015&lt;/year&gt;&lt;pub-dates&gt;&lt;date&gt;December 10, 2015&lt;/date&gt;&lt;/pub-dates&gt;&lt;/dates&gt;&lt;publisher&gt;Western Regional Medical Center&lt;/publisher&gt;&lt;work-type&gt;Internet&lt;/work-type&gt;&lt;urls&gt;&lt;related-urls&gt;&lt;url&gt;https://clinicaltrials.gov/ct2/show/study/NCT02423954&lt;/url&gt;&lt;/related-urls&gt;&lt;/urls&gt;&lt;custom1&gt;2016&lt;/custom1&gt;&lt;custom2&gt;May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[47]</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w:t>
      </w:r>
    </w:p>
    <w:p w14:paraId="099A1467" w14:textId="4B33CE90" w:rsidR="00EC28DF" w:rsidRPr="00624210" w:rsidRDefault="00F87233"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Two phase </w:t>
      </w:r>
      <w:r w:rsidR="00F1258E" w:rsidRPr="00624210">
        <w:rPr>
          <w:rFonts w:ascii="Book Antiqua" w:hAnsi="Book Antiqua" w:cs="Arial"/>
          <w:lang w:val="en-US"/>
        </w:rPr>
        <w:t>I</w:t>
      </w:r>
      <w:r w:rsidRPr="00624210">
        <w:rPr>
          <w:rFonts w:ascii="Book Antiqua" w:hAnsi="Book Antiqua" w:cs="Arial"/>
          <w:lang w:val="en-US"/>
        </w:rPr>
        <w:t>, non-</w:t>
      </w:r>
      <w:r w:rsidR="00DC50BD" w:rsidRPr="00624210">
        <w:rPr>
          <w:rFonts w:ascii="Book Antiqua" w:hAnsi="Book Antiqua" w:cs="Arial"/>
          <w:lang w:val="en-US"/>
        </w:rPr>
        <w:t>randomized</w:t>
      </w:r>
      <w:r w:rsidRPr="00624210">
        <w:rPr>
          <w:rFonts w:ascii="Book Antiqua" w:hAnsi="Book Antiqua" w:cs="Arial"/>
          <w:lang w:val="en-US"/>
        </w:rPr>
        <w:t xml:space="preserve"> trials in locally advanced or metastatic</w:t>
      </w:r>
      <w:r w:rsidR="00AE4668" w:rsidRPr="00624210">
        <w:rPr>
          <w:rFonts w:ascii="Book Antiqua" w:hAnsi="Book Antiqua" w:cs="Arial"/>
          <w:lang w:val="en-US"/>
        </w:rPr>
        <w:t xml:space="preserve"> PDA patients are</w:t>
      </w:r>
      <w:r w:rsidR="00F1258E" w:rsidRPr="00624210">
        <w:rPr>
          <w:rFonts w:ascii="Book Antiqua" w:hAnsi="Book Antiqua" w:cs="Arial"/>
          <w:lang w:val="en-US"/>
        </w:rPr>
        <w:t xml:space="preserve"> </w:t>
      </w:r>
      <w:r w:rsidR="00AE4668" w:rsidRPr="00624210">
        <w:rPr>
          <w:rFonts w:ascii="Book Antiqua" w:hAnsi="Book Antiqua" w:cs="Arial"/>
          <w:lang w:val="en-US"/>
        </w:rPr>
        <w:t xml:space="preserve">being </w:t>
      </w:r>
      <w:r w:rsidR="00F1258E" w:rsidRPr="00624210">
        <w:rPr>
          <w:rFonts w:ascii="Book Antiqua" w:hAnsi="Book Antiqua" w:cs="Arial"/>
          <w:lang w:val="en-US"/>
        </w:rPr>
        <w:t>conducted</w:t>
      </w:r>
      <w:r w:rsidR="00AE4668" w:rsidRPr="00624210">
        <w:rPr>
          <w:rFonts w:ascii="Book Antiqua" w:hAnsi="Book Antiqua" w:cs="Arial"/>
          <w:lang w:val="en-US"/>
        </w:rPr>
        <w:t xml:space="preserve"> (NCT02009449, NCT02526017)</w:t>
      </w:r>
      <w:r w:rsidRPr="00624210">
        <w:rPr>
          <w:rFonts w:ascii="Book Antiqua" w:hAnsi="Book Antiqua" w:cs="Arial"/>
          <w:lang w:val="en-US"/>
        </w:rPr>
        <w:t xml:space="preserve">. NCT02009449, a study of AM0010 </w:t>
      </w:r>
      <w:r w:rsidR="00AE4668" w:rsidRPr="00624210">
        <w:rPr>
          <w:rFonts w:ascii="Book Antiqua" w:hAnsi="Book Antiqua" w:cs="Arial"/>
          <w:lang w:val="en-US"/>
        </w:rPr>
        <w:t>(</w:t>
      </w:r>
      <w:r w:rsidRPr="00624210">
        <w:rPr>
          <w:rFonts w:ascii="Book Antiqua" w:hAnsi="Book Antiqua" w:cs="Arial"/>
          <w:lang w:val="en-US"/>
        </w:rPr>
        <w:t>recombinant human interleukin-10</w:t>
      </w:r>
      <w:r w:rsidR="00AE4668" w:rsidRPr="00624210">
        <w:rPr>
          <w:rFonts w:ascii="Book Antiqua" w:hAnsi="Book Antiqua" w:cs="Arial"/>
          <w:lang w:val="en-US"/>
        </w:rPr>
        <w:t xml:space="preserve">, </w:t>
      </w:r>
      <w:r w:rsidRPr="00624210">
        <w:rPr>
          <w:rFonts w:ascii="Book Antiqua" w:hAnsi="Book Antiqua" w:cs="Arial"/>
          <w:lang w:val="en-US"/>
        </w:rPr>
        <w:t>IL-10</w:t>
      </w:r>
      <w:r w:rsidR="00AE4668" w:rsidRPr="00624210">
        <w:rPr>
          <w:rFonts w:ascii="Book Antiqua" w:hAnsi="Book Antiqua" w:cs="Arial"/>
          <w:lang w:val="en-US"/>
        </w:rPr>
        <w:t>)</w:t>
      </w:r>
      <w:r w:rsidRPr="00624210">
        <w:rPr>
          <w:rFonts w:ascii="Book Antiqua" w:hAnsi="Book Antiqua" w:cs="Arial"/>
          <w:lang w:val="en-US"/>
        </w:rPr>
        <w:t xml:space="preserve"> is </w:t>
      </w:r>
      <w:r w:rsidR="00AE4668" w:rsidRPr="00624210">
        <w:rPr>
          <w:rFonts w:ascii="Book Antiqua" w:hAnsi="Book Antiqua" w:cs="Arial"/>
          <w:lang w:val="en-US"/>
        </w:rPr>
        <w:t xml:space="preserve">being </w:t>
      </w:r>
      <w:r w:rsidRPr="00624210">
        <w:rPr>
          <w:rFonts w:ascii="Book Antiqua" w:hAnsi="Book Antiqua" w:cs="Arial"/>
          <w:lang w:val="en-US"/>
        </w:rPr>
        <w:t xml:space="preserve">conducted with one cohort treated with 20 </w:t>
      </w:r>
      <w:r w:rsidRPr="00624210">
        <w:rPr>
          <w:rFonts w:ascii="Book Antiqua" w:hAnsi="Book Antiqua" w:cs="Arial"/>
          <w:lang w:val="en-US"/>
        </w:rPr>
        <w:sym w:font="Symbol" w:char="F06D"/>
      </w:r>
      <w:r w:rsidRPr="00624210">
        <w:rPr>
          <w:rFonts w:ascii="Book Antiqua" w:hAnsi="Book Antiqua" w:cs="Arial"/>
          <w:lang w:val="en-US"/>
        </w:rPr>
        <w:t>g/kg AM0010 daily subcutaneous injections, together with 3 mg/kg Nivolumab on day one of each 14-</w:t>
      </w:r>
      <w:r w:rsidR="00983E3F" w:rsidRPr="00624210">
        <w:rPr>
          <w:rFonts w:ascii="Book Antiqua" w:hAnsi="Book Antiqua" w:cs="Arial" w:hint="eastAsia"/>
          <w:lang w:val="en-US" w:eastAsia="zh-CN"/>
        </w:rPr>
        <w:t>d</w:t>
      </w:r>
      <w:r w:rsidRPr="00624210">
        <w:rPr>
          <w:rFonts w:ascii="Book Antiqua" w:hAnsi="Book Antiqua" w:cs="Arial"/>
          <w:lang w:val="en-US"/>
        </w:rPr>
        <w:t xml:space="preserve"> cycle to study dose escalation, where safety and tolerability of AM0010 in patients with advanced solid tumors, dosed daily as a monotherapy or in combination with chemotherapy or immunotherapy</w:t>
      </w:r>
      <w:r w:rsidR="00F1258E" w:rsidRPr="00624210">
        <w:rPr>
          <w:rFonts w:ascii="Book Antiqua" w:hAnsi="Book Antiqua" w:cs="Arial"/>
          <w:lang w:val="en-US"/>
        </w:rPr>
        <w:t>,</w:t>
      </w:r>
      <w:r w:rsidRPr="00624210">
        <w:rPr>
          <w:rFonts w:ascii="Book Antiqua" w:hAnsi="Book Antiqua" w:cs="Arial"/>
          <w:lang w:val="en-US"/>
        </w:rPr>
        <w:t xml:space="preserve"> </w:t>
      </w:r>
      <w:r w:rsidR="00AE4668" w:rsidRPr="00624210">
        <w:rPr>
          <w:rFonts w:ascii="Book Antiqua" w:hAnsi="Book Antiqua" w:cs="Arial"/>
          <w:lang w:val="en-US"/>
        </w:rPr>
        <w:t xml:space="preserve">is </w:t>
      </w:r>
      <w:r w:rsidRPr="00624210">
        <w:rPr>
          <w:rFonts w:ascii="Book Antiqua" w:hAnsi="Book Antiqua" w:cs="Arial"/>
          <w:lang w:val="en-US"/>
        </w:rPr>
        <w:t>evaluated</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&lt;EndNote&gt;&lt;Cite&gt;&lt;Author&gt;Oft&lt;/Author&gt;&lt;Year&gt;2013&lt;/Year&gt;&lt;RecNum&gt;50&lt;/RecNum&gt;&lt;DisplayText&gt;&lt;style face="superscript"&gt;[48]&lt;/style&gt;&lt;/DisplayText&gt;&lt;record&gt;&lt;rec-number&gt;50&lt;/rec-number&gt;&lt;foreign-keys&gt;&lt;key app="EN" db-id="pafv0txvwtvrp3er9e8x9ex2pf0aspdfa9ww" timestamp="1469349682"&gt;50&lt;/key&gt;&lt;/foreign-keys&gt;&lt;ref-type name="Web Page"&gt;12&lt;/ref-type&gt;&lt;contributors&gt;&lt;authors&gt;&lt;author&gt;Martin Oft&lt;/author&gt;&lt;/authors&gt;&lt;/contributors&gt;&lt;titles&gt;&lt;title&gt;A Phase 1 Study of AM0010 in Patients With Advanced Solid Tumors&lt;/title&gt;&lt;/titles&gt;&lt;volume&gt;2016&lt;/volume&gt;&lt;number&gt;May 11&lt;/number&gt;&lt;dates&gt;&lt;year&gt;2013&lt;/year&gt;&lt;pub-dates&gt;&lt;date&gt;January 11, 2016&lt;/date&gt;&lt;/pub-dates&gt;&lt;/dates&gt;&lt;publisher&gt;ARMO BioSciences&lt;/publisher&gt;&lt;work-type&gt;Internet&lt;/work-type&gt;&lt;urls&gt;&lt;related-urls&gt;&lt;url&gt;https://clinicaltrials.gov/ct2/show/NCT02009449&lt;/url&gt;&lt;/related-urls&gt;&lt;/urls&gt;&lt;custom1&gt;2016&lt;/custom1&gt;&lt;custom2&gt;May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[48]</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F1258E" w:rsidRPr="00624210">
        <w:rPr>
          <w:rFonts w:ascii="Book Antiqua" w:hAnsi="Book Antiqua" w:cs="Arial"/>
          <w:lang w:val="en-US"/>
        </w:rPr>
        <w:t xml:space="preserve"> </w:t>
      </w:r>
      <w:r w:rsidRPr="00624210">
        <w:rPr>
          <w:rFonts w:ascii="Book Antiqua" w:hAnsi="Book Antiqua" w:cs="Arial"/>
          <w:lang w:val="en-US"/>
        </w:rPr>
        <w:t xml:space="preserve">NCT02526017 is a study </w:t>
      </w:r>
      <w:r w:rsidR="00082A8C" w:rsidRPr="00624210">
        <w:rPr>
          <w:rFonts w:ascii="Book Antiqua" w:hAnsi="Book Antiqua" w:cs="Arial"/>
          <w:lang w:val="en-US"/>
        </w:rPr>
        <w:t xml:space="preserve">of </w:t>
      </w:r>
      <w:r w:rsidRPr="00624210">
        <w:rPr>
          <w:rFonts w:ascii="Book Antiqua" w:hAnsi="Book Antiqua" w:cs="Arial"/>
          <w:lang w:val="en-US"/>
        </w:rPr>
        <w:t xml:space="preserve">FPA008 </w:t>
      </w:r>
      <w:r w:rsidR="00AE4668" w:rsidRPr="00624210">
        <w:rPr>
          <w:rFonts w:ascii="Book Antiqua" w:hAnsi="Book Antiqua" w:cs="Arial"/>
          <w:lang w:val="en-US"/>
        </w:rPr>
        <w:t xml:space="preserve">(a </w:t>
      </w:r>
      <w:r w:rsidRPr="00624210">
        <w:rPr>
          <w:rFonts w:ascii="Book Antiqua" w:hAnsi="Book Antiqua" w:cs="Arial"/>
          <w:lang w:val="en-US"/>
        </w:rPr>
        <w:t xml:space="preserve">monoclonal </w:t>
      </w:r>
      <w:r w:rsidR="00DC50BD" w:rsidRPr="00624210">
        <w:rPr>
          <w:rFonts w:ascii="Book Antiqua" w:hAnsi="Book Antiqua" w:cs="Arial"/>
          <w:lang w:val="en-US"/>
        </w:rPr>
        <w:t>humanized</w:t>
      </w:r>
      <w:r w:rsidRPr="00624210">
        <w:rPr>
          <w:rFonts w:ascii="Book Antiqua" w:hAnsi="Book Antiqua" w:cs="Arial"/>
          <w:lang w:val="en-US"/>
        </w:rPr>
        <w:t xml:space="preserve"> antibody</w:t>
      </w:r>
      <w:r w:rsidR="00AE4668" w:rsidRPr="00624210">
        <w:rPr>
          <w:rFonts w:ascii="Book Antiqua" w:hAnsi="Book Antiqua" w:cs="Arial"/>
          <w:lang w:val="en-US"/>
        </w:rPr>
        <w:t>)</w:t>
      </w:r>
      <w:r w:rsidRPr="00624210">
        <w:rPr>
          <w:rFonts w:ascii="Book Antiqua" w:hAnsi="Book Antiqua" w:cs="Arial"/>
          <w:lang w:val="en-US"/>
        </w:rPr>
        <w:t xml:space="preserve"> </w:t>
      </w:r>
      <w:r w:rsidR="00AE4668" w:rsidRPr="00624210">
        <w:rPr>
          <w:rFonts w:ascii="Book Antiqua" w:hAnsi="Book Antiqua" w:cs="Arial"/>
          <w:lang w:val="en-US"/>
        </w:rPr>
        <w:t xml:space="preserve">with </w:t>
      </w:r>
      <w:r w:rsidRPr="00624210">
        <w:rPr>
          <w:rFonts w:ascii="Book Antiqua" w:hAnsi="Book Antiqua" w:cs="Arial"/>
          <w:lang w:val="en-US"/>
        </w:rPr>
        <w:t>monotherapy every other week</w:t>
      </w:r>
      <w:r w:rsidR="00AE4668" w:rsidRPr="00624210">
        <w:rPr>
          <w:rFonts w:ascii="Book Antiqua" w:hAnsi="Book Antiqua" w:cs="Arial"/>
          <w:lang w:val="en-US"/>
        </w:rPr>
        <w:t>.</w:t>
      </w:r>
      <w:r w:rsidRPr="00624210">
        <w:rPr>
          <w:rFonts w:ascii="Book Antiqua" w:hAnsi="Book Antiqua" w:cs="Arial"/>
          <w:lang w:val="en-US"/>
        </w:rPr>
        <w:t xml:space="preserve"> </w:t>
      </w:r>
      <w:r w:rsidR="00AE4668" w:rsidRPr="00624210">
        <w:rPr>
          <w:rFonts w:ascii="Book Antiqua" w:hAnsi="Book Antiqua" w:cs="Arial"/>
          <w:lang w:val="en-US"/>
        </w:rPr>
        <w:t xml:space="preserve">This is compared to combination therapy consisting of </w:t>
      </w:r>
      <w:r w:rsidRPr="00624210">
        <w:rPr>
          <w:rFonts w:ascii="Book Antiqua" w:hAnsi="Book Antiqua" w:cs="Arial"/>
          <w:lang w:val="en-US"/>
        </w:rPr>
        <w:t>FPA008 and 3 mg/kg Nivolumab every second week</w:t>
      </w:r>
      <w:r w:rsidR="00AE4668" w:rsidRPr="00624210">
        <w:rPr>
          <w:rFonts w:ascii="Book Antiqua" w:hAnsi="Book Antiqua" w:cs="Arial"/>
          <w:lang w:val="en-US"/>
        </w:rPr>
        <w:t>.</w:t>
      </w:r>
      <w:r w:rsidRPr="00624210">
        <w:rPr>
          <w:rFonts w:ascii="Book Antiqua" w:hAnsi="Book Antiqua" w:cs="Arial"/>
          <w:lang w:val="en-US"/>
        </w:rPr>
        <w:t xml:space="preserve"> </w:t>
      </w:r>
      <w:r w:rsidR="00AE4668" w:rsidRPr="00624210">
        <w:rPr>
          <w:rFonts w:ascii="Book Antiqua" w:hAnsi="Book Antiqua" w:cs="Arial"/>
          <w:lang w:val="en-US"/>
        </w:rPr>
        <w:t>S</w:t>
      </w:r>
      <w:r w:rsidRPr="00624210">
        <w:rPr>
          <w:rFonts w:ascii="Book Antiqua" w:hAnsi="Book Antiqua" w:cs="Arial"/>
          <w:lang w:val="en-US"/>
        </w:rPr>
        <w:t>afety of FPA008</w:t>
      </w:r>
      <w:r w:rsidR="00325F1D" w:rsidRPr="00624210">
        <w:rPr>
          <w:rFonts w:ascii="Book Antiqua" w:hAnsi="Book Antiqua" w:cs="Arial"/>
          <w:lang w:val="en-US"/>
        </w:rPr>
        <w:t xml:space="preserve"> with</w:t>
      </w:r>
      <w:r w:rsidRPr="00624210">
        <w:rPr>
          <w:rFonts w:ascii="Book Antiqua" w:hAnsi="Book Antiqua" w:cs="Arial"/>
          <w:lang w:val="en-US"/>
        </w:rPr>
        <w:t xml:space="preserve"> Nivolumab </w:t>
      </w:r>
      <w:r w:rsidR="00325F1D" w:rsidRPr="00624210">
        <w:rPr>
          <w:rFonts w:ascii="Book Antiqua" w:hAnsi="Book Antiqua" w:cs="Arial"/>
          <w:lang w:val="en-US"/>
        </w:rPr>
        <w:t>is being evaluated</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&lt;EndNote&gt;&lt;Cite&gt;&lt;Author&gt;Hambleton&lt;/Author&gt;&lt;Year&gt;2015&lt;/Year&gt;&lt;RecNum&gt;51&lt;/RecNum&gt;&lt;DisplayText&gt;&lt;style face="superscript"&gt;[49]&lt;/style&gt;&lt;/DisplayText&gt;&lt;record&gt;&lt;rec-number&gt;51&lt;/rec-number&gt;&lt;foreign-keys&gt;&lt;key app="EN" db-id="pafv0txvwtvrp3er9e8x9ex2pf0aspdfa9ww" timestamp="1469349682"&gt;51&lt;/key&gt;&lt;/foreign-keys&gt;&lt;ref-type name="Web Page"&gt;12&lt;/ref-type&gt;&lt;contributors&gt;&lt;authors&gt;&lt;author&gt;Julie Hambleton&lt;/author&gt;&lt;/authors&gt;&lt;/contributors&gt;&lt;titles&gt;&lt;title&gt;Study of FPA008 in Combination With Nivolumab in Patients With Selected Advance Cancers (FPA008-003)&lt;/title&gt;&lt;/titles&gt;&lt;volume&gt;2016&lt;/volume&gt;&lt;number&gt;May 11&lt;/number&gt;&lt;dates&gt;&lt;year&gt;2015&lt;/year&gt;&lt;pub-dates&gt;&lt;date&gt;December 2, 2015&lt;/date&gt;&lt;/pub-dates&gt;&lt;/dates&gt;&lt;publisher&gt;Five Prime Therapeutics, Inc.&lt;/publisher&gt;&lt;work-type&gt;Internet&lt;/work-type&gt;&lt;urls&gt;&lt;related-urls&gt;&lt;url&gt;https://clinicaltrials.gov/ct2/show/study/NCT02526017&lt;/url&gt;&lt;/related-urls&gt;&lt;/urls&gt;&lt;custom1&gt;2016&lt;/custom1&gt;&lt;custom2&gt;May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[49]</w:t>
      </w:r>
      <w:r w:rsidR="007145FC" w:rsidRPr="00624210">
        <w:rPr>
          <w:rFonts w:ascii="Book Antiqua" w:hAnsi="Book Antiqua" w:cs="Arial"/>
          <w:lang w:val="en-US"/>
        </w:rPr>
        <w:fldChar w:fldCharType="end"/>
      </w:r>
      <w:r w:rsidR="00E917AA" w:rsidRPr="00624210">
        <w:rPr>
          <w:rFonts w:ascii="Book Antiqua" w:hAnsi="Book Antiqua" w:cs="Arial"/>
          <w:lang w:val="en-US"/>
        </w:rPr>
        <w:t>.</w:t>
      </w:r>
    </w:p>
    <w:p w14:paraId="7AFB2464" w14:textId="77777777" w:rsidR="002A69E8" w:rsidRPr="00624210" w:rsidRDefault="002A69E8" w:rsidP="00F252E1">
      <w:pPr>
        <w:pStyle w:val="Heading3"/>
        <w:keepNext w:val="0"/>
        <w:widowControl w:val="0"/>
        <w:numPr>
          <w:ilvl w:val="0"/>
          <w:numId w:val="0"/>
        </w:numPr>
        <w:kinsoku w:val="0"/>
        <w:overflowPunct w:val="0"/>
        <w:adjustRightInd w:val="0"/>
        <w:snapToGrid w:val="0"/>
        <w:spacing w:before="0" w:after="0" w:line="360" w:lineRule="auto"/>
        <w:jc w:val="both"/>
        <w:rPr>
          <w:rFonts w:ascii="Book Antiqua" w:hAnsi="Book Antiqua" w:cs="Arial"/>
          <w:caps w:val="0"/>
          <w:lang w:val="en-US"/>
        </w:rPr>
      </w:pPr>
      <w:bookmarkStart w:id="82" w:name="_Toc451810730"/>
    </w:p>
    <w:p w14:paraId="524AA4E8" w14:textId="1FD7F12A" w:rsidR="00F87233" w:rsidRPr="00624210" w:rsidRDefault="00983E3F" w:rsidP="00F252E1">
      <w:pPr>
        <w:pStyle w:val="Heading3"/>
        <w:keepNext w:val="0"/>
        <w:widowControl w:val="0"/>
        <w:numPr>
          <w:ilvl w:val="0"/>
          <w:numId w:val="0"/>
        </w:numPr>
        <w:kinsoku w:val="0"/>
        <w:overflowPunct w:val="0"/>
        <w:adjustRightInd w:val="0"/>
        <w:snapToGrid w:val="0"/>
        <w:spacing w:before="0" w:after="0" w:line="360" w:lineRule="auto"/>
        <w:jc w:val="both"/>
        <w:rPr>
          <w:rFonts w:ascii="Book Antiqua" w:hAnsi="Book Antiqua" w:cs="Arial"/>
          <w:b/>
          <w:i/>
          <w:lang w:val="en-US"/>
        </w:rPr>
      </w:pPr>
      <w:r w:rsidRPr="00624210">
        <w:rPr>
          <w:rFonts w:ascii="Book Antiqua" w:hAnsi="Book Antiqua" w:cs="Arial"/>
          <w:b/>
          <w:i/>
          <w:caps w:val="0"/>
          <w:lang w:val="en-US"/>
        </w:rPr>
        <w:t>Pembrolizumab</w:t>
      </w:r>
      <w:bookmarkEnd w:id="82"/>
    </w:p>
    <w:p w14:paraId="2743CDBF" w14:textId="2D019044" w:rsidR="00EC28DF" w:rsidRPr="00624210" w:rsidRDefault="00F87233" w:rsidP="00F252E1">
      <w:pPr>
        <w:widowControl w:val="0"/>
        <w:kinsoku w:val="0"/>
        <w:overflowPunct w:val="0"/>
        <w:autoSpaceDN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Pembrolizumab</w:t>
      </w:r>
      <w:r w:rsidR="00325F1D" w:rsidRPr="00624210">
        <w:rPr>
          <w:rFonts w:ascii="Book Antiqua" w:hAnsi="Book Antiqua" w:cs="Arial"/>
          <w:lang w:val="en-US"/>
        </w:rPr>
        <w:t xml:space="preserve"> (</w:t>
      </w:r>
      <w:r w:rsidRPr="00624210">
        <w:rPr>
          <w:rFonts w:ascii="Book Antiqua" w:hAnsi="Book Antiqua" w:cs="Arial"/>
          <w:lang w:val="en-US"/>
        </w:rPr>
        <w:t>MK-3475, SCH 900475</w:t>
      </w:r>
      <w:r w:rsidR="00325F1D" w:rsidRPr="00624210">
        <w:rPr>
          <w:rFonts w:ascii="Book Antiqua" w:hAnsi="Book Antiqua" w:cs="Arial"/>
          <w:lang w:val="en-US"/>
        </w:rPr>
        <w:t>) is</w:t>
      </w:r>
      <w:r w:rsidRPr="00624210">
        <w:rPr>
          <w:rFonts w:ascii="Book Antiqua" w:hAnsi="Book Antiqua" w:cs="Arial"/>
          <w:lang w:val="en-US"/>
        </w:rPr>
        <w:t xml:space="preserve"> also a humanized monoclonal IgG4 immunoglobulin antibody, developed against </w:t>
      </w:r>
      <w:r w:rsidR="00325F1D" w:rsidRPr="00624210">
        <w:rPr>
          <w:rFonts w:ascii="Book Antiqua" w:hAnsi="Book Antiqua" w:cs="Arial"/>
          <w:lang w:val="en-US"/>
        </w:rPr>
        <w:t xml:space="preserve">the </w:t>
      </w:r>
      <w:r w:rsidRPr="00624210">
        <w:rPr>
          <w:rFonts w:ascii="Book Antiqua" w:hAnsi="Book Antiqua" w:cs="Arial"/>
          <w:lang w:val="en-US"/>
        </w:rPr>
        <w:t>PD-1-ch</w:t>
      </w:r>
      <w:r w:rsidR="00965BCA" w:rsidRPr="00624210">
        <w:rPr>
          <w:rFonts w:ascii="Book Antiqua" w:hAnsi="Book Antiqua" w:cs="Arial"/>
          <w:lang w:val="en-US"/>
        </w:rPr>
        <w:t xml:space="preserve">eckpoint-molecule-receptor on T </w:t>
      </w:r>
      <w:r w:rsidRPr="00624210">
        <w:rPr>
          <w:rFonts w:ascii="Book Antiqua" w:hAnsi="Book Antiqua" w:cs="Arial"/>
          <w:lang w:val="en-US"/>
        </w:rPr>
        <w:t>cells. It bin</w:t>
      </w:r>
      <w:r w:rsidR="00965BCA" w:rsidRPr="00624210">
        <w:rPr>
          <w:rFonts w:ascii="Book Antiqua" w:hAnsi="Book Antiqua" w:cs="Arial"/>
          <w:lang w:val="en-US"/>
        </w:rPr>
        <w:t>ds to and inhibits either PD-1–PD-L1 or PD-1–</w:t>
      </w:r>
      <w:r w:rsidRPr="00624210">
        <w:rPr>
          <w:rFonts w:ascii="Book Antiqua" w:hAnsi="Book Antiqua" w:cs="Arial"/>
          <w:lang w:val="en-US"/>
        </w:rPr>
        <w:t xml:space="preserve">PD-L2 cell interaction, resulting in activation of </w:t>
      </w:r>
      <w:r w:rsidR="00325F1D" w:rsidRPr="00624210">
        <w:rPr>
          <w:rFonts w:ascii="Book Antiqua" w:hAnsi="Book Antiqua" w:cs="Arial"/>
          <w:lang w:val="en-US"/>
        </w:rPr>
        <w:t xml:space="preserve">a </w:t>
      </w:r>
      <w:r w:rsidRPr="00624210">
        <w:rPr>
          <w:rFonts w:ascii="Book Antiqua" w:hAnsi="Book Antiqua" w:cs="Arial"/>
          <w:lang w:val="en-US"/>
        </w:rPr>
        <w:t xml:space="preserve">cytotoxic T-lymphocyte </w:t>
      </w:r>
      <w:r w:rsidR="00325F1D" w:rsidRPr="00624210">
        <w:rPr>
          <w:rFonts w:ascii="Book Antiqua" w:hAnsi="Book Antiqua" w:cs="Arial"/>
          <w:lang w:val="en-US"/>
        </w:rPr>
        <w:t>(</w:t>
      </w:r>
      <w:r w:rsidRPr="00624210">
        <w:rPr>
          <w:rFonts w:ascii="Book Antiqua" w:hAnsi="Book Antiqua" w:cs="Arial"/>
          <w:lang w:val="en-US"/>
        </w:rPr>
        <w:t>CTL</w:t>
      </w:r>
      <w:r w:rsidR="00325F1D" w:rsidRPr="00624210">
        <w:rPr>
          <w:rFonts w:ascii="Book Antiqua" w:hAnsi="Book Antiqua" w:cs="Arial"/>
          <w:lang w:val="en-US"/>
        </w:rPr>
        <w:t>)</w:t>
      </w:r>
      <w:r w:rsidRPr="00624210">
        <w:rPr>
          <w:rFonts w:ascii="Book Antiqua" w:hAnsi="Book Antiqua" w:cs="Arial"/>
          <w:lang w:val="en-US"/>
        </w:rPr>
        <w:t xml:space="preserve"> </w:t>
      </w:r>
      <w:r w:rsidR="00DC50BD" w:rsidRPr="00624210">
        <w:rPr>
          <w:rFonts w:ascii="Book Antiqua" w:hAnsi="Book Antiqua" w:cs="Arial"/>
          <w:lang w:val="en-US"/>
        </w:rPr>
        <w:t>antitumor</w:t>
      </w:r>
      <w:r w:rsidRPr="00624210">
        <w:rPr>
          <w:rFonts w:ascii="Book Antiqua" w:hAnsi="Book Antiqua" w:cs="Arial"/>
          <w:lang w:val="en-US"/>
        </w:rPr>
        <w:t xml:space="preserve"> immune response</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&lt;EndNote&gt;&lt;Cite&gt;&lt;Author&gt;National cancer institute&lt;/Author&gt;&lt;Year&gt;2016&lt;/Year&gt;&lt;RecNum&gt;24&lt;/RecNum&gt;&lt;DisplayText&gt;&lt;style face="superscript"&gt;[22]&lt;/style&gt;&lt;/DisplayText&gt;&lt;record&gt;&lt;rec-number&gt;24&lt;/rec-number&gt;&lt;foreign-keys&gt;&lt;key app="EN" db-id="pafv0txvwtvrp3er9e8x9ex2pf0aspdfa9ww" timestamp="1469349681"&gt;24&lt;/key&gt;&lt;/foreign-keys&gt;&lt;ref-type name="Web Page"&gt;12&lt;/ref-type&gt;&lt;contributors&gt;&lt;authors&gt;&lt;author&gt;National cancer institute,&lt;/author&gt;&lt;/authors&gt;&lt;/contributors&gt;&lt;titles&gt;&lt;title&gt;NCI Drug Dictionary&lt;/title&gt;&lt;/titles&gt;&lt;volume&gt;2016&lt;/volume&gt;&lt;number&gt;April 13&lt;/number&gt;&lt;dates&gt;&lt;year&gt;2016&lt;/year&gt;&lt;/dates&gt;&lt;publisher&gt;National cancer institute&lt;/publisher&gt;&lt;work-type&gt;Internet&lt;/work-type&gt;&lt;urls&gt;&lt;related-urls&gt;&lt;url&gt;http://www.cancer.gov/publications/dictionaries/cancer-drug&lt;/url&gt;&lt;/related-urls&gt;&lt;/urls&gt;&lt;access-date&gt;April 13&lt;/access-date&gt;&lt;/record&gt;&lt;/Cite&gt;&lt;/EndNote&gt;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[22]</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w:t>
      </w:r>
    </w:p>
    <w:p w14:paraId="0FBF64B5" w14:textId="359ECCA3" w:rsidR="00EC28DF" w:rsidRPr="00624210" w:rsidRDefault="00F87233"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In a two-part </w:t>
      </w:r>
      <w:r w:rsidR="00325F1D" w:rsidRPr="00624210">
        <w:rPr>
          <w:rFonts w:ascii="Book Antiqua" w:hAnsi="Book Antiqua" w:cs="Arial"/>
          <w:lang w:val="en-US"/>
        </w:rPr>
        <w:t xml:space="preserve">immunotherapy </w:t>
      </w:r>
      <w:r w:rsidRPr="00624210">
        <w:rPr>
          <w:rFonts w:ascii="Book Antiqua" w:hAnsi="Book Antiqua" w:cs="Arial"/>
          <w:lang w:val="en-US"/>
        </w:rPr>
        <w:t xml:space="preserve">clinical trial, testing Pexidartinib </w:t>
      </w:r>
      <w:r w:rsidR="00325F1D" w:rsidRPr="00624210">
        <w:rPr>
          <w:rFonts w:ascii="Book Antiqua" w:hAnsi="Book Antiqua" w:cs="Arial"/>
          <w:lang w:val="en-US"/>
        </w:rPr>
        <w:t xml:space="preserve">(a </w:t>
      </w:r>
      <w:r w:rsidR="00082A8C" w:rsidRPr="00624210">
        <w:rPr>
          <w:rFonts w:ascii="Book Antiqua" w:hAnsi="Book Antiqua" w:cs="Arial"/>
          <w:lang w:val="en-US"/>
        </w:rPr>
        <w:t>colony</w:t>
      </w:r>
      <w:r w:rsidR="00F21DB9" w:rsidRPr="00624210">
        <w:rPr>
          <w:rFonts w:ascii="Book Antiqua" w:hAnsi="Book Antiqua" w:cs="Arial"/>
          <w:lang w:val="en-US"/>
        </w:rPr>
        <w:t>-</w:t>
      </w:r>
      <w:r w:rsidR="00082A8C" w:rsidRPr="00624210">
        <w:rPr>
          <w:rFonts w:ascii="Book Antiqua" w:hAnsi="Book Antiqua" w:cs="Arial"/>
          <w:lang w:val="en-US"/>
        </w:rPr>
        <w:t xml:space="preserve">stimulating factor 1 receptor- </w:t>
      </w:r>
      <w:r w:rsidR="00325F1D" w:rsidRPr="00624210">
        <w:rPr>
          <w:rFonts w:ascii="Book Antiqua" w:hAnsi="Book Antiqua" w:cs="Arial"/>
          <w:lang w:val="en-US"/>
        </w:rPr>
        <w:t>(</w:t>
      </w:r>
      <w:r w:rsidRPr="00624210">
        <w:rPr>
          <w:rFonts w:ascii="Book Antiqua" w:hAnsi="Book Antiqua" w:cs="Arial"/>
          <w:lang w:val="en-US"/>
        </w:rPr>
        <w:t>CSF1R</w:t>
      </w:r>
      <w:r w:rsidR="00325F1D" w:rsidRPr="00624210">
        <w:rPr>
          <w:rFonts w:ascii="Book Antiqua" w:hAnsi="Book Antiqua" w:cs="Arial"/>
          <w:lang w:val="en-US"/>
        </w:rPr>
        <w:t>)</w:t>
      </w:r>
      <w:r w:rsidR="00082A8C" w:rsidRPr="00624210">
        <w:rPr>
          <w:rFonts w:ascii="Book Antiqua" w:hAnsi="Book Antiqua" w:cs="Arial"/>
          <w:lang w:val="en-US"/>
        </w:rPr>
        <w:t xml:space="preserve"> </w:t>
      </w:r>
      <w:r w:rsidRPr="00624210">
        <w:rPr>
          <w:rFonts w:ascii="Book Antiqua" w:hAnsi="Book Antiqua" w:cs="Arial"/>
          <w:lang w:val="en-US"/>
        </w:rPr>
        <w:t>inhibitor</w:t>
      </w:r>
      <w:r w:rsidR="00325F1D" w:rsidRPr="00624210">
        <w:rPr>
          <w:rFonts w:ascii="Book Antiqua" w:hAnsi="Book Antiqua" w:cs="Arial"/>
          <w:lang w:val="en-US"/>
        </w:rPr>
        <w:t>)</w:t>
      </w:r>
      <w:r w:rsidRPr="00624210">
        <w:rPr>
          <w:rFonts w:ascii="Book Antiqua" w:hAnsi="Book Antiqua" w:cs="Arial"/>
          <w:lang w:val="en-US"/>
        </w:rPr>
        <w:t xml:space="preserve"> and Pembrolizumab in patients with PDA and other solid </w:t>
      </w:r>
      <w:r w:rsidR="00DC50BD" w:rsidRPr="00624210">
        <w:rPr>
          <w:rFonts w:ascii="Book Antiqua" w:hAnsi="Book Antiqua" w:cs="Arial"/>
          <w:lang w:val="en-US"/>
        </w:rPr>
        <w:t>tumors</w:t>
      </w:r>
      <w:r w:rsidRPr="00624210">
        <w:rPr>
          <w:rFonts w:ascii="Book Antiqua" w:hAnsi="Book Antiqua" w:cs="Arial"/>
          <w:lang w:val="en-US"/>
        </w:rPr>
        <w:t xml:space="preserve">, evaluation of safety, efficacy, pharmacokinetics and pharmacodynamics is to be </w:t>
      </w:r>
      <w:r w:rsidR="00325F1D" w:rsidRPr="00624210">
        <w:rPr>
          <w:rFonts w:ascii="Book Antiqua" w:hAnsi="Book Antiqua" w:cs="Arial"/>
          <w:lang w:val="en-US"/>
        </w:rPr>
        <w:t>evaluated</w:t>
      </w:r>
      <w:r w:rsidRPr="00624210">
        <w:rPr>
          <w:rFonts w:ascii="Book Antiqua" w:hAnsi="Book Antiqua" w:cs="Arial"/>
          <w:lang w:val="en-US"/>
        </w:rPr>
        <w:t xml:space="preserve">. </w:t>
      </w:r>
      <w:r w:rsidR="00325F1D" w:rsidRPr="00624210">
        <w:rPr>
          <w:rFonts w:ascii="Book Antiqua" w:hAnsi="Book Antiqua" w:cs="Arial"/>
          <w:lang w:val="en-US"/>
        </w:rPr>
        <w:t>In pa</w:t>
      </w:r>
      <w:r w:rsidR="00965BCA" w:rsidRPr="00624210">
        <w:rPr>
          <w:rFonts w:ascii="Book Antiqua" w:hAnsi="Book Antiqua" w:cs="Arial"/>
          <w:lang w:val="en-US"/>
        </w:rPr>
        <w:t>rt I</w:t>
      </w:r>
      <w:r w:rsidR="00325F1D" w:rsidRPr="00624210">
        <w:rPr>
          <w:rFonts w:ascii="Book Antiqua" w:hAnsi="Book Antiqua" w:cs="Arial"/>
          <w:lang w:val="en-US"/>
        </w:rPr>
        <w:t>, a s</w:t>
      </w:r>
      <w:r w:rsidRPr="00624210">
        <w:rPr>
          <w:rFonts w:ascii="Book Antiqua" w:hAnsi="Book Antiqua" w:cs="Arial"/>
          <w:lang w:val="en-US"/>
        </w:rPr>
        <w:t>afety and tolerability combination-dose will be established</w:t>
      </w:r>
      <w:r w:rsidR="00F21DB9" w:rsidRPr="00624210">
        <w:rPr>
          <w:rFonts w:ascii="Book Antiqua" w:hAnsi="Book Antiqua" w:cs="Arial"/>
          <w:lang w:val="en-US"/>
        </w:rPr>
        <w:t>; 200 mg Pembrolizumab each third week, with daily 200 mg oral doses of Pexidartinib</w:t>
      </w:r>
      <w:r w:rsidRPr="00624210">
        <w:rPr>
          <w:rFonts w:ascii="Book Antiqua" w:hAnsi="Book Antiqua" w:cs="Arial"/>
          <w:lang w:val="en-US"/>
        </w:rPr>
        <w:t xml:space="preserve">. Thereafter, overall response rate </w:t>
      </w:r>
      <w:r w:rsidR="00F21DB9" w:rsidRPr="00624210">
        <w:rPr>
          <w:rFonts w:ascii="Book Antiqua" w:hAnsi="Book Antiqua" w:cs="Arial"/>
          <w:lang w:val="en-US"/>
        </w:rPr>
        <w:t xml:space="preserve">(ORR) </w:t>
      </w:r>
      <w:r w:rsidRPr="00624210">
        <w:rPr>
          <w:rFonts w:ascii="Book Antiqua" w:hAnsi="Book Antiqua" w:cs="Arial"/>
          <w:lang w:val="en-US"/>
        </w:rPr>
        <w:t>and progression free survival</w:t>
      </w:r>
      <w:r w:rsidR="00F21DB9" w:rsidRPr="00624210">
        <w:rPr>
          <w:rFonts w:ascii="Book Antiqua" w:hAnsi="Book Antiqua" w:cs="Arial"/>
          <w:lang w:val="en-US"/>
        </w:rPr>
        <w:t xml:space="preserve"> (PFS)</w:t>
      </w:r>
      <w:r w:rsidRPr="00624210">
        <w:rPr>
          <w:rFonts w:ascii="Book Antiqua" w:hAnsi="Book Antiqua" w:cs="Arial"/>
          <w:lang w:val="en-US"/>
        </w:rPr>
        <w:t xml:space="preserve"> will, in solid </w:t>
      </w:r>
      <w:r w:rsidR="00DC50BD" w:rsidRPr="00624210">
        <w:rPr>
          <w:rFonts w:ascii="Book Antiqua" w:hAnsi="Book Antiqua" w:cs="Arial"/>
          <w:lang w:val="en-US"/>
        </w:rPr>
        <w:t>tumo</w:t>
      </w:r>
      <w:r w:rsidRPr="00624210">
        <w:rPr>
          <w:rFonts w:ascii="Book Antiqua" w:hAnsi="Book Antiqua" w:cs="Arial"/>
          <w:lang w:val="en-US"/>
        </w:rPr>
        <w:t xml:space="preserve">r-patients with </w:t>
      </w:r>
      <w:r w:rsidR="00F21DB9" w:rsidRPr="00624210">
        <w:rPr>
          <w:rFonts w:ascii="Book Antiqua" w:hAnsi="Book Antiqua" w:cs="Arial"/>
          <w:lang w:val="en-US"/>
        </w:rPr>
        <w:t xml:space="preserve">the </w:t>
      </w:r>
      <w:r w:rsidRPr="00624210">
        <w:rPr>
          <w:rFonts w:ascii="Book Antiqua" w:hAnsi="Book Antiqua" w:cs="Arial"/>
          <w:lang w:val="en-US"/>
        </w:rPr>
        <w:t xml:space="preserve">given established combination-dose, be evaluated. Pexidartinib, </w:t>
      </w:r>
      <w:r w:rsidR="00DC4AAB" w:rsidRPr="00624210">
        <w:rPr>
          <w:rFonts w:ascii="Book Antiqua" w:hAnsi="Book Antiqua" w:cs="Arial"/>
          <w:lang w:val="en-US"/>
        </w:rPr>
        <w:t>a CSF1R-inhibtor</w:t>
      </w:r>
      <w:r w:rsidRPr="00624210">
        <w:rPr>
          <w:rFonts w:ascii="Book Antiqua" w:hAnsi="Book Antiqua" w:cs="Arial"/>
          <w:lang w:val="en-US"/>
        </w:rPr>
        <w:t xml:space="preserve">, is expected to regulate </w:t>
      </w:r>
      <w:r w:rsidR="00DC50BD" w:rsidRPr="00624210">
        <w:rPr>
          <w:rFonts w:ascii="Book Antiqua" w:hAnsi="Book Antiqua" w:cs="Arial"/>
          <w:lang w:val="en-US"/>
        </w:rPr>
        <w:t>tumor</w:t>
      </w:r>
      <w:r w:rsidRPr="00624210">
        <w:rPr>
          <w:rFonts w:ascii="Book Antiqua" w:hAnsi="Book Antiqua" w:cs="Arial"/>
          <w:lang w:val="en-US"/>
        </w:rPr>
        <w:t xml:space="preserve"> associated macrophages</w:t>
      </w:r>
      <w:r w:rsidR="00F21DB9" w:rsidRPr="00624210">
        <w:rPr>
          <w:rFonts w:ascii="Book Antiqua" w:hAnsi="Book Antiqua" w:cs="Arial"/>
          <w:lang w:val="en-US"/>
        </w:rPr>
        <w:t xml:space="preserve"> (</w:t>
      </w:r>
      <w:r w:rsidRPr="00624210">
        <w:rPr>
          <w:rFonts w:ascii="Book Antiqua" w:hAnsi="Book Antiqua" w:cs="Arial"/>
          <w:lang w:val="en-US"/>
        </w:rPr>
        <w:t>TAMs</w:t>
      </w:r>
      <w:r w:rsidR="00F21DB9" w:rsidRPr="00624210">
        <w:rPr>
          <w:rFonts w:ascii="Book Antiqua" w:hAnsi="Book Antiqua" w:cs="Arial"/>
          <w:lang w:val="en-US"/>
        </w:rPr>
        <w:t>)</w:t>
      </w:r>
      <w:r w:rsidR="00DC4AAB" w:rsidRPr="00624210">
        <w:rPr>
          <w:rFonts w:ascii="Book Antiqua" w:hAnsi="Book Antiqua" w:cs="Arial"/>
          <w:lang w:val="en-US"/>
        </w:rPr>
        <w:t xml:space="preserve"> and Myeloid-derived suppressor cells (MDSCs).</w:t>
      </w:r>
      <w:r w:rsidRPr="00624210">
        <w:rPr>
          <w:rFonts w:ascii="Book Antiqua" w:hAnsi="Book Antiqua" w:cs="Arial"/>
          <w:lang w:val="en-US"/>
        </w:rPr>
        <w:t xml:space="preserve"> </w:t>
      </w:r>
      <w:r w:rsidR="00DC4AAB" w:rsidRPr="00624210">
        <w:rPr>
          <w:rFonts w:ascii="Book Antiqua" w:hAnsi="Book Antiqua" w:cs="Arial"/>
          <w:lang w:val="en-US"/>
        </w:rPr>
        <w:t xml:space="preserve">TAMs </w:t>
      </w:r>
      <w:r w:rsidRPr="00624210">
        <w:rPr>
          <w:rFonts w:ascii="Book Antiqua" w:hAnsi="Book Antiqua" w:cs="Arial"/>
          <w:lang w:val="en-US"/>
        </w:rPr>
        <w:t>enhanc</w:t>
      </w:r>
      <w:r w:rsidR="00DC4AAB" w:rsidRPr="00624210">
        <w:rPr>
          <w:rFonts w:ascii="Book Antiqua" w:hAnsi="Book Antiqua" w:cs="Arial"/>
          <w:lang w:val="en-US"/>
        </w:rPr>
        <w:t>e</w:t>
      </w:r>
      <w:r w:rsidRPr="00624210">
        <w:rPr>
          <w:rFonts w:ascii="Book Antiqua" w:hAnsi="Book Antiqua" w:cs="Arial"/>
          <w:lang w:val="en-US"/>
        </w:rPr>
        <w:t xml:space="preserve"> </w:t>
      </w:r>
      <w:r w:rsidR="00DC50BD" w:rsidRPr="00624210">
        <w:rPr>
          <w:rFonts w:ascii="Book Antiqua" w:hAnsi="Book Antiqua" w:cs="Arial"/>
          <w:lang w:val="en-US"/>
        </w:rPr>
        <w:t>tumor</w:t>
      </w:r>
      <w:r w:rsidRPr="00624210">
        <w:rPr>
          <w:rFonts w:ascii="Book Antiqua" w:hAnsi="Book Antiqua" w:cs="Arial"/>
          <w:lang w:val="en-US"/>
        </w:rPr>
        <w:t xml:space="preserve"> growth and</w:t>
      </w:r>
      <w:r w:rsidR="00DC50BD" w:rsidRPr="00624210">
        <w:rPr>
          <w:rFonts w:ascii="Book Antiqua" w:hAnsi="Book Antiqua" w:cs="Arial"/>
          <w:lang w:val="en-US"/>
        </w:rPr>
        <w:t xml:space="preserve"> a tumor’</w:t>
      </w:r>
      <w:r w:rsidR="00DC4AAB" w:rsidRPr="00624210">
        <w:rPr>
          <w:rFonts w:ascii="Book Antiqua" w:hAnsi="Book Antiqua" w:cs="Arial"/>
          <w:lang w:val="en-US"/>
        </w:rPr>
        <w:t>s</w:t>
      </w:r>
      <w:r w:rsidRPr="00624210">
        <w:rPr>
          <w:rFonts w:ascii="Book Antiqua" w:hAnsi="Book Antiqua" w:cs="Arial"/>
          <w:lang w:val="en-US"/>
        </w:rPr>
        <w:t xml:space="preserve"> resistance</w:t>
      </w:r>
      <w:r w:rsidR="00DC4AAB" w:rsidRPr="00624210">
        <w:rPr>
          <w:rFonts w:ascii="Book Antiqua" w:hAnsi="Book Antiqua" w:cs="Arial"/>
          <w:lang w:val="en-US"/>
        </w:rPr>
        <w:t xml:space="preserve"> to radiation and chemotherapy.</w:t>
      </w:r>
      <w:r w:rsidRPr="00624210">
        <w:rPr>
          <w:rFonts w:ascii="Book Antiqua" w:hAnsi="Book Antiqua" w:cs="Arial"/>
          <w:lang w:val="en-US"/>
        </w:rPr>
        <w:t xml:space="preserve"> </w:t>
      </w:r>
      <w:r w:rsidR="00DC4AAB" w:rsidRPr="00624210">
        <w:rPr>
          <w:rFonts w:ascii="Book Antiqua" w:hAnsi="Book Antiqua" w:cs="Arial"/>
          <w:lang w:val="en-US"/>
        </w:rPr>
        <w:t xml:space="preserve">MDSCs </w:t>
      </w:r>
      <w:r w:rsidR="00DC50BD" w:rsidRPr="00624210">
        <w:rPr>
          <w:rFonts w:ascii="Book Antiqua" w:hAnsi="Book Antiqua" w:cs="Arial"/>
          <w:lang w:val="en-US"/>
        </w:rPr>
        <w:t>assess tumo</w:t>
      </w:r>
      <w:r w:rsidRPr="00624210">
        <w:rPr>
          <w:rFonts w:ascii="Book Antiqua" w:hAnsi="Book Antiqua" w:cs="Arial"/>
          <w:lang w:val="en-US"/>
        </w:rPr>
        <w:t xml:space="preserve">r </w:t>
      </w:r>
      <w:r w:rsidR="00082A8C" w:rsidRPr="00624210">
        <w:rPr>
          <w:rFonts w:ascii="Book Antiqua" w:hAnsi="Book Antiqua" w:cs="Arial"/>
          <w:lang w:val="en-US"/>
        </w:rPr>
        <w:t>surveillance</w:t>
      </w:r>
      <w:r w:rsidRPr="00624210">
        <w:rPr>
          <w:rFonts w:ascii="Book Antiqua" w:hAnsi="Book Antiqua" w:cs="Arial"/>
          <w:lang w:val="en-US"/>
        </w:rPr>
        <w:t xml:space="preserve"> and </w:t>
      </w:r>
      <w:r w:rsidR="005E609F" w:rsidRPr="00624210">
        <w:rPr>
          <w:rFonts w:ascii="Book Antiqua" w:hAnsi="Book Antiqua" w:cs="Arial"/>
          <w:lang w:val="en-US"/>
        </w:rPr>
        <w:t xml:space="preserve">prohibit </w:t>
      </w:r>
      <w:r w:rsidRPr="00624210">
        <w:rPr>
          <w:rFonts w:ascii="Book Antiqua" w:hAnsi="Book Antiqua" w:cs="Arial"/>
          <w:lang w:val="en-US"/>
        </w:rPr>
        <w:t xml:space="preserve">resistance to PD-1-checkpoint therapy, resulting in improved PD-1 </w:t>
      </w:r>
      <w:r w:rsidR="00FD0B62" w:rsidRPr="00624210">
        <w:rPr>
          <w:rFonts w:ascii="Book Antiqua" w:hAnsi="Book Antiqua" w:cs="Arial"/>
          <w:lang w:val="en-US"/>
        </w:rPr>
        <w:t>blockade</w:t>
      </w:r>
      <w:r w:rsidRPr="00624210">
        <w:rPr>
          <w:rFonts w:ascii="Book Antiqua" w:hAnsi="Book Antiqua" w:cs="Arial"/>
          <w:lang w:val="en-US"/>
        </w:rPr>
        <w:t xml:space="preserve"> by Pembrolizumab</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&lt;EndNote&gt;&lt;Cite&gt;&lt;Author&gt;Wainberg&lt;/Author&gt;&lt;Year&gt;2016&lt;/Year&gt;&lt;RecNum&gt;52&lt;/RecNum&gt;&lt;DisplayText&gt;&lt;style face="superscript"&gt;[50]&lt;/style&gt;&lt;/DisplayText&gt;&lt;record&gt;&lt;rec-number&gt;52&lt;/rec-number&gt;&lt;foreign-keys&gt;&lt;key app="EN" db-id="pafv0txvwtvrp3er9e8x9ex2pf0aspdfa9ww" timestamp="1469349682"&gt;52&lt;/key&gt;&lt;/foreign-keys&gt;&lt;ref-type name="Web Page"&gt;12&lt;/ref-type&gt;&lt;contributors&gt;&lt;authors&gt;&lt;author&gt;Zev A. Wainberg&lt;/author&gt;&lt;author&gt;Peter D. Eisenberg &lt;/author&gt;&lt;author&gt;Jasgit C. Sachdev &lt;/author&gt;&lt;author&gt;Amy M. Weise &lt;/author&gt;&lt;author&gt;David Ross Kaufman &lt;/author&gt;&lt;author&gt;Marguerite Hutchinson &lt;/author&gt;&lt;author&gt;Sandra Tong &lt;/author&gt;&lt;author&gt;Ireene Aromin &lt;/author&gt;&lt;author&gt;Siwen Hu-Lieskovan &lt;/author&gt;&lt;author&gt;Amita Patnaik&lt;/author&gt;&lt;/authors&gt;&lt;/contributors&gt;&lt;titles&gt;&lt;title&gt;Phase 1/2a study of double immune suppression blockade by combining a CSF1R inhibitor (pexidartinib/PLX3397) with an anti PD-1 antibody (pembrolizumab) to treat advanced melanoma and other solid tumors.&lt;/title&gt;&lt;/titles&gt;&lt;volume&gt;2016&lt;/volume&gt;&lt;number&gt;March 9&lt;/number&gt;&lt;dates&gt;&lt;year&gt;2016&lt;/year&gt;&lt;/dates&gt;&lt;publisher&gt;American Society of Clinical Oncology&lt;/publisher&gt;&lt;work-type&gt;Internet&lt;/work-type&gt;&lt;urls&gt;&lt;related-urls&gt;&lt;url&gt;http://meetinglibrary.asco.org/content/159443-173&lt;/url&gt;&lt;/related-urls&gt;&lt;/urls&gt;&lt;custom1&gt;2016&lt;/custom1&gt;&lt;custom2&gt;March 9&lt;/custom2&gt;&lt;/record&gt;&lt;/Cite&gt;&lt;/EndNote&gt;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[50]</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w:t>
      </w:r>
    </w:p>
    <w:p w14:paraId="203F8C85" w14:textId="77777777" w:rsidR="000E751A" w:rsidRPr="00624210" w:rsidRDefault="00F87233"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Three other phase I and II clinical trials are currently running. </w:t>
      </w:r>
    </w:p>
    <w:p w14:paraId="7D1310BD" w14:textId="6CEDB1D4" w:rsidR="00EC28DF" w:rsidRPr="00624210" w:rsidRDefault="00F87233"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NCT02305186 is a </w:t>
      </w:r>
      <w:r w:rsidR="00DC50BD" w:rsidRPr="00624210">
        <w:rPr>
          <w:rFonts w:ascii="Book Antiqua" w:hAnsi="Book Antiqua" w:cs="Arial"/>
          <w:lang w:val="en-US"/>
        </w:rPr>
        <w:t>randomized</w:t>
      </w:r>
      <w:r w:rsidRPr="00624210">
        <w:rPr>
          <w:rFonts w:ascii="Book Antiqua" w:hAnsi="Book Antiqua" w:cs="Arial"/>
          <w:lang w:val="en-US"/>
        </w:rPr>
        <w:t>, safety and efficacy study</w:t>
      </w:r>
      <w:r w:rsidR="00FE4825" w:rsidRPr="00624210">
        <w:rPr>
          <w:rFonts w:ascii="Book Antiqua" w:hAnsi="Book Antiqua" w:cs="Arial"/>
          <w:lang w:val="en-US"/>
        </w:rPr>
        <w:t>.</w:t>
      </w:r>
      <w:r w:rsidRPr="00624210">
        <w:rPr>
          <w:rFonts w:ascii="Book Antiqua" w:hAnsi="Book Antiqua" w:cs="Arial"/>
          <w:lang w:val="en-US"/>
        </w:rPr>
        <w:t xml:space="preserve"> 200 mg </w:t>
      </w:r>
      <w:r w:rsidR="00FE4825" w:rsidRPr="00624210">
        <w:rPr>
          <w:rFonts w:ascii="Book Antiqua" w:hAnsi="Book Antiqua" w:cs="Arial"/>
          <w:lang w:val="en-US"/>
        </w:rPr>
        <w:t xml:space="preserve">of </w:t>
      </w:r>
      <w:r w:rsidRPr="00624210">
        <w:rPr>
          <w:rFonts w:ascii="Book Antiqua" w:hAnsi="Book Antiqua" w:cs="Arial"/>
          <w:lang w:val="en-US"/>
        </w:rPr>
        <w:t xml:space="preserve">Pembrolizumab </w:t>
      </w:r>
      <w:r w:rsidR="00FE4825" w:rsidRPr="00624210">
        <w:rPr>
          <w:rFonts w:ascii="Book Antiqua" w:hAnsi="Book Antiqua" w:cs="Arial"/>
          <w:lang w:val="en-US"/>
        </w:rPr>
        <w:t xml:space="preserve">is </w:t>
      </w:r>
      <w:r w:rsidR="00484838" w:rsidRPr="00624210">
        <w:rPr>
          <w:rFonts w:ascii="Book Antiqua" w:hAnsi="Book Antiqua" w:cs="Arial"/>
          <w:lang w:val="en-US"/>
        </w:rPr>
        <w:t xml:space="preserve">given </w:t>
      </w:r>
      <w:r w:rsidRPr="00624210">
        <w:rPr>
          <w:rFonts w:ascii="Book Antiqua" w:hAnsi="Book Antiqua" w:cs="Arial"/>
          <w:lang w:val="en-US"/>
        </w:rPr>
        <w:t>every third week during concurrent neoadjuvant Capecitabine</w:t>
      </w:r>
      <w:r w:rsidR="00A35531" w:rsidRPr="00624210">
        <w:rPr>
          <w:rFonts w:ascii="Book Antiqua" w:hAnsi="Book Antiqua" w:cs="Arial"/>
          <w:lang w:val="en-US"/>
        </w:rPr>
        <w:t>-</w:t>
      </w:r>
      <w:r w:rsidR="00484838" w:rsidRPr="00624210">
        <w:rPr>
          <w:rFonts w:ascii="Book Antiqua" w:hAnsi="Book Antiqua" w:cs="Arial"/>
          <w:lang w:val="en-US"/>
        </w:rPr>
        <w:t xml:space="preserve">cytostatic </w:t>
      </w:r>
      <w:r w:rsidRPr="00624210">
        <w:rPr>
          <w:rFonts w:ascii="Book Antiqua" w:hAnsi="Book Antiqua" w:cs="Arial"/>
          <w:lang w:val="en-US"/>
        </w:rPr>
        <w:t>treatment</w:t>
      </w:r>
      <w:r w:rsidR="00484838" w:rsidRPr="00624210">
        <w:rPr>
          <w:rFonts w:ascii="Book Antiqua" w:hAnsi="Book Antiqua" w:cs="Arial"/>
          <w:lang w:val="en-US"/>
        </w:rPr>
        <w:t xml:space="preserve"> </w:t>
      </w:r>
      <w:r w:rsidR="00241050" w:rsidRPr="00624210">
        <w:rPr>
          <w:rFonts w:ascii="Book Antiqua" w:hAnsi="Book Antiqua" w:cs="Arial"/>
          <w:lang w:val="en-US"/>
        </w:rPr>
        <w:t xml:space="preserve">and radiation therapy </w:t>
      </w:r>
      <w:r w:rsidRPr="00624210">
        <w:rPr>
          <w:rFonts w:ascii="Book Antiqua" w:hAnsi="Book Antiqua" w:cs="Arial"/>
          <w:lang w:val="en-US"/>
        </w:rPr>
        <w:t>in resectable PDA patients</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&lt;EndNote&gt;&lt;Cite&gt;&lt;Author&gt;Rahma&lt;/Author&gt;&lt;Year&gt;2014&lt;/Year&gt;&lt;RecNum&gt;53&lt;/RecNum&gt;&lt;DisplayText&gt;&lt;style face="superscript"&gt;[51]&lt;/style&gt;&lt;/DisplayText&gt;&lt;record&gt;&lt;rec-number&gt;53&lt;/rec-number&gt;&lt;foreign-keys&gt;&lt;key app="EN" db-id="pafv0txvwtvrp3er9e8x9ex2pf0aspdfa9ww" timestamp="1469349682"&gt;53&lt;/key&gt;&lt;/foreign-keys&gt;&lt;ref-type name="Web Page"&gt;12&lt;/ref-type&gt;&lt;contributors&gt;&lt;authors&gt;&lt;author&gt;Osama Rahma&lt;/author&gt;&lt;/authors&gt;&lt;/contributors&gt;&lt;titles&gt;&lt;title&gt;Safety and Immunological Effect of Pembrolizumab in Resectable or Borderline Resectable Pancreatic Cancer (UVA-PC-PD101)&lt;/title&gt;&lt;/titles&gt;&lt;volume&gt;2016&lt;/volume&gt;&lt;number&gt;May 11&lt;/number&gt;&lt;dates&gt;&lt;year&gt;2014&lt;/year&gt;&lt;pub-dates&gt;&lt;date&gt;March 23, 2016&lt;/date&gt;&lt;/pub-dates&gt;&lt;/dates&gt;&lt;publisher&gt;University of Virginia&lt;/publisher&gt;&lt;work-type&gt;Internet&lt;/work-type&gt;&lt;urls&gt;&lt;related-urls&gt;&lt;url&gt;https://clinicaltrials.gov/ct2/show/NCT02305186&lt;/url&gt;&lt;/related-urls&gt;&lt;/urls&gt;&lt;custom1&gt;2016&lt;/custom1&gt;&lt;custom2&gt;May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[51]</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NCT02331251 is a non-</w:t>
      </w:r>
      <w:r w:rsidR="00DC50BD" w:rsidRPr="00624210">
        <w:rPr>
          <w:rFonts w:ascii="Book Antiqua" w:hAnsi="Book Antiqua" w:cs="Arial"/>
          <w:lang w:val="en-US"/>
        </w:rPr>
        <w:t>randomized</w:t>
      </w:r>
      <w:r w:rsidRPr="00624210">
        <w:rPr>
          <w:rFonts w:ascii="Book Antiqua" w:hAnsi="Book Antiqua" w:cs="Arial"/>
          <w:lang w:val="en-US"/>
        </w:rPr>
        <w:t xml:space="preserve">, safety and efficacy study of 2 mg/kg Pembrolizumab </w:t>
      </w:r>
      <w:r w:rsidR="00484838" w:rsidRPr="00624210">
        <w:rPr>
          <w:rFonts w:ascii="Book Antiqua" w:hAnsi="Book Antiqua" w:cs="Arial"/>
          <w:lang w:val="en-US"/>
        </w:rPr>
        <w:t xml:space="preserve">given </w:t>
      </w:r>
      <w:r w:rsidRPr="00624210">
        <w:rPr>
          <w:rFonts w:ascii="Book Antiqua" w:hAnsi="Book Antiqua" w:cs="Arial"/>
          <w:lang w:val="en-US"/>
        </w:rPr>
        <w:t>every third week, together with</w:t>
      </w:r>
      <w:r w:rsidR="004B00C9" w:rsidRPr="00624210">
        <w:rPr>
          <w:rFonts w:ascii="Book Antiqua" w:hAnsi="Book Antiqua" w:cs="Arial"/>
          <w:lang w:val="en-US"/>
        </w:rPr>
        <w:t xml:space="preserve"> a </w:t>
      </w:r>
      <w:r w:rsidRPr="00624210">
        <w:rPr>
          <w:rFonts w:ascii="Book Antiqua" w:hAnsi="Book Antiqua" w:cs="Arial"/>
          <w:lang w:val="en-US"/>
        </w:rPr>
        <w:t>different cytostatic in different study arms in metastatic PDA</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&lt;EndNote&gt;&lt;Cite&gt;&lt;Author&gt;Khemka&lt;/Author&gt;&lt;Year&gt;2015&lt;/Year&gt;&lt;RecNum&gt;54&lt;/RecNum&gt;&lt;DisplayText&gt;&lt;style face="superscript"&gt;[52]&lt;/style&gt;&lt;/DisplayText&gt;&lt;record&gt;&lt;rec-number&gt;54&lt;/rec-number&gt;&lt;foreign-keys&gt;&lt;key app="EN" db-id="pafv0txvwtvrp3er9e8x9ex2pf0aspdfa9ww" timestamp="1469349682"&gt;54&lt;/key&gt;&lt;/foreign-keys&gt;&lt;ref-type name="Web Page"&gt;12&lt;/ref-type&gt;&lt;contributors&gt;&lt;authors&gt;&lt;author&gt;Vivek Khemka&lt;/author&gt;&lt;author&gt;Glen Weiss&lt;/author&gt;&lt;/authors&gt;&lt;/contributors&gt;&lt;titles&gt;&lt;title&gt;Study of Pembrolizumab Plus Chemotherapy in Patients With Advanced Cancer (PembroPlus)&lt;/title&gt;&lt;/titles&gt;&lt;volume&gt;2016&lt;/volume&gt;&lt;number&gt;May 11&lt;/number&gt;&lt;dates&gt;&lt;year&gt;2015&lt;/year&gt;&lt;pub-dates&gt;&lt;date&gt;February 19, 2016&lt;/date&gt;&lt;/pub-dates&gt;&lt;/dates&gt;&lt;publisher&gt;Western Regional Medical Center&lt;/publisher&gt;&lt;work-type&gt;Internet&lt;/work-type&gt;&lt;urls&gt;&lt;related-urls&gt;&lt;url&gt;https://clinicaltrials.gov/ct2/show/study/NCT02331251&lt;/url&gt;&lt;/related-urls&gt;&lt;/urls&gt;&lt;custom1&gt;2016&lt;/custom1&gt;&lt;custom2&gt;May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[52]</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NCT02268825 is a safety and efficacy dose</w:t>
      </w:r>
      <w:r w:rsidR="004B00C9" w:rsidRPr="00624210">
        <w:rPr>
          <w:rFonts w:ascii="Book Antiqua" w:hAnsi="Book Antiqua" w:cs="Arial"/>
          <w:lang w:val="en-US"/>
        </w:rPr>
        <w:t>-</w:t>
      </w:r>
      <w:r w:rsidRPr="00624210">
        <w:rPr>
          <w:rFonts w:ascii="Book Antiqua" w:hAnsi="Book Antiqua" w:cs="Arial"/>
          <w:lang w:val="en-US"/>
        </w:rPr>
        <w:t>escalating</w:t>
      </w:r>
      <w:r w:rsidR="00484838" w:rsidRPr="00624210">
        <w:rPr>
          <w:rFonts w:ascii="Book Antiqua" w:hAnsi="Book Antiqua" w:cs="Arial"/>
          <w:lang w:val="en-US"/>
        </w:rPr>
        <w:t xml:space="preserve"> </w:t>
      </w:r>
      <w:r w:rsidRPr="00624210">
        <w:rPr>
          <w:rFonts w:ascii="Book Antiqua" w:hAnsi="Book Antiqua" w:cs="Arial"/>
          <w:lang w:val="en-US"/>
        </w:rPr>
        <w:t>study</w:t>
      </w:r>
      <w:r w:rsidR="00A35531" w:rsidRPr="00624210">
        <w:rPr>
          <w:rFonts w:ascii="Book Antiqua" w:hAnsi="Book Antiqua" w:cs="Arial"/>
          <w:lang w:val="en-US"/>
        </w:rPr>
        <w:t xml:space="preserve"> were phase I</w:t>
      </w:r>
      <w:r w:rsidR="00484838" w:rsidRPr="00624210">
        <w:rPr>
          <w:rFonts w:ascii="Book Antiqua" w:hAnsi="Book Antiqua" w:cs="Arial"/>
          <w:lang w:val="en-US"/>
        </w:rPr>
        <w:t xml:space="preserve"> </w:t>
      </w:r>
      <w:r w:rsidR="00A35531" w:rsidRPr="00624210">
        <w:rPr>
          <w:rFonts w:ascii="Book Antiqua" w:hAnsi="Book Antiqua" w:cs="Arial"/>
          <w:lang w:val="en-US"/>
        </w:rPr>
        <w:t>evaluates the</w:t>
      </w:r>
      <w:r w:rsidRPr="00624210">
        <w:rPr>
          <w:rFonts w:ascii="Book Antiqua" w:hAnsi="Book Antiqua" w:cs="Arial"/>
          <w:lang w:val="en-US"/>
        </w:rPr>
        <w:t xml:space="preserve"> maximum tolerance dos</w:t>
      </w:r>
      <w:r w:rsidR="00A35531" w:rsidRPr="00624210">
        <w:rPr>
          <w:rFonts w:ascii="Book Antiqua" w:hAnsi="Book Antiqua" w:cs="Arial"/>
          <w:lang w:val="en-US"/>
        </w:rPr>
        <w:t>e</w:t>
      </w:r>
      <w:r w:rsidR="004B00C9" w:rsidRPr="00624210">
        <w:rPr>
          <w:rFonts w:ascii="Book Antiqua" w:hAnsi="Book Antiqua" w:cs="Arial"/>
          <w:lang w:val="en-US"/>
        </w:rPr>
        <w:t xml:space="preserve"> (</w:t>
      </w:r>
      <w:r w:rsidRPr="00624210">
        <w:rPr>
          <w:rFonts w:ascii="Book Antiqua" w:hAnsi="Book Antiqua" w:cs="Arial"/>
          <w:lang w:val="en-US"/>
        </w:rPr>
        <w:t>MTD</w:t>
      </w:r>
      <w:r w:rsidR="004B00C9" w:rsidRPr="00624210">
        <w:rPr>
          <w:rFonts w:ascii="Book Antiqua" w:hAnsi="Book Antiqua" w:cs="Arial"/>
          <w:lang w:val="en-US"/>
        </w:rPr>
        <w:t>)</w:t>
      </w:r>
      <w:r w:rsidRPr="00624210">
        <w:rPr>
          <w:rFonts w:ascii="Book Antiqua" w:hAnsi="Book Antiqua" w:cs="Arial"/>
          <w:lang w:val="en-US"/>
        </w:rPr>
        <w:t xml:space="preserve"> of Pembrolizumab in combination with mFOLFOX6</w:t>
      </w:r>
      <w:r w:rsidR="00A35531" w:rsidRPr="00624210">
        <w:rPr>
          <w:rFonts w:ascii="Book Antiqua" w:hAnsi="Book Antiqua" w:cs="Arial"/>
          <w:lang w:val="en-US"/>
        </w:rPr>
        <w:t>-</w:t>
      </w:r>
      <w:r w:rsidRPr="00624210">
        <w:rPr>
          <w:rFonts w:ascii="Book Antiqua" w:hAnsi="Book Antiqua" w:cs="Arial"/>
          <w:lang w:val="en-US"/>
        </w:rPr>
        <w:t>cytostatic</w:t>
      </w:r>
      <w:r w:rsidR="00A35531" w:rsidRPr="00624210">
        <w:rPr>
          <w:rFonts w:ascii="Book Antiqua" w:hAnsi="Book Antiqua" w:cs="Arial"/>
          <w:lang w:val="en-US"/>
        </w:rPr>
        <w:t>. Phase II</w:t>
      </w:r>
      <w:r w:rsidR="00484838" w:rsidRPr="00624210">
        <w:rPr>
          <w:rFonts w:ascii="Book Antiqua" w:hAnsi="Book Antiqua" w:cs="Arial"/>
          <w:lang w:val="en-US"/>
        </w:rPr>
        <w:t xml:space="preserve"> </w:t>
      </w:r>
      <w:r w:rsidR="00A35531" w:rsidRPr="00624210">
        <w:rPr>
          <w:rFonts w:ascii="Book Antiqua" w:hAnsi="Book Antiqua" w:cs="Arial"/>
          <w:lang w:val="en-US"/>
        </w:rPr>
        <w:t>combines an additional dose of</w:t>
      </w:r>
      <w:r w:rsidRPr="00624210">
        <w:rPr>
          <w:rFonts w:ascii="Book Antiqua" w:hAnsi="Book Antiqua" w:cs="Arial"/>
          <w:lang w:val="en-US"/>
        </w:rPr>
        <w:t xml:space="preserve"> Celecoxib</w:t>
      </w:r>
      <w:r w:rsidR="00A35531" w:rsidRPr="00624210">
        <w:rPr>
          <w:rFonts w:ascii="Book Antiqua" w:hAnsi="Book Antiqua" w:cs="Arial"/>
          <w:lang w:val="en-US"/>
        </w:rPr>
        <w:t xml:space="preserve"> (</w:t>
      </w:r>
      <w:r w:rsidRPr="00624210">
        <w:rPr>
          <w:rFonts w:ascii="Book Antiqua" w:hAnsi="Book Antiqua" w:cs="Arial"/>
          <w:lang w:val="en-US"/>
        </w:rPr>
        <w:t>NSAID</w:t>
      </w:r>
      <w:r w:rsidR="00A35531" w:rsidRPr="00624210">
        <w:rPr>
          <w:rFonts w:ascii="Book Antiqua" w:hAnsi="Book Antiqua" w:cs="Arial"/>
          <w:lang w:val="en-US"/>
        </w:rPr>
        <w:t>)</w:t>
      </w:r>
      <w:r w:rsidRPr="00624210">
        <w:rPr>
          <w:rFonts w:ascii="Book Antiqua" w:hAnsi="Book Antiqua" w:cs="Arial"/>
          <w:lang w:val="en-US"/>
        </w:rPr>
        <w:t xml:space="preserve"> to determine</w:t>
      </w:r>
      <w:r w:rsidR="00C977BD" w:rsidRPr="00624210">
        <w:rPr>
          <w:rFonts w:ascii="Book Antiqua" w:hAnsi="Book Antiqua" w:cs="Arial"/>
          <w:lang w:val="en-US"/>
        </w:rPr>
        <w:t xml:space="preserve"> </w:t>
      </w:r>
      <w:r w:rsidR="00A35531" w:rsidRPr="00624210">
        <w:rPr>
          <w:rFonts w:ascii="Book Antiqua" w:hAnsi="Book Antiqua" w:cs="Arial"/>
          <w:lang w:val="en-US"/>
        </w:rPr>
        <w:t xml:space="preserve">the </w:t>
      </w:r>
      <w:r w:rsidR="00C977BD" w:rsidRPr="00624210">
        <w:rPr>
          <w:rFonts w:ascii="Book Antiqua" w:hAnsi="Book Antiqua" w:cs="Arial"/>
          <w:lang w:val="en-US"/>
        </w:rPr>
        <w:t>clinical benefit rate,</w:t>
      </w:r>
      <w:r w:rsidR="00A35531" w:rsidRPr="00624210">
        <w:rPr>
          <w:rFonts w:ascii="Book Antiqua" w:hAnsi="Book Antiqua" w:cs="Arial"/>
          <w:lang w:val="en-US"/>
        </w:rPr>
        <w:t xml:space="preserve"> the</w:t>
      </w:r>
      <w:r w:rsidRPr="00624210">
        <w:rPr>
          <w:rFonts w:ascii="Book Antiqua" w:hAnsi="Book Antiqua" w:cs="Arial"/>
          <w:lang w:val="en-US"/>
        </w:rPr>
        <w:t xml:space="preserve"> objective response rate</w:t>
      </w:r>
      <w:r w:rsidR="00A35531" w:rsidRPr="00624210">
        <w:rPr>
          <w:rFonts w:ascii="Book Antiqua" w:hAnsi="Book Antiqua" w:cs="Arial"/>
          <w:lang w:val="en-US"/>
        </w:rPr>
        <w:t xml:space="preserve"> (ORR),</w:t>
      </w:r>
      <w:r w:rsidRPr="00624210">
        <w:rPr>
          <w:rFonts w:ascii="Book Antiqua" w:hAnsi="Book Antiqua" w:cs="Arial"/>
          <w:lang w:val="en-US"/>
        </w:rPr>
        <w:t xml:space="preserve"> progression free survival</w:t>
      </w:r>
      <w:r w:rsidR="00A35531" w:rsidRPr="00624210">
        <w:rPr>
          <w:rFonts w:ascii="Book Antiqua" w:hAnsi="Book Antiqua" w:cs="Arial"/>
          <w:lang w:val="en-US"/>
        </w:rPr>
        <w:t xml:space="preserve"> (PFS)</w:t>
      </w:r>
      <w:r w:rsidRPr="00624210">
        <w:rPr>
          <w:rFonts w:ascii="Book Antiqua" w:hAnsi="Book Antiqua" w:cs="Arial"/>
          <w:lang w:val="en-US"/>
        </w:rPr>
        <w:t xml:space="preserve"> and overall survival</w:t>
      </w:r>
      <w:r w:rsidR="00A35531" w:rsidRPr="00624210">
        <w:rPr>
          <w:rFonts w:ascii="Book Antiqua" w:hAnsi="Book Antiqua" w:cs="Arial"/>
          <w:lang w:val="en-US"/>
        </w:rPr>
        <w:t xml:space="preserve"> </w:t>
      </w:r>
      <w:r w:rsidR="00A35531" w:rsidRPr="00624210">
        <w:rPr>
          <w:rFonts w:ascii="Book Antiqua" w:hAnsi="Book Antiqua" w:cs="Arial"/>
          <w:lang w:val="en-US"/>
        </w:rPr>
        <w:lastRenderedPageBreak/>
        <w:t>(OS)</w:t>
      </w:r>
      <w:r w:rsidR="00C977BD" w:rsidRPr="00624210">
        <w:rPr>
          <w:rFonts w:ascii="Book Antiqua" w:hAnsi="Book Antiqua" w:cs="Arial"/>
          <w:lang w:val="en-US"/>
        </w:rPr>
        <w:t xml:space="preserve"> </w:t>
      </w:r>
      <w:r w:rsidRPr="00624210">
        <w:rPr>
          <w:rFonts w:ascii="Book Antiqua" w:hAnsi="Book Antiqua" w:cs="Arial"/>
          <w:lang w:val="en-US"/>
        </w:rPr>
        <w:t xml:space="preserve">in locally advanced or metastatic </w:t>
      </w:r>
      <w:r w:rsidR="00A35531" w:rsidRPr="00624210">
        <w:rPr>
          <w:rFonts w:ascii="Book Antiqua" w:hAnsi="Book Antiqua" w:cs="Arial"/>
          <w:lang w:val="en-US"/>
        </w:rPr>
        <w:t>PDA</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 ExcludeAuth="1"&gt;&lt;Year&gt;2014&lt;/Year&gt;&lt;RecNum&gt;55&lt;/RecNum&gt;&lt;DisplayText&gt;&lt;style face="superscript"&gt;[53]&lt;/style&gt;&lt;/DisplayText&gt;&lt;record&gt;&lt;rec-number&gt;55&lt;/rec-number&gt;&lt;foreign-keys&gt;&lt;key app="EN" db-id="pafv0txvwtvrp3er9e8x9ex2pf0aspdfa9ww" timestamp="1469349682"&gt;55&lt;/key&gt;&lt;/foreign-keys&gt;&lt;ref-type name="Web Page"&gt;12&lt;/ref-type&gt;&lt;contributors&gt;&lt;/contributors&gt;&lt;titles&gt;&lt;title&gt;Phase I/IIA Study MK-3475 With Chemotherapy in Patients With Advanced GI Cancers (MK-3475 GI)&lt;/title&gt;&lt;/titles&gt;&lt;volume&gt;2016&lt;/volume&gt;&lt;number&gt;May 11&lt;/number&gt;&lt;dates&gt;&lt;year&gt;2014&lt;/year&gt;&lt;pub-dates&gt;&lt;date&gt;April 25, 2016&lt;/date&gt;&lt;/pub-dates&gt;&lt;/dates&gt;&lt;publisher&gt;University of Utah&lt;/publisher&gt;&lt;work-type&gt;Internet&lt;/work-type&gt;&lt;urls&gt;&lt;related-urls&gt;&lt;url&gt;https://clinicaltrials.gov/ct2/show/NCT02268825&lt;/url&gt;&lt;/related-urls&gt;&lt;/urls&gt;&lt;custom1&gt;2016&lt;/custom1&gt;&lt;custom2&gt;May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[53]</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w:t>
      </w:r>
    </w:p>
    <w:p w14:paraId="6CD83C2C" w14:textId="5819C9A0" w:rsidR="000E751A" w:rsidRPr="00624210" w:rsidRDefault="000E751A"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Two</w:t>
      </w:r>
      <w:r w:rsidR="00F87233" w:rsidRPr="00624210">
        <w:rPr>
          <w:rFonts w:ascii="Book Antiqua" w:hAnsi="Book Antiqua" w:cs="Arial"/>
          <w:lang w:val="en-US"/>
        </w:rPr>
        <w:t xml:space="preserve"> phase II clinical trials of Pembrolizumab </w:t>
      </w:r>
      <w:r w:rsidR="00A35531" w:rsidRPr="00624210">
        <w:rPr>
          <w:rFonts w:ascii="Book Antiqua" w:hAnsi="Book Antiqua" w:cs="Arial"/>
          <w:lang w:val="en-US"/>
        </w:rPr>
        <w:t>in patients with locally advanced or metastatic PDA</w:t>
      </w:r>
      <w:r w:rsidR="00A35531" w:rsidRPr="00624210" w:rsidDel="00A35531">
        <w:rPr>
          <w:rFonts w:ascii="Book Antiqua" w:hAnsi="Book Antiqua" w:cs="Arial"/>
          <w:lang w:val="en-US"/>
        </w:rPr>
        <w:t xml:space="preserve"> </w:t>
      </w:r>
      <w:r w:rsidR="00F87233" w:rsidRPr="00624210">
        <w:rPr>
          <w:rFonts w:ascii="Book Antiqua" w:hAnsi="Book Antiqua" w:cs="Arial"/>
          <w:lang w:val="en-US"/>
        </w:rPr>
        <w:t xml:space="preserve">are </w:t>
      </w:r>
      <w:r w:rsidR="00A35531" w:rsidRPr="00624210">
        <w:rPr>
          <w:rFonts w:ascii="Book Antiqua" w:hAnsi="Book Antiqua" w:cs="Arial"/>
          <w:lang w:val="en-US"/>
        </w:rPr>
        <w:t xml:space="preserve">being </w:t>
      </w:r>
      <w:r w:rsidR="00F87233" w:rsidRPr="00624210">
        <w:rPr>
          <w:rFonts w:ascii="Book Antiqua" w:hAnsi="Book Antiqua" w:cs="Arial"/>
          <w:lang w:val="en-US"/>
        </w:rPr>
        <w:t>conducted</w:t>
      </w:r>
      <w:r w:rsidR="00720401" w:rsidRPr="00624210">
        <w:rPr>
          <w:rFonts w:ascii="Book Antiqua" w:hAnsi="Book Antiqua" w:cs="Arial"/>
          <w:lang w:val="en-US"/>
        </w:rPr>
        <w:t>.</w:t>
      </w:r>
      <w:r w:rsidR="00F87233" w:rsidRPr="00624210">
        <w:rPr>
          <w:rFonts w:ascii="Book Antiqua" w:hAnsi="Book Antiqua" w:cs="Arial"/>
          <w:lang w:val="en-US"/>
        </w:rPr>
        <w:t xml:space="preserve"> NCT02648282 is a safety and efficacy study of combination therapy </w:t>
      </w:r>
      <w:r w:rsidR="00A35531" w:rsidRPr="00624210">
        <w:rPr>
          <w:rFonts w:ascii="Book Antiqua" w:hAnsi="Book Antiqua" w:cs="Arial"/>
          <w:lang w:val="en-US"/>
        </w:rPr>
        <w:t xml:space="preserve">using </w:t>
      </w:r>
      <w:r w:rsidR="00F87233" w:rsidRPr="00624210">
        <w:rPr>
          <w:rFonts w:ascii="Book Antiqua" w:hAnsi="Book Antiqua" w:cs="Arial"/>
          <w:lang w:val="en-US"/>
        </w:rPr>
        <w:t>200</w:t>
      </w:r>
      <w:r w:rsidR="00A35531" w:rsidRPr="00624210">
        <w:rPr>
          <w:rFonts w:ascii="Book Antiqua" w:hAnsi="Book Antiqua" w:cs="Arial"/>
          <w:lang w:val="en-US"/>
        </w:rPr>
        <w:t xml:space="preserve"> </w:t>
      </w:r>
      <w:r w:rsidR="00F87233" w:rsidRPr="00624210">
        <w:rPr>
          <w:rFonts w:ascii="Book Antiqua" w:hAnsi="Book Antiqua" w:cs="Arial"/>
          <w:lang w:val="en-US"/>
        </w:rPr>
        <w:t xml:space="preserve">mg Pembrolizumab </w:t>
      </w:r>
      <w:r w:rsidR="00A35531" w:rsidRPr="00624210">
        <w:rPr>
          <w:rFonts w:ascii="Book Antiqua" w:hAnsi="Book Antiqua" w:cs="Arial"/>
          <w:lang w:val="en-US"/>
        </w:rPr>
        <w:t xml:space="preserve">together with </w:t>
      </w:r>
      <w:r w:rsidR="00F87233" w:rsidRPr="00624210">
        <w:rPr>
          <w:rFonts w:ascii="Book Antiqua" w:hAnsi="Book Antiqua" w:cs="Arial"/>
          <w:lang w:val="en-US"/>
        </w:rPr>
        <w:t>200 mg/m</w:t>
      </w:r>
      <w:r w:rsidR="00F87233" w:rsidRPr="00624210">
        <w:rPr>
          <w:rFonts w:ascii="Book Antiqua" w:hAnsi="Book Antiqua" w:cs="Arial"/>
          <w:vertAlign w:val="superscript"/>
          <w:lang w:val="en-US"/>
        </w:rPr>
        <w:t>2</w:t>
      </w:r>
      <w:r w:rsidR="00F87233" w:rsidRPr="00624210">
        <w:rPr>
          <w:rFonts w:ascii="Book Antiqua" w:hAnsi="Book Antiqua" w:cs="Arial"/>
          <w:lang w:val="en-US"/>
        </w:rPr>
        <w:t xml:space="preserve"> Cyclophosphamide</w:t>
      </w:r>
      <w:r w:rsidR="00A35531" w:rsidRPr="00624210">
        <w:rPr>
          <w:rFonts w:ascii="Book Antiqua" w:hAnsi="Book Antiqua" w:cs="Arial"/>
          <w:lang w:val="en-US"/>
        </w:rPr>
        <w:t>-</w:t>
      </w:r>
      <w:r w:rsidR="00F87233" w:rsidRPr="00624210">
        <w:rPr>
          <w:rFonts w:ascii="Book Antiqua" w:hAnsi="Book Antiqua" w:cs="Arial"/>
          <w:lang w:val="en-US"/>
        </w:rPr>
        <w:t>cytostatic</w:t>
      </w:r>
      <w:r w:rsidR="00A35531" w:rsidRPr="00624210">
        <w:rPr>
          <w:rFonts w:ascii="Book Antiqua" w:hAnsi="Book Antiqua" w:cs="Arial"/>
          <w:lang w:val="en-US"/>
        </w:rPr>
        <w:t xml:space="preserve"> and</w:t>
      </w:r>
      <w:r w:rsidR="00F87233" w:rsidRPr="00624210">
        <w:rPr>
          <w:rFonts w:ascii="Book Antiqua" w:hAnsi="Book Antiqua" w:cs="Arial"/>
          <w:lang w:val="en-US"/>
        </w:rPr>
        <w:t xml:space="preserve"> GVAX-vaccine</w:t>
      </w:r>
      <w:r w:rsidR="00A35531" w:rsidRPr="00624210">
        <w:rPr>
          <w:rFonts w:ascii="Book Antiqua" w:hAnsi="Book Antiqua" w:cs="Arial"/>
          <w:lang w:val="en-US"/>
        </w:rPr>
        <w:t xml:space="preserve"> (CY/GVAX)</w:t>
      </w:r>
      <w:r w:rsidR="00F87233" w:rsidRPr="00624210">
        <w:rPr>
          <w:rFonts w:ascii="Book Antiqua" w:hAnsi="Book Antiqua" w:cs="Arial"/>
          <w:lang w:val="en-US"/>
        </w:rPr>
        <w:t xml:space="preserve"> and stereotactic body radiation therapy </w:t>
      </w:r>
      <w:r w:rsidR="00A35531" w:rsidRPr="00624210">
        <w:rPr>
          <w:rFonts w:ascii="Book Antiqua" w:hAnsi="Book Antiqua" w:cs="Arial"/>
          <w:lang w:val="en-US"/>
        </w:rPr>
        <w:t>(</w:t>
      </w:r>
      <w:r w:rsidR="00F87233" w:rsidRPr="00624210">
        <w:rPr>
          <w:rFonts w:ascii="Book Antiqua" w:hAnsi="Book Antiqua" w:cs="Arial"/>
          <w:lang w:val="en-US"/>
        </w:rPr>
        <w:t>SBRT</w:t>
      </w:r>
      <w:r w:rsidR="00A35531" w:rsidRPr="00624210">
        <w:rPr>
          <w:rFonts w:ascii="Book Antiqua" w:hAnsi="Book Antiqua" w:cs="Arial"/>
          <w:lang w:val="en-US"/>
        </w:rPr>
        <w:t>)</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&lt;EndNote&gt;&lt;Cite&gt;&lt;Author&gt;Zheng&lt;/Author&gt;&lt;Year&gt;2016&lt;/Year&gt;&lt;RecNum&gt;56&lt;/RecNum&gt;&lt;DisplayText&gt;&lt;style face="superscript"&gt;[54]&lt;/style&gt;&lt;/DisplayText&gt;&lt;record&gt;&lt;rec-number&gt;56&lt;/rec-number&gt;&lt;foreign-keys&gt;&lt;key app="EN" db-id="pafv0txvwtvrp3er9e8x9ex2pf0aspdfa9ww" timestamp="1469349682"&gt;56&lt;/key&gt;&lt;/foreign-keys&gt;&lt;ref-type name="Web Page"&gt;12&lt;/ref-type&gt;&lt;contributors&gt;&lt;authors&gt;&lt;author&gt;Lei Zheng&lt;/author&gt;&lt;/authors&gt;&lt;/contributors&gt;&lt;titles&gt;&lt;title&gt;Study With CY, Pembrolizumab, GVAX, and SBRT in Patients With Locally Advanced Pancreatic Cancer&lt;/title&gt;&lt;/titles&gt;&lt;volume&gt;2016&lt;/volume&gt;&lt;number&gt;May 11&lt;/number&gt;&lt;dates&gt;&lt;year&gt;2016&lt;/year&gt;&lt;pub-dates&gt;&lt;date&gt;January 6, 2016&lt;/date&gt;&lt;/pub-dates&gt;&lt;/dates&gt;&lt;publisher&gt;Sidney Kimmel Comprehensive Cancer Center&lt;/publisher&gt;&lt;work-type&gt;Internet&lt;/work-type&gt;&lt;urls&gt;&lt;related-urls&gt;&lt;url&gt;https://clinicaltrials.gov/ct2/show/study/NCT02648282&lt;/url&gt;&lt;/related-urls&gt;&lt;/urls&gt;&lt;custom1&gt;2016&lt;/custom1&gt;&lt;custom2&gt;May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[54]</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F87233" w:rsidRPr="00624210">
        <w:rPr>
          <w:rFonts w:ascii="Book Antiqua" w:hAnsi="Book Antiqua" w:cs="Arial"/>
          <w:lang w:val="en-US"/>
        </w:rPr>
        <w:t xml:space="preserve"> NCT02362048 is an active, no</w:t>
      </w:r>
      <w:r w:rsidR="002327D5" w:rsidRPr="00624210">
        <w:rPr>
          <w:rFonts w:ascii="Book Antiqua" w:hAnsi="Book Antiqua" w:cs="Arial"/>
          <w:lang w:val="en-US"/>
        </w:rPr>
        <w:t>n-</w:t>
      </w:r>
      <w:r w:rsidR="00F87233" w:rsidRPr="00624210">
        <w:rPr>
          <w:rFonts w:ascii="Book Antiqua" w:hAnsi="Book Antiqua" w:cs="Arial"/>
          <w:lang w:val="en-US"/>
        </w:rPr>
        <w:t xml:space="preserve">recruiting, two-armed, </w:t>
      </w:r>
      <w:r w:rsidR="00DC50BD" w:rsidRPr="00624210">
        <w:rPr>
          <w:rFonts w:ascii="Book Antiqua" w:hAnsi="Book Antiqua" w:cs="Arial"/>
          <w:lang w:val="en-US"/>
        </w:rPr>
        <w:t>randomized</w:t>
      </w:r>
      <w:r w:rsidR="00F87233" w:rsidRPr="00624210">
        <w:rPr>
          <w:rFonts w:ascii="Book Antiqua" w:hAnsi="Book Antiqua" w:cs="Arial"/>
          <w:lang w:val="en-US"/>
        </w:rPr>
        <w:t xml:space="preserve"> safety and efficacy study where ACP-196 alone</w:t>
      </w:r>
      <w:r w:rsidR="002327D5" w:rsidRPr="00624210">
        <w:rPr>
          <w:rFonts w:ascii="Book Antiqua" w:hAnsi="Book Antiqua" w:cs="Arial"/>
          <w:lang w:val="en-US"/>
        </w:rPr>
        <w:t xml:space="preserve"> (A</w:t>
      </w:r>
      <w:r w:rsidR="00F87233" w:rsidRPr="00624210">
        <w:rPr>
          <w:rFonts w:ascii="Book Antiqua" w:hAnsi="Book Antiqua" w:cs="Arial"/>
          <w:lang w:val="en-US"/>
        </w:rPr>
        <w:t xml:space="preserve">rm </w:t>
      </w:r>
      <w:r w:rsidR="002327D5" w:rsidRPr="00624210">
        <w:rPr>
          <w:rFonts w:ascii="Book Antiqua" w:hAnsi="Book Antiqua" w:cs="Arial"/>
          <w:lang w:val="en-US"/>
        </w:rPr>
        <w:t>A)</w:t>
      </w:r>
      <w:r w:rsidR="00F87233" w:rsidRPr="00624210">
        <w:rPr>
          <w:rFonts w:ascii="Book Antiqua" w:hAnsi="Book Antiqua" w:cs="Arial"/>
          <w:lang w:val="en-US"/>
        </w:rPr>
        <w:t xml:space="preserve"> and ACP-19</w:t>
      </w:r>
      <w:r w:rsidR="00EC28DF" w:rsidRPr="00624210">
        <w:rPr>
          <w:rFonts w:ascii="Book Antiqua" w:hAnsi="Book Antiqua" w:cs="Arial"/>
          <w:lang w:val="en-US"/>
        </w:rPr>
        <w:t xml:space="preserve">6 </w:t>
      </w:r>
      <w:r w:rsidR="00F87233" w:rsidRPr="00624210">
        <w:rPr>
          <w:rFonts w:ascii="Book Antiqua" w:hAnsi="Book Antiqua" w:cs="Arial"/>
          <w:lang w:val="en-US"/>
        </w:rPr>
        <w:t>in combination with Pembrolizumab</w:t>
      </w:r>
      <w:r w:rsidR="002327D5" w:rsidRPr="00624210">
        <w:rPr>
          <w:rFonts w:ascii="Book Antiqua" w:hAnsi="Book Antiqua" w:cs="Arial"/>
          <w:lang w:val="en-US"/>
        </w:rPr>
        <w:t xml:space="preserve"> (Arm B) are studied</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&lt;EndNote&gt;&lt;Cite&gt;&lt;Author&gt;Indamdar&lt;/Author&gt;&lt;Year&gt;2015&lt;/Year&gt;&lt;RecNum&gt;57&lt;/RecNum&gt;&lt;DisplayText&gt;&lt;style face="superscript"&gt;[55]&lt;/style&gt;&lt;/DisplayText&gt;&lt;record&gt;&lt;rec-number&gt;57&lt;/rec-number&gt;&lt;foreign-keys&gt;&lt;key app="EN" db-id="pafv0txvwtvrp3er9e8x9ex2pf0aspdfa9ww" timestamp="1469349682"&gt;57&lt;/key&gt;&lt;/foreign-keys&gt;&lt;ref-type name="Web Page"&gt;12&lt;/ref-type&gt;&lt;contributors&gt;&lt;authors&gt;&lt;author&gt;Sandeep Indamdar&lt;/author&gt;&lt;/authors&gt;&lt;/contributors&gt;&lt;titles&gt;&lt;title&gt;ACP-196 Alone and in Combination With Pembrolizumab in Subjects With Advanced or Metastatic Pancreatic Cancer (KEYNOTE144)&lt;/title&gt;&lt;/titles&gt;&lt;volume&gt;2016&lt;/volume&gt;&lt;number&gt;May 11&lt;/number&gt;&lt;dates&gt;&lt;year&gt;2015&lt;/year&gt;&lt;pub-dates&gt;&lt;date&gt;November 30, 2015&lt;/date&gt;&lt;/pub-dates&gt;&lt;/dates&gt;&lt;publisher&gt;Acerta Pharma BV&lt;/publisher&gt;&lt;work-type&gt;Internert&lt;/work-type&gt;&lt;urls&gt;&lt;related-urls&gt;&lt;url&gt;https://clinicaltrials.gov/ct2/show/NCT02362048&lt;/url&gt;&lt;/related-urls&gt;&lt;/urls&gt;&lt;custom1&gt;2016&lt;/custom1&gt;&lt;custom2&gt;May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[55]</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F87233" w:rsidRPr="00624210">
        <w:rPr>
          <w:rFonts w:ascii="Book Antiqua" w:hAnsi="Book Antiqua" w:cs="Arial"/>
          <w:lang w:val="en-US"/>
        </w:rPr>
        <w:t xml:space="preserve"> </w:t>
      </w:r>
    </w:p>
    <w:p w14:paraId="1841F479" w14:textId="77777777" w:rsidR="00DB3673" w:rsidRPr="00624210" w:rsidRDefault="00C977BD"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F</w:t>
      </w:r>
      <w:r w:rsidR="00F87233" w:rsidRPr="00624210">
        <w:rPr>
          <w:rFonts w:ascii="Book Antiqua" w:hAnsi="Book Antiqua" w:cs="Arial"/>
          <w:lang w:val="en-US"/>
        </w:rPr>
        <w:t>our phase</w:t>
      </w:r>
      <w:r w:rsidR="001627E7" w:rsidRPr="00624210">
        <w:rPr>
          <w:rFonts w:ascii="Book Antiqua" w:hAnsi="Book Antiqua" w:cs="Arial"/>
          <w:lang w:val="en-US"/>
        </w:rPr>
        <w:t>-</w:t>
      </w:r>
      <w:r w:rsidR="00F87233" w:rsidRPr="00624210">
        <w:rPr>
          <w:rFonts w:ascii="Book Antiqua" w:hAnsi="Book Antiqua" w:cs="Arial"/>
          <w:lang w:val="en-US"/>
        </w:rPr>
        <w:t xml:space="preserve">I clinical trials of Pembrolizumab in </w:t>
      </w:r>
      <w:r w:rsidR="001627E7" w:rsidRPr="00624210">
        <w:rPr>
          <w:rFonts w:ascii="Book Antiqua" w:hAnsi="Book Antiqua" w:cs="Arial"/>
          <w:lang w:val="en-US"/>
        </w:rPr>
        <w:t>PDA</w:t>
      </w:r>
      <w:r w:rsidR="00F87233" w:rsidRPr="00624210">
        <w:rPr>
          <w:rFonts w:ascii="Book Antiqua" w:hAnsi="Book Antiqua" w:cs="Arial"/>
          <w:lang w:val="en-US"/>
        </w:rPr>
        <w:t xml:space="preserve"> </w:t>
      </w:r>
      <w:r w:rsidR="001627E7" w:rsidRPr="00624210">
        <w:rPr>
          <w:rFonts w:ascii="Book Antiqua" w:hAnsi="Book Antiqua" w:cs="Arial"/>
          <w:lang w:val="en-US"/>
        </w:rPr>
        <w:t xml:space="preserve">are being </w:t>
      </w:r>
      <w:r w:rsidR="00F87233" w:rsidRPr="00624210">
        <w:rPr>
          <w:rFonts w:ascii="Book Antiqua" w:hAnsi="Book Antiqua" w:cs="Arial"/>
          <w:lang w:val="en-US"/>
        </w:rPr>
        <w:t xml:space="preserve">conducted. </w:t>
      </w:r>
    </w:p>
    <w:p w14:paraId="095E1A18" w14:textId="4BA2E380" w:rsidR="00DB3673" w:rsidRPr="00624210" w:rsidRDefault="00F87233"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NCT02546531 and NCT02009449 are two non-</w:t>
      </w:r>
      <w:r w:rsidR="00DC50BD" w:rsidRPr="00624210">
        <w:rPr>
          <w:rFonts w:ascii="Book Antiqua" w:hAnsi="Book Antiqua" w:cs="Arial"/>
          <w:lang w:val="en-US"/>
        </w:rPr>
        <w:t>randomized</w:t>
      </w:r>
      <w:r w:rsidR="001627E7" w:rsidRPr="00624210">
        <w:rPr>
          <w:rFonts w:ascii="Book Antiqua" w:hAnsi="Book Antiqua" w:cs="Arial"/>
          <w:lang w:val="en-US"/>
        </w:rPr>
        <w:t>,</w:t>
      </w:r>
      <w:r w:rsidRPr="00624210">
        <w:rPr>
          <w:rFonts w:ascii="Book Antiqua" w:hAnsi="Book Antiqua" w:cs="Arial"/>
          <w:lang w:val="en-US"/>
        </w:rPr>
        <w:t xml:space="preserve"> safety and efficacy trials in locally advanced and metastatic PDA. </w:t>
      </w:r>
      <w:r w:rsidR="00C977BD" w:rsidRPr="00624210">
        <w:rPr>
          <w:rFonts w:ascii="Book Antiqua" w:hAnsi="Book Antiqua" w:cs="Arial"/>
          <w:lang w:val="en-US"/>
        </w:rPr>
        <w:t xml:space="preserve">In </w:t>
      </w:r>
      <w:r w:rsidRPr="00624210">
        <w:rPr>
          <w:rFonts w:ascii="Book Antiqua" w:hAnsi="Book Antiqua" w:cs="Arial"/>
          <w:lang w:val="en-US"/>
        </w:rPr>
        <w:t>NCT02546531</w:t>
      </w:r>
      <w:r w:rsidR="00C977BD" w:rsidRPr="00624210">
        <w:rPr>
          <w:rFonts w:ascii="Book Antiqua" w:hAnsi="Book Antiqua" w:cs="Arial"/>
          <w:lang w:val="en-US"/>
        </w:rPr>
        <w:t>,</w:t>
      </w:r>
      <w:r w:rsidRPr="00624210">
        <w:rPr>
          <w:rFonts w:ascii="Book Antiqua" w:hAnsi="Book Antiqua" w:cs="Arial"/>
          <w:lang w:val="en-US"/>
        </w:rPr>
        <w:t xml:space="preserve"> Pembrolizumab is tested together with Gemcitabine and Defactinib in advanced PDA. Defactinib, a selective cancer stem cell inhibitor, directed against focal adhesion kinase</w:t>
      </w:r>
      <w:r w:rsidR="001627E7" w:rsidRPr="00624210">
        <w:rPr>
          <w:rFonts w:ascii="Book Antiqua" w:hAnsi="Book Antiqua" w:cs="Arial"/>
          <w:lang w:val="en-US"/>
        </w:rPr>
        <w:t xml:space="preserve"> (</w:t>
      </w:r>
      <w:r w:rsidRPr="00624210">
        <w:rPr>
          <w:rFonts w:ascii="Book Antiqua" w:hAnsi="Book Antiqua" w:cs="Arial"/>
          <w:lang w:val="en-US"/>
        </w:rPr>
        <w:t>FAK</w:t>
      </w:r>
      <w:r w:rsidR="001627E7" w:rsidRPr="00624210">
        <w:rPr>
          <w:rFonts w:ascii="Book Antiqua" w:hAnsi="Book Antiqua" w:cs="Arial"/>
          <w:lang w:val="en-US"/>
        </w:rPr>
        <w:t>)</w:t>
      </w:r>
      <w:r w:rsidRPr="00624210">
        <w:rPr>
          <w:rFonts w:ascii="Book Antiqua" w:hAnsi="Book Antiqua" w:cs="Arial"/>
          <w:lang w:val="en-US"/>
        </w:rPr>
        <w:t xml:space="preserve"> is </w:t>
      </w:r>
      <w:r w:rsidR="001627E7" w:rsidRPr="00624210">
        <w:rPr>
          <w:rFonts w:ascii="Book Antiqua" w:hAnsi="Book Antiqua" w:cs="Arial"/>
          <w:lang w:val="en-US"/>
        </w:rPr>
        <w:t xml:space="preserve">hoped to </w:t>
      </w:r>
      <w:r w:rsidRPr="00624210">
        <w:rPr>
          <w:rFonts w:ascii="Book Antiqua" w:hAnsi="Book Antiqua" w:cs="Arial"/>
          <w:lang w:val="en-US"/>
        </w:rPr>
        <w:t>reduc</w:t>
      </w:r>
      <w:r w:rsidR="001627E7" w:rsidRPr="00624210">
        <w:rPr>
          <w:rFonts w:ascii="Book Antiqua" w:hAnsi="Book Antiqua" w:cs="Arial"/>
          <w:lang w:val="en-US"/>
        </w:rPr>
        <w:t>e</w:t>
      </w:r>
      <w:r w:rsidRPr="00624210">
        <w:rPr>
          <w:rFonts w:ascii="Book Antiqua" w:hAnsi="Book Antiqua" w:cs="Arial"/>
          <w:lang w:val="en-US"/>
        </w:rPr>
        <w:t xml:space="preserve"> stromal fibrosis in </w:t>
      </w:r>
      <w:r w:rsidR="00DC50BD" w:rsidRPr="00624210">
        <w:rPr>
          <w:rFonts w:ascii="Book Antiqua" w:hAnsi="Book Antiqua" w:cs="Arial"/>
          <w:lang w:val="en-US"/>
        </w:rPr>
        <w:t>tumors</w:t>
      </w:r>
      <w:r w:rsidRPr="00624210">
        <w:rPr>
          <w:rFonts w:ascii="Book Antiqua" w:hAnsi="Book Antiqua" w:cs="Arial"/>
          <w:lang w:val="en-US"/>
        </w:rPr>
        <w:t xml:space="preserve"> during immune-checkpoint-therapy</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&lt;EndNote&gt;&lt;Cite&gt;&lt;Author&gt;Wang-Gillam&lt;/Author&gt;&lt;Year&gt;2015&lt;/Year&gt;&lt;RecNum&gt;58&lt;/RecNum&gt;&lt;DisplayText&gt;&lt;style face="superscript"&gt;[56]&lt;/style&gt;&lt;/DisplayText&gt;&lt;record&gt;&lt;rec-number&gt;58&lt;/rec-number&gt;&lt;foreign-keys&gt;&lt;key app="EN" db-id="pafv0txvwtvrp3er9e8x9ex2pf0aspdfa9ww" timestamp="1469349682"&gt;58&lt;/key&gt;&lt;/foreign-keys&gt;&lt;ref-type name="Web Page"&gt;12&lt;/ref-type&gt;&lt;contributors&gt;&lt;authors&gt;&lt;author&gt;Andrea Wang-Gillam&lt;/author&gt;&lt;/authors&gt;&lt;/contributors&gt;&lt;titles&gt;&lt;title&gt;Defactinib Combined With Pembrolizumab and Gemcitabine in Patients With Advanced Cancer&lt;/title&gt;&lt;/titles&gt;&lt;volume&gt;2016&lt;/volume&gt;&lt;number&gt;May 11&lt;/number&gt;&lt;dates&gt;&lt;year&gt;2015&lt;/year&gt;&lt;pub-dates&gt;&lt;date&gt;April 18, 2016&lt;/date&gt;&lt;/pub-dates&gt;&lt;/dates&gt;&lt;publisher&gt;Washington University School of Medicine&lt;/publisher&gt;&lt;work-type&gt;Internet&lt;/work-type&gt;&lt;urls&gt;&lt;related-urls&gt;&lt;url&gt;https://clinicaltrials.gov/ct2/show/study/NCT02546531&lt;/url&gt;&lt;/related-urls&gt;&lt;/urls&gt;&lt;custom1&gt;2016&lt;/custom1&gt;&lt;custom2&gt;May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[56]</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NCT02009449 is a </w:t>
      </w:r>
      <w:r w:rsidR="00E97F2F" w:rsidRPr="00624210">
        <w:rPr>
          <w:rFonts w:ascii="Book Antiqua" w:hAnsi="Book Antiqua" w:cs="Arial"/>
          <w:lang w:val="en-US"/>
        </w:rPr>
        <w:t xml:space="preserve">dose escalation </w:t>
      </w:r>
      <w:r w:rsidRPr="00624210">
        <w:rPr>
          <w:rFonts w:ascii="Book Antiqua" w:hAnsi="Book Antiqua" w:cs="Arial"/>
          <w:lang w:val="en-US"/>
        </w:rPr>
        <w:t xml:space="preserve">study of AM0010 </w:t>
      </w:r>
      <w:r w:rsidR="001338C5" w:rsidRPr="00624210">
        <w:rPr>
          <w:rFonts w:ascii="Book Antiqua" w:hAnsi="Book Antiqua" w:cs="Arial"/>
          <w:lang w:val="en-US"/>
        </w:rPr>
        <w:t>(</w:t>
      </w:r>
      <w:r w:rsidRPr="00624210">
        <w:rPr>
          <w:rFonts w:ascii="Book Antiqua" w:hAnsi="Book Antiqua" w:cs="Arial"/>
          <w:lang w:val="en-US"/>
        </w:rPr>
        <w:t>recombinant human interleukin-10, IL-10</w:t>
      </w:r>
      <w:r w:rsidR="001338C5" w:rsidRPr="00624210">
        <w:rPr>
          <w:rFonts w:ascii="Book Antiqua" w:hAnsi="Book Antiqua" w:cs="Arial"/>
          <w:lang w:val="en-US"/>
        </w:rPr>
        <w:t>)</w:t>
      </w:r>
      <w:r w:rsidRPr="00624210">
        <w:rPr>
          <w:rFonts w:ascii="Book Antiqua" w:hAnsi="Book Antiqua" w:cs="Arial"/>
          <w:lang w:val="en-US"/>
        </w:rPr>
        <w:t xml:space="preserve"> </w:t>
      </w:r>
      <w:r w:rsidR="00E97F2F" w:rsidRPr="00624210">
        <w:rPr>
          <w:rFonts w:ascii="Book Antiqua" w:hAnsi="Book Antiqua" w:cs="Arial"/>
          <w:lang w:val="en-US"/>
        </w:rPr>
        <w:t xml:space="preserve">administered </w:t>
      </w:r>
      <w:r w:rsidR="0042082E" w:rsidRPr="00624210">
        <w:rPr>
          <w:rFonts w:ascii="Book Antiqua" w:hAnsi="Book Antiqua" w:cs="Arial"/>
          <w:lang w:val="en-US"/>
        </w:rPr>
        <w:t>in incremental dosages through</w:t>
      </w:r>
      <w:r w:rsidRPr="00624210">
        <w:rPr>
          <w:rFonts w:ascii="Book Antiqua" w:hAnsi="Book Antiqua" w:cs="Arial"/>
          <w:lang w:val="en-US"/>
        </w:rPr>
        <w:t xml:space="preserve"> daily subcutaneous injections, together with 2 mg/kg Pembrolizumab on day one of each 14-day cycle</w:t>
      </w:r>
      <w:r w:rsidR="0042082E" w:rsidRPr="00624210">
        <w:rPr>
          <w:rFonts w:ascii="Book Antiqua" w:hAnsi="Book Antiqua" w:cs="Arial"/>
          <w:lang w:val="en-US"/>
        </w:rPr>
        <w:t>.</w:t>
      </w:r>
      <w:r w:rsidRPr="00624210">
        <w:rPr>
          <w:rFonts w:ascii="Book Antiqua" w:hAnsi="Book Antiqua" w:cs="Arial"/>
          <w:lang w:val="en-US"/>
        </w:rPr>
        <w:t xml:space="preserve"> </w:t>
      </w:r>
      <w:r w:rsidR="0042082E" w:rsidRPr="00624210">
        <w:rPr>
          <w:rFonts w:ascii="Book Antiqua" w:hAnsi="Book Antiqua" w:cs="Arial"/>
          <w:lang w:val="en-US"/>
        </w:rPr>
        <w:t>S</w:t>
      </w:r>
      <w:r w:rsidRPr="00624210">
        <w:rPr>
          <w:rFonts w:ascii="Book Antiqua" w:hAnsi="Book Antiqua" w:cs="Arial"/>
          <w:lang w:val="en-US"/>
        </w:rPr>
        <w:t xml:space="preserve">afety and tolerability of AM0010 in patients with advanced solid </w:t>
      </w:r>
      <w:r w:rsidR="00DC50BD" w:rsidRPr="00624210">
        <w:rPr>
          <w:rFonts w:ascii="Book Antiqua" w:hAnsi="Book Antiqua" w:cs="Arial"/>
          <w:lang w:val="en-US"/>
        </w:rPr>
        <w:t>tumors</w:t>
      </w:r>
      <w:r w:rsidRPr="00624210">
        <w:rPr>
          <w:rFonts w:ascii="Book Antiqua" w:hAnsi="Book Antiqua" w:cs="Arial"/>
          <w:lang w:val="en-US"/>
        </w:rPr>
        <w:t xml:space="preserve">, either as a monotherapy or in combination with chemotherapy or immunotherapy, </w:t>
      </w:r>
      <w:r w:rsidR="00E97F2F" w:rsidRPr="00624210">
        <w:rPr>
          <w:rFonts w:ascii="Book Antiqua" w:hAnsi="Book Antiqua" w:cs="Arial"/>
          <w:lang w:val="en-US"/>
        </w:rPr>
        <w:t xml:space="preserve">is </w:t>
      </w:r>
      <w:r w:rsidRPr="00624210">
        <w:rPr>
          <w:rFonts w:ascii="Book Antiqua" w:hAnsi="Book Antiqua" w:cs="Arial"/>
          <w:lang w:val="en-US"/>
        </w:rPr>
        <w:t>evaluated</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&lt;EndNote&gt;&lt;Cite&gt;&lt;Author&gt;Oft&lt;/Author&gt;&lt;Year&gt;2013&lt;/Year&gt;&lt;RecNum&gt;50&lt;/RecNum&gt;&lt;DisplayText&gt;&lt;style face="superscript"&gt;[48]&lt;/style&gt;&lt;/DisplayText&gt;&lt;record&gt;&lt;rec-number&gt;50&lt;/rec-number&gt;&lt;foreign-keys&gt;&lt;key app="EN" db-id="pafv0txvwtvrp3er9e8x9ex2pf0aspdfa9ww" timestamp="1469349682"&gt;50&lt;/key&gt;&lt;/foreign-keys&gt;&lt;ref-type name="Web Page"&gt;12&lt;/ref-type&gt;&lt;contributors&gt;&lt;authors&gt;&lt;author&gt;Martin Oft&lt;/author&gt;&lt;/authors&gt;&lt;/contributors&gt;&lt;titles&gt;&lt;title&gt;A Phase 1 Study of AM0010 in Patients With Advanced Solid Tumors&lt;/title&gt;&lt;/titles&gt;&lt;volume&gt;2016&lt;/volume&gt;&lt;number&gt;May 11&lt;/number&gt;&lt;dates&gt;&lt;year&gt;2013&lt;/year&gt;&lt;pub-dates&gt;&lt;date&gt;January 11, 2016&lt;/date&gt;&lt;/pub-dates&gt;&lt;/dates&gt;&lt;publisher&gt;ARMO BioSciences&lt;/publisher&gt;&lt;work-type&gt;Internet&lt;/work-type&gt;&lt;urls&gt;&lt;related-urls&gt;&lt;url&gt;https://clinicaltrials.gov/ct2/show/NCT02009449&lt;/url&gt;&lt;/related-urls&gt;&lt;/urls&gt;&lt;custom1&gt;2016&lt;/custom1&gt;&lt;custom2&gt;May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[48]</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w:t>
      </w:r>
    </w:p>
    <w:p w14:paraId="2EB47BAB" w14:textId="501D4562" w:rsidR="00DB3673" w:rsidRPr="00624210" w:rsidRDefault="00F87233"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NCT02432963 and NCT02620423 are </w:t>
      </w:r>
      <w:r w:rsidR="00714DB9" w:rsidRPr="00624210">
        <w:rPr>
          <w:rFonts w:ascii="Book Antiqua" w:hAnsi="Book Antiqua" w:cs="Arial"/>
          <w:lang w:val="en-US"/>
        </w:rPr>
        <w:t xml:space="preserve">two </w:t>
      </w:r>
      <w:r w:rsidRPr="00624210">
        <w:rPr>
          <w:rFonts w:ascii="Book Antiqua" w:hAnsi="Book Antiqua" w:cs="Arial"/>
          <w:lang w:val="en-US"/>
        </w:rPr>
        <w:t>phase</w:t>
      </w:r>
      <w:r w:rsidR="000F7BCA" w:rsidRPr="00624210">
        <w:rPr>
          <w:rFonts w:ascii="Book Antiqua" w:hAnsi="Book Antiqua" w:cs="Arial"/>
          <w:lang w:val="en-US"/>
        </w:rPr>
        <w:t>-</w:t>
      </w:r>
      <w:r w:rsidR="00714DB9" w:rsidRPr="00624210">
        <w:rPr>
          <w:rFonts w:ascii="Book Antiqua" w:hAnsi="Book Antiqua" w:cs="Arial"/>
          <w:lang w:val="en-US"/>
        </w:rPr>
        <w:t xml:space="preserve">I </w:t>
      </w:r>
      <w:r w:rsidRPr="00624210">
        <w:rPr>
          <w:rFonts w:ascii="Book Antiqua" w:hAnsi="Book Antiqua" w:cs="Arial"/>
          <w:lang w:val="en-US"/>
        </w:rPr>
        <w:t xml:space="preserve">Pembrolizumab studies. NCT02432963 </w:t>
      </w:r>
      <w:r w:rsidR="000F7BCA" w:rsidRPr="00624210">
        <w:rPr>
          <w:rFonts w:ascii="Book Antiqua" w:hAnsi="Book Antiqua" w:cs="Arial"/>
          <w:lang w:val="en-US"/>
        </w:rPr>
        <w:t xml:space="preserve">is </w:t>
      </w:r>
      <w:r w:rsidRPr="00624210">
        <w:rPr>
          <w:rFonts w:ascii="Book Antiqua" w:hAnsi="Book Antiqua" w:cs="Arial"/>
          <w:lang w:val="en-US"/>
        </w:rPr>
        <w:t>an active, no</w:t>
      </w:r>
      <w:r w:rsidR="000F7BCA" w:rsidRPr="00624210">
        <w:rPr>
          <w:rFonts w:ascii="Book Antiqua" w:hAnsi="Book Antiqua" w:cs="Arial"/>
          <w:lang w:val="en-US"/>
        </w:rPr>
        <w:t>n-</w:t>
      </w:r>
      <w:r w:rsidRPr="00624210">
        <w:rPr>
          <w:rFonts w:ascii="Book Antiqua" w:hAnsi="Book Antiqua" w:cs="Arial"/>
          <w:lang w:val="en-US"/>
        </w:rPr>
        <w:t xml:space="preserve">recruiting safety trial of Pembrolizumab in combination with p53MVA </w:t>
      </w:r>
      <w:r w:rsidR="000F7BCA" w:rsidRPr="00624210">
        <w:rPr>
          <w:rFonts w:ascii="Book Antiqua" w:hAnsi="Book Antiqua" w:cs="Arial"/>
          <w:lang w:val="en-US"/>
        </w:rPr>
        <w:t xml:space="preserve">(a </w:t>
      </w:r>
      <w:r w:rsidRPr="00624210">
        <w:rPr>
          <w:rFonts w:ascii="Book Antiqua" w:hAnsi="Book Antiqua" w:cs="Arial"/>
          <w:lang w:val="en-US"/>
        </w:rPr>
        <w:t>gene-modified virus vaccine</w:t>
      </w:r>
      <w:r w:rsidR="000F7BCA" w:rsidRPr="00624210">
        <w:rPr>
          <w:rFonts w:ascii="Book Antiqua" w:hAnsi="Book Antiqua" w:cs="Arial"/>
          <w:lang w:val="en-US"/>
        </w:rPr>
        <w:t>)</w:t>
      </w:r>
      <w:r w:rsidRPr="00624210">
        <w:rPr>
          <w:rFonts w:ascii="Book Antiqua" w:hAnsi="Book Antiqua" w:cs="Arial"/>
          <w:lang w:val="en-US"/>
        </w:rPr>
        <w:t xml:space="preserve"> administered to enhance </w:t>
      </w:r>
      <w:r w:rsidR="00DC50BD" w:rsidRPr="00624210">
        <w:rPr>
          <w:rFonts w:ascii="Book Antiqua" w:hAnsi="Book Antiqua" w:cs="Arial"/>
          <w:lang w:val="en-US"/>
        </w:rPr>
        <w:t>antitumor</w:t>
      </w:r>
      <w:r w:rsidRPr="00624210">
        <w:rPr>
          <w:rFonts w:ascii="Book Antiqua" w:hAnsi="Book Antiqua" w:cs="Arial"/>
          <w:lang w:val="en-US"/>
        </w:rPr>
        <w:t xml:space="preserve"> immune response and reduce </w:t>
      </w:r>
      <w:r w:rsidR="00DC50BD" w:rsidRPr="00624210">
        <w:rPr>
          <w:rFonts w:ascii="Book Antiqua" w:hAnsi="Book Antiqua" w:cs="Arial"/>
          <w:lang w:val="en-US"/>
        </w:rPr>
        <w:t>tumor</w:t>
      </w:r>
      <w:r w:rsidRPr="00624210">
        <w:rPr>
          <w:rFonts w:ascii="Book Antiqua" w:hAnsi="Book Antiqua" w:cs="Arial"/>
          <w:lang w:val="en-US"/>
        </w:rPr>
        <w:t xml:space="preserve"> growth in patients with metastatic PDA</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&lt;EndNote&gt;&lt;Cite&gt;&lt;Author&gt;Chung&lt;/Author&gt;&lt;Year&gt;2015&lt;/Year&gt;&lt;RecNum&gt;59&lt;/RecNum&gt;&lt;DisplayText&gt;&lt;style face="superscript"&gt;[57]&lt;/style&gt;&lt;/DisplayText&gt;&lt;record&gt;&lt;rec-number&gt;59&lt;/rec-number&gt;&lt;foreign-keys&gt;&lt;key app="EN" db-id="pafv0txvwtvrp3er9e8x9ex2pf0aspdfa9ww" timestamp="1469349682"&gt;59&lt;/key&gt;&lt;/foreign-keys&gt;&lt;ref-type name="Web Page"&gt;12&lt;/ref-type&gt;&lt;contributors&gt;&lt;authors&gt;&lt;author&gt;Vincent Chung&lt;/author&gt;&lt;/authors&gt;&lt;/contributors&gt;&lt;titles&gt;&lt;title&gt;Vaccine Therapy and Pembrolizumab in Treating Patients With Solid Tumors That Have Failed Prior Therapy&lt;/title&gt;&lt;/titles&gt;&lt;volume&gt;2016&lt;/volume&gt;&lt;number&gt;May 11&lt;/number&gt;&lt;dates&gt;&lt;year&gt;2015&lt;/year&gt;&lt;pub-dates&gt;&lt;date&gt;March 16, 2016&lt;/date&gt;&lt;/pub-dates&gt;&lt;/dates&gt;&lt;publisher&gt;City of Hope Medical Center&lt;/publisher&gt;&lt;work-type&gt;Internet&lt;/work-type&gt;&lt;urls&gt;&lt;related-urls&gt;&lt;url&gt;https://clinicaltrials.gov/ct2/show/study/NCT02432963&lt;/url&gt;&lt;/related-urls&gt;&lt;/urls&gt;&lt;custom1&gt;2016&lt;/custom1&gt;&lt;custom2&gt;May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[57]</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NCT02620423 is a safety and efficacy study of Pembrolizumab 2 mg/kg in combination with Reolysin </w:t>
      </w:r>
      <w:r w:rsidR="000F7BCA" w:rsidRPr="00624210">
        <w:rPr>
          <w:rFonts w:ascii="Book Antiqua" w:hAnsi="Book Antiqua" w:cs="Arial"/>
          <w:lang w:val="en-US"/>
        </w:rPr>
        <w:t>(</w:t>
      </w:r>
      <w:r w:rsidRPr="00624210">
        <w:rPr>
          <w:rFonts w:ascii="Book Antiqua" w:hAnsi="Book Antiqua" w:cs="Arial"/>
          <w:lang w:val="en-US"/>
        </w:rPr>
        <w:t>a human oncolytic reovirus</w:t>
      </w:r>
      <w:r w:rsidR="000F7BCA" w:rsidRPr="00624210">
        <w:rPr>
          <w:rFonts w:ascii="Book Antiqua" w:hAnsi="Book Antiqua" w:cs="Arial"/>
          <w:lang w:val="en-US"/>
        </w:rPr>
        <w:t xml:space="preserve"> that</w:t>
      </w:r>
      <w:r w:rsidRPr="00624210">
        <w:rPr>
          <w:rFonts w:ascii="Book Antiqua" w:hAnsi="Book Antiqua" w:cs="Arial"/>
          <w:lang w:val="en-US"/>
        </w:rPr>
        <w:t xml:space="preserve"> lys</w:t>
      </w:r>
      <w:r w:rsidR="000F7BCA" w:rsidRPr="00624210">
        <w:rPr>
          <w:rFonts w:ascii="Book Antiqua" w:hAnsi="Book Antiqua" w:cs="Arial"/>
          <w:lang w:val="en-US"/>
        </w:rPr>
        <w:t>ates</w:t>
      </w:r>
      <w:r w:rsidRPr="00624210">
        <w:rPr>
          <w:rFonts w:ascii="Book Antiqua" w:hAnsi="Book Antiqua" w:cs="Arial"/>
          <w:lang w:val="en-US"/>
        </w:rPr>
        <w:t xml:space="preserve"> cancer cells</w:t>
      </w:r>
      <w:r w:rsidR="000F7BCA" w:rsidRPr="00624210">
        <w:rPr>
          <w:rFonts w:ascii="Book Antiqua" w:hAnsi="Book Antiqua" w:cs="Arial"/>
          <w:lang w:val="en-US"/>
        </w:rPr>
        <w:t>)</w:t>
      </w:r>
      <w:r w:rsidRPr="00624210">
        <w:rPr>
          <w:rFonts w:ascii="Book Antiqua" w:hAnsi="Book Antiqua" w:cs="Arial"/>
          <w:lang w:val="en-US"/>
        </w:rPr>
        <w:t xml:space="preserve"> and</w:t>
      </w:r>
      <w:r w:rsidR="00714DB9" w:rsidRPr="00624210">
        <w:rPr>
          <w:rFonts w:ascii="Book Antiqua" w:hAnsi="Book Antiqua" w:cs="Arial"/>
          <w:lang w:val="en-US"/>
        </w:rPr>
        <w:t xml:space="preserve"> with</w:t>
      </w:r>
      <w:r w:rsidRPr="00624210">
        <w:rPr>
          <w:rFonts w:ascii="Book Antiqua" w:hAnsi="Book Antiqua" w:cs="Arial"/>
          <w:lang w:val="en-US"/>
        </w:rPr>
        <w:t xml:space="preserve"> chemotherapy in locally advanced or metastatic PDA</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&lt;EndNote&gt;&lt;Cite&gt;&lt;Author&gt;Mahalingam&lt;/Author&gt;&lt;Year&gt;2015&lt;/Year&gt;&lt;RecNum&gt;60&lt;/RecNum&gt;&lt;DisplayText&gt;&lt;style face="superscript"&gt;[58]&lt;/style&gt;&lt;/DisplayText&gt;&lt;record&gt;&lt;rec-number&gt;60&lt;/rec-number&gt;&lt;foreign-keys&gt;&lt;key app="EN" db-id="pafv0txvwtvrp3er9e8x9ex2pf0aspdfa9ww" timestamp="1469349682"&gt;60&lt;/key&gt;&lt;/foreign-keys&gt;&lt;ref-type name="Web Page"&gt;12&lt;/ref-type&gt;&lt;contributors&gt;&lt;authors&gt;&lt;author&gt;Devalingam Mahalingam&lt;/author&gt;&lt;/authors&gt;&lt;/contributors&gt;&lt;titles&gt;&lt;title&gt;Study of Pembrolizumab With REOLYSIN® and Chemotherapy in Patients With Advanced Pancreatic Adenocarcinoma&lt;/title&gt;&lt;/titles&gt;&lt;volume&gt;2016&lt;/volume&gt;&lt;number&gt;May 11&lt;/number&gt;&lt;dates&gt;&lt;year&gt;2015&lt;/year&gt;&lt;pub-dates&gt;&lt;date&gt;February 16, 2016&lt;/date&gt;&lt;/pub-dates&gt;&lt;/dates&gt;&lt;publisher&gt;Oncolytics Biotech&lt;/publisher&gt;&lt;work-type&gt;Internet&lt;/work-type&gt;&lt;urls&gt;&lt;related-urls&gt;&lt;url&gt;https://clinicaltrials.gov/ct2/show/NCT02620423&lt;/url&gt;&lt;/related-urls&gt;&lt;/urls&gt;&lt;custom1&gt;2016&lt;/custom1&gt;&lt;custom2&gt;May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[58]</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C977BD" w:rsidRPr="00624210">
        <w:rPr>
          <w:rFonts w:ascii="Book Antiqua" w:hAnsi="Book Antiqua" w:cs="Arial"/>
          <w:lang w:val="en-US"/>
        </w:rPr>
        <w:t xml:space="preserve"> </w:t>
      </w:r>
    </w:p>
    <w:p w14:paraId="14A53AD1" w14:textId="28A1A845" w:rsidR="00F87233" w:rsidRPr="00624210" w:rsidRDefault="00C977BD" w:rsidP="00F252E1">
      <w:pPr>
        <w:widowControl w:val="0"/>
        <w:kinsoku w:val="0"/>
        <w:overflowPunct w:val="0"/>
        <w:autoSpaceDN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NCT01174121</w:t>
      </w:r>
      <w:r w:rsidR="000F7BCA" w:rsidRPr="00624210">
        <w:rPr>
          <w:rFonts w:ascii="Book Antiqua" w:hAnsi="Book Antiqua" w:cs="Arial"/>
          <w:lang w:val="en-US"/>
        </w:rPr>
        <w:t xml:space="preserve"> is</w:t>
      </w:r>
      <w:r w:rsidRPr="00624210">
        <w:rPr>
          <w:rFonts w:ascii="Book Antiqua" w:hAnsi="Book Antiqua" w:cs="Arial"/>
          <w:lang w:val="en-US"/>
        </w:rPr>
        <w:t xml:space="preserve"> a non-</w:t>
      </w:r>
      <w:r w:rsidR="00E917AA" w:rsidRPr="00624210">
        <w:rPr>
          <w:rFonts w:ascii="Book Antiqua" w:hAnsi="Book Antiqua" w:cs="Arial"/>
          <w:lang w:val="en-US"/>
        </w:rPr>
        <w:t>randomized</w:t>
      </w:r>
      <w:r w:rsidRPr="00624210">
        <w:rPr>
          <w:rFonts w:ascii="Book Antiqua" w:hAnsi="Book Antiqua" w:cs="Arial"/>
          <w:lang w:val="en-US"/>
        </w:rPr>
        <w:t>, phase</w:t>
      </w:r>
      <w:r w:rsidR="000F7BCA" w:rsidRPr="00624210">
        <w:rPr>
          <w:rFonts w:ascii="Book Antiqua" w:hAnsi="Book Antiqua" w:cs="Arial"/>
          <w:lang w:val="en-US"/>
        </w:rPr>
        <w:t>-</w:t>
      </w:r>
      <w:r w:rsidRPr="00624210">
        <w:rPr>
          <w:rFonts w:ascii="Book Antiqua" w:hAnsi="Book Antiqua" w:cs="Arial"/>
          <w:lang w:val="en-US"/>
        </w:rPr>
        <w:t xml:space="preserve">II trial of Pembrolizumab, 2 </w:t>
      </w:r>
      <w:r w:rsidRPr="00624210">
        <w:rPr>
          <w:rFonts w:ascii="Book Antiqua" w:hAnsi="Book Antiqua" w:cs="Arial"/>
          <w:lang w:val="en-US"/>
        </w:rPr>
        <w:lastRenderedPageBreak/>
        <w:t>mg/kg Pembrolizumab</w:t>
      </w:r>
      <w:r w:rsidR="00EC3D66" w:rsidRPr="00624210">
        <w:rPr>
          <w:rFonts w:ascii="Book Antiqua" w:hAnsi="Book Antiqua" w:cs="Arial"/>
          <w:lang w:val="en-US"/>
        </w:rPr>
        <w:t>,</w:t>
      </w:r>
      <w:r w:rsidRPr="00624210">
        <w:rPr>
          <w:rFonts w:ascii="Book Antiqua" w:hAnsi="Book Antiqua" w:cs="Arial"/>
          <w:lang w:val="en-US"/>
        </w:rPr>
        <w:t xml:space="preserve"> 60 mg/kg/day Cyclophosphamide, along with 25 mg/m</w:t>
      </w:r>
      <w:r w:rsidRPr="00624210">
        <w:rPr>
          <w:rFonts w:ascii="Book Antiqua" w:hAnsi="Book Antiqua" w:cs="Arial"/>
          <w:vertAlign w:val="superscript"/>
          <w:lang w:val="en-US"/>
        </w:rPr>
        <w:t>2</w:t>
      </w:r>
      <w:r w:rsidRPr="00624210">
        <w:rPr>
          <w:rFonts w:ascii="Book Antiqua" w:hAnsi="Book Antiqua" w:cs="Arial"/>
          <w:lang w:val="en-US"/>
        </w:rPr>
        <w:t>/</w:t>
      </w:r>
      <w:r w:rsidR="00983E3F" w:rsidRPr="00624210">
        <w:rPr>
          <w:rFonts w:ascii="Book Antiqua" w:hAnsi="Book Antiqua" w:cs="Arial" w:hint="eastAsia"/>
          <w:lang w:val="en-US" w:eastAsia="zh-CN"/>
        </w:rPr>
        <w:t>d</w:t>
      </w:r>
      <w:r w:rsidRPr="00624210">
        <w:rPr>
          <w:rFonts w:ascii="Book Antiqua" w:hAnsi="Book Antiqua" w:cs="Arial"/>
          <w:lang w:val="en-US"/>
        </w:rPr>
        <w:t xml:space="preserve"> Fludarabine</w:t>
      </w:r>
      <w:r w:rsidR="00EC3D66" w:rsidRPr="00624210">
        <w:rPr>
          <w:rFonts w:ascii="Book Antiqua" w:hAnsi="Book Antiqua" w:cs="Arial"/>
          <w:lang w:val="en-US"/>
        </w:rPr>
        <w:t>-</w:t>
      </w:r>
      <w:r w:rsidRPr="00624210">
        <w:rPr>
          <w:rFonts w:ascii="Book Antiqua" w:hAnsi="Book Antiqua" w:cs="Arial"/>
          <w:lang w:val="en-US"/>
        </w:rPr>
        <w:t xml:space="preserve">cytostatic, Aldesleukin </w:t>
      </w:r>
      <w:r w:rsidR="00983E3F" w:rsidRPr="00624210">
        <w:rPr>
          <w:rFonts w:ascii="Book Antiqua" w:hAnsi="Book Antiqua" w:cs="Arial" w:hint="eastAsia"/>
          <w:lang w:val="en-US" w:eastAsia="zh-CN"/>
        </w:rPr>
        <w:t>[</w:t>
      </w:r>
      <w:r w:rsidR="00EC3D66" w:rsidRPr="00624210">
        <w:rPr>
          <w:rFonts w:ascii="Book Antiqua" w:hAnsi="Book Antiqua" w:cs="Arial"/>
          <w:lang w:val="en-US"/>
        </w:rPr>
        <w:t xml:space="preserve">a </w:t>
      </w:r>
      <w:r w:rsidRPr="00624210">
        <w:rPr>
          <w:rFonts w:ascii="Book Antiqua" w:hAnsi="Book Antiqua" w:cs="Arial"/>
          <w:lang w:val="en-US"/>
        </w:rPr>
        <w:t>humanised interleukin-2</w:t>
      </w:r>
      <w:r w:rsidR="00EC3D66" w:rsidRPr="00624210">
        <w:rPr>
          <w:rFonts w:ascii="Book Antiqua" w:hAnsi="Book Antiqua" w:cs="Arial"/>
          <w:lang w:val="en-US"/>
        </w:rPr>
        <w:t>-molecule</w:t>
      </w:r>
      <w:r w:rsidRPr="00624210">
        <w:rPr>
          <w:rFonts w:ascii="Book Antiqua" w:hAnsi="Book Antiqua" w:cs="Arial"/>
          <w:lang w:val="en-US"/>
        </w:rPr>
        <w:t xml:space="preserve"> </w:t>
      </w:r>
      <w:r w:rsidR="00EC3D66" w:rsidRPr="00624210">
        <w:rPr>
          <w:rFonts w:ascii="Book Antiqua" w:hAnsi="Book Antiqua" w:cs="Arial"/>
          <w:lang w:val="en-US"/>
        </w:rPr>
        <w:t>(</w:t>
      </w:r>
      <w:r w:rsidRPr="00624210">
        <w:rPr>
          <w:rFonts w:ascii="Book Antiqua" w:hAnsi="Book Antiqua" w:cs="Arial"/>
          <w:lang w:val="en-US"/>
        </w:rPr>
        <w:t>IL-2</w:t>
      </w:r>
      <w:r w:rsidR="00EC3D66" w:rsidRPr="00624210">
        <w:rPr>
          <w:rFonts w:ascii="Book Antiqua" w:hAnsi="Book Antiqua" w:cs="Arial"/>
          <w:lang w:val="en-US"/>
        </w:rPr>
        <w:t>)</w:t>
      </w:r>
      <w:r w:rsidR="00983E3F" w:rsidRPr="00624210">
        <w:rPr>
          <w:rFonts w:ascii="Book Antiqua" w:hAnsi="Book Antiqua" w:cs="Arial" w:hint="eastAsia"/>
          <w:lang w:val="en-US" w:eastAsia="zh-CN"/>
        </w:rPr>
        <w:t>]</w:t>
      </w:r>
      <w:r w:rsidRPr="00624210">
        <w:rPr>
          <w:rFonts w:ascii="Book Antiqua" w:hAnsi="Book Antiqua" w:cs="Arial"/>
          <w:lang w:val="en-US"/>
        </w:rPr>
        <w:t xml:space="preserve"> and </w:t>
      </w:r>
      <w:r w:rsidR="00E917AA" w:rsidRPr="00624210">
        <w:rPr>
          <w:rFonts w:ascii="Book Antiqua" w:hAnsi="Book Antiqua" w:cs="Arial"/>
          <w:lang w:val="en-US"/>
        </w:rPr>
        <w:t>tumor</w:t>
      </w:r>
      <w:r w:rsidRPr="00624210">
        <w:rPr>
          <w:rFonts w:ascii="Book Antiqua" w:hAnsi="Book Antiqua" w:cs="Arial"/>
          <w:lang w:val="en-US"/>
        </w:rPr>
        <w:t xml:space="preserve"> infiltrating cells</w:t>
      </w:r>
      <w:r w:rsidR="00EC3D66" w:rsidRPr="00624210">
        <w:rPr>
          <w:rFonts w:ascii="Book Antiqua" w:hAnsi="Book Antiqua" w:cs="Arial"/>
          <w:lang w:val="en-US"/>
        </w:rPr>
        <w:t xml:space="preserve"> (</w:t>
      </w:r>
      <w:r w:rsidRPr="00624210">
        <w:rPr>
          <w:rFonts w:ascii="Book Antiqua" w:hAnsi="Book Antiqua" w:cs="Arial"/>
          <w:lang w:val="en-US"/>
        </w:rPr>
        <w:t>TILs</w:t>
      </w:r>
      <w:r w:rsidR="00EC3D66" w:rsidRPr="00624210">
        <w:rPr>
          <w:rFonts w:ascii="Book Antiqua" w:hAnsi="Book Antiqua" w:cs="Arial"/>
          <w:lang w:val="en-US"/>
        </w:rPr>
        <w:t>)</w:t>
      </w:r>
      <w:r w:rsidRPr="00624210">
        <w:rPr>
          <w:rFonts w:ascii="Book Antiqua" w:hAnsi="Book Antiqua" w:cs="Arial"/>
          <w:lang w:val="en-US"/>
        </w:rPr>
        <w:t xml:space="preserve"> was conducted to study if </w:t>
      </w:r>
      <w:r w:rsidR="00E917AA" w:rsidRPr="00624210">
        <w:rPr>
          <w:rFonts w:ascii="Book Antiqua" w:hAnsi="Book Antiqua" w:cs="Arial"/>
          <w:lang w:val="en-US"/>
        </w:rPr>
        <w:t>tumor</w:t>
      </w:r>
      <w:r w:rsidRPr="00624210">
        <w:rPr>
          <w:rFonts w:ascii="Book Antiqua" w:hAnsi="Book Antiqua" w:cs="Arial"/>
          <w:lang w:val="en-US"/>
        </w:rPr>
        <w:t xml:space="preserve"> reduction could be reached by immunotherapy and TILs in PDA. </w:t>
      </w:r>
      <w:r w:rsidR="00EC3D66" w:rsidRPr="00624210">
        <w:rPr>
          <w:rFonts w:ascii="Book Antiqua" w:hAnsi="Book Antiqua" w:cs="Arial"/>
          <w:lang w:val="en-US"/>
        </w:rPr>
        <w:t>T</w:t>
      </w:r>
      <w:r w:rsidRPr="00624210">
        <w:rPr>
          <w:rFonts w:ascii="Book Antiqua" w:hAnsi="Book Antiqua" w:cs="Arial"/>
          <w:lang w:val="en-US"/>
        </w:rPr>
        <w:t xml:space="preserve">he study </w:t>
      </w:r>
      <w:r w:rsidR="00EC3D66" w:rsidRPr="00624210">
        <w:rPr>
          <w:rFonts w:ascii="Book Antiqua" w:hAnsi="Book Antiqua" w:cs="Arial"/>
          <w:lang w:val="en-US"/>
        </w:rPr>
        <w:t xml:space="preserve">was </w:t>
      </w:r>
      <w:r w:rsidRPr="00624210">
        <w:rPr>
          <w:rFonts w:ascii="Book Antiqua" w:hAnsi="Book Antiqua" w:cs="Arial"/>
          <w:lang w:val="en-US"/>
        </w:rPr>
        <w:t>suspended</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&lt;EndNote&gt;&lt;Cite&gt;&lt;Author&gt;Rosenberg&lt;/Author&gt;&lt;Year&gt;2010&lt;/Year&gt;&lt;RecNum&gt;61&lt;/RecNum&gt;&lt;DisplayText&gt;&lt;style face="superscript"&gt;[59]&lt;/style&gt;&lt;/DisplayText&gt;&lt;record&gt;&lt;rec-number&gt;61&lt;/rec-number&gt;&lt;foreign-keys&gt;&lt;key app="EN" db-id="pafv0txvwtvrp3er9e8x9ex2pf0aspdfa9ww" timestamp="1469349682"&gt;61&lt;/key&gt;&lt;/foreign-keys&gt;&lt;ref-type name="Web Page"&gt;12&lt;/ref-type&gt;&lt;contributors&gt;&lt;authors&gt;&lt;author&gt;Steven A Rosenberg&lt;/author&gt;&lt;/authors&gt;&lt;/contributors&gt;&lt;titles&gt;&lt;title&gt;Immunotherapy Using Tumor Infiltrating Lymphocytes for Patients With Metastatic Cancer&lt;/title&gt;&lt;/titles&gt;&lt;volume&gt;2016&lt;/volume&gt;&lt;number&gt;May 11&lt;/number&gt;&lt;dates&gt;&lt;year&gt;2010&lt;/year&gt;&lt;pub-dates&gt;&lt;date&gt;May 11, 2016&lt;/date&gt;&lt;/pub-dates&gt;&lt;/dates&gt;&lt;publisher&gt;National Institutes of Health Clinical Center&lt;/publisher&gt;&lt;work-type&gt;Internet&lt;/work-type&gt;&lt;urls&gt;&lt;related-urls&gt;&lt;url&gt;https://clinicaltrials.gov/ct2/show/study/NCT01174121&lt;/url&gt;&lt;/related-urls&gt;&lt;/urls&gt;&lt;custom1&gt;2016&lt;/custom1&gt;&lt;custom2&gt;May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[59]</w:t>
      </w:r>
      <w:r w:rsidR="007145FC" w:rsidRPr="00624210">
        <w:rPr>
          <w:rFonts w:ascii="Book Antiqua" w:hAnsi="Book Antiqua" w:cs="Arial"/>
          <w:lang w:val="en-US"/>
        </w:rPr>
        <w:fldChar w:fldCharType="end"/>
      </w:r>
      <w:r w:rsidR="00E917AA" w:rsidRPr="00624210">
        <w:rPr>
          <w:rFonts w:ascii="Book Antiqua" w:hAnsi="Book Antiqua" w:cs="Arial"/>
          <w:lang w:val="en-US"/>
        </w:rPr>
        <w:t>.</w:t>
      </w:r>
    </w:p>
    <w:p w14:paraId="77FA90C0" w14:textId="77777777" w:rsidR="005A793B" w:rsidRPr="00624210" w:rsidRDefault="005A793B" w:rsidP="00F252E1">
      <w:pPr>
        <w:widowControl w:val="0"/>
        <w:kinsoku w:val="0"/>
        <w:overflowPunct w:val="0"/>
        <w:autoSpaceDN w:val="0"/>
        <w:adjustRightInd w:val="0"/>
        <w:snapToGrid w:val="0"/>
        <w:spacing w:after="0" w:line="360" w:lineRule="auto"/>
        <w:jc w:val="both"/>
        <w:rPr>
          <w:rFonts w:ascii="Book Antiqua" w:hAnsi="Book Antiqua" w:cs="Arial"/>
          <w:lang w:val="en-US"/>
        </w:rPr>
      </w:pPr>
    </w:p>
    <w:p w14:paraId="21CE11EF" w14:textId="697CD4B0" w:rsidR="00F87233" w:rsidRPr="00624210" w:rsidRDefault="00983E3F" w:rsidP="00F252E1">
      <w:pPr>
        <w:pStyle w:val="Heading3"/>
        <w:keepNext w:val="0"/>
        <w:widowControl w:val="0"/>
        <w:numPr>
          <w:ilvl w:val="0"/>
          <w:numId w:val="0"/>
        </w:numPr>
        <w:kinsoku w:val="0"/>
        <w:overflowPunct w:val="0"/>
        <w:adjustRightInd w:val="0"/>
        <w:snapToGrid w:val="0"/>
        <w:spacing w:before="0" w:after="0" w:line="360" w:lineRule="auto"/>
        <w:jc w:val="both"/>
        <w:rPr>
          <w:rFonts w:ascii="Book Antiqua" w:hAnsi="Book Antiqua" w:cs="Arial"/>
          <w:b/>
          <w:i/>
          <w:lang w:val="en-US"/>
        </w:rPr>
      </w:pPr>
      <w:bookmarkStart w:id="83" w:name="_Toc451810731"/>
      <w:r w:rsidRPr="00624210">
        <w:rPr>
          <w:rFonts w:ascii="Book Antiqua" w:hAnsi="Book Antiqua" w:cs="Arial"/>
          <w:b/>
          <w:i/>
          <w:caps w:val="0"/>
          <w:lang w:val="en-US"/>
        </w:rPr>
        <w:t>Pidilizumab</w:t>
      </w:r>
      <w:bookmarkEnd w:id="83"/>
    </w:p>
    <w:p w14:paraId="7A3522C0" w14:textId="77A61C82" w:rsidR="001553FC" w:rsidRPr="00624210" w:rsidRDefault="00F87233"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Pidilizumab </w:t>
      </w:r>
      <w:r w:rsidR="006463E3" w:rsidRPr="00624210">
        <w:rPr>
          <w:rFonts w:ascii="Book Antiqua" w:hAnsi="Book Antiqua" w:cs="Arial"/>
          <w:lang w:val="en-US"/>
        </w:rPr>
        <w:t>(</w:t>
      </w:r>
      <w:r w:rsidRPr="00624210">
        <w:rPr>
          <w:rFonts w:ascii="Book Antiqua" w:hAnsi="Book Antiqua" w:cs="Arial"/>
          <w:lang w:val="en-US"/>
        </w:rPr>
        <w:t>CT-011, MDV9300</w:t>
      </w:r>
      <w:r w:rsidR="006463E3" w:rsidRPr="00624210">
        <w:rPr>
          <w:rFonts w:ascii="Book Antiqua" w:hAnsi="Book Antiqua" w:cs="Arial"/>
          <w:lang w:val="en-US"/>
        </w:rPr>
        <w:t>)</w:t>
      </w:r>
      <w:r w:rsidRPr="00624210">
        <w:rPr>
          <w:rFonts w:ascii="Book Antiqua" w:hAnsi="Book Antiqua" w:cs="Arial"/>
          <w:lang w:val="en-US"/>
        </w:rPr>
        <w:t xml:space="preserve"> is a humanized monoclonal IgG1 immunoglobulin antibody developed against PD-1-molecule-receptor</w:t>
      </w:r>
      <w:r w:rsidR="005621B1" w:rsidRPr="00624210">
        <w:rPr>
          <w:rFonts w:ascii="Book Antiqua" w:hAnsi="Book Antiqua" w:cs="Arial"/>
          <w:lang w:val="en-US"/>
        </w:rPr>
        <w:t>s</w:t>
      </w:r>
      <w:r w:rsidR="00DB3673" w:rsidRPr="00624210">
        <w:rPr>
          <w:rFonts w:ascii="Book Antiqua" w:hAnsi="Book Antiqua" w:cs="Arial"/>
          <w:lang w:val="en-US"/>
        </w:rPr>
        <w:t xml:space="preserve"> on T cells, NK cells, and B </w:t>
      </w:r>
      <w:r w:rsidRPr="00624210">
        <w:rPr>
          <w:rFonts w:ascii="Book Antiqua" w:hAnsi="Book Antiqua" w:cs="Arial"/>
          <w:lang w:val="en-US"/>
        </w:rPr>
        <w:t>cells. It bi</w:t>
      </w:r>
      <w:r w:rsidR="00DB3673" w:rsidRPr="00624210">
        <w:rPr>
          <w:rFonts w:ascii="Book Antiqua" w:hAnsi="Book Antiqua" w:cs="Arial"/>
          <w:lang w:val="en-US"/>
        </w:rPr>
        <w:t>nds to and inhibits either PD-1–PD-L1 or PD-1–</w:t>
      </w:r>
      <w:r w:rsidRPr="00624210">
        <w:rPr>
          <w:rFonts w:ascii="Book Antiqua" w:hAnsi="Book Antiqua" w:cs="Arial"/>
          <w:lang w:val="en-US"/>
        </w:rPr>
        <w:t>PD-L2 cell interaction, resulting in activation of cytotoxic T-lymphocyte</w:t>
      </w:r>
      <w:r w:rsidR="005621B1" w:rsidRPr="00624210">
        <w:rPr>
          <w:rFonts w:ascii="Book Antiqua" w:hAnsi="Book Antiqua" w:cs="Arial"/>
          <w:lang w:val="en-US"/>
        </w:rPr>
        <w:t xml:space="preserve"> (</w:t>
      </w:r>
      <w:r w:rsidRPr="00624210">
        <w:rPr>
          <w:rFonts w:ascii="Book Antiqua" w:hAnsi="Book Antiqua" w:cs="Arial"/>
          <w:lang w:val="en-US"/>
        </w:rPr>
        <w:t>CTL</w:t>
      </w:r>
      <w:r w:rsidR="005621B1" w:rsidRPr="00624210">
        <w:rPr>
          <w:rFonts w:ascii="Book Antiqua" w:hAnsi="Book Antiqua" w:cs="Arial"/>
          <w:lang w:val="en-US"/>
        </w:rPr>
        <w:t>)</w:t>
      </w:r>
      <w:r w:rsidRPr="00624210">
        <w:rPr>
          <w:rFonts w:ascii="Book Antiqua" w:hAnsi="Book Antiqua" w:cs="Arial"/>
          <w:lang w:val="en-US"/>
        </w:rPr>
        <w:t xml:space="preserve"> and</w:t>
      </w:r>
      <w:r w:rsidR="005621B1" w:rsidRPr="00624210">
        <w:rPr>
          <w:rFonts w:ascii="Book Antiqua" w:hAnsi="Book Antiqua" w:cs="Arial"/>
          <w:lang w:val="en-US"/>
        </w:rPr>
        <w:t xml:space="preserve"> an</w:t>
      </w:r>
      <w:r w:rsidRPr="00624210">
        <w:rPr>
          <w:rFonts w:ascii="Book Antiqua" w:hAnsi="Book Antiqua" w:cs="Arial"/>
          <w:lang w:val="en-US"/>
        </w:rPr>
        <w:t xml:space="preserve"> NK-cell </w:t>
      </w:r>
      <w:r w:rsidR="00E917AA" w:rsidRPr="00624210">
        <w:rPr>
          <w:rFonts w:ascii="Book Antiqua" w:hAnsi="Book Antiqua" w:cs="Arial"/>
          <w:lang w:val="en-US"/>
        </w:rPr>
        <w:t>antitumor</w:t>
      </w:r>
      <w:r w:rsidRPr="00624210">
        <w:rPr>
          <w:rFonts w:ascii="Book Antiqua" w:hAnsi="Book Antiqua" w:cs="Arial"/>
          <w:lang w:val="en-US"/>
        </w:rPr>
        <w:t xml:space="preserve"> immune response</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&lt;EndNote&gt;&lt;Cite&gt;&lt;Author&gt;National cancer institute&lt;/Author&gt;&lt;Year&gt;2016&lt;/Year&gt;&lt;RecNum&gt;24&lt;/RecNum&gt;&lt;DisplayText&gt;&lt;style face="superscript"&gt;[22]&lt;/style&gt;&lt;/DisplayText&gt;&lt;record&gt;&lt;rec-number&gt;24&lt;/rec-number&gt;&lt;foreign-keys&gt;&lt;key app="EN" db-id="pafv0txvwtvrp3er9e8x9ex2pf0aspdfa9ww" timestamp="1469349681"&gt;24&lt;/key&gt;&lt;/foreign-keys&gt;&lt;ref-type name="Web Page"&gt;12&lt;/ref-type&gt;&lt;contributors&gt;&lt;authors&gt;&lt;author&gt;National cancer institute,&lt;/author&gt;&lt;/authors&gt;&lt;/contributors&gt;&lt;titles&gt;&lt;title&gt;NCI Drug Dictionary&lt;/title&gt;&lt;/titles&gt;&lt;volume&gt;2016&lt;/volume&gt;&lt;number&gt;April 13&lt;/number&gt;&lt;dates&gt;&lt;year&gt;2016&lt;/year&gt;&lt;/dates&gt;&lt;publisher&gt;National cancer institute&lt;/publisher&gt;&lt;work-type&gt;Internet&lt;/work-type&gt;&lt;urls&gt;&lt;related-urls&gt;&lt;url&gt;http://www.cancer.gov/publications/dictionaries/cancer-drug&lt;/url&gt;&lt;/related-urls&gt;&lt;/urls&gt;&lt;access-date&gt;April 13&lt;/access-date&gt;&lt;/record&gt;&lt;/Cite&gt;&lt;/EndNote&gt;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[22]</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F75BB2" w:rsidRPr="00624210">
        <w:rPr>
          <w:rFonts w:ascii="Book Antiqua" w:hAnsi="Book Antiqua" w:cs="Arial"/>
          <w:lang w:val="en-US"/>
        </w:rPr>
        <w:t xml:space="preserve"> </w:t>
      </w:r>
      <w:r w:rsidRPr="00624210">
        <w:rPr>
          <w:rFonts w:ascii="Book Antiqua" w:hAnsi="Book Antiqua" w:cs="Arial"/>
          <w:lang w:val="en-US"/>
        </w:rPr>
        <w:t xml:space="preserve">In </w:t>
      </w:r>
      <w:r w:rsidR="005621B1" w:rsidRPr="00624210">
        <w:rPr>
          <w:rFonts w:ascii="Book Antiqua" w:hAnsi="Book Antiqua" w:cs="Arial"/>
          <w:lang w:val="en-US"/>
        </w:rPr>
        <w:t>PDA</w:t>
      </w:r>
      <w:r w:rsidRPr="00624210">
        <w:rPr>
          <w:rFonts w:ascii="Book Antiqua" w:hAnsi="Book Antiqua" w:cs="Arial"/>
          <w:lang w:val="en-US"/>
        </w:rPr>
        <w:t xml:space="preserve">, two clinical trials, NCT01313416, and NCT01386502 of Pidilizumab were </w:t>
      </w:r>
      <w:r w:rsidR="00A142A8" w:rsidRPr="00624210">
        <w:rPr>
          <w:rFonts w:ascii="Book Antiqua" w:hAnsi="Book Antiqua" w:cs="Arial"/>
          <w:lang w:val="en-US"/>
        </w:rPr>
        <w:t xml:space="preserve">partially </w:t>
      </w:r>
      <w:r w:rsidRPr="00624210">
        <w:rPr>
          <w:rFonts w:ascii="Book Antiqua" w:hAnsi="Book Antiqua" w:cs="Arial"/>
          <w:lang w:val="en-US"/>
        </w:rPr>
        <w:t xml:space="preserve">conducted, </w:t>
      </w:r>
      <w:r w:rsidR="005621B1" w:rsidRPr="00624210">
        <w:rPr>
          <w:rFonts w:ascii="Book Antiqua" w:hAnsi="Book Antiqua" w:cs="Arial"/>
          <w:lang w:val="en-US"/>
        </w:rPr>
        <w:t xml:space="preserve">then </w:t>
      </w:r>
      <w:r w:rsidRPr="00624210">
        <w:rPr>
          <w:rFonts w:ascii="Book Antiqua" w:hAnsi="Book Antiqua" w:cs="Arial"/>
          <w:lang w:val="en-US"/>
        </w:rPr>
        <w:t>suspended and withdrawn</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&lt;EndNote&gt;&lt;Cite&gt;&lt;Author&gt;Khleif&lt;/Author&gt;&lt;Year&gt;2011&lt;/Year&gt;&lt;RecNum&gt;62&lt;/RecNum&gt;&lt;DisplayText&gt;&lt;style face="superscript"&gt;[60, 61]&lt;/style&gt;&lt;/DisplayText&gt;&lt;record&gt;&lt;rec-number&gt;62&lt;/rec-number&gt;&lt;foreign-keys&gt;&lt;key app="EN" db-id="pafv0txvwtvrp3er9e8x9ex2pf0aspdfa9ww" timestamp="1469349682"&gt;62&lt;/key&gt;&lt;/foreign-keys&gt;&lt;ref-type name="Web Page"&gt;12&lt;/ref-type&gt;&lt;contributors&gt;&lt;authors&gt;&lt;author&gt;Samir N. Khleif&lt;/author&gt;&lt;/authors&gt;&lt;/contributors&gt;&lt;titles&gt;&lt;title&gt;Gemcitabine and CT-011 for Resected Pancreatic Cancer&lt;/title&gt;&lt;/titles&gt;&lt;volume&gt;2016&lt;/volume&gt;&lt;number&gt;May 11&lt;/number&gt;&lt;dates&gt;&lt;year&gt;2011&lt;/year&gt;&lt;pub-dates&gt;&lt;date&gt;July 15, 2015&lt;/date&gt;&lt;/pub-dates&gt;&lt;/dates&gt;&lt;publisher&gt;Georgia Regents University&lt;/publisher&gt;&lt;work-type&gt;Internet&lt;/work-type&gt;&lt;urls&gt;&lt;related-urls&gt;&lt;url&gt;https://ClinicalTrials.gov/show/NCT01313416&lt;/url&gt;&lt;/related-urls&gt;&lt;/urls&gt;&lt;custom1&gt;2016&lt;/custom1&gt;&lt;custom2&gt;May 11&lt;/custom2&gt;&lt;/record&gt;&lt;/Cite&gt;&lt;Cite ExcludeAuth="1"&gt;&lt;Year&gt;2011&lt;/Year&gt;&lt;RecNum&gt;63&lt;/RecNum&gt;&lt;record&gt;&lt;rec-number&gt;63&lt;/rec-number&gt;&lt;foreign-keys&gt;&lt;key app="EN" db-id="pafv0txvwtvrp3er9e8x9ex2pf0aspdfa9ww" timestamp="1469349682"&gt;63&lt;/key&gt;&lt;/foreign-keys&gt;&lt;ref-type name="Web Page"&gt;12&lt;/ref-type&gt;&lt;contributors&gt;&lt;/contributors&gt;&lt;titles&gt;&lt;title&gt;CT-011 and p53 Genetic Vaccine for Advanced Solid Tumors&lt;/title&gt;&lt;/titles&gt;&lt;volume&gt;2016&lt;/volume&gt;&lt;number&gt;May 11&lt;/number&gt;&lt;dates&gt;&lt;year&gt;2011&lt;/year&gt;&lt;pub-dates&gt;&lt;date&gt;December 30, 2011&lt;/date&gt;&lt;/pub-dates&gt;&lt;/dates&gt;&lt;publisher&gt;National Institutes of Health Clinical Center (CC)&lt;/publisher&gt;&lt;work-type&gt;Internet&lt;/work-type&gt;&lt;urls&gt;&lt;related-urls&gt;&lt;url&gt;https://clinicaltrials.gov/ct2/show/study/NCT01386502&lt;/url&gt;&lt;/related-urls&gt;&lt;/urls&gt;&lt;custom1&gt;2016&lt;/custom1&gt;&lt;custom2&gt;May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[60,</w:t>
      </w:r>
      <w:r w:rsidR="00AC48E7" w:rsidRPr="00624210">
        <w:rPr>
          <w:rFonts w:ascii="Book Antiqua" w:hAnsi="Book Antiqua" w:cs="Arial"/>
          <w:noProof/>
          <w:vertAlign w:val="superscript"/>
          <w:lang w:val="en-US"/>
        </w:rPr>
        <w:t>61]</w:t>
      </w:r>
      <w:r w:rsidR="007145FC" w:rsidRPr="00624210">
        <w:rPr>
          <w:rFonts w:ascii="Book Antiqua" w:hAnsi="Book Antiqua" w:cs="Arial"/>
          <w:lang w:val="en-US"/>
        </w:rPr>
        <w:fldChar w:fldCharType="end"/>
      </w:r>
      <w:r w:rsidR="00E917AA" w:rsidRPr="00624210">
        <w:rPr>
          <w:rFonts w:ascii="Book Antiqua" w:hAnsi="Book Antiqua" w:cs="Arial"/>
          <w:lang w:val="en-US"/>
        </w:rPr>
        <w:t>.</w:t>
      </w:r>
    </w:p>
    <w:p w14:paraId="4603AAAE" w14:textId="77777777" w:rsidR="00FA1AEA" w:rsidRPr="00624210" w:rsidRDefault="00FA1AEA" w:rsidP="00F252E1">
      <w:pPr>
        <w:widowControl w:val="0"/>
        <w:kinsoku w:val="0"/>
        <w:overflowPunct w:val="0"/>
        <w:adjustRightInd w:val="0"/>
        <w:snapToGrid w:val="0"/>
        <w:spacing w:after="0" w:line="360" w:lineRule="auto"/>
        <w:jc w:val="both"/>
        <w:rPr>
          <w:rFonts w:ascii="Book Antiqua" w:hAnsi="Book Antiqua" w:cs="Arial"/>
          <w:lang w:val="en-US"/>
        </w:rPr>
      </w:pPr>
    </w:p>
    <w:p w14:paraId="0EB0C5BB" w14:textId="77777777" w:rsidR="00F87233" w:rsidRPr="00624210" w:rsidRDefault="00F87233"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bookmarkStart w:id="84" w:name="_Toc451810732"/>
      <w:r w:rsidRPr="00624210">
        <w:rPr>
          <w:rFonts w:ascii="Book Antiqua" w:hAnsi="Book Antiqua" w:cs="Arial"/>
          <w:lang w:val="en-US"/>
        </w:rPr>
        <w:t>PD-L1</w:t>
      </w:r>
      <w:bookmarkEnd w:id="84"/>
    </w:p>
    <w:p w14:paraId="2E9E49D0" w14:textId="083612F8" w:rsidR="00F87233" w:rsidRPr="00624210" w:rsidRDefault="00B648B4"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Program</w:t>
      </w:r>
      <w:r w:rsidR="005A02B0" w:rsidRPr="00624210">
        <w:rPr>
          <w:rFonts w:ascii="Book Antiqua" w:hAnsi="Book Antiqua" w:cs="Arial"/>
          <w:lang w:val="en-US"/>
        </w:rPr>
        <w:t>m</w:t>
      </w:r>
      <w:r w:rsidRPr="00624210">
        <w:rPr>
          <w:rFonts w:ascii="Book Antiqua" w:hAnsi="Book Antiqua" w:cs="Arial"/>
          <w:lang w:val="en-US"/>
        </w:rPr>
        <w:t>ed</w:t>
      </w:r>
      <w:r w:rsidR="00F87233" w:rsidRPr="00624210">
        <w:rPr>
          <w:rFonts w:ascii="Book Antiqua" w:hAnsi="Book Antiqua" w:cs="Arial"/>
          <w:lang w:val="en-US"/>
        </w:rPr>
        <w:t xml:space="preserve"> cell death-1 ligand 1 </w:t>
      </w:r>
      <w:r w:rsidR="003E76FC" w:rsidRPr="00624210">
        <w:rPr>
          <w:rFonts w:ascii="Book Antiqua" w:hAnsi="Book Antiqua" w:cs="Arial"/>
          <w:lang w:val="en-US"/>
        </w:rPr>
        <w:t>(</w:t>
      </w:r>
      <w:r w:rsidR="00FA1AEA" w:rsidRPr="00624210">
        <w:rPr>
          <w:rFonts w:ascii="Book Antiqua" w:hAnsi="Book Antiqua" w:cs="Arial"/>
          <w:lang w:val="en-US"/>
        </w:rPr>
        <w:t>PD-L1</w:t>
      </w:r>
      <w:r w:rsidR="003E76FC" w:rsidRPr="00624210">
        <w:rPr>
          <w:rFonts w:ascii="Book Antiqua" w:hAnsi="Book Antiqua" w:cs="Arial"/>
          <w:lang w:val="en-US"/>
        </w:rPr>
        <w:t>)</w:t>
      </w:r>
      <w:r w:rsidR="00F87233" w:rsidRPr="00624210">
        <w:rPr>
          <w:rFonts w:ascii="Book Antiqua" w:hAnsi="Book Antiqua" w:cs="Arial"/>
          <w:lang w:val="en-US"/>
        </w:rPr>
        <w:t xml:space="preserve"> is a molecule expressed on solid </w:t>
      </w:r>
      <w:r w:rsidR="00E917AA" w:rsidRPr="00624210">
        <w:rPr>
          <w:rFonts w:ascii="Book Antiqua" w:hAnsi="Book Antiqua" w:cs="Arial"/>
          <w:lang w:val="en-US"/>
        </w:rPr>
        <w:t>tumors</w:t>
      </w:r>
      <w:r w:rsidR="00F87233" w:rsidRPr="00624210">
        <w:rPr>
          <w:rFonts w:ascii="Book Antiqua" w:hAnsi="Book Antiqua" w:cs="Arial"/>
          <w:lang w:val="en-US"/>
        </w:rPr>
        <w:t xml:space="preserve"> </w:t>
      </w:r>
      <w:r w:rsidR="006D2175" w:rsidRPr="00624210">
        <w:rPr>
          <w:rFonts w:ascii="Book Antiqua" w:hAnsi="Book Antiqua" w:cs="Arial"/>
          <w:lang w:val="en-US"/>
        </w:rPr>
        <w:t>(</w:t>
      </w:r>
      <w:r w:rsidR="00F87233" w:rsidRPr="00624210">
        <w:rPr>
          <w:rFonts w:ascii="Book Antiqua" w:hAnsi="Book Antiqua" w:cs="Arial"/>
          <w:lang w:val="en-US"/>
        </w:rPr>
        <w:t xml:space="preserve">such as </w:t>
      </w:r>
      <w:r w:rsidR="003E76FC" w:rsidRPr="00624210">
        <w:rPr>
          <w:rFonts w:ascii="Book Antiqua" w:hAnsi="Book Antiqua" w:cs="Arial"/>
          <w:lang w:val="en-US"/>
        </w:rPr>
        <w:t>PDA</w:t>
      </w:r>
      <w:r w:rsidR="006D2175" w:rsidRPr="00624210">
        <w:rPr>
          <w:rFonts w:ascii="Book Antiqua" w:hAnsi="Book Antiqua" w:cs="Arial"/>
          <w:lang w:val="en-US"/>
        </w:rPr>
        <w:t>)</w:t>
      </w:r>
      <w:r w:rsidR="00F87233" w:rsidRPr="00624210">
        <w:rPr>
          <w:rFonts w:ascii="Book Antiqua" w:hAnsi="Book Antiqua" w:cs="Arial"/>
          <w:lang w:val="en-US"/>
        </w:rPr>
        <w:t xml:space="preserve"> and on </w:t>
      </w:r>
      <w:r w:rsidR="00E917AA" w:rsidRPr="00624210">
        <w:rPr>
          <w:rFonts w:ascii="Book Antiqua" w:hAnsi="Book Antiqua" w:cs="Arial"/>
          <w:lang w:val="en-US"/>
        </w:rPr>
        <w:t>tumor</w:t>
      </w:r>
      <w:r w:rsidR="00F87233" w:rsidRPr="00624210">
        <w:rPr>
          <w:rFonts w:ascii="Book Antiqua" w:hAnsi="Book Antiqua" w:cs="Arial"/>
          <w:lang w:val="en-US"/>
        </w:rPr>
        <w:t xml:space="preserve">-infiltrating </w:t>
      </w:r>
      <w:r w:rsidR="00E61CB5" w:rsidRPr="00624210">
        <w:rPr>
          <w:rFonts w:ascii="Book Antiqua" w:hAnsi="Book Antiqua" w:cs="Arial"/>
          <w:lang w:val="en-US"/>
        </w:rPr>
        <w:t>dendritic cells</w:t>
      </w:r>
      <w:r w:rsidR="00F87233" w:rsidRPr="00624210">
        <w:rPr>
          <w:rFonts w:ascii="Book Antiqua" w:hAnsi="Book Antiqua" w:cs="Arial"/>
          <w:lang w:val="en-US"/>
        </w:rPr>
        <w:t xml:space="preserve"> and macrophages</w:t>
      </w:r>
      <w:r w:rsidR="007145FC" w:rsidRPr="00624210">
        <w:rPr>
          <w:rFonts w:ascii="Book Antiqua" w:hAnsi="Book Antiqua" w:cs="Arial"/>
          <w:lang w:val="en-US"/>
        </w:rPr>
        <w:fldChar w:fldCharType="begin">
          <w:fldData xml:space="preserve">PEVuZE5vdGU+PENpdGU+PEF1dGhvcj5XYW5nPC9BdXRob3I+PFllYXI+MjAxMDwvWWVhcj48UmVj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PEVuZE5vdGU+PENpdGU+PEF1dGhvcj5XYW5nPC9BdXRob3I+PFllYXI+MjAxMDwvWWVhcj48UmVj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[62,</w:t>
      </w:r>
      <w:r w:rsidR="00AC48E7" w:rsidRPr="00624210">
        <w:rPr>
          <w:rFonts w:ascii="Book Antiqua" w:hAnsi="Book Antiqua" w:cs="Arial"/>
          <w:noProof/>
          <w:vertAlign w:val="superscript"/>
          <w:lang w:val="en-US"/>
        </w:rPr>
        <w:t>63]</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F87233" w:rsidRPr="00624210">
        <w:rPr>
          <w:rFonts w:ascii="Book Antiqua" w:hAnsi="Book Antiqua" w:cs="Arial"/>
          <w:lang w:val="en-US"/>
        </w:rPr>
        <w:t xml:space="preserve"> </w:t>
      </w:r>
      <w:r w:rsidR="00FA1AEA" w:rsidRPr="00624210">
        <w:rPr>
          <w:rFonts w:ascii="Book Antiqua" w:hAnsi="Book Antiqua" w:cs="Arial"/>
          <w:lang w:val="en-US"/>
        </w:rPr>
        <w:t>PD-L belongs to the B7 family</w:t>
      </w:r>
      <w:r w:rsidR="00F87233" w:rsidRPr="00624210">
        <w:rPr>
          <w:rFonts w:ascii="Book Antiqua" w:hAnsi="Book Antiqua" w:cs="Arial"/>
          <w:lang w:val="en-US"/>
        </w:rPr>
        <w:t xml:space="preserve"> consisting of PD-L1 </w:t>
      </w:r>
      <w:r w:rsidR="00A515F4" w:rsidRPr="00624210">
        <w:rPr>
          <w:rFonts w:ascii="Book Antiqua" w:hAnsi="Book Antiqua" w:cs="Arial"/>
          <w:lang w:val="en-US"/>
        </w:rPr>
        <w:t>(</w:t>
      </w:r>
      <w:r w:rsidR="00F87233" w:rsidRPr="00624210">
        <w:rPr>
          <w:rFonts w:ascii="Book Antiqua" w:hAnsi="Book Antiqua" w:cs="Arial"/>
          <w:lang w:val="en-US"/>
        </w:rPr>
        <w:t>CD274</w:t>
      </w:r>
      <w:r w:rsidR="00A515F4" w:rsidRPr="00624210">
        <w:rPr>
          <w:rFonts w:ascii="Book Antiqua" w:hAnsi="Book Antiqua" w:cs="Arial"/>
          <w:lang w:val="en-US"/>
        </w:rPr>
        <w:t>/</w:t>
      </w:r>
      <w:r w:rsidR="00F87233" w:rsidRPr="00624210">
        <w:rPr>
          <w:rFonts w:ascii="Book Antiqua" w:hAnsi="Book Antiqua" w:cs="Arial"/>
          <w:lang w:val="en-US"/>
        </w:rPr>
        <w:t>B7-H1</w:t>
      </w:r>
      <w:r w:rsidR="00A515F4" w:rsidRPr="00624210">
        <w:rPr>
          <w:rFonts w:ascii="Book Antiqua" w:hAnsi="Book Antiqua" w:cs="Arial"/>
          <w:lang w:val="en-US"/>
        </w:rPr>
        <w:t>)</w:t>
      </w:r>
      <w:r w:rsidR="00F87233" w:rsidRPr="00624210">
        <w:rPr>
          <w:rFonts w:ascii="Book Antiqua" w:hAnsi="Book Antiqua" w:cs="Arial"/>
          <w:lang w:val="en-US"/>
        </w:rPr>
        <w:t xml:space="preserve"> and PD-L2 </w:t>
      </w:r>
      <w:r w:rsidR="00A515F4" w:rsidRPr="00624210">
        <w:rPr>
          <w:rFonts w:ascii="Book Antiqua" w:hAnsi="Book Antiqua" w:cs="Arial"/>
          <w:lang w:val="en-US"/>
        </w:rPr>
        <w:t>(</w:t>
      </w:r>
      <w:r w:rsidR="00F87233" w:rsidRPr="00624210">
        <w:rPr>
          <w:rFonts w:ascii="Book Antiqua" w:hAnsi="Book Antiqua" w:cs="Arial"/>
          <w:lang w:val="en-US"/>
        </w:rPr>
        <w:t>CD273</w:t>
      </w:r>
      <w:r w:rsidR="00A515F4" w:rsidRPr="00624210">
        <w:rPr>
          <w:rFonts w:ascii="Book Antiqua" w:hAnsi="Book Antiqua" w:cs="Arial"/>
          <w:lang w:val="en-US"/>
        </w:rPr>
        <w:t>/</w:t>
      </w:r>
      <w:r w:rsidR="00F87233" w:rsidRPr="00624210">
        <w:rPr>
          <w:rFonts w:ascii="Book Antiqua" w:hAnsi="Book Antiqua" w:cs="Arial"/>
          <w:lang w:val="en-US"/>
        </w:rPr>
        <w:t>B7-DC</w:t>
      </w:r>
      <w:r w:rsidR="00A515F4" w:rsidRPr="00624210">
        <w:rPr>
          <w:rFonts w:ascii="Book Antiqua" w:hAnsi="Book Antiqua" w:cs="Arial"/>
          <w:lang w:val="en-US"/>
        </w:rPr>
        <w:t>)</w:t>
      </w:r>
      <w:r w:rsidR="007145FC" w:rsidRPr="00624210">
        <w:rPr>
          <w:rFonts w:ascii="Book Antiqua" w:hAnsi="Book Antiqua" w:cs="Arial"/>
          <w:lang w:val="en-US"/>
        </w:rPr>
        <w:fldChar w:fldCharType="begin">
          <w:fldData xml:space="preserve">PEVuZE5vdGU+PENpdGU+PEF1dGhvcj5Eb25nPC9BdXRob3I+PFllYXI+MTk5OTwvWWVhcj48UmVj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PEVuZE5vdGU+PENpdGU+PEF1dGhvcj5Eb25nPC9BdXRob3I+PFllYXI+MTk5OTwvWWVhcj48UmVj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[63,</w:t>
      </w:r>
      <w:r w:rsidR="00AC48E7" w:rsidRPr="00624210">
        <w:rPr>
          <w:rFonts w:ascii="Book Antiqua" w:hAnsi="Book Antiqua" w:cs="Arial"/>
          <w:noProof/>
          <w:vertAlign w:val="superscript"/>
          <w:lang w:val="en-US"/>
        </w:rPr>
        <w:t>64]</w:t>
      </w:r>
      <w:r w:rsidR="007145FC" w:rsidRPr="00624210">
        <w:rPr>
          <w:rFonts w:ascii="Book Antiqua" w:hAnsi="Book Antiqua" w:cs="Arial"/>
          <w:lang w:val="en-US"/>
        </w:rPr>
        <w:fldChar w:fldCharType="end"/>
      </w:r>
      <w:r w:rsidR="00E917AA" w:rsidRPr="00624210">
        <w:rPr>
          <w:rFonts w:ascii="Book Antiqua" w:hAnsi="Book Antiqua" w:cs="Arial"/>
          <w:lang w:val="en-US"/>
        </w:rPr>
        <w:t xml:space="preserve">. </w:t>
      </w:r>
      <w:r w:rsidR="00F87233" w:rsidRPr="00624210">
        <w:rPr>
          <w:rFonts w:ascii="Book Antiqua" w:hAnsi="Book Antiqua" w:cs="Arial"/>
          <w:lang w:val="en-US"/>
        </w:rPr>
        <w:t>PD-L1 is a co-inhibitory ligan</w:t>
      </w:r>
      <w:r w:rsidR="00FA1AEA" w:rsidRPr="00624210">
        <w:rPr>
          <w:rFonts w:ascii="Book Antiqua" w:hAnsi="Book Antiqua" w:cs="Arial"/>
          <w:lang w:val="en-US"/>
        </w:rPr>
        <w:t>d that binds to PD-1 and to CD80</w:t>
      </w:r>
      <w:r w:rsidR="00F87233" w:rsidRPr="00624210">
        <w:rPr>
          <w:rFonts w:ascii="Book Antiqua" w:hAnsi="Book Antiqua" w:cs="Arial"/>
          <w:lang w:val="en-US"/>
        </w:rPr>
        <w:t xml:space="preserve"> </w:t>
      </w:r>
      <w:r w:rsidR="00A515F4" w:rsidRPr="00624210">
        <w:rPr>
          <w:rFonts w:ascii="Book Antiqua" w:hAnsi="Book Antiqua" w:cs="Arial"/>
          <w:lang w:val="en-US"/>
        </w:rPr>
        <w:t>(</w:t>
      </w:r>
      <w:r w:rsidR="00F87233" w:rsidRPr="00624210">
        <w:rPr>
          <w:rFonts w:ascii="Book Antiqua" w:hAnsi="Book Antiqua" w:cs="Arial"/>
          <w:lang w:val="en-US"/>
        </w:rPr>
        <w:t>the co-stimulatory molecule to CD28 and co-inhibitory molecule to CTLA4 of T-cells</w:t>
      </w:r>
      <w:r w:rsidR="00A515F4" w:rsidRPr="00624210">
        <w:rPr>
          <w:rFonts w:ascii="Book Antiqua" w:hAnsi="Book Antiqua" w:cs="Arial"/>
          <w:lang w:val="en-US"/>
        </w:rPr>
        <w:t>)</w:t>
      </w:r>
      <w:r w:rsidR="00F87233" w:rsidRPr="00624210">
        <w:rPr>
          <w:rFonts w:ascii="Book Antiqua" w:hAnsi="Book Antiqua" w:cs="Arial"/>
          <w:lang w:val="en-US"/>
        </w:rPr>
        <w:t xml:space="preserve"> on T-cells and APCs</w:t>
      </w:r>
      <w:r w:rsidR="007145FC" w:rsidRPr="00624210">
        <w:rPr>
          <w:rFonts w:ascii="Book Antiqua" w:hAnsi="Book Antiqua" w:cs="Arial"/>
          <w:lang w:val="en-US"/>
        </w:rPr>
        <w:fldChar w:fldCharType="begin">
          <w:fldData xml:space="preserve">PEVuZE5vdGU+PENpdGU+PEF1dGhvcj5CdXR0ZTwvQXV0aG9yPjxZZWFyPjIwMDc8L1llYXI+PFJl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Y2FsPjxwYWdlcz4xMTEtMjI8L3BhZ2VzPjx2b2x1bWU+Mjc8L3ZvbHVtZT48bnVtYmVyPjE8L251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PEVuZE5vdGU+PENpdGU+PEF1dGhvcj5CdXR0ZTwvQXV0aG9yPjxZZWFyPjIwMDc8L1llYXI+PFJl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Y2FsPjxwYWdlcz4xMTEtMjI8L3BhZ2VzPjx2b2x1bWU+Mjc8L3ZvbHVtZT48bnVtYmVyPjE8L251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[65]</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F87233" w:rsidRPr="00624210">
        <w:rPr>
          <w:rFonts w:ascii="Book Antiqua" w:hAnsi="Book Antiqua" w:cs="Arial"/>
          <w:lang w:val="en-US"/>
        </w:rPr>
        <w:t xml:space="preserve"> When bound to its receptors</w:t>
      </w:r>
      <w:r w:rsidR="00BF627F" w:rsidRPr="00624210">
        <w:rPr>
          <w:rFonts w:ascii="Book Antiqua" w:hAnsi="Book Antiqua" w:cs="Arial"/>
          <w:lang w:val="en-US"/>
        </w:rPr>
        <w:t>,</w:t>
      </w:r>
      <w:r w:rsidR="00F87233" w:rsidRPr="00624210">
        <w:rPr>
          <w:rFonts w:ascii="Book Antiqua" w:hAnsi="Book Antiqua" w:cs="Arial"/>
          <w:lang w:val="en-US"/>
        </w:rPr>
        <w:t xml:space="preserve"> PD-L1 induces effector T-cell inhibition, apoptosis, anergy and exhaustion </w:t>
      </w:r>
      <w:r w:rsidR="00F87233" w:rsidRPr="006A49AE">
        <w:rPr>
          <w:rFonts w:ascii="Book Antiqua" w:hAnsi="Book Antiqua" w:cs="Arial"/>
          <w:i/>
          <w:lang w:val="en-US"/>
        </w:rPr>
        <w:t>via</w:t>
      </w:r>
      <w:r w:rsidR="00F87233" w:rsidRPr="00624210">
        <w:rPr>
          <w:rFonts w:ascii="Book Antiqua" w:hAnsi="Book Antiqua" w:cs="Arial"/>
          <w:lang w:val="en-US"/>
        </w:rPr>
        <w:t xml:space="preserve"> PD-1</w:t>
      </w:r>
      <w:r w:rsidR="007145FC" w:rsidRPr="00624210">
        <w:rPr>
          <w:rFonts w:ascii="Book Antiqua" w:hAnsi="Book Antiqua" w:cs="Arial"/>
          <w:lang w:val="en-US"/>
        </w:rPr>
        <w:t>–</w:t>
      </w:r>
      <w:r w:rsidR="00F87233" w:rsidRPr="00624210">
        <w:rPr>
          <w:rFonts w:ascii="Book Antiqua" w:hAnsi="Book Antiqua" w:cs="Arial"/>
          <w:lang w:val="en-US"/>
        </w:rPr>
        <w:t>PD-L1 interaction</w:t>
      </w:r>
      <w:r w:rsidR="007145FC" w:rsidRPr="00624210">
        <w:rPr>
          <w:rFonts w:ascii="Book Antiqua" w:hAnsi="Book Antiqua" w:cs="Arial"/>
          <w:lang w:val="en-US"/>
        </w:rPr>
        <w:fldChar w:fldCharType="begin">
          <w:fldData xml:space="preserve">PEVuZE5vdGU+PENpdGU+PEF1dGhvcj5Jd2FpPC9BdXRob3I+PFllYXI+MjAwMjwvWWVhcj48UmVj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ZXM+MTIyOTMtNzwvcGFnZXM+PHZvbHVtZT45OTwvdm9sdW1lPjxudW1iZXI+MTk8L251bWJlcj48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PEVuZE5vdGU+PENpdGU+PEF1dGhvcj5Jd2FpPC9BdXRob3I+PFllYXI+MjAwMjwvWWVhcj48UmVj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ZXM+MTIyOTMtNzwvcGFnZXM+PHZvbHVtZT45OTwvdm9sdW1lPjxudW1iZXI+MTk8L251bWJlcj48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[39,40,</w:t>
      </w:r>
      <w:r w:rsidR="00AC48E7" w:rsidRPr="00624210">
        <w:rPr>
          <w:rFonts w:ascii="Book Antiqua" w:hAnsi="Book Antiqua" w:cs="Arial"/>
          <w:noProof/>
          <w:vertAlign w:val="superscript"/>
          <w:lang w:val="en-US"/>
        </w:rPr>
        <w:t>66]</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727CD6" w:rsidRPr="00624210">
        <w:rPr>
          <w:rFonts w:ascii="Book Antiqua" w:hAnsi="Book Antiqua" w:cs="Arial"/>
          <w:lang w:val="en-US"/>
        </w:rPr>
        <w:t xml:space="preserve"> Immunosuppression is enhanced through inhibitory receptor-</w:t>
      </w:r>
      <w:r w:rsidR="00E917AA" w:rsidRPr="00624210">
        <w:rPr>
          <w:rFonts w:ascii="Book Antiqua" w:hAnsi="Book Antiqua" w:cs="Arial"/>
          <w:lang w:val="en-US"/>
        </w:rPr>
        <w:t>signaling</w:t>
      </w:r>
      <w:r w:rsidR="00727CD6" w:rsidRPr="00624210">
        <w:rPr>
          <w:rFonts w:ascii="Book Antiqua" w:hAnsi="Book Antiqua" w:cs="Arial"/>
          <w:lang w:val="en-US"/>
        </w:rPr>
        <w:t xml:space="preserve"> </w:t>
      </w:r>
      <w:r w:rsidR="00727CD6" w:rsidRPr="006A49AE">
        <w:rPr>
          <w:rFonts w:ascii="Book Antiqua" w:hAnsi="Book Antiqua" w:cs="Arial"/>
          <w:i/>
          <w:lang w:val="en-US"/>
        </w:rPr>
        <w:t>via</w:t>
      </w:r>
      <w:r w:rsidR="00727CD6" w:rsidRPr="00624210">
        <w:rPr>
          <w:rFonts w:ascii="Book Antiqua" w:hAnsi="Book Antiqua" w:cs="Arial"/>
          <w:lang w:val="en-US"/>
        </w:rPr>
        <w:t xml:space="preserve"> </w:t>
      </w:r>
      <w:r w:rsidR="007145FC" w:rsidRPr="00624210">
        <w:rPr>
          <w:rFonts w:ascii="Book Antiqua" w:hAnsi="Book Antiqua" w:cs="Arial"/>
          <w:lang w:val="en-US"/>
        </w:rPr>
        <w:t>B7-1</w:t>
      </w:r>
      <w:r w:rsidR="00727CD6" w:rsidRPr="00624210">
        <w:rPr>
          <w:rFonts w:ascii="Book Antiqua" w:hAnsi="Book Antiqua" w:cs="Arial"/>
          <w:lang w:val="en-US"/>
        </w:rPr>
        <w:t xml:space="preserve">-molecules in the </w:t>
      </w:r>
      <w:r w:rsidR="007145FC" w:rsidRPr="00624210">
        <w:rPr>
          <w:rFonts w:ascii="Book Antiqua" w:hAnsi="Book Antiqua" w:cs="Arial"/>
          <w:lang w:val="en-US"/>
        </w:rPr>
        <w:t>B7-1–</w:t>
      </w:r>
      <w:r w:rsidR="00727CD6" w:rsidRPr="00624210">
        <w:rPr>
          <w:rFonts w:ascii="Book Antiqua" w:hAnsi="Book Antiqua" w:cs="Arial"/>
          <w:lang w:val="en-US"/>
        </w:rPr>
        <w:t>PD-L1 binding. However</w:t>
      </w:r>
      <w:r w:rsidR="006D2A39" w:rsidRPr="00624210">
        <w:rPr>
          <w:rFonts w:ascii="Book Antiqua" w:hAnsi="Book Antiqua" w:cs="Arial"/>
          <w:lang w:val="en-US"/>
        </w:rPr>
        <w:t>,</w:t>
      </w:r>
      <w:r w:rsidR="007145FC" w:rsidRPr="00624210">
        <w:rPr>
          <w:rFonts w:ascii="Book Antiqua" w:hAnsi="Book Antiqua" w:cs="Arial"/>
          <w:lang w:val="en-US"/>
        </w:rPr>
        <w:t xml:space="preserve"> this is</w:t>
      </w:r>
      <w:r w:rsidR="006D2A39" w:rsidRPr="00624210">
        <w:rPr>
          <w:rFonts w:ascii="Book Antiqua" w:hAnsi="Book Antiqua" w:cs="Arial"/>
          <w:lang w:val="en-US"/>
        </w:rPr>
        <w:t xml:space="preserve"> a </w:t>
      </w:r>
      <w:r w:rsidR="007145FC" w:rsidRPr="00624210">
        <w:rPr>
          <w:rFonts w:ascii="Book Antiqua" w:hAnsi="Book Antiqua" w:cs="Arial"/>
          <w:lang w:val="en-US"/>
        </w:rPr>
        <w:t>finding</w:t>
      </w:r>
      <w:r w:rsidR="006D2A39" w:rsidRPr="00624210">
        <w:rPr>
          <w:rFonts w:ascii="Book Antiqua" w:hAnsi="Book Antiqua" w:cs="Arial"/>
          <w:lang w:val="en-US"/>
        </w:rPr>
        <w:t xml:space="preserve"> that not</w:t>
      </w:r>
      <w:r w:rsidR="007145FC" w:rsidRPr="00624210">
        <w:rPr>
          <w:rFonts w:ascii="Book Antiqua" w:hAnsi="Book Antiqua" w:cs="Arial"/>
          <w:lang w:val="en-US"/>
        </w:rPr>
        <w:t xml:space="preserve"> have</w:t>
      </w:r>
      <w:r w:rsidR="006D2A39" w:rsidRPr="00624210">
        <w:rPr>
          <w:rFonts w:ascii="Book Antiqua" w:hAnsi="Book Antiqua" w:cs="Arial"/>
          <w:lang w:val="en-US"/>
        </w:rPr>
        <w:t xml:space="preserve"> been </w:t>
      </w:r>
      <w:r w:rsidR="007145FC" w:rsidRPr="00624210">
        <w:rPr>
          <w:rFonts w:ascii="Book Antiqua" w:hAnsi="Book Antiqua" w:cs="Arial"/>
          <w:lang w:val="en-US"/>
        </w:rPr>
        <w:t>observed</w:t>
      </w:r>
      <w:r w:rsidR="006D2A39" w:rsidRPr="00624210">
        <w:rPr>
          <w:rFonts w:ascii="Book Antiqua" w:hAnsi="Book Antiqua" w:cs="Arial"/>
          <w:lang w:val="en-US"/>
        </w:rPr>
        <w:t xml:space="preserve"> in </w:t>
      </w:r>
      <w:r w:rsidR="00E917AA" w:rsidRPr="00624210">
        <w:rPr>
          <w:rFonts w:ascii="Book Antiqua" w:hAnsi="Book Antiqua" w:cs="Arial"/>
          <w:lang w:val="en-US"/>
        </w:rPr>
        <w:t>tumors</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&lt;EndNote&gt;&lt;Cite&gt;&lt;Author&gt;Keir&lt;/Author&gt;&lt;Year&gt;2008&lt;/Year&gt;&lt;RecNum&gt;36&lt;/RecNum&gt;&lt;DisplayText&gt;&lt;style face="superscript"&gt;[34]&lt;/style&gt;&lt;/DisplayText&gt;&lt;record&gt;&lt;rec-number&gt;36&lt;/rec-number&gt;&lt;foreign-keys&gt;&lt;key app="EN" db-id="pafv0txvwtvrp3er9e8x9ex2pf0aspdfa9ww" timestamp="1469349681"&gt;36&lt;/key&gt;&lt;/foreign-keys&gt;&lt;ref-type name="Journal Article"&gt;17&lt;/ref-type&gt;&lt;contributors&gt;&lt;authors&gt;&lt;author&gt;Keir, M. E.&lt;/author&gt;&lt;author&gt;Butte, M. J.&lt;/author&gt;&lt;author&gt;Freeman, G. J.&lt;/author&gt;&lt;author&gt;Sharpe, A. H.&lt;/author&gt;&lt;/authors&gt;&lt;/contributors&gt;&lt;auth-address&gt;Department of Pathology, Harvard Medical School and Brigham and Women&amp;apos;s Hospital, Boston, Massachusetts 02115-5727, USA.&lt;/auth-address&gt;&lt;titles&gt;&lt;title&gt;PD-1 and its ligands in tolerance and immunity&lt;/title&gt;&lt;secondary-title&gt;Annu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immunology&lt;/abbr-1&gt;&lt;/alt-periodical&gt;&lt;pages&gt;677-704&lt;/pages&gt;&lt;volume&gt;26&lt;/volume&gt;&lt;edition&gt;2008/01/05&lt;/edition&gt;&lt;keywords&gt;&lt;keyword&gt;Animals&lt;/keyword&gt;&lt;keyword&gt;Antigens, CD/*physiology&lt;/keyword&gt;&lt;keyword&gt;Antigens, CD274&lt;/keyword&gt;&lt;keyword&gt;Antigens, CD80/physiology&lt;/keyword&gt;&lt;keyword&gt;Apoptosis Regulatory Proteins/*physiology&lt;/keyword&gt;&lt;keyword&gt;Humans&lt;/keyword&gt;&lt;keyword&gt;Immunity/*physiology&lt;/keyword&gt;&lt;keyword&gt;Ligands&lt;/keyword&gt;&lt;keyword&gt;Models, Immunological&lt;/keyword&gt;&lt;keyword&gt;Programmed Cell Death 1 Receptor&lt;/keyword&gt;&lt;keyword&gt;Self Tolerance/*physiology&lt;/keyword&gt;&lt;/keywords&gt;&lt;dates&gt;&lt;year&gt;2008&lt;/year&gt;&lt;/dates&gt;&lt;isbn&gt;0732-0582 (Print)&amp;#xD;0732-0582&lt;/isbn&gt;&lt;accession-num&gt;18173375&lt;/accession-num&gt;&lt;urls&gt;&lt;/urls&gt;&lt;electronic-resource-num&gt;10.1146/annurev.immunol.26.021607.090331&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[34]</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727CD6" w:rsidRPr="00624210" w:rsidDel="00371A7D">
        <w:rPr>
          <w:rFonts w:ascii="Book Antiqua" w:hAnsi="Book Antiqua" w:cs="Arial"/>
          <w:lang w:val="en-US"/>
        </w:rPr>
        <w:t xml:space="preserve"> </w:t>
      </w:r>
      <w:r w:rsidR="00EB55C5" w:rsidRPr="00624210">
        <w:rPr>
          <w:rFonts w:ascii="Book Antiqua" w:hAnsi="Book Antiqua" w:cs="Arial"/>
          <w:lang w:val="en-US"/>
        </w:rPr>
        <w:t xml:space="preserve">Moreover PD-L1 expression </w:t>
      </w:r>
      <w:r w:rsidR="00651667" w:rsidRPr="00624210">
        <w:rPr>
          <w:rFonts w:ascii="Book Antiqua" w:hAnsi="Book Antiqua" w:cs="Arial"/>
          <w:lang w:val="en-US"/>
        </w:rPr>
        <w:t>was observed</w:t>
      </w:r>
      <w:r w:rsidR="00EB55C5" w:rsidRPr="00624210">
        <w:rPr>
          <w:rFonts w:ascii="Book Antiqua" w:hAnsi="Book Antiqua" w:cs="Arial"/>
          <w:lang w:val="en-US"/>
        </w:rPr>
        <w:t xml:space="preserve"> to increase Treg infiltration in the PDA </w:t>
      </w:r>
      <w:r w:rsidR="00E917AA" w:rsidRPr="00624210">
        <w:rPr>
          <w:rFonts w:ascii="Book Antiqua" w:hAnsi="Book Antiqua" w:cs="Arial"/>
          <w:lang w:val="en-US"/>
        </w:rPr>
        <w:t>tumor</w:t>
      </w:r>
      <w:r w:rsidR="00EB55C5" w:rsidRPr="00624210">
        <w:rPr>
          <w:rFonts w:ascii="Book Antiqua" w:hAnsi="Book Antiqua" w:cs="Arial"/>
          <w:lang w:val="en-US"/>
        </w:rPr>
        <w:t xml:space="preserve"> microenvironment</w:t>
      </w:r>
      <w:r w:rsidR="002B5B96" w:rsidRPr="00624210">
        <w:rPr>
          <w:rFonts w:ascii="Book Antiqua" w:hAnsi="Book Antiqua" w:cs="Arial"/>
          <w:lang w:val="en-US"/>
        </w:rPr>
        <w:t>, also resulting in immune suppression</w:t>
      </w:r>
      <w:r w:rsidR="007145FC" w:rsidRPr="00624210">
        <w:rPr>
          <w:rFonts w:ascii="Book Antiqua" w:hAnsi="Book Antiqua" w:cs="Arial"/>
          <w:lang w:val="en-US"/>
        </w:rPr>
        <w:fldChar w:fldCharType="begin">
          <w:fldData xml:space="preserve">PEVuZE5vdGU+PENpdGU+PEF1dGhvcj5Mb29zPC9BdXRob3I+PFllYXI+MjAwODwvWWVhcj48UmVj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PEVuZE5vdGU+PENpdGU+PEF1dGhvcj5Mb29zPC9BdXRob3I+PFllYXI+MjAwODwvWWVhcj48UmVj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[67]</w:t>
      </w:r>
      <w:r w:rsidR="007145FC" w:rsidRPr="00624210">
        <w:rPr>
          <w:rFonts w:ascii="Book Antiqua" w:hAnsi="Book Antiqua" w:cs="Arial"/>
          <w:lang w:val="en-US"/>
        </w:rPr>
        <w:fldChar w:fldCharType="end"/>
      </w:r>
      <w:r w:rsidR="00E917AA" w:rsidRPr="00624210">
        <w:rPr>
          <w:rFonts w:ascii="Book Antiqua" w:hAnsi="Book Antiqua" w:cs="Arial"/>
          <w:lang w:val="en-US"/>
        </w:rPr>
        <w:t>.</w:t>
      </w:r>
    </w:p>
    <w:p w14:paraId="098270DB" w14:textId="52B44525" w:rsidR="00F87233"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PD-L2 is primarily expressed on </w:t>
      </w:r>
      <w:r w:rsidR="00E61CB5" w:rsidRPr="00624210">
        <w:rPr>
          <w:rFonts w:ascii="Book Antiqua" w:hAnsi="Book Antiqua" w:cs="Arial"/>
          <w:lang w:val="en-US"/>
        </w:rPr>
        <w:t>dendritic cell</w:t>
      </w:r>
      <w:r w:rsidR="00633778" w:rsidRPr="00624210">
        <w:rPr>
          <w:rFonts w:ascii="Book Antiqua" w:hAnsi="Book Antiqua" w:cs="Arial"/>
          <w:lang w:val="en-US"/>
        </w:rPr>
        <w:t>s</w:t>
      </w:r>
      <w:r w:rsidRPr="00624210">
        <w:rPr>
          <w:rFonts w:ascii="Book Antiqua" w:hAnsi="Book Antiqua" w:cs="Arial"/>
          <w:lang w:val="en-US"/>
        </w:rPr>
        <w:t xml:space="preserve"> and macrophages</w:t>
      </w:r>
      <w:r w:rsidR="007145FC" w:rsidRPr="00624210">
        <w:rPr>
          <w:rFonts w:ascii="Book Antiqua" w:hAnsi="Book Antiqua" w:cs="Arial"/>
          <w:lang w:val="en-US"/>
        </w:rPr>
        <w:fldChar w:fldCharType="begin">
          <w:fldData xml:space="preserve">PEVuZE5vdGU+PENpdGU+PEF1dGhvcj5HcmVlbndhbGQ8L0F1dGhvcj48WWVhcj4yMDA1PC9ZZWFy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==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PEVuZE5vdGU+PENpdGU+PEF1dGhvcj5HcmVlbndhbGQ8L0F1dGhvcj48WWVhcj4yMDA1PC9ZZWFy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==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[68]</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w:t>
      </w:r>
    </w:p>
    <w:p w14:paraId="2F3E0389" w14:textId="2D2B5077" w:rsidR="0093312B"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PD-L1 is the major PD-L-molecule expressed on solid </w:t>
      </w:r>
      <w:r w:rsidR="00E917AA" w:rsidRPr="00624210">
        <w:rPr>
          <w:rFonts w:ascii="Book Antiqua" w:hAnsi="Book Antiqua" w:cs="Arial"/>
          <w:lang w:val="en-US"/>
        </w:rPr>
        <w:t>tumors</w:t>
      </w:r>
      <w:r w:rsidR="007145FC" w:rsidRPr="00624210">
        <w:rPr>
          <w:rFonts w:ascii="Book Antiqua" w:hAnsi="Book Antiqua" w:cs="Arial"/>
          <w:lang w:val="en-US"/>
        </w:rPr>
        <w:fldChar w:fldCharType="begin">
          <w:fldData xml:space="preserve">PEVuZE5vdGU+PENpdGU+PEF1dGhvcj5Eb25nPC9BdXRob3I+PFllYXI+MjAwMjwvWWVhcj48UmVj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PEVuZE5vdGU+PENpdGU+PEF1dGhvcj5Eb25nPC9BdXRob3I+PFllYXI+MjAwMjwvWWVhcj48UmVj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[39]</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The expression of PD-L1 on </w:t>
      </w:r>
      <w:r w:rsidR="00AE2DBE" w:rsidRPr="00624210">
        <w:rPr>
          <w:rFonts w:ascii="Book Antiqua" w:hAnsi="Book Antiqua" w:cs="Arial"/>
          <w:lang w:val="en-US"/>
        </w:rPr>
        <w:t xml:space="preserve">PDA </w:t>
      </w:r>
      <w:r w:rsidR="00E917AA" w:rsidRPr="00624210">
        <w:rPr>
          <w:rFonts w:ascii="Book Antiqua" w:hAnsi="Book Antiqua" w:cs="Arial"/>
          <w:lang w:val="en-US"/>
        </w:rPr>
        <w:t>tumor</w:t>
      </w:r>
      <w:r w:rsidRPr="00624210">
        <w:rPr>
          <w:rFonts w:ascii="Book Antiqua" w:hAnsi="Book Antiqua" w:cs="Arial"/>
          <w:lang w:val="en-US"/>
        </w:rPr>
        <w:t xml:space="preserve"> cells is induced </w:t>
      </w:r>
      <w:r w:rsidR="00BB13BC" w:rsidRPr="00624210">
        <w:rPr>
          <w:rFonts w:ascii="Book Antiqua" w:hAnsi="Book Antiqua" w:cs="Arial"/>
          <w:i/>
          <w:lang w:val="en-US"/>
        </w:rPr>
        <w:t>via</w:t>
      </w:r>
      <w:r w:rsidR="00BB13BC" w:rsidRPr="00624210">
        <w:rPr>
          <w:rFonts w:ascii="Book Antiqua" w:hAnsi="Book Antiqua" w:cs="Arial"/>
          <w:lang w:val="en-US"/>
        </w:rPr>
        <w:t xml:space="preserve"> CD8+ T-cell </w:t>
      </w:r>
      <w:r w:rsidR="006C24AE" w:rsidRPr="00624210">
        <w:rPr>
          <w:rFonts w:ascii="Book Antiqua" w:hAnsi="Book Antiqua" w:cs="Arial"/>
          <w:lang w:val="en-US"/>
        </w:rPr>
        <w:t>INF</w:t>
      </w:r>
      <w:r w:rsidR="006C24AE" w:rsidRPr="00624210">
        <w:rPr>
          <w:rFonts w:ascii="Book Antiqua" w:hAnsi="Book Antiqua" w:cs="Arial"/>
          <w:lang w:val="en-US"/>
        </w:rPr>
        <w:sym w:font="Symbol" w:char="F067"/>
      </w:r>
      <w:r w:rsidR="00FA792D" w:rsidRPr="00624210">
        <w:rPr>
          <w:rFonts w:ascii="Book Antiqua" w:hAnsi="Book Antiqua" w:cs="Arial"/>
          <w:lang w:val="en-US"/>
        </w:rPr>
        <w:t>-secretion</w:t>
      </w:r>
      <w:r w:rsidR="007145FC" w:rsidRPr="00624210">
        <w:rPr>
          <w:rFonts w:ascii="Book Antiqua" w:hAnsi="Book Antiqua" w:cs="Arial"/>
          <w:lang w:val="en-US"/>
        </w:rPr>
        <w:fldChar w:fldCharType="begin">
          <w:fldData xml:space="preserve">PEVuZE5vdGU+PENpdGU+PEF1dGhvcj5Tb2FyZXM8L0F1dGhvcj48WWVhcj4yMDE1PC9ZZWFyPjxS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PEVuZE5vdGU+PENpdGU+PEF1dGhvcj5Tb2FyZXM8L0F1dGhvcj48WWVhcj4yMDE1PC9ZZWFyPjxS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983E3F" w:rsidRPr="00624210">
        <w:rPr>
          <w:rFonts w:ascii="Book Antiqua" w:hAnsi="Book Antiqua" w:cs="Arial"/>
          <w:noProof/>
          <w:vertAlign w:val="superscript"/>
          <w:lang w:val="en-US"/>
        </w:rPr>
        <w:t>[69,</w:t>
      </w:r>
      <w:r w:rsidR="00AC48E7" w:rsidRPr="00624210">
        <w:rPr>
          <w:rFonts w:ascii="Book Antiqua" w:hAnsi="Book Antiqua" w:cs="Arial"/>
          <w:noProof/>
          <w:vertAlign w:val="superscript"/>
          <w:lang w:val="en-US"/>
        </w:rPr>
        <w:t>70]</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BB13BC" w:rsidRPr="00624210">
        <w:rPr>
          <w:rFonts w:ascii="Book Antiqua" w:hAnsi="Book Antiqua" w:cs="Arial"/>
          <w:lang w:val="en-US"/>
        </w:rPr>
        <w:t xml:space="preserve"> </w:t>
      </w:r>
      <w:r w:rsidR="00FA792D" w:rsidRPr="00624210">
        <w:rPr>
          <w:rFonts w:ascii="Book Antiqua" w:hAnsi="Book Antiqua" w:cs="Arial"/>
          <w:lang w:val="en-US"/>
        </w:rPr>
        <w:t xml:space="preserve">The </w:t>
      </w:r>
      <w:r w:rsidR="00BB13BC" w:rsidRPr="00624210">
        <w:rPr>
          <w:rFonts w:ascii="Book Antiqua" w:hAnsi="Book Antiqua" w:cs="Arial"/>
          <w:lang w:val="en-US"/>
        </w:rPr>
        <w:t>expression of PD-L1 molecules in PDA is associated</w:t>
      </w:r>
      <w:r w:rsidR="00116024" w:rsidRPr="00624210">
        <w:rPr>
          <w:rFonts w:ascii="Book Antiqua" w:hAnsi="Book Antiqua" w:cs="Arial"/>
          <w:lang w:val="en-US"/>
        </w:rPr>
        <w:t xml:space="preserve"> </w:t>
      </w:r>
      <w:r w:rsidR="00116024" w:rsidRPr="00624210">
        <w:rPr>
          <w:rFonts w:ascii="Book Antiqua" w:hAnsi="Book Antiqua" w:cs="Arial"/>
          <w:lang w:val="en-US"/>
        </w:rPr>
        <w:lastRenderedPageBreak/>
        <w:t>with</w:t>
      </w:r>
      <w:r w:rsidR="00BB13BC" w:rsidRPr="00624210">
        <w:rPr>
          <w:rFonts w:ascii="Book Antiqua" w:hAnsi="Book Antiqua" w:cs="Arial"/>
          <w:lang w:val="en-US"/>
        </w:rPr>
        <w:t xml:space="preserve"> assessed </w:t>
      </w:r>
      <w:r w:rsidR="00E917AA" w:rsidRPr="00624210">
        <w:rPr>
          <w:rFonts w:ascii="Book Antiqua" w:hAnsi="Book Antiqua" w:cs="Arial"/>
          <w:lang w:val="en-US"/>
        </w:rPr>
        <w:t>tumor</w:t>
      </w:r>
      <w:r w:rsidR="00BB13BC" w:rsidRPr="00624210">
        <w:rPr>
          <w:rFonts w:ascii="Book Antiqua" w:hAnsi="Book Antiqua" w:cs="Arial"/>
          <w:lang w:val="en-US"/>
        </w:rPr>
        <w:t xml:space="preserve"> proliferation, accelerated </w:t>
      </w:r>
      <w:r w:rsidR="00E917AA" w:rsidRPr="00624210">
        <w:rPr>
          <w:rFonts w:ascii="Book Antiqua" w:hAnsi="Book Antiqua" w:cs="Arial"/>
          <w:lang w:val="en-US"/>
        </w:rPr>
        <w:t>tumor</w:t>
      </w:r>
      <w:r w:rsidR="00BB13BC" w:rsidRPr="00624210">
        <w:rPr>
          <w:rFonts w:ascii="Book Antiqua" w:hAnsi="Book Antiqua" w:cs="Arial"/>
          <w:lang w:val="en-US"/>
        </w:rPr>
        <w:t xml:space="preserve"> cell carcinogenesis and drug resistance</w:t>
      </w:r>
      <w:r w:rsidR="00116024" w:rsidRPr="00624210">
        <w:rPr>
          <w:rFonts w:ascii="Book Antiqua" w:hAnsi="Book Antiqua" w:cs="Arial"/>
          <w:lang w:val="en-US"/>
        </w:rPr>
        <w:t xml:space="preserve">, defining the </w:t>
      </w:r>
      <w:r w:rsidR="00E917AA" w:rsidRPr="00624210">
        <w:rPr>
          <w:rFonts w:ascii="Book Antiqua" w:hAnsi="Book Antiqua" w:cs="Arial"/>
          <w:lang w:val="en-US"/>
        </w:rPr>
        <w:t>tumor</w:t>
      </w:r>
      <w:r w:rsidR="00116024" w:rsidRPr="00624210">
        <w:rPr>
          <w:rFonts w:ascii="Book Antiqua" w:hAnsi="Book Antiqua" w:cs="Arial"/>
          <w:lang w:val="en-US"/>
        </w:rPr>
        <w:t xml:space="preserve"> as highly malignant</w:t>
      </w:r>
      <w:r w:rsidR="007145FC" w:rsidRPr="00624210">
        <w:rPr>
          <w:rFonts w:ascii="Book Antiqua" w:hAnsi="Book Antiqua" w:cs="Arial"/>
          <w:lang w:val="en-US"/>
        </w:rPr>
        <w:fldChar w:fldCharType="begin">
          <w:fldData xml:space="preserve">PEVuZE5vdGU+PENpdGU+PEF1dGhvcj5Tb25nPC9BdXRob3I+PFllYXI+MjAxNDwvWWVhcj48UmVj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PEVuZE5vdGU+PENpdGU+PEF1dGhvcj5Tb25nPC9BdXRob3I+PFllYXI+MjAxNDwvWWVhcj48UmVj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[71]</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BB13BC" w:rsidRPr="00624210">
        <w:rPr>
          <w:rFonts w:ascii="Book Antiqua" w:hAnsi="Book Antiqua" w:cs="Arial"/>
          <w:lang w:val="en-US"/>
        </w:rPr>
        <w:t xml:space="preserve"> </w:t>
      </w:r>
    </w:p>
    <w:p w14:paraId="0F8F3608" w14:textId="5FEF5935" w:rsidR="00F87233" w:rsidRPr="00624210" w:rsidRDefault="00FD0B62" w:rsidP="00F252E1">
      <w:pPr>
        <w:widowControl w:val="0"/>
        <w:kinsoku w:val="0"/>
        <w:overflowPunct w:val="0"/>
        <w:adjustRightInd w:val="0"/>
        <w:snapToGrid w:val="0"/>
        <w:spacing w:after="0" w:line="360" w:lineRule="auto"/>
        <w:ind w:firstLineChars="100" w:firstLine="240"/>
        <w:jc w:val="both"/>
        <w:rPr>
          <w:rFonts w:ascii="Book Antiqua" w:hAnsi="Book Antiqua" w:cs="Arial"/>
          <w:highlight w:val="green"/>
          <w:lang w:val="en-US"/>
        </w:rPr>
      </w:pPr>
      <w:r w:rsidRPr="00624210">
        <w:rPr>
          <w:rFonts w:ascii="Book Antiqua" w:hAnsi="Book Antiqua" w:cs="Arial"/>
          <w:lang w:val="en-US"/>
        </w:rPr>
        <w:t>Blockade</w:t>
      </w:r>
      <w:r w:rsidR="00F87233" w:rsidRPr="00624210">
        <w:rPr>
          <w:rFonts w:ascii="Book Antiqua" w:hAnsi="Book Antiqua" w:cs="Arial"/>
          <w:lang w:val="en-US"/>
        </w:rPr>
        <w:t xml:space="preserve"> of PD-L1 is described to result in significant immune response progression</w:t>
      </w:r>
      <w:r w:rsidR="00116024" w:rsidRPr="00624210">
        <w:rPr>
          <w:rFonts w:ascii="Book Antiqua" w:hAnsi="Book Antiqua" w:cs="Arial"/>
          <w:lang w:val="en-US"/>
        </w:rPr>
        <w:t>,</w:t>
      </w:r>
      <w:r w:rsidR="00EE7A3A" w:rsidRPr="00624210">
        <w:rPr>
          <w:rFonts w:ascii="Book Antiqua" w:hAnsi="Book Antiqua" w:cs="Arial"/>
          <w:lang w:val="en-US"/>
        </w:rPr>
        <w:t xml:space="preserve"> with enhanced T-cell activation</w:t>
      </w:r>
      <w:r w:rsidR="007145FC" w:rsidRPr="00624210">
        <w:rPr>
          <w:rFonts w:ascii="Book Antiqua" w:hAnsi="Book Antiqua" w:cs="Arial"/>
          <w:lang w:val="en-US"/>
        </w:rPr>
        <w:fldChar w:fldCharType="begin">
          <w:fldData xml:space="preserve">PEVuZE5vdGU+PENpdGU+PEF1dGhvcj5CbGFuazwvQXV0aG9yPjxZZWFyPjIwMDY8L1llYXI+PFJl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PEVuZE5vdGU+PENpdGU+PEF1dGhvcj5CbGFuazwvQXV0aG9yPjxZZWFyPjIwMDY8L1llYXI+PFJl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[72]</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F87233" w:rsidRPr="00624210">
        <w:rPr>
          <w:rFonts w:ascii="Book Antiqua" w:hAnsi="Book Antiqua" w:cs="Arial"/>
          <w:lang w:val="en-US"/>
        </w:rPr>
        <w:t xml:space="preserve"> In </w:t>
      </w:r>
      <w:r w:rsidR="00116024" w:rsidRPr="00624210">
        <w:rPr>
          <w:rFonts w:ascii="Book Antiqua" w:hAnsi="Book Antiqua" w:cs="Arial"/>
          <w:lang w:val="en-US"/>
        </w:rPr>
        <w:t>PDA</w:t>
      </w:r>
      <w:r w:rsidR="00F87233" w:rsidRPr="00624210">
        <w:rPr>
          <w:rFonts w:ascii="Book Antiqua" w:hAnsi="Book Antiqua" w:cs="Arial"/>
          <w:lang w:val="en-US"/>
        </w:rPr>
        <w:t xml:space="preserve"> enhanced upregulation and secretion of INF-</w:t>
      </w:r>
      <w:r w:rsidR="00F87233" w:rsidRPr="00624210">
        <w:rPr>
          <w:rFonts w:ascii="Book Antiqua" w:hAnsi="Book Antiqua" w:cs="Arial"/>
          <w:lang w:val="en-US"/>
        </w:rPr>
        <w:sym w:font="Symbol" w:char="F067"/>
      </w:r>
      <w:r w:rsidR="00F87233" w:rsidRPr="00624210">
        <w:rPr>
          <w:rFonts w:ascii="Book Antiqua" w:hAnsi="Book Antiqua" w:cs="Arial"/>
          <w:lang w:val="en-US"/>
        </w:rPr>
        <w:t>, cytokines and proteases by infiltrated and activated CD8</w:t>
      </w:r>
      <w:r w:rsidR="00F87233" w:rsidRPr="00624210">
        <w:rPr>
          <w:rFonts w:ascii="Book Antiqua" w:hAnsi="Book Antiqua" w:cs="Arial"/>
          <w:vertAlign w:val="superscript"/>
          <w:lang w:val="en-US"/>
        </w:rPr>
        <w:t>+</w:t>
      </w:r>
      <w:r w:rsidR="00F87233" w:rsidRPr="00624210">
        <w:rPr>
          <w:rFonts w:ascii="Book Antiqua" w:hAnsi="Book Antiqua" w:cs="Arial"/>
          <w:lang w:val="en-US"/>
        </w:rPr>
        <w:t xml:space="preserve"> T-cell in the </w:t>
      </w:r>
      <w:r w:rsidR="00E917AA" w:rsidRPr="00624210">
        <w:rPr>
          <w:rFonts w:ascii="Book Antiqua" w:hAnsi="Book Antiqua" w:cs="Arial"/>
          <w:lang w:val="en-US"/>
        </w:rPr>
        <w:t>tumo</w:t>
      </w:r>
      <w:r w:rsidR="007001A5" w:rsidRPr="00624210">
        <w:rPr>
          <w:rFonts w:ascii="Book Antiqua" w:hAnsi="Book Antiqua" w:cs="Arial"/>
          <w:lang w:val="en-US"/>
        </w:rPr>
        <w:t>r micro</w:t>
      </w:r>
      <w:r w:rsidR="003B65D2" w:rsidRPr="00624210">
        <w:rPr>
          <w:rFonts w:ascii="Book Antiqua" w:hAnsi="Book Antiqua" w:cs="Arial"/>
          <w:lang w:val="en-US"/>
        </w:rPr>
        <w:t>environment</w:t>
      </w:r>
      <w:r w:rsidR="00F87233" w:rsidRPr="00624210">
        <w:rPr>
          <w:rFonts w:ascii="Book Antiqua" w:hAnsi="Book Antiqua" w:cs="Arial"/>
          <w:lang w:val="en-US"/>
        </w:rPr>
        <w:t xml:space="preserve"> </w:t>
      </w:r>
      <w:r w:rsidR="00EE7A3A" w:rsidRPr="00624210">
        <w:rPr>
          <w:rFonts w:ascii="Book Antiqua" w:hAnsi="Book Antiqua" w:cs="Arial"/>
          <w:lang w:val="en-US"/>
        </w:rPr>
        <w:t xml:space="preserve">was </w:t>
      </w:r>
      <w:r w:rsidR="00F87233" w:rsidRPr="00624210">
        <w:rPr>
          <w:rFonts w:ascii="Book Antiqua" w:hAnsi="Book Antiqua" w:cs="Arial"/>
          <w:lang w:val="en-US"/>
        </w:rPr>
        <w:t>reported</w:t>
      </w:r>
      <w:r w:rsidR="008B34CD" w:rsidRPr="00624210">
        <w:rPr>
          <w:rFonts w:ascii="Book Antiqua" w:hAnsi="Book Antiqua" w:cs="Arial"/>
          <w:lang w:val="en-US"/>
        </w:rPr>
        <w:t>,</w:t>
      </w:r>
      <w:r w:rsidR="00F87233" w:rsidRPr="00624210">
        <w:rPr>
          <w:rFonts w:ascii="Book Antiqua" w:hAnsi="Book Antiqua" w:cs="Arial"/>
          <w:lang w:val="en-US"/>
        </w:rPr>
        <w:t xml:space="preserve"> after PD-L1 blockade</w:t>
      </w:r>
      <w:r w:rsidR="007145FC" w:rsidRPr="00624210">
        <w:rPr>
          <w:rFonts w:ascii="Book Antiqua" w:hAnsi="Book Antiqua" w:cs="Arial"/>
          <w:lang w:val="en-US"/>
        </w:rPr>
        <w:fldChar w:fldCharType="begin">
          <w:fldData xml:space="preserve">PEVuZE5vdGU+PENpdGU+PEF1dGhvcj5Ob21pPC9BdXRob3I+PFllYXI+MjAwNzwvWWVhcj48UmVj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PEVuZE5vdGU+PENpdGU+PEF1dGhvcj5Ob21pPC9BdXRob3I+PFllYXI+MjAwNzwvWWVhcj48UmVj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[73]</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F87233" w:rsidRPr="00624210">
        <w:rPr>
          <w:rFonts w:ascii="Book Antiqua" w:hAnsi="Book Antiqua" w:cs="Arial"/>
          <w:lang w:val="en-US"/>
        </w:rPr>
        <w:t xml:space="preserve"> Furthermore, as already stated, </w:t>
      </w:r>
      <w:r w:rsidRPr="00624210">
        <w:rPr>
          <w:rFonts w:ascii="Book Antiqua" w:hAnsi="Book Antiqua" w:cs="Arial"/>
          <w:lang w:val="en-US"/>
        </w:rPr>
        <w:t>blockade</w:t>
      </w:r>
      <w:r w:rsidR="00F87233" w:rsidRPr="00624210">
        <w:rPr>
          <w:rFonts w:ascii="Book Antiqua" w:hAnsi="Book Antiqua" w:cs="Arial"/>
          <w:lang w:val="en-US"/>
        </w:rPr>
        <w:t xml:space="preserve"> of </w:t>
      </w:r>
      <w:r w:rsidR="00642BC2" w:rsidRPr="00624210">
        <w:rPr>
          <w:rFonts w:ascii="Book Antiqua" w:hAnsi="Book Antiqua" w:cs="Arial"/>
          <w:lang w:val="en-US"/>
        </w:rPr>
        <w:t xml:space="preserve">the </w:t>
      </w:r>
      <w:r w:rsidR="00F87233" w:rsidRPr="00624210">
        <w:rPr>
          <w:rFonts w:ascii="Book Antiqua" w:hAnsi="Book Antiqua" w:cs="Arial"/>
          <w:lang w:val="en-US"/>
        </w:rPr>
        <w:t>PD-1</w:t>
      </w:r>
      <w:r w:rsidR="00642BC2" w:rsidRPr="00624210">
        <w:rPr>
          <w:rFonts w:ascii="Book Antiqua" w:hAnsi="Book Antiqua" w:cs="Arial"/>
          <w:lang w:val="en-US"/>
        </w:rPr>
        <w:t xml:space="preserve"> to </w:t>
      </w:r>
      <w:r w:rsidR="00F87233" w:rsidRPr="00624210">
        <w:rPr>
          <w:rFonts w:ascii="Book Antiqua" w:hAnsi="Book Antiqua" w:cs="Arial"/>
          <w:lang w:val="en-US"/>
        </w:rPr>
        <w:t xml:space="preserve">PD-L1-pathway, results in </w:t>
      </w:r>
      <w:r w:rsidR="00E917AA" w:rsidRPr="00624210">
        <w:rPr>
          <w:rFonts w:ascii="Book Antiqua" w:hAnsi="Book Antiqua" w:cs="Arial"/>
          <w:lang w:val="en-US"/>
        </w:rPr>
        <w:t>tumor</w:t>
      </w:r>
      <w:r w:rsidR="00F87233" w:rsidRPr="00624210">
        <w:rPr>
          <w:rFonts w:ascii="Book Antiqua" w:hAnsi="Book Antiqua" w:cs="Arial"/>
          <w:lang w:val="en-US"/>
        </w:rPr>
        <w:t xml:space="preserve"> and </w:t>
      </w:r>
      <w:r w:rsidR="00E917AA" w:rsidRPr="00624210">
        <w:rPr>
          <w:rFonts w:ascii="Book Antiqua" w:hAnsi="Book Antiqua" w:cs="Arial"/>
          <w:lang w:val="en-US"/>
        </w:rPr>
        <w:t>antitumor</w:t>
      </w:r>
      <w:r w:rsidR="00F87233" w:rsidRPr="00624210">
        <w:rPr>
          <w:rFonts w:ascii="Book Antiqua" w:hAnsi="Book Antiqua" w:cs="Arial"/>
          <w:lang w:val="en-US"/>
        </w:rPr>
        <w:t xml:space="preserve"> immunity reduction by T</w:t>
      </w:r>
      <w:r w:rsidR="0039733E" w:rsidRPr="00624210">
        <w:rPr>
          <w:rFonts w:ascii="Book Antiqua" w:hAnsi="Book Antiqua" w:cs="Arial"/>
          <w:lang w:val="en-US"/>
        </w:rPr>
        <w:t>r</w:t>
      </w:r>
      <w:r w:rsidR="00F87233" w:rsidRPr="00624210">
        <w:rPr>
          <w:rFonts w:ascii="Book Antiqua" w:hAnsi="Book Antiqua" w:cs="Arial"/>
          <w:lang w:val="en-US"/>
        </w:rPr>
        <w:t xml:space="preserve">eg depletion. Likewise, </w:t>
      </w:r>
      <w:r w:rsidRPr="00624210">
        <w:rPr>
          <w:rFonts w:ascii="Book Antiqua" w:hAnsi="Book Antiqua" w:cs="Arial"/>
          <w:lang w:val="en-US"/>
        </w:rPr>
        <w:t>blockade</w:t>
      </w:r>
      <w:r w:rsidR="00F87233" w:rsidRPr="00624210">
        <w:rPr>
          <w:rFonts w:ascii="Book Antiqua" w:hAnsi="Book Antiqua" w:cs="Arial"/>
          <w:lang w:val="en-US"/>
        </w:rPr>
        <w:t xml:space="preserve"> of </w:t>
      </w:r>
      <w:r w:rsidR="00642BC2" w:rsidRPr="00624210">
        <w:rPr>
          <w:rFonts w:ascii="Book Antiqua" w:hAnsi="Book Antiqua" w:cs="Arial"/>
          <w:lang w:val="en-US"/>
        </w:rPr>
        <w:t xml:space="preserve">the </w:t>
      </w:r>
      <w:r w:rsidR="00F87233" w:rsidRPr="00624210">
        <w:rPr>
          <w:rFonts w:ascii="Book Antiqua" w:hAnsi="Book Antiqua" w:cs="Arial"/>
          <w:lang w:val="en-US"/>
        </w:rPr>
        <w:t>CD80</w:t>
      </w:r>
      <w:r w:rsidR="00642BC2" w:rsidRPr="00624210">
        <w:rPr>
          <w:rFonts w:ascii="Book Antiqua" w:hAnsi="Book Antiqua" w:cs="Arial"/>
          <w:lang w:val="en-US"/>
        </w:rPr>
        <w:t xml:space="preserve"> to </w:t>
      </w:r>
      <w:r w:rsidR="00F87233" w:rsidRPr="00624210">
        <w:rPr>
          <w:rFonts w:ascii="Book Antiqua" w:hAnsi="Book Antiqua" w:cs="Arial"/>
          <w:lang w:val="en-US"/>
        </w:rPr>
        <w:t xml:space="preserve">PD-L1-pathway results in immune response enhancement. </w:t>
      </w:r>
      <w:r w:rsidR="002D6813" w:rsidRPr="00624210">
        <w:rPr>
          <w:rFonts w:ascii="Book Antiqua" w:hAnsi="Book Antiqua" w:cs="Arial"/>
          <w:lang w:val="en-US"/>
        </w:rPr>
        <w:t>T</w:t>
      </w:r>
      <w:r w:rsidR="00F87233" w:rsidRPr="00624210">
        <w:rPr>
          <w:rFonts w:ascii="Book Antiqua" w:hAnsi="Book Antiqua" w:cs="Arial"/>
          <w:lang w:val="en-US"/>
        </w:rPr>
        <w:t>he CD80</w:t>
      </w:r>
      <w:r w:rsidR="003B65D2" w:rsidRPr="00624210">
        <w:rPr>
          <w:rFonts w:ascii="Book Antiqua" w:hAnsi="Book Antiqua" w:cs="Arial"/>
          <w:lang w:val="en-US"/>
        </w:rPr>
        <w:t>–</w:t>
      </w:r>
      <w:r w:rsidR="00F87233" w:rsidRPr="00624210">
        <w:rPr>
          <w:rFonts w:ascii="Book Antiqua" w:hAnsi="Book Antiqua" w:cs="Arial"/>
          <w:lang w:val="en-US"/>
        </w:rPr>
        <w:t xml:space="preserve">PD-L1-pathway is </w:t>
      </w:r>
      <w:r w:rsidR="002D6813" w:rsidRPr="00624210">
        <w:rPr>
          <w:rFonts w:ascii="Book Antiqua" w:hAnsi="Book Antiqua" w:cs="Arial"/>
          <w:lang w:val="en-US"/>
        </w:rPr>
        <w:t xml:space="preserve">reported to be a </w:t>
      </w:r>
      <w:r w:rsidR="00F87233" w:rsidRPr="00624210">
        <w:rPr>
          <w:rFonts w:ascii="Book Antiqua" w:hAnsi="Book Antiqua" w:cs="Arial"/>
          <w:lang w:val="en-US"/>
        </w:rPr>
        <w:t>bidirectional interaction of CD80 and PD-L1, where CD80, as stated above, interact</w:t>
      </w:r>
      <w:r w:rsidR="00642BC2" w:rsidRPr="00624210">
        <w:rPr>
          <w:rFonts w:ascii="Book Antiqua" w:hAnsi="Book Antiqua" w:cs="Arial"/>
          <w:lang w:val="en-US"/>
        </w:rPr>
        <w:t>s</w:t>
      </w:r>
      <w:r w:rsidR="00F87233" w:rsidRPr="00624210">
        <w:rPr>
          <w:rFonts w:ascii="Book Antiqua" w:hAnsi="Book Antiqua" w:cs="Arial"/>
          <w:lang w:val="en-US"/>
        </w:rPr>
        <w:t xml:space="preserve"> co-stimulatory with CD28-receptor and co-inhibit</w:t>
      </w:r>
      <w:r w:rsidR="00642BC2" w:rsidRPr="00624210">
        <w:rPr>
          <w:rFonts w:ascii="Book Antiqua" w:hAnsi="Book Antiqua" w:cs="Arial"/>
          <w:lang w:val="en-US"/>
        </w:rPr>
        <w:t>s</w:t>
      </w:r>
      <w:r w:rsidR="00F87233" w:rsidRPr="00624210">
        <w:rPr>
          <w:rFonts w:ascii="Book Antiqua" w:hAnsi="Book Antiqua" w:cs="Arial"/>
          <w:lang w:val="en-US"/>
        </w:rPr>
        <w:t xml:space="preserve"> CTLA4-receptor on T-cells</w:t>
      </w:r>
      <w:r w:rsidR="00642BC2" w:rsidRPr="00624210">
        <w:rPr>
          <w:rFonts w:ascii="Book Antiqua" w:hAnsi="Book Antiqua" w:cs="Arial"/>
          <w:lang w:val="en-US"/>
        </w:rPr>
        <w:t>.</w:t>
      </w:r>
      <w:r w:rsidR="00F87233" w:rsidRPr="00624210">
        <w:rPr>
          <w:rFonts w:ascii="Book Antiqua" w:hAnsi="Book Antiqua" w:cs="Arial"/>
          <w:lang w:val="en-US"/>
        </w:rPr>
        <w:t xml:space="preserve"> PD-L1 also interact with PD-1, indicating a specific and significant T-cell response</w:t>
      </w:r>
      <w:r w:rsidR="00642BC2" w:rsidRPr="00624210">
        <w:rPr>
          <w:rFonts w:ascii="Book Antiqua" w:hAnsi="Book Antiqua" w:cs="Arial"/>
          <w:lang w:val="en-US"/>
        </w:rPr>
        <w:t>-</w:t>
      </w:r>
      <w:r w:rsidR="00F87233" w:rsidRPr="00624210">
        <w:rPr>
          <w:rFonts w:ascii="Book Antiqua" w:hAnsi="Book Antiqua" w:cs="Arial"/>
          <w:lang w:val="en-US"/>
        </w:rPr>
        <w:t>inhibition, regulation and tolerance</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&lt;EndNote&gt;&lt;Cite&gt;&lt;Author&gt;Keir&lt;/Author&gt;&lt;Year&gt;2008&lt;/Year&gt;&lt;RecNum&gt;36&lt;/RecNum&gt;&lt;DisplayText&gt;&lt;style face="superscript"&gt;[34]&lt;/style&gt;&lt;/DisplayText&gt;&lt;record&gt;&lt;rec-number&gt;36&lt;/rec-number&gt;&lt;foreign-keys&gt;&lt;key app="EN" db-id="pafv0txvwtvrp3er9e8x9ex2pf0aspdfa9ww" timestamp="1469349681"&gt;36&lt;/key&gt;&lt;/foreign-keys&gt;&lt;ref-type name="Journal Article"&gt;17&lt;/ref-type&gt;&lt;contributors&gt;&lt;authors&gt;&lt;author&gt;Keir, M. E.&lt;/author&gt;&lt;author&gt;Butte, M. J.&lt;/author&gt;&lt;author&gt;Freeman, G. J.&lt;/author&gt;&lt;author&gt;Sharpe, A. H.&lt;/author&gt;&lt;/authors&gt;&lt;/contributors&gt;&lt;auth-address&gt;Department of Pathology, Harvard Medical School and Brigham and Women&amp;apos;s Hospital, Boston, Massachusetts 02115-5727, USA.&lt;/auth-address&gt;&lt;titles&gt;&lt;title&gt;PD-1 and its ligands in tolerance and immunity&lt;/title&gt;&lt;secondary-title&gt;Annu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immunology&lt;/abbr-1&gt;&lt;/alt-periodical&gt;&lt;pages&gt;677-704&lt;/pages&gt;&lt;volume&gt;26&lt;/volume&gt;&lt;edition&gt;2008/01/05&lt;/edition&gt;&lt;keywords&gt;&lt;keyword&gt;Animals&lt;/keyword&gt;&lt;keyword&gt;Antigens, CD/*physiology&lt;/keyword&gt;&lt;keyword&gt;Antigens, CD274&lt;/keyword&gt;&lt;keyword&gt;Antigens, CD80/physiology&lt;/keyword&gt;&lt;keyword&gt;Apoptosis Regulatory Proteins/*physiology&lt;/keyword&gt;&lt;keyword&gt;Humans&lt;/keyword&gt;&lt;keyword&gt;Immunity/*physiology&lt;/keyword&gt;&lt;keyword&gt;Ligands&lt;/keyword&gt;&lt;keyword&gt;Models, Immunological&lt;/keyword&gt;&lt;keyword&gt;Programmed Cell Death 1 Receptor&lt;/keyword&gt;&lt;keyword&gt;Self Tolerance/*physiology&lt;/keyword&gt;&lt;/keywords&gt;&lt;dates&gt;&lt;year&gt;2008&lt;/year&gt;&lt;/dates&gt;&lt;isbn&gt;0732-0582 (Print)&amp;#xD;0732-0582&lt;/isbn&gt;&lt;accession-num&gt;18173375&lt;/accession-num&gt;&lt;urls&gt;&lt;/urls&gt;&lt;electronic-resource-num&gt;10.1146/annurev.immunol.26.021607.090331&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[34]</w:t>
      </w:r>
      <w:r w:rsidR="007145FC" w:rsidRPr="00624210">
        <w:rPr>
          <w:rFonts w:ascii="Book Antiqua" w:hAnsi="Book Antiqua" w:cs="Arial"/>
          <w:lang w:val="en-US"/>
        </w:rPr>
        <w:fldChar w:fldCharType="end"/>
      </w:r>
      <w:r w:rsidR="00E917AA" w:rsidRPr="00624210">
        <w:rPr>
          <w:rFonts w:ascii="Book Antiqua" w:hAnsi="Book Antiqua" w:cs="Arial"/>
          <w:lang w:val="en-US"/>
        </w:rPr>
        <w:t>.</w:t>
      </w:r>
    </w:p>
    <w:p w14:paraId="04189279" w14:textId="792471C1" w:rsidR="00F87233"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Thus, </w:t>
      </w:r>
      <w:r w:rsidR="00642BC2" w:rsidRPr="00624210">
        <w:rPr>
          <w:rFonts w:ascii="Book Antiqua" w:hAnsi="Book Antiqua" w:cs="Arial"/>
          <w:lang w:val="en-US"/>
        </w:rPr>
        <w:t>PD</w:t>
      </w:r>
      <w:r w:rsidRPr="00624210">
        <w:rPr>
          <w:rFonts w:ascii="Book Antiqua" w:hAnsi="Book Antiqua" w:cs="Arial"/>
          <w:lang w:val="en-US"/>
        </w:rPr>
        <w:t>-</w:t>
      </w:r>
      <w:r w:rsidR="00642BC2" w:rsidRPr="00624210">
        <w:rPr>
          <w:rFonts w:ascii="Book Antiqua" w:hAnsi="Book Antiqua" w:cs="Arial"/>
          <w:lang w:val="en-US"/>
        </w:rPr>
        <w:t>L</w:t>
      </w:r>
      <w:r w:rsidRPr="00624210">
        <w:rPr>
          <w:rFonts w:ascii="Book Antiqua" w:hAnsi="Book Antiqua" w:cs="Arial"/>
          <w:lang w:val="en-US"/>
        </w:rPr>
        <w:t>1 is another promising immune</w:t>
      </w:r>
      <w:r w:rsidR="00B244B8" w:rsidRPr="00624210">
        <w:rPr>
          <w:rFonts w:ascii="Book Antiqua" w:hAnsi="Book Antiqua" w:cs="Arial"/>
          <w:lang w:val="en-US"/>
        </w:rPr>
        <w:t xml:space="preserve"> </w:t>
      </w:r>
      <w:r w:rsidRPr="00624210">
        <w:rPr>
          <w:rFonts w:ascii="Book Antiqua" w:hAnsi="Book Antiqua" w:cs="Arial"/>
          <w:lang w:val="en-US"/>
        </w:rPr>
        <w:t>checkpoint targe</w:t>
      </w:r>
      <w:r w:rsidR="00E917AA" w:rsidRPr="00624210">
        <w:rPr>
          <w:rFonts w:ascii="Book Antiqua" w:hAnsi="Book Antiqua" w:cs="Arial"/>
          <w:lang w:val="en-US"/>
        </w:rPr>
        <w:t>t molecule to enhance intratumo</w:t>
      </w:r>
      <w:r w:rsidRPr="00624210">
        <w:rPr>
          <w:rFonts w:ascii="Book Antiqua" w:hAnsi="Book Antiqua" w:cs="Arial"/>
          <w:lang w:val="en-US"/>
        </w:rPr>
        <w:t>ral immu</w:t>
      </w:r>
      <w:r w:rsidR="00E917AA" w:rsidRPr="00624210">
        <w:rPr>
          <w:rFonts w:ascii="Book Antiqua" w:hAnsi="Book Antiqua" w:cs="Arial"/>
          <w:lang w:val="en-US"/>
        </w:rPr>
        <w:t>ne response in cancer tumo</w:t>
      </w:r>
      <w:r w:rsidRPr="00624210">
        <w:rPr>
          <w:rFonts w:ascii="Book Antiqua" w:hAnsi="Book Antiqua" w:cs="Arial"/>
          <w:lang w:val="en-US"/>
        </w:rPr>
        <w:t>r immunotherapy.</w:t>
      </w:r>
      <w:r w:rsidR="00245F0E" w:rsidRPr="00624210">
        <w:rPr>
          <w:rFonts w:ascii="Book Antiqua" w:hAnsi="Book Antiqua" w:cs="Arial"/>
          <w:lang w:val="en-US"/>
        </w:rPr>
        <w:t xml:space="preserve"> </w:t>
      </w:r>
      <w:r w:rsidRPr="00624210">
        <w:rPr>
          <w:rFonts w:ascii="Book Antiqua" w:hAnsi="Book Antiqua" w:cs="Arial"/>
          <w:lang w:val="en-US"/>
        </w:rPr>
        <w:t xml:space="preserve">In </w:t>
      </w:r>
      <w:r w:rsidR="00642BC2" w:rsidRPr="00624210">
        <w:rPr>
          <w:rFonts w:ascii="Book Antiqua" w:hAnsi="Book Antiqua" w:cs="Arial"/>
          <w:lang w:val="en-US"/>
        </w:rPr>
        <w:t>PDA</w:t>
      </w:r>
      <w:r w:rsidR="0057521C" w:rsidRPr="00624210">
        <w:rPr>
          <w:rFonts w:ascii="Book Antiqua" w:hAnsi="Book Antiqua" w:cs="Arial"/>
          <w:lang w:val="en-US"/>
        </w:rPr>
        <w:t>,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valumab,</w:t>
      </w:r>
      <w:r w:rsidR="00557E6F" w:rsidRPr="00624210">
        <w:rPr>
          <w:rFonts w:ascii="Book Antiqua" w:hAnsi="Book Antiqua" w:cs="Arial"/>
          <w:lang w:val="en-US"/>
        </w:rPr>
        <w:t xml:space="preserve"> and BMS-936559</w:t>
      </w:r>
      <w:r w:rsidR="003B65D2" w:rsidRPr="00624210">
        <w:rPr>
          <w:rFonts w:ascii="Book Antiqua" w:hAnsi="Book Antiqua" w:cs="Arial"/>
          <w:lang w:val="en-US"/>
        </w:rPr>
        <w:t>,</w:t>
      </w:r>
      <w:r w:rsidRPr="00624210">
        <w:rPr>
          <w:rFonts w:ascii="Book Antiqua" w:hAnsi="Book Antiqua" w:cs="Arial"/>
          <w:lang w:val="en-US"/>
        </w:rPr>
        <w:t xml:space="preserve"> human anti-PD-1-antibody-drugs</w:t>
      </w:r>
      <w:r w:rsidR="003B65D2" w:rsidRPr="00624210">
        <w:rPr>
          <w:rFonts w:ascii="Book Antiqua" w:hAnsi="Book Antiqua" w:cs="Arial"/>
          <w:lang w:val="en-US"/>
        </w:rPr>
        <w:t>,</w:t>
      </w:r>
      <w:r w:rsidRPr="00624210">
        <w:rPr>
          <w:rFonts w:ascii="Book Antiqua" w:hAnsi="Book Antiqua" w:cs="Arial"/>
          <w:lang w:val="en-US"/>
        </w:rPr>
        <w:t xml:space="preserve"> are now tested in clinical tri</w:t>
      </w:r>
      <w:r w:rsidR="00FA1AEA" w:rsidRPr="00624210">
        <w:rPr>
          <w:rFonts w:ascii="Book Antiqua" w:hAnsi="Book Antiqua" w:cs="Arial"/>
          <w:lang w:val="en-US"/>
        </w:rPr>
        <w:t>a</w:t>
      </w:r>
      <w:r w:rsidRPr="00624210">
        <w:rPr>
          <w:rFonts w:ascii="Book Antiqua" w:hAnsi="Book Antiqua" w:cs="Arial"/>
          <w:lang w:val="en-US"/>
        </w:rPr>
        <w:t>ls.</w:t>
      </w:r>
    </w:p>
    <w:p w14:paraId="21B4C104" w14:textId="77777777" w:rsidR="00642BC2" w:rsidRPr="00624210" w:rsidRDefault="00642BC2" w:rsidP="00F252E1">
      <w:pPr>
        <w:widowControl w:val="0"/>
        <w:kinsoku w:val="0"/>
        <w:overflowPunct w:val="0"/>
        <w:adjustRightInd w:val="0"/>
        <w:snapToGrid w:val="0"/>
        <w:spacing w:after="0" w:line="360" w:lineRule="auto"/>
        <w:jc w:val="both"/>
        <w:rPr>
          <w:rFonts w:ascii="Book Antiqua" w:hAnsi="Book Antiqua" w:cs="Arial"/>
          <w:lang w:val="en-US"/>
        </w:rPr>
      </w:pPr>
    </w:p>
    <w:p w14:paraId="51A49B43" w14:textId="7F8BE0A5" w:rsidR="00F87233" w:rsidRPr="00624210" w:rsidRDefault="004C6ACC" w:rsidP="00F252E1">
      <w:pPr>
        <w:pStyle w:val="Heading3"/>
        <w:keepNext w:val="0"/>
        <w:widowControl w:val="0"/>
        <w:numPr>
          <w:ilvl w:val="0"/>
          <w:numId w:val="0"/>
        </w:numPr>
        <w:kinsoku w:val="0"/>
        <w:overflowPunct w:val="0"/>
        <w:adjustRightInd w:val="0"/>
        <w:snapToGrid w:val="0"/>
        <w:spacing w:before="0" w:after="0" w:line="360" w:lineRule="auto"/>
        <w:jc w:val="both"/>
        <w:rPr>
          <w:rFonts w:ascii="Book Antiqua" w:hAnsi="Book Antiqua" w:cs="Arial"/>
          <w:b/>
          <w:i/>
          <w:lang w:val="en-US"/>
        </w:rPr>
      </w:pPr>
      <w:bookmarkStart w:id="85" w:name="_Toc451810733"/>
      <w:r w:rsidRPr="00624210">
        <w:rPr>
          <w:rFonts w:ascii="Book Antiqua" w:hAnsi="Book Antiqua" w:cs="Arial"/>
          <w:b/>
          <w:i/>
          <w:caps w:val="0"/>
          <w:lang w:val="en-US"/>
        </w:rPr>
        <w:t>Durvalumab</w:t>
      </w:r>
      <w:bookmarkEnd w:id="85"/>
    </w:p>
    <w:p w14:paraId="679A5117" w14:textId="1925DFBF" w:rsidR="00EC28DF" w:rsidRPr="00624210" w:rsidRDefault="0057521C"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D</w:t>
      </w:r>
      <w:r w:rsidR="00F87233" w:rsidRPr="00624210">
        <w:rPr>
          <w:rFonts w:ascii="Book Antiqua" w:hAnsi="Book Antiqua" w:cs="Arial"/>
          <w:lang w:val="en-US"/>
        </w:rPr>
        <w:t>u</w:t>
      </w:r>
      <w:r w:rsidRPr="00624210">
        <w:rPr>
          <w:rFonts w:ascii="Book Antiqua" w:hAnsi="Book Antiqua" w:cs="Arial"/>
          <w:lang w:val="en-US"/>
        </w:rPr>
        <w:t>r</w:t>
      </w:r>
      <w:r w:rsidR="00F87233" w:rsidRPr="00624210">
        <w:rPr>
          <w:rFonts w:ascii="Book Antiqua" w:hAnsi="Book Antiqua" w:cs="Arial"/>
          <w:lang w:val="en-US"/>
        </w:rPr>
        <w:t xml:space="preserve">valumab </w:t>
      </w:r>
      <w:r w:rsidR="001E418F" w:rsidRPr="00624210">
        <w:rPr>
          <w:rFonts w:ascii="Book Antiqua" w:hAnsi="Book Antiqua" w:cs="Arial"/>
          <w:lang w:val="en-US"/>
        </w:rPr>
        <w:t>(</w:t>
      </w:r>
      <w:r w:rsidR="00F87233" w:rsidRPr="00624210">
        <w:rPr>
          <w:rFonts w:ascii="Book Antiqua" w:hAnsi="Book Antiqua" w:cs="Arial"/>
          <w:lang w:val="en-US"/>
        </w:rPr>
        <w:t>MEDI4736</w:t>
      </w:r>
      <w:r w:rsidR="001E418F" w:rsidRPr="00624210">
        <w:rPr>
          <w:rFonts w:ascii="Book Antiqua" w:hAnsi="Book Antiqua" w:cs="Arial"/>
          <w:lang w:val="en-US"/>
        </w:rPr>
        <w:t>)</w:t>
      </w:r>
      <w:r w:rsidR="00F87233" w:rsidRPr="00624210">
        <w:rPr>
          <w:rFonts w:ascii="Book Antiqua" w:hAnsi="Book Antiqua" w:cs="Arial"/>
          <w:lang w:val="en-US"/>
        </w:rPr>
        <w:t xml:space="preserve"> is a </w:t>
      </w:r>
      <w:r w:rsidR="00E917AA" w:rsidRPr="00624210">
        <w:rPr>
          <w:rFonts w:ascii="Book Antiqua" w:hAnsi="Book Antiqua" w:cs="Arial"/>
          <w:lang w:val="en-US"/>
        </w:rPr>
        <w:t>humanized</w:t>
      </w:r>
      <w:r w:rsidR="00F87233" w:rsidRPr="00624210">
        <w:rPr>
          <w:rFonts w:ascii="Book Antiqua" w:hAnsi="Book Antiqua" w:cs="Arial"/>
          <w:lang w:val="en-US"/>
        </w:rPr>
        <w:t xml:space="preserve"> FC </w:t>
      </w:r>
      <w:r w:rsidR="00E917AA" w:rsidRPr="00624210">
        <w:rPr>
          <w:rFonts w:ascii="Book Antiqua" w:hAnsi="Book Antiqua" w:cs="Arial"/>
          <w:lang w:val="en-US"/>
        </w:rPr>
        <w:t>optimized</w:t>
      </w:r>
      <w:r w:rsidR="00F87233" w:rsidRPr="00624210">
        <w:rPr>
          <w:rFonts w:ascii="Book Antiqua" w:hAnsi="Book Antiqua" w:cs="Arial"/>
          <w:lang w:val="en-US"/>
        </w:rPr>
        <w:t xml:space="preserve"> monoclonal IgG1 immunoglobulin antibody, developed against PD-L1-</w:t>
      </w:r>
      <w:r w:rsidR="00E917AA" w:rsidRPr="00624210">
        <w:rPr>
          <w:rFonts w:ascii="Book Antiqua" w:hAnsi="Book Antiqua" w:cs="Arial"/>
          <w:lang w:val="en-US"/>
        </w:rPr>
        <w:t>checkpoint-ligand on solid tumo</w:t>
      </w:r>
      <w:r w:rsidR="00F87233" w:rsidRPr="00624210">
        <w:rPr>
          <w:rFonts w:ascii="Book Antiqua" w:hAnsi="Book Antiqua" w:cs="Arial"/>
          <w:lang w:val="en-US"/>
        </w:rPr>
        <w:t>rs and TILs, such as dendritic cells</w:t>
      </w:r>
      <w:r w:rsidRPr="00624210">
        <w:rPr>
          <w:rFonts w:ascii="Book Antiqua" w:hAnsi="Book Antiqua" w:cs="Arial"/>
          <w:lang w:val="en-US"/>
        </w:rPr>
        <w:t xml:space="preserve"> and macrophages. When bound, D</w:t>
      </w:r>
      <w:r w:rsidR="00F87233" w:rsidRPr="00624210">
        <w:rPr>
          <w:rFonts w:ascii="Book Antiqua" w:hAnsi="Book Antiqua" w:cs="Arial"/>
          <w:lang w:val="en-US"/>
        </w:rPr>
        <w:t>u</w:t>
      </w:r>
      <w:r w:rsidRPr="00624210">
        <w:rPr>
          <w:rFonts w:ascii="Book Antiqua" w:hAnsi="Book Antiqua" w:cs="Arial"/>
          <w:lang w:val="en-US"/>
        </w:rPr>
        <w:t>r</w:t>
      </w:r>
      <w:r w:rsidR="00F87233" w:rsidRPr="00624210">
        <w:rPr>
          <w:rFonts w:ascii="Book Antiqua" w:hAnsi="Book Antiqua" w:cs="Arial"/>
          <w:lang w:val="en-US"/>
        </w:rPr>
        <w:t>valumab inhibits PD-1 cell interact</w:t>
      </w:r>
      <w:r w:rsidRPr="00624210">
        <w:rPr>
          <w:rFonts w:ascii="Book Antiqua" w:hAnsi="Book Antiqua" w:cs="Arial"/>
          <w:lang w:val="en-US"/>
        </w:rPr>
        <w:t xml:space="preserve">ion, potentially resulting in T </w:t>
      </w:r>
      <w:r w:rsidR="00F87233" w:rsidRPr="00624210">
        <w:rPr>
          <w:rFonts w:ascii="Book Antiqua" w:hAnsi="Book Antiqua" w:cs="Arial"/>
          <w:lang w:val="en-US"/>
        </w:rPr>
        <w:t>cell upregulation</w:t>
      </w:r>
      <w:r w:rsidR="001E418F" w:rsidRPr="00624210">
        <w:rPr>
          <w:rFonts w:ascii="Book Antiqua" w:hAnsi="Book Antiqua" w:cs="Arial"/>
          <w:lang w:val="en-US"/>
        </w:rPr>
        <w:t xml:space="preserve"> and</w:t>
      </w:r>
      <w:r w:rsidR="00E917AA" w:rsidRPr="00624210">
        <w:rPr>
          <w:rFonts w:ascii="Book Antiqua" w:hAnsi="Book Antiqua" w:cs="Arial"/>
          <w:lang w:val="en-US"/>
        </w:rPr>
        <w:t xml:space="preserve"> antitumo</w:t>
      </w:r>
      <w:r w:rsidR="00F87233" w:rsidRPr="00624210">
        <w:rPr>
          <w:rFonts w:ascii="Book Antiqua" w:hAnsi="Book Antiqua" w:cs="Arial"/>
          <w:lang w:val="en-US"/>
        </w:rPr>
        <w:t>r immune potentiation against PD-L1 exp</w:t>
      </w:r>
      <w:r w:rsidR="00E917AA" w:rsidRPr="00624210">
        <w:rPr>
          <w:rFonts w:ascii="Book Antiqua" w:hAnsi="Book Antiqua" w:cs="Arial"/>
          <w:lang w:val="en-US"/>
        </w:rPr>
        <w:t>ressing tumo</w:t>
      </w:r>
      <w:r w:rsidR="00F87233" w:rsidRPr="00624210">
        <w:rPr>
          <w:rFonts w:ascii="Book Antiqua" w:hAnsi="Book Antiqua" w:cs="Arial"/>
          <w:lang w:val="en-US"/>
        </w:rPr>
        <w:t xml:space="preserve">rs by CTL response exertion. </w:t>
      </w:r>
      <w:r w:rsidR="00B244B8" w:rsidRPr="00624210">
        <w:rPr>
          <w:rFonts w:ascii="Book Antiqua" w:hAnsi="Book Antiqua" w:cs="Arial"/>
          <w:lang w:val="en-US"/>
        </w:rPr>
        <w:t>T</w:t>
      </w:r>
      <w:r w:rsidR="00F87233" w:rsidRPr="00624210">
        <w:rPr>
          <w:rFonts w:ascii="Book Antiqua" w:hAnsi="Book Antiqua" w:cs="Arial"/>
          <w:lang w:val="en-US"/>
        </w:rPr>
        <w:t>o avoid antibody-dependent cytotoxicity</w:t>
      </w:r>
      <w:r w:rsidR="001E418F" w:rsidRPr="00624210">
        <w:rPr>
          <w:rFonts w:ascii="Book Antiqua" w:hAnsi="Book Antiqua" w:cs="Arial"/>
          <w:lang w:val="en-US"/>
        </w:rPr>
        <w:t xml:space="preserve"> (</w:t>
      </w:r>
      <w:r w:rsidR="00F87233" w:rsidRPr="00624210">
        <w:rPr>
          <w:rFonts w:ascii="Book Antiqua" w:hAnsi="Book Antiqua" w:cs="Arial"/>
          <w:lang w:val="en-US"/>
        </w:rPr>
        <w:t>ADCC</w:t>
      </w:r>
      <w:r w:rsidR="001E418F" w:rsidRPr="00624210">
        <w:rPr>
          <w:rFonts w:ascii="Book Antiqua" w:hAnsi="Book Antiqua" w:cs="Arial"/>
          <w:lang w:val="en-US"/>
        </w:rPr>
        <w:t>)</w:t>
      </w:r>
      <w:r w:rsidR="00F87233" w:rsidRPr="00624210">
        <w:rPr>
          <w:rFonts w:ascii="Book Antiqua" w:hAnsi="Book Antiqua" w:cs="Arial"/>
          <w:lang w:val="en-US"/>
        </w:rPr>
        <w:t xml:space="preserve"> or complement-dependent cytotoxicity </w:t>
      </w:r>
      <w:r w:rsidR="008E2945" w:rsidRPr="00624210">
        <w:rPr>
          <w:rFonts w:ascii="Book Antiqua" w:hAnsi="Book Antiqua" w:cs="Arial"/>
          <w:lang w:val="en-US"/>
        </w:rPr>
        <w:t>(</w:t>
      </w:r>
      <w:r w:rsidR="00F87233" w:rsidRPr="00624210">
        <w:rPr>
          <w:rFonts w:ascii="Book Antiqua" w:hAnsi="Book Antiqua" w:cs="Arial"/>
          <w:lang w:val="en-US"/>
        </w:rPr>
        <w:t>CDC</w:t>
      </w:r>
      <w:r w:rsidR="008E2945" w:rsidRPr="00624210">
        <w:rPr>
          <w:rFonts w:ascii="Book Antiqua" w:hAnsi="Book Antiqua" w:cs="Arial"/>
          <w:lang w:val="en-US"/>
        </w:rPr>
        <w:t>)</w:t>
      </w:r>
      <w:r w:rsidR="00B244B8" w:rsidRPr="00624210">
        <w:rPr>
          <w:rFonts w:ascii="Book Antiqua" w:hAnsi="Book Antiqua" w:cs="Arial"/>
          <w:lang w:val="en-US"/>
        </w:rPr>
        <w:t xml:space="preserve"> </w:t>
      </w:r>
      <w:r w:rsidRPr="00624210">
        <w:rPr>
          <w:rFonts w:ascii="Book Antiqua" w:hAnsi="Book Antiqua" w:cs="Arial"/>
          <w:lang w:val="en-US"/>
        </w:rPr>
        <w:t>D</w:t>
      </w:r>
      <w:r w:rsidR="00B244B8" w:rsidRPr="00624210">
        <w:rPr>
          <w:rFonts w:ascii="Book Antiqua" w:hAnsi="Book Antiqua" w:cs="Arial"/>
          <w:lang w:val="en-US"/>
        </w:rPr>
        <w:t>u</w:t>
      </w:r>
      <w:r w:rsidRPr="00624210">
        <w:rPr>
          <w:rFonts w:ascii="Book Antiqua" w:hAnsi="Book Antiqua" w:cs="Arial"/>
          <w:lang w:val="en-US"/>
        </w:rPr>
        <w:t>r</w:t>
      </w:r>
      <w:r w:rsidR="00B244B8" w:rsidRPr="00624210">
        <w:rPr>
          <w:rFonts w:ascii="Book Antiqua" w:hAnsi="Book Antiqua" w:cs="Arial"/>
          <w:lang w:val="en-US"/>
        </w:rPr>
        <w:t>valumabs FC-region is modified</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&lt;EndNote&gt;&lt;Cite&gt;&lt;Author&gt;National cancer institute&lt;/Author&gt;&lt;Year&gt;2016&lt;/Year&gt;&lt;RecNum&gt;24&lt;/RecNum&gt;&lt;DisplayText&gt;&lt;style face="superscript"&gt;[22, 74]&lt;/style&gt;&lt;/DisplayText&gt;&lt;record&gt;&lt;rec-number&gt;24&lt;/rec-number&gt;&lt;foreign-keys&gt;&lt;key app="EN" db-id="pafv0txvwtvrp3er9e8x9ex2pf0aspdfa9ww" timestamp="1469349681"&gt;24&lt;/key&gt;&lt;/foreign-keys&gt;&lt;ref-type name="Web Page"&gt;12&lt;/ref-type&gt;&lt;contributors&gt;&lt;authors&gt;&lt;author&gt;National cancer institute,&lt;/author&gt;&lt;/authors&gt;&lt;/contributors&gt;&lt;titles&gt;&lt;title&gt;NCI Drug Dictionary&lt;/title&gt;&lt;/titles&gt;&lt;volume&gt;2016&lt;/volume&gt;&lt;number&gt;April 13&lt;/number&gt;&lt;dates&gt;&lt;year&gt;2016&lt;/year&gt;&lt;/dates&gt;&lt;publisher&gt;National cancer institute&lt;/publisher&gt;&lt;work-type&gt;Internet&lt;/work-type&gt;&lt;urls&gt;&lt;related-urls&gt;&lt;url&gt;http://www.cancer.gov/publications/dictionaries/cancer-drug&lt;/url&gt;&lt;/related-urls&gt;&lt;/urls&gt;&lt;access-date&gt;April 13&lt;/access-date&gt;&lt;/record&gt;&lt;/Cite&gt;&lt;Cite&gt;&lt;Author&gt;Borazanci&lt;/Author&gt;&lt;Year&gt;2016&lt;/Year&gt;&lt;RecNum&gt;76&lt;/RecNum&gt;&lt;record&gt;&lt;rec-number&gt;76&lt;/rec-number&gt;&lt;foreign-keys&gt;&lt;key app="EN" db-id="pafv0txvwtvrp3er9e8x9ex2pf0aspdfa9ww" timestamp="1469349683"&gt;76&lt;/key&gt;&lt;/foreign-keys&gt;&lt;ref-type name="Web Page"&gt;12&lt;/ref-type&gt;&lt;contributors&gt;&lt;authors&gt;&lt;author&gt;Erkut Hasan Borazanci&lt;/author&gt;&lt;author&gt;David S. Hong&lt;/author&gt;&lt;author&gt;Martin Gutierrez&lt;/author&gt;&lt;author&gt;Drew W. Rasco&lt;/author&gt;&lt;author&gt;Tony R. Reid&lt;/author&gt;&lt;author&gt;Michael H. Veeder&lt;/author&gt;&lt;author&gt;Ahmed Tawashi&lt;/author&gt;&lt;author&gt;Jennifer Lin&lt;/author&gt;&lt;author&gt;Isaiah W. Dimery&lt;/author&gt;&lt;/authors&gt;&lt;/contributors&gt;&lt;titles&gt;&lt;title&gt;Ibrutinib + durvalumab (MEDI4736) in patients (pts) with relapsed or refractory (R/R) pancreatic adenocarcinoma (PAC): A phase Ib/II multicenter study.&lt;/title&gt;&lt;/titles&gt;&lt;volume&gt;2016&lt;/volume&gt;&lt;number&gt;March 9&lt;/number&gt;&lt;dates&gt;&lt;year&gt;2016&lt;/year&gt;&lt;/dates&gt;&lt;publisher&gt;American Society of Clinical Oncology&lt;/publisher&gt;&lt;work-type&gt;Internet&lt;/work-type&gt;&lt;urls&gt;&lt;related-urls&gt;&lt;url&gt;http://meetinglibrary.asco.org/content/160089-173&lt;/url&gt;&lt;/related-urls&gt;&lt;/urls&gt;&lt;custom1&gt;2016&lt;/custom1&gt;&lt;custom2&gt;March 9&lt;/custom2&gt;&lt;/record&gt;&lt;/Cite&gt;&lt;/EndNote&gt;</w:instrText>
      </w:r>
      <w:r w:rsidR="007145FC" w:rsidRPr="00624210">
        <w:rPr>
          <w:rFonts w:ascii="Book Antiqua" w:hAnsi="Book Antiqua" w:cs="Arial"/>
          <w:lang w:val="en-US"/>
        </w:rPr>
        <w:fldChar w:fldCharType="separate"/>
      </w:r>
      <w:r w:rsidR="004C6ACC" w:rsidRPr="00624210">
        <w:rPr>
          <w:rFonts w:ascii="Book Antiqua" w:hAnsi="Book Antiqua" w:cs="Arial"/>
          <w:noProof/>
          <w:vertAlign w:val="superscript"/>
          <w:lang w:val="en-US"/>
        </w:rPr>
        <w:t>[22</w:t>
      </w:r>
      <w:r w:rsidR="00AC48E7" w:rsidRPr="00624210">
        <w:rPr>
          <w:rFonts w:ascii="Book Antiqua" w:hAnsi="Book Antiqua" w:cs="Arial"/>
          <w:noProof/>
          <w:vertAlign w:val="superscript"/>
          <w:lang w:val="en-US"/>
        </w:rPr>
        <w:t xml:space="preserve"> 74]</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00F87233" w:rsidRPr="00624210">
        <w:rPr>
          <w:rFonts w:ascii="Book Antiqua" w:hAnsi="Book Antiqua" w:cs="Arial"/>
          <w:lang w:val="en-US"/>
        </w:rPr>
        <w:t xml:space="preserve"> </w:t>
      </w:r>
    </w:p>
    <w:p w14:paraId="1EB5C8EA" w14:textId="51C53015" w:rsidR="00CA65BB" w:rsidRPr="00624210" w:rsidRDefault="0031649A"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As stated above, Duffy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r>
      <w:r w:rsidR="00E60AA7" w:rsidRPr="00624210">
        <w:rPr>
          <w:rFonts w:ascii="Book Antiqua" w:hAnsi="Book Antiqua" w:cs="Arial"/>
          <w:lang w:val="en-US"/>
        </w:rPr>
        <w:instrText xml:space="preserve"> ADDIN EN.CITE &lt;EndNote&gt;&lt;Cite&gt;&lt;Author&gt;Duffy&lt;/Author&gt;&lt;Year&gt;2016&lt;/Year&gt;&lt;RecNum&gt;30&lt;/RecNum&gt;&lt;DisplayText&gt;&lt;style face="superscript"&gt;[28]&lt;/style&gt;&lt;/DisplayText&gt;&lt;record&gt;&lt;rec-number&gt;30&lt;/rec-number&gt;&lt;foreign-keys&gt;&lt;key app="EN" db-id="pafv0txvwtvrp3er9e8x9ex2pf0aspdfa9ww" timestamp="1469349681"&gt;30&lt;/key&gt;&lt;/foreign-keys&gt;&lt;ref-type name="Web Page"&gt;12&lt;/ref-type&gt;&lt;contributors&gt;&lt;authors&gt;&lt;author&gt;Austin G. Duffy&lt;/author&gt;&lt;author&gt;Oxana V. Makarova-Rusher&lt;/author&gt;&lt;author&gt;Drew Pratt, David E Kleiner&lt;/author&gt;&lt;author&gt;Christine Alewine&lt;/author&gt;&lt;author&gt;Suzanne Fioravanti&lt;/author&gt;&lt;author&gt;Melissa Walker&lt;/author&gt;&lt;author&gt;Stephanie Carey&lt;/author&gt;&lt;author&gt;William Douglas Figg&lt;/author&gt;&lt;author&gt;Seth M. Steinberg&lt;/author&gt;&lt;author&gt;Victoria Anderson&lt;/author&gt;&lt;author&gt;Elliot Levy&lt;/author&gt;&lt;author&gt;Venkatesh Krishnasamy&lt;/author&gt;&lt;author&gt;Bradford J. Wood&lt;/author&gt;&lt;author&gt;Jennifer Jones&lt;/author&gt;&lt;author&gt;Deborah E. Citrin&lt;/author&gt;&lt;author&gt;Tim F. Greten&lt;/author&gt;&lt;/authors&gt;&lt;/contributors&gt;&lt;titles&gt;&lt;title&gt;A pilot study of immune checkpoint inhibition (tremelimumab and/or MEDI4736) in combination with radiation therapy in patients with unresectable pancreatic cancer.&lt;/title&gt;&lt;/titles&gt;&lt;volume&gt;2016&lt;/volume&gt;&lt;number&gt;March 9&lt;/number&gt;&lt;dates&gt;&lt;year&gt;2016&lt;/year&gt;&lt;/dates&gt;&lt;publisher&gt;American Society of Clinical Oncology&lt;/publisher&gt;&lt;work-type&gt;Internet&lt;/work-type&gt;&lt;urls&gt;&lt;related-urls&gt;&lt;url&gt;http://meetinglibrary.asco.org/content/160088-173&lt;/url&gt;&lt;/related-urls&gt;&lt;/urls&gt;&lt;custom1&gt;2016&lt;/custom1&gt;&lt;custom2&gt;March 9&lt;/custom2&gt;&lt;/record&gt;&lt;/Cite&gt;&lt;/EndNote&gt;</w:instrText>
      </w:r>
      <w:r w:rsidR="00E60AA7" w:rsidRPr="00624210">
        <w:rPr>
          <w:rFonts w:ascii="Book Antiqua" w:hAnsi="Book Antiqua" w:cs="Arial"/>
          <w:lang w:val="en-US"/>
        </w:rPr>
        <w:fldChar w:fldCharType="separate"/>
      </w:r>
      <w:r w:rsidR="00E60AA7" w:rsidRPr="00624210">
        <w:rPr>
          <w:rFonts w:ascii="Book Antiqua" w:hAnsi="Book Antiqua" w:cs="Arial"/>
          <w:vertAlign w:val="superscript"/>
          <w:lang w:val="en-US"/>
        </w:rPr>
        <w:t>[28]</w:t>
      </w:r>
      <w:r w:rsidR="00E60AA7" w:rsidRPr="00624210">
        <w:rPr>
          <w:rFonts w:ascii="Book Antiqua" w:hAnsi="Book Antiqua" w:cs="Arial"/>
          <w:lang w:val="en-US"/>
        </w:rPr>
        <w:fldChar w:fldCharType="end"/>
      </w:r>
      <w:r w:rsidRPr="00624210">
        <w:rPr>
          <w:rFonts w:ascii="Book Antiqua" w:hAnsi="Book Antiqua" w:cs="Arial"/>
          <w:lang w:val="en-US"/>
        </w:rPr>
        <w:t xml:space="preserve"> </w:t>
      </w:r>
      <w:r w:rsidR="00C92CE0" w:rsidRPr="00624210">
        <w:rPr>
          <w:rFonts w:ascii="Book Antiqua" w:hAnsi="Book Antiqua" w:cs="Arial"/>
          <w:lang w:val="en-US"/>
        </w:rPr>
        <w:t>have</w:t>
      </w:r>
      <w:r w:rsidR="008E2945" w:rsidRPr="00624210">
        <w:rPr>
          <w:rFonts w:ascii="Book Antiqua" w:hAnsi="Book Antiqua" w:cs="Arial"/>
          <w:lang w:val="en-US"/>
        </w:rPr>
        <w:t>,</w:t>
      </w:r>
      <w:r w:rsidR="00C92CE0" w:rsidRPr="00624210">
        <w:rPr>
          <w:rFonts w:ascii="Book Antiqua" w:hAnsi="Book Antiqua" w:cs="Arial"/>
          <w:lang w:val="en-US"/>
        </w:rPr>
        <w:t xml:space="preserve"> i</w:t>
      </w:r>
      <w:r w:rsidR="00F87233" w:rsidRPr="00624210">
        <w:rPr>
          <w:rFonts w:ascii="Book Antiqua" w:hAnsi="Book Antiqua" w:cs="Arial"/>
          <w:lang w:val="en-US"/>
        </w:rPr>
        <w:t xml:space="preserve">n metastatic </w:t>
      </w:r>
      <w:r w:rsidR="008E2945" w:rsidRPr="00624210">
        <w:rPr>
          <w:rFonts w:ascii="Book Antiqua" w:hAnsi="Book Antiqua" w:cs="Arial"/>
          <w:lang w:val="en-US"/>
        </w:rPr>
        <w:t>PDA</w:t>
      </w:r>
      <w:r w:rsidR="00F87233" w:rsidRPr="00624210">
        <w:rPr>
          <w:rFonts w:ascii="Book Antiqua" w:hAnsi="Book Antiqua" w:cs="Arial"/>
          <w:lang w:val="en-US"/>
        </w:rPr>
        <w:t xml:space="preserve">, </w:t>
      </w:r>
      <w:r w:rsidR="00C92CE0" w:rsidRPr="00624210">
        <w:rPr>
          <w:rFonts w:ascii="Book Antiqua" w:hAnsi="Book Antiqua" w:cs="Arial"/>
          <w:lang w:val="en-US"/>
        </w:rPr>
        <w:t xml:space="preserve">conducted </w:t>
      </w:r>
      <w:r w:rsidR="00F87233" w:rsidRPr="00624210">
        <w:rPr>
          <w:rFonts w:ascii="Book Antiqua" w:hAnsi="Book Antiqua" w:cs="Arial"/>
          <w:lang w:val="en-US"/>
        </w:rPr>
        <w:t>a three-armed, phase</w:t>
      </w:r>
      <w:r w:rsidR="00CA65BB" w:rsidRPr="00624210">
        <w:rPr>
          <w:rFonts w:ascii="Book Antiqua" w:hAnsi="Book Antiqua" w:cs="Arial"/>
          <w:lang w:val="en-US"/>
        </w:rPr>
        <w:t xml:space="preserve"> </w:t>
      </w:r>
      <w:r w:rsidR="00F87233" w:rsidRPr="00624210">
        <w:rPr>
          <w:rFonts w:ascii="Book Antiqua" w:hAnsi="Book Antiqua" w:cs="Arial"/>
          <w:lang w:val="en-US"/>
        </w:rPr>
        <w:t>I, non-</w:t>
      </w:r>
      <w:r w:rsidR="00E917AA" w:rsidRPr="00624210">
        <w:rPr>
          <w:rFonts w:ascii="Book Antiqua" w:hAnsi="Book Antiqua" w:cs="Arial"/>
          <w:lang w:val="en-US"/>
        </w:rPr>
        <w:t>randomized</w:t>
      </w:r>
      <w:r w:rsidR="00F87233" w:rsidRPr="00624210">
        <w:rPr>
          <w:rFonts w:ascii="Book Antiqua" w:hAnsi="Book Antiqua" w:cs="Arial"/>
          <w:lang w:val="en-US"/>
        </w:rPr>
        <w:t xml:space="preserve"> clinical trial testing </w:t>
      </w:r>
      <w:r w:rsidR="0057521C" w:rsidRPr="00624210">
        <w:rPr>
          <w:rFonts w:ascii="Book Antiqua" w:hAnsi="Book Antiqua" w:cs="Arial"/>
          <w:lang w:val="en-US"/>
        </w:rPr>
        <w:t>D</w:t>
      </w:r>
      <w:r w:rsidR="002A5ACA" w:rsidRPr="00624210">
        <w:rPr>
          <w:rFonts w:ascii="Book Antiqua" w:hAnsi="Book Antiqua" w:cs="Arial"/>
          <w:lang w:val="en-US"/>
        </w:rPr>
        <w:t>u</w:t>
      </w:r>
      <w:r w:rsidR="0057521C" w:rsidRPr="00624210">
        <w:rPr>
          <w:rFonts w:ascii="Book Antiqua" w:hAnsi="Book Antiqua" w:cs="Arial"/>
          <w:lang w:val="en-US"/>
        </w:rPr>
        <w:t>r</w:t>
      </w:r>
      <w:r w:rsidR="002A5ACA" w:rsidRPr="00624210">
        <w:rPr>
          <w:rFonts w:ascii="Book Antiqua" w:hAnsi="Book Antiqua" w:cs="Arial"/>
          <w:lang w:val="en-US"/>
        </w:rPr>
        <w:t>valumab</w:t>
      </w:r>
      <w:r w:rsidR="00F87233" w:rsidRPr="00624210">
        <w:rPr>
          <w:rFonts w:ascii="Book Antiqua" w:hAnsi="Book Antiqua" w:cs="Arial"/>
          <w:lang w:val="en-US"/>
        </w:rPr>
        <w:t xml:space="preserve"> alone or in combination with Tremelimumab, together with stereotactic </w:t>
      </w:r>
      <w:r w:rsidR="00F87233" w:rsidRPr="00624210">
        <w:rPr>
          <w:rFonts w:ascii="Book Antiqua" w:hAnsi="Book Antiqua" w:cs="Arial"/>
          <w:lang w:val="en-US"/>
        </w:rPr>
        <w:lastRenderedPageBreak/>
        <w:t xml:space="preserve">body radiation therapy </w:t>
      </w:r>
      <w:r w:rsidR="008E2945" w:rsidRPr="00624210">
        <w:rPr>
          <w:rFonts w:ascii="Book Antiqua" w:hAnsi="Book Antiqua" w:cs="Arial"/>
          <w:lang w:val="en-US"/>
        </w:rPr>
        <w:t>(</w:t>
      </w:r>
      <w:r w:rsidR="00F87233" w:rsidRPr="00624210">
        <w:rPr>
          <w:rFonts w:ascii="Book Antiqua" w:hAnsi="Book Antiqua" w:cs="Arial"/>
          <w:lang w:val="en-US"/>
        </w:rPr>
        <w:t>SBRT</w:t>
      </w:r>
      <w:r w:rsidR="008E2945" w:rsidRPr="00624210">
        <w:rPr>
          <w:rFonts w:ascii="Book Antiqua" w:hAnsi="Book Antiqua" w:cs="Arial"/>
          <w:lang w:val="en-US"/>
        </w:rPr>
        <w:t>)</w:t>
      </w:r>
      <w:r w:rsidR="00CA65BB" w:rsidRPr="00624210">
        <w:rPr>
          <w:rFonts w:ascii="Book Antiqua" w:hAnsi="Book Antiqua" w:cs="Arial"/>
          <w:lang w:val="en-US"/>
        </w:rPr>
        <w:t>. The</w:t>
      </w:r>
      <w:r w:rsidR="00F87233" w:rsidRPr="00624210">
        <w:rPr>
          <w:rFonts w:ascii="Book Antiqua" w:hAnsi="Book Antiqua" w:cs="Arial"/>
          <w:lang w:val="en-US"/>
        </w:rPr>
        <w:t xml:space="preserve"> primary objectives </w:t>
      </w:r>
      <w:r w:rsidR="00CA65BB" w:rsidRPr="00624210">
        <w:rPr>
          <w:rFonts w:ascii="Book Antiqua" w:hAnsi="Book Antiqua" w:cs="Arial"/>
          <w:lang w:val="en-US"/>
        </w:rPr>
        <w:t xml:space="preserve">were </w:t>
      </w:r>
      <w:r w:rsidR="00F87233" w:rsidRPr="00624210">
        <w:rPr>
          <w:rFonts w:ascii="Book Antiqua" w:hAnsi="Book Antiqua" w:cs="Arial"/>
          <w:lang w:val="en-US"/>
        </w:rPr>
        <w:t>to determin</w:t>
      </w:r>
      <w:r w:rsidR="00CA65BB" w:rsidRPr="00624210">
        <w:rPr>
          <w:rFonts w:ascii="Book Antiqua" w:hAnsi="Book Antiqua" w:cs="Arial"/>
          <w:lang w:val="en-US"/>
        </w:rPr>
        <w:t>e</w:t>
      </w:r>
      <w:r w:rsidR="00F87233" w:rsidRPr="00624210">
        <w:rPr>
          <w:rFonts w:ascii="Book Antiqua" w:hAnsi="Book Antiqua" w:cs="Arial"/>
          <w:lang w:val="en-US"/>
        </w:rPr>
        <w:t xml:space="preserve"> safety, tolerability and efficacy of immune checkpoint therapy together with SBRT. SBRT is expected to enhance </w:t>
      </w:r>
      <w:r w:rsidR="004C746D" w:rsidRPr="00624210">
        <w:rPr>
          <w:rFonts w:ascii="Book Antiqua" w:hAnsi="Book Antiqua" w:cs="Arial"/>
          <w:lang w:val="en-US"/>
        </w:rPr>
        <w:t>Du</w:t>
      </w:r>
      <w:r w:rsidR="0057521C" w:rsidRPr="00624210">
        <w:rPr>
          <w:rFonts w:ascii="Book Antiqua" w:hAnsi="Book Antiqua" w:cs="Arial"/>
          <w:lang w:val="en-US"/>
        </w:rPr>
        <w:t>r</w:t>
      </w:r>
      <w:r w:rsidR="004C746D" w:rsidRPr="00624210">
        <w:rPr>
          <w:rFonts w:ascii="Book Antiqua" w:hAnsi="Book Antiqua" w:cs="Arial"/>
          <w:lang w:val="en-US"/>
        </w:rPr>
        <w:t>valumab</w:t>
      </w:r>
      <w:r w:rsidR="00CA65BB" w:rsidRPr="00624210">
        <w:rPr>
          <w:rFonts w:ascii="Book Antiqua" w:hAnsi="Book Antiqua" w:cs="Arial"/>
          <w:lang w:val="en-US"/>
        </w:rPr>
        <w:t>´</w:t>
      </w:r>
      <w:r w:rsidR="004C746D" w:rsidRPr="00624210">
        <w:rPr>
          <w:rFonts w:ascii="Book Antiqua" w:hAnsi="Book Antiqua" w:cs="Arial"/>
          <w:lang w:val="en-US"/>
        </w:rPr>
        <w:t>s</w:t>
      </w:r>
      <w:r w:rsidR="00F87233" w:rsidRPr="00624210">
        <w:rPr>
          <w:rFonts w:ascii="Book Antiqua" w:hAnsi="Book Antiqua" w:cs="Arial"/>
          <w:lang w:val="en-US"/>
        </w:rPr>
        <w:t xml:space="preserve"> and</w:t>
      </w:r>
      <w:r w:rsidR="00CA65BB" w:rsidRPr="00624210">
        <w:rPr>
          <w:rFonts w:ascii="Book Antiqua" w:hAnsi="Book Antiqua" w:cs="Arial"/>
          <w:lang w:val="en-US"/>
        </w:rPr>
        <w:t>/</w:t>
      </w:r>
      <w:r w:rsidR="00F87233" w:rsidRPr="00624210">
        <w:rPr>
          <w:rFonts w:ascii="Book Antiqua" w:hAnsi="Book Antiqua" w:cs="Arial"/>
          <w:lang w:val="en-US"/>
        </w:rPr>
        <w:t>or Tremelimumab</w:t>
      </w:r>
      <w:r w:rsidR="00CA65BB" w:rsidRPr="00624210">
        <w:rPr>
          <w:rFonts w:ascii="Book Antiqua" w:hAnsi="Book Antiqua" w:cs="Arial"/>
          <w:lang w:val="en-US"/>
        </w:rPr>
        <w:t>´</w:t>
      </w:r>
      <w:r w:rsidR="00F87233" w:rsidRPr="00624210">
        <w:rPr>
          <w:rFonts w:ascii="Book Antiqua" w:hAnsi="Book Antiqua" w:cs="Arial"/>
          <w:lang w:val="en-US"/>
        </w:rPr>
        <w:t>s immune checkpoint inhibitory effects, resulting in sys</w:t>
      </w:r>
      <w:r w:rsidR="00E917AA" w:rsidRPr="00624210">
        <w:rPr>
          <w:rFonts w:ascii="Book Antiqua" w:hAnsi="Book Antiqua" w:cs="Arial"/>
          <w:lang w:val="en-US"/>
        </w:rPr>
        <w:t>temic anti-tumo</w:t>
      </w:r>
      <w:r w:rsidR="00F87233" w:rsidRPr="00624210">
        <w:rPr>
          <w:rFonts w:ascii="Book Antiqua" w:hAnsi="Book Antiqua" w:cs="Arial"/>
          <w:lang w:val="en-US"/>
        </w:rPr>
        <w:t>r effects</w:t>
      </w:r>
      <w:r w:rsidR="00E917AA" w:rsidRPr="00624210">
        <w:rPr>
          <w:rFonts w:ascii="Book Antiqua" w:hAnsi="Book Antiqua" w:cs="Arial"/>
          <w:lang w:val="en-US"/>
        </w:rPr>
        <w:t>.</w:t>
      </w:r>
      <w:r w:rsidR="00630681">
        <w:rPr>
          <w:rFonts w:ascii="Book Antiqua" w:hAnsi="Book Antiqua" w:cs="Arial"/>
          <w:lang w:val="en-US"/>
        </w:rPr>
        <w:t xml:space="preserve"> </w:t>
      </w:r>
    </w:p>
    <w:p w14:paraId="690A45B9" w14:textId="6BB00F85" w:rsidR="00EC28DF"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In a phase</w:t>
      </w:r>
      <w:r w:rsidR="00AD0F07" w:rsidRPr="00624210">
        <w:rPr>
          <w:rFonts w:ascii="Book Antiqua" w:hAnsi="Book Antiqua" w:cs="Arial"/>
          <w:lang w:val="en-US"/>
        </w:rPr>
        <w:t xml:space="preserve"> Ib/II</w:t>
      </w:r>
      <w:r w:rsidRPr="00624210">
        <w:rPr>
          <w:rFonts w:ascii="Book Antiqua" w:hAnsi="Book Antiqua" w:cs="Arial"/>
          <w:lang w:val="en-US"/>
        </w:rPr>
        <w:t xml:space="preserve"> clinical trial, Borazanci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r>
      <w:r w:rsidR="00E60AA7" w:rsidRPr="00624210">
        <w:rPr>
          <w:rFonts w:ascii="Book Antiqua" w:hAnsi="Book Antiqua" w:cs="Arial"/>
          <w:lang w:val="en-US"/>
        </w:rPr>
        <w:instrText xml:space="preserve"> ADDIN EN.CITE &lt;EndNote&gt;&lt;Cite&gt;&lt;Author&gt;Borazanci&lt;/Author&gt;&lt;Year&gt;2016&lt;/Year&gt;&lt;RecNum&gt;76&lt;/RecNum&gt;&lt;DisplayText&gt;&lt;style face="superscript"&gt;[74]&lt;/style&gt;&lt;/DisplayText&gt;&lt;record&gt;&lt;rec-number&gt;76&lt;/rec-number&gt;&lt;foreign-keys&gt;&lt;key app="EN" db-id="pafv0txvwtvrp3er9e8x9ex2pf0aspdfa9ww" timestamp="1469349683"&gt;76&lt;/key&gt;&lt;/foreign-keys&gt;&lt;ref-type name="Web Page"&gt;12&lt;/ref-type&gt;&lt;contributors&gt;&lt;authors&gt;&lt;author&gt;Erkut Hasan Borazanci&lt;/author&gt;&lt;author&gt;David S. Hong&lt;/author&gt;&lt;author&gt;Martin Gutierrez&lt;/author&gt;&lt;author&gt;Drew W. Rasco&lt;/author&gt;&lt;author&gt;Tony R. Reid&lt;/author&gt;&lt;author&gt;Michael H. Veeder&lt;/author&gt;&lt;author&gt;Ahmed Tawashi&lt;/author&gt;&lt;author&gt;Jennifer Lin&lt;/author&gt;&lt;author&gt;Isaiah W. Dimery&lt;/author&gt;&lt;/authors&gt;&lt;/contributors&gt;&lt;titles&gt;&lt;title&gt;Ibrutinib + durvalumab (MEDI4736) in patients (pts) with relapsed or refractory (R/R) pancreatic adenocarcinoma (PAC): A phase Ib/II multicenter study.&lt;/title&gt;&lt;/titles&gt;&lt;volume&gt;2016&lt;/volume&gt;&lt;number&gt;March 9&lt;/number&gt;&lt;dates&gt;&lt;year&gt;2016&lt;/year&gt;&lt;/dates&gt;&lt;publisher&gt;American Society of Clinical Oncology&lt;/publisher&gt;&lt;work-type&gt;Internet&lt;/work-type&gt;&lt;urls&gt;&lt;related-urls&gt;&lt;url&gt;http://meetinglibrary.asco.org/content/160089-173&lt;/url&gt;&lt;/related-urls&gt;&lt;/urls&gt;&lt;custom1&gt;2016&lt;/custom1&gt;&lt;custom2&gt;March 9&lt;/custom2&gt;&lt;/record&gt;&lt;/Cite&gt;&lt;/EndNote&gt;</w:instrText>
      </w:r>
      <w:r w:rsidR="00E60AA7" w:rsidRPr="00624210">
        <w:rPr>
          <w:rFonts w:ascii="Book Antiqua" w:hAnsi="Book Antiqua" w:cs="Arial"/>
          <w:lang w:val="en-US"/>
        </w:rPr>
        <w:fldChar w:fldCharType="separate"/>
      </w:r>
      <w:r w:rsidR="00E60AA7" w:rsidRPr="00624210">
        <w:rPr>
          <w:rFonts w:ascii="Book Antiqua" w:hAnsi="Book Antiqua" w:cs="Arial"/>
          <w:vertAlign w:val="superscript"/>
          <w:lang w:val="en-US"/>
        </w:rPr>
        <w:t>[74]</w:t>
      </w:r>
      <w:r w:rsidR="00E60AA7" w:rsidRPr="00624210">
        <w:rPr>
          <w:rFonts w:ascii="Book Antiqua" w:hAnsi="Book Antiqua" w:cs="Arial"/>
          <w:lang w:val="en-US"/>
        </w:rPr>
        <w:fldChar w:fldCharType="end"/>
      </w:r>
      <w:r w:rsidRPr="00624210">
        <w:rPr>
          <w:rFonts w:ascii="Book Antiqua" w:hAnsi="Book Antiqua" w:cs="Arial"/>
          <w:lang w:val="en-US"/>
        </w:rPr>
        <w:t xml:space="preserve"> expect to evaluate the safety, tolerability a</w:t>
      </w:r>
      <w:r w:rsidR="0057521C" w:rsidRPr="00624210">
        <w:rPr>
          <w:rFonts w:ascii="Book Antiqua" w:hAnsi="Book Antiqua" w:cs="Arial"/>
          <w:lang w:val="en-US"/>
        </w:rPr>
        <w:t>nd efficacy of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 xml:space="preserve">valumab in combination with Ibrutinib </w:t>
      </w:r>
      <w:r w:rsidR="00CA65BB" w:rsidRPr="00624210">
        <w:rPr>
          <w:rFonts w:ascii="Book Antiqua" w:hAnsi="Book Antiqua" w:cs="Arial"/>
          <w:lang w:val="en-US"/>
        </w:rPr>
        <w:t>(</w:t>
      </w:r>
      <w:r w:rsidRPr="00624210">
        <w:rPr>
          <w:rFonts w:ascii="Book Antiqua" w:hAnsi="Book Antiqua" w:cs="Arial"/>
          <w:lang w:val="en-US"/>
        </w:rPr>
        <w:t>a Burton</w:t>
      </w:r>
      <w:r w:rsidR="00C969DF" w:rsidRPr="00624210">
        <w:rPr>
          <w:rFonts w:ascii="Book Antiqua" w:hAnsi="Book Antiqua" w:cs="Arial"/>
          <w:lang w:val="en-US"/>
        </w:rPr>
        <w:t>´</w:t>
      </w:r>
      <w:r w:rsidRPr="00624210">
        <w:rPr>
          <w:rFonts w:ascii="Book Antiqua" w:hAnsi="Book Antiqua" w:cs="Arial"/>
          <w:lang w:val="en-US"/>
        </w:rPr>
        <w:t>s tyrosine kinase</w:t>
      </w:r>
      <w:r w:rsidR="00CA65BB" w:rsidRPr="00624210">
        <w:rPr>
          <w:rFonts w:ascii="Book Antiqua" w:hAnsi="Book Antiqua" w:cs="Arial"/>
          <w:lang w:val="en-US"/>
        </w:rPr>
        <w:t xml:space="preserve"> (</w:t>
      </w:r>
      <w:r w:rsidRPr="00624210">
        <w:rPr>
          <w:rFonts w:ascii="Book Antiqua" w:hAnsi="Book Antiqua" w:cs="Arial"/>
          <w:lang w:val="en-US"/>
        </w:rPr>
        <w:t>BTK</w:t>
      </w:r>
      <w:r w:rsidR="00CA65BB" w:rsidRPr="00624210">
        <w:rPr>
          <w:rFonts w:ascii="Book Antiqua" w:hAnsi="Book Antiqua" w:cs="Arial"/>
          <w:lang w:val="en-US"/>
        </w:rPr>
        <w:t xml:space="preserve">) </w:t>
      </w:r>
      <w:r w:rsidRPr="00624210">
        <w:rPr>
          <w:rFonts w:ascii="Book Antiqua" w:hAnsi="Book Antiqua" w:cs="Arial"/>
          <w:lang w:val="en-US"/>
        </w:rPr>
        <w:t>inhibitor</w:t>
      </w:r>
      <w:r w:rsidR="00CA65BB" w:rsidRPr="00624210">
        <w:rPr>
          <w:rFonts w:ascii="Book Antiqua" w:hAnsi="Book Antiqua" w:cs="Arial"/>
          <w:lang w:val="en-US"/>
        </w:rPr>
        <w:t>)</w:t>
      </w:r>
      <w:r w:rsidRPr="00624210">
        <w:rPr>
          <w:rFonts w:ascii="Book Antiqua" w:hAnsi="Book Antiqua" w:cs="Arial"/>
          <w:lang w:val="en-US"/>
        </w:rPr>
        <w:t xml:space="preserve">. </w:t>
      </w:r>
      <w:r w:rsidR="00AD0F07" w:rsidRPr="00624210">
        <w:rPr>
          <w:rFonts w:ascii="Book Antiqua" w:hAnsi="Book Antiqua" w:cs="Arial"/>
          <w:lang w:val="en-US"/>
        </w:rPr>
        <w:t>Preclinical data suggest that Ib</w:t>
      </w:r>
      <w:r w:rsidR="00E917AA" w:rsidRPr="00624210">
        <w:rPr>
          <w:rFonts w:ascii="Book Antiqua" w:hAnsi="Book Antiqua" w:cs="Arial"/>
          <w:lang w:val="en-US"/>
        </w:rPr>
        <w:t>rutinib inhibit tumo</w:t>
      </w:r>
      <w:r w:rsidR="00AD0F07" w:rsidRPr="00624210">
        <w:rPr>
          <w:rFonts w:ascii="Book Antiqua" w:hAnsi="Book Antiqua" w:cs="Arial"/>
          <w:lang w:val="en-US"/>
        </w:rPr>
        <w:t>r cell proliferation via angiogenesis and collagen deposition in TME by PDA mast cell degranulation</w:t>
      </w:r>
      <w:r w:rsidR="00AD0F07" w:rsidRPr="00624210">
        <w:rPr>
          <w:rFonts w:ascii="Book Antiqua" w:hAnsi="Book Antiqua" w:cs="Arial"/>
          <w:lang w:val="en-US"/>
        </w:rPr>
        <w:fldChar w:fldCharType="begin">
          <w:fldData xml:space="preserve">PEVuZE5vdGU+PENpdGU+PEF1dGhvcj5NYXNzby1WYWxsZXM8L0F1dGhvcj48WWVhcj4yMDE1PC9Z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Q2FuY2VyIHJlc2VhcmNoPC9hYmJyLTE+PC9hbHQtcGVyaW9kaWNhbD48cGFnZXM+MTY3NS04MTwv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PEVuZE5vdGU+PENpdGU+PEF1dGhvcj5NYXNzby1WYWxsZXM8L0F1dGhvcj48WWVhcj4yMDE1PC9Z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Q2FuY2VyIHJlc2VhcmNoPC9hYmJyLTE+PC9hbHQtcGVyaW9kaWNhbD48cGFnZXM+MTY3NS04MTwv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AD0F07" w:rsidRPr="00624210">
        <w:rPr>
          <w:rFonts w:ascii="Book Antiqua" w:hAnsi="Book Antiqua" w:cs="Arial"/>
          <w:lang w:val="en-US"/>
        </w:rPr>
      </w:r>
      <w:r w:rsidR="00AD0F07"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[75]</w:t>
      </w:r>
      <w:r w:rsidR="00AD0F07" w:rsidRPr="00624210">
        <w:rPr>
          <w:rFonts w:ascii="Book Antiqua" w:hAnsi="Book Antiqua" w:cs="Arial"/>
          <w:lang w:val="en-US"/>
        </w:rPr>
        <w:fldChar w:fldCharType="end"/>
      </w:r>
      <w:r w:rsidR="00E917AA" w:rsidRPr="00624210">
        <w:rPr>
          <w:rFonts w:ascii="Book Antiqua" w:hAnsi="Book Antiqua" w:cs="Arial"/>
          <w:lang w:val="en-US"/>
        </w:rPr>
        <w:t>.</w:t>
      </w:r>
      <w:r w:rsidR="00AD0F07" w:rsidRPr="00624210">
        <w:rPr>
          <w:rFonts w:ascii="Book Antiqua" w:hAnsi="Book Antiqua" w:cs="Arial"/>
          <w:lang w:val="en-US"/>
        </w:rPr>
        <w:t xml:space="preserve"> </w:t>
      </w:r>
      <w:r w:rsidRPr="00624210">
        <w:rPr>
          <w:rFonts w:ascii="Book Antiqua" w:hAnsi="Book Antiqua" w:cs="Arial"/>
          <w:lang w:val="en-US"/>
        </w:rPr>
        <w:t xml:space="preserve">Dose-limiting-toxicities </w:t>
      </w:r>
      <w:r w:rsidR="00C72010" w:rsidRPr="00624210">
        <w:rPr>
          <w:rFonts w:ascii="Book Antiqua" w:hAnsi="Book Antiqua" w:cs="Arial"/>
          <w:lang w:val="en-US"/>
        </w:rPr>
        <w:t>(</w:t>
      </w:r>
      <w:r w:rsidRPr="00624210">
        <w:rPr>
          <w:rFonts w:ascii="Book Antiqua" w:hAnsi="Book Antiqua" w:cs="Arial"/>
          <w:lang w:val="en-US"/>
        </w:rPr>
        <w:t>DLT</w:t>
      </w:r>
      <w:r w:rsidR="00C72010" w:rsidRPr="00624210">
        <w:rPr>
          <w:rFonts w:ascii="Book Antiqua" w:hAnsi="Book Antiqua" w:cs="Arial"/>
          <w:lang w:val="en-US"/>
        </w:rPr>
        <w:t>) in phase I will determine</w:t>
      </w:r>
      <w:r w:rsidRPr="00624210">
        <w:rPr>
          <w:rFonts w:ascii="Book Antiqua" w:hAnsi="Book Antiqua" w:cs="Arial"/>
          <w:lang w:val="en-US"/>
        </w:rPr>
        <w:t xml:space="preserve"> recommended phase </w:t>
      </w:r>
      <w:r w:rsidR="0011658D" w:rsidRPr="00624210">
        <w:rPr>
          <w:rFonts w:ascii="Book Antiqua" w:hAnsi="Book Antiqua" w:cs="Arial"/>
          <w:lang w:val="en-US"/>
        </w:rPr>
        <w:t>II</w:t>
      </w:r>
      <w:r w:rsidRPr="00624210">
        <w:rPr>
          <w:rFonts w:ascii="Book Antiqua" w:hAnsi="Book Antiqua" w:cs="Arial"/>
          <w:lang w:val="en-US"/>
        </w:rPr>
        <w:t xml:space="preserve"> dos</w:t>
      </w:r>
      <w:r w:rsidR="00C72010" w:rsidRPr="00624210">
        <w:rPr>
          <w:rFonts w:ascii="Book Antiqua" w:hAnsi="Book Antiqua" w:cs="Arial"/>
          <w:lang w:val="en-US"/>
        </w:rPr>
        <w:t>age</w:t>
      </w:r>
      <w:r w:rsidRPr="00624210">
        <w:rPr>
          <w:rFonts w:ascii="Book Antiqua" w:hAnsi="Book Antiqua" w:cs="Arial"/>
          <w:lang w:val="en-US"/>
        </w:rPr>
        <w:t xml:space="preserve"> </w:t>
      </w:r>
      <w:r w:rsidR="00C72010" w:rsidRPr="00624210">
        <w:rPr>
          <w:rFonts w:ascii="Book Antiqua" w:hAnsi="Book Antiqua" w:cs="Arial"/>
          <w:lang w:val="en-US"/>
        </w:rPr>
        <w:t>(</w:t>
      </w:r>
      <w:r w:rsidRPr="00624210">
        <w:rPr>
          <w:rFonts w:ascii="Book Antiqua" w:hAnsi="Book Antiqua" w:cs="Arial"/>
          <w:lang w:val="en-US"/>
        </w:rPr>
        <w:t>RP2D</w:t>
      </w:r>
      <w:r w:rsidR="00C72010" w:rsidRPr="00624210">
        <w:rPr>
          <w:rFonts w:ascii="Book Antiqua" w:hAnsi="Book Antiqua" w:cs="Arial"/>
          <w:lang w:val="en-US"/>
        </w:rPr>
        <w:t>)</w:t>
      </w:r>
      <w:r w:rsidR="00D30BCA" w:rsidRPr="00624210">
        <w:rPr>
          <w:rFonts w:ascii="Book Antiqua" w:hAnsi="Book Antiqua" w:cs="Arial"/>
          <w:lang w:val="en-US"/>
        </w:rPr>
        <w:t xml:space="preserve"> </w:t>
      </w:r>
      <w:r w:rsidRPr="00624210">
        <w:rPr>
          <w:rFonts w:ascii="Book Antiqua" w:hAnsi="Book Antiqua" w:cs="Arial"/>
          <w:lang w:val="en-US"/>
        </w:rPr>
        <w:t xml:space="preserve">to treat up </w:t>
      </w:r>
      <w:r w:rsidR="00C72010" w:rsidRPr="00624210">
        <w:rPr>
          <w:rFonts w:ascii="Book Antiqua" w:hAnsi="Book Antiqua" w:cs="Arial"/>
          <w:lang w:val="en-US"/>
        </w:rPr>
        <w:t xml:space="preserve">to </w:t>
      </w:r>
      <w:r w:rsidRPr="00624210">
        <w:rPr>
          <w:rFonts w:ascii="Book Antiqua" w:hAnsi="Book Antiqua" w:cs="Arial"/>
          <w:lang w:val="en-US"/>
        </w:rPr>
        <w:t>160 patients</w:t>
      </w:r>
      <w:r w:rsidR="00E917AA" w:rsidRPr="00624210">
        <w:rPr>
          <w:rFonts w:ascii="Book Antiqua" w:hAnsi="Book Antiqua" w:cs="Arial"/>
          <w:lang w:val="en-US"/>
        </w:rPr>
        <w:t>.</w:t>
      </w:r>
      <w:r w:rsidRPr="00624210">
        <w:rPr>
          <w:rFonts w:ascii="Book Antiqua" w:hAnsi="Book Antiqua" w:cs="Arial"/>
          <w:lang w:val="en-US"/>
        </w:rPr>
        <w:t xml:space="preserve"> </w:t>
      </w:r>
    </w:p>
    <w:p w14:paraId="27A4B326" w14:textId="26A0D2B5" w:rsidR="00EC28DF" w:rsidRPr="00624210" w:rsidRDefault="00F87233"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In </w:t>
      </w:r>
      <w:r w:rsidR="0031649A" w:rsidRPr="00624210">
        <w:rPr>
          <w:rFonts w:ascii="Book Antiqua" w:hAnsi="Book Antiqua" w:cs="Arial"/>
          <w:lang w:val="en-US"/>
        </w:rPr>
        <w:t xml:space="preserve">two </w:t>
      </w:r>
      <w:r w:rsidRPr="00624210">
        <w:rPr>
          <w:rFonts w:ascii="Book Antiqua" w:hAnsi="Book Antiqua" w:cs="Arial"/>
          <w:lang w:val="en-US"/>
        </w:rPr>
        <w:t>non-</w:t>
      </w:r>
      <w:r w:rsidR="00E917AA" w:rsidRPr="00624210">
        <w:rPr>
          <w:rFonts w:ascii="Book Antiqua" w:hAnsi="Book Antiqua" w:cs="Arial"/>
          <w:lang w:val="en-US"/>
        </w:rPr>
        <w:t>randomized</w:t>
      </w:r>
      <w:r w:rsidRPr="00624210">
        <w:rPr>
          <w:rFonts w:ascii="Book Antiqua" w:hAnsi="Book Antiqua" w:cs="Arial"/>
          <w:lang w:val="en-US"/>
        </w:rPr>
        <w:t xml:space="preserve">, phase </w:t>
      </w:r>
      <w:r w:rsidR="00E67911" w:rsidRPr="00624210">
        <w:rPr>
          <w:rFonts w:ascii="Book Antiqua" w:hAnsi="Book Antiqua" w:cs="Arial"/>
          <w:lang w:val="en-US"/>
        </w:rPr>
        <w:t>I</w:t>
      </w:r>
      <w:r w:rsidRPr="00624210">
        <w:rPr>
          <w:rFonts w:ascii="Book Antiqua" w:hAnsi="Book Antiqua" w:cs="Arial"/>
          <w:lang w:val="en-US"/>
        </w:rPr>
        <w:t xml:space="preserve"> clinical trials, </w:t>
      </w:r>
      <w:r w:rsidR="0057521C" w:rsidRPr="00624210">
        <w:rPr>
          <w:rFonts w:ascii="Book Antiqua" w:hAnsi="Book Antiqua" w:cs="Arial"/>
          <w:lang w:val="en-US"/>
        </w:rPr>
        <w:t>D</w:t>
      </w:r>
      <w:r w:rsidR="002A5ACA" w:rsidRPr="00624210">
        <w:rPr>
          <w:rFonts w:ascii="Book Antiqua" w:hAnsi="Book Antiqua" w:cs="Arial"/>
          <w:lang w:val="en-US"/>
        </w:rPr>
        <w:t>u</w:t>
      </w:r>
      <w:r w:rsidR="0057521C" w:rsidRPr="00624210">
        <w:rPr>
          <w:rFonts w:ascii="Book Antiqua" w:hAnsi="Book Antiqua" w:cs="Arial"/>
          <w:lang w:val="en-US"/>
        </w:rPr>
        <w:t>r</w:t>
      </w:r>
      <w:r w:rsidR="002A5ACA" w:rsidRPr="00624210">
        <w:rPr>
          <w:rFonts w:ascii="Book Antiqua" w:hAnsi="Book Antiqua" w:cs="Arial"/>
          <w:lang w:val="en-US"/>
        </w:rPr>
        <w:t>valumab</w:t>
      </w:r>
      <w:r w:rsidRPr="00624210">
        <w:rPr>
          <w:rFonts w:ascii="Book Antiqua" w:hAnsi="Book Antiqua" w:cs="Arial"/>
          <w:lang w:val="en-US"/>
        </w:rPr>
        <w:t xml:space="preserve"> is tested in locally advanced and metastatic</w:t>
      </w:r>
      <w:r w:rsidR="00E67911" w:rsidRPr="00624210">
        <w:rPr>
          <w:rFonts w:ascii="Book Antiqua" w:hAnsi="Book Antiqua" w:cs="Arial"/>
          <w:lang w:val="en-US"/>
        </w:rPr>
        <w:t xml:space="preserve"> PDA</w:t>
      </w:r>
      <w:r w:rsidRPr="00624210">
        <w:rPr>
          <w:rFonts w:ascii="Book Antiqua" w:hAnsi="Book Antiqua" w:cs="Arial"/>
          <w:lang w:val="en-US"/>
        </w:rPr>
        <w:t xml:space="preserve"> </w:t>
      </w:r>
      <w:r w:rsidR="00E67911" w:rsidRPr="00624210">
        <w:rPr>
          <w:rFonts w:ascii="Book Antiqua" w:hAnsi="Book Antiqua" w:cs="Arial"/>
          <w:lang w:val="en-US"/>
        </w:rPr>
        <w:t>(</w:t>
      </w:r>
      <w:r w:rsidRPr="00624210">
        <w:rPr>
          <w:rFonts w:ascii="Book Antiqua" w:hAnsi="Book Antiqua" w:cs="Arial"/>
          <w:lang w:val="en-US"/>
        </w:rPr>
        <w:t>NCT02586987</w:t>
      </w:r>
      <w:r w:rsidR="00E67911" w:rsidRPr="00624210">
        <w:rPr>
          <w:rFonts w:ascii="Book Antiqua" w:hAnsi="Book Antiqua" w:cs="Arial"/>
          <w:lang w:val="en-US"/>
        </w:rPr>
        <w:t>)</w:t>
      </w:r>
      <w:r w:rsidRPr="00624210">
        <w:rPr>
          <w:rFonts w:ascii="Book Antiqua" w:hAnsi="Book Antiqua" w:cs="Arial"/>
          <w:lang w:val="en-US"/>
        </w:rPr>
        <w:t xml:space="preserve"> or metastatic</w:t>
      </w:r>
      <w:r w:rsidR="00E67911" w:rsidRPr="00624210">
        <w:rPr>
          <w:rFonts w:ascii="Book Antiqua" w:hAnsi="Book Antiqua" w:cs="Arial"/>
          <w:lang w:val="en-US"/>
        </w:rPr>
        <w:t xml:space="preserve"> PDA</w:t>
      </w:r>
      <w:r w:rsidR="00B71C98" w:rsidRPr="00624210">
        <w:rPr>
          <w:rFonts w:ascii="Book Antiqua" w:hAnsi="Book Antiqua" w:cs="Arial"/>
          <w:lang w:val="en-US"/>
        </w:rPr>
        <w:t xml:space="preserve"> </w:t>
      </w:r>
      <w:r w:rsidR="00E67911" w:rsidRPr="00624210">
        <w:rPr>
          <w:rFonts w:ascii="Book Antiqua" w:hAnsi="Book Antiqua" w:cs="Arial"/>
          <w:lang w:val="en-US"/>
        </w:rPr>
        <w:t>(</w:t>
      </w:r>
      <w:r w:rsidRPr="00624210">
        <w:rPr>
          <w:rFonts w:ascii="Book Antiqua" w:hAnsi="Book Antiqua" w:cs="Arial"/>
          <w:lang w:val="en-US"/>
        </w:rPr>
        <w:t>NCT02639026</w:t>
      </w:r>
      <w:r w:rsidR="00E67911" w:rsidRPr="00624210">
        <w:rPr>
          <w:rFonts w:ascii="Book Antiqua" w:hAnsi="Book Antiqua" w:cs="Arial"/>
          <w:lang w:val="en-US"/>
        </w:rPr>
        <w:t>)</w:t>
      </w:r>
      <w:r w:rsidRPr="00624210">
        <w:rPr>
          <w:rFonts w:ascii="Book Antiqua" w:hAnsi="Book Antiqua" w:cs="Arial"/>
          <w:lang w:val="en-US"/>
        </w:rPr>
        <w:t xml:space="preserve">. NCT02586987 is an open label, </w:t>
      </w:r>
      <w:r w:rsidR="00E917AA" w:rsidRPr="00624210">
        <w:rPr>
          <w:rFonts w:ascii="Book Antiqua" w:hAnsi="Book Antiqua" w:cs="Arial"/>
          <w:lang w:val="en-US"/>
        </w:rPr>
        <w:t>multicenter</w:t>
      </w:r>
      <w:r w:rsidR="0011658D" w:rsidRPr="00624210">
        <w:rPr>
          <w:rFonts w:ascii="Book Antiqua" w:hAnsi="Book Antiqua" w:cs="Arial"/>
          <w:lang w:val="en-US"/>
        </w:rPr>
        <w:t xml:space="preserve"> </w:t>
      </w:r>
      <w:r w:rsidRPr="00624210">
        <w:rPr>
          <w:rFonts w:ascii="Book Antiqua" w:hAnsi="Book Antiqua" w:cs="Arial"/>
          <w:lang w:val="en-US"/>
        </w:rPr>
        <w:t>study,</w:t>
      </w:r>
      <w:r w:rsidR="007E1A11" w:rsidRPr="00624210">
        <w:rPr>
          <w:rFonts w:ascii="Book Antiqua" w:hAnsi="Book Antiqua" w:cs="Arial"/>
          <w:lang w:val="en-US"/>
        </w:rPr>
        <w:t xml:space="preserve"> assessing safety, tolerability</w:t>
      </w:r>
      <w:r w:rsidR="00E917AA" w:rsidRPr="00624210">
        <w:rPr>
          <w:rFonts w:ascii="Book Antiqua" w:hAnsi="Book Antiqua" w:cs="Arial"/>
          <w:lang w:val="en-US"/>
        </w:rPr>
        <w:t xml:space="preserve"> and anti-tumo</w:t>
      </w:r>
      <w:r w:rsidRPr="00624210">
        <w:rPr>
          <w:rFonts w:ascii="Book Antiqua" w:hAnsi="Book Antiqua" w:cs="Arial"/>
          <w:lang w:val="en-US"/>
        </w:rPr>
        <w:t>r activity</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&lt;EndNote&gt;&lt;Cite&gt;&lt;Author&gt;Jänne&lt;/Author&gt;&lt;Year&gt;2015&lt;/Year&gt;&lt;RecNum&gt;78&lt;/RecNum&gt;&lt;DisplayText&gt;&lt;style face="superscript"&gt;[76]&lt;/style&gt;&lt;/DisplayText&gt;&lt;record&gt;&lt;rec-number&gt;78&lt;/rec-number&gt;&lt;foreign-keys&gt;&lt;key app="EN" db-id="pafv0txvwtvrp3er9e8x9ex2pf0aspdfa9ww" timestamp="1469349683"&gt;78&lt;/key&gt;&lt;/foreign-keys&gt;&lt;ref-type name="Web Page"&gt;12&lt;/ref-type&gt;&lt;contributors&gt;&lt;authors&gt;&lt;author&gt;Pasi A. Jänne&lt;/author&gt;&lt;/authors&gt;&lt;/contributors&gt;&lt;titles&gt;&lt;title&gt;A Study to Assess the Safety, Tolerability, Pharmacokinetics and Anti-tumour Activity of Ascending Doses of Selumetinib in Combination With MEDI4736 in Patients With Advanced Solid Tumours&lt;/title&gt;&lt;/titles&gt;&lt;volume&gt;2016&lt;/volume&gt;&lt;number&gt;May 11&lt;/number&gt;&lt;dates&gt;&lt;year&gt;2015&lt;/year&gt;&lt;pub-dates&gt;&lt;date&gt;May 12, 2016&lt;/date&gt;&lt;/pub-dates&gt;&lt;/dates&gt;&lt;publisher&gt;Dana-Farber Cancer Institute&lt;/publisher&gt;&lt;work-type&gt;Internet&lt;/work-type&gt;&lt;urls&gt;&lt;related-urls&gt;&lt;url&gt;https://clinicaltrials.gov/ct2/show/NCT02586987&lt;/url&gt;&lt;/related-urls&gt;&lt;/urls&gt;&lt;custom1&gt;2016&lt;/custom1&gt;&lt;custom2&gt;May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[76]</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NCT02639026 studies safety and</w:t>
      </w:r>
      <w:r w:rsidR="0057521C" w:rsidRPr="00624210">
        <w:rPr>
          <w:rFonts w:ascii="Book Antiqua" w:hAnsi="Book Antiqua" w:cs="Arial"/>
          <w:lang w:val="en-US"/>
        </w:rPr>
        <w:t xml:space="preserve"> efficacy of Tremelimumab and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valumab in combination with hypofractionated radiation therapy</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&lt;EndNote&gt;&lt;Cite&gt;&lt;Author&gt;O&amp;apos;Hara&lt;/Author&gt;&lt;Year&gt;2015&lt;/Year&gt;&lt;RecNum&gt;34&lt;/RecNum&gt;&lt;DisplayText&gt;&lt;style face="superscript"&gt;[32]&lt;/style&gt;&lt;/DisplayText&gt;&lt;record&gt;&lt;rec-number&gt;34&lt;/rec-number&gt;&lt;foreign-keys&gt;&lt;key app="EN" db-id="pafv0txvwtvrp3er9e8x9ex2pf0aspdfa9ww" timestamp="1469349681"&gt;34&lt;/key&gt;&lt;/foreign-keys&gt;&lt;ref-type name="Web Page"&gt;12&lt;/ref-type&gt;&lt;contributors&gt;&lt;authors&gt;&lt;author&gt;Mark H. O&amp;apos;Hara&lt;/author&gt;&lt;/authors&gt;&lt;/contributors&gt;&lt;titles&gt;&lt;title&gt;Trial Of Hypofractionated Radiotherapy In Combination With MEDI4736 And Tremelimumab For Patients With Metastatic Melanoma And Lung, Breast And Pancreatic Cancers&lt;/title&gt;&lt;/titles&gt;&lt;volume&gt;2016&lt;/volume&gt;&lt;number&gt;May 11&lt;/number&gt;&lt;dates&gt;&lt;year&gt;2015&lt;/year&gt;&lt;pub-dates&gt;&lt;date&gt;December 23, 2015&lt;/date&gt;&lt;/pub-dates&gt;&lt;/dates&gt;&lt;publisher&gt;Abramson Cancer Center of the University of Pennsylvania&lt;/publisher&gt;&lt;work-type&gt;Internet&lt;/work-type&gt;&lt;urls&gt;&lt;related-urls&gt;&lt;url&gt;https://clinicaltrials.gov/ct2/show/study/NCT02639026&lt;/url&gt;&lt;/related-urls&gt;&lt;/urls&gt;&lt;custom1&gt;2016&lt;/custom1&gt;&lt;custom2&gt;May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[32]</w:t>
      </w:r>
      <w:r w:rsidR="007145FC" w:rsidRPr="00624210">
        <w:rPr>
          <w:rFonts w:ascii="Book Antiqua" w:hAnsi="Book Antiqua" w:cs="Arial"/>
          <w:lang w:val="en-US"/>
        </w:rPr>
        <w:fldChar w:fldCharType="end"/>
      </w:r>
      <w:r w:rsidR="00E917AA" w:rsidRPr="00624210">
        <w:rPr>
          <w:rFonts w:ascii="Book Antiqua" w:hAnsi="Book Antiqua" w:cs="Arial"/>
          <w:lang w:val="en-US"/>
        </w:rPr>
        <w:t>.</w:t>
      </w:r>
      <w:r w:rsidRPr="00624210">
        <w:rPr>
          <w:rFonts w:ascii="Book Antiqua" w:hAnsi="Book Antiqua" w:cs="Arial"/>
          <w:lang w:val="en-US"/>
        </w:rPr>
        <w:t xml:space="preserve"> </w:t>
      </w:r>
    </w:p>
    <w:p w14:paraId="32E547A3" w14:textId="066F8AB0" w:rsidR="00F87233" w:rsidRPr="00624210" w:rsidRDefault="00F87233"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NCT02301130 is a </w:t>
      </w:r>
      <w:r w:rsidR="00E917AA" w:rsidRPr="00624210">
        <w:rPr>
          <w:rFonts w:ascii="Book Antiqua" w:hAnsi="Book Antiqua" w:cs="Arial"/>
          <w:lang w:val="en-US"/>
        </w:rPr>
        <w:t>randomized</w:t>
      </w:r>
      <w:r w:rsidRPr="00624210">
        <w:rPr>
          <w:rFonts w:ascii="Book Antiqua" w:hAnsi="Book Antiqua" w:cs="Arial"/>
          <w:lang w:val="en-US"/>
        </w:rPr>
        <w:t xml:space="preserve">, two-armed, phase </w:t>
      </w:r>
      <w:r w:rsidR="0011658D" w:rsidRPr="00624210">
        <w:rPr>
          <w:rFonts w:ascii="Book Antiqua" w:hAnsi="Book Antiqua" w:cs="Arial"/>
          <w:lang w:val="en-US"/>
        </w:rPr>
        <w:t>I</w:t>
      </w:r>
      <w:r w:rsidRPr="00624210">
        <w:rPr>
          <w:rFonts w:ascii="Book Antiqua" w:hAnsi="Book Antiqua" w:cs="Arial"/>
          <w:lang w:val="en-US"/>
        </w:rPr>
        <w:t xml:space="preserve"> trial</w:t>
      </w:r>
      <w:r w:rsidR="00E61CB5" w:rsidRPr="00624210">
        <w:rPr>
          <w:rFonts w:ascii="Book Antiqua" w:hAnsi="Book Antiqua" w:cs="Arial"/>
          <w:lang w:val="en-US"/>
        </w:rPr>
        <w:t xml:space="preserve"> studying safety and efficacy</w:t>
      </w:r>
      <w:r w:rsidR="00CF6703" w:rsidRPr="00624210">
        <w:rPr>
          <w:rFonts w:ascii="Book Antiqua" w:hAnsi="Book Antiqua" w:cs="Arial"/>
          <w:lang w:val="en-US"/>
        </w:rPr>
        <w:t xml:space="preserve">. </w:t>
      </w:r>
      <w:r w:rsidR="00E61CB5" w:rsidRPr="00624210">
        <w:rPr>
          <w:rFonts w:ascii="Book Antiqua" w:hAnsi="Book Antiqua" w:cs="Arial"/>
          <w:lang w:val="en-US"/>
        </w:rPr>
        <w:t>In Arm A</w:t>
      </w:r>
      <w:r w:rsidR="00D30BCA" w:rsidRPr="00624210">
        <w:rPr>
          <w:rFonts w:ascii="Book Antiqua" w:hAnsi="Book Antiqua" w:cs="Arial"/>
          <w:lang w:val="en-US"/>
        </w:rPr>
        <w:t>,</w:t>
      </w:r>
      <w:r w:rsidR="0057521C" w:rsidRPr="00624210">
        <w:rPr>
          <w:rFonts w:ascii="Book Antiqua" w:hAnsi="Book Antiqua" w:cs="Arial"/>
          <w:lang w:val="en-US"/>
        </w:rPr>
        <w:t xml:space="preserve">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 xml:space="preserve">valumab </w:t>
      </w:r>
      <w:r w:rsidR="00E61CB5" w:rsidRPr="00624210">
        <w:rPr>
          <w:rFonts w:ascii="Book Antiqua" w:hAnsi="Book Antiqua" w:cs="Arial"/>
          <w:lang w:val="en-US"/>
        </w:rPr>
        <w:t>is combined</w:t>
      </w:r>
      <w:r w:rsidRPr="00624210">
        <w:rPr>
          <w:rFonts w:ascii="Book Antiqua" w:hAnsi="Book Antiqua" w:cs="Arial"/>
          <w:lang w:val="en-US"/>
        </w:rPr>
        <w:t xml:space="preserve"> with</w:t>
      </w:r>
      <w:r w:rsidR="0011658D" w:rsidRPr="00624210">
        <w:rPr>
          <w:rFonts w:ascii="Book Antiqua" w:hAnsi="Book Antiqua" w:cs="Arial"/>
          <w:lang w:val="en-US"/>
        </w:rPr>
        <w:t xml:space="preserve"> Mogamulizumab</w:t>
      </w:r>
      <w:r w:rsidRPr="00624210">
        <w:rPr>
          <w:rFonts w:ascii="Book Antiqua" w:hAnsi="Book Antiqua" w:cs="Arial"/>
          <w:lang w:val="en-US"/>
        </w:rPr>
        <w:t xml:space="preserve"> </w:t>
      </w:r>
      <w:r w:rsidR="00CF6703" w:rsidRPr="00624210">
        <w:rPr>
          <w:rFonts w:ascii="Book Antiqua" w:hAnsi="Book Antiqua" w:cs="Arial"/>
          <w:lang w:val="en-US"/>
        </w:rPr>
        <w:t>(</w:t>
      </w:r>
      <w:r w:rsidR="0011658D" w:rsidRPr="00624210">
        <w:rPr>
          <w:rFonts w:ascii="Book Antiqua" w:hAnsi="Book Antiqua" w:cs="Arial"/>
          <w:lang w:val="en-US"/>
        </w:rPr>
        <w:t>monoclonal antibody a</w:t>
      </w:r>
      <w:r w:rsidR="00D30BCA" w:rsidRPr="00624210">
        <w:rPr>
          <w:rFonts w:ascii="Book Antiqua" w:hAnsi="Book Antiqua" w:cs="Arial"/>
          <w:lang w:val="en-US"/>
        </w:rPr>
        <w:t>gainst C-C chemokine receptor 4</w:t>
      </w:r>
      <w:r w:rsidR="0011658D" w:rsidRPr="00624210">
        <w:rPr>
          <w:rFonts w:ascii="Book Antiqua" w:hAnsi="Book Antiqua" w:cs="Arial"/>
          <w:lang w:val="en-US"/>
        </w:rPr>
        <w:t xml:space="preserve"> </w:t>
      </w:r>
      <w:r w:rsidR="00D30BCA" w:rsidRPr="00624210">
        <w:rPr>
          <w:rFonts w:ascii="Book Antiqua" w:hAnsi="Book Antiqua" w:cs="Arial"/>
          <w:lang w:val="en-US"/>
        </w:rPr>
        <w:t>(</w:t>
      </w:r>
      <w:r w:rsidR="0011658D" w:rsidRPr="00624210">
        <w:rPr>
          <w:rFonts w:ascii="Book Antiqua" w:hAnsi="Book Antiqua" w:cs="Arial"/>
          <w:lang w:val="en-US"/>
        </w:rPr>
        <w:t>CCR4</w:t>
      </w:r>
      <w:r w:rsidR="00CF6703" w:rsidRPr="00624210">
        <w:rPr>
          <w:rFonts w:ascii="Book Antiqua" w:hAnsi="Book Antiqua" w:cs="Arial"/>
          <w:noProof/>
          <w:lang w:val="en-US"/>
        </w:rPr>
        <w:t xml:space="preserve">). </w:t>
      </w:r>
      <w:r w:rsidR="00E61CB5" w:rsidRPr="00624210">
        <w:rPr>
          <w:rFonts w:ascii="Book Antiqua" w:hAnsi="Book Antiqua" w:cs="Arial"/>
          <w:noProof/>
          <w:lang w:val="en-US"/>
        </w:rPr>
        <w:t>In Arm B</w:t>
      </w:r>
      <w:r w:rsidR="00D30BCA" w:rsidRPr="00624210">
        <w:rPr>
          <w:rFonts w:ascii="Book Antiqua" w:hAnsi="Book Antiqua" w:cs="Arial"/>
          <w:noProof/>
          <w:lang w:val="en-US"/>
        </w:rPr>
        <w:t>,</w:t>
      </w:r>
      <w:r w:rsidR="004C746D" w:rsidRPr="00624210">
        <w:rPr>
          <w:rFonts w:ascii="Book Antiqua" w:hAnsi="Book Antiqua" w:cs="Arial"/>
          <w:lang w:val="en-US"/>
        </w:rPr>
        <w:t xml:space="preserve"> </w:t>
      </w:r>
      <w:r w:rsidRPr="00624210">
        <w:rPr>
          <w:rFonts w:ascii="Book Antiqua" w:hAnsi="Book Antiqua" w:cs="Arial"/>
          <w:lang w:val="en-US"/>
        </w:rPr>
        <w:t xml:space="preserve">Tremelimumab </w:t>
      </w:r>
      <w:r w:rsidR="00E61CB5" w:rsidRPr="00624210">
        <w:rPr>
          <w:rFonts w:ascii="Book Antiqua" w:hAnsi="Book Antiqua" w:cs="Arial"/>
          <w:lang w:val="en-US"/>
        </w:rPr>
        <w:t>is combined</w:t>
      </w:r>
      <w:r w:rsidRPr="00624210">
        <w:rPr>
          <w:rFonts w:ascii="Book Antiqua" w:hAnsi="Book Antiqua" w:cs="Arial"/>
          <w:lang w:val="en-US"/>
        </w:rPr>
        <w:t xml:space="preserve"> with </w:t>
      </w:r>
      <w:r w:rsidR="0011658D" w:rsidRPr="00624210">
        <w:rPr>
          <w:rFonts w:ascii="Book Antiqua" w:hAnsi="Book Antiqua" w:cs="Arial"/>
          <w:lang w:val="en-US"/>
        </w:rPr>
        <w:t>Mogamulizumab</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 ExcludeAuth="1" ExcludeYear="1"&gt;&lt;Year&gt;2014&lt;/Year&gt;&lt;RecNum&gt;31&lt;/RecNum&gt;&lt;DisplayText&gt;&lt;style face="superscript"&gt;[29]&lt;/style&gt;&lt;/DisplayText&gt;&lt;record&gt;&lt;rec-number&gt;31&lt;/rec-number&gt;&lt;foreign-keys&gt;&lt;key app="EN" db-id="pafv0txvwtvrp3er9e8x9ex2pf0aspdfa9ww" timestamp="1469349681"&gt;31&lt;/key&gt;&lt;/foreign-keys&gt;&lt;ref-type name="Web Page"&gt;12&lt;/ref-type&gt;&lt;contributors&gt;&lt;/contributors&gt;&lt;titles&gt;&lt;title&gt;Study of Mogamulizumab + MEDI4736 and Mogamulizumab + Tremelimumab in Subjects w/ Advanced Solid Tumors&lt;/title&gt;&lt;/titles&gt;&lt;volume&gt;2016&lt;/volume&gt;&lt;number&gt;May 11&lt;/number&gt;&lt;dates&gt;&lt;year&gt;2014&lt;/year&gt;&lt;pub-dates&gt;&lt;date&gt;February 5, 2016&lt;/date&gt;&lt;/pub-dates&gt;&lt;/dates&gt;&lt;publisher&gt;Kyowa Kirin Pharmaceutical Development, Inc.&lt;/publisher&gt;&lt;work-type&gt;Internet&lt;/work-type&gt;&lt;urls&gt;&lt;related-urls&gt;&lt;url&gt;https://clinicaltrials.gov/ct2/show/NCT02301130&lt;/url&gt;&lt;/related-urls&gt;&lt;/urls&gt;&lt;custom1&gt;2016&lt;/custom1&gt;&lt;custom2&gt;May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[29]</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Two phase </w:t>
      </w:r>
      <w:r w:rsidR="0011658D" w:rsidRPr="00624210">
        <w:rPr>
          <w:rFonts w:ascii="Book Antiqua" w:hAnsi="Book Antiqua" w:cs="Arial"/>
          <w:lang w:val="en-US"/>
        </w:rPr>
        <w:t xml:space="preserve">II </w:t>
      </w:r>
      <w:r w:rsidR="00FD0B62" w:rsidRPr="00624210">
        <w:rPr>
          <w:rFonts w:ascii="Book Antiqua" w:hAnsi="Book Antiqua" w:cs="Arial"/>
          <w:lang w:val="en-US"/>
        </w:rPr>
        <w:t>randomized</w:t>
      </w:r>
      <w:r w:rsidR="00CF6703" w:rsidRPr="00624210">
        <w:rPr>
          <w:rFonts w:ascii="Book Antiqua" w:hAnsi="Book Antiqua" w:cs="Arial"/>
          <w:lang w:val="en-US"/>
        </w:rPr>
        <w:t xml:space="preserve"> </w:t>
      </w:r>
      <w:r w:rsidR="00476A84" w:rsidRPr="00624210">
        <w:rPr>
          <w:rFonts w:ascii="Book Antiqua" w:hAnsi="Book Antiqua" w:cs="Arial"/>
          <w:lang w:val="en-US"/>
        </w:rPr>
        <w:t>clinical tr</w:t>
      </w:r>
      <w:r w:rsidR="0057521C" w:rsidRPr="00624210">
        <w:rPr>
          <w:rFonts w:ascii="Book Antiqua" w:hAnsi="Book Antiqua" w:cs="Arial"/>
          <w:lang w:val="en-US"/>
        </w:rPr>
        <w:t>i</w:t>
      </w:r>
      <w:r w:rsidR="00476A84" w:rsidRPr="00624210">
        <w:rPr>
          <w:rFonts w:ascii="Book Antiqua" w:hAnsi="Book Antiqua" w:cs="Arial"/>
          <w:lang w:val="en-US"/>
        </w:rPr>
        <w:t>a</w:t>
      </w:r>
      <w:r w:rsidR="0057521C" w:rsidRPr="00624210">
        <w:rPr>
          <w:rFonts w:ascii="Book Antiqua" w:hAnsi="Book Antiqua" w:cs="Arial"/>
          <w:lang w:val="en-US"/>
        </w:rPr>
        <w:t>ls of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valumab in metastatic PDA studying safety and efficacy together with Tremelimumab</w:t>
      </w:r>
      <w:r w:rsidR="00CF6703" w:rsidRPr="00624210">
        <w:rPr>
          <w:rFonts w:ascii="Book Antiqua" w:hAnsi="Book Antiqua" w:cs="Arial"/>
          <w:lang w:val="en-US"/>
        </w:rPr>
        <w:t xml:space="preserve"> </w:t>
      </w:r>
      <w:r w:rsidR="00E61CB5" w:rsidRPr="00624210">
        <w:rPr>
          <w:rFonts w:ascii="Book Antiqua" w:hAnsi="Book Antiqua" w:cs="Arial"/>
          <w:lang w:val="en-US"/>
        </w:rPr>
        <w:t>are</w:t>
      </w:r>
      <w:r w:rsidR="00CF6703" w:rsidRPr="00624210">
        <w:rPr>
          <w:rFonts w:ascii="Book Antiqua" w:hAnsi="Book Antiqua" w:cs="Arial"/>
          <w:lang w:val="en-US"/>
        </w:rPr>
        <w:t xml:space="preserve"> </w:t>
      </w:r>
      <w:r w:rsidRPr="00624210">
        <w:rPr>
          <w:rFonts w:ascii="Book Antiqua" w:hAnsi="Book Antiqua" w:cs="Arial"/>
          <w:lang w:val="en-US"/>
        </w:rPr>
        <w:t>conducted</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 ExcludeAuth="1"&gt;&lt;Author&gt;O&amp;apos;Reilly&lt;/Author&gt;&lt;Year&gt;2015&lt;/Year&gt;&lt;RecNum&gt;32&lt;/RecNum&gt;&lt;DisplayText&gt;&lt;style face="superscript"&gt;[30, 33]&lt;/style&gt;&lt;/DisplayText&gt;&lt;record&gt;&lt;rec-number&gt;32&lt;/rec-number&gt;&lt;foreign-keys&gt;&lt;key app="EN" db-id="pafv0txvwtvrp3er9e8x9ex2pf0aspdfa9ww" timestamp="1469349681"&gt;32&lt;/key&gt;&lt;/foreign-keys&gt;&lt;ref-type name="Web Page"&gt;12&lt;/ref-type&gt;&lt;contributors&gt;&lt;authors&gt;&lt;author&gt;Eileen M O&amp;apos;Reilly&lt;/author&gt;&lt;/authors&gt;&lt;/contributors&gt;&lt;titles&gt;&lt;title&gt;Phase II Study of MEDI4736 Monotherapy or in Combinations With Tremelimumab in Metastatic Pancreatic Ductal Carcinoma&lt;/title&gt;&lt;/titles&gt;&lt;volume&gt;2016&lt;/volume&gt;&lt;number&gt;May 11&lt;/number&gt;&lt;dates&gt;&lt;year&gt;2015&lt;/year&gt;&lt;pub-dates&gt;&lt;date&gt;April 18, 2016&lt;/date&gt;&lt;/pub-dates&gt;&lt;/dates&gt;&lt;publisher&gt;Memorial Sloan Kettering Cancer Center&lt;/publisher&gt;&lt;work-type&gt;Internet&lt;/work-type&gt;&lt;urls&gt;&lt;related-urls&gt;&lt;url&gt;https://clinicaltrials.gov/ct2/show/study/NCT02558894&lt;/url&gt;&lt;/related-urls&gt;&lt;/urls&gt;&lt;custom1&gt;2016&lt;/custom1&gt;&lt;custom2&gt;May 11&lt;/custom2&gt;&lt;/record&gt;&lt;/Cite&gt;&lt;Cite&gt;&lt;Author&gt;Padmanee&lt;/Author&gt;&lt;Year&gt;2015&lt;/Year&gt;&lt;RecNum&gt;35&lt;/RecNum&gt;&lt;record&gt;&lt;rec-number&gt;35&lt;/rec-number&gt;&lt;foreign-keys&gt;&lt;key app="EN" db-id="pafv0txvwtvrp3er9e8x9ex2pf0aspdfa9ww" timestamp="1469349681"&gt;35&lt;/key&gt;&lt;/foreign-keys&gt;&lt;ref-type name="Web Page"&gt;12&lt;/ref-type&gt;&lt;contributors&gt;&lt;authors&gt;&lt;author&gt;Sharma Padmanee&lt;/author&gt;&lt;/authors&gt;&lt;/contributors&gt;&lt;titles&gt;&lt;title&gt;Study of Tremelimumab in Patients With Advanced Solid Tumors&lt;/title&gt;&lt;/titles&gt;&lt;volume&gt;2016&lt;/volume&gt;&lt;number&gt;May 11&lt;/number&gt;&lt;dates&gt;&lt;year&gt;2015&lt;/year&gt;&lt;pub-dates&gt;&lt;date&gt;May 4, 2016&lt;/date&gt;&lt;/pub-dates&gt;&lt;/dates&gt;&lt;publisher&gt;Anderson Cancer Center, the University of Texas&lt;/publisher&gt;&lt;work-type&gt;Internet&lt;/work-type&gt;&lt;urls&gt;&lt;related-urls&gt;&lt;url&gt;https://clinicaltrials.gov/ct2/show/study/NCT02527434&lt;/url&gt;&lt;/related-urls&gt;&lt;/urls&gt;&lt;custom1&gt;2016&lt;/custom1&gt;&lt;custom2&gt;May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E60AA7" w:rsidRPr="00624210">
        <w:rPr>
          <w:rFonts w:ascii="Book Antiqua" w:hAnsi="Book Antiqua" w:cs="Arial"/>
          <w:noProof/>
          <w:vertAlign w:val="superscript"/>
          <w:lang w:val="en-US"/>
        </w:rPr>
        <w:t>[30,</w:t>
      </w:r>
      <w:r w:rsidR="00AC48E7" w:rsidRPr="00624210">
        <w:rPr>
          <w:rFonts w:ascii="Book Antiqua" w:hAnsi="Book Antiqua" w:cs="Arial"/>
          <w:noProof/>
          <w:vertAlign w:val="superscript"/>
          <w:lang w:val="en-US"/>
        </w:rPr>
        <w:t>33]</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w:t>
      </w:r>
      <w:r w:rsidR="0011658D" w:rsidRPr="00624210">
        <w:rPr>
          <w:rFonts w:ascii="Book Antiqua" w:hAnsi="Book Antiqua" w:cs="Arial"/>
          <w:lang w:val="en-US"/>
        </w:rPr>
        <w:t>T</w:t>
      </w:r>
      <w:r w:rsidRPr="00624210">
        <w:rPr>
          <w:rFonts w:ascii="Book Antiqua" w:hAnsi="Book Antiqua" w:cs="Arial"/>
          <w:lang w:val="en-US"/>
        </w:rPr>
        <w:t>wo non-</w:t>
      </w:r>
      <w:r w:rsidR="00FD0B62" w:rsidRPr="00624210">
        <w:rPr>
          <w:rFonts w:ascii="Book Antiqua" w:hAnsi="Book Antiqua" w:cs="Arial"/>
          <w:lang w:val="en-US"/>
        </w:rPr>
        <w:t>randomized</w:t>
      </w:r>
      <w:r w:rsidRPr="00624210">
        <w:rPr>
          <w:rFonts w:ascii="Book Antiqua" w:hAnsi="Book Antiqua" w:cs="Arial"/>
          <w:lang w:val="en-US"/>
        </w:rPr>
        <w:t>, safety and efficacy clin</w:t>
      </w:r>
      <w:r w:rsidR="0057521C" w:rsidRPr="00624210">
        <w:rPr>
          <w:rFonts w:ascii="Book Antiqua" w:hAnsi="Book Antiqua" w:cs="Arial"/>
          <w:lang w:val="en-US"/>
        </w:rPr>
        <w:t>ical trials of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 xml:space="preserve">valumab in metastatic PDA </w:t>
      </w:r>
      <w:r w:rsidR="00CF6703" w:rsidRPr="00624210">
        <w:rPr>
          <w:rFonts w:ascii="Book Antiqua" w:hAnsi="Book Antiqua" w:cs="Arial"/>
          <w:lang w:val="en-US"/>
        </w:rPr>
        <w:t xml:space="preserve">were </w:t>
      </w:r>
      <w:r w:rsidRPr="00624210">
        <w:rPr>
          <w:rFonts w:ascii="Book Antiqua" w:hAnsi="Book Antiqua" w:cs="Arial"/>
          <w:lang w:val="en-US"/>
        </w:rPr>
        <w:t xml:space="preserve">conducted. NCT02669914 is </w:t>
      </w:r>
      <w:r w:rsidR="0011658D" w:rsidRPr="00624210">
        <w:rPr>
          <w:rFonts w:ascii="Book Antiqua" w:hAnsi="Book Antiqua" w:cs="Arial"/>
          <w:lang w:val="en-US"/>
        </w:rPr>
        <w:t xml:space="preserve">a </w:t>
      </w:r>
      <w:r w:rsidRPr="00624210">
        <w:rPr>
          <w:rFonts w:ascii="Book Antiqua" w:hAnsi="Book Antiqua" w:cs="Arial"/>
          <w:lang w:val="en-US"/>
        </w:rPr>
        <w:t xml:space="preserve">phase </w:t>
      </w:r>
      <w:r w:rsidR="0011658D" w:rsidRPr="00624210">
        <w:rPr>
          <w:rFonts w:ascii="Book Antiqua" w:hAnsi="Book Antiqua" w:cs="Arial"/>
          <w:lang w:val="en-US"/>
        </w:rPr>
        <w:t>II</w:t>
      </w:r>
      <w:r w:rsidRPr="00624210">
        <w:rPr>
          <w:rFonts w:ascii="Book Antiqua" w:hAnsi="Book Antiqua" w:cs="Arial"/>
          <w:lang w:val="en-US"/>
        </w:rPr>
        <w:t xml:space="preserve"> </w:t>
      </w:r>
      <w:r w:rsidR="00E61CB5" w:rsidRPr="00624210">
        <w:rPr>
          <w:rFonts w:ascii="Book Antiqua" w:hAnsi="Book Antiqua" w:cs="Arial"/>
          <w:lang w:val="en-US"/>
        </w:rPr>
        <w:t xml:space="preserve">non-recruiting </w:t>
      </w:r>
      <w:r w:rsidRPr="00624210">
        <w:rPr>
          <w:rFonts w:ascii="Book Antiqua" w:hAnsi="Book Antiqua" w:cs="Arial"/>
          <w:lang w:val="en-US"/>
        </w:rPr>
        <w:t xml:space="preserve">study of </w:t>
      </w:r>
      <w:r w:rsidR="0057521C" w:rsidRPr="00624210">
        <w:rPr>
          <w:rFonts w:ascii="Book Antiqua" w:hAnsi="Book Antiqua" w:cs="Arial"/>
          <w:lang w:val="en-US"/>
        </w:rPr>
        <w:t>D</w:t>
      </w:r>
      <w:r w:rsidR="00E7203F" w:rsidRPr="00624210">
        <w:rPr>
          <w:rFonts w:ascii="Book Antiqua" w:hAnsi="Book Antiqua" w:cs="Arial"/>
          <w:lang w:val="en-US"/>
        </w:rPr>
        <w:t>u</w:t>
      </w:r>
      <w:r w:rsidR="0057521C" w:rsidRPr="00624210">
        <w:rPr>
          <w:rFonts w:ascii="Book Antiqua" w:hAnsi="Book Antiqua" w:cs="Arial"/>
          <w:lang w:val="en-US"/>
        </w:rPr>
        <w:t>r</w:t>
      </w:r>
      <w:r w:rsidR="00E7203F" w:rsidRPr="00624210">
        <w:rPr>
          <w:rFonts w:ascii="Book Antiqua" w:hAnsi="Book Antiqua" w:cs="Arial"/>
          <w:lang w:val="en-US"/>
        </w:rPr>
        <w:t>valumab</w:t>
      </w:r>
      <w:r w:rsidRPr="00624210">
        <w:rPr>
          <w:rFonts w:ascii="Book Antiqua" w:hAnsi="Book Antiqua" w:cs="Arial"/>
          <w:lang w:val="en-US"/>
        </w:rPr>
        <w:t xml:space="preserve"> against </w:t>
      </w:r>
      <w:r w:rsidR="00E7203F" w:rsidRPr="00624210">
        <w:rPr>
          <w:rFonts w:ascii="Book Antiqua" w:hAnsi="Book Antiqua" w:cs="Arial"/>
          <w:lang w:val="en-US"/>
        </w:rPr>
        <w:t>refractory or recurrent brain</w:t>
      </w:r>
      <w:r w:rsidRPr="00624210">
        <w:rPr>
          <w:rFonts w:ascii="Book Antiqua" w:hAnsi="Book Antiqua" w:cs="Arial"/>
          <w:lang w:val="en-US"/>
        </w:rPr>
        <w:t xml:space="preserve"> metastases </w:t>
      </w:r>
      <w:r w:rsidR="00E7203F" w:rsidRPr="00624210">
        <w:rPr>
          <w:rFonts w:ascii="Book Antiqua" w:hAnsi="Book Antiqua" w:cs="Arial"/>
          <w:lang w:val="en-US"/>
        </w:rPr>
        <w:t xml:space="preserve">from solid </w:t>
      </w:r>
      <w:r w:rsidR="00FD0B62" w:rsidRPr="00624210">
        <w:rPr>
          <w:rFonts w:ascii="Book Antiqua" w:hAnsi="Book Antiqua" w:cs="Arial"/>
          <w:lang w:val="en-US"/>
        </w:rPr>
        <w:t>tumors</w:t>
      </w:r>
      <w:r w:rsidR="00E7203F" w:rsidRPr="00624210">
        <w:rPr>
          <w:rFonts w:ascii="Book Antiqua" w:hAnsi="Book Antiqua" w:cs="Arial"/>
          <w:lang w:val="en-US"/>
        </w:rPr>
        <w:t xml:space="preserve"> </w:t>
      </w:r>
      <w:r w:rsidRPr="00624210">
        <w:rPr>
          <w:rFonts w:ascii="Book Antiqua" w:hAnsi="Book Antiqua" w:cs="Arial"/>
          <w:lang w:val="en-US"/>
        </w:rPr>
        <w:t>such as in PDA</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&lt;EndNote&gt;&lt;Cite&gt;&lt;Author&gt;Govindan&lt;/Author&gt;&lt;Year&gt;2016&lt;/Year&gt;&lt;RecNum&gt;79&lt;/RecNum&gt;&lt;DisplayText&gt;&lt;style face="superscript"&gt;[77]&lt;/style&gt;&lt;/DisplayText&gt;&lt;record&gt;&lt;rec-number&gt;79&lt;/rec-number&gt;&lt;foreign-keys&gt;&lt;key app="EN" db-id="pafv0txvwtvrp3er9e8x9ex2pf0aspdfa9ww" timestamp="1469349683"&gt;79&lt;/key&gt;&lt;/foreign-keys&gt;&lt;ref-type name="Web Page"&gt;12&lt;/ref-type&gt;&lt;contributors&gt;&lt;authors&gt;&lt;author&gt;Ramaswamy Govindan&lt;/author&gt;&lt;/authors&gt;&lt;/contributors&gt;&lt;titles&gt;&lt;title&gt;MEDI4736 (Durvalumab) in Patients With Brain Metastasis From Epithelial-derived Tumors&lt;/title&gt;&lt;/titles&gt;&lt;volume&gt;2016&lt;/volume&gt;&lt;number&gt;May 11&lt;/number&gt;&lt;dates&gt;&lt;year&gt;2016&lt;/year&gt;&lt;pub-dates&gt;&lt;date&gt;April 11, 2016&lt;/date&gt;&lt;/pub-dates&gt;&lt;/dates&gt;&lt;publisher&gt;Washington University School of Medicine&lt;/publisher&gt;&lt;work-type&gt;Internet&lt;/work-type&gt;&lt;urls&gt;&lt;related-urls&gt;&lt;url&gt;https://clinicaltrials.gov/ct2/show/NCT02669914&lt;/url&gt;&lt;/related-urls&gt;&lt;/urls&gt;&lt;custom1&gt;2016&lt;/custom1&gt;&lt;custom2&gt;May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[77]</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NCT02583477 is a two-armed, phase</w:t>
      </w:r>
      <w:r w:rsidR="00AE4716" w:rsidRPr="00624210">
        <w:rPr>
          <w:rFonts w:ascii="Book Antiqua" w:hAnsi="Book Antiqua" w:cs="Arial"/>
          <w:lang w:val="en-US"/>
        </w:rPr>
        <w:t xml:space="preserve"> Ib/II</w:t>
      </w:r>
      <w:r w:rsidRPr="00624210">
        <w:rPr>
          <w:rFonts w:ascii="Book Antiqua" w:hAnsi="Book Antiqua" w:cs="Arial"/>
          <w:lang w:val="en-US"/>
        </w:rPr>
        <w:t xml:space="preserve"> </w:t>
      </w:r>
      <w:r w:rsidR="00E61CB5" w:rsidRPr="00624210">
        <w:rPr>
          <w:rFonts w:ascii="Book Antiqua" w:hAnsi="Book Antiqua" w:cs="Arial"/>
          <w:lang w:val="en-US"/>
        </w:rPr>
        <w:t xml:space="preserve">recruiting </w:t>
      </w:r>
      <w:r w:rsidR="0057521C" w:rsidRPr="00624210">
        <w:rPr>
          <w:rFonts w:ascii="Book Antiqua" w:hAnsi="Book Antiqua" w:cs="Arial"/>
          <w:lang w:val="en-US"/>
        </w:rPr>
        <w:t>study of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valumab evaluated in combination with gemcitabine and nab-paclitaxel</w:t>
      </w:r>
      <w:r w:rsidR="00DD4C47" w:rsidRPr="00624210">
        <w:rPr>
          <w:rFonts w:ascii="Book Antiqua" w:hAnsi="Book Antiqua" w:cs="Arial"/>
          <w:lang w:val="en-US"/>
        </w:rPr>
        <w:t>-</w:t>
      </w:r>
      <w:r w:rsidRPr="00624210">
        <w:rPr>
          <w:rFonts w:ascii="Book Antiqua" w:hAnsi="Book Antiqua" w:cs="Arial"/>
          <w:lang w:val="en-US"/>
        </w:rPr>
        <w:t xml:space="preserve">cytostatics or in combination with </w:t>
      </w:r>
      <w:r w:rsidR="00DD4C47" w:rsidRPr="00624210">
        <w:rPr>
          <w:rFonts w:ascii="Book Antiqua" w:hAnsi="Book Antiqua" w:cs="Arial"/>
          <w:lang w:val="en-US"/>
        </w:rPr>
        <w:t xml:space="preserve">the </w:t>
      </w:r>
      <w:r w:rsidR="00AE4716" w:rsidRPr="00624210">
        <w:rPr>
          <w:rFonts w:ascii="Book Antiqua" w:hAnsi="Book Antiqua" w:cs="Arial"/>
          <w:lang w:val="en-US"/>
        </w:rPr>
        <w:t>C-X-C motif chemokine receptor 2 (CXCR2) reversible antagonist with antineoplastic activity potentiality, AZD5069, in patients with metastatic PDA</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&lt;EndNote&gt;&lt;Cite&gt;&lt;Author&gt;Sun&lt;/Author&gt;&lt;Year&gt;2015&lt;/Year&gt;&lt;RecNum&gt;80&lt;/RecNum&gt;&lt;DisplayText&gt;&lt;style face="superscript"&gt;[78]&lt;/style&gt;&lt;/DisplayText&gt;&lt;record&gt;&lt;rec-number&gt;80&lt;/rec-number&gt;&lt;foreign-keys&gt;&lt;key app="EN" db-id="pafv0txvwtvrp3er9e8x9ex2pf0aspdfa9ww" timestamp="1469349683"&gt;80&lt;/key&gt;&lt;/foreign-keys&gt;&lt;ref-type name="Web Page"&gt;12&lt;/ref-type&gt;&lt;contributors&gt;&lt;authors&gt;&lt;author&gt;Weijing Sun&lt;/author&gt;&lt;/authors&gt;&lt;/contributors&gt;&lt;titles&gt;&lt;title&gt;Phase Ib/II Study of MEDI4736 Evaluated in Different Combinations in Metastatic Pancreatic Ductal Carcinoma&lt;/title&gt;&lt;/titles&gt;&lt;volume&gt;2016&lt;/volume&gt;&lt;number&gt;May 11&lt;/number&gt;&lt;dates&gt;&lt;year&gt;2015&lt;/year&gt;&lt;pub-dates&gt;&lt;date&gt;May 6, 2016&lt;/date&gt;&lt;/pub-dates&gt;&lt;/dates&gt;&lt;publisher&gt;FACP, UPMC GI Cancer Center of Excellence, University of Pittsburgh UPMC Cancer Pavilion&lt;/publisher&gt;&lt;work-type&gt;Internet&lt;/work-type&gt;&lt;urls&gt;&lt;related-urls&gt;&lt;url&gt;https://clinicaltrials.gov/ct2/show/study/NCT02583477&lt;/url&gt;&lt;/related-urls&gt;&lt;/urls&gt;&lt;custom1&gt;2016&lt;/custom1&gt;&lt;custom2&gt;May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[78]</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w:t>
      </w:r>
    </w:p>
    <w:p w14:paraId="20F9FA14" w14:textId="77777777" w:rsidR="00F87233" w:rsidRPr="00624210" w:rsidRDefault="00F87233" w:rsidP="00F252E1">
      <w:pPr>
        <w:widowControl w:val="0"/>
        <w:kinsoku w:val="0"/>
        <w:overflowPunct w:val="0"/>
        <w:adjustRightInd w:val="0"/>
        <w:snapToGrid w:val="0"/>
        <w:spacing w:after="0" w:line="360" w:lineRule="auto"/>
        <w:jc w:val="both"/>
        <w:rPr>
          <w:rFonts w:ascii="Book Antiqua" w:hAnsi="Book Antiqua" w:cs="Arial"/>
          <w:lang w:val="en-US"/>
        </w:rPr>
      </w:pPr>
    </w:p>
    <w:p w14:paraId="30FB9E25" w14:textId="77777777" w:rsidR="00557E6F" w:rsidRPr="00624210" w:rsidRDefault="00557E6F" w:rsidP="00F252E1">
      <w:pPr>
        <w:pStyle w:val="Heading3"/>
        <w:keepNext w:val="0"/>
        <w:widowControl w:val="0"/>
        <w:numPr>
          <w:ilvl w:val="0"/>
          <w:numId w:val="0"/>
        </w:numPr>
        <w:kinsoku w:val="0"/>
        <w:overflowPunct w:val="0"/>
        <w:adjustRightInd w:val="0"/>
        <w:snapToGrid w:val="0"/>
        <w:spacing w:before="0" w:after="0" w:line="360" w:lineRule="auto"/>
        <w:jc w:val="both"/>
        <w:rPr>
          <w:rFonts w:ascii="Book Antiqua" w:hAnsi="Book Antiqua" w:cs="Arial"/>
          <w:b/>
          <w:i/>
          <w:lang w:val="en-US"/>
        </w:rPr>
      </w:pPr>
      <w:bookmarkStart w:id="86" w:name="_Toc451810734"/>
      <w:r w:rsidRPr="00624210">
        <w:rPr>
          <w:rFonts w:ascii="Book Antiqua" w:hAnsi="Book Antiqua" w:cs="Arial"/>
          <w:b/>
          <w:i/>
          <w:lang w:val="en-US"/>
        </w:rPr>
        <w:t>BMS-936559</w:t>
      </w:r>
      <w:bookmarkEnd w:id="86"/>
      <w:r w:rsidRPr="00624210">
        <w:rPr>
          <w:rFonts w:ascii="Book Antiqua" w:hAnsi="Book Antiqua" w:cs="Arial"/>
          <w:b/>
          <w:i/>
          <w:lang w:val="en-US"/>
        </w:rPr>
        <w:t xml:space="preserve"> </w:t>
      </w:r>
    </w:p>
    <w:p w14:paraId="3FEEB2DB" w14:textId="5C41FE8F" w:rsidR="00D40D55" w:rsidRPr="00624210" w:rsidRDefault="00557E6F"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BMS-936559 is a Bristol-Myers Squibb </w:t>
      </w:r>
      <w:r w:rsidR="00FD0B62" w:rsidRPr="00624210">
        <w:rPr>
          <w:rFonts w:ascii="Book Antiqua" w:hAnsi="Book Antiqua" w:cs="Arial"/>
          <w:lang w:val="en-US"/>
        </w:rPr>
        <w:t>humanized</w:t>
      </w:r>
      <w:r w:rsidRPr="00624210">
        <w:rPr>
          <w:rFonts w:ascii="Book Antiqua" w:hAnsi="Book Antiqua" w:cs="Arial"/>
          <w:lang w:val="en-US"/>
        </w:rPr>
        <w:t xml:space="preserve"> monoclonal IgG4 antibody directed against PD-L1-checkpoint-ligand on solid </w:t>
      </w:r>
      <w:r w:rsidR="00FD0B62" w:rsidRPr="00624210">
        <w:rPr>
          <w:rFonts w:ascii="Book Antiqua" w:hAnsi="Book Antiqua" w:cs="Arial"/>
          <w:lang w:val="en-US"/>
        </w:rPr>
        <w:t>tumors</w:t>
      </w:r>
      <w:r w:rsidRPr="00624210">
        <w:rPr>
          <w:rFonts w:ascii="Book Antiqua" w:hAnsi="Book Antiqua" w:cs="Arial"/>
          <w:lang w:val="en-US"/>
        </w:rPr>
        <w:t xml:space="preserve"> and TILs such as dendritic cells and macrophages. BMS-936559 inhibits PD-1 and CD80</w:t>
      </w:r>
      <w:r w:rsidR="00006027" w:rsidRPr="00624210">
        <w:rPr>
          <w:rFonts w:ascii="Book Antiqua" w:hAnsi="Book Antiqua" w:cs="Arial"/>
          <w:lang w:val="en-US"/>
        </w:rPr>
        <w:t xml:space="preserve"> cell interaction. </w:t>
      </w:r>
      <w:r w:rsidR="004C6BB8" w:rsidRPr="00624210">
        <w:rPr>
          <w:rFonts w:ascii="Book Antiqua" w:hAnsi="Book Antiqua" w:cs="Arial"/>
          <w:lang w:val="en-US"/>
        </w:rPr>
        <w:t>In a phase I, non-</w:t>
      </w:r>
      <w:r w:rsidR="00FD0B62" w:rsidRPr="00624210">
        <w:rPr>
          <w:rFonts w:ascii="Book Antiqua" w:hAnsi="Book Antiqua" w:cs="Arial"/>
          <w:lang w:val="en-US"/>
        </w:rPr>
        <w:t>randomized</w:t>
      </w:r>
      <w:r w:rsidR="004C6BB8" w:rsidRPr="00624210">
        <w:rPr>
          <w:rFonts w:ascii="Book Antiqua" w:hAnsi="Book Antiqua" w:cs="Arial"/>
          <w:lang w:val="en-US"/>
        </w:rPr>
        <w:t xml:space="preserve"> safety </w:t>
      </w:r>
      <w:r w:rsidR="00E61CB5" w:rsidRPr="00624210">
        <w:rPr>
          <w:rFonts w:ascii="Book Antiqua" w:hAnsi="Book Antiqua" w:cs="Arial"/>
          <w:lang w:val="en-US"/>
        </w:rPr>
        <w:t xml:space="preserve">and </w:t>
      </w:r>
      <w:r w:rsidR="00AE4716" w:rsidRPr="00624210">
        <w:rPr>
          <w:rFonts w:ascii="Book Antiqua" w:hAnsi="Book Antiqua" w:cs="Arial"/>
          <w:lang w:val="en-US"/>
        </w:rPr>
        <w:t>efficacy</w:t>
      </w:r>
      <w:r w:rsidR="00E61CB5" w:rsidRPr="00624210">
        <w:rPr>
          <w:rFonts w:ascii="Book Antiqua" w:hAnsi="Book Antiqua" w:cs="Arial"/>
          <w:lang w:val="en-US"/>
        </w:rPr>
        <w:t xml:space="preserve"> </w:t>
      </w:r>
      <w:r w:rsidR="004C6BB8" w:rsidRPr="00624210">
        <w:rPr>
          <w:rFonts w:ascii="Book Antiqua" w:hAnsi="Book Antiqua" w:cs="Arial"/>
          <w:lang w:val="en-US"/>
        </w:rPr>
        <w:t xml:space="preserve">study, </w:t>
      </w:r>
      <w:r w:rsidR="00F10921" w:rsidRPr="00624210">
        <w:rPr>
          <w:rFonts w:ascii="Book Antiqua" w:hAnsi="Book Antiqua" w:cs="Arial"/>
          <w:lang w:val="en-US"/>
        </w:rPr>
        <w:t xml:space="preserve">Brahmer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fldData xml:space="preserve">PEVuZE5vdGU+PENpdGU+PEF1dGhvcj5CcmFobWVyPC9BdXRob3I+PFllYXI+MjAxMjwvWWVhcj48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</w:fldData>
        </w:fldChar>
      </w:r>
      <w:r w:rsidR="00E60AA7" w:rsidRPr="00624210">
        <w:rPr>
          <w:rFonts w:ascii="Book Antiqua" w:hAnsi="Book Antiqua" w:cs="Arial"/>
          <w:lang w:val="en-US"/>
        </w:rPr>
        <w:instrText xml:space="preserve"> ADDIN EN.CITE </w:instrText>
      </w:r>
      <w:r w:rsidR="00E60AA7" w:rsidRPr="00624210">
        <w:rPr>
          <w:rFonts w:ascii="Book Antiqua" w:hAnsi="Book Antiqua" w:cs="Arial"/>
          <w:lang w:val="en-US"/>
        </w:rPr>
        <w:fldChar w:fldCharType="begin">
          <w:fldData xml:space="preserve">PEVuZE5vdGU+PENpdGU+PEF1dGhvcj5CcmFobWVyPC9BdXRob3I+PFllYXI+MjAxMjwvWWVhcj48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</w:fldData>
        </w:fldChar>
      </w:r>
      <w:r w:rsidR="00E60AA7" w:rsidRPr="00624210">
        <w:rPr>
          <w:rFonts w:ascii="Book Antiqua" w:hAnsi="Book Antiqua" w:cs="Arial"/>
          <w:lang w:val="en-US"/>
        </w:rPr>
        <w:instrText xml:space="preserve"> ADDIN EN.CITE.DATA </w:instrText>
      </w:r>
      <w:r w:rsidR="00E60AA7" w:rsidRPr="00624210">
        <w:rPr>
          <w:rFonts w:ascii="Book Antiqua" w:hAnsi="Book Antiqua" w:cs="Arial"/>
          <w:lang w:val="en-US"/>
        </w:rPr>
      </w:r>
      <w:r w:rsidR="00E60AA7" w:rsidRPr="00624210">
        <w:rPr>
          <w:rFonts w:ascii="Book Antiqua" w:hAnsi="Book Antiqua" w:cs="Arial"/>
          <w:lang w:val="en-US"/>
        </w:rPr>
        <w:fldChar w:fldCharType="end"/>
      </w:r>
      <w:r w:rsidR="00E60AA7" w:rsidRPr="00624210">
        <w:rPr>
          <w:rFonts w:ascii="Book Antiqua" w:hAnsi="Book Antiqua" w:cs="Arial"/>
          <w:lang w:val="en-US"/>
        </w:rPr>
      </w:r>
      <w:r w:rsidR="00E60AA7" w:rsidRPr="00624210">
        <w:rPr>
          <w:rFonts w:ascii="Book Antiqua" w:hAnsi="Book Antiqua" w:cs="Arial"/>
          <w:lang w:val="en-US"/>
        </w:rPr>
        <w:fldChar w:fldCharType="separate"/>
      </w:r>
      <w:r w:rsidR="00E60AA7" w:rsidRPr="00624210">
        <w:rPr>
          <w:rFonts w:ascii="Book Antiqua" w:hAnsi="Book Antiqua" w:cs="Arial"/>
          <w:vertAlign w:val="superscript"/>
          <w:lang w:val="en-US"/>
        </w:rPr>
        <w:t>[79]</w:t>
      </w:r>
      <w:r w:rsidR="00E60AA7" w:rsidRPr="00624210">
        <w:rPr>
          <w:rFonts w:ascii="Book Antiqua" w:hAnsi="Book Antiqua" w:cs="Arial"/>
          <w:lang w:val="en-US"/>
        </w:rPr>
        <w:fldChar w:fldCharType="end"/>
      </w:r>
      <w:r w:rsidR="00F10921" w:rsidRPr="00624210">
        <w:rPr>
          <w:rFonts w:ascii="Book Antiqua" w:hAnsi="Book Antiqua" w:cs="Arial"/>
          <w:lang w:val="en-US"/>
        </w:rPr>
        <w:t xml:space="preserve"> reported </w:t>
      </w:r>
      <w:r w:rsidR="00006027" w:rsidRPr="00624210">
        <w:rPr>
          <w:rFonts w:ascii="Book Antiqua" w:hAnsi="Book Antiqua" w:cs="Arial"/>
          <w:lang w:val="en-US"/>
        </w:rPr>
        <w:t>objective response rates of 6% to 17%</w:t>
      </w:r>
      <w:r w:rsidR="00520E24" w:rsidRPr="00624210">
        <w:rPr>
          <w:rFonts w:ascii="Book Antiqua" w:hAnsi="Book Antiqua" w:cs="Arial"/>
          <w:lang w:val="en-US"/>
        </w:rPr>
        <w:t xml:space="preserve"> and prolonged disease </w:t>
      </w:r>
      <w:r w:rsidR="00FD0B62" w:rsidRPr="00624210">
        <w:rPr>
          <w:rFonts w:ascii="Book Antiqua" w:hAnsi="Book Antiqua" w:cs="Arial"/>
          <w:lang w:val="en-US"/>
        </w:rPr>
        <w:t>stabilization</w:t>
      </w:r>
      <w:r w:rsidR="00520E24" w:rsidRPr="00624210">
        <w:rPr>
          <w:rFonts w:ascii="Book Antiqua" w:hAnsi="Book Antiqua" w:cs="Arial"/>
          <w:lang w:val="en-US"/>
        </w:rPr>
        <w:t xml:space="preserve"> rates of 12% to 41% at 24 </w:t>
      </w:r>
      <w:r w:rsidR="00E60AA7" w:rsidRPr="00624210">
        <w:rPr>
          <w:rFonts w:ascii="Book Antiqua" w:hAnsi="Book Antiqua" w:cs="Arial" w:hint="eastAsia"/>
          <w:lang w:val="en-US" w:eastAsia="zh-CN"/>
        </w:rPr>
        <w:t>wk</w:t>
      </w:r>
      <w:r w:rsidR="00F10921" w:rsidRPr="00624210">
        <w:rPr>
          <w:rFonts w:ascii="Book Antiqua" w:hAnsi="Book Antiqua" w:cs="Arial"/>
          <w:lang w:val="en-US"/>
        </w:rPr>
        <w:t xml:space="preserve"> in advanced cancers</w:t>
      </w:r>
      <w:r w:rsidR="004C6BB8" w:rsidRPr="00624210">
        <w:rPr>
          <w:rFonts w:ascii="Book Antiqua" w:hAnsi="Book Antiqua" w:cs="Arial"/>
          <w:lang w:val="en-US"/>
        </w:rPr>
        <w:t xml:space="preserve"> patients, when treated with </w:t>
      </w:r>
      <w:r w:rsidR="00F10921" w:rsidRPr="00624210">
        <w:rPr>
          <w:rFonts w:ascii="Book Antiqua" w:hAnsi="Book Antiqua" w:cs="Arial"/>
          <w:lang w:val="en-US"/>
        </w:rPr>
        <w:t>BMS-936559</w:t>
      </w:r>
      <w:r w:rsidR="004C6BB8" w:rsidRPr="00624210">
        <w:rPr>
          <w:rFonts w:ascii="Book Antiqua" w:hAnsi="Book Antiqua" w:cs="Arial"/>
          <w:lang w:val="en-US"/>
        </w:rPr>
        <w:t>. The study consisted of</w:t>
      </w:r>
      <w:r w:rsidR="00F10921" w:rsidRPr="00624210">
        <w:rPr>
          <w:rFonts w:ascii="Book Antiqua" w:hAnsi="Book Antiqua" w:cs="Arial"/>
          <w:lang w:val="en-US"/>
        </w:rPr>
        <w:t xml:space="preserve"> </w:t>
      </w:r>
      <w:r w:rsidR="004C6BB8" w:rsidRPr="00624210">
        <w:rPr>
          <w:rFonts w:ascii="Book Antiqua" w:hAnsi="Book Antiqua" w:cs="Arial"/>
          <w:lang w:val="en-US"/>
        </w:rPr>
        <w:t xml:space="preserve">207 patients with locally advanced, or </w:t>
      </w:r>
      <w:r w:rsidR="004C6041" w:rsidRPr="00624210">
        <w:rPr>
          <w:rFonts w:ascii="Book Antiqua" w:hAnsi="Book Antiqua" w:cs="Arial"/>
          <w:lang w:val="en-US"/>
        </w:rPr>
        <w:t>metastatic</w:t>
      </w:r>
      <w:r w:rsidR="00497AB4" w:rsidRPr="00624210">
        <w:rPr>
          <w:rFonts w:ascii="Book Antiqua" w:hAnsi="Book Antiqua" w:cs="Arial"/>
          <w:lang w:val="en-US"/>
        </w:rPr>
        <w:t xml:space="preserve"> cancer;</w:t>
      </w:r>
      <w:r w:rsidR="004C6BB8" w:rsidRPr="00624210">
        <w:rPr>
          <w:rFonts w:ascii="Book Antiqua" w:hAnsi="Book Antiqua" w:cs="Arial"/>
          <w:lang w:val="en-US"/>
        </w:rPr>
        <w:t xml:space="preserve"> </w:t>
      </w:r>
      <w:r w:rsidR="00520E24" w:rsidRPr="00624210">
        <w:rPr>
          <w:rFonts w:ascii="Book Antiqua" w:hAnsi="Book Antiqua" w:cs="Arial"/>
          <w:lang w:val="en-US"/>
        </w:rPr>
        <w:t xml:space="preserve">75 with </w:t>
      </w:r>
      <w:r w:rsidR="00006027" w:rsidRPr="00624210">
        <w:rPr>
          <w:rFonts w:ascii="Book Antiqua" w:hAnsi="Book Antiqua" w:cs="Arial"/>
          <w:lang w:val="en-US"/>
        </w:rPr>
        <w:t xml:space="preserve">NSCLC, </w:t>
      </w:r>
      <w:r w:rsidR="00520E24" w:rsidRPr="00624210">
        <w:rPr>
          <w:rFonts w:ascii="Book Antiqua" w:hAnsi="Book Antiqua" w:cs="Arial"/>
          <w:lang w:val="en-US"/>
        </w:rPr>
        <w:t xml:space="preserve">55 with </w:t>
      </w:r>
      <w:r w:rsidR="00006027" w:rsidRPr="00624210">
        <w:rPr>
          <w:rFonts w:ascii="Book Antiqua" w:hAnsi="Book Antiqua" w:cs="Arial"/>
          <w:lang w:val="en-US"/>
        </w:rPr>
        <w:t>melanoma</w:t>
      </w:r>
      <w:r w:rsidR="004C6BB8" w:rsidRPr="00624210">
        <w:rPr>
          <w:rFonts w:ascii="Book Antiqua" w:hAnsi="Book Antiqua" w:cs="Arial"/>
          <w:lang w:val="en-US"/>
        </w:rPr>
        <w:t xml:space="preserve">, </w:t>
      </w:r>
      <w:r w:rsidR="00520E24" w:rsidRPr="00624210">
        <w:rPr>
          <w:rFonts w:ascii="Book Antiqua" w:hAnsi="Book Antiqua" w:cs="Arial"/>
          <w:lang w:val="en-US"/>
        </w:rPr>
        <w:t>18 with</w:t>
      </w:r>
      <w:r w:rsidR="00006027" w:rsidRPr="00624210">
        <w:rPr>
          <w:rFonts w:ascii="Book Antiqua" w:hAnsi="Book Antiqua" w:cs="Arial"/>
          <w:lang w:val="en-US"/>
        </w:rPr>
        <w:t xml:space="preserve"> </w:t>
      </w:r>
      <w:r w:rsidR="00520E24" w:rsidRPr="00624210">
        <w:rPr>
          <w:rFonts w:ascii="Book Antiqua" w:hAnsi="Book Antiqua" w:cs="Arial"/>
          <w:lang w:val="en-US"/>
        </w:rPr>
        <w:t>colorectal cancer</w:t>
      </w:r>
      <w:r w:rsidR="00006027" w:rsidRPr="00624210">
        <w:rPr>
          <w:rFonts w:ascii="Book Antiqua" w:hAnsi="Book Antiqua" w:cs="Arial"/>
          <w:lang w:val="en-US"/>
        </w:rPr>
        <w:t>,</w:t>
      </w:r>
      <w:r w:rsidR="00520E24" w:rsidRPr="00624210">
        <w:rPr>
          <w:rFonts w:ascii="Book Antiqua" w:hAnsi="Book Antiqua" w:cs="Arial"/>
          <w:lang w:val="en-US"/>
        </w:rPr>
        <w:t xml:space="preserve"> 17 with renal-cell cancer, 17 with</w:t>
      </w:r>
      <w:r w:rsidR="00006027" w:rsidRPr="00624210">
        <w:rPr>
          <w:rFonts w:ascii="Book Antiqua" w:hAnsi="Book Antiqua" w:cs="Arial"/>
          <w:lang w:val="en-US"/>
        </w:rPr>
        <w:t xml:space="preserve"> ovarian cancer</w:t>
      </w:r>
      <w:r w:rsidR="004C6BB8" w:rsidRPr="00624210">
        <w:rPr>
          <w:rFonts w:ascii="Book Antiqua" w:hAnsi="Book Antiqua" w:cs="Arial"/>
          <w:lang w:val="en-US"/>
        </w:rPr>
        <w:t xml:space="preserve">, </w:t>
      </w:r>
      <w:r w:rsidR="00AE4716" w:rsidRPr="00624210">
        <w:rPr>
          <w:rFonts w:ascii="Book Antiqua" w:hAnsi="Book Antiqua" w:cs="Arial"/>
          <w:lang w:val="en-US"/>
        </w:rPr>
        <w:t>7</w:t>
      </w:r>
      <w:r w:rsidR="00520E24" w:rsidRPr="00624210">
        <w:rPr>
          <w:rFonts w:ascii="Book Antiqua" w:hAnsi="Book Antiqua" w:cs="Arial"/>
          <w:lang w:val="en-US"/>
        </w:rPr>
        <w:t xml:space="preserve"> with gastric cancer, </w:t>
      </w:r>
      <w:r w:rsidR="00162DA5" w:rsidRPr="00624210">
        <w:rPr>
          <w:rFonts w:ascii="Book Antiqua" w:hAnsi="Book Antiqua" w:cs="Arial"/>
          <w:lang w:val="en-US"/>
        </w:rPr>
        <w:t>four</w:t>
      </w:r>
      <w:r w:rsidR="00520E24" w:rsidRPr="00624210">
        <w:rPr>
          <w:rFonts w:ascii="Book Antiqua" w:hAnsi="Book Antiqua" w:cs="Arial"/>
          <w:lang w:val="en-US"/>
        </w:rPr>
        <w:t xml:space="preserve"> with breast cancer, and 14 with PDA</w:t>
      </w:r>
      <w:r w:rsidR="00006027" w:rsidRPr="00624210">
        <w:rPr>
          <w:rFonts w:ascii="Book Antiqua" w:hAnsi="Book Antiqua" w:cs="Arial"/>
          <w:lang w:val="en-US"/>
        </w:rPr>
        <w:t xml:space="preserve">. </w:t>
      </w:r>
      <w:r w:rsidR="00CE12FB" w:rsidRPr="00624210">
        <w:rPr>
          <w:rFonts w:ascii="Book Antiqua" w:hAnsi="Book Antiqua" w:cs="Arial"/>
          <w:lang w:val="en-US"/>
        </w:rPr>
        <w:t xml:space="preserve">BMS-936559 was tested with escalating doses ranging from 0.3 </w:t>
      </w:r>
      <w:r w:rsidR="00520E24" w:rsidRPr="00624210">
        <w:rPr>
          <w:rFonts w:ascii="Book Antiqua" w:hAnsi="Book Antiqua" w:cs="Arial"/>
          <w:lang w:val="en-US"/>
        </w:rPr>
        <w:t>mg/kg to 10 mg/kg</w:t>
      </w:r>
      <w:r w:rsidR="00CE12FB" w:rsidRPr="00624210">
        <w:rPr>
          <w:rFonts w:ascii="Book Antiqua" w:hAnsi="Book Antiqua" w:cs="Arial"/>
          <w:lang w:val="en-US"/>
        </w:rPr>
        <w:t>. In patients with melanoma</w:t>
      </w:r>
      <w:r w:rsidR="00497AB4" w:rsidRPr="00624210">
        <w:rPr>
          <w:rFonts w:ascii="Book Antiqua" w:hAnsi="Book Antiqua" w:cs="Arial"/>
          <w:lang w:val="en-US"/>
        </w:rPr>
        <w:t>s,</w:t>
      </w:r>
      <w:r w:rsidR="00CE12FB" w:rsidRPr="00624210">
        <w:rPr>
          <w:rFonts w:ascii="Book Antiqua" w:hAnsi="Book Antiqua" w:cs="Arial"/>
          <w:lang w:val="en-US"/>
        </w:rPr>
        <w:t xml:space="preserve"> objective response was observed in 29% at a dose of 3 mg/kg. </w:t>
      </w:r>
      <w:r w:rsidR="00006027" w:rsidRPr="00624210">
        <w:rPr>
          <w:rFonts w:ascii="Book Antiqua" w:hAnsi="Book Antiqua" w:cs="Arial"/>
          <w:lang w:val="en-US"/>
        </w:rPr>
        <w:t xml:space="preserve">In </w:t>
      </w:r>
      <w:r w:rsidR="00497AB4" w:rsidRPr="00624210">
        <w:rPr>
          <w:rFonts w:ascii="Book Antiqua" w:hAnsi="Book Antiqua" w:cs="Arial"/>
          <w:lang w:val="en-US"/>
        </w:rPr>
        <w:t>PDA</w:t>
      </w:r>
      <w:r w:rsidR="00006027" w:rsidRPr="00624210">
        <w:rPr>
          <w:rFonts w:ascii="Book Antiqua" w:hAnsi="Book Antiqua" w:cs="Arial"/>
          <w:lang w:val="en-US"/>
        </w:rPr>
        <w:t xml:space="preserve">, </w:t>
      </w:r>
      <w:r w:rsidR="00CE12FB" w:rsidRPr="00624210">
        <w:rPr>
          <w:rFonts w:ascii="Book Antiqua" w:hAnsi="Book Antiqua" w:cs="Arial"/>
          <w:lang w:val="en-US"/>
        </w:rPr>
        <w:t xml:space="preserve">no objective response was </w:t>
      </w:r>
      <w:r w:rsidR="00BA03CB" w:rsidRPr="00624210">
        <w:rPr>
          <w:rFonts w:ascii="Book Antiqua" w:hAnsi="Book Antiqua" w:cs="Arial"/>
          <w:lang w:val="en-US"/>
        </w:rPr>
        <w:t>observed</w:t>
      </w:r>
      <w:r w:rsidR="00FD0B62" w:rsidRPr="00624210">
        <w:rPr>
          <w:rFonts w:ascii="Book Antiqua" w:hAnsi="Book Antiqua" w:cs="Arial"/>
          <w:lang w:val="en-US"/>
        </w:rPr>
        <w:t>.</w:t>
      </w:r>
    </w:p>
    <w:p w14:paraId="279D0DDE" w14:textId="69F90AEE" w:rsidR="001553FC" w:rsidRPr="00624210" w:rsidRDefault="001553FC" w:rsidP="00F252E1">
      <w:pPr>
        <w:widowControl w:val="0"/>
        <w:kinsoku w:val="0"/>
        <w:overflowPunct w:val="0"/>
        <w:adjustRightInd w:val="0"/>
        <w:snapToGrid w:val="0"/>
        <w:spacing w:after="0" w:line="360" w:lineRule="auto"/>
        <w:jc w:val="both"/>
        <w:rPr>
          <w:rFonts w:ascii="Book Antiqua" w:hAnsi="Book Antiqua" w:cs="Arial"/>
          <w:lang w:val="en-US"/>
        </w:rPr>
      </w:pPr>
    </w:p>
    <w:p w14:paraId="435044FD" w14:textId="77F2FE0A" w:rsidR="006770E8" w:rsidRPr="00624210" w:rsidRDefault="00E03C51"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bookmarkStart w:id="87" w:name="_Toc451810735"/>
      <w:r w:rsidRPr="00624210">
        <w:rPr>
          <w:rFonts w:ascii="Book Antiqua" w:hAnsi="Book Antiqua" w:cs="Arial"/>
          <w:lang w:val="en-US"/>
        </w:rPr>
        <w:t>FURTHER IMMUNE CHECKPOINT MOLECULES</w:t>
      </w:r>
      <w:bookmarkEnd w:id="87"/>
    </w:p>
    <w:p w14:paraId="1DE69E24" w14:textId="634D2685" w:rsidR="00407E0D" w:rsidRPr="00624210" w:rsidRDefault="00BC4C91"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Besides the above defined inhibitory lymphocyte receptors and the ligand</w:t>
      </w:r>
      <w:r w:rsidR="001A21E0" w:rsidRPr="00624210">
        <w:rPr>
          <w:rFonts w:ascii="Book Antiqua" w:hAnsi="Book Antiqua" w:cs="Arial"/>
          <w:lang w:val="en-US"/>
        </w:rPr>
        <w:t>:</w:t>
      </w:r>
      <w:r w:rsidRPr="00624210">
        <w:rPr>
          <w:rFonts w:ascii="Book Antiqua" w:hAnsi="Book Antiqua" w:cs="Arial"/>
          <w:lang w:val="en-US"/>
        </w:rPr>
        <w:t xml:space="preserve"> CTLA-4, PD-1</w:t>
      </w:r>
      <w:r w:rsidR="00BA03CB" w:rsidRPr="00624210">
        <w:rPr>
          <w:rFonts w:ascii="Book Antiqua" w:hAnsi="Book Antiqua" w:cs="Arial"/>
          <w:lang w:val="en-US"/>
        </w:rPr>
        <w:t xml:space="preserve"> and</w:t>
      </w:r>
      <w:r w:rsidRPr="00624210">
        <w:rPr>
          <w:rFonts w:ascii="Book Antiqua" w:hAnsi="Book Antiqua" w:cs="Arial"/>
          <w:lang w:val="en-US"/>
        </w:rPr>
        <w:t xml:space="preserve"> PD-L1, other immune checkpoint molecules have been </w:t>
      </w:r>
      <w:r w:rsidR="00BA03CB" w:rsidRPr="00624210">
        <w:rPr>
          <w:rFonts w:ascii="Book Antiqua" w:hAnsi="Book Antiqua" w:cs="Arial"/>
          <w:lang w:val="en-US"/>
        </w:rPr>
        <w:t xml:space="preserve">observed </w:t>
      </w:r>
      <w:r w:rsidRPr="00624210">
        <w:rPr>
          <w:rFonts w:ascii="Book Antiqua" w:hAnsi="Book Antiqua" w:cs="Arial"/>
          <w:lang w:val="en-US"/>
        </w:rPr>
        <w:t xml:space="preserve">to be expressed on </w:t>
      </w:r>
      <w:r w:rsidR="00FD0B62" w:rsidRPr="00624210">
        <w:rPr>
          <w:rFonts w:ascii="Book Antiqua" w:hAnsi="Book Antiqua" w:cs="Arial"/>
          <w:lang w:val="en-US"/>
        </w:rPr>
        <w:t>tumors</w:t>
      </w:r>
      <w:r w:rsidRPr="00624210">
        <w:rPr>
          <w:rFonts w:ascii="Book Antiqua" w:hAnsi="Book Antiqua" w:cs="Arial"/>
          <w:lang w:val="en-US"/>
        </w:rPr>
        <w:t xml:space="preserve"> and </w:t>
      </w:r>
      <w:r w:rsidR="007D4DA7" w:rsidRPr="00624210">
        <w:rPr>
          <w:rFonts w:ascii="Book Antiqua" w:hAnsi="Book Antiqua" w:cs="Arial"/>
          <w:lang w:val="en-US"/>
        </w:rPr>
        <w:t>TILs</w:t>
      </w:r>
      <w:r w:rsidRPr="00624210">
        <w:rPr>
          <w:rFonts w:ascii="Book Antiqua" w:hAnsi="Book Antiqua" w:cs="Arial"/>
          <w:lang w:val="en-US"/>
        </w:rPr>
        <w:t xml:space="preserve"> in the </w:t>
      </w:r>
      <w:r w:rsidR="00FD0B62" w:rsidRPr="00624210">
        <w:rPr>
          <w:rFonts w:ascii="Book Antiqua" w:hAnsi="Book Antiqua" w:cs="Arial"/>
          <w:lang w:val="en-US"/>
        </w:rPr>
        <w:t>tumor</w:t>
      </w:r>
      <w:r w:rsidRPr="00624210">
        <w:rPr>
          <w:rFonts w:ascii="Book Antiqua" w:hAnsi="Book Antiqua" w:cs="Arial"/>
          <w:lang w:val="en-US"/>
        </w:rPr>
        <w:t xml:space="preserve"> microenvironment. Lymphocyte activation gene 3 </w:t>
      </w:r>
      <w:r w:rsidR="00BA03CB" w:rsidRPr="00624210">
        <w:rPr>
          <w:rFonts w:ascii="Book Antiqua" w:hAnsi="Book Antiqua" w:cs="Arial"/>
          <w:lang w:val="en-US"/>
        </w:rPr>
        <w:t>(</w:t>
      </w:r>
      <w:r w:rsidRPr="00624210">
        <w:rPr>
          <w:rFonts w:ascii="Book Antiqua" w:hAnsi="Book Antiqua" w:cs="Arial"/>
          <w:lang w:val="en-US"/>
        </w:rPr>
        <w:t>LAG-3</w:t>
      </w:r>
      <w:r w:rsidR="00BA03CB" w:rsidRPr="00624210">
        <w:rPr>
          <w:rFonts w:ascii="Book Antiqua" w:hAnsi="Book Antiqua" w:cs="Arial"/>
          <w:lang w:val="en-US"/>
        </w:rPr>
        <w:t>),</w:t>
      </w:r>
      <w:r w:rsidRPr="00624210">
        <w:rPr>
          <w:rFonts w:ascii="Book Antiqua" w:hAnsi="Book Antiqua" w:cs="Arial"/>
          <w:lang w:val="en-US"/>
        </w:rPr>
        <w:t xml:space="preserve"> B and T lymphocyte attenuator </w:t>
      </w:r>
      <w:r w:rsidR="00BA03CB" w:rsidRPr="00624210">
        <w:rPr>
          <w:rFonts w:ascii="Book Antiqua" w:hAnsi="Book Antiqua" w:cs="Arial"/>
          <w:lang w:val="en-US"/>
        </w:rPr>
        <w:t>(</w:t>
      </w:r>
      <w:r w:rsidRPr="00624210">
        <w:rPr>
          <w:rFonts w:ascii="Book Antiqua" w:hAnsi="Book Antiqua" w:cs="Arial"/>
          <w:lang w:val="en-US"/>
        </w:rPr>
        <w:t>BTLA/CD272</w:t>
      </w:r>
      <w:r w:rsidR="00BA03CB" w:rsidRPr="00624210">
        <w:rPr>
          <w:rFonts w:ascii="Book Antiqua" w:hAnsi="Book Antiqua" w:cs="Arial"/>
          <w:lang w:val="en-US"/>
        </w:rPr>
        <w:t>),</w:t>
      </w:r>
      <w:r w:rsidRPr="00624210">
        <w:rPr>
          <w:rFonts w:ascii="Book Antiqua" w:hAnsi="Book Antiqua" w:cs="Arial"/>
          <w:lang w:val="en-US"/>
        </w:rPr>
        <w:t xml:space="preserve"> </w:t>
      </w:r>
      <w:r w:rsidR="0054072B" w:rsidRPr="00624210">
        <w:rPr>
          <w:rFonts w:ascii="Book Antiqua" w:hAnsi="Book Antiqua" w:cs="Arial"/>
          <w:lang w:val="en-US"/>
        </w:rPr>
        <w:t xml:space="preserve">T </w:t>
      </w:r>
      <w:r w:rsidRPr="00624210">
        <w:rPr>
          <w:rFonts w:ascii="Book Antiqua" w:hAnsi="Book Antiqua" w:cs="Arial"/>
          <w:lang w:val="en-US"/>
        </w:rPr>
        <w:t xml:space="preserve">cell membrane protein 3 </w:t>
      </w:r>
      <w:r w:rsidR="00BA03CB" w:rsidRPr="00624210">
        <w:rPr>
          <w:rFonts w:ascii="Book Antiqua" w:hAnsi="Book Antiqua" w:cs="Arial"/>
          <w:lang w:val="en-US"/>
        </w:rPr>
        <w:t>(</w:t>
      </w:r>
      <w:r w:rsidR="003E7772" w:rsidRPr="00624210">
        <w:rPr>
          <w:rFonts w:ascii="Book Antiqua" w:hAnsi="Book Antiqua" w:cs="Arial"/>
          <w:lang w:val="en-US"/>
        </w:rPr>
        <w:t>TIM-3/HAVCR</w:t>
      </w:r>
      <w:r w:rsidRPr="00624210">
        <w:rPr>
          <w:rFonts w:ascii="Book Antiqua" w:hAnsi="Book Antiqua" w:cs="Arial"/>
          <w:lang w:val="en-US"/>
        </w:rPr>
        <w:t>2</w:t>
      </w:r>
      <w:r w:rsidR="00BA03CB" w:rsidRPr="00624210">
        <w:rPr>
          <w:rFonts w:ascii="Book Antiqua" w:hAnsi="Book Antiqua" w:cs="Arial"/>
          <w:lang w:val="en-US"/>
        </w:rPr>
        <w:t>),</w:t>
      </w:r>
      <w:r w:rsidRPr="00624210">
        <w:rPr>
          <w:rFonts w:ascii="Book Antiqua" w:hAnsi="Book Antiqua" w:cs="Arial"/>
          <w:lang w:val="en-US"/>
        </w:rPr>
        <w:t xml:space="preserve"> adenosine A2a receptor</w:t>
      </w:r>
      <w:r w:rsidR="00BA03CB" w:rsidRPr="00624210">
        <w:rPr>
          <w:rFonts w:ascii="Book Antiqua" w:hAnsi="Book Antiqua" w:cs="Arial"/>
          <w:lang w:val="en-US"/>
        </w:rPr>
        <w:t xml:space="preserve"> (</w:t>
      </w:r>
      <w:r w:rsidRPr="00624210">
        <w:rPr>
          <w:rFonts w:ascii="Book Antiqua" w:hAnsi="Book Antiqua" w:cs="Arial"/>
          <w:lang w:val="en-US"/>
        </w:rPr>
        <w:t>A2aR</w:t>
      </w:r>
      <w:r w:rsidR="00BA03CB" w:rsidRPr="00624210">
        <w:rPr>
          <w:rFonts w:ascii="Book Antiqua" w:hAnsi="Book Antiqua" w:cs="Arial"/>
          <w:lang w:val="en-US"/>
        </w:rPr>
        <w:t>)</w:t>
      </w:r>
      <w:r w:rsidRPr="00624210">
        <w:rPr>
          <w:rFonts w:ascii="Book Antiqua" w:hAnsi="Book Antiqua" w:cs="Arial"/>
          <w:lang w:val="en-US"/>
        </w:rPr>
        <w:t xml:space="preserve"> and the B7-family inhibitory receptors </w:t>
      </w:r>
      <w:r w:rsidR="005315DD" w:rsidRPr="00624210">
        <w:rPr>
          <w:rFonts w:ascii="Book Antiqua" w:hAnsi="Book Antiqua" w:cs="Arial"/>
          <w:lang w:val="en-US"/>
        </w:rPr>
        <w:t>(</w:t>
      </w:r>
      <w:r w:rsidR="00620AA8" w:rsidRPr="00624210">
        <w:rPr>
          <w:rFonts w:ascii="Book Antiqua" w:hAnsi="Book Antiqua" w:cs="Arial"/>
          <w:lang w:val="en-US"/>
        </w:rPr>
        <w:t>B7-H3/CD276, B7-H4/B7</w:t>
      </w:r>
      <w:r w:rsidRPr="00624210">
        <w:rPr>
          <w:rFonts w:ascii="Book Antiqua" w:hAnsi="Book Antiqua" w:cs="Arial"/>
          <w:lang w:val="en-US"/>
        </w:rPr>
        <w:t>S1</w:t>
      </w:r>
      <w:r w:rsidR="005315DD" w:rsidRPr="00624210">
        <w:rPr>
          <w:rFonts w:ascii="Book Antiqua" w:hAnsi="Book Antiqua" w:cs="Arial"/>
          <w:lang w:val="en-US"/>
        </w:rPr>
        <w:t>)</w:t>
      </w:r>
      <w:r w:rsidRPr="00624210">
        <w:rPr>
          <w:rFonts w:ascii="Book Antiqua" w:hAnsi="Book Antiqua" w:cs="Arial"/>
          <w:lang w:val="en-US"/>
        </w:rPr>
        <w:t xml:space="preserve"> are immune checkpoint molecules described to exert immune suppression</w:t>
      </w:r>
      <w:r w:rsidR="007145FC" w:rsidRPr="00624210">
        <w:rPr>
          <w:rFonts w:ascii="Book Antiqua" w:hAnsi="Book Antiqua" w:cs="Arial"/>
          <w:lang w:val="en-US"/>
        </w:rPr>
        <w:fldChar w:fldCharType="begin">
          <w:fldData xml:space="preserve">PEVuZE5vdGU+PENpdGU+PEF1dGhvcj5Hb2xkYmVyZzwvQXV0aG9yPjxZZWFyPjIwMTE8L1llYXI+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YWJici0xPkNhbmNlciByZXNlYXJjaDwvYWJici0xPjwvYWx0LXBlcmlvZGljYWw+PHBhZ2VzPjg4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PEVuZE5vdGU+PENpdGU+PEF1dGhvcj5Hb2xkYmVyZzwvQXV0aG9yPjxZZWFyPjIwMTE8L1llYXI+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YWJici0xPkNhbmNlciByZXNlYXJjaDwvYWJici0xPjwvYWx0LXBlcmlvZGljYWw+PHBhZ2VzPjg4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[80-84]</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00620AA8" w:rsidRPr="00624210">
        <w:rPr>
          <w:rFonts w:ascii="Book Antiqua" w:hAnsi="Book Antiqua" w:cs="Arial"/>
          <w:lang w:val="en-US"/>
        </w:rPr>
        <w:t xml:space="preserve"> </w:t>
      </w:r>
      <w:r w:rsidRPr="00624210">
        <w:rPr>
          <w:rFonts w:ascii="Book Antiqua" w:hAnsi="Book Antiqua" w:cs="Arial"/>
          <w:lang w:val="en-US"/>
        </w:rPr>
        <w:t>B7-H3 is a molecule expressed</w:t>
      </w:r>
      <w:r w:rsidR="00162DA5" w:rsidRPr="00624210">
        <w:rPr>
          <w:rFonts w:ascii="Book Antiqua" w:hAnsi="Book Antiqua" w:cs="Arial"/>
          <w:lang w:val="en-US"/>
        </w:rPr>
        <w:t xml:space="preserve"> on</w:t>
      </w:r>
      <w:r w:rsidRPr="00624210">
        <w:rPr>
          <w:rFonts w:ascii="Book Antiqua" w:hAnsi="Book Antiqua" w:cs="Arial"/>
          <w:lang w:val="en-US"/>
        </w:rPr>
        <w:t xml:space="preserve"> </w:t>
      </w:r>
      <w:r w:rsidR="00FD0B62" w:rsidRPr="00624210">
        <w:rPr>
          <w:rFonts w:ascii="Book Antiqua" w:hAnsi="Book Antiqua" w:cs="Arial"/>
          <w:lang w:val="en-US"/>
        </w:rPr>
        <w:t>tumors</w:t>
      </w:r>
      <w:r w:rsidRPr="00624210">
        <w:rPr>
          <w:rFonts w:ascii="Book Antiqua" w:hAnsi="Book Antiqua" w:cs="Arial"/>
          <w:lang w:val="en-US"/>
        </w:rPr>
        <w:t xml:space="preserve">, while B7-H4 is expressed on </w:t>
      </w:r>
      <w:r w:rsidR="00C958FC" w:rsidRPr="00624210">
        <w:rPr>
          <w:rFonts w:ascii="Book Antiqua" w:hAnsi="Book Antiqua" w:cs="Arial"/>
          <w:lang w:val="en-US"/>
        </w:rPr>
        <w:t xml:space="preserve">monocytes and </w:t>
      </w:r>
      <w:r w:rsidRPr="00624210">
        <w:rPr>
          <w:rFonts w:ascii="Book Antiqua" w:hAnsi="Book Antiqua" w:cs="Arial"/>
          <w:lang w:val="en-US"/>
        </w:rPr>
        <w:t>macrophages</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&lt;EndNote&gt;&lt;Cite&gt;&lt;Author&gt;Yi&lt;/Author&gt;&lt;Year&gt;2009&lt;/Year&gt;&lt;RecNum&gt;86&lt;/RecNum&gt;&lt;DisplayText&gt;&lt;style face="superscript"&gt;[84]&lt;/style&gt;&lt;/DisplayText&gt;&lt;record&gt;&lt;rec-number&gt;86&lt;/rec-number&gt;&lt;foreign-keys&gt;&lt;key app="EN" db-id="pafv0txvwtvrp3er9e8x9ex2pf0aspdfa9ww" timestamp="1469349683"&gt;86&lt;/key&gt;&lt;/foreign-keys&gt;&lt;ref-type name="Journal Article"&gt;17&lt;/ref-type&gt;&lt;contributors&gt;&lt;authors&gt;&lt;author&gt;Yi, K. H.&lt;/author&gt;&lt;author&gt;Chen, L.&lt;/author&gt;&lt;/authors&gt;&lt;/contributors&gt;&lt;auth-address&gt;Department of Oncology and the Sidney Kimmel Comprehensive Cancer Center, Johns Hopkins University School of Medicine, Baltimore, MD 21231, USA.&lt;/auth-address&gt;&lt;titles&gt;&lt;title&gt;Fine tuning the immune response through B7-H3 and B7-H4&lt;/title&gt;&lt;secondary-title&gt;Immunol Rev&lt;/secondary-title&gt;&lt;alt-title&gt;Immunological reviews&lt;/alt-title&gt;&lt;/titles&gt;&lt;periodical&gt;&lt;full-title&gt;Immunol Rev&lt;/full-title&gt;&lt;abbr-1&gt;Immunological reviews&lt;/abbr-1&gt;&lt;/periodical&gt;&lt;alt-periodical&gt;&lt;full-title&gt;Immunol Rev&lt;/full-title&gt;&lt;abbr-1&gt;Immunological reviews&lt;/abbr-1&gt;&lt;/alt-periodical&gt;&lt;pages&gt;145-51&lt;/pages&gt;&lt;volume&gt;229&lt;/volume&gt;&lt;number&gt;1&lt;/number&gt;&lt;edition&gt;2009/05/12&lt;/edition&gt;&lt;keywords&gt;&lt;keyword&gt;Animals&lt;/keyword&gt;&lt;keyword&gt;Antigens, CD/genetics/*immunology&lt;/keyword&gt;&lt;keyword&gt;Antigens, CD80/genetics/*immunology&lt;/keyword&gt;&lt;keyword&gt;B7 Antigens&lt;/keyword&gt;&lt;keyword&gt;Humans&lt;/keyword&gt;&lt;keyword&gt;*Immunity, Innate&lt;/keyword&gt;&lt;keyword&gt;Mice&lt;/keyword&gt;&lt;keyword&gt;Neoplasms/immunology/metabolism&lt;/keyword&gt;&lt;keyword&gt;Receptors, Immunologic/genetics/*immunology&lt;/keyword&gt;&lt;keyword&gt;T-Lymphocytes/*immunology/metabolism&lt;/keyword&gt;&lt;keyword&gt;V-Set Domain-Containing T-Cell Activation Inhibitor 1&lt;/keyword&gt;&lt;/keywords&gt;&lt;dates&gt;&lt;year&gt;2009&lt;/year&gt;&lt;pub-dates&gt;&lt;date&gt;May&lt;/date&gt;&lt;/pub-dates&gt;&lt;/dates&gt;&lt;isbn&gt;0105-2896&lt;/isbn&gt;&lt;accession-num&gt;19426220&lt;/accession-num&gt;&lt;urls&gt;&lt;/urls&gt;&lt;custom2&gt;PMC2696224&lt;/custom2&gt;&lt;custom6&gt;NIHMS110536&lt;/custom6&gt;&lt;electronic-resource-num&gt;10.1111/j.1600-065X.2009.00768.x&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[84]</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w:t>
      </w:r>
      <w:r w:rsidR="003E7772" w:rsidRPr="00624210">
        <w:rPr>
          <w:rFonts w:ascii="Book Antiqua" w:hAnsi="Book Antiqua" w:cs="Arial"/>
          <w:lang w:val="en-US"/>
        </w:rPr>
        <w:t xml:space="preserve">TIM-3 is </w:t>
      </w:r>
      <w:r w:rsidRPr="00624210">
        <w:rPr>
          <w:rFonts w:ascii="Book Antiqua" w:hAnsi="Book Antiqua" w:cs="Arial"/>
          <w:lang w:val="en-US"/>
        </w:rPr>
        <w:t>expressed on T helper cells and co-expressed with PD-1 on CD8+</w:t>
      </w:r>
      <w:r w:rsidR="0054072B" w:rsidRPr="00624210">
        <w:rPr>
          <w:rFonts w:ascii="Book Antiqua" w:hAnsi="Book Antiqua" w:cs="Arial"/>
          <w:lang w:val="en-US"/>
        </w:rPr>
        <w:t xml:space="preserve"> </w:t>
      </w:r>
      <w:r w:rsidRPr="00624210">
        <w:rPr>
          <w:rFonts w:ascii="Book Antiqua" w:hAnsi="Book Antiqua" w:cs="Arial"/>
          <w:lang w:val="en-US"/>
        </w:rPr>
        <w:t>cells, preventing immune response</w:t>
      </w:r>
      <w:r w:rsidR="007145FC" w:rsidRPr="00624210">
        <w:rPr>
          <w:rFonts w:ascii="Book Antiqua" w:hAnsi="Book Antiqua" w:cs="Arial"/>
          <w:lang w:val="en-US"/>
        </w:rPr>
        <w:fldChar w:fldCharType="begin">
          <w:fldData xml:space="preserve">PEVuZE5vdGU+PENpdGU+PEF1dGhvcj5TYWt1aXNoaTwvQXV0aG9yPjxZZWFyPjIwMTA8L1llYXI+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PEVuZE5vdGU+PENpdGU+PEF1dGhvcj5TYWt1aXNoaTwvQXV0aG9yPjxZZWFyPjIwMTA8L1llYXI+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[82]</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A2aR interacts with adenosine, resulting in T-cell </w:t>
      </w:r>
      <w:r w:rsidR="00FD0B62" w:rsidRPr="00624210">
        <w:rPr>
          <w:rFonts w:ascii="Book Antiqua" w:hAnsi="Book Antiqua" w:cs="Arial"/>
          <w:lang w:val="en-US"/>
        </w:rPr>
        <w:t>suppression</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&lt;EndNote&gt;&lt;Cite&gt;&lt;Author&gt;Waickman&lt;/Author&gt;&lt;Year&gt;2012&lt;/Year&gt;&lt;RecNum&gt;85&lt;/RecNum&gt;&lt;DisplayText&gt;&lt;style face="superscript"&gt;[83]&lt;/style&gt;&lt;/DisplayText&gt;&lt;record&gt;&lt;rec-number&gt;85&lt;/rec-number&gt;&lt;foreign-keys&gt;&lt;key app="EN" db-id="pafv0txvwtvrp3er9e8x9ex2pf0aspdfa9ww" timestamp="1469349683"&gt;85&lt;/key&gt;&lt;/foreign-keys&gt;&lt;ref-type name="Journal Article"&gt;17&lt;/ref-type&gt;&lt;contributors&gt;&lt;authors&gt;&lt;author&gt;Waickman, A. T.&lt;/author&gt;&lt;author&gt;Alme, A.&lt;/author&gt;&lt;author&gt;Senaldi, L.&lt;/author&gt;&lt;author&gt;Zarek, P. E.&lt;/author&gt;&lt;author&gt;Horton, M.&lt;/author&gt;&lt;author&gt;Powell, J. D.&lt;/author&gt;&lt;/authors&gt;&lt;/contributors&gt;&lt;auth-address&gt;Department of Oncology, Johns Hopkins University School of Medicine, Baltimore, MD, USA. awaickm1@jhmi.edu&lt;/auth-address&gt;&lt;titles&gt;&lt;title&gt;Enhancement of tumor immunotherapy by deletion of the A2A adenosine receptor&lt;/title&gt;&lt;secondary-title&gt;Cancer Immunol Immunother&lt;/secondary-title&gt;&lt;alt-title&gt;Cancer immunology, immunotherapy : CII&lt;/alt-title&gt;&lt;/titles&gt;&lt;periodical&gt;&lt;full-title&gt;Cancer Immunol Immunother&lt;/full-title&gt;&lt;/periodical&gt;&lt;pages&gt;917-26&lt;/pages&gt;&lt;volume&gt;61&lt;/volume&gt;&lt;number&gt;6&lt;/number&gt;&lt;edition&gt;2011/11/26&lt;/edition&gt;&lt;keywords&gt;&lt;keyword&gt;Animals&lt;/keyword&gt;&lt;keyword&gt;Immunotherapy/*methods&lt;/keyword&gt;&lt;keyword&gt;Mice&lt;/keyword&gt;&lt;keyword&gt;Mice, Inbred C57BL&lt;/keyword&gt;&lt;keyword&gt;Mice, Knockout&lt;/keyword&gt;&lt;keyword&gt;Neoplasms/immunology/pathology/*therapy&lt;/keyword&gt;&lt;keyword&gt;Receptor, Adenosine A2A/*deficiency&lt;/keyword&gt;&lt;keyword&gt;Signal Transduction/immunology&lt;/keyword&gt;&lt;keyword&gt;Tumor Cells, Cultured&lt;/keyword&gt;&lt;keyword&gt;Tumor Microenvironment&lt;/keyword&gt;&lt;/keywords&gt;&lt;dates&gt;&lt;year&gt;2012&lt;/year&gt;&lt;pub-dates&gt;&lt;date&gt;Jun&lt;/date&gt;&lt;/pub-dates&gt;&lt;/dates&gt;&lt;isbn&gt;0340-7004&lt;/isbn&gt;&lt;accession-num&gt;22116345&lt;/accession-num&gt;&lt;urls&gt;&lt;/urls&gt;&lt;custom2&gt;PMC3589752&lt;/custom2&gt;&lt;custom6&gt;NIHMS441095&lt;/custom6&gt;&lt;electronic-resource-num&gt;10.1007/s00262-011-1155-7&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[83]</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LAG-3 is an inhibitory receptor molecule expressed on </w:t>
      </w:r>
      <w:r w:rsidR="0054072B" w:rsidRPr="00624210">
        <w:rPr>
          <w:rFonts w:ascii="Book Antiqua" w:hAnsi="Book Antiqua" w:cs="Arial"/>
          <w:lang w:val="en-US"/>
        </w:rPr>
        <w:t>NK cells, APCs</w:t>
      </w:r>
      <w:r w:rsidR="003E7772" w:rsidRPr="00624210">
        <w:rPr>
          <w:rFonts w:ascii="Book Antiqua" w:hAnsi="Book Antiqua" w:cs="Arial"/>
          <w:lang w:val="en-US"/>
        </w:rPr>
        <w:t>,</w:t>
      </w:r>
      <w:r w:rsidR="00C03E33" w:rsidRPr="00624210">
        <w:rPr>
          <w:rFonts w:ascii="Book Antiqua" w:hAnsi="Book Antiqua" w:cs="Arial"/>
          <w:lang w:val="en-US"/>
        </w:rPr>
        <w:t xml:space="preserve"> </w:t>
      </w:r>
      <w:r w:rsidRPr="00624210">
        <w:rPr>
          <w:rFonts w:ascii="Book Antiqua" w:hAnsi="Book Antiqua" w:cs="Arial"/>
          <w:lang w:val="en-US"/>
        </w:rPr>
        <w:t xml:space="preserve">Tregs, </w:t>
      </w:r>
      <w:r w:rsidR="0054072B" w:rsidRPr="00624210">
        <w:rPr>
          <w:rFonts w:ascii="Book Antiqua" w:hAnsi="Book Antiqua" w:cs="Arial"/>
          <w:lang w:val="en-US"/>
        </w:rPr>
        <w:t xml:space="preserve">T-cells, B </w:t>
      </w:r>
      <w:r w:rsidR="00C03E33" w:rsidRPr="00624210">
        <w:rPr>
          <w:rFonts w:ascii="Book Antiqua" w:hAnsi="Book Antiqua" w:cs="Arial"/>
          <w:lang w:val="en-US"/>
        </w:rPr>
        <w:t>cells</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&lt;EndNote&gt;&lt;Cite&gt;&lt;Author&gt;Goldberg&lt;/Author&gt;&lt;Year&gt;2011&lt;/Year&gt;&lt;RecNum&gt;82&lt;/RecNum&gt;&lt;DisplayText&gt;&lt;style face="superscript"&gt;[80]&lt;/style&gt;&lt;/DisplayText&gt;&lt;record&gt;&lt;rec-number&gt;82&lt;/rec-number&gt;&lt;foreign-keys&gt;&lt;key app="EN" db-id="pafv0txvwtvrp3er9e8x9ex2pf0aspdfa9ww" timestamp="1469349683"&gt;82&lt;/key&gt;&lt;/foreign-keys&gt;&lt;ref-type name="Journal Article"&gt;17&lt;/ref-type&gt;&lt;contributors&gt;&lt;authors&gt;&lt;author&gt;Goldberg, M. V.&lt;/author&gt;&lt;author&gt;Drake, C. G.&lt;/author&gt;&lt;/authors&gt;&lt;/contributors&gt;&lt;auth-address&gt;Johns Hopkins Kimmel Cancer Center, 1650 Orleans Street - CRB 423, Baltimore, MD 21231, USA.&lt;/auth-address&gt;&lt;titles&gt;&lt;title&gt;LAG-3 in Cancer Immunotherapy&lt;/title&gt;&lt;secondary-title&gt;Curr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immunology&lt;/abbr-1&gt;&lt;/alt-periodical&gt;&lt;pages&gt;269-78&lt;/pages&gt;&lt;volume&gt;344&lt;/volume&gt;&lt;edition&gt;2010/11/19&lt;/edition&gt;&lt;keywords&gt;&lt;keyword&gt;Animals&lt;/keyword&gt;&lt;keyword&gt;Antigens, CD/chemistry/*physiology&lt;/keyword&gt;&lt;keyword&gt;CD4-Positive T-Lymphocytes/immunology&lt;/keyword&gt;&lt;keyword&gt;CD8-Positive T-Lymphocytes/immunology&lt;/keyword&gt;&lt;keyword&gt;Humans&lt;/keyword&gt;&lt;keyword&gt;Immunotherapy&lt;/keyword&gt;&lt;keyword&gt;Neoplasms/*therapy&lt;/keyword&gt;&lt;/keywords&gt;&lt;dates&gt;&lt;year&gt;2011&lt;/year&gt;&lt;/dates&gt;&lt;isbn&gt;0070-217X (Print)&amp;#xD;0070-217x&lt;/isbn&gt;&lt;accession-num&gt;21086108&lt;/accession-num&gt;&lt;urls&gt;&lt;/urls&gt;&lt;custom2&gt;PMC4696019&lt;/custom2&gt;&lt;custom6&gt;NIHMS736304&lt;/custom6&gt;&lt;electronic-resource-num&gt;10.1007/82_2010_114&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[80]</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00C03E33" w:rsidRPr="00624210">
        <w:rPr>
          <w:rFonts w:ascii="Book Antiqua" w:hAnsi="Book Antiqua" w:cs="Arial"/>
          <w:lang w:val="en-US"/>
        </w:rPr>
        <w:t xml:space="preserve"> </w:t>
      </w:r>
      <w:r w:rsidR="00945333" w:rsidRPr="00624210">
        <w:rPr>
          <w:rFonts w:ascii="Book Antiqua" w:hAnsi="Book Antiqua" w:cs="Arial"/>
          <w:lang w:val="en-US"/>
        </w:rPr>
        <w:t>In TIL</w:t>
      </w:r>
      <w:r w:rsidR="0054072B" w:rsidRPr="00624210">
        <w:rPr>
          <w:rFonts w:ascii="Book Antiqua" w:hAnsi="Book Antiqua" w:cs="Arial"/>
          <w:lang w:val="en-US"/>
        </w:rPr>
        <w:t xml:space="preserve"> anergic or exhausted T </w:t>
      </w:r>
      <w:r w:rsidRPr="00624210">
        <w:rPr>
          <w:rFonts w:ascii="Book Antiqua" w:hAnsi="Book Antiqua" w:cs="Arial"/>
          <w:lang w:val="en-US"/>
        </w:rPr>
        <w:t>cells, LAG-3 is co-expressed with PD-1</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&lt;EndNote&gt;&lt;Cite&gt;&lt;Author&gt;Goldberg&lt;/Author&gt;&lt;Year&gt;2011&lt;/Year&gt;&lt;RecNum&gt;82&lt;/RecNum&gt;&lt;DisplayText&gt;&lt;style face="superscript"&gt;[80]&lt;/style&gt;&lt;/DisplayText&gt;&lt;record&gt;&lt;rec-number&gt;82&lt;/rec-number&gt;&lt;foreign-keys&gt;&lt;key app="EN" db-id="pafv0txvwtvrp3er9e8x9ex2pf0aspdfa9ww" timestamp="1469349683"&gt;82&lt;/key&gt;&lt;/foreign-keys&gt;&lt;ref-type name="Journal Article"&gt;17&lt;/ref-type&gt;&lt;contributors&gt;&lt;authors&gt;&lt;author&gt;Goldberg, M. V.&lt;/author&gt;&lt;author&gt;Drake, C. G.&lt;/author&gt;&lt;/authors&gt;&lt;/contributors&gt;&lt;auth-address&gt;Johns Hopkins Kimmel Cancer Center, 1650 Orleans Street - CRB 423, Baltimore, MD 21231, USA.&lt;/auth-address&gt;&lt;titles&gt;&lt;title&gt;LAG-3 in Cancer Immunotherapy&lt;/title&gt;&lt;secondary-title&gt;Curr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immunology&lt;/abbr-1&gt;&lt;/alt-periodical&gt;&lt;pages&gt;269-78&lt;/pages&gt;&lt;volume&gt;344&lt;/volume&gt;&lt;edition&gt;2010/11/19&lt;/edition&gt;&lt;keywords&gt;&lt;keyword&gt;Animals&lt;/keyword&gt;&lt;keyword&gt;Antigens, CD/chemistry/*physiology&lt;/keyword&gt;&lt;keyword&gt;CD4-Positive T-Lymphocytes/immunology&lt;/keyword&gt;&lt;keyword&gt;CD8-Positive T-Lymphocytes/immunology&lt;/keyword&gt;&lt;keyword&gt;Humans&lt;/keyword&gt;&lt;keyword&gt;Immunotherapy&lt;/keyword&gt;&lt;keyword&gt;Neoplasms/*therapy&lt;/keyword&gt;&lt;/keywords&gt;&lt;dates&gt;&lt;year&gt;2011&lt;/year&gt;&lt;/dates&gt;&lt;isbn&gt;0070-217X (Print)&amp;#xD;0070-217x&lt;/isbn&gt;&lt;accession-num&gt;21086108&lt;/accession-num&gt;&lt;urls&gt;&lt;/urls&gt;&lt;custom2&gt;PMC4696019&lt;/custom2&gt;&lt;custom6&gt;NIHMS736304&lt;/custom6&gt;&lt;electronic-resource-num&gt;10.1007/82_2010_114&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[80]</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It binds to MHC-II molecules on </w:t>
      </w:r>
      <w:r w:rsidR="00745EEA" w:rsidRPr="00624210">
        <w:rPr>
          <w:rFonts w:ascii="Book Antiqua" w:hAnsi="Book Antiqua" w:cs="Arial"/>
          <w:lang w:val="en-US"/>
        </w:rPr>
        <w:t>CD4</w:t>
      </w:r>
      <w:r w:rsidR="00745EEA" w:rsidRPr="00624210">
        <w:rPr>
          <w:rFonts w:ascii="Book Antiqua" w:hAnsi="Book Antiqua" w:cs="Arial"/>
          <w:vertAlign w:val="superscript"/>
          <w:lang w:val="en-US"/>
        </w:rPr>
        <w:t>+</w:t>
      </w:r>
      <w:r w:rsidR="00745EEA" w:rsidRPr="00624210">
        <w:rPr>
          <w:rFonts w:ascii="Book Antiqua" w:hAnsi="Book Antiqua" w:cs="Arial"/>
          <w:lang w:val="en-US"/>
        </w:rPr>
        <w:t xml:space="preserve"> and CD8</w:t>
      </w:r>
      <w:r w:rsidR="00745EEA" w:rsidRPr="00624210">
        <w:rPr>
          <w:rFonts w:ascii="Book Antiqua" w:hAnsi="Book Antiqua" w:cs="Arial"/>
          <w:vertAlign w:val="superscript"/>
          <w:lang w:val="en-US"/>
        </w:rPr>
        <w:t>+</w:t>
      </w:r>
      <w:r w:rsidRPr="00624210">
        <w:rPr>
          <w:rFonts w:ascii="Book Antiqua" w:hAnsi="Book Antiqua" w:cs="Arial"/>
          <w:lang w:val="en-US"/>
        </w:rPr>
        <w:t>, resulting in immune suppression</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&lt;EndNote&gt;&lt;Cite&gt;&lt;Author&gt;Goldberg&lt;/Author&gt;&lt;Year&gt;2011&lt;/Year&gt;&lt;RecNum&gt;82&lt;/RecNum&gt;&lt;DisplayText&gt;&lt;style face="superscript"&gt;[80]&lt;/style&gt;&lt;/DisplayText&gt;&lt;record&gt;&lt;rec-number&gt;82&lt;/rec-number&gt;&lt;foreign-keys&gt;&lt;key app="EN" db-id="pafv0txvwtvrp3er9e8x9ex2pf0aspdfa9ww" timestamp="1469349683"&gt;82&lt;/key&gt;&lt;/foreign-keys&gt;&lt;ref-type name="Journal Article"&gt;17&lt;/ref-type&gt;&lt;contributors&gt;&lt;authors&gt;&lt;author&gt;Goldberg, M. V.&lt;/author&gt;&lt;author&gt;Drake, C. G.&lt;/author&gt;&lt;/authors&gt;&lt;/contributors&gt;&lt;auth-address&gt;Johns Hopkins Kimmel Cancer Center, 1650 Orleans Street - CRB 423, Baltimore, MD 21231, USA.&lt;/auth-address&gt;&lt;titles&gt;&lt;title&gt;LAG-3 in Cancer Immunotherapy&lt;/title&gt;&lt;secondary-title&gt;Curr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immunology&lt;/abbr-1&gt;&lt;/alt-periodical&gt;&lt;pages&gt;269-78&lt;/pages&gt;&lt;volume&gt;344&lt;/volume&gt;&lt;edition&gt;2010/11/19&lt;/edition&gt;&lt;keywords&gt;&lt;keyword&gt;Animals&lt;/keyword&gt;&lt;keyword&gt;Antigens, CD/chemistry/*physiology&lt;/keyword&gt;&lt;keyword&gt;CD4-Positive T-Lymphocytes/immunology&lt;/keyword&gt;&lt;keyword&gt;CD8-Positive T-Lymphocytes/immunology&lt;/keyword&gt;&lt;keyword&gt;Humans&lt;/keyword&gt;&lt;keyword&gt;Immunotherapy&lt;/keyword&gt;&lt;keyword&gt;Neoplasms/*therapy&lt;/keyword&gt;&lt;/keywords&gt;&lt;dates&gt;&lt;year&gt;2011&lt;/year&gt;&lt;/dates&gt;&lt;isbn&gt;0070-217X (Print)&amp;#xD;0070-217x&lt;/isbn&gt;&lt;accession-num&gt;21086108&lt;/accession-num&gt;&lt;urls&gt;&lt;/urls&gt;&lt;custom2&gt;PMC4696019&lt;/custom2&gt;&lt;custom6&gt;NIHMS736304&lt;/custom6&gt;&lt;electronic-resource-num&gt;10.1007/82_2010_114&lt;/electronic-resource-num&gt;&lt;remote-database-provider&gt;NLM&lt;/remote-database-provider&gt;&lt;language&gt;eng&lt;/language&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[80]</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Blocka</w:t>
      </w:r>
      <w:r w:rsidR="00FD0B62" w:rsidRPr="00624210">
        <w:rPr>
          <w:rFonts w:ascii="Book Antiqua" w:hAnsi="Book Antiqua" w:cs="Arial"/>
          <w:lang w:val="en-US"/>
        </w:rPr>
        <w:t>d</w:t>
      </w:r>
      <w:r w:rsidRPr="00624210">
        <w:rPr>
          <w:rFonts w:ascii="Book Antiqua" w:hAnsi="Book Antiqua" w:cs="Arial"/>
          <w:lang w:val="en-US"/>
        </w:rPr>
        <w:t xml:space="preserve">e of LAG-3 </w:t>
      </w:r>
      <w:r w:rsidRPr="00624210">
        <w:rPr>
          <w:rFonts w:ascii="Book Antiqua" w:hAnsi="Book Antiqua" w:cs="Arial"/>
          <w:lang w:val="en-US"/>
        </w:rPr>
        <w:lastRenderedPageBreak/>
        <w:t xml:space="preserve">is reported to slow </w:t>
      </w:r>
      <w:r w:rsidR="00FD0B62" w:rsidRPr="00624210">
        <w:rPr>
          <w:rFonts w:ascii="Book Antiqua" w:hAnsi="Book Antiqua" w:cs="Arial"/>
          <w:lang w:val="en-US"/>
        </w:rPr>
        <w:t>tumor</w:t>
      </w:r>
      <w:r w:rsidRPr="00624210">
        <w:rPr>
          <w:rFonts w:ascii="Book Antiqua" w:hAnsi="Book Antiqua" w:cs="Arial"/>
          <w:lang w:val="en-US"/>
        </w:rPr>
        <w:t xml:space="preserve"> growth and act </w:t>
      </w:r>
      <w:r w:rsidR="008B352B" w:rsidRPr="00624210">
        <w:rPr>
          <w:rFonts w:ascii="Book Antiqua" w:hAnsi="Book Antiqua" w:cs="Arial"/>
          <w:lang w:val="en-US"/>
        </w:rPr>
        <w:t xml:space="preserve">in synergy </w:t>
      </w:r>
      <w:r w:rsidRPr="00624210">
        <w:rPr>
          <w:rFonts w:ascii="Book Antiqua" w:hAnsi="Book Antiqua" w:cs="Arial"/>
          <w:lang w:val="en-US"/>
        </w:rPr>
        <w:t>with anti-PD-1 antibodies</w:t>
      </w:r>
      <w:r w:rsidR="007145FC" w:rsidRPr="00624210">
        <w:rPr>
          <w:rFonts w:ascii="Book Antiqua" w:hAnsi="Book Antiqua" w:cs="Arial"/>
          <w:lang w:val="en-US"/>
        </w:rPr>
        <w:fldChar w:fldCharType="begin">
          <w:fldData xml:space="preserve">PEVuZE5vdGU+PENpdGU+PEF1dGhvcj5Hb2xkYmVyZzwvQXV0aG9yPjxZZWFyPjIwMTE8L1llYXI+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YWx0LXBlcmlvZGljYWw+PHBhZ2VzPjc4NzUtODA8L3BhZ2VzPjx2b2x1bWU+MTA3PC92b2x1bWU+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PEVuZE5vdGU+PENpdGU+PEF1dGhvcj5Hb2xkYmVyZzwvQXV0aG9yPjxZZWFyPjIwMTE8L1llYXI+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YWx0LXBlcmlvZGljYWw+PHBhZ2VzPjc4NzUtODA8L3BhZ2VzPjx2b2x1bWU+MTA3PC92b2x1bWU+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042F8E" w:rsidRPr="00624210">
        <w:rPr>
          <w:rFonts w:ascii="Book Antiqua" w:hAnsi="Book Antiqua" w:cs="Arial"/>
          <w:noProof/>
          <w:vertAlign w:val="superscript"/>
          <w:lang w:val="en-US"/>
        </w:rPr>
        <w:t>[80,</w:t>
      </w:r>
      <w:r w:rsidR="00AC48E7" w:rsidRPr="00624210">
        <w:rPr>
          <w:rFonts w:ascii="Book Antiqua" w:hAnsi="Book Antiqua" w:cs="Arial"/>
          <w:noProof/>
          <w:vertAlign w:val="superscript"/>
          <w:lang w:val="en-US"/>
        </w:rPr>
        <w:t>85]</w:t>
      </w:r>
      <w:r w:rsidR="007145FC" w:rsidRPr="00624210">
        <w:rPr>
          <w:rFonts w:ascii="Book Antiqua" w:hAnsi="Book Antiqua" w:cs="Arial"/>
          <w:lang w:val="en-US"/>
        </w:rPr>
        <w:fldChar w:fldCharType="end"/>
      </w:r>
      <w:r w:rsidR="00FD0B62" w:rsidRPr="00624210">
        <w:rPr>
          <w:rFonts w:ascii="Book Antiqua" w:hAnsi="Book Antiqua" w:cs="Arial"/>
          <w:lang w:val="en-US"/>
        </w:rPr>
        <w:t>.</w:t>
      </w:r>
      <w:r w:rsidRPr="00624210">
        <w:rPr>
          <w:rFonts w:ascii="Book Antiqua" w:hAnsi="Book Antiqua" w:cs="Arial"/>
          <w:lang w:val="en-US"/>
        </w:rPr>
        <w:t xml:space="preserve"> </w:t>
      </w:r>
    </w:p>
    <w:p w14:paraId="4F6879A9" w14:textId="686EF1E4" w:rsidR="0022062C" w:rsidRPr="00624210" w:rsidRDefault="00BC4C91"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 xml:space="preserve">In </w:t>
      </w:r>
      <w:r w:rsidR="008B352B" w:rsidRPr="00624210">
        <w:rPr>
          <w:rFonts w:ascii="Book Antiqua" w:hAnsi="Book Antiqua" w:cs="Arial"/>
          <w:lang w:val="en-US"/>
        </w:rPr>
        <w:t>PDA</w:t>
      </w:r>
      <w:r w:rsidRPr="00624210">
        <w:rPr>
          <w:rFonts w:ascii="Book Antiqua" w:hAnsi="Book Antiqua" w:cs="Arial"/>
          <w:lang w:val="en-US"/>
        </w:rPr>
        <w:t xml:space="preserve"> one non-</w:t>
      </w:r>
      <w:r w:rsidR="00C03EB9" w:rsidRPr="00624210">
        <w:rPr>
          <w:rFonts w:ascii="Book Antiqua" w:hAnsi="Book Antiqua" w:cs="Arial"/>
          <w:lang w:val="en-US"/>
        </w:rPr>
        <w:t>randomized</w:t>
      </w:r>
      <w:r w:rsidRPr="00624210">
        <w:rPr>
          <w:rFonts w:ascii="Book Antiqua" w:hAnsi="Book Antiqua" w:cs="Arial"/>
          <w:lang w:val="en-US"/>
        </w:rPr>
        <w:t>, phase</w:t>
      </w:r>
      <w:r w:rsidR="008B352B" w:rsidRPr="00624210">
        <w:rPr>
          <w:rFonts w:ascii="Book Antiqua" w:hAnsi="Book Antiqua" w:cs="Arial"/>
          <w:lang w:val="en-US"/>
        </w:rPr>
        <w:t>-</w:t>
      </w:r>
      <w:r w:rsidR="00AE4716" w:rsidRPr="00624210">
        <w:rPr>
          <w:rFonts w:ascii="Book Antiqua" w:hAnsi="Book Antiqua" w:cs="Arial"/>
          <w:lang w:val="en-US"/>
        </w:rPr>
        <w:t>I</w:t>
      </w:r>
      <w:r w:rsidRPr="00624210">
        <w:rPr>
          <w:rFonts w:ascii="Book Antiqua" w:hAnsi="Book Antiqua" w:cs="Arial"/>
          <w:lang w:val="en-US"/>
        </w:rPr>
        <w:t xml:space="preserve"> clinical trial testing IMP321 </w:t>
      </w:r>
      <w:r w:rsidR="008B352B" w:rsidRPr="00624210">
        <w:rPr>
          <w:rFonts w:ascii="Book Antiqua" w:hAnsi="Book Antiqua" w:cs="Arial"/>
          <w:lang w:val="en-US"/>
        </w:rPr>
        <w:t>(</w:t>
      </w:r>
      <w:r w:rsidRPr="00624210">
        <w:rPr>
          <w:rFonts w:ascii="Book Antiqua" w:hAnsi="Book Antiqua" w:cs="Arial"/>
          <w:lang w:val="en-US"/>
        </w:rPr>
        <w:t>a</w:t>
      </w:r>
      <w:r w:rsidR="008B352B" w:rsidRPr="00624210">
        <w:rPr>
          <w:rFonts w:ascii="Book Antiqua" w:hAnsi="Book Antiqua" w:cs="Arial"/>
          <w:lang w:val="en-US"/>
        </w:rPr>
        <w:t>n</w:t>
      </w:r>
      <w:r w:rsidRPr="00624210">
        <w:rPr>
          <w:rFonts w:ascii="Book Antiqua" w:hAnsi="Book Antiqua" w:cs="Arial"/>
          <w:lang w:val="en-US"/>
        </w:rPr>
        <w:t xml:space="preserve"> LAG-3 immune checkpoint blocker</w:t>
      </w:r>
      <w:r w:rsidR="008B352B" w:rsidRPr="00624210">
        <w:rPr>
          <w:rFonts w:ascii="Book Antiqua" w:hAnsi="Book Antiqua" w:cs="Arial"/>
          <w:lang w:val="en-US"/>
        </w:rPr>
        <w:t>)</w:t>
      </w:r>
      <w:r w:rsidRPr="00624210">
        <w:rPr>
          <w:rFonts w:ascii="Book Antiqua" w:hAnsi="Book Antiqua" w:cs="Arial"/>
          <w:lang w:val="en-US"/>
        </w:rPr>
        <w:t xml:space="preserve"> was conducted, but </w:t>
      </w:r>
      <w:r w:rsidR="008B352B" w:rsidRPr="00624210">
        <w:rPr>
          <w:rFonts w:ascii="Book Antiqua" w:hAnsi="Book Antiqua" w:cs="Arial"/>
          <w:lang w:val="en-US"/>
        </w:rPr>
        <w:t xml:space="preserve">was </w:t>
      </w:r>
      <w:r w:rsidRPr="00624210">
        <w:rPr>
          <w:rFonts w:ascii="Book Antiqua" w:hAnsi="Book Antiqua" w:cs="Arial"/>
          <w:lang w:val="en-US"/>
        </w:rPr>
        <w:t xml:space="preserve">terminated, due to </w:t>
      </w:r>
      <w:r w:rsidR="003E7772" w:rsidRPr="00624210">
        <w:rPr>
          <w:rFonts w:ascii="Book Antiqua" w:hAnsi="Book Antiqua" w:cs="Arial"/>
          <w:lang w:val="en-US"/>
        </w:rPr>
        <w:t>company manufacturing</w:t>
      </w:r>
      <w:r w:rsidR="001A458A" w:rsidRPr="00624210">
        <w:rPr>
          <w:rFonts w:ascii="Book Antiqua" w:hAnsi="Book Antiqua" w:cs="Arial"/>
          <w:lang w:val="en-US"/>
        </w:rPr>
        <w:t xml:space="preserve"> </w:t>
      </w:r>
      <w:r w:rsidRPr="00624210">
        <w:rPr>
          <w:rFonts w:ascii="Book Antiqua" w:hAnsi="Book Antiqua" w:cs="Arial"/>
          <w:lang w:val="en-US"/>
        </w:rPr>
        <w:t>production inability</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&lt;EndNote&gt;&lt;Cite&gt;&lt;Author&gt;Hawkins&lt;/Author&gt;&lt;Year&gt;2008&lt;/Year&gt;&lt;RecNum&gt;88&lt;/RecNum&gt;&lt;DisplayText&gt;&lt;style face="superscript"&gt;[86]&lt;/style&gt;&lt;/DisplayText&gt;&lt;record&gt;&lt;rec-number&gt;88&lt;/rec-number&gt;&lt;foreign-keys&gt;&lt;key app="EN" db-id="pafv0txvwtvrp3er9e8x9ex2pf0aspdfa9ww" timestamp="1469349683"&gt;88&lt;/key&gt;&lt;/foreign-keys&gt;&lt;ref-type name="Web Page"&gt;12&lt;/ref-type&gt;&lt;contributors&gt;&lt;authors&gt;&lt;author&gt;William G. Hawkins&lt;/author&gt;&lt;/authors&gt;&lt;/contributors&gt;&lt;titles&gt;&lt;title&gt;Lag-3 and Gemcitabine for Treatment of Advanced Pancreas Cancer&lt;/title&gt;&lt;/titles&gt;&lt;volume&gt;2016&lt;/volume&gt;&lt;number&gt;May 11&lt;/number&gt;&lt;dates&gt;&lt;year&gt;2008&lt;/year&gt;&lt;pub-dates&gt;&lt;date&gt;June 11, 2013&lt;/date&gt;&lt;/pub-dates&gt;&lt;/dates&gt;&lt;publisher&gt;Washington Univerisity&lt;/publisher&gt;&lt;work-type&gt;Internet&lt;/work-type&gt;&lt;urls&gt;&lt;related-urls&gt;&lt;url&gt;https://clinicaltrials.gov/ct2/show/study/NCT00732082&lt;/url&gt;&lt;/related-urls&gt;&lt;/urls&gt;&lt;custom1&gt;2016&lt;/custom1&gt;&lt;custom2&gt;May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[86]</w:t>
      </w:r>
      <w:r w:rsidR="007145FC" w:rsidRPr="00624210">
        <w:rPr>
          <w:rFonts w:ascii="Book Antiqua" w:hAnsi="Book Antiqua" w:cs="Arial"/>
          <w:lang w:val="en-US"/>
        </w:rPr>
        <w:fldChar w:fldCharType="end"/>
      </w:r>
      <w:r w:rsidR="00C03EB9" w:rsidRPr="00624210">
        <w:rPr>
          <w:rFonts w:ascii="Book Antiqua" w:hAnsi="Book Antiqua" w:cs="Arial"/>
          <w:lang w:val="en-US"/>
        </w:rPr>
        <w:t>.</w:t>
      </w:r>
    </w:p>
    <w:p w14:paraId="43A624DA" w14:textId="11C6D496" w:rsidR="00563B9D" w:rsidRPr="00624210" w:rsidRDefault="00563B9D" w:rsidP="00F252E1">
      <w:pPr>
        <w:widowControl w:val="0"/>
        <w:kinsoku w:val="0"/>
        <w:overflowPunct w:val="0"/>
        <w:adjustRightInd w:val="0"/>
        <w:snapToGrid w:val="0"/>
        <w:spacing w:after="0" w:line="360" w:lineRule="auto"/>
        <w:jc w:val="both"/>
        <w:rPr>
          <w:rFonts w:ascii="Book Antiqua" w:hAnsi="Book Antiqua" w:cs="Arial"/>
          <w:lang w:val="en-US"/>
        </w:rPr>
      </w:pPr>
    </w:p>
    <w:p w14:paraId="6568592C" w14:textId="77777777" w:rsidR="00BA2F03" w:rsidRPr="00624210" w:rsidRDefault="00F87233"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bookmarkStart w:id="88" w:name="_Toc451810736"/>
      <w:bookmarkStart w:id="89" w:name="_Toc3711118"/>
      <w:r w:rsidRPr="00624210">
        <w:rPr>
          <w:rFonts w:ascii="Book Antiqua" w:hAnsi="Book Antiqua" w:cs="Arial"/>
          <w:sz w:val="24"/>
          <w:lang w:val="en-US"/>
        </w:rPr>
        <w:t>DISCUSSION</w:t>
      </w:r>
      <w:bookmarkEnd w:id="88"/>
      <w:r w:rsidR="00BA2F03" w:rsidRPr="00624210">
        <w:rPr>
          <w:rFonts w:ascii="Book Antiqua" w:hAnsi="Book Antiqua" w:cs="Arial"/>
          <w:sz w:val="24"/>
          <w:lang w:val="en-US"/>
        </w:rPr>
        <w:t xml:space="preserve"> </w:t>
      </w:r>
      <w:bookmarkEnd w:id="89"/>
    </w:p>
    <w:p w14:paraId="17B1B53B" w14:textId="7A202072" w:rsidR="00505CA5" w:rsidRPr="00624210" w:rsidRDefault="00913C44" w:rsidP="00F252E1">
      <w:pPr>
        <w:widowControl w:val="0"/>
        <w:kinsoku w:val="0"/>
        <w:overflowPunct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In regulating the human immune system, immune checkpoint molecules are considered essential. CTLA-4, PD-1 and PD-L1 are three </w:t>
      </w:r>
      <w:r w:rsidR="00720401" w:rsidRPr="00624210">
        <w:rPr>
          <w:rFonts w:ascii="Book Antiqua" w:hAnsi="Book Antiqua" w:cs="Arial"/>
          <w:lang w:val="en-US"/>
        </w:rPr>
        <w:t>well-described</w:t>
      </w:r>
      <w:r w:rsidRPr="00624210">
        <w:rPr>
          <w:rFonts w:ascii="Book Antiqua" w:hAnsi="Book Antiqua" w:cs="Arial"/>
          <w:lang w:val="en-US"/>
        </w:rPr>
        <w:t xml:space="preserve"> inhibitory checkpoint molecules</w:t>
      </w:r>
      <w:r w:rsidR="00AE4716" w:rsidRPr="00624210">
        <w:rPr>
          <w:rFonts w:ascii="Book Antiqua" w:hAnsi="Book Antiqua" w:cs="Arial"/>
          <w:lang w:val="en-US"/>
        </w:rPr>
        <w:t xml:space="preserve"> expressed on immune cells</w:t>
      </w:r>
      <w:r w:rsidRPr="00624210">
        <w:rPr>
          <w:rFonts w:ascii="Book Antiqua" w:hAnsi="Book Antiqua" w:cs="Arial"/>
          <w:lang w:val="en-US"/>
        </w:rPr>
        <w:t xml:space="preserve"> in the pancreatic ductal adenocarcinoma </w:t>
      </w:r>
      <w:r w:rsidR="00C03EB9" w:rsidRPr="00624210">
        <w:rPr>
          <w:rFonts w:ascii="Book Antiqua" w:hAnsi="Book Antiqua" w:cs="Arial"/>
          <w:lang w:val="en-US"/>
        </w:rPr>
        <w:t>tumor</w:t>
      </w:r>
      <w:r w:rsidRPr="00624210">
        <w:rPr>
          <w:rFonts w:ascii="Book Antiqua" w:hAnsi="Book Antiqua" w:cs="Arial"/>
          <w:lang w:val="en-US"/>
        </w:rPr>
        <w:t xml:space="preserve"> microenvironment. Together with other molecules </w:t>
      </w:r>
      <w:r w:rsidR="00AE4716" w:rsidRPr="00624210">
        <w:rPr>
          <w:rFonts w:ascii="Book Antiqua" w:hAnsi="Book Antiqua" w:cs="Arial"/>
          <w:lang w:val="en-US"/>
        </w:rPr>
        <w:t xml:space="preserve">derived by </w:t>
      </w:r>
      <w:r w:rsidRPr="00624210">
        <w:rPr>
          <w:rFonts w:ascii="Book Antiqua" w:hAnsi="Book Antiqua" w:cs="Arial"/>
          <w:lang w:val="en-US"/>
        </w:rPr>
        <w:t xml:space="preserve">the </w:t>
      </w:r>
      <w:r w:rsidR="00C03EB9" w:rsidRPr="00624210">
        <w:rPr>
          <w:rFonts w:ascii="Book Antiqua" w:hAnsi="Book Antiqua" w:cs="Arial"/>
          <w:lang w:val="en-US"/>
        </w:rPr>
        <w:t>tumor</w:t>
      </w:r>
      <w:r w:rsidRPr="00624210">
        <w:rPr>
          <w:rFonts w:ascii="Book Antiqua" w:hAnsi="Book Antiqua" w:cs="Arial"/>
          <w:lang w:val="en-US"/>
        </w:rPr>
        <w:t xml:space="preserve"> cells and different </w:t>
      </w:r>
      <w:r w:rsidR="00C03EB9" w:rsidRPr="00624210">
        <w:rPr>
          <w:rFonts w:ascii="Book Antiqua" w:hAnsi="Book Antiqua" w:cs="Arial"/>
          <w:lang w:val="en-US"/>
        </w:rPr>
        <w:t>tumor</w:t>
      </w:r>
      <w:r w:rsidRPr="00624210">
        <w:rPr>
          <w:rFonts w:ascii="Book Antiqua" w:hAnsi="Book Antiqua" w:cs="Arial"/>
          <w:lang w:val="en-US"/>
        </w:rPr>
        <w:t xml:space="preserve">-specific antigens, these checkpoint inhibitors create a heterogeneous protein expressing </w:t>
      </w:r>
      <w:r w:rsidR="00C03EB9" w:rsidRPr="00624210">
        <w:rPr>
          <w:rFonts w:ascii="Book Antiqua" w:hAnsi="Book Antiqua" w:cs="Arial"/>
          <w:lang w:val="en-US"/>
        </w:rPr>
        <w:t>tumor</w:t>
      </w:r>
      <w:r w:rsidRPr="00624210">
        <w:rPr>
          <w:rFonts w:ascii="Book Antiqua" w:hAnsi="Book Antiqua" w:cs="Arial"/>
          <w:lang w:val="en-US"/>
        </w:rPr>
        <w:t>, able to thwart immune surveillance</w:t>
      </w:r>
      <w:r w:rsidR="00BC10B9" w:rsidRPr="00624210">
        <w:rPr>
          <w:rFonts w:ascii="Book Antiqua" w:hAnsi="Book Antiqua" w:cs="Arial"/>
          <w:lang w:val="en-US"/>
        </w:rPr>
        <w:t xml:space="preserve"> and</w:t>
      </w:r>
      <w:r w:rsidRPr="00624210">
        <w:rPr>
          <w:rFonts w:ascii="Book Antiqua" w:hAnsi="Book Antiqua" w:cs="Arial"/>
          <w:lang w:val="en-US"/>
        </w:rPr>
        <w:t xml:space="preserve"> suppress and evade immune response</w:t>
      </w:r>
      <w:r w:rsidR="00BC10B9" w:rsidRPr="00624210">
        <w:rPr>
          <w:rFonts w:ascii="Book Antiqua" w:hAnsi="Book Antiqua" w:cs="Arial"/>
          <w:lang w:val="en-US"/>
        </w:rPr>
        <w:t>.</w:t>
      </w:r>
      <w:r w:rsidRPr="00624210">
        <w:rPr>
          <w:rFonts w:ascii="Book Antiqua" w:hAnsi="Book Antiqua" w:cs="Arial"/>
          <w:lang w:val="en-US"/>
        </w:rPr>
        <w:t xml:space="preserve"> </w:t>
      </w:r>
      <w:r w:rsidR="00CE1DAD" w:rsidRPr="00624210">
        <w:rPr>
          <w:rFonts w:ascii="Book Antiqua" w:hAnsi="Book Antiqua" w:cs="Arial"/>
          <w:lang w:val="en-US"/>
        </w:rPr>
        <w:t xml:space="preserve">Checkpoint inhibition may enhance the T-cell response against the </w:t>
      </w:r>
      <w:r w:rsidR="00C03EB9" w:rsidRPr="00624210">
        <w:rPr>
          <w:rFonts w:ascii="Book Antiqua" w:hAnsi="Book Antiqua" w:cs="Arial"/>
          <w:lang w:val="en-US"/>
        </w:rPr>
        <w:t>tumor</w:t>
      </w:r>
      <w:r w:rsidR="00CE1DAD" w:rsidRPr="00624210">
        <w:rPr>
          <w:rFonts w:ascii="Book Antiqua" w:hAnsi="Book Antiqua" w:cs="Arial"/>
          <w:lang w:val="en-US"/>
        </w:rPr>
        <w:t xml:space="preserve">. </w:t>
      </w:r>
      <w:r w:rsidRPr="00624210">
        <w:rPr>
          <w:rFonts w:ascii="Book Antiqua" w:hAnsi="Book Antiqua" w:cs="Arial"/>
          <w:lang w:val="en-US"/>
        </w:rPr>
        <w:t xml:space="preserve">Hence immune checkpoint therapy is expected to have a place in the treatment arsenal for solid </w:t>
      </w:r>
      <w:r w:rsidR="00C03EB9" w:rsidRPr="00624210">
        <w:rPr>
          <w:rFonts w:ascii="Book Antiqua" w:hAnsi="Book Antiqua" w:cs="Arial"/>
          <w:lang w:val="en-US"/>
        </w:rPr>
        <w:t>tumors</w:t>
      </w:r>
      <w:r w:rsidRPr="00624210">
        <w:rPr>
          <w:rFonts w:ascii="Book Antiqua" w:hAnsi="Book Antiqua" w:cs="Arial"/>
          <w:lang w:val="en-US"/>
        </w:rPr>
        <w:t xml:space="preserve"> such as pancreatic ductal adenocarcinoma. In patients with melanoma and lung cancer, treatments with immune checkpoint therapy have shown promising result</w:t>
      </w:r>
      <w:r w:rsidR="00BC10B9" w:rsidRPr="00624210">
        <w:rPr>
          <w:rFonts w:ascii="Book Antiqua" w:hAnsi="Book Antiqua" w:cs="Arial"/>
          <w:lang w:val="en-US"/>
        </w:rPr>
        <w:t>s</w:t>
      </w:r>
      <w:r w:rsidRPr="00624210">
        <w:rPr>
          <w:rFonts w:ascii="Book Antiqua" w:hAnsi="Book Antiqua" w:cs="Arial"/>
          <w:lang w:val="en-US"/>
        </w:rPr>
        <w:t xml:space="preserve"> in</w:t>
      </w:r>
      <w:r w:rsidR="00BF627F" w:rsidRPr="00624210">
        <w:rPr>
          <w:rFonts w:ascii="Book Antiqua" w:hAnsi="Book Antiqua" w:cs="Arial"/>
          <w:lang w:val="en-US"/>
        </w:rPr>
        <w:t xml:space="preserve"> terms of</w:t>
      </w:r>
      <w:r w:rsidRPr="00624210">
        <w:rPr>
          <w:rFonts w:ascii="Book Antiqua" w:hAnsi="Book Antiqua" w:cs="Arial"/>
          <w:lang w:val="en-US"/>
        </w:rPr>
        <w:t xml:space="preserve"> </w:t>
      </w:r>
      <w:r w:rsidR="00C03EB9" w:rsidRPr="00624210">
        <w:rPr>
          <w:rFonts w:ascii="Book Antiqua" w:hAnsi="Book Antiqua" w:cs="Arial"/>
          <w:lang w:val="en-US"/>
        </w:rPr>
        <w:t>tumor</w:t>
      </w:r>
      <w:r w:rsidRPr="00624210">
        <w:rPr>
          <w:rFonts w:ascii="Book Antiqua" w:hAnsi="Book Antiqua" w:cs="Arial"/>
          <w:lang w:val="en-US"/>
        </w:rPr>
        <w:t xml:space="preserve"> regression, objective response rate and overall survival progression, whereb</w:t>
      </w:r>
      <w:r w:rsidR="007129AD" w:rsidRPr="00624210">
        <w:rPr>
          <w:rFonts w:ascii="Book Antiqua" w:hAnsi="Book Antiqua" w:cs="Arial"/>
          <w:lang w:val="en-US"/>
        </w:rPr>
        <w:t xml:space="preserve">y FDA approval </w:t>
      </w:r>
      <w:r w:rsidR="00BF627F" w:rsidRPr="00624210">
        <w:rPr>
          <w:rFonts w:ascii="Book Antiqua" w:hAnsi="Book Antiqua" w:cs="Arial"/>
          <w:lang w:val="en-US"/>
        </w:rPr>
        <w:t>ha</w:t>
      </w:r>
      <w:r w:rsidR="007129AD" w:rsidRPr="00624210">
        <w:rPr>
          <w:rFonts w:ascii="Book Antiqua" w:hAnsi="Book Antiqua" w:cs="Arial"/>
          <w:lang w:val="en-US"/>
        </w:rPr>
        <w:t>s</w:t>
      </w:r>
      <w:r w:rsidR="00BF627F" w:rsidRPr="00624210">
        <w:rPr>
          <w:rFonts w:ascii="Book Antiqua" w:hAnsi="Book Antiqua" w:cs="Arial"/>
          <w:lang w:val="en-US"/>
        </w:rPr>
        <w:t xml:space="preserve"> been</w:t>
      </w:r>
      <w:r w:rsidR="007129AD" w:rsidRPr="00624210">
        <w:rPr>
          <w:rFonts w:ascii="Book Antiqua" w:hAnsi="Book Antiqua" w:cs="Arial"/>
          <w:lang w:val="en-US"/>
        </w:rPr>
        <w:t xml:space="preserve"> received.</w:t>
      </w:r>
    </w:p>
    <w:p w14:paraId="2546EE07" w14:textId="25F3289A" w:rsidR="00505CA5" w:rsidRPr="00624210" w:rsidRDefault="007129AD"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Among patients with</w:t>
      </w:r>
      <w:r w:rsidR="00913C44" w:rsidRPr="00624210">
        <w:rPr>
          <w:rFonts w:ascii="Book Antiqua" w:hAnsi="Book Antiqua" w:cs="Arial"/>
          <w:lang w:val="en-US"/>
        </w:rPr>
        <w:t xml:space="preserve"> pancreatic ductal adenocarcinoma, immune checkpoint therapies </w:t>
      </w:r>
      <w:r w:rsidRPr="00624210">
        <w:rPr>
          <w:rFonts w:ascii="Book Antiqua" w:hAnsi="Book Antiqua" w:cs="Arial"/>
          <w:lang w:val="en-US"/>
        </w:rPr>
        <w:t>also appear to be effective</w:t>
      </w:r>
      <w:r w:rsidR="00913C44" w:rsidRPr="00624210">
        <w:rPr>
          <w:rFonts w:ascii="Book Antiqua" w:hAnsi="Book Antiqua" w:cs="Arial"/>
          <w:lang w:val="en-US"/>
        </w:rPr>
        <w:t xml:space="preserve">. Royal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fldData xml:space="preserve">PEVuZE5vdGU+PENpdGU+PEF1dGhvcj5Sb3lhbDwvQXV0aG9yPjxZZWFyPjIwMTA8L1llYXI+PFJl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</w:fldData>
        </w:fldChar>
      </w:r>
      <w:r w:rsidR="00E60AA7" w:rsidRPr="00624210">
        <w:rPr>
          <w:rFonts w:ascii="Book Antiqua" w:hAnsi="Book Antiqua" w:cs="Arial"/>
          <w:lang w:val="en-US"/>
        </w:rPr>
        <w:instrText xml:space="preserve"> ADDIN EN.CITE </w:instrText>
      </w:r>
      <w:r w:rsidR="00E60AA7" w:rsidRPr="00624210">
        <w:rPr>
          <w:rFonts w:ascii="Book Antiqua" w:hAnsi="Book Antiqua" w:cs="Arial"/>
          <w:lang w:val="en-US"/>
        </w:rPr>
        <w:fldChar w:fldCharType="begin">
          <w:fldData xml:space="preserve">PEVuZE5vdGU+PENpdGU+PEF1dGhvcj5Sb3lhbDwvQXV0aG9yPjxZZWFyPjIwMTA8L1llYXI+PFJl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</w:fldData>
        </w:fldChar>
      </w:r>
      <w:r w:rsidR="00E60AA7" w:rsidRPr="00624210">
        <w:rPr>
          <w:rFonts w:ascii="Book Antiqua" w:hAnsi="Book Antiqua" w:cs="Arial"/>
          <w:lang w:val="en-US"/>
        </w:rPr>
        <w:instrText xml:space="preserve"> ADDIN EN.CITE.DATA </w:instrText>
      </w:r>
      <w:r w:rsidR="00E60AA7" w:rsidRPr="00624210">
        <w:rPr>
          <w:rFonts w:ascii="Book Antiqua" w:hAnsi="Book Antiqua" w:cs="Arial"/>
          <w:lang w:val="en-US"/>
        </w:rPr>
      </w:r>
      <w:r w:rsidR="00E60AA7" w:rsidRPr="00624210">
        <w:rPr>
          <w:rFonts w:ascii="Book Antiqua" w:hAnsi="Book Antiqua" w:cs="Arial"/>
          <w:lang w:val="en-US"/>
        </w:rPr>
        <w:fldChar w:fldCharType="end"/>
      </w:r>
      <w:r w:rsidR="00E60AA7" w:rsidRPr="00624210">
        <w:rPr>
          <w:rFonts w:ascii="Book Antiqua" w:hAnsi="Book Antiqua" w:cs="Arial"/>
          <w:lang w:val="en-US"/>
        </w:rPr>
      </w:r>
      <w:r w:rsidR="00E60AA7" w:rsidRPr="00624210">
        <w:rPr>
          <w:rFonts w:ascii="Book Antiqua" w:hAnsi="Book Antiqua" w:cs="Arial"/>
          <w:lang w:val="en-US"/>
        </w:rPr>
        <w:fldChar w:fldCharType="separate"/>
      </w:r>
      <w:r w:rsidR="00E60AA7" w:rsidRPr="00624210">
        <w:rPr>
          <w:rFonts w:ascii="Book Antiqua" w:hAnsi="Book Antiqua" w:cs="Arial"/>
          <w:noProof/>
          <w:vertAlign w:val="superscript"/>
          <w:lang w:val="en-US"/>
        </w:rPr>
        <w:t>[23]</w:t>
      </w:r>
      <w:r w:rsidR="00E60AA7" w:rsidRPr="00624210">
        <w:rPr>
          <w:rFonts w:ascii="Book Antiqua" w:hAnsi="Book Antiqua" w:cs="Arial"/>
          <w:lang w:val="en-US"/>
        </w:rPr>
        <w:fldChar w:fldCharType="end"/>
      </w:r>
      <w:r w:rsidR="00913C44" w:rsidRPr="00624210">
        <w:rPr>
          <w:rFonts w:ascii="Book Antiqua" w:hAnsi="Book Antiqua" w:cs="Arial"/>
          <w:lang w:val="en-US"/>
        </w:rPr>
        <w:t>, noted</w:t>
      </w:r>
      <w:r w:rsidR="00501A51" w:rsidRPr="00624210">
        <w:rPr>
          <w:rFonts w:ascii="Book Antiqua" w:hAnsi="Book Antiqua" w:cs="Arial"/>
          <w:lang w:val="en-US"/>
        </w:rPr>
        <w:t xml:space="preserve"> </w:t>
      </w:r>
      <w:r w:rsidR="00913C44" w:rsidRPr="00624210">
        <w:rPr>
          <w:rFonts w:ascii="Book Antiqua" w:hAnsi="Book Antiqua" w:cs="Arial"/>
          <w:lang w:val="en-US"/>
        </w:rPr>
        <w:t xml:space="preserve">delayed progression in one patient when treated with </w:t>
      </w:r>
      <w:r w:rsidR="00E90D12" w:rsidRPr="00624210">
        <w:rPr>
          <w:rFonts w:ascii="Book Antiqua" w:hAnsi="Book Antiqua" w:cs="Arial"/>
          <w:lang w:val="en-US"/>
        </w:rPr>
        <w:t xml:space="preserve">3 mg/kg </w:t>
      </w:r>
      <w:r w:rsidR="00913C44" w:rsidRPr="00624210">
        <w:rPr>
          <w:rFonts w:ascii="Book Antiqua" w:hAnsi="Book Antiqua" w:cs="Arial"/>
          <w:lang w:val="en-US"/>
        </w:rPr>
        <w:t>Ipilimumab</w:t>
      </w:r>
      <w:r w:rsidR="00C03EB9" w:rsidRPr="00624210">
        <w:rPr>
          <w:rFonts w:ascii="Book Antiqua" w:hAnsi="Book Antiqua" w:cs="Arial"/>
          <w:lang w:val="en-US"/>
        </w:rPr>
        <w:t>.</w:t>
      </w:r>
      <w:r w:rsidR="00913C44" w:rsidRPr="00624210">
        <w:rPr>
          <w:rFonts w:ascii="Book Antiqua" w:hAnsi="Book Antiqua" w:cs="Arial"/>
          <w:lang w:val="en-US"/>
        </w:rPr>
        <w:t xml:space="preserve"> Le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fldData xml:space="preserve">PEVuZE5vdGU+PENpdGU+PEF1dGhvcj5MZTwvQXV0aG9yPjxZZWFyPjIwMTM8L1llYXI+PFJlY051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</w:fldData>
        </w:fldChar>
      </w:r>
      <w:r w:rsidR="00E60AA7" w:rsidRPr="00624210">
        <w:rPr>
          <w:rFonts w:ascii="Book Antiqua" w:hAnsi="Book Antiqua" w:cs="Arial"/>
          <w:lang w:val="en-US"/>
        </w:rPr>
        <w:instrText xml:space="preserve"> ADDIN EN.CITE </w:instrText>
      </w:r>
      <w:r w:rsidR="00E60AA7" w:rsidRPr="00624210">
        <w:rPr>
          <w:rFonts w:ascii="Book Antiqua" w:hAnsi="Book Antiqua" w:cs="Arial"/>
          <w:lang w:val="en-US"/>
        </w:rPr>
        <w:fldChar w:fldCharType="begin">
          <w:fldData xml:space="preserve">PEVuZE5vdGU+PENpdGU+PEF1dGhvcj5MZTwvQXV0aG9yPjxZZWFyPjIwMTM8L1llYXI+PFJlY051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</w:fldData>
        </w:fldChar>
      </w:r>
      <w:r w:rsidR="00E60AA7" w:rsidRPr="00624210">
        <w:rPr>
          <w:rFonts w:ascii="Book Antiqua" w:hAnsi="Book Antiqua" w:cs="Arial"/>
          <w:lang w:val="en-US"/>
        </w:rPr>
        <w:instrText xml:space="preserve"> ADDIN EN.CITE.DATA </w:instrText>
      </w:r>
      <w:r w:rsidR="00E60AA7" w:rsidRPr="00624210">
        <w:rPr>
          <w:rFonts w:ascii="Book Antiqua" w:hAnsi="Book Antiqua" w:cs="Arial"/>
          <w:lang w:val="en-US"/>
        </w:rPr>
      </w:r>
      <w:r w:rsidR="00E60AA7" w:rsidRPr="00624210">
        <w:rPr>
          <w:rFonts w:ascii="Book Antiqua" w:hAnsi="Book Antiqua" w:cs="Arial"/>
          <w:lang w:val="en-US"/>
        </w:rPr>
        <w:fldChar w:fldCharType="end"/>
      </w:r>
      <w:r w:rsidR="00E60AA7" w:rsidRPr="00624210">
        <w:rPr>
          <w:rFonts w:ascii="Book Antiqua" w:hAnsi="Book Antiqua" w:cs="Arial"/>
          <w:lang w:val="en-US"/>
        </w:rPr>
      </w:r>
      <w:r w:rsidR="00E60AA7" w:rsidRPr="00624210">
        <w:rPr>
          <w:rFonts w:ascii="Book Antiqua" w:hAnsi="Book Antiqua" w:cs="Arial"/>
          <w:lang w:val="en-US"/>
        </w:rPr>
        <w:fldChar w:fldCharType="separate"/>
      </w:r>
      <w:r w:rsidR="00E60AA7" w:rsidRPr="00624210">
        <w:rPr>
          <w:rFonts w:ascii="Book Antiqua" w:hAnsi="Book Antiqua" w:cs="Arial"/>
          <w:vertAlign w:val="superscript"/>
          <w:lang w:val="en-US"/>
        </w:rPr>
        <w:t>[24]</w:t>
      </w:r>
      <w:r w:rsidR="00E60AA7" w:rsidRPr="00624210">
        <w:rPr>
          <w:rFonts w:ascii="Book Antiqua" w:hAnsi="Book Antiqua" w:cs="Arial"/>
          <w:lang w:val="en-US"/>
        </w:rPr>
        <w:fldChar w:fldCharType="end"/>
      </w:r>
      <w:r w:rsidR="00913C44" w:rsidRPr="00624210">
        <w:rPr>
          <w:rFonts w:ascii="Book Antiqua" w:hAnsi="Book Antiqua" w:cs="Arial"/>
          <w:lang w:val="en-US"/>
        </w:rPr>
        <w:t xml:space="preserve"> </w:t>
      </w:r>
      <w:r w:rsidR="00E90D12" w:rsidRPr="00624210">
        <w:rPr>
          <w:rFonts w:ascii="Book Antiqua" w:hAnsi="Book Antiqua" w:cs="Arial"/>
          <w:lang w:val="en-US"/>
        </w:rPr>
        <w:t xml:space="preserve">observed stable disease in five patients (two Arm A, three Arm B), four according to RECIST (two Arm A, two Arm B) and one according to irRC (Arm B), when treated with 10 mg/kg Ipilimumab alone (Arm A) or in combination with GVAX-vaccine (Arm B). Furthermore </w:t>
      </w:r>
      <w:r w:rsidR="00913C44" w:rsidRPr="00624210">
        <w:rPr>
          <w:rFonts w:ascii="Book Antiqua" w:hAnsi="Book Antiqua" w:cs="Arial"/>
          <w:lang w:val="en-US"/>
        </w:rPr>
        <w:t>greater overall survival</w:t>
      </w:r>
      <w:r w:rsidR="00E90D12" w:rsidRPr="00624210">
        <w:rPr>
          <w:rFonts w:ascii="Book Antiqua" w:hAnsi="Book Antiqua" w:cs="Arial"/>
          <w:lang w:val="en-US"/>
        </w:rPr>
        <w:t xml:space="preserve"> of 5.7 </w:t>
      </w:r>
      <w:r w:rsidR="00E60AA7" w:rsidRPr="00624210">
        <w:rPr>
          <w:rFonts w:ascii="Book Antiqua" w:hAnsi="Book Antiqua" w:cs="Arial" w:hint="eastAsia"/>
          <w:lang w:val="en-US" w:eastAsia="zh-CN"/>
        </w:rPr>
        <w:t>mo</w:t>
      </w:r>
      <w:r w:rsidR="00913C44" w:rsidRPr="00624210">
        <w:rPr>
          <w:rFonts w:ascii="Book Antiqua" w:hAnsi="Book Antiqua" w:cs="Arial"/>
          <w:lang w:val="en-US"/>
        </w:rPr>
        <w:t xml:space="preserve"> in patient</w:t>
      </w:r>
      <w:r w:rsidR="00624A47" w:rsidRPr="00624210">
        <w:rPr>
          <w:rFonts w:ascii="Book Antiqua" w:hAnsi="Book Antiqua" w:cs="Arial"/>
          <w:lang w:val="en-US"/>
        </w:rPr>
        <w:t>s</w:t>
      </w:r>
      <w:r w:rsidR="00913C44" w:rsidRPr="00624210">
        <w:rPr>
          <w:rFonts w:ascii="Book Antiqua" w:hAnsi="Book Antiqua" w:cs="Arial"/>
          <w:lang w:val="en-US"/>
        </w:rPr>
        <w:t xml:space="preserve"> treated with Ipilimumab and GVAX-vaccine, compared to </w:t>
      </w:r>
      <w:r w:rsidR="00E90D12" w:rsidRPr="00624210">
        <w:rPr>
          <w:rFonts w:ascii="Book Antiqua" w:hAnsi="Book Antiqua" w:cs="Arial"/>
          <w:lang w:val="en-US"/>
        </w:rPr>
        <w:t xml:space="preserve">3.6 </w:t>
      </w:r>
      <w:r w:rsidR="00E60AA7" w:rsidRPr="00624210">
        <w:rPr>
          <w:rFonts w:ascii="Book Antiqua" w:hAnsi="Book Antiqua" w:cs="Arial" w:hint="eastAsia"/>
          <w:lang w:val="en-US" w:eastAsia="zh-CN"/>
        </w:rPr>
        <w:t>mo</w:t>
      </w:r>
      <w:r w:rsidR="00E90D12" w:rsidRPr="00624210">
        <w:rPr>
          <w:rFonts w:ascii="Book Antiqua" w:hAnsi="Book Antiqua" w:cs="Arial"/>
          <w:lang w:val="en-US"/>
        </w:rPr>
        <w:t xml:space="preserve"> of </w:t>
      </w:r>
      <w:r w:rsidR="00913C44" w:rsidRPr="00624210">
        <w:rPr>
          <w:rFonts w:ascii="Book Antiqua" w:hAnsi="Book Antiqua" w:cs="Arial"/>
          <w:lang w:val="en-US"/>
        </w:rPr>
        <w:t>Ipilimumab monotherapy</w:t>
      </w:r>
      <w:r w:rsidR="00E90D12" w:rsidRPr="00624210">
        <w:rPr>
          <w:rFonts w:ascii="Book Antiqua" w:hAnsi="Book Antiqua" w:cs="Arial"/>
          <w:lang w:val="en-US"/>
        </w:rPr>
        <w:t xml:space="preserve"> was </w:t>
      </w:r>
      <w:r w:rsidR="007C2EE4" w:rsidRPr="00624210">
        <w:rPr>
          <w:rFonts w:ascii="Book Antiqua" w:hAnsi="Book Antiqua" w:cs="Arial"/>
          <w:lang w:val="en-US"/>
        </w:rPr>
        <w:t xml:space="preserve">in this study </w:t>
      </w:r>
      <w:r w:rsidR="00E90D12" w:rsidRPr="00624210">
        <w:rPr>
          <w:rFonts w:ascii="Book Antiqua" w:hAnsi="Book Antiqua" w:cs="Arial"/>
          <w:lang w:val="en-US"/>
        </w:rPr>
        <w:t>noted</w:t>
      </w:r>
      <w:r w:rsidR="00C03EB9" w:rsidRPr="00624210">
        <w:rPr>
          <w:rFonts w:ascii="Book Antiqua" w:hAnsi="Book Antiqua" w:cs="Arial"/>
          <w:lang w:val="en-US"/>
        </w:rPr>
        <w:t>.</w:t>
      </w:r>
      <w:r w:rsidR="00501A51" w:rsidRPr="00624210">
        <w:rPr>
          <w:rFonts w:ascii="Book Antiqua" w:hAnsi="Book Antiqua" w:cs="Arial"/>
          <w:lang w:val="en-US"/>
        </w:rPr>
        <w:t xml:space="preserve"> Ag</w:t>
      </w:r>
      <w:r w:rsidR="00913C44" w:rsidRPr="00624210">
        <w:rPr>
          <w:rFonts w:ascii="Book Antiqua" w:hAnsi="Book Antiqua" w:cs="Arial"/>
          <w:lang w:val="en-US"/>
        </w:rPr>
        <w:t>l</w:t>
      </w:r>
      <w:r w:rsidR="00501A51" w:rsidRPr="00624210">
        <w:rPr>
          <w:rFonts w:ascii="Book Antiqua" w:hAnsi="Book Antiqua" w:cs="Arial"/>
          <w:lang w:val="en-US"/>
        </w:rPr>
        <w:t>i</w:t>
      </w:r>
      <w:r w:rsidR="00913C44" w:rsidRPr="00624210">
        <w:rPr>
          <w:rFonts w:ascii="Book Antiqua" w:hAnsi="Book Antiqua" w:cs="Arial"/>
          <w:lang w:val="en-US"/>
        </w:rPr>
        <w:t xml:space="preserve">etta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fldData xml:space="preserve">PEVuZE5vdGU+PENpdGU+PEF1dGhvcj5BZ2xpZXR0YTwvQXV0aG9yPjxZZWFyPjIwMTQ8L1llYXI+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</w:fldData>
        </w:fldChar>
      </w:r>
      <w:r w:rsidR="00E60AA7" w:rsidRPr="00624210">
        <w:rPr>
          <w:rFonts w:ascii="Book Antiqua" w:hAnsi="Book Antiqua" w:cs="Arial"/>
          <w:lang w:val="en-US"/>
        </w:rPr>
        <w:instrText xml:space="preserve"> ADDIN EN.CITE </w:instrText>
      </w:r>
      <w:r w:rsidR="00E60AA7" w:rsidRPr="00624210">
        <w:rPr>
          <w:rFonts w:ascii="Book Antiqua" w:hAnsi="Book Antiqua" w:cs="Arial"/>
          <w:lang w:val="en-US"/>
        </w:rPr>
        <w:fldChar w:fldCharType="begin">
          <w:fldData xml:space="preserve">PEVuZE5vdGU+PENpdGU+PEF1dGhvcj5BZ2xpZXR0YTwvQXV0aG9yPjxZZWFyPjIwMTQ8L1llYXI+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</w:fldData>
        </w:fldChar>
      </w:r>
      <w:r w:rsidR="00E60AA7" w:rsidRPr="00624210">
        <w:rPr>
          <w:rFonts w:ascii="Book Antiqua" w:hAnsi="Book Antiqua" w:cs="Arial"/>
          <w:lang w:val="en-US"/>
        </w:rPr>
        <w:instrText xml:space="preserve"> ADDIN EN.CITE.DATA </w:instrText>
      </w:r>
      <w:r w:rsidR="00E60AA7" w:rsidRPr="00624210">
        <w:rPr>
          <w:rFonts w:ascii="Book Antiqua" w:hAnsi="Book Antiqua" w:cs="Arial"/>
          <w:lang w:val="en-US"/>
        </w:rPr>
      </w:r>
      <w:r w:rsidR="00E60AA7" w:rsidRPr="00624210">
        <w:rPr>
          <w:rFonts w:ascii="Book Antiqua" w:hAnsi="Book Antiqua" w:cs="Arial"/>
          <w:lang w:val="en-US"/>
        </w:rPr>
        <w:fldChar w:fldCharType="end"/>
      </w:r>
      <w:r w:rsidR="00E60AA7" w:rsidRPr="00624210">
        <w:rPr>
          <w:rFonts w:ascii="Book Antiqua" w:hAnsi="Book Antiqua" w:cs="Arial"/>
          <w:lang w:val="en-US"/>
        </w:rPr>
      </w:r>
      <w:r w:rsidR="00E60AA7" w:rsidRPr="00624210">
        <w:rPr>
          <w:rFonts w:ascii="Book Antiqua" w:hAnsi="Book Antiqua" w:cs="Arial"/>
          <w:lang w:val="en-US"/>
        </w:rPr>
        <w:fldChar w:fldCharType="separate"/>
      </w:r>
      <w:r w:rsidR="00E60AA7" w:rsidRPr="00624210">
        <w:rPr>
          <w:rFonts w:ascii="Book Antiqua" w:hAnsi="Book Antiqua" w:cs="Arial"/>
          <w:vertAlign w:val="superscript"/>
          <w:lang w:val="en-US"/>
        </w:rPr>
        <w:t>[27]</w:t>
      </w:r>
      <w:r w:rsidR="00E60AA7" w:rsidRPr="00624210">
        <w:rPr>
          <w:rFonts w:ascii="Book Antiqua" w:hAnsi="Book Antiqua" w:cs="Arial"/>
          <w:lang w:val="en-US"/>
        </w:rPr>
        <w:fldChar w:fldCharType="end"/>
      </w:r>
      <w:r w:rsidR="00E60AA7" w:rsidRPr="00624210">
        <w:rPr>
          <w:rFonts w:ascii="Book Antiqua" w:hAnsi="Book Antiqua" w:cs="Arial" w:hint="eastAsia"/>
          <w:lang w:val="en-US" w:eastAsia="zh-CN"/>
        </w:rPr>
        <w:t xml:space="preserve"> </w:t>
      </w:r>
      <w:r w:rsidR="00913C44" w:rsidRPr="00624210">
        <w:rPr>
          <w:rFonts w:ascii="Book Antiqua" w:hAnsi="Book Antiqua" w:cs="Arial"/>
          <w:lang w:val="en-US"/>
        </w:rPr>
        <w:t>demonstrated partial response in two patients with advanced pancreatic ductal adenocarcinoma, receiving 15</w:t>
      </w:r>
      <w:r w:rsidR="00A13618" w:rsidRPr="00624210">
        <w:rPr>
          <w:rFonts w:ascii="Book Antiqua" w:hAnsi="Book Antiqua" w:cs="Arial"/>
          <w:lang w:val="en-US"/>
        </w:rPr>
        <w:t xml:space="preserve"> </w:t>
      </w:r>
      <w:r w:rsidR="00913C44" w:rsidRPr="00624210">
        <w:rPr>
          <w:rFonts w:ascii="Book Antiqua" w:hAnsi="Book Antiqua" w:cs="Arial"/>
          <w:lang w:val="en-US"/>
        </w:rPr>
        <w:t>mg/kg Tremelimumab</w:t>
      </w:r>
      <w:r w:rsidR="00A13618" w:rsidRPr="00624210">
        <w:rPr>
          <w:rFonts w:ascii="Book Antiqua" w:hAnsi="Book Antiqua" w:cs="Arial"/>
          <w:lang w:val="en-US"/>
        </w:rPr>
        <w:t xml:space="preserve">. Moreover a median overall survival of 7.4 </w:t>
      </w:r>
      <w:r w:rsidR="00E60AA7" w:rsidRPr="00624210">
        <w:rPr>
          <w:rFonts w:ascii="Book Antiqua" w:hAnsi="Book Antiqua" w:cs="Arial" w:hint="eastAsia"/>
          <w:lang w:val="en-US" w:eastAsia="zh-CN"/>
        </w:rPr>
        <w:t>mo</w:t>
      </w:r>
      <w:r w:rsidR="00A13618" w:rsidRPr="00624210">
        <w:rPr>
          <w:rFonts w:ascii="Book Antiqua" w:hAnsi="Book Antiqua" w:cs="Arial"/>
          <w:lang w:val="en-US"/>
        </w:rPr>
        <w:t xml:space="preserve"> with 7.5 </w:t>
      </w:r>
      <w:r w:rsidR="00E60AA7" w:rsidRPr="00624210">
        <w:rPr>
          <w:rFonts w:ascii="Book Antiqua" w:hAnsi="Book Antiqua" w:cs="Arial" w:hint="eastAsia"/>
          <w:lang w:val="en-US" w:eastAsia="zh-CN"/>
        </w:rPr>
        <w:t>mo</w:t>
      </w:r>
      <w:r w:rsidR="00A13618" w:rsidRPr="00624210">
        <w:rPr>
          <w:rFonts w:ascii="Book Antiqua" w:hAnsi="Book Antiqua" w:cs="Arial"/>
          <w:lang w:val="en-US"/>
        </w:rPr>
        <w:t xml:space="preserve"> </w:t>
      </w:r>
      <w:r w:rsidR="00A13618" w:rsidRPr="00624210">
        <w:rPr>
          <w:rFonts w:ascii="Book Antiqua" w:hAnsi="Book Antiqua" w:cs="Arial"/>
          <w:lang w:val="en-US"/>
        </w:rPr>
        <w:lastRenderedPageBreak/>
        <w:t>in patients administered 15 mg/kg Tremelimumab was observed</w:t>
      </w:r>
      <w:r w:rsidR="00C03EB9" w:rsidRPr="00624210">
        <w:rPr>
          <w:rFonts w:ascii="Book Antiqua" w:hAnsi="Book Antiqua" w:cs="Arial"/>
          <w:lang w:val="en-US"/>
        </w:rPr>
        <w:t>.</w:t>
      </w:r>
      <w:r w:rsidR="00913C44" w:rsidRPr="00624210">
        <w:rPr>
          <w:rFonts w:ascii="Book Antiqua" w:hAnsi="Book Antiqua" w:cs="Arial"/>
          <w:lang w:val="en-US"/>
        </w:rPr>
        <w:t xml:space="preserve"> Brahmer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fldData xml:space="preserve">PEVuZE5vdGU+PENpdGU+PEF1dGhvcj5CcmFobWVyPC9BdXRob3I+PFllYXI+MjAxMjwvWWVhcj48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</w:fldData>
        </w:fldChar>
      </w:r>
      <w:r w:rsidR="00E60AA7" w:rsidRPr="00624210">
        <w:rPr>
          <w:rFonts w:ascii="Book Antiqua" w:hAnsi="Book Antiqua" w:cs="Arial"/>
          <w:lang w:val="en-US"/>
        </w:rPr>
        <w:instrText xml:space="preserve"> ADDIN EN.CITE </w:instrText>
      </w:r>
      <w:r w:rsidR="00E60AA7" w:rsidRPr="00624210">
        <w:rPr>
          <w:rFonts w:ascii="Book Antiqua" w:hAnsi="Book Antiqua" w:cs="Arial"/>
          <w:lang w:val="en-US"/>
        </w:rPr>
        <w:fldChar w:fldCharType="begin">
          <w:fldData xml:space="preserve">PEVuZE5vdGU+PENpdGU+PEF1dGhvcj5CcmFobWVyPC9BdXRob3I+PFllYXI+MjAxMjwvWWVhcj48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</w:fldData>
        </w:fldChar>
      </w:r>
      <w:r w:rsidR="00E60AA7" w:rsidRPr="00624210">
        <w:rPr>
          <w:rFonts w:ascii="Book Antiqua" w:hAnsi="Book Antiqua" w:cs="Arial"/>
          <w:lang w:val="en-US"/>
        </w:rPr>
        <w:instrText xml:space="preserve"> ADDIN EN.CITE.DATA </w:instrText>
      </w:r>
      <w:r w:rsidR="00E60AA7" w:rsidRPr="00624210">
        <w:rPr>
          <w:rFonts w:ascii="Book Antiqua" w:hAnsi="Book Antiqua" w:cs="Arial"/>
          <w:lang w:val="en-US"/>
        </w:rPr>
      </w:r>
      <w:r w:rsidR="00E60AA7" w:rsidRPr="00624210">
        <w:rPr>
          <w:rFonts w:ascii="Book Antiqua" w:hAnsi="Book Antiqua" w:cs="Arial"/>
          <w:lang w:val="en-US"/>
        </w:rPr>
        <w:fldChar w:fldCharType="end"/>
      </w:r>
      <w:r w:rsidR="00E60AA7" w:rsidRPr="00624210">
        <w:rPr>
          <w:rFonts w:ascii="Book Antiqua" w:hAnsi="Book Antiqua" w:cs="Arial"/>
          <w:lang w:val="en-US"/>
        </w:rPr>
      </w:r>
      <w:r w:rsidR="00E60AA7" w:rsidRPr="00624210">
        <w:rPr>
          <w:rFonts w:ascii="Book Antiqua" w:hAnsi="Book Antiqua" w:cs="Arial"/>
          <w:lang w:val="en-US"/>
        </w:rPr>
        <w:fldChar w:fldCharType="separate"/>
      </w:r>
      <w:r w:rsidR="00E60AA7" w:rsidRPr="00624210">
        <w:rPr>
          <w:rFonts w:ascii="Book Antiqua" w:hAnsi="Book Antiqua" w:cs="Arial"/>
          <w:vertAlign w:val="superscript"/>
          <w:lang w:val="en-US"/>
        </w:rPr>
        <w:t>[79]</w:t>
      </w:r>
      <w:r w:rsidR="00E60AA7" w:rsidRPr="00624210">
        <w:rPr>
          <w:rFonts w:ascii="Book Antiqua" w:hAnsi="Book Antiqua" w:cs="Arial"/>
          <w:lang w:val="en-US"/>
        </w:rPr>
        <w:fldChar w:fldCharType="end"/>
      </w:r>
      <w:r w:rsidR="00913C44" w:rsidRPr="00624210">
        <w:rPr>
          <w:rFonts w:ascii="Book Antiqua" w:hAnsi="Book Antiqua" w:cs="Arial"/>
          <w:lang w:val="en-US"/>
        </w:rPr>
        <w:t xml:space="preserve"> reported objective response rates of 6% to 17%, and prolonged disease </w:t>
      </w:r>
      <w:r w:rsidR="00C03EB9" w:rsidRPr="00624210">
        <w:rPr>
          <w:rFonts w:ascii="Book Antiqua" w:hAnsi="Book Antiqua" w:cs="Arial"/>
          <w:lang w:val="en-US"/>
        </w:rPr>
        <w:t>stabilization</w:t>
      </w:r>
      <w:r w:rsidR="00913C44" w:rsidRPr="00624210">
        <w:rPr>
          <w:rFonts w:ascii="Book Antiqua" w:hAnsi="Book Antiqua" w:cs="Arial"/>
          <w:lang w:val="en-US"/>
        </w:rPr>
        <w:t xml:space="preserve"> rates of 12% to 41% at 24 </w:t>
      </w:r>
      <w:r w:rsidR="00E60AA7" w:rsidRPr="00624210">
        <w:rPr>
          <w:rFonts w:ascii="Book Antiqua" w:hAnsi="Book Antiqua" w:cs="Arial" w:hint="eastAsia"/>
          <w:lang w:val="en-US" w:eastAsia="zh-CN"/>
        </w:rPr>
        <w:t>wk</w:t>
      </w:r>
      <w:r w:rsidR="00913C44" w:rsidRPr="00624210">
        <w:rPr>
          <w:rFonts w:ascii="Book Antiqua" w:hAnsi="Book Antiqua" w:cs="Arial"/>
          <w:lang w:val="en-US"/>
        </w:rPr>
        <w:t xml:space="preserve"> in advanced cancers patients of melanoma and NSCLC, but not in PDA, when treated with BMS-936559</w:t>
      </w:r>
      <w:r w:rsidR="00C03EB9" w:rsidRPr="00624210">
        <w:rPr>
          <w:rFonts w:ascii="Book Antiqua" w:hAnsi="Book Antiqua" w:cs="Arial"/>
          <w:lang w:val="en-US"/>
        </w:rPr>
        <w:t>.</w:t>
      </w:r>
      <w:r w:rsidR="00913C44" w:rsidRPr="00624210">
        <w:rPr>
          <w:rFonts w:ascii="Book Antiqua" w:hAnsi="Book Antiqua" w:cs="Arial"/>
          <w:lang w:val="en-US"/>
        </w:rPr>
        <w:t xml:space="preserve"> </w:t>
      </w:r>
    </w:p>
    <w:p w14:paraId="3AEA3959" w14:textId="05F8E6B8" w:rsidR="006E19E9" w:rsidRPr="00624210" w:rsidRDefault="00913C44"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However, these studies are limited, both in num</w:t>
      </w:r>
      <w:r w:rsidR="00A13618" w:rsidRPr="00624210">
        <w:rPr>
          <w:rFonts w:ascii="Book Antiqua" w:hAnsi="Book Antiqua" w:cs="Arial"/>
          <w:lang w:val="en-US"/>
        </w:rPr>
        <w:t>bers and</w:t>
      </w:r>
      <w:r w:rsidRPr="00624210">
        <w:rPr>
          <w:rFonts w:ascii="Book Antiqua" w:hAnsi="Book Antiqua" w:cs="Arial"/>
          <w:lang w:val="en-US"/>
        </w:rPr>
        <w:t xml:space="preserve"> enrolled patients</w:t>
      </w:r>
      <w:r w:rsidR="00A13618" w:rsidRPr="00624210">
        <w:rPr>
          <w:rFonts w:ascii="Book Antiqua" w:hAnsi="Book Antiqua" w:cs="Arial"/>
          <w:lang w:val="en-US"/>
        </w:rPr>
        <w:t>.</w:t>
      </w:r>
      <w:r w:rsidRPr="00624210">
        <w:rPr>
          <w:rFonts w:ascii="Book Antiqua" w:hAnsi="Book Antiqua" w:cs="Arial"/>
          <w:lang w:val="en-US"/>
        </w:rPr>
        <w:t xml:space="preserve"> </w:t>
      </w:r>
      <w:r w:rsidR="00A13618" w:rsidRPr="00624210">
        <w:rPr>
          <w:rFonts w:ascii="Book Antiqua" w:hAnsi="Book Antiqua" w:cs="Arial"/>
          <w:lang w:val="en-US"/>
        </w:rPr>
        <w:t>These</w:t>
      </w:r>
      <w:r w:rsidRPr="00624210">
        <w:rPr>
          <w:rFonts w:ascii="Book Antiqua" w:hAnsi="Book Antiqua" w:cs="Arial"/>
          <w:lang w:val="en-US"/>
        </w:rPr>
        <w:t xml:space="preserve"> results of treatment with immune checkpoint inhibitors in PDA</w:t>
      </w:r>
      <w:r w:rsidR="00505CA5" w:rsidRPr="00624210">
        <w:rPr>
          <w:rFonts w:ascii="Book Antiqua" w:hAnsi="Book Antiqua" w:cs="Arial"/>
          <w:lang w:val="en-US"/>
        </w:rPr>
        <w:t xml:space="preserve"> instead indicate </w:t>
      </w:r>
      <w:r w:rsidR="00CE1DAD" w:rsidRPr="00624210">
        <w:rPr>
          <w:rFonts w:ascii="Book Antiqua" w:hAnsi="Book Antiqua" w:cs="Arial"/>
          <w:lang w:val="en-US"/>
        </w:rPr>
        <w:t xml:space="preserve">that </w:t>
      </w:r>
      <w:r w:rsidR="00505CA5" w:rsidRPr="00624210">
        <w:rPr>
          <w:rFonts w:ascii="Book Antiqua" w:hAnsi="Book Antiqua" w:cs="Arial"/>
          <w:lang w:val="en-US"/>
        </w:rPr>
        <w:t xml:space="preserve">further </w:t>
      </w:r>
      <w:r w:rsidRPr="00624210">
        <w:rPr>
          <w:rFonts w:ascii="Book Antiqua" w:hAnsi="Book Antiqua" w:cs="Arial"/>
          <w:lang w:val="en-US"/>
        </w:rPr>
        <w:t xml:space="preserve">research is needed. The </w:t>
      </w:r>
      <w:r w:rsidR="00C03EB9" w:rsidRPr="00624210">
        <w:rPr>
          <w:rFonts w:ascii="Book Antiqua" w:hAnsi="Book Antiqua" w:cs="Arial"/>
          <w:lang w:val="en-US"/>
        </w:rPr>
        <w:t>number of currently running clinical trials described in this analysis serves</w:t>
      </w:r>
      <w:r w:rsidR="00CE1DAD" w:rsidRPr="00624210">
        <w:rPr>
          <w:rFonts w:ascii="Book Antiqua" w:hAnsi="Book Antiqua" w:cs="Arial"/>
          <w:lang w:val="en-US"/>
        </w:rPr>
        <w:t xml:space="preserve"> as</w:t>
      </w:r>
      <w:r w:rsidR="00505CA5" w:rsidRPr="00624210">
        <w:rPr>
          <w:rFonts w:ascii="Book Antiqua" w:hAnsi="Book Antiqua" w:cs="Arial"/>
          <w:lang w:val="en-US"/>
        </w:rPr>
        <w:t xml:space="preserve"> evidence </w:t>
      </w:r>
      <w:r w:rsidRPr="00624210">
        <w:rPr>
          <w:rFonts w:ascii="Book Antiqua" w:hAnsi="Book Antiqua" w:cs="Arial"/>
          <w:lang w:val="en-US"/>
        </w:rPr>
        <w:t>that immu</w:t>
      </w:r>
      <w:r w:rsidR="00A13618" w:rsidRPr="00624210">
        <w:rPr>
          <w:rFonts w:ascii="Book Antiqua" w:hAnsi="Book Antiqua" w:cs="Arial"/>
          <w:lang w:val="en-US"/>
        </w:rPr>
        <w:t xml:space="preserve">ne checkpoint therapy is a new </w:t>
      </w:r>
      <w:r w:rsidRPr="00624210">
        <w:rPr>
          <w:rFonts w:ascii="Book Antiqua" w:hAnsi="Book Antiqua" w:cs="Arial"/>
          <w:lang w:val="en-US"/>
        </w:rPr>
        <w:t xml:space="preserve">and novel treatment </w:t>
      </w:r>
      <w:r w:rsidR="00505CA5" w:rsidRPr="00624210">
        <w:rPr>
          <w:rFonts w:ascii="Book Antiqua" w:hAnsi="Book Antiqua" w:cs="Arial"/>
          <w:lang w:val="en-US"/>
        </w:rPr>
        <w:t xml:space="preserve">perspective in the fight </w:t>
      </w:r>
      <w:r w:rsidR="001F1132" w:rsidRPr="00624210">
        <w:rPr>
          <w:rFonts w:ascii="Book Antiqua" w:hAnsi="Book Antiqua" w:cs="Arial"/>
          <w:lang w:val="en-US"/>
        </w:rPr>
        <w:t>against</w:t>
      </w:r>
      <w:r w:rsidR="00505CA5" w:rsidRPr="00624210">
        <w:rPr>
          <w:rFonts w:ascii="Book Antiqua" w:hAnsi="Book Antiqua" w:cs="Arial"/>
          <w:lang w:val="en-US"/>
        </w:rPr>
        <w:t xml:space="preserve"> PDA</w:t>
      </w:r>
      <w:r w:rsidR="00476A84" w:rsidRPr="00624210">
        <w:rPr>
          <w:rFonts w:ascii="Book Antiqua" w:hAnsi="Book Antiqua" w:cs="Arial"/>
          <w:lang w:val="en-US"/>
        </w:rPr>
        <w:t>. A couple of tr</w:t>
      </w:r>
      <w:r w:rsidRPr="00624210">
        <w:rPr>
          <w:rFonts w:ascii="Book Antiqua" w:hAnsi="Book Antiqua" w:cs="Arial"/>
          <w:lang w:val="en-US"/>
        </w:rPr>
        <w:t>i</w:t>
      </w:r>
      <w:r w:rsidR="00476A84" w:rsidRPr="00624210">
        <w:rPr>
          <w:rFonts w:ascii="Book Antiqua" w:hAnsi="Book Antiqua" w:cs="Arial"/>
          <w:lang w:val="en-US"/>
        </w:rPr>
        <w:t>a</w:t>
      </w:r>
      <w:r w:rsidRPr="00624210">
        <w:rPr>
          <w:rFonts w:ascii="Book Antiqua" w:hAnsi="Book Antiqua" w:cs="Arial"/>
          <w:lang w:val="en-US"/>
        </w:rPr>
        <w:t>ls are combining two o</w:t>
      </w:r>
      <w:r w:rsidR="0057521C" w:rsidRPr="00624210">
        <w:rPr>
          <w:rFonts w:ascii="Book Antiqua" w:hAnsi="Book Antiqua" w:cs="Arial"/>
          <w:lang w:val="en-US"/>
        </w:rPr>
        <w:t>f the checkpoints inhibitors, D</w:t>
      </w:r>
      <w:r w:rsidRPr="00624210">
        <w:rPr>
          <w:rFonts w:ascii="Book Antiqua" w:hAnsi="Book Antiqua" w:cs="Arial"/>
          <w:lang w:val="en-US"/>
        </w:rPr>
        <w:t>u</w:t>
      </w:r>
      <w:r w:rsidR="0057521C" w:rsidRPr="00624210">
        <w:rPr>
          <w:rFonts w:ascii="Book Antiqua" w:hAnsi="Book Antiqua" w:cs="Arial"/>
          <w:lang w:val="en-US"/>
        </w:rPr>
        <w:t>r</w:t>
      </w:r>
      <w:r w:rsidRPr="00624210">
        <w:rPr>
          <w:rFonts w:ascii="Book Antiqua" w:hAnsi="Book Antiqua" w:cs="Arial"/>
          <w:lang w:val="en-US"/>
        </w:rPr>
        <w:t>valumab and Tremelimumab</w:t>
      </w:r>
      <w:r w:rsidR="007145FC" w:rsidRPr="00624210">
        <w:rPr>
          <w:rFonts w:ascii="Book Antiqua" w:hAnsi="Book Antiqua" w:cs="Arial"/>
          <w:lang w:val="en-US"/>
        </w:rPr>
        <w:fldChar w:fldCharType="begin">
          <w:fldData xml:space="preserve">PEVuZE5vdGU+PENpdGUgRXhjbHVkZUF1dGg9IjEiPjxZZWFyPjIwMTQ8L1llYXI+PFJlY051bT4z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PEVuZE5vdGU+PENpdGUgRXhjbHVkZUF1dGg9IjEiPjxZZWFyPjIwMTQ8L1llYXI+PFJlY051bT4z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[29-33]</w:t>
      </w:r>
      <w:r w:rsidR="007145FC" w:rsidRPr="00624210">
        <w:rPr>
          <w:rFonts w:ascii="Book Antiqua" w:hAnsi="Book Antiqua" w:cs="Arial"/>
          <w:lang w:val="en-US"/>
        </w:rPr>
        <w:fldChar w:fldCharType="end"/>
      </w:r>
      <w:r w:rsidR="001F1132" w:rsidRPr="00624210">
        <w:rPr>
          <w:rFonts w:ascii="Book Antiqua" w:hAnsi="Book Antiqua" w:cs="Arial"/>
          <w:lang w:val="en-US"/>
        </w:rPr>
        <w:t>.</w:t>
      </w:r>
      <w:r w:rsidRPr="00624210">
        <w:rPr>
          <w:rFonts w:ascii="Book Antiqua" w:hAnsi="Book Antiqua" w:cs="Arial"/>
          <w:lang w:val="en-US"/>
        </w:rPr>
        <w:t xml:space="preserve"> </w:t>
      </w:r>
      <w:r w:rsidR="001F1132" w:rsidRPr="00624210">
        <w:rPr>
          <w:rFonts w:ascii="Book Antiqua" w:hAnsi="Book Antiqua" w:cs="Arial"/>
          <w:lang w:val="en-US"/>
        </w:rPr>
        <w:t>O</w:t>
      </w:r>
      <w:r w:rsidRPr="00624210">
        <w:rPr>
          <w:rFonts w:ascii="Book Antiqua" w:hAnsi="Book Antiqua" w:cs="Arial"/>
          <w:lang w:val="en-US"/>
        </w:rPr>
        <w:t>ther trials are testing checkpoint inhibitors, in combination with cytostatic</w:t>
      </w:r>
      <w:r w:rsidR="001F1132" w:rsidRPr="00624210">
        <w:rPr>
          <w:rFonts w:ascii="Book Antiqua" w:hAnsi="Book Antiqua" w:cs="Arial"/>
          <w:lang w:val="en-US"/>
        </w:rPr>
        <w:t>s</w:t>
      </w:r>
      <w:r w:rsidR="00C03EB9"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&lt;EndNote&gt;&lt;Cite&gt;&lt;Author&gt;Khleif&lt;/Author&gt;&lt;Year&gt;2011&lt;/Year&gt;&lt;RecNum&gt;62&lt;/RecNum&gt;&lt;DisplayText&gt;&lt;style face="superscript"&gt;[54, 60]&lt;/style&gt;&lt;/DisplayText&gt;&lt;record&gt;&lt;rec-number&gt;62&lt;/rec-number&gt;&lt;foreign-keys&gt;&lt;key app="EN" db-id="pafv0txvwtvrp3er9e8x9ex2pf0aspdfa9ww" timestamp="1469349682"&gt;62&lt;/key&gt;&lt;/foreign-keys&gt;&lt;ref-type name="Web Page"&gt;12&lt;/ref-type&gt;&lt;contributors&gt;&lt;authors&gt;&lt;author&gt;Samir N. Khleif&lt;/author&gt;&lt;/authors&gt;&lt;/contributors&gt;&lt;titles&gt;&lt;title&gt;Gemcitabine and CT-011 for Resected Pancreatic Cancer&lt;/title&gt;&lt;/titles&gt;&lt;volume&gt;2016&lt;/volume&gt;&lt;number&gt;May 11&lt;/number&gt;&lt;dates&gt;&lt;year&gt;2011&lt;/year&gt;&lt;pub-dates&gt;&lt;date&gt;July 15, 2015&lt;/date&gt;&lt;/pub-dates&gt;&lt;/dates&gt;&lt;publisher&gt;Georgia Regents University&lt;/publisher&gt;&lt;work-type&gt;Internet&lt;/work-type&gt;&lt;urls&gt;&lt;related-urls&gt;&lt;url&gt;https://ClinicalTrials.gov/show/NCT01313416&lt;/url&gt;&lt;/related-urls&gt;&lt;/urls&gt;&lt;custom1&gt;2016&lt;/custom1&gt;&lt;custom2&gt;May 11&lt;/custom2&gt;&lt;/record&gt;&lt;/Cite&gt;&lt;Cite&gt;&lt;Author&gt;Zheng&lt;/Author&gt;&lt;Year&gt;2016&lt;/Year&gt;&lt;RecNum&gt;56&lt;/RecNum&gt;&lt;record&gt;&lt;rec-number&gt;56&lt;/rec-number&gt;&lt;foreign-keys&gt;&lt;key app="EN" db-id="pafv0txvwtvrp3er9e8x9ex2pf0aspdfa9ww" timestamp="1469349682"&gt;56&lt;/key&gt;&lt;/foreign-keys&gt;&lt;ref-type name="Web Page"&gt;12&lt;/ref-type&gt;&lt;contributors&gt;&lt;authors&gt;&lt;author&gt;Lei Zheng&lt;/author&gt;&lt;/authors&gt;&lt;/contributors&gt;&lt;titles&gt;&lt;title&gt;Study With CY, Pembrolizumab, GVAX, and SBRT in Patients With Locally Advanced Pancreatic Cancer&lt;/title&gt;&lt;/titles&gt;&lt;volume&gt;2016&lt;/volume&gt;&lt;number&gt;May 11&lt;/number&gt;&lt;dates&gt;&lt;year&gt;2016&lt;/year&gt;&lt;pub-dates&gt;&lt;date&gt;January 6, 2016&lt;/date&gt;&lt;/pub-dates&gt;&lt;/dates&gt;&lt;publisher&gt;Sidney Kimmel Comprehensive Cancer Center&lt;/publisher&gt;&lt;work-type&gt;Internet&lt;/work-type&gt;&lt;urls&gt;&lt;related-urls&gt;&lt;url&gt;https://clinicaltrials.gov/ct2/show/study/NCT02648282&lt;/url&gt;&lt;/related-urls&gt;&lt;/urls&gt;&lt;custom1&gt;2016&lt;/custom1&gt;&lt;custom2&gt;May 11&lt;/custom2&gt;&lt;/record&gt;&lt;/Cite&gt;&lt;/EndNote&gt;</w:instrText>
      </w:r>
      <w:r w:rsidR="00C03EB9" w:rsidRPr="00624210">
        <w:rPr>
          <w:rFonts w:ascii="Book Antiqua" w:hAnsi="Book Antiqua" w:cs="Arial"/>
          <w:lang w:val="en-US"/>
        </w:rPr>
        <w:fldChar w:fldCharType="separate"/>
      </w:r>
      <w:r w:rsidR="00E60AA7" w:rsidRPr="00624210">
        <w:rPr>
          <w:rFonts w:ascii="Book Antiqua" w:hAnsi="Book Antiqua" w:cs="Arial"/>
          <w:noProof/>
          <w:vertAlign w:val="superscript"/>
          <w:lang w:val="en-US"/>
        </w:rPr>
        <w:t>[54,</w:t>
      </w:r>
      <w:r w:rsidR="00AC48E7" w:rsidRPr="00624210">
        <w:rPr>
          <w:rFonts w:ascii="Book Antiqua" w:hAnsi="Book Antiqua" w:cs="Arial"/>
          <w:noProof/>
          <w:vertAlign w:val="superscript"/>
          <w:lang w:val="en-US"/>
        </w:rPr>
        <w:t>60]</w:t>
      </w:r>
      <w:r w:rsidR="00C03EB9" w:rsidRPr="00624210">
        <w:rPr>
          <w:rFonts w:ascii="Book Antiqua" w:hAnsi="Book Antiqua" w:cs="Arial"/>
          <w:lang w:val="en-US"/>
        </w:rPr>
        <w:fldChar w:fldCharType="end"/>
      </w:r>
      <w:r w:rsidR="001F1132" w:rsidRPr="00624210">
        <w:rPr>
          <w:rFonts w:ascii="Book Antiqua" w:hAnsi="Book Antiqua" w:cs="Arial"/>
          <w:lang w:val="en-US"/>
        </w:rPr>
        <w:t>;</w:t>
      </w:r>
      <w:r w:rsidRPr="00624210">
        <w:rPr>
          <w:rFonts w:ascii="Book Antiqua" w:hAnsi="Book Antiqua" w:cs="Arial"/>
          <w:lang w:val="en-US"/>
        </w:rPr>
        <w:t xml:space="preserve"> in combination with vaccine</w:t>
      </w:r>
      <w:r w:rsidR="00C03EB9" w:rsidRPr="00624210">
        <w:rPr>
          <w:rFonts w:ascii="Book Antiqua" w:hAnsi="Book Antiqua" w:cs="Arial"/>
          <w:lang w:val="en-US"/>
        </w:rPr>
        <w:fldChar w:fldCharType="begin">
          <w:fldData xml:space="preserve">PEVuZE5vdGU+PENpdGUgRXhjbHVkZUF1dGg9IjEiPjxBdXRob3I+TGU8L0F1dGhvcj48WWVhcj4y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PEVuZE5vdGU+PENpdGUgRXhjbHVkZUF1dGg9IjEiPjxBdXRob3I+TGU8L0F1dGhvcj48WWVhcj4y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C03EB9" w:rsidRPr="00624210">
        <w:rPr>
          <w:rFonts w:ascii="Book Antiqua" w:hAnsi="Book Antiqua" w:cs="Arial"/>
          <w:lang w:val="en-US"/>
        </w:rPr>
      </w:r>
      <w:r w:rsidR="00C03EB9" w:rsidRPr="00624210">
        <w:rPr>
          <w:rFonts w:ascii="Book Antiqua" w:hAnsi="Book Antiqua" w:cs="Arial"/>
          <w:lang w:val="en-US"/>
        </w:rPr>
        <w:fldChar w:fldCharType="separate"/>
      </w:r>
      <w:r w:rsidR="00E60AA7" w:rsidRPr="00624210">
        <w:rPr>
          <w:rFonts w:ascii="Book Antiqua" w:hAnsi="Book Antiqua" w:cs="Arial"/>
          <w:noProof/>
          <w:vertAlign w:val="superscript"/>
          <w:lang w:val="en-US"/>
        </w:rPr>
        <w:t>[25,57,</w:t>
      </w:r>
      <w:r w:rsidR="00AC48E7" w:rsidRPr="00624210">
        <w:rPr>
          <w:rFonts w:ascii="Book Antiqua" w:hAnsi="Book Antiqua" w:cs="Arial"/>
          <w:noProof/>
          <w:vertAlign w:val="superscript"/>
          <w:lang w:val="en-US"/>
        </w:rPr>
        <w:t>87]</w:t>
      </w:r>
      <w:r w:rsidR="00C03EB9" w:rsidRPr="00624210">
        <w:rPr>
          <w:rFonts w:ascii="Book Antiqua" w:hAnsi="Book Antiqua" w:cs="Arial"/>
          <w:lang w:val="en-US"/>
        </w:rPr>
        <w:fldChar w:fldCharType="end"/>
      </w:r>
      <w:r w:rsidR="001F1132" w:rsidRPr="00624210">
        <w:rPr>
          <w:rFonts w:ascii="Book Antiqua" w:hAnsi="Book Antiqua" w:cs="Arial"/>
          <w:lang w:val="en-US"/>
        </w:rPr>
        <w:t>;</w:t>
      </w:r>
      <w:r w:rsidRPr="00624210">
        <w:rPr>
          <w:rFonts w:ascii="Book Antiqua" w:hAnsi="Book Antiqua" w:cs="Arial"/>
          <w:lang w:val="en-US"/>
        </w:rPr>
        <w:t xml:space="preserve"> or </w:t>
      </w:r>
      <w:r w:rsidR="00C03EB9" w:rsidRPr="00624210">
        <w:rPr>
          <w:rFonts w:ascii="Book Antiqua" w:hAnsi="Book Antiqua" w:cs="Arial"/>
          <w:lang w:val="en-US"/>
        </w:rPr>
        <w:t>as</w:t>
      </w:r>
      <w:r w:rsidRPr="00624210">
        <w:rPr>
          <w:rFonts w:ascii="Book Antiqua" w:hAnsi="Book Antiqua" w:cs="Arial"/>
          <w:lang w:val="en-US"/>
        </w:rPr>
        <w:t xml:space="preserve"> monotherapy</w:t>
      </w:r>
      <w:r w:rsidR="00C03EB9"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 ExcludeAuth="1"&gt;&lt;Author&gt;O&amp;apos;Reilly&lt;/Author&gt;&lt;Year&gt;2015&lt;/Year&gt;&lt;RecNum&gt;32&lt;/RecNum&gt;&lt;DisplayText&gt;&lt;style face="superscript"&gt;[30, 49]&lt;/style&gt;&lt;/DisplayText&gt;&lt;record&gt;&lt;rec-number&gt;32&lt;/rec-number&gt;&lt;foreign-keys&gt;&lt;key app="EN" db-id="pafv0txvwtvrp3er9e8x9ex2pf0aspdfa9ww" timestamp="1469349681"&gt;32&lt;/key&gt;&lt;/foreign-keys&gt;&lt;ref-type name="Web Page"&gt;12&lt;/ref-type&gt;&lt;contributors&gt;&lt;authors&gt;&lt;author&gt;Eileen M O&amp;apos;Reilly&lt;/author&gt;&lt;/authors&gt;&lt;/contributors&gt;&lt;titles&gt;&lt;title&gt;Phase II Study of MEDI4736 Monotherapy or in Combinations With Tremelimumab in Metastatic Pancreatic Ductal Carcinoma&lt;/title&gt;&lt;/titles&gt;&lt;volume&gt;2016&lt;/volume&gt;&lt;number&gt;May 11&lt;/number&gt;&lt;dates&gt;&lt;year&gt;2015&lt;/year&gt;&lt;pub-dates&gt;&lt;date&gt;April 18, 2016&lt;/date&gt;&lt;/pub-dates&gt;&lt;/dates&gt;&lt;publisher&gt;Memorial Sloan Kettering Cancer Center&lt;/publisher&gt;&lt;work-type&gt;Internet&lt;/work-type&gt;&lt;urls&gt;&lt;related-urls&gt;&lt;url&gt;https://clinicaltrials.gov/ct2/show/study/NCT02558894&lt;/url&gt;&lt;/related-urls&gt;&lt;/urls&gt;&lt;custom1&gt;2016&lt;/custom1&gt;&lt;custom2&gt;May 11&lt;/custom2&gt;&lt;/record&gt;&lt;/Cite&gt;&lt;Cite&gt;&lt;Author&gt;Hambleton&lt;/Author&gt;&lt;Year&gt;2015&lt;/Year&gt;&lt;RecNum&gt;51&lt;/RecNum&gt;&lt;record&gt;&lt;rec-number&gt;51&lt;/rec-number&gt;&lt;foreign-keys&gt;&lt;key app="EN" db-id="pafv0txvwtvrp3er9e8x9ex2pf0aspdfa9ww" timestamp="1469349682"&gt;51&lt;/key&gt;&lt;/foreign-keys&gt;&lt;ref-type name="Web Page"&gt;12&lt;/ref-type&gt;&lt;contributors&gt;&lt;authors&gt;&lt;author&gt;Julie Hambleton&lt;/author&gt;&lt;/authors&gt;&lt;/contributors&gt;&lt;titles&gt;&lt;title&gt;Study of FPA008 in Combination With Nivolumab in Patients With Selected Advance Cancers (FPA008-003)&lt;/title&gt;&lt;/titles&gt;&lt;volume&gt;2016&lt;/volume&gt;&lt;number&gt;May 11&lt;/number&gt;&lt;dates&gt;&lt;year&gt;2015&lt;/year&gt;&lt;pub-dates&gt;&lt;date&gt;December 2, 2015&lt;/date&gt;&lt;/pub-dates&gt;&lt;/dates&gt;&lt;publisher&gt;Five Prime Therapeutics, Inc.&lt;/publisher&gt;&lt;work-type&gt;Internet&lt;/work-type&gt;&lt;urls&gt;&lt;related-urls&gt;&lt;url&gt;https://clinicaltrials.gov/ct2/show/study/NCT02526017&lt;/url&gt;&lt;/related-urls&gt;&lt;/urls&gt;&lt;custom1&gt;2016&lt;/custom1&gt;&lt;custom2&gt;May 11&lt;/custom2&gt;&lt;/record&gt;&lt;/Cite&gt;&lt;/EndNote&gt;</w:instrText>
      </w:r>
      <w:r w:rsidR="00C03EB9" w:rsidRPr="00624210">
        <w:rPr>
          <w:rFonts w:ascii="Book Antiqua" w:hAnsi="Book Antiqua" w:cs="Arial"/>
          <w:lang w:val="en-US"/>
        </w:rPr>
        <w:fldChar w:fldCharType="separate"/>
      </w:r>
      <w:r w:rsidR="00E60AA7" w:rsidRPr="00624210">
        <w:rPr>
          <w:rFonts w:ascii="Book Antiqua" w:hAnsi="Book Antiqua" w:cs="Arial"/>
          <w:noProof/>
          <w:vertAlign w:val="superscript"/>
          <w:lang w:val="en-US"/>
        </w:rPr>
        <w:t>[30,</w:t>
      </w:r>
      <w:r w:rsidR="00AC48E7" w:rsidRPr="00624210">
        <w:rPr>
          <w:rFonts w:ascii="Book Antiqua" w:hAnsi="Book Antiqua" w:cs="Arial"/>
          <w:noProof/>
          <w:vertAlign w:val="superscript"/>
          <w:lang w:val="en-US"/>
        </w:rPr>
        <w:t>49]</w:t>
      </w:r>
      <w:r w:rsidR="00C03EB9" w:rsidRPr="00624210">
        <w:rPr>
          <w:rFonts w:ascii="Book Antiqua" w:hAnsi="Book Antiqua" w:cs="Arial"/>
          <w:lang w:val="en-US"/>
        </w:rPr>
        <w:fldChar w:fldCharType="end"/>
      </w:r>
      <w:r w:rsidRPr="00624210">
        <w:rPr>
          <w:rFonts w:ascii="Book Antiqua" w:hAnsi="Book Antiqua" w:cs="Arial"/>
          <w:lang w:val="en-US"/>
        </w:rPr>
        <w:t xml:space="preserve">. The majority of the studies described are expected to </w:t>
      </w:r>
      <w:r w:rsidR="00F8664A" w:rsidRPr="00624210">
        <w:rPr>
          <w:rFonts w:ascii="Book Antiqua" w:hAnsi="Book Antiqua" w:cs="Arial"/>
          <w:lang w:val="en-US"/>
        </w:rPr>
        <w:t xml:space="preserve">have a </w:t>
      </w:r>
      <w:r w:rsidRPr="00624210">
        <w:rPr>
          <w:rFonts w:ascii="Book Antiqua" w:hAnsi="Book Antiqua" w:cs="Arial"/>
          <w:lang w:val="en-US"/>
        </w:rPr>
        <w:t xml:space="preserve">great impact </w:t>
      </w:r>
      <w:r w:rsidR="00F8664A" w:rsidRPr="00624210">
        <w:rPr>
          <w:rFonts w:ascii="Book Antiqua" w:hAnsi="Book Antiqua" w:cs="Arial"/>
          <w:lang w:val="en-US"/>
        </w:rPr>
        <w:t xml:space="preserve">on patients </w:t>
      </w:r>
      <w:r w:rsidRPr="00624210">
        <w:rPr>
          <w:rFonts w:ascii="Book Antiqua" w:hAnsi="Book Antiqua" w:cs="Arial"/>
          <w:lang w:val="en-US"/>
        </w:rPr>
        <w:t xml:space="preserve">in treatment </w:t>
      </w:r>
      <w:r w:rsidR="00F8664A" w:rsidRPr="00624210">
        <w:rPr>
          <w:rFonts w:ascii="Book Antiqua" w:hAnsi="Book Antiqua" w:cs="Arial"/>
          <w:lang w:val="en-US"/>
        </w:rPr>
        <w:t>PDA</w:t>
      </w:r>
      <w:r w:rsidRPr="00624210">
        <w:rPr>
          <w:rFonts w:ascii="Book Antiqua" w:hAnsi="Book Antiqua" w:cs="Arial"/>
          <w:lang w:val="en-US"/>
        </w:rPr>
        <w:t xml:space="preserve">. Currently, no results from these trials are presented. </w:t>
      </w:r>
    </w:p>
    <w:p w14:paraId="66404052" w14:textId="59BB2230" w:rsidR="00913C44" w:rsidRPr="00624210" w:rsidRDefault="006E19E9"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F</w:t>
      </w:r>
      <w:r w:rsidR="00913C44" w:rsidRPr="00624210">
        <w:rPr>
          <w:rFonts w:ascii="Book Antiqua" w:hAnsi="Book Antiqua" w:cs="Arial"/>
          <w:lang w:val="en-US"/>
        </w:rPr>
        <w:t xml:space="preserve">urther knowledge is needed regarding the </w:t>
      </w:r>
      <w:r w:rsidR="00C03EB9" w:rsidRPr="00624210">
        <w:rPr>
          <w:rFonts w:ascii="Book Antiqua" w:hAnsi="Book Antiqua" w:cs="Arial"/>
          <w:lang w:val="en-US"/>
        </w:rPr>
        <w:t>tumor</w:t>
      </w:r>
      <w:r w:rsidRPr="00624210">
        <w:rPr>
          <w:rFonts w:ascii="Book Antiqua" w:hAnsi="Book Antiqua" w:cs="Arial"/>
          <w:lang w:val="en-US"/>
        </w:rPr>
        <w:t xml:space="preserve"> of pancreatic ductal adenocarcinoma</w:t>
      </w:r>
      <w:r w:rsidR="00913C44" w:rsidRPr="00624210">
        <w:rPr>
          <w:rFonts w:ascii="Book Antiqua" w:hAnsi="Book Antiqua" w:cs="Arial"/>
          <w:lang w:val="en-US"/>
        </w:rPr>
        <w:t xml:space="preserve">, its </w:t>
      </w:r>
      <w:r w:rsidR="00C03EB9" w:rsidRPr="00624210">
        <w:rPr>
          <w:rFonts w:ascii="Book Antiqua" w:hAnsi="Book Antiqua" w:cs="Arial"/>
          <w:lang w:val="en-US"/>
        </w:rPr>
        <w:t>tumor</w:t>
      </w:r>
      <w:r w:rsidR="00913C44" w:rsidRPr="00624210">
        <w:rPr>
          <w:rFonts w:ascii="Book Antiqua" w:hAnsi="Book Antiqua" w:cs="Arial"/>
          <w:lang w:val="en-US"/>
        </w:rPr>
        <w:t xml:space="preserve"> microenvironment, its immune response and carcinogenesis to determine the activated immunosup</w:t>
      </w:r>
      <w:r w:rsidR="00070886" w:rsidRPr="00624210">
        <w:rPr>
          <w:rFonts w:ascii="Book Antiqua" w:hAnsi="Book Antiqua" w:cs="Arial"/>
          <w:lang w:val="en-US"/>
        </w:rPr>
        <w:t>p</w:t>
      </w:r>
      <w:r w:rsidR="00913C44" w:rsidRPr="00624210">
        <w:rPr>
          <w:rFonts w:ascii="Book Antiqua" w:hAnsi="Book Antiqua" w:cs="Arial"/>
          <w:lang w:val="en-US"/>
        </w:rPr>
        <w:t xml:space="preserve">ressors within an individual patient </w:t>
      </w:r>
      <w:r w:rsidR="00070886" w:rsidRPr="00624210">
        <w:rPr>
          <w:rFonts w:ascii="Book Antiqua" w:hAnsi="Book Antiqua" w:cs="Arial"/>
          <w:lang w:val="en-US"/>
        </w:rPr>
        <w:t>tumor</w:t>
      </w:r>
      <w:r w:rsidR="00913C44" w:rsidRPr="00624210">
        <w:rPr>
          <w:rFonts w:ascii="Book Antiqua" w:hAnsi="Book Antiqua" w:cs="Arial"/>
          <w:lang w:val="en-US"/>
        </w:rPr>
        <w:t xml:space="preserve"> in order to develop a </w:t>
      </w:r>
      <w:r w:rsidR="00070886" w:rsidRPr="00624210">
        <w:rPr>
          <w:rFonts w:ascii="Book Antiqua" w:hAnsi="Book Antiqua" w:cs="Arial"/>
          <w:lang w:val="en-US"/>
        </w:rPr>
        <w:t>personalized</w:t>
      </w:r>
      <w:r w:rsidR="00913C44" w:rsidRPr="00624210">
        <w:rPr>
          <w:rFonts w:ascii="Book Antiqua" w:hAnsi="Book Antiqua" w:cs="Arial"/>
          <w:lang w:val="en-US"/>
        </w:rPr>
        <w:t xml:space="preserve"> combination treatment. Improved evaluation of key-molecules within the </w:t>
      </w:r>
      <w:r w:rsidR="00070886" w:rsidRPr="00624210">
        <w:rPr>
          <w:rFonts w:ascii="Book Antiqua" w:hAnsi="Book Antiqua" w:cs="Arial"/>
          <w:lang w:val="en-US"/>
        </w:rPr>
        <w:t>tumor</w:t>
      </w:r>
      <w:r w:rsidR="00913C44" w:rsidRPr="00624210">
        <w:rPr>
          <w:rFonts w:ascii="Book Antiqua" w:hAnsi="Book Antiqua" w:cs="Arial"/>
          <w:lang w:val="en-US"/>
        </w:rPr>
        <w:t xml:space="preserve"> microenvironment of PDA, may as Bailey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fldData xml:space="preserve">PEVuZE5vdGU+PENpdGU+PEF1dGhvcj5CYWlsZXk8L0F1dGhvcj48WWVhcj4yMDE2PC9ZZWFyPjxS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</w:fldData>
        </w:fldChar>
      </w:r>
      <w:r w:rsidR="00E60AA7" w:rsidRPr="00624210">
        <w:rPr>
          <w:rFonts w:ascii="Book Antiqua" w:hAnsi="Book Antiqua" w:cs="Arial"/>
          <w:lang w:val="en-US"/>
        </w:rPr>
        <w:instrText xml:space="preserve"> ADDIN EN.CITE </w:instrText>
      </w:r>
      <w:r w:rsidR="00E60AA7" w:rsidRPr="00624210">
        <w:rPr>
          <w:rFonts w:ascii="Book Antiqua" w:hAnsi="Book Antiqua" w:cs="Arial"/>
          <w:lang w:val="en-US"/>
        </w:rPr>
        <w:fldChar w:fldCharType="begin">
          <w:fldData xml:space="preserve">PEVuZE5vdGU+PENpdGU+PEF1dGhvcj5CYWlsZXk8L0F1dGhvcj48WWVhcj4yMDE2PC9ZZWFyPjxS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</w:fldData>
        </w:fldChar>
      </w:r>
      <w:r w:rsidR="00E60AA7" w:rsidRPr="00624210">
        <w:rPr>
          <w:rFonts w:ascii="Book Antiqua" w:hAnsi="Book Antiqua" w:cs="Arial"/>
          <w:lang w:val="en-US"/>
        </w:rPr>
        <w:instrText xml:space="preserve"> ADDIN EN.CITE.DATA </w:instrText>
      </w:r>
      <w:r w:rsidR="00E60AA7" w:rsidRPr="00624210">
        <w:rPr>
          <w:rFonts w:ascii="Book Antiqua" w:hAnsi="Book Antiqua" w:cs="Arial"/>
          <w:lang w:val="en-US"/>
        </w:rPr>
      </w:r>
      <w:r w:rsidR="00E60AA7" w:rsidRPr="00624210">
        <w:rPr>
          <w:rFonts w:ascii="Book Antiqua" w:hAnsi="Book Antiqua" w:cs="Arial"/>
          <w:lang w:val="en-US"/>
        </w:rPr>
        <w:fldChar w:fldCharType="end"/>
      </w:r>
      <w:r w:rsidR="00E60AA7" w:rsidRPr="00624210">
        <w:rPr>
          <w:rFonts w:ascii="Book Antiqua" w:hAnsi="Book Antiqua" w:cs="Arial"/>
          <w:lang w:val="en-US"/>
        </w:rPr>
      </w:r>
      <w:r w:rsidR="00E60AA7" w:rsidRPr="00624210">
        <w:rPr>
          <w:rFonts w:ascii="Book Antiqua" w:hAnsi="Book Antiqua" w:cs="Arial"/>
          <w:lang w:val="en-US"/>
        </w:rPr>
        <w:fldChar w:fldCharType="separate"/>
      </w:r>
      <w:r w:rsidR="00E60AA7" w:rsidRPr="00624210">
        <w:rPr>
          <w:rFonts w:ascii="Book Antiqua" w:hAnsi="Book Antiqua" w:cs="Arial"/>
          <w:vertAlign w:val="superscript"/>
          <w:lang w:val="en-US"/>
        </w:rPr>
        <w:t>[8]</w:t>
      </w:r>
      <w:r w:rsidR="00E60AA7" w:rsidRPr="00624210">
        <w:rPr>
          <w:rFonts w:ascii="Book Antiqua" w:hAnsi="Book Antiqua" w:cs="Arial"/>
          <w:lang w:val="en-US"/>
        </w:rPr>
        <w:fldChar w:fldCharType="end"/>
      </w:r>
      <w:r w:rsidR="00913C44" w:rsidRPr="00624210">
        <w:rPr>
          <w:rFonts w:ascii="Book Antiqua" w:hAnsi="Book Antiqua" w:cs="Arial"/>
          <w:lang w:val="en-US"/>
        </w:rPr>
        <w:t xml:space="preserve"> reported, enable distinctions of PDA, where distinct combination therapies can be given in order to increase efficacy and response rate</w:t>
      </w:r>
      <w:r w:rsidR="00070886" w:rsidRPr="00624210">
        <w:rPr>
          <w:rFonts w:ascii="Book Antiqua" w:hAnsi="Book Antiqua" w:cs="Arial"/>
          <w:lang w:val="en-US"/>
        </w:rPr>
        <w:t>.</w:t>
      </w:r>
      <w:r w:rsidR="00913C44" w:rsidRPr="00624210">
        <w:rPr>
          <w:rFonts w:ascii="Book Antiqua" w:hAnsi="Book Antiqua" w:cs="Arial"/>
          <w:lang w:val="en-US"/>
        </w:rPr>
        <w:t xml:space="preserve"> </w:t>
      </w:r>
      <w:r w:rsidR="007C24E9" w:rsidRPr="00624210">
        <w:rPr>
          <w:rFonts w:ascii="Book Antiqua" w:hAnsi="Book Antiqua" w:cs="Arial"/>
          <w:lang w:val="en-US"/>
        </w:rPr>
        <w:t xml:space="preserve">The repertoire of immune checkpoints is expanding with further research. </w:t>
      </w:r>
      <w:r w:rsidR="00913C44" w:rsidRPr="00624210">
        <w:rPr>
          <w:rFonts w:ascii="Book Antiqua" w:hAnsi="Book Antiqua" w:cs="Arial"/>
          <w:lang w:val="en-US"/>
        </w:rPr>
        <w:t xml:space="preserve">LAG-3 is a checkpoint molecule found to </w:t>
      </w:r>
      <w:r w:rsidR="004539BA" w:rsidRPr="00624210">
        <w:rPr>
          <w:rFonts w:ascii="Book Antiqua" w:hAnsi="Book Antiqua" w:cs="Arial"/>
          <w:lang w:val="en-US"/>
        </w:rPr>
        <w:t xml:space="preserve">have </w:t>
      </w:r>
      <w:r w:rsidR="00913C44" w:rsidRPr="00624210">
        <w:rPr>
          <w:rFonts w:ascii="Book Antiqua" w:hAnsi="Book Antiqua" w:cs="Arial"/>
          <w:lang w:val="en-US"/>
        </w:rPr>
        <w:t>be</w:t>
      </w:r>
      <w:r w:rsidR="004539BA" w:rsidRPr="00624210">
        <w:rPr>
          <w:rFonts w:ascii="Book Antiqua" w:hAnsi="Book Antiqua" w:cs="Arial"/>
          <w:lang w:val="en-US"/>
        </w:rPr>
        <w:t>en</w:t>
      </w:r>
      <w:r w:rsidR="00913C44" w:rsidRPr="00624210">
        <w:rPr>
          <w:rFonts w:ascii="Book Antiqua" w:hAnsi="Book Antiqua" w:cs="Arial"/>
          <w:lang w:val="en-US"/>
        </w:rPr>
        <w:t xml:space="preserve"> under investigation in a clinical trial</w:t>
      </w:r>
      <w:r w:rsidR="007C24E9" w:rsidRPr="00624210">
        <w:rPr>
          <w:rFonts w:ascii="Book Antiqua" w:hAnsi="Book Antiqua" w:cs="Arial"/>
          <w:lang w:val="en-US"/>
        </w:rPr>
        <w:t xml:space="preserve"> </w:t>
      </w:r>
      <w:r w:rsidR="00913C44" w:rsidRPr="00624210">
        <w:rPr>
          <w:rFonts w:ascii="Book Antiqua" w:hAnsi="Book Antiqua" w:cs="Arial"/>
          <w:lang w:val="en-US"/>
        </w:rPr>
        <w:t>by blocking it with IMP321, a</w:t>
      </w:r>
      <w:r w:rsidR="007C24E9" w:rsidRPr="00624210">
        <w:rPr>
          <w:rFonts w:ascii="Book Antiqua" w:hAnsi="Book Antiqua" w:cs="Arial"/>
          <w:lang w:val="en-US"/>
        </w:rPr>
        <w:t>n</w:t>
      </w:r>
      <w:r w:rsidR="00913C44" w:rsidRPr="00624210">
        <w:rPr>
          <w:rFonts w:ascii="Book Antiqua" w:hAnsi="Book Antiqua" w:cs="Arial"/>
          <w:lang w:val="en-US"/>
        </w:rPr>
        <w:t xml:space="preserve"> immune checkpoint blocker, </w:t>
      </w:r>
      <w:r w:rsidR="007C24E9" w:rsidRPr="00624210">
        <w:rPr>
          <w:rFonts w:ascii="Book Antiqua" w:hAnsi="Book Antiqua" w:cs="Arial"/>
          <w:lang w:val="en-US"/>
        </w:rPr>
        <w:t>which was subsequently</w:t>
      </w:r>
      <w:r w:rsidR="00913C44" w:rsidRPr="00624210">
        <w:rPr>
          <w:rFonts w:ascii="Book Antiqua" w:hAnsi="Book Antiqua" w:cs="Arial"/>
          <w:lang w:val="en-US"/>
        </w:rPr>
        <w:t xml:space="preserve"> terminated due to </w:t>
      </w:r>
      <w:r w:rsidR="001A458A" w:rsidRPr="00624210">
        <w:rPr>
          <w:rFonts w:ascii="Book Antiqua" w:hAnsi="Book Antiqua" w:cs="Arial"/>
          <w:lang w:val="en-US"/>
        </w:rPr>
        <w:t xml:space="preserve">company </w:t>
      </w:r>
      <w:r w:rsidR="00A32A35" w:rsidRPr="00624210">
        <w:rPr>
          <w:rFonts w:ascii="Book Antiqua" w:hAnsi="Book Antiqua" w:cs="Arial"/>
          <w:lang w:val="en-US"/>
        </w:rPr>
        <w:t>manufactur</w:t>
      </w:r>
      <w:r w:rsidR="007C24E9" w:rsidRPr="00624210">
        <w:rPr>
          <w:rFonts w:ascii="Book Antiqua" w:hAnsi="Book Antiqua" w:cs="Arial"/>
          <w:lang w:val="en-US"/>
        </w:rPr>
        <w:t>ing</w:t>
      </w:r>
      <w:r w:rsidR="001A458A" w:rsidRPr="00624210">
        <w:rPr>
          <w:rFonts w:ascii="Book Antiqua" w:hAnsi="Book Antiqua" w:cs="Arial"/>
          <w:lang w:val="en-US"/>
        </w:rPr>
        <w:t xml:space="preserve"> </w:t>
      </w:r>
      <w:r w:rsidR="00913C44" w:rsidRPr="00624210">
        <w:rPr>
          <w:rFonts w:ascii="Book Antiqua" w:hAnsi="Book Antiqua" w:cs="Arial"/>
          <w:lang w:val="en-US"/>
        </w:rPr>
        <w:t>production inability</w:t>
      </w:r>
      <w:r w:rsidR="007145FC" w:rsidRPr="00624210">
        <w:rPr>
          <w:rFonts w:ascii="Book Antiqua" w:hAnsi="Book Antiqua" w:cs="Arial"/>
          <w:lang w:val="en-US"/>
        </w:rPr>
        <w:fldChar w:fldCharType="begin"/>
      </w:r>
      <w:r w:rsidR="00AC48E7" w:rsidRPr="00624210">
        <w:rPr>
          <w:rFonts w:ascii="Book Antiqua" w:hAnsi="Book Antiqua" w:cs="Arial"/>
          <w:lang w:val="en-US"/>
        </w:rPr>
        <w:instrText xml:space="preserve"> ADDIN EN.CITE &lt;EndNote&gt;&lt;Cite&gt;&lt;Author&gt;Hawkins&lt;/Author&gt;&lt;Year&gt;2008&lt;/Year&gt;&lt;RecNum&gt;88&lt;/RecNum&gt;&lt;DisplayText&gt;&lt;style face="superscript"&gt;[86]&lt;/style&gt;&lt;/DisplayText&gt;&lt;record&gt;&lt;rec-number&gt;88&lt;/rec-number&gt;&lt;foreign-keys&gt;&lt;key app="EN" db-id="pafv0txvwtvrp3er9e8x9ex2pf0aspdfa9ww" timestamp="1469349683"&gt;88&lt;/key&gt;&lt;/foreign-keys&gt;&lt;ref-type name="Web Page"&gt;12&lt;/ref-type&gt;&lt;contributors&gt;&lt;authors&gt;&lt;author&gt;William G. Hawkins&lt;/author&gt;&lt;/authors&gt;&lt;/contributors&gt;&lt;titles&gt;&lt;title&gt;Lag-3 and Gemcitabine for Treatment of Advanced Pancreas Cancer&lt;/title&gt;&lt;/titles&gt;&lt;volume&gt;2016&lt;/volume&gt;&lt;number&gt;May 11&lt;/number&gt;&lt;dates&gt;&lt;year&gt;2008&lt;/year&gt;&lt;pub-dates&gt;&lt;date&gt;June 11, 2013&lt;/date&gt;&lt;/pub-dates&gt;&lt;/dates&gt;&lt;publisher&gt;Washington Univerisity&lt;/publisher&gt;&lt;work-type&gt;Internet&lt;/work-type&gt;&lt;urls&gt;&lt;related-urls&gt;&lt;url&gt;https://clinicaltrials.gov/ct2/show/study/NCT00732082&lt;/url&gt;&lt;/related-urls&gt;&lt;/urls&gt;&lt;custom1&gt;2016&lt;/custom1&gt;&lt;custom2&gt;May 11&lt;/custom2&gt;&lt;/record&gt;&lt;/Cite&gt;&lt;/EndNote&gt;</w:instrText>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[86]</w:t>
      </w:r>
      <w:r w:rsidR="007145FC" w:rsidRPr="00624210">
        <w:rPr>
          <w:rFonts w:ascii="Book Antiqua" w:hAnsi="Book Antiqua" w:cs="Arial"/>
          <w:lang w:val="en-US"/>
        </w:rPr>
        <w:fldChar w:fldCharType="end"/>
      </w:r>
      <w:r w:rsidR="00070886" w:rsidRPr="00624210">
        <w:rPr>
          <w:rFonts w:ascii="Book Antiqua" w:hAnsi="Book Antiqua" w:cs="Arial"/>
          <w:lang w:val="en-US"/>
        </w:rPr>
        <w:t>.</w:t>
      </w:r>
      <w:r w:rsidR="00913C44" w:rsidRPr="00624210">
        <w:rPr>
          <w:rFonts w:ascii="Book Antiqua" w:hAnsi="Book Antiqua" w:cs="Arial"/>
          <w:lang w:val="en-US"/>
        </w:rPr>
        <w:t xml:space="preserve"> Identifying and blocking this molecule, as well as other novel reported checkpoint molecules,</w:t>
      </w:r>
      <w:r w:rsidR="007C24E9" w:rsidRPr="00624210">
        <w:rPr>
          <w:rFonts w:ascii="Book Antiqua" w:hAnsi="Book Antiqua" w:cs="Arial"/>
          <w:lang w:val="en-US"/>
        </w:rPr>
        <w:t xml:space="preserve"> for example</w:t>
      </w:r>
      <w:r w:rsidR="00913C44" w:rsidRPr="00624210">
        <w:rPr>
          <w:rFonts w:ascii="Book Antiqua" w:hAnsi="Book Antiqua" w:cs="Arial"/>
          <w:lang w:val="en-US"/>
        </w:rPr>
        <w:t xml:space="preserve"> TIM-3</w:t>
      </w:r>
      <w:r w:rsidR="007C24E9" w:rsidRPr="00624210">
        <w:rPr>
          <w:rFonts w:ascii="Book Antiqua" w:hAnsi="Book Antiqua" w:cs="Arial"/>
          <w:lang w:val="en-US"/>
        </w:rPr>
        <w:t xml:space="preserve"> and</w:t>
      </w:r>
      <w:r w:rsidR="00913C44" w:rsidRPr="00624210">
        <w:rPr>
          <w:rFonts w:ascii="Book Antiqua" w:hAnsi="Book Antiqua" w:cs="Arial"/>
          <w:lang w:val="en-US"/>
        </w:rPr>
        <w:t xml:space="preserve"> BTLA might result in improved efficacy in treating the cancer</w:t>
      </w:r>
      <w:r w:rsidR="007C24E9" w:rsidRPr="00624210">
        <w:rPr>
          <w:rFonts w:ascii="Book Antiqua" w:hAnsi="Book Antiqua" w:cs="Arial"/>
          <w:lang w:val="en-US"/>
        </w:rPr>
        <w:t>, since</w:t>
      </w:r>
      <w:r w:rsidR="00913C44" w:rsidRPr="00624210">
        <w:rPr>
          <w:rFonts w:ascii="Book Antiqua" w:hAnsi="Book Antiqua" w:cs="Arial"/>
          <w:lang w:val="en-US"/>
        </w:rPr>
        <w:t xml:space="preserve"> </w:t>
      </w:r>
      <w:r w:rsidR="007C24E9" w:rsidRPr="00624210">
        <w:rPr>
          <w:rFonts w:ascii="Book Antiqua" w:hAnsi="Book Antiqua" w:cs="Arial"/>
          <w:lang w:val="en-US"/>
        </w:rPr>
        <w:t xml:space="preserve">these </w:t>
      </w:r>
      <w:r w:rsidR="00913C44" w:rsidRPr="00624210">
        <w:rPr>
          <w:rFonts w:ascii="Book Antiqua" w:hAnsi="Book Antiqua" w:cs="Arial"/>
          <w:lang w:val="en-US"/>
        </w:rPr>
        <w:t>molecules are reported being co-expressed with PD-1</w:t>
      </w:r>
      <w:r w:rsidR="007145FC" w:rsidRPr="00624210">
        <w:rPr>
          <w:rFonts w:ascii="Book Antiqua" w:hAnsi="Book Antiqua" w:cs="Arial"/>
          <w:lang w:val="en-US"/>
        </w:rPr>
        <w:fldChar w:fldCharType="begin">
          <w:fldData xml:space="preserve">PEVuZE5vdGU+PENpdGU+PEF1dGhvcj5TYWt1aXNoaTwvQXV0aG9yPjxZZWFyPjIwMTA8L1llYXI+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</w:fldData>
        </w:fldChar>
      </w:r>
      <w:r w:rsidR="00AC48E7" w:rsidRPr="00624210">
        <w:rPr>
          <w:rFonts w:ascii="Book Antiqua" w:hAnsi="Book Antiqua" w:cs="Arial"/>
          <w:lang w:val="en-US"/>
        </w:rPr>
        <w:instrText xml:space="preserve"> ADDIN EN.CITE </w:instrText>
      </w:r>
      <w:r w:rsidR="00AC48E7" w:rsidRPr="00624210">
        <w:rPr>
          <w:rFonts w:ascii="Book Antiqua" w:hAnsi="Book Antiqua" w:cs="Arial"/>
          <w:lang w:val="en-US"/>
        </w:rPr>
        <w:fldChar w:fldCharType="begin">
          <w:fldData xml:space="preserve">PEVuZE5vdGU+PENpdGU+PEF1dGhvcj5TYWt1aXNoaTwvQXV0aG9yPjxZZWFyPjIwMTA8L1llYXI+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</w:fldData>
        </w:fldChar>
      </w:r>
      <w:r w:rsidR="00AC48E7" w:rsidRPr="00624210">
        <w:rPr>
          <w:rFonts w:ascii="Book Antiqua" w:hAnsi="Book Antiqua" w:cs="Arial"/>
          <w:lang w:val="en-US"/>
        </w:rPr>
        <w:instrText xml:space="preserve"> ADDIN EN.CITE.DATA </w:instrText>
      </w:r>
      <w:r w:rsidR="00AC48E7" w:rsidRPr="00624210">
        <w:rPr>
          <w:rFonts w:ascii="Book Antiqua" w:hAnsi="Book Antiqua" w:cs="Arial"/>
          <w:lang w:val="en-US"/>
        </w:rPr>
      </w:r>
      <w:r w:rsidR="00AC48E7" w:rsidRPr="00624210">
        <w:rPr>
          <w:rFonts w:ascii="Book Antiqua" w:hAnsi="Book Antiqua" w:cs="Arial"/>
          <w:lang w:val="en-US"/>
        </w:rPr>
        <w:fldChar w:fldCharType="end"/>
      </w:r>
      <w:r w:rsidR="007145FC" w:rsidRPr="00624210">
        <w:rPr>
          <w:rFonts w:ascii="Book Antiqua" w:hAnsi="Book Antiqua" w:cs="Arial"/>
          <w:lang w:val="en-US"/>
        </w:rPr>
      </w:r>
      <w:r w:rsidR="007145FC" w:rsidRPr="00624210">
        <w:rPr>
          <w:rFonts w:ascii="Book Antiqua" w:hAnsi="Book Antiqua" w:cs="Arial"/>
          <w:lang w:val="en-US"/>
        </w:rPr>
        <w:fldChar w:fldCharType="separate"/>
      </w:r>
      <w:r w:rsidR="00AC48E7" w:rsidRPr="00624210">
        <w:rPr>
          <w:rFonts w:ascii="Book Antiqua" w:hAnsi="Book Antiqua" w:cs="Arial"/>
          <w:noProof/>
          <w:vertAlign w:val="superscript"/>
          <w:lang w:val="en-US"/>
        </w:rPr>
        <w:t>[82]</w:t>
      </w:r>
      <w:r w:rsidR="007145FC" w:rsidRPr="00624210">
        <w:rPr>
          <w:rFonts w:ascii="Book Antiqua" w:hAnsi="Book Antiqua" w:cs="Arial"/>
          <w:lang w:val="en-US"/>
        </w:rPr>
        <w:fldChar w:fldCharType="end"/>
      </w:r>
      <w:r w:rsidR="00070886" w:rsidRPr="00624210">
        <w:rPr>
          <w:rFonts w:ascii="Book Antiqua" w:hAnsi="Book Antiqua" w:cs="Arial"/>
          <w:lang w:val="en-US"/>
        </w:rPr>
        <w:t>.</w:t>
      </w:r>
      <w:r w:rsidR="00913C44" w:rsidRPr="00624210">
        <w:rPr>
          <w:rFonts w:ascii="Book Antiqua" w:hAnsi="Book Antiqua" w:cs="Arial"/>
          <w:lang w:val="en-US"/>
        </w:rPr>
        <w:t xml:space="preserve"> As stated above</w:t>
      </w:r>
      <w:r w:rsidR="007C24E9" w:rsidRPr="00624210">
        <w:rPr>
          <w:rFonts w:ascii="Book Antiqua" w:hAnsi="Book Antiqua" w:cs="Arial"/>
          <w:lang w:val="en-US"/>
        </w:rPr>
        <w:t>,</w:t>
      </w:r>
      <w:r w:rsidR="00913C44" w:rsidRPr="00624210">
        <w:rPr>
          <w:rFonts w:ascii="Book Antiqua" w:hAnsi="Book Antiqua" w:cs="Arial"/>
          <w:lang w:val="en-US"/>
        </w:rPr>
        <w:t xml:space="preserve"> Le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fldData xml:space="preserve">PEVuZE5vdGU+PENpdGU+PEF1dGhvcj5CYWlsZXk8L0F1dGhvcj48WWVhcj4yMDE2PC9ZZWFyPjxS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</w:fldData>
        </w:fldChar>
      </w:r>
      <w:r w:rsidR="00E60AA7" w:rsidRPr="00624210">
        <w:rPr>
          <w:rFonts w:ascii="Book Antiqua" w:hAnsi="Book Antiqua" w:cs="Arial"/>
          <w:lang w:val="en-US"/>
        </w:rPr>
        <w:instrText xml:space="preserve"> ADDIN EN.CITE </w:instrText>
      </w:r>
      <w:r w:rsidR="00E60AA7" w:rsidRPr="00624210">
        <w:rPr>
          <w:rFonts w:ascii="Book Antiqua" w:hAnsi="Book Antiqua" w:cs="Arial"/>
          <w:lang w:val="en-US"/>
        </w:rPr>
        <w:fldChar w:fldCharType="begin">
          <w:fldData xml:space="preserve">PEVuZE5vdGU+PENpdGU+PEF1dGhvcj5CYWlsZXk8L0F1dGhvcj48WWVhcj4yMDE2PC9ZZWFyPjxS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</w:fldData>
        </w:fldChar>
      </w:r>
      <w:r w:rsidR="00E60AA7" w:rsidRPr="00624210">
        <w:rPr>
          <w:rFonts w:ascii="Book Antiqua" w:hAnsi="Book Antiqua" w:cs="Arial"/>
          <w:lang w:val="en-US"/>
        </w:rPr>
        <w:instrText xml:space="preserve"> ADDIN EN.CITE.DATA </w:instrText>
      </w:r>
      <w:r w:rsidR="00E60AA7" w:rsidRPr="00624210">
        <w:rPr>
          <w:rFonts w:ascii="Book Antiqua" w:hAnsi="Book Antiqua" w:cs="Arial"/>
          <w:lang w:val="en-US"/>
        </w:rPr>
      </w:r>
      <w:r w:rsidR="00E60AA7" w:rsidRPr="00624210">
        <w:rPr>
          <w:rFonts w:ascii="Book Antiqua" w:hAnsi="Book Antiqua" w:cs="Arial"/>
          <w:lang w:val="en-US"/>
        </w:rPr>
        <w:fldChar w:fldCharType="end"/>
      </w:r>
      <w:r w:rsidR="00E60AA7" w:rsidRPr="00624210">
        <w:rPr>
          <w:rFonts w:ascii="Book Antiqua" w:hAnsi="Book Antiqua" w:cs="Arial"/>
          <w:lang w:val="en-US"/>
        </w:rPr>
      </w:r>
      <w:r w:rsidR="00E60AA7" w:rsidRPr="00624210">
        <w:rPr>
          <w:rFonts w:ascii="Book Antiqua" w:hAnsi="Book Antiqua" w:cs="Arial"/>
          <w:lang w:val="en-US"/>
        </w:rPr>
        <w:fldChar w:fldCharType="separate"/>
      </w:r>
      <w:r w:rsidR="00E60AA7" w:rsidRPr="00624210">
        <w:rPr>
          <w:rFonts w:ascii="Book Antiqua" w:hAnsi="Book Antiqua" w:cs="Arial"/>
          <w:vertAlign w:val="superscript"/>
          <w:lang w:val="en-US"/>
        </w:rPr>
        <w:t>[</w:t>
      </w:r>
      <w:r w:rsidR="00E60AA7" w:rsidRPr="00624210">
        <w:rPr>
          <w:rFonts w:ascii="Book Antiqua" w:hAnsi="Book Antiqua" w:cs="Arial" w:hint="eastAsia"/>
          <w:vertAlign w:val="superscript"/>
          <w:lang w:val="en-US" w:eastAsia="zh-CN"/>
        </w:rPr>
        <w:t>24</w:t>
      </w:r>
      <w:r w:rsidR="00E60AA7" w:rsidRPr="00624210">
        <w:rPr>
          <w:rFonts w:ascii="Book Antiqua" w:hAnsi="Book Antiqua" w:cs="Arial"/>
          <w:vertAlign w:val="superscript"/>
          <w:lang w:val="en-US"/>
        </w:rPr>
        <w:t>]</w:t>
      </w:r>
      <w:r w:rsidR="00E60AA7" w:rsidRPr="00624210">
        <w:rPr>
          <w:rFonts w:ascii="Book Antiqua" w:hAnsi="Book Antiqua" w:cs="Arial"/>
          <w:lang w:val="en-US"/>
        </w:rPr>
        <w:fldChar w:fldCharType="end"/>
      </w:r>
      <w:r w:rsidR="00913C44" w:rsidRPr="00624210">
        <w:rPr>
          <w:rFonts w:ascii="Book Antiqua" w:hAnsi="Book Antiqua" w:cs="Arial"/>
          <w:lang w:val="en-US"/>
        </w:rPr>
        <w:t xml:space="preserve"> reported that combina</w:t>
      </w:r>
      <w:r w:rsidR="00913C44" w:rsidRPr="00624210">
        <w:rPr>
          <w:rFonts w:ascii="Book Antiqua" w:hAnsi="Book Antiqua" w:cs="Arial"/>
          <w:lang w:val="en-US"/>
        </w:rPr>
        <w:lastRenderedPageBreak/>
        <w:t xml:space="preserve">tion therapy of Ipilimumab and GVAX-vaccine improved overall survival compared to Ipilimumab monotherapy. Vaccine therapies </w:t>
      </w:r>
      <w:r w:rsidR="004539BA" w:rsidRPr="00624210">
        <w:rPr>
          <w:rFonts w:ascii="Book Antiqua" w:hAnsi="Book Antiqua" w:cs="Arial"/>
          <w:lang w:val="en-US"/>
        </w:rPr>
        <w:t xml:space="preserve">are </w:t>
      </w:r>
      <w:r w:rsidR="00913C44" w:rsidRPr="00624210">
        <w:rPr>
          <w:rFonts w:ascii="Book Antiqua" w:hAnsi="Book Antiqua" w:cs="Arial"/>
          <w:lang w:val="en-US"/>
        </w:rPr>
        <w:t xml:space="preserve">described to potentiate associated antigen specific T-cells in the </w:t>
      </w:r>
      <w:r w:rsidR="00070886" w:rsidRPr="00624210">
        <w:rPr>
          <w:rFonts w:ascii="Book Antiqua" w:hAnsi="Book Antiqua" w:cs="Arial"/>
          <w:lang w:val="en-US"/>
        </w:rPr>
        <w:t>tumor</w:t>
      </w:r>
      <w:r w:rsidR="00A13618" w:rsidRPr="00624210">
        <w:rPr>
          <w:rFonts w:ascii="Book Antiqua" w:hAnsi="Book Antiqua" w:cs="Arial"/>
          <w:lang w:val="en-US"/>
        </w:rPr>
        <w:t xml:space="preserve"> microenvironment</w:t>
      </w:r>
      <w:r w:rsidR="00913C44" w:rsidRPr="00624210">
        <w:rPr>
          <w:rFonts w:ascii="Book Antiqua" w:hAnsi="Book Antiqua" w:cs="Arial"/>
          <w:lang w:val="en-US"/>
        </w:rPr>
        <w:t xml:space="preserve">. Likewise, cytostatic and radiation therapies are described to result in </w:t>
      </w:r>
      <w:r w:rsidR="00070886" w:rsidRPr="00624210">
        <w:rPr>
          <w:rFonts w:ascii="Book Antiqua" w:hAnsi="Book Antiqua" w:cs="Arial"/>
          <w:lang w:val="en-US"/>
        </w:rPr>
        <w:t>tumor</w:t>
      </w:r>
      <w:r w:rsidR="00913C44" w:rsidRPr="00624210">
        <w:rPr>
          <w:rFonts w:ascii="Book Antiqua" w:hAnsi="Book Antiqua" w:cs="Arial"/>
          <w:lang w:val="en-US"/>
        </w:rPr>
        <w:t xml:space="preserve"> cell death with antigen releases, resulting in T-cell activation in the </w:t>
      </w:r>
      <w:r w:rsidR="00070886" w:rsidRPr="00624210">
        <w:rPr>
          <w:rFonts w:ascii="Book Antiqua" w:hAnsi="Book Antiqua" w:cs="Arial"/>
          <w:lang w:val="en-US"/>
        </w:rPr>
        <w:t>tumor</w:t>
      </w:r>
      <w:r w:rsidR="00A13618" w:rsidRPr="00624210">
        <w:rPr>
          <w:rFonts w:ascii="Book Antiqua" w:hAnsi="Book Antiqua" w:cs="Arial"/>
          <w:lang w:val="en-US"/>
        </w:rPr>
        <w:t xml:space="preserve"> microenvironment</w:t>
      </w:r>
      <w:r w:rsidR="004539BA" w:rsidRPr="00624210">
        <w:rPr>
          <w:rFonts w:ascii="Book Antiqua" w:hAnsi="Book Antiqua" w:cs="Arial"/>
          <w:lang w:val="en-US"/>
        </w:rPr>
        <w:t>. In order to</w:t>
      </w:r>
      <w:r w:rsidR="00913C44" w:rsidRPr="00624210">
        <w:rPr>
          <w:rFonts w:ascii="Book Antiqua" w:hAnsi="Book Antiqua" w:cs="Arial"/>
          <w:lang w:val="en-US"/>
        </w:rPr>
        <w:t xml:space="preserve"> </w:t>
      </w:r>
      <w:r w:rsidR="004539BA" w:rsidRPr="00624210">
        <w:rPr>
          <w:rFonts w:ascii="Book Antiqua" w:hAnsi="Book Antiqua" w:cs="Arial"/>
          <w:lang w:val="en-US"/>
        </w:rPr>
        <w:t xml:space="preserve">create and above all maintain the </w:t>
      </w:r>
      <w:r w:rsidR="00070886" w:rsidRPr="00624210">
        <w:rPr>
          <w:rFonts w:ascii="Book Antiqua" w:hAnsi="Book Antiqua" w:cs="Arial"/>
          <w:lang w:val="en-US"/>
        </w:rPr>
        <w:t>tumor</w:t>
      </w:r>
      <w:r w:rsidR="004539BA" w:rsidRPr="00624210">
        <w:rPr>
          <w:rFonts w:ascii="Book Antiqua" w:hAnsi="Book Antiqua" w:cs="Arial"/>
          <w:lang w:val="en-US"/>
        </w:rPr>
        <w:t xml:space="preserve"> microenvironment </w:t>
      </w:r>
      <w:r w:rsidR="004C2F3F" w:rsidRPr="00624210">
        <w:rPr>
          <w:rFonts w:ascii="Book Antiqua" w:hAnsi="Book Antiqua" w:cs="Arial"/>
          <w:lang w:val="en-US"/>
        </w:rPr>
        <w:t xml:space="preserve">as </w:t>
      </w:r>
      <w:r w:rsidR="00913C44" w:rsidRPr="00624210">
        <w:rPr>
          <w:rFonts w:ascii="Book Antiqua" w:hAnsi="Book Antiqua" w:cs="Arial"/>
          <w:lang w:val="en-US"/>
        </w:rPr>
        <w:t>an immunogenic environment</w:t>
      </w:r>
      <w:r w:rsidR="004C2F3F" w:rsidRPr="00624210">
        <w:rPr>
          <w:rFonts w:ascii="Book Antiqua" w:hAnsi="Book Antiqua" w:cs="Arial"/>
          <w:lang w:val="en-US"/>
        </w:rPr>
        <w:t>,</w:t>
      </w:r>
      <w:r w:rsidR="004539BA" w:rsidRPr="00624210">
        <w:rPr>
          <w:rFonts w:ascii="Book Antiqua" w:hAnsi="Book Antiqua" w:cs="Arial"/>
          <w:lang w:val="en-US"/>
        </w:rPr>
        <w:t xml:space="preserve"> </w:t>
      </w:r>
      <w:r w:rsidR="00913C44" w:rsidRPr="00624210">
        <w:rPr>
          <w:rFonts w:ascii="Book Antiqua" w:hAnsi="Book Antiqua" w:cs="Arial"/>
          <w:lang w:val="en-US"/>
        </w:rPr>
        <w:t>checkpoint inhibitors</w:t>
      </w:r>
      <w:r w:rsidR="004539BA" w:rsidRPr="00624210">
        <w:rPr>
          <w:rFonts w:ascii="Book Antiqua" w:hAnsi="Book Antiqua" w:cs="Arial"/>
          <w:lang w:val="en-US"/>
        </w:rPr>
        <w:t xml:space="preserve"> might be essential</w:t>
      </w:r>
      <w:r w:rsidR="00913C44" w:rsidRPr="00624210">
        <w:rPr>
          <w:rFonts w:ascii="Book Antiqua" w:hAnsi="Book Antiqua" w:cs="Arial"/>
          <w:lang w:val="en-US"/>
        </w:rPr>
        <w:t xml:space="preserve">. </w:t>
      </w:r>
    </w:p>
    <w:p w14:paraId="26926482" w14:textId="4096F792" w:rsidR="00BA2F03" w:rsidRPr="00624210" w:rsidRDefault="004C2F3F"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O</w:t>
      </w:r>
      <w:r w:rsidR="00EF5C4A" w:rsidRPr="00624210">
        <w:rPr>
          <w:rFonts w:ascii="Book Antiqua" w:hAnsi="Book Antiqua" w:cs="Arial"/>
          <w:lang w:val="en-US"/>
        </w:rPr>
        <w:t>u</w:t>
      </w:r>
      <w:r w:rsidRPr="00624210">
        <w:rPr>
          <w:rFonts w:ascii="Book Antiqua" w:hAnsi="Book Antiqua" w:cs="Arial"/>
          <w:lang w:val="en-US"/>
        </w:rPr>
        <w:t>tside th</w:t>
      </w:r>
      <w:r w:rsidR="00CE1DAD" w:rsidRPr="00624210">
        <w:rPr>
          <w:rFonts w:ascii="Book Antiqua" w:hAnsi="Book Antiqua" w:cs="Arial"/>
          <w:lang w:val="en-US"/>
        </w:rPr>
        <w:t>e</w:t>
      </w:r>
      <w:r w:rsidRPr="00624210">
        <w:rPr>
          <w:rFonts w:ascii="Book Antiqua" w:hAnsi="Book Antiqua" w:cs="Arial"/>
          <w:lang w:val="en-US"/>
        </w:rPr>
        <w:t xml:space="preserve"> scope of this paper, but still worth mentioning is the finding of </w:t>
      </w:r>
      <w:r w:rsidR="00913C44" w:rsidRPr="00624210">
        <w:rPr>
          <w:rFonts w:ascii="Book Antiqua" w:hAnsi="Book Antiqua" w:cs="Arial"/>
          <w:lang w:val="en-US"/>
        </w:rPr>
        <w:t xml:space="preserve">Swanton </w:t>
      </w:r>
      <w:r w:rsidR="00823BC0" w:rsidRPr="00624210">
        <w:rPr>
          <w:rFonts w:ascii="Book Antiqua" w:hAnsi="Book Antiqua" w:cs="Arial"/>
          <w:i/>
          <w:lang w:val="en-US"/>
        </w:rPr>
        <w:t>et al</w:t>
      </w:r>
      <w:r w:rsidR="00E60AA7" w:rsidRPr="00624210">
        <w:rPr>
          <w:rFonts w:ascii="Book Antiqua" w:hAnsi="Book Antiqua" w:cs="Arial"/>
          <w:lang w:val="en-US"/>
        </w:rPr>
        <w:fldChar w:fldCharType="begin">
          <w:fldData xml:space="preserve">PEVuZE5vdGU+PENpdGU+PEF1dGhvcj5NY0dyYW5haGFuPC9BdXRob3I+PFllYXI+MjAxNjwvWWVh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==
</w:fldData>
        </w:fldChar>
      </w:r>
      <w:r w:rsidR="00E60AA7" w:rsidRPr="00624210">
        <w:rPr>
          <w:rFonts w:ascii="Book Antiqua" w:hAnsi="Book Antiqua" w:cs="Arial"/>
          <w:lang w:val="en-US"/>
        </w:rPr>
        <w:instrText xml:space="preserve"> ADDIN EN.CITE </w:instrText>
      </w:r>
      <w:r w:rsidR="00E60AA7" w:rsidRPr="00624210">
        <w:rPr>
          <w:rFonts w:ascii="Book Antiqua" w:hAnsi="Book Antiqua" w:cs="Arial"/>
          <w:lang w:val="en-US"/>
        </w:rPr>
        <w:fldChar w:fldCharType="begin">
          <w:fldData xml:space="preserve">PEVuZE5vdGU+PENpdGU+PEF1dGhvcj5NY0dyYW5haGFuPC9BdXRob3I+PFllYXI+MjAxNjwvWWVh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==
</w:fldData>
        </w:fldChar>
      </w:r>
      <w:r w:rsidR="00E60AA7" w:rsidRPr="00624210">
        <w:rPr>
          <w:rFonts w:ascii="Book Antiqua" w:hAnsi="Book Antiqua" w:cs="Arial"/>
          <w:lang w:val="en-US"/>
        </w:rPr>
        <w:instrText xml:space="preserve"> ADDIN EN.CITE.DATA </w:instrText>
      </w:r>
      <w:r w:rsidR="00E60AA7" w:rsidRPr="00624210">
        <w:rPr>
          <w:rFonts w:ascii="Book Antiqua" w:hAnsi="Book Antiqua" w:cs="Arial"/>
          <w:lang w:val="en-US"/>
        </w:rPr>
      </w:r>
      <w:r w:rsidR="00E60AA7" w:rsidRPr="00624210">
        <w:rPr>
          <w:rFonts w:ascii="Book Antiqua" w:hAnsi="Book Antiqua" w:cs="Arial"/>
          <w:lang w:val="en-US"/>
        </w:rPr>
        <w:fldChar w:fldCharType="end"/>
      </w:r>
      <w:r w:rsidR="00E60AA7" w:rsidRPr="00624210">
        <w:rPr>
          <w:rFonts w:ascii="Book Antiqua" w:hAnsi="Book Antiqua" w:cs="Arial"/>
          <w:lang w:val="en-US"/>
        </w:rPr>
      </w:r>
      <w:r w:rsidR="00E60AA7" w:rsidRPr="00624210">
        <w:rPr>
          <w:rFonts w:ascii="Book Antiqua" w:hAnsi="Book Antiqua" w:cs="Arial"/>
          <w:lang w:val="en-US"/>
        </w:rPr>
        <w:fldChar w:fldCharType="separate"/>
      </w:r>
      <w:r w:rsidR="00E60AA7" w:rsidRPr="00624210">
        <w:rPr>
          <w:rFonts w:ascii="Book Antiqua" w:hAnsi="Book Antiqua" w:cs="Arial"/>
          <w:vertAlign w:val="superscript"/>
          <w:lang w:val="en-US"/>
        </w:rPr>
        <w:t>[2]</w:t>
      </w:r>
      <w:r w:rsidR="00E60AA7" w:rsidRPr="00624210">
        <w:rPr>
          <w:rFonts w:ascii="Book Antiqua" w:hAnsi="Book Antiqua" w:cs="Arial"/>
          <w:lang w:val="en-US"/>
        </w:rPr>
        <w:fldChar w:fldCharType="end"/>
      </w:r>
      <w:r w:rsidR="00913C44" w:rsidRPr="00624210">
        <w:rPr>
          <w:rFonts w:ascii="Book Antiqua" w:hAnsi="Book Antiqua" w:cs="Arial"/>
          <w:lang w:val="en-US"/>
        </w:rPr>
        <w:t xml:space="preserve"> </w:t>
      </w:r>
      <w:r w:rsidRPr="00624210">
        <w:rPr>
          <w:rFonts w:ascii="Book Antiqua" w:hAnsi="Book Antiqua" w:cs="Arial"/>
          <w:lang w:val="en-US"/>
        </w:rPr>
        <w:t>It describes the</w:t>
      </w:r>
      <w:r w:rsidR="00913C44" w:rsidRPr="00624210">
        <w:rPr>
          <w:rFonts w:ascii="Book Antiqua" w:hAnsi="Book Antiqua" w:cs="Arial"/>
          <w:lang w:val="en-US"/>
        </w:rPr>
        <w:t xml:space="preserve"> potential</w:t>
      </w:r>
      <w:r w:rsidRPr="00624210">
        <w:rPr>
          <w:rFonts w:ascii="Book Antiqua" w:hAnsi="Book Antiqua" w:cs="Arial"/>
          <w:lang w:val="en-US"/>
        </w:rPr>
        <w:t xml:space="preserve"> of</w:t>
      </w:r>
      <w:r w:rsidR="00913C44" w:rsidRPr="00624210">
        <w:rPr>
          <w:rFonts w:ascii="Book Antiqua" w:hAnsi="Book Antiqua" w:cs="Arial"/>
          <w:lang w:val="en-US"/>
        </w:rPr>
        <w:t xml:space="preserve"> combining immune checkpoint therapy in advanced cancers </w:t>
      </w:r>
      <w:r w:rsidR="00767C4F" w:rsidRPr="00624210">
        <w:rPr>
          <w:rFonts w:ascii="Book Antiqua" w:hAnsi="Book Antiqua" w:cs="Arial"/>
          <w:lang w:val="en-US"/>
        </w:rPr>
        <w:t>wh</w:t>
      </w:r>
      <w:r w:rsidRPr="00624210">
        <w:rPr>
          <w:rFonts w:ascii="Book Antiqua" w:hAnsi="Book Antiqua" w:cs="Arial"/>
          <w:lang w:val="en-US"/>
        </w:rPr>
        <w:t>ich</w:t>
      </w:r>
      <w:r w:rsidR="00767C4F" w:rsidRPr="00624210">
        <w:rPr>
          <w:rFonts w:ascii="Book Antiqua" w:hAnsi="Book Antiqua" w:cs="Arial"/>
          <w:lang w:val="en-US"/>
        </w:rPr>
        <w:t xml:space="preserve"> both </w:t>
      </w:r>
      <w:r w:rsidR="00913C44" w:rsidRPr="00624210">
        <w:rPr>
          <w:rFonts w:ascii="Book Antiqua" w:hAnsi="Book Antiqua" w:cs="Arial"/>
          <w:lang w:val="en-US"/>
        </w:rPr>
        <w:t>express sensitivity to immune checkpoint therapy and</w:t>
      </w:r>
      <w:r w:rsidR="00767C4F" w:rsidRPr="00624210">
        <w:rPr>
          <w:rFonts w:ascii="Book Antiqua" w:hAnsi="Book Antiqua" w:cs="Arial"/>
          <w:lang w:val="en-US"/>
        </w:rPr>
        <w:t xml:space="preserve"> also express</w:t>
      </w:r>
      <w:r w:rsidR="00913C44" w:rsidRPr="00624210">
        <w:rPr>
          <w:rFonts w:ascii="Book Antiqua" w:hAnsi="Book Antiqua" w:cs="Arial"/>
          <w:lang w:val="en-US"/>
        </w:rPr>
        <w:t xml:space="preserve"> multiple </w:t>
      </w:r>
      <w:r w:rsidR="00070886" w:rsidRPr="00624210">
        <w:rPr>
          <w:rFonts w:ascii="Book Antiqua" w:hAnsi="Book Antiqua" w:cs="Arial"/>
          <w:lang w:val="en-US"/>
        </w:rPr>
        <w:t>tumor</w:t>
      </w:r>
      <w:r w:rsidR="00913C44" w:rsidRPr="00624210">
        <w:rPr>
          <w:rFonts w:ascii="Book Antiqua" w:hAnsi="Book Antiqua" w:cs="Arial"/>
          <w:lang w:val="en-US"/>
        </w:rPr>
        <w:t xml:space="preserve">-antigens such as clonal neoantigens, </w:t>
      </w:r>
      <w:r w:rsidR="00767C4F" w:rsidRPr="00624210">
        <w:rPr>
          <w:rFonts w:ascii="Book Antiqua" w:hAnsi="Book Antiqua" w:cs="Arial"/>
          <w:lang w:val="en-US"/>
        </w:rPr>
        <w:t xml:space="preserve">and </w:t>
      </w:r>
      <w:r w:rsidR="00913C44" w:rsidRPr="00624210">
        <w:rPr>
          <w:rFonts w:ascii="Book Antiqua" w:hAnsi="Book Antiqua" w:cs="Arial"/>
          <w:lang w:val="en-US"/>
        </w:rPr>
        <w:t>CD8</w:t>
      </w:r>
      <w:r w:rsidR="00913C44" w:rsidRPr="00624210">
        <w:rPr>
          <w:rFonts w:ascii="Book Antiqua" w:hAnsi="Book Antiqua" w:cs="Arial"/>
          <w:vertAlign w:val="superscript"/>
          <w:lang w:val="en-US"/>
        </w:rPr>
        <w:t>+</w:t>
      </w:r>
      <w:r w:rsidR="00913C44" w:rsidRPr="00624210">
        <w:rPr>
          <w:rFonts w:ascii="Book Antiqua" w:hAnsi="Book Antiqua" w:cs="Arial"/>
          <w:lang w:val="en-US"/>
        </w:rPr>
        <w:t xml:space="preserve"> specific TILs</w:t>
      </w:r>
      <w:r w:rsidRPr="00624210">
        <w:rPr>
          <w:rFonts w:ascii="Book Antiqua" w:hAnsi="Book Antiqua" w:cs="Arial"/>
          <w:lang w:val="en-US"/>
        </w:rPr>
        <w:t xml:space="preserve"> (that</w:t>
      </w:r>
      <w:r w:rsidR="00913C44" w:rsidRPr="00624210">
        <w:rPr>
          <w:rFonts w:ascii="Book Antiqua" w:hAnsi="Book Antiqua" w:cs="Arial"/>
          <w:lang w:val="en-US"/>
        </w:rPr>
        <w:t xml:space="preserve"> </w:t>
      </w:r>
      <w:r w:rsidR="00070886" w:rsidRPr="00624210">
        <w:rPr>
          <w:rFonts w:ascii="Book Antiqua" w:hAnsi="Book Antiqua" w:cs="Arial"/>
          <w:lang w:val="en-US"/>
        </w:rPr>
        <w:t>recognize</w:t>
      </w:r>
      <w:r w:rsidR="00913C44" w:rsidRPr="00624210">
        <w:rPr>
          <w:rFonts w:ascii="Book Antiqua" w:hAnsi="Book Antiqua" w:cs="Arial"/>
          <w:lang w:val="en-US"/>
        </w:rPr>
        <w:t xml:space="preserve"> </w:t>
      </w:r>
      <w:r w:rsidR="00767C4F" w:rsidRPr="00624210">
        <w:rPr>
          <w:rFonts w:ascii="Book Antiqua" w:hAnsi="Book Antiqua" w:cs="Arial"/>
          <w:lang w:val="en-US"/>
        </w:rPr>
        <w:t xml:space="preserve">these </w:t>
      </w:r>
      <w:r w:rsidR="00913C44" w:rsidRPr="00624210">
        <w:rPr>
          <w:rFonts w:ascii="Book Antiqua" w:hAnsi="Book Antiqua" w:cs="Arial"/>
          <w:lang w:val="en-US"/>
        </w:rPr>
        <w:t>clonal neoantigens</w:t>
      </w:r>
      <w:r w:rsidRPr="00624210">
        <w:rPr>
          <w:rFonts w:ascii="Book Antiqua" w:hAnsi="Book Antiqua" w:cs="Arial"/>
          <w:lang w:val="en-US"/>
        </w:rPr>
        <w:t>)</w:t>
      </w:r>
      <w:r w:rsidR="00767C4F" w:rsidRPr="00624210">
        <w:rPr>
          <w:rFonts w:ascii="Book Antiqua" w:hAnsi="Book Antiqua" w:cs="Arial"/>
          <w:lang w:val="en-US"/>
        </w:rPr>
        <w:t xml:space="preserve"> </w:t>
      </w:r>
      <w:r w:rsidRPr="00624210">
        <w:rPr>
          <w:rFonts w:ascii="Book Antiqua" w:hAnsi="Book Antiqua" w:cs="Arial"/>
          <w:lang w:val="en-US"/>
        </w:rPr>
        <w:t xml:space="preserve">and </w:t>
      </w:r>
      <w:r w:rsidR="00767C4F" w:rsidRPr="00624210">
        <w:rPr>
          <w:rFonts w:ascii="Book Antiqua" w:hAnsi="Book Antiqua" w:cs="Arial"/>
          <w:lang w:val="en-US"/>
        </w:rPr>
        <w:t>identifying and potentiating these cells</w:t>
      </w:r>
      <w:r w:rsidRPr="00624210">
        <w:rPr>
          <w:rFonts w:ascii="Book Antiqua" w:hAnsi="Book Antiqua" w:cs="Arial"/>
          <w:lang w:val="en-US"/>
        </w:rPr>
        <w:t>.</w:t>
      </w:r>
      <w:r w:rsidR="00913C44" w:rsidRPr="00624210">
        <w:rPr>
          <w:rFonts w:ascii="Book Antiqua" w:hAnsi="Book Antiqua" w:cs="Arial"/>
          <w:lang w:val="en-US"/>
        </w:rPr>
        <w:t xml:space="preserve"> </w:t>
      </w:r>
      <w:r w:rsidR="000A38DA" w:rsidRPr="00624210">
        <w:rPr>
          <w:rFonts w:ascii="Book Antiqua" w:hAnsi="Book Antiqua" w:cs="Arial"/>
          <w:lang w:val="en-US"/>
        </w:rPr>
        <w:t xml:space="preserve">This </w:t>
      </w:r>
      <w:r w:rsidRPr="00624210">
        <w:rPr>
          <w:rFonts w:ascii="Book Antiqua" w:hAnsi="Book Antiqua" w:cs="Arial"/>
          <w:lang w:val="en-US"/>
        </w:rPr>
        <w:t>could make possible</w:t>
      </w:r>
      <w:r w:rsidR="000A38DA" w:rsidRPr="00624210">
        <w:rPr>
          <w:rFonts w:ascii="Book Antiqua" w:hAnsi="Book Antiqua" w:cs="Arial"/>
          <w:lang w:val="en-US"/>
        </w:rPr>
        <w:t xml:space="preserve"> a</w:t>
      </w:r>
      <w:r w:rsidR="004D08C5" w:rsidRPr="00624210">
        <w:rPr>
          <w:rFonts w:ascii="Book Antiqua" w:hAnsi="Book Antiqua" w:cs="Arial"/>
          <w:lang w:val="en-US"/>
        </w:rPr>
        <w:t xml:space="preserve"> </w:t>
      </w:r>
      <w:r w:rsidR="00913C44" w:rsidRPr="00624210">
        <w:rPr>
          <w:rFonts w:ascii="Book Antiqua" w:hAnsi="Book Antiqua" w:cs="Arial"/>
          <w:lang w:val="en-US"/>
        </w:rPr>
        <w:t>general potentiat</w:t>
      </w:r>
      <w:r w:rsidR="000C3E10" w:rsidRPr="00624210">
        <w:rPr>
          <w:rFonts w:ascii="Book Antiqua" w:hAnsi="Book Antiqua" w:cs="Arial"/>
          <w:lang w:val="en-US"/>
        </w:rPr>
        <w:t>ion of</w:t>
      </w:r>
      <w:r w:rsidR="00913C44" w:rsidRPr="00624210">
        <w:rPr>
          <w:rFonts w:ascii="Book Antiqua" w:hAnsi="Book Antiqua" w:cs="Arial"/>
          <w:lang w:val="en-US"/>
        </w:rPr>
        <w:t xml:space="preserve"> </w:t>
      </w:r>
      <w:r w:rsidR="000C3E10" w:rsidRPr="00624210">
        <w:rPr>
          <w:rFonts w:ascii="Book Antiqua" w:hAnsi="Book Antiqua" w:cs="Arial"/>
          <w:lang w:val="en-US"/>
        </w:rPr>
        <w:t>a CD8</w:t>
      </w:r>
      <w:r w:rsidR="000C3E10" w:rsidRPr="00624210">
        <w:rPr>
          <w:rFonts w:ascii="Book Antiqua" w:hAnsi="Book Antiqua" w:cs="Arial"/>
          <w:vertAlign w:val="superscript"/>
          <w:lang w:val="en-US"/>
        </w:rPr>
        <w:t>+</w:t>
      </w:r>
      <w:r w:rsidR="000C3E10" w:rsidRPr="00624210">
        <w:rPr>
          <w:rFonts w:ascii="Book Antiqua" w:hAnsi="Book Antiqua" w:cs="Arial"/>
          <w:lang w:val="en-US"/>
        </w:rPr>
        <w:t xml:space="preserve"> </w:t>
      </w:r>
      <w:r w:rsidR="00913C44" w:rsidRPr="00624210">
        <w:rPr>
          <w:rFonts w:ascii="Book Antiqua" w:hAnsi="Book Antiqua" w:cs="Arial"/>
          <w:lang w:val="en-US"/>
        </w:rPr>
        <w:t xml:space="preserve">T-cell immune response against </w:t>
      </w:r>
      <w:r w:rsidR="000C3E10" w:rsidRPr="00624210">
        <w:rPr>
          <w:rFonts w:ascii="Book Antiqua" w:hAnsi="Book Antiqua" w:cs="Arial"/>
          <w:lang w:val="en-US"/>
        </w:rPr>
        <w:t xml:space="preserve">the whole </w:t>
      </w:r>
      <w:r w:rsidR="00070886" w:rsidRPr="00624210">
        <w:rPr>
          <w:rFonts w:ascii="Book Antiqua" w:hAnsi="Book Antiqua" w:cs="Arial"/>
          <w:lang w:val="en-US"/>
        </w:rPr>
        <w:t>tumor</w:t>
      </w:r>
      <w:r w:rsidR="00913C44" w:rsidRPr="00624210">
        <w:rPr>
          <w:rFonts w:ascii="Book Antiqua" w:hAnsi="Book Antiqua" w:cs="Arial"/>
          <w:lang w:val="en-US"/>
        </w:rPr>
        <w:t xml:space="preserve">. This could lead to a new generation of personal cancer treatment that could treat and perhaps even cure </w:t>
      </w:r>
      <w:r w:rsidR="004D08C5" w:rsidRPr="00624210">
        <w:rPr>
          <w:rFonts w:ascii="Book Antiqua" w:hAnsi="Book Antiqua" w:cs="Arial"/>
          <w:lang w:val="en-US"/>
        </w:rPr>
        <w:t>a cancer like pancreatic ductal adenocarcinoma</w:t>
      </w:r>
      <w:r w:rsidR="00070886" w:rsidRPr="00624210">
        <w:rPr>
          <w:rFonts w:ascii="Book Antiqua" w:hAnsi="Book Antiqua" w:cs="Arial"/>
          <w:lang w:val="en-US"/>
        </w:rPr>
        <w:t>.</w:t>
      </w:r>
    </w:p>
    <w:p w14:paraId="6F4B6FFF" w14:textId="6765EBFA" w:rsidR="00F9686A" w:rsidRPr="00624210" w:rsidRDefault="00EF5C4A" w:rsidP="00F252E1">
      <w:pPr>
        <w:widowControl w:val="0"/>
        <w:kinsoku w:val="0"/>
        <w:overflowPunct w:val="0"/>
        <w:adjustRightInd w:val="0"/>
        <w:snapToGrid w:val="0"/>
        <w:spacing w:after="0" w:line="360" w:lineRule="auto"/>
        <w:ind w:firstLineChars="100" w:firstLine="240"/>
        <w:jc w:val="both"/>
        <w:rPr>
          <w:rFonts w:ascii="Book Antiqua" w:hAnsi="Book Antiqua" w:cs="Arial"/>
          <w:lang w:val="en-US"/>
        </w:rPr>
      </w:pPr>
      <w:r w:rsidRPr="00624210">
        <w:rPr>
          <w:rFonts w:ascii="Book Antiqua" w:hAnsi="Book Antiqua" w:cs="Arial"/>
          <w:lang w:val="en-US"/>
        </w:rPr>
        <w:t>This particular research is in its infancy. While the results are rather bleak the promise of future success lies in one important fact: that the treatment is leveraging the bod</w:t>
      </w:r>
      <w:r w:rsidR="00CE1DAD" w:rsidRPr="00624210">
        <w:rPr>
          <w:rFonts w:ascii="Book Antiqua" w:hAnsi="Book Antiqua" w:cs="Arial"/>
          <w:lang w:val="en-US"/>
        </w:rPr>
        <w:t>y’</w:t>
      </w:r>
      <w:r w:rsidRPr="00624210">
        <w:rPr>
          <w:rFonts w:ascii="Book Antiqua" w:hAnsi="Book Antiqua" w:cs="Arial"/>
          <w:lang w:val="en-US"/>
        </w:rPr>
        <w:t xml:space="preserve">s own immune response to a </w:t>
      </w:r>
      <w:r w:rsidR="00070886" w:rsidRPr="00624210">
        <w:rPr>
          <w:rFonts w:ascii="Book Antiqua" w:hAnsi="Book Antiqua" w:cs="Arial"/>
          <w:lang w:val="en-US"/>
        </w:rPr>
        <w:t>tumor</w:t>
      </w:r>
      <w:r w:rsidRPr="00624210">
        <w:rPr>
          <w:rFonts w:ascii="Book Antiqua" w:hAnsi="Book Antiqua" w:cs="Arial"/>
          <w:lang w:val="en-US"/>
        </w:rPr>
        <w:t>. Great strides have been made in medicine, but we do not yet fully understand the wonders of the immune system and the force that drives the healing process within the human body.</w:t>
      </w:r>
      <w:bookmarkStart w:id="90" w:name="_Toc451810737"/>
    </w:p>
    <w:p w14:paraId="7E9B278F" w14:textId="77777777" w:rsidR="007129AD" w:rsidRPr="00624210" w:rsidRDefault="007129AD" w:rsidP="00F252E1">
      <w:pPr>
        <w:widowControl w:val="0"/>
        <w:kinsoku w:val="0"/>
        <w:overflowPunct w:val="0"/>
        <w:adjustRightInd w:val="0"/>
        <w:snapToGrid w:val="0"/>
        <w:spacing w:after="0" w:line="360" w:lineRule="auto"/>
        <w:jc w:val="both"/>
        <w:rPr>
          <w:rFonts w:ascii="Book Antiqua" w:hAnsi="Book Antiqua" w:cs="Arial"/>
          <w:lang w:val="en-US"/>
        </w:rPr>
      </w:pPr>
    </w:p>
    <w:p w14:paraId="6B05CD7C" w14:textId="77777777" w:rsidR="003D5B20" w:rsidRPr="00624210" w:rsidRDefault="003D5B20" w:rsidP="00F252E1">
      <w:pPr>
        <w:pStyle w:val="Heading2"/>
        <w:keepNext w:val="0"/>
        <w:widowControl w:val="0"/>
        <w:numPr>
          <w:ilvl w:val="0"/>
          <w:numId w:val="0"/>
        </w:numPr>
        <w:kinsoku w:val="0"/>
        <w:overflowPunct w:val="0"/>
        <w:adjustRightInd w:val="0"/>
        <w:snapToGrid w:val="0"/>
        <w:spacing w:before="0" w:after="0" w:line="360" w:lineRule="auto"/>
        <w:ind w:hanging="576"/>
        <w:jc w:val="both"/>
        <w:rPr>
          <w:rFonts w:ascii="Book Antiqua" w:hAnsi="Book Antiqua" w:cs="Arial"/>
          <w:lang w:val="en-US"/>
        </w:rPr>
      </w:pPr>
    </w:p>
    <w:p w14:paraId="59268759" w14:textId="77777777" w:rsidR="00BA2F03" w:rsidRPr="00624210" w:rsidRDefault="00CC411B" w:rsidP="00F252E1">
      <w:pPr>
        <w:pStyle w:val="Heading2"/>
        <w:keepNext w:val="0"/>
        <w:widowControl w:val="0"/>
        <w:numPr>
          <w:ilvl w:val="0"/>
          <w:numId w:val="0"/>
        </w:numPr>
        <w:kinsoku w:val="0"/>
        <w:overflowPunct w:val="0"/>
        <w:adjustRightInd w:val="0"/>
        <w:snapToGrid w:val="0"/>
        <w:spacing w:before="0" w:after="0" w:line="360" w:lineRule="auto"/>
        <w:jc w:val="both"/>
        <w:rPr>
          <w:rFonts w:ascii="Book Antiqua" w:hAnsi="Book Antiqua" w:cs="Arial"/>
          <w:lang w:val="en-US"/>
        </w:rPr>
      </w:pPr>
      <w:r w:rsidRPr="00624210">
        <w:rPr>
          <w:rFonts w:ascii="Book Antiqua" w:hAnsi="Book Antiqua" w:cs="Arial"/>
          <w:lang w:val="en-US"/>
        </w:rPr>
        <w:t>CONCLUSION</w:t>
      </w:r>
      <w:bookmarkEnd w:id="90"/>
    </w:p>
    <w:p w14:paraId="73DD8AC2" w14:textId="34C3CB22" w:rsidR="00092BF6" w:rsidRPr="00624210" w:rsidRDefault="00DD4333" w:rsidP="00F252E1">
      <w:pPr>
        <w:widowControl w:val="0"/>
        <w:kinsoku w:val="0"/>
        <w:overflowPunct w:val="0"/>
        <w:autoSpaceDN w:val="0"/>
        <w:adjustRightInd w:val="0"/>
        <w:snapToGrid w:val="0"/>
        <w:spacing w:after="0" w:line="360" w:lineRule="auto"/>
        <w:jc w:val="both"/>
        <w:rPr>
          <w:rFonts w:ascii="Book Antiqua" w:hAnsi="Book Antiqua" w:cs="Arial"/>
          <w:lang w:val="en-US"/>
        </w:rPr>
      </w:pPr>
      <w:r w:rsidRPr="00624210">
        <w:rPr>
          <w:rFonts w:ascii="Book Antiqua" w:hAnsi="Book Antiqua" w:cs="Arial"/>
          <w:lang w:val="en-US"/>
        </w:rPr>
        <w:t xml:space="preserve">Pancreatic </w:t>
      </w:r>
      <w:r w:rsidR="003D5B20" w:rsidRPr="00624210">
        <w:rPr>
          <w:rFonts w:ascii="Book Antiqua" w:hAnsi="Book Antiqua" w:cs="Arial"/>
          <w:lang w:val="en-US"/>
        </w:rPr>
        <w:t>cancer</w:t>
      </w:r>
      <w:r w:rsidRPr="00624210">
        <w:rPr>
          <w:rFonts w:ascii="Book Antiqua" w:hAnsi="Book Antiqua" w:cs="Arial"/>
          <w:lang w:val="en-US"/>
        </w:rPr>
        <w:t xml:space="preserve"> is one of the </w:t>
      </w:r>
      <w:r w:rsidR="00864BA1" w:rsidRPr="00624210">
        <w:rPr>
          <w:rFonts w:ascii="Book Antiqua" w:hAnsi="Book Antiqua" w:cs="Arial"/>
          <w:lang w:val="en-US"/>
        </w:rPr>
        <w:t xml:space="preserve">most treatment resistant human </w:t>
      </w:r>
      <w:r w:rsidR="00CA1E03" w:rsidRPr="00624210">
        <w:rPr>
          <w:rFonts w:ascii="Book Antiqua" w:hAnsi="Book Antiqua" w:cs="Arial"/>
          <w:lang w:val="en-US"/>
        </w:rPr>
        <w:t>malignancies</w:t>
      </w:r>
      <w:r w:rsidR="000A38DA" w:rsidRPr="00624210">
        <w:rPr>
          <w:rFonts w:ascii="Book Antiqua" w:hAnsi="Book Antiqua" w:cs="Arial"/>
          <w:lang w:val="en-US"/>
        </w:rPr>
        <w:t>.</w:t>
      </w:r>
      <w:r w:rsidR="00FF6477" w:rsidRPr="00624210">
        <w:rPr>
          <w:rFonts w:ascii="Book Antiqua" w:hAnsi="Book Antiqua" w:cs="Arial"/>
          <w:lang w:val="en-US"/>
        </w:rPr>
        <w:t xml:space="preserve"> </w:t>
      </w:r>
      <w:r w:rsidR="000A38DA" w:rsidRPr="00624210">
        <w:rPr>
          <w:rFonts w:ascii="Book Antiqua" w:hAnsi="Book Antiqua" w:cs="Arial"/>
          <w:lang w:val="en-US"/>
        </w:rPr>
        <w:t>D</w:t>
      </w:r>
      <w:r w:rsidR="00FF6477" w:rsidRPr="00624210">
        <w:rPr>
          <w:rFonts w:ascii="Book Antiqua" w:hAnsi="Book Antiqua" w:cs="Arial"/>
          <w:lang w:val="en-US"/>
        </w:rPr>
        <w:t xml:space="preserve">ue to its heterogenic </w:t>
      </w:r>
      <w:r w:rsidR="00070886" w:rsidRPr="00624210">
        <w:rPr>
          <w:rFonts w:ascii="Book Antiqua" w:hAnsi="Book Antiqua" w:cs="Arial"/>
          <w:lang w:val="en-US"/>
        </w:rPr>
        <w:t>tumor</w:t>
      </w:r>
      <w:r w:rsidR="00FF6477" w:rsidRPr="00624210">
        <w:rPr>
          <w:rFonts w:ascii="Book Antiqua" w:hAnsi="Book Antiqua" w:cs="Arial"/>
          <w:lang w:val="en-US"/>
        </w:rPr>
        <w:t xml:space="preserve"> microenvironment</w:t>
      </w:r>
      <w:r w:rsidR="000A38DA" w:rsidRPr="00624210">
        <w:rPr>
          <w:rFonts w:ascii="Book Antiqua" w:hAnsi="Book Antiqua" w:cs="Arial"/>
          <w:lang w:val="en-US"/>
        </w:rPr>
        <w:t xml:space="preserve"> it has long </w:t>
      </w:r>
      <w:r w:rsidR="00FF6477" w:rsidRPr="00624210">
        <w:rPr>
          <w:rFonts w:ascii="Book Antiqua" w:hAnsi="Book Antiqua" w:cs="Arial"/>
          <w:lang w:val="en-US"/>
        </w:rPr>
        <w:t>been considered</w:t>
      </w:r>
      <w:r w:rsidR="00CE1DAD" w:rsidRPr="00624210">
        <w:rPr>
          <w:rFonts w:ascii="Book Antiqua" w:hAnsi="Book Antiqua" w:cs="Arial"/>
          <w:lang w:val="en-US"/>
        </w:rPr>
        <w:t xml:space="preserve"> as</w:t>
      </w:r>
      <w:r w:rsidR="00070886" w:rsidRPr="00624210">
        <w:rPr>
          <w:rFonts w:ascii="Book Antiqua" w:hAnsi="Book Antiqua" w:cs="Arial"/>
          <w:lang w:val="en-US"/>
        </w:rPr>
        <w:t xml:space="preserve"> a non-</w:t>
      </w:r>
      <w:r w:rsidR="00FF6477" w:rsidRPr="00624210">
        <w:rPr>
          <w:rFonts w:ascii="Book Antiqua" w:hAnsi="Book Antiqua" w:cs="Arial"/>
          <w:lang w:val="en-US"/>
        </w:rPr>
        <w:t xml:space="preserve">immunogenic </w:t>
      </w:r>
      <w:r w:rsidR="00CE1DAD" w:rsidRPr="00624210">
        <w:rPr>
          <w:rFonts w:ascii="Book Antiqua" w:hAnsi="Book Antiqua" w:cs="Arial"/>
          <w:lang w:val="en-US"/>
        </w:rPr>
        <w:t>cancer</w:t>
      </w:r>
      <w:r w:rsidR="00FF6477" w:rsidRPr="00624210">
        <w:rPr>
          <w:rFonts w:ascii="Book Antiqua" w:hAnsi="Book Antiqua" w:cs="Arial"/>
          <w:lang w:val="en-US"/>
        </w:rPr>
        <w:t xml:space="preserve">. </w:t>
      </w:r>
      <w:r w:rsidR="003D5B20" w:rsidRPr="00624210">
        <w:rPr>
          <w:rFonts w:ascii="Book Antiqua" w:hAnsi="Book Antiqua" w:cs="Arial"/>
          <w:lang w:val="en-US"/>
        </w:rPr>
        <w:t>However,</w:t>
      </w:r>
      <w:r w:rsidR="003D2383" w:rsidRPr="00624210">
        <w:rPr>
          <w:rFonts w:ascii="Book Antiqua" w:hAnsi="Book Antiqua" w:cs="Arial"/>
          <w:lang w:val="en-US"/>
        </w:rPr>
        <w:t xml:space="preserve"> </w:t>
      </w:r>
      <w:r w:rsidR="00864BA1" w:rsidRPr="00624210">
        <w:rPr>
          <w:rFonts w:ascii="Book Antiqua" w:hAnsi="Book Antiqua" w:cs="Arial"/>
          <w:lang w:val="en-US"/>
        </w:rPr>
        <w:t xml:space="preserve">in recent years more </w:t>
      </w:r>
      <w:r w:rsidR="006744D6" w:rsidRPr="00624210">
        <w:rPr>
          <w:rFonts w:ascii="Book Antiqua" w:hAnsi="Book Antiqua" w:cs="Arial"/>
          <w:lang w:val="en-US"/>
        </w:rPr>
        <w:t>emphasis</w:t>
      </w:r>
      <w:r w:rsidR="00864BA1" w:rsidRPr="00624210">
        <w:rPr>
          <w:rFonts w:ascii="Book Antiqua" w:hAnsi="Book Antiqua" w:cs="Arial"/>
          <w:lang w:val="en-US"/>
        </w:rPr>
        <w:t xml:space="preserve"> ha</w:t>
      </w:r>
      <w:r w:rsidR="006744D6" w:rsidRPr="00624210">
        <w:rPr>
          <w:rFonts w:ascii="Book Antiqua" w:hAnsi="Book Antiqua" w:cs="Arial"/>
          <w:lang w:val="en-US"/>
        </w:rPr>
        <w:t>s</w:t>
      </w:r>
      <w:r w:rsidR="00864BA1" w:rsidRPr="00624210">
        <w:rPr>
          <w:rFonts w:ascii="Book Antiqua" w:hAnsi="Book Antiqua" w:cs="Arial"/>
          <w:lang w:val="en-US"/>
        </w:rPr>
        <w:t xml:space="preserve"> been p</w:t>
      </w:r>
      <w:r w:rsidR="00D76BCA" w:rsidRPr="00624210">
        <w:rPr>
          <w:rFonts w:ascii="Book Antiqua" w:hAnsi="Book Antiqua" w:cs="Arial"/>
          <w:lang w:val="en-US"/>
        </w:rPr>
        <w:t>ut</w:t>
      </w:r>
      <w:r w:rsidR="00864BA1" w:rsidRPr="00624210">
        <w:rPr>
          <w:rFonts w:ascii="Book Antiqua" w:hAnsi="Book Antiqua" w:cs="Arial"/>
          <w:lang w:val="en-US"/>
        </w:rPr>
        <w:t xml:space="preserve"> on </w:t>
      </w:r>
      <w:r w:rsidR="003D5B20" w:rsidRPr="00624210">
        <w:rPr>
          <w:rFonts w:ascii="Book Antiqua" w:hAnsi="Book Antiqua" w:cs="Arial"/>
          <w:lang w:val="en-US"/>
        </w:rPr>
        <w:t>t</w:t>
      </w:r>
      <w:r w:rsidR="00864BA1" w:rsidRPr="00624210">
        <w:rPr>
          <w:rFonts w:ascii="Book Antiqua" w:hAnsi="Book Antiqua" w:cs="Arial"/>
          <w:lang w:val="en-US"/>
        </w:rPr>
        <w:t>he</w:t>
      </w:r>
      <w:r w:rsidR="006744D6" w:rsidRPr="00624210">
        <w:rPr>
          <w:rFonts w:ascii="Book Antiqua" w:hAnsi="Book Antiqua" w:cs="Arial"/>
          <w:lang w:val="en-US"/>
        </w:rPr>
        <w:t xml:space="preserve"> importance of the</w:t>
      </w:r>
      <w:r w:rsidR="003D5B20" w:rsidRPr="00624210">
        <w:rPr>
          <w:rFonts w:ascii="Book Antiqua" w:hAnsi="Book Antiqua" w:cs="Arial"/>
          <w:lang w:val="en-US"/>
        </w:rPr>
        <w:t xml:space="preserve"> immune system and the immune </w:t>
      </w:r>
      <w:r w:rsidR="00864BA1" w:rsidRPr="00624210">
        <w:rPr>
          <w:rFonts w:ascii="Book Antiqua" w:hAnsi="Book Antiqua" w:cs="Arial"/>
          <w:lang w:val="en-US"/>
        </w:rPr>
        <w:t xml:space="preserve">escape </w:t>
      </w:r>
      <w:r w:rsidR="00CA1E03" w:rsidRPr="00624210">
        <w:rPr>
          <w:rFonts w:ascii="Book Antiqua" w:hAnsi="Book Antiqua" w:cs="Arial"/>
          <w:lang w:val="en-US"/>
        </w:rPr>
        <w:t>mechanisms of pancreatic cancer. N</w:t>
      </w:r>
      <w:r w:rsidR="003D2383" w:rsidRPr="00624210">
        <w:rPr>
          <w:rFonts w:ascii="Book Antiqua" w:hAnsi="Book Antiqua" w:cs="Arial"/>
          <w:lang w:val="en-US"/>
        </w:rPr>
        <w:t xml:space="preserve">ovel </w:t>
      </w:r>
      <w:r w:rsidR="00CA1E03" w:rsidRPr="00624210">
        <w:rPr>
          <w:rFonts w:ascii="Book Antiqua" w:hAnsi="Book Antiqua" w:cs="Arial"/>
          <w:lang w:val="en-US"/>
        </w:rPr>
        <w:t xml:space="preserve">immune-based </w:t>
      </w:r>
      <w:r w:rsidR="003D2383" w:rsidRPr="00624210">
        <w:rPr>
          <w:rFonts w:ascii="Book Antiqua" w:hAnsi="Book Antiqua" w:cs="Arial"/>
          <w:lang w:val="en-US"/>
        </w:rPr>
        <w:t>t</w:t>
      </w:r>
      <w:r w:rsidRPr="00624210">
        <w:rPr>
          <w:rFonts w:ascii="Book Antiqua" w:hAnsi="Book Antiqua" w:cs="Arial"/>
          <w:lang w:val="en-US"/>
        </w:rPr>
        <w:t>reatment</w:t>
      </w:r>
      <w:r w:rsidR="003D2383" w:rsidRPr="00624210">
        <w:rPr>
          <w:rFonts w:ascii="Book Antiqua" w:hAnsi="Book Antiqua" w:cs="Arial"/>
          <w:lang w:val="en-US"/>
        </w:rPr>
        <w:t xml:space="preserve"> </w:t>
      </w:r>
      <w:r w:rsidR="00CA1E03" w:rsidRPr="00624210">
        <w:rPr>
          <w:rFonts w:ascii="Book Antiqua" w:hAnsi="Book Antiqua" w:cs="Arial"/>
          <w:lang w:val="en-US"/>
        </w:rPr>
        <w:t>strategies</w:t>
      </w:r>
      <w:r w:rsidRPr="00624210">
        <w:rPr>
          <w:rFonts w:ascii="Book Antiqua" w:hAnsi="Book Antiqua" w:cs="Arial"/>
          <w:lang w:val="en-US"/>
        </w:rPr>
        <w:t xml:space="preserve"> </w:t>
      </w:r>
      <w:r w:rsidR="00CA1E03" w:rsidRPr="00624210">
        <w:rPr>
          <w:rFonts w:ascii="Book Antiqua" w:hAnsi="Book Antiqua" w:cs="Arial"/>
          <w:lang w:val="en-US"/>
        </w:rPr>
        <w:t xml:space="preserve">have been developed. One of the more promising </w:t>
      </w:r>
      <w:r w:rsidR="00CA1E03" w:rsidRPr="00624210">
        <w:rPr>
          <w:rFonts w:ascii="Book Antiqua" w:hAnsi="Book Antiqua" w:cs="Arial"/>
          <w:lang w:val="en-US"/>
        </w:rPr>
        <w:lastRenderedPageBreak/>
        <w:t>types of immunotherapies includes i</w:t>
      </w:r>
      <w:r w:rsidRPr="00624210">
        <w:rPr>
          <w:rFonts w:ascii="Book Antiqua" w:hAnsi="Book Antiqua" w:cs="Arial"/>
          <w:lang w:val="en-US"/>
        </w:rPr>
        <w:t>mmune checkpoint inhibit</w:t>
      </w:r>
      <w:r w:rsidR="00CA1E03" w:rsidRPr="00624210">
        <w:rPr>
          <w:rFonts w:ascii="Book Antiqua" w:hAnsi="Book Antiqua" w:cs="Arial"/>
          <w:lang w:val="en-US"/>
        </w:rPr>
        <w:t>i</w:t>
      </w:r>
      <w:r w:rsidRPr="00624210">
        <w:rPr>
          <w:rFonts w:ascii="Book Antiqua" w:hAnsi="Book Antiqua" w:cs="Arial"/>
          <w:lang w:val="en-US"/>
        </w:rPr>
        <w:t>o</w:t>
      </w:r>
      <w:r w:rsidR="00CA1E03" w:rsidRPr="00624210">
        <w:rPr>
          <w:rFonts w:ascii="Book Antiqua" w:hAnsi="Book Antiqua" w:cs="Arial"/>
          <w:lang w:val="en-US"/>
        </w:rPr>
        <w:t>n, which</w:t>
      </w:r>
      <w:r w:rsidRPr="00624210">
        <w:rPr>
          <w:rFonts w:ascii="Book Antiqua" w:hAnsi="Book Antiqua" w:cs="Arial"/>
          <w:lang w:val="en-US"/>
        </w:rPr>
        <w:t xml:space="preserve"> </w:t>
      </w:r>
      <w:r w:rsidR="00CA1E03" w:rsidRPr="00624210">
        <w:rPr>
          <w:rFonts w:ascii="Book Antiqua" w:hAnsi="Book Antiqua" w:cs="Arial"/>
          <w:lang w:val="en-US"/>
        </w:rPr>
        <w:t xml:space="preserve">is currently being tested in clinical trials </w:t>
      </w:r>
      <w:r w:rsidRPr="00624210">
        <w:rPr>
          <w:rFonts w:ascii="Book Antiqua" w:hAnsi="Book Antiqua" w:cs="Arial"/>
          <w:lang w:val="en-US"/>
        </w:rPr>
        <w:t>in combination with vaccine</w:t>
      </w:r>
      <w:r w:rsidR="00CA1E03" w:rsidRPr="00624210">
        <w:rPr>
          <w:rFonts w:ascii="Book Antiqua" w:hAnsi="Book Antiqua" w:cs="Arial"/>
          <w:lang w:val="en-US"/>
        </w:rPr>
        <w:t>s</w:t>
      </w:r>
      <w:r w:rsidRPr="00624210">
        <w:rPr>
          <w:rFonts w:ascii="Book Antiqua" w:hAnsi="Book Antiqua" w:cs="Arial"/>
          <w:lang w:val="en-US"/>
        </w:rPr>
        <w:t xml:space="preserve">, </w:t>
      </w:r>
      <w:r w:rsidR="00FF6477" w:rsidRPr="00624210">
        <w:rPr>
          <w:rFonts w:ascii="Book Antiqua" w:hAnsi="Book Antiqua" w:cs="Arial"/>
          <w:lang w:val="en-US"/>
        </w:rPr>
        <w:t xml:space="preserve">radiation or </w:t>
      </w:r>
      <w:r w:rsidR="00140874" w:rsidRPr="00624210">
        <w:rPr>
          <w:rFonts w:ascii="Book Antiqua" w:hAnsi="Book Antiqua" w:cs="Arial"/>
          <w:lang w:val="en-US"/>
        </w:rPr>
        <w:t>cytotoxic agents</w:t>
      </w:r>
      <w:r w:rsidR="00FF6477" w:rsidRPr="00624210">
        <w:rPr>
          <w:rFonts w:ascii="Book Antiqua" w:hAnsi="Book Antiqua" w:cs="Arial"/>
          <w:lang w:val="en-US"/>
        </w:rPr>
        <w:t xml:space="preserve">. </w:t>
      </w:r>
      <w:r w:rsidR="00A20D5B" w:rsidRPr="00624210">
        <w:rPr>
          <w:rFonts w:ascii="Book Antiqua" w:hAnsi="Book Antiqua" w:cs="Arial"/>
          <w:lang w:val="en-US"/>
        </w:rPr>
        <w:t>If proven clinically beneficial, i</w:t>
      </w:r>
      <w:r w:rsidR="003D2383" w:rsidRPr="00624210">
        <w:rPr>
          <w:rFonts w:ascii="Book Antiqua" w:hAnsi="Book Antiqua" w:cs="Arial"/>
          <w:lang w:val="en-US"/>
        </w:rPr>
        <w:t xml:space="preserve">mmune checkpoint therapy </w:t>
      </w:r>
      <w:r w:rsidR="003D5B20" w:rsidRPr="00624210">
        <w:rPr>
          <w:rFonts w:ascii="Book Antiqua" w:hAnsi="Book Antiqua" w:cs="Arial"/>
          <w:lang w:val="en-US"/>
        </w:rPr>
        <w:t>may</w:t>
      </w:r>
      <w:r w:rsidR="004300E4" w:rsidRPr="00624210">
        <w:rPr>
          <w:rFonts w:ascii="Book Antiqua" w:hAnsi="Book Antiqua" w:cs="Arial"/>
          <w:lang w:val="en-US"/>
        </w:rPr>
        <w:t xml:space="preserve"> become a valuable tool in our armamentarium</w:t>
      </w:r>
      <w:r w:rsidR="003D2383" w:rsidRPr="00624210">
        <w:rPr>
          <w:rFonts w:ascii="Book Antiqua" w:hAnsi="Book Antiqua" w:cs="Arial"/>
          <w:lang w:val="en-US"/>
        </w:rPr>
        <w:t>.</w:t>
      </w:r>
    </w:p>
    <w:p w14:paraId="7C417C37" w14:textId="77777777" w:rsidR="001F5458" w:rsidRPr="00624210" w:rsidRDefault="001F5458" w:rsidP="00F252E1">
      <w:pPr>
        <w:widowControl w:val="0"/>
        <w:kinsoku w:val="0"/>
        <w:overflowPunct w:val="0"/>
        <w:autoSpaceDN w:val="0"/>
        <w:adjustRightInd w:val="0"/>
        <w:snapToGrid w:val="0"/>
        <w:spacing w:after="0" w:line="360" w:lineRule="auto"/>
        <w:jc w:val="both"/>
        <w:rPr>
          <w:rFonts w:ascii="Book Antiqua" w:hAnsi="Book Antiqua" w:cs="Arial"/>
          <w:lang w:val="en-US"/>
        </w:rPr>
        <w:sectPr w:rsidR="001F5458" w:rsidRPr="00624210" w:rsidSect="00040972">
          <w:headerReference w:type="default" r:id="rId9"/>
          <w:footerReference w:type="default" r:id="rId10"/>
          <w:type w:val="continuous"/>
          <w:pgSz w:w="11906" w:h="16838"/>
          <w:pgMar w:top="851" w:right="1985" w:bottom="851" w:left="1985" w:header="720" w:footer="720" w:gutter="0"/>
          <w:pgNumType w:start="1"/>
          <w:cols w:space="720"/>
        </w:sectPr>
      </w:pPr>
    </w:p>
    <w:p w14:paraId="6B2ED558" w14:textId="7EBB8DF2" w:rsidR="001F5458" w:rsidRPr="00624210" w:rsidRDefault="001F5458" w:rsidP="00F252E1">
      <w:pPr>
        <w:widowControl w:val="0"/>
        <w:kinsoku w:val="0"/>
        <w:overflowPunct w:val="0"/>
        <w:autoSpaceDN w:val="0"/>
        <w:adjustRightInd w:val="0"/>
        <w:snapToGrid w:val="0"/>
        <w:spacing w:after="0" w:line="360" w:lineRule="auto"/>
        <w:jc w:val="both"/>
        <w:rPr>
          <w:rFonts w:ascii="Book Antiqua" w:hAnsi="Book Antiqua" w:cs="Arial"/>
          <w:lang w:val="en-US"/>
        </w:rPr>
      </w:pPr>
    </w:p>
    <w:p w14:paraId="12253E21" w14:textId="77777777" w:rsidR="005F3C91" w:rsidRPr="00624210" w:rsidRDefault="005F3C91"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bookmarkStart w:id="91" w:name="_Toc3711119"/>
      <w:bookmarkStart w:id="92" w:name="_Toc345448084"/>
      <w:bookmarkStart w:id="93" w:name="_Toc451810738"/>
    </w:p>
    <w:p w14:paraId="6AE1929B" w14:textId="77777777" w:rsidR="00C65FF3" w:rsidRPr="00624210" w:rsidRDefault="00C65FF3"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6AC2220B" w14:textId="77777777" w:rsidR="00C65FF3" w:rsidRPr="00624210" w:rsidRDefault="00C65FF3"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34A0E2D4" w14:textId="77777777" w:rsidR="00C65FF3" w:rsidRPr="00624210" w:rsidRDefault="00C65FF3"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1B2AA8E6" w14:textId="77777777" w:rsidR="00C65FF3" w:rsidRPr="00624210" w:rsidRDefault="00C65FF3"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4E9E36C7" w14:textId="77777777" w:rsidR="00C65FF3" w:rsidRPr="00624210" w:rsidRDefault="00C65FF3"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26A8451D" w14:textId="77777777" w:rsidR="00C65FF3" w:rsidRPr="00624210" w:rsidRDefault="00C65FF3"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7923723E" w14:textId="77777777" w:rsidR="00C32855" w:rsidRPr="00624210" w:rsidRDefault="00C32855"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5FE2A943" w14:textId="77777777" w:rsidR="00C32855" w:rsidRPr="00624210" w:rsidRDefault="00C32855"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1584492F" w14:textId="77777777" w:rsidR="00C32855" w:rsidRPr="00624210" w:rsidRDefault="00C32855"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0EF83B63" w14:textId="77777777" w:rsidR="00C32855" w:rsidRPr="00624210" w:rsidRDefault="00C32855"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640AF7FD" w14:textId="77777777" w:rsidR="00C32855" w:rsidRPr="00624210" w:rsidRDefault="00C32855"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13D89980" w14:textId="77777777" w:rsidR="00C32855" w:rsidRPr="00624210" w:rsidRDefault="00C32855"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rPr>
      </w:pPr>
    </w:p>
    <w:p w14:paraId="6D5C25C6" w14:textId="77777777" w:rsidR="00066364" w:rsidRPr="00624210" w:rsidRDefault="00066364" w:rsidP="00F252E1">
      <w:pPr>
        <w:spacing w:after="0"/>
        <w:rPr>
          <w:rFonts w:ascii="Book Antiqua" w:hAnsi="Book Antiqua" w:cs="Arial"/>
          <w:b/>
          <w:kern w:val="28"/>
          <w:lang w:val="en-US"/>
        </w:rPr>
      </w:pPr>
      <w:r w:rsidRPr="00624210">
        <w:rPr>
          <w:rFonts w:ascii="Book Antiqua" w:hAnsi="Book Antiqua" w:cs="Arial"/>
          <w:lang w:val="en-US"/>
        </w:rPr>
        <w:br w:type="page"/>
      </w:r>
    </w:p>
    <w:p w14:paraId="20E1D5B1" w14:textId="4F6EEBE2" w:rsidR="00BA2F03" w:rsidRPr="00624210" w:rsidRDefault="00CB34C0" w:rsidP="00F252E1">
      <w:pPr>
        <w:pStyle w:val="Heading1"/>
        <w:keepNext w:val="0"/>
        <w:pageBreakBefore w:val="0"/>
        <w:widowControl w:val="0"/>
        <w:numPr>
          <w:ilvl w:val="0"/>
          <w:numId w:val="0"/>
        </w:numPr>
        <w:kinsoku w:val="0"/>
        <w:overflowPunct w:val="0"/>
        <w:adjustRightInd w:val="0"/>
        <w:snapToGrid w:val="0"/>
        <w:spacing w:before="0" w:after="0" w:line="360" w:lineRule="auto"/>
        <w:jc w:val="both"/>
        <w:rPr>
          <w:rFonts w:ascii="Book Antiqua" w:hAnsi="Book Antiqua" w:cs="Arial"/>
          <w:sz w:val="24"/>
          <w:lang w:val="en-US" w:eastAsia="zh-CN"/>
        </w:rPr>
      </w:pPr>
      <w:r w:rsidRPr="00624210">
        <w:rPr>
          <w:rFonts w:ascii="Book Antiqua" w:hAnsi="Book Antiqua" w:cs="Arial"/>
          <w:sz w:val="24"/>
          <w:lang w:val="en-US"/>
        </w:rPr>
        <w:lastRenderedPageBreak/>
        <w:t>REFERENCES</w:t>
      </w:r>
      <w:bookmarkEnd w:id="91"/>
      <w:bookmarkEnd w:id="92"/>
      <w:bookmarkEnd w:id="93"/>
    </w:p>
    <w:p w14:paraId="37096D7A"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bookmarkStart w:id="94" w:name="OLE_LINK3595"/>
      <w:bookmarkStart w:id="95" w:name="OLE_LINK3596"/>
      <w:r w:rsidRPr="00624210">
        <w:rPr>
          <w:rFonts w:ascii="Book Antiqua" w:hAnsi="Book Antiqua" w:cs="SimSun"/>
          <w:sz w:val="27"/>
          <w:szCs w:val="27"/>
        </w:rPr>
        <w:t>1 </w:t>
      </w:r>
      <w:r w:rsidRPr="00624210">
        <w:rPr>
          <w:rFonts w:ascii="Book Antiqua" w:hAnsi="Book Antiqua" w:cs="SimSun"/>
          <w:b/>
          <w:bCs/>
          <w:sz w:val="27"/>
          <w:szCs w:val="27"/>
        </w:rPr>
        <w:t>Mantovani A</w:t>
      </w:r>
      <w:r w:rsidRPr="00624210">
        <w:rPr>
          <w:rFonts w:ascii="Book Antiqua" w:hAnsi="Book Antiqua" w:cs="SimSun"/>
          <w:sz w:val="27"/>
          <w:szCs w:val="27"/>
        </w:rPr>
        <w:t>, Allavena P, Sica A, Balkwill F. Cancer-related inflammation. </w:t>
      </w:r>
      <w:r w:rsidRPr="00624210">
        <w:rPr>
          <w:rFonts w:ascii="Book Antiqua" w:hAnsi="Book Antiqua" w:cs="SimSun"/>
          <w:i/>
          <w:iCs/>
          <w:sz w:val="27"/>
          <w:szCs w:val="27"/>
        </w:rPr>
        <w:t>Nature</w:t>
      </w:r>
      <w:r w:rsidRPr="00624210">
        <w:rPr>
          <w:rFonts w:ascii="Book Antiqua" w:hAnsi="Book Antiqua" w:cs="SimSun"/>
          <w:sz w:val="27"/>
          <w:szCs w:val="27"/>
        </w:rPr>
        <w:t> 2008; </w:t>
      </w:r>
      <w:r w:rsidRPr="00624210">
        <w:rPr>
          <w:rFonts w:ascii="Book Antiqua" w:hAnsi="Book Antiqua" w:cs="SimSun"/>
          <w:b/>
          <w:bCs/>
          <w:sz w:val="27"/>
          <w:szCs w:val="27"/>
        </w:rPr>
        <w:t>454</w:t>
      </w:r>
      <w:r w:rsidRPr="00624210">
        <w:rPr>
          <w:rFonts w:ascii="Book Antiqua" w:hAnsi="Book Antiqua" w:cs="SimSun"/>
          <w:sz w:val="27"/>
          <w:szCs w:val="27"/>
        </w:rPr>
        <w:t>: 436-444 [PMID: 18650914 DOI: 10.1038/nature07205]</w:t>
      </w:r>
    </w:p>
    <w:p w14:paraId="7FB9AECB"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2 </w:t>
      </w:r>
      <w:r w:rsidRPr="00624210">
        <w:rPr>
          <w:rFonts w:ascii="Book Antiqua" w:hAnsi="Book Antiqua" w:cs="SimSun"/>
          <w:b/>
          <w:bCs/>
          <w:sz w:val="27"/>
          <w:szCs w:val="27"/>
        </w:rPr>
        <w:t>McGranahan N</w:t>
      </w:r>
      <w:r w:rsidRPr="00624210">
        <w:rPr>
          <w:rFonts w:ascii="Book Antiqua" w:hAnsi="Book Antiqua" w:cs="SimSun"/>
          <w:sz w:val="27"/>
          <w:szCs w:val="27"/>
        </w:rPr>
        <w:t>, Furness AJ, Rosenthal R, Ramskov S, Lyngaa R, Saini SK, Jamal-Hanjani M, Wilson GA, Birkbak NJ, Hiley CT, Watkins TB, Shafi S, Murugaesu N, Mitter R, Akarca AU, Linares J, Marafioti T, Henry JY, Van Allen EM, Miao D, Schilling B, Schadendorf D, Garraway LA, Makarov V, Rizvi NA, Snyder A, Hellmann MD, Merghoub T, Wolchok JD, Shukla SA, Wu CJ, Peggs KS, Chan TA, Hadrup SR, Quezada SA, Swanton C. Clonal neoantigens elicit T cell immunoreactivity and sensitivity to immune checkpoint blockade. </w:t>
      </w:r>
      <w:r w:rsidRPr="00624210">
        <w:rPr>
          <w:rFonts w:ascii="Book Antiqua" w:hAnsi="Book Antiqua" w:cs="SimSun"/>
          <w:i/>
          <w:iCs/>
          <w:sz w:val="27"/>
          <w:szCs w:val="27"/>
        </w:rPr>
        <w:t>Science</w:t>
      </w:r>
      <w:r w:rsidRPr="00624210">
        <w:rPr>
          <w:rFonts w:ascii="Book Antiqua" w:hAnsi="Book Antiqua" w:cs="SimSun"/>
          <w:sz w:val="27"/>
          <w:szCs w:val="27"/>
        </w:rPr>
        <w:t> 2016;</w:t>
      </w:r>
      <w:r w:rsidRPr="00624210">
        <w:rPr>
          <w:rFonts w:ascii="Book Antiqua" w:hAnsi="Book Antiqua" w:cs="SimSun"/>
          <w:b/>
          <w:bCs/>
          <w:sz w:val="27"/>
          <w:szCs w:val="27"/>
        </w:rPr>
        <w:t>351</w:t>
      </w:r>
      <w:r w:rsidRPr="00624210">
        <w:rPr>
          <w:rFonts w:ascii="Book Antiqua" w:hAnsi="Book Antiqua" w:cs="SimSun"/>
          <w:sz w:val="27"/>
          <w:szCs w:val="27"/>
        </w:rPr>
        <w:t>: 1463-1469 [PMID: 26940869 DOI: 10.1126/science.aaf1490]</w:t>
      </w:r>
    </w:p>
    <w:p w14:paraId="11739AE9"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3 </w:t>
      </w:r>
      <w:r w:rsidRPr="00624210">
        <w:rPr>
          <w:rFonts w:ascii="Book Antiqua" w:hAnsi="Book Antiqua" w:cs="SimSun"/>
          <w:b/>
          <w:bCs/>
          <w:sz w:val="27"/>
          <w:szCs w:val="27"/>
        </w:rPr>
        <w:t>Pennock GK</w:t>
      </w:r>
      <w:r w:rsidRPr="00624210">
        <w:rPr>
          <w:rFonts w:ascii="Book Antiqua" w:hAnsi="Book Antiqua" w:cs="SimSun"/>
          <w:sz w:val="27"/>
          <w:szCs w:val="27"/>
        </w:rPr>
        <w:t>, Chow LQ. The Evolving Role of Immune Checkpoint Inhibitors in Cancer Treatment. </w:t>
      </w:r>
      <w:r w:rsidRPr="00624210">
        <w:rPr>
          <w:rFonts w:ascii="Book Antiqua" w:hAnsi="Book Antiqua" w:cs="SimSun"/>
          <w:i/>
          <w:iCs/>
          <w:sz w:val="27"/>
          <w:szCs w:val="27"/>
        </w:rPr>
        <w:t>Oncologist</w:t>
      </w:r>
      <w:r w:rsidRPr="00624210">
        <w:rPr>
          <w:rFonts w:ascii="Book Antiqua" w:hAnsi="Book Antiqua" w:cs="SimSun"/>
          <w:sz w:val="27"/>
          <w:szCs w:val="27"/>
        </w:rPr>
        <w:t> 2015; </w:t>
      </w:r>
      <w:r w:rsidRPr="00624210">
        <w:rPr>
          <w:rFonts w:ascii="Book Antiqua" w:hAnsi="Book Antiqua" w:cs="SimSun"/>
          <w:b/>
          <w:bCs/>
          <w:sz w:val="27"/>
          <w:szCs w:val="27"/>
        </w:rPr>
        <w:t>20</w:t>
      </w:r>
      <w:r w:rsidRPr="00624210">
        <w:rPr>
          <w:rFonts w:ascii="Book Antiqua" w:hAnsi="Book Antiqua" w:cs="SimSun"/>
          <w:sz w:val="27"/>
          <w:szCs w:val="27"/>
        </w:rPr>
        <w:t>: 812-822 [PMID: 26069281 DOI: 10.1634/theoncologist.2014-0422]</w:t>
      </w:r>
    </w:p>
    <w:p w14:paraId="1B0A852F"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4</w:t>
      </w:r>
      <w:r w:rsidRPr="00624210">
        <w:rPr>
          <w:rFonts w:ascii="Book Antiqua" w:hAnsi="Book Antiqua" w:cs="SimSun"/>
          <w:b/>
          <w:sz w:val="27"/>
          <w:szCs w:val="27"/>
        </w:rPr>
        <w:t xml:space="preserve"> Brunet LR</w:t>
      </w:r>
      <w:r w:rsidRPr="00624210">
        <w:rPr>
          <w:rFonts w:ascii="Book Antiqua" w:hAnsi="Book Antiqua" w:cs="SimSun"/>
          <w:sz w:val="27"/>
          <w:szCs w:val="27"/>
        </w:rPr>
        <w:t>, Hagemann T, Andrew G, Mudan S, Marabelle A. Have lessons from past failures brought us closer to the success of immunotherapy in metastatic pancreatic cancer? </w:t>
      </w:r>
      <w:r w:rsidRPr="00624210">
        <w:rPr>
          <w:rFonts w:ascii="Book Antiqua" w:hAnsi="Book Antiqua" w:cs="SimSun"/>
          <w:i/>
          <w:iCs/>
          <w:sz w:val="27"/>
          <w:szCs w:val="27"/>
        </w:rPr>
        <w:t>Oncoimmunology</w:t>
      </w:r>
      <w:r w:rsidRPr="00624210">
        <w:rPr>
          <w:rFonts w:ascii="Book Antiqua" w:hAnsi="Book Antiqua" w:cs="SimSun"/>
          <w:sz w:val="27"/>
          <w:szCs w:val="27"/>
        </w:rPr>
        <w:t> 2016; </w:t>
      </w:r>
      <w:r w:rsidRPr="00624210">
        <w:rPr>
          <w:rFonts w:ascii="Book Antiqua" w:hAnsi="Book Antiqua" w:cs="SimSun"/>
          <w:b/>
          <w:bCs/>
          <w:sz w:val="27"/>
          <w:szCs w:val="27"/>
        </w:rPr>
        <w:t>5</w:t>
      </w:r>
      <w:r w:rsidRPr="00624210">
        <w:rPr>
          <w:rFonts w:ascii="Book Antiqua" w:hAnsi="Book Antiqua" w:cs="SimSun"/>
          <w:sz w:val="27"/>
          <w:szCs w:val="27"/>
        </w:rPr>
        <w:t>: e1112942 [PMID: 27141395 DOI: 10.1080/2162402X.2015.1112942]</w:t>
      </w:r>
    </w:p>
    <w:p w14:paraId="7DA419D0"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5 </w:t>
      </w:r>
      <w:r w:rsidRPr="00624210">
        <w:rPr>
          <w:rFonts w:ascii="Book Antiqua" w:hAnsi="Book Antiqua" w:cs="SimSun"/>
          <w:b/>
          <w:bCs/>
          <w:sz w:val="27"/>
          <w:szCs w:val="27"/>
        </w:rPr>
        <w:t>Bazhin AV</w:t>
      </w:r>
      <w:r w:rsidRPr="00624210">
        <w:rPr>
          <w:rFonts w:ascii="Book Antiqua" w:hAnsi="Book Antiqua" w:cs="SimSun"/>
          <w:sz w:val="27"/>
          <w:szCs w:val="27"/>
        </w:rPr>
        <w:t>, Shevchenko I, Umansky V, Werner J, Karakhanova S. Two immune faces of pancreatic adenocarcinoma: possible implication for immunotherapy. </w:t>
      </w:r>
      <w:r w:rsidRPr="00624210">
        <w:rPr>
          <w:rFonts w:ascii="Book Antiqua" w:hAnsi="Book Antiqua" w:cs="SimSun"/>
          <w:i/>
          <w:iCs/>
          <w:sz w:val="27"/>
          <w:szCs w:val="27"/>
        </w:rPr>
        <w:t>Cancer Immunol Immunother</w:t>
      </w:r>
      <w:r w:rsidRPr="00624210">
        <w:rPr>
          <w:rFonts w:ascii="Book Antiqua" w:hAnsi="Book Antiqua" w:cs="SimSun"/>
          <w:sz w:val="27"/>
          <w:szCs w:val="27"/>
        </w:rPr>
        <w:t> 2014; </w:t>
      </w:r>
      <w:r w:rsidRPr="00624210">
        <w:rPr>
          <w:rFonts w:ascii="Book Antiqua" w:hAnsi="Book Antiqua" w:cs="SimSun"/>
          <w:b/>
          <w:bCs/>
          <w:sz w:val="27"/>
          <w:szCs w:val="27"/>
        </w:rPr>
        <w:t>63</w:t>
      </w:r>
      <w:r w:rsidRPr="00624210">
        <w:rPr>
          <w:rFonts w:ascii="Book Antiqua" w:hAnsi="Book Antiqua" w:cs="SimSun"/>
          <w:sz w:val="27"/>
          <w:szCs w:val="27"/>
        </w:rPr>
        <w:t>: 59-65 [PMID: 24129765 DOI: 10.1007/s00262-013-1485-8]</w:t>
      </w:r>
    </w:p>
    <w:p w14:paraId="1B7F342E"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lastRenderedPageBreak/>
        <w:t>6 </w:t>
      </w:r>
      <w:r w:rsidRPr="00624210">
        <w:rPr>
          <w:rFonts w:ascii="Book Antiqua" w:hAnsi="Book Antiqua" w:cs="SimSun"/>
          <w:b/>
          <w:bCs/>
          <w:sz w:val="27"/>
          <w:szCs w:val="27"/>
        </w:rPr>
        <w:t>Ryan DP</w:t>
      </w:r>
      <w:r w:rsidRPr="00624210">
        <w:rPr>
          <w:rFonts w:ascii="Book Antiqua" w:hAnsi="Book Antiqua" w:cs="SimSun"/>
          <w:sz w:val="27"/>
          <w:szCs w:val="27"/>
        </w:rPr>
        <w:t>, Hong TS, Bardeesy N. Pancreatic adenocarcinoma. </w:t>
      </w:r>
      <w:r w:rsidRPr="00624210">
        <w:rPr>
          <w:rFonts w:ascii="Book Antiqua" w:hAnsi="Book Antiqua" w:cs="SimSun"/>
          <w:i/>
          <w:iCs/>
          <w:sz w:val="27"/>
          <w:szCs w:val="27"/>
        </w:rPr>
        <w:t>N Engl J Med</w:t>
      </w:r>
      <w:r w:rsidRPr="00624210">
        <w:rPr>
          <w:rFonts w:ascii="Book Antiqua" w:hAnsi="Book Antiqua" w:cs="SimSun"/>
          <w:sz w:val="27"/>
          <w:szCs w:val="27"/>
        </w:rPr>
        <w:t> 2014; </w:t>
      </w:r>
      <w:r w:rsidRPr="00624210">
        <w:rPr>
          <w:rFonts w:ascii="Book Antiqua" w:hAnsi="Book Antiqua" w:cs="SimSun"/>
          <w:b/>
          <w:bCs/>
          <w:sz w:val="27"/>
          <w:szCs w:val="27"/>
        </w:rPr>
        <w:t>371</w:t>
      </w:r>
      <w:r w:rsidRPr="00624210">
        <w:rPr>
          <w:rFonts w:ascii="Book Antiqua" w:hAnsi="Book Antiqua" w:cs="SimSun"/>
          <w:sz w:val="27"/>
          <w:szCs w:val="27"/>
        </w:rPr>
        <w:t>: 1039-1049 [PMID: 25207767 DOI: 10.1056/NEJMra1404198]</w:t>
      </w:r>
    </w:p>
    <w:p w14:paraId="7A0186AC"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7 </w:t>
      </w:r>
      <w:r w:rsidRPr="00624210">
        <w:rPr>
          <w:rFonts w:ascii="Book Antiqua" w:hAnsi="Book Antiqua" w:cs="SimSun"/>
          <w:b/>
          <w:bCs/>
          <w:sz w:val="27"/>
          <w:szCs w:val="27"/>
        </w:rPr>
        <w:t>Sideras K</w:t>
      </w:r>
      <w:r w:rsidRPr="00624210">
        <w:rPr>
          <w:rFonts w:ascii="Book Antiqua" w:hAnsi="Book Antiqua" w:cs="SimSun"/>
          <w:sz w:val="27"/>
          <w:szCs w:val="27"/>
        </w:rPr>
        <w:t>, Braat H, Kwekkeboom J, van Eijck CH, Peppelenbosch MP, Sleijfer S, Bruno M. Role of the immune system in pancreatic cancer progression and immune modulating treatment strategies. </w:t>
      </w:r>
      <w:r w:rsidRPr="00624210">
        <w:rPr>
          <w:rFonts w:ascii="Book Antiqua" w:hAnsi="Book Antiqua" w:cs="SimSun"/>
          <w:i/>
          <w:iCs/>
          <w:sz w:val="27"/>
          <w:szCs w:val="27"/>
        </w:rPr>
        <w:t>Cancer Treat Rev</w:t>
      </w:r>
      <w:r w:rsidRPr="00624210">
        <w:rPr>
          <w:rFonts w:ascii="Book Antiqua" w:hAnsi="Book Antiqua" w:cs="SimSun"/>
          <w:sz w:val="27"/>
          <w:szCs w:val="27"/>
        </w:rPr>
        <w:t> 2014; </w:t>
      </w:r>
      <w:r w:rsidRPr="00624210">
        <w:rPr>
          <w:rFonts w:ascii="Book Antiqua" w:hAnsi="Book Antiqua" w:cs="SimSun"/>
          <w:b/>
          <w:bCs/>
          <w:sz w:val="27"/>
          <w:szCs w:val="27"/>
        </w:rPr>
        <w:t>40</w:t>
      </w:r>
      <w:r w:rsidRPr="00624210">
        <w:rPr>
          <w:rFonts w:ascii="Book Antiqua" w:hAnsi="Book Antiqua" w:cs="SimSun"/>
          <w:sz w:val="27"/>
          <w:szCs w:val="27"/>
        </w:rPr>
        <w:t>: 513-522 [PMID: 24315741 DOI: 10.1016/j.ctrv.2013.11.005]</w:t>
      </w:r>
    </w:p>
    <w:p w14:paraId="27987D01"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8 </w:t>
      </w:r>
      <w:r w:rsidRPr="00624210">
        <w:rPr>
          <w:rFonts w:ascii="Book Antiqua" w:hAnsi="Book Antiqua" w:cs="SimSun"/>
          <w:b/>
          <w:bCs/>
          <w:sz w:val="27"/>
          <w:szCs w:val="27"/>
        </w:rPr>
        <w:t>Bailey P</w:t>
      </w:r>
      <w:r w:rsidRPr="00624210">
        <w:rPr>
          <w:rFonts w:ascii="Book Antiqua" w:hAnsi="Book Antiqua" w:cs="SimSun"/>
          <w:sz w:val="27"/>
          <w:szCs w:val="27"/>
        </w:rPr>
        <w:t xml:space="preserve">, Chang DK, Nones K, Johns AL, Patch AM, Gingras MC, Miller DK, Christ AN, Bruxner TJ, Quinn MC, Nourse C, Murtaugh LC, Harliwong I, Idrisoglu S, Manning S, Nourbakhsh E, Wani S, Fink L, Holmes O, Chin V, Anderson MJ, Kazakoff S, Leonard C, Newell F, Waddell N, Wood S, Xu Q, Wilson PJ, Cloonan N, Kassahn KS, Taylor D, Quek K, Robertson A, Pantano L, Mincarelli L, Sanchez LN, Evers L, Wu J, Pinese M, Cowley MJ, Jones MD, Colvin EK, Nagrial AM, Humphrey ES, Chantrill LA, Mawson A, Humphris J, Chou A, Pajic M, Scarlett CJ, Pinho AV, Giry-Laterriere M, Rooman I, Samra JS, Kench JG, Lovell JA, Merrett ND, Toon CW, Epari K, Nguyen NQ, Barbour A, Zeps N, Moran-Jones K, Jamieson NB, Graham JS, Duthie F, Oien K, Hair J, Grützmann R, Maitra A, Iacobuzio-Donahue CA, Wolfgang CL, Morgan RA, Lawlor RT, Corbo V, Bassi C, Rusev B, Capelli P, Salvia R, Tortora G, Mukhopadhyay D, Petersen GM, Munzy DM, Fisher WE, Karim SA, Eshleman JR, Hruban RH, Pilarsky C, Morton JP, Sansom OJ, Scarpa A, Musgrove EA, Bailey UM, Hofmann O, Sutherland RL, Wheeler DA, Gill AJ, Gibbs RA, Pearson JV, Waddell N, Biankin AV, Grimmond SM. Genomic analyses identify molecular subtypes of pancreatic </w:t>
      </w:r>
      <w:r w:rsidRPr="00624210">
        <w:rPr>
          <w:rFonts w:ascii="Book Antiqua" w:hAnsi="Book Antiqua" w:cs="SimSun"/>
          <w:sz w:val="27"/>
          <w:szCs w:val="27"/>
        </w:rPr>
        <w:lastRenderedPageBreak/>
        <w:t>cancer. </w:t>
      </w:r>
      <w:r w:rsidRPr="00624210">
        <w:rPr>
          <w:rFonts w:ascii="Book Antiqua" w:hAnsi="Book Antiqua" w:cs="SimSun"/>
          <w:i/>
          <w:iCs/>
          <w:sz w:val="27"/>
          <w:szCs w:val="27"/>
        </w:rPr>
        <w:t>Nature</w:t>
      </w:r>
      <w:r w:rsidRPr="00624210">
        <w:rPr>
          <w:rFonts w:ascii="Book Antiqua" w:hAnsi="Book Antiqua" w:cs="SimSun"/>
          <w:sz w:val="27"/>
          <w:szCs w:val="27"/>
        </w:rPr>
        <w:t> 2016; </w:t>
      </w:r>
      <w:r w:rsidRPr="00624210">
        <w:rPr>
          <w:rFonts w:ascii="Book Antiqua" w:hAnsi="Book Antiqua" w:cs="SimSun"/>
          <w:b/>
          <w:bCs/>
          <w:sz w:val="27"/>
          <w:szCs w:val="27"/>
        </w:rPr>
        <w:t>531</w:t>
      </w:r>
      <w:r w:rsidRPr="00624210">
        <w:rPr>
          <w:rFonts w:ascii="Book Antiqua" w:hAnsi="Book Antiqua" w:cs="SimSun"/>
          <w:sz w:val="27"/>
          <w:szCs w:val="27"/>
        </w:rPr>
        <w:t>: 47-52 [PMID: 26909576 DOI: 10.1038/nature16965]</w:t>
      </w:r>
    </w:p>
    <w:p w14:paraId="20006742"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9 </w:t>
      </w:r>
      <w:r w:rsidRPr="00624210">
        <w:rPr>
          <w:rFonts w:ascii="Book Antiqua" w:hAnsi="Book Antiqua" w:cs="SimSun"/>
          <w:b/>
          <w:bCs/>
          <w:sz w:val="27"/>
          <w:szCs w:val="27"/>
        </w:rPr>
        <w:t>Alegre ML</w:t>
      </w:r>
      <w:r w:rsidRPr="00624210">
        <w:rPr>
          <w:rFonts w:ascii="Book Antiqua" w:hAnsi="Book Antiqua" w:cs="SimSun"/>
          <w:sz w:val="27"/>
          <w:szCs w:val="27"/>
        </w:rPr>
        <w:t>, Noel PJ, Eisfelder BJ, Chuang E, Clark MR, Reiner SL, Thompson CB. Regulation of surface and intracellular expression of CTLA4 on mouse T cells. </w:t>
      </w:r>
      <w:r w:rsidRPr="00624210">
        <w:rPr>
          <w:rFonts w:ascii="Book Antiqua" w:hAnsi="Book Antiqua" w:cs="SimSun"/>
          <w:i/>
          <w:iCs/>
          <w:sz w:val="27"/>
          <w:szCs w:val="27"/>
        </w:rPr>
        <w:t>J Immunol</w:t>
      </w:r>
      <w:r w:rsidRPr="00624210">
        <w:rPr>
          <w:rFonts w:ascii="Book Antiqua" w:hAnsi="Book Antiqua" w:cs="SimSun"/>
          <w:sz w:val="27"/>
          <w:szCs w:val="27"/>
        </w:rPr>
        <w:t> 1996; </w:t>
      </w:r>
      <w:r w:rsidRPr="00624210">
        <w:rPr>
          <w:rFonts w:ascii="Book Antiqua" w:hAnsi="Book Antiqua" w:cs="SimSun"/>
          <w:b/>
          <w:bCs/>
          <w:sz w:val="27"/>
          <w:szCs w:val="27"/>
        </w:rPr>
        <w:t>157</w:t>
      </w:r>
      <w:r w:rsidRPr="00624210">
        <w:rPr>
          <w:rFonts w:ascii="Book Antiqua" w:hAnsi="Book Antiqua" w:cs="SimSun"/>
          <w:sz w:val="27"/>
          <w:szCs w:val="27"/>
        </w:rPr>
        <w:t>: 4762-4770 [PMID: 8943377]</w:t>
      </w:r>
    </w:p>
    <w:p w14:paraId="4A8604ED"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10 </w:t>
      </w:r>
      <w:r w:rsidRPr="00624210">
        <w:rPr>
          <w:rFonts w:ascii="Book Antiqua" w:hAnsi="Book Antiqua" w:cs="SimSun"/>
          <w:b/>
          <w:bCs/>
          <w:sz w:val="27"/>
          <w:szCs w:val="27"/>
        </w:rPr>
        <w:t>Fokas E</w:t>
      </w:r>
      <w:r w:rsidRPr="00624210">
        <w:rPr>
          <w:rFonts w:ascii="Book Antiqua" w:hAnsi="Book Antiqua" w:cs="SimSun"/>
          <w:sz w:val="27"/>
          <w:szCs w:val="27"/>
        </w:rPr>
        <w:t>, O'Neill E, Gordon-Weeks A, Mukherjee S, McKenna WG, Muschel RJ. Pancreatic ductal adenocarcinoma: From genetics to biology to radiobiology to oncoimmunology and all the way back to the clinic. </w:t>
      </w:r>
      <w:r w:rsidRPr="00624210">
        <w:rPr>
          <w:rFonts w:ascii="Book Antiqua" w:hAnsi="Book Antiqua" w:cs="SimSun"/>
          <w:i/>
          <w:iCs/>
          <w:sz w:val="27"/>
          <w:szCs w:val="27"/>
        </w:rPr>
        <w:t>Biochim Biophys Acta</w:t>
      </w:r>
      <w:r w:rsidRPr="00624210">
        <w:rPr>
          <w:rFonts w:ascii="Book Antiqua" w:hAnsi="Book Antiqua" w:cs="SimSun"/>
          <w:sz w:val="27"/>
          <w:szCs w:val="27"/>
        </w:rPr>
        <w:t> 2015; </w:t>
      </w:r>
      <w:r w:rsidRPr="00624210">
        <w:rPr>
          <w:rFonts w:ascii="Book Antiqua" w:hAnsi="Book Antiqua" w:cs="SimSun"/>
          <w:b/>
          <w:bCs/>
          <w:sz w:val="27"/>
          <w:szCs w:val="27"/>
        </w:rPr>
        <w:t>1855</w:t>
      </w:r>
      <w:r w:rsidRPr="00624210">
        <w:rPr>
          <w:rFonts w:ascii="Book Antiqua" w:hAnsi="Book Antiqua" w:cs="SimSun"/>
          <w:sz w:val="27"/>
          <w:szCs w:val="27"/>
        </w:rPr>
        <w:t>: 61-82 [PMID: 25489989 DOI: 10.1016/j.bbcan.2014.12.001]</w:t>
      </w:r>
    </w:p>
    <w:p w14:paraId="1277C98C"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11 </w:t>
      </w:r>
      <w:r w:rsidRPr="00624210">
        <w:rPr>
          <w:rFonts w:ascii="Book Antiqua" w:hAnsi="Book Antiqua" w:cs="SimSun"/>
          <w:b/>
          <w:bCs/>
          <w:sz w:val="27"/>
          <w:szCs w:val="27"/>
        </w:rPr>
        <w:t>Krummel MF</w:t>
      </w:r>
      <w:r w:rsidRPr="00624210">
        <w:rPr>
          <w:rFonts w:ascii="Book Antiqua" w:hAnsi="Book Antiqua" w:cs="SimSun"/>
          <w:sz w:val="27"/>
          <w:szCs w:val="27"/>
        </w:rPr>
        <w:t>, Allison JP. CD28 and CTLA-4 have opposing effects on the response of T cells to stimulation. </w:t>
      </w:r>
      <w:r w:rsidRPr="00624210">
        <w:rPr>
          <w:rFonts w:ascii="Book Antiqua" w:hAnsi="Book Antiqua" w:cs="SimSun"/>
          <w:i/>
          <w:iCs/>
          <w:sz w:val="27"/>
          <w:szCs w:val="27"/>
        </w:rPr>
        <w:t>J Exp Med</w:t>
      </w:r>
      <w:r w:rsidRPr="00624210">
        <w:rPr>
          <w:rFonts w:ascii="Book Antiqua" w:hAnsi="Book Antiqua" w:cs="SimSun"/>
          <w:sz w:val="27"/>
          <w:szCs w:val="27"/>
        </w:rPr>
        <w:t> 1995; </w:t>
      </w:r>
      <w:r w:rsidRPr="00624210">
        <w:rPr>
          <w:rFonts w:ascii="Book Antiqua" w:hAnsi="Book Antiqua" w:cs="SimSun"/>
          <w:b/>
          <w:bCs/>
          <w:sz w:val="27"/>
          <w:szCs w:val="27"/>
        </w:rPr>
        <w:t>182</w:t>
      </w:r>
      <w:r w:rsidRPr="00624210">
        <w:rPr>
          <w:rFonts w:ascii="Book Antiqua" w:hAnsi="Book Antiqua" w:cs="SimSun"/>
          <w:sz w:val="27"/>
          <w:szCs w:val="27"/>
        </w:rPr>
        <w:t>: 459-465 [PMID: 7543139]</w:t>
      </w:r>
    </w:p>
    <w:p w14:paraId="187BC459"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12 </w:t>
      </w:r>
      <w:r w:rsidRPr="00624210">
        <w:rPr>
          <w:rFonts w:ascii="Book Antiqua" w:hAnsi="Book Antiqua" w:cs="SimSun"/>
          <w:b/>
          <w:bCs/>
          <w:sz w:val="27"/>
          <w:szCs w:val="27"/>
        </w:rPr>
        <w:t>Chen L</w:t>
      </w:r>
      <w:r w:rsidRPr="00624210">
        <w:rPr>
          <w:rFonts w:ascii="Book Antiqua" w:hAnsi="Book Antiqua" w:cs="SimSun"/>
          <w:sz w:val="27"/>
          <w:szCs w:val="27"/>
        </w:rPr>
        <w:t>. Co-inhibitory molecules of the B7-CD28 family in the control of T-cell immunity. </w:t>
      </w:r>
      <w:r w:rsidRPr="00624210">
        <w:rPr>
          <w:rFonts w:ascii="Book Antiqua" w:hAnsi="Book Antiqua" w:cs="SimSun"/>
          <w:i/>
          <w:iCs/>
          <w:sz w:val="27"/>
          <w:szCs w:val="27"/>
        </w:rPr>
        <w:t>Nat Rev Immunol</w:t>
      </w:r>
      <w:r w:rsidRPr="00624210">
        <w:rPr>
          <w:rFonts w:ascii="Book Antiqua" w:hAnsi="Book Antiqua" w:cs="SimSun"/>
          <w:sz w:val="27"/>
          <w:szCs w:val="27"/>
        </w:rPr>
        <w:t> 2004; </w:t>
      </w:r>
      <w:r w:rsidRPr="00624210">
        <w:rPr>
          <w:rFonts w:ascii="Book Antiqua" w:hAnsi="Book Antiqua" w:cs="SimSun"/>
          <w:b/>
          <w:bCs/>
          <w:sz w:val="27"/>
          <w:szCs w:val="27"/>
        </w:rPr>
        <w:t>4</w:t>
      </w:r>
      <w:r w:rsidRPr="00624210">
        <w:rPr>
          <w:rFonts w:ascii="Book Antiqua" w:hAnsi="Book Antiqua" w:cs="SimSun"/>
          <w:sz w:val="27"/>
          <w:szCs w:val="27"/>
        </w:rPr>
        <w:t>: 336-347 [PMID: 15122199 DOI: 10.1038/nri1349]</w:t>
      </w:r>
    </w:p>
    <w:p w14:paraId="5F283E8E"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13 </w:t>
      </w:r>
      <w:r w:rsidRPr="00624210">
        <w:rPr>
          <w:rFonts w:ascii="Book Antiqua" w:hAnsi="Book Antiqua" w:cs="SimSun"/>
          <w:b/>
          <w:bCs/>
          <w:sz w:val="27"/>
          <w:szCs w:val="27"/>
        </w:rPr>
        <w:t>Linsley PS</w:t>
      </w:r>
      <w:r w:rsidRPr="00624210">
        <w:rPr>
          <w:rFonts w:ascii="Book Antiqua" w:hAnsi="Book Antiqua" w:cs="SimSun"/>
          <w:sz w:val="27"/>
          <w:szCs w:val="27"/>
        </w:rPr>
        <w:t>, Brady W, Urnes M, Grosmaire LS, Damle NK, Ledbetter JA. CTLA-4 is a second receptor for the B cell activation antigen B7. </w:t>
      </w:r>
      <w:r w:rsidRPr="00624210">
        <w:rPr>
          <w:rFonts w:ascii="Book Antiqua" w:hAnsi="Book Antiqua" w:cs="SimSun"/>
          <w:i/>
          <w:iCs/>
          <w:sz w:val="27"/>
          <w:szCs w:val="27"/>
        </w:rPr>
        <w:t>J Exp Med</w:t>
      </w:r>
      <w:r w:rsidRPr="00624210">
        <w:rPr>
          <w:rFonts w:ascii="Book Antiqua" w:hAnsi="Book Antiqua" w:cs="SimSun"/>
          <w:sz w:val="27"/>
          <w:szCs w:val="27"/>
        </w:rPr>
        <w:t> 1991; </w:t>
      </w:r>
      <w:r w:rsidRPr="00624210">
        <w:rPr>
          <w:rFonts w:ascii="Book Antiqua" w:hAnsi="Book Antiqua" w:cs="SimSun"/>
          <w:b/>
          <w:bCs/>
          <w:sz w:val="27"/>
          <w:szCs w:val="27"/>
        </w:rPr>
        <w:t>174</w:t>
      </w:r>
      <w:r w:rsidRPr="00624210">
        <w:rPr>
          <w:rFonts w:ascii="Book Antiqua" w:hAnsi="Book Antiqua" w:cs="SimSun"/>
          <w:sz w:val="27"/>
          <w:szCs w:val="27"/>
        </w:rPr>
        <w:t>: 561-569 [PMID: 1714933]</w:t>
      </w:r>
    </w:p>
    <w:p w14:paraId="25F4BE94"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14 </w:t>
      </w:r>
      <w:r w:rsidRPr="00624210">
        <w:rPr>
          <w:rFonts w:ascii="Book Antiqua" w:hAnsi="Book Antiqua" w:cs="SimSun"/>
          <w:b/>
          <w:bCs/>
          <w:sz w:val="27"/>
          <w:szCs w:val="27"/>
        </w:rPr>
        <w:t>Rudd CE</w:t>
      </w:r>
      <w:r w:rsidRPr="00624210">
        <w:rPr>
          <w:rFonts w:ascii="Book Antiqua" w:hAnsi="Book Antiqua" w:cs="SimSun"/>
          <w:sz w:val="27"/>
          <w:szCs w:val="27"/>
        </w:rPr>
        <w:t>, Taylor A, Schneider H. CD28 and CTLA-4 coreceptor expression and signal transduction. </w:t>
      </w:r>
      <w:r w:rsidRPr="00624210">
        <w:rPr>
          <w:rFonts w:ascii="Book Antiqua" w:hAnsi="Book Antiqua" w:cs="SimSun"/>
          <w:i/>
          <w:iCs/>
          <w:sz w:val="27"/>
          <w:szCs w:val="27"/>
        </w:rPr>
        <w:t>Immunol Rev</w:t>
      </w:r>
      <w:r w:rsidRPr="00624210">
        <w:rPr>
          <w:rFonts w:ascii="Book Antiqua" w:hAnsi="Book Antiqua" w:cs="SimSun"/>
          <w:sz w:val="27"/>
          <w:szCs w:val="27"/>
        </w:rPr>
        <w:t> 2009; </w:t>
      </w:r>
      <w:r w:rsidRPr="00624210">
        <w:rPr>
          <w:rFonts w:ascii="Book Antiqua" w:hAnsi="Book Antiqua" w:cs="SimSun"/>
          <w:b/>
          <w:bCs/>
          <w:sz w:val="27"/>
          <w:szCs w:val="27"/>
        </w:rPr>
        <w:t>229</w:t>
      </w:r>
      <w:r w:rsidRPr="00624210">
        <w:rPr>
          <w:rFonts w:ascii="Book Antiqua" w:hAnsi="Book Antiqua" w:cs="SimSun"/>
          <w:sz w:val="27"/>
          <w:szCs w:val="27"/>
        </w:rPr>
        <w:t>: 12-26 [PMID: 19426212 DOI: 10.1111/j.1600-065X.2009.00770.x]</w:t>
      </w:r>
    </w:p>
    <w:p w14:paraId="39400A4F"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15 </w:t>
      </w:r>
      <w:r w:rsidRPr="00624210">
        <w:rPr>
          <w:rFonts w:ascii="Book Antiqua" w:hAnsi="Book Antiqua" w:cs="SimSun"/>
          <w:b/>
          <w:bCs/>
          <w:sz w:val="27"/>
          <w:szCs w:val="27"/>
        </w:rPr>
        <w:t>Qureshi OS</w:t>
      </w:r>
      <w:r w:rsidRPr="00624210">
        <w:rPr>
          <w:rFonts w:ascii="Book Antiqua" w:hAnsi="Book Antiqua" w:cs="SimSun"/>
          <w:sz w:val="27"/>
          <w:szCs w:val="27"/>
        </w:rPr>
        <w:t xml:space="preserve">, Zheng Y, Nakamura K, Attridge K, Manzotti C, Schmidt EM, Baker J, Jeffery LE, Kaur S, Briggs Z, Hou TZ, Futter CE, Anderson G, Walker LS, Sansom DM. Trans-endocytosis of CD80 and CD86: a molecular basis for the cell-extrinsic function of </w:t>
      </w:r>
      <w:r w:rsidRPr="00624210">
        <w:rPr>
          <w:rFonts w:ascii="Book Antiqua" w:hAnsi="Book Antiqua" w:cs="SimSun"/>
          <w:sz w:val="27"/>
          <w:szCs w:val="27"/>
        </w:rPr>
        <w:lastRenderedPageBreak/>
        <w:t>CTLA-4. </w:t>
      </w:r>
      <w:r w:rsidRPr="00624210">
        <w:rPr>
          <w:rFonts w:ascii="Book Antiqua" w:hAnsi="Book Antiqua" w:cs="SimSun"/>
          <w:i/>
          <w:iCs/>
          <w:sz w:val="27"/>
          <w:szCs w:val="27"/>
        </w:rPr>
        <w:t>Science</w:t>
      </w:r>
      <w:r w:rsidRPr="00624210">
        <w:rPr>
          <w:rFonts w:ascii="Book Antiqua" w:hAnsi="Book Antiqua" w:cs="SimSun"/>
          <w:sz w:val="27"/>
          <w:szCs w:val="27"/>
        </w:rPr>
        <w:t> 2011; </w:t>
      </w:r>
      <w:r w:rsidRPr="00624210">
        <w:rPr>
          <w:rFonts w:ascii="Book Antiqua" w:hAnsi="Book Antiqua" w:cs="SimSun"/>
          <w:b/>
          <w:bCs/>
          <w:sz w:val="27"/>
          <w:szCs w:val="27"/>
        </w:rPr>
        <w:t>332</w:t>
      </w:r>
      <w:r w:rsidRPr="00624210">
        <w:rPr>
          <w:rFonts w:ascii="Book Antiqua" w:hAnsi="Book Antiqua" w:cs="SimSun"/>
          <w:sz w:val="27"/>
          <w:szCs w:val="27"/>
        </w:rPr>
        <w:t>: 600-603 [PMID: 21474713 DOI: 10.1126/science.1202947]</w:t>
      </w:r>
    </w:p>
    <w:p w14:paraId="68D84AAB"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16 </w:t>
      </w:r>
      <w:r w:rsidRPr="00624210">
        <w:rPr>
          <w:rFonts w:ascii="Book Antiqua" w:hAnsi="Book Antiqua" w:cs="SimSun"/>
          <w:b/>
          <w:bCs/>
          <w:sz w:val="27"/>
          <w:szCs w:val="27"/>
        </w:rPr>
        <w:t>Wachsmann MB</w:t>
      </w:r>
      <w:r w:rsidRPr="00624210">
        <w:rPr>
          <w:rFonts w:ascii="Book Antiqua" w:hAnsi="Book Antiqua" w:cs="SimSun"/>
          <w:sz w:val="27"/>
          <w:szCs w:val="27"/>
        </w:rPr>
        <w:t>, Pop LM, Vitetta ES. Pancreatic ductal adenocarcinoma: a review of immunologic aspects. </w:t>
      </w:r>
      <w:r w:rsidRPr="00624210">
        <w:rPr>
          <w:rFonts w:ascii="Book Antiqua" w:hAnsi="Book Antiqua" w:cs="SimSun"/>
          <w:i/>
          <w:iCs/>
          <w:sz w:val="27"/>
          <w:szCs w:val="27"/>
        </w:rPr>
        <w:t>J Investig Med</w:t>
      </w:r>
      <w:r w:rsidRPr="00624210">
        <w:rPr>
          <w:rFonts w:ascii="Book Antiqua" w:hAnsi="Book Antiqua" w:cs="SimSun"/>
          <w:sz w:val="27"/>
          <w:szCs w:val="27"/>
        </w:rPr>
        <w:t> 2012; </w:t>
      </w:r>
      <w:r w:rsidRPr="00624210">
        <w:rPr>
          <w:rFonts w:ascii="Book Antiqua" w:hAnsi="Book Antiqua" w:cs="SimSun"/>
          <w:b/>
          <w:bCs/>
          <w:sz w:val="27"/>
          <w:szCs w:val="27"/>
        </w:rPr>
        <w:t>60</w:t>
      </w:r>
      <w:r w:rsidRPr="00624210">
        <w:rPr>
          <w:rFonts w:ascii="Book Antiqua" w:hAnsi="Book Antiqua" w:cs="SimSun"/>
          <w:sz w:val="27"/>
          <w:szCs w:val="27"/>
        </w:rPr>
        <w:t>: 643-663 [PMID: 22406516 DOI: 10.231/JIM.0b013e31824a4d79]</w:t>
      </w:r>
    </w:p>
    <w:p w14:paraId="4CB57762"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17 </w:t>
      </w:r>
      <w:r w:rsidRPr="00624210">
        <w:rPr>
          <w:rFonts w:ascii="Book Antiqua" w:hAnsi="Book Antiqua" w:cs="SimSun"/>
          <w:b/>
          <w:bCs/>
          <w:sz w:val="27"/>
          <w:szCs w:val="27"/>
        </w:rPr>
        <w:t>Linsley PS</w:t>
      </w:r>
      <w:r w:rsidRPr="00624210">
        <w:rPr>
          <w:rFonts w:ascii="Book Antiqua" w:hAnsi="Book Antiqua" w:cs="SimSun"/>
          <w:sz w:val="27"/>
          <w:szCs w:val="27"/>
        </w:rPr>
        <w:t>, Ledbetter JA. The role of the CD28 receptor during T cell responses to antigen. </w:t>
      </w:r>
      <w:r w:rsidRPr="00624210">
        <w:rPr>
          <w:rFonts w:ascii="Book Antiqua" w:hAnsi="Book Antiqua" w:cs="SimSun"/>
          <w:i/>
          <w:iCs/>
          <w:sz w:val="27"/>
          <w:szCs w:val="27"/>
        </w:rPr>
        <w:t>Annu Rev Immunol</w:t>
      </w:r>
      <w:r w:rsidRPr="00624210">
        <w:rPr>
          <w:rFonts w:ascii="Book Antiqua" w:hAnsi="Book Antiqua" w:cs="SimSun"/>
          <w:sz w:val="27"/>
          <w:szCs w:val="27"/>
        </w:rPr>
        <w:t> 1993; </w:t>
      </w:r>
      <w:r w:rsidRPr="00624210">
        <w:rPr>
          <w:rFonts w:ascii="Book Antiqua" w:hAnsi="Book Antiqua" w:cs="SimSun"/>
          <w:b/>
          <w:bCs/>
          <w:sz w:val="27"/>
          <w:szCs w:val="27"/>
        </w:rPr>
        <w:t>11</w:t>
      </w:r>
      <w:r w:rsidRPr="00624210">
        <w:rPr>
          <w:rFonts w:ascii="Book Antiqua" w:hAnsi="Book Antiqua" w:cs="SimSun"/>
          <w:sz w:val="27"/>
          <w:szCs w:val="27"/>
        </w:rPr>
        <w:t>: 191-212 [PMID: 8386518 DOI: 10.1146/annurev.iy.11.040193.001203]</w:t>
      </w:r>
    </w:p>
    <w:p w14:paraId="68B1CEB4"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18 </w:t>
      </w:r>
      <w:r w:rsidRPr="00624210">
        <w:rPr>
          <w:rFonts w:ascii="Book Antiqua" w:hAnsi="Book Antiqua" w:cs="SimSun"/>
          <w:b/>
          <w:bCs/>
          <w:sz w:val="27"/>
          <w:szCs w:val="27"/>
        </w:rPr>
        <w:t>Boise LH</w:t>
      </w:r>
      <w:r w:rsidRPr="00624210">
        <w:rPr>
          <w:rFonts w:ascii="Book Antiqua" w:hAnsi="Book Antiqua" w:cs="SimSun"/>
          <w:sz w:val="27"/>
          <w:szCs w:val="27"/>
        </w:rPr>
        <w:t>, Minn AJ, Noel PJ, June CH, Accavitti MA, Lindsten T, Thompson CB. CD28 costimulation can promote T cell survival by enhancing the expression of Bcl-XL. </w:t>
      </w:r>
      <w:r w:rsidRPr="00624210">
        <w:rPr>
          <w:rFonts w:ascii="Book Antiqua" w:hAnsi="Book Antiqua" w:cs="SimSun"/>
          <w:i/>
          <w:iCs/>
          <w:sz w:val="27"/>
          <w:szCs w:val="27"/>
        </w:rPr>
        <w:t>Immunity</w:t>
      </w:r>
      <w:r w:rsidRPr="00624210">
        <w:rPr>
          <w:rFonts w:ascii="Book Antiqua" w:hAnsi="Book Antiqua" w:cs="SimSun"/>
          <w:sz w:val="27"/>
          <w:szCs w:val="27"/>
        </w:rPr>
        <w:t> 1995; </w:t>
      </w:r>
      <w:r w:rsidRPr="00624210">
        <w:rPr>
          <w:rFonts w:ascii="Book Antiqua" w:hAnsi="Book Antiqua" w:cs="SimSun"/>
          <w:b/>
          <w:bCs/>
          <w:sz w:val="27"/>
          <w:szCs w:val="27"/>
        </w:rPr>
        <w:t>3</w:t>
      </w:r>
      <w:r w:rsidRPr="00624210">
        <w:rPr>
          <w:rFonts w:ascii="Book Antiqua" w:hAnsi="Book Antiqua" w:cs="SimSun"/>
          <w:sz w:val="27"/>
          <w:szCs w:val="27"/>
        </w:rPr>
        <w:t>: 87-98 [PMID: 7621080]</w:t>
      </w:r>
    </w:p>
    <w:p w14:paraId="0853C302"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19 </w:t>
      </w:r>
      <w:r w:rsidRPr="00624210">
        <w:rPr>
          <w:rFonts w:ascii="Book Antiqua" w:hAnsi="Book Antiqua" w:cs="SimSun"/>
          <w:b/>
          <w:bCs/>
          <w:sz w:val="27"/>
          <w:szCs w:val="27"/>
        </w:rPr>
        <w:t>Peggs KS</w:t>
      </w:r>
      <w:r w:rsidRPr="00624210">
        <w:rPr>
          <w:rFonts w:ascii="Book Antiqua" w:hAnsi="Book Antiqua" w:cs="SimSun"/>
          <w:sz w:val="27"/>
          <w:szCs w:val="27"/>
        </w:rPr>
        <w:t>, Quezada SA, Chambers CA, Korman AJ, Allison JP. Blockade of CTLA-4 on both effector and regulatory T cell compartments contributes to the antitumor activity of anti-CTLA-4 antibodies. </w:t>
      </w:r>
      <w:r w:rsidRPr="00624210">
        <w:rPr>
          <w:rFonts w:ascii="Book Antiqua" w:hAnsi="Book Antiqua" w:cs="SimSun"/>
          <w:i/>
          <w:iCs/>
          <w:sz w:val="27"/>
          <w:szCs w:val="27"/>
        </w:rPr>
        <w:t>J Exp Med</w:t>
      </w:r>
      <w:r w:rsidRPr="00624210">
        <w:rPr>
          <w:rFonts w:ascii="Book Antiqua" w:hAnsi="Book Antiqua" w:cs="SimSun"/>
          <w:sz w:val="27"/>
          <w:szCs w:val="27"/>
        </w:rPr>
        <w:t> 2009; </w:t>
      </w:r>
      <w:r w:rsidRPr="00624210">
        <w:rPr>
          <w:rFonts w:ascii="Book Antiqua" w:hAnsi="Book Antiqua" w:cs="SimSun"/>
          <w:b/>
          <w:bCs/>
          <w:sz w:val="27"/>
          <w:szCs w:val="27"/>
        </w:rPr>
        <w:t>206</w:t>
      </w:r>
      <w:r w:rsidRPr="00624210">
        <w:rPr>
          <w:rFonts w:ascii="Book Antiqua" w:hAnsi="Book Antiqua" w:cs="SimSun"/>
          <w:sz w:val="27"/>
          <w:szCs w:val="27"/>
        </w:rPr>
        <w:t>: 1717-1725 [PMID: 19581407 DOI: 10.1084/jem.20082492]</w:t>
      </w:r>
    </w:p>
    <w:p w14:paraId="106CE19F"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20 </w:t>
      </w:r>
      <w:r w:rsidRPr="00624210">
        <w:rPr>
          <w:rFonts w:ascii="Book Antiqua" w:hAnsi="Book Antiqua" w:cs="SimSun"/>
          <w:b/>
          <w:bCs/>
          <w:sz w:val="27"/>
          <w:szCs w:val="27"/>
        </w:rPr>
        <w:t>Leach DR</w:t>
      </w:r>
      <w:r w:rsidRPr="00624210">
        <w:rPr>
          <w:rFonts w:ascii="Book Antiqua" w:hAnsi="Book Antiqua" w:cs="SimSun"/>
          <w:sz w:val="27"/>
          <w:szCs w:val="27"/>
        </w:rPr>
        <w:t>, Krummel MF, Allison JP. Enhancement of antitumor immunity by CTLA-4 blockade. </w:t>
      </w:r>
      <w:r w:rsidRPr="00624210">
        <w:rPr>
          <w:rFonts w:ascii="Book Antiqua" w:hAnsi="Book Antiqua" w:cs="SimSun"/>
          <w:i/>
          <w:iCs/>
          <w:sz w:val="27"/>
          <w:szCs w:val="27"/>
        </w:rPr>
        <w:t>Science</w:t>
      </w:r>
      <w:r w:rsidRPr="00624210">
        <w:rPr>
          <w:rFonts w:ascii="Book Antiqua" w:hAnsi="Book Antiqua" w:cs="SimSun"/>
          <w:sz w:val="27"/>
          <w:szCs w:val="27"/>
        </w:rPr>
        <w:t> 1996; </w:t>
      </w:r>
      <w:r w:rsidRPr="00624210">
        <w:rPr>
          <w:rFonts w:ascii="Book Antiqua" w:hAnsi="Book Antiqua" w:cs="SimSun"/>
          <w:b/>
          <w:bCs/>
          <w:sz w:val="27"/>
          <w:szCs w:val="27"/>
        </w:rPr>
        <w:t>271</w:t>
      </w:r>
      <w:r w:rsidRPr="00624210">
        <w:rPr>
          <w:rFonts w:ascii="Book Antiqua" w:hAnsi="Book Antiqua" w:cs="SimSun"/>
          <w:sz w:val="27"/>
          <w:szCs w:val="27"/>
        </w:rPr>
        <w:t>: 1734-1736 [PMID: 8596936]</w:t>
      </w:r>
    </w:p>
    <w:p w14:paraId="3C184596"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21 </w:t>
      </w:r>
      <w:r w:rsidRPr="00624210">
        <w:rPr>
          <w:rFonts w:ascii="Book Antiqua" w:hAnsi="Book Antiqua" w:cs="SimSun"/>
          <w:b/>
          <w:bCs/>
          <w:sz w:val="27"/>
          <w:szCs w:val="27"/>
        </w:rPr>
        <w:t>Simpson TR</w:t>
      </w:r>
      <w:r w:rsidRPr="00624210">
        <w:rPr>
          <w:rFonts w:ascii="Book Antiqua" w:hAnsi="Book Antiqua" w:cs="SimSun"/>
          <w:sz w:val="27"/>
          <w:szCs w:val="27"/>
        </w:rPr>
        <w:t>, Li F, Montalvo-Ortiz W, Sepulveda MA, Bergerhoff K, Arce F, Roddie C, Henry JY, Yagita H, Wolchok JD, Peggs KS, Ravetch JV, Allison JP, Quezada SA. Fc-dependent depletion of tumor-infiltrating regulatory T cells co-defines the efficacy of anti-CTLA-4 therapy against melanoma. </w:t>
      </w:r>
      <w:r w:rsidRPr="00624210">
        <w:rPr>
          <w:rFonts w:ascii="Book Antiqua" w:hAnsi="Book Antiqua" w:cs="SimSun"/>
          <w:i/>
          <w:iCs/>
          <w:sz w:val="27"/>
          <w:szCs w:val="27"/>
        </w:rPr>
        <w:t>J Exp Med</w:t>
      </w:r>
      <w:r w:rsidRPr="00624210">
        <w:rPr>
          <w:rFonts w:ascii="Book Antiqua" w:hAnsi="Book Antiqua" w:cs="SimSun"/>
          <w:sz w:val="27"/>
          <w:szCs w:val="27"/>
        </w:rPr>
        <w:t> 2013; </w:t>
      </w:r>
      <w:r w:rsidRPr="00624210">
        <w:rPr>
          <w:rFonts w:ascii="Book Antiqua" w:hAnsi="Book Antiqua" w:cs="SimSun"/>
          <w:b/>
          <w:bCs/>
          <w:sz w:val="27"/>
          <w:szCs w:val="27"/>
        </w:rPr>
        <w:t>210</w:t>
      </w:r>
      <w:r w:rsidRPr="00624210">
        <w:rPr>
          <w:rFonts w:ascii="Book Antiqua" w:hAnsi="Book Antiqua" w:cs="SimSun"/>
          <w:sz w:val="27"/>
          <w:szCs w:val="27"/>
        </w:rPr>
        <w:t>: 1695-1710 [PMID: 23897981 DOI: 10.1084/jem.20130579]</w:t>
      </w:r>
    </w:p>
    <w:p w14:paraId="0A326782"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lastRenderedPageBreak/>
        <w:t>22 National cancer institute. NCI Drug Dictionary</w:t>
      </w:r>
      <w:r w:rsidRPr="00624210">
        <w:rPr>
          <w:rFonts w:ascii="Book Antiqua" w:hAnsi="Book Antiqua" w:cs="SimSun" w:hint="eastAsia"/>
          <w:sz w:val="27"/>
          <w:szCs w:val="27"/>
        </w:rPr>
        <w:t>. Available from: URL:</w:t>
      </w:r>
      <w:r w:rsidRPr="00624210">
        <w:rPr>
          <w:rFonts w:ascii="Book Antiqua" w:hAnsi="Book Antiqua" w:cs="SimSun"/>
          <w:sz w:val="27"/>
          <w:szCs w:val="27"/>
        </w:rPr>
        <w:t xml:space="preserve"> http: //www.cancer.gov/publications/dictionaries/cancer-drug</w:t>
      </w:r>
    </w:p>
    <w:p w14:paraId="4AB99BCD"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23 </w:t>
      </w:r>
      <w:r w:rsidRPr="00624210">
        <w:rPr>
          <w:rFonts w:ascii="Book Antiqua" w:hAnsi="Book Antiqua" w:cs="SimSun"/>
          <w:b/>
          <w:bCs/>
          <w:sz w:val="27"/>
          <w:szCs w:val="27"/>
        </w:rPr>
        <w:t>Royal RE</w:t>
      </w:r>
      <w:r w:rsidRPr="00624210">
        <w:rPr>
          <w:rFonts w:ascii="Book Antiqua" w:hAnsi="Book Antiqua" w:cs="SimSun"/>
          <w:sz w:val="27"/>
          <w:szCs w:val="27"/>
        </w:rPr>
        <w:t>, Levy C, Turner K, Mathur A, Hughes M, Kammula US, Sherry RM, Topalian SL, Yang JC, Lowy I, Rosenberg SA. Phase 2 trial of single agent Ipilimumab (anti-CTLA-4) for locally advanced or metastatic pancreatic adenocarcinoma. </w:t>
      </w:r>
      <w:r w:rsidRPr="00624210">
        <w:rPr>
          <w:rFonts w:ascii="Book Antiqua" w:hAnsi="Book Antiqua" w:cs="SimSun"/>
          <w:i/>
          <w:iCs/>
          <w:sz w:val="27"/>
          <w:szCs w:val="27"/>
        </w:rPr>
        <w:t>J Immunother</w:t>
      </w:r>
      <w:r w:rsidRPr="00624210">
        <w:rPr>
          <w:rFonts w:ascii="Book Antiqua" w:hAnsi="Book Antiqua" w:cs="SimSun"/>
          <w:sz w:val="27"/>
          <w:szCs w:val="27"/>
        </w:rPr>
        <w:t> 2010; </w:t>
      </w:r>
      <w:r w:rsidRPr="00624210">
        <w:rPr>
          <w:rFonts w:ascii="Book Antiqua" w:hAnsi="Book Antiqua" w:cs="SimSun"/>
          <w:b/>
          <w:bCs/>
          <w:sz w:val="27"/>
          <w:szCs w:val="27"/>
        </w:rPr>
        <w:t>33</w:t>
      </w:r>
      <w:r w:rsidRPr="00624210">
        <w:rPr>
          <w:rFonts w:ascii="Book Antiqua" w:hAnsi="Book Antiqua" w:cs="SimSun"/>
          <w:sz w:val="27"/>
          <w:szCs w:val="27"/>
        </w:rPr>
        <w:t>: 828-833 [PMID: 20842054 DOI: 10.1097/CJI.0b013e3181eec14c]</w:t>
      </w:r>
    </w:p>
    <w:p w14:paraId="4D9ADC71"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24 </w:t>
      </w:r>
      <w:r w:rsidRPr="00624210">
        <w:rPr>
          <w:rFonts w:ascii="Book Antiqua" w:hAnsi="Book Antiqua" w:cs="SimSun"/>
          <w:b/>
          <w:bCs/>
          <w:sz w:val="27"/>
          <w:szCs w:val="27"/>
        </w:rPr>
        <w:t>Le DT</w:t>
      </w:r>
      <w:r w:rsidRPr="00624210">
        <w:rPr>
          <w:rFonts w:ascii="Book Antiqua" w:hAnsi="Book Antiqua" w:cs="SimSun"/>
          <w:sz w:val="27"/>
          <w:szCs w:val="27"/>
        </w:rPr>
        <w:t>, Lutz E, Uram JN, Sugar EA, Onners B, Solt S, Zheng L, Diaz LA, Donehower RC, Jaffee EM, Laheru DA. Evaluation of ipilimumab in combination with allogeneic pancreatic tumor cells transfected with a GM-CSF gene in previously treated pancreatic cancer. </w:t>
      </w:r>
      <w:r w:rsidRPr="00624210">
        <w:rPr>
          <w:rFonts w:ascii="Book Antiqua" w:hAnsi="Book Antiqua" w:cs="SimSun"/>
          <w:i/>
          <w:iCs/>
          <w:sz w:val="27"/>
          <w:szCs w:val="27"/>
        </w:rPr>
        <w:t>J Immunother</w:t>
      </w:r>
      <w:r w:rsidRPr="00624210">
        <w:rPr>
          <w:rFonts w:ascii="Book Antiqua" w:hAnsi="Book Antiqua" w:cs="SimSun"/>
          <w:sz w:val="27"/>
          <w:szCs w:val="27"/>
        </w:rPr>
        <w:t> 2013; </w:t>
      </w:r>
      <w:r w:rsidRPr="00624210">
        <w:rPr>
          <w:rFonts w:ascii="Book Antiqua" w:hAnsi="Book Antiqua" w:cs="SimSun"/>
          <w:b/>
          <w:bCs/>
          <w:sz w:val="27"/>
          <w:szCs w:val="27"/>
        </w:rPr>
        <w:t>36</w:t>
      </w:r>
      <w:r w:rsidRPr="00624210">
        <w:rPr>
          <w:rFonts w:ascii="Book Antiqua" w:hAnsi="Book Antiqua" w:cs="SimSun"/>
          <w:sz w:val="27"/>
          <w:szCs w:val="27"/>
        </w:rPr>
        <w:t>: 382-389 [PMID: 23924790 DOI: 10.1097/CJI.0b013e31829fb7a2]</w:t>
      </w:r>
    </w:p>
    <w:p w14:paraId="4907B424"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25 </w:t>
      </w:r>
      <w:r w:rsidRPr="00624210">
        <w:rPr>
          <w:rFonts w:ascii="Book Antiqua" w:hAnsi="Book Antiqua" w:cs="SimSun"/>
          <w:b/>
          <w:sz w:val="27"/>
          <w:szCs w:val="27"/>
        </w:rPr>
        <w:t>Le D</w:t>
      </w:r>
      <w:r w:rsidRPr="00624210">
        <w:rPr>
          <w:rFonts w:ascii="Book Antiqua" w:hAnsi="Book Antiqua" w:cs="SimSun"/>
          <w:sz w:val="27"/>
          <w:szCs w:val="27"/>
        </w:rPr>
        <w:t xml:space="preserve">. A Phase 2, Multicenter Study of FOLFIRINOX Followed by Ipilimumab With Allogenic GM-CSF Transfected Pancreatic Tumor Vaccine in the Treatment of Metastatic Pancreatic Cancer.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//clinicaltrials.gov/ct2/show/study/NCT01896869</w:t>
      </w:r>
    </w:p>
    <w:p w14:paraId="4796A1CB"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26 </w:t>
      </w:r>
      <w:r w:rsidRPr="00624210">
        <w:rPr>
          <w:rFonts w:ascii="Book Antiqua" w:hAnsi="Book Antiqua" w:cs="SimSun"/>
          <w:b/>
          <w:sz w:val="27"/>
          <w:szCs w:val="27"/>
        </w:rPr>
        <w:t>Mulcahy M</w:t>
      </w:r>
      <w:r w:rsidRPr="00624210">
        <w:rPr>
          <w:rFonts w:ascii="Book Antiqua" w:hAnsi="Book Antiqua" w:cs="SimSun"/>
          <w:sz w:val="27"/>
          <w:szCs w:val="27"/>
        </w:rPr>
        <w:t xml:space="preserve">. Ipilimumab and Gemcitabine Hydrochloride in Treating Patients With Stage III-IV or Recurrent Pancreatic Cancer That Cannot Be Removed by Surgery.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//clinicaltrials.gov/ct2/show/NCT01473940</w:t>
      </w:r>
    </w:p>
    <w:p w14:paraId="78C9C4FB"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27 </w:t>
      </w:r>
      <w:r w:rsidRPr="00624210">
        <w:rPr>
          <w:rFonts w:ascii="Book Antiqua" w:hAnsi="Book Antiqua" w:cs="SimSun"/>
          <w:b/>
          <w:bCs/>
          <w:sz w:val="27"/>
          <w:szCs w:val="27"/>
        </w:rPr>
        <w:t>Aglietta M</w:t>
      </w:r>
      <w:r w:rsidRPr="00624210">
        <w:rPr>
          <w:rFonts w:ascii="Book Antiqua" w:hAnsi="Book Antiqua" w:cs="SimSun"/>
          <w:sz w:val="27"/>
          <w:szCs w:val="27"/>
        </w:rPr>
        <w:t>, Barone C, Sawyer MB, Moore MJ, Miller WH, Bagalà C, Colombi F, Cagnazzo C, Gioeni L, Wang E, Huang B, Fly KD, Leone F. A phase I dose escalation trial of tremelimumab (CP-675,206) in combination with gemcitabine in chemotherapy-naive patients with metastatic pancreatic cancer. </w:t>
      </w:r>
      <w:r w:rsidRPr="00624210">
        <w:rPr>
          <w:rFonts w:ascii="Book Antiqua" w:hAnsi="Book Antiqua" w:cs="SimSun"/>
          <w:i/>
          <w:iCs/>
          <w:sz w:val="27"/>
          <w:szCs w:val="27"/>
        </w:rPr>
        <w:t xml:space="preserve">Ann </w:t>
      </w:r>
      <w:r w:rsidRPr="00624210">
        <w:rPr>
          <w:rFonts w:ascii="Book Antiqua" w:hAnsi="Book Antiqua" w:cs="SimSun"/>
          <w:i/>
          <w:iCs/>
          <w:sz w:val="27"/>
          <w:szCs w:val="27"/>
        </w:rPr>
        <w:lastRenderedPageBreak/>
        <w:t>Oncol</w:t>
      </w:r>
      <w:r w:rsidRPr="00624210">
        <w:rPr>
          <w:rFonts w:ascii="Book Antiqua" w:hAnsi="Book Antiqua" w:cs="SimSun"/>
          <w:sz w:val="27"/>
          <w:szCs w:val="27"/>
        </w:rPr>
        <w:t> 2014; </w:t>
      </w:r>
      <w:r w:rsidRPr="00624210">
        <w:rPr>
          <w:rFonts w:ascii="Book Antiqua" w:hAnsi="Book Antiqua" w:cs="SimSun"/>
          <w:b/>
          <w:bCs/>
          <w:sz w:val="27"/>
          <w:szCs w:val="27"/>
        </w:rPr>
        <w:t>25</w:t>
      </w:r>
      <w:r w:rsidRPr="00624210">
        <w:rPr>
          <w:rFonts w:ascii="Book Antiqua" w:hAnsi="Book Antiqua" w:cs="SimSun"/>
          <w:sz w:val="27"/>
          <w:szCs w:val="27"/>
        </w:rPr>
        <w:t>: 1750-1755 [PMID: 24907635 DOI: 10.1093/annonc/mdu205]</w:t>
      </w:r>
    </w:p>
    <w:p w14:paraId="6F96C206"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28 </w:t>
      </w:r>
      <w:r w:rsidRPr="00624210">
        <w:rPr>
          <w:rFonts w:ascii="Book Antiqua" w:hAnsi="Book Antiqua" w:cs="SimSun"/>
          <w:b/>
          <w:sz w:val="27"/>
          <w:szCs w:val="27"/>
        </w:rPr>
        <w:t>Duffy AG</w:t>
      </w:r>
      <w:r w:rsidRPr="00624210">
        <w:rPr>
          <w:rFonts w:ascii="Book Antiqua" w:hAnsi="Book Antiqua" w:cs="SimSun"/>
          <w:sz w:val="27"/>
          <w:szCs w:val="27"/>
        </w:rPr>
        <w:t xml:space="preserve">, Makarova-Rusher OV, Drew Pratt DEK, Alewine C, Fioravanti S, Walker M, Carey S, Figg WD, Steinberg SM, Anderson V, Levy E, Krishnasamy V, Wood BJ, Jones J, Citrin DE, Greten TF. A pilot study of immune checkpoint inhibition (tremelimumab and/or MEDI4736) in combination with radiation therapy in patients with unresectable pancreatic cancer.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 //meetinglibrary.asco.org/content/160088-173</w:t>
      </w:r>
    </w:p>
    <w:p w14:paraId="059E4F27"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29 Study of Mogamulizumab MEDI4736 and Mogamulizumab Tremelimumab in Subjects w/ Advanced Solid Tumors.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//clinicaltrials.gov/ct2/show/NCT02301130</w:t>
      </w:r>
    </w:p>
    <w:p w14:paraId="254F3F18"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30 </w:t>
      </w:r>
      <w:r w:rsidRPr="00624210">
        <w:rPr>
          <w:rFonts w:ascii="Book Antiqua" w:hAnsi="Book Antiqua" w:cs="SimSun"/>
          <w:b/>
          <w:sz w:val="27"/>
          <w:szCs w:val="27"/>
        </w:rPr>
        <w:t>O'Reilly EM</w:t>
      </w:r>
      <w:r w:rsidRPr="00624210">
        <w:rPr>
          <w:rFonts w:ascii="Book Antiqua" w:hAnsi="Book Antiqua" w:cs="SimSun"/>
          <w:sz w:val="27"/>
          <w:szCs w:val="27"/>
        </w:rPr>
        <w:t xml:space="preserve">. Phase II Study of MEDI4736 Monotherapy or in Combinations With Tremelimumab in Metastatic Pancreatic Ductal Carcinoma.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//clinicaltrials.gov/ct2/show/study/NCT02558894</w:t>
      </w:r>
    </w:p>
    <w:p w14:paraId="6C3450D6"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31 </w:t>
      </w:r>
      <w:r w:rsidRPr="00624210">
        <w:rPr>
          <w:rFonts w:ascii="Book Antiqua" w:hAnsi="Book Antiqua" w:cs="SimSun"/>
          <w:b/>
          <w:sz w:val="27"/>
          <w:szCs w:val="27"/>
        </w:rPr>
        <w:t>Duffy AG</w:t>
      </w:r>
      <w:r w:rsidRPr="00624210">
        <w:rPr>
          <w:rFonts w:ascii="Book Antiqua" w:hAnsi="Book Antiqua" w:cs="SimSun"/>
          <w:sz w:val="27"/>
          <w:szCs w:val="27"/>
        </w:rPr>
        <w:t>. Immune Checkpoint Inhibition (Tremelimumab and/or MEDI4736) in Combination With Radiation Therapy in Patients With Unresectable Pancreatic Cancer.</w:t>
      </w:r>
      <w:r w:rsidRPr="00624210">
        <w:rPr>
          <w:rFonts w:ascii="Book Antiqua" w:hAnsi="Book Antiqua" w:cs="SimSun" w:hint="eastAsia"/>
          <w:sz w:val="27"/>
          <w:szCs w:val="27"/>
        </w:rPr>
        <w:t xml:space="preserve"> Available from: URL:</w:t>
      </w:r>
      <w:r w:rsidRPr="00624210">
        <w:rPr>
          <w:rFonts w:ascii="Book Antiqua" w:hAnsi="Book Antiqua" w:cs="SimSun"/>
          <w:sz w:val="27"/>
          <w:szCs w:val="27"/>
        </w:rPr>
        <w:t xml:space="preserve"> https: //clinicaltrials.gov/ct2/show/study/NCT02311361</w:t>
      </w:r>
    </w:p>
    <w:p w14:paraId="2E0E08C5"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32 </w:t>
      </w:r>
      <w:r w:rsidRPr="00624210">
        <w:rPr>
          <w:rFonts w:ascii="Book Antiqua" w:hAnsi="Book Antiqua" w:cs="SimSun"/>
          <w:b/>
          <w:sz w:val="27"/>
          <w:szCs w:val="27"/>
        </w:rPr>
        <w:t>O'Hara MH</w:t>
      </w:r>
      <w:r w:rsidRPr="00624210">
        <w:rPr>
          <w:rFonts w:ascii="Book Antiqua" w:hAnsi="Book Antiqua" w:cs="SimSun"/>
          <w:sz w:val="27"/>
          <w:szCs w:val="27"/>
        </w:rPr>
        <w:t xml:space="preserve">. Trial Of Hypofractionated Radiotherapy In Combination With MEDI4736 And Tremelimumab For Patients With Metastatic Melanoma And Lung, Breast And Pancreatic Cancers.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//clinicaltrials.gov/ct2/show/study/NCT02639026</w:t>
      </w:r>
    </w:p>
    <w:p w14:paraId="6B733E1D"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33 </w:t>
      </w:r>
      <w:r w:rsidRPr="00624210">
        <w:rPr>
          <w:rFonts w:ascii="Book Antiqua" w:hAnsi="Book Antiqua" w:cs="SimSun"/>
          <w:b/>
          <w:sz w:val="27"/>
          <w:szCs w:val="27"/>
        </w:rPr>
        <w:t>Padmanee S</w:t>
      </w:r>
      <w:r w:rsidRPr="00624210">
        <w:rPr>
          <w:rFonts w:ascii="Book Antiqua" w:hAnsi="Book Antiqua" w:cs="SimSun"/>
          <w:sz w:val="27"/>
          <w:szCs w:val="27"/>
        </w:rPr>
        <w:t xml:space="preserve">. Study of Tremelimumab in Patients With Advanced Solid Tumors.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//clinicaltrials.gov/ct2/show/study/NCT02527434</w:t>
      </w:r>
    </w:p>
    <w:p w14:paraId="3F22C27D"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lastRenderedPageBreak/>
        <w:t>34 </w:t>
      </w:r>
      <w:r w:rsidRPr="00624210">
        <w:rPr>
          <w:rFonts w:ascii="Book Antiqua" w:hAnsi="Book Antiqua" w:cs="SimSun"/>
          <w:b/>
          <w:bCs/>
          <w:sz w:val="27"/>
          <w:szCs w:val="27"/>
        </w:rPr>
        <w:t>Keir ME</w:t>
      </w:r>
      <w:r w:rsidRPr="00624210">
        <w:rPr>
          <w:rFonts w:ascii="Book Antiqua" w:hAnsi="Book Antiqua" w:cs="SimSun"/>
          <w:sz w:val="27"/>
          <w:szCs w:val="27"/>
        </w:rPr>
        <w:t>, Butte MJ, Freeman GJ, Sharpe AH. PD-1 and its ligands in tolerance and immunity. </w:t>
      </w:r>
      <w:r w:rsidRPr="00624210">
        <w:rPr>
          <w:rFonts w:ascii="Book Antiqua" w:hAnsi="Book Antiqua" w:cs="SimSun"/>
          <w:i/>
          <w:iCs/>
          <w:sz w:val="27"/>
          <w:szCs w:val="27"/>
        </w:rPr>
        <w:t>Annu Rev Immunol</w:t>
      </w:r>
      <w:r w:rsidRPr="00624210">
        <w:rPr>
          <w:rFonts w:ascii="Book Antiqua" w:hAnsi="Book Antiqua" w:cs="SimSun"/>
          <w:sz w:val="27"/>
          <w:szCs w:val="27"/>
        </w:rPr>
        <w:t> 2008; </w:t>
      </w:r>
      <w:r w:rsidRPr="00624210">
        <w:rPr>
          <w:rFonts w:ascii="Book Antiqua" w:hAnsi="Book Antiqua" w:cs="SimSun"/>
          <w:b/>
          <w:bCs/>
          <w:sz w:val="27"/>
          <w:szCs w:val="27"/>
        </w:rPr>
        <w:t>26</w:t>
      </w:r>
      <w:r w:rsidRPr="00624210">
        <w:rPr>
          <w:rFonts w:ascii="Book Antiqua" w:hAnsi="Book Antiqua" w:cs="SimSun"/>
          <w:sz w:val="27"/>
          <w:szCs w:val="27"/>
        </w:rPr>
        <w:t>: 677-704 [PMID: 18173375 DOI: 10.1146/annurev.immunol.26.021607.090331]</w:t>
      </w:r>
    </w:p>
    <w:p w14:paraId="338C1B17"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35 </w:t>
      </w:r>
      <w:r w:rsidRPr="00624210">
        <w:rPr>
          <w:rFonts w:ascii="Book Antiqua" w:hAnsi="Book Antiqua" w:cs="SimSun"/>
          <w:b/>
          <w:bCs/>
          <w:sz w:val="27"/>
          <w:szCs w:val="27"/>
        </w:rPr>
        <w:t>Freeman GJ</w:t>
      </w:r>
      <w:r w:rsidRPr="00624210">
        <w:rPr>
          <w:rFonts w:ascii="Book Antiqua" w:hAnsi="Book Antiqua" w:cs="SimSun"/>
          <w:sz w:val="27"/>
          <w:szCs w:val="27"/>
        </w:rPr>
        <w:t>, Long AJ, Iwai Y, Bourque K, Chernova T, Nishimura H, Fitz LJ, Malenkovich N, Okazaki T, Byrne MC, Horton HF, Fouser L, Carter L, Ling V, Bowman MR, Carreno BM, Collins M, Wood CR, Honjo T. Engagement of the PD-1 immunoinhibitory receptor by a novel B7 family member leads to negative regulation of lymphocyte activation. </w:t>
      </w:r>
      <w:r w:rsidRPr="00624210">
        <w:rPr>
          <w:rFonts w:ascii="Book Antiqua" w:hAnsi="Book Antiqua" w:cs="SimSun"/>
          <w:i/>
          <w:iCs/>
          <w:sz w:val="27"/>
          <w:szCs w:val="27"/>
        </w:rPr>
        <w:t>J Exp Med</w:t>
      </w:r>
      <w:r w:rsidRPr="00624210">
        <w:rPr>
          <w:rFonts w:ascii="Book Antiqua" w:hAnsi="Book Antiqua" w:cs="SimSun"/>
          <w:sz w:val="27"/>
          <w:szCs w:val="27"/>
        </w:rPr>
        <w:t> 2000; </w:t>
      </w:r>
      <w:r w:rsidRPr="00624210">
        <w:rPr>
          <w:rFonts w:ascii="Book Antiqua" w:hAnsi="Book Antiqua" w:cs="SimSun"/>
          <w:b/>
          <w:bCs/>
          <w:sz w:val="27"/>
          <w:szCs w:val="27"/>
        </w:rPr>
        <w:t>192</w:t>
      </w:r>
      <w:r w:rsidRPr="00624210">
        <w:rPr>
          <w:rFonts w:ascii="Book Antiqua" w:hAnsi="Book Antiqua" w:cs="SimSun"/>
          <w:sz w:val="27"/>
          <w:szCs w:val="27"/>
        </w:rPr>
        <w:t>: 1027-1034 [PMID: 11015443]</w:t>
      </w:r>
    </w:p>
    <w:p w14:paraId="20F8077E"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36 </w:t>
      </w:r>
      <w:r w:rsidRPr="00624210">
        <w:rPr>
          <w:rFonts w:ascii="Book Antiqua" w:hAnsi="Book Antiqua" w:cs="SimSun"/>
          <w:b/>
          <w:bCs/>
          <w:sz w:val="27"/>
          <w:szCs w:val="27"/>
        </w:rPr>
        <w:t>Curiel TJ</w:t>
      </w:r>
      <w:r w:rsidRPr="00624210">
        <w:rPr>
          <w:rFonts w:ascii="Book Antiqua" w:hAnsi="Book Antiqua" w:cs="SimSun"/>
          <w:sz w:val="27"/>
          <w:szCs w:val="27"/>
        </w:rPr>
        <w:t>, Wei S, Dong H, Alvarez X, Cheng P, Mottram P, Krzysiek R, Knutson KL, Daniel B, Zimmermann MC, David O, Burow M, Gordon A, Dhurandhar N, Myers L, Berggren R, Hemminki A, Alvarez RD, Emilie D, Curiel DT, Chen L, Zou W. Blockade of B7-H1 improves myeloid dendritic cell-mediated antitumor immunity. </w:t>
      </w:r>
      <w:r w:rsidRPr="00624210">
        <w:rPr>
          <w:rFonts w:ascii="Book Antiqua" w:hAnsi="Book Antiqua" w:cs="SimSun"/>
          <w:i/>
          <w:iCs/>
          <w:sz w:val="27"/>
          <w:szCs w:val="27"/>
        </w:rPr>
        <w:t>Nat Med</w:t>
      </w:r>
      <w:r w:rsidRPr="00624210">
        <w:rPr>
          <w:rFonts w:ascii="Book Antiqua" w:hAnsi="Book Antiqua" w:cs="SimSun"/>
          <w:sz w:val="27"/>
          <w:szCs w:val="27"/>
        </w:rPr>
        <w:t> 2003; </w:t>
      </w:r>
      <w:r w:rsidRPr="00624210">
        <w:rPr>
          <w:rFonts w:ascii="Book Antiqua" w:hAnsi="Book Antiqua" w:cs="SimSun"/>
          <w:b/>
          <w:bCs/>
          <w:sz w:val="27"/>
          <w:szCs w:val="27"/>
        </w:rPr>
        <w:t>9</w:t>
      </w:r>
      <w:r w:rsidRPr="00624210">
        <w:rPr>
          <w:rFonts w:ascii="Book Antiqua" w:hAnsi="Book Antiqua" w:cs="SimSun"/>
          <w:sz w:val="27"/>
          <w:szCs w:val="27"/>
        </w:rPr>
        <w:t>: 562-567 [PMID: 12704383 DOI: 10.1038/nm863]</w:t>
      </w:r>
    </w:p>
    <w:p w14:paraId="664420D9"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37 </w:t>
      </w:r>
      <w:r w:rsidRPr="00624210">
        <w:rPr>
          <w:rFonts w:ascii="Book Antiqua" w:hAnsi="Book Antiqua" w:cs="SimSun"/>
          <w:b/>
          <w:bCs/>
          <w:sz w:val="27"/>
          <w:szCs w:val="27"/>
        </w:rPr>
        <w:t>Francisco LM</w:t>
      </w:r>
      <w:r w:rsidRPr="00624210">
        <w:rPr>
          <w:rFonts w:ascii="Book Antiqua" w:hAnsi="Book Antiqua" w:cs="SimSun"/>
          <w:sz w:val="27"/>
          <w:szCs w:val="27"/>
        </w:rPr>
        <w:t>, Salinas VH, Brown KE, Vanguri VK, Freeman GJ, Kuchroo VK, Sharpe AH. PD-L1 regulates the development, maintenance, and function of induced regulatory T cells. </w:t>
      </w:r>
      <w:r w:rsidRPr="00624210">
        <w:rPr>
          <w:rFonts w:ascii="Book Antiqua" w:hAnsi="Book Antiqua" w:cs="SimSun"/>
          <w:i/>
          <w:iCs/>
          <w:sz w:val="27"/>
          <w:szCs w:val="27"/>
        </w:rPr>
        <w:t>J Exp Med</w:t>
      </w:r>
      <w:r w:rsidRPr="00624210">
        <w:rPr>
          <w:rFonts w:ascii="Book Antiqua" w:hAnsi="Book Antiqua" w:cs="SimSun"/>
          <w:sz w:val="27"/>
          <w:szCs w:val="27"/>
        </w:rPr>
        <w:t> 2009; </w:t>
      </w:r>
      <w:r w:rsidRPr="00624210">
        <w:rPr>
          <w:rFonts w:ascii="Book Antiqua" w:hAnsi="Book Antiqua" w:cs="SimSun"/>
          <w:b/>
          <w:bCs/>
          <w:sz w:val="27"/>
          <w:szCs w:val="27"/>
        </w:rPr>
        <w:t>206</w:t>
      </w:r>
      <w:r w:rsidRPr="00624210">
        <w:rPr>
          <w:rFonts w:ascii="Book Antiqua" w:hAnsi="Book Antiqua" w:cs="SimSun"/>
          <w:sz w:val="27"/>
          <w:szCs w:val="27"/>
        </w:rPr>
        <w:t>: 3015-3029 [PMID: 20008522 DOI: 10.1084/jem.20090847]</w:t>
      </w:r>
    </w:p>
    <w:p w14:paraId="5EAD07E3"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38 </w:t>
      </w:r>
      <w:r w:rsidRPr="00624210">
        <w:rPr>
          <w:rFonts w:ascii="Book Antiqua" w:hAnsi="Book Antiqua" w:cs="SimSun"/>
          <w:b/>
          <w:bCs/>
          <w:sz w:val="27"/>
          <w:szCs w:val="27"/>
        </w:rPr>
        <w:t>Komura T</w:t>
      </w:r>
      <w:r w:rsidRPr="00624210">
        <w:rPr>
          <w:rFonts w:ascii="Book Antiqua" w:hAnsi="Book Antiqua" w:cs="SimSun"/>
          <w:sz w:val="27"/>
          <w:szCs w:val="27"/>
        </w:rPr>
        <w:t>, Sakai Y, Harada K, Kawaguchi K, Takabatake H, Kitagawa H, Wada T, Honda M, Ohta T, Nakanuma Y, Kaneko S. Inflammatory features of pancreatic cancer highlighted by monocytes/macrophages and CD4+ T cells with clinical impact. </w:t>
      </w:r>
      <w:r w:rsidRPr="00624210">
        <w:rPr>
          <w:rFonts w:ascii="Book Antiqua" w:hAnsi="Book Antiqua" w:cs="SimSun"/>
          <w:i/>
          <w:iCs/>
          <w:sz w:val="27"/>
          <w:szCs w:val="27"/>
        </w:rPr>
        <w:t>Cancer Sci</w:t>
      </w:r>
      <w:r w:rsidRPr="00624210">
        <w:rPr>
          <w:rFonts w:ascii="Book Antiqua" w:hAnsi="Book Antiqua" w:cs="SimSun"/>
          <w:sz w:val="27"/>
          <w:szCs w:val="27"/>
        </w:rPr>
        <w:t> 2015; </w:t>
      </w:r>
      <w:r w:rsidRPr="00624210">
        <w:rPr>
          <w:rFonts w:ascii="Book Antiqua" w:hAnsi="Book Antiqua" w:cs="SimSun"/>
          <w:b/>
          <w:bCs/>
          <w:sz w:val="27"/>
          <w:szCs w:val="27"/>
        </w:rPr>
        <w:t>106</w:t>
      </w:r>
      <w:r w:rsidRPr="00624210">
        <w:rPr>
          <w:rFonts w:ascii="Book Antiqua" w:hAnsi="Book Antiqua" w:cs="SimSun"/>
          <w:sz w:val="27"/>
          <w:szCs w:val="27"/>
        </w:rPr>
        <w:t>: 672-686 [PMID: 25827621 DOI: 10.1111/cas.12663]</w:t>
      </w:r>
    </w:p>
    <w:p w14:paraId="2F146E40"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lastRenderedPageBreak/>
        <w:t>39 </w:t>
      </w:r>
      <w:r w:rsidRPr="00624210">
        <w:rPr>
          <w:rFonts w:ascii="Book Antiqua" w:hAnsi="Book Antiqua" w:cs="SimSun"/>
          <w:b/>
          <w:bCs/>
          <w:sz w:val="27"/>
          <w:szCs w:val="27"/>
        </w:rPr>
        <w:t>Dong H</w:t>
      </w:r>
      <w:r w:rsidRPr="00624210">
        <w:rPr>
          <w:rFonts w:ascii="Book Antiqua" w:hAnsi="Book Antiqua" w:cs="SimSun"/>
          <w:sz w:val="27"/>
          <w:szCs w:val="27"/>
        </w:rPr>
        <w:t>, Strome SE, Salomao DR, Tamura H, Hirano F, Flies DB, Roche PC, Lu J, Zhu G, Tamada K, Lennon VA, Celis E, Chen L. Tumor-associated B7-H1 promotes T-cell apoptosis: a potential mechanism of immune evasion. </w:t>
      </w:r>
      <w:r w:rsidRPr="00624210">
        <w:rPr>
          <w:rFonts w:ascii="Book Antiqua" w:hAnsi="Book Antiqua" w:cs="SimSun"/>
          <w:i/>
          <w:iCs/>
          <w:sz w:val="27"/>
          <w:szCs w:val="27"/>
        </w:rPr>
        <w:t>Nat Med</w:t>
      </w:r>
      <w:r w:rsidRPr="00624210">
        <w:rPr>
          <w:rFonts w:ascii="Book Antiqua" w:hAnsi="Book Antiqua" w:cs="SimSun"/>
          <w:sz w:val="27"/>
          <w:szCs w:val="27"/>
        </w:rPr>
        <w:t> 2002; </w:t>
      </w:r>
      <w:r w:rsidRPr="00624210">
        <w:rPr>
          <w:rFonts w:ascii="Book Antiqua" w:hAnsi="Book Antiqua" w:cs="SimSun"/>
          <w:b/>
          <w:bCs/>
          <w:sz w:val="27"/>
          <w:szCs w:val="27"/>
        </w:rPr>
        <w:t>8</w:t>
      </w:r>
      <w:r w:rsidRPr="00624210">
        <w:rPr>
          <w:rFonts w:ascii="Book Antiqua" w:hAnsi="Book Antiqua" w:cs="SimSun"/>
          <w:sz w:val="27"/>
          <w:szCs w:val="27"/>
        </w:rPr>
        <w:t>: 793-800 [PMID: 12091876 DOI: 10.1038/nm730]</w:t>
      </w:r>
    </w:p>
    <w:p w14:paraId="3DD65E79"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40 </w:t>
      </w:r>
      <w:r w:rsidRPr="00624210">
        <w:rPr>
          <w:rFonts w:ascii="Book Antiqua" w:hAnsi="Book Antiqua" w:cs="SimSun"/>
          <w:b/>
          <w:bCs/>
          <w:sz w:val="27"/>
          <w:szCs w:val="27"/>
        </w:rPr>
        <w:t>Barber DL</w:t>
      </w:r>
      <w:r w:rsidRPr="00624210">
        <w:rPr>
          <w:rFonts w:ascii="Book Antiqua" w:hAnsi="Book Antiqua" w:cs="SimSun"/>
          <w:sz w:val="27"/>
          <w:szCs w:val="27"/>
        </w:rPr>
        <w:t>, Wherry EJ, Masopust D, Zhu B, Allison JP, Sharpe AH, Freeman GJ, Ahmed R. Restoring function in exhausted CD8 T cells during chronic viral infection. </w:t>
      </w:r>
      <w:r w:rsidRPr="00624210">
        <w:rPr>
          <w:rFonts w:ascii="Book Antiqua" w:hAnsi="Book Antiqua" w:cs="SimSun"/>
          <w:i/>
          <w:iCs/>
          <w:sz w:val="27"/>
          <w:szCs w:val="27"/>
        </w:rPr>
        <w:t>Nature</w:t>
      </w:r>
      <w:r w:rsidRPr="00624210">
        <w:rPr>
          <w:rFonts w:ascii="Book Antiqua" w:hAnsi="Book Antiqua" w:cs="SimSun"/>
          <w:sz w:val="27"/>
          <w:szCs w:val="27"/>
        </w:rPr>
        <w:t> 2006; </w:t>
      </w:r>
      <w:r w:rsidRPr="00624210">
        <w:rPr>
          <w:rFonts w:ascii="Book Antiqua" w:hAnsi="Book Antiqua" w:cs="SimSun"/>
          <w:b/>
          <w:bCs/>
          <w:sz w:val="27"/>
          <w:szCs w:val="27"/>
        </w:rPr>
        <w:t>439</w:t>
      </w:r>
      <w:r w:rsidRPr="00624210">
        <w:rPr>
          <w:rFonts w:ascii="Book Antiqua" w:hAnsi="Book Antiqua" w:cs="SimSun"/>
          <w:sz w:val="27"/>
          <w:szCs w:val="27"/>
        </w:rPr>
        <w:t>: 682-687 [PMID: 16382236 DOI: 10.1038/nature04444]</w:t>
      </w:r>
    </w:p>
    <w:p w14:paraId="63F31DE6"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41 </w:t>
      </w:r>
      <w:r w:rsidRPr="00624210">
        <w:rPr>
          <w:rFonts w:ascii="Book Antiqua" w:hAnsi="Book Antiqua" w:cs="SimSun"/>
          <w:b/>
          <w:bCs/>
          <w:sz w:val="27"/>
          <w:szCs w:val="27"/>
        </w:rPr>
        <w:t>Terme M</w:t>
      </w:r>
      <w:r w:rsidRPr="00624210">
        <w:rPr>
          <w:rFonts w:ascii="Book Antiqua" w:hAnsi="Book Antiqua" w:cs="SimSun"/>
          <w:sz w:val="27"/>
          <w:szCs w:val="27"/>
        </w:rPr>
        <w:t>, Ullrich E, Aymeric L, Meinhardt K, Desbois M, Delahaye N, Viaud S, Ryffel B, Yagita H, Kaplanski G, Prévost-Blondel A, Kato M, Schultze JL, Tartour E, Kroemer G, Chaput N, Zitvogel L. IL-18 induces PD-1-dependent immunosuppression in cancer. </w:t>
      </w:r>
      <w:r w:rsidRPr="00624210">
        <w:rPr>
          <w:rFonts w:ascii="Book Antiqua" w:hAnsi="Book Antiqua" w:cs="SimSun"/>
          <w:i/>
          <w:iCs/>
          <w:sz w:val="27"/>
          <w:szCs w:val="27"/>
        </w:rPr>
        <w:t>Cancer Res</w:t>
      </w:r>
      <w:r w:rsidRPr="00624210">
        <w:rPr>
          <w:rFonts w:ascii="Book Antiqua" w:hAnsi="Book Antiqua" w:cs="SimSun"/>
          <w:sz w:val="27"/>
          <w:szCs w:val="27"/>
        </w:rPr>
        <w:t> 2011; </w:t>
      </w:r>
      <w:r w:rsidRPr="00624210">
        <w:rPr>
          <w:rFonts w:ascii="Book Antiqua" w:hAnsi="Book Antiqua" w:cs="SimSun"/>
          <w:b/>
          <w:bCs/>
          <w:sz w:val="27"/>
          <w:szCs w:val="27"/>
        </w:rPr>
        <w:t>71</w:t>
      </w:r>
      <w:r w:rsidRPr="00624210">
        <w:rPr>
          <w:rFonts w:ascii="Book Antiqua" w:hAnsi="Book Antiqua" w:cs="SimSun"/>
          <w:sz w:val="27"/>
          <w:szCs w:val="27"/>
        </w:rPr>
        <w:t>: 5393-5399 [PMID: 21724589 DOI: 10.1158/0008-5472.can-11-0993]</w:t>
      </w:r>
    </w:p>
    <w:p w14:paraId="00CEE783"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42 </w:t>
      </w:r>
      <w:r w:rsidRPr="00624210">
        <w:rPr>
          <w:rFonts w:ascii="Book Antiqua" w:hAnsi="Book Antiqua" w:cs="SimSun"/>
          <w:b/>
          <w:bCs/>
          <w:sz w:val="27"/>
          <w:szCs w:val="27"/>
        </w:rPr>
        <w:t>Velu V</w:t>
      </w:r>
      <w:r w:rsidRPr="00624210">
        <w:rPr>
          <w:rFonts w:ascii="Book Antiqua" w:hAnsi="Book Antiqua" w:cs="SimSun"/>
          <w:sz w:val="27"/>
          <w:szCs w:val="27"/>
        </w:rPr>
        <w:t>, Titanji K, Zhu B, Husain S, Pladevega A, Lai L, Vanderford TH, Chennareddi L, Silvestri G, Freeman GJ, Ahmed R, Amara RR. Enhancing SIV-specific immunity in vivo by PD-1 blockade. </w:t>
      </w:r>
      <w:r w:rsidRPr="00624210">
        <w:rPr>
          <w:rFonts w:ascii="Book Antiqua" w:hAnsi="Book Antiqua" w:cs="SimSun"/>
          <w:i/>
          <w:iCs/>
          <w:sz w:val="27"/>
          <w:szCs w:val="27"/>
        </w:rPr>
        <w:t>Nature</w:t>
      </w:r>
      <w:r w:rsidRPr="00624210">
        <w:rPr>
          <w:rFonts w:ascii="Book Antiqua" w:hAnsi="Book Antiqua" w:cs="SimSun"/>
          <w:sz w:val="27"/>
          <w:szCs w:val="27"/>
        </w:rPr>
        <w:t> 2009; </w:t>
      </w:r>
      <w:r w:rsidRPr="00624210">
        <w:rPr>
          <w:rFonts w:ascii="Book Antiqua" w:hAnsi="Book Antiqua" w:cs="SimSun"/>
          <w:b/>
          <w:bCs/>
          <w:sz w:val="27"/>
          <w:szCs w:val="27"/>
        </w:rPr>
        <w:t>458</w:t>
      </w:r>
      <w:r w:rsidRPr="00624210">
        <w:rPr>
          <w:rFonts w:ascii="Book Antiqua" w:hAnsi="Book Antiqua" w:cs="SimSun"/>
          <w:sz w:val="27"/>
          <w:szCs w:val="27"/>
        </w:rPr>
        <w:t>: 206-210 [PMID: 19078956 DOI: 10.1038/nature07662]</w:t>
      </w:r>
    </w:p>
    <w:p w14:paraId="1C942FBC"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43 </w:t>
      </w:r>
      <w:r w:rsidRPr="00624210">
        <w:rPr>
          <w:rFonts w:ascii="Book Antiqua" w:hAnsi="Book Antiqua" w:cs="SimSun"/>
          <w:b/>
          <w:bCs/>
          <w:sz w:val="27"/>
          <w:szCs w:val="27"/>
        </w:rPr>
        <w:t>Topalian SL</w:t>
      </w:r>
      <w:r w:rsidRPr="00624210">
        <w:rPr>
          <w:rFonts w:ascii="Book Antiqua" w:hAnsi="Book Antiqua" w:cs="SimSun"/>
          <w:sz w:val="27"/>
          <w:szCs w:val="27"/>
        </w:rPr>
        <w:t>, Drake CG, Pardoll DM. Targeting the PD-1/B7-H1(PD-L1) pathway to activate anti-tumor immunity. </w:t>
      </w:r>
      <w:r w:rsidRPr="00624210">
        <w:rPr>
          <w:rFonts w:ascii="Book Antiqua" w:hAnsi="Book Antiqua" w:cs="SimSun"/>
          <w:i/>
          <w:iCs/>
          <w:sz w:val="27"/>
          <w:szCs w:val="27"/>
        </w:rPr>
        <w:t>Curr Opin Immunol</w:t>
      </w:r>
      <w:r w:rsidRPr="00624210">
        <w:rPr>
          <w:rFonts w:ascii="Book Antiqua" w:hAnsi="Book Antiqua" w:cs="SimSun"/>
          <w:sz w:val="27"/>
          <w:szCs w:val="27"/>
        </w:rPr>
        <w:t> 2012; </w:t>
      </w:r>
      <w:r w:rsidRPr="00624210">
        <w:rPr>
          <w:rFonts w:ascii="Book Antiqua" w:hAnsi="Book Antiqua" w:cs="SimSun"/>
          <w:b/>
          <w:bCs/>
          <w:sz w:val="27"/>
          <w:szCs w:val="27"/>
        </w:rPr>
        <w:t>24</w:t>
      </w:r>
      <w:r w:rsidRPr="00624210">
        <w:rPr>
          <w:rFonts w:ascii="Book Antiqua" w:hAnsi="Book Antiqua" w:cs="SimSun"/>
          <w:sz w:val="27"/>
          <w:szCs w:val="27"/>
        </w:rPr>
        <w:t>: 207-212 [PMID: 22236695 DOI: 10.1016/j.coi.2011.12.009]</w:t>
      </w:r>
    </w:p>
    <w:p w14:paraId="7BF7FA0A"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44 </w:t>
      </w:r>
      <w:r w:rsidRPr="00624210">
        <w:rPr>
          <w:rFonts w:ascii="Book Antiqua" w:hAnsi="Book Antiqua" w:cs="SimSun"/>
          <w:b/>
          <w:sz w:val="27"/>
          <w:szCs w:val="27"/>
        </w:rPr>
        <w:t>Le DT</w:t>
      </w:r>
      <w:r w:rsidRPr="00624210">
        <w:rPr>
          <w:rFonts w:ascii="Book Antiqua" w:hAnsi="Book Antiqua" w:cs="SimSun"/>
          <w:sz w:val="27"/>
          <w:szCs w:val="27"/>
        </w:rPr>
        <w:t xml:space="preserve">, Crocenzi TS, Uram JN, Lutz ER, Laheru DA, Sugar EA, Vonderheide RH, Fisher GA, Ko AH, Murphy AL, McDougall K, Ferber S, Brockstedt DG, Jaffee EM. Randomized phase II study of the safety, efficacy, and immune response of GVAX pancreas vaccine (with cyclophosphamide) and CRS-207 with or without </w:t>
      </w:r>
      <w:r w:rsidRPr="00624210">
        <w:rPr>
          <w:rFonts w:ascii="Book Antiqua" w:hAnsi="Book Antiqua" w:cs="SimSun"/>
          <w:sz w:val="27"/>
          <w:szCs w:val="27"/>
        </w:rPr>
        <w:lastRenderedPageBreak/>
        <w:t xml:space="preserve">nivolumab in patients with previously treated metastatic pancreatic adenocarcinoma (STELLAR).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 //meetinglibrary.asco.org/content/146694-156</w:t>
      </w:r>
    </w:p>
    <w:p w14:paraId="7340468E" w14:textId="77777777" w:rsidR="00183382" w:rsidRPr="00624210" w:rsidRDefault="00183382" w:rsidP="00F252E1">
      <w:pPr>
        <w:pStyle w:val="EndNoteBibliography"/>
        <w:widowControl w:val="0"/>
        <w:kinsoku w:val="0"/>
        <w:overflowPunct w:val="0"/>
        <w:adjustRightInd w:val="0"/>
        <w:snapToGrid w:val="0"/>
        <w:spacing w:after="0" w:line="360" w:lineRule="auto"/>
        <w:rPr>
          <w:noProof/>
        </w:rPr>
      </w:pPr>
      <w:r w:rsidRPr="00624210">
        <w:rPr>
          <w:rFonts w:cs="SimSun"/>
          <w:sz w:val="27"/>
          <w:szCs w:val="27"/>
        </w:rPr>
        <w:t>45</w:t>
      </w:r>
      <w:r w:rsidRPr="00624210">
        <w:rPr>
          <w:rFonts w:cs="SimSun"/>
          <w:b/>
          <w:sz w:val="27"/>
          <w:szCs w:val="27"/>
        </w:rPr>
        <w:t xml:space="preserve"> Firdaus I</w:t>
      </w:r>
      <w:r w:rsidRPr="00624210">
        <w:rPr>
          <w:rFonts w:cs="SimSun"/>
          <w:sz w:val="27"/>
          <w:szCs w:val="27"/>
        </w:rPr>
        <w:t xml:space="preserve">, Waterhouse DM, Gutierrez M, Wainberg ZA, George B, </w:t>
      </w:r>
      <w:r w:rsidRPr="00624210">
        <w:rPr>
          <w:rFonts w:cs="SimSun"/>
        </w:rPr>
        <w:t xml:space="preserve">Kelly K, Bekaii-Saab TS, Carrizosa DR, Soliman HH, Fraser CD, Ko A, Pierce DW, Manax VG, Stergiopoulos SG, Hochster HS. </w:t>
      </w:r>
      <w:r w:rsidRPr="00624210">
        <w:rPr>
          <w:noProof/>
        </w:rPr>
        <w:t xml:space="preserve">nab-paclitaxel (nab-P) + nivolumab (Nivo) ± gemcitabine (Gem) in patients (pts) with advanced pancreatic cancer (PC). </w:t>
      </w:r>
      <w:r w:rsidRPr="00624210">
        <w:rPr>
          <w:rFonts w:hint="eastAsia"/>
          <w:noProof/>
          <w:lang w:val="en-US"/>
        </w:rPr>
        <w:t xml:space="preserve">Available from: URL: </w:t>
      </w:r>
      <w:hyperlink r:id="rId11" w:history="1">
        <w:r w:rsidRPr="00624210">
          <w:rPr>
            <w:rStyle w:val="Hyperlink"/>
            <w:rFonts w:cs="Times New Roman"/>
            <w:noProof/>
            <w:color w:val="auto"/>
          </w:rPr>
          <w:t>http://meetinglibrary.asco.org/content/159332-173</w:t>
        </w:r>
      </w:hyperlink>
    </w:p>
    <w:p w14:paraId="03DFB3D8"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46</w:t>
      </w:r>
      <w:r w:rsidRPr="00624210">
        <w:rPr>
          <w:rFonts w:ascii="Book Antiqua" w:hAnsi="Book Antiqua" w:cs="SimSun"/>
          <w:b/>
          <w:sz w:val="27"/>
          <w:szCs w:val="27"/>
        </w:rPr>
        <w:t xml:space="preserve"> Zheng L</w:t>
      </w:r>
      <w:r w:rsidRPr="00624210">
        <w:rPr>
          <w:rFonts w:ascii="Book Antiqua" w:hAnsi="Book Antiqua" w:cs="SimSun"/>
          <w:sz w:val="27"/>
          <w:szCs w:val="27"/>
        </w:rPr>
        <w:t xml:space="preserve">. Neoadjuvant/Adjuvant GVAX Pancreas Vaccine (With CY) With or Without Nivolumab Trial for Surgically Resectable Pancreatic Cancer.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//clinicaltrials.gov/ct2/show/study/NCT02451982</w:t>
      </w:r>
    </w:p>
    <w:p w14:paraId="38031B7E"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47 </w:t>
      </w:r>
      <w:r w:rsidRPr="00624210">
        <w:rPr>
          <w:rFonts w:ascii="Book Antiqua" w:hAnsi="Book Antiqua" w:cs="SimSun"/>
          <w:b/>
          <w:sz w:val="27"/>
          <w:szCs w:val="27"/>
        </w:rPr>
        <w:t>Khemka V</w:t>
      </w:r>
      <w:r w:rsidRPr="00624210">
        <w:rPr>
          <w:rFonts w:ascii="Book Antiqua" w:hAnsi="Book Antiqua" w:cs="SimSun"/>
          <w:sz w:val="27"/>
          <w:szCs w:val="27"/>
        </w:rPr>
        <w:t xml:space="preserve">. Study of Nivolumab Plus Chemotherapy in Patients With Advanced Cancer (NivoPlus) (NivoPlus).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//clinicaltrials.gov/ct2/show/study/NCT02423954</w:t>
      </w:r>
    </w:p>
    <w:p w14:paraId="6A428930"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48 </w:t>
      </w:r>
      <w:r w:rsidRPr="00624210">
        <w:rPr>
          <w:rFonts w:ascii="Book Antiqua" w:hAnsi="Book Antiqua" w:cs="SimSun"/>
          <w:b/>
          <w:sz w:val="27"/>
          <w:szCs w:val="27"/>
        </w:rPr>
        <w:t>Oft M</w:t>
      </w:r>
      <w:r w:rsidRPr="00624210">
        <w:rPr>
          <w:rFonts w:ascii="Book Antiqua" w:hAnsi="Book Antiqua" w:cs="SimSun"/>
          <w:sz w:val="27"/>
          <w:szCs w:val="27"/>
        </w:rPr>
        <w:t>. A Phase 1 Study of AM0010 in Patients With Advanced Solid Tumors.</w:t>
      </w:r>
      <w:r w:rsidRPr="00624210">
        <w:rPr>
          <w:rFonts w:ascii="Book Antiqua" w:hAnsi="Book Antiqua" w:cs="SimSun" w:hint="eastAsia"/>
          <w:sz w:val="27"/>
          <w:szCs w:val="27"/>
        </w:rPr>
        <w:t xml:space="preserve"> Available from: URL:</w:t>
      </w:r>
      <w:r w:rsidRPr="00624210">
        <w:rPr>
          <w:rFonts w:ascii="Book Antiqua" w:hAnsi="Book Antiqua" w:cs="SimSun"/>
          <w:sz w:val="27"/>
          <w:szCs w:val="27"/>
        </w:rPr>
        <w:t xml:space="preserve"> https: //clinicaltrials.gov/ct2/show/NCT02009449</w:t>
      </w:r>
    </w:p>
    <w:p w14:paraId="1595DD2B" w14:textId="6B4CBAC2"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49 </w:t>
      </w:r>
      <w:r w:rsidRPr="00624210">
        <w:rPr>
          <w:rFonts w:ascii="Book Antiqua" w:hAnsi="Book Antiqua" w:cs="SimSun"/>
          <w:b/>
          <w:sz w:val="27"/>
          <w:szCs w:val="27"/>
        </w:rPr>
        <w:t>Hambleton J</w:t>
      </w:r>
      <w:r w:rsidRPr="00624210">
        <w:rPr>
          <w:rFonts w:ascii="Book Antiqua" w:hAnsi="Book Antiqua" w:cs="SimSun"/>
          <w:sz w:val="27"/>
          <w:szCs w:val="27"/>
        </w:rPr>
        <w:t>. Study of FPA008 in Combination With Nivolumab in Patients With Selected Advance Cancers (FPA008-003).</w:t>
      </w:r>
      <w:r w:rsidRPr="00624210">
        <w:rPr>
          <w:rFonts w:ascii="Book Antiqua" w:hAnsi="Book Antiqua" w:cs="SimSun" w:hint="eastAsia"/>
          <w:sz w:val="27"/>
          <w:szCs w:val="27"/>
        </w:rPr>
        <w:t xml:space="preserve"> Available from: URL:</w:t>
      </w:r>
      <w:r w:rsidR="00630681">
        <w:rPr>
          <w:rFonts w:ascii="Book Antiqua" w:hAnsi="Book Antiqua" w:cs="SimSun" w:hint="eastAsia"/>
          <w:sz w:val="27"/>
          <w:szCs w:val="27"/>
        </w:rPr>
        <w:t xml:space="preserve"> </w:t>
      </w:r>
      <w:r w:rsidRPr="00624210">
        <w:rPr>
          <w:rFonts w:ascii="Book Antiqua" w:hAnsi="Book Antiqua" w:cs="SimSun"/>
          <w:sz w:val="27"/>
          <w:szCs w:val="27"/>
        </w:rPr>
        <w:t>https: //clinicaltrials.gov/ct2/show/study/NCT02526017</w:t>
      </w:r>
    </w:p>
    <w:p w14:paraId="31526F39"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50 </w:t>
      </w:r>
      <w:r w:rsidRPr="00624210">
        <w:rPr>
          <w:rFonts w:ascii="Book Antiqua" w:hAnsi="Book Antiqua" w:cs="SimSun"/>
          <w:b/>
          <w:sz w:val="27"/>
          <w:szCs w:val="27"/>
        </w:rPr>
        <w:t>Wainberg ZA</w:t>
      </w:r>
      <w:r w:rsidRPr="00624210">
        <w:rPr>
          <w:rFonts w:ascii="Book Antiqua" w:hAnsi="Book Antiqua" w:cs="SimSun"/>
          <w:sz w:val="27"/>
          <w:szCs w:val="27"/>
        </w:rPr>
        <w:t xml:space="preserve">, Eisenberg PD, Sachdev JC, Weise AM, Kaufman DR, Hutchinson M, Tong S, Aromin I, Hu-Lieskovan S, Patnaik A. Phase 1/2a study of double immune suppression blockade by combining a CSF1R inhibitor (pexidartinib/PLX3397) with an anti PD-1 antibody (pembrolizumab) to treat advanced melanoma and </w:t>
      </w:r>
      <w:r w:rsidRPr="00624210">
        <w:rPr>
          <w:rFonts w:ascii="Book Antiqua" w:hAnsi="Book Antiqua" w:cs="SimSun"/>
          <w:sz w:val="27"/>
          <w:szCs w:val="27"/>
        </w:rPr>
        <w:lastRenderedPageBreak/>
        <w:t xml:space="preserve">other solid tumors.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 //meetinglibrary.asco.org/content/159443-173</w:t>
      </w:r>
    </w:p>
    <w:p w14:paraId="4281A4D0"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51 </w:t>
      </w:r>
      <w:r w:rsidRPr="00624210">
        <w:rPr>
          <w:rFonts w:ascii="Book Antiqua" w:hAnsi="Book Antiqua" w:cs="SimSun"/>
          <w:b/>
          <w:sz w:val="27"/>
          <w:szCs w:val="27"/>
        </w:rPr>
        <w:t>Rahma O</w:t>
      </w:r>
      <w:r w:rsidRPr="00624210">
        <w:rPr>
          <w:rFonts w:ascii="Book Antiqua" w:hAnsi="Book Antiqua" w:cs="SimSun"/>
          <w:sz w:val="27"/>
          <w:szCs w:val="27"/>
        </w:rPr>
        <w:t xml:space="preserve">. Safety and Immunological Effect of Pembrolizumab in Resectable or Borderline Resectable Pancreatic Cancer (UVA-PC-PD101).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//clinicaltrials.gov/ct2/show/NCT02305186</w:t>
      </w:r>
    </w:p>
    <w:p w14:paraId="029CA7DE"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52 </w:t>
      </w:r>
      <w:r w:rsidRPr="00624210">
        <w:rPr>
          <w:rFonts w:ascii="Book Antiqua" w:hAnsi="Book Antiqua" w:cs="SimSun"/>
          <w:b/>
          <w:sz w:val="27"/>
          <w:szCs w:val="27"/>
        </w:rPr>
        <w:t>Khemka V</w:t>
      </w:r>
      <w:r w:rsidRPr="00624210">
        <w:rPr>
          <w:rFonts w:ascii="Book Antiqua" w:hAnsi="Book Antiqua" w:cs="SimSun"/>
          <w:sz w:val="27"/>
          <w:szCs w:val="27"/>
        </w:rPr>
        <w:t xml:space="preserve">, Weiss G. Study of Pembrolizumab Plus Chemotherapy in Patients With Advanced Cancer (PembroPlus).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//clinicaltrials.gov/ct2/show/study/NCT02331251</w:t>
      </w:r>
    </w:p>
    <w:p w14:paraId="4EE09D21"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53 Phase I/IIA Study MK-3475 With Chemotherapy in Patients With Advanced GI Cancers (MK-3475 GI).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//clinicaltrials.gov/ct2/show/NCT02268825</w:t>
      </w:r>
    </w:p>
    <w:p w14:paraId="19F8DEA6"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54 </w:t>
      </w:r>
      <w:r w:rsidRPr="00624210">
        <w:rPr>
          <w:rFonts w:ascii="Book Antiqua" w:hAnsi="Book Antiqua" w:cs="SimSun"/>
          <w:b/>
          <w:sz w:val="27"/>
          <w:szCs w:val="27"/>
        </w:rPr>
        <w:t>Zheng L</w:t>
      </w:r>
      <w:r w:rsidRPr="00624210">
        <w:rPr>
          <w:rFonts w:ascii="Book Antiqua" w:hAnsi="Book Antiqua" w:cs="SimSun"/>
          <w:sz w:val="27"/>
          <w:szCs w:val="27"/>
        </w:rPr>
        <w:t xml:space="preserve">. Study With CY, Pembrolizumab, GVAX, and SBRT in Patients With Locally Advanced Pancreatic Cancer.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//clinicaltrials.gov/ct2/show/study/NCT02648282</w:t>
      </w:r>
    </w:p>
    <w:p w14:paraId="7B8240BF"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55</w:t>
      </w:r>
      <w:r w:rsidRPr="00624210">
        <w:rPr>
          <w:rFonts w:ascii="Book Antiqua" w:hAnsi="Book Antiqua" w:cs="SimSun"/>
          <w:b/>
          <w:sz w:val="27"/>
          <w:szCs w:val="27"/>
        </w:rPr>
        <w:t xml:space="preserve"> Indamdar S</w:t>
      </w:r>
      <w:r w:rsidRPr="00624210">
        <w:rPr>
          <w:rFonts w:ascii="Book Antiqua" w:hAnsi="Book Antiqua" w:cs="SimSun"/>
          <w:sz w:val="27"/>
          <w:szCs w:val="27"/>
        </w:rPr>
        <w:t xml:space="preserve">. ACP-196 Alone and in Combination With Pembrolizumab in Subjects With Advanced or Metastatic Pancreatic Cancer (KEYNOTE144).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//clinicaltrials.gov/ct2/show/NCT02362048</w:t>
      </w:r>
    </w:p>
    <w:p w14:paraId="4EFAD34D"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56 </w:t>
      </w:r>
      <w:r w:rsidRPr="00624210">
        <w:rPr>
          <w:rFonts w:ascii="Book Antiqua" w:hAnsi="Book Antiqua" w:cs="SimSun"/>
          <w:b/>
          <w:sz w:val="27"/>
          <w:szCs w:val="27"/>
        </w:rPr>
        <w:t>Wang-Gillam A</w:t>
      </w:r>
      <w:r w:rsidRPr="00624210">
        <w:rPr>
          <w:rFonts w:ascii="Book Antiqua" w:hAnsi="Book Antiqua" w:cs="SimSun"/>
          <w:sz w:val="27"/>
          <w:szCs w:val="27"/>
        </w:rPr>
        <w:t xml:space="preserve">. Defactinib Combined With Pembrolizumab and Gemcitabine in Patients With Advanced Cancer.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//clinicaltrials.gov/ct2/show/study/NCT02546531</w:t>
      </w:r>
    </w:p>
    <w:p w14:paraId="07890AD1"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57 </w:t>
      </w:r>
      <w:r w:rsidRPr="00624210">
        <w:rPr>
          <w:rFonts w:ascii="Book Antiqua" w:hAnsi="Book Antiqua" w:cs="SimSun"/>
          <w:b/>
          <w:sz w:val="27"/>
          <w:szCs w:val="27"/>
        </w:rPr>
        <w:t>Chung V</w:t>
      </w:r>
      <w:r w:rsidRPr="00624210">
        <w:rPr>
          <w:rFonts w:ascii="Book Antiqua" w:hAnsi="Book Antiqua" w:cs="SimSun"/>
          <w:sz w:val="27"/>
          <w:szCs w:val="27"/>
        </w:rPr>
        <w:t xml:space="preserve">. Vaccine Therapy and Pembrolizumab in Treating Patients With Solid Tumors That Have Failed Prior Therapy.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//clinicaltrials.gov/ct2/show/study/NCT02432963</w:t>
      </w:r>
    </w:p>
    <w:p w14:paraId="2F709F3C"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lastRenderedPageBreak/>
        <w:t>58</w:t>
      </w:r>
      <w:r w:rsidRPr="00624210">
        <w:rPr>
          <w:rFonts w:ascii="Book Antiqua" w:hAnsi="Book Antiqua" w:cs="SimSun"/>
          <w:b/>
          <w:sz w:val="27"/>
          <w:szCs w:val="27"/>
        </w:rPr>
        <w:t xml:space="preserve"> Mahalingam D</w:t>
      </w:r>
      <w:r w:rsidRPr="00624210">
        <w:rPr>
          <w:rFonts w:ascii="Book Antiqua" w:hAnsi="Book Antiqua" w:cs="SimSun"/>
          <w:sz w:val="27"/>
          <w:szCs w:val="27"/>
        </w:rPr>
        <w:t xml:space="preserve">. Study of Pembrolizumab With REOLYSIN® and Chemotherapy in Patients With Advanced Pancreatic Adenocarcinoma. </w:t>
      </w:r>
      <w:r w:rsidRPr="00624210">
        <w:rPr>
          <w:rFonts w:ascii="Book Antiqua" w:hAnsi="Book Antiqua" w:cs="SimSun" w:hint="eastAsia"/>
          <w:sz w:val="27"/>
          <w:szCs w:val="27"/>
          <w:lang w:val="en-US"/>
        </w:rPr>
        <w:t xml:space="preserve">Available from: URL: </w:t>
      </w:r>
      <w:hyperlink r:id="rId12" w:history="1">
        <w:r w:rsidRPr="00624210">
          <w:rPr>
            <w:rStyle w:val="Hyperlink"/>
            <w:rFonts w:ascii="Book Antiqua" w:hAnsi="Book Antiqua" w:cs="SimSun"/>
            <w:color w:val="auto"/>
            <w:sz w:val="27"/>
            <w:szCs w:val="27"/>
          </w:rPr>
          <w:t>https://clinicaltrials.gov/ct2/show/NCT02620423</w:t>
        </w:r>
      </w:hyperlink>
    </w:p>
    <w:p w14:paraId="0E999A31"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59 </w:t>
      </w:r>
      <w:r w:rsidRPr="00624210">
        <w:rPr>
          <w:rFonts w:ascii="Book Antiqua" w:hAnsi="Book Antiqua" w:cs="SimSun"/>
          <w:b/>
          <w:sz w:val="27"/>
          <w:szCs w:val="27"/>
        </w:rPr>
        <w:t>Rosenberg SA</w:t>
      </w:r>
      <w:r w:rsidRPr="00624210">
        <w:rPr>
          <w:rFonts w:ascii="Book Antiqua" w:hAnsi="Book Antiqua" w:cs="SimSun"/>
          <w:sz w:val="27"/>
          <w:szCs w:val="27"/>
        </w:rPr>
        <w:t xml:space="preserve">. Immunotherapy Using Tumor Infiltrating Lymphocytes for Patients With Metastatic Cancer.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//clinicaltrials.gov/ct2/show/study/NCT01174121</w:t>
      </w:r>
    </w:p>
    <w:p w14:paraId="35BCF1AA"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60 </w:t>
      </w:r>
      <w:r w:rsidRPr="00624210">
        <w:rPr>
          <w:rFonts w:ascii="Book Antiqua" w:hAnsi="Book Antiqua" w:cs="SimSun"/>
          <w:b/>
          <w:sz w:val="27"/>
          <w:szCs w:val="27"/>
        </w:rPr>
        <w:t>Khleif SN</w:t>
      </w:r>
      <w:r w:rsidRPr="00624210">
        <w:rPr>
          <w:rFonts w:ascii="Book Antiqua" w:hAnsi="Book Antiqua" w:cs="SimSun"/>
          <w:sz w:val="27"/>
          <w:szCs w:val="27"/>
        </w:rPr>
        <w:t xml:space="preserve">. Gemcitabine and CT-011 for Resected Pancreatic Cancer.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//ClinicalTrials.gov/show/NCT01313416</w:t>
      </w:r>
    </w:p>
    <w:p w14:paraId="2C8FD283"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61 CT-011 and p53 Genetic Vaccine for Advanced Solid Tumors.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//clinicaltrials.gov/ct2/show/study/NCT01386502</w:t>
      </w:r>
    </w:p>
    <w:p w14:paraId="248BB792"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62 </w:t>
      </w:r>
      <w:r w:rsidRPr="00624210">
        <w:rPr>
          <w:rFonts w:ascii="Book Antiqua" w:hAnsi="Book Antiqua" w:cs="SimSun"/>
          <w:b/>
          <w:bCs/>
          <w:sz w:val="27"/>
          <w:szCs w:val="27"/>
        </w:rPr>
        <w:t>Wang L</w:t>
      </w:r>
      <w:r w:rsidRPr="00624210">
        <w:rPr>
          <w:rFonts w:ascii="Book Antiqua" w:hAnsi="Book Antiqua" w:cs="SimSun"/>
          <w:sz w:val="27"/>
          <w:szCs w:val="27"/>
        </w:rPr>
        <w:t>, Ma Q, Chen X, Guo K, Li J, Zhang M. Clinical significance of B7-H1 and B7-1 expressions in pancreatic carcinoma. </w:t>
      </w:r>
      <w:r w:rsidRPr="00624210">
        <w:rPr>
          <w:rFonts w:ascii="Book Antiqua" w:hAnsi="Book Antiqua" w:cs="SimSun"/>
          <w:i/>
          <w:iCs/>
          <w:sz w:val="27"/>
          <w:szCs w:val="27"/>
        </w:rPr>
        <w:t>World J Surg</w:t>
      </w:r>
      <w:r w:rsidRPr="00624210">
        <w:rPr>
          <w:rFonts w:ascii="Book Antiqua" w:hAnsi="Book Antiqua" w:cs="SimSun"/>
          <w:sz w:val="27"/>
          <w:szCs w:val="27"/>
        </w:rPr>
        <w:t> 2010; </w:t>
      </w:r>
      <w:r w:rsidRPr="00624210">
        <w:rPr>
          <w:rFonts w:ascii="Book Antiqua" w:hAnsi="Book Antiqua" w:cs="SimSun"/>
          <w:b/>
          <w:bCs/>
          <w:sz w:val="27"/>
          <w:szCs w:val="27"/>
        </w:rPr>
        <w:t>34</w:t>
      </w:r>
      <w:r w:rsidRPr="00624210">
        <w:rPr>
          <w:rFonts w:ascii="Book Antiqua" w:hAnsi="Book Antiqua" w:cs="SimSun"/>
          <w:sz w:val="27"/>
          <w:szCs w:val="27"/>
        </w:rPr>
        <w:t>: 1059-1065 [PMID: 20145927 DOI: 10.1007/s00268-010-0448-x]</w:t>
      </w:r>
    </w:p>
    <w:p w14:paraId="1F0E168F"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63 </w:t>
      </w:r>
      <w:r w:rsidRPr="00624210">
        <w:rPr>
          <w:rFonts w:ascii="Book Antiqua" w:hAnsi="Book Antiqua" w:cs="SimSun"/>
          <w:b/>
          <w:bCs/>
          <w:sz w:val="27"/>
          <w:szCs w:val="27"/>
        </w:rPr>
        <w:t>Zou W</w:t>
      </w:r>
      <w:r w:rsidRPr="00624210">
        <w:rPr>
          <w:rFonts w:ascii="Book Antiqua" w:hAnsi="Book Antiqua" w:cs="SimSun"/>
          <w:sz w:val="27"/>
          <w:szCs w:val="27"/>
        </w:rPr>
        <w:t>, Chen L. Inhibitory B7-family molecules in the tumour microenvironment. </w:t>
      </w:r>
      <w:r w:rsidRPr="00624210">
        <w:rPr>
          <w:rFonts w:ascii="Book Antiqua" w:hAnsi="Book Antiqua" w:cs="SimSun"/>
          <w:i/>
          <w:iCs/>
          <w:sz w:val="27"/>
          <w:szCs w:val="27"/>
        </w:rPr>
        <w:t>Nat Rev Immunol</w:t>
      </w:r>
      <w:r w:rsidRPr="00624210">
        <w:rPr>
          <w:rFonts w:ascii="Book Antiqua" w:hAnsi="Book Antiqua" w:cs="SimSun"/>
          <w:sz w:val="27"/>
          <w:szCs w:val="27"/>
        </w:rPr>
        <w:t> 2008; </w:t>
      </w:r>
      <w:r w:rsidRPr="00624210">
        <w:rPr>
          <w:rFonts w:ascii="Book Antiqua" w:hAnsi="Book Antiqua" w:cs="SimSun"/>
          <w:b/>
          <w:bCs/>
          <w:sz w:val="27"/>
          <w:szCs w:val="27"/>
        </w:rPr>
        <w:t>8</w:t>
      </w:r>
      <w:r w:rsidRPr="00624210">
        <w:rPr>
          <w:rFonts w:ascii="Book Antiqua" w:hAnsi="Book Antiqua" w:cs="SimSun"/>
          <w:sz w:val="27"/>
          <w:szCs w:val="27"/>
        </w:rPr>
        <w:t>: 467-477 [PMID: 18500231 DOI: 10.1038/nri2326]</w:t>
      </w:r>
    </w:p>
    <w:p w14:paraId="7A844077"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64 </w:t>
      </w:r>
      <w:r w:rsidRPr="00624210">
        <w:rPr>
          <w:rFonts w:ascii="Book Antiqua" w:hAnsi="Book Antiqua" w:cs="SimSun"/>
          <w:b/>
          <w:bCs/>
          <w:sz w:val="27"/>
          <w:szCs w:val="27"/>
        </w:rPr>
        <w:t>Dong H</w:t>
      </w:r>
      <w:r w:rsidRPr="00624210">
        <w:rPr>
          <w:rFonts w:ascii="Book Antiqua" w:hAnsi="Book Antiqua" w:cs="SimSun"/>
          <w:sz w:val="27"/>
          <w:szCs w:val="27"/>
        </w:rPr>
        <w:t>, Zhu G, Tamada K, Chen L. B7-H1, a third member of the B7 family, co-stimulates T-cell proliferation and interleukin-10 secretion. </w:t>
      </w:r>
      <w:r w:rsidRPr="00624210">
        <w:rPr>
          <w:rFonts w:ascii="Book Antiqua" w:hAnsi="Book Antiqua" w:cs="SimSun"/>
          <w:i/>
          <w:iCs/>
          <w:sz w:val="27"/>
          <w:szCs w:val="27"/>
        </w:rPr>
        <w:t>Nat Med</w:t>
      </w:r>
      <w:r w:rsidRPr="00624210">
        <w:rPr>
          <w:rFonts w:ascii="Book Antiqua" w:hAnsi="Book Antiqua" w:cs="SimSun"/>
          <w:sz w:val="27"/>
          <w:szCs w:val="27"/>
        </w:rPr>
        <w:t> 1999; </w:t>
      </w:r>
      <w:r w:rsidRPr="00624210">
        <w:rPr>
          <w:rFonts w:ascii="Book Antiqua" w:hAnsi="Book Antiqua" w:cs="SimSun"/>
          <w:b/>
          <w:bCs/>
          <w:sz w:val="27"/>
          <w:szCs w:val="27"/>
        </w:rPr>
        <w:t>5</w:t>
      </w:r>
      <w:r w:rsidRPr="00624210">
        <w:rPr>
          <w:rFonts w:ascii="Book Antiqua" w:hAnsi="Book Antiqua" w:cs="SimSun"/>
          <w:sz w:val="27"/>
          <w:szCs w:val="27"/>
        </w:rPr>
        <w:t>: 1365-1369 [PMID: 10581077 DOI: 10.1038/70932]</w:t>
      </w:r>
    </w:p>
    <w:p w14:paraId="3EAA113D"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65 </w:t>
      </w:r>
      <w:r w:rsidRPr="00624210">
        <w:rPr>
          <w:rFonts w:ascii="Book Antiqua" w:hAnsi="Book Antiqua" w:cs="SimSun"/>
          <w:b/>
          <w:bCs/>
          <w:sz w:val="27"/>
          <w:szCs w:val="27"/>
        </w:rPr>
        <w:t>Butte MJ</w:t>
      </w:r>
      <w:r w:rsidRPr="00624210">
        <w:rPr>
          <w:rFonts w:ascii="Book Antiqua" w:hAnsi="Book Antiqua" w:cs="SimSun"/>
          <w:sz w:val="27"/>
          <w:szCs w:val="27"/>
        </w:rPr>
        <w:t>, Keir ME, Phamduy TB, Sharpe AH, Freeman GJ. Programmed death-1 ligand 1 interacts specifically with the B7-1 costimulatory molecule to inhibit T cell responses. </w:t>
      </w:r>
      <w:r w:rsidRPr="00624210">
        <w:rPr>
          <w:rFonts w:ascii="Book Antiqua" w:hAnsi="Book Antiqua" w:cs="SimSun"/>
          <w:i/>
          <w:iCs/>
          <w:sz w:val="27"/>
          <w:szCs w:val="27"/>
        </w:rPr>
        <w:t>Immunity</w:t>
      </w:r>
      <w:r w:rsidRPr="00624210">
        <w:rPr>
          <w:rFonts w:ascii="Book Antiqua" w:hAnsi="Book Antiqua" w:cs="SimSun"/>
          <w:sz w:val="27"/>
          <w:szCs w:val="27"/>
        </w:rPr>
        <w:t> 2007; </w:t>
      </w:r>
      <w:r w:rsidRPr="00624210">
        <w:rPr>
          <w:rFonts w:ascii="Book Antiqua" w:hAnsi="Book Antiqua" w:cs="SimSun"/>
          <w:b/>
          <w:bCs/>
          <w:sz w:val="27"/>
          <w:szCs w:val="27"/>
        </w:rPr>
        <w:t>27</w:t>
      </w:r>
      <w:r w:rsidRPr="00624210">
        <w:rPr>
          <w:rFonts w:ascii="Book Antiqua" w:hAnsi="Book Antiqua" w:cs="SimSun"/>
          <w:sz w:val="27"/>
          <w:szCs w:val="27"/>
        </w:rPr>
        <w:t>: 111-122 [PMID: 17629517 DOI: 10.1016/j.immuni.2007.05.016]</w:t>
      </w:r>
    </w:p>
    <w:p w14:paraId="1D641C51"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lastRenderedPageBreak/>
        <w:t>66 </w:t>
      </w:r>
      <w:r w:rsidRPr="00624210">
        <w:rPr>
          <w:rFonts w:ascii="Book Antiqua" w:hAnsi="Book Antiqua" w:cs="SimSun"/>
          <w:b/>
          <w:bCs/>
          <w:sz w:val="27"/>
          <w:szCs w:val="27"/>
        </w:rPr>
        <w:t>Iwai Y</w:t>
      </w:r>
      <w:r w:rsidRPr="00624210">
        <w:rPr>
          <w:rFonts w:ascii="Book Antiqua" w:hAnsi="Book Antiqua" w:cs="SimSun"/>
          <w:sz w:val="27"/>
          <w:szCs w:val="27"/>
        </w:rPr>
        <w:t>, Ishida M, Tanaka Y, Okazaki T, Honjo T, Minato N. Involvement of PD-L1 on tumor cells in the escape from host immune system and tumor immunotherapy by PD-L1 blockade. </w:t>
      </w:r>
      <w:r w:rsidRPr="00624210">
        <w:rPr>
          <w:rFonts w:ascii="Book Antiqua" w:hAnsi="Book Antiqua" w:cs="SimSun"/>
          <w:i/>
          <w:iCs/>
          <w:sz w:val="27"/>
          <w:szCs w:val="27"/>
        </w:rPr>
        <w:t>Proc Natl Acad Sci U S A</w:t>
      </w:r>
      <w:r w:rsidRPr="00624210">
        <w:rPr>
          <w:rFonts w:ascii="Book Antiqua" w:hAnsi="Book Antiqua" w:cs="SimSun"/>
          <w:sz w:val="27"/>
          <w:szCs w:val="27"/>
        </w:rPr>
        <w:t> 2002; </w:t>
      </w:r>
      <w:r w:rsidRPr="00624210">
        <w:rPr>
          <w:rFonts w:ascii="Book Antiqua" w:hAnsi="Book Antiqua" w:cs="SimSun"/>
          <w:b/>
          <w:bCs/>
          <w:sz w:val="27"/>
          <w:szCs w:val="27"/>
        </w:rPr>
        <w:t>99</w:t>
      </w:r>
      <w:r w:rsidRPr="00624210">
        <w:rPr>
          <w:rFonts w:ascii="Book Antiqua" w:hAnsi="Book Antiqua" w:cs="SimSun"/>
          <w:sz w:val="27"/>
          <w:szCs w:val="27"/>
        </w:rPr>
        <w:t>: 12293-12297 [PMID: 12218188 DOI: 10.1073/pnas.192461099]</w:t>
      </w:r>
    </w:p>
    <w:p w14:paraId="249F0A06"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67 </w:t>
      </w:r>
      <w:r w:rsidRPr="00624210">
        <w:rPr>
          <w:rFonts w:ascii="Book Antiqua" w:hAnsi="Book Antiqua" w:cs="SimSun"/>
          <w:b/>
          <w:bCs/>
          <w:sz w:val="27"/>
          <w:szCs w:val="27"/>
        </w:rPr>
        <w:t>Loos M</w:t>
      </w:r>
      <w:r w:rsidRPr="00624210">
        <w:rPr>
          <w:rFonts w:ascii="Book Antiqua" w:hAnsi="Book Antiqua" w:cs="SimSun"/>
          <w:sz w:val="27"/>
          <w:szCs w:val="27"/>
        </w:rPr>
        <w:t>, Giese NA, Kleeff J, Giese T, Gaida MM, Bergmann F, Laschinger M, W Büchler M, Friess H. Clinical significance and regulation of the costimulatory molecule B7-H1 in pancreatic cancer. </w:t>
      </w:r>
      <w:r w:rsidRPr="00624210">
        <w:rPr>
          <w:rFonts w:ascii="Book Antiqua" w:hAnsi="Book Antiqua" w:cs="SimSun"/>
          <w:i/>
          <w:iCs/>
          <w:sz w:val="27"/>
          <w:szCs w:val="27"/>
        </w:rPr>
        <w:t>Cancer Lett</w:t>
      </w:r>
      <w:r w:rsidRPr="00624210">
        <w:rPr>
          <w:rFonts w:ascii="Book Antiqua" w:hAnsi="Book Antiqua" w:cs="SimSun"/>
          <w:sz w:val="27"/>
          <w:szCs w:val="27"/>
        </w:rPr>
        <w:t> 2008; </w:t>
      </w:r>
      <w:r w:rsidRPr="00624210">
        <w:rPr>
          <w:rFonts w:ascii="Book Antiqua" w:hAnsi="Book Antiqua" w:cs="SimSun"/>
          <w:b/>
          <w:bCs/>
          <w:sz w:val="27"/>
          <w:szCs w:val="27"/>
        </w:rPr>
        <w:t>268</w:t>
      </w:r>
      <w:r w:rsidRPr="00624210">
        <w:rPr>
          <w:rFonts w:ascii="Book Antiqua" w:hAnsi="Book Antiqua" w:cs="SimSun"/>
          <w:sz w:val="27"/>
          <w:szCs w:val="27"/>
        </w:rPr>
        <w:t>: 98-109 [PMID: 18486325 DOI: 10.1016/j.canlet.2008.03.056]</w:t>
      </w:r>
    </w:p>
    <w:p w14:paraId="04503D4F"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68 </w:t>
      </w:r>
      <w:r w:rsidRPr="00624210">
        <w:rPr>
          <w:rFonts w:ascii="Book Antiqua" w:hAnsi="Book Antiqua" w:cs="SimSun"/>
          <w:b/>
          <w:bCs/>
          <w:sz w:val="27"/>
          <w:szCs w:val="27"/>
        </w:rPr>
        <w:t>Greenwald RJ</w:t>
      </w:r>
      <w:r w:rsidRPr="00624210">
        <w:rPr>
          <w:rFonts w:ascii="Book Antiqua" w:hAnsi="Book Antiqua" w:cs="SimSun"/>
          <w:sz w:val="27"/>
          <w:szCs w:val="27"/>
        </w:rPr>
        <w:t>, Freeman GJ, Sharpe AH. The B7 family revisited. </w:t>
      </w:r>
      <w:r w:rsidRPr="00624210">
        <w:rPr>
          <w:rFonts w:ascii="Book Antiqua" w:hAnsi="Book Antiqua" w:cs="SimSun"/>
          <w:i/>
          <w:iCs/>
          <w:sz w:val="27"/>
          <w:szCs w:val="27"/>
        </w:rPr>
        <w:t>Annu Rev Immunol</w:t>
      </w:r>
      <w:r w:rsidRPr="00624210">
        <w:rPr>
          <w:rFonts w:ascii="Book Antiqua" w:hAnsi="Book Antiqua" w:cs="SimSun"/>
          <w:sz w:val="27"/>
          <w:szCs w:val="27"/>
        </w:rPr>
        <w:t> 2005; </w:t>
      </w:r>
      <w:r w:rsidRPr="00624210">
        <w:rPr>
          <w:rFonts w:ascii="Book Antiqua" w:hAnsi="Book Antiqua" w:cs="SimSun"/>
          <w:b/>
          <w:bCs/>
          <w:sz w:val="27"/>
          <w:szCs w:val="27"/>
        </w:rPr>
        <w:t>23</w:t>
      </w:r>
      <w:r w:rsidRPr="00624210">
        <w:rPr>
          <w:rFonts w:ascii="Book Antiqua" w:hAnsi="Book Antiqua" w:cs="SimSun"/>
          <w:sz w:val="27"/>
          <w:szCs w:val="27"/>
        </w:rPr>
        <w:t>: 515-548 [PMID: 15771580 DOI: 10.1146/annurev.immunol.23.021704.115611]</w:t>
      </w:r>
    </w:p>
    <w:p w14:paraId="154CAADC"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69 </w:t>
      </w:r>
      <w:r w:rsidRPr="00624210">
        <w:rPr>
          <w:rFonts w:ascii="Book Antiqua" w:hAnsi="Book Antiqua" w:cs="SimSun"/>
          <w:b/>
          <w:bCs/>
          <w:sz w:val="27"/>
          <w:szCs w:val="27"/>
        </w:rPr>
        <w:t>Soares KC</w:t>
      </w:r>
      <w:r w:rsidRPr="00624210">
        <w:rPr>
          <w:rFonts w:ascii="Book Antiqua" w:hAnsi="Book Antiqua" w:cs="SimSun"/>
          <w:sz w:val="27"/>
          <w:szCs w:val="27"/>
        </w:rPr>
        <w:t>, Rucki AA, Wu AA, Olino K, Xiao Q, Chai Y, Wamwea A, Bigelow E, Lutz E, Liu L, Yao S, Anders RA, Laheru D, Wolfgang CL, Edil BH, Schulick RD, Jaffee EM, Zheng L. PD-1/PD-L1 blockade together with vaccine therapy facilitates effector T-cell infiltration into pancreatic tumors. </w:t>
      </w:r>
      <w:r w:rsidRPr="00624210">
        <w:rPr>
          <w:rFonts w:ascii="Book Antiqua" w:hAnsi="Book Antiqua" w:cs="SimSun"/>
          <w:i/>
          <w:iCs/>
          <w:sz w:val="27"/>
          <w:szCs w:val="27"/>
        </w:rPr>
        <w:t>J Immunother</w:t>
      </w:r>
      <w:r w:rsidRPr="00624210">
        <w:rPr>
          <w:rFonts w:ascii="Book Antiqua" w:hAnsi="Book Antiqua" w:cs="SimSun"/>
          <w:sz w:val="27"/>
          <w:szCs w:val="27"/>
        </w:rPr>
        <w:t> 2015; </w:t>
      </w:r>
      <w:r w:rsidRPr="00624210">
        <w:rPr>
          <w:rFonts w:ascii="Book Antiqua" w:hAnsi="Book Antiqua" w:cs="SimSun"/>
          <w:b/>
          <w:bCs/>
          <w:sz w:val="27"/>
          <w:szCs w:val="27"/>
        </w:rPr>
        <w:t>38</w:t>
      </w:r>
      <w:r w:rsidRPr="00624210">
        <w:rPr>
          <w:rFonts w:ascii="Book Antiqua" w:hAnsi="Book Antiqua" w:cs="SimSun"/>
          <w:sz w:val="27"/>
          <w:szCs w:val="27"/>
        </w:rPr>
        <w:t>: 1-11 [PMID: 25415283 DOI: 10.1097/CJI.0000000000000062]</w:t>
      </w:r>
    </w:p>
    <w:p w14:paraId="39438560"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70 </w:t>
      </w:r>
      <w:r w:rsidRPr="00624210">
        <w:rPr>
          <w:rFonts w:ascii="Book Antiqua" w:hAnsi="Book Antiqua" w:cs="SimSun"/>
          <w:b/>
          <w:bCs/>
          <w:sz w:val="27"/>
          <w:szCs w:val="27"/>
        </w:rPr>
        <w:t>Wilke CM</w:t>
      </w:r>
      <w:r w:rsidRPr="00624210">
        <w:rPr>
          <w:rFonts w:ascii="Book Antiqua" w:hAnsi="Book Antiqua" w:cs="SimSun"/>
          <w:sz w:val="27"/>
          <w:szCs w:val="27"/>
        </w:rPr>
        <w:t>, Wei S, Wang L, Kryczek I, Kao J, Zou W. Dual biological effects of the cytokines interleukin-10 and interferon-γ. </w:t>
      </w:r>
      <w:r w:rsidRPr="00624210">
        <w:rPr>
          <w:rFonts w:ascii="Book Antiqua" w:hAnsi="Book Antiqua" w:cs="SimSun"/>
          <w:i/>
          <w:iCs/>
          <w:sz w:val="27"/>
          <w:szCs w:val="27"/>
        </w:rPr>
        <w:t>Cancer Immunol Immunother</w:t>
      </w:r>
      <w:r w:rsidRPr="00624210">
        <w:rPr>
          <w:rFonts w:ascii="Book Antiqua" w:hAnsi="Book Antiqua" w:cs="SimSun"/>
          <w:sz w:val="27"/>
          <w:szCs w:val="27"/>
        </w:rPr>
        <w:t> 2011; </w:t>
      </w:r>
      <w:r w:rsidRPr="00624210">
        <w:rPr>
          <w:rFonts w:ascii="Book Antiqua" w:hAnsi="Book Antiqua" w:cs="SimSun"/>
          <w:b/>
          <w:bCs/>
          <w:sz w:val="27"/>
          <w:szCs w:val="27"/>
        </w:rPr>
        <w:t>60</w:t>
      </w:r>
      <w:r w:rsidRPr="00624210">
        <w:rPr>
          <w:rFonts w:ascii="Book Antiqua" w:hAnsi="Book Antiqua" w:cs="SimSun"/>
          <w:sz w:val="27"/>
          <w:szCs w:val="27"/>
        </w:rPr>
        <w:t>: 1529-1541 [PMID: 21918895 DOI: 10.1007/s00262-011-1104-5]</w:t>
      </w:r>
    </w:p>
    <w:p w14:paraId="6E608A57"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71 </w:t>
      </w:r>
      <w:r w:rsidRPr="00624210">
        <w:rPr>
          <w:rFonts w:ascii="Book Antiqua" w:hAnsi="Book Antiqua" w:cs="SimSun"/>
          <w:b/>
          <w:bCs/>
          <w:sz w:val="27"/>
          <w:szCs w:val="27"/>
        </w:rPr>
        <w:t>Song X</w:t>
      </w:r>
      <w:r w:rsidRPr="00624210">
        <w:rPr>
          <w:rFonts w:ascii="Book Antiqua" w:hAnsi="Book Antiqua" w:cs="SimSun"/>
          <w:sz w:val="27"/>
          <w:szCs w:val="27"/>
        </w:rPr>
        <w:t>, Liu J, Lu Y, Jin H, Huang D. Overexpression of B7-H1 correlates with malignant cell proliferation in pancreatic cancer. </w:t>
      </w:r>
      <w:r w:rsidRPr="00624210">
        <w:rPr>
          <w:rFonts w:ascii="Book Antiqua" w:hAnsi="Book Antiqua" w:cs="SimSun"/>
          <w:i/>
          <w:iCs/>
          <w:sz w:val="27"/>
          <w:szCs w:val="27"/>
        </w:rPr>
        <w:t>Oncol Rep</w:t>
      </w:r>
      <w:r w:rsidRPr="00624210">
        <w:rPr>
          <w:rFonts w:ascii="Book Antiqua" w:hAnsi="Book Antiqua" w:cs="SimSun"/>
          <w:sz w:val="27"/>
          <w:szCs w:val="27"/>
        </w:rPr>
        <w:t> 2014; </w:t>
      </w:r>
      <w:r w:rsidRPr="00624210">
        <w:rPr>
          <w:rFonts w:ascii="Book Antiqua" w:hAnsi="Book Antiqua" w:cs="SimSun"/>
          <w:b/>
          <w:bCs/>
          <w:sz w:val="27"/>
          <w:szCs w:val="27"/>
        </w:rPr>
        <w:t>31</w:t>
      </w:r>
      <w:r w:rsidRPr="00624210">
        <w:rPr>
          <w:rFonts w:ascii="Book Antiqua" w:hAnsi="Book Antiqua" w:cs="SimSun"/>
          <w:sz w:val="27"/>
          <w:szCs w:val="27"/>
        </w:rPr>
        <w:t>: 1191-1198 [PMID: 24378899 DOI: 10.3892/or.2013.2955]</w:t>
      </w:r>
    </w:p>
    <w:p w14:paraId="08A81CFA"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lastRenderedPageBreak/>
        <w:t>72 </w:t>
      </w:r>
      <w:r w:rsidRPr="00624210">
        <w:rPr>
          <w:rFonts w:ascii="Book Antiqua" w:hAnsi="Book Antiqua" w:cs="SimSun"/>
          <w:b/>
          <w:bCs/>
          <w:sz w:val="27"/>
          <w:szCs w:val="27"/>
        </w:rPr>
        <w:t>Blank C</w:t>
      </w:r>
      <w:r w:rsidRPr="00624210">
        <w:rPr>
          <w:rFonts w:ascii="Book Antiqua" w:hAnsi="Book Antiqua" w:cs="SimSun"/>
          <w:sz w:val="27"/>
          <w:szCs w:val="27"/>
        </w:rPr>
        <w:t>, Kuball J, Voelkl S, Wiendl H, Becker B, Walter B, Majdic O, Gajewski TF, Theobald M, Andreesen R, Mackensen A. Blockade of PD-L1 (B7-H1) augments human tumor-specific T cell responses in vitro. </w:t>
      </w:r>
      <w:r w:rsidRPr="00624210">
        <w:rPr>
          <w:rFonts w:ascii="Book Antiqua" w:hAnsi="Book Antiqua" w:cs="SimSun"/>
          <w:i/>
          <w:iCs/>
          <w:sz w:val="27"/>
          <w:szCs w:val="27"/>
        </w:rPr>
        <w:t>Int J Cancer</w:t>
      </w:r>
      <w:r w:rsidRPr="00624210">
        <w:rPr>
          <w:rFonts w:ascii="Book Antiqua" w:hAnsi="Book Antiqua" w:cs="SimSun"/>
          <w:sz w:val="27"/>
          <w:szCs w:val="27"/>
        </w:rPr>
        <w:t> 2006; </w:t>
      </w:r>
      <w:r w:rsidRPr="00624210">
        <w:rPr>
          <w:rFonts w:ascii="Book Antiqua" w:hAnsi="Book Antiqua" w:cs="SimSun"/>
          <w:b/>
          <w:bCs/>
          <w:sz w:val="27"/>
          <w:szCs w:val="27"/>
        </w:rPr>
        <w:t>119</w:t>
      </w:r>
      <w:r w:rsidRPr="00624210">
        <w:rPr>
          <w:rFonts w:ascii="Book Antiqua" w:hAnsi="Book Antiqua" w:cs="SimSun"/>
          <w:sz w:val="27"/>
          <w:szCs w:val="27"/>
        </w:rPr>
        <w:t>: 317-327 [PMID: 16482562 DOI: 10.1002/ijc.21775]</w:t>
      </w:r>
    </w:p>
    <w:p w14:paraId="346C4F8E"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73 </w:t>
      </w:r>
      <w:r w:rsidRPr="00624210">
        <w:rPr>
          <w:rFonts w:ascii="Book Antiqua" w:hAnsi="Book Antiqua" w:cs="SimSun"/>
          <w:b/>
          <w:bCs/>
          <w:sz w:val="27"/>
          <w:szCs w:val="27"/>
        </w:rPr>
        <w:t>Nomi T</w:t>
      </w:r>
      <w:r w:rsidRPr="00624210">
        <w:rPr>
          <w:rFonts w:ascii="Book Antiqua" w:hAnsi="Book Antiqua" w:cs="SimSun"/>
          <w:sz w:val="27"/>
          <w:szCs w:val="27"/>
        </w:rPr>
        <w:t>, Sho M, Akahori T, Hamada K, Kubo A, Kanehiro H, Nakamura S, Enomoto K, Yagita H, Azuma M, Nakajima Y. Clinical significance and therapeutic potential of the programmed death-1 ligand/programmed death-1 pathway in human pancreatic cancer. </w:t>
      </w:r>
      <w:r w:rsidRPr="00624210">
        <w:rPr>
          <w:rFonts w:ascii="Book Antiqua" w:hAnsi="Book Antiqua" w:cs="SimSun"/>
          <w:i/>
          <w:iCs/>
          <w:sz w:val="27"/>
          <w:szCs w:val="27"/>
        </w:rPr>
        <w:t>Clin Cancer Res</w:t>
      </w:r>
      <w:r w:rsidRPr="00624210">
        <w:rPr>
          <w:rFonts w:ascii="Book Antiqua" w:hAnsi="Book Antiqua" w:cs="SimSun"/>
          <w:sz w:val="27"/>
          <w:szCs w:val="27"/>
        </w:rPr>
        <w:t> 2007; </w:t>
      </w:r>
      <w:r w:rsidRPr="00624210">
        <w:rPr>
          <w:rFonts w:ascii="Book Antiqua" w:hAnsi="Book Antiqua" w:cs="SimSun"/>
          <w:b/>
          <w:bCs/>
          <w:sz w:val="27"/>
          <w:szCs w:val="27"/>
        </w:rPr>
        <w:t>13</w:t>
      </w:r>
      <w:r w:rsidRPr="00624210">
        <w:rPr>
          <w:rFonts w:ascii="Book Antiqua" w:hAnsi="Book Antiqua" w:cs="SimSun"/>
          <w:sz w:val="27"/>
          <w:szCs w:val="27"/>
        </w:rPr>
        <w:t>: 2151-2157 [PMID: 17404099 DOI: 10.1158/1078-0432.CCR-06-2746]</w:t>
      </w:r>
    </w:p>
    <w:p w14:paraId="3A34BEEC"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74 </w:t>
      </w:r>
      <w:r w:rsidRPr="00624210">
        <w:rPr>
          <w:rFonts w:ascii="Book Antiqua" w:hAnsi="Book Antiqua" w:cs="SimSun"/>
          <w:b/>
          <w:sz w:val="27"/>
          <w:szCs w:val="27"/>
        </w:rPr>
        <w:t>Borazanci EH</w:t>
      </w:r>
      <w:r w:rsidRPr="00624210">
        <w:rPr>
          <w:rFonts w:ascii="Book Antiqua" w:hAnsi="Book Antiqua" w:cs="SimSun"/>
          <w:sz w:val="27"/>
          <w:szCs w:val="27"/>
        </w:rPr>
        <w:t xml:space="preserve">, Hong DS, Gutierrez M, Rasco DW, Reid TR, Veeder MH, Tawashi A, Lin J, Dimery IW. Ibrutinib durvalumab (MEDI4736) in patients (pts) with relapsed or refractory (R/R) pancreatic adenocarcinoma (PAC): A phase Ib/II multicenter study.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 //meetinglibrary.asco.org/content/160089-173</w:t>
      </w:r>
    </w:p>
    <w:p w14:paraId="148D3064"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75 </w:t>
      </w:r>
      <w:r w:rsidRPr="00624210">
        <w:rPr>
          <w:rFonts w:ascii="Book Antiqua" w:hAnsi="Book Antiqua" w:cs="SimSun"/>
          <w:b/>
          <w:bCs/>
          <w:sz w:val="27"/>
          <w:szCs w:val="27"/>
        </w:rPr>
        <w:t>Massó-Vallés D</w:t>
      </w:r>
      <w:r w:rsidRPr="00624210">
        <w:rPr>
          <w:rFonts w:ascii="Book Antiqua" w:hAnsi="Book Antiqua" w:cs="SimSun"/>
          <w:sz w:val="27"/>
          <w:szCs w:val="27"/>
        </w:rPr>
        <w:t>, Jauset T, Serrano E, Sodir NM, Pedersen K, Affara NI, Whitfield JR, Beaulieu ME, Evan GI, Elias L, Arribas J, Soucek L. Ibrutinib exerts potent antifibrotic and antitumor activities in mouse models of pancreatic adenocarcinoma. </w:t>
      </w:r>
      <w:r w:rsidRPr="00624210">
        <w:rPr>
          <w:rFonts w:ascii="Book Antiqua" w:hAnsi="Book Antiqua" w:cs="SimSun"/>
          <w:i/>
          <w:iCs/>
          <w:sz w:val="27"/>
          <w:szCs w:val="27"/>
        </w:rPr>
        <w:t>Cancer Res</w:t>
      </w:r>
      <w:r w:rsidRPr="00624210">
        <w:rPr>
          <w:rFonts w:ascii="Book Antiqua" w:hAnsi="Book Antiqua" w:cs="SimSun"/>
          <w:sz w:val="27"/>
          <w:szCs w:val="27"/>
        </w:rPr>
        <w:t> 2015; </w:t>
      </w:r>
      <w:r w:rsidRPr="00624210">
        <w:rPr>
          <w:rFonts w:ascii="Book Antiqua" w:hAnsi="Book Antiqua" w:cs="SimSun"/>
          <w:b/>
          <w:bCs/>
          <w:sz w:val="27"/>
          <w:szCs w:val="27"/>
        </w:rPr>
        <w:t>75</w:t>
      </w:r>
      <w:r w:rsidRPr="00624210">
        <w:rPr>
          <w:rFonts w:ascii="Book Antiqua" w:hAnsi="Book Antiqua" w:cs="SimSun"/>
          <w:sz w:val="27"/>
          <w:szCs w:val="27"/>
        </w:rPr>
        <w:t>: 1675-1681 [PMID: 25878147 DOI: 10.1158/0008-5472.CAN-14-2852]</w:t>
      </w:r>
    </w:p>
    <w:p w14:paraId="078618D7" w14:textId="77777777" w:rsidR="00183382" w:rsidRPr="00624210" w:rsidRDefault="00183382" w:rsidP="00F252E1">
      <w:pPr>
        <w:adjustRightInd w:val="0"/>
        <w:snapToGrid w:val="0"/>
        <w:spacing w:after="0" w:line="360" w:lineRule="auto"/>
        <w:rPr>
          <w:rFonts w:ascii="Book Antiqua" w:hAnsi="Book Antiqua" w:cs="SimSun"/>
          <w:sz w:val="27"/>
          <w:szCs w:val="27"/>
        </w:rPr>
      </w:pPr>
      <w:r w:rsidRPr="00624210">
        <w:rPr>
          <w:rFonts w:ascii="Book Antiqua" w:hAnsi="Book Antiqua" w:cs="SimSun"/>
          <w:sz w:val="27"/>
          <w:szCs w:val="27"/>
        </w:rPr>
        <w:t xml:space="preserve">76 </w:t>
      </w:r>
      <w:r w:rsidRPr="00624210">
        <w:rPr>
          <w:rFonts w:ascii="Book Antiqua" w:hAnsi="Book Antiqua" w:cs="SimSun"/>
          <w:b/>
          <w:sz w:val="27"/>
          <w:szCs w:val="27"/>
        </w:rPr>
        <w:t>Jänne PA</w:t>
      </w:r>
      <w:r w:rsidRPr="00624210">
        <w:rPr>
          <w:rFonts w:ascii="Book Antiqua" w:hAnsi="Book Antiqua" w:cs="SimSun"/>
          <w:sz w:val="27"/>
          <w:szCs w:val="27"/>
        </w:rPr>
        <w:t xml:space="preserve">. A Study to Assess the Safety, Tolerability, Pharmacokinetics and Anti-tumour Activity of Ascending Doses of Selumetinib in Combination With MEDI4736 in Patients With Advanced Solid Tumours. </w:t>
      </w:r>
      <w:hyperlink r:id="rId13" w:history="1">
        <w:r w:rsidRPr="00624210">
          <w:rPr>
            <w:rStyle w:val="Hyperlink"/>
            <w:rFonts w:ascii="Book Antiqua" w:hAnsi="Book Antiqua" w:cs="SimSun"/>
            <w:color w:val="auto"/>
            <w:sz w:val="27"/>
            <w:szCs w:val="27"/>
          </w:rPr>
          <w:t>https://clinicaltrials.gov/ct2/show/NCT02586987</w:t>
        </w:r>
      </w:hyperlink>
    </w:p>
    <w:p w14:paraId="3E739F89"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lastRenderedPageBreak/>
        <w:t xml:space="preserve">77 </w:t>
      </w:r>
      <w:r w:rsidRPr="00624210">
        <w:rPr>
          <w:rFonts w:ascii="Book Antiqua" w:hAnsi="Book Antiqua" w:cs="SimSun"/>
          <w:b/>
          <w:sz w:val="27"/>
          <w:szCs w:val="27"/>
        </w:rPr>
        <w:t>Govindan R</w:t>
      </w:r>
      <w:r w:rsidRPr="00624210">
        <w:rPr>
          <w:rFonts w:ascii="Book Antiqua" w:hAnsi="Book Antiqua" w:cs="SimSun"/>
          <w:sz w:val="27"/>
          <w:szCs w:val="27"/>
        </w:rPr>
        <w:t xml:space="preserve">. MEDI4736 (Durvalumab) in Patients With Brain Metastasis From Epithelial-derived Tumors.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//clinicaltrials.gov/ct2/show/NCT02669914</w:t>
      </w:r>
    </w:p>
    <w:p w14:paraId="74BC23C8" w14:textId="61BA03D2"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78 </w:t>
      </w:r>
      <w:r w:rsidRPr="00624210">
        <w:rPr>
          <w:rFonts w:ascii="Book Antiqua" w:hAnsi="Book Antiqua" w:cs="SimSun"/>
          <w:b/>
          <w:sz w:val="27"/>
          <w:szCs w:val="27"/>
        </w:rPr>
        <w:t>Sun W</w:t>
      </w:r>
      <w:r w:rsidRPr="00624210">
        <w:rPr>
          <w:rFonts w:ascii="Book Antiqua" w:hAnsi="Book Antiqua" w:cs="SimSun"/>
          <w:sz w:val="27"/>
          <w:szCs w:val="27"/>
        </w:rPr>
        <w:t>. Phase Ib/II Study of MEDI4736 Evaluated in Different Combinations in Metastatic Pancreatic Ductal Carcinoma.</w:t>
      </w:r>
      <w:r w:rsidRPr="00624210">
        <w:rPr>
          <w:rFonts w:ascii="Book Antiqua" w:hAnsi="Book Antiqua" w:cs="SimSun" w:hint="eastAsia"/>
          <w:sz w:val="27"/>
          <w:szCs w:val="27"/>
        </w:rPr>
        <w:t xml:space="preserve"> Available from: URL:</w:t>
      </w:r>
      <w:r w:rsidR="00630681">
        <w:rPr>
          <w:rFonts w:ascii="Book Antiqua" w:hAnsi="Book Antiqua" w:cs="SimSun" w:hint="eastAsia"/>
          <w:sz w:val="27"/>
          <w:szCs w:val="27"/>
        </w:rPr>
        <w:t xml:space="preserve"> </w:t>
      </w:r>
      <w:r w:rsidRPr="00624210">
        <w:rPr>
          <w:rFonts w:ascii="Book Antiqua" w:hAnsi="Book Antiqua" w:cs="SimSun"/>
          <w:sz w:val="27"/>
          <w:szCs w:val="27"/>
        </w:rPr>
        <w:t>https: //clinicaltrials.gov/ct2/show/study/NCT02583477</w:t>
      </w:r>
    </w:p>
    <w:p w14:paraId="70B5A7C3"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79 </w:t>
      </w:r>
      <w:r w:rsidRPr="00624210">
        <w:rPr>
          <w:rFonts w:ascii="Book Antiqua" w:hAnsi="Book Antiqua" w:cs="SimSun"/>
          <w:b/>
          <w:bCs/>
          <w:sz w:val="27"/>
          <w:szCs w:val="27"/>
        </w:rPr>
        <w:t>Brahmer JR</w:t>
      </w:r>
      <w:r w:rsidRPr="00624210">
        <w:rPr>
          <w:rFonts w:ascii="Book Antiqua" w:hAnsi="Book Antiqua" w:cs="SimSun"/>
          <w:sz w:val="27"/>
          <w:szCs w:val="27"/>
        </w:rPr>
        <w:t>, Tykodi SS, Chow LQ, Hwu WJ, Topalian SL, Hwu P, Drake CG, Camacho LH, Kauh J, Odunsi K, Pitot HC, Hamid O, Bhatia S, Martins R, Eaton K, Chen S, Salay TM, Alaparthy S, Grosso JF, Korman AJ, Parker SM, Agrawal S, Goldberg SM, Pardoll DM, Gupta A, Wigginton JM. Safety and activity of anti-PD-L1 antibody in patients with advanced cancer. </w:t>
      </w:r>
      <w:r w:rsidRPr="00624210">
        <w:rPr>
          <w:rFonts w:ascii="Book Antiqua" w:hAnsi="Book Antiqua" w:cs="SimSun"/>
          <w:i/>
          <w:iCs/>
          <w:sz w:val="27"/>
          <w:szCs w:val="27"/>
        </w:rPr>
        <w:t>N Engl J Med</w:t>
      </w:r>
      <w:r w:rsidRPr="00624210">
        <w:rPr>
          <w:rFonts w:ascii="Book Antiqua" w:hAnsi="Book Antiqua" w:cs="SimSun"/>
          <w:sz w:val="27"/>
          <w:szCs w:val="27"/>
        </w:rPr>
        <w:t> 2012; </w:t>
      </w:r>
      <w:r w:rsidRPr="00624210">
        <w:rPr>
          <w:rFonts w:ascii="Book Antiqua" w:hAnsi="Book Antiqua" w:cs="SimSun"/>
          <w:b/>
          <w:bCs/>
          <w:sz w:val="27"/>
          <w:szCs w:val="27"/>
        </w:rPr>
        <w:t>366</w:t>
      </w:r>
      <w:r w:rsidRPr="00624210">
        <w:rPr>
          <w:rFonts w:ascii="Book Antiqua" w:hAnsi="Book Antiqua" w:cs="SimSun"/>
          <w:sz w:val="27"/>
          <w:szCs w:val="27"/>
        </w:rPr>
        <w:t>: 2455-2465 [PMID: 22658128 DOI: 10.1056/NEJMoa1200694]</w:t>
      </w:r>
    </w:p>
    <w:p w14:paraId="03F1EAA4"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80 </w:t>
      </w:r>
      <w:r w:rsidRPr="00624210">
        <w:rPr>
          <w:rFonts w:ascii="Book Antiqua" w:hAnsi="Book Antiqua" w:cs="SimSun"/>
          <w:b/>
          <w:bCs/>
          <w:sz w:val="27"/>
          <w:szCs w:val="27"/>
        </w:rPr>
        <w:t>Goldberg MV</w:t>
      </w:r>
      <w:r w:rsidRPr="00624210">
        <w:rPr>
          <w:rFonts w:ascii="Book Antiqua" w:hAnsi="Book Antiqua" w:cs="SimSun"/>
          <w:sz w:val="27"/>
          <w:szCs w:val="27"/>
        </w:rPr>
        <w:t>, Drake CG. LAG-3 in Cancer Immunotherapy. </w:t>
      </w:r>
      <w:r w:rsidRPr="00624210">
        <w:rPr>
          <w:rFonts w:ascii="Book Antiqua" w:hAnsi="Book Antiqua" w:cs="SimSun"/>
          <w:i/>
          <w:iCs/>
          <w:sz w:val="27"/>
          <w:szCs w:val="27"/>
        </w:rPr>
        <w:t>Curr Top Microbiol Immunol</w:t>
      </w:r>
      <w:r w:rsidRPr="00624210">
        <w:rPr>
          <w:rFonts w:ascii="Book Antiqua" w:hAnsi="Book Antiqua" w:cs="SimSun"/>
          <w:sz w:val="27"/>
          <w:szCs w:val="27"/>
        </w:rPr>
        <w:t> 2011; </w:t>
      </w:r>
      <w:r w:rsidRPr="00624210">
        <w:rPr>
          <w:rFonts w:ascii="Book Antiqua" w:hAnsi="Book Antiqua" w:cs="SimSun"/>
          <w:b/>
          <w:bCs/>
          <w:sz w:val="27"/>
          <w:szCs w:val="27"/>
        </w:rPr>
        <w:t>344</w:t>
      </w:r>
      <w:r w:rsidRPr="00624210">
        <w:rPr>
          <w:rFonts w:ascii="Book Antiqua" w:hAnsi="Book Antiqua" w:cs="SimSun"/>
          <w:sz w:val="27"/>
          <w:szCs w:val="27"/>
        </w:rPr>
        <w:t>: 269-278 [PMID: 21086108 DOI: 10.1007/82_2010_114]</w:t>
      </w:r>
    </w:p>
    <w:p w14:paraId="72C3405C"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81 </w:t>
      </w:r>
      <w:r w:rsidRPr="00624210">
        <w:rPr>
          <w:rFonts w:ascii="Book Antiqua" w:hAnsi="Book Antiqua" w:cs="SimSun"/>
          <w:b/>
          <w:bCs/>
          <w:sz w:val="27"/>
          <w:szCs w:val="27"/>
        </w:rPr>
        <w:t>Fourcade J</w:t>
      </w:r>
      <w:r w:rsidRPr="00624210">
        <w:rPr>
          <w:rFonts w:ascii="Book Antiqua" w:hAnsi="Book Antiqua" w:cs="SimSun"/>
          <w:sz w:val="27"/>
          <w:szCs w:val="27"/>
        </w:rPr>
        <w:t>, Sun Z, Pagliano O, Guillaume P, Luescher IF, Sander C, Kirkwood JM, Olive D, Kuchroo V, Zarour HM. CD8(+) T cells specific for tumor antigens can be rendered dysfunctional by the tumor microenvironment through upregulation of the inhibitory receptors BTLA and PD-1. </w:t>
      </w:r>
      <w:r w:rsidRPr="00624210">
        <w:rPr>
          <w:rFonts w:ascii="Book Antiqua" w:hAnsi="Book Antiqua" w:cs="SimSun"/>
          <w:i/>
          <w:iCs/>
          <w:sz w:val="27"/>
          <w:szCs w:val="27"/>
        </w:rPr>
        <w:t>Cancer Res</w:t>
      </w:r>
      <w:r w:rsidRPr="00624210">
        <w:rPr>
          <w:rFonts w:ascii="Book Antiqua" w:hAnsi="Book Antiqua" w:cs="SimSun"/>
          <w:sz w:val="27"/>
          <w:szCs w:val="27"/>
        </w:rPr>
        <w:t> 2012; </w:t>
      </w:r>
      <w:r w:rsidRPr="00624210">
        <w:rPr>
          <w:rFonts w:ascii="Book Antiqua" w:hAnsi="Book Antiqua" w:cs="SimSun"/>
          <w:b/>
          <w:bCs/>
          <w:sz w:val="27"/>
          <w:szCs w:val="27"/>
        </w:rPr>
        <w:t>72</w:t>
      </w:r>
      <w:r w:rsidRPr="00624210">
        <w:rPr>
          <w:rFonts w:ascii="Book Antiqua" w:hAnsi="Book Antiqua" w:cs="SimSun"/>
          <w:sz w:val="27"/>
          <w:szCs w:val="27"/>
        </w:rPr>
        <w:t>: 887-896 [PMID: 22205715 DOI: 10.1158/0008-5472.can-11-2637]</w:t>
      </w:r>
    </w:p>
    <w:p w14:paraId="4788FEC2"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82 </w:t>
      </w:r>
      <w:r w:rsidRPr="00624210">
        <w:rPr>
          <w:rFonts w:ascii="Book Antiqua" w:hAnsi="Book Antiqua" w:cs="SimSun"/>
          <w:b/>
          <w:bCs/>
          <w:sz w:val="27"/>
          <w:szCs w:val="27"/>
        </w:rPr>
        <w:t>Sakuishi K</w:t>
      </w:r>
      <w:r w:rsidRPr="00624210">
        <w:rPr>
          <w:rFonts w:ascii="Book Antiqua" w:hAnsi="Book Antiqua" w:cs="SimSun"/>
          <w:sz w:val="27"/>
          <w:szCs w:val="27"/>
        </w:rPr>
        <w:t>, Apetoh L, Sullivan JM, Blazar BR, Kuchroo VK, Anderson AC. Targeting Tim-3 and PD-1 pathways to reverse T cell exhaustion and restore anti-tumor immunity. </w:t>
      </w:r>
      <w:r w:rsidRPr="00624210">
        <w:rPr>
          <w:rFonts w:ascii="Book Antiqua" w:hAnsi="Book Antiqua" w:cs="SimSun"/>
          <w:i/>
          <w:iCs/>
          <w:sz w:val="27"/>
          <w:szCs w:val="27"/>
        </w:rPr>
        <w:t>J Exp Med</w:t>
      </w:r>
      <w:r w:rsidRPr="00624210">
        <w:rPr>
          <w:rFonts w:ascii="Book Antiqua" w:hAnsi="Book Antiqua" w:cs="SimSun"/>
          <w:sz w:val="27"/>
          <w:szCs w:val="27"/>
        </w:rPr>
        <w:t> 2010; </w:t>
      </w:r>
      <w:r w:rsidRPr="00624210">
        <w:rPr>
          <w:rFonts w:ascii="Book Antiqua" w:hAnsi="Book Antiqua" w:cs="SimSun"/>
          <w:b/>
          <w:bCs/>
          <w:sz w:val="27"/>
          <w:szCs w:val="27"/>
        </w:rPr>
        <w:t>207</w:t>
      </w:r>
      <w:r w:rsidRPr="00624210">
        <w:rPr>
          <w:rFonts w:ascii="Book Antiqua" w:hAnsi="Book Antiqua" w:cs="SimSun"/>
          <w:sz w:val="27"/>
          <w:szCs w:val="27"/>
        </w:rPr>
        <w:t>: 2187-2194 [PMID: 20819927 DOI: 10.1084/jem.20100643]</w:t>
      </w:r>
    </w:p>
    <w:p w14:paraId="6DA2438C"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lastRenderedPageBreak/>
        <w:t>83 </w:t>
      </w:r>
      <w:r w:rsidRPr="00624210">
        <w:rPr>
          <w:rFonts w:ascii="Book Antiqua" w:hAnsi="Book Antiqua" w:cs="SimSun"/>
          <w:b/>
          <w:bCs/>
          <w:sz w:val="27"/>
          <w:szCs w:val="27"/>
        </w:rPr>
        <w:t>Waickman AT</w:t>
      </w:r>
      <w:r w:rsidRPr="00624210">
        <w:rPr>
          <w:rFonts w:ascii="Book Antiqua" w:hAnsi="Book Antiqua" w:cs="SimSun"/>
          <w:sz w:val="27"/>
          <w:szCs w:val="27"/>
        </w:rPr>
        <w:t>, Alme A, Senaldi L, Zarek PE, Horton M, Powell JD. Enhancement of tumor immunotherapy by deletion of the A2A adenosine receptor. </w:t>
      </w:r>
      <w:r w:rsidRPr="00624210">
        <w:rPr>
          <w:rFonts w:ascii="Book Antiqua" w:hAnsi="Book Antiqua" w:cs="SimSun"/>
          <w:i/>
          <w:iCs/>
          <w:sz w:val="27"/>
          <w:szCs w:val="27"/>
        </w:rPr>
        <w:t>Cancer Immunol Immunother</w:t>
      </w:r>
      <w:r w:rsidRPr="00624210">
        <w:rPr>
          <w:rFonts w:ascii="Book Antiqua" w:hAnsi="Book Antiqua" w:cs="SimSun"/>
          <w:sz w:val="27"/>
          <w:szCs w:val="27"/>
        </w:rPr>
        <w:t> 2012; </w:t>
      </w:r>
      <w:r w:rsidRPr="00624210">
        <w:rPr>
          <w:rFonts w:ascii="Book Antiqua" w:hAnsi="Book Antiqua" w:cs="SimSun"/>
          <w:b/>
          <w:bCs/>
          <w:sz w:val="27"/>
          <w:szCs w:val="27"/>
        </w:rPr>
        <w:t>61</w:t>
      </w:r>
      <w:r w:rsidRPr="00624210">
        <w:rPr>
          <w:rFonts w:ascii="Book Antiqua" w:hAnsi="Book Antiqua" w:cs="SimSun"/>
          <w:sz w:val="27"/>
          <w:szCs w:val="27"/>
        </w:rPr>
        <w:t>: 917-926 [PMID: 22116345 DOI: 10.1007/s00262-011-1155-7]</w:t>
      </w:r>
    </w:p>
    <w:p w14:paraId="0506415B"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84 </w:t>
      </w:r>
      <w:r w:rsidRPr="00624210">
        <w:rPr>
          <w:rFonts w:ascii="Book Antiqua" w:hAnsi="Book Antiqua" w:cs="SimSun"/>
          <w:b/>
          <w:bCs/>
          <w:sz w:val="27"/>
          <w:szCs w:val="27"/>
        </w:rPr>
        <w:t>Yi KH</w:t>
      </w:r>
      <w:r w:rsidRPr="00624210">
        <w:rPr>
          <w:rFonts w:ascii="Book Antiqua" w:hAnsi="Book Antiqua" w:cs="SimSun"/>
          <w:sz w:val="27"/>
          <w:szCs w:val="27"/>
        </w:rPr>
        <w:t>, Chen L. Fine tuning the immune response through B7-H3 and B7-H4. </w:t>
      </w:r>
      <w:r w:rsidRPr="00624210">
        <w:rPr>
          <w:rFonts w:ascii="Book Antiqua" w:hAnsi="Book Antiqua" w:cs="SimSun"/>
          <w:i/>
          <w:iCs/>
          <w:sz w:val="27"/>
          <w:szCs w:val="27"/>
        </w:rPr>
        <w:t>Immunol Rev</w:t>
      </w:r>
      <w:r w:rsidRPr="00624210">
        <w:rPr>
          <w:rFonts w:ascii="Book Antiqua" w:hAnsi="Book Antiqua" w:cs="SimSun"/>
          <w:sz w:val="27"/>
          <w:szCs w:val="27"/>
        </w:rPr>
        <w:t> 2009; </w:t>
      </w:r>
      <w:r w:rsidRPr="00624210">
        <w:rPr>
          <w:rFonts w:ascii="Book Antiqua" w:hAnsi="Book Antiqua" w:cs="SimSun"/>
          <w:b/>
          <w:bCs/>
          <w:sz w:val="27"/>
          <w:szCs w:val="27"/>
        </w:rPr>
        <w:t>229</w:t>
      </w:r>
      <w:r w:rsidRPr="00624210">
        <w:rPr>
          <w:rFonts w:ascii="Book Antiqua" w:hAnsi="Book Antiqua" w:cs="SimSun"/>
          <w:sz w:val="27"/>
          <w:szCs w:val="27"/>
        </w:rPr>
        <w:t>: 145-151 [PMID: 19426220 DOI: 10.1111/j.1600-065X.2009.00768.x]</w:t>
      </w:r>
    </w:p>
    <w:p w14:paraId="5C05FE53"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85 </w:t>
      </w:r>
      <w:r w:rsidRPr="00624210">
        <w:rPr>
          <w:rFonts w:ascii="Book Antiqua" w:hAnsi="Book Antiqua" w:cs="SimSun"/>
          <w:b/>
          <w:bCs/>
          <w:sz w:val="27"/>
          <w:szCs w:val="27"/>
        </w:rPr>
        <w:t>Matsuzaki J</w:t>
      </w:r>
      <w:r w:rsidRPr="00624210">
        <w:rPr>
          <w:rFonts w:ascii="Book Antiqua" w:hAnsi="Book Antiqua" w:cs="SimSun"/>
          <w:sz w:val="27"/>
          <w:szCs w:val="27"/>
        </w:rPr>
        <w:t>, Gnjatic S, Mhawech-Fauceglia P, Beck A, Miller A, Tsuji T, Eppolito C, Qian F, Lele S, Shrikant P, Old LJ, Odunsi K. Tumor-infiltrating NY-ESO-1-specific CD8+ T cells are negatively regulated by LAG-3 and PD-1 in human ovarian cancer. </w:t>
      </w:r>
      <w:r w:rsidRPr="00624210">
        <w:rPr>
          <w:rFonts w:ascii="Book Antiqua" w:hAnsi="Book Antiqua" w:cs="SimSun"/>
          <w:i/>
          <w:iCs/>
          <w:sz w:val="27"/>
          <w:szCs w:val="27"/>
        </w:rPr>
        <w:t>Proc Natl Acad Sci U S A</w:t>
      </w:r>
      <w:r w:rsidRPr="00624210">
        <w:rPr>
          <w:rFonts w:ascii="Book Antiqua" w:hAnsi="Book Antiqua" w:cs="SimSun"/>
          <w:sz w:val="27"/>
          <w:szCs w:val="27"/>
        </w:rPr>
        <w:t> 2010; </w:t>
      </w:r>
      <w:r w:rsidRPr="00624210">
        <w:rPr>
          <w:rFonts w:ascii="Book Antiqua" w:hAnsi="Book Antiqua" w:cs="SimSun"/>
          <w:b/>
          <w:bCs/>
          <w:sz w:val="27"/>
          <w:szCs w:val="27"/>
        </w:rPr>
        <w:t>107</w:t>
      </w:r>
      <w:r w:rsidRPr="00624210">
        <w:rPr>
          <w:rFonts w:ascii="Book Antiqua" w:hAnsi="Book Antiqua" w:cs="SimSun"/>
          <w:sz w:val="27"/>
          <w:szCs w:val="27"/>
        </w:rPr>
        <w:t>: 7875-7880 [PMID: 20385810 DOI: 10.1073/pnas.1003345107]</w:t>
      </w:r>
    </w:p>
    <w:p w14:paraId="6CFA8DD1"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86 </w:t>
      </w:r>
      <w:r w:rsidRPr="00624210">
        <w:rPr>
          <w:rFonts w:ascii="Book Antiqua" w:hAnsi="Book Antiqua" w:cs="SimSun"/>
          <w:b/>
          <w:sz w:val="27"/>
          <w:szCs w:val="27"/>
        </w:rPr>
        <w:t>Hawkins WG</w:t>
      </w:r>
      <w:r w:rsidRPr="00624210">
        <w:rPr>
          <w:rFonts w:ascii="Book Antiqua" w:hAnsi="Book Antiqua" w:cs="SimSun"/>
          <w:sz w:val="27"/>
          <w:szCs w:val="27"/>
        </w:rPr>
        <w:t xml:space="preserve">. Lag-3 and Gemcitabine for Treatment of Advanced Pancreas Cancer.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//clinicaltrials.gov/ct2/show/study/NCT00732082</w:t>
      </w:r>
    </w:p>
    <w:p w14:paraId="631F78B2" w14:textId="77777777" w:rsidR="00183382" w:rsidRPr="00624210" w:rsidRDefault="00183382" w:rsidP="00F252E1">
      <w:pPr>
        <w:adjustRightInd w:val="0"/>
        <w:snapToGrid w:val="0"/>
        <w:spacing w:after="0" w:line="360" w:lineRule="auto"/>
        <w:jc w:val="both"/>
        <w:rPr>
          <w:rFonts w:ascii="Book Antiqua" w:hAnsi="Book Antiqua" w:cs="SimSun"/>
          <w:sz w:val="27"/>
          <w:szCs w:val="27"/>
        </w:rPr>
      </w:pPr>
      <w:r w:rsidRPr="00624210">
        <w:rPr>
          <w:rFonts w:ascii="Book Antiqua" w:hAnsi="Book Antiqua" w:cs="SimSun"/>
          <w:sz w:val="27"/>
          <w:szCs w:val="27"/>
        </w:rPr>
        <w:t xml:space="preserve">87 </w:t>
      </w:r>
      <w:r w:rsidRPr="00624210">
        <w:rPr>
          <w:rFonts w:ascii="Book Antiqua" w:hAnsi="Book Antiqua" w:cs="SimSun"/>
          <w:b/>
          <w:sz w:val="27"/>
          <w:szCs w:val="27"/>
        </w:rPr>
        <w:t>Le DT</w:t>
      </w:r>
      <w:r w:rsidRPr="00624210">
        <w:rPr>
          <w:rFonts w:ascii="Book Antiqua" w:hAnsi="Book Antiqua" w:cs="SimSun"/>
          <w:sz w:val="27"/>
          <w:szCs w:val="27"/>
        </w:rPr>
        <w:t xml:space="preserve">. GVAX Pancreas Vaccine (With CY) and CRS-207 With or Without Nivolumab. </w:t>
      </w:r>
      <w:r w:rsidRPr="00624210">
        <w:rPr>
          <w:rFonts w:ascii="Book Antiqua" w:hAnsi="Book Antiqua" w:cs="SimSun" w:hint="eastAsia"/>
          <w:sz w:val="27"/>
          <w:szCs w:val="27"/>
        </w:rPr>
        <w:t xml:space="preserve">Available from: URL: </w:t>
      </w:r>
      <w:r w:rsidRPr="00624210">
        <w:rPr>
          <w:rFonts w:ascii="Book Antiqua" w:hAnsi="Book Antiqua" w:cs="SimSun"/>
          <w:sz w:val="27"/>
          <w:szCs w:val="27"/>
        </w:rPr>
        <w:t>https: //clinicaltrials.gov/ct2/show/study/NCT02243371</w:t>
      </w:r>
    </w:p>
    <w:p w14:paraId="57E2D9D1" w14:textId="5BBA5BBA" w:rsidR="00066364" w:rsidRPr="00624210" w:rsidRDefault="00066364" w:rsidP="00F252E1">
      <w:pPr>
        <w:spacing w:line="360" w:lineRule="auto"/>
        <w:ind w:left="361" w:hangingChars="150" w:hanging="361"/>
        <w:jc w:val="right"/>
        <w:rPr>
          <w:rFonts w:ascii="Book Antiqua" w:hAnsi="Book Antiqua"/>
        </w:rPr>
      </w:pPr>
      <w:bookmarkStart w:id="96" w:name="OLE_LINK51"/>
      <w:bookmarkStart w:id="97" w:name="OLE_LINK52"/>
      <w:bookmarkStart w:id="98" w:name="OLE_LINK75"/>
      <w:bookmarkStart w:id="99" w:name="OLE_LINK120"/>
      <w:bookmarkStart w:id="100" w:name="OLE_LINK148"/>
      <w:bookmarkStart w:id="101" w:name="OLE_LINK72"/>
      <w:bookmarkStart w:id="102" w:name="OLE_LINK112"/>
      <w:bookmarkStart w:id="103" w:name="OLE_LINK320"/>
      <w:bookmarkStart w:id="104" w:name="OLE_LINK387"/>
      <w:bookmarkStart w:id="105" w:name="OLE_LINK183"/>
      <w:bookmarkStart w:id="106" w:name="OLE_LINK254"/>
      <w:bookmarkStart w:id="107" w:name="OLE_LINK149"/>
      <w:bookmarkStart w:id="108" w:name="OLE_LINK225"/>
      <w:bookmarkStart w:id="109" w:name="OLE_LINK207"/>
      <w:bookmarkStart w:id="110" w:name="OLE_LINK226"/>
      <w:bookmarkStart w:id="111" w:name="OLE_LINK212"/>
      <w:bookmarkStart w:id="112" w:name="OLE_LINK250"/>
      <w:bookmarkStart w:id="113" w:name="OLE_LINK281"/>
      <w:bookmarkStart w:id="114" w:name="OLE_LINK240"/>
      <w:bookmarkStart w:id="115" w:name="OLE_LINK282"/>
      <w:bookmarkStart w:id="116" w:name="OLE_LINK313"/>
      <w:bookmarkStart w:id="117" w:name="OLE_LINK304"/>
      <w:bookmarkStart w:id="118" w:name="OLE_LINK321"/>
      <w:bookmarkStart w:id="119" w:name="OLE_LINK385"/>
      <w:bookmarkStart w:id="120" w:name="OLE_LINK400"/>
      <w:bookmarkStart w:id="121" w:name="OLE_LINK346"/>
      <w:bookmarkStart w:id="122" w:name="OLE_LINK371"/>
      <w:bookmarkStart w:id="123" w:name="OLE_LINK334"/>
      <w:bookmarkStart w:id="124" w:name="OLE_LINK1830"/>
      <w:bookmarkStart w:id="125" w:name="OLE_LINK442"/>
      <w:bookmarkStart w:id="126" w:name="OLE_LINK457"/>
      <w:bookmarkStart w:id="127" w:name="OLE_LINK288"/>
      <w:bookmarkStart w:id="128" w:name="OLE_LINK384"/>
      <w:bookmarkStart w:id="129" w:name="OLE_LINK379"/>
      <w:bookmarkStart w:id="130" w:name="OLE_LINK303"/>
      <w:bookmarkStart w:id="131" w:name="OLE_LINK450"/>
      <w:bookmarkStart w:id="132" w:name="OLE_LINK489"/>
      <w:bookmarkStart w:id="133" w:name="OLE_LINK535"/>
      <w:bookmarkStart w:id="134" w:name="OLE_LINK648"/>
      <w:bookmarkStart w:id="135" w:name="OLE_LINK686"/>
      <w:bookmarkStart w:id="136" w:name="OLE_LINK430"/>
      <w:bookmarkStart w:id="137" w:name="OLE_LINK471"/>
      <w:bookmarkStart w:id="138" w:name="OLE_LINK462"/>
      <w:bookmarkStart w:id="139" w:name="OLE_LINK519"/>
      <w:bookmarkStart w:id="140" w:name="OLE_LINK575"/>
      <w:bookmarkStart w:id="141" w:name="OLE_LINK491"/>
      <w:bookmarkStart w:id="142" w:name="OLE_LINK532"/>
      <w:bookmarkStart w:id="143" w:name="OLE_LINK572"/>
      <w:bookmarkStart w:id="144" w:name="OLE_LINK574"/>
      <w:bookmarkStart w:id="145" w:name="OLE_LINK480"/>
      <w:bookmarkStart w:id="146" w:name="OLE_LINK567"/>
      <w:bookmarkStart w:id="147" w:name="OLE_LINK2700"/>
      <w:bookmarkStart w:id="148" w:name="OLE_LINK581"/>
      <w:bookmarkStart w:id="149" w:name="OLE_LINK639"/>
      <w:bookmarkStart w:id="150" w:name="OLE_LINK688"/>
      <w:bookmarkStart w:id="151" w:name="OLE_LINK722"/>
      <w:bookmarkStart w:id="152" w:name="OLE_LINK542"/>
      <w:bookmarkStart w:id="153" w:name="OLE_LINK589"/>
      <w:bookmarkStart w:id="154" w:name="OLE_LINK582"/>
      <w:bookmarkStart w:id="155" w:name="OLE_LINK640"/>
      <w:bookmarkStart w:id="156" w:name="OLE_LINK714"/>
      <w:bookmarkStart w:id="157" w:name="OLE_LINK593"/>
      <w:bookmarkStart w:id="158" w:name="OLE_LINK716"/>
      <w:bookmarkStart w:id="159" w:name="OLE_LINK770"/>
      <w:bookmarkStart w:id="160" w:name="OLE_LINK801"/>
      <w:bookmarkStart w:id="161" w:name="OLE_LINK660"/>
      <w:bookmarkStart w:id="162" w:name="OLE_LINK739"/>
      <w:bookmarkStart w:id="163" w:name="OLE_LINK781"/>
      <w:bookmarkStart w:id="164" w:name="OLE_LINK833"/>
      <w:bookmarkStart w:id="165" w:name="OLE_LINK642"/>
      <w:bookmarkStart w:id="166" w:name="OLE_LINK718"/>
      <w:bookmarkStart w:id="167" w:name="OLE_LINK700"/>
      <w:bookmarkStart w:id="168" w:name="OLE_LINK792"/>
      <w:bookmarkStart w:id="169" w:name="OLE_LINK2882"/>
      <w:bookmarkStart w:id="170" w:name="OLE_LINK836"/>
      <w:bookmarkStart w:id="171" w:name="OLE_LINK889"/>
      <w:bookmarkStart w:id="172" w:name="OLE_LINK782"/>
      <w:bookmarkStart w:id="173" w:name="OLE_LINK826"/>
      <w:bookmarkStart w:id="174" w:name="OLE_LINK865"/>
      <w:bookmarkStart w:id="175" w:name="OLE_LINK2898"/>
      <w:bookmarkStart w:id="176" w:name="OLE_LINK856"/>
      <w:bookmarkStart w:id="177" w:name="OLE_LINK908"/>
      <w:bookmarkStart w:id="178" w:name="OLE_LINK980"/>
      <w:bookmarkStart w:id="179" w:name="OLE_LINK1018"/>
      <w:bookmarkStart w:id="180" w:name="OLE_LINK1049"/>
      <w:bookmarkStart w:id="181" w:name="OLE_LINK1076"/>
      <w:bookmarkStart w:id="182" w:name="OLE_LINK1106"/>
      <w:bookmarkStart w:id="183" w:name="OLE_LINK891"/>
      <w:bookmarkStart w:id="184" w:name="OLE_LINK943"/>
      <w:bookmarkStart w:id="185" w:name="OLE_LINK981"/>
      <w:bookmarkStart w:id="186" w:name="OLE_LINK1030"/>
      <w:bookmarkStart w:id="187" w:name="OLE_LINK847"/>
      <w:bookmarkStart w:id="188" w:name="OLE_LINK909"/>
      <w:bookmarkStart w:id="189" w:name="OLE_LINK898"/>
      <w:bookmarkStart w:id="190" w:name="OLE_LINK906"/>
      <w:bookmarkStart w:id="191" w:name="OLE_LINK992"/>
      <w:bookmarkStart w:id="192" w:name="OLE_LINK993"/>
      <w:bookmarkStart w:id="193" w:name="OLE_LINK1052"/>
      <w:bookmarkStart w:id="194" w:name="OLE_LINK946"/>
      <w:bookmarkStart w:id="195" w:name="OLE_LINK911"/>
      <w:bookmarkStart w:id="196" w:name="OLE_LINK930"/>
      <w:bookmarkStart w:id="197" w:name="OLE_LINK1059"/>
      <w:bookmarkStart w:id="198" w:name="OLE_LINK1174"/>
      <w:bookmarkStart w:id="199" w:name="OLE_LINK1137"/>
      <w:bookmarkStart w:id="200" w:name="OLE_LINK1167"/>
      <w:bookmarkStart w:id="201" w:name="OLE_LINK1200"/>
      <w:bookmarkStart w:id="202" w:name="OLE_LINK1241"/>
      <w:bookmarkStart w:id="203" w:name="OLE_LINK1288"/>
      <w:bookmarkStart w:id="204" w:name="OLE_LINK1056"/>
      <w:bookmarkStart w:id="205" w:name="OLE_LINK1158"/>
      <w:bookmarkStart w:id="206" w:name="OLE_LINK1175"/>
      <w:bookmarkStart w:id="207" w:name="OLE_LINK1074"/>
      <w:bookmarkStart w:id="208" w:name="OLE_LINK1169"/>
      <w:bookmarkStart w:id="209" w:name="OLE_LINK1060"/>
      <w:bookmarkStart w:id="210" w:name="OLE_LINK1185"/>
      <w:bookmarkStart w:id="211" w:name="OLE_LINK1172"/>
      <w:bookmarkStart w:id="212" w:name="OLE_LINK1176"/>
      <w:bookmarkStart w:id="213" w:name="OLE_LINK1348"/>
      <w:bookmarkStart w:id="214" w:name="OLE_LINK1373"/>
      <w:bookmarkStart w:id="215" w:name="OLE_LINK1410"/>
      <w:bookmarkStart w:id="216" w:name="OLE_LINK1448"/>
      <w:bookmarkStart w:id="217" w:name="OLE_LINK1492"/>
      <w:bookmarkStart w:id="218" w:name="OLE_LINK1530"/>
      <w:bookmarkStart w:id="219" w:name="OLE_LINK1585"/>
      <w:bookmarkStart w:id="220" w:name="OLE_LINK1622"/>
      <w:bookmarkStart w:id="221" w:name="OLE_LINK1661"/>
      <w:bookmarkStart w:id="222" w:name="OLE_LINK1691"/>
      <w:bookmarkStart w:id="223" w:name="OLE_LINK1346"/>
      <w:bookmarkStart w:id="224" w:name="OLE_LINK1349"/>
      <w:bookmarkStart w:id="225" w:name="OLE_LINK1343"/>
      <w:bookmarkStart w:id="226" w:name="OLE_LINK1428"/>
      <w:bookmarkStart w:id="227" w:name="OLE_LINK1462"/>
      <w:bookmarkStart w:id="228" w:name="OLE_LINK1531"/>
      <w:bookmarkStart w:id="229" w:name="OLE_LINK1344"/>
      <w:bookmarkStart w:id="230" w:name="OLE_LINK1384"/>
      <w:bookmarkStart w:id="231" w:name="OLE_LINK1457"/>
      <w:bookmarkStart w:id="232" w:name="OLE_LINK1500"/>
      <w:bookmarkStart w:id="233" w:name="OLE_LINK1591"/>
      <w:bookmarkStart w:id="234" w:name="OLE_LINK1370"/>
      <w:bookmarkStart w:id="235" w:name="OLE_LINK1443"/>
      <w:bookmarkStart w:id="236" w:name="OLE_LINK1472"/>
      <w:bookmarkStart w:id="237" w:name="OLE_LINK1503"/>
      <w:bookmarkStart w:id="238" w:name="OLE_LINK1390"/>
      <w:bookmarkStart w:id="239" w:name="OLE_LINK1490"/>
      <w:bookmarkStart w:id="240" w:name="OLE_LINK1576"/>
      <w:bookmarkStart w:id="241" w:name="OLE_LINK1618"/>
      <w:bookmarkStart w:id="242" w:name="OLE_LINK1650"/>
      <w:bookmarkStart w:id="243" w:name="OLE_LINK1684"/>
      <w:bookmarkStart w:id="244" w:name="OLE_LINK1721"/>
      <w:bookmarkStart w:id="245" w:name="OLE_LINK1565"/>
      <w:bookmarkStart w:id="246" w:name="OLE_LINK1619"/>
      <w:bookmarkStart w:id="247" w:name="OLE_LINK1671"/>
      <w:bookmarkStart w:id="248" w:name="OLE_LINK1716"/>
      <w:bookmarkStart w:id="249" w:name="OLE_LINK1761"/>
      <w:bookmarkStart w:id="250" w:name="OLE_LINK1586"/>
      <w:bookmarkStart w:id="251" w:name="OLE_LINK1593"/>
      <w:bookmarkStart w:id="252" w:name="OLE_LINK1630"/>
      <w:bookmarkStart w:id="253" w:name="OLE_LINK1699"/>
      <w:bookmarkStart w:id="254" w:name="OLE_LINK1736"/>
      <w:bookmarkStart w:id="255" w:name="OLE_LINK1792"/>
      <w:bookmarkStart w:id="256" w:name="OLE_LINK1825"/>
      <w:bookmarkStart w:id="257" w:name="OLE_LINK1865"/>
      <w:bookmarkStart w:id="258" w:name="OLE_LINK1692"/>
      <w:bookmarkStart w:id="259" w:name="OLE_LINK1808"/>
      <w:bookmarkStart w:id="260" w:name="OLE_LINK1862"/>
      <w:bookmarkStart w:id="261" w:name="OLE_LINK1859"/>
      <w:bookmarkStart w:id="262" w:name="OLE_LINK1901"/>
      <w:bookmarkStart w:id="263" w:name="OLE_LINK1939"/>
      <w:bookmarkStart w:id="264" w:name="OLE_LINK1977"/>
      <w:bookmarkStart w:id="265" w:name="OLE_LINK1718"/>
      <w:bookmarkStart w:id="266" w:name="OLE_LINK1841"/>
      <w:bookmarkStart w:id="267" w:name="OLE_LINK1879"/>
      <w:bookmarkStart w:id="268" w:name="OLE_LINK1916"/>
      <w:bookmarkStart w:id="269" w:name="OLE_LINK1960"/>
      <w:bookmarkStart w:id="270" w:name="OLE_LINK1834"/>
      <w:bookmarkStart w:id="271" w:name="OLE_LINK1885"/>
      <w:bookmarkStart w:id="272" w:name="OLE_LINK2027"/>
      <w:bookmarkStart w:id="273" w:name="OLE_LINK2056"/>
      <w:bookmarkStart w:id="274" w:name="OLE_LINK1800"/>
      <w:bookmarkStart w:id="275" w:name="OLE_LINK1870"/>
      <w:bookmarkStart w:id="276" w:name="OLE_LINK1883"/>
      <w:bookmarkStart w:id="277" w:name="OLE_LINK1890"/>
      <w:bookmarkStart w:id="278" w:name="OLE_LINK1922"/>
      <w:bookmarkStart w:id="279" w:name="OLE_LINK1943"/>
      <w:bookmarkStart w:id="280" w:name="OLE_LINK1973"/>
      <w:bookmarkStart w:id="281" w:name="OLE_LINK1970"/>
      <w:bookmarkStart w:id="282" w:name="OLE_LINK1983"/>
      <w:bookmarkStart w:id="283" w:name="OLE_LINK2031"/>
      <w:bookmarkStart w:id="284" w:name="OLE_LINK2066"/>
      <w:bookmarkStart w:id="285" w:name="OLE_LINK2094"/>
      <w:bookmarkStart w:id="286" w:name="OLE_LINK2136"/>
      <w:bookmarkStart w:id="287" w:name="OLE_LINK2192"/>
      <w:bookmarkStart w:id="288" w:name="OLE_LINK1984"/>
      <w:bookmarkStart w:id="289" w:name="OLE_LINK2040"/>
      <w:bookmarkStart w:id="290" w:name="OLE_LINK2087"/>
      <w:bookmarkStart w:id="291" w:name="OLE_LINK2131"/>
      <w:bookmarkStart w:id="292" w:name="OLE_LINK2167"/>
      <w:bookmarkStart w:id="293" w:name="OLE_LINK2211"/>
      <w:bookmarkStart w:id="294" w:name="OLE_LINK2265"/>
      <w:bookmarkStart w:id="295" w:name="OLE_LINK2274"/>
      <w:bookmarkStart w:id="296" w:name="OLE_LINK2071"/>
      <w:bookmarkStart w:id="297" w:name="OLE_LINK3320"/>
      <w:bookmarkStart w:id="298" w:name="OLE_LINK3374"/>
      <w:bookmarkStart w:id="299" w:name="OLE_LINK3410"/>
      <w:bookmarkStart w:id="300" w:name="OLE_LINK1997"/>
      <w:bookmarkStart w:id="301" w:name="OLE_LINK2043"/>
      <w:bookmarkStart w:id="302" w:name="OLE_LINK2041"/>
      <w:bookmarkStart w:id="303" w:name="OLE_LINK2096"/>
      <w:bookmarkStart w:id="304" w:name="OLE_LINK2133"/>
      <w:bookmarkStart w:id="305" w:name="OLE_LINK2108"/>
      <w:bookmarkStart w:id="306" w:name="OLE_LINK2181"/>
      <w:bookmarkStart w:id="307" w:name="OLE_LINK2100"/>
      <w:bookmarkStart w:id="308" w:name="OLE_LINK2101"/>
      <w:bookmarkStart w:id="309" w:name="OLE_LINK2128"/>
      <w:bookmarkStart w:id="310" w:name="OLE_LINK3357"/>
      <w:bookmarkStart w:id="311" w:name="OLE_LINK2139"/>
      <w:bookmarkStart w:id="312" w:name="OLE_LINK2219"/>
      <w:bookmarkStart w:id="313" w:name="OLE_LINK2248"/>
      <w:bookmarkStart w:id="314" w:name="OLE_LINK2281"/>
      <w:bookmarkStart w:id="315" w:name="OLE_LINK2256"/>
      <w:bookmarkStart w:id="316" w:name="OLE_LINK2294"/>
      <w:bookmarkStart w:id="317" w:name="OLE_LINK2395"/>
      <w:bookmarkStart w:id="318" w:name="OLE_LINK2148"/>
      <w:bookmarkStart w:id="319" w:name="OLE_LINK2236"/>
      <w:bookmarkStart w:id="320" w:name="OLE_LINK2328"/>
      <w:bookmarkStart w:id="321" w:name="OLE_LINK2354"/>
      <w:bookmarkStart w:id="322" w:name="OLE_LINK2273"/>
      <w:bookmarkStart w:id="323" w:name="OLE_LINK2314"/>
      <w:bookmarkStart w:id="324" w:name="OLE_LINK2240"/>
      <w:bookmarkStart w:id="325" w:name="OLE_LINK2290"/>
      <w:bookmarkStart w:id="326" w:name="OLE_LINK2330"/>
      <w:bookmarkStart w:id="327" w:name="OLE_LINK2402"/>
      <w:bookmarkStart w:id="328" w:name="OLE_LINK2432"/>
      <w:bookmarkStart w:id="329" w:name="OLE_LINK2336"/>
      <w:bookmarkStart w:id="330" w:name="OLE_LINK2369"/>
      <w:bookmarkStart w:id="331" w:name="OLE_LINK2427"/>
      <w:bookmarkStart w:id="332" w:name="OLE_LINK2368"/>
      <w:bookmarkStart w:id="333" w:name="OLE_LINK2410"/>
      <w:bookmarkStart w:id="334" w:name="OLE_LINK2445"/>
      <w:bookmarkStart w:id="335" w:name="OLE_LINK2370"/>
      <w:bookmarkStart w:id="336" w:name="OLE_LINK2474"/>
      <w:bookmarkStart w:id="337" w:name="OLE_LINK2382"/>
      <w:bookmarkStart w:id="338" w:name="OLE_LINK2378"/>
      <w:bookmarkStart w:id="339" w:name="OLE_LINK2476"/>
      <w:bookmarkStart w:id="340" w:name="OLE_LINK2532"/>
      <w:bookmarkStart w:id="341" w:name="OLE_LINK2471"/>
      <w:bookmarkStart w:id="342" w:name="OLE_LINK2483"/>
      <w:bookmarkStart w:id="343" w:name="OLE_LINK2511"/>
      <w:bookmarkStart w:id="344" w:name="OLE_LINK2583"/>
      <w:bookmarkStart w:id="345" w:name="OLE_LINK2615"/>
      <w:bookmarkStart w:id="346" w:name="OLE_LINK2554"/>
      <w:bookmarkStart w:id="347" w:name="OLE_LINK2528"/>
      <w:bookmarkStart w:id="348" w:name="OLE_LINK2555"/>
      <w:bookmarkStart w:id="349" w:name="OLE_LINK2537"/>
      <w:bookmarkStart w:id="350" w:name="OLE_LINK2550"/>
      <w:bookmarkStart w:id="351" w:name="OLE_LINK2594"/>
      <w:bookmarkStart w:id="352" w:name="OLE_LINK2589"/>
      <w:bookmarkStart w:id="353" w:name="OLE_LINK2648"/>
      <w:bookmarkStart w:id="354" w:name="OLE_LINK2669"/>
      <w:bookmarkStart w:id="355" w:name="OLE_LINK2567"/>
      <w:bookmarkStart w:id="356" w:name="OLE_LINK2593"/>
      <w:bookmarkStart w:id="357" w:name="OLE_LINK2629"/>
      <w:bookmarkStart w:id="358" w:name="OLE_LINK2678"/>
      <w:bookmarkStart w:id="359" w:name="OLE_LINK2658"/>
      <w:bookmarkStart w:id="360" w:name="OLE_LINK2703"/>
      <w:bookmarkStart w:id="361" w:name="OLE_LINK2739"/>
      <w:bookmarkStart w:id="362" w:name="OLE_LINK2757"/>
      <w:bookmarkStart w:id="363" w:name="OLE_LINK3464"/>
      <w:bookmarkStart w:id="364" w:name="OLE_LINK3508"/>
      <w:bookmarkStart w:id="365" w:name="OLE_LINK2779"/>
      <w:bookmarkStart w:id="366" w:name="OLE_LINK2724"/>
      <w:bookmarkStart w:id="367" w:name="OLE_LINK2733"/>
      <w:bookmarkStart w:id="368" w:name="OLE_LINK2744"/>
      <w:bookmarkStart w:id="369" w:name="OLE_LINK2777"/>
      <w:bookmarkStart w:id="370" w:name="OLE_LINK2858"/>
      <w:bookmarkStart w:id="371" w:name="OLE_LINK2834"/>
      <w:bookmarkStart w:id="372" w:name="OLE_LINK2864"/>
      <w:bookmarkStart w:id="373" w:name="OLE_LINK3467"/>
      <w:bookmarkStart w:id="374" w:name="OLE_LINK2846"/>
      <w:bookmarkStart w:id="375" w:name="OLE_LINK2893"/>
      <w:bookmarkStart w:id="376" w:name="OLE_LINK2837"/>
      <w:bookmarkStart w:id="377" w:name="OLE_LINK2853"/>
      <w:bookmarkStart w:id="378" w:name="OLE_LINK2889"/>
      <w:bookmarkStart w:id="379" w:name="OLE_LINK2915"/>
      <w:bookmarkStart w:id="380" w:name="OLE_LINK2938"/>
      <w:bookmarkStart w:id="381" w:name="OLE_LINK2920"/>
      <w:bookmarkStart w:id="382" w:name="OLE_LINK2954"/>
      <w:bookmarkStart w:id="383" w:name="OLE_LINK2986"/>
      <w:bookmarkStart w:id="384" w:name="OLE_LINK3031"/>
      <w:bookmarkStart w:id="385" w:name="OLE_LINK3506"/>
      <w:bookmarkStart w:id="386" w:name="OLE_LINK2953"/>
      <w:bookmarkStart w:id="387" w:name="OLE_LINK2972"/>
      <w:bookmarkStart w:id="388" w:name="OLE_LINK3020"/>
      <w:bookmarkStart w:id="389" w:name="OLE_LINK3067"/>
      <w:bookmarkStart w:id="390" w:name="OLE_LINK3108"/>
      <w:bookmarkStart w:id="391" w:name="OLE_LINK3135"/>
      <w:bookmarkStart w:id="392" w:name="OLE_LINK3015"/>
      <w:bookmarkStart w:id="393" w:name="OLE_LINK3032"/>
      <w:bookmarkStart w:id="394" w:name="OLE_LINK3039"/>
      <w:bookmarkStart w:id="395" w:name="OLE_LINK3059"/>
      <w:bookmarkStart w:id="396" w:name="OLE_LINK3065"/>
      <w:bookmarkStart w:id="397" w:name="OLE_LINK3071"/>
      <w:bookmarkStart w:id="398" w:name="OLE_LINK3089"/>
      <w:bookmarkStart w:id="399" w:name="OLE_LINK3114"/>
      <w:bookmarkStart w:id="400" w:name="OLE_LINK3130"/>
      <w:bookmarkStart w:id="401" w:name="OLE_LINK3142"/>
      <w:bookmarkStart w:id="402" w:name="OLE_LINK3118"/>
      <w:bookmarkStart w:id="403" w:name="OLE_LINK3160"/>
      <w:bookmarkStart w:id="404" w:name="OLE_LINK3192"/>
      <w:bookmarkStart w:id="405" w:name="OLE_LINK3170"/>
      <w:bookmarkStart w:id="406" w:name="OLE_LINK3186"/>
      <w:bookmarkStart w:id="407" w:name="OLE_LINK3184"/>
      <w:bookmarkStart w:id="408" w:name="OLE_LINK3218"/>
      <w:bookmarkStart w:id="409" w:name="OLE_LINK3219"/>
      <w:bookmarkStart w:id="410" w:name="OLE_LINK3248"/>
      <w:bookmarkStart w:id="411" w:name="OLE_LINK3380"/>
      <w:bookmarkStart w:id="412" w:name="OLE_LINK3187"/>
      <w:bookmarkStart w:id="413" w:name="OLE_LINK3245"/>
      <w:bookmarkStart w:id="414" w:name="OLE_LINK3254"/>
      <w:bookmarkStart w:id="415" w:name="OLE_LINK3249"/>
      <w:bookmarkStart w:id="416" w:name="OLE_LINK3263"/>
      <w:bookmarkStart w:id="417" w:name="OLE_LINK3281"/>
      <w:bookmarkStart w:id="418" w:name="OLE_LINK3318"/>
      <w:bookmarkStart w:id="419" w:name="OLE_LINK3378"/>
      <w:bookmarkStart w:id="420" w:name="OLE_LINK3412"/>
      <w:bookmarkStart w:id="421" w:name="OLE_LINK3302"/>
      <w:bookmarkStart w:id="422" w:name="OLE_LINK3324"/>
      <w:bookmarkStart w:id="423" w:name="OLE_LINK3372"/>
      <w:bookmarkStart w:id="424" w:name="OLE_LINK3435"/>
      <w:bookmarkStart w:id="425" w:name="OLE_LINK3640"/>
      <w:bookmarkStart w:id="426" w:name="OLE_LINK3755"/>
      <w:bookmarkStart w:id="427" w:name="OLE_LINK3796"/>
      <w:bookmarkStart w:id="428" w:name="OLE_LINK3549"/>
      <w:bookmarkStart w:id="429" w:name="OLE_LINK3554"/>
      <w:bookmarkStart w:id="430" w:name="OLE_LINK3565"/>
      <w:bookmarkStart w:id="431" w:name="OLE_LINK3573"/>
      <w:bookmarkStart w:id="432" w:name="OLE_LINK3700"/>
      <w:bookmarkStart w:id="433" w:name="OLE_LINK3705"/>
      <w:bookmarkStart w:id="434" w:name="OLE_LINK3750"/>
      <w:bookmarkEnd w:id="94"/>
      <w:bookmarkEnd w:id="95"/>
      <w:r w:rsidRPr="00624210">
        <w:rPr>
          <w:rFonts w:ascii="Book Antiqua" w:hAnsi="Book Antiqua"/>
          <w:b/>
          <w:bCs/>
        </w:rPr>
        <w:t xml:space="preserve">P-Reviewer: </w:t>
      </w:r>
      <w:r w:rsidRPr="00624210">
        <w:rPr>
          <w:rFonts w:ascii="Book Antiqua" w:hAnsi="Book Antiqua"/>
          <w:bCs/>
        </w:rPr>
        <w:t>Kleeff</w:t>
      </w:r>
      <w:r w:rsidRPr="00624210">
        <w:rPr>
          <w:rFonts w:ascii="Book Antiqua" w:hAnsi="Book Antiqua" w:hint="eastAsia"/>
          <w:bCs/>
          <w:lang w:eastAsia="zh-CN"/>
        </w:rPr>
        <w:t xml:space="preserve"> </w:t>
      </w:r>
      <w:r w:rsidRPr="00624210">
        <w:rPr>
          <w:rFonts w:ascii="Book Antiqua" w:hAnsi="Book Antiqua"/>
          <w:bCs/>
        </w:rPr>
        <w:t>J</w:t>
      </w:r>
      <w:r w:rsidRPr="00624210">
        <w:rPr>
          <w:rFonts w:ascii="Book Antiqua" w:hAnsi="Book Antiqua" w:hint="eastAsia"/>
          <w:bCs/>
          <w:lang w:eastAsia="zh-CN"/>
        </w:rPr>
        <w:t>,</w:t>
      </w:r>
      <w:r w:rsidRPr="00624210">
        <w:rPr>
          <w:rFonts w:ascii="Book Antiqua" w:hAnsi="Book Antiqua"/>
          <w:bCs/>
        </w:rPr>
        <w:t xml:space="preserve"> Somani</w:t>
      </w:r>
      <w:r w:rsidRPr="00624210">
        <w:rPr>
          <w:rFonts w:ascii="Book Antiqua" w:hAnsi="Book Antiqua" w:hint="eastAsia"/>
          <w:bCs/>
          <w:lang w:eastAsia="zh-CN"/>
        </w:rPr>
        <w:t xml:space="preserve"> </w:t>
      </w:r>
      <w:r w:rsidRPr="00624210">
        <w:rPr>
          <w:rFonts w:ascii="Book Antiqua" w:hAnsi="Book Antiqua"/>
          <w:bCs/>
        </w:rPr>
        <w:t>P</w:t>
      </w:r>
      <w:r w:rsidRPr="00624210">
        <w:rPr>
          <w:rFonts w:ascii="Book Antiqua" w:hAnsi="Book Antiqua" w:hint="eastAsia"/>
          <w:b/>
          <w:bCs/>
          <w:lang w:eastAsia="zh-CN"/>
        </w:rPr>
        <w:t xml:space="preserve"> </w:t>
      </w:r>
      <w:r w:rsidRPr="00624210">
        <w:rPr>
          <w:rFonts w:ascii="Book Antiqua" w:hAnsi="Book Antiqua"/>
          <w:b/>
          <w:bCs/>
        </w:rPr>
        <w:t>S-Editor:</w:t>
      </w:r>
      <w:r w:rsidRPr="00624210">
        <w:rPr>
          <w:rFonts w:ascii="Book Antiqua" w:hAnsi="Book Antiqua"/>
        </w:rPr>
        <w:t xml:space="preserve"> </w:t>
      </w:r>
      <w:r w:rsidRPr="00624210">
        <w:rPr>
          <w:rFonts w:ascii="Book Antiqua" w:hAnsi="Book Antiqua" w:hint="eastAsia"/>
        </w:rPr>
        <w:t>Yu J</w:t>
      </w:r>
      <w:r w:rsidRPr="00624210">
        <w:rPr>
          <w:rFonts w:ascii="Book Antiqua" w:hAnsi="Book Antiqua"/>
        </w:rPr>
        <w:t xml:space="preserve"> </w:t>
      </w:r>
      <w:r w:rsidRPr="00624210">
        <w:rPr>
          <w:rFonts w:ascii="Book Antiqua" w:hAnsi="Book Antiqua"/>
          <w:b/>
          <w:bCs/>
        </w:rPr>
        <w:t>L-Editor:</w:t>
      </w:r>
      <w:r w:rsidR="00630681">
        <w:rPr>
          <w:rFonts w:ascii="Book Antiqua" w:hAnsi="Book Antiqua"/>
        </w:rPr>
        <w:t xml:space="preserve"> </w:t>
      </w:r>
      <w:r w:rsidRPr="00624210">
        <w:rPr>
          <w:rFonts w:ascii="Book Antiqua" w:hAnsi="Book Antiqua"/>
          <w:b/>
          <w:bCs/>
        </w:rPr>
        <w:t>E-Editor:</w:t>
      </w: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14:paraId="4436CD4A" w14:textId="14A02D65" w:rsidR="008059AE" w:rsidRDefault="008059AE" w:rsidP="00F252E1">
      <w:pPr>
        <w:widowControl w:val="0"/>
        <w:kinsoku w:val="0"/>
        <w:overflowPunct w:val="0"/>
        <w:adjustRightInd w:val="0"/>
        <w:snapToGrid w:val="0"/>
        <w:spacing w:after="0" w:line="360" w:lineRule="auto"/>
        <w:jc w:val="both"/>
        <w:rPr>
          <w:rFonts w:ascii="Book Antiqua" w:hAnsi="Book Antiqua" w:cs="Arial"/>
          <w:b/>
          <w:lang w:val="en-US" w:eastAsia="zh-CN"/>
        </w:rPr>
      </w:pPr>
    </w:p>
    <w:p w14:paraId="259A6B56" w14:textId="77777777" w:rsidR="0066267D" w:rsidRPr="00AE626E" w:rsidRDefault="0066267D" w:rsidP="0066267D">
      <w:pPr>
        <w:spacing w:line="360" w:lineRule="auto"/>
        <w:rPr>
          <w:rFonts w:ascii="Book Antiqua" w:hAnsi="Book Antiqua"/>
        </w:rPr>
      </w:pPr>
      <w:r w:rsidRPr="00AE626E">
        <w:rPr>
          <w:rFonts w:ascii="Book Antiqua" w:hAnsi="Book Antiqua"/>
          <w:b/>
        </w:rPr>
        <w:t xml:space="preserve">Specialty type: </w:t>
      </w:r>
      <w:r w:rsidRPr="00AE626E">
        <w:rPr>
          <w:rFonts w:ascii="Book Antiqua" w:hAnsi="Book Antiqua"/>
        </w:rPr>
        <w:t>Gastroenterology and hepatology</w:t>
      </w:r>
    </w:p>
    <w:p w14:paraId="30147C8A" w14:textId="5F1763B3" w:rsidR="0066267D" w:rsidRPr="00AE626E" w:rsidRDefault="0066267D" w:rsidP="0066267D">
      <w:pPr>
        <w:wordWrap w:val="0"/>
        <w:spacing w:line="360" w:lineRule="auto"/>
        <w:rPr>
          <w:rFonts w:ascii="Book Antiqua" w:hAnsi="Book Antiqua"/>
        </w:rPr>
      </w:pPr>
      <w:r w:rsidRPr="00AE626E">
        <w:rPr>
          <w:rFonts w:ascii="Book Antiqua" w:hAnsi="Book Antiqua"/>
          <w:b/>
        </w:rPr>
        <w:t xml:space="preserve">Country of origin: </w:t>
      </w:r>
      <w:r w:rsidRPr="00624210">
        <w:rPr>
          <w:rFonts w:ascii="Book Antiqua" w:hAnsi="Book Antiqua"/>
          <w:lang w:val="en-US" w:eastAsia="ja-JP"/>
        </w:rPr>
        <w:t>Sweden</w:t>
      </w:r>
    </w:p>
    <w:p w14:paraId="1CFA90C1" w14:textId="77777777" w:rsidR="0066267D" w:rsidRPr="00AE626E" w:rsidRDefault="0066267D" w:rsidP="0066267D">
      <w:pPr>
        <w:wordWrap w:val="0"/>
        <w:spacing w:line="360" w:lineRule="auto"/>
        <w:rPr>
          <w:rFonts w:ascii="Book Antiqua" w:hAnsi="Book Antiqua"/>
          <w:b/>
        </w:rPr>
      </w:pPr>
      <w:r w:rsidRPr="00AE626E">
        <w:rPr>
          <w:rFonts w:ascii="Book Antiqua" w:hAnsi="Book Antiqua"/>
          <w:b/>
        </w:rPr>
        <w:t>Peer-review report classification</w:t>
      </w:r>
    </w:p>
    <w:p w14:paraId="538FEEB0" w14:textId="77777777" w:rsidR="0066267D" w:rsidRPr="00AE626E" w:rsidRDefault="0066267D" w:rsidP="0066267D">
      <w:pPr>
        <w:wordWrap w:val="0"/>
        <w:spacing w:line="360" w:lineRule="auto"/>
        <w:rPr>
          <w:rFonts w:ascii="Book Antiqua" w:hAnsi="Book Antiqua"/>
        </w:rPr>
      </w:pPr>
      <w:r w:rsidRPr="00AE626E">
        <w:rPr>
          <w:rFonts w:ascii="Book Antiqua" w:hAnsi="Book Antiqua"/>
        </w:rPr>
        <w:t>Grade A (Excellent):</w:t>
      </w:r>
      <w:r>
        <w:rPr>
          <w:rFonts w:ascii="Book Antiqua" w:hAnsi="Book Antiqua"/>
        </w:rPr>
        <w:t xml:space="preserve"> </w:t>
      </w:r>
      <w:r>
        <w:rPr>
          <w:rFonts w:ascii="Book Antiqua" w:hAnsi="Book Antiqua" w:hint="eastAsia"/>
        </w:rPr>
        <w:t>0</w:t>
      </w:r>
    </w:p>
    <w:p w14:paraId="53C4C714" w14:textId="44A87984" w:rsidR="0066267D" w:rsidRPr="00AE626E" w:rsidRDefault="0066267D" w:rsidP="0066267D">
      <w:pPr>
        <w:wordWrap w:val="0"/>
        <w:spacing w:line="360" w:lineRule="auto"/>
        <w:rPr>
          <w:rFonts w:ascii="Book Antiqua" w:hAnsi="Book Antiqua"/>
          <w:lang w:eastAsia="zh-CN"/>
        </w:rPr>
      </w:pPr>
      <w:r w:rsidRPr="00AE626E">
        <w:rPr>
          <w:rFonts w:ascii="Book Antiqua" w:hAnsi="Book Antiqua"/>
        </w:rPr>
        <w:t>Grade B (Very good): B</w:t>
      </w:r>
      <w:r>
        <w:rPr>
          <w:rFonts w:ascii="Book Antiqua" w:hAnsi="Book Antiqua" w:hint="eastAsia"/>
        </w:rPr>
        <w:t xml:space="preserve">, </w:t>
      </w:r>
      <w:r w:rsidR="00302AF1">
        <w:rPr>
          <w:rFonts w:ascii="Book Antiqua" w:hAnsi="Book Antiqua" w:hint="eastAsia"/>
        </w:rPr>
        <w:t>B</w:t>
      </w:r>
    </w:p>
    <w:p w14:paraId="3F162EBF" w14:textId="77777777" w:rsidR="0066267D" w:rsidRPr="00AE626E" w:rsidRDefault="0066267D" w:rsidP="0066267D">
      <w:pPr>
        <w:wordWrap w:val="0"/>
        <w:spacing w:line="360" w:lineRule="auto"/>
        <w:rPr>
          <w:rFonts w:ascii="Book Antiqua" w:hAnsi="Book Antiqua"/>
        </w:rPr>
      </w:pPr>
      <w:r>
        <w:rPr>
          <w:rFonts w:ascii="Book Antiqua" w:hAnsi="Book Antiqua"/>
        </w:rPr>
        <w:t xml:space="preserve">Grade C (Good): </w:t>
      </w:r>
      <w:r>
        <w:rPr>
          <w:rFonts w:ascii="Book Antiqua" w:hAnsi="Book Antiqua" w:hint="eastAsia"/>
        </w:rPr>
        <w:t>0</w:t>
      </w:r>
    </w:p>
    <w:p w14:paraId="510C1F1E" w14:textId="77777777" w:rsidR="0066267D" w:rsidRPr="00AE626E" w:rsidRDefault="0066267D" w:rsidP="0066267D">
      <w:pPr>
        <w:wordWrap w:val="0"/>
        <w:spacing w:line="360" w:lineRule="auto"/>
        <w:rPr>
          <w:rFonts w:ascii="Book Antiqua" w:hAnsi="Book Antiqua"/>
        </w:rPr>
      </w:pPr>
      <w:r w:rsidRPr="00AE626E">
        <w:rPr>
          <w:rFonts w:ascii="Book Antiqua" w:hAnsi="Book Antiqua"/>
        </w:rPr>
        <w:t>Grade D (Fair): 0</w:t>
      </w:r>
    </w:p>
    <w:p w14:paraId="5912918C" w14:textId="77777777" w:rsidR="0066267D" w:rsidRPr="003E396A" w:rsidRDefault="0066267D" w:rsidP="0066267D">
      <w:pPr>
        <w:adjustRightInd w:val="0"/>
        <w:snapToGrid w:val="0"/>
        <w:spacing w:line="360" w:lineRule="auto"/>
        <w:rPr>
          <w:rFonts w:ascii="Book Antiqua" w:hAnsi="Book Antiqua"/>
        </w:rPr>
      </w:pPr>
      <w:r w:rsidRPr="00AE626E">
        <w:rPr>
          <w:rFonts w:ascii="Book Antiqua" w:hAnsi="Book Antiqua"/>
        </w:rPr>
        <w:lastRenderedPageBreak/>
        <w:t>Grade E (Poor): 0</w:t>
      </w:r>
      <w:r w:rsidRPr="003E396A">
        <w:rPr>
          <w:rFonts w:ascii="Book Antiqua" w:hAnsi="Book Antiqua"/>
        </w:rPr>
        <w:fldChar w:fldCharType="begin"/>
      </w:r>
      <w:r w:rsidRPr="003E396A">
        <w:rPr>
          <w:rFonts w:ascii="Book Antiqua" w:hAnsi="Book Antiqua"/>
        </w:rPr>
        <w:instrText xml:space="preserve"> ADDIN EN.REFLIST </w:instrText>
      </w:r>
      <w:r w:rsidRPr="003E396A">
        <w:rPr>
          <w:rFonts w:ascii="Book Antiqua" w:hAnsi="Book Antiqua"/>
        </w:rPr>
        <w:fldChar w:fldCharType="separate"/>
      </w:r>
    </w:p>
    <w:p w14:paraId="62768280" w14:textId="386684EC" w:rsidR="00F2522E" w:rsidRPr="00624210" w:rsidRDefault="0066267D" w:rsidP="0066267D">
      <w:pPr>
        <w:widowControl w:val="0"/>
        <w:kinsoku w:val="0"/>
        <w:overflowPunct w:val="0"/>
        <w:adjustRightInd w:val="0"/>
        <w:snapToGrid w:val="0"/>
        <w:spacing w:after="0" w:line="360" w:lineRule="auto"/>
        <w:jc w:val="both"/>
        <w:rPr>
          <w:rFonts w:ascii="Book Antiqua" w:hAnsi="Book Antiqua" w:cs="Arial"/>
          <w:b/>
          <w:lang w:val="en-US" w:eastAsia="zh-CN"/>
        </w:rPr>
        <w:sectPr w:rsidR="00F2522E" w:rsidRPr="00624210" w:rsidSect="00BA2F03">
          <w:type w:val="continuous"/>
          <w:pgSz w:w="11906" w:h="16838"/>
          <w:pgMar w:top="851" w:right="1985" w:bottom="851" w:left="1985" w:header="720" w:footer="720" w:gutter="0"/>
          <w:cols w:space="720"/>
        </w:sectPr>
      </w:pPr>
      <w:r w:rsidRPr="003E396A">
        <w:rPr>
          <w:rFonts w:ascii="Book Antiqua" w:hAnsi="Book Antiqua"/>
        </w:rPr>
        <w:fldChar w:fldCharType="end"/>
      </w:r>
    </w:p>
    <w:p w14:paraId="0E49E7AF" w14:textId="416FC1F1" w:rsidR="008059AE" w:rsidRPr="00624210" w:rsidRDefault="008059AE" w:rsidP="00F252E1">
      <w:pPr>
        <w:widowControl w:val="0"/>
        <w:kinsoku w:val="0"/>
        <w:overflowPunct w:val="0"/>
        <w:adjustRightInd w:val="0"/>
        <w:snapToGrid w:val="0"/>
        <w:spacing w:after="0" w:line="360" w:lineRule="auto"/>
        <w:jc w:val="both"/>
        <w:rPr>
          <w:rFonts w:ascii="Book Antiqua" w:hAnsi="Book Antiqua" w:cs="Arial"/>
          <w:b/>
          <w:lang w:val="en-US" w:eastAsia="zh-CN"/>
        </w:rPr>
      </w:pPr>
    </w:p>
    <w:p w14:paraId="4449E131" w14:textId="5DBEFE5F" w:rsidR="008059AE" w:rsidRPr="00624210" w:rsidRDefault="00674587" w:rsidP="00F252E1">
      <w:pPr>
        <w:widowControl w:val="0"/>
        <w:kinsoku w:val="0"/>
        <w:overflowPunct w:val="0"/>
        <w:adjustRightInd w:val="0"/>
        <w:snapToGrid w:val="0"/>
        <w:spacing w:after="0" w:line="360" w:lineRule="auto"/>
        <w:jc w:val="both"/>
        <w:rPr>
          <w:rFonts w:ascii="Book Antiqua" w:hAnsi="Book Antiqua" w:cs="Arial"/>
          <w:b/>
          <w:lang w:val="en-US"/>
        </w:rPr>
      </w:pPr>
      <w:r w:rsidRPr="00624210">
        <w:rPr>
          <w:rFonts w:ascii="Book Antiqua" w:hAnsi="Book Antiqua" w:cs="Arial"/>
          <w:b/>
          <w:noProof/>
          <w:lang w:val="en-US" w:eastAsia="zh-CN"/>
        </w:rPr>
        <w:drawing>
          <wp:inline distT="0" distB="0" distL="0" distR="0" wp14:anchorId="033165CC" wp14:editId="5415E961">
            <wp:extent cx="5420791" cy="429768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df"/>
                    <pic:cNvPicPr/>
                  </pic:nvPicPr>
                  <pic:blipFill rotWithShape="1">
                    <a:blip r:embed="rId14">
                      <a:extLst>
                        <a:ext uri="{28A0092B-C50C-407E-A947-70E740481C1C}">
                          <a14:useLocalDpi xmlns:a14="http://schemas.microsoft.com/office/drawing/2010/main" val="0"/>
                        </a:ext>
                      </a:extLst>
                    </a:blip>
                    <a:srcRect t="16226" b="22512"/>
                    <a:stretch/>
                  </pic:blipFill>
                  <pic:spPr bwMode="auto">
                    <a:xfrm>
                      <a:off x="0" y="0"/>
                      <a:ext cx="5420995" cy="4297842"/>
                    </a:xfrm>
                    <a:prstGeom prst="rect">
                      <a:avLst/>
                    </a:prstGeom>
                    <a:ln>
                      <a:noFill/>
                    </a:ln>
                    <a:extLst>
                      <a:ext uri="{53640926-AAD7-44D8-BBD7-CCE9431645EC}">
                        <a14:shadowObscured xmlns:a14="http://schemas.microsoft.com/office/drawing/2010/main"/>
                      </a:ext>
                    </a:extLst>
                  </pic:spPr>
                </pic:pic>
              </a:graphicData>
            </a:graphic>
          </wp:inline>
        </w:drawing>
      </w:r>
    </w:p>
    <w:p w14:paraId="6150EC9D" w14:textId="32DF1CA1" w:rsidR="008059AE" w:rsidRPr="00624210" w:rsidRDefault="008059AE" w:rsidP="00F252E1">
      <w:pPr>
        <w:widowControl w:val="0"/>
        <w:kinsoku w:val="0"/>
        <w:overflowPunct w:val="0"/>
        <w:adjustRightInd w:val="0"/>
        <w:snapToGrid w:val="0"/>
        <w:spacing w:after="0" w:line="360" w:lineRule="auto"/>
        <w:jc w:val="both"/>
        <w:rPr>
          <w:rFonts w:ascii="Book Antiqua" w:hAnsi="Book Antiqua" w:cs="Arial"/>
          <w:b/>
          <w:lang w:val="en-US"/>
        </w:rPr>
      </w:pPr>
    </w:p>
    <w:p w14:paraId="78923EBD" w14:textId="77777777" w:rsidR="008059AE" w:rsidRPr="00624210" w:rsidRDefault="008059AE" w:rsidP="00F252E1">
      <w:pPr>
        <w:widowControl w:val="0"/>
        <w:kinsoku w:val="0"/>
        <w:overflowPunct w:val="0"/>
        <w:adjustRightInd w:val="0"/>
        <w:snapToGrid w:val="0"/>
        <w:spacing w:after="0" w:line="360" w:lineRule="auto"/>
        <w:jc w:val="both"/>
        <w:rPr>
          <w:rFonts w:ascii="Book Antiqua" w:hAnsi="Book Antiqua" w:cs="Arial"/>
          <w:b/>
          <w:lang w:val="en-US"/>
        </w:rPr>
      </w:pPr>
    </w:p>
    <w:p w14:paraId="1D7DD498" w14:textId="47B17151" w:rsidR="008059AE" w:rsidRPr="00624210" w:rsidRDefault="00F252E1" w:rsidP="00F252E1">
      <w:pPr>
        <w:widowControl w:val="0"/>
        <w:kinsoku w:val="0"/>
        <w:overflowPunct w:val="0"/>
        <w:adjustRightInd w:val="0"/>
        <w:snapToGrid w:val="0"/>
        <w:spacing w:after="0" w:line="360" w:lineRule="auto"/>
        <w:jc w:val="both"/>
        <w:rPr>
          <w:rFonts w:ascii="Book Antiqua" w:hAnsi="Book Antiqua" w:cs="Arial"/>
          <w:b/>
          <w:lang w:val="en-US"/>
        </w:rPr>
      </w:pPr>
      <w:r w:rsidRPr="00624210">
        <w:rPr>
          <w:rFonts w:ascii="Book Antiqua" w:hAnsi="Book Antiqua" w:cs="Arial"/>
          <w:b/>
          <w:lang w:val="en-US"/>
        </w:rPr>
        <w:t>Figure 1</w:t>
      </w:r>
      <w:r w:rsidRPr="00624210">
        <w:rPr>
          <w:rFonts w:ascii="Book Antiqua" w:hAnsi="Book Antiqua" w:cs="Arial" w:hint="eastAsia"/>
          <w:b/>
          <w:lang w:val="en-US" w:eastAsia="zh-CN"/>
        </w:rPr>
        <w:t xml:space="preserve"> </w:t>
      </w:r>
      <w:r w:rsidR="000C089A" w:rsidRPr="00624210">
        <w:rPr>
          <w:rFonts w:ascii="Book Antiqua" w:hAnsi="Book Antiqua" w:cs="Arial"/>
          <w:b/>
          <w:lang w:val="en-US"/>
        </w:rPr>
        <w:t>F</w:t>
      </w:r>
      <w:r w:rsidR="00EA25C3" w:rsidRPr="00624210">
        <w:rPr>
          <w:rFonts w:ascii="Book Antiqua" w:hAnsi="Book Antiqua" w:cs="Arial"/>
          <w:b/>
          <w:lang w:val="en-US"/>
        </w:rPr>
        <w:t>low diagram of article selection</w:t>
      </w:r>
      <w:r w:rsidRPr="00624210">
        <w:rPr>
          <w:rFonts w:ascii="Book Antiqua" w:hAnsi="Book Antiqua" w:cs="Arial" w:hint="eastAsia"/>
          <w:b/>
          <w:lang w:val="en-US" w:eastAsia="zh-CN"/>
        </w:rPr>
        <w:t>.</w:t>
      </w:r>
      <w:r w:rsidR="008059AE" w:rsidRPr="00624210">
        <w:rPr>
          <w:rFonts w:ascii="Book Antiqua" w:hAnsi="Book Antiqua" w:cs="Arial"/>
          <w:b/>
          <w:lang w:val="en-US"/>
        </w:rPr>
        <w:br w:type="page"/>
      </w:r>
    </w:p>
    <w:p w14:paraId="7F518F7A" w14:textId="0534FB8D" w:rsidR="008059AE" w:rsidRPr="00624210" w:rsidRDefault="008059AE" w:rsidP="00F252E1">
      <w:pPr>
        <w:widowControl w:val="0"/>
        <w:kinsoku w:val="0"/>
        <w:overflowPunct w:val="0"/>
        <w:adjustRightInd w:val="0"/>
        <w:snapToGrid w:val="0"/>
        <w:spacing w:after="0" w:line="360" w:lineRule="auto"/>
        <w:jc w:val="both"/>
        <w:rPr>
          <w:rFonts w:ascii="Book Antiqua" w:hAnsi="Book Antiqua" w:cs="Arial"/>
          <w:b/>
          <w:lang w:val="en-US"/>
        </w:rPr>
      </w:pPr>
    </w:p>
    <w:p w14:paraId="6785024A" w14:textId="010DC7EC" w:rsidR="00717FFE" w:rsidRPr="00624210" w:rsidRDefault="00674587" w:rsidP="00F252E1">
      <w:pPr>
        <w:widowControl w:val="0"/>
        <w:kinsoku w:val="0"/>
        <w:overflowPunct w:val="0"/>
        <w:adjustRightInd w:val="0"/>
        <w:snapToGrid w:val="0"/>
        <w:spacing w:after="0" w:line="360" w:lineRule="auto"/>
        <w:jc w:val="both"/>
        <w:rPr>
          <w:rFonts w:ascii="Book Antiqua" w:hAnsi="Book Antiqua" w:cs="Arial"/>
          <w:b/>
          <w:lang w:val="en-US"/>
        </w:rPr>
      </w:pPr>
      <w:r w:rsidRPr="00624210">
        <w:rPr>
          <w:rFonts w:ascii="Book Antiqua" w:hAnsi="Book Antiqua" w:cs="Arial"/>
          <w:b/>
          <w:noProof/>
          <w:lang w:val="en-US" w:eastAsia="zh-CN"/>
        </w:rPr>
        <w:drawing>
          <wp:inline distT="0" distB="0" distL="0" distR="0" wp14:anchorId="08BB5445" wp14:editId="4612E491">
            <wp:extent cx="4245609" cy="32400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df"/>
                    <pic:cNvPicPr/>
                  </pic:nvPicPr>
                  <pic:blipFill>
                    <a:blip r:embed="rId15">
                      <a:extLst>
                        <a:ext uri="{28A0092B-C50C-407E-A947-70E740481C1C}">
                          <a14:useLocalDpi xmlns:a14="http://schemas.microsoft.com/office/drawing/2010/main" val="0"/>
                        </a:ext>
                      </a:extLst>
                    </a:blip>
                    <a:stretch>
                      <a:fillRect/>
                    </a:stretch>
                  </pic:blipFill>
                  <pic:spPr>
                    <a:xfrm>
                      <a:off x="0" y="0"/>
                      <a:ext cx="4245609" cy="3240000"/>
                    </a:xfrm>
                    <a:prstGeom prst="rect">
                      <a:avLst/>
                    </a:prstGeom>
                  </pic:spPr>
                </pic:pic>
              </a:graphicData>
            </a:graphic>
          </wp:inline>
        </w:drawing>
      </w:r>
    </w:p>
    <w:p w14:paraId="1E145808" w14:textId="77777777" w:rsidR="006519B8" w:rsidRPr="00624210" w:rsidRDefault="006519B8" w:rsidP="00F252E1">
      <w:pPr>
        <w:widowControl w:val="0"/>
        <w:kinsoku w:val="0"/>
        <w:overflowPunct w:val="0"/>
        <w:adjustRightInd w:val="0"/>
        <w:snapToGrid w:val="0"/>
        <w:spacing w:after="0" w:line="360" w:lineRule="auto"/>
        <w:jc w:val="both"/>
        <w:rPr>
          <w:rFonts w:ascii="Book Antiqua" w:hAnsi="Book Antiqua" w:cs="Arial"/>
          <w:b/>
          <w:lang w:val="en-US"/>
        </w:rPr>
      </w:pPr>
    </w:p>
    <w:p w14:paraId="7E13ECBE" w14:textId="31D6D159" w:rsidR="007D7FFE" w:rsidRPr="00624210" w:rsidRDefault="00717FFE" w:rsidP="00F252E1">
      <w:pPr>
        <w:widowControl w:val="0"/>
        <w:kinsoku w:val="0"/>
        <w:overflowPunct w:val="0"/>
        <w:adjustRightInd w:val="0"/>
        <w:snapToGrid w:val="0"/>
        <w:spacing w:after="0" w:line="360" w:lineRule="auto"/>
        <w:jc w:val="both"/>
        <w:rPr>
          <w:rFonts w:ascii="Book Antiqua" w:hAnsi="Book Antiqua" w:cs="Arial"/>
          <w:lang w:val="en-US" w:eastAsia="zh-CN"/>
        </w:rPr>
      </w:pPr>
      <w:r w:rsidRPr="00624210">
        <w:rPr>
          <w:rFonts w:ascii="Book Antiqua" w:hAnsi="Book Antiqua" w:cs="Arial"/>
          <w:b/>
          <w:lang w:val="en-US"/>
        </w:rPr>
        <w:t>Fi</w:t>
      </w:r>
      <w:r w:rsidR="00F252E1" w:rsidRPr="00624210">
        <w:rPr>
          <w:rFonts w:ascii="Book Antiqua" w:hAnsi="Book Antiqua" w:cs="Arial"/>
          <w:b/>
          <w:lang w:val="en-US"/>
        </w:rPr>
        <w:t>gure 2</w:t>
      </w:r>
      <w:r w:rsidR="000535EE" w:rsidRPr="00624210">
        <w:rPr>
          <w:rFonts w:ascii="Book Antiqua" w:hAnsi="Book Antiqua" w:cs="Arial"/>
          <w:b/>
          <w:lang w:val="en-US"/>
        </w:rPr>
        <w:t xml:space="preserve"> Check-point inhibition.</w:t>
      </w:r>
      <w:r w:rsidR="00F252E1" w:rsidRPr="00624210">
        <w:rPr>
          <w:rFonts w:ascii="Book Antiqua" w:hAnsi="Book Antiqua" w:cs="Arial" w:hint="eastAsia"/>
          <w:b/>
          <w:lang w:val="en-US" w:eastAsia="zh-CN"/>
        </w:rPr>
        <w:t xml:space="preserve"> </w:t>
      </w:r>
      <w:r w:rsidR="00F252E1" w:rsidRPr="00624210">
        <w:rPr>
          <w:rFonts w:ascii="Book Antiqua" w:hAnsi="Book Antiqua" w:cs="Arial" w:hint="eastAsia"/>
          <w:lang w:val="en-US" w:eastAsia="zh-CN"/>
        </w:rPr>
        <w:t xml:space="preserve">A: </w:t>
      </w:r>
      <w:r w:rsidR="000535EE" w:rsidRPr="00624210">
        <w:rPr>
          <w:rFonts w:ascii="Book Antiqua" w:hAnsi="Book Antiqua" w:cs="Arial"/>
          <w:lang w:val="en-US"/>
        </w:rPr>
        <w:t xml:space="preserve">Natural killer cell (NK cell) interacts with a PDA cell and gets activated through the binding of its activating receptor (AR) with PDA’s tumor </w:t>
      </w:r>
      <w:r w:rsidR="007D7FFE" w:rsidRPr="00624210">
        <w:rPr>
          <w:rFonts w:ascii="Book Antiqua" w:hAnsi="Book Antiqua" w:cs="Arial"/>
          <w:lang w:val="en-US"/>
        </w:rPr>
        <w:t>associated</w:t>
      </w:r>
      <w:r w:rsidR="000535EE" w:rsidRPr="00624210">
        <w:rPr>
          <w:rFonts w:ascii="Book Antiqua" w:hAnsi="Book Antiqua" w:cs="Arial"/>
          <w:lang w:val="en-US"/>
        </w:rPr>
        <w:t xml:space="preserve"> antigen (TTA). Tolerance occurs when the program</w:t>
      </w:r>
      <w:r w:rsidR="005A02B0" w:rsidRPr="00624210">
        <w:rPr>
          <w:rFonts w:ascii="Book Antiqua" w:hAnsi="Book Antiqua" w:cs="Arial"/>
          <w:lang w:val="en-US"/>
        </w:rPr>
        <w:t>m</w:t>
      </w:r>
      <w:r w:rsidR="000535EE" w:rsidRPr="00624210">
        <w:rPr>
          <w:rFonts w:ascii="Book Antiqua" w:hAnsi="Book Antiqua" w:cs="Arial"/>
          <w:lang w:val="en-US"/>
        </w:rPr>
        <w:t>ed-death-receptor (PD-1) molecule on the NK cell interacts with its ligand, the program</w:t>
      </w:r>
      <w:r w:rsidR="005A02B0" w:rsidRPr="00624210">
        <w:rPr>
          <w:rFonts w:ascii="Book Antiqua" w:hAnsi="Book Antiqua" w:cs="Arial"/>
          <w:lang w:val="en-US"/>
        </w:rPr>
        <w:t>m</w:t>
      </w:r>
      <w:r w:rsidR="000535EE" w:rsidRPr="00624210">
        <w:rPr>
          <w:rFonts w:ascii="Book Antiqua" w:hAnsi="Book Antiqua" w:cs="Arial"/>
          <w:lang w:val="en-US"/>
        </w:rPr>
        <w:t>ed-death-ligand (PD-L1)</w:t>
      </w:r>
      <w:r w:rsidR="00195112" w:rsidRPr="00624210">
        <w:rPr>
          <w:rFonts w:ascii="Book Antiqua" w:hAnsi="Book Antiqua" w:cs="Arial"/>
          <w:lang w:val="en-US"/>
        </w:rPr>
        <w:t xml:space="preserve">, on the PDA cell. Treatment with monoclonal antibody to bind these inhibitory proteins such as either </w:t>
      </w:r>
      <w:r w:rsidR="00195112" w:rsidRPr="00624210">
        <w:rPr>
          <w:rFonts w:ascii="Book Antiqua" w:hAnsi="Book Antiqua"/>
          <w:lang w:val="en-US"/>
        </w:rPr>
        <w:t>α</w:t>
      </w:r>
      <w:r w:rsidR="00195112" w:rsidRPr="00624210">
        <w:rPr>
          <w:rFonts w:ascii="Book Antiqua" w:hAnsi="Book Antiqua" w:cs="Lucida Grande"/>
          <w:lang w:val="en-US"/>
        </w:rPr>
        <w:t xml:space="preserve">-PD-1 (Nivolumab, Pembrolizumab, Pidilizumab) or </w:t>
      </w:r>
      <w:r w:rsidR="00195112" w:rsidRPr="00624210">
        <w:rPr>
          <w:rFonts w:ascii="Book Antiqua" w:hAnsi="Book Antiqua"/>
          <w:lang w:val="en-US"/>
        </w:rPr>
        <w:t>α</w:t>
      </w:r>
      <w:r w:rsidR="00195112" w:rsidRPr="00624210">
        <w:rPr>
          <w:rFonts w:ascii="Book Antiqua" w:hAnsi="Book Antiqua" w:cs="Lucida Grande"/>
          <w:lang w:val="en-US"/>
        </w:rPr>
        <w:t>-PD-L1 (Druvalumab, BMS-936559) prevent this interaction</w:t>
      </w:r>
      <w:r w:rsidR="00F252E1" w:rsidRPr="00624210">
        <w:rPr>
          <w:rFonts w:ascii="Book Antiqua" w:hAnsi="Book Antiqua" w:cs="Lucida Grande" w:hint="eastAsia"/>
          <w:lang w:val="en-US" w:eastAsia="zh-CN"/>
        </w:rPr>
        <w:t xml:space="preserve">; B: </w:t>
      </w:r>
      <w:r w:rsidR="00195112" w:rsidRPr="00624210">
        <w:rPr>
          <w:rFonts w:ascii="Book Antiqua" w:hAnsi="Book Antiqua" w:cs="Arial"/>
          <w:lang w:val="en-US"/>
        </w:rPr>
        <w:t>CD8</w:t>
      </w:r>
      <w:r w:rsidR="00195112" w:rsidRPr="00624210">
        <w:rPr>
          <w:rFonts w:ascii="Book Antiqua" w:hAnsi="Book Antiqua" w:cs="Arial"/>
          <w:vertAlign w:val="superscript"/>
          <w:lang w:val="en-US"/>
        </w:rPr>
        <w:t>+</w:t>
      </w:r>
      <w:r w:rsidR="00195112" w:rsidRPr="00624210">
        <w:rPr>
          <w:rFonts w:ascii="Book Antiqua" w:hAnsi="Book Antiqua" w:cs="Arial"/>
          <w:lang w:val="en-US"/>
        </w:rPr>
        <w:t xml:space="preserve"> T cell interacts with a PDA cell and gets activated through the binding of its T cell receptor (TCR) with PDA’s major histocompatibility complex (MHC). Tolerance occurs when the </w:t>
      </w:r>
      <w:r w:rsidR="005A02B0" w:rsidRPr="00624210">
        <w:rPr>
          <w:rFonts w:ascii="Book Antiqua" w:hAnsi="Book Antiqua" w:cs="Arial"/>
          <w:lang w:val="en-US"/>
        </w:rPr>
        <w:t>PD-1</w:t>
      </w:r>
      <w:r w:rsidR="00195112" w:rsidRPr="00624210">
        <w:rPr>
          <w:rFonts w:ascii="Book Antiqua" w:hAnsi="Book Antiqua" w:cs="Arial"/>
          <w:lang w:val="en-US"/>
        </w:rPr>
        <w:t xml:space="preserve"> molecule on the NK cell interacts with </w:t>
      </w:r>
      <w:r w:rsidR="005A02B0" w:rsidRPr="00624210">
        <w:rPr>
          <w:rFonts w:ascii="Book Antiqua" w:hAnsi="Book Antiqua" w:cs="Arial"/>
          <w:lang w:val="en-US"/>
        </w:rPr>
        <w:t>PD-L1</w:t>
      </w:r>
      <w:r w:rsidR="00195112" w:rsidRPr="00624210">
        <w:rPr>
          <w:rFonts w:ascii="Book Antiqua" w:hAnsi="Book Antiqua" w:cs="Arial"/>
          <w:lang w:val="en-US"/>
        </w:rPr>
        <w:t xml:space="preserve"> on the PDA cell. Treatment with monoclonal antibody to bind these inhibitory proteins such as either </w:t>
      </w:r>
      <w:r w:rsidR="00195112" w:rsidRPr="00624210">
        <w:rPr>
          <w:rFonts w:ascii="Book Antiqua" w:hAnsi="Book Antiqua"/>
          <w:lang w:val="en-US"/>
        </w:rPr>
        <w:t>α</w:t>
      </w:r>
      <w:r w:rsidR="00195112" w:rsidRPr="00624210">
        <w:rPr>
          <w:rFonts w:ascii="Book Antiqua" w:hAnsi="Book Antiqua" w:cs="Lucida Grande"/>
          <w:lang w:val="en-US"/>
        </w:rPr>
        <w:t>-PD-</w:t>
      </w:r>
      <w:r w:rsidR="007D7FFE" w:rsidRPr="00624210">
        <w:rPr>
          <w:rFonts w:ascii="Book Antiqua" w:hAnsi="Book Antiqua" w:cs="Lucida Grande"/>
          <w:lang w:val="en-US"/>
        </w:rPr>
        <w:t xml:space="preserve">1 (Nivolumab, Pembrolizumab, Pidilizumab) or </w:t>
      </w:r>
      <w:r w:rsidR="007D7FFE" w:rsidRPr="00624210">
        <w:rPr>
          <w:rFonts w:ascii="Book Antiqua" w:hAnsi="Book Antiqua"/>
          <w:lang w:val="en-US"/>
        </w:rPr>
        <w:t>α</w:t>
      </w:r>
      <w:r w:rsidR="007D7FFE" w:rsidRPr="00624210">
        <w:rPr>
          <w:rFonts w:ascii="Book Antiqua" w:hAnsi="Book Antiqua" w:cs="Lucida Grande"/>
          <w:lang w:val="en-US"/>
        </w:rPr>
        <w:t>-PD-L1 (Druvalumab, BMS-936559) prevent this interaction, resulting in suppression of T cell tumor attack</w:t>
      </w:r>
      <w:r w:rsidR="00F252E1" w:rsidRPr="00624210">
        <w:rPr>
          <w:rFonts w:ascii="Book Antiqua" w:hAnsi="Book Antiqua" w:cs="Lucida Grande" w:hint="eastAsia"/>
          <w:lang w:val="en-US" w:eastAsia="zh-CN"/>
        </w:rPr>
        <w:t xml:space="preserve">; C: </w:t>
      </w:r>
      <w:r w:rsidR="007D7FFE" w:rsidRPr="00624210">
        <w:rPr>
          <w:rFonts w:ascii="Book Antiqua" w:hAnsi="Book Antiqua" w:cs="Arial"/>
          <w:lang w:val="en-US"/>
        </w:rPr>
        <w:t>CD4</w:t>
      </w:r>
      <w:r w:rsidR="007D7FFE" w:rsidRPr="00624210">
        <w:rPr>
          <w:rFonts w:ascii="Book Antiqua" w:hAnsi="Book Antiqua" w:cs="Arial"/>
          <w:vertAlign w:val="superscript"/>
          <w:lang w:val="en-US"/>
        </w:rPr>
        <w:t>+</w:t>
      </w:r>
      <w:r w:rsidR="007D7FFE" w:rsidRPr="00624210">
        <w:rPr>
          <w:rFonts w:ascii="Book Antiqua" w:hAnsi="Book Antiqua" w:cs="Arial"/>
          <w:lang w:val="en-US"/>
        </w:rPr>
        <w:t xml:space="preserve"> helper T cell interacts with an </w:t>
      </w:r>
      <w:r w:rsidR="007D7FFE" w:rsidRPr="00624210">
        <w:rPr>
          <w:rFonts w:ascii="Book Antiqua" w:hAnsi="Book Antiqua" w:cs="Arial"/>
          <w:lang w:val="en-US"/>
        </w:rPr>
        <w:lastRenderedPageBreak/>
        <w:t>antigen presenting cell (APC) through the binding of its TCR with APC’sMHC that present TAA. The co-stimulatory APC-signal-binding is induced by the CD28-B7-I/II interaction. The inhibitory checkpoint molecules: PD-L1, PD-1 and CTLA-4 are either presented before CD4</w:t>
      </w:r>
      <w:r w:rsidR="007D7FFE" w:rsidRPr="00624210">
        <w:rPr>
          <w:rFonts w:ascii="Book Antiqua" w:hAnsi="Book Antiqua" w:cs="Arial"/>
          <w:vertAlign w:val="superscript"/>
          <w:lang w:val="en-US"/>
        </w:rPr>
        <w:t>+</w:t>
      </w:r>
      <w:r w:rsidR="007D7FFE" w:rsidRPr="00624210">
        <w:rPr>
          <w:rFonts w:ascii="Book Antiqua" w:hAnsi="Book Antiqua" w:cs="Arial"/>
          <w:lang w:val="en-US"/>
        </w:rPr>
        <w:t xml:space="preserve"> activation or upregulated after activation and might result in inhibition and anergy of the helper T cell </w:t>
      </w:r>
      <w:r w:rsidR="007D7FFE" w:rsidRPr="00624210">
        <w:rPr>
          <w:rFonts w:ascii="Book Antiqua" w:hAnsi="Book Antiqua" w:cs="Arial"/>
          <w:i/>
          <w:lang w:val="en-US"/>
        </w:rPr>
        <w:t>via</w:t>
      </w:r>
      <w:r w:rsidR="007D7FFE" w:rsidRPr="00624210">
        <w:rPr>
          <w:rFonts w:ascii="Book Antiqua" w:hAnsi="Book Antiqua" w:cs="Arial"/>
          <w:lang w:val="en-US"/>
        </w:rPr>
        <w:t xml:space="preserve"> PD-L1</w:t>
      </w:r>
      <w:r w:rsidR="008E0E58" w:rsidRPr="00624210">
        <w:rPr>
          <w:rFonts w:ascii="Book Antiqua" w:hAnsi="Book Antiqua" w:cs="Arial"/>
          <w:lang w:val="en-US"/>
        </w:rPr>
        <w:t>–</w:t>
      </w:r>
      <w:r w:rsidR="007D7FFE" w:rsidRPr="00624210">
        <w:rPr>
          <w:rFonts w:ascii="Book Antiqua" w:hAnsi="Book Antiqua" w:cs="Arial"/>
          <w:lang w:val="en-US"/>
        </w:rPr>
        <w:t>PD-1, PD-L1</w:t>
      </w:r>
      <w:r w:rsidR="008E0E58" w:rsidRPr="00624210">
        <w:rPr>
          <w:rFonts w:ascii="Book Antiqua" w:hAnsi="Book Antiqua" w:cs="Arial"/>
          <w:lang w:val="en-US"/>
        </w:rPr>
        <w:t>–</w:t>
      </w:r>
      <w:r w:rsidR="00636616" w:rsidRPr="00624210">
        <w:rPr>
          <w:rFonts w:ascii="Book Antiqua" w:hAnsi="Book Antiqua" w:cs="Arial"/>
          <w:lang w:val="en-US"/>
        </w:rPr>
        <w:t>B7-1 and/or CTLA-4</w:t>
      </w:r>
      <w:r w:rsidR="008E0E58" w:rsidRPr="00624210">
        <w:rPr>
          <w:rFonts w:ascii="Book Antiqua" w:hAnsi="Book Antiqua" w:cs="Arial"/>
          <w:lang w:val="en-US"/>
        </w:rPr>
        <w:t>–</w:t>
      </w:r>
      <w:r w:rsidR="00636616" w:rsidRPr="00624210">
        <w:rPr>
          <w:rFonts w:ascii="Book Antiqua" w:hAnsi="Book Antiqua" w:cs="Arial"/>
          <w:lang w:val="en-US"/>
        </w:rPr>
        <w:t xml:space="preserve">B7-I/II interactions. Treatment with monoclonal antibody to bind these inhibitory proteins such as either </w:t>
      </w:r>
      <w:r w:rsidR="00636616" w:rsidRPr="00624210">
        <w:rPr>
          <w:rFonts w:ascii="Book Antiqua" w:hAnsi="Book Antiqua"/>
          <w:lang w:val="en-US"/>
        </w:rPr>
        <w:t>α</w:t>
      </w:r>
      <w:r w:rsidR="00636616" w:rsidRPr="00624210">
        <w:rPr>
          <w:rFonts w:ascii="Book Antiqua" w:hAnsi="Book Antiqua" w:cs="Lucida Grande"/>
          <w:lang w:val="en-US"/>
        </w:rPr>
        <w:t xml:space="preserve">-PD-1 (Nivolumab, Pembrolizumab, Pidilizumab), </w:t>
      </w:r>
      <w:r w:rsidR="00636616" w:rsidRPr="00624210">
        <w:rPr>
          <w:rFonts w:ascii="Book Antiqua" w:hAnsi="Book Antiqua"/>
          <w:lang w:val="en-US"/>
        </w:rPr>
        <w:t>α</w:t>
      </w:r>
      <w:r w:rsidR="00636616" w:rsidRPr="00624210">
        <w:rPr>
          <w:rFonts w:ascii="Book Antiqua" w:hAnsi="Book Antiqua" w:cs="Lucida Grande"/>
          <w:lang w:val="en-US"/>
        </w:rPr>
        <w:t xml:space="preserve">-PD-L1 (Druvalumab, BMS-936559) or </w:t>
      </w:r>
      <w:r w:rsidR="00636616" w:rsidRPr="00624210">
        <w:rPr>
          <w:rFonts w:ascii="Book Antiqua" w:hAnsi="Book Antiqua"/>
          <w:lang w:val="en-US"/>
        </w:rPr>
        <w:t>α</w:t>
      </w:r>
      <w:r w:rsidR="00636616" w:rsidRPr="00624210">
        <w:rPr>
          <w:rFonts w:ascii="Book Antiqua" w:hAnsi="Book Antiqua" w:cs="Lucida Grande"/>
          <w:lang w:val="en-US"/>
        </w:rPr>
        <w:t>-CTLA-4 (Ipilimumab, Tremelimumab) can prevent this interaction, thus maintain antitumor activity.</w:t>
      </w:r>
    </w:p>
    <w:p w14:paraId="5DD77BA8" w14:textId="77777777" w:rsidR="00674587" w:rsidRPr="00624210" w:rsidRDefault="00674587" w:rsidP="00F252E1">
      <w:pPr>
        <w:widowControl w:val="0"/>
        <w:kinsoku w:val="0"/>
        <w:overflowPunct w:val="0"/>
        <w:adjustRightInd w:val="0"/>
        <w:snapToGrid w:val="0"/>
        <w:spacing w:after="0" w:line="360" w:lineRule="auto"/>
        <w:jc w:val="both"/>
        <w:rPr>
          <w:rFonts w:ascii="Book Antiqua" w:hAnsi="Book Antiqua" w:cs="Arial"/>
          <w:lang w:val="en-US"/>
        </w:rPr>
      </w:pPr>
    </w:p>
    <w:p w14:paraId="179918F3" w14:textId="77777777" w:rsidR="00F252E1" w:rsidRPr="00624210" w:rsidRDefault="00F252E1">
      <w:pPr>
        <w:spacing w:after="0"/>
        <w:rPr>
          <w:rFonts w:ascii="Book Antiqua" w:hAnsi="Book Antiqua" w:cs="Arial"/>
          <w:b/>
          <w:lang w:val="en-US"/>
        </w:rPr>
      </w:pPr>
      <w:r w:rsidRPr="00624210">
        <w:rPr>
          <w:rFonts w:ascii="Book Antiqua" w:hAnsi="Book Antiqua" w:cs="Arial"/>
          <w:b/>
          <w:lang w:val="en-US"/>
        </w:rPr>
        <w:br w:type="page"/>
      </w:r>
    </w:p>
    <w:p w14:paraId="7AF21E53" w14:textId="65EB86A3" w:rsidR="00E712FF" w:rsidRPr="00624210" w:rsidRDefault="00E712FF" w:rsidP="00F252E1">
      <w:pPr>
        <w:widowControl w:val="0"/>
        <w:kinsoku w:val="0"/>
        <w:overflowPunct w:val="0"/>
        <w:adjustRightInd w:val="0"/>
        <w:snapToGrid w:val="0"/>
        <w:spacing w:after="0" w:line="360" w:lineRule="auto"/>
        <w:jc w:val="both"/>
        <w:rPr>
          <w:rFonts w:ascii="Book Antiqua" w:hAnsi="Book Antiqua" w:cs="Arial"/>
          <w:b/>
          <w:lang w:val="en-US" w:eastAsia="zh-CN"/>
        </w:rPr>
      </w:pPr>
      <w:r w:rsidRPr="00624210">
        <w:rPr>
          <w:rFonts w:ascii="Book Antiqua" w:hAnsi="Book Antiqua" w:cs="Arial"/>
          <w:b/>
          <w:lang w:val="en-US"/>
        </w:rPr>
        <w:lastRenderedPageBreak/>
        <w:t>Table 1</w:t>
      </w:r>
      <w:r w:rsidR="00F252E1" w:rsidRPr="00624210">
        <w:rPr>
          <w:rFonts w:ascii="Book Antiqua" w:hAnsi="Book Antiqua" w:cs="Arial"/>
          <w:b/>
          <w:lang w:val="en-US"/>
        </w:rPr>
        <w:t xml:space="preserve"> Clinical trials on CTLA-4</w:t>
      </w:r>
    </w:p>
    <w:tbl>
      <w:tblPr>
        <w:tblW w:w="5000" w:type="pct"/>
        <w:tblCellMar>
          <w:left w:w="70" w:type="dxa"/>
          <w:right w:w="70" w:type="dxa"/>
        </w:tblCellMar>
        <w:tblLook w:val="04A0" w:firstRow="1" w:lastRow="0" w:firstColumn="1" w:lastColumn="0" w:noHBand="0" w:noVBand="1"/>
      </w:tblPr>
      <w:tblGrid>
        <w:gridCol w:w="840"/>
        <w:gridCol w:w="1294"/>
        <w:gridCol w:w="599"/>
        <w:gridCol w:w="1094"/>
        <w:gridCol w:w="921"/>
        <w:gridCol w:w="925"/>
        <w:gridCol w:w="1104"/>
        <w:gridCol w:w="908"/>
        <w:gridCol w:w="991"/>
        <w:gridCol w:w="672"/>
        <w:gridCol w:w="855"/>
        <w:gridCol w:w="1429"/>
        <w:gridCol w:w="776"/>
        <w:gridCol w:w="879"/>
        <w:gridCol w:w="795"/>
        <w:gridCol w:w="1176"/>
      </w:tblGrid>
      <w:tr w:rsidR="00324607" w:rsidRPr="00624210" w14:paraId="27A51F70" w14:textId="77777777" w:rsidTr="00624210">
        <w:trPr>
          <w:trHeight w:val="400"/>
        </w:trPr>
        <w:tc>
          <w:tcPr>
            <w:tcW w:w="275" w:type="pct"/>
            <w:tcBorders>
              <w:top w:val="single" w:sz="4" w:space="0" w:color="auto"/>
              <w:bottom w:val="single" w:sz="4" w:space="0" w:color="auto"/>
            </w:tcBorders>
            <w:shd w:val="clear" w:color="DDEBF7" w:fill="DDEBF7"/>
            <w:vAlign w:val="center"/>
            <w:hideMark/>
          </w:tcPr>
          <w:p w14:paraId="55A394EC" w14:textId="3470BAAE" w:rsidR="00E712FF" w:rsidRPr="00624210" w:rsidRDefault="00E712FF" w:rsidP="00F252E1">
            <w:pPr>
              <w:widowControl w:val="0"/>
              <w:kinsoku w:val="0"/>
              <w:overflowPunct w:val="0"/>
              <w:adjustRightInd w:val="0"/>
              <w:snapToGrid w:val="0"/>
              <w:spacing w:after="0" w:line="360" w:lineRule="auto"/>
              <w:jc w:val="both"/>
              <w:rPr>
                <w:rFonts w:ascii="Book Antiqua" w:hAnsi="Book Antiqua"/>
                <w:b/>
                <w:lang w:val="en-US"/>
              </w:rPr>
            </w:pPr>
            <w:r w:rsidRPr="00624210">
              <w:rPr>
                <w:rFonts w:ascii="Book Antiqua" w:hAnsi="Book Antiqua"/>
                <w:b/>
                <w:lang w:val="en-US"/>
              </w:rPr>
              <w:t xml:space="preserve">Target </w:t>
            </w:r>
            <w:r w:rsidR="00F252E1" w:rsidRPr="00624210">
              <w:rPr>
                <w:rFonts w:ascii="Book Antiqua" w:hAnsi="Book Antiqua"/>
                <w:b/>
                <w:lang w:val="en-US"/>
              </w:rPr>
              <w:t>molecule</w:t>
            </w:r>
          </w:p>
        </w:tc>
        <w:tc>
          <w:tcPr>
            <w:tcW w:w="424" w:type="pct"/>
            <w:tcBorders>
              <w:top w:val="single" w:sz="4" w:space="0" w:color="auto"/>
              <w:bottom w:val="single" w:sz="4" w:space="0" w:color="auto"/>
            </w:tcBorders>
            <w:shd w:val="clear" w:color="DDEBF7" w:fill="DDEBF7"/>
            <w:vAlign w:val="center"/>
            <w:hideMark/>
          </w:tcPr>
          <w:p w14:paraId="7F94F414" w14:textId="09F4CC4F"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Drug </w:t>
            </w:r>
            <w:r w:rsidR="00F252E1" w:rsidRPr="00624210">
              <w:rPr>
                <w:rFonts w:ascii="Book Antiqua" w:hAnsi="Book Antiqua"/>
                <w:b/>
                <w:lang w:val="en-US"/>
              </w:rPr>
              <w:t>name</w:t>
            </w:r>
          </w:p>
        </w:tc>
        <w:tc>
          <w:tcPr>
            <w:tcW w:w="196" w:type="pct"/>
            <w:tcBorders>
              <w:top w:val="single" w:sz="4" w:space="0" w:color="auto"/>
              <w:bottom w:val="single" w:sz="4" w:space="0" w:color="auto"/>
            </w:tcBorders>
            <w:shd w:val="clear" w:color="DDEBF7" w:fill="DDEBF7"/>
            <w:vAlign w:val="center"/>
            <w:hideMark/>
          </w:tcPr>
          <w:p w14:paraId="10649503"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Study Phase</w:t>
            </w:r>
          </w:p>
        </w:tc>
        <w:tc>
          <w:tcPr>
            <w:tcW w:w="359" w:type="pct"/>
            <w:tcBorders>
              <w:top w:val="single" w:sz="4" w:space="0" w:color="auto"/>
              <w:bottom w:val="single" w:sz="4" w:space="0" w:color="auto"/>
            </w:tcBorders>
            <w:shd w:val="clear" w:color="DDEBF7" w:fill="DDEBF7"/>
            <w:vAlign w:val="center"/>
            <w:hideMark/>
          </w:tcPr>
          <w:p w14:paraId="7DB53D5F" w14:textId="53546469"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F252E1" w:rsidRPr="00624210">
              <w:rPr>
                <w:rFonts w:ascii="Book Antiqua" w:hAnsi="Book Antiqua"/>
                <w:b/>
                <w:lang w:val="en-US"/>
              </w:rPr>
              <w:t>design</w:t>
            </w:r>
          </w:p>
        </w:tc>
        <w:tc>
          <w:tcPr>
            <w:tcW w:w="302" w:type="pct"/>
            <w:tcBorders>
              <w:top w:val="single" w:sz="4" w:space="0" w:color="auto"/>
              <w:bottom w:val="single" w:sz="4" w:space="0" w:color="auto"/>
            </w:tcBorders>
            <w:shd w:val="clear" w:color="DDEBF7" w:fill="DDEBF7"/>
            <w:vAlign w:val="center"/>
            <w:hideMark/>
          </w:tcPr>
          <w:p w14:paraId="2D0068F0"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Status</w:t>
            </w:r>
          </w:p>
        </w:tc>
        <w:tc>
          <w:tcPr>
            <w:tcW w:w="303" w:type="pct"/>
            <w:tcBorders>
              <w:top w:val="single" w:sz="4" w:space="0" w:color="auto"/>
              <w:bottom w:val="single" w:sz="4" w:space="0" w:color="auto"/>
            </w:tcBorders>
            <w:shd w:val="clear" w:color="DDEBF7" w:fill="DDEBF7"/>
            <w:vAlign w:val="center"/>
            <w:hideMark/>
          </w:tcPr>
          <w:p w14:paraId="03C689BF"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Condition</w:t>
            </w:r>
          </w:p>
        </w:tc>
        <w:tc>
          <w:tcPr>
            <w:tcW w:w="362" w:type="pct"/>
            <w:tcBorders>
              <w:top w:val="single" w:sz="4" w:space="0" w:color="auto"/>
              <w:bottom w:val="single" w:sz="4" w:space="0" w:color="auto"/>
            </w:tcBorders>
            <w:shd w:val="clear" w:color="DDEBF7" w:fill="DDEBF7"/>
            <w:vAlign w:val="center"/>
            <w:hideMark/>
          </w:tcPr>
          <w:p w14:paraId="729F0D98"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Intervention</w:t>
            </w:r>
          </w:p>
        </w:tc>
        <w:tc>
          <w:tcPr>
            <w:tcW w:w="298" w:type="pct"/>
            <w:tcBorders>
              <w:top w:val="single" w:sz="4" w:space="0" w:color="auto"/>
              <w:bottom w:val="single" w:sz="4" w:space="0" w:color="auto"/>
            </w:tcBorders>
            <w:shd w:val="clear" w:color="DDEBF7" w:fill="DDEBF7"/>
            <w:vAlign w:val="center"/>
            <w:hideMark/>
          </w:tcPr>
          <w:p w14:paraId="5AD97CAC"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Cohort</w:t>
            </w:r>
          </w:p>
        </w:tc>
        <w:tc>
          <w:tcPr>
            <w:tcW w:w="325" w:type="pct"/>
            <w:tcBorders>
              <w:top w:val="single" w:sz="4" w:space="0" w:color="auto"/>
              <w:bottom w:val="single" w:sz="4" w:space="0" w:color="auto"/>
            </w:tcBorders>
            <w:shd w:val="clear" w:color="DDEBF7" w:fill="DDEBF7"/>
            <w:vAlign w:val="center"/>
            <w:hideMark/>
          </w:tcPr>
          <w:p w14:paraId="6490C772" w14:textId="2221513C"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Estimated </w:t>
            </w:r>
            <w:r w:rsidR="00F252E1" w:rsidRPr="00624210">
              <w:rPr>
                <w:rFonts w:ascii="Book Antiqua" w:hAnsi="Book Antiqua"/>
                <w:b/>
                <w:lang w:val="en-US"/>
              </w:rPr>
              <w:t>enrollment</w:t>
            </w:r>
          </w:p>
        </w:tc>
        <w:tc>
          <w:tcPr>
            <w:tcW w:w="220" w:type="pct"/>
            <w:tcBorders>
              <w:top w:val="single" w:sz="4" w:space="0" w:color="auto"/>
              <w:bottom w:val="single" w:sz="4" w:space="0" w:color="auto"/>
            </w:tcBorders>
            <w:shd w:val="clear" w:color="DDEBF7" w:fill="DDEBF7"/>
            <w:vAlign w:val="center"/>
            <w:hideMark/>
          </w:tcPr>
          <w:p w14:paraId="21404F03"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Dose</w:t>
            </w:r>
          </w:p>
        </w:tc>
        <w:tc>
          <w:tcPr>
            <w:tcW w:w="280" w:type="pct"/>
            <w:tcBorders>
              <w:top w:val="single" w:sz="4" w:space="0" w:color="auto"/>
              <w:bottom w:val="single" w:sz="4" w:space="0" w:color="auto"/>
            </w:tcBorders>
            <w:shd w:val="clear" w:color="DDEBF7" w:fill="DDEBF7"/>
            <w:vAlign w:val="center"/>
            <w:hideMark/>
          </w:tcPr>
          <w:p w14:paraId="3B23DD76" w14:textId="7325D40C"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End </w:t>
            </w:r>
            <w:r w:rsidR="00BD1355" w:rsidRPr="00624210">
              <w:rPr>
                <w:rFonts w:ascii="Book Antiqua" w:hAnsi="Book Antiqua"/>
                <w:b/>
                <w:lang w:val="en-US"/>
              </w:rPr>
              <w:t>point</w:t>
            </w:r>
          </w:p>
        </w:tc>
        <w:tc>
          <w:tcPr>
            <w:tcW w:w="468" w:type="pct"/>
            <w:tcBorders>
              <w:top w:val="single" w:sz="4" w:space="0" w:color="auto"/>
              <w:bottom w:val="single" w:sz="4" w:space="0" w:color="auto"/>
            </w:tcBorders>
            <w:shd w:val="clear" w:color="DDEBF7" w:fill="DDEBF7"/>
            <w:vAlign w:val="center"/>
            <w:hideMark/>
          </w:tcPr>
          <w:p w14:paraId="69F3DA9F"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Study Arm</w:t>
            </w:r>
          </w:p>
        </w:tc>
        <w:tc>
          <w:tcPr>
            <w:tcW w:w="254" w:type="pct"/>
            <w:tcBorders>
              <w:top w:val="single" w:sz="4" w:space="0" w:color="auto"/>
              <w:bottom w:val="single" w:sz="4" w:space="0" w:color="auto"/>
            </w:tcBorders>
            <w:shd w:val="clear" w:color="DDEBF7" w:fill="DDEBF7"/>
            <w:vAlign w:val="center"/>
            <w:hideMark/>
          </w:tcPr>
          <w:p w14:paraId="4B16EF09" w14:textId="7524B7F1"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Adverse </w:t>
            </w:r>
            <w:r w:rsidR="00F252E1" w:rsidRPr="00624210">
              <w:rPr>
                <w:rFonts w:ascii="Book Antiqua" w:hAnsi="Book Antiqua"/>
                <w:b/>
                <w:lang w:val="en-US"/>
              </w:rPr>
              <w:t>event</w:t>
            </w:r>
          </w:p>
        </w:tc>
        <w:tc>
          <w:tcPr>
            <w:tcW w:w="288" w:type="pct"/>
            <w:tcBorders>
              <w:top w:val="single" w:sz="4" w:space="0" w:color="auto"/>
              <w:bottom w:val="single" w:sz="4" w:space="0" w:color="auto"/>
            </w:tcBorders>
            <w:shd w:val="clear" w:color="DDEBF7" w:fill="DDEBF7"/>
            <w:vAlign w:val="center"/>
            <w:hideMark/>
          </w:tcPr>
          <w:p w14:paraId="49DD0DFA"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Response</w:t>
            </w:r>
          </w:p>
        </w:tc>
        <w:tc>
          <w:tcPr>
            <w:tcW w:w="261" w:type="pct"/>
            <w:tcBorders>
              <w:top w:val="single" w:sz="4" w:space="0" w:color="auto"/>
              <w:bottom w:val="single" w:sz="4" w:space="0" w:color="auto"/>
            </w:tcBorders>
            <w:shd w:val="clear" w:color="DDEBF7" w:fill="DDEBF7"/>
            <w:vAlign w:val="center"/>
            <w:hideMark/>
          </w:tcPr>
          <w:p w14:paraId="406E0444"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Survival</w:t>
            </w:r>
          </w:p>
        </w:tc>
        <w:tc>
          <w:tcPr>
            <w:tcW w:w="385" w:type="pct"/>
            <w:tcBorders>
              <w:top w:val="single" w:sz="4" w:space="0" w:color="auto"/>
              <w:bottom w:val="single" w:sz="4" w:space="0" w:color="auto"/>
            </w:tcBorders>
            <w:shd w:val="clear" w:color="DDEBF7" w:fill="DDEBF7"/>
            <w:vAlign w:val="center"/>
            <w:hideMark/>
          </w:tcPr>
          <w:p w14:paraId="57A67360"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Reference</w:t>
            </w:r>
          </w:p>
        </w:tc>
      </w:tr>
      <w:tr w:rsidR="00324607" w:rsidRPr="00624210" w14:paraId="7F9E5A2C" w14:textId="77777777" w:rsidTr="00624210">
        <w:trPr>
          <w:trHeight w:val="400"/>
        </w:trPr>
        <w:tc>
          <w:tcPr>
            <w:tcW w:w="275" w:type="pct"/>
            <w:tcBorders>
              <w:top w:val="single" w:sz="4" w:space="0" w:color="auto"/>
            </w:tcBorders>
            <w:shd w:val="clear" w:color="BDD7EE" w:fill="BDD7EE"/>
            <w:vAlign w:val="center"/>
            <w:hideMark/>
          </w:tcPr>
          <w:p w14:paraId="04B3E54E"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CTLA-4</w:t>
            </w:r>
          </w:p>
        </w:tc>
        <w:tc>
          <w:tcPr>
            <w:tcW w:w="424" w:type="pct"/>
            <w:tcBorders>
              <w:top w:val="single" w:sz="4" w:space="0" w:color="auto"/>
            </w:tcBorders>
            <w:shd w:val="clear" w:color="BDD7EE" w:fill="BDD7EE"/>
            <w:vAlign w:val="center"/>
            <w:hideMark/>
          </w:tcPr>
          <w:p w14:paraId="04709E1B"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Ipilimumab</w:t>
            </w:r>
            <w:r w:rsidRPr="00624210">
              <w:rPr>
                <w:rFonts w:ascii="Book Antiqua" w:hAnsi="Book Antiqua"/>
                <w:lang w:val="en-US"/>
              </w:rPr>
              <w:br/>
              <w:t>(BMS-734016/MDX-010)</w:t>
            </w:r>
          </w:p>
        </w:tc>
        <w:tc>
          <w:tcPr>
            <w:tcW w:w="196" w:type="pct"/>
            <w:tcBorders>
              <w:top w:val="single" w:sz="4" w:space="0" w:color="auto"/>
            </w:tcBorders>
            <w:shd w:val="clear" w:color="BDD7EE" w:fill="BDD7EE"/>
            <w:vAlign w:val="center"/>
            <w:hideMark/>
          </w:tcPr>
          <w:p w14:paraId="6F6E3132"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59" w:type="pct"/>
            <w:tcBorders>
              <w:top w:val="single" w:sz="4" w:space="0" w:color="auto"/>
            </w:tcBorders>
            <w:shd w:val="clear" w:color="BDD7EE" w:fill="BDD7EE"/>
            <w:vAlign w:val="center"/>
            <w:hideMark/>
          </w:tcPr>
          <w:p w14:paraId="71623EA0" w14:textId="2141B5AC"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02" w:type="pct"/>
            <w:tcBorders>
              <w:top w:val="single" w:sz="4" w:space="0" w:color="auto"/>
            </w:tcBorders>
            <w:shd w:val="clear" w:color="BDD7EE" w:fill="BDD7EE"/>
            <w:vAlign w:val="center"/>
            <w:hideMark/>
          </w:tcPr>
          <w:p w14:paraId="61097CE1"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Active</w:t>
            </w:r>
            <w:r w:rsidRPr="00624210">
              <w:rPr>
                <w:rFonts w:ascii="Book Antiqua" w:hAnsi="Book Antiqua"/>
                <w:lang w:val="en-US"/>
              </w:rPr>
              <w:br/>
              <w:t>Not recruiting</w:t>
            </w:r>
          </w:p>
        </w:tc>
        <w:tc>
          <w:tcPr>
            <w:tcW w:w="303" w:type="pct"/>
            <w:tcBorders>
              <w:top w:val="single" w:sz="4" w:space="0" w:color="auto"/>
            </w:tcBorders>
            <w:shd w:val="clear" w:color="BDD7EE" w:fill="BDD7EE"/>
            <w:vAlign w:val="center"/>
            <w:hideMark/>
          </w:tcPr>
          <w:p w14:paraId="4408AE36"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62" w:type="pct"/>
            <w:tcBorders>
              <w:top w:val="single" w:sz="4" w:space="0" w:color="auto"/>
            </w:tcBorders>
            <w:shd w:val="clear" w:color="BDD7EE" w:fill="BDD7EE"/>
            <w:vAlign w:val="center"/>
            <w:hideMark/>
          </w:tcPr>
          <w:p w14:paraId="1C102BBB"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8" w:type="pct"/>
            <w:tcBorders>
              <w:top w:val="single" w:sz="4" w:space="0" w:color="auto"/>
            </w:tcBorders>
            <w:shd w:val="clear" w:color="BDD7EE" w:fill="BDD7EE"/>
            <w:vAlign w:val="center"/>
            <w:hideMark/>
          </w:tcPr>
          <w:p w14:paraId="336A5DCE"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r w:rsidRPr="00624210">
              <w:rPr>
                <w:rFonts w:ascii="Book Antiqua" w:hAnsi="Book Antiqua"/>
                <w:lang w:val="en-US"/>
              </w:rPr>
              <w:br/>
              <w:t>Metastatic</w:t>
            </w:r>
          </w:p>
        </w:tc>
        <w:tc>
          <w:tcPr>
            <w:tcW w:w="325" w:type="pct"/>
            <w:tcBorders>
              <w:top w:val="single" w:sz="4" w:space="0" w:color="auto"/>
            </w:tcBorders>
            <w:shd w:val="clear" w:color="BDD7EE" w:fill="BDD7EE"/>
            <w:vAlign w:val="center"/>
            <w:hideMark/>
          </w:tcPr>
          <w:p w14:paraId="129D7C82"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28</w:t>
            </w:r>
          </w:p>
        </w:tc>
        <w:tc>
          <w:tcPr>
            <w:tcW w:w="220" w:type="pct"/>
            <w:tcBorders>
              <w:top w:val="single" w:sz="4" w:space="0" w:color="auto"/>
            </w:tcBorders>
            <w:shd w:val="clear" w:color="BDD7EE" w:fill="BDD7EE"/>
            <w:vAlign w:val="center"/>
            <w:hideMark/>
          </w:tcPr>
          <w:p w14:paraId="3EBE4472"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DE</w:t>
            </w:r>
          </w:p>
        </w:tc>
        <w:tc>
          <w:tcPr>
            <w:tcW w:w="280" w:type="pct"/>
            <w:tcBorders>
              <w:top w:val="single" w:sz="4" w:space="0" w:color="auto"/>
            </w:tcBorders>
            <w:shd w:val="clear" w:color="BDD7EE" w:fill="BDD7EE"/>
            <w:vAlign w:val="center"/>
            <w:hideMark/>
          </w:tcPr>
          <w:p w14:paraId="24548C41"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(MTD, DLT)</w:t>
            </w:r>
            <w:r w:rsidRPr="00624210">
              <w:rPr>
                <w:rFonts w:ascii="Book Antiqua" w:hAnsi="Book Antiqua"/>
                <w:lang w:val="en-US"/>
              </w:rPr>
              <w:br/>
              <w:t>Efficacy (RR, PFS, OS)</w:t>
            </w:r>
          </w:p>
        </w:tc>
        <w:tc>
          <w:tcPr>
            <w:tcW w:w="468" w:type="pct"/>
            <w:tcBorders>
              <w:top w:val="single" w:sz="4" w:space="0" w:color="auto"/>
            </w:tcBorders>
            <w:shd w:val="clear" w:color="BDD7EE" w:fill="BDD7EE"/>
            <w:vAlign w:val="center"/>
            <w:hideMark/>
          </w:tcPr>
          <w:p w14:paraId="5A954DFD"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Ipilimumab, Gemcitabine</w:t>
            </w:r>
          </w:p>
        </w:tc>
        <w:tc>
          <w:tcPr>
            <w:tcW w:w="254" w:type="pct"/>
            <w:tcBorders>
              <w:top w:val="single" w:sz="4" w:space="0" w:color="auto"/>
            </w:tcBorders>
            <w:shd w:val="clear" w:color="BDD7EE" w:fill="BDD7EE"/>
            <w:vAlign w:val="center"/>
            <w:hideMark/>
          </w:tcPr>
          <w:p w14:paraId="2CDDBB7A" w14:textId="5A1D0CBC"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8" w:type="pct"/>
            <w:tcBorders>
              <w:top w:val="single" w:sz="4" w:space="0" w:color="auto"/>
            </w:tcBorders>
            <w:shd w:val="clear" w:color="BDD7EE" w:fill="BDD7EE"/>
            <w:vAlign w:val="center"/>
            <w:hideMark/>
          </w:tcPr>
          <w:p w14:paraId="516E059F" w14:textId="373FA21C"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1" w:type="pct"/>
            <w:tcBorders>
              <w:top w:val="single" w:sz="4" w:space="0" w:color="auto"/>
            </w:tcBorders>
            <w:shd w:val="clear" w:color="BDD7EE" w:fill="BDD7EE"/>
            <w:vAlign w:val="center"/>
            <w:hideMark/>
          </w:tcPr>
          <w:p w14:paraId="04DA777D" w14:textId="323D8B43"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5" w:type="pct"/>
            <w:tcBorders>
              <w:top w:val="single" w:sz="4" w:space="0" w:color="auto"/>
            </w:tcBorders>
            <w:shd w:val="clear" w:color="BDD7EE" w:fill="BDD7EE"/>
            <w:vAlign w:val="center"/>
            <w:hideMark/>
          </w:tcPr>
          <w:p w14:paraId="4C2697E7"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NCT01473940</w:t>
            </w:r>
          </w:p>
        </w:tc>
      </w:tr>
      <w:tr w:rsidR="00324607" w:rsidRPr="00624210" w14:paraId="1F641EC5" w14:textId="77777777" w:rsidTr="00624210">
        <w:trPr>
          <w:trHeight w:val="400"/>
        </w:trPr>
        <w:tc>
          <w:tcPr>
            <w:tcW w:w="275" w:type="pct"/>
            <w:shd w:val="clear" w:color="DDEBF7" w:fill="DDEBF7"/>
            <w:vAlign w:val="center"/>
            <w:hideMark/>
          </w:tcPr>
          <w:p w14:paraId="78F64158"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424" w:type="pct"/>
            <w:shd w:val="clear" w:color="DDEBF7" w:fill="DDEBF7"/>
            <w:vAlign w:val="center"/>
            <w:hideMark/>
          </w:tcPr>
          <w:p w14:paraId="1A35B473" w14:textId="63B66C9E"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p>
        </w:tc>
        <w:tc>
          <w:tcPr>
            <w:tcW w:w="196" w:type="pct"/>
            <w:shd w:val="clear" w:color="DDEBF7" w:fill="DDEBF7"/>
            <w:vAlign w:val="center"/>
            <w:hideMark/>
          </w:tcPr>
          <w:p w14:paraId="19584D69"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59" w:type="pct"/>
            <w:shd w:val="clear" w:color="DDEBF7" w:fill="DDEBF7"/>
            <w:vAlign w:val="center"/>
            <w:hideMark/>
          </w:tcPr>
          <w:p w14:paraId="6B9E805F"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302" w:type="pct"/>
            <w:shd w:val="clear" w:color="DDEBF7" w:fill="DDEBF7"/>
            <w:vAlign w:val="center"/>
            <w:hideMark/>
          </w:tcPr>
          <w:p w14:paraId="3AAFA470"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3" w:type="pct"/>
            <w:shd w:val="clear" w:color="DDEBF7" w:fill="DDEBF7"/>
            <w:vAlign w:val="center"/>
            <w:hideMark/>
          </w:tcPr>
          <w:p w14:paraId="7F443420"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62" w:type="pct"/>
            <w:shd w:val="clear" w:color="DDEBF7" w:fill="DDEBF7"/>
            <w:vAlign w:val="center"/>
            <w:hideMark/>
          </w:tcPr>
          <w:p w14:paraId="7690AEDA"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8" w:type="pct"/>
            <w:shd w:val="clear" w:color="DDEBF7" w:fill="DDEBF7"/>
            <w:vAlign w:val="center"/>
            <w:hideMark/>
          </w:tcPr>
          <w:p w14:paraId="2790CB85" w14:textId="6871C735"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25" w:type="pct"/>
            <w:shd w:val="clear" w:color="DDEBF7" w:fill="DDEBF7"/>
            <w:vAlign w:val="center"/>
            <w:hideMark/>
          </w:tcPr>
          <w:p w14:paraId="78DC7D90"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92</w:t>
            </w:r>
          </w:p>
        </w:tc>
        <w:tc>
          <w:tcPr>
            <w:tcW w:w="220" w:type="pct"/>
            <w:shd w:val="clear" w:color="DDEBF7" w:fill="DDEBF7"/>
            <w:vAlign w:val="center"/>
            <w:hideMark/>
          </w:tcPr>
          <w:p w14:paraId="3DC9EBC2"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 mg/kg</w:t>
            </w:r>
          </w:p>
        </w:tc>
        <w:tc>
          <w:tcPr>
            <w:tcW w:w="280" w:type="pct"/>
            <w:shd w:val="clear" w:color="DDEBF7" w:fill="DDEBF7"/>
            <w:vAlign w:val="center"/>
            <w:hideMark/>
          </w:tcPr>
          <w:p w14:paraId="0666416E"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w:t>
            </w:r>
            <w:r w:rsidRPr="00624210">
              <w:rPr>
                <w:rFonts w:ascii="Book Antiqua" w:hAnsi="Book Antiqua"/>
                <w:lang w:val="en-US"/>
              </w:rPr>
              <w:br/>
              <w:t xml:space="preserve">Efficacy (OS, PFS, ORR, </w:t>
            </w:r>
            <w:r w:rsidRPr="00624210">
              <w:rPr>
                <w:rFonts w:ascii="Book Antiqua" w:hAnsi="Book Antiqua"/>
                <w:lang w:val="en-US"/>
              </w:rPr>
              <w:lastRenderedPageBreak/>
              <w:t>DoR)</w:t>
            </w:r>
          </w:p>
        </w:tc>
        <w:tc>
          <w:tcPr>
            <w:tcW w:w="468" w:type="pct"/>
            <w:shd w:val="clear" w:color="DDEBF7" w:fill="DDEBF7"/>
            <w:vAlign w:val="center"/>
            <w:hideMark/>
          </w:tcPr>
          <w:p w14:paraId="1BE8C52C"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Ipilimumab, GVAX (Arm A)</w:t>
            </w:r>
            <w:r w:rsidRPr="00624210">
              <w:rPr>
                <w:rFonts w:ascii="Book Antiqua" w:hAnsi="Book Antiqua"/>
                <w:lang w:val="en-US"/>
              </w:rPr>
              <w:br/>
              <w:t>FOLFIRINOX (Arm B)</w:t>
            </w:r>
          </w:p>
        </w:tc>
        <w:tc>
          <w:tcPr>
            <w:tcW w:w="254" w:type="pct"/>
            <w:shd w:val="clear" w:color="DDEBF7" w:fill="DDEBF7"/>
            <w:vAlign w:val="center"/>
            <w:hideMark/>
          </w:tcPr>
          <w:p w14:paraId="4BE0E2E7" w14:textId="6DC93D6B"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8" w:type="pct"/>
            <w:shd w:val="clear" w:color="DDEBF7" w:fill="DDEBF7"/>
            <w:vAlign w:val="center"/>
            <w:hideMark/>
          </w:tcPr>
          <w:p w14:paraId="0D6DA16C" w14:textId="0802426F"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1" w:type="pct"/>
            <w:shd w:val="clear" w:color="DDEBF7" w:fill="DDEBF7"/>
            <w:vAlign w:val="center"/>
            <w:hideMark/>
          </w:tcPr>
          <w:p w14:paraId="41D6561F" w14:textId="03139016"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5" w:type="pct"/>
            <w:shd w:val="clear" w:color="DDEBF7" w:fill="DDEBF7"/>
            <w:vAlign w:val="center"/>
            <w:hideMark/>
          </w:tcPr>
          <w:p w14:paraId="56B2AB57"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NCT01896869</w:t>
            </w:r>
          </w:p>
        </w:tc>
      </w:tr>
      <w:tr w:rsidR="00324607" w:rsidRPr="00624210" w14:paraId="4F287A89" w14:textId="77777777" w:rsidTr="00624210">
        <w:trPr>
          <w:trHeight w:val="600"/>
        </w:trPr>
        <w:tc>
          <w:tcPr>
            <w:tcW w:w="275" w:type="pct"/>
            <w:shd w:val="clear" w:color="BDD7EE" w:fill="BDD7EE"/>
            <w:vAlign w:val="center"/>
            <w:hideMark/>
          </w:tcPr>
          <w:p w14:paraId="5EFD3033"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424" w:type="pct"/>
            <w:shd w:val="clear" w:color="BDD7EE" w:fill="BDD7EE"/>
            <w:vAlign w:val="center"/>
            <w:hideMark/>
          </w:tcPr>
          <w:p w14:paraId="322EFD0E"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Tremelimumab</w:t>
            </w:r>
            <w:r w:rsidRPr="00624210">
              <w:rPr>
                <w:rFonts w:ascii="Book Antiqua" w:hAnsi="Book Antiqua"/>
                <w:lang w:val="en-US"/>
              </w:rPr>
              <w:br/>
              <w:t>(CP-675/CP-675,206)</w:t>
            </w:r>
          </w:p>
        </w:tc>
        <w:tc>
          <w:tcPr>
            <w:tcW w:w="196" w:type="pct"/>
            <w:shd w:val="clear" w:color="BDD7EE" w:fill="BDD7EE"/>
            <w:vAlign w:val="center"/>
            <w:hideMark/>
          </w:tcPr>
          <w:p w14:paraId="4FAEC479"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59" w:type="pct"/>
            <w:shd w:val="clear" w:color="BDD7EE" w:fill="BDD7EE"/>
            <w:vAlign w:val="center"/>
            <w:hideMark/>
          </w:tcPr>
          <w:p w14:paraId="7EB42D3F" w14:textId="1C409717"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02" w:type="pct"/>
            <w:shd w:val="clear" w:color="BDD7EE" w:fill="BDD7EE"/>
            <w:vAlign w:val="center"/>
            <w:hideMark/>
          </w:tcPr>
          <w:p w14:paraId="6138BB2D"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3" w:type="pct"/>
            <w:shd w:val="clear" w:color="BDD7EE" w:fill="BDD7EE"/>
            <w:vAlign w:val="center"/>
            <w:hideMark/>
          </w:tcPr>
          <w:p w14:paraId="58719FC3"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BlC, BC</w:t>
            </w:r>
          </w:p>
        </w:tc>
        <w:tc>
          <w:tcPr>
            <w:tcW w:w="362" w:type="pct"/>
            <w:shd w:val="clear" w:color="BDD7EE" w:fill="BDD7EE"/>
            <w:vAlign w:val="center"/>
            <w:hideMark/>
          </w:tcPr>
          <w:p w14:paraId="1A0AE3B1"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8" w:type="pct"/>
            <w:shd w:val="clear" w:color="BDD7EE" w:fill="BDD7EE"/>
            <w:vAlign w:val="center"/>
            <w:hideMark/>
          </w:tcPr>
          <w:p w14:paraId="2ECDCDB3"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25" w:type="pct"/>
            <w:shd w:val="clear" w:color="BDD7EE" w:fill="BDD7EE"/>
            <w:vAlign w:val="center"/>
            <w:hideMark/>
          </w:tcPr>
          <w:p w14:paraId="2859220C"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77</w:t>
            </w:r>
          </w:p>
        </w:tc>
        <w:tc>
          <w:tcPr>
            <w:tcW w:w="220" w:type="pct"/>
            <w:shd w:val="clear" w:color="BDD7EE" w:fill="BDD7EE"/>
            <w:vAlign w:val="center"/>
            <w:hideMark/>
          </w:tcPr>
          <w:p w14:paraId="7E7BEDEA" w14:textId="5C803FA3"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0" w:type="pct"/>
            <w:shd w:val="clear" w:color="BDD7EE" w:fill="BDD7EE"/>
            <w:vAlign w:val="center"/>
            <w:hideMark/>
          </w:tcPr>
          <w:p w14:paraId="736315C0"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Efficacy (ORR, DoR, DCR, PFS, OS, BoR)</w:t>
            </w:r>
          </w:p>
        </w:tc>
        <w:tc>
          <w:tcPr>
            <w:tcW w:w="468" w:type="pct"/>
            <w:shd w:val="clear" w:color="BDD7EE" w:fill="BDD7EE"/>
            <w:vAlign w:val="center"/>
            <w:hideMark/>
          </w:tcPr>
          <w:p w14:paraId="3B466EBF"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Tremelimumab (Arm A)</w:t>
            </w:r>
            <w:r w:rsidRPr="00624210">
              <w:rPr>
                <w:rFonts w:ascii="Book Antiqua" w:hAnsi="Book Antiqua"/>
                <w:lang w:val="en-US"/>
              </w:rPr>
              <w:br/>
              <w:t>Durvalumab (Arm B)</w:t>
            </w:r>
            <w:r w:rsidRPr="00624210">
              <w:rPr>
                <w:rFonts w:ascii="Book Antiqua" w:hAnsi="Book Antiqua"/>
                <w:lang w:val="en-US"/>
              </w:rPr>
              <w:br/>
              <w:t>Tremelimumab, Durvalumab (Arm C)</w:t>
            </w:r>
          </w:p>
        </w:tc>
        <w:tc>
          <w:tcPr>
            <w:tcW w:w="254" w:type="pct"/>
            <w:shd w:val="clear" w:color="BDD7EE" w:fill="BDD7EE"/>
            <w:vAlign w:val="center"/>
            <w:hideMark/>
          </w:tcPr>
          <w:p w14:paraId="181362F1" w14:textId="512163B4"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8" w:type="pct"/>
            <w:shd w:val="clear" w:color="BDD7EE" w:fill="BDD7EE"/>
            <w:vAlign w:val="center"/>
            <w:hideMark/>
          </w:tcPr>
          <w:p w14:paraId="3AC76AF4" w14:textId="1ADEEC12"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1" w:type="pct"/>
            <w:shd w:val="clear" w:color="BDD7EE" w:fill="BDD7EE"/>
            <w:vAlign w:val="center"/>
            <w:hideMark/>
          </w:tcPr>
          <w:p w14:paraId="0F5EDD59" w14:textId="7B3D776A"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5" w:type="pct"/>
            <w:shd w:val="clear" w:color="BDD7EE" w:fill="BDD7EE"/>
            <w:vAlign w:val="center"/>
            <w:hideMark/>
          </w:tcPr>
          <w:p w14:paraId="455E567B"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NCT02527434</w:t>
            </w:r>
          </w:p>
        </w:tc>
      </w:tr>
      <w:tr w:rsidR="00324607" w:rsidRPr="00624210" w14:paraId="6D3BD8DB" w14:textId="77777777" w:rsidTr="00624210">
        <w:trPr>
          <w:trHeight w:val="800"/>
        </w:trPr>
        <w:tc>
          <w:tcPr>
            <w:tcW w:w="275" w:type="pct"/>
            <w:shd w:val="clear" w:color="DDEBF7" w:fill="DDEBF7"/>
            <w:vAlign w:val="center"/>
            <w:hideMark/>
          </w:tcPr>
          <w:p w14:paraId="5EF1A90B"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424" w:type="pct"/>
            <w:shd w:val="clear" w:color="DDEBF7" w:fill="DDEBF7"/>
            <w:vAlign w:val="center"/>
            <w:hideMark/>
          </w:tcPr>
          <w:p w14:paraId="77EEEB93" w14:textId="6FF425FA"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p>
        </w:tc>
        <w:tc>
          <w:tcPr>
            <w:tcW w:w="196" w:type="pct"/>
            <w:shd w:val="clear" w:color="DDEBF7" w:fill="DDEBF7"/>
            <w:vAlign w:val="center"/>
            <w:hideMark/>
          </w:tcPr>
          <w:p w14:paraId="23D06BC7"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59" w:type="pct"/>
            <w:shd w:val="clear" w:color="DDEBF7" w:fill="DDEBF7"/>
            <w:vAlign w:val="center"/>
            <w:hideMark/>
          </w:tcPr>
          <w:p w14:paraId="0DC3710F"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302" w:type="pct"/>
            <w:shd w:val="clear" w:color="DDEBF7" w:fill="DDEBF7"/>
            <w:vAlign w:val="center"/>
            <w:hideMark/>
          </w:tcPr>
          <w:p w14:paraId="1DD51608"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3" w:type="pct"/>
            <w:shd w:val="clear" w:color="DDEBF7" w:fill="DDEBF7"/>
            <w:vAlign w:val="center"/>
            <w:hideMark/>
          </w:tcPr>
          <w:p w14:paraId="12BAF29F"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62" w:type="pct"/>
            <w:shd w:val="clear" w:color="DDEBF7" w:fill="DDEBF7"/>
            <w:vAlign w:val="center"/>
            <w:hideMark/>
          </w:tcPr>
          <w:p w14:paraId="28FA7CB4"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8" w:type="pct"/>
            <w:shd w:val="clear" w:color="DDEBF7" w:fill="DDEBF7"/>
            <w:vAlign w:val="center"/>
            <w:hideMark/>
          </w:tcPr>
          <w:p w14:paraId="2C8ECF0C"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25" w:type="pct"/>
            <w:shd w:val="clear" w:color="DDEBF7" w:fill="DDEBF7"/>
            <w:vAlign w:val="center"/>
            <w:hideMark/>
          </w:tcPr>
          <w:p w14:paraId="7DA9C809"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130</w:t>
            </w:r>
          </w:p>
        </w:tc>
        <w:tc>
          <w:tcPr>
            <w:tcW w:w="220" w:type="pct"/>
            <w:shd w:val="clear" w:color="DDEBF7" w:fill="DDEBF7"/>
            <w:vAlign w:val="center"/>
            <w:hideMark/>
          </w:tcPr>
          <w:p w14:paraId="756C08D0" w14:textId="29053B40"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0" w:type="pct"/>
            <w:shd w:val="clear" w:color="DDEBF7" w:fill="DDEBF7"/>
            <w:vAlign w:val="center"/>
            <w:hideMark/>
          </w:tcPr>
          <w:p w14:paraId="4C9B0408" w14:textId="0461CCFA"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Efficacy (ORR, DoR, DCR, PFS)</w:t>
            </w:r>
            <w:r w:rsidRPr="00624210">
              <w:rPr>
                <w:rFonts w:ascii="Book Antiqua" w:hAnsi="Book Antiqua"/>
                <w:lang w:val="en-US"/>
              </w:rPr>
              <w:br/>
              <w:t>PK</w:t>
            </w:r>
            <w:r w:rsidRPr="00624210">
              <w:rPr>
                <w:rFonts w:ascii="Book Antiqua" w:hAnsi="Book Antiqua"/>
                <w:lang w:val="en-US"/>
              </w:rPr>
              <w:br/>
              <w:t xml:space="preserve">Antidrug </w:t>
            </w:r>
            <w:r w:rsidRPr="00624210">
              <w:rPr>
                <w:rFonts w:ascii="Book Antiqua" w:hAnsi="Book Antiqua"/>
                <w:lang w:val="en-US"/>
              </w:rPr>
              <w:lastRenderedPageBreak/>
              <w:t>Antibody Presence</w:t>
            </w:r>
          </w:p>
        </w:tc>
        <w:tc>
          <w:tcPr>
            <w:tcW w:w="468" w:type="pct"/>
            <w:shd w:val="clear" w:color="DDEBF7" w:fill="DDEBF7"/>
            <w:vAlign w:val="center"/>
            <w:hideMark/>
          </w:tcPr>
          <w:p w14:paraId="71F6731B"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Durvalumab (Arm A)</w:t>
            </w:r>
            <w:r w:rsidRPr="00624210">
              <w:rPr>
                <w:rFonts w:ascii="Book Antiqua" w:hAnsi="Book Antiqua"/>
                <w:lang w:val="en-US"/>
              </w:rPr>
              <w:br/>
              <w:t>Durvalimab, Tremelimumab (Arm B)</w:t>
            </w:r>
          </w:p>
        </w:tc>
        <w:tc>
          <w:tcPr>
            <w:tcW w:w="254" w:type="pct"/>
            <w:shd w:val="clear" w:color="DDEBF7" w:fill="DDEBF7"/>
            <w:vAlign w:val="center"/>
            <w:hideMark/>
          </w:tcPr>
          <w:p w14:paraId="16AAC899" w14:textId="58638F11"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8" w:type="pct"/>
            <w:shd w:val="clear" w:color="DDEBF7" w:fill="DDEBF7"/>
            <w:vAlign w:val="center"/>
            <w:hideMark/>
          </w:tcPr>
          <w:p w14:paraId="30DE5DBD" w14:textId="51EF0FF5"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1" w:type="pct"/>
            <w:shd w:val="clear" w:color="DDEBF7" w:fill="DDEBF7"/>
            <w:vAlign w:val="center"/>
            <w:hideMark/>
          </w:tcPr>
          <w:p w14:paraId="5DBEF26D" w14:textId="5E9021E5"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5" w:type="pct"/>
            <w:shd w:val="clear" w:color="DDEBF7" w:fill="DDEBF7"/>
            <w:vAlign w:val="center"/>
            <w:hideMark/>
          </w:tcPr>
          <w:p w14:paraId="0167267A"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NCT02558894</w:t>
            </w:r>
          </w:p>
        </w:tc>
      </w:tr>
      <w:tr w:rsidR="00324607" w:rsidRPr="00624210" w14:paraId="35A00276" w14:textId="77777777" w:rsidTr="00624210">
        <w:trPr>
          <w:trHeight w:val="400"/>
        </w:trPr>
        <w:tc>
          <w:tcPr>
            <w:tcW w:w="275" w:type="pct"/>
            <w:shd w:val="clear" w:color="BDD7EE" w:fill="BDD7EE"/>
            <w:vAlign w:val="center"/>
            <w:hideMark/>
          </w:tcPr>
          <w:p w14:paraId="2BFB2ECA"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424" w:type="pct"/>
            <w:shd w:val="clear" w:color="BDD7EE" w:fill="BDD7EE"/>
            <w:vAlign w:val="center"/>
            <w:hideMark/>
          </w:tcPr>
          <w:p w14:paraId="5E3EC9AE" w14:textId="37014E8A"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p>
        </w:tc>
        <w:tc>
          <w:tcPr>
            <w:tcW w:w="196" w:type="pct"/>
            <w:shd w:val="clear" w:color="BDD7EE" w:fill="BDD7EE"/>
            <w:vAlign w:val="center"/>
            <w:hideMark/>
          </w:tcPr>
          <w:p w14:paraId="29CC114C"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59" w:type="pct"/>
            <w:shd w:val="clear" w:color="BDD7EE" w:fill="BDD7EE"/>
            <w:vAlign w:val="center"/>
            <w:hideMark/>
          </w:tcPr>
          <w:p w14:paraId="14C05878"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302" w:type="pct"/>
            <w:shd w:val="clear" w:color="BDD7EE" w:fill="BDD7EE"/>
            <w:vAlign w:val="center"/>
            <w:hideMark/>
          </w:tcPr>
          <w:p w14:paraId="320EAE7D"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3" w:type="pct"/>
            <w:shd w:val="clear" w:color="BDD7EE" w:fill="BDD7EE"/>
            <w:vAlign w:val="center"/>
            <w:hideMark/>
          </w:tcPr>
          <w:p w14:paraId="7848C268"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NSCLC, HNSCC</w:t>
            </w:r>
          </w:p>
        </w:tc>
        <w:tc>
          <w:tcPr>
            <w:tcW w:w="362" w:type="pct"/>
            <w:shd w:val="clear" w:color="BDD7EE" w:fill="BDD7EE"/>
            <w:vAlign w:val="center"/>
            <w:hideMark/>
          </w:tcPr>
          <w:p w14:paraId="1A56F72F"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8" w:type="pct"/>
            <w:shd w:val="clear" w:color="BDD7EE" w:fill="BDD7EE"/>
            <w:vAlign w:val="center"/>
            <w:hideMark/>
          </w:tcPr>
          <w:p w14:paraId="15559307" w14:textId="482ED50E"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r w:rsidRPr="00624210">
              <w:rPr>
                <w:rFonts w:ascii="Book Antiqua" w:hAnsi="Book Antiqua"/>
                <w:lang w:val="en-US"/>
              </w:rPr>
              <w:br/>
              <w:t>Metastatic</w:t>
            </w:r>
          </w:p>
        </w:tc>
        <w:tc>
          <w:tcPr>
            <w:tcW w:w="325" w:type="pct"/>
            <w:shd w:val="clear" w:color="BDD7EE" w:fill="BDD7EE"/>
            <w:vAlign w:val="center"/>
            <w:hideMark/>
          </w:tcPr>
          <w:p w14:paraId="0EF63BED"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108</w:t>
            </w:r>
          </w:p>
        </w:tc>
        <w:tc>
          <w:tcPr>
            <w:tcW w:w="220" w:type="pct"/>
            <w:shd w:val="clear" w:color="BDD7EE" w:fill="BDD7EE"/>
            <w:vAlign w:val="center"/>
            <w:hideMark/>
          </w:tcPr>
          <w:p w14:paraId="1765B869" w14:textId="42644937"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0" w:type="pct"/>
            <w:shd w:val="clear" w:color="BDD7EE" w:fill="BDD7EE"/>
            <w:vAlign w:val="center"/>
            <w:hideMark/>
          </w:tcPr>
          <w:p w14:paraId="3460484C"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 DLT)</w:t>
            </w:r>
          </w:p>
        </w:tc>
        <w:tc>
          <w:tcPr>
            <w:tcW w:w="468" w:type="pct"/>
            <w:shd w:val="clear" w:color="BDD7EE" w:fill="BDD7EE"/>
            <w:vAlign w:val="center"/>
            <w:hideMark/>
          </w:tcPr>
          <w:p w14:paraId="6CC24F44"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Durvalumab, Mogamulizumab (Arm A)</w:t>
            </w:r>
            <w:r w:rsidRPr="00624210">
              <w:rPr>
                <w:rFonts w:ascii="Book Antiqua" w:hAnsi="Book Antiqua"/>
                <w:lang w:val="en-US"/>
              </w:rPr>
              <w:br/>
              <w:t>Tremelimumab, Mogamulizumab (Arm B)</w:t>
            </w:r>
          </w:p>
        </w:tc>
        <w:tc>
          <w:tcPr>
            <w:tcW w:w="254" w:type="pct"/>
            <w:shd w:val="clear" w:color="BDD7EE" w:fill="BDD7EE"/>
            <w:vAlign w:val="center"/>
            <w:hideMark/>
          </w:tcPr>
          <w:p w14:paraId="7567E4BA" w14:textId="36016907"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8" w:type="pct"/>
            <w:shd w:val="clear" w:color="BDD7EE" w:fill="BDD7EE"/>
            <w:vAlign w:val="center"/>
            <w:hideMark/>
          </w:tcPr>
          <w:p w14:paraId="2DBEABAF" w14:textId="4956AFFA"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1" w:type="pct"/>
            <w:shd w:val="clear" w:color="BDD7EE" w:fill="BDD7EE"/>
            <w:vAlign w:val="center"/>
            <w:hideMark/>
          </w:tcPr>
          <w:p w14:paraId="06CD12A6" w14:textId="1C2A7E11"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5" w:type="pct"/>
            <w:shd w:val="clear" w:color="BDD7EE" w:fill="BDD7EE"/>
            <w:vAlign w:val="center"/>
            <w:hideMark/>
          </w:tcPr>
          <w:p w14:paraId="04511505"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NCT02301130</w:t>
            </w:r>
          </w:p>
        </w:tc>
      </w:tr>
      <w:tr w:rsidR="00324607" w:rsidRPr="00624210" w14:paraId="394E4541" w14:textId="77777777" w:rsidTr="00624210">
        <w:trPr>
          <w:trHeight w:val="400"/>
        </w:trPr>
        <w:tc>
          <w:tcPr>
            <w:tcW w:w="275" w:type="pct"/>
            <w:shd w:val="clear" w:color="DDEBF7" w:fill="DDEBF7"/>
            <w:vAlign w:val="center"/>
            <w:hideMark/>
          </w:tcPr>
          <w:p w14:paraId="568B31B2"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424" w:type="pct"/>
            <w:tcBorders>
              <w:bottom w:val="single" w:sz="4" w:space="0" w:color="auto"/>
            </w:tcBorders>
            <w:shd w:val="clear" w:color="DDEBF7" w:fill="DDEBF7"/>
            <w:vAlign w:val="center"/>
            <w:hideMark/>
          </w:tcPr>
          <w:p w14:paraId="34FE68C9" w14:textId="47B05A85"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p>
        </w:tc>
        <w:tc>
          <w:tcPr>
            <w:tcW w:w="196" w:type="pct"/>
            <w:tcBorders>
              <w:bottom w:val="single" w:sz="4" w:space="0" w:color="auto"/>
            </w:tcBorders>
            <w:shd w:val="clear" w:color="DDEBF7" w:fill="DDEBF7"/>
            <w:vAlign w:val="center"/>
            <w:hideMark/>
          </w:tcPr>
          <w:p w14:paraId="1F06A8CF"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59" w:type="pct"/>
            <w:tcBorders>
              <w:bottom w:val="single" w:sz="4" w:space="0" w:color="auto"/>
            </w:tcBorders>
            <w:shd w:val="clear" w:color="DDEBF7" w:fill="DDEBF7"/>
            <w:vAlign w:val="center"/>
            <w:hideMark/>
          </w:tcPr>
          <w:p w14:paraId="5D86D31B"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Non-randomized</w:t>
            </w:r>
          </w:p>
        </w:tc>
        <w:tc>
          <w:tcPr>
            <w:tcW w:w="302" w:type="pct"/>
            <w:tcBorders>
              <w:bottom w:val="single" w:sz="4" w:space="0" w:color="auto"/>
            </w:tcBorders>
            <w:shd w:val="clear" w:color="DDEBF7" w:fill="DDEBF7"/>
            <w:vAlign w:val="center"/>
            <w:hideMark/>
          </w:tcPr>
          <w:p w14:paraId="185D9EB5"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3" w:type="pct"/>
            <w:tcBorders>
              <w:bottom w:val="single" w:sz="4" w:space="0" w:color="auto"/>
            </w:tcBorders>
            <w:shd w:val="clear" w:color="DDEBF7" w:fill="DDEBF7"/>
            <w:vAlign w:val="center"/>
            <w:hideMark/>
          </w:tcPr>
          <w:p w14:paraId="5A9E4ECF"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NSCLC, BC, MM</w:t>
            </w:r>
          </w:p>
        </w:tc>
        <w:tc>
          <w:tcPr>
            <w:tcW w:w="362" w:type="pct"/>
            <w:tcBorders>
              <w:bottom w:val="single" w:sz="4" w:space="0" w:color="auto"/>
            </w:tcBorders>
            <w:shd w:val="clear" w:color="DDEBF7" w:fill="DDEBF7"/>
            <w:vAlign w:val="center"/>
            <w:hideMark/>
          </w:tcPr>
          <w:p w14:paraId="064238DD"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8" w:type="pct"/>
            <w:tcBorders>
              <w:bottom w:val="single" w:sz="4" w:space="0" w:color="auto"/>
            </w:tcBorders>
            <w:shd w:val="clear" w:color="DDEBF7" w:fill="DDEBF7"/>
            <w:vAlign w:val="center"/>
            <w:hideMark/>
          </w:tcPr>
          <w:p w14:paraId="358C2BB6"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25" w:type="pct"/>
            <w:tcBorders>
              <w:bottom w:val="single" w:sz="4" w:space="0" w:color="auto"/>
            </w:tcBorders>
            <w:shd w:val="clear" w:color="DDEBF7" w:fill="DDEBF7"/>
            <w:vAlign w:val="center"/>
            <w:hideMark/>
          </w:tcPr>
          <w:p w14:paraId="5D75AC26"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30</w:t>
            </w:r>
          </w:p>
        </w:tc>
        <w:tc>
          <w:tcPr>
            <w:tcW w:w="220" w:type="pct"/>
            <w:tcBorders>
              <w:bottom w:val="single" w:sz="4" w:space="0" w:color="auto"/>
            </w:tcBorders>
            <w:shd w:val="clear" w:color="DDEBF7" w:fill="DDEBF7"/>
            <w:vAlign w:val="center"/>
            <w:hideMark/>
          </w:tcPr>
          <w:p w14:paraId="065A0F24"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 mg/kg</w:t>
            </w:r>
          </w:p>
        </w:tc>
        <w:tc>
          <w:tcPr>
            <w:tcW w:w="280" w:type="pct"/>
            <w:tcBorders>
              <w:bottom w:val="single" w:sz="4" w:space="0" w:color="auto"/>
            </w:tcBorders>
            <w:shd w:val="clear" w:color="DDEBF7" w:fill="DDEBF7"/>
            <w:vAlign w:val="center"/>
            <w:hideMark/>
          </w:tcPr>
          <w:p w14:paraId="480389AE"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w:t>
            </w:r>
            <w:r w:rsidRPr="00624210">
              <w:rPr>
                <w:rFonts w:ascii="Book Antiqua" w:hAnsi="Book Antiqua"/>
                <w:lang w:val="en-US"/>
              </w:rPr>
              <w:br/>
              <w:t>Efficacy</w:t>
            </w:r>
          </w:p>
        </w:tc>
        <w:tc>
          <w:tcPr>
            <w:tcW w:w="468" w:type="pct"/>
            <w:tcBorders>
              <w:bottom w:val="single" w:sz="4" w:space="0" w:color="auto"/>
            </w:tcBorders>
            <w:shd w:val="clear" w:color="DDEBF7" w:fill="DDEBF7"/>
            <w:vAlign w:val="center"/>
            <w:hideMark/>
          </w:tcPr>
          <w:p w14:paraId="4AC5BB7E"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Durvalumab, Tremelimumab, Radiotherapy</w:t>
            </w:r>
          </w:p>
        </w:tc>
        <w:tc>
          <w:tcPr>
            <w:tcW w:w="254" w:type="pct"/>
            <w:tcBorders>
              <w:bottom w:val="single" w:sz="4" w:space="0" w:color="auto"/>
            </w:tcBorders>
            <w:shd w:val="clear" w:color="DDEBF7" w:fill="DDEBF7"/>
            <w:vAlign w:val="center"/>
            <w:hideMark/>
          </w:tcPr>
          <w:p w14:paraId="1EB69E1A" w14:textId="31CE64F2"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8" w:type="pct"/>
            <w:tcBorders>
              <w:bottom w:val="single" w:sz="4" w:space="0" w:color="auto"/>
            </w:tcBorders>
            <w:shd w:val="clear" w:color="DDEBF7" w:fill="DDEBF7"/>
            <w:vAlign w:val="center"/>
            <w:hideMark/>
          </w:tcPr>
          <w:p w14:paraId="5EDC104E" w14:textId="595E76C1"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1" w:type="pct"/>
            <w:tcBorders>
              <w:bottom w:val="single" w:sz="4" w:space="0" w:color="auto"/>
            </w:tcBorders>
            <w:shd w:val="clear" w:color="DDEBF7" w:fill="DDEBF7"/>
            <w:vAlign w:val="center"/>
            <w:hideMark/>
          </w:tcPr>
          <w:p w14:paraId="3B6A5767" w14:textId="21D5B76E" w:rsidR="00E712FF" w:rsidRPr="00624210" w:rsidRDefault="00BD1355"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5" w:type="pct"/>
            <w:tcBorders>
              <w:bottom w:val="single" w:sz="4" w:space="0" w:color="auto"/>
            </w:tcBorders>
            <w:shd w:val="clear" w:color="DDEBF7" w:fill="DDEBF7"/>
            <w:vAlign w:val="center"/>
            <w:hideMark/>
          </w:tcPr>
          <w:p w14:paraId="79A7E6CD" w14:textId="77777777" w:rsidR="00E712FF" w:rsidRPr="00624210" w:rsidRDefault="00E712FF" w:rsidP="00F252E1">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NCT02639026</w:t>
            </w:r>
          </w:p>
        </w:tc>
      </w:tr>
    </w:tbl>
    <w:p w14:paraId="79B1793D" w14:textId="3B297767" w:rsidR="00624210" w:rsidRPr="00624210" w:rsidRDefault="00624210" w:rsidP="00624210">
      <w:pPr>
        <w:widowControl w:val="0"/>
        <w:kinsoku w:val="0"/>
        <w:overflowPunct w:val="0"/>
        <w:adjustRightInd w:val="0"/>
        <w:snapToGrid w:val="0"/>
        <w:spacing w:after="0" w:line="360" w:lineRule="auto"/>
        <w:jc w:val="both"/>
        <w:rPr>
          <w:rFonts w:ascii="Book Antiqua" w:hAnsi="Book Antiqua" w:cs="Arial"/>
          <w:lang w:val="en-US" w:eastAsia="zh-CN"/>
        </w:rPr>
      </w:pPr>
      <w:r w:rsidRPr="00624210">
        <w:rPr>
          <w:rFonts w:ascii="Book Antiqua" w:hAnsi="Book Antiqua" w:cs="Arial" w:hint="eastAsia"/>
          <w:lang w:val="en-US" w:eastAsia="zh-CN"/>
        </w:rPr>
        <w:t xml:space="preserve">ORR: </w:t>
      </w:r>
      <w:r w:rsidRPr="00624210">
        <w:rPr>
          <w:rFonts w:ascii="Book Antiqua" w:hAnsi="Book Antiqua" w:cs="Arial"/>
          <w:lang w:val="en-US" w:eastAsia="zh-CN"/>
        </w:rPr>
        <w:t>Overall response rate</w:t>
      </w:r>
      <w:r w:rsidRPr="00624210">
        <w:rPr>
          <w:rFonts w:ascii="Book Antiqua" w:hAnsi="Book Antiqua" w:cs="Arial" w:hint="eastAsia"/>
          <w:lang w:val="en-US" w:eastAsia="zh-CN"/>
        </w:rPr>
        <w:t xml:space="preserve">; DLT: </w:t>
      </w:r>
      <w:r w:rsidRPr="00624210">
        <w:rPr>
          <w:rFonts w:ascii="Book Antiqua" w:hAnsi="Book Antiqua" w:cs="Arial"/>
          <w:lang w:val="en-US" w:eastAsia="zh-CN"/>
        </w:rPr>
        <w:t>Dose limiting toxicity</w:t>
      </w:r>
      <w:r w:rsidRPr="00624210">
        <w:rPr>
          <w:rFonts w:ascii="Book Antiqua" w:hAnsi="Book Antiqua" w:cs="Arial" w:hint="eastAsia"/>
          <w:lang w:val="en-US" w:eastAsia="zh-CN"/>
        </w:rPr>
        <w:t xml:space="preserve">; AE: </w:t>
      </w:r>
      <w:r w:rsidRPr="00624210">
        <w:rPr>
          <w:rFonts w:ascii="Book Antiqua" w:hAnsi="Book Antiqua" w:cs="Arial"/>
          <w:lang w:val="en-US" w:eastAsia="zh-CN"/>
        </w:rPr>
        <w:t>Adverse event</w:t>
      </w:r>
      <w:r w:rsidRPr="00624210">
        <w:rPr>
          <w:rFonts w:ascii="Book Antiqua" w:hAnsi="Book Antiqua" w:cs="Arial" w:hint="eastAsia"/>
          <w:lang w:val="en-US" w:eastAsia="zh-CN"/>
        </w:rPr>
        <w:t xml:space="preserve">; MTD: </w:t>
      </w:r>
      <w:r w:rsidRPr="00624210">
        <w:rPr>
          <w:rFonts w:ascii="Book Antiqua" w:hAnsi="Book Antiqua" w:cs="Arial"/>
          <w:lang w:val="en-US" w:eastAsia="zh-CN"/>
        </w:rPr>
        <w:t>Maximum tolerance dose</w:t>
      </w:r>
      <w:r w:rsidRPr="00624210">
        <w:rPr>
          <w:rFonts w:ascii="Book Antiqua" w:hAnsi="Book Antiqua" w:cs="Arial" w:hint="eastAsia"/>
          <w:lang w:val="en-US" w:eastAsia="zh-CN"/>
        </w:rPr>
        <w:t>; NA: Not available.</w:t>
      </w:r>
    </w:p>
    <w:p w14:paraId="4E22F5EF"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cs="Arial"/>
          <w:lang w:val="en-US"/>
        </w:rPr>
      </w:pPr>
    </w:p>
    <w:p w14:paraId="2E41BD46"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cs="Arial"/>
          <w:lang w:val="en-US"/>
        </w:rPr>
      </w:pPr>
    </w:p>
    <w:p w14:paraId="2B06EC0A"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cs="Arial"/>
          <w:lang w:val="en-US"/>
        </w:rPr>
      </w:pPr>
    </w:p>
    <w:p w14:paraId="439A0BA8"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cs="Arial"/>
          <w:lang w:val="en-US"/>
        </w:rPr>
      </w:pPr>
    </w:p>
    <w:p w14:paraId="07BE0593" w14:textId="77777777" w:rsidR="00E712FF" w:rsidRPr="00624210" w:rsidRDefault="00E712FF" w:rsidP="00F252E1">
      <w:pPr>
        <w:widowControl w:val="0"/>
        <w:kinsoku w:val="0"/>
        <w:overflowPunct w:val="0"/>
        <w:adjustRightInd w:val="0"/>
        <w:snapToGrid w:val="0"/>
        <w:spacing w:after="0" w:line="360" w:lineRule="auto"/>
        <w:jc w:val="both"/>
        <w:rPr>
          <w:rFonts w:ascii="Book Antiqua" w:hAnsi="Book Antiqua" w:cs="Arial"/>
          <w:lang w:val="en-US"/>
        </w:rPr>
      </w:pPr>
    </w:p>
    <w:p w14:paraId="429F4139" w14:textId="40EE46C7" w:rsidR="00E712FF" w:rsidRPr="00624210" w:rsidRDefault="00E712FF" w:rsidP="00F252E1">
      <w:pPr>
        <w:widowControl w:val="0"/>
        <w:kinsoku w:val="0"/>
        <w:overflowPunct w:val="0"/>
        <w:adjustRightInd w:val="0"/>
        <w:snapToGrid w:val="0"/>
        <w:spacing w:after="0" w:line="360" w:lineRule="auto"/>
        <w:jc w:val="both"/>
        <w:rPr>
          <w:rFonts w:ascii="Book Antiqua" w:hAnsi="Book Antiqua" w:cs="Arial"/>
          <w:b/>
          <w:lang w:val="en-US" w:eastAsia="zh-CN"/>
        </w:rPr>
      </w:pPr>
      <w:r w:rsidRPr="00624210">
        <w:rPr>
          <w:rFonts w:ascii="Book Antiqua" w:hAnsi="Book Antiqua" w:cs="Arial"/>
          <w:b/>
          <w:lang w:val="en-US"/>
        </w:rPr>
        <w:t>Table 2</w:t>
      </w:r>
      <w:r w:rsidR="00BD1355" w:rsidRPr="00624210">
        <w:rPr>
          <w:rFonts w:ascii="Book Antiqua" w:hAnsi="Book Antiqua" w:cs="Arial"/>
          <w:b/>
          <w:lang w:val="en-US"/>
        </w:rPr>
        <w:t xml:space="preserve"> Clinical trials on PD-1</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42"/>
        <w:gridCol w:w="1164"/>
        <w:gridCol w:w="534"/>
        <w:gridCol w:w="960"/>
        <w:gridCol w:w="881"/>
        <w:gridCol w:w="815"/>
        <w:gridCol w:w="975"/>
        <w:gridCol w:w="817"/>
        <w:gridCol w:w="871"/>
        <w:gridCol w:w="597"/>
        <w:gridCol w:w="1204"/>
        <w:gridCol w:w="2504"/>
        <w:gridCol w:w="686"/>
        <w:gridCol w:w="775"/>
        <w:gridCol w:w="703"/>
        <w:gridCol w:w="1030"/>
      </w:tblGrid>
      <w:tr w:rsidR="00BD1355" w:rsidRPr="00624210" w14:paraId="5E242BD6" w14:textId="77777777" w:rsidTr="002A6425">
        <w:trPr>
          <w:trHeight w:val="360"/>
        </w:trPr>
        <w:tc>
          <w:tcPr>
            <w:tcW w:w="243" w:type="pct"/>
            <w:tcBorders>
              <w:top w:val="single" w:sz="4" w:space="0" w:color="auto"/>
              <w:bottom w:val="single" w:sz="4" w:space="0" w:color="auto"/>
            </w:tcBorders>
            <w:shd w:val="clear" w:color="DDEBF7" w:fill="DDEBF7"/>
            <w:vAlign w:val="center"/>
            <w:hideMark/>
          </w:tcPr>
          <w:p w14:paraId="2918B74E" w14:textId="1505A78C" w:rsidR="008B1257" w:rsidRPr="00624210" w:rsidRDefault="008B1257" w:rsidP="00F252E1">
            <w:pPr>
              <w:widowControl w:val="0"/>
              <w:kinsoku w:val="0"/>
              <w:overflowPunct w:val="0"/>
              <w:adjustRightInd w:val="0"/>
              <w:snapToGrid w:val="0"/>
              <w:spacing w:after="0" w:line="360" w:lineRule="auto"/>
              <w:jc w:val="both"/>
              <w:rPr>
                <w:rFonts w:ascii="Book Antiqua" w:hAnsi="Book Antiqua"/>
                <w:b/>
                <w:lang w:val="en-US"/>
              </w:rPr>
            </w:pPr>
            <w:r w:rsidRPr="00624210">
              <w:rPr>
                <w:rFonts w:ascii="Book Antiqua" w:hAnsi="Book Antiqua"/>
                <w:b/>
                <w:lang w:val="en-US"/>
              </w:rPr>
              <w:t xml:space="preserve">Target </w:t>
            </w:r>
            <w:r w:rsidR="00BD1355" w:rsidRPr="00624210">
              <w:rPr>
                <w:rFonts w:ascii="Book Antiqua" w:hAnsi="Book Antiqua"/>
                <w:b/>
                <w:lang w:val="en-US"/>
              </w:rPr>
              <w:t>molecule</w:t>
            </w:r>
          </w:p>
        </w:tc>
        <w:tc>
          <w:tcPr>
            <w:tcW w:w="381" w:type="pct"/>
            <w:tcBorders>
              <w:top w:val="single" w:sz="4" w:space="0" w:color="auto"/>
              <w:bottom w:val="single" w:sz="4" w:space="0" w:color="auto"/>
            </w:tcBorders>
            <w:shd w:val="clear" w:color="DDEBF7" w:fill="DDEBF7"/>
            <w:vAlign w:val="center"/>
            <w:hideMark/>
          </w:tcPr>
          <w:p w14:paraId="343CFD89" w14:textId="6CA7882E"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Drug </w:t>
            </w:r>
            <w:r w:rsidR="00BD1355" w:rsidRPr="00624210">
              <w:rPr>
                <w:rFonts w:ascii="Book Antiqua" w:hAnsi="Book Antiqua"/>
                <w:b/>
                <w:lang w:val="en-US"/>
              </w:rPr>
              <w:t>name</w:t>
            </w:r>
          </w:p>
        </w:tc>
        <w:tc>
          <w:tcPr>
            <w:tcW w:w="175" w:type="pct"/>
            <w:tcBorders>
              <w:top w:val="single" w:sz="4" w:space="0" w:color="auto"/>
              <w:bottom w:val="single" w:sz="4" w:space="0" w:color="auto"/>
            </w:tcBorders>
            <w:shd w:val="clear" w:color="DDEBF7" w:fill="DDEBF7"/>
            <w:vAlign w:val="center"/>
            <w:hideMark/>
          </w:tcPr>
          <w:p w14:paraId="22D72E36"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Study Phase</w:t>
            </w:r>
          </w:p>
        </w:tc>
        <w:tc>
          <w:tcPr>
            <w:tcW w:w="315" w:type="pct"/>
            <w:tcBorders>
              <w:top w:val="single" w:sz="4" w:space="0" w:color="auto"/>
              <w:bottom w:val="single" w:sz="4" w:space="0" w:color="auto"/>
            </w:tcBorders>
            <w:shd w:val="clear" w:color="DDEBF7" w:fill="DDEBF7"/>
            <w:vAlign w:val="center"/>
            <w:hideMark/>
          </w:tcPr>
          <w:p w14:paraId="3414A55C" w14:textId="1FB13791"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BD1355" w:rsidRPr="00624210">
              <w:rPr>
                <w:rFonts w:ascii="Book Antiqua" w:hAnsi="Book Antiqua"/>
                <w:b/>
                <w:lang w:val="en-US"/>
              </w:rPr>
              <w:t>design</w:t>
            </w:r>
          </w:p>
        </w:tc>
        <w:tc>
          <w:tcPr>
            <w:tcW w:w="289" w:type="pct"/>
            <w:tcBorders>
              <w:top w:val="single" w:sz="4" w:space="0" w:color="auto"/>
              <w:bottom w:val="single" w:sz="4" w:space="0" w:color="auto"/>
            </w:tcBorders>
            <w:shd w:val="clear" w:color="DDEBF7" w:fill="DDEBF7"/>
            <w:vAlign w:val="center"/>
            <w:hideMark/>
          </w:tcPr>
          <w:p w14:paraId="171888C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Status</w:t>
            </w:r>
          </w:p>
        </w:tc>
        <w:tc>
          <w:tcPr>
            <w:tcW w:w="267" w:type="pct"/>
            <w:tcBorders>
              <w:top w:val="single" w:sz="4" w:space="0" w:color="auto"/>
              <w:bottom w:val="single" w:sz="4" w:space="0" w:color="auto"/>
            </w:tcBorders>
            <w:shd w:val="clear" w:color="DDEBF7" w:fill="DDEBF7"/>
            <w:vAlign w:val="center"/>
            <w:hideMark/>
          </w:tcPr>
          <w:p w14:paraId="2344D3C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Condition</w:t>
            </w:r>
          </w:p>
        </w:tc>
        <w:tc>
          <w:tcPr>
            <w:tcW w:w="320" w:type="pct"/>
            <w:tcBorders>
              <w:top w:val="single" w:sz="4" w:space="0" w:color="auto"/>
              <w:bottom w:val="single" w:sz="4" w:space="0" w:color="auto"/>
            </w:tcBorders>
            <w:shd w:val="clear" w:color="DDEBF7" w:fill="DDEBF7"/>
            <w:vAlign w:val="center"/>
            <w:hideMark/>
          </w:tcPr>
          <w:p w14:paraId="227E2336"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Intervention</w:t>
            </w:r>
          </w:p>
        </w:tc>
        <w:tc>
          <w:tcPr>
            <w:tcW w:w="268" w:type="pct"/>
            <w:tcBorders>
              <w:top w:val="single" w:sz="4" w:space="0" w:color="auto"/>
              <w:bottom w:val="single" w:sz="4" w:space="0" w:color="auto"/>
            </w:tcBorders>
            <w:shd w:val="clear" w:color="DDEBF7" w:fill="DDEBF7"/>
            <w:vAlign w:val="center"/>
            <w:hideMark/>
          </w:tcPr>
          <w:p w14:paraId="5C1989E2"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Cohort</w:t>
            </w:r>
          </w:p>
        </w:tc>
        <w:tc>
          <w:tcPr>
            <w:tcW w:w="285" w:type="pct"/>
            <w:tcBorders>
              <w:top w:val="single" w:sz="4" w:space="0" w:color="auto"/>
              <w:bottom w:val="single" w:sz="4" w:space="0" w:color="auto"/>
            </w:tcBorders>
            <w:shd w:val="clear" w:color="DDEBF7" w:fill="DDEBF7"/>
            <w:vAlign w:val="center"/>
            <w:hideMark/>
          </w:tcPr>
          <w:p w14:paraId="5ACB96F0" w14:textId="42524F9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Estimated </w:t>
            </w:r>
            <w:r w:rsidR="00BD1355" w:rsidRPr="00624210">
              <w:rPr>
                <w:rFonts w:ascii="Book Antiqua" w:hAnsi="Book Antiqua"/>
                <w:b/>
                <w:lang w:val="en-US"/>
              </w:rPr>
              <w:t>enrollment</w:t>
            </w:r>
          </w:p>
        </w:tc>
        <w:tc>
          <w:tcPr>
            <w:tcW w:w="196" w:type="pct"/>
            <w:tcBorders>
              <w:top w:val="single" w:sz="4" w:space="0" w:color="auto"/>
              <w:bottom w:val="single" w:sz="4" w:space="0" w:color="auto"/>
            </w:tcBorders>
            <w:shd w:val="clear" w:color="DDEBF7" w:fill="DDEBF7"/>
            <w:vAlign w:val="center"/>
            <w:hideMark/>
          </w:tcPr>
          <w:p w14:paraId="4F6A6E5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Dose</w:t>
            </w:r>
          </w:p>
        </w:tc>
        <w:tc>
          <w:tcPr>
            <w:tcW w:w="395" w:type="pct"/>
            <w:tcBorders>
              <w:top w:val="single" w:sz="4" w:space="0" w:color="auto"/>
              <w:bottom w:val="single" w:sz="4" w:space="0" w:color="auto"/>
            </w:tcBorders>
            <w:shd w:val="clear" w:color="DDEBF7" w:fill="DDEBF7"/>
            <w:vAlign w:val="center"/>
            <w:hideMark/>
          </w:tcPr>
          <w:p w14:paraId="41181B28" w14:textId="34174860"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End </w:t>
            </w:r>
            <w:r w:rsidR="00BD1355" w:rsidRPr="00624210">
              <w:rPr>
                <w:rFonts w:ascii="Book Antiqua" w:hAnsi="Book Antiqua"/>
                <w:b/>
                <w:lang w:val="en-US"/>
              </w:rPr>
              <w:t>point</w:t>
            </w:r>
          </w:p>
        </w:tc>
        <w:tc>
          <w:tcPr>
            <w:tcW w:w="821" w:type="pct"/>
            <w:tcBorders>
              <w:top w:val="single" w:sz="4" w:space="0" w:color="auto"/>
              <w:bottom w:val="single" w:sz="4" w:space="0" w:color="auto"/>
            </w:tcBorders>
            <w:shd w:val="clear" w:color="DDEBF7" w:fill="DDEBF7"/>
            <w:vAlign w:val="center"/>
            <w:hideMark/>
          </w:tcPr>
          <w:p w14:paraId="54D6AAAB" w14:textId="51553E0C"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BD1355" w:rsidRPr="00624210">
              <w:rPr>
                <w:rFonts w:ascii="Book Antiqua" w:hAnsi="Book Antiqua"/>
                <w:b/>
                <w:lang w:val="en-US"/>
              </w:rPr>
              <w:t>arm</w:t>
            </w:r>
          </w:p>
        </w:tc>
        <w:tc>
          <w:tcPr>
            <w:tcW w:w="225" w:type="pct"/>
            <w:tcBorders>
              <w:top w:val="single" w:sz="4" w:space="0" w:color="auto"/>
              <w:bottom w:val="single" w:sz="4" w:space="0" w:color="auto"/>
            </w:tcBorders>
            <w:shd w:val="clear" w:color="DDEBF7" w:fill="DDEBF7"/>
            <w:vAlign w:val="center"/>
            <w:hideMark/>
          </w:tcPr>
          <w:p w14:paraId="4A5E337E"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Adverse Event</w:t>
            </w:r>
          </w:p>
        </w:tc>
        <w:tc>
          <w:tcPr>
            <w:tcW w:w="254" w:type="pct"/>
            <w:tcBorders>
              <w:top w:val="single" w:sz="4" w:space="0" w:color="auto"/>
              <w:bottom w:val="single" w:sz="4" w:space="0" w:color="auto"/>
            </w:tcBorders>
            <w:shd w:val="clear" w:color="DDEBF7" w:fill="DDEBF7"/>
            <w:vAlign w:val="center"/>
            <w:hideMark/>
          </w:tcPr>
          <w:p w14:paraId="1AEA4CA8"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Response</w:t>
            </w:r>
          </w:p>
        </w:tc>
        <w:tc>
          <w:tcPr>
            <w:tcW w:w="230" w:type="pct"/>
            <w:tcBorders>
              <w:top w:val="single" w:sz="4" w:space="0" w:color="auto"/>
              <w:bottom w:val="single" w:sz="4" w:space="0" w:color="auto"/>
            </w:tcBorders>
            <w:shd w:val="clear" w:color="DDEBF7" w:fill="DDEBF7"/>
            <w:vAlign w:val="center"/>
            <w:hideMark/>
          </w:tcPr>
          <w:p w14:paraId="298B8161"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Survival</w:t>
            </w:r>
          </w:p>
        </w:tc>
        <w:tc>
          <w:tcPr>
            <w:tcW w:w="338" w:type="pct"/>
            <w:tcBorders>
              <w:top w:val="single" w:sz="4" w:space="0" w:color="auto"/>
              <w:bottom w:val="single" w:sz="4" w:space="0" w:color="auto"/>
            </w:tcBorders>
            <w:shd w:val="clear" w:color="DDEBF7" w:fill="DDEBF7"/>
            <w:vAlign w:val="center"/>
            <w:hideMark/>
          </w:tcPr>
          <w:p w14:paraId="67EF307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Reference</w:t>
            </w:r>
          </w:p>
        </w:tc>
      </w:tr>
      <w:tr w:rsidR="00BD1355" w:rsidRPr="00624210" w14:paraId="014D43EC" w14:textId="77777777" w:rsidTr="002A6425">
        <w:trPr>
          <w:trHeight w:val="540"/>
        </w:trPr>
        <w:tc>
          <w:tcPr>
            <w:tcW w:w="243" w:type="pct"/>
            <w:tcBorders>
              <w:top w:val="single" w:sz="4" w:space="0" w:color="auto"/>
            </w:tcBorders>
            <w:shd w:val="clear" w:color="BDD7EE" w:fill="BDD7EE"/>
            <w:vAlign w:val="center"/>
            <w:hideMark/>
          </w:tcPr>
          <w:p w14:paraId="2CB29752"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PD-1</w:t>
            </w:r>
          </w:p>
        </w:tc>
        <w:tc>
          <w:tcPr>
            <w:tcW w:w="381" w:type="pct"/>
            <w:tcBorders>
              <w:top w:val="single" w:sz="4" w:space="0" w:color="auto"/>
            </w:tcBorders>
            <w:shd w:val="clear" w:color="BDD7EE" w:fill="BDD7EE"/>
            <w:vAlign w:val="center"/>
            <w:hideMark/>
          </w:tcPr>
          <w:p w14:paraId="5A63F1D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Nivolumab</w:t>
            </w:r>
            <w:r w:rsidRPr="00624210">
              <w:rPr>
                <w:rFonts w:ascii="Book Antiqua" w:hAnsi="Book Antiqua"/>
                <w:lang w:val="en-US"/>
              </w:rPr>
              <w:br/>
              <w:t>(BMS-936558/MDX-1106/ONO-4538)</w:t>
            </w:r>
          </w:p>
        </w:tc>
        <w:tc>
          <w:tcPr>
            <w:tcW w:w="175" w:type="pct"/>
            <w:tcBorders>
              <w:top w:val="single" w:sz="4" w:space="0" w:color="auto"/>
            </w:tcBorders>
            <w:shd w:val="clear" w:color="BDD7EE" w:fill="BDD7EE"/>
            <w:vAlign w:val="center"/>
            <w:hideMark/>
          </w:tcPr>
          <w:p w14:paraId="4740AE46"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1|2</w:t>
            </w:r>
          </w:p>
        </w:tc>
        <w:tc>
          <w:tcPr>
            <w:tcW w:w="315" w:type="pct"/>
            <w:tcBorders>
              <w:top w:val="single" w:sz="4" w:space="0" w:color="auto"/>
            </w:tcBorders>
            <w:shd w:val="clear" w:color="BDD7EE" w:fill="BDD7EE"/>
            <w:vAlign w:val="center"/>
            <w:hideMark/>
          </w:tcPr>
          <w:p w14:paraId="176A9AFC" w14:textId="00C883FB" w:rsidR="008B1257" w:rsidRPr="00624210" w:rsidRDefault="00F06069"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289" w:type="pct"/>
            <w:tcBorders>
              <w:top w:val="single" w:sz="4" w:space="0" w:color="auto"/>
            </w:tcBorders>
            <w:shd w:val="clear" w:color="BDD7EE" w:fill="BDD7EE"/>
            <w:vAlign w:val="center"/>
            <w:hideMark/>
          </w:tcPr>
          <w:p w14:paraId="6FC86A12"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tcBorders>
              <w:top w:val="single" w:sz="4" w:space="0" w:color="auto"/>
            </w:tcBorders>
            <w:shd w:val="clear" w:color="BDD7EE" w:fill="BDD7EE"/>
            <w:vAlign w:val="center"/>
            <w:hideMark/>
          </w:tcPr>
          <w:p w14:paraId="769A1B0A"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20" w:type="pct"/>
            <w:tcBorders>
              <w:top w:val="single" w:sz="4" w:space="0" w:color="auto"/>
            </w:tcBorders>
            <w:shd w:val="clear" w:color="BDD7EE" w:fill="BDD7EE"/>
            <w:vAlign w:val="center"/>
            <w:hideMark/>
          </w:tcPr>
          <w:p w14:paraId="110C3B0F"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Neoadjuvant </w:t>
            </w:r>
            <w:r w:rsidRPr="00624210">
              <w:rPr>
                <w:rFonts w:ascii="Book Antiqua" w:hAnsi="Book Antiqua"/>
                <w:lang w:val="en-US"/>
              </w:rPr>
              <w:br/>
              <w:t>Adjuvant</w:t>
            </w:r>
          </w:p>
        </w:tc>
        <w:tc>
          <w:tcPr>
            <w:tcW w:w="268" w:type="pct"/>
            <w:tcBorders>
              <w:top w:val="single" w:sz="4" w:space="0" w:color="auto"/>
            </w:tcBorders>
            <w:shd w:val="clear" w:color="BDD7EE" w:fill="BDD7EE"/>
            <w:vAlign w:val="center"/>
            <w:hideMark/>
          </w:tcPr>
          <w:p w14:paraId="1D425BA2"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Resectable</w:t>
            </w:r>
          </w:p>
        </w:tc>
        <w:tc>
          <w:tcPr>
            <w:tcW w:w="285" w:type="pct"/>
            <w:tcBorders>
              <w:top w:val="single" w:sz="4" w:space="0" w:color="auto"/>
            </w:tcBorders>
            <w:shd w:val="clear" w:color="BDD7EE" w:fill="BDD7EE"/>
            <w:vAlign w:val="center"/>
            <w:hideMark/>
          </w:tcPr>
          <w:p w14:paraId="15C21DA3"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50</w:t>
            </w:r>
          </w:p>
        </w:tc>
        <w:tc>
          <w:tcPr>
            <w:tcW w:w="196" w:type="pct"/>
            <w:tcBorders>
              <w:top w:val="single" w:sz="4" w:space="0" w:color="auto"/>
            </w:tcBorders>
            <w:shd w:val="clear" w:color="BDD7EE" w:fill="BDD7EE"/>
            <w:vAlign w:val="center"/>
            <w:hideMark/>
          </w:tcPr>
          <w:p w14:paraId="52F7AA24"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 mg/kg</w:t>
            </w:r>
          </w:p>
        </w:tc>
        <w:tc>
          <w:tcPr>
            <w:tcW w:w="395" w:type="pct"/>
            <w:tcBorders>
              <w:top w:val="single" w:sz="4" w:space="0" w:color="auto"/>
            </w:tcBorders>
            <w:shd w:val="clear" w:color="BDD7EE" w:fill="BDD7EE"/>
            <w:vAlign w:val="center"/>
            <w:hideMark/>
          </w:tcPr>
          <w:p w14:paraId="0246FC33" w14:textId="4E3A4539"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w:t>
            </w:r>
            <w:r w:rsidRPr="00624210">
              <w:rPr>
                <w:rFonts w:ascii="Book Antiqua" w:hAnsi="Book Antiqua"/>
                <w:lang w:val="en-US"/>
              </w:rPr>
              <w:br/>
              <w:t xml:space="preserve">Efficacy (IRAEs, OS, DFS) </w:t>
            </w:r>
            <w:r w:rsidRPr="00624210">
              <w:rPr>
                <w:rFonts w:ascii="Book Antiqua" w:hAnsi="Book Antiqua"/>
                <w:lang w:val="en-US"/>
              </w:rPr>
              <w:br/>
              <w:t xml:space="preserve">Median-[IL17A] in Vaccine-induced Lymphoid </w:t>
            </w:r>
            <w:r w:rsidRPr="00624210">
              <w:rPr>
                <w:rFonts w:ascii="Book Antiqua" w:hAnsi="Book Antiqua"/>
                <w:lang w:val="en-US"/>
              </w:rPr>
              <w:lastRenderedPageBreak/>
              <w:t>Aggregates</w:t>
            </w:r>
          </w:p>
        </w:tc>
        <w:tc>
          <w:tcPr>
            <w:tcW w:w="821" w:type="pct"/>
            <w:tcBorders>
              <w:top w:val="single" w:sz="4" w:space="0" w:color="auto"/>
            </w:tcBorders>
            <w:shd w:val="clear" w:color="BDD7EE" w:fill="BDD7EE"/>
            <w:vAlign w:val="center"/>
            <w:hideMark/>
          </w:tcPr>
          <w:p w14:paraId="7845F13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 xml:space="preserve">Cy/GVAX ( Arm A) </w:t>
            </w:r>
            <w:r w:rsidRPr="00624210">
              <w:rPr>
                <w:rFonts w:ascii="Book Antiqua" w:hAnsi="Book Antiqua"/>
                <w:lang w:val="en-US"/>
              </w:rPr>
              <w:br/>
              <w:t>Cy/GVAX, Nivolumab (Arm B)</w:t>
            </w:r>
          </w:p>
        </w:tc>
        <w:tc>
          <w:tcPr>
            <w:tcW w:w="225" w:type="pct"/>
            <w:tcBorders>
              <w:top w:val="single" w:sz="4" w:space="0" w:color="auto"/>
            </w:tcBorders>
            <w:shd w:val="clear" w:color="BDD7EE" w:fill="BDD7EE"/>
            <w:vAlign w:val="center"/>
            <w:hideMark/>
          </w:tcPr>
          <w:p w14:paraId="2E42B547" w14:textId="3073247E"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tcBorders>
              <w:top w:val="single" w:sz="4" w:space="0" w:color="auto"/>
            </w:tcBorders>
            <w:shd w:val="clear" w:color="BDD7EE" w:fill="BDD7EE"/>
            <w:vAlign w:val="center"/>
            <w:hideMark/>
          </w:tcPr>
          <w:p w14:paraId="5031327E" w14:textId="11016763"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tcBorders>
              <w:top w:val="single" w:sz="4" w:space="0" w:color="auto"/>
            </w:tcBorders>
            <w:shd w:val="clear" w:color="BDD7EE" w:fill="BDD7EE"/>
            <w:vAlign w:val="center"/>
            <w:hideMark/>
          </w:tcPr>
          <w:p w14:paraId="0A6AF37A" w14:textId="4676E646"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tcBorders>
              <w:top w:val="single" w:sz="4" w:space="0" w:color="auto"/>
            </w:tcBorders>
            <w:shd w:val="clear" w:color="BDD7EE" w:fill="BDD7EE"/>
            <w:vAlign w:val="center"/>
            <w:hideMark/>
          </w:tcPr>
          <w:p w14:paraId="440B51C8"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NCT02451982</w:t>
            </w:r>
          </w:p>
        </w:tc>
      </w:tr>
      <w:tr w:rsidR="00BD1355" w:rsidRPr="00624210" w14:paraId="0ED13368" w14:textId="77777777" w:rsidTr="002A6425">
        <w:trPr>
          <w:trHeight w:val="540"/>
        </w:trPr>
        <w:tc>
          <w:tcPr>
            <w:tcW w:w="243" w:type="pct"/>
            <w:shd w:val="clear" w:color="DDEBF7" w:fill="DDEBF7"/>
            <w:vAlign w:val="center"/>
            <w:hideMark/>
          </w:tcPr>
          <w:p w14:paraId="0C33552F"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DDEBF7" w:fill="DDEBF7"/>
            <w:vAlign w:val="center"/>
            <w:hideMark/>
          </w:tcPr>
          <w:p w14:paraId="28579224" w14:textId="2C7E8702"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DDEBF7" w:fill="DDEBF7"/>
            <w:vAlign w:val="center"/>
            <w:hideMark/>
          </w:tcPr>
          <w:p w14:paraId="428E388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1|2</w:t>
            </w:r>
          </w:p>
        </w:tc>
        <w:tc>
          <w:tcPr>
            <w:tcW w:w="315" w:type="pct"/>
            <w:shd w:val="clear" w:color="DDEBF7" w:fill="DDEBF7"/>
            <w:vAlign w:val="center"/>
            <w:hideMark/>
          </w:tcPr>
          <w:p w14:paraId="651C1D4C" w14:textId="5775EFF0"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9" w:type="pct"/>
            <w:shd w:val="clear" w:color="DDEBF7" w:fill="DDEBF7"/>
            <w:vAlign w:val="center"/>
            <w:hideMark/>
          </w:tcPr>
          <w:p w14:paraId="029CEB3E"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shd w:val="clear" w:color="DDEBF7" w:fill="DDEBF7"/>
            <w:vAlign w:val="center"/>
            <w:hideMark/>
          </w:tcPr>
          <w:p w14:paraId="58F95BF3"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NSCLC, RCC, CrC, EC, UC</w:t>
            </w:r>
          </w:p>
        </w:tc>
        <w:tc>
          <w:tcPr>
            <w:tcW w:w="320" w:type="pct"/>
            <w:shd w:val="clear" w:color="DDEBF7" w:fill="DDEBF7"/>
            <w:vAlign w:val="center"/>
            <w:hideMark/>
          </w:tcPr>
          <w:p w14:paraId="71495C7B"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DDEBF7" w:fill="DDEBF7"/>
            <w:vAlign w:val="center"/>
            <w:hideMark/>
          </w:tcPr>
          <w:p w14:paraId="266DDE6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285" w:type="pct"/>
            <w:shd w:val="clear" w:color="DDEBF7" w:fill="DDEBF7"/>
            <w:vAlign w:val="center"/>
            <w:hideMark/>
          </w:tcPr>
          <w:p w14:paraId="5FFA2235"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49</w:t>
            </w:r>
          </w:p>
        </w:tc>
        <w:tc>
          <w:tcPr>
            <w:tcW w:w="196" w:type="pct"/>
            <w:shd w:val="clear" w:color="DDEBF7" w:fill="DDEBF7"/>
            <w:vAlign w:val="center"/>
            <w:hideMark/>
          </w:tcPr>
          <w:p w14:paraId="19FF30B6" w14:textId="203C8760"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95" w:type="pct"/>
            <w:shd w:val="clear" w:color="DDEBF7" w:fill="DDEBF7"/>
            <w:vAlign w:val="center"/>
            <w:hideMark/>
          </w:tcPr>
          <w:p w14:paraId="6DFC6758"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Efficacy</w:t>
            </w:r>
            <w:r w:rsidRPr="00624210">
              <w:rPr>
                <w:rFonts w:ascii="Book Antiqua" w:hAnsi="Book Antiqua"/>
                <w:lang w:val="en-US"/>
              </w:rPr>
              <w:br/>
              <w:t>RD</w:t>
            </w:r>
          </w:p>
        </w:tc>
        <w:tc>
          <w:tcPr>
            <w:tcW w:w="821" w:type="pct"/>
            <w:shd w:val="clear" w:color="DDEBF7" w:fill="DDEBF7"/>
            <w:vAlign w:val="center"/>
            <w:hideMark/>
          </w:tcPr>
          <w:p w14:paraId="071581C6" w14:textId="0D0E0F6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Nivolumab, Temsirolimus (Arm A) </w:t>
            </w:r>
            <w:r w:rsidRPr="00624210">
              <w:rPr>
                <w:rFonts w:ascii="Book Antiqua" w:hAnsi="Book Antiqua"/>
                <w:lang w:val="en-US"/>
              </w:rPr>
              <w:br/>
              <w:t xml:space="preserve">Nivolumab, Irinotecan (Arm B) </w:t>
            </w:r>
            <w:r w:rsidRPr="00624210">
              <w:rPr>
                <w:rFonts w:ascii="Book Antiqua" w:hAnsi="Book Antiqua"/>
                <w:lang w:val="en-US"/>
              </w:rPr>
              <w:br/>
              <w:t>Nivolumab, Irinotecan, capecitabine (Arm C)</w:t>
            </w:r>
          </w:p>
        </w:tc>
        <w:tc>
          <w:tcPr>
            <w:tcW w:w="225" w:type="pct"/>
            <w:shd w:val="clear" w:color="DDEBF7" w:fill="DDEBF7"/>
            <w:vAlign w:val="center"/>
            <w:hideMark/>
          </w:tcPr>
          <w:p w14:paraId="5F20447F" w14:textId="359F1ABE"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DDEBF7" w:fill="DDEBF7"/>
            <w:vAlign w:val="center"/>
            <w:hideMark/>
          </w:tcPr>
          <w:p w14:paraId="73F0A57C" w14:textId="0F29FE9A"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DDEBF7" w:fill="DDEBF7"/>
            <w:vAlign w:val="center"/>
            <w:hideMark/>
          </w:tcPr>
          <w:p w14:paraId="72096EB8" w14:textId="31D13226"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DDEBF7" w:fill="DDEBF7"/>
            <w:vAlign w:val="center"/>
            <w:hideMark/>
          </w:tcPr>
          <w:p w14:paraId="6EE97F9A"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NCT02423954</w:t>
            </w:r>
          </w:p>
        </w:tc>
      </w:tr>
      <w:tr w:rsidR="00BD1355" w:rsidRPr="00624210" w14:paraId="6051C393" w14:textId="77777777" w:rsidTr="002A6425">
        <w:trPr>
          <w:trHeight w:val="1260"/>
        </w:trPr>
        <w:tc>
          <w:tcPr>
            <w:tcW w:w="243" w:type="pct"/>
            <w:shd w:val="clear" w:color="BDD7EE" w:fill="BDD7EE"/>
            <w:vAlign w:val="center"/>
            <w:hideMark/>
          </w:tcPr>
          <w:p w14:paraId="0AADC505"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BDD7EE" w:fill="BDD7EE"/>
            <w:vAlign w:val="center"/>
            <w:hideMark/>
          </w:tcPr>
          <w:p w14:paraId="476C190C" w14:textId="6F719451"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BDD7EE" w:fill="BDD7EE"/>
            <w:vAlign w:val="center"/>
            <w:hideMark/>
          </w:tcPr>
          <w:p w14:paraId="1909BF1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15" w:type="pct"/>
            <w:shd w:val="clear" w:color="BDD7EE" w:fill="BDD7EE"/>
            <w:vAlign w:val="center"/>
            <w:hideMark/>
          </w:tcPr>
          <w:p w14:paraId="25F4DE7A" w14:textId="49E5563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9" w:type="pct"/>
            <w:shd w:val="clear" w:color="BDD7EE" w:fill="BDD7EE"/>
            <w:vAlign w:val="center"/>
            <w:hideMark/>
          </w:tcPr>
          <w:p w14:paraId="3E07B13B"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shd w:val="clear" w:color="BDD7EE" w:fill="BDD7EE"/>
            <w:vAlign w:val="center"/>
            <w:hideMark/>
          </w:tcPr>
          <w:p w14:paraId="48270624"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NSCLC, CrC, MM, HNSCC, GBM</w:t>
            </w:r>
          </w:p>
        </w:tc>
        <w:tc>
          <w:tcPr>
            <w:tcW w:w="320" w:type="pct"/>
            <w:shd w:val="clear" w:color="BDD7EE" w:fill="BDD7EE"/>
            <w:vAlign w:val="center"/>
            <w:hideMark/>
          </w:tcPr>
          <w:p w14:paraId="1C236786" w14:textId="7353E694"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BDD7EE" w:fill="BDD7EE"/>
            <w:vAlign w:val="center"/>
            <w:hideMark/>
          </w:tcPr>
          <w:p w14:paraId="15474E5B"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p>
        </w:tc>
        <w:tc>
          <w:tcPr>
            <w:tcW w:w="285" w:type="pct"/>
            <w:shd w:val="clear" w:color="BDD7EE" w:fill="BDD7EE"/>
            <w:vAlign w:val="center"/>
            <w:hideMark/>
          </w:tcPr>
          <w:p w14:paraId="6B95C841"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270</w:t>
            </w:r>
          </w:p>
        </w:tc>
        <w:tc>
          <w:tcPr>
            <w:tcW w:w="196" w:type="pct"/>
            <w:shd w:val="clear" w:color="BDD7EE" w:fill="BDD7EE"/>
            <w:vAlign w:val="center"/>
            <w:hideMark/>
          </w:tcPr>
          <w:p w14:paraId="6C306597"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 mg/kg</w:t>
            </w:r>
          </w:p>
        </w:tc>
        <w:tc>
          <w:tcPr>
            <w:tcW w:w="395" w:type="pct"/>
            <w:shd w:val="clear" w:color="BDD7EE" w:fill="BDD7EE"/>
            <w:vAlign w:val="center"/>
            <w:hideMark/>
          </w:tcPr>
          <w:p w14:paraId="17B634F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(AE) </w:t>
            </w:r>
            <w:r w:rsidRPr="00624210">
              <w:rPr>
                <w:rFonts w:ascii="Book Antiqua" w:hAnsi="Book Antiqua"/>
                <w:lang w:val="en-US"/>
              </w:rPr>
              <w:br/>
              <w:t xml:space="preserve">Efficacy (OS; mOS, oyOS, DOR, PFS, ORR; CR, PR) </w:t>
            </w:r>
            <w:r w:rsidRPr="00624210">
              <w:rPr>
                <w:rFonts w:ascii="Book Antiqua" w:hAnsi="Book Antiqua"/>
                <w:lang w:val="en-US"/>
              </w:rPr>
              <w:br/>
              <w:t xml:space="preserve">Tolerability </w:t>
            </w:r>
            <w:r w:rsidRPr="00624210">
              <w:rPr>
                <w:rFonts w:ascii="Book Antiqua" w:hAnsi="Book Antiqua"/>
                <w:lang w:val="en-US"/>
              </w:rPr>
              <w:br/>
            </w:r>
            <w:r w:rsidRPr="00624210">
              <w:rPr>
                <w:rFonts w:ascii="Book Antiqua" w:hAnsi="Book Antiqua"/>
                <w:lang w:val="en-US"/>
              </w:rPr>
              <w:lastRenderedPageBreak/>
              <w:t xml:space="preserve">RD </w:t>
            </w:r>
            <w:r w:rsidRPr="00624210">
              <w:rPr>
                <w:rFonts w:ascii="Book Antiqua" w:hAnsi="Book Antiqua"/>
                <w:lang w:val="en-US"/>
              </w:rPr>
              <w:br/>
              <w:t xml:space="preserve">PK </w:t>
            </w:r>
            <w:r w:rsidRPr="00624210">
              <w:rPr>
                <w:rFonts w:ascii="Book Antiqua" w:hAnsi="Book Antiqua"/>
                <w:lang w:val="en-US"/>
              </w:rPr>
              <w:br/>
              <w:t xml:space="preserve">Immunogenicity </w:t>
            </w:r>
            <w:r w:rsidRPr="00624210">
              <w:rPr>
                <w:rFonts w:ascii="Book Antiqua" w:hAnsi="Book Antiqua"/>
                <w:lang w:val="en-US"/>
              </w:rPr>
              <w:br/>
              <w:t>PDA biomarkers</w:t>
            </w:r>
          </w:p>
        </w:tc>
        <w:tc>
          <w:tcPr>
            <w:tcW w:w="821" w:type="pct"/>
            <w:shd w:val="clear" w:color="BDD7EE" w:fill="BDD7EE"/>
            <w:vAlign w:val="center"/>
            <w:hideMark/>
          </w:tcPr>
          <w:p w14:paraId="441B8D60" w14:textId="74C19F0B"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 xml:space="preserve">Phase 1a: </w:t>
            </w:r>
            <w:r w:rsidRPr="00624210">
              <w:rPr>
                <w:rFonts w:ascii="Book Antiqua" w:hAnsi="Book Antiqua"/>
                <w:lang w:val="en-US"/>
              </w:rPr>
              <w:br/>
              <w:t xml:space="preserve">FPA008 (Arm A) </w:t>
            </w:r>
            <w:r w:rsidRPr="00624210">
              <w:rPr>
                <w:rFonts w:ascii="Book Antiqua" w:hAnsi="Book Antiqua"/>
                <w:lang w:val="en-US"/>
              </w:rPr>
              <w:br/>
              <w:t xml:space="preserve">FPA008, Nivolumab (Arm B) </w:t>
            </w:r>
            <w:r w:rsidRPr="00624210">
              <w:rPr>
                <w:rFonts w:ascii="Book Antiqua" w:hAnsi="Book Antiqua"/>
                <w:lang w:val="en-US"/>
              </w:rPr>
              <w:br/>
              <w:t xml:space="preserve">Phase 1b: </w:t>
            </w:r>
            <w:r w:rsidRPr="00624210">
              <w:rPr>
                <w:rFonts w:ascii="Book Antiqua" w:hAnsi="Book Antiqua"/>
                <w:lang w:val="en-US"/>
              </w:rPr>
              <w:br/>
              <w:t>MTD/RD FPA008, Nivolumab</w:t>
            </w:r>
          </w:p>
        </w:tc>
        <w:tc>
          <w:tcPr>
            <w:tcW w:w="225" w:type="pct"/>
            <w:shd w:val="clear" w:color="BDD7EE" w:fill="BDD7EE"/>
            <w:vAlign w:val="center"/>
            <w:hideMark/>
          </w:tcPr>
          <w:p w14:paraId="700B6FF1" w14:textId="0C0DAAE1"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BDD7EE" w:fill="BDD7EE"/>
            <w:vAlign w:val="center"/>
            <w:hideMark/>
          </w:tcPr>
          <w:p w14:paraId="01D2691D" w14:textId="42C86060"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BDD7EE" w:fill="BDD7EE"/>
            <w:vAlign w:val="center"/>
            <w:hideMark/>
          </w:tcPr>
          <w:p w14:paraId="00173B0E" w14:textId="7DCF22A6"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BDD7EE" w:fill="BDD7EE"/>
            <w:vAlign w:val="center"/>
            <w:hideMark/>
          </w:tcPr>
          <w:p w14:paraId="1641407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NCT02526017</w:t>
            </w:r>
          </w:p>
        </w:tc>
      </w:tr>
      <w:tr w:rsidR="00BD1355" w:rsidRPr="00624210" w14:paraId="217CCF7B" w14:textId="77777777" w:rsidTr="002A6425">
        <w:trPr>
          <w:trHeight w:val="1800"/>
        </w:trPr>
        <w:tc>
          <w:tcPr>
            <w:tcW w:w="243" w:type="pct"/>
            <w:shd w:val="clear" w:color="DDEBF7" w:fill="DDEBF7"/>
            <w:vAlign w:val="center"/>
            <w:hideMark/>
          </w:tcPr>
          <w:p w14:paraId="3BC8C4CB"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DDEBF7" w:fill="DDEBF7"/>
            <w:vAlign w:val="center"/>
            <w:hideMark/>
          </w:tcPr>
          <w:p w14:paraId="20326E93" w14:textId="42FF5CC3"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DDEBF7" w:fill="DDEBF7"/>
            <w:vAlign w:val="center"/>
            <w:hideMark/>
          </w:tcPr>
          <w:p w14:paraId="49C8B42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15" w:type="pct"/>
            <w:shd w:val="clear" w:color="DDEBF7" w:fill="DDEBF7"/>
            <w:vAlign w:val="center"/>
            <w:hideMark/>
          </w:tcPr>
          <w:p w14:paraId="33B4F3B9" w14:textId="1294AD8D"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9" w:type="pct"/>
            <w:shd w:val="clear" w:color="DDEBF7" w:fill="DDEBF7"/>
            <w:vAlign w:val="center"/>
            <w:hideMark/>
          </w:tcPr>
          <w:p w14:paraId="3FF6BDB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shd w:val="clear" w:color="DDEBF7" w:fill="DDEBF7"/>
            <w:vAlign w:val="center"/>
            <w:hideMark/>
          </w:tcPr>
          <w:p w14:paraId="77D940EA"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OC, BC, CrC, RCC, MM, PrC, NSCLC</w:t>
            </w:r>
          </w:p>
        </w:tc>
        <w:tc>
          <w:tcPr>
            <w:tcW w:w="320" w:type="pct"/>
            <w:shd w:val="clear" w:color="DDEBF7" w:fill="DDEBF7"/>
            <w:vAlign w:val="center"/>
            <w:hideMark/>
          </w:tcPr>
          <w:p w14:paraId="649C41A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DDEBF7" w:fill="DDEBF7"/>
            <w:vAlign w:val="center"/>
            <w:hideMark/>
          </w:tcPr>
          <w:p w14:paraId="598E7143" w14:textId="599670BE"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Locally advanced </w:t>
            </w:r>
            <w:r w:rsidRPr="00624210">
              <w:rPr>
                <w:rFonts w:ascii="Book Antiqua" w:hAnsi="Book Antiqua"/>
                <w:lang w:val="en-US"/>
              </w:rPr>
              <w:br/>
              <w:t>Metastatic</w:t>
            </w:r>
          </w:p>
        </w:tc>
        <w:tc>
          <w:tcPr>
            <w:tcW w:w="285" w:type="pct"/>
            <w:shd w:val="clear" w:color="DDEBF7" w:fill="DDEBF7"/>
            <w:vAlign w:val="center"/>
            <w:hideMark/>
          </w:tcPr>
          <w:p w14:paraId="489C04E3"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300</w:t>
            </w:r>
          </w:p>
        </w:tc>
        <w:tc>
          <w:tcPr>
            <w:tcW w:w="196" w:type="pct"/>
            <w:shd w:val="clear" w:color="DDEBF7" w:fill="DDEBF7"/>
            <w:vAlign w:val="center"/>
            <w:hideMark/>
          </w:tcPr>
          <w:p w14:paraId="2474415F" w14:textId="7B7002EF"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 mg/kg</w:t>
            </w:r>
          </w:p>
        </w:tc>
        <w:tc>
          <w:tcPr>
            <w:tcW w:w="395" w:type="pct"/>
            <w:shd w:val="clear" w:color="DDEBF7" w:fill="DDEBF7"/>
            <w:vAlign w:val="center"/>
            <w:hideMark/>
          </w:tcPr>
          <w:p w14:paraId="1AFCA93D" w14:textId="132D89D5"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w:t>
            </w:r>
            <w:r w:rsidRPr="00624210">
              <w:rPr>
                <w:rFonts w:ascii="Book Antiqua" w:hAnsi="Book Antiqua"/>
                <w:lang w:val="en-US"/>
              </w:rPr>
              <w:br/>
              <w:t xml:space="preserve">Tolerability </w:t>
            </w:r>
            <w:r w:rsidRPr="00624210">
              <w:rPr>
                <w:rFonts w:ascii="Book Antiqua" w:hAnsi="Book Antiqua"/>
                <w:lang w:val="en-US"/>
              </w:rPr>
              <w:br/>
              <w:t>PK</w:t>
            </w:r>
          </w:p>
        </w:tc>
        <w:tc>
          <w:tcPr>
            <w:tcW w:w="821" w:type="pct"/>
            <w:shd w:val="clear" w:color="DDEBF7" w:fill="DDEBF7"/>
            <w:vAlign w:val="center"/>
            <w:hideMark/>
          </w:tcPr>
          <w:p w14:paraId="69F546D3"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DE AM0010 (Arm A) </w:t>
            </w:r>
            <w:r w:rsidRPr="00624210">
              <w:rPr>
                <w:rFonts w:ascii="Book Antiqua" w:hAnsi="Book Antiqua"/>
                <w:lang w:val="en-US"/>
              </w:rPr>
              <w:br/>
              <w:t xml:space="preserve">DE AM0010, Paclitaxel/Docetaxel, Carboplatin/Cisplatin (Arm B) </w:t>
            </w:r>
            <w:r w:rsidRPr="00624210">
              <w:rPr>
                <w:rFonts w:ascii="Book Antiqua" w:hAnsi="Book Antiqua"/>
                <w:lang w:val="en-US"/>
              </w:rPr>
              <w:br/>
              <w:t xml:space="preserve">DE AM0010, FOLFOX, (Arm C) </w:t>
            </w:r>
            <w:r w:rsidRPr="00624210">
              <w:rPr>
                <w:rFonts w:ascii="Book Antiqua" w:hAnsi="Book Antiqua"/>
                <w:lang w:val="en-US"/>
              </w:rPr>
              <w:br/>
              <w:t xml:space="preserve">DE AM0010, gemcitabine/nab-paclitaxel (Arm D) </w:t>
            </w:r>
            <w:r w:rsidRPr="00624210">
              <w:rPr>
                <w:rFonts w:ascii="Book Antiqua" w:hAnsi="Book Antiqua"/>
                <w:lang w:val="en-US"/>
              </w:rPr>
              <w:br/>
              <w:t xml:space="preserve">DE AM0010, Capecitabine (Arm E) </w:t>
            </w:r>
            <w:r w:rsidRPr="00624210">
              <w:rPr>
                <w:rFonts w:ascii="Book Antiqua" w:hAnsi="Book Antiqua"/>
                <w:lang w:val="en-US"/>
              </w:rPr>
              <w:br/>
              <w:t xml:space="preserve">DE AM0010, Paclitaxel (Arm F) </w:t>
            </w:r>
            <w:r w:rsidRPr="00624210">
              <w:rPr>
                <w:rFonts w:ascii="Book Antiqua" w:hAnsi="Book Antiqua"/>
                <w:lang w:val="en-US"/>
              </w:rPr>
              <w:br/>
              <w:t>DE AM0010, Pazo</w:t>
            </w:r>
            <w:r w:rsidRPr="00624210">
              <w:rPr>
                <w:rFonts w:ascii="Book Antiqua" w:hAnsi="Book Antiqua"/>
                <w:lang w:val="en-US"/>
              </w:rPr>
              <w:lastRenderedPageBreak/>
              <w:t xml:space="preserve">panib (Arm G) </w:t>
            </w:r>
            <w:r w:rsidRPr="00624210">
              <w:rPr>
                <w:rFonts w:ascii="Book Antiqua" w:hAnsi="Book Antiqua"/>
                <w:lang w:val="en-US"/>
              </w:rPr>
              <w:br/>
              <w:t xml:space="preserve">DE AM0010, Pembrolizumab (Arm H) </w:t>
            </w:r>
            <w:r w:rsidRPr="00624210">
              <w:rPr>
                <w:rFonts w:ascii="Book Antiqua" w:hAnsi="Book Antiqua"/>
                <w:lang w:val="en-US"/>
              </w:rPr>
              <w:br/>
              <w:t xml:space="preserve">DE AM0010, Nivolumab (Arm I) </w:t>
            </w:r>
            <w:r w:rsidRPr="00624210">
              <w:rPr>
                <w:rFonts w:ascii="Book Antiqua" w:hAnsi="Book Antiqua"/>
                <w:lang w:val="en-US"/>
              </w:rPr>
              <w:br/>
              <w:t>DE AM0010, Gemcitabine/carboplatin (Arm J)</w:t>
            </w:r>
          </w:p>
        </w:tc>
        <w:tc>
          <w:tcPr>
            <w:tcW w:w="225" w:type="pct"/>
            <w:shd w:val="clear" w:color="DDEBF7" w:fill="DDEBF7"/>
            <w:vAlign w:val="center"/>
            <w:hideMark/>
          </w:tcPr>
          <w:p w14:paraId="01AAF94D" w14:textId="2779EF03"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NA</w:t>
            </w:r>
          </w:p>
        </w:tc>
        <w:tc>
          <w:tcPr>
            <w:tcW w:w="254" w:type="pct"/>
            <w:shd w:val="clear" w:color="DDEBF7" w:fill="DDEBF7"/>
            <w:vAlign w:val="center"/>
            <w:hideMark/>
          </w:tcPr>
          <w:p w14:paraId="172AC0FD" w14:textId="3A8E80E3"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DDEBF7" w:fill="DDEBF7"/>
            <w:vAlign w:val="center"/>
            <w:hideMark/>
          </w:tcPr>
          <w:p w14:paraId="5E3A5E5C" w14:textId="1E9B0654"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DDEBF7" w:fill="DDEBF7"/>
            <w:vAlign w:val="center"/>
            <w:hideMark/>
          </w:tcPr>
          <w:p w14:paraId="0042E5F6"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NCT02009449</w:t>
            </w:r>
          </w:p>
        </w:tc>
      </w:tr>
      <w:tr w:rsidR="00BD1355" w:rsidRPr="00624210" w14:paraId="4C422815" w14:textId="77777777" w:rsidTr="002A6425">
        <w:trPr>
          <w:trHeight w:val="360"/>
        </w:trPr>
        <w:tc>
          <w:tcPr>
            <w:tcW w:w="243" w:type="pct"/>
            <w:shd w:val="clear" w:color="BDD7EE" w:fill="BDD7EE"/>
            <w:vAlign w:val="center"/>
            <w:hideMark/>
          </w:tcPr>
          <w:p w14:paraId="4C30759B"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BDD7EE" w:fill="BDD7EE"/>
            <w:vAlign w:val="center"/>
            <w:hideMark/>
          </w:tcPr>
          <w:p w14:paraId="7A1C8DF4"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Pembrolizumab</w:t>
            </w:r>
            <w:r w:rsidRPr="00624210">
              <w:rPr>
                <w:rFonts w:ascii="Book Antiqua" w:hAnsi="Book Antiqua"/>
                <w:lang w:val="en-US"/>
              </w:rPr>
              <w:br/>
              <w:t>(MK-3475/SCH 900475)</w:t>
            </w:r>
          </w:p>
        </w:tc>
        <w:tc>
          <w:tcPr>
            <w:tcW w:w="175" w:type="pct"/>
            <w:shd w:val="clear" w:color="BDD7EE" w:fill="BDD7EE"/>
            <w:vAlign w:val="center"/>
            <w:hideMark/>
          </w:tcPr>
          <w:p w14:paraId="347EB0E5"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15" w:type="pct"/>
            <w:shd w:val="clear" w:color="BDD7EE" w:fill="BDD7EE"/>
            <w:vAlign w:val="center"/>
            <w:hideMark/>
          </w:tcPr>
          <w:p w14:paraId="7B55005A" w14:textId="2CC515C3"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BDD7EE" w:fill="BDD7EE"/>
            <w:vAlign w:val="center"/>
            <w:hideMark/>
          </w:tcPr>
          <w:p w14:paraId="06FB819F"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Not recruiting</w:t>
            </w:r>
          </w:p>
        </w:tc>
        <w:tc>
          <w:tcPr>
            <w:tcW w:w="267" w:type="pct"/>
            <w:shd w:val="clear" w:color="BDD7EE" w:fill="BDD7EE"/>
            <w:vAlign w:val="center"/>
            <w:hideMark/>
          </w:tcPr>
          <w:p w14:paraId="79A86D3A"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20" w:type="pct"/>
            <w:shd w:val="clear" w:color="BDD7EE" w:fill="BDD7EE"/>
            <w:vAlign w:val="center"/>
            <w:hideMark/>
          </w:tcPr>
          <w:p w14:paraId="4D733A5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BDD7EE" w:fill="BDD7EE"/>
            <w:vAlign w:val="center"/>
            <w:hideMark/>
          </w:tcPr>
          <w:p w14:paraId="5890ECCC" w14:textId="550D5F5C"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p>
        </w:tc>
        <w:tc>
          <w:tcPr>
            <w:tcW w:w="285" w:type="pct"/>
            <w:shd w:val="clear" w:color="BDD7EE" w:fill="BDD7EE"/>
            <w:vAlign w:val="center"/>
            <w:hideMark/>
          </w:tcPr>
          <w:p w14:paraId="4AD930D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54</w:t>
            </w:r>
          </w:p>
        </w:tc>
        <w:tc>
          <w:tcPr>
            <w:tcW w:w="196" w:type="pct"/>
            <w:shd w:val="clear" w:color="BDD7EE" w:fill="BDD7EE"/>
            <w:vAlign w:val="center"/>
            <w:hideMark/>
          </w:tcPr>
          <w:p w14:paraId="0934779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200 mg</w:t>
            </w:r>
          </w:p>
        </w:tc>
        <w:tc>
          <w:tcPr>
            <w:tcW w:w="395" w:type="pct"/>
            <w:shd w:val="clear" w:color="BDD7EE" w:fill="BDD7EE"/>
            <w:vAlign w:val="center"/>
            <w:hideMark/>
          </w:tcPr>
          <w:p w14:paraId="3CDB8AA8"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(IRAEs) </w:t>
            </w:r>
            <w:r w:rsidRPr="00624210">
              <w:rPr>
                <w:rFonts w:ascii="Book Antiqua" w:hAnsi="Book Antiqua"/>
                <w:lang w:val="en-US"/>
              </w:rPr>
              <w:br/>
              <w:t>Efficacy (DMFS, OS, LPFS)</w:t>
            </w:r>
          </w:p>
        </w:tc>
        <w:tc>
          <w:tcPr>
            <w:tcW w:w="821" w:type="pct"/>
            <w:shd w:val="clear" w:color="BDD7EE" w:fill="BDD7EE"/>
            <w:vAlign w:val="center"/>
            <w:hideMark/>
          </w:tcPr>
          <w:p w14:paraId="4D63237A" w14:textId="7D1021FD"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Cy/GVAX, Pembrolizumab, SBRT</w:t>
            </w:r>
          </w:p>
        </w:tc>
        <w:tc>
          <w:tcPr>
            <w:tcW w:w="225" w:type="pct"/>
            <w:shd w:val="clear" w:color="BDD7EE" w:fill="BDD7EE"/>
            <w:vAlign w:val="center"/>
            <w:hideMark/>
          </w:tcPr>
          <w:p w14:paraId="6F54CDFE" w14:textId="0720F101"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BDD7EE" w:fill="BDD7EE"/>
            <w:vAlign w:val="center"/>
            <w:hideMark/>
          </w:tcPr>
          <w:p w14:paraId="236F7ED7" w14:textId="0FCCC3CF"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BDD7EE" w:fill="BDD7EE"/>
            <w:vAlign w:val="center"/>
            <w:hideMark/>
          </w:tcPr>
          <w:p w14:paraId="0761B16F" w14:textId="07F512F2"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BDD7EE" w:fill="BDD7EE"/>
            <w:vAlign w:val="center"/>
            <w:hideMark/>
          </w:tcPr>
          <w:p w14:paraId="49E0B30F"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NCT02648282</w:t>
            </w:r>
          </w:p>
        </w:tc>
      </w:tr>
      <w:tr w:rsidR="00BD1355" w:rsidRPr="00624210" w14:paraId="15EE65A9" w14:textId="77777777" w:rsidTr="002A6425">
        <w:trPr>
          <w:trHeight w:val="360"/>
        </w:trPr>
        <w:tc>
          <w:tcPr>
            <w:tcW w:w="243" w:type="pct"/>
            <w:shd w:val="clear" w:color="DDEBF7" w:fill="DDEBF7"/>
            <w:vAlign w:val="center"/>
            <w:hideMark/>
          </w:tcPr>
          <w:p w14:paraId="21087B1B"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DDEBF7" w:fill="DDEBF7"/>
            <w:vAlign w:val="center"/>
            <w:hideMark/>
          </w:tcPr>
          <w:p w14:paraId="5D678D9A" w14:textId="6EF4D161"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DDEBF7" w:fill="DDEBF7"/>
            <w:vAlign w:val="center"/>
            <w:hideMark/>
          </w:tcPr>
          <w:p w14:paraId="68B04222"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15" w:type="pct"/>
            <w:shd w:val="clear" w:color="DDEBF7" w:fill="DDEBF7"/>
            <w:vAlign w:val="center"/>
            <w:hideMark/>
          </w:tcPr>
          <w:p w14:paraId="4CE5EF7D" w14:textId="6A2D7463" w:rsidR="008B1257" w:rsidRPr="00624210" w:rsidRDefault="00F06069"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289" w:type="pct"/>
            <w:shd w:val="clear" w:color="DDEBF7" w:fill="DDEBF7"/>
            <w:vAlign w:val="center"/>
            <w:hideMark/>
          </w:tcPr>
          <w:p w14:paraId="2C215FC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Active</w:t>
            </w:r>
            <w:r w:rsidRPr="00624210">
              <w:rPr>
                <w:rFonts w:ascii="Book Antiqua" w:hAnsi="Book Antiqua"/>
                <w:lang w:val="en-US"/>
              </w:rPr>
              <w:br/>
              <w:t>Not recruiting</w:t>
            </w:r>
          </w:p>
        </w:tc>
        <w:tc>
          <w:tcPr>
            <w:tcW w:w="267" w:type="pct"/>
            <w:shd w:val="clear" w:color="DDEBF7" w:fill="DDEBF7"/>
            <w:vAlign w:val="center"/>
            <w:hideMark/>
          </w:tcPr>
          <w:p w14:paraId="17645F8A"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20" w:type="pct"/>
            <w:shd w:val="clear" w:color="DDEBF7" w:fill="DDEBF7"/>
            <w:vAlign w:val="center"/>
            <w:hideMark/>
          </w:tcPr>
          <w:p w14:paraId="00B1E97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DDEBF7" w:fill="DDEBF7"/>
            <w:vAlign w:val="center"/>
            <w:hideMark/>
          </w:tcPr>
          <w:p w14:paraId="4456DDF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r w:rsidRPr="00624210">
              <w:rPr>
                <w:rFonts w:ascii="Book Antiqua" w:hAnsi="Book Antiqua"/>
                <w:lang w:val="en-US"/>
              </w:rPr>
              <w:br/>
              <w:t>Meta</w:t>
            </w:r>
            <w:r w:rsidRPr="00624210">
              <w:rPr>
                <w:rFonts w:ascii="Book Antiqua" w:hAnsi="Book Antiqua"/>
                <w:lang w:val="en-US"/>
              </w:rPr>
              <w:lastRenderedPageBreak/>
              <w:t>static</w:t>
            </w:r>
          </w:p>
        </w:tc>
        <w:tc>
          <w:tcPr>
            <w:tcW w:w="285" w:type="pct"/>
            <w:shd w:val="clear" w:color="DDEBF7" w:fill="DDEBF7"/>
            <w:vAlign w:val="center"/>
            <w:hideMark/>
          </w:tcPr>
          <w:p w14:paraId="538D1A4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76</w:t>
            </w:r>
          </w:p>
        </w:tc>
        <w:tc>
          <w:tcPr>
            <w:tcW w:w="196" w:type="pct"/>
            <w:shd w:val="clear" w:color="DDEBF7" w:fill="DDEBF7"/>
            <w:vAlign w:val="center"/>
            <w:hideMark/>
          </w:tcPr>
          <w:p w14:paraId="6734FB4A" w14:textId="5D3EBFBF"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95" w:type="pct"/>
            <w:shd w:val="clear" w:color="DDEBF7" w:fill="DDEBF7"/>
            <w:vAlign w:val="center"/>
            <w:hideMark/>
          </w:tcPr>
          <w:p w14:paraId="76993141"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(TEAE) </w:t>
            </w:r>
            <w:r w:rsidRPr="00624210">
              <w:rPr>
                <w:rFonts w:ascii="Book Antiqua" w:hAnsi="Book Antiqua"/>
                <w:lang w:val="en-US"/>
              </w:rPr>
              <w:br/>
              <w:t>Efficacy</w:t>
            </w:r>
          </w:p>
        </w:tc>
        <w:tc>
          <w:tcPr>
            <w:tcW w:w="821" w:type="pct"/>
            <w:shd w:val="clear" w:color="DDEBF7" w:fill="DDEBF7"/>
            <w:vAlign w:val="center"/>
            <w:hideMark/>
          </w:tcPr>
          <w:p w14:paraId="6E036F9D" w14:textId="41117AC9"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ACP-196 (Arm A) </w:t>
            </w:r>
            <w:r w:rsidRPr="00624210">
              <w:rPr>
                <w:rFonts w:ascii="Book Antiqua" w:hAnsi="Book Antiqua"/>
                <w:lang w:val="en-US"/>
              </w:rPr>
              <w:br/>
              <w:t>ACP-196, Pembrolizumab (Arm B)</w:t>
            </w:r>
          </w:p>
        </w:tc>
        <w:tc>
          <w:tcPr>
            <w:tcW w:w="225" w:type="pct"/>
            <w:shd w:val="clear" w:color="DDEBF7" w:fill="DDEBF7"/>
            <w:vAlign w:val="center"/>
            <w:hideMark/>
          </w:tcPr>
          <w:p w14:paraId="14DDD48C" w14:textId="2F152432"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DDEBF7" w:fill="DDEBF7"/>
            <w:vAlign w:val="center"/>
            <w:hideMark/>
          </w:tcPr>
          <w:p w14:paraId="1D2FB1BD" w14:textId="63A5EB71"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DDEBF7" w:fill="DDEBF7"/>
            <w:vAlign w:val="center"/>
            <w:hideMark/>
          </w:tcPr>
          <w:p w14:paraId="49C25FF3" w14:textId="73F06AEB"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DDEBF7" w:fill="DDEBF7"/>
            <w:vAlign w:val="center"/>
            <w:hideMark/>
          </w:tcPr>
          <w:p w14:paraId="40E7C146"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NCT02362048</w:t>
            </w:r>
          </w:p>
        </w:tc>
      </w:tr>
      <w:tr w:rsidR="00BD1355" w:rsidRPr="00624210" w14:paraId="078571A8" w14:textId="77777777" w:rsidTr="002A6425">
        <w:trPr>
          <w:trHeight w:val="540"/>
        </w:trPr>
        <w:tc>
          <w:tcPr>
            <w:tcW w:w="243" w:type="pct"/>
            <w:shd w:val="clear" w:color="BDD7EE" w:fill="BDD7EE"/>
            <w:vAlign w:val="center"/>
            <w:hideMark/>
          </w:tcPr>
          <w:p w14:paraId="75BEC5F4"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BDD7EE" w:fill="BDD7EE"/>
            <w:vAlign w:val="center"/>
            <w:hideMark/>
          </w:tcPr>
          <w:p w14:paraId="32BD1F5F" w14:textId="56A0574C"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BDD7EE" w:fill="BDD7EE"/>
            <w:vAlign w:val="center"/>
            <w:hideMark/>
          </w:tcPr>
          <w:p w14:paraId="1C69519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1|2</w:t>
            </w:r>
          </w:p>
        </w:tc>
        <w:tc>
          <w:tcPr>
            <w:tcW w:w="315" w:type="pct"/>
            <w:shd w:val="clear" w:color="BDD7EE" w:fill="BDD7EE"/>
            <w:vAlign w:val="center"/>
            <w:hideMark/>
          </w:tcPr>
          <w:p w14:paraId="0F6AB0D2" w14:textId="0A03C671" w:rsidR="008B1257" w:rsidRPr="00624210" w:rsidRDefault="00F06069"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289" w:type="pct"/>
            <w:shd w:val="clear" w:color="BDD7EE" w:fill="BDD7EE"/>
            <w:vAlign w:val="center"/>
            <w:hideMark/>
          </w:tcPr>
          <w:p w14:paraId="0B0E21EA"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shd w:val="clear" w:color="BDD7EE" w:fill="BDD7EE"/>
            <w:vAlign w:val="center"/>
            <w:hideMark/>
          </w:tcPr>
          <w:p w14:paraId="3837B545"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20" w:type="pct"/>
            <w:shd w:val="clear" w:color="BDD7EE" w:fill="BDD7EE"/>
            <w:vAlign w:val="center"/>
            <w:hideMark/>
          </w:tcPr>
          <w:p w14:paraId="4C31F8C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Neoadjuvant</w:t>
            </w:r>
          </w:p>
        </w:tc>
        <w:tc>
          <w:tcPr>
            <w:tcW w:w="268" w:type="pct"/>
            <w:shd w:val="clear" w:color="BDD7EE" w:fill="BDD7EE"/>
            <w:vAlign w:val="center"/>
            <w:hideMark/>
          </w:tcPr>
          <w:p w14:paraId="3422970E"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Resectable </w:t>
            </w:r>
            <w:r w:rsidRPr="00624210">
              <w:rPr>
                <w:rFonts w:ascii="Book Antiqua" w:hAnsi="Book Antiqua"/>
                <w:lang w:val="en-US"/>
              </w:rPr>
              <w:br/>
              <w:t>Borderline resectable</w:t>
            </w:r>
          </w:p>
        </w:tc>
        <w:tc>
          <w:tcPr>
            <w:tcW w:w="285" w:type="pct"/>
            <w:shd w:val="clear" w:color="BDD7EE" w:fill="BDD7EE"/>
            <w:vAlign w:val="center"/>
            <w:hideMark/>
          </w:tcPr>
          <w:p w14:paraId="2E09D1F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56</w:t>
            </w:r>
          </w:p>
        </w:tc>
        <w:tc>
          <w:tcPr>
            <w:tcW w:w="196" w:type="pct"/>
            <w:shd w:val="clear" w:color="BDD7EE" w:fill="BDD7EE"/>
            <w:vAlign w:val="center"/>
            <w:hideMark/>
          </w:tcPr>
          <w:p w14:paraId="49C907C9" w14:textId="6041D620"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200 mg</w:t>
            </w:r>
          </w:p>
        </w:tc>
        <w:tc>
          <w:tcPr>
            <w:tcW w:w="395" w:type="pct"/>
            <w:shd w:val="clear" w:color="BDD7EE" w:fill="BDD7EE"/>
            <w:vAlign w:val="center"/>
            <w:hideMark/>
          </w:tcPr>
          <w:p w14:paraId="403C8B0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(DLT) </w:t>
            </w:r>
            <w:r w:rsidRPr="00624210">
              <w:rPr>
                <w:rFonts w:ascii="Book Antiqua" w:hAnsi="Book Antiqua"/>
                <w:lang w:val="en-US"/>
              </w:rPr>
              <w:br/>
              <w:t xml:space="preserve">Efficacy (DFS, OS, RR) </w:t>
            </w:r>
            <w:r w:rsidRPr="00624210">
              <w:rPr>
                <w:rFonts w:ascii="Book Antiqua" w:hAnsi="Book Antiqua"/>
                <w:lang w:val="en-US"/>
              </w:rPr>
              <w:br/>
              <w:t>[TILs]</w:t>
            </w:r>
          </w:p>
        </w:tc>
        <w:tc>
          <w:tcPr>
            <w:tcW w:w="821" w:type="pct"/>
            <w:shd w:val="clear" w:color="BDD7EE" w:fill="BDD7EE"/>
            <w:vAlign w:val="center"/>
            <w:hideMark/>
          </w:tcPr>
          <w:p w14:paraId="6DAF542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Pembrolizumab, Capecitabine, Radiotherapy</w:t>
            </w:r>
          </w:p>
        </w:tc>
        <w:tc>
          <w:tcPr>
            <w:tcW w:w="225" w:type="pct"/>
            <w:shd w:val="clear" w:color="BDD7EE" w:fill="BDD7EE"/>
            <w:vAlign w:val="center"/>
            <w:hideMark/>
          </w:tcPr>
          <w:p w14:paraId="7A3D361C" w14:textId="3B863FD0"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BDD7EE" w:fill="BDD7EE"/>
            <w:vAlign w:val="center"/>
            <w:hideMark/>
          </w:tcPr>
          <w:p w14:paraId="1951C271" w14:textId="596CCF80"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BDD7EE" w:fill="BDD7EE"/>
            <w:vAlign w:val="center"/>
            <w:hideMark/>
          </w:tcPr>
          <w:p w14:paraId="709D1CAC" w14:textId="32903164"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BDD7EE" w:fill="BDD7EE"/>
            <w:vAlign w:val="center"/>
            <w:hideMark/>
          </w:tcPr>
          <w:p w14:paraId="5661F875"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NCT02305186</w:t>
            </w:r>
          </w:p>
        </w:tc>
      </w:tr>
      <w:tr w:rsidR="00BD1355" w:rsidRPr="00624210" w14:paraId="5DA2BB1F" w14:textId="77777777" w:rsidTr="002A6425">
        <w:trPr>
          <w:trHeight w:val="1080"/>
        </w:trPr>
        <w:tc>
          <w:tcPr>
            <w:tcW w:w="243" w:type="pct"/>
            <w:shd w:val="clear" w:color="DDEBF7" w:fill="DDEBF7"/>
            <w:vAlign w:val="center"/>
            <w:hideMark/>
          </w:tcPr>
          <w:p w14:paraId="2565E2A5"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DDEBF7" w:fill="DDEBF7"/>
            <w:vAlign w:val="center"/>
            <w:hideMark/>
          </w:tcPr>
          <w:p w14:paraId="50B498A6" w14:textId="58C06975"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DDEBF7" w:fill="DDEBF7"/>
            <w:vAlign w:val="center"/>
            <w:hideMark/>
          </w:tcPr>
          <w:p w14:paraId="3B5107C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1|2</w:t>
            </w:r>
          </w:p>
        </w:tc>
        <w:tc>
          <w:tcPr>
            <w:tcW w:w="315" w:type="pct"/>
            <w:shd w:val="clear" w:color="DDEBF7" w:fill="DDEBF7"/>
            <w:vAlign w:val="center"/>
            <w:hideMark/>
          </w:tcPr>
          <w:p w14:paraId="2EA501BD" w14:textId="3A016921"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9" w:type="pct"/>
            <w:shd w:val="clear" w:color="DDEBF7" w:fill="DDEBF7"/>
            <w:vAlign w:val="center"/>
            <w:hideMark/>
          </w:tcPr>
          <w:p w14:paraId="0B408754"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shd w:val="clear" w:color="DDEBF7" w:fill="DDEBF7"/>
            <w:vAlign w:val="center"/>
            <w:hideMark/>
          </w:tcPr>
          <w:p w14:paraId="459468E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SCLC, OC, BC, Sarcoma</w:t>
            </w:r>
          </w:p>
        </w:tc>
        <w:tc>
          <w:tcPr>
            <w:tcW w:w="320" w:type="pct"/>
            <w:shd w:val="clear" w:color="DDEBF7" w:fill="DDEBF7"/>
            <w:vAlign w:val="center"/>
            <w:hideMark/>
          </w:tcPr>
          <w:p w14:paraId="698A038B"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DDEBF7" w:fill="DDEBF7"/>
            <w:vAlign w:val="center"/>
            <w:hideMark/>
          </w:tcPr>
          <w:p w14:paraId="6EB6D538"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285" w:type="pct"/>
            <w:shd w:val="clear" w:color="DDEBF7" w:fill="DDEBF7"/>
            <w:vAlign w:val="center"/>
            <w:hideMark/>
          </w:tcPr>
          <w:p w14:paraId="771EAA7E"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90</w:t>
            </w:r>
          </w:p>
        </w:tc>
        <w:tc>
          <w:tcPr>
            <w:tcW w:w="196" w:type="pct"/>
            <w:shd w:val="clear" w:color="DDEBF7" w:fill="DDEBF7"/>
            <w:vAlign w:val="center"/>
            <w:hideMark/>
          </w:tcPr>
          <w:p w14:paraId="6E7FAC5D" w14:textId="689A938E"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 mg/kg</w:t>
            </w:r>
          </w:p>
        </w:tc>
        <w:tc>
          <w:tcPr>
            <w:tcW w:w="395" w:type="pct"/>
            <w:shd w:val="clear" w:color="DDEBF7" w:fill="DDEBF7"/>
            <w:vAlign w:val="center"/>
            <w:hideMark/>
          </w:tcPr>
          <w:p w14:paraId="33047115"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(AE) </w:t>
            </w:r>
            <w:r w:rsidRPr="00624210">
              <w:rPr>
                <w:rFonts w:ascii="Book Antiqua" w:hAnsi="Book Antiqua"/>
                <w:lang w:val="en-US"/>
              </w:rPr>
              <w:br/>
              <w:t xml:space="preserve">Efficacy (ORR, OS, PFS) </w:t>
            </w:r>
            <w:r w:rsidRPr="00624210">
              <w:rPr>
                <w:rFonts w:ascii="Book Antiqua" w:hAnsi="Book Antiqua"/>
                <w:lang w:val="en-US"/>
              </w:rPr>
              <w:br/>
              <w:t>RD</w:t>
            </w:r>
          </w:p>
        </w:tc>
        <w:tc>
          <w:tcPr>
            <w:tcW w:w="821" w:type="pct"/>
            <w:shd w:val="clear" w:color="DDEBF7" w:fill="DDEBF7"/>
            <w:vAlign w:val="center"/>
            <w:hideMark/>
          </w:tcPr>
          <w:p w14:paraId="4C7311D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Pembrolizumab, Gemcitabine (Arm A) </w:t>
            </w:r>
            <w:r w:rsidRPr="00624210">
              <w:rPr>
                <w:rFonts w:ascii="Book Antiqua" w:hAnsi="Book Antiqua"/>
                <w:lang w:val="en-US"/>
              </w:rPr>
              <w:br/>
              <w:t xml:space="preserve">Pembrolizumab, Gemcitabine, Docetaxel (Arm B) </w:t>
            </w:r>
            <w:r w:rsidRPr="00624210">
              <w:rPr>
                <w:rFonts w:ascii="Book Antiqua" w:hAnsi="Book Antiqua"/>
                <w:lang w:val="en-US"/>
              </w:rPr>
              <w:br/>
              <w:t xml:space="preserve">Pembrolizumab, Gemcitabine, Nab-paclitaxel (Arm C) </w:t>
            </w:r>
            <w:r w:rsidRPr="00624210">
              <w:rPr>
                <w:rFonts w:ascii="Book Antiqua" w:hAnsi="Book Antiqua"/>
                <w:lang w:val="en-US"/>
              </w:rPr>
              <w:br/>
              <w:t xml:space="preserve">Pembrolizumab, Gemcitabine, Vinorelbine (Arm D) </w:t>
            </w:r>
            <w:r w:rsidRPr="00624210">
              <w:rPr>
                <w:rFonts w:ascii="Book Antiqua" w:hAnsi="Book Antiqua"/>
                <w:lang w:val="en-US"/>
              </w:rPr>
              <w:br/>
              <w:t>Pembrolizumab, Iri</w:t>
            </w:r>
            <w:r w:rsidRPr="00624210">
              <w:rPr>
                <w:rFonts w:ascii="Book Antiqua" w:hAnsi="Book Antiqua"/>
                <w:lang w:val="en-US"/>
              </w:rPr>
              <w:lastRenderedPageBreak/>
              <w:t xml:space="preserve">notecan (Arm E) </w:t>
            </w:r>
            <w:r w:rsidRPr="00624210">
              <w:rPr>
                <w:rFonts w:ascii="Book Antiqua" w:hAnsi="Book Antiqua"/>
                <w:lang w:val="en-US"/>
              </w:rPr>
              <w:br/>
              <w:t>Pembrolizumab, Liposomal, Doxorubicin (Arm F)</w:t>
            </w:r>
          </w:p>
        </w:tc>
        <w:tc>
          <w:tcPr>
            <w:tcW w:w="225" w:type="pct"/>
            <w:shd w:val="clear" w:color="DDEBF7" w:fill="DDEBF7"/>
            <w:vAlign w:val="center"/>
            <w:hideMark/>
          </w:tcPr>
          <w:p w14:paraId="75811FF4" w14:textId="4BBF2126"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NA</w:t>
            </w:r>
          </w:p>
        </w:tc>
        <w:tc>
          <w:tcPr>
            <w:tcW w:w="254" w:type="pct"/>
            <w:shd w:val="clear" w:color="DDEBF7" w:fill="DDEBF7"/>
            <w:vAlign w:val="center"/>
            <w:hideMark/>
          </w:tcPr>
          <w:p w14:paraId="75B3B738" w14:textId="631D68B1"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DDEBF7" w:fill="DDEBF7"/>
            <w:vAlign w:val="center"/>
            <w:hideMark/>
          </w:tcPr>
          <w:p w14:paraId="0A88C89F" w14:textId="735E9DA4"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DDEBF7" w:fill="DDEBF7"/>
            <w:vAlign w:val="center"/>
            <w:hideMark/>
          </w:tcPr>
          <w:p w14:paraId="3C85372E"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NCT02331251</w:t>
            </w:r>
          </w:p>
        </w:tc>
      </w:tr>
      <w:tr w:rsidR="00BD1355" w:rsidRPr="00624210" w14:paraId="6EAC2D70" w14:textId="77777777" w:rsidTr="002A6425">
        <w:trPr>
          <w:trHeight w:val="360"/>
        </w:trPr>
        <w:tc>
          <w:tcPr>
            <w:tcW w:w="243" w:type="pct"/>
            <w:shd w:val="clear" w:color="BDD7EE" w:fill="BDD7EE"/>
            <w:vAlign w:val="center"/>
            <w:hideMark/>
          </w:tcPr>
          <w:p w14:paraId="46F1852E"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BDD7EE" w:fill="BDD7EE"/>
            <w:vAlign w:val="center"/>
            <w:hideMark/>
          </w:tcPr>
          <w:p w14:paraId="3A8F0549" w14:textId="0D1B9790"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BDD7EE" w:fill="BDD7EE"/>
            <w:vAlign w:val="center"/>
            <w:hideMark/>
          </w:tcPr>
          <w:p w14:paraId="1BCA979D"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15" w:type="pct"/>
            <w:shd w:val="clear" w:color="BDD7EE" w:fill="BDD7EE"/>
            <w:vAlign w:val="center"/>
            <w:hideMark/>
          </w:tcPr>
          <w:p w14:paraId="4627308F" w14:textId="032072C6"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9" w:type="pct"/>
            <w:shd w:val="clear" w:color="BDD7EE" w:fill="BDD7EE"/>
            <w:vAlign w:val="center"/>
            <w:hideMark/>
          </w:tcPr>
          <w:p w14:paraId="687EC593"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shd w:val="clear" w:color="BDD7EE" w:fill="BDD7EE"/>
            <w:vAlign w:val="center"/>
            <w:hideMark/>
          </w:tcPr>
          <w:p w14:paraId="626E7A42"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20" w:type="pct"/>
            <w:shd w:val="clear" w:color="BDD7EE" w:fill="BDD7EE"/>
            <w:vAlign w:val="center"/>
            <w:hideMark/>
          </w:tcPr>
          <w:p w14:paraId="4355185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BDD7EE" w:fill="BDD7EE"/>
            <w:vAlign w:val="center"/>
            <w:hideMark/>
          </w:tcPr>
          <w:p w14:paraId="329447DB"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Locally advanced </w:t>
            </w:r>
            <w:r w:rsidRPr="00624210">
              <w:rPr>
                <w:rFonts w:ascii="Book Antiqua" w:hAnsi="Book Antiqua"/>
                <w:lang w:val="en-US"/>
              </w:rPr>
              <w:br/>
              <w:t>Metastatic</w:t>
            </w:r>
          </w:p>
        </w:tc>
        <w:tc>
          <w:tcPr>
            <w:tcW w:w="285" w:type="pct"/>
            <w:shd w:val="clear" w:color="BDD7EE" w:fill="BDD7EE"/>
            <w:vAlign w:val="center"/>
            <w:hideMark/>
          </w:tcPr>
          <w:p w14:paraId="7D956C81"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50</w:t>
            </w:r>
          </w:p>
        </w:tc>
        <w:tc>
          <w:tcPr>
            <w:tcW w:w="196" w:type="pct"/>
            <w:shd w:val="clear" w:color="BDD7EE" w:fill="BDD7EE"/>
            <w:vAlign w:val="center"/>
            <w:hideMark/>
          </w:tcPr>
          <w:p w14:paraId="687089C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200 mg</w:t>
            </w:r>
          </w:p>
        </w:tc>
        <w:tc>
          <w:tcPr>
            <w:tcW w:w="395" w:type="pct"/>
            <w:shd w:val="clear" w:color="BDD7EE" w:fill="BDD7EE"/>
            <w:vAlign w:val="center"/>
            <w:hideMark/>
          </w:tcPr>
          <w:p w14:paraId="4063378B"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w:t>
            </w:r>
            <w:r w:rsidRPr="00624210">
              <w:rPr>
                <w:rFonts w:ascii="Book Antiqua" w:hAnsi="Book Antiqua"/>
                <w:lang w:val="en-US"/>
              </w:rPr>
              <w:br/>
              <w:t>Efficacy</w:t>
            </w:r>
          </w:p>
        </w:tc>
        <w:tc>
          <w:tcPr>
            <w:tcW w:w="821" w:type="pct"/>
            <w:shd w:val="clear" w:color="BDD7EE" w:fill="BDD7EE"/>
            <w:vAlign w:val="center"/>
            <w:hideMark/>
          </w:tcPr>
          <w:p w14:paraId="3956A092"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Pembrolizumab, Defactinib, Gemcitabine</w:t>
            </w:r>
          </w:p>
        </w:tc>
        <w:tc>
          <w:tcPr>
            <w:tcW w:w="225" w:type="pct"/>
            <w:shd w:val="clear" w:color="BDD7EE" w:fill="BDD7EE"/>
            <w:vAlign w:val="center"/>
            <w:hideMark/>
          </w:tcPr>
          <w:p w14:paraId="4B5AC90B" w14:textId="1AE4584A"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BDD7EE" w:fill="BDD7EE"/>
            <w:vAlign w:val="center"/>
            <w:hideMark/>
          </w:tcPr>
          <w:p w14:paraId="74DF9A30" w14:textId="56CAE045"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BDD7EE" w:fill="BDD7EE"/>
            <w:vAlign w:val="center"/>
            <w:hideMark/>
          </w:tcPr>
          <w:p w14:paraId="412B128E" w14:textId="7462580A"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BDD7EE" w:fill="BDD7EE"/>
            <w:vAlign w:val="center"/>
            <w:hideMark/>
          </w:tcPr>
          <w:p w14:paraId="2C73B9D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NCT02546531</w:t>
            </w:r>
          </w:p>
        </w:tc>
      </w:tr>
      <w:tr w:rsidR="00BD1355" w:rsidRPr="00624210" w14:paraId="15CF0CD7" w14:textId="77777777" w:rsidTr="002A6425">
        <w:trPr>
          <w:trHeight w:val="540"/>
        </w:trPr>
        <w:tc>
          <w:tcPr>
            <w:tcW w:w="243" w:type="pct"/>
            <w:shd w:val="clear" w:color="DDEBF7" w:fill="DDEBF7"/>
            <w:vAlign w:val="center"/>
            <w:hideMark/>
          </w:tcPr>
          <w:p w14:paraId="5E580976"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DDEBF7" w:fill="DDEBF7"/>
            <w:vAlign w:val="center"/>
            <w:hideMark/>
          </w:tcPr>
          <w:p w14:paraId="726FE3BB" w14:textId="76923525"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DDEBF7" w:fill="DDEBF7"/>
            <w:vAlign w:val="center"/>
            <w:hideMark/>
          </w:tcPr>
          <w:p w14:paraId="49808467"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15" w:type="pct"/>
            <w:shd w:val="clear" w:color="DDEBF7" w:fill="DDEBF7"/>
            <w:vAlign w:val="center"/>
            <w:hideMark/>
          </w:tcPr>
          <w:p w14:paraId="62644CD7" w14:textId="39A2881D"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DDEBF7" w:fill="DDEBF7"/>
            <w:vAlign w:val="center"/>
            <w:hideMark/>
          </w:tcPr>
          <w:p w14:paraId="3CE4C3C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Active </w:t>
            </w:r>
            <w:r w:rsidRPr="00624210">
              <w:rPr>
                <w:rFonts w:ascii="Book Antiqua" w:hAnsi="Book Antiqua"/>
                <w:lang w:val="en-US"/>
              </w:rPr>
              <w:br/>
              <w:t>Not recruiting</w:t>
            </w:r>
          </w:p>
        </w:tc>
        <w:tc>
          <w:tcPr>
            <w:tcW w:w="267" w:type="pct"/>
            <w:shd w:val="clear" w:color="DDEBF7" w:fill="DDEBF7"/>
            <w:vAlign w:val="center"/>
            <w:hideMark/>
          </w:tcPr>
          <w:p w14:paraId="2F3668F4"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PC, RC, NSCLC, BlC, ASN, RCC, CC, HCC, BC, </w:t>
            </w:r>
            <w:r w:rsidRPr="00624210">
              <w:rPr>
                <w:rFonts w:ascii="Book Antiqua" w:hAnsi="Book Antiqua"/>
                <w:lang w:val="en-US"/>
              </w:rPr>
              <w:lastRenderedPageBreak/>
              <w:t>MM, HNSCC, Sarcoma</w:t>
            </w:r>
          </w:p>
        </w:tc>
        <w:tc>
          <w:tcPr>
            <w:tcW w:w="320" w:type="pct"/>
            <w:shd w:val="clear" w:color="DDEBF7" w:fill="DDEBF7"/>
            <w:vAlign w:val="center"/>
            <w:hideMark/>
          </w:tcPr>
          <w:p w14:paraId="5565281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Palliative</w:t>
            </w:r>
          </w:p>
        </w:tc>
        <w:tc>
          <w:tcPr>
            <w:tcW w:w="268" w:type="pct"/>
            <w:shd w:val="clear" w:color="DDEBF7" w:fill="DDEBF7"/>
            <w:vAlign w:val="center"/>
            <w:hideMark/>
          </w:tcPr>
          <w:p w14:paraId="24BEDC55" w14:textId="620DB15E"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285" w:type="pct"/>
            <w:shd w:val="clear" w:color="DDEBF7" w:fill="DDEBF7"/>
            <w:vAlign w:val="center"/>
            <w:hideMark/>
          </w:tcPr>
          <w:p w14:paraId="49177FA5"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12</w:t>
            </w:r>
          </w:p>
        </w:tc>
        <w:tc>
          <w:tcPr>
            <w:tcW w:w="196" w:type="pct"/>
            <w:shd w:val="clear" w:color="DDEBF7" w:fill="DDEBF7"/>
            <w:vAlign w:val="center"/>
            <w:hideMark/>
          </w:tcPr>
          <w:p w14:paraId="2588C3D2" w14:textId="35102372"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95" w:type="pct"/>
            <w:shd w:val="clear" w:color="DDEBF7" w:fill="DDEBF7"/>
            <w:vAlign w:val="center"/>
            <w:hideMark/>
          </w:tcPr>
          <w:p w14:paraId="0ACD11D4"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w:t>
            </w:r>
            <w:r w:rsidRPr="00624210">
              <w:rPr>
                <w:rFonts w:ascii="Book Antiqua" w:hAnsi="Book Antiqua"/>
                <w:lang w:val="en-US"/>
              </w:rPr>
              <w:br/>
              <w:t xml:space="preserve">Efficacy (Clinical Response) </w:t>
            </w:r>
            <w:r w:rsidRPr="00624210">
              <w:rPr>
                <w:rFonts w:ascii="Book Antiqua" w:hAnsi="Book Antiqua"/>
                <w:lang w:val="en-US"/>
              </w:rPr>
              <w:br/>
              <w:t>Tolerability</w:t>
            </w:r>
          </w:p>
        </w:tc>
        <w:tc>
          <w:tcPr>
            <w:tcW w:w="821" w:type="pct"/>
            <w:shd w:val="clear" w:color="DDEBF7" w:fill="DDEBF7"/>
            <w:vAlign w:val="center"/>
            <w:hideMark/>
          </w:tcPr>
          <w:p w14:paraId="7831B0E1"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Pembrolizumab, p53MVA</w:t>
            </w:r>
          </w:p>
        </w:tc>
        <w:tc>
          <w:tcPr>
            <w:tcW w:w="225" w:type="pct"/>
            <w:shd w:val="clear" w:color="DDEBF7" w:fill="DDEBF7"/>
            <w:vAlign w:val="center"/>
            <w:hideMark/>
          </w:tcPr>
          <w:p w14:paraId="255B90CA" w14:textId="138EC458"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DDEBF7" w:fill="DDEBF7"/>
            <w:vAlign w:val="center"/>
            <w:hideMark/>
          </w:tcPr>
          <w:p w14:paraId="44CE6256" w14:textId="4B7BA5A2"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DDEBF7" w:fill="DDEBF7"/>
            <w:vAlign w:val="center"/>
            <w:hideMark/>
          </w:tcPr>
          <w:p w14:paraId="3C9F45A0" w14:textId="2454AD70"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DDEBF7" w:fill="DDEBF7"/>
            <w:vAlign w:val="center"/>
            <w:hideMark/>
          </w:tcPr>
          <w:p w14:paraId="453ED06F"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NCT02432963</w:t>
            </w:r>
          </w:p>
        </w:tc>
      </w:tr>
      <w:tr w:rsidR="00BD1355" w:rsidRPr="00624210" w14:paraId="596352E5" w14:textId="77777777" w:rsidTr="002A6425">
        <w:trPr>
          <w:trHeight w:val="360"/>
        </w:trPr>
        <w:tc>
          <w:tcPr>
            <w:tcW w:w="243" w:type="pct"/>
            <w:shd w:val="clear" w:color="BDD7EE" w:fill="BDD7EE"/>
            <w:vAlign w:val="center"/>
            <w:hideMark/>
          </w:tcPr>
          <w:p w14:paraId="432C57C4"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BDD7EE" w:fill="BDD7EE"/>
            <w:vAlign w:val="center"/>
            <w:hideMark/>
          </w:tcPr>
          <w:p w14:paraId="172FD4DF" w14:textId="425A56C3"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BDD7EE" w:fill="BDD7EE"/>
            <w:vAlign w:val="center"/>
            <w:hideMark/>
          </w:tcPr>
          <w:p w14:paraId="21061A3F"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15" w:type="pct"/>
            <w:shd w:val="clear" w:color="BDD7EE" w:fill="BDD7EE"/>
            <w:vAlign w:val="center"/>
            <w:hideMark/>
          </w:tcPr>
          <w:p w14:paraId="0229B550" w14:textId="3CCDCEF8"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9" w:type="pct"/>
            <w:shd w:val="clear" w:color="BDD7EE" w:fill="BDD7EE"/>
            <w:vAlign w:val="center"/>
            <w:hideMark/>
          </w:tcPr>
          <w:p w14:paraId="151D6A0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Suspended</w:t>
            </w:r>
          </w:p>
        </w:tc>
        <w:tc>
          <w:tcPr>
            <w:tcW w:w="267" w:type="pct"/>
            <w:shd w:val="clear" w:color="BDD7EE" w:fill="BDD7EE"/>
            <w:vAlign w:val="center"/>
            <w:hideMark/>
          </w:tcPr>
          <w:p w14:paraId="247A19BE"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ChC, GeC, CrC, HCC</w:t>
            </w:r>
          </w:p>
        </w:tc>
        <w:tc>
          <w:tcPr>
            <w:tcW w:w="320" w:type="pct"/>
            <w:shd w:val="clear" w:color="BDD7EE" w:fill="BDD7EE"/>
            <w:vAlign w:val="center"/>
            <w:hideMark/>
          </w:tcPr>
          <w:p w14:paraId="7B3A4E2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BDD7EE" w:fill="BDD7EE"/>
            <w:vAlign w:val="center"/>
            <w:hideMark/>
          </w:tcPr>
          <w:p w14:paraId="06D56752" w14:textId="1EBF5B19"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285" w:type="pct"/>
            <w:shd w:val="clear" w:color="BDD7EE" w:fill="BDD7EE"/>
            <w:vAlign w:val="center"/>
            <w:hideMark/>
          </w:tcPr>
          <w:p w14:paraId="43E961F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290</w:t>
            </w:r>
          </w:p>
        </w:tc>
        <w:tc>
          <w:tcPr>
            <w:tcW w:w="196" w:type="pct"/>
            <w:shd w:val="clear" w:color="BDD7EE" w:fill="BDD7EE"/>
            <w:vAlign w:val="center"/>
            <w:hideMark/>
          </w:tcPr>
          <w:p w14:paraId="6B60553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 mg/kg</w:t>
            </w:r>
          </w:p>
        </w:tc>
        <w:tc>
          <w:tcPr>
            <w:tcW w:w="395" w:type="pct"/>
            <w:shd w:val="clear" w:color="BDD7EE" w:fill="BDD7EE"/>
            <w:vAlign w:val="center"/>
            <w:hideMark/>
          </w:tcPr>
          <w:p w14:paraId="69B2DF72"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w:t>
            </w:r>
            <w:r w:rsidRPr="00624210">
              <w:rPr>
                <w:rFonts w:ascii="Book Antiqua" w:hAnsi="Book Antiqua"/>
                <w:lang w:val="en-US"/>
              </w:rPr>
              <w:br/>
              <w:t>Efficacy</w:t>
            </w:r>
          </w:p>
        </w:tc>
        <w:tc>
          <w:tcPr>
            <w:tcW w:w="821" w:type="pct"/>
            <w:shd w:val="clear" w:color="BDD7EE" w:fill="BDD7EE"/>
            <w:vAlign w:val="center"/>
            <w:hideMark/>
          </w:tcPr>
          <w:p w14:paraId="0E3313F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Pebrolizumab, Young TIL, Aldesleukin, Cyclophosphamide, Fludarabine</w:t>
            </w:r>
          </w:p>
        </w:tc>
        <w:tc>
          <w:tcPr>
            <w:tcW w:w="225" w:type="pct"/>
            <w:shd w:val="clear" w:color="BDD7EE" w:fill="BDD7EE"/>
            <w:vAlign w:val="center"/>
            <w:hideMark/>
          </w:tcPr>
          <w:p w14:paraId="5891FF16" w14:textId="74E9E0F5"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BDD7EE" w:fill="BDD7EE"/>
            <w:vAlign w:val="center"/>
            <w:hideMark/>
          </w:tcPr>
          <w:p w14:paraId="73F3E1B4" w14:textId="72E1E2EA"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BDD7EE" w:fill="BDD7EE"/>
            <w:vAlign w:val="center"/>
            <w:hideMark/>
          </w:tcPr>
          <w:p w14:paraId="6E26BA1D" w14:textId="2EF899D2"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BDD7EE" w:fill="BDD7EE"/>
            <w:vAlign w:val="center"/>
            <w:hideMark/>
          </w:tcPr>
          <w:p w14:paraId="5EBED0F6"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NCT01174121</w:t>
            </w:r>
          </w:p>
        </w:tc>
      </w:tr>
      <w:tr w:rsidR="00BD1355" w:rsidRPr="00624210" w14:paraId="1208CFD9" w14:textId="77777777" w:rsidTr="002A6425">
        <w:trPr>
          <w:trHeight w:val="360"/>
        </w:trPr>
        <w:tc>
          <w:tcPr>
            <w:tcW w:w="243" w:type="pct"/>
            <w:shd w:val="clear" w:color="DDEBF7" w:fill="DDEBF7"/>
            <w:vAlign w:val="center"/>
            <w:hideMark/>
          </w:tcPr>
          <w:p w14:paraId="526FF9C0"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DDEBF7" w:fill="DDEBF7"/>
            <w:vAlign w:val="center"/>
            <w:hideMark/>
          </w:tcPr>
          <w:p w14:paraId="2CCD1D6F" w14:textId="2E1682E8"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DDEBF7" w:fill="DDEBF7"/>
            <w:vAlign w:val="center"/>
            <w:hideMark/>
          </w:tcPr>
          <w:p w14:paraId="53EEE744"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15" w:type="pct"/>
            <w:shd w:val="clear" w:color="DDEBF7" w:fill="DDEBF7"/>
            <w:vAlign w:val="center"/>
            <w:hideMark/>
          </w:tcPr>
          <w:p w14:paraId="0F2B0189" w14:textId="203D45FF"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DDEBF7" w:fill="DDEBF7"/>
            <w:vAlign w:val="center"/>
            <w:hideMark/>
          </w:tcPr>
          <w:p w14:paraId="7FE69279"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shd w:val="clear" w:color="DDEBF7" w:fill="DDEBF7"/>
            <w:vAlign w:val="center"/>
            <w:hideMark/>
          </w:tcPr>
          <w:p w14:paraId="4B8E2484"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20" w:type="pct"/>
            <w:shd w:val="clear" w:color="DDEBF7" w:fill="DDEBF7"/>
            <w:vAlign w:val="center"/>
            <w:hideMark/>
          </w:tcPr>
          <w:p w14:paraId="271BBFD6"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DDEBF7" w:fill="DDEBF7"/>
            <w:vAlign w:val="center"/>
            <w:hideMark/>
          </w:tcPr>
          <w:p w14:paraId="6E9B2D16"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Locally advanced </w:t>
            </w:r>
            <w:r w:rsidRPr="00624210">
              <w:rPr>
                <w:rFonts w:ascii="Book Antiqua" w:hAnsi="Book Antiqua"/>
                <w:lang w:val="en-US"/>
              </w:rPr>
              <w:br/>
              <w:t>Metastatic</w:t>
            </w:r>
          </w:p>
        </w:tc>
        <w:tc>
          <w:tcPr>
            <w:tcW w:w="285" w:type="pct"/>
            <w:shd w:val="clear" w:color="DDEBF7" w:fill="DDEBF7"/>
            <w:vAlign w:val="center"/>
            <w:hideMark/>
          </w:tcPr>
          <w:p w14:paraId="521D959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9</w:t>
            </w:r>
          </w:p>
        </w:tc>
        <w:tc>
          <w:tcPr>
            <w:tcW w:w="196" w:type="pct"/>
            <w:shd w:val="clear" w:color="DDEBF7" w:fill="DDEBF7"/>
            <w:vAlign w:val="center"/>
            <w:hideMark/>
          </w:tcPr>
          <w:p w14:paraId="54015BCF" w14:textId="30A8DA4B"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 mg/kg</w:t>
            </w:r>
          </w:p>
        </w:tc>
        <w:tc>
          <w:tcPr>
            <w:tcW w:w="395" w:type="pct"/>
            <w:shd w:val="clear" w:color="DDEBF7" w:fill="DDEBF7"/>
            <w:vAlign w:val="center"/>
            <w:hideMark/>
          </w:tcPr>
          <w:p w14:paraId="532C01BE"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(DLT) </w:t>
            </w:r>
            <w:r w:rsidRPr="00624210">
              <w:rPr>
                <w:rFonts w:ascii="Book Antiqua" w:hAnsi="Book Antiqua"/>
                <w:lang w:val="en-US"/>
              </w:rPr>
              <w:br/>
              <w:t>Efficacy (ORR, PFS, OS)</w:t>
            </w:r>
          </w:p>
        </w:tc>
        <w:tc>
          <w:tcPr>
            <w:tcW w:w="821" w:type="pct"/>
            <w:shd w:val="clear" w:color="DDEBF7" w:fill="DDEBF7"/>
            <w:vAlign w:val="center"/>
            <w:hideMark/>
          </w:tcPr>
          <w:p w14:paraId="5A4BC54A"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Pembrolizumab, Reolysin, Gemcitabine/Irinotecan/Leucovorin with 5-FU</w:t>
            </w:r>
          </w:p>
        </w:tc>
        <w:tc>
          <w:tcPr>
            <w:tcW w:w="225" w:type="pct"/>
            <w:shd w:val="clear" w:color="DDEBF7" w:fill="DDEBF7"/>
            <w:vAlign w:val="center"/>
            <w:hideMark/>
          </w:tcPr>
          <w:p w14:paraId="27DC9DF9" w14:textId="16E484D5"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DDEBF7" w:fill="DDEBF7"/>
            <w:vAlign w:val="center"/>
            <w:hideMark/>
          </w:tcPr>
          <w:p w14:paraId="55A5171F" w14:textId="477CAD49"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DDEBF7" w:fill="DDEBF7"/>
            <w:vAlign w:val="center"/>
            <w:hideMark/>
          </w:tcPr>
          <w:p w14:paraId="3974ECE9" w14:textId="3CF593F6"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DDEBF7" w:fill="DDEBF7"/>
            <w:vAlign w:val="center"/>
            <w:hideMark/>
          </w:tcPr>
          <w:p w14:paraId="55B168A8"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NCT02620423</w:t>
            </w:r>
          </w:p>
        </w:tc>
      </w:tr>
      <w:tr w:rsidR="00BD1355" w:rsidRPr="00624210" w14:paraId="06809C06" w14:textId="77777777" w:rsidTr="002A6425">
        <w:trPr>
          <w:trHeight w:val="360"/>
        </w:trPr>
        <w:tc>
          <w:tcPr>
            <w:tcW w:w="243" w:type="pct"/>
            <w:shd w:val="clear" w:color="BDD7EE" w:fill="BDD7EE"/>
            <w:vAlign w:val="center"/>
            <w:hideMark/>
          </w:tcPr>
          <w:p w14:paraId="771A7100"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BDD7EE" w:fill="BDD7EE"/>
            <w:vAlign w:val="center"/>
            <w:hideMark/>
          </w:tcPr>
          <w:p w14:paraId="4C6DFD8B" w14:textId="58CB4B2F"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BDD7EE" w:fill="BDD7EE"/>
            <w:vAlign w:val="center"/>
            <w:hideMark/>
          </w:tcPr>
          <w:p w14:paraId="32A490BE"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1|2</w:t>
            </w:r>
          </w:p>
        </w:tc>
        <w:tc>
          <w:tcPr>
            <w:tcW w:w="315" w:type="pct"/>
            <w:shd w:val="clear" w:color="BDD7EE" w:fill="BDD7EE"/>
            <w:vAlign w:val="center"/>
            <w:hideMark/>
          </w:tcPr>
          <w:p w14:paraId="6E519B4B" w14:textId="34694BA5"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BDD7EE" w:fill="BDD7EE"/>
            <w:vAlign w:val="center"/>
            <w:hideMark/>
          </w:tcPr>
          <w:p w14:paraId="4BBF7705"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shd w:val="clear" w:color="BDD7EE" w:fill="BDD7EE"/>
            <w:vAlign w:val="center"/>
            <w:hideMark/>
          </w:tcPr>
          <w:p w14:paraId="0B45CE84"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ChC, GeC, CrC</w:t>
            </w:r>
          </w:p>
        </w:tc>
        <w:tc>
          <w:tcPr>
            <w:tcW w:w="320" w:type="pct"/>
            <w:shd w:val="clear" w:color="BDD7EE" w:fill="BDD7EE"/>
            <w:vAlign w:val="center"/>
            <w:hideMark/>
          </w:tcPr>
          <w:p w14:paraId="10104D50"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BDD7EE" w:fill="BDD7EE"/>
            <w:vAlign w:val="center"/>
            <w:hideMark/>
          </w:tcPr>
          <w:p w14:paraId="5C72A1BF"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w:t>
            </w:r>
            <w:r w:rsidRPr="00624210">
              <w:rPr>
                <w:rFonts w:ascii="Book Antiqua" w:hAnsi="Book Antiqua"/>
                <w:lang w:val="en-US"/>
              </w:rPr>
              <w:lastRenderedPageBreak/>
              <w:t xml:space="preserve">d </w:t>
            </w:r>
            <w:r w:rsidRPr="00624210">
              <w:rPr>
                <w:rFonts w:ascii="Book Antiqua" w:hAnsi="Book Antiqua"/>
                <w:lang w:val="en-US"/>
              </w:rPr>
              <w:br/>
              <w:t>Metastatic</w:t>
            </w:r>
          </w:p>
        </w:tc>
        <w:tc>
          <w:tcPr>
            <w:tcW w:w="285" w:type="pct"/>
            <w:shd w:val="clear" w:color="BDD7EE" w:fill="BDD7EE"/>
            <w:vAlign w:val="center"/>
            <w:hideMark/>
          </w:tcPr>
          <w:p w14:paraId="34B3F241"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128</w:t>
            </w:r>
          </w:p>
        </w:tc>
        <w:tc>
          <w:tcPr>
            <w:tcW w:w="196" w:type="pct"/>
            <w:shd w:val="clear" w:color="BDD7EE" w:fill="BDD7EE"/>
            <w:vAlign w:val="center"/>
            <w:hideMark/>
          </w:tcPr>
          <w:p w14:paraId="76618798"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DE</w:t>
            </w:r>
          </w:p>
        </w:tc>
        <w:tc>
          <w:tcPr>
            <w:tcW w:w="395" w:type="pct"/>
            <w:shd w:val="clear" w:color="BDD7EE" w:fill="BDD7EE"/>
            <w:vAlign w:val="center"/>
            <w:hideMark/>
          </w:tcPr>
          <w:p w14:paraId="169BC636"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w:t>
            </w:r>
            <w:r w:rsidRPr="00624210">
              <w:rPr>
                <w:rFonts w:ascii="Book Antiqua" w:hAnsi="Book Antiqua"/>
                <w:lang w:val="en-US"/>
              </w:rPr>
              <w:br/>
              <w:t>Efficacy (RR, PFS, OS)</w:t>
            </w:r>
          </w:p>
        </w:tc>
        <w:tc>
          <w:tcPr>
            <w:tcW w:w="821" w:type="pct"/>
            <w:shd w:val="clear" w:color="BDD7EE" w:fill="BDD7EE"/>
            <w:vAlign w:val="center"/>
            <w:hideMark/>
          </w:tcPr>
          <w:p w14:paraId="710FBFFC"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Pembrolizumab, mFOLFOX6, Celecoxib</w:t>
            </w:r>
          </w:p>
        </w:tc>
        <w:tc>
          <w:tcPr>
            <w:tcW w:w="225" w:type="pct"/>
            <w:shd w:val="clear" w:color="BDD7EE" w:fill="BDD7EE"/>
            <w:vAlign w:val="center"/>
            <w:hideMark/>
          </w:tcPr>
          <w:p w14:paraId="0445137F" w14:textId="5F55A660"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BDD7EE" w:fill="BDD7EE"/>
            <w:vAlign w:val="center"/>
            <w:hideMark/>
          </w:tcPr>
          <w:p w14:paraId="6909A6CE" w14:textId="71FB5B08"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BDD7EE" w:fill="BDD7EE"/>
            <w:vAlign w:val="center"/>
            <w:hideMark/>
          </w:tcPr>
          <w:p w14:paraId="32512B77" w14:textId="0140B351" w:rsidR="008B1257" w:rsidRPr="00624210" w:rsidRDefault="00BD1355"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BDD7EE" w:fill="BDD7EE"/>
            <w:vAlign w:val="center"/>
            <w:hideMark/>
          </w:tcPr>
          <w:p w14:paraId="6EFD4D05" w14:textId="77777777" w:rsidR="008B1257" w:rsidRPr="00624210" w:rsidRDefault="008B1257" w:rsidP="00BD135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NCT02268825</w:t>
            </w:r>
          </w:p>
        </w:tc>
      </w:tr>
      <w:tr w:rsidR="00BD1355" w:rsidRPr="00624210" w14:paraId="1EB80C41" w14:textId="77777777" w:rsidTr="002A6425">
        <w:trPr>
          <w:trHeight w:val="1800"/>
        </w:trPr>
        <w:tc>
          <w:tcPr>
            <w:tcW w:w="243" w:type="pct"/>
            <w:shd w:val="clear" w:color="DDEBF7" w:fill="DDEBF7"/>
            <w:vAlign w:val="center"/>
            <w:hideMark/>
          </w:tcPr>
          <w:p w14:paraId="0EEE588A"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DDEBF7" w:fill="DDEBF7"/>
            <w:vAlign w:val="center"/>
            <w:hideMark/>
          </w:tcPr>
          <w:p w14:paraId="68C76F1C" w14:textId="58CC5131"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DDEBF7" w:fill="DDEBF7"/>
            <w:vAlign w:val="center"/>
            <w:hideMark/>
          </w:tcPr>
          <w:p w14:paraId="45FE823A"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15" w:type="pct"/>
            <w:shd w:val="clear" w:color="DDEBF7" w:fill="DDEBF7"/>
            <w:vAlign w:val="center"/>
            <w:hideMark/>
          </w:tcPr>
          <w:p w14:paraId="4FD6CAFA" w14:textId="4A075129"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9" w:type="pct"/>
            <w:shd w:val="clear" w:color="DDEBF7" w:fill="DDEBF7"/>
            <w:vAlign w:val="center"/>
            <w:hideMark/>
          </w:tcPr>
          <w:p w14:paraId="7E35C5D6"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67" w:type="pct"/>
            <w:shd w:val="clear" w:color="DDEBF7" w:fill="DDEBF7"/>
            <w:vAlign w:val="center"/>
            <w:hideMark/>
          </w:tcPr>
          <w:p w14:paraId="6FF3ADF5"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OC, BC, CrC, RCC, MM, PrC, NSCLC</w:t>
            </w:r>
          </w:p>
        </w:tc>
        <w:tc>
          <w:tcPr>
            <w:tcW w:w="320" w:type="pct"/>
            <w:shd w:val="clear" w:color="DDEBF7" w:fill="DDEBF7"/>
            <w:vAlign w:val="center"/>
            <w:hideMark/>
          </w:tcPr>
          <w:p w14:paraId="72657CB9"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DDEBF7" w:fill="DDEBF7"/>
            <w:vAlign w:val="center"/>
            <w:hideMark/>
          </w:tcPr>
          <w:p w14:paraId="3A6EB4A0" w14:textId="312822CE"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Locally advanced </w:t>
            </w:r>
            <w:r w:rsidRPr="00624210">
              <w:rPr>
                <w:rFonts w:ascii="Book Antiqua" w:hAnsi="Book Antiqua"/>
                <w:lang w:val="en-US"/>
              </w:rPr>
              <w:br/>
              <w:t>Metastatic</w:t>
            </w:r>
          </w:p>
        </w:tc>
        <w:tc>
          <w:tcPr>
            <w:tcW w:w="285" w:type="pct"/>
            <w:shd w:val="clear" w:color="DDEBF7" w:fill="DDEBF7"/>
            <w:vAlign w:val="center"/>
            <w:hideMark/>
          </w:tcPr>
          <w:p w14:paraId="44143BDC"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300</w:t>
            </w:r>
          </w:p>
        </w:tc>
        <w:tc>
          <w:tcPr>
            <w:tcW w:w="196" w:type="pct"/>
            <w:shd w:val="clear" w:color="DDEBF7" w:fill="DDEBF7"/>
            <w:vAlign w:val="center"/>
            <w:hideMark/>
          </w:tcPr>
          <w:p w14:paraId="574949AD" w14:textId="6BCBF405"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 mg/kg</w:t>
            </w:r>
          </w:p>
        </w:tc>
        <w:tc>
          <w:tcPr>
            <w:tcW w:w="395" w:type="pct"/>
            <w:shd w:val="clear" w:color="DDEBF7" w:fill="DDEBF7"/>
            <w:vAlign w:val="center"/>
            <w:hideMark/>
          </w:tcPr>
          <w:p w14:paraId="319C5B20" w14:textId="0A5D4171"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w:t>
            </w:r>
            <w:r w:rsidRPr="00624210">
              <w:rPr>
                <w:rFonts w:ascii="Book Antiqua" w:hAnsi="Book Antiqua"/>
                <w:lang w:val="en-US"/>
              </w:rPr>
              <w:br/>
              <w:t xml:space="preserve">Tolerability </w:t>
            </w:r>
            <w:r w:rsidRPr="00624210">
              <w:rPr>
                <w:rFonts w:ascii="Book Antiqua" w:hAnsi="Book Antiqua"/>
                <w:lang w:val="en-US"/>
              </w:rPr>
              <w:br/>
              <w:t>PK</w:t>
            </w:r>
          </w:p>
        </w:tc>
        <w:tc>
          <w:tcPr>
            <w:tcW w:w="821" w:type="pct"/>
            <w:shd w:val="clear" w:color="DDEBF7" w:fill="DDEBF7"/>
            <w:vAlign w:val="center"/>
            <w:hideMark/>
          </w:tcPr>
          <w:p w14:paraId="566095F8"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DE AM0010 (Arm A) </w:t>
            </w:r>
            <w:r w:rsidRPr="00624210">
              <w:rPr>
                <w:rFonts w:ascii="Book Antiqua" w:hAnsi="Book Antiqua"/>
                <w:lang w:val="en-US"/>
              </w:rPr>
              <w:br/>
              <w:t xml:space="preserve">DE AM0010, Paclitaxel/Docetaxel, Carboplatin/Cisplatin (Arm B) </w:t>
            </w:r>
            <w:r w:rsidRPr="00624210">
              <w:rPr>
                <w:rFonts w:ascii="Book Antiqua" w:hAnsi="Book Antiqua"/>
                <w:lang w:val="en-US"/>
              </w:rPr>
              <w:br/>
              <w:t xml:space="preserve">DE AM0010, FOLFOX, (Arm C) </w:t>
            </w:r>
            <w:r w:rsidRPr="00624210">
              <w:rPr>
                <w:rFonts w:ascii="Book Antiqua" w:hAnsi="Book Antiqua"/>
                <w:lang w:val="en-US"/>
              </w:rPr>
              <w:br/>
              <w:t xml:space="preserve">DE AM0010, gemcitabine/nab-paclitaxel (Arm D) </w:t>
            </w:r>
            <w:r w:rsidRPr="00624210">
              <w:rPr>
                <w:rFonts w:ascii="Book Antiqua" w:hAnsi="Book Antiqua"/>
                <w:lang w:val="en-US"/>
              </w:rPr>
              <w:br/>
              <w:t xml:space="preserve">DE AM0010, Capecitabine (Arm E) </w:t>
            </w:r>
            <w:r w:rsidRPr="00624210">
              <w:rPr>
                <w:rFonts w:ascii="Book Antiqua" w:hAnsi="Book Antiqua"/>
                <w:lang w:val="en-US"/>
              </w:rPr>
              <w:br/>
              <w:t xml:space="preserve">DE AM0010, Paclitaxel (Arm F) </w:t>
            </w:r>
            <w:r w:rsidRPr="00624210">
              <w:rPr>
                <w:rFonts w:ascii="Book Antiqua" w:hAnsi="Book Antiqua"/>
                <w:lang w:val="en-US"/>
              </w:rPr>
              <w:br/>
              <w:t xml:space="preserve">DE AM0010, Pazopanib (Arm G) </w:t>
            </w:r>
            <w:r w:rsidRPr="00624210">
              <w:rPr>
                <w:rFonts w:ascii="Book Antiqua" w:hAnsi="Book Antiqua"/>
                <w:lang w:val="en-US"/>
              </w:rPr>
              <w:br/>
              <w:t xml:space="preserve">DE AM0010, Pembrolizumab (Arm H) </w:t>
            </w:r>
            <w:r w:rsidRPr="00624210">
              <w:rPr>
                <w:rFonts w:ascii="Book Antiqua" w:hAnsi="Book Antiqua"/>
                <w:lang w:val="en-US"/>
              </w:rPr>
              <w:br/>
            </w:r>
            <w:r w:rsidRPr="00624210">
              <w:rPr>
                <w:rFonts w:ascii="Book Antiqua" w:hAnsi="Book Antiqua"/>
                <w:lang w:val="en-US"/>
              </w:rPr>
              <w:lastRenderedPageBreak/>
              <w:t xml:space="preserve">DE AM0010, Nivolumab (Arm I) </w:t>
            </w:r>
            <w:r w:rsidRPr="00624210">
              <w:rPr>
                <w:rFonts w:ascii="Book Antiqua" w:hAnsi="Book Antiqua"/>
                <w:lang w:val="en-US"/>
              </w:rPr>
              <w:br/>
              <w:t>DE AM0010, Gemcitabine/carboplatin (Arm J)</w:t>
            </w:r>
          </w:p>
        </w:tc>
        <w:tc>
          <w:tcPr>
            <w:tcW w:w="225" w:type="pct"/>
            <w:shd w:val="clear" w:color="DDEBF7" w:fill="DDEBF7"/>
            <w:vAlign w:val="center"/>
            <w:hideMark/>
          </w:tcPr>
          <w:p w14:paraId="52661F8A" w14:textId="720080AA"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NA</w:t>
            </w:r>
          </w:p>
        </w:tc>
        <w:tc>
          <w:tcPr>
            <w:tcW w:w="254" w:type="pct"/>
            <w:shd w:val="clear" w:color="DDEBF7" w:fill="DDEBF7"/>
            <w:vAlign w:val="center"/>
            <w:hideMark/>
          </w:tcPr>
          <w:p w14:paraId="32D4BFCF" w14:textId="0BA93AD0"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DDEBF7" w:fill="DDEBF7"/>
            <w:vAlign w:val="center"/>
            <w:hideMark/>
          </w:tcPr>
          <w:p w14:paraId="26CF3766" w14:textId="5C3BAD9F"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DDEBF7" w:fill="DDEBF7"/>
            <w:vAlign w:val="center"/>
            <w:hideMark/>
          </w:tcPr>
          <w:p w14:paraId="768D1DAA"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NCT02009449</w:t>
            </w:r>
          </w:p>
        </w:tc>
      </w:tr>
      <w:tr w:rsidR="00BD1355" w:rsidRPr="00624210" w14:paraId="5A1B88A5" w14:textId="77777777" w:rsidTr="002A6425">
        <w:trPr>
          <w:trHeight w:val="360"/>
        </w:trPr>
        <w:tc>
          <w:tcPr>
            <w:tcW w:w="243" w:type="pct"/>
            <w:shd w:val="clear" w:color="BDD7EE" w:fill="BDD7EE"/>
            <w:vAlign w:val="center"/>
            <w:hideMark/>
          </w:tcPr>
          <w:p w14:paraId="15BAD915"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BDD7EE" w:fill="BDD7EE"/>
            <w:vAlign w:val="center"/>
            <w:hideMark/>
          </w:tcPr>
          <w:p w14:paraId="3C26A856"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Pidilizumab</w:t>
            </w:r>
            <w:r w:rsidRPr="00624210">
              <w:rPr>
                <w:rFonts w:ascii="Book Antiqua" w:hAnsi="Book Antiqua"/>
                <w:lang w:val="en-US"/>
              </w:rPr>
              <w:br/>
              <w:t>(CT-011)</w:t>
            </w:r>
          </w:p>
        </w:tc>
        <w:tc>
          <w:tcPr>
            <w:tcW w:w="175" w:type="pct"/>
            <w:shd w:val="clear" w:color="BDD7EE" w:fill="BDD7EE"/>
            <w:vAlign w:val="center"/>
            <w:hideMark/>
          </w:tcPr>
          <w:p w14:paraId="3214BD71"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15" w:type="pct"/>
            <w:shd w:val="clear" w:color="BDD7EE" w:fill="BDD7EE"/>
            <w:vAlign w:val="center"/>
            <w:hideMark/>
          </w:tcPr>
          <w:p w14:paraId="60B4557E" w14:textId="767C0AD2"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BDD7EE" w:fill="BDD7EE"/>
            <w:vAlign w:val="center"/>
            <w:hideMark/>
          </w:tcPr>
          <w:p w14:paraId="01409A85"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Suspended</w:t>
            </w:r>
          </w:p>
        </w:tc>
        <w:tc>
          <w:tcPr>
            <w:tcW w:w="267" w:type="pct"/>
            <w:shd w:val="clear" w:color="BDD7EE" w:fill="BDD7EE"/>
            <w:vAlign w:val="center"/>
            <w:hideMark/>
          </w:tcPr>
          <w:p w14:paraId="26748854"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20" w:type="pct"/>
            <w:shd w:val="clear" w:color="BDD7EE" w:fill="BDD7EE"/>
            <w:vAlign w:val="center"/>
            <w:hideMark/>
          </w:tcPr>
          <w:p w14:paraId="5F9ED834"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Adjuvant</w:t>
            </w:r>
          </w:p>
        </w:tc>
        <w:tc>
          <w:tcPr>
            <w:tcW w:w="268" w:type="pct"/>
            <w:shd w:val="clear" w:color="BDD7EE" w:fill="BDD7EE"/>
            <w:vAlign w:val="center"/>
            <w:hideMark/>
          </w:tcPr>
          <w:p w14:paraId="6BD9387D"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Resectable</w:t>
            </w:r>
          </w:p>
        </w:tc>
        <w:tc>
          <w:tcPr>
            <w:tcW w:w="285" w:type="pct"/>
            <w:shd w:val="clear" w:color="BDD7EE" w:fill="BDD7EE"/>
            <w:vAlign w:val="center"/>
            <w:hideMark/>
          </w:tcPr>
          <w:p w14:paraId="075903A8"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29</w:t>
            </w:r>
          </w:p>
        </w:tc>
        <w:tc>
          <w:tcPr>
            <w:tcW w:w="196" w:type="pct"/>
            <w:shd w:val="clear" w:color="BDD7EE" w:fill="BDD7EE"/>
            <w:vAlign w:val="center"/>
            <w:hideMark/>
          </w:tcPr>
          <w:p w14:paraId="7CEDFB66" w14:textId="36A45136"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 mg/kg</w:t>
            </w:r>
          </w:p>
        </w:tc>
        <w:tc>
          <w:tcPr>
            <w:tcW w:w="395" w:type="pct"/>
            <w:shd w:val="clear" w:color="BDD7EE" w:fill="BDD7EE"/>
            <w:vAlign w:val="center"/>
            <w:hideMark/>
          </w:tcPr>
          <w:p w14:paraId="50D2812C"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Efficacy (Median DFS)</w:t>
            </w:r>
          </w:p>
        </w:tc>
        <w:tc>
          <w:tcPr>
            <w:tcW w:w="821" w:type="pct"/>
            <w:shd w:val="clear" w:color="BDD7EE" w:fill="BDD7EE"/>
            <w:vAlign w:val="center"/>
            <w:hideMark/>
          </w:tcPr>
          <w:p w14:paraId="36B25E69"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Pidilizumab, Gemcitabine</w:t>
            </w:r>
          </w:p>
        </w:tc>
        <w:tc>
          <w:tcPr>
            <w:tcW w:w="225" w:type="pct"/>
            <w:shd w:val="clear" w:color="BDD7EE" w:fill="BDD7EE"/>
            <w:vAlign w:val="center"/>
            <w:hideMark/>
          </w:tcPr>
          <w:p w14:paraId="73DCAB6C" w14:textId="230B7A79"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BDD7EE" w:fill="BDD7EE"/>
            <w:vAlign w:val="center"/>
            <w:hideMark/>
          </w:tcPr>
          <w:p w14:paraId="73A940CC" w14:textId="0F4DD91B"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BDD7EE" w:fill="BDD7EE"/>
            <w:vAlign w:val="center"/>
            <w:hideMark/>
          </w:tcPr>
          <w:p w14:paraId="3F27C7F9" w14:textId="53CF842E"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BDD7EE" w:fill="BDD7EE"/>
            <w:vAlign w:val="center"/>
            <w:hideMark/>
          </w:tcPr>
          <w:p w14:paraId="742F6AA7"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NCT01313416</w:t>
            </w:r>
          </w:p>
        </w:tc>
      </w:tr>
      <w:tr w:rsidR="00BD1355" w:rsidRPr="00624210" w14:paraId="0F3B95A2" w14:textId="77777777" w:rsidTr="002A6425">
        <w:trPr>
          <w:trHeight w:val="360"/>
        </w:trPr>
        <w:tc>
          <w:tcPr>
            <w:tcW w:w="243" w:type="pct"/>
            <w:shd w:val="clear" w:color="DDEBF7" w:fill="DDEBF7"/>
            <w:vAlign w:val="center"/>
            <w:hideMark/>
          </w:tcPr>
          <w:p w14:paraId="6D560512" w14:textId="77777777" w:rsidR="008B1257" w:rsidRPr="00624210" w:rsidRDefault="008B1257"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81" w:type="pct"/>
            <w:shd w:val="clear" w:color="DDEBF7" w:fill="DDEBF7"/>
            <w:vAlign w:val="center"/>
            <w:hideMark/>
          </w:tcPr>
          <w:p w14:paraId="180D694B" w14:textId="3153B711"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p>
        </w:tc>
        <w:tc>
          <w:tcPr>
            <w:tcW w:w="175" w:type="pct"/>
            <w:shd w:val="clear" w:color="DDEBF7" w:fill="DDEBF7"/>
            <w:vAlign w:val="center"/>
            <w:hideMark/>
          </w:tcPr>
          <w:p w14:paraId="558D2F7F"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15" w:type="pct"/>
            <w:shd w:val="clear" w:color="DDEBF7" w:fill="DDEBF7"/>
            <w:vAlign w:val="center"/>
            <w:hideMark/>
          </w:tcPr>
          <w:p w14:paraId="2463FF65" w14:textId="36B98F34"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9" w:type="pct"/>
            <w:shd w:val="clear" w:color="DDEBF7" w:fill="DDEBF7"/>
            <w:vAlign w:val="center"/>
            <w:hideMark/>
          </w:tcPr>
          <w:p w14:paraId="2B497A84"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Withdrawn</w:t>
            </w:r>
          </w:p>
        </w:tc>
        <w:tc>
          <w:tcPr>
            <w:tcW w:w="267" w:type="pct"/>
            <w:shd w:val="clear" w:color="DDEBF7" w:fill="DDEBF7"/>
            <w:vAlign w:val="center"/>
            <w:hideMark/>
          </w:tcPr>
          <w:p w14:paraId="3CEDF5F7"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s-ES_tradnl"/>
              </w:rPr>
            </w:pPr>
            <w:r w:rsidRPr="00624210">
              <w:rPr>
                <w:rFonts w:ascii="Book Antiqua" w:hAnsi="Book Antiqua"/>
                <w:lang w:val="es-ES_tradnl"/>
              </w:rPr>
              <w:t>PC, OC, BC, CC, Sarcoma</w:t>
            </w:r>
          </w:p>
        </w:tc>
        <w:tc>
          <w:tcPr>
            <w:tcW w:w="320" w:type="pct"/>
            <w:shd w:val="clear" w:color="DDEBF7" w:fill="DDEBF7"/>
            <w:vAlign w:val="center"/>
            <w:hideMark/>
          </w:tcPr>
          <w:p w14:paraId="1001E0AC"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68" w:type="pct"/>
            <w:shd w:val="clear" w:color="DDEBF7" w:fill="DDEBF7"/>
            <w:vAlign w:val="center"/>
            <w:hideMark/>
          </w:tcPr>
          <w:p w14:paraId="3314D517" w14:textId="5C608E5A"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5" w:type="pct"/>
            <w:shd w:val="clear" w:color="DDEBF7" w:fill="DDEBF7"/>
            <w:vAlign w:val="center"/>
            <w:hideMark/>
          </w:tcPr>
          <w:p w14:paraId="413FAC72"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0</w:t>
            </w:r>
          </w:p>
        </w:tc>
        <w:tc>
          <w:tcPr>
            <w:tcW w:w="196" w:type="pct"/>
            <w:shd w:val="clear" w:color="DDEBF7" w:fill="DDEBF7"/>
            <w:vAlign w:val="center"/>
            <w:hideMark/>
          </w:tcPr>
          <w:p w14:paraId="42C76A21"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DE</w:t>
            </w:r>
          </w:p>
        </w:tc>
        <w:tc>
          <w:tcPr>
            <w:tcW w:w="395" w:type="pct"/>
            <w:shd w:val="clear" w:color="DDEBF7" w:fill="DDEBF7"/>
            <w:vAlign w:val="center"/>
            <w:hideMark/>
          </w:tcPr>
          <w:p w14:paraId="773F5039"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Efficacy</w:t>
            </w:r>
          </w:p>
        </w:tc>
        <w:tc>
          <w:tcPr>
            <w:tcW w:w="821" w:type="pct"/>
            <w:shd w:val="clear" w:color="DDEBF7" w:fill="DDEBF7"/>
            <w:vAlign w:val="center"/>
            <w:hideMark/>
          </w:tcPr>
          <w:p w14:paraId="52F58B8C"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Pidilizumab, p53 Vaccine</w:t>
            </w:r>
          </w:p>
        </w:tc>
        <w:tc>
          <w:tcPr>
            <w:tcW w:w="225" w:type="pct"/>
            <w:shd w:val="clear" w:color="DDEBF7" w:fill="DDEBF7"/>
            <w:vAlign w:val="center"/>
            <w:hideMark/>
          </w:tcPr>
          <w:p w14:paraId="30F768FB" w14:textId="21ED94FC"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DDEBF7" w:fill="DDEBF7"/>
            <w:vAlign w:val="center"/>
            <w:hideMark/>
          </w:tcPr>
          <w:p w14:paraId="1E8326F9" w14:textId="7002650A"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30" w:type="pct"/>
            <w:shd w:val="clear" w:color="DDEBF7" w:fill="DDEBF7"/>
            <w:vAlign w:val="center"/>
            <w:hideMark/>
          </w:tcPr>
          <w:p w14:paraId="287AE45E" w14:textId="24C675A2" w:rsidR="008B1257" w:rsidRPr="00624210" w:rsidRDefault="00BD1355"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8" w:type="pct"/>
            <w:shd w:val="clear" w:color="DDEBF7" w:fill="DDEBF7"/>
            <w:vAlign w:val="center"/>
            <w:hideMark/>
          </w:tcPr>
          <w:p w14:paraId="0D97AFAF" w14:textId="77777777" w:rsidR="008B1257" w:rsidRPr="00624210" w:rsidRDefault="008B1257" w:rsidP="002A6425">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NCT01386502</w:t>
            </w:r>
          </w:p>
        </w:tc>
      </w:tr>
    </w:tbl>
    <w:p w14:paraId="0BBEC8C0" w14:textId="1DB79F29" w:rsidR="002A6425" w:rsidRPr="00624210" w:rsidRDefault="00624210" w:rsidP="002A6425">
      <w:pPr>
        <w:widowControl w:val="0"/>
        <w:kinsoku w:val="0"/>
        <w:overflowPunct w:val="0"/>
        <w:adjustRightInd w:val="0"/>
        <w:snapToGrid w:val="0"/>
        <w:spacing w:after="0" w:line="360" w:lineRule="auto"/>
        <w:jc w:val="both"/>
        <w:rPr>
          <w:rFonts w:ascii="Book Antiqua" w:hAnsi="Book Antiqua" w:cs="Arial"/>
          <w:lang w:val="en-US" w:eastAsia="zh-CN"/>
        </w:rPr>
      </w:pPr>
      <w:r w:rsidRPr="00624210">
        <w:rPr>
          <w:rFonts w:ascii="Book Antiqua" w:hAnsi="Book Antiqua" w:cs="Arial" w:hint="eastAsia"/>
          <w:lang w:val="en-US" w:eastAsia="zh-CN"/>
        </w:rPr>
        <w:t xml:space="preserve">AE: </w:t>
      </w:r>
      <w:r w:rsidRPr="00624210">
        <w:rPr>
          <w:rFonts w:ascii="Book Antiqua" w:hAnsi="Book Antiqua" w:cs="Arial"/>
          <w:lang w:val="en-US" w:eastAsia="zh-CN"/>
        </w:rPr>
        <w:t>Adverse event</w:t>
      </w:r>
      <w:r w:rsidRPr="00624210">
        <w:rPr>
          <w:rFonts w:ascii="Book Antiqua" w:hAnsi="Book Antiqua" w:cs="Arial" w:hint="eastAsia"/>
          <w:lang w:val="en-US" w:eastAsia="zh-CN"/>
        </w:rPr>
        <w:t xml:space="preserve">; </w:t>
      </w:r>
      <w:r w:rsidR="002A6425" w:rsidRPr="00624210">
        <w:rPr>
          <w:rFonts w:ascii="Book Antiqua" w:hAnsi="Book Antiqua" w:cs="Arial" w:hint="eastAsia"/>
          <w:lang w:val="en-US" w:eastAsia="zh-CN"/>
        </w:rPr>
        <w:t>NA: Not available.</w:t>
      </w:r>
    </w:p>
    <w:p w14:paraId="3F881EFB" w14:textId="5DCF0246" w:rsidR="000535EE" w:rsidRPr="00624210" w:rsidRDefault="000535EE" w:rsidP="00F252E1">
      <w:pPr>
        <w:widowControl w:val="0"/>
        <w:kinsoku w:val="0"/>
        <w:overflowPunct w:val="0"/>
        <w:adjustRightInd w:val="0"/>
        <w:snapToGrid w:val="0"/>
        <w:spacing w:after="0" w:line="360" w:lineRule="auto"/>
        <w:jc w:val="both"/>
        <w:rPr>
          <w:rFonts w:ascii="Book Antiqua" w:hAnsi="Book Antiqua" w:cs="Arial"/>
          <w:b/>
          <w:lang w:val="en-US"/>
        </w:rPr>
      </w:pPr>
    </w:p>
    <w:p w14:paraId="64195215" w14:textId="77777777" w:rsidR="000535EE" w:rsidRPr="00624210" w:rsidRDefault="000535EE" w:rsidP="00F252E1">
      <w:pPr>
        <w:widowControl w:val="0"/>
        <w:kinsoku w:val="0"/>
        <w:overflowPunct w:val="0"/>
        <w:adjustRightInd w:val="0"/>
        <w:snapToGrid w:val="0"/>
        <w:spacing w:after="0" w:line="360" w:lineRule="auto"/>
        <w:jc w:val="both"/>
        <w:rPr>
          <w:rFonts w:ascii="Book Antiqua" w:hAnsi="Book Antiqua" w:cs="Arial"/>
          <w:b/>
          <w:lang w:val="en-US"/>
        </w:rPr>
      </w:pPr>
    </w:p>
    <w:p w14:paraId="3A6ED3BC" w14:textId="221CD470" w:rsidR="000535EE" w:rsidRPr="00624210" w:rsidRDefault="000535EE" w:rsidP="00F252E1">
      <w:pPr>
        <w:widowControl w:val="0"/>
        <w:kinsoku w:val="0"/>
        <w:overflowPunct w:val="0"/>
        <w:adjustRightInd w:val="0"/>
        <w:snapToGrid w:val="0"/>
        <w:spacing w:after="0" w:line="360" w:lineRule="auto"/>
        <w:jc w:val="both"/>
        <w:rPr>
          <w:rFonts w:ascii="Book Antiqua" w:hAnsi="Book Antiqua" w:cs="Arial"/>
          <w:b/>
          <w:lang w:val="en-US"/>
        </w:rPr>
      </w:pPr>
    </w:p>
    <w:p w14:paraId="48BDA08C" w14:textId="65A9D70B" w:rsidR="000535EE" w:rsidRPr="00624210" w:rsidRDefault="000535EE" w:rsidP="00F252E1">
      <w:pPr>
        <w:widowControl w:val="0"/>
        <w:kinsoku w:val="0"/>
        <w:overflowPunct w:val="0"/>
        <w:adjustRightInd w:val="0"/>
        <w:snapToGrid w:val="0"/>
        <w:spacing w:after="0" w:line="360" w:lineRule="auto"/>
        <w:jc w:val="both"/>
        <w:rPr>
          <w:rFonts w:ascii="Book Antiqua" w:hAnsi="Book Antiqua" w:cs="Arial"/>
          <w:b/>
          <w:lang w:val="en-US"/>
        </w:rPr>
      </w:pPr>
    </w:p>
    <w:p w14:paraId="75C51849" w14:textId="338728FF" w:rsidR="00850741" w:rsidRPr="00624210" w:rsidRDefault="00850741" w:rsidP="00F252E1">
      <w:pPr>
        <w:widowControl w:val="0"/>
        <w:kinsoku w:val="0"/>
        <w:overflowPunct w:val="0"/>
        <w:adjustRightInd w:val="0"/>
        <w:snapToGrid w:val="0"/>
        <w:spacing w:after="0" w:line="360" w:lineRule="auto"/>
        <w:jc w:val="both"/>
        <w:rPr>
          <w:rFonts w:ascii="Book Antiqua" w:hAnsi="Book Antiqua" w:cs="Arial"/>
          <w:b/>
          <w:lang w:val="en-US"/>
        </w:rPr>
      </w:pPr>
    </w:p>
    <w:p w14:paraId="0DD260FB" w14:textId="77777777" w:rsidR="008059AE" w:rsidRPr="00624210" w:rsidRDefault="008059AE" w:rsidP="00F252E1">
      <w:pPr>
        <w:widowControl w:val="0"/>
        <w:kinsoku w:val="0"/>
        <w:overflowPunct w:val="0"/>
        <w:adjustRightInd w:val="0"/>
        <w:snapToGrid w:val="0"/>
        <w:spacing w:after="0" w:line="360" w:lineRule="auto"/>
        <w:jc w:val="both"/>
        <w:rPr>
          <w:rFonts w:ascii="Book Antiqua" w:hAnsi="Book Antiqua" w:cs="Arial"/>
          <w:b/>
          <w:lang w:val="en-US"/>
        </w:rPr>
      </w:pPr>
    </w:p>
    <w:p w14:paraId="2541B251" w14:textId="6C4F592C" w:rsidR="008059AE" w:rsidRPr="00624210" w:rsidRDefault="008059AE" w:rsidP="00F252E1">
      <w:pPr>
        <w:widowControl w:val="0"/>
        <w:kinsoku w:val="0"/>
        <w:overflowPunct w:val="0"/>
        <w:adjustRightInd w:val="0"/>
        <w:snapToGrid w:val="0"/>
        <w:spacing w:after="0" w:line="360" w:lineRule="auto"/>
        <w:jc w:val="both"/>
        <w:rPr>
          <w:rFonts w:ascii="Book Antiqua" w:hAnsi="Book Antiqua" w:cs="Arial"/>
          <w:b/>
          <w:lang w:val="en-US"/>
        </w:rPr>
      </w:pPr>
    </w:p>
    <w:p w14:paraId="430B4343" w14:textId="77777777" w:rsidR="00624210" w:rsidRPr="00624210" w:rsidRDefault="00624210">
      <w:pPr>
        <w:spacing w:after="0"/>
        <w:rPr>
          <w:rFonts w:ascii="Book Antiqua" w:hAnsi="Book Antiqua"/>
          <w:b/>
          <w:lang w:val="en-US"/>
        </w:rPr>
      </w:pPr>
      <w:r w:rsidRPr="00624210">
        <w:rPr>
          <w:rFonts w:ascii="Book Antiqua" w:hAnsi="Book Antiqua"/>
          <w:b/>
          <w:lang w:val="en-US"/>
        </w:rPr>
        <w:br w:type="page"/>
      </w:r>
    </w:p>
    <w:p w14:paraId="64628266" w14:textId="286197DA" w:rsidR="008059AE" w:rsidRPr="00624210" w:rsidRDefault="0028436E" w:rsidP="00F252E1">
      <w:pPr>
        <w:widowControl w:val="0"/>
        <w:kinsoku w:val="0"/>
        <w:overflowPunct w:val="0"/>
        <w:adjustRightInd w:val="0"/>
        <w:snapToGrid w:val="0"/>
        <w:spacing w:after="0" w:line="360" w:lineRule="auto"/>
        <w:jc w:val="both"/>
        <w:rPr>
          <w:rFonts w:ascii="Book Antiqua" w:hAnsi="Book Antiqua" w:cs="Arial"/>
          <w:b/>
          <w:lang w:val="en-US" w:eastAsia="zh-CN"/>
        </w:rPr>
      </w:pPr>
      <w:r w:rsidRPr="00624210">
        <w:rPr>
          <w:rFonts w:ascii="Book Antiqua" w:hAnsi="Book Antiqua"/>
          <w:b/>
          <w:lang w:val="en-US"/>
        </w:rPr>
        <w:lastRenderedPageBreak/>
        <w:t>Table 3</w:t>
      </w:r>
      <w:r w:rsidR="00546DB8" w:rsidRPr="00624210">
        <w:rPr>
          <w:rFonts w:ascii="Book Antiqua" w:hAnsi="Book Antiqua"/>
          <w:b/>
          <w:lang w:val="en-US"/>
        </w:rPr>
        <w:t xml:space="preserve"> Clinical trials on PD-L1</w:t>
      </w:r>
    </w:p>
    <w:tbl>
      <w:tblPr>
        <w:tblW w:w="5000" w:type="pct"/>
        <w:tblCellMar>
          <w:left w:w="70" w:type="dxa"/>
          <w:right w:w="70" w:type="dxa"/>
        </w:tblCellMar>
        <w:tblLook w:val="04A0" w:firstRow="1" w:lastRow="0" w:firstColumn="1" w:lastColumn="0" w:noHBand="0" w:noVBand="1"/>
      </w:tblPr>
      <w:tblGrid>
        <w:gridCol w:w="843"/>
        <w:gridCol w:w="1098"/>
        <w:gridCol w:w="600"/>
        <w:gridCol w:w="1098"/>
        <w:gridCol w:w="924"/>
        <w:gridCol w:w="928"/>
        <w:gridCol w:w="1107"/>
        <w:gridCol w:w="911"/>
        <w:gridCol w:w="995"/>
        <w:gridCol w:w="674"/>
        <w:gridCol w:w="1007"/>
        <w:gridCol w:w="1434"/>
        <w:gridCol w:w="779"/>
        <w:gridCol w:w="882"/>
        <w:gridCol w:w="798"/>
        <w:gridCol w:w="1180"/>
      </w:tblGrid>
      <w:tr w:rsidR="0028436E" w:rsidRPr="00624210" w14:paraId="66629946" w14:textId="77777777" w:rsidTr="0028436E">
        <w:trPr>
          <w:trHeight w:val="400"/>
        </w:trPr>
        <w:tc>
          <w:tcPr>
            <w:tcW w:w="276" w:type="pct"/>
            <w:tcBorders>
              <w:top w:val="single" w:sz="4" w:space="0" w:color="auto"/>
              <w:bottom w:val="single" w:sz="4" w:space="0" w:color="auto"/>
            </w:tcBorders>
            <w:shd w:val="clear" w:color="DDEBF7" w:fill="DDEBF7"/>
            <w:vAlign w:val="center"/>
            <w:hideMark/>
          </w:tcPr>
          <w:p w14:paraId="75EB5919" w14:textId="1E9B5394" w:rsidR="00546DB8" w:rsidRPr="00624210" w:rsidRDefault="00546DB8" w:rsidP="00F252E1">
            <w:pPr>
              <w:widowControl w:val="0"/>
              <w:kinsoku w:val="0"/>
              <w:overflowPunct w:val="0"/>
              <w:adjustRightInd w:val="0"/>
              <w:snapToGrid w:val="0"/>
              <w:spacing w:after="0" w:line="360" w:lineRule="auto"/>
              <w:jc w:val="both"/>
              <w:rPr>
                <w:rFonts w:ascii="Book Antiqua" w:hAnsi="Book Antiqua"/>
                <w:b/>
                <w:lang w:val="en-US"/>
              </w:rPr>
            </w:pPr>
            <w:r w:rsidRPr="00624210">
              <w:rPr>
                <w:rFonts w:ascii="Book Antiqua" w:hAnsi="Book Antiqua"/>
                <w:b/>
                <w:lang w:val="en-US"/>
              </w:rPr>
              <w:t xml:space="preserve">Target </w:t>
            </w:r>
            <w:r w:rsidR="0028436E" w:rsidRPr="00624210">
              <w:rPr>
                <w:rFonts w:ascii="Book Antiqua" w:hAnsi="Book Antiqua"/>
                <w:b/>
                <w:lang w:val="en-US"/>
              </w:rPr>
              <w:t>molecule</w:t>
            </w:r>
          </w:p>
        </w:tc>
        <w:tc>
          <w:tcPr>
            <w:tcW w:w="360" w:type="pct"/>
            <w:tcBorders>
              <w:top w:val="single" w:sz="4" w:space="0" w:color="auto"/>
              <w:bottom w:val="single" w:sz="4" w:space="0" w:color="auto"/>
            </w:tcBorders>
            <w:shd w:val="clear" w:color="DDEBF7" w:fill="DDEBF7"/>
            <w:vAlign w:val="center"/>
            <w:hideMark/>
          </w:tcPr>
          <w:p w14:paraId="60C5F915" w14:textId="17731BBE"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Drug </w:t>
            </w:r>
            <w:r w:rsidR="0028436E" w:rsidRPr="00624210">
              <w:rPr>
                <w:rFonts w:ascii="Book Antiqua" w:hAnsi="Book Antiqua"/>
                <w:b/>
                <w:lang w:val="en-US"/>
              </w:rPr>
              <w:t>name</w:t>
            </w:r>
          </w:p>
        </w:tc>
        <w:tc>
          <w:tcPr>
            <w:tcW w:w="197" w:type="pct"/>
            <w:tcBorders>
              <w:top w:val="single" w:sz="4" w:space="0" w:color="auto"/>
              <w:bottom w:val="single" w:sz="4" w:space="0" w:color="auto"/>
            </w:tcBorders>
            <w:shd w:val="clear" w:color="DDEBF7" w:fill="DDEBF7"/>
            <w:vAlign w:val="center"/>
            <w:hideMark/>
          </w:tcPr>
          <w:p w14:paraId="25F19523" w14:textId="487AF97D"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28436E" w:rsidRPr="00624210">
              <w:rPr>
                <w:rFonts w:ascii="Book Antiqua" w:hAnsi="Book Antiqua"/>
                <w:b/>
                <w:lang w:val="en-US"/>
              </w:rPr>
              <w:t>phase</w:t>
            </w:r>
          </w:p>
        </w:tc>
        <w:tc>
          <w:tcPr>
            <w:tcW w:w="360" w:type="pct"/>
            <w:tcBorders>
              <w:top w:val="single" w:sz="4" w:space="0" w:color="auto"/>
              <w:bottom w:val="single" w:sz="4" w:space="0" w:color="auto"/>
            </w:tcBorders>
            <w:shd w:val="clear" w:color="DDEBF7" w:fill="DDEBF7"/>
            <w:vAlign w:val="center"/>
            <w:hideMark/>
          </w:tcPr>
          <w:p w14:paraId="3FF338E1" w14:textId="65982EC6"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28436E" w:rsidRPr="00624210">
              <w:rPr>
                <w:rFonts w:ascii="Book Antiqua" w:hAnsi="Book Antiqua"/>
                <w:b/>
                <w:lang w:val="en-US"/>
              </w:rPr>
              <w:t>design</w:t>
            </w:r>
          </w:p>
        </w:tc>
        <w:tc>
          <w:tcPr>
            <w:tcW w:w="303" w:type="pct"/>
            <w:tcBorders>
              <w:top w:val="single" w:sz="4" w:space="0" w:color="auto"/>
              <w:bottom w:val="single" w:sz="4" w:space="0" w:color="auto"/>
            </w:tcBorders>
            <w:shd w:val="clear" w:color="DDEBF7" w:fill="DDEBF7"/>
            <w:vAlign w:val="center"/>
            <w:hideMark/>
          </w:tcPr>
          <w:p w14:paraId="70D9EF6B"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Status</w:t>
            </w:r>
          </w:p>
        </w:tc>
        <w:tc>
          <w:tcPr>
            <w:tcW w:w="304" w:type="pct"/>
            <w:tcBorders>
              <w:top w:val="single" w:sz="4" w:space="0" w:color="auto"/>
              <w:bottom w:val="single" w:sz="4" w:space="0" w:color="auto"/>
            </w:tcBorders>
            <w:shd w:val="clear" w:color="DDEBF7" w:fill="DDEBF7"/>
            <w:vAlign w:val="center"/>
            <w:hideMark/>
          </w:tcPr>
          <w:p w14:paraId="73C2DA59"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Condition</w:t>
            </w:r>
          </w:p>
        </w:tc>
        <w:tc>
          <w:tcPr>
            <w:tcW w:w="363" w:type="pct"/>
            <w:tcBorders>
              <w:top w:val="single" w:sz="4" w:space="0" w:color="auto"/>
              <w:bottom w:val="single" w:sz="4" w:space="0" w:color="auto"/>
            </w:tcBorders>
            <w:shd w:val="clear" w:color="DDEBF7" w:fill="DDEBF7"/>
            <w:vAlign w:val="center"/>
            <w:hideMark/>
          </w:tcPr>
          <w:p w14:paraId="153F798D"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Intervention</w:t>
            </w:r>
          </w:p>
        </w:tc>
        <w:tc>
          <w:tcPr>
            <w:tcW w:w="299" w:type="pct"/>
            <w:tcBorders>
              <w:top w:val="single" w:sz="4" w:space="0" w:color="auto"/>
              <w:bottom w:val="single" w:sz="4" w:space="0" w:color="auto"/>
            </w:tcBorders>
            <w:shd w:val="clear" w:color="DDEBF7" w:fill="DDEBF7"/>
            <w:vAlign w:val="center"/>
            <w:hideMark/>
          </w:tcPr>
          <w:p w14:paraId="3F26DB62"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Cohort</w:t>
            </w:r>
          </w:p>
        </w:tc>
        <w:tc>
          <w:tcPr>
            <w:tcW w:w="326" w:type="pct"/>
            <w:tcBorders>
              <w:top w:val="single" w:sz="4" w:space="0" w:color="auto"/>
              <w:bottom w:val="single" w:sz="4" w:space="0" w:color="auto"/>
            </w:tcBorders>
            <w:shd w:val="clear" w:color="DDEBF7" w:fill="DDEBF7"/>
            <w:vAlign w:val="center"/>
            <w:hideMark/>
          </w:tcPr>
          <w:p w14:paraId="50BB0B2D" w14:textId="39D752D4"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Estimated </w:t>
            </w:r>
            <w:r w:rsidR="0028436E" w:rsidRPr="00624210">
              <w:rPr>
                <w:rFonts w:ascii="Book Antiqua" w:hAnsi="Book Antiqua"/>
                <w:b/>
                <w:lang w:val="en-US"/>
              </w:rPr>
              <w:t>enrollment</w:t>
            </w:r>
          </w:p>
        </w:tc>
        <w:tc>
          <w:tcPr>
            <w:tcW w:w="221" w:type="pct"/>
            <w:tcBorders>
              <w:top w:val="single" w:sz="4" w:space="0" w:color="auto"/>
              <w:bottom w:val="single" w:sz="4" w:space="0" w:color="auto"/>
            </w:tcBorders>
            <w:shd w:val="clear" w:color="DDEBF7" w:fill="DDEBF7"/>
            <w:vAlign w:val="center"/>
            <w:hideMark/>
          </w:tcPr>
          <w:p w14:paraId="32A8AF9D"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Dose</w:t>
            </w:r>
          </w:p>
        </w:tc>
        <w:tc>
          <w:tcPr>
            <w:tcW w:w="330" w:type="pct"/>
            <w:tcBorders>
              <w:top w:val="single" w:sz="4" w:space="0" w:color="auto"/>
              <w:bottom w:val="single" w:sz="4" w:space="0" w:color="auto"/>
            </w:tcBorders>
            <w:shd w:val="clear" w:color="DDEBF7" w:fill="DDEBF7"/>
            <w:vAlign w:val="center"/>
            <w:hideMark/>
          </w:tcPr>
          <w:p w14:paraId="0C65F3F4"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End Point</w:t>
            </w:r>
          </w:p>
        </w:tc>
        <w:tc>
          <w:tcPr>
            <w:tcW w:w="470" w:type="pct"/>
            <w:tcBorders>
              <w:top w:val="single" w:sz="4" w:space="0" w:color="auto"/>
              <w:bottom w:val="single" w:sz="4" w:space="0" w:color="auto"/>
            </w:tcBorders>
            <w:shd w:val="clear" w:color="DDEBF7" w:fill="DDEBF7"/>
            <w:vAlign w:val="center"/>
            <w:hideMark/>
          </w:tcPr>
          <w:p w14:paraId="3E4C89EB" w14:textId="09A2B472"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28436E" w:rsidRPr="00624210">
              <w:rPr>
                <w:rFonts w:ascii="Book Antiqua" w:hAnsi="Book Antiqua"/>
                <w:b/>
                <w:lang w:val="en-US"/>
              </w:rPr>
              <w:t>arm</w:t>
            </w:r>
          </w:p>
        </w:tc>
        <w:tc>
          <w:tcPr>
            <w:tcW w:w="255" w:type="pct"/>
            <w:tcBorders>
              <w:top w:val="single" w:sz="4" w:space="0" w:color="auto"/>
              <w:bottom w:val="single" w:sz="4" w:space="0" w:color="auto"/>
            </w:tcBorders>
            <w:shd w:val="clear" w:color="DDEBF7" w:fill="DDEBF7"/>
            <w:vAlign w:val="center"/>
            <w:hideMark/>
          </w:tcPr>
          <w:p w14:paraId="1953D1A4" w14:textId="13382A0B"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Adverse </w:t>
            </w:r>
            <w:r w:rsidR="0028436E" w:rsidRPr="00624210">
              <w:rPr>
                <w:rFonts w:ascii="Book Antiqua" w:hAnsi="Book Antiqua"/>
                <w:b/>
                <w:lang w:val="en-US"/>
              </w:rPr>
              <w:t>event</w:t>
            </w:r>
          </w:p>
        </w:tc>
        <w:tc>
          <w:tcPr>
            <w:tcW w:w="289" w:type="pct"/>
            <w:tcBorders>
              <w:top w:val="single" w:sz="4" w:space="0" w:color="auto"/>
              <w:bottom w:val="single" w:sz="4" w:space="0" w:color="auto"/>
            </w:tcBorders>
            <w:shd w:val="clear" w:color="DDEBF7" w:fill="DDEBF7"/>
            <w:vAlign w:val="center"/>
            <w:hideMark/>
          </w:tcPr>
          <w:p w14:paraId="3F9E4F2E"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Response</w:t>
            </w:r>
          </w:p>
        </w:tc>
        <w:tc>
          <w:tcPr>
            <w:tcW w:w="262" w:type="pct"/>
            <w:tcBorders>
              <w:top w:val="single" w:sz="4" w:space="0" w:color="auto"/>
              <w:bottom w:val="single" w:sz="4" w:space="0" w:color="auto"/>
            </w:tcBorders>
            <w:shd w:val="clear" w:color="DDEBF7" w:fill="DDEBF7"/>
            <w:vAlign w:val="center"/>
            <w:hideMark/>
          </w:tcPr>
          <w:p w14:paraId="37505FF1"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Survival</w:t>
            </w:r>
          </w:p>
        </w:tc>
        <w:tc>
          <w:tcPr>
            <w:tcW w:w="387" w:type="pct"/>
            <w:tcBorders>
              <w:top w:val="single" w:sz="4" w:space="0" w:color="auto"/>
              <w:bottom w:val="single" w:sz="4" w:space="0" w:color="auto"/>
            </w:tcBorders>
            <w:shd w:val="clear" w:color="DDEBF7" w:fill="DDEBF7"/>
            <w:vAlign w:val="center"/>
            <w:hideMark/>
          </w:tcPr>
          <w:p w14:paraId="217D7E4A"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Reference</w:t>
            </w:r>
          </w:p>
        </w:tc>
      </w:tr>
      <w:tr w:rsidR="0028436E" w:rsidRPr="00624210" w14:paraId="71BACC51" w14:textId="77777777" w:rsidTr="0028436E">
        <w:trPr>
          <w:trHeight w:val="400"/>
        </w:trPr>
        <w:tc>
          <w:tcPr>
            <w:tcW w:w="276" w:type="pct"/>
            <w:tcBorders>
              <w:top w:val="single" w:sz="4" w:space="0" w:color="auto"/>
            </w:tcBorders>
            <w:shd w:val="clear" w:color="BDD7EE" w:fill="BDD7EE"/>
            <w:vAlign w:val="center"/>
            <w:hideMark/>
          </w:tcPr>
          <w:p w14:paraId="6F9EFBB4" w14:textId="77777777" w:rsidR="00546DB8" w:rsidRPr="00624210" w:rsidRDefault="00546DB8"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PD-L1</w:t>
            </w:r>
          </w:p>
        </w:tc>
        <w:tc>
          <w:tcPr>
            <w:tcW w:w="360" w:type="pct"/>
            <w:tcBorders>
              <w:top w:val="single" w:sz="4" w:space="0" w:color="auto"/>
            </w:tcBorders>
            <w:shd w:val="clear" w:color="BDD7EE" w:fill="BDD7EE"/>
            <w:vAlign w:val="center"/>
            <w:hideMark/>
          </w:tcPr>
          <w:p w14:paraId="412B0A19"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Durvalumab </w:t>
            </w:r>
            <w:r w:rsidRPr="00624210">
              <w:rPr>
                <w:rFonts w:ascii="Book Antiqua" w:hAnsi="Book Antiqua"/>
                <w:lang w:val="en-US"/>
              </w:rPr>
              <w:br/>
              <w:t>(MEDI4736)</w:t>
            </w:r>
          </w:p>
        </w:tc>
        <w:tc>
          <w:tcPr>
            <w:tcW w:w="197" w:type="pct"/>
            <w:tcBorders>
              <w:top w:val="single" w:sz="4" w:space="0" w:color="auto"/>
            </w:tcBorders>
            <w:shd w:val="clear" w:color="BDD7EE" w:fill="BDD7EE"/>
            <w:vAlign w:val="center"/>
            <w:hideMark/>
          </w:tcPr>
          <w:p w14:paraId="2B2F3587"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60" w:type="pct"/>
            <w:tcBorders>
              <w:top w:val="single" w:sz="4" w:space="0" w:color="auto"/>
            </w:tcBorders>
            <w:shd w:val="clear" w:color="BDD7EE" w:fill="BDD7EE"/>
            <w:vAlign w:val="center"/>
            <w:hideMark/>
          </w:tcPr>
          <w:p w14:paraId="4D254AB8" w14:textId="2A0B09AF"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303" w:type="pct"/>
            <w:tcBorders>
              <w:top w:val="single" w:sz="4" w:space="0" w:color="auto"/>
            </w:tcBorders>
            <w:shd w:val="clear" w:color="BDD7EE" w:fill="BDD7EE"/>
            <w:vAlign w:val="center"/>
            <w:hideMark/>
          </w:tcPr>
          <w:p w14:paraId="2AB0440B"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Not recruiting</w:t>
            </w:r>
          </w:p>
        </w:tc>
        <w:tc>
          <w:tcPr>
            <w:tcW w:w="304" w:type="pct"/>
            <w:tcBorders>
              <w:top w:val="single" w:sz="4" w:space="0" w:color="auto"/>
            </w:tcBorders>
            <w:shd w:val="clear" w:color="BDD7EE" w:fill="BDD7EE"/>
            <w:vAlign w:val="center"/>
            <w:hideMark/>
          </w:tcPr>
          <w:p w14:paraId="472F339C"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GeC, OC, NSCLC, BC, RCC, CrC</w:t>
            </w:r>
          </w:p>
        </w:tc>
        <w:tc>
          <w:tcPr>
            <w:tcW w:w="363" w:type="pct"/>
            <w:tcBorders>
              <w:top w:val="single" w:sz="4" w:space="0" w:color="auto"/>
            </w:tcBorders>
            <w:shd w:val="clear" w:color="BDD7EE" w:fill="BDD7EE"/>
            <w:vAlign w:val="center"/>
            <w:hideMark/>
          </w:tcPr>
          <w:p w14:paraId="78DBCACD"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9" w:type="pct"/>
            <w:tcBorders>
              <w:top w:val="single" w:sz="4" w:space="0" w:color="auto"/>
            </w:tcBorders>
            <w:shd w:val="clear" w:color="BDD7EE" w:fill="BDD7EE"/>
            <w:vAlign w:val="center"/>
            <w:hideMark/>
          </w:tcPr>
          <w:p w14:paraId="2300003A" w14:textId="6CB19E8B"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26" w:type="pct"/>
            <w:tcBorders>
              <w:top w:val="single" w:sz="4" w:space="0" w:color="auto"/>
            </w:tcBorders>
            <w:shd w:val="clear" w:color="BDD7EE" w:fill="BDD7EE"/>
            <w:vAlign w:val="center"/>
            <w:hideMark/>
          </w:tcPr>
          <w:p w14:paraId="52157E52"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136</w:t>
            </w:r>
          </w:p>
        </w:tc>
        <w:tc>
          <w:tcPr>
            <w:tcW w:w="221" w:type="pct"/>
            <w:tcBorders>
              <w:top w:val="single" w:sz="4" w:space="0" w:color="auto"/>
            </w:tcBorders>
            <w:shd w:val="clear" w:color="BDD7EE" w:fill="BDD7EE"/>
            <w:vAlign w:val="center"/>
            <w:hideMark/>
          </w:tcPr>
          <w:p w14:paraId="1D9BF40C" w14:textId="5CE30CC6"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750 mg &gt;</w:t>
            </w:r>
            <w:r w:rsidR="0028436E" w:rsidRPr="00624210">
              <w:rPr>
                <w:rFonts w:ascii="Book Antiqua" w:hAnsi="Book Antiqua" w:hint="eastAsia"/>
                <w:lang w:val="en-US" w:eastAsia="zh-CN"/>
              </w:rPr>
              <w:t xml:space="preserve"> </w:t>
            </w:r>
            <w:r w:rsidRPr="00624210">
              <w:rPr>
                <w:rFonts w:ascii="Book Antiqua" w:hAnsi="Book Antiqua"/>
                <w:lang w:val="en-US"/>
              </w:rPr>
              <w:t>30</w:t>
            </w:r>
            <w:r w:rsidR="0028436E" w:rsidRPr="00624210">
              <w:rPr>
                <w:rFonts w:ascii="Book Antiqua" w:hAnsi="Book Antiqua" w:hint="eastAsia"/>
                <w:lang w:val="en-US" w:eastAsia="zh-CN"/>
              </w:rPr>
              <w:t xml:space="preserve"> </w:t>
            </w:r>
            <w:r w:rsidRPr="00624210">
              <w:rPr>
                <w:rFonts w:ascii="Book Antiqua" w:hAnsi="Book Antiqua"/>
                <w:lang w:val="en-US"/>
              </w:rPr>
              <w:t xml:space="preserve">kg, </w:t>
            </w:r>
            <w:r w:rsidRPr="00624210">
              <w:rPr>
                <w:rFonts w:ascii="Book Antiqua" w:hAnsi="Book Antiqua"/>
                <w:lang w:val="en-US"/>
              </w:rPr>
              <w:br/>
              <w:t>10 mg/kg &lt;</w:t>
            </w:r>
            <w:r w:rsidR="0028436E" w:rsidRPr="00624210">
              <w:rPr>
                <w:rFonts w:ascii="Book Antiqua" w:hAnsi="Book Antiqua" w:hint="eastAsia"/>
                <w:lang w:val="en-US" w:eastAsia="zh-CN"/>
              </w:rPr>
              <w:t xml:space="preserve"> </w:t>
            </w:r>
            <w:r w:rsidRPr="00624210">
              <w:rPr>
                <w:rFonts w:ascii="Book Antiqua" w:hAnsi="Book Antiqua"/>
                <w:lang w:val="en-US"/>
              </w:rPr>
              <w:t>30</w:t>
            </w:r>
            <w:r w:rsidR="0028436E" w:rsidRPr="00624210">
              <w:rPr>
                <w:rFonts w:ascii="Book Antiqua" w:hAnsi="Book Antiqua" w:hint="eastAsia"/>
                <w:lang w:val="en-US" w:eastAsia="zh-CN"/>
              </w:rPr>
              <w:t xml:space="preserve"> </w:t>
            </w:r>
            <w:r w:rsidRPr="00624210">
              <w:rPr>
                <w:rFonts w:ascii="Book Antiqua" w:hAnsi="Book Antiqua"/>
                <w:lang w:val="en-US"/>
              </w:rPr>
              <w:t>kg</w:t>
            </w:r>
          </w:p>
        </w:tc>
        <w:tc>
          <w:tcPr>
            <w:tcW w:w="330" w:type="pct"/>
            <w:tcBorders>
              <w:top w:val="single" w:sz="4" w:space="0" w:color="auto"/>
            </w:tcBorders>
            <w:shd w:val="clear" w:color="BDD7EE" w:fill="BDD7EE"/>
            <w:vAlign w:val="center"/>
            <w:hideMark/>
          </w:tcPr>
          <w:p w14:paraId="02EE2530"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Efficacy (ORR, PFS, OS)</w:t>
            </w:r>
          </w:p>
        </w:tc>
        <w:tc>
          <w:tcPr>
            <w:tcW w:w="470" w:type="pct"/>
            <w:tcBorders>
              <w:top w:val="single" w:sz="4" w:space="0" w:color="auto"/>
            </w:tcBorders>
            <w:shd w:val="clear" w:color="BDD7EE" w:fill="BDD7EE"/>
            <w:vAlign w:val="center"/>
            <w:hideMark/>
          </w:tcPr>
          <w:p w14:paraId="05155817"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Durvalumab</w:t>
            </w:r>
          </w:p>
        </w:tc>
        <w:tc>
          <w:tcPr>
            <w:tcW w:w="255" w:type="pct"/>
            <w:tcBorders>
              <w:top w:val="single" w:sz="4" w:space="0" w:color="auto"/>
            </w:tcBorders>
            <w:shd w:val="clear" w:color="BDD7EE" w:fill="BDD7EE"/>
            <w:vAlign w:val="center"/>
            <w:hideMark/>
          </w:tcPr>
          <w:p w14:paraId="1EE11FEF" w14:textId="26E21424"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tcBorders>
              <w:top w:val="single" w:sz="4" w:space="0" w:color="auto"/>
            </w:tcBorders>
            <w:shd w:val="clear" w:color="BDD7EE" w:fill="BDD7EE"/>
            <w:vAlign w:val="center"/>
            <w:hideMark/>
          </w:tcPr>
          <w:p w14:paraId="3D92D96C" w14:textId="01980B11"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2" w:type="pct"/>
            <w:tcBorders>
              <w:top w:val="single" w:sz="4" w:space="0" w:color="auto"/>
            </w:tcBorders>
            <w:shd w:val="clear" w:color="BDD7EE" w:fill="BDD7EE"/>
            <w:vAlign w:val="center"/>
            <w:hideMark/>
          </w:tcPr>
          <w:p w14:paraId="45ABEB60" w14:textId="6683F59E"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7" w:type="pct"/>
            <w:tcBorders>
              <w:top w:val="single" w:sz="4" w:space="0" w:color="auto"/>
            </w:tcBorders>
            <w:shd w:val="clear" w:color="BDD7EE" w:fill="BDD7EE"/>
            <w:vAlign w:val="center"/>
            <w:hideMark/>
          </w:tcPr>
          <w:p w14:paraId="6F7189A7"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NCT02669914</w:t>
            </w:r>
          </w:p>
        </w:tc>
      </w:tr>
      <w:tr w:rsidR="0028436E" w:rsidRPr="00624210" w14:paraId="22D2A81A" w14:textId="77777777" w:rsidTr="0028436E">
        <w:trPr>
          <w:trHeight w:val="600"/>
        </w:trPr>
        <w:tc>
          <w:tcPr>
            <w:tcW w:w="276" w:type="pct"/>
            <w:shd w:val="clear" w:color="DDEBF7" w:fill="DDEBF7"/>
            <w:vAlign w:val="center"/>
            <w:hideMark/>
          </w:tcPr>
          <w:p w14:paraId="263D3AFC" w14:textId="77777777" w:rsidR="00546DB8" w:rsidRPr="00624210" w:rsidRDefault="00546DB8"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60" w:type="pct"/>
            <w:shd w:val="clear" w:color="DDEBF7" w:fill="DDEBF7"/>
            <w:vAlign w:val="center"/>
            <w:hideMark/>
          </w:tcPr>
          <w:p w14:paraId="160C9D42" w14:textId="751C1D53"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p>
        </w:tc>
        <w:tc>
          <w:tcPr>
            <w:tcW w:w="197" w:type="pct"/>
            <w:shd w:val="clear" w:color="DDEBF7" w:fill="DDEBF7"/>
            <w:vAlign w:val="center"/>
            <w:hideMark/>
          </w:tcPr>
          <w:p w14:paraId="7CF999EE"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60" w:type="pct"/>
            <w:shd w:val="clear" w:color="DDEBF7" w:fill="DDEBF7"/>
            <w:vAlign w:val="center"/>
            <w:hideMark/>
          </w:tcPr>
          <w:p w14:paraId="0E933F11" w14:textId="1B765494"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03" w:type="pct"/>
            <w:shd w:val="clear" w:color="DDEBF7" w:fill="DDEBF7"/>
            <w:vAlign w:val="center"/>
            <w:hideMark/>
          </w:tcPr>
          <w:p w14:paraId="41E72F8A"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4" w:type="pct"/>
            <w:shd w:val="clear" w:color="DDEBF7" w:fill="DDEBF7"/>
            <w:vAlign w:val="center"/>
            <w:hideMark/>
          </w:tcPr>
          <w:p w14:paraId="5D179C18"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BlC, BC</w:t>
            </w:r>
          </w:p>
        </w:tc>
        <w:tc>
          <w:tcPr>
            <w:tcW w:w="363" w:type="pct"/>
            <w:shd w:val="clear" w:color="DDEBF7" w:fill="DDEBF7"/>
            <w:vAlign w:val="center"/>
            <w:hideMark/>
          </w:tcPr>
          <w:p w14:paraId="6DCC3230"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9" w:type="pct"/>
            <w:shd w:val="clear" w:color="DDEBF7" w:fill="DDEBF7"/>
            <w:vAlign w:val="center"/>
            <w:hideMark/>
          </w:tcPr>
          <w:p w14:paraId="4DAE43BD"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26" w:type="pct"/>
            <w:shd w:val="clear" w:color="DDEBF7" w:fill="DDEBF7"/>
            <w:vAlign w:val="center"/>
            <w:hideMark/>
          </w:tcPr>
          <w:p w14:paraId="31697D82"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77</w:t>
            </w:r>
          </w:p>
        </w:tc>
        <w:tc>
          <w:tcPr>
            <w:tcW w:w="221" w:type="pct"/>
            <w:shd w:val="clear" w:color="DDEBF7" w:fill="DDEBF7"/>
            <w:vAlign w:val="center"/>
            <w:hideMark/>
          </w:tcPr>
          <w:p w14:paraId="3700A185" w14:textId="403B5D58"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0" w:type="pct"/>
            <w:shd w:val="clear" w:color="DDEBF7" w:fill="DDEBF7"/>
            <w:vAlign w:val="center"/>
            <w:hideMark/>
          </w:tcPr>
          <w:p w14:paraId="2E41351F"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 xml:space="preserve">Efficacy (ORR, DoR, DCR, PFS, </w:t>
            </w:r>
            <w:r w:rsidRPr="00624210">
              <w:rPr>
                <w:rFonts w:ascii="Book Antiqua" w:hAnsi="Book Antiqua"/>
                <w:lang w:val="en-US"/>
              </w:rPr>
              <w:lastRenderedPageBreak/>
              <w:t>OS, BoR)</w:t>
            </w:r>
          </w:p>
        </w:tc>
        <w:tc>
          <w:tcPr>
            <w:tcW w:w="470" w:type="pct"/>
            <w:shd w:val="clear" w:color="DDEBF7" w:fill="DDEBF7"/>
            <w:vAlign w:val="center"/>
            <w:hideMark/>
          </w:tcPr>
          <w:p w14:paraId="169FBCE2"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Tremelimumab (Arm A)</w:t>
            </w:r>
            <w:r w:rsidRPr="00624210">
              <w:rPr>
                <w:rFonts w:ascii="Book Antiqua" w:hAnsi="Book Antiqua"/>
                <w:lang w:val="en-US"/>
              </w:rPr>
              <w:br/>
              <w:t>Durvalumab (Arm B)</w:t>
            </w:r>
            <w:r w:rsidRPr="00624210">
              <w:rPr>
                <w:rFonts w:ascii="Book Antiqua" w:hAnsi="Book Antiqua"/>
                <w:lang w:val="en-US"/>
              </w:rPr>
              <w:br/>
            </w:r>
            <w:r w:rsidRPr="00624210">
              <w:rPr>
                <w:rFonts w:ascii="Book Antiqua" w:hAnsi="Book Antiqua"/>
                <w:lang w:val="en-US"/>
              </w:rPr>
              <w:lastRenderedPageBreak/>
              <w:t>Tremelimumab, Durvalumab (Arm C)</w:t>
            </w:r>
          </w:p>
        </w:tc>
        <w:tc>
          <w:tcPr>
            <w:tcW w:w="255" w:type="pct"/>
            <w:shd w:val="clear" w:color="DDEBF7" w:fill="DDEBF7"/>
            <w:vAlign w:val="center"/>
            <w:hideMark/>
          </w:tcPr>
          <w:p w14:paraId="091DDCAF" w14:textId="77A090D5"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NA</w:t>
            </w:r>
          </w:p>
        </w:tc>
        <w:tc>
          <w:tcPr>
            <w:tcW w:w="289" w:type="pct"/>
            <w:shd w:val="clear" w:color="DDEBF7" w:fill="DDEBF7"/>
            <w:vAlign w:val="center"/>
            <w:hideMark/>
          </w:tcPr>
          <w:p w14:paraId="59A7C9FD" w14:textId="0ACEEADD"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2" w:type="pct"/>
            <w:shd w:val="clear" w:color="DDEBF7" w:fill="DDEBF7"/>
            <w:vAlign w:val="center"/>
            <w:hideMark/>
          </w:tcPr>
          <w:p w14:paraId="14FCD364" w14:textId="1F87F4EF"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7" w:type="pct"/>
            <w:shd w:val="clear" w:color="DDEBF7" w:fill="DDEBF7"/>
            <w:vAlign w:val="center"/>
            <w:hideMark/>
          </w:tcPr>
          <w:p w14:paraId="42466D0F"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NCT02527434</w:t>
            </w:r>
          </w:p>
        </w:tc>
      </w:tr>
      <w:tr w:rsidR="0028436E" w:rsidRPr="00624210" w14:paraId="594AFD68" w14:textId="77777777" w:rsidTr="0028436E">
        <w:trPr>
          <w:trHeight w:val="800"/>
        </w:trPr>
        <w:tc>
          <w:tcPr>
            <w:tcW w:w="276" w:type="pct"/>
            <w:shd w:val="clear" w:color="BDD7EE" w:fill="BDD7EE"/>
            <w:vAlign w:val="center"/>
            <w:hideMark/>
          </w:tcPr>
          <w:p w14:paraId="0687A426" w14:textId="77777777" w:rsidR="00546DB8" w:rsidRPr="00624210" w:rsidRDefault="00546DB8"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60" w:type="pct"/>
            <w:shd w:val="clear" w:color="BDD7EE" w:fill="BDD7EE"/>
            <w:vAlign w:val="center"/>
            <w:hideMark/>
          </w:tcPr>
          <w:p w14:paraId="1CB0E9D9" w14:textId="529DE978"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p>
        </w:tc>
        <w:tc>
          <w:tcPr>
            <w:tcW w:w="197" w:type="pct"/>
            <w:shd w:val="clear" w:color="BDD7EE" w:fill="BDD7EE"/>
            <w:vAlign w:val="center"/>
            <w:hideMark/>
          </w:tcPr>
          <w:p w14:paraId="4A07EB78"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60" w:type="pct"/>
            <w:shd w:val="clear" w:color="BDD7EE" w:fill="BDD7EE"/>
            <w:vAlign w:val="center"/>
            <w:hideMark/>
          </w:tcPr>
          <w:p w14:paraId="2CE138EE" w14:textId="0F12853A"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303" w:type="pct"/>
            <w:shd w:val="clear" w:color="BDD7EE" w:fill="BDD7EE"/>
            <w:vAlign w:val="center"/>
            <w:hideMark/>
          </w:tcPr>
          <w:p w14:paraId="5751D03C"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4" w:type="pct"/>
            <w:shd w:val="clear" w:color="BDD7EE" w:fill="BDD7EE"/>
            <w:vAlign w:val="center"/>
            <w:hideMark/>
          </w:tcPr>
          <w:p w14:paraId="78AE7C76"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HNSCC, MM, CrC, BC, CEC</w:t>
            </w:r>
          </w:p>
        </w:tc>
        <w:tc>
          <w:tcPr>
            <w:tcW w:w="363" w:type="pct"/>
            <w:shd w:val="clear" w:color="BDD7EE" w:fill="BDD7EE"/>
            <w:vAlign w:val="center"/>
            <w:hideMark/>
          </w:tcPr>
          <w:p w14:paraId="58E9C5EF"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9" w:type="pct"/>
            <w:shd w:val="clear" w:color="BDD7EE" w:fill="BDD7EE"/>
            <w:vAlign w:val="center"/>
            <w:hideMark/>
          </w:tcPr>
          <w:p w14:paraId="1B5B4076" w14:textId="548DB35F"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Locally advanced </w:t>
            </w:r>
            <w:r w:rsidRPr="00624210">
              <w:rPr>
                <w:rFonts w:ascii="Book Antiqua" w:hAnsi="Book Antiqua"/>
                <w:lang w:val="en-US"/>
              </w:rPr>
              <w:br/>
              <w:t>Metastatic</w:t>
            </w:r>
          </w:p>
        </w:tc>
        <w:tc>
          <w:tcPr>
            <w:tcW w:w="326" w:type="pct"/>
            <w:shd w:val="clear" w:color="BDD7EE" w:fill="BDD7EE"/>
            <w:vAlign w:val="center"/>
            <w:hideMark/>
          </w:tcPr>
          <w:p w14:paraId="16C4B228"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40</w:t>
            </w:r>
          </w:p>
        </w:tc>
        <w:tc>
          <w:tcPr>
            <w:tcW w:w="221" w:type="pct"/>
            <w:shd w:val="clear" w:color="BDD7EE" w:fill="BDD7EE"/>
            <w:vAlign w:val="center"/>
            <w:hideMark/>
          </w:tcPr>
          <w:p w14:paraId="12F3605B" w14:textId="5D9FF338"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0" w:type="pct"/>
            <w:shd w:val="clear" w:color="BDD7EE" w:fill="BDD7EE"/>
            <w:vAlign w:val="center"/>
            <w:hideMark/>
          </w:tcPr>
          <w:p w14:paraId="1DC442E6" w14:textId="05486586"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w:t>
            </w:r>
            <w:r w:rsidR="00630681">
              <w:rPr>
                <w:rFonts w:ascii="Book Antiqua" w:hAnsi="Book Antiqua"/>
                <w:lang w:val="en-US"/>
              </w:rPr>
              <w:t xml:space="preserve"> </w:t>
            </w:r>
            <w:r w:rsidRPr="00624210">
              <w:rPr>
                <w:rFonts w:ascii="Book Antiqua" w:hAnsi="Book Antiqua"/>
                <w:lang w:val="en-US"/>
              </w:rPr>
              <w:br/>
              <w:t xml:space="preserve">Efficacy (ORR, BoR, DoR) </w:t>
            </w:r>
            <w:r w:rsidRPr="00624210">
              <w:rPr>
                <w:rFonts w:ascii="Book Antiqua" w:hAnsi="Book Antiqua"/>
                <w:lang w:val="en-US"/>
              </w:rPr>
              <w:br/>
              <w:t xml:space="preserve">Tolerability </w:t>
            </w:r>
            <w:r w:rsidRPr="00624210">
              <w:rPr>
                <w:rFonts w:ascii="Book Antiqua" w:hAnsi="Book Antiqua"/>
                <w:lang w:val="en-US"/>
              </w:rPr>
              <w:br/>
              <w:t>PK</w:t>
            </w:r>
          </w:p>
        </w:tc>
        <w:tc>
          <w:tcPr>
            <w:tcW w:w="470" w:type="pct"/>
            <w:shd w:val="clear" w:color="BDD7EE" w:fill="BDD7EE"/>
            <w:vAlign w:val="center"/>
            <w:hideMark/>
          </w:tcPr>
          <w:p w14:paraId="0D47421B"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Durvalumab, Selumetinib</w:t>
            </w:r>
          </w:p>
        </w:tc>
        <w:tc>
          <w:tcPr>
            <w:tcW w:w="255" w:type="pct"/>
            <w:shd w:val="clear" w:color="BDD7EE" w:fill="BDD7EE"/>
            <w:vAlign w:val="center"/>
            <w:hideMark/>
          </w:tcPr>
          <w:p w14:paraId="01BFC367" w14:textId="00F8F6DC"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BDD7EE" w:fill="BDD7EE"/>
            <w:vAlign w:val="center"/>
            <w:hideMark/>
          </w:tcPr>
          <w:p w14:paraId="34B805BC" w14:textId="5D070168"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2" w:type="pct"/>
            <w:shd w:val="clear" w:color="BDD7EE" w:fill="BDD7EE"/>
            <w:vAlign w:val="center"/>
            <w:hideMark/>
          </w:tcPr>
          <w:p w14:paraId="12C0C36F" w14:textId="261DD42C"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7" w:type="pct"/>
            <w:shd w:val="clear" w:color="BDD7EE" w:fill="BDD7EE"/>
            <w:vAlign w:val="center"/>
            <w:hideMark/>
          </w:tcPr>
          <w:p w14:paraId="08164468"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NCT02586987</w:t>
            </w:r>
          </w:p>
        </w:tc>
      </w:tr>
      <w:tr w:rsidR="0028436E" w:rsidRPr="00624210" w14:paraId="5F420829" w14:textId="77777777" w:rsidTr="0028436E">
        <w:trPr>
          <w:trHeight w:val="800"/>
        </w:trPr>
        <w:tc>
          <w:tcPr>
            <w:tcW w:w="276" w:type="pct"/>
            <w:shd w:val="clear" w:color="DDEBF7" w:fill="DDEBF7"/>
            <w:vAlign w:val="center"/>
            <w:hideMark/>
          </w:tcPr>
          <w:p w14:paraId="2CE85E64" w14:textId="77777777" w:rsidR="00546DB8" w:rsidRPr="00624210" w:rsidRDefault="00546DB8"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60" w:type="pct"/>
            <w:shd w:val="clear" w:color="DDEBF7" w:fill="DDEBF7"/>
            <w:vAlign w:val="center"/>
            <w:hideMark/>
          </w:tcPr>
          <w:p w14:paraId="6979F379" w14:textId="099A74F8"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p>
        </w:tc>
        <w:tc>
          <w:tcPr>
            <w:tcW w:w="197" w:type="pct"/>
            <w:shd w:val="clear" w:color="DDEBF7" w:fill="DDEBF7"/>
            <w:vAlign w:val="center"/>
            <w:hideMark/>
          </w:tcPr>
          <w:p w14:paraId="067E5E4C"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60" w:type="pct"/>
            <w:shd w:val="clear" w:color="DDEBF7" w:fill="DDEBF7"/>
            <w:vAlign w:val="center"/>
            <w:hideMark/>
          </w:tcPr>
          <w:p w14:paraId="38F44E52" w14:textId="756AC9AB" w:rsidR="00546DB8" w:rsidRPr="00624210" w:rsidRDefault="00F06069"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303" w:type="pct"/>
            <w:shd w:val="clear" w:color="DDEBF7" w:fill="DDEBF7"/>
            <w:vAlign w:val="center"/>
            <w:hideMark/>
          </w:tcPr>
          <w:p w14:paraId="0F6D68EC"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4" w:type="pct"/>
            <w:shd w:val="clear" w:color="DDEBF7" w:fill="DDEBF7"/>
            <w:vAlign w:val="center"/>
            <w:hideMark/>
          </w:tcPr>
          <w:p w14:paraId="735EE3FF"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63" w:type="pct"/>
            <w:shd w:val="clear" w:color="DDEBF7" w:fill="DDEBF7"/>
            <w:vAlign w:val="center"/>
            <w:hideMark/>
          </w:tcPr>
          <w:p w14:paraId="1A5DABAB"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9" w:type="pct"/>
            <w:shd w:val="clear" w:color="DDEBF7" w:fill="DDEBF7"/>
            <w:vAlign w:val="center"/>
            <w:hideMark/>
          </w:tcPr>
          <w:p w14:paraId="168F86AE"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26" w:type="pct"/>
            <w:shd w:val="clear" w:color="DDEBF7" w:fill="DDEBF7"/>
            <w:vAlign w:val="center"/>
            <w:hideMark/>
          </w:tcPr>
          <w:p w14:paraId="1B2E8699"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130</w:t>
            </w:r>
          </w:p>
        </w:tc>
        <w:tc>
          <w:tcPr>
            <w:tcW w:w="221" w:type="pct"/>
            <w:shd w:val="clear" w:color="DDEBF7" w:fill="DDEBF7"/>
            <w:vAlign w:val="center"/>
            <w:hideMark/>
          </w:tcPr>
          <w:p w14:paraId="62EE56B3" w14:textId="6F7119AC"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0" w:type="pct"/>
            <w:shd w:val="clear" w:color="DDEBF7" w:fill="DDEBF7"/>
            <w:vAlign w:val="center"/>
            <w:hideMark/>
          </w:tcPr>
          <w:p w14:paraId="6C80F6ED" w14:textId="05861175"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Efficacy (ORR, DoR, DCR, PFS)</w:t>
            </w:r>
            <w:r w:rsidRPr="00624210">
              <w:rPr>
                <w:rFonts w:ascii="Book Antiqua" w:hAnsi="Book Antiqua"/>
                <w:lang w:val="en-US"/>
              </w:rPr>
              <w:br/>
              <w:t>PK</w:t>
            </w:r>
            <w:r w:rsidRPr="00624210">
              <w:rPr>
                <w:rFonts w:ascii="Book Antiqua" w:hAnsi="Book Antiqua"/>
                <w:lang w:val="en-US"/>
              </w:rPr>
              <w:br/>
              <w:t>Anti</w:t>
            </w:r>
            <w:r w:rsidRPr="00624210">
              <w:rPr>
                <w:rFonts w:ascii="Book Antiqua" w:hAnsi="Book Antiqua"/>
                <w:lang w:val="en-US"/>
              </w:rPr>
              <w:lastRenderedPageBreak/>
              <w:t>drug Antibody Presence</w:t>
            </w:r>
          </w:p>
        </w:tc>
        <w:tc>
          <w:tcPr>
            <w:tcW w:w="470" w:type="pct"/>
            <w:shd w:val="clear" w:color="DDEBF7" w:fill="DDEBF7"/>
            <w:vAlign w:val="center"/>
            <w:hideMark/>
          </w:tcPr>
          <w:p w14:paraId="2A8DE380"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Durvalumab (Arm A)</w:t>
            </w:r>
            <w:r w:rsidRPr="00624210">
              <w:rPr>
                <w:rFonts w:ascii="Book Antiqua" w:hAnsi="Book Antiqua"/>
                <w:lang w:val="en-US"/>
              </w:rPr>
              <w:br/>
              <w:t>Durvalimab, Tremelimumab (Arm B)</w:t>
            </w:r>
          </w:p>
        </w:tc>
        <w:tc>
          <w:tcPr>
            <w:tcW w:w="255" w:type="pct"/>
            <w:shd w:val="clear" w:color="DDEBF7" w:fill="DDEBF7"/>
            <w:vAlign w:val="center"/>
            <w:hideMark/>
          </w:tcPr>
          <w:p w14:paraId="205D73A7" w14:textId="5D08A188"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DDEBF7" w:fill="DDEBF7"/>
            <w:vAlign w:val="center"/>
            <w:hideMark/>
          </w:tcPr>
          <w:p w14:paraId="3C2A9274" w14:textId="712BDC6C"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2" w:type="pct"/>
            <w:shd w:val="clear" w:color="DDEBF7" w:fill="DDEBF7"/>
            <w:vAlign w:val="center"/>
            <w:hideMark/>
          </w:tcPr>
          <w:p w14:paraId="48413C3D" w14:textId="2A510C14"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7" w:type="pct"/>
            <w:shd w:val="clear" w:color="DDEBF7" w:fill="DDEBF7"/>
            <w:vAlign w:val="center"/>
            <w:hideMark/>
          </w:tcPr>
          <w:p w14:paraId="09B0D0AC"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NCT02558894</w:t>
            </w:r>
          </w:p>
        </w:tc>
      </w:tr>
      <w:tr w:rsidR="0028436E" w:rsidRPr="00624210" w14:paraId="3E19CD67" w14:textId="77777777" w:rsidTr="0028436E">
        <w:trPr>
          <w:trHeight w:val="600"/>
        </w:trPr>
        <w:tc>
          <w:tcPr>
            <w:tcW w:w="276" w:type="pct"/>
            <w:shd w:val="clear" w:color="BDD7EE" w:fill="BDD7EE"/>
            <w:vAlign w:val="center"/>
            <w:hideMark/>
          </w:tcPr>
          <w:p w14:paraId="033FF726" w14:textId="77777777" w:rsidR="00546DB8" w:rsidRPr="00624210" w:rsidRDefault="00546DB8"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60" w:type="pct"/>
            <w:shd w:val="clear" w:color="BDD7EE" w:fill="BDD7EE"/>
            <w:vAlign w:val="center"/>
            <w:hideMark/>
          </w:tcPr>
          <w:p w14:paraId="47F90FA5" w14:textId="0358744C"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p>
        </w:tc>
        <w:tc>
          <w:tcPr>
            <w:tcW w:w="197" w:type="pct"/>
            <w:shd w:val="clear" w:color="BDD7EE" w:fill="BDD7EE"/>
            <w:vAlign w:val="center"/>
            <w:hideMark/>
          </w:tcPr>
          <w:p w14:paraId="38DA188B"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1|2</w:t>
            </w:r>
          </w:p>
        </w:tc>
        <w:tc>
          <w:tcPr>
            <w:tcW w:w="360" w:type="pct"/>
            <w:shd w:val="clear" w:color="BDD7EE" w:fill="BDD7EE"/>
            <w:vAlign w:val="center"/>
            <w:hideMark/>
          </w:tcPr>
          <w:p w14:paraId="21EC50AF" w14:textId="2F8ED063"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303" w:type="pct"/>
            <w:shd w:val="clear" w:color="BDD7EE" w:fill="BDD7EE"/>
            <w:vAlign w:val="center"/>
            <w:hideMark/>
          </w:tcPr>
          <w:p w14:paraId="01E0084B"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4" w:type="pct"/>
            <w:shd w:val="clear" w:color="BDD7EE" w:fill="BDD7EE"/>
            <w:vAlign w:val="center"/>
            <w:hideMark/>
          </w:tcPr>
          <w:p w14:paraId="0AAADA00"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63" w:type="pct"/>
            <w:shd w:val="clear" w:color="BDD7EE" w:fill="BDD7EE"/>
            <w:vAlign w:val="center"/>
            <w:hideMark/>
          </w:tcPr>
          <w:p w14:paraId="5779E0AE"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9" w:type="pct"/>
            <w:shd w:val="clear" w:color="BDD7EE" w:fill="BDD7EE"/>
            <w:vAlign w:val="center"/>
            <w:hideMark/>
          </w:tcPr>
          <w:p w14:paraId="79AD6A42" w14:textId="73724353"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26" w:type="pct"/>
            <w:shd w:val="clear" w:color="BDD7EE" w:fill="BDD7EE"/>
            <w:vAlign w:val="center"/>
            <w:hideMark/>
          </w:tcPr>
          <w:p w14:paraId="0CD26EF3"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26</w:t>
            </w:r>
          </w:p>
        </w:tc>
        <w:tc>
          <w:tcPr>
            <w:tcW w:w="221" w:type="pct"/>
            <w:shd w:val="clear" w:color="BDD7EE" w:fill="BDD7EE"/>
            <w:vAlign w:val="center"/>
            <w:hideMark/>
          </w:tcPr>
          <w:p w14:paraId="7FF71540" w14:textId="492EB088"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0" w:type="pct"/>
            <w:shd w:val="clear" w:color="BDD7EE" w:fill="BDD7EE"/>
            <w:vAlign w:val="center"/>
            <w:hideMark/>
          </w:tcPr>
          <w:p w14:paraId="44F72233"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(DLT) </w:t>
            </w:r>
            <w:r w:rsidRPr="00624210">
              <w:rPr>
                <w:rFonts w:ascii="Book Antiqua" w:hAnsi="Book Antiqua"/>
                <w:lang w:val="en-US"/>
              </w:rPr>
              <w:br/>
              <w:t xml:space="preserve">Efficacy (ORR, DoR, DCR, PFS) </w:t>
            </w:r>
            <w:r w:rsidRPr="00624210">
              <w:rPr>
                <w:rFonts w:ascii="Book Antiqua" w:hAnsi="Book Antiqua"/>
                <w:lang w:val="en-US"/>
              </w:rPr>
              <w:br/>
              <w:t>PK</w:t>
            </w:r>
          </w:p>
        </w:tc>
        <w:tc>
          <w:tcPr>
            <w:tcW w:w="470" w:type="pct"/>
            <w:shd w:val="clear" w:color="BDD7EE" w:fill="BDD7EE"/>
            <w:vAlign w:val="center"/>
            <w:hideMark/>
          </w:tcPr>
          <w:p w14:paraId="57E7D25F"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Durvalumab , nab-Paclitaxel, Gemcitabine (Arm A) </w:t>
            </w:r>
            <w:r w:rsidRPr="00624210">
              <w:rPr>
                <w:rFonts w:ascii="Book Antiqua" w:hAnsi="Book Antiqua"/>
                <w:lang w:val="en-US"/>
              </w:rPr>
              <w:br/>
              <w:t>Durvalumab, AZD5069 (Arm B)</w:t>
            </w:r>
          </w:p>
        </w:tc>
        <w:tc>
          <w:tcPr>
            <w:tcW w:w="255" w:type="pct"/>
            <w:shd w:val="clear" w:color="BDD7EE" w:fill="BDD7EE"/>
            <w:vAlign w:val="center"/>
            <w:hideMark/>
          </w:tcPr>
          <w:p w14:paraId="737E6A2A" w14:textId="1FFC35AA"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BDD7EE" w:fill="BDD7EE"/>
            <w:vAlign w:val="center"/>
            <w:hideMark/>
          </w:tcPr>
          <w:p w14:paraId="53BBBD6D" w14:textId="7D55CAA3"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2" w:type="pct"/>
            <w:shd w:val="clear" w:color="BDD7EE" w:fill="BDD7EE"/>
            <w:vAlign w:val="center"/>
            <w:hideMark/>
          </w:tcPr>
          <w:p w14:paraId="645ED54A" w14:textId="7C04BABC"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7" w:type="pct"/>
            <w:shd w:val="clear" w:color="BDD7EE" w:fill="BDD7EE"/>
            <w:vAlign w:val="center"/>
            <w:hideMark/>
          </w:tcPr>
          <w:p w14:paraId="252957CB"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NCT02583477</w:t>
            </w:r>
          </w:p>
        </w:tc>
      </w:tr>
      <w:tr w:rsidR="0028436E" w:rsidRPr="00624210" w14:paraId="426C6935" w14:textId="77777777" w:rsidTr="0028436E">
        <w:trPr>
          <w:trHeight w:val="400"/>
        </w:trPr>
        <w:tc>
          <w:tcPr>
            <w:tcW w:w="276" w:type="pct"/>
            <w:shd w:val="clear" w:color="DDEBF7" w:fill="DDEBF7"/>
            <w:vAlign w:val="center"/>
            <w:hideMark/>
          </w:tcPr>
          <w:p w14:paraId="7EE9CD45" w14:textId="77777777" w:rsidR="00546DB8" w:rsidRPr="00624210" w:rsidRDefault="00546DB8"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60" w:type="pct"/>
            <w:shd w:val="clear" w:color="DDEBF7" w:fill="DDEBF7"/>
            <w:vAlign w:val="center"/>
            <w:hideMark/>
          </w:tcPr>
          <w:p w14:paraId="6A74BCA3" w14:textId="018DBE71"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p>
        </w:tc>
        <w:tc>
          <w:tcPr>
            <w:tcW w:w="197" w:type="pct"/>
            <w:shd w:val="clear" w:color="DDEBF7" w:fill="DDEBF7"/>
            <w:vAlign w:val="center"/>
            <w:hideMark/>
          </w:tcPr>
          <w:p w14:paraId="1B759AB3"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60" w:type="pct"/>
            <w:shd w:val="clear" w:color="DDEBF7" w:fill="DDEBF7"/>
            <w:vAlign w:val="center"/>
            <w:hideMark/>
          </w:tcPr>
          <w:p w14:paraId="09BC8492" w14:textId="04F449E3" w:rsidR="00546DB8" w:rsidRPr="00624210" w:rsidRDefault="00F06069"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303" w:type="pct"/>
            <w:shd w:val="clear" w:color="DDEBF7" w:fill="DDEBF7"/>
            <w:vAlign w:val="center"/>
            <w:hideMark/>
          </w:tcPr>
          <w:p w14:paraId="203689B7"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4" w:type="pct"/>
            <w:shd w:val="clear" w:color="DDEBF7" w:fill="DDEBF7"/>
            <w:vAlign w:val="center"/>
            <w:hideMark/>
          </w:tcPr>
          <w:p w14:paraId="674DFF8E"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NSCLC, HNSCC</w:t>
            </w:r>
          </w:p>
        </w:tc>
        <w:tc>
          <w:tcPr>
            <w:tcW w:w="363" w:type="pct"/>
            <w:shd w:val="clear" w:color="DDEBF7" w:fill="DDEBF7"/>
            <w:vAlign w:val="center"/>
            <w:hideMark/>
          </w:tcPr>
          <w:p w14:paraId="3651CEC4"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9" w:type="pct"/>
            <w:shd w:val="clear" w:color="DDEBF7" w:fill="DDEBF7"/>
            <w:vAlign w:val="center"/>
            <w:hideMark/>
          </w:tcPr>
          <w:p w14:paraId="7B76096B" w14:textId="35CFAF1F"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r w:rsidRPr="00624210">
              <w:rPr>
                <w:rFonts w:ascii="Book Antiqua" w:hAnsi="Book Antiqua"/>
                <w:lang w:val="en-US"/>
              </w:rPr>
              <w:br/>
              <w:t>Metastatic</w:t>
            </w:r>
          </w:p>
        </w:tc>
        <w:tc>
          <w:tcPr>
            <w:tcW w:w="326" w:type="pct"/>
            <w:shd w:val="clear" w:color="DDEBF7" w:fill="DDEBF7"/>
            <w:vAlign w:val="center"/>
            <w:hideMark/>
          </w:tcPr>
          <w:p w14:paraId="7A54545D"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108</w:t>
            </w:r>
          </w:p>
        </w:tc>
        <w:tc>
          <w:tcPr>
            <w:tcW w:w="221" w:type="pct"/>
            <w:shd w:val="clear" w:color="DDEBF7" w:fill="DDEBF7"/>
            <w:vAlign w:val="center"/>
            <w:hideMark/>
          </w:tcPr>
          <w:p w14:paraId="103575CA" w14:textId="35B1082F"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30" w:type="pct"/>
            <w:shd w:val="clear" w:color="DDEBF7" w:fill="DDEBF7"/>
            <w:vAlign w:val="center"/>
            <w:hideMark/>
          </w:tcPr>
          <w:p w14:paraId="6DF47F8D"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 DLT)</w:t>
            </w:r>
          </w:p>
        </w:tc>
        <w:tc>
          <w:tcPr>
            <w:tcW w:w="470" w:type="pct"/>
            <w:shd w:val="clear" w:color="DDEBF7" w:fill="DDEBF7"/>
            <w:vAlign w:val="center"/>
            <w:hideMark/>
          </w:tcPr>
          <w:p w14:paraId="57CE34C4"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Durvalumab, Mogamulizumab (Arm A)</w:t>
            </w:r>
            <w:r w:rsidRPr="00624210">
              <w:rPr>
                <w:rFonts w:ascii="Book Antiqua" w:hAnsi="Book Antiqua"/>
                <w:lang w:val="en-US"/>
              </w:rPr>
              <w:br/>
              <w:t>Tremelimu</w:t>
            </w:r>
            <w:r w:rsidRPr="00624210">
              <w:rPr>
                <w:rFonts w:ascii="Book Antiqua" w:hAnsi="Book Antiqua"/>
                <w:lang w:val="en-US"/>
              </w:rPr>
              <w:lastRenderedPageBreak/>
              <w:t>mab, Mogamulizumab (Arm B)</w:t>
            </w:r>
          </w:p>
        </w:tc>
        <w:tc>
          <w:tcPr>
            <w:tcW w:w="255" w:type="pct"/>
            <w:shd w:val="clear" w:color="DDEBF7" w:fill="DDEBF7"/>
            <w:vAlign w:val="center"/>
            <w:hideMark/>
          </w:tcPr>
          <w:p w14:paraId="1CCB1673" w14:textId="398A8EC6"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NA</w:t>
            </w:r>
          </w:p>
        </w:tc>
        <w:tc>
          <w:tcPr>
            <w:tcW w:w="289" w:type="pct"/>
            <w:shd w:val="clear" w:color="DDEBF7" w:fill="DDEBF7"/>
            <w:vAlign w:val="center"/>
            <w:hideMark/>
          </w:tcPr>
          <w:p w14:paraId="36290C0D" w14:textId="32AF951D"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2" w:type="pct"/>
            <w:shd w:val="clear" w:color="DDEBF7" w:fill="DDEBF7"/>
            <w:vAlign w:val="center"/>
            <w:hideMark/>
          </w:tcPr>
          <w:p w14:paraId="5FC01321" w14:textId="11DAA722"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7" w:type="pct"/>
            <w:shd w:val="clear" w:color="DDEBF7" w:fill="DDEBF7"/>
            <w:vAlign w:val="center"/>
            <w:hideMark/>
          </w:tcPr>
          <w:p w14:paraId="66AAD2F8"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NCT02301130</w:t>
            </w:r>
          </w:p>
        </w:tc>
      </w:tr>
      <w:tr w:rsidR="0028436E" w:rsidRPr="00624210" w14:paraId="107F47ED" w14:textId="77777777" w:rsidTr="0028436E">
        <w:trPr>
          <w:trHeight w:val="400"/>
        </w:trPr>
        <w:tc>
          <w:tcPr>
            <w:tcW w:w="276" w:type="pct"/>
            <w:tcBorders>
              <w:bottom w:val="single" w:sz="4" w:space="0" w:color="auto"/>
            </w:tcBorders>
            <w:shd w:val="clear" w:color="BDD7EE" w:fill="BDD7EE"/>
            <w:vAlign w:val="center"/>
            <w:hideMark/>
          </w:tcPr>
          <w:p w14:paraId="540CEC6C" w14:textId="77777777" w:rsidR="00546DB8" w:rsidRPr="00624210" w:rsidRDefault="00546DB8"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360" w:type="pct"/>
            <w:tcBorders>
              <w:bottom w:val="single" w:sz="4" w:space="0" w:color="auto"/>
            </w:tcBorders>
            <w:shd w:val="clear" w:color="BDD7EE" w:fill="BDD7EE"/>
            <w:vAlign w:val="center"/>
            <w:hideMark/>
          </w:tcPr>
          <w:p w14:paraId="0ED6C0BB" w14:textId="7B7E0955"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p>
        </w:tc>
        <w:tc>
          <w:tcPr>
            <w:tcW w:w="197" w:type="pct"/>
            <w:tcBorders>
              <w:bottom w:val="single" w:sz="4" w:space="0" w:color="auto"/>
            </w:tcBorders>
            <w:shd w:val="clear" w:color="BDD7EE" w:fill="BDD7EE"/>
            <w:vAlign w:val="center"/>
            <w:hideMark/>
          </w:tcPr>
          <w:p w14:paraId="5FAC8313"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60" w:type="pct"/>
            <w:tcBorders>
              <w:bottom w:val="single" w:sz="4" w:space="0" w:color="auto"/>
            </w:tcBorders>
            <w:shd w:val="clear" w:color="BDD7EE" w:fill="BDD7EE"/>
            <w:vAlign w:val="center"/>
            <w:hideMark/>
          </w:tcPr>
          <w:p w14:paraId="782D5221" w14:textId="1C90378C"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303" w:type="pct"/>
            <w:tcBorders>
              <w:bottom w:val="single" w:sz="4" w:space="0" w:color="auto"/>
            </w:tcBorders>
            <w:shd w:val="clear" w:color="BDD7EE" w:fill="BDD7EE"/>
            <w:vAlign w:val="center"/>
            <w:hideMark/>
          </w:tcPr>
          <w:p w14:paraId="7DB4C135"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304" w:type="pct"/>
            <w:tcBorders>
              <w:bottom w:val="single" w:sz="4" w:space="0" w:color="auto"/>
            </w:tcBorders>
            <w:shd w:val="clear" w:color="BDD7EE" w:fill="BDD7EE"/>
            <w:vAlign w:val="center"/>
            <w:hideMark/>
          </w:tcPr>
          <w:p w14:paraId="1A650CF6"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NSCLC, BC, MM</w:t>
            </w:r>
          </w:p>
        </w:tc>
        <w:tc>
          <w:tcPr>
            <w:tcW w:w="363" w:type="pct"/>
            <w:tcBorders>
              <w:bottom w:val="single" w:sz="4" w:space="0" w:color="auto"/>
            </w:tcBorders>
            <w:shd w:val="clear" w:color="BDD7EE" w:fill="BDD7EE"/>
            <w:vAlign w:val="center"/>
            <w:hideMark/>
          </w:tcPr>
          <w:p w14:paraId="31AEF2D7"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99" w:type="pct"/>
            <w:tcBorders>
              <w:bottom w:val="single" w:sz="4" w:space="0" w:color="auto"/>
            </w:tcBorders>
            <w:shd w:val="clear" w:color="BDD7EE" w:fill="BDD7EE"/>
            <w:vAlign w:val="center"/>
            <w:hideMark/>
          </w:tcPr>
          <w:p w14:paraId="1FA6E1CC"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26" w:type="pct"/>
            <w:tcBorders>
              <w:bottom w:val="single" w:sz="4" w:space="0" w:color="auto"/>
            </w:tcBorders>
            <w:shd w:val="clear" w:color="BDD7EE" w:fill="BDD7EE"/>
            <w:vAlign w:val="center"/>
            <w:hideMark/>
          </w:tcPr>
          <w:p w14:paraId="603111B8"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30</w:t>
            </w:r>
          </w:p>
        </w:tc>
        <w:tc>
          <w:tcPr>
            <w:tcW w:w="221" w:type="pct"/>
            <w:tcBorders>
              <w:bottom w:val="single" w:sz="4" w:space="0" w:color="auto"/>
            </w:tcBorders>
            <w:shd w:val="clear" w:color="BDD7EE" w:fill="BDD7EE"/>
            <w:vAlign w:val="center"/>
            <w:hideMark/>
          </w:tcPr>
          <w:p w14:paraId="5581AC0A"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 mg/kg</w:t>
            </w:r>
          </w:p>
        </w:tc>
        <w:tc>
          <w:tcPr>
            <w:tcW w:w="330" w:type="pct"/>
            <w:tcBorders>
              <w:bottom w:val="single" w:sz="4" w:space="0" w:color="auto"/>
            </w:tcBorders>
            <w:shd w:val="clear" w:color="BDD7EE" w:fill="BDD7EE"/>
            <w:vAlign w:val="center"/>
            <w:hideMark/>
          </w:tcPr>
          <w:p w14:paraId="6AB1E08F"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w:t>
            </w:r>
            <w:r w:rsidRPr="00624210">
              <w:rPr>
                <w:rFonts w:ascii="Book Antiqua" w:hAnsi="Book Antiqua"/>
                <w:lang w:val="en-US"/>
              </w:rPr>
              <w:br/>
              <w:t>Efficacy</w:t>
            </w:r>
          </w:p>
        </w:tc>
        <w:tc>
          <w:tcPr>
            <w:tcW w:w="470" w:type="pct"/>
            <w:tcBorders>
              <w:bottom w:val="single" w:sz="4" w:space="0" w:color="auto"/>
            </w:tcBorders>
            <w:shd w:val="clear" w:color="BDD7EE" w:fill="BDD7EE"/>
            <w:vAlign w:val="center"/>
            <w:hideMark/>
          </w:tcPr>
          <w:p w14:paraId="4500C17D"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Durvalumab, Tremelimumab, Radiotherapy</w:t>
            </w:r>
          </w:p>
        </w:tc>
        <w:tc>
          <w:tcPr>
            <w:tcW w:w="255" w:type="pct"/>
            <w:tcBorders>
              <w:bottom w:val="single" w:sz="4" w:space="0" w:color="auto"/>
            </w:tcBorders>
            <w:shd w:val="clear" w:color="BDD7EE" w:fill="BDD7EE"/>
            <w:vAlign w:val="center"/>
            <w:hideMark/>
          </w:tcPr>
          <w:p w14:paraId="490BB5B2" w14:textId="20D44825"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tcBorders>
              <w:bottom w:val="single" w:sz="4" w:space="0" w:color="auto"/>
            </w:tcBorders>
            <w:shd w:val="clear" w:color="BDD7EE" w:fill="BDD7EE"/>
            <w:vAlign w:val="center"/>
            <w:hideMark/>
          </w:tcPr>
          <w:p w14:paraId="61464CF9" w14:textId="611D9168"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62" w:type="pct"/>
            <w:tcBorders>
              <w:bottom w:val="single" w:sz="4" w:space="0" w:color="auto"/>
            </w:tcBorders>
            <w:shd w:val="clear" w:color="BDD7EE" w:fill="BDD7EE"/>
            <w:vAlign w:val="center"/>
            <w:hideMark/>
          </w:tcPr>
          <w:p w14:paraId="6103C818" w14:textId="74670131" w:rsidR="00546DB8"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87" w:type="pct"/>
            <w:tcBorders>
              <w:bottom w:val="single" w:sz="4" w:space="0" w:color="auto"/>
            </w:tcBorders>
            <w:shd w:val="clear" w:color="BDD7EE" w:fill="BDD7EE"/>
            <w:vAlign w:val="center"/>
            <w:hideMark/>
          </w:tcPr>
          <w:p w14:paraId="6920202D" w14:textId="77777777" w:rsidR="00546DB8" w:rsidRPr="00624210" w:rsidRDefault="00546DB8"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NCT02639026</w:t>
            </w:r>
          </w:p>
        </w:tc>
      </w:tr>
    </w:tbl>
    <w:p w14:paraId="2EC71F6B" w14:textId="77777777" w:rsidR="0028436E" w:rsidRPr="00624210" w:rsidRDefault="0028436E" w:rsidP="0028436E">
      <w:pPr>
        <w:widowControl w:val="0"/>
        <w:kinsoku w:val="0"/>
        <w:overflowPunct w:val="0"/>
        <w:adjustRightInd w:val="0"/>
        <w:snapToGrid w:val="0"/>
        <w:spacing w:after="0" w:line="360" w:lineRule="auto"/>
        <w:jc w:val="both"/>
        <w:rPr>
          <w:rFonts w:ascii="Book Antiqua" w:hAnsi="Book Antiqua" w:cs="Arial"/>
          <w:lang w:val="en-US" w:eastAsia="zh-CN"/>
        </w:rPr>
      </w:pPr>
      <w:r w:rsidRPr="00624210">
        <w:rPr>
          <w:rFonts w:ascii="Book Antiqua" w:hAnsi="Book Antiqua" w:cs="Arial" w:hint="eastAsia"/>
          <w:lang w:val="en-US" w:eastAsia="zh-CN"/>
        </w:rPr>
        <w:t>NA: Not available.</w:t>
      </w:r>
    </w:p>
    <w:p w14:paraId="32316D01" w14:textId="77777777" w:rsidR="008059AE" w:rsidRPr="00624210" w:rsidRDefault="008059AE" w:rsidP="00F252E1">
      <w:pPr>
        <w:widowControl w:val="0"/>
        <w:kinsoku w:val="0"/>
        <w:overflowPunct w:val="0"/>
        <w:adjustRightInd w:val="0"/>
        <w:snapToGrid w:val="0"/>
        <w:spacing w:after="0" w:line="360" w:lineRule="auto"/>
        <w:jc w:val="both"/>
        <w:rPr>
          <w:rFonts w:ascii="Book Antiqua" w:hAnsi="Book Antiqua" w:cs="Arial"/>
          <w:b/>
          <w:lang w:val="en-US"/>
        </w:rPr>
      </w:pPr>
    </w:p>
    <w:p w14:paraId="2D2F930F" w14:textId="77777777" w:rsidR="008059AE" w:rsidRPr="00624210" w:rsidRDefault="008059AE" w:rsidP="00F252E1">
      <w:pPr>
        <w:widowControl w:val="0"/>
        <w:kinsoku w:val="0"/>
        <w:overflowPunct w:val="0"/>
        <w:adjustRightInd w:val="0"/>
        <w:snapToGrid w:val="0"/>
        <w:spacing w:after="0" w:line="360" w:lineRule="auto"/>
        <w:jc w:val="both"/>
        <w:rPr>
          <w:rFonts w:ascii="Book Antiqua" w:hAnsi="Book Antiqua" w:cs="Arial"/>
          <w:b/>
          <w:lang w:val="en-US"/>
        </w:rPr>
      </w:pPr>
    </w:p>
    <w:p w14:paraId="64BD0809"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cs="Arial"/>
          <w:b/>
          <w:lang w:val="en-US"/>
        </w:rPr>
      </w:pPr>
    </w:p>
    <w:p w14:paraId="7784D827" w14:textId="77777777" w:rsidR="00E1384A" w:rsidRPr="00624210" w:rsidRDefault="00E1384A" w:rsidP="00F252E1">
      <w:pPr>
        <w:widowControl w:val="0"/>
        <w:kinsoku w:val="0"/>
        <w:overflowPunct w:val="0"/>
        <w:adjustRightInd w:val="0"/>
        <w:snapToGrid w:val="0"/>
        <w:spacing w:after="0" w:line="360" w:lineRule="auto"/>
        <w:jc w:val="both"/>
        <w:rPr>
          <w:rFonts w:ascii="Book Antiqua" w:hAnsi="Book Antiqua" w:cs="Arial"/>
          <w:lang w:val="en-US"/>
        </w:rPr>
      </w:pPr>
    </w:p>
    <w:p w14:paraId="1B80A7E3" w14:textId="77777777" w:rsidR="0028436E" w:rsidRPr="00624210" w:rsidRDefault="0028436E">
      <w:pPr>
        <w:spacing w:after="0"/>
        <w:rPr>
          <w:rFonts w:ascii="Book Antiqua" w:hAnsi="Book Antiqua" w:cs="Arial"/>
          <w:lang w:val="en-US"/>
        </w:rPr>
      </w:pPr>
      <w:r w:rsidRPr="00624210">
        <w:rPr>
          <w:rFonts w:ascii="Book Antiqua" w:hAnsi="Book Antiqua" w:cs="Arial"/>
          <w:lang w:val="en-US"/>
        </w:rPr>
        <w:br w:type="page"/>
      </w:r>
    </w:p>
    <w:p w14:paraId="7EC1354E" w14:textId="17FD5994" w:rsidR="00EF4CDE" w:rsidRPr="00624210" w:rsidRDefault="00EF4CDE" w:rsidP="00F252E1">
      <w:pPr>
        <w:widowControl w:val="0"/>
        <w:kinsoku w:val="0"/>
        <w:overflowPunct w:val="0"/>
        <w:adjustRightInd w:val="0"/>
        <w:snapToGrid w:val="0"/>
        <w:spacing w:after="0" w:line="360" w:lineRule="auto"/>
        <w:jc w:val="both"/>
        <w:rPr>
          <w:rFonts w:ascii="Book Antiqua" w:hAnsi="Book Antiqua" w:cs="Arial"/>
          <w:b/>
          <w:lang w:val="en-US"/>
        </w:rPr>
      </w:pPr>
      <w:r w:rsidRPr="00624210">
        <w:rPr>
          <w:rFonts w:ascii="Book Antiqua" w:hAnsi="Book Antiqua" w:cs="Arial"/>
          <w:b/>
          <w:lang w:val="en-US"/>
        </w:rPr>
        <w:lastRenderedPageBreak/>
        <w:t>Table 4</w:t>
      </w:r>
      <w:r w:rsidR="0028436E" w:rsidRPr="00624210">
        <w:rPr>
          <w:rFonts w:ascii="Book Antiqua" w:hAnsi="Book Antiqua" w:cs="Arial" w:hint="eastAsia"/>
          <w:b/>
          <w:lang w:val="en-US" w:eastAsia="zh-CN"/>
        </w:rPr>
        <w:t xml:space="preserve"> </w:t>
      </w:r>
      <w:r w:rsidRPr="00624210">
        <w:rPr>
          <w:rFonts w:ascii="Book Antiqua" w:hAnsi="Book Antiqua" w:cs="Arial"/>
          <w:b/>
          <w:lang w:val="en-US"/>
        </w:rPr>
        <w:t>Immune checkpoint inhibitors based on ASCO meeting abstracts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819"/>
        <w:gridCol w:w="1294"/>
        <w:gridCol w:w="584"/>
        <w:gridCol w:w="1064"/>
        <w:gridCol w:w="895"/>
        <w:gridCol w:w="900"/>
        <w:gridCol w:w="1072"/>
        <w:gridCol w:w="883"/>
        <w:gridCol w:w="964"/>
        <w:gridCol w:w="654"/>
        <w:gridCol w:w="976"/>
        <w:gridCol w:w="1886"/>
        <w:gridCol w:w="756"/>
        <w:gridCol w:w="855"/>
        <w:gridCol w:w="774"/>
        <w:gridCol w:w="882"/>
      </w:tblGrid>
      <w:tr w:rsidR="0028436E" w:rsidRPr="00624210" w14:paraId="25395720" w14:textId="77777777" w:rsidTr="0028436E">
        <w:trPr>
          <w:trHeight w:val="400"/>
        </w:trPr>
        <w:tc>
          <w:tcPr>
            <w:tcW w:w="268" w:type="pct"/>
            <w:tcBorders>
              <w:top w:val="single" w:sz="4" w:space="0" w:color="auto"/>
              <w:bottom w:val="single" w:sz="4" w:space="0" w:color="auto"/>
            </w:tcBorders>
            <w:shd w:val="clear" w:color="DDEBF7" w:fill="DDEBF7"/>
            <w:vAlign w:val="center"/>
            <w:hideMark/>
          </w:tcPr>
          <w:p w14:paraId="0C295239" w14:textId="3FD169BC" w:rsidR="00EF4CDE" w:rsidRPr="00624210" w:rsidRDefault="00EF4CDE" w:rsidP="00F252E1">
            <w:pPr>
              <w:widowControl w:val="0"/>
              <w:kinsoku w:val="0"/>
              <w:overflowPunct w:val="0"/>
              <w:adjustRightInd w:val="0"/>
              <w:snapToGrid w:val="0"/>
              <w:spacing w:after="0" w:line="360" w:lineRule="auto"/>
              <w:jc w:val="both"/>
              <w:rPr>
                <w:rFonts w:ascii="Book Antiqua" w:hAnsi="Book Antiqua"/>
                <w:b/>
                <w:lang w:val="en-US"/>
              </w:rPr>
            </w:pPr>
            <w:r w:rsidRPr="00624210">
              <w:rPr>
                <w:rFonts w:ascii="Book Antiqua" w:hAnsi="Book Antiqua"/>
                <w:b/>
                <w:lang w:val="en-US"/>
              </w:rPr>
              <w:t xml:space="preserve">Target </w:t>
            </w:r>
            <w:r w:rsidR="0028436E" w:rsidRPr="00624210">
              <w:rPr>
                <w:rFonts w:ascii="Book Antiqua" w:hAnsi="Book Antiqua"/>
                <w:b/>
                <w:lang w:val="en-US"/>
              </w:rPr>
              <w:t>molecule</w:t>
            </w:r>
          </w:p>
        </w:tc>
        <w:tc>
          <w:tcPr>
            <w:tcW w:w="424" w:type="pct"/>
            <w:tcBorders>
              <w:top w:val="single" w:sz="4" w:space="0" w:color="auto"/>
              <w:bottom w:val="single" w:sz="4" w:space="0" w:color="auto"/>
            </w:tcBorders>
            <w:shd w:val="clear" w:color="DDEBF7" w:fill="DDEBF7"/>
            <w:vAlign w:val="center"/>
            <w:hideMark/>
          </w:tcPr>
          <w:p w14:paraId="284417C5" w14:textId="401809BE"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Drug </w:t>
            </w:r>
            <w:r w:rsidR="0028436E" w:rsidRPr="00624210">
              <w:rPr>
                <w:rFonts w:ascii="Book Antiqua" w:hAnsi="Book Antiqua"/>
                <w:b/>
                <w:lang w:val="en-US"/>
              </w:rPr>
              <w:t>name</w:t>
            </w:r>
          </w:p>
        </w:tc>
        <w:tc>
          <w:tcPr>
            <w:tcW w:w="191" w:type="pct"/>
            <w:tcBorders>
              <w:top w:val="single" w:sz="4" w:space="0" w:color="auto"/>
              <w:bottom w:val="single" w:sz="4" w:space="0" w:color="auto"/>
            </w:tcBorders>
            <w:shd w:val="clear" w:color="DDEBF7" w:fill="DDEBF7"/>
            <w:vAlign w:val="center"/>
            <w:hideMark/>
          </w:tcPr>
          <w:p w14:paraId="5750A9D8" w14:textId="470EA52D"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28436E" w:rsidRPr="00624210">
              <w:rPr>
                <w:rFonts w:ascii="Book Antiqua" w:hAnsi="Book Antiqua"/>
                <w:b/>
                <w:lang w:val="en-US"/>
              </w:rPr>
              <w:t>phase</w:t>
            </w:r>
          </w:p>
        </w:tc>
        <w:tc>
          <w:tcPr>
            <w:tcW w:w="349" w:type="pct"/>
            <w:tcBorders>
              <w:top w:val="single" w:sz="4" w:space="0" w:color="auto"/>
              <w:bottom w:val="single" w:sz="4" w:space="0" w:color="auto"/>
            </w:tcBorders>
            <w:shd w:val="clear" w:color="DDEBF7" w:fill="DDEBF7"/>
            <w:vAlign w:val="center"/>
            <w:hideMark/>
          </w:tcPr>
          <w:p w14:paraId="4C90B609" w14:textId="4929BB2D"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28436E" w:rsidRPr="00624210">
              <w:rPr>
                <w:rFonts w:ascii="Book Antiqua" w:hAnsi="Book Antiqua"/>
                <w:b/>
                <w:lang w:val="en-US"/>
              </w:rPr>
              <w:t>design</w:t>
            </w:r>
          </w:p>
        </w:tc>
        <w:tc>
          <w:tcPr>
            <w:tcW w:w="293" w:type="pct"/>
            <w:tcBorders>
              <w:top w:val="single" w:sz="4" w:space="0" w:color="auto"/>
              <w:bottom w:val="single" w:sz="4" w:space="0" w:color="auto"/>
            </w:tcBorders>
            <w:shd w:val="clear" w:color="DDEBF7" w:fill="DDEBF7"/>
            <w:vAlign w:val="center"/>
            <w:hideMark/>
          </w:tcPr>
          <w:p w14:paraId="66A446B1"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Status</w:t>
            </w:r>
          </w:p>
        </w:tc>
        <w:tc>
          <w:tcPr>
            <w:tcW w:w="295" w:type="pct"/>
            <w:tcBorders>
              <w:top w:val="single" w:sz="4" w:space="0" w:color="auto"/>
              <w:bottom w:val="single" w:sz="4" w:space="0" w:color="auto"/>
            </w:tcBorders>
            <w:shd w:val="clear" w:color="DDEBF7" w:fill="DDEBF7"/>
            <w:vAlign w:val="center"/>
            <w:hideMark/>
          </w:tcPr>
          <w:p w14:paraId="4738E2D2"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Condition</w:t>
            </w:r>
          </w:p>
        </w:tc>
        <w:tc>
          <w:tcPr>
            <w:tcW w:w="351" w:type="pct"/>
            <w:tcBorders>
              <w:top w:val="single" w:sz="4" w:space="0" w:color="auto"/>
              <w:bottom w:val="single" w:sz="4" w:space="0" w:color="auto"/>
            </w:tcBorders>
            <w:shd w:val="clear" w:color="DDEBF7" w:fill="DDEBF7"/>
            <w:vAlign w:val="center"/>
            <w:hideMark/>
          </w:tcPr>
          <w:p w14:paraId="6C62690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Intervention</w:t>
            </w:r>
          </w:p>
        </w:tc>
        <w:tc>
          <w:tcPr>
            <w:tcW w:w="289" w:type="pct"/>
            <w:tcBorders>
              <w:top w:val="single" w:sz="4" w:space="0" w:color="auto"/>
              <w:bottom w:val="single" w:sz="4" w:space="0" w:color="auto"/>
            </w:tcBorders>
            <w:shd w:val="clear" w:color="DDEBF7" w:fill="DDEBF7"/>
            <w:vAlign w:val="center"/>
            <w:hideMark/>
          </w:tcPr>
          <w:p w14:paraId="166524F7"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Cohort</w:t>
            </w:r>
          </w:p>
        </w:tc>
        <w:tc>
          <w:tcPr>
            <w:tcW w:w="316" w:type="pct"/>
            <w:tcBorders>
              <w:top w:val="single" w:sz="4" w:space="0" w:color="auto"/>
              <w:bottom w:val="single" w:sz="4" w:space="0" w:color="auto"/>
            </w:tcBorders>
            <w:shd w:val="clear" w:color="DDEBF7" w:fill="DDEBF7"/>
            <w:vAlign w:val="center"/>
            <w:hideMark/>
          </w:tcPr>
          <w:p w14:paraId="4147DA58" w14:textId="428BF7D5"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Estimated </w:t>
            </w:r>
            <w:r w:rsidR="0028436E" w:rsidRPr="00624210">
              <w:rPr>
                <w:rFonts w:ascii="Book Antiqua" w:hAnsi="Book Antiqua"/>
                <w:b/>
                <w:lang w:val="en-US"/>
              </w:rPr>
              <w:t>enrollment</w:t>
            </w:r>
          </w:p>
        </w:tc>
        <w:tc>
          <w:tcPr>
            <w:tcW w:w="214" w:type="pct"/>
            <w:tcBorders>
              <w:top w:val="single" w:sz="4" w:space="0" w:color="auto"/>
              <w:bottom w:val="single" w:sz="4" w:space="0" w:color="auto"/>
            </w:tcBorders>
            <w:shd w:val="clear" w:color="DDEBF7" w:fill="DDEBF7"/>
            <w:vAlign w:val="center"/>
            <w:hideMark/>
          </w:tcPr>
          <w:p w14:paraId="7C9027C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Dose</w:t>
            </w:r>
          </w:p>
        </w:tc>
        <w:tc>
          <w:tcPr>
            <w:tcW w:w="320" w:type="pct"/>
            <w:tcBorders>
              <w:top w:val="single" w:sz="4" w:space="0" w:color="auto"/>
              <w:bottom w:val="single" w:sz="4" w:space="0" w:color="auto"/>
            </w:tcBorders>
            <w:shd w:val="clear" w:color="DDEBF7" w:fill="DDEBF7"/>
            <w:vAlign w:val="center"/>
            <w:hideMark/>
          </w:tcPr>
          <w:p w14:paraId="4153C867" w14:textId="61E5BB04"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End </w:t>
            </w:r>
            <w:r w:rsidR="0028436E" w:rsidRPr="00624210">
              <w:rPr>
                <w:rFonts w:ascii="Book Antiqua" w:hAnsi="Book Antiqua"/>
                <w:b/>
                <w:lang w:val="en-US"/>
              </w:rPr>
              <w:t>point</w:t>
            </w:r>
          </w:p>
        </w:tc>
        <w:tc>
          <w:tcPr>
            <w:tcW w:w="618" w:type="pct"/>
            <w:tcBorders>
              <w:top w:val="single" w:sz="4" w:space="0" w:color="auto"/>
              <w:bottom w:val="single" w:sz="4" w:space="0" w:color="auto"/>
            </w:tcBorders>
            <w:shd w:val="clear" w:color="DDEBF7" w:fill="DDEBF7"/>
            <w:vAlign w:val="center"/>
            <w:hideMark/>
          </w:tcPr>
          <w:p w14:paraId="463BE4AB" w14:textId="74E67BD6"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28436E" w:rsidRPr="00624210">
              <w:rPr>
                <w:rFonts w:ascii="Book Antiqua" w:hAnsi="Book Antiqua"/>
                <w:b/>
                <w:lang w:val="en-US"/>
              </w:rPr>
              <w:t>arm</w:t>
            </w:r>
          </w:p>
        </w:tc>
        <w:tc>
          <w:tcPr>
            <w:tcW w:w="248" w:type="pct"/>
            <w:tcBorders>
              <w:top w:val="single" w:sz="4" w:space="0" w:color="auto"/>
              <w:bottom w:val="single" w:sz="4" w:space="0" w:color="auto"/>
            </w:tcBorders>
            <w:shd w:val="clear" w:color="DDEBF7" w:fill="DDEBF7"/>
            <w:vAlign w:val="center"/>
            <w:hideMark/>
          </w:tcPr>
          <w:p w14:paraId="02C05861"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Adverse Event</w:t>
            </w:r>
          </w:p>
        </w:tc>
        <w:tc>
          <w:tcPr>
            <w:tcW w:w="280" w:type="pct"/>
            <w:tcBorders>
              <w:top w:val="single" w:sz="4" w:space="0" w:color="auto"/>
              <w:bottom w:val="single" w:sz="4" w:space="0" w:color="auto"/>
            </w:tcBorders>
            <w:shd w:val="clear" w:color="DDEBF7" w:fill="DDEBF7"/>
            <w:vAlign w:val="center"/>
            <w:hideMark/>
          </w:tcPr>
          <w:p w14:paraId="280B3611"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Response</w:t>
            </w:r>
          </w:p>
        </w:tc>
        <w:tc>
          <w:tcPr>
            <w:tcW w:w="254" w:type="pct"/>
            <w:tcBorders>
              <w:top w:val="single" w:sz="4" w:space="0" w:color="auto"/>
              <w:bottom w:val="single" w:sz="4" w:space="0" w:color="auto"/>
            </w:tcBorders>
            <w:shd w:val="clear" w:color="DDEBF7" w:fill="DDEBF7"/>
            <w:vAlign w:val="center"/>
            <w:hideMark/>
          </w:tcPr>
          <w:p w14:paraId="5125DFD3"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Survival</w:t>
            </w:r>
          </w:p>
        </w:tc>
        <w:tc>
          <w:tcPr>
            <w:tcW w:w="289" w:type="pct"/>
            <w:tcBorders>
              <w:top w:val="single" w:sz="4" w:space="0" w:color="auto"/>
              <w:bottom w:val="single" w:sz="4" w:space="0" w:color="auto"/>
            </w:tcBorders>
            <w:shd w:val="clear" w:color="DDEBF7" w:fill="DDEBF7"/>
            <w:vAlign w:val="center"/>
            <w:hideMark/>
          </w:tcPr>
          <w:p w14:paraId="35089498"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Reference</w:t>
            </w:r>
          </w:p>
        </w:tc>
      </w:tr>
      <w:tr w:rsidR="0028436E" w:rsidRPr="00624210" w14:paraId="58106E4C" w14:textId="77777777" w:rsidTr="0028436E">
        <w:trPr>
          <w:trHeight w:val="800"/>
        </w:trPr>
        <w:tc>
          <w:tcPr>
            <w:tcW w:w="268" w:type="pct"/>
            <w:tcBorders>
              <w:top w:val="single" w:sz="4" w:space="0" w:color="auto"/>
            </w:tcBorders>
            <w:shd w:val="clear" w:color="BDD7EE" w:fill="BDD7EE"/>
            <w:vAlign w:val="center"/>
            <w:hideMark/>
          </w:tcPr>
          <w:p w14:paraId="23D01A2D"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CTLA-4</w:t>
            </w:r>
          </w:p>
        </w:tc>
        <w:tc>
          <w:tcPr>
            <w:tcW w:w="424" w:type="pct"/>
            <w:tcBorders>
              <w:top w:val="single" w:sz="4" w:space="0" w:color="auto"/>
            </w:tcBorders>
            <w:shd w:val="clear" w:color="BDD7EE" w:fill="BDD7EE"/>
            <w:vAlign w:val="center"/>
            <w:hideMark/>
          </w:tcPr>
          <w:p w14:paraId="018908F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Tremelimumab </w:t>
            </w:r>
            <w:r w:rsidRPr="00624210">
              <w:rPr>
                <w:rFonts w:ascii="Book Antiqua" w:hAnsi="Book Antiqua"/>
                <w:lang w:val="en-US"/>
              </w:rPr>
              <w:br/>
              <w:t>(CP-675/CP-675,206)</w:t>
            </w:r>
          </w:p>
        </w:tc>
        <w:tc>
          <w:tcPr>
            <w:tcW w:w="191" w:type="pct"/>
            <w:tcBorders>
              <w:top w:val="single" w:sz="4" w:space="0" w:color="auto"/>
            </w:tcBorders>
            <w:shd w:val="clear" w:color="BDD7EE" w:fill="BDD7EE"/>
            <w:vAlign w:val="center"/>
            <w:hideMark/>
          </w:tcPr>
          <w:p w14:paraId="012AA72F"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49" w:type="pct"/>
            <w:tcBorders>
              <w:top w:val="single" w:sz="4" w:space="0" w:color="auto"/>
            </w:tcBorders>
            <w:shd w:val="clear" w:color="BDD7EE" w:fill="BDD7EE"/>
            <w:vAlign w:val="center"/>
            <w:hideMark/>
          </w:tcPr>
          <w:p w14:paraId="5C5C5E4F" w14:textId="60FE7F8B"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93" w:type="pct"/>
            <w:tcBorders>
              <w:top w:val="single" w:sz="4" w:space="0" w:color="auto"/>
            </w:tcBorders>
            <w:shd w:val="clear" w:color="BDD7EE" w:fill="BDD7EE"/>
            <w:vAlign w:val="center"/>
            <w:hideMark/>
          </w:tcPr>
          <w:p w14:paraId="5E9AF6CA"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95" w:type="pct"/>
            <w:tcBorders>
              <w:top w:val="single" w:sz="4" w:space="0" w:color="auto"/>
            </w:tcBorders>
            <w:shd w:val="clear" w:color="BDD7EE" w:fill="BDD7EE"/>
            <w:vAlign w:val="center"/>
            <w:hideMark/>
          </w:tcPr>
          <w:p w14:paraId="79FA9F29"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51" w:type="pct"/>
            <w:tcBorders>
              <w:top w:val="single" w:sz="4" w:space="0" w:color="auto"/>
            </w:tcBorders>
            <w:shd w:val="clear" w:color="BDD7EE" w:fill="BDD7EE"/>
            <w:vAlign w:val="center"/>
            <w:hideMark/>
          </w:tcPr>
          <w:p w14:paraId="1EB8EAC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Palliatvie</w:t>
            </w:r>
          </w:p>
        </w:tc>
        <w:tc>
          <w:tcPr>
            <w:tcW w:w="289" w:type="pct"/>
            <w:tcBorders>
              <w:top w:val="single" w:sz="4" w:space="0" w:color="auto"/>
            </w:tcBorders>
            <w:shd w:val="clear" w:color="BDD7EE" w:fill="BDD7EE"/>
            <w:vAlign w:val="center"/>
            <w:hideMark/>
          </w:tcPr>
          <w:p w14:paraId="3714542D" w14:textId="1E6FDB4E"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16" w:type="pct"/>
            <w:tcBorders>
              <w:top w:val="single" w:sz="4" w:space="0" w:color="auto"/>
            </w:tcBorders>
            <w:shd w:val="clear" w:color="BDD7EE" w:fill="BDD7EE"/>
            <w:vAlign w:val="center"/>
            <w:hideMark/>
          </w:tcPr>
          <w:p w14:paraId="21EE0170"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60</w:t>
            </w:r>
          </w:p>
        </w:tc>
        <w:tc>
          <w:tcPr>
            <w:tcW w:w="214" w:type="pct"/>
            <w:tcBorders>
              <w:top w:val="single" w:sz="4" w:space="0" w:color="auto"/>
            </w:tcBorders>
            <w:shd w:val="clear" w:color="BDD7EE" w:fill="BDD7EE"/>
            <w:vAlign w:val="center"/>
            <w:hideMark/>
          </w:tcPr>
          <w:p w14:paraId="42B9FD47" w14:textId="25A7DE57"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20" w:type="pct"/>
            <w:tcBorders>
              <w:top w:val="single" w:sz="4" w:space="0" w:color="auto"/>
            </w:tcBorders>
            <w:shd w:val="clear" w:color="BDD7EE" w:fill="BDD7EE"/>
            <w:vAlign w:val="center"/>
            <w:hideMark/>
          </w:tcPr>
          <w:p w14:paraId="74367397"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Efficacy (ORR, PFS)</w:t>
            </w:r>
            <w:r w:rsidRPr="00624210">
              <w:rPr>
                <w:rFonts w:ascii="Book Antiqua" w:hAnsi="Book Antiqua"/>
                <w:lang w:val="en-US"/>
              </w:rPr>
              <w:br/>
              <w:t>Tolerability</w:t>
            </w:r>
            <w:r w:rsidRPr="00624210">
              <w:rPr>
                <w:rFonts w:ascii="Book Antiqua" w:hAnsi="Book Antiqua"/>
                <w:lang w:val="en-US"/>
              </w:rPr>
              <w:br/>
              <w:t>PK</w:t>
            </w:r>
          </w:p>
        </w:tc>
        <w:tc>
          <w:tcPr>
            <w:tcW w:w="618" w:type="pct"/>
            <w:tcBorders>
              <w:top w:val="single" w:sz="4" w:space="0" w:color="auto"/>
            </w:tcBorders>
            <w:shd w:val="clear" w:color="BDD7EE" w:fill="BDD7EE"/>
            <w:vAlign w:val="center"/>
            <w:hideMark/>
          </w:tcPr>
          <w:p w14:paraId="67FD7026"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Durvalumab, SBRT (Arm A)</w:t>
            </w:r>
            <w:r w:rsidRPr="00624210">
              <w:rPr>
                <w:rFonts w:ascii="Book Antiqua" w:hAnsi="Book Antiqua"/>
                <w:lang w:val="en-US"/>
              </w:rPr>
              <w:br/>
              <w:t>Tremelimumab, SBRT (Arm B)</w:t>
            </w:r>
            <w:r w:rsidRPr="00624210">
              <w:rPr>
                <w:rFonts w:ascii="Book Antiqua" w:hAnsi="Book Antiqua"/>
                <w:lang w:val="en-US"/>
              </w:rPr>
              <w:br/>
              <w:t>Durvalumab, Tremelimumab, SBRT (Arm C)</w:t>
            </w:r>
          </w:p>
        </w:tc>
        <w:tc>
          <w:tcPr>
            <w:tcW w:w="248" w:type="pct"/>
            <w:tcBorders>
              <w:top w:val="single" w:sz="4" w:space="0" w:color="auto"/>
            </w:tcBorders>
            <w:shd w:val="clear" w:color="BDD7EE" w:fill="BDD7EE"/>
            <w:vAlign w:val="center"/>
            <w:hideMark/>
          </w:tcPr>
          <w:p w14:paraId="00C44B3C" w14:textId="696CB44E"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0" w:type="pct"/>
            <w:tcBorders>
              <w:top w:val="single" w:sz="4" w:space="0" w:color="auto"/>
            </w:tcBorders>
            <w:shd w:val="clear" w:color="BDD7EE" w:fill="BDD7EE"/>
            <w:vAlign w:val="center"/>
            <w:hideMark/>
          </w:tcPr>
          <w:p w14:paraId="0586DFB8" w14:textId="6CFE8BC4"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tcBorders>
              <w:top w:val="single" w:sz="4" w:space="0" w:color="auto"/>
            </w:tcBorders>
            <w:shd w:val="clear" w:color="BDD7EE" w:fill="BDD7EE"/>
            <w:vAlign w:val="center"/>
            <w:hideMark/>
          </w:tcPr>
          <w:p w14:paraId="22413BB0" w14:textId="7460A3A3"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tcBorders>
              <w:top w:val="single" w:sz="4" w:space="0" w:color="auto"/>
            </w:tcBorders>
            <w:shd w:val="clear" w:color="BDD7EE" w:fill="BDD7EE"/>
            <w:vAlign w:val="center"/>
            <w:hideMark/>
          </w:tcPr>
          <w:p w14:paraId="3B9B837F" w14:textId="56777D72"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eastAsia="zh-CN"/>
              </w:rPr>
            </w:pPr>
            <w:r w:rsidRPr="00624210">
              <w:rPr>
                <w:rFonts w:ascii="Book Antiqua" w:hAnsi="Book Antiqua"/>
                <w:lang w:val="en-US"/>
              </w:rPr>
              <w:t xml:space="preserve">Duffy </w:t>
            </w:r>
            <w:r w:rsidR="00823BC0" w:rsidRPr="00624210">
              <w:rPr>
                <w:rFonts w:ascii="Book Antiqua" w:hAnsi="Book Antiqua"/>
                <w:i/>
                <w:lang w:val="en-US"/>
              </w:rPr>
              <w:t>et al</w:t>
            </w:r>
            <w:bookmarkStart w:id="435" w:name="OLE_LINK3600"/>
            <w:bookmarkStart w:id="436" w:name="OLE_LINK3601"/>
            <w:r w:rsidR="0028436E" w:rsidRPr="00624210">
              <w:rPr>
                <w:rFonts w:ascii="Book Antiqua" w:hAnsi="Book Antiqua" w:hint="eastAsia"/>
                <w:vertAlign w:val="superscript"/>
                <w:lang w:val="en-US" w:eastAsia="zh-CN"/>
              </w:rPr>
              <w:t>[28]</w:t>
            </w:r>
            <w:bookmarkEnd w:id="435"/>
            <w:bookmarkEnd w:id="436"/>
          </w:p>
        </w:tc>
      </w:tr>
      <w:tr w:rsidR="0028436E" w:rsidRPr="00624210" w14:paraId="78DAA562" w14:textId="77777777" w:rsidTr="0028436E">
        <w:trPr>
          <w:trHeight w:val="600"/>
        </w:trPr>
        <w:tc>
          <w:tcPr>
            <w:tcW w:w="268" w:type="pct"/>
            <w:shd w:val="clear" w:color="DDEBF7" w:fill="DDEBF7"/>
            <w:vAlign w:val="center"/>
            <w:hideMark/>
          </w:tcPr>
          <w:p w14:paraId="096442F6"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PD-1</w:t>
            </w:r>
          </w:p>
        </w:tc>
        <w:tc>
          <w:tcPr>
            <w:tcW w:w="424" w:type="pct"/>
            <w:shd w:val="clear" w:color="DDEBF7" w:fill="DDEBF7"/>
            <w:vAlign w:val="center"/>
            <w:hideMark/>
          </w:tcPr>
          <w:p w14:paraId="666999AD"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Nivolumab </w:t>
            </w:r>
            <w:r w:rsidRPr="00624210">
              <w:rPr>
                <w:rFonts w:ascii="Book Antiqua" w:hAnsi="Book Antiqua"/>
                <w:lang w:val="en-US"/>
              </w:rPr>
              <w:br/>
              <w:t>(BMS-936558/MDX-1106/ONO-4538)</w:t>
            </w:r>
          </w:p>
        </w:tc>
        <w:tc>
          <w:tcPr>
            <w:tcW w:w="191" w:type="pct"/>
            <w:shd w:val="clear" w:color="DDEBF7" w:fill="DDEBF7"/>
            <w:vAlign w:val="center"/>
            <w:hideMark/>
          </w:tcPr>
          <w:p w14:paraId="7C397888"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49" w:type="pct"/>
            <w:shd w:val="clear" w:color="DDEBF7" w:fill="DDEBF7"/>
            <w:vAlign w:val="center"/>
            <w:hideMark/>
          </w:tcPr>
          <w:p w14:paraId="43D1EED2" w14:textId="022F1F9D" w:rsidR="00EF4CDE" w:rsidRPr="00624210" w:rsidRDefault="00F06069"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293" w:type="pct"/>
            <w:shd w:val="clear" w:color="DDEBF7" w:fill="DDEBF7"/>
            <w:vAlign w:val="center"/>
            <w:hideMark/>
          </w:tcPr>
          <w:p w14:paraId="67C3BA0A"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95" w:type="pct"/>
            <w:shd w:val="clear" w:color="DDEBF7" w:fill="DDEBF7"/>
            <w:vAlign w:val="center"/>
            <w:hideMark/>
          </w:tcPr>
          <w:p w14:paraId="5AC503F9"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51" w:type="pct"/>
            <w:shd w:val="clear" w:color="DDEBF7" w:fill="DDEBF7"/>
            <w:vAlign w:val="center"/>
            <w:hideMark/>
          </w:tcPr>
          <w:p w14:paraId="53364857"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89" w:type="pct"/>
            <w:shd w:val="clear" w:color="DDEBF7" w:fill="DDEBF7"/>
            <w:vAlign w:val="center"/>
            <w:hideMark/>
          </w:tcPr>
          <w:p w14:paraId="6482061F" w14:textId="443CF0B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16" w:type="pct"/>
            <w:shd w:val="clear" w:color="DDEBF7" w:fill="DDEBF7"/>
            <w:vAlign w:val="center"/>
            <w:hideMark/>
          </w:tcPr>
          <w:p w14:paraId="6B31CF44"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94</w:t>
            </w:r>
          </w:p>
        </w:tc>
        <w:tc>
          <w:tcPr>
            <w:tcW w:w="214" w:type="pct"/>
            <w:shd w:val="clear" w:color="DDEBF7" w:fill="DDEBF7"/>
            <w:vAlign w:val="center"/>
            <w:hideMark/>
          </w:tcPr>
          <w:p w14:paraId="70E95524" w14:textId="70EB6ADA"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 mg/kg</w:t>
            </w:r>
          </w:p>
        </w:tc>
        <w:tc>
          <w:tcPr>
            <w:tcW w:w="320" w:type="pct"/>
            <w:shd w:val="clear" w:color="DDEBF7" w:fill="DDEBF7"/>
            <w:vAlign w:val="center"/>
            <w:hideMark/>
          </w:tcPr>
          <w:p w14:paraId="42744695"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(TRT)</w:t>
            </w:r>
            <w:r w:rsidRPr="00624210">
              <w:rPr>
                <w:rFonts w:ascii="Book Antiqua" w:hAnsi="Book Antiqua"/>
                <w:lang w:val="en-US"/>
              </w:rPr>
              <w:br/>
              <w:t>Efficacy (OS, PFS, RR)</w:t>
            </w:r>
          </w:p>
        </w:tc>
        <w:tc>
          <w:tcPr>
            <w:tcW w:w="618" w:type="pct"/>
            <w:shd w:val="clear" w:color="DDEBF7" w:fill="DDEBF7"/>
            <w:vAlign w:val="center"/>
            <w:hideMark/>
          </w:tcPr>
          <w:p w14:paraId="01C48964"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Cy/GVAX/Nivolumab, CRS-207/Nivolumab (Arm A)</w:t>
            </w:r>
            <w:r w:rsidRPr="00624210">
              <w:rPr>
                <w:rFonts w:ascii="Book Antiqua" w:hAnsi="Book Antiqua"/>
                <w:lang w:val="en-US"/>
              </w:rPr>
              <w:br/>
              <w:t>Cy/GVAX, CRS-207 (Arm B)</w:t>
            </w:r>
          </w:p>
        </w:tc>
        <w:tc>
          <w:tcPr>
            <w:tcW w:w="248" w:type="pct"/>
            <w:shd w:val="clear" w:color="DDEBF7" w:fill="DDEBF7"/>
            <w:vAlign w:val="center"/>
            <w:hideMark/>
          </w:tcPr>
          <w:p w14:paraId="6BD76AD6" w14:textId="5B1A6E9E"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0" w:type="pct"/>
            <w:shd w:val="clear" w:color="DDEBF7" w:fill="DDEBF7"/>
            <w:vAlign w:val="center"/>
            <w:hideMark/>
          </w:tcPr>
          <w:p w14:paraId="422A85B6" w14:textId="01557396"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DDEBF7" w:fill="DDEBF7"/>
            <w:vAlign w:val="center"/>
            <w:hideMark/>
          </w:tcPr>
          <w:p w14:paraId="74586C28" w14:textId="1C979770"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DDEBF7" w:fill="DDEBF7"/>
            <w:vAlign w:val="center"/>
            <w:hideMark/>
          </w:tcPr>
          <w:p w14:paraId="7F3A40F3" w14:textId="18AADD29"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Le </w:t>
            </w:r>
            <w:r w:rsidR="00823BC0" w:rsidRPr="00624210">
              <w:rPr>
                <w:rFonts w:ascii="Book Antiqua" w:hAnsi="Book Antiqua"/>
                <w:i/>
                <w:lang w:val="en-US"/>
              </w:rPr>
              <w:t>et al</w:t>
            </w:r>
            <w:r w:rsidR="0028436E" w:rsidRPr="00624210">
              <w:rPr>
                <w:rFonts w:ascii="Book Antiqua" w:hAnsi="Book Antiqua" w:hint="eastAsia"/>
                <w:vertAlign w:val="superscript"/>
                <w:lang w:val="en-US"/>
              </w:rPr>
              <w:t>[2</w:t>
            </w:r>
            <w:r w:rsidR="0028436E" w:rsidRPr="00624210">
              <w:rPr>
                <w:rFonts w:ascii="Book Antiqua" w:hAnsi="Book Antiqua" w:hint="eastAsia"/>
                <w:vertAlign w:val="superscript"/>
                <w:lang w:val="en-US" w:eastAsia="zh-CN"/>
              </w:rPr>
              <w:t>5</w:t>
            </w:r>
            <w:r w:rsidR="0028436E" w:rsidRPr="00624210">
              <w:rPr>
                <w:rFonts w:ascii="Book Antiqua" w:hAnsi="Book Antiqua" w:hint="eastAsia"/>
                <w:vertAlign w:val="superscript"/>
                <w:lang w:val="en-US"/>
              </w:rPr>
              <w:t>]</w:t>
            </w:r>
          </w:p>
        </w:tc>
      </w:tr>
      <w:tr w:rsidR="0028436E" w:rsidRPr="00624210" w14:paraId="484AE6F8" w14:textId="77777777" w:rsidTr="0028436E">
        <w:trPr>
          <w:trHeight w:val="600"/>
        </w:trPr>
        <w:tc>
          <w:tcPr>
            <w:tcW w:w="268" w:type="pct"/>
            <w:shd w:val="clear" w:color="BDD7EE" w:fill="BDD7EE"/>
            <w:vAlign w:val="center"/>
            <w:hideMark/>
          </w:tcPr>
          <w:p w14:paraId="77078B39"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lastRenderedPageBreak/>
              <w:t> </w:t>
            </w:r>
          </w:p>
        </w:tc>
        <w:tc>
          <w:tcPr>
            <w:tcW w:w="424" w:type="pct"/>
            <w:shd w:val="clear" w:color="BDD7EE" w:fill="BDD7EE"/>
            <w:vAlign w:val="center"/>
            <w:hideMark/>
          </w:tcPr>
          <w:p w14:paraId="7774F5D3" w14:textId="126F2D40"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p>
        </w:tc>
        <w:tc>
          <w:tcPr>
            <w:tcW w:w="191" w:type="pct"/>
            <w:shd w:val="clear" w:color="BDD7EE" w:fill="BDD7EE"/>
            <w:vAlign w:val="center"/>
            <w:hideMark/>
          </w:tcPr>
          <w:p w14:paraId="5D07A40D"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49" w:type="pct"/>
            <w:shd w:val="clear" w:color="BDD7EE" w:fill="BDD7EE"/>
            <w:vAlign w:val="center"/>
            <w:hideMark/>
          </w:tcPr>
          <w:p w14:paraId="092D5F11" w14:textId="76D99E04" w:rsidR="00EF4CDE" w:rsidRPr="00624210" w:rsidRDefault="00F06069"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293" w:type="pct"/>
            <w:shd w:val="clear" w:color="BDD7EE" w:fill="BDD7EE"/>
            <w:vAlign w:val="center"/>
            <w:hideMark/>
          </w:tcPr>
          <w:p w14:paraId="2CA4C893"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95" w:type="pct"/>
            <w:shd w:val="clear" w:color="BDD7EE" w:fill="BDD7EE"/>
            <w:vAlign w:val="center"/>
            <w:hideMark/>
          </w:tcPr>
          <w:p w14:paraId="48AF681F"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NSCLC, BC</w:t>
            </w:r>
          </w:p>
        </w:tc>
        <w:tc>
          <w:tcPr>
            <w:tcW w:w="351" w:type="pct"/>
            <w:shd w:val="clear" w:color="BDD7EE" w:fill="BDD7EE"/>
            <w:vAlign w:val="center"/>
            <w:hideMark/>
          </w:tcPr>
          <w:p w14:paraId="0C3A5A5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89" w:type="pct"/>
            <w:shd w:val="clear" w:color="BDD7EE" w:fill="BDD7EE"/>
            <w:vAlign w:val="center"/>
            <w:hideMark/>
          </w:tcPr>
          <w:p w14:paraId="35A940E2" w14:textId="4E27B40F"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r w:rsidRPr="00624210">
              <w:rPr>
                <w:rFonts w:ascii="Book Antiqua" w:hAnsi="Book Antiqua"/>
                <w:lang w:val="en-US"/>
              </w:rPr>
              <w:br/>
              <w:t>Metastatic</w:t>
            </w:r>
          </w:p>
        </w:tc>
        <w:tc>
          <w:tcPr>
            <w:tcW w:w="316" w:type="pct"/>
            <w:shd w:val="clear" w:color="BDD7EE" w:fill="BDD7EE"/>
            <w:vAlign w:val="center"/>
            <w:hideMark/>
          </w:tcPr>
          <w:p w14:paraId="392AE030"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138</w:t>
            </w:r>
          </w:p>
        </w:tc>
        <w:tc>
          <w:tcPr>
            <w:tcW w:w="214" w:type="pct"/>
            <w:shd w:val="clear" w:color="BDD7EE" w:fill="BDD7EE"/>
            <w:vAlign w:val="center"/>
            <w:hideMark/>
          </w:tcPr>
          <w:p w14:paraId="3CE77338"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 mg/kg</w:t>
            </w:r>
          </w:p>
        </w:tc>
        <w:tc>
          <w:tcPr>
            <w:tcW w:w="320" w:type="pct"/>
            <w:shd w:val="clear" w:color="BDD7EE" w:fill="BDD7EE"/>
            <w:vAlign w:val="center"/>
            <w:hideMark/>
          </w:tcPr>
          <w:p w14:paraId="163C06C2"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Safety (DLT, TEAEs) </w:t>
            </w:r>
            <w:r w:rsidRPr="00624210">
              <w:rPr>
                <w:rFonts w:ascii="Book Antiqua" w:hAnsi="Book Antiqua"/>
                <w:lang w:val="en-US"/>
              </w:rPr>
              <w:br/>
              <w:t>Efficacy (PFS, OS, DCR, ORR, DR)</w:t>
            </w:r>
          </w:p>
        </w:tc>
        <w:tc>
          <w:tcPr>
            <w:tcW w:w="618" w:type="pct"/>
            <w:shd w:val="clear" w:color="BDD7EE" w:fill="BDD7EE"/>
            <w:vAlign w:val="center"/>
            <w:hideMark/>
          </w:tcPr>
          <w:p w14:paraId="17DC0B08"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s-ES_tradnl"/>
              </w:rPr>
            </w:pPr>
            <w:r w:rsidRPr="00624210">
              <w:rPr>
                <w:rFonts w:ascii="Book Antiqua" w:hAnsi="Book Antiqua"/>
                <w:lang w:val="es-ES_tradnl"/>
              </w:rPr>
              <w:t>Nivolumab, nab-Paclitaxel (Arm A)</w:t>
            </w:r>
            <w:r w:rsidRPr="00624210">
              <w:rPr>
                <w:rFonts w:ascii="Book Antiqua" w:hAnsi="Book Antiqua"/>
                <w:lang w:val="es-ES_tradnl"/>
              </w:rPr>
              <w:br/>
              <w:t>Nivolumab, nab-Paclitaxel, Gemcitabine (Arm B)</w:t>
            </w:r>
          </w:p>
        </w:tc>
        <w:tc>
          <w:tcPr>
            <w:tcW w:w="248" w:type="pct"/>
            <w:shd w:val="clear" w:color="BDD7EE" w:fill="BDD7EE"/>
            <w:vAlign w:val="center"/>
            <w:hideMark/>
          </w:tcPr>
          <w:p w14:paraId="6FA0017A" w14:textId="5B613B8D"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0" w:type="pct"/>
            <w:shd w:val="clear" w:color="BDD7EE" w:fill="BDD7EE"/>
            <w:vAlign w:val="center"/>
            <w:hideMark/>
          </w:tcPr>
          <w:p w14:paraId="6865A1C6" w14:textId="0E89F9BF"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BDD7EE" w:fill="BDD7EE"/>
            <w:vAlign w:val="center"/>
            <w:hideMark/>
          </w:tcPr>
          <w:p w14:paraId="1DFC1DE5" w14:textId="2AB12D82"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BDD7EE" w:fill="BDD7EE"/>
            <w:vAlign w:val="center"/>
            <w:hideMark/>
          </w:tcPr>
          <w:p w14:paraId="6C13A26B" w14:textId="60D38766"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Firdaus </w:t>
            </w:r>
            <w:r w:rsidR="00823BC0" w:rsidRPr="00624210">
              <w:rPr>
                <w:rFonts w:ascii="Book Antiqua" w:hAnsi="Book Antiqua"/>
                <w:i/>
                <w:lang w:val="en-US"/>
              </w:rPr>
              <w:t>et al</w:t>
            </w:r>
            <w:r w:rsidR="0028436E" w:rsidRPr="00624210">
              <w:rPr>
                <w:rFonts w:ascii="Book Antiqua" w:hAnsi="Book Antiqua" w:hint="eastAsia"/>
                <w:vertAlign w:val="superscript"/>
                <w:lang w:val="en-US"/>
              </w:rPr>
              <w:t>[</w:t>
            </w:r>
            <w:r w:rsidR="0028436E" w:rsidRPr="00624210">
              <w:rPr>
                <w:rFonts w:ascii="Book Antiqua" w:hAnsi="Book Antiqua" w:hint="eastAsia"/>
                <w:vertAlign w:val="superscript"/>
                <w:lang w:val="en-US" w:eastAsia="zh-CN"/>
              </w:rPr>
              <w:t>45</w:t>
            </w:r>
            <w:r w:rsidR="0028436E" w:rsidRPr="00624210">
              <w:rPr>
                <w:rFonts w:ascii="Book Antiqua" w:hAnsi="Book Antiqua" w:hint="eastAsia"/>
                <w:vertAlign w:val="superscript"/>
                <w:lang w:val="en-US"/>
              </w:rPr>
              <w:t>]</w:t>
            </w:r>
          </w:p>
        </w:tc>
      </w:tr>
      <w:tr w:rsidR="0028436E" w:rsidRPr="00624210" w14:paraId="3E7BDA76" w14:textId="77777777" w:rsidTr="0028436E">
        <w:trPr>
          <w:trHeight w:val="600"/>
        </w:trPr>
        <w:tc>
          <w:tcPr>
            <w:tcW w:w="268" w:type="pct"/>
            <w:shd w:val="clear" w:color="DDEBF7" w:fill="DDEBF7"/>
            <w:vAlign w:val="center"/>
            <w:hideMark/>
          </w:tcPr>
          <w:p w14:paraId="7C8B9AEC"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424" w:type="pct"/>
            <w:shd w:val="clear" w:color="DDEBF7" w:fill="DDEBF7"/>
            <w:vAlign w:val="center"/>
            <w:hideMark/>
          </w:tcPr>
          <w:p w14:paraId="12C33FFB"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Pembrolizumab </w:t>
            </w:r>
            <w:r w:rsidRPr="00624210">
              <w:rPr>
                <w:rFonts w:ascii="Book Antiqua" w:hAnsi="Book Antiqua"/>
                <w:lang w:val="en-US"/>
              </w:rPr>
              <w:br/>
              <w:t>(MK-3475/SCH 900475)</w:t>
            </w:r>
          </w:p>
        </w:tc>
        <w:tc>
          <w:tcPr>
            <w:tcW w:w="191" w:type="pct"/>
            <w:shd w:val="clear" w:color="DDEBF7" w:fill="DDEBF7"/>
            <w:vAlign w:val="center"/>
            <w:hideMark/>
          </w:tcPr>
          <w:p w14:paraId="677A378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1|2</w:t>
            </w:r>
          </w:p>
        </w:tc>
        <w:tc>
          <w:tcPr>
            <w:tcW w:w="349" w:type="pct"/>
            <w:shd w:val="clear" w:color="DDEBF7" w:fill="DDEBF7"/>
            <w:vAlign w:val="center"/>
            <w:hideMark/>
          </w:tcPr>
          <w:p w14:paraId="56B22557" w14:textId="4E27BA9C"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93" w:type="pct"/>
            <w:shd w:val="clear" w:color="DDEBF7" w:fill="DDEBF7"/>
            <w:vAlign w:val="center"/>
            <w:hideMark/>
          </w:tcPr>
          <w:p w14:paraId="0B4F63E2"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95" w:type="pct"/>
            <w:shd w:val="clear" w:color="DDEBF7" w:fill="DDEBF7"/>
            <w:vAlign w:val="center"/>
            <w:hideMark/>
          </w:tcPr>
          <w:p w14:paraId="7FB79071" w14:textId="64338C0C"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GeC, OC, NSCLC, BC, BlC, MM, HNSCC,</w:t>
            </w:r>
          </w:p>
        </w:tc>
        <w:tc>
          <w:tcPr>
            <w:tcW w:w="351" w:type="pct"/>
            <w:shd w:val="clear" w:color="DDEBF7" w:fill="DDEBF7"/>
            <w:vAlign w:val="center"/>
            <w:hideMark/>
          </w:tcPr>
          <w:p w14:paraId="402D39D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Palliatvie</w:t>
            </w:r>
          </w:p>
        </w:tc>
        <w:tc>
          <w:tcPr>
            <w:tcW w:w="289" w:type="pct"/>
            <w:shd w:val="clear" w:color="DDEBF7" w:fill="DDEBF7"/>
            <w:vAlign w:val="center"/>
            <w:hideMark/>
          </w:tcPr>
          <w:p w14:paraId="22117BA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r w:rsidRPr="00624210">
              <w:rPr>
                <w:rFonts w:ascii="Book Antiqua" w:hAnsi="Book Antiqua"/>
                <w:lang w:val="en-US"/>
              </w:rPr>
              <w:br/>
              <w:t>Metastatic</w:t>
            </w:r>
          </w:p>
        </w:tc>
        <w:tc>
          <w:tcPr>
            <w:tcW w:w="316" w:type="pct"/>
            <w:shd w:val="clear" w:color="DDEBF7" w:fill="DDEBF7"/>
            <w:vAlign w:val="center"/>
            <w:hideMark/>
          </w:tcPr>
          <w:p w14:paraId="13C24BA8"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400</w:t>
            </w:r>
          </w:p>
        </w:tc>
        <w:tc>
          <w:tcPr>
            <w:tcW w:w="214" w:type="pct"/>
            <w:shd w:val="clear" w:color="DDEBF7" w:fill="DDEBF7"/>
            <w:vAlign w:val="center"/>
            <w:hideMark/>
          </w:tcPr>
          <w:p w14:paraId="1FDD1B2A" w14:textId="28909814"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200 mg</w:t>
            </w:r>
          </w:p>
        </w:tc>
        <w:tc>
          <w:tcPr>
            <w:tcW w:w="320" w:type="pct"/>
            <w:shd w:val="clear" w:color="DDEBF7" w:fill="DDEBF7"/>
            <w:vAlign w:val="center"/>
            <w:hideMark/>
          </w:tcPr>
          <w:p w14:paraId="0067D767"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Efficacy (ORR; CR, PR)</w:t>
            </w:r>
          </w:p>
        </w:tc>
        <w:tc>
          <w:tcPr>
            <w:tcW w:w="618" w:type="pct"/>
            <w:shd w:val="clear" w:color="DDEBF7" w:fill="DDEBF7"/>
            <w:vAlign w:val="center"/>
            <w:hideMark/>
          </w:tcPr>
          <w:p w14:paraId="2ABF464A"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Part A: Pembrolizumab, DE Pexidartinib (PLX3397)</w:t>
            </w:r>
            <w:r w:rsidRPr="00624210">
              <w:rPr>
                <w:rFonts w:ascii="Book Antiqua" w:hAnsi="Book Antiqua"/>
                <w:lang w:val="en-US"/>
              </w:rPr>
              <w:br/>
              <w:t>Part B: RD Pexidartinib (PLX3397), Pembrolizumab</w:t>
            </w:r>
          </w:p>
        </w:tc>
        <w:tc>
          <w:tcPr>
            <w:tcW w:w="248" w:type="pct"/>
            <w:shd w:val="clear" w:color="DDEBF7" w:fill="DDEBF7"/>
            <w:vAlign w:val="center"/>
            <w:hideMark/>
          </w:tcPr>
          <w:p w14:paraId="06F83D62" w14:textId="27B36002"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0" w:type="pct"/>
            <w:shd w:val="clear" w:color="DDEBF7" w:fill="DDEBF7"/>
            <w:vAlign w:val="center"/>
            <w:hideMark/>
          </w:tcPr>
          <w:p w14:paraId="7C5798D0" w14:textId="170276E0"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DDEBF7" w:fill="DDEBF7"/>
            <w:vAlign w:val="center"/>
            <w:hideMark/>
          </w:tcPr>
          <w:p w14:paraId="478E56F4" w14:textId="46A2058A"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DDEBF7" w:fill="DDEBF7"/>
            <w:vAlign w:val="center"/>
            <w:hideMark/>
          </w:tcPr>
          <w:p w14:paraId="3AAA9DFE" w14:textId="72ED4F1D"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Wainberg </w:t>
            </w:r>
            <w:r w:rsidR="00823BC0" w:rsidRPr="00624210">
              <w:rPr>
                <w:rFonts w:ascii="Book Antiqua" w:hAnsi="Book Antiqua"/>
                <w:i/>
                <w:lang w:val="en-US"/>
              </w:rPr>
              <w:t>et al</w:t>
            </w:r>
            <w:r w:rsidR="0028436E" w:rsidRPr="00624210">
              <w:rPr>
                <w:rFonts w:ascii="Book Antiqua" w:hAnsi="Book Antiqua" w:hint="eastAsia"/>
                <w:vertAlign w:val="superscript"/>
                <w:lang w:val="en-US"/>
              </w:rPr>
              <w:t>[</w:t>
            </w:r>
            <w:r w:rsidR="0028436E" w:rsidRPr="00624210">
              <w:rPr>
                <w:rFonts w:ascii="Book Antiqua" w:hAnsi="Book Antiqua" w:hint="eastAsia"/>
                <w:vertAlign w:val="superscript"/>
                <w:lang w:val="en-US" w:eastAsia="zh-CN"/>
              </w:rPr>
              <w:t>50</w:t>
            </w:r>
            <w:r w:rsidR="0028436E" w:rsidRPr="00624210">
              <w:rPr>
                <w:rFonts w:ascii="Book Antiqua" w:hAnsi="Book Antiqua" w:hint="eastAsia"/>
                <w:vertAlign w:val="superscript"/>
                <w:lang w:val="en-US"/>
              </w:rPr>
              <w:t>]</w:t>
            </w:r>
          </w:p>
        </w:tc>
      </w:tr>
      <w:tr w:rsidR="0028436E" w:rsidRPr="00624210" w14:paraId="4C58D265" w14:textId="77777777" w:rsidTr="0028436E">
        <w:trPr>
          <w:trHeight w:val="800"/>
        </w:trPr>
        <w:tc>
          <w:tcPr>
            <w:tcW w:w="268" w:type="pct"/>
            <w:shd w:val="clear" w:color="BDD7EE" w:fill="BDD7EE"/>
            <w:vAlign w:val="center"/>
            <w:hideMark/>
          </w:tcPr>
          <w:p w14:paraId="3078BBC2"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PD-L1</w:t>
            </w:r>
          </w:p>
        </w:tc>
        <w:tc>
          <w:tcPr>
            <w:tcW w:w="424" w:type="pct"/>
            <w:shd w:val="clear" w:color="BDD7EE" w:fill="BDD7EE"/>
            <w:vAlign w:val="center"/>
            <w:hideMark/>
          </w:tcPr>
          <w:p w14:paraId="22C7C19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Durvalumab </w:t>
            </w:r>
            <w:r w:rsidRPr="00624210">
              <w:rPr>
                <w:rFonts w:ascii="Book Antiqua" w:hAnsi="Book Antiqua"/>
                <w:lang w:val="en-US"/>
              </w:rPr>
              <w:lastRenderedPageBreak/>
              <w:t>(MEDI4736)</w:t>
            </w:r>
          </w:p>
        </w:tc>
        <w:tc>
          <w:tcPr>
            <w:tcW w:w="191" w:type="pct"/>
            <w:shd w:val="clear" w:color="BDD7EE" w:fill="BDD7EE"/>
            <w:vAlign w:val="center"/>
            <w:hideMark/>
          </w:tcPr>
          <w:p w14:paraId="645B9074"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1</w:t>
            </w:r>
          </w:p>
        </w:tc>
        <w:tc>
          <w:tcPr>
            <w:tcW w:w="349" w:type="pct"/>
            <w:shd w:val="clear" w:color="BDD7EE" w:fill="BDD7EE"/>
            <w:vAlign w:val="center"/>
            <w:hideMark/>
          </w:tcPr>
          <w:p w14:paraId="27C1ABFA" w14:textId="4E3ABCD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w:t>
            </w:r>
            <w:r w:rsidR="00F06069" w:rsidRPr="00624210">
              <w:rPr>
                <w:rFonts w:ascii="Book Antiqua" w:hAnsi="Book Antiqua"/>
                <w:lang w:val="en-US"/>
              </w:rPr>
              <w:lastRenderedPageBreak/>
              <w:t>ized</w:t>
            </w:r>
          </w:p>
        </w:tc>
        <w:tc>
          <w:tcPr>
            <w:tcW w:w="293" w:type="pct"/>
            <w:shd w:val="clear" w:color="BDD7EE" w:fill="BDD7EE"/>
            <w:vAlign w:val="center"/>
            <w:hideMark/>
          </w:tcPr>
          <w:p w14:paraId="4BEF56A2"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Recruit</w:t>
            </w:r>
            <w:r w:rsidRPr="00624210">
              <w:rPr>
                <w:rFonts w:ascii="Book Antiqua" w:hAnsi="Book Antiqua"/>
                <w:lang w:val="en-US"/>
              </w:rPr>
              <w:lastRenderedPageBreak/>
              <w:t>ing</w:t>
            </w:r>
          </w:p>
        </w:tc>
        <w:tc>
          <w:tcPr>
            <w:tcW w:w="295" w:type="pct"/>
            <w:shd w:val="clear" w:color="BDD7EE" w:fill="BDD7EE"/>
            <w:vAlign w:val="center"/>
            <w:hideMark/>
          </w:tcPr>
          <w:p w14:paraId="37DB6343"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PC</w:t>
            </w:r>
          </w:p>
        </w:tc>
        <w:tc>
          <w:tcPr>
            <w:tcW w:w="351" w:type="pct"/>
            <w:shd w:val="clear" w:color="BDD7EE" w:fill="BDD7EE"/>
            <w:vAlign w:val="center"/>
            <w:hideMark/>
          </w:tcPr>
          <w:p w14:paraId="767BD615"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Palliatvie</w:t>
            </w:r>
          </w:p>
        </w:tc>
        <w:tc>
          <w:tcPr>
            <w:tcW w:w="289" w:type="pct"/>
            <w:shd w:val="clear" w:color="BDD7EE" w:fill="BDD7EE"/>
            <w:vAlign w:val="center"/>
            <w:hideMark/>
          </w:tcPr>
          <w:p w14:paraId="07D0CE2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16" w:type="pct"/>
            <w:shd w:val="clear" w:color="BDD7EE" w:fill="BDD7EE"/>
            <w:vAlign w:val="center"/>
            <w:hideMark/>
          </w:tcPr>
          <w:p w14:paraId="70827993"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60</w:t>
            </w:r>
          </w:p>
        </w:tc>
        <w:tc>
          <w:tcPr>
            <w:tcW w:w="214" w:type="pct"/>
            <w:shd w:val="clear" w:color="BDD7EE" w:fill="BDD7EE"/>
            <w:vAlign w:val="center"/>
            <w:hideMark/>
          </w:tcPr>
          <w:p w14:paraId="587EE573" w14:textId="3BFB3507"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20" w:type="pct"/>
            <w:shd w:val="clear" w:color="BDD7EE" w:fill="BDD7EE"/>
            <w:vAlign w:val="center"/>
            <w:hideMark/>
          </w:tcPr>
          <w:p w14:paraId="17356018"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w:t>
            </w:r>
            <w:r w:rsidRPr="00624210">
              <w:rPr>
                <w:rFonts w:ascii="Book Antiqua" w:hAnsi="Book Antiqua"/>
                <w:lang w:val="en-US"/>
              </w:rPr>
              <w:br/>
              <w:t>Effica</w:t>
            </w:r>
            <w:r w:rsidRPr="00624210">
              <w:rPr>
                <w:rFonts w:ascii="Book Antiqua" w:hAnsi="Book Antiqua"/>
                <w:lang w:val="en-US"/>
              </w:rPr>
              <w:lastRenderedPageBreak/>
              <w:t>cy (ORR, PFS)</w:t>
            </w:r>
            <w:r w:rsidRPr="00624210">
              <w:rPr>
                <w:rFonts w:ascii="Book Antiqua" w:hAnsi="Book Antiqua"/>
                <w:lang w:val="en-US"/>
              </w:rPr>
              <w:br/>
              <w:t>Tolerability</w:t>
            </w:r>
            <w:r w:rsidRPr="00624210">
              <w:rPr>
                <w:rFonts w:ascii="Book Antiqua" w:hAnsi="Book Antiqua"/>
                <w:lang w:val="en-US"/>
              </w:rPr>
              <w:br/>
              <w:t>PK</w:t>
            </w:r>
          </w:p>
        </w:tc>
        <w:tc>
          <w:tcPr>
            <w:tcW w:w="618" w:type="pct"/>
            <w:shd w:val="clear" w:color="BDD7EE" w:fill="BDD7EE"/>
            <w:vAlign w:val="center"/>
            <w:hideMark/>
          </w:tcPr>
          <w:p w14:paraId="75B44119"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Durvalumab, SBRT (Arm A)</w:t>
            </w:r>
            <w:r w:rsidRPr="00624210">
              <w:rPr>
                <w:rFonts w:ascii="Book Antiqua" w:hAnsi="Book Antiqua"/>
                <w:lang w:val="en-US"/>
              </w:rPr>
              <w:br/>
            </w:r>
            <w:r w:rsidRPr="00624210">
              <w:rPr>
                <w:rFonts w:ascii="Book Antiqua" w:hAnsi="Book Antiqua"/>
                <w:lang w:val="en-US"/>
              </w:rPr>
              <w:lastRenderedPageBreak/>
              <w:t>Tremelimumab, SBRT (Arm B)</w:t>
            </w:r>
            <w:r w:rsidRPr="00624210">
              <w:rPr>
                <w:rFonts w:ascii="Book Antiqua" w:hAnsi="Book Antiqua"/>
                <w:lang w:val="en-US"/>
              </w:rPr>
              <w:br/>
              <w:t>Durvalumab, Tremelimumab, SBRT (Arm C)</w:t>
            </w:r>
          </w:p>
        </w:tc>
        <w:tc>
          <w:tcPr>
            <w:tcW w:w="248" w:type="pct"/>
            <w:shd w:val="clear" w:color="BDD7EE" w:fill="BDD7EE"/>
            <w:vAlign w:val="center"/>
            <w:hideMark/>
          </w:tcPr>
          <w:p w14:paraId="1F3247C2" w14:textId="1A92564A"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NA</w:t>
            </w:r>
          </w:p>
        </w:tc>
        <w:tc>
          <w:tcPr>
            <w:tcW w:w="280" w:type="pct"/>
            <w:shd w:val="clear" w:color="BDD7EE" w:fill="BDD7EE"/>
            <w:vAlign w:val="center"/>
            <w:hideMark/>
          </w:tcPr>
          <w:p w14:paraId="66F791B3" w14:textId="0F4BD2FD"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BDD7EE" w:fill="BDD7EE"/>
            <w:vAlign w:val="center"/>
            <w:hideMark/>
          </w:tcPr>
          <w:p w14:paraId="429D7105" w14:textId="2A86D0D4"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BDD7EE" w:fill="BDD7EE"/>
            <w:vAlign w:val="center"/>
            <w:hideMark/>
          </w:tcPr>
          <w:p w14:paraId="2D05A35C" w14:textId="2F9EB6B5"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Duffy </w:t>
            </w:r>
            <w:r w:rsidR="00823BC0" w:rsidRPr="00624210">
              <w:rPr>
                <w:rFonts w:ascii="Book Antiqua" w:hAnsi="Book Antiqua"/>
                <w:i/>
                <w:lang w:val="en-US"/>
              </w:rPr>
              <w:t>et al</w:t>
            </w:r>
            <w:r w:rsidR="0028436E" w:rsidRPr="00624210">
              <w:rPr>
                <w:rFonts w:ascii="Book Antiqua" w:hAnsi="Book Antiqua" w:hint="eastAsia"/>
                <w:vertAlign w:val="superscript"/>
                <w:lang w:val="en-US"/>
              </w:rPr>
              <w:t>[</w:t>
            </w:r>
            <w:r w:rsidR="0028436E" w:rsidRPr="00624210">
              <w:rPr>
                <w:rFonts w:ascii="Book Antiqua" w:hAnsi="Book Antiqua" w:hint="eastAsia"/>
                <w:vertAlign w:val="superscript"/>
                <w:lang w:val="en-US" w:eastAsia="zh-CN"/>
              </w:rPr>
              <w:t>31</w:t>
            </w:r>
            <w:r w:rsidR="0028436E" w:rsidRPr="00624210">
              <w:rPr>
                <w:rFonts w:ascii="Book Antiqua" w:hAnsi="Book Antiqua" w:hint="eastAsia"/>
                <w:vertAlign w:val="superscript"/>
                <w:lang w:val="en-US"/>
              </w:rPr>
              <w:t>]</w:t>
            </w:r>
          </w:p>
        </w:tc>
      </w:tr>
      <w:tr w:rsidR="0028436E" w:rsidRPr="00624210" w14:paraId="5D075E80" w14:textId="77777777" w:rsidTr="0028436E">
        <w:trPr>
          <w:trHeight w:val="1000"/>
        </w:trPr>
        <w:tc>
          <w:tcPr>
            <w:tcW w:w="268" w:type="pct"/>
            <w:shd w:val="clear" w:color="DDEBF7" w:fill="DDEBF7"/>
            <w:vAlign w:val="center"/>
            <w:hideMark/>
          </w:tcPr>
          <w:p w14:paraId="068C3B98"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 </w:t>
            </w:r>
          </w:p>
        </w:tc>
        <w:tc>
          <w:tcPr>
            <w:tcW w:w="424" w:type="pct"/>
            <w:shd w:val="clear" w:color="DDEBF7" w:fill="DDEBF7"/>
            <w:vAlign w:val="center"/>
            <w:hideMark/>
          </w:tcPr>
          <w:p w14:paraId="4CD6F3F6" w14:textId="4E270A6F"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p>
        </w:tc>
        <w:tc>
          <w:tcPr>
            <w:tcW w:w="191" w:type="pct"/>
            <w:shd w:val="clear" w:color="DDEBF7" w:fill="DDEBF7"/>
            <w:vAlign w:val="center"/>
            <w:hideMark/>
          </w:tcPr>
          <w:p w14:paraId="6D59F19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1|2</w:t>
            </w:r>
          </w:p>
        </w:tc>
        <w:tc>
          <w:tcPr>
            <w:tcW w:w="349" w:type="pct"/>
            <w:shd w:val="clear" w:color="DDEBF7" w:fill="DDEBF7"/>
            <w:vAlign w:val="center"/>
            <w:hideMark/>
          </w:tcPr>
          <w:p w14:paraId="2E971EA7" w14:textId="32497B60"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93" w:type="pct"/>
            <w:shd w:val="clear" w:color="DDEBF7" w:fill="DDEBF7"/>
            <w:vAlign w:val="center"/>
            <w:hideMark/>
          </w:tcPr>
          <w:p w14:paraId="767FC801"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Recruiting</w:t>
            </w:r>
          </w:p>
        </w:tc>
        <w:tc>
          <w:tcPr>
            <w:tcW w:w="295" w:type="pct"/>
            <w:shd w:val="clear" w:color="DDEBF7" w:fill="DDEBF7"/>
            <w:vAlign w:val="center"/>
            <w:hideMark/>
          </w:tcPr>
          <w:p w14:paraId="1F28B850"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NSCLS, mBC</w:t>
            </w:r>
          </w:p>
        </w:tc>
        <w:tc>
          <w:tcPr>
            <w:tcW w:w="351" w:type="pct"/>
            <w:shd w:val="clear" w:color="DDEBF7" w:fill="DDEBF7"/>
            <w:vAlign w:val="center"/>
            <w:hideMark/>
          </w:tcPr>
          <w:p w14:paraId="7833A8E7"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Palliatvie</w:t>
            </w:r>
          </w:p>
        </w:tc>
        <w:tc>
          <w:tcPr>
            <w:tcW w:w="289" w:type="pct"/>
            <w:shd w:val="clear" w:color="DDEBF7" w:fill="DDEBF7"/>
            <w:vAlign w:val="center"/>
            <w:hideMark/>
          </w:tcPr>
          <w:p w14:paraId="70E3AFEF"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16" w:type="pct"/>
            <w:shd w:val="clear" w:color="DDEBF7" w:fill="DDEBF7"/>
            <w:vAlign w:val="center"/>
            <w:hideMark/>
          </w:tcPr>
          <w:p w14:paraId="69E15424"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160</w:t>
            </w:r>
          </w:p>
        </w:tc>
        <w:tc>
          <w:tcPr>
            <w:tcW w:w="214" w:type="pct"/>
            <w:shd w:val="clear" w:color="DDEBF7" w:fill="DDEBF7"/>
            <w:vAlign w:val="center"/>
            <w:hideMark/>
          </w:tcPr>
          <w:p w14:paraId="0465CDB6" w14:textId="7BB58858"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20" w:type="pct"/>
            <w:shd w:val="clear" w:color="DDEBF7" w:fill="DDEBF7"/>
            <w:vAlign w:val="center"/>
            <w:hideMark/>
          </w:tcPr>
          <w:p w14:paraId="5091706B"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 DLT)</w:t>
            </w:r>
            <w:r w:rsidRPr="00624210">
              <w:rPr>
                <w:rFonts w:ascii="Book Antiqua" w:hAnsi="Book Antiqua"/>
                <w:lang w:val="en-US"/>
              </w:rPr>
              <w:br/>
              <w:t>Efficacy</w:t>
            </w:r>
            <w:r w:rsidRPr="00624210">
              <w:rPr>
                <w:rFonts w:ascii="Book Antiqua" w:hAnsi="Book Antiqua"/>
                <w:lang w:val="en-US"/>
              </w:rPr>
              <w:br/>
              <w:t>Tolerability</w:t>
            </w:r>
            <w:r w:rsidRPr="00624210">
              <w:rPr>
                <w:rFonts w:ascii="Book Antiqua" w:hAnsi="Book Antiqua"/>
                <w:lang w:val="en-US"/>
              </w:rPr>
              <w:br/>
              <w:t>RD</w:t>
            </w:r>
            <w:r w:rsidRPr="00624210">
              <w:rPr>
                <w:rFonts w:ascii="Book Antiqua" w:hAnsi="Book Antiqua"/>
                <w:lang w:val="en-US"/>
              </w:rPr>
              <w:br/>
              <w:t>PK</w:t>
            </w:r>
          </w:p>
        </w:tc>
        <w:tc>
          <w:tcPr>
            <w:tcW w:w="618" w:type="pct"/>
            <w:shd w:val="clear" w:color="DDEBF7" w:fill="DDEBF7"/>
            <w:vAlign w:val="center"/>
            <w:hideMark/>
          </w:tcPr>
          <w:p w14:paraId="7692A6A3"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Part 1: Durvalumab, DLT Ibrutinib</w:t>
            </w:r>
            <w:r w:rsidRPr="00624210">
              <w:rPr>
                <w:rFonts w:ascii="Book Antiqua" w:hAnsi="Book Antiqua"/>
                <w:lang w:val="en-US"/>
              </w:rPr>
              <w:br/>
              <w:t>Part 2: Durvalumab, RD Ibrutinib</w:t>
            </w:r>
          </w:p>
        </w:tc>
        <w:tc>
          <w:tcPr>
            <w:tcW w:w="248" w:type="pct"/>
            <w:shd w:val="clear" w:color="DDEBF7" w:fill="DDEBF7"/>
            <w:vAlign w:val="center"/>
            <w:hideMark/>
          </w:tcPr>
          <w:p w14:paraId="730FBF63" w14:textId="74E32A86"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0" w:type="pct"/>
            <w:shd w:val="clear" w:color="DDEBF7" w:fill="DDEBF7"/>
            <w:vAlign w:val="center"/>
            <w:hideMark/>
          </w:tcPr>
          <w:p w14:paraId="3E2E22B0" w14:textId="2E869082"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54" w:type="pct"/>
            <w:shd w:val="clear" w:color="DDEBF7" w:fill="DDEBF7"/>
            <w:vAlign w:val="center"/>
            <w:hideMark/>
          </w:tcPr>
          <w:p w14:paraId="0AF59F2B" w14:textId="1226F191"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89" w:type="pct"/>
            <w:shd w:val="clear" w:color="DDEBF7" w:fill="DDEBF7"/>
            <w:vAlign w:val="center"/>
            <w:hideMark/>
          </w:tcPr>
          <w:p w14:paraId="0BE7F750" w14:textId="20D0C240"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Borazanci </w:t>
            </w:r>
            <w:r w:rsidR="00823BC0" w:rsidRPr="00624210">
              <w:rPr>
                <w:rFonts w:ascii="Book Antiqua" w:hAnsi="Book Antiqua"/>
                <w:i/>
                <w:lang w:val="en-US"/>
              </w:rPr>
              <w:t>et al</w:t>
            </w:r>
            <w:r w:rsidR="0028436E" w:rsidRPr="00624210">
              <w:rPr>
                <w:rFonts w:ascii="Book Antiqua" w:hAnsi="Book Antiqua" w:hint="eastAsia"/>
                <w:vertAlign w:val="superscript"/>
                <w:lang w:val="en-US"/>
              </w:rPr>
              <w:t>[</w:t>
            </w:r>
            <w:r w:rsidR="0028436E" w:rsidRPr="00624210">
              <w:rPr>
                <w:rFonts w:ascii="Book Antiqua" w:hAnsi="Book Antiqua" w:hint="eastAsia"/>
                <w:vertAlign w:val="superscript"/>
                <w:lang w:val="en-US" w:eastAsia="zh-CN"/>
              </w:rPr>
              <w:t>74</w:t>
            </w:r>
            <w:r w:rsidR="0028436E" w:rsidRPr="00624210">
              <w:rPr>
                <w:rFonts w:ascii="Book Antiqua" w:hAnsi="Book Antiqua" w:hint="eastAsia"/>
                <w:vertAlign w:val="superscript"/>
                <w:lang w:val="en-US"/>
              </w:rPr>
              <w:t>]</w:t>
            </w:r>
          </w:p>
        </w:tc>
      </w:tr>
    </w:tbl>
    <w:p w14:paraId="5819C2E9" w14:textId="0AA29B64" w:rsidR="00624210" w:rsidRPr="00624210" w:rsidRDefault="00624210" w:rsidP="00624210">
      <w:pPr>
        <w:widowControl w:val="0"/>
        <w:kinsoku w:val="0"/>
        <w:overflowPunct w:val="0"/>
        <w:adjustRightInd w:val="0"/>
        <w:snapToGrid w:val="0"/>
        <w:spacing w:after="0" w:line="360" w:lineRule="auto"/>
        <w:jc w:val="both"/>
        <w:rPr>
          <w:rFonts w:ascii="Book Antiqua" w:hAnsi="Book Antiqua" w:cs="Arial"/>
          <w:lang w:val="en-US" w:eastAsia="zh-CN"/>
        </w:rPr>
      </w:pPr>
      <w:r w:rsidRPr="00624210">
        <w:rPr>
          <w:rFonts w:ascii="Book Antiqua" w:hAnsi="Book Antiqua" w:cs="Arial" w:hint="eastAsia"/>
          <w:lang w:val="en-US" w:eastAsia="zh-CN"/>
        </w:rPr>
        <w:t xml:space="preserve">ORR: </w:t>
      </w:r>
      <w:r w:rsidRPr="00624210">
        <w:rPr>
          <w:rFonts w:ascii="Book Antiqua" w:hAnsi="Book Antiqua" w:cs="Arial"/>
          <w:lang w:val="en-US" w:eastAsia="zh-CN"/>
        </w:rPr>
        <w:t>Overall response rate</w:t>
      </w:r>
      <w:r w:rsidRPr="00624210">
        <w:rPr>
          <w:rFonts w:ascii="Book Antiqua" w:hAnsi="Book Antiqua" w:cs="Arial" w:hint="eastAsia"/>
          <w:lang w:val="en-US" w:eastAsia="zh-CN"/>
        </w:rPr>
        <w:t xml:space="preserve">; DLT: </w:t>
      </w:r>
      <w:r w:rsidRPr="00624210">
        <w:rPr>
          <w:rFonts w:ascii="Book Antiqua" w:hAnsi="Book Antiqua" w:cs="Arial"/>
          <w:lang w:val="en-US" w:eastAsia="zh-CN"/>
        </w:rPr>
        <w:t>Dose limiting toxicity</w:t>
      </w:r>
      <w:r w:rsidRPr="00624210">
        <w:rPr>
          <w:rFonts w:ascii="Book Antiqua" w:hAnsi="Book Antiqua" w:cs="Arial" w:hint="eastAsia"/>
          <w:lang w:val="en-US" w:eastAsia="zh-CN"/>
        </w:rPr>
        <w:t>; NA: Not available.</w:t>
      </w:r>
    </w:p>
    <w:p w14:paraId="5E69F946"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cs="Arial"/>
          <w:b/>
          <w:lang w:val="en-US"/>
        </w:rPr>
      </w:pPr>
    </w:p>
    <w:p w14:paraId="228CDE2E"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cs="Arial"/>
          <w:b/>
          <w:lang w:val="en-US"/>
        </w:rPr>
      </w:pPr>
    </w:p>
    <w:p w14:paraId="4AA12FFE"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cs="Arial"/>
          <w:b/>
          <w:lang w:val="en-US"/>
        </w:rPr>
      </w:pPr>
    </w:p>
    <w:p w14:paraId="113445D5"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cs="Arial"/>
          <w:b/>
          <w:lang w:val="en-US"/>
        </w:rPr>
      </w:pPr>
    </w:p>
    <w:p w14:paraId="7D4747B9" w14:textId="77777777" w:rsidR="00BA34F9" w:rsidRPr="00624210" w:rsidRDefault="00BA34F9" w:rsidP="00F252E1">
      <w:pPr>
        <w:widowControl w:val="0"/>
        <w:kinsoku w:val="0"/>
        <w:overflowPunct w:val="0"/>
        <w:adjustRightInd w:val="0"/>
        <w:snapToGrid w:val="0"/>
        <w:spacing w:after="0" w:line="360" w:lineRule="auto"/>
        <w:jc w:val="both"/>
        <w:rPr>
          <w:rFonts w:ascii="Book Antiqua" w:hAnsi="Book Antiqua" w:cs="Arial"/>
          <w:lang w:val="en-US"/>
        </w:rPr>
      </w:pPr>
    </w:p>
    <w:p w14:paraId="657661AD" w14:textId="77777777" w:rsidR="0028436E" w:rsidRPr="00624210" w:rsidRDefault="0028436E">
      <w:pPr>
        <w:spacing w:after="0"/>
        <w:rPr>
          <w:rFonts w:ascii="Book Antiqua" w:hAnsi="Book Antiqua" w:cs="Arial"/>
          <w:lang w:val="en-US"/>
        </w:rPr>
      </w:pPr>
      <w:r w:rsidRPr="00624210">
        <w:rPr>
          <w:rFonts w:ascii="Book Antiqua" w:hAnsi="Book Antiqua" w:cs="Arial"/>
          <w:lang w:val="en-US"/>
        </w:rPr>
        <w:br w:type="page"/>
      </w:r>
    </w:p>
    <w:p w14:paraId="1D67BBEC" w14:textId="2AC28AFF" w:rsidR="00EF4CDE" w:rsidRPr="00624210" w:rsidRDefault="0028436E" w:rsidP="00F252E1">
      <w:pPr>
        <w:widowControl w:val="0"/>
        <w:kinsoku w:val="0"/>
        <w:overflowPunct w:val="0"/>
        <w:adjustRightInd w:val="0"/>
        <w:snapToGrid w:val="0"/>
        <w:spacing w:after="0" w:line="360" w:lineRule="auto"/>
        <w:jc w:val="both"/>
        <w:rPr>
          <w:rFonts w:ascii="Book Antiqua" w:hAnsi="Book Antiqua" w:cs="Arial"/>
          <w:b/>
          <w:lang w:val="en-US"/>
        </w:rPr>
      </w:pPr>
      <w:r w:rsidRPr="00624210">
        <w:rPr>
          <w:rFonts w:ascii="Book Antiqua" w:hAnsi="Book Antiqua" w:cs="Arial"/>
          <w:b/>
          <w:lang w:val="en-US"/>
        </w:rPr>
        <w:lastRenderedPageBreak/>
        <w:t>Table 5</w:t>
      </w:r>
      <w:r w:rsidR="00BA34F9" w:rsidRPr="00624210">
        <w:rPr>
          <w:rFonts w:ascii="Book Antiqua" w:hAnsi="Book Antiqua" w:cs="Arial"/>
          <w:b/>
          <w:lang w:val="en-US"/>
        </w:rPr>
        <w:t xml:space="preserve"> Immune checkpoint inhibitors based on articles</w:t>
      </w:r>
    </w:p>
    <w:tbl>
      <w:tblPr>
        <w:tblW w:w="5000" w:type="pct"/>
        <w:tblCellMar>
          <w:left w:w="70" w:type="dxa"/>
          <w:right w:w="70" w:type="dxa"/>
        </w:tblCellMar>
        <w:tblLook w:val="04A0" w:firstRow="1" w:lastRow="0" w:firstColumn="1" w:lastColumn="0" w:noHBand="0" w:noVBand="1"/>
      </w:tblPr>
      <w:tblGrid>
        <w:gridCol w:w="816"/>
        <w:gridCol w:w="1250"/>
        <w:gridCol w:w="581"/>
        <w:gridCol w:w="1059"/>
        <w:gridCol w:w="896"/>
        <w:gridCol w:w="1067"/>
        <w:gridCol w:w="879"/>
        <w:gridCol w:w="977"/>
        <w:gridCol w:w="652"/>
        <w:gridCol w:w="709"/>
        <w:gridCol w:w="1250"/>
        <w:gridCol w:w="1869"/>
        <w:gridCol w:w="1030"/>
        <w:gridCol w:w="1345"/>
        <w:gridCol w:w="878"/>
      </w:tblGrid>
      <w:tr w:rsidR="00EE6591" w:rsidRPr="00624210" w14:paraId="11E2B128" w14:textId="77777777" w:rsidTr="0028436E">
        <w:trPr>
          <w:trHeight w:val="400"/>
        </w:trPr>
        <w:tc>
          <w:tcPr>
            <w:tcW w:w="259" w:type="pct"/>
            <w:tcBorders>
              <w:top w:val="single" w:sz="4" w:space="0" w:color="auto"/>
              <w:bottom w:val="single" w:sz="4" w:space="0" w:color="auto"/>
            </w:tcBorders>
            <w:shd w:val="clear" w:color="DDEBF7" w:fill="DDEBF7"/>
            <w:vAlign w:val="center"/>
            <w:hideMark/>
          </w:tcPr>
          <w:p w14:paraId="243709AB"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b/>
                <w:lang w:val="en-US"/>
              </w:rPr>
            </w:pPr>
            <w:r w:rsidRPr="00624210">
              <w:rPr>
                <w:rFonts w:ascii="Book Antiqua" w:hAnsi="Book Antiqua"/>
                <w:b/>
                <w:lang w:val="en-US"/>
              </w:rPr>
              <w:t>Target molecule</w:t>
            </w:r>
          </w:p>
        </w:tc>
        <w:tc>
          <w:tcPr>
            <w:tcW w:w="408" w:type="pct"/>
            <w:tcBorders>
              <w:top w:val="single" w:sz="4" w:space="0" w:color="auto"/>
              <w:bottom w:val="single" w:sz="4" w:space="0" w:color="auto"/>
            </w:tcBorders>
            <w:shd w:val="clear" w:color="DDEBF7" w:fill="DDEBF7"/>
            <w:vAlign w:val="center"/>
            <w:hideMark/>
          </w:tcPr>
          <w:p w14:paraId="6E7ABA63"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Drug</w:t>
            </w:r>
          </w:p>
        </w:tc>
        <w:tc>
          <w:tcPr>
            <w:tcW w:w="185" w:type="pct"/>
            <w:tcBorders>
              <w:top w:val="single" w:sz="4" w:space="0" w:color="auto"/>
              <w:bottom w:val="single" w:sz="4" w:space="0" w:color="auto"/>
            </w:tcBorders>
            <w:shd w:val="clear" w:color="DDEBF7" w:fill="DDEBF7"/>
            <w:vAlign w:val="center"/>
            <w:hideMark/>
          </w:tcPr>
          <w:p w14:paraId="754D5CED"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Study phase</w:t>
            </w:r>
          </w:p>
        </w:tc>
        <w:tc>
          <w:tcPr>
            <w:tcW w:w="341" w:type="pct"/>
            <w:tcBorders>
              <w:top w:val="single" w:sz="4" w:space="0" w:color="auto"/>
              <w:bottom w:val="single" w:sz="4" w:space="0" w:color="auto"/>
            </w:tcBorders>
            <w:shd w:val="clear" w:color="DDEBF7" w:fill="DDEBF7"/>
            <w:vAlign w:val="center"/>
            <w:hideMark/>
          </w:tcPr>
          <w:p w14:paraId="33F2DEC5" w14:textId="7EB3421D"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Study design</w:t>
            </w:r>
          </w:p>
        </w:tc>
        <w:tc>
          <w:tcPr>
            <w:tcW w:w="288" w:type="pct"/>
            <w:tcBorders>
              <w:top w:val="single" w:sz="4" w:space="0" w:color="auto"/>
              <w:bottom w:val="single" w:sz="4" w:space="0" w:color="auto"/>
            </w:tcBorders>
            <w:shd w:val="clear" w:color="DDEBF7" w:fill="DDEBF7"/>
            <w:vAlign w:val="center"/>
            <w:hideMark/>
          </w:tcPr>
          <w:p w14:paraId="0758E9F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Condition</w:t>
            </w:r>
          </w:p>
        </w:tc>
        <w:tc>
          <w:tcPr>
            <w:tcW w:w="335" w:type="pct"/>
            <w:tcBorders>
              <w:top w:val="single" w:sz="4" w:space="0" w:color="auto"/>
              <w:bottom w:val="single" w:sz="4" w:space="0" w:color="auto"/>
            </w:tcBorders>
            <w:shd w:val="clear" w:color="DDEBF7" w:fill="DDEBF7"/>
            <w:vAlign w:val="center"/>
            <w:hideMark/>
          </w:tcPr>
          <w:p w14:paraId="791527C8"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Intervention</w:t>
            </w:r>
          </w:p>
        </w:tc>
        <w:tc>
          <w:tcPr>
            <w:tcW w:w="287" w:type="pct"/>
            <w:tcBorders>
              <w:top w:val="single" w:sz="4" w:space="0" w:color="auto"/>
              <w:bottom w:val="single" w:sz="4" w:space="0" w:color="auto"/>
            </w:tcBorders>
            <w:shd w:val="clear" w:color="DDEBF7" w:fill="DDEBF7"/>
            <w:vAlign w:val="center"/>
            <w:hideMark/>
          </w:tcPr>
          <w:p w14:paraId="3BA42F8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Cohort</w:t>
            </w:r>
          </w:p>
        </w:tc>
        <w:tc>
          <w:tcPr>
            <w:tcW w:w="309" w:type="pct"/>
            <w:tcBorders>
              <w:top w:val="single" w:sz="4" w:space="0" w:color="auto"/>
              <w:bottom w:val="single" w:sz="4" w:space="0" w:color="auto"/>
            </w:tcBorders>
            <w:shd w:val="clear" w:color="DDEBF7" w:fill="DDEBF7"/>
            <w:vAlign w:val="center"/>
            <w:hideMark/>
          </w:tcPr>
          <w:p w14:paraId="24C0EC7F"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Enrollment</w:t>
            </w:r>
          </w:p>
        </w:tc>
        <w:tc>
          <w:tcPr>
            <w:tcW w:w="213" w:type="pct"/>
            <w:tcBorders>
              <w:top w:val="single" w:sz="4" w:space="0" w:color="auto"/>
              <w:bottom w:val="single" w:sz="4" w:space="0" w:color="auto"/>
            </w:tcBorders>
            <w:shd w:val="clear" w:color="DDEBF7" w:fill="DDEBF7"/>
            <w:vAlign w:val="center"/>
            <w:hideMark/>
          </w:tcPr>
          <w:p w14:paraId="183D876D"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Dose</w:t>
            </w:r>
          </w:p>
        </w:tc>
        <w:tc>
          <w:tcPr>
            <w:tcW w:w="234" w:type="pct"/>
            <w:tcBorders>
              <w:top w:val="single" w:sz="4" w:space="0" w:color="auto"/>
              <w:bottom w:val="single" w:sz="4" w:space="0" w:color="auto"/>
            </w:tcBorders>
            <w:shd w:val="clear" w:color="DDEBF7" w:fill="DDEBF7"/>
            <w:vAlign w:val="center"/>
            <w:hideMark/>
          </w:tcPr>
          <w:p w14:paraId="0B81186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End Point</w:t>
            </w:r>
          </w:p>
        </w:tc>
        <w:tc>
          <w:tcPr>
            <w:tcW w:w="412" w:type="pct"/>
            <w:tcBorders>
              <w:top w:val="single" w:sz="4" w:space="0" w:color="auto"/>
              <w:bottom w:val="single" w:sz="4" w:space="0" w:color="auto"/>
            </w:tcBorders>
            <w:shd w:val="clear" w:color="DDEBF7" w:fill="DDEBF7"/>
            <w:vAlign w:val="center"/>
            <w:hideMark/>
          </w:tcPr>
          <w:p w14:paraId="7292A712" w14:textId="0A7B10B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Study </w:t>
            </w:r>
            <w:r w:rsidR="0028436E" w:rsidRPr="00624210">
              <w:rPr>
                <w:rFonts w:ascii="Book Antiqua" w:hAnsi="Book Antiqua"/>
                <w:b/>
                <w:lang w:val="en-US"/>
              </w:rPr>
              <w:t>arm</w:t>
            </w:r>
          </w:p>
        </w:tc>
        <w:tc>
          <w:tcPr>
            <w:tcW w:w="644" w:type="pct"/>
            <w:tcBorders>
              <w:top w:val="single" w:sz="4" w:space="0" w:color="auto"/>
              <w:bottom w:val="single" w:sz="4" w:space="0" w:color="auto"/>
            </w:tcBorders>
            <w:shd w:val="clear" w:color="DDEBF7" w:fill="DDEBF7"/>
            <w:vAlign w:val="center"/>
            <w:hideMark/>
          </w:tcPr>
          <w:p w14:paraId="7F205472" w14:textId="724FE93A"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 xml:space="preserve">Adverse </w:t>
            </w:r>
            <w:r w:rsidR="0028436E" w:rsidRPr="00624210">
              <w:rPr>
                <w:rFonts w:ascii="Book Antiqua" w:hAnsi="Book Antiqua"/>
                <w:b/>
                <w:lang w:val="en-US"/>
              </w:rPr>
              <w:t>event</w:t>
            </w:r>
          </w:p>
        </w:tc>
        <w:tc>
          <w:tcPr>
            <w:tcW w:w="355" w:type="pct"/>
            <w:tcBorders>
              <w:top w:val="single" w:sz="4" w:space="0" w:color="auto"/>
              <w:bottom w:val="single" w:sz="4" w:space="0" w:color="auto"/>
            </w:tcBorders>
            <w:shd w:val="clear" w:color="DDEBF7" w:fill="DDEBF7"/>
            <w:vAlign w:val="center"/>
            <w:hideMark/>
          </w:tcPr>
          <w:p w14:paraId="1654A3CF"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Response</w:t>
            </w:r>
          </w:p>
        </w:tc>
        <w:tc>
          <w:tcPr>
            <w:tcW w:w="454" w:type="pct"/>
            <w:tcBorders>
              <w:top w:val="single" w:sz="4" w:space="0" w:color="auto"/>
              <w:bottom w:val="single" w:sz="4" w:space="0" w:color="auto"/>
            </w:tcBorders>
            <w:shd w:val="clear" w:color="DDEBF7" w:fill="DDEBF7"/>
            <w:vAlign w:val="center"/>
            <w:hideMark/>
          </w:tcPr>
          <w:p w14:paraId="481D028F"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Survival</w:t>
            </w:r>
          </w:p>
        </w:tc>
        <w:tc>
          <w:tcPr>
            <w:tcW w:w="275" w:type="pct"/>
            <w:tcBorders>
              <w:top w:val="single" w:sz="4" w:space="0" w:color="auto"/>
              <w:bottom w:val="single" w:sz="4" w:space="0" w:color="auto"/>
            </w:tcBorders>
            <w:shd w:val="clear" w:color="DDEBF7" w:fill="DDEBF7"/>
            <w:vAlign w:val="center"/>
            <w:hideMark/>
          </w:tcPr>
          <w:p w14:paraId="1BF7F0EF"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b/>
                <w:lang w:val="en-US"/>
              </w:rPr>
            </w:pPr>
            <w:r w:rsidRPr="00624210">
              <w:rPr>
                <w:rFonts w:ascii="Book Antiqua" w:hAnsi="Book Antiqua"/>
                <w:b/>
                <w:lang w:val="en-US"/>
              </w:rPr>
              <w:t>Reference</w:t>
            </w:r>
          </w:p>
        </w:tc>
      </w:tr>
      <w:tr w:rsidR="00EE6591" w:rsidRPr="00624210" w14:paraId="2A3A7EF5" w14:textId="77777777" w:rsidTr="0028436E">
        <w:trPr>
          <w:trHeight w:val="800"/>
        </w:trPr>
        <w:tc>
          <w:tcPr>
            <w:tcW w:w="259" w:type="pct"/>
            <w:tcBorders>
              <w:top w:val="single" w:sz="4" w:space="0" w:color="auto"/>
            </w:tcBorders>
            <w:shd w:val="clear" w:color="BDD7EE" w:fill="BDD7EE"/>
            <w:vAlign w:val="center"/>
            <w:hideMark/>
          </w:tcPr>
          <w:p w14:paraId="40B30514"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CTLA-4</w:t>
            </w:r>
          </w:p>
        </w:tc>
        <w:tc>
          <w:tcPr>
            <w:tcW w:w="408" w:type="pct"/>
            <w:tcBorders>
              <w:top w:val="single" w:sz="4" w:space="0" w:color="auto"/>
            </w:tcBorders>
            <w:shd w:val="clear" w:color="BDD7EE" w:fill="BDD7EE"/>
            <w:vAlign w:val="center"/>
            <w:hideMark/>
          </w:tcPr>
          <w:p w14:paraId="2ED696ED"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Ipilimumab</w:t>
            </w:r>
            <w:r w:rsidRPr="00624210">
              <w:rPr>
                <w:rFonts w:ascii="Book Antiqua" w:hAnsi="Book Antiqua"/>
                <w:lang w:val="en-US"/>
              </w:rPr>
              <w:br/>
              <w:t>(BMS-734016/MDX-010)</w:t>
            </w:r>
          </w:p>
        </w:tc>
        <w:tc>
          <w:tcPr>
            <w:tcW w:w="185" w:type="pct"/>
            <w:tcBorders>
              <w:top w:val="single" w:sz="4" w:space="0" w:color="auto"/>
            </w:tcBorders>
            <w:shd w:val="clear" w:color="BDD7EE" w:fill="BDD7EE"/>
            <w:vAlign w:val="center"/>
            <w:hideMark/>
          </w:tcPr>
          <w:p w14:paraId="7968C096"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w:t>
            </w:r>
          </w:p>
        </w:tc>
        <w:tc>
          <w:tcPr>
            <w:tcW w:w="341" w:type="pct"/>
            <w:tcBorders>
              <w:top w:val="single" w:sz="4" w:space="0" w:color="auto"/>
            </w:tcBorders>
            <w:shd w:val="clear" w:color="BDD7EE" w:fill="BDD7EE"/>
            <w:vAlign w:val="center"/>
            <w:hideMark/>
          </w:tcPr>
          <w:p w14:paraId="42B12710" w14:textId="3989ACDE"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8" w:type="pct"/>
            <w:tcBorders>
              <w:top w:val="single" w:sz="4" w:space="0" w:color="auto"/>
            </w:tcBorders>
            <w:shd w:val="clear" w:color="BDD7EE" w:fill="BDD7EE"/>
            <w:vAlign w:val="center"/>
            <w:hideMark/>
          </w:tcPr>
          <w:p w14:paraId="2134724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35" w:type="pct"/>
            <w:tcBorders>
              <w:top w:val="single" w:sz="4" w:space="0" w:color="auto"/>
            </w:tcBorders>
            <w:shd w:val="clear" w:color="BDD7EE" w:fill="BDD7EE"/>
            <w:vAlign w:val="center"/>
            <w:hideMark/>
          </w:tcPr>
          <w:p w14:paraId="74118D25"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87" w:type="pct"/>
            <w:tcBorders>
              <w:top w:val="single" w:sz="4" w:space="0" w:color="auto"/>
            </w:tcBorders>
            <w:shd w:val="clear" w:color="BDD7EE" w:fill="BDD7EE"/>
            <w:vAlign w:val="center"/>
            <w:hideMark/>
          </w:tcPr>
          <w:p w14:paraId="6060C5D7"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r w:rsidRPr="00624210">
              <w:rPr>
                <w:rFonts w:ascii="Book Antiqua" w:hAnsi="Book Antiqua"/>
                <w:lang w:val="en-US"/>
              </w:rPr>
              <w:br/>
              <w:t>Metastatic</w:t>
            </w:r>
          </w:p>
        </w:tc>
        <w:tc>
          <w:tcPr>
            <w:tcW w:w="309" w:type="pct"/>
            <w:tcBorders>
              <w:top w:val="single" w:sz="4" w:space="0" w:color="auto"/>
            </w:tcBorders>
            <w:shd w:val="clear" w:color="BDD7EE" w:fill="BDD7EE"/>
            <w:vAlign w:val="center"/>
            <w:hideMark/>
          </w:tcPr>
          <w:p w14:paraId="7B92BD9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27</w:t>
            </w:r>
          </w:p>
        </w:tc>
        <w:tc>
          <w:tcPr>
            <w:tcW w:w="213" w:type="pct"/>
            <w:tcBorders>
              <w:top w:val="single" w:sz="4" w:space="0" w:color="auto"/>
            </w:tcBorders>
            <w:shd w:val="clear" w:color="BDD7EE" w:fill="BDD7EE"/>
            <w:vAlign w:val="center"/>
            <w:hideMark/>
          </w:tcPr>
          <w:p w14:paraId="4781418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 mg/kg</w:t>
            </w:r>
          </w:p>
        </w:tc>
        <w:tc>
          <w:tcPr>
            <w:tcW w:w="234" w:type="pct"/>
            <w:tcBorders>
              <w:top w:val="single" w:sz="4" w:space="0" w:color="auto"/>
            </w:tcBorders>
            <w:shd w:val="clear" w:color="BDD7EE" w:fill="BDD7EE"/>
            <w:vAlign w:val="center"/>
            <w:hideMark/>
          </w:tcPr>
          <w:p w14:paraId="44BC681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Efficacy (ORR; CR, PR)</w:t>
            </w:r>
          </w:p>
        </w:tc>
        <w:tc>
          <w:tcPr>
            <w:tcW w:w="412" w:type="pct"/>
            <w:tcBorders>
              <w:top w:val="single" w:sz="4" w:space="0" w:color="auto"/>
            </w:tcBorders>
            <w:shd w:val="clear" w:color="BDD7EE" w:fill="BDD7EE"/>
            <w:vAlign w:val="center"/>
            <w:hideMark/>
          </w:tcPr>
          <w:p w14:paraId="0AF2C242"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Ipilimumab</w:t>
            </w:r>
          </w:p>
        </w:tc>
        <w:tc>
          <w:tcPr>
            <w:tcW w:w="644" w:type="pct"/>
            <w:tcBorders>
              <w:top w:val="single" w:sz="4" w:space="0" w:color="auto"/>
            </w:tcBorders>
            <w:shd w:val="clear" w:color="BDD7EE" w:fill="BDD7EE"/>
            <w:vAlign w:val="center"/>
            <w:hideMark/>
          </w:tcPr>
          <w:p w14:paraId="1E13076A"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11% Grade 3-4 irAEs (Colitis: 1, Encephalitis: 1, Hypophysitis: 1)</w:t>
            </w:r>
          </w:p>
        </w:tc>
        <w:tc>
          <w:tcPr>
            <w:tcW w:w="355" w:type="pct"/>
            <w:tcBorders>
              <w:top w:val="single" w:sz="4" w:space="0" w:color="auto"/>
            </w:tcBorders>
            <w:shd w:val="clear" w:color="BDD7EE" w:fill="BDD7EE"/>
            <w:vAlign w:val="center"/>
            <w:hideMark/>
          </w:tcPr>
          <w:p w14:paraId="5B103224" w14:textId="3DFC4FE4"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 RECIST-response</w:t>
            </w:r>
            <w:r w:rsidRPr="00624210">
              <w:rPr>
                <w:rFonts w:ascii="Book Antiqua" w:hAnsi="Book Antiqua"/>
                <w:lang w:val="en-US"/>
              </w:rPr>
              <w:br/>
              <w:t>SD: delayed progression, RECIST-progressive disease (n:1)</w:t>
            </w:r>
          </w:p>
        </w:tc>
        <w:tc>
          <w:tcPr>
            <w:tcW w:w="454" w:type="pct"/>
            <w:tcBorders>
              <w:top w:val="single" w:sz="4" w:space="0" w:color="auto"/>
            </w:tcBorders>
            <w:shd w:val="clear" w:color="BDD7EE" w:fill="BDD7EE"/>
            <w:vAlign w:val="center"/>
            <w:hideMark/>
          </w:tcPr>
          <w:p w14:paraId="1760779B" w14:textId="63D3088B"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75" w:type="pct"/>
            <w:tcBorders>
              <w:top w:val="single" w:sz="4" w:space="0" w:color="auto"/>
            </w:tcBorders>
            <w:shd w:val="clear" w:color="BDD7EE" w:fill="BDD7EE"/>
            <w:vAlign w:val="center"/>
            <w:hideMark/>
          </w:tcPr>
          <w:p w14:paraId="6AD937B1" w14:textId="67A73D14"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Royal </w:t>
            </w:r>
            <w:r w:rsidR="00823BC0" w:rsidRPr="00624210">
              <w:rPr>
                <w:rFonts w:ascii="Book Antiqua" w:hAnsi="Book Antiqua"/>
                <w:i/>
                <w:lang w:val="en-US"/>
              </w:rPr>
              <w:t>et al</w:t>
            </w:r>
            <w:r w:rsidR="0028436E" w:rsidRPr="00624210">
              <w:rPr>
                <w:rFonts w:ascii="Book Antiqua" w:hAnsi="Book Antiqua"/>
                <w:vertAlign w:val="superscript"/>
                <w:lang w:val="en-US" w:eastAsia="zh-CN"/>
              </w:rPr>
              <w:t>[</w:t>
            </w:r>
            <w:r w:rsidR="0028436E" w:rsidRPr="00624210">
              <w:rPr>
                <w:rFonts w:ascii="Book Antiqua" w:hAnsi="Book Antiqua" w:hint="eastAsia"/>
                <w:vertAlign w:val="superscript"/>
                <w:lang w:val="en-US" w:eastAsia="zh-CN"/>
              </w:rPr>
              <w:t>23</w:t>
            </w:r>
            <w:r w:rsidR="0028436E" w:rsidRPr="00624210">
              <w:rPr>
                <w:rFonts w:ascii="Book Antiqua" w:hAnsi="Book Antiqua"/>
                <w:vertAlign w:val="superscript"/>
                <w:lang w:val="en-US" w:eastAsia="zh-CN"/>
              </w:rPr>
              <w:t>]</w:t>
            </w:r>
          </w:p>
        </w:tc>
      </w:tr>
      <w:tr w:rsidR="00EE6591" w:rsidRPr="00624210" w14:paraId="392A2C41" w14:textId="77777777" w:rsidTr="0028436E">
        <w:trPr>
          <w:trHeight w:val="1200"/>
        </w:trPr>
        <w:tc>
          <w:tcPr>
            <w:tcW w:w="259" w:type="pct"/>
            <w:shd w:val="clear" w:color="DDEBF7" w:fill="DDEBF7"/>
            <w:vAlign w:val="center"/>
            <w:hideMark/>
          </w:tcPr>
          <w:p w14:paraId="21254802"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lastRenderedPageBreak/>
              <w:t> </w:t>
            </w:r>
          </w:p>
        </w:tc>
        <w:tc>
          <w:tcPr>
            <w:tcW w:w="408" w:type="pct"/>
            <w:shd w:val="clear" w:color="DDEBF7" w:fill="DDEBF7"/>
            <w:vAlign w:val="center"/>
            <w:hideMark/>
          </w:tcPr>
          <w:p w14:paraId="2E4847C0" w14:textId="1391B353"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p>
        </w:tc>
        <w:tc>
          <w:tcPr>
            <w:tcW w:w="185" w:type="pct"/>
            <w:shd w:val="clear" w:color="DDEBF7" w:fill="DDEBF7"/>
            <w:vAlign w:val="center"/>
            <w:hideMark/>
          </w:tcPr>
          <w:p w14:paraId="25F54E1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41" w:type="pct"/>
            <w:shd w:val="clear" w:color="DDEBF7" w:fill="DDEBF7"/>
            <w:vAlign w:val="center"/>
            <w:hideMark/>
          </w:tcPr>
          <w:p w14:paraId="4EC2A5AC" w14:textId="79F80D1A" w:rsidR="00EF4CDE" w:rsidRPr="00624210" w:rsidRDefault="00F06069"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Randomized</w:t>
            </w:r>
          </w:p>
        </w:tc>
        <w:tc>
          <w:tcPr>
            <w:tcW w:w="288" w:type="pct"/>
            <w:shd w:val="clear" w:color="DDEBF7" w:fill="DDEBF7"/>
            <w:vAlign w:val="center"/>
            <w:hideMark/>
          </w:tcPr>
          <w:p w14:paraId="1C5A89F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35" w:type="pct"/>
            <w:shd w:val="clear" w:color="DDEBF7" w:fill="DDEBF7"/>
            <w:vAlign w:val="center"/>
            <w:hideMark/>
          </w:tcPr>
          <w:p w14:paraId="586C3B7F"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87" w:type="pct"/>
            <w:shd w:val="clear" w:color="DDEBF7" w:fill="DDEBF7"/>
            <w:vAlign w:val="center"/>
            <w:hideMark/>
          </w:tcPr>
          <w:p w14:paraId="4B3364C2"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r w:rsidRPr="00624210">
              <w:rPr>
                <w:rFonts w:ascii="Book Antiqua" w:hAnsi="Book Antiqua"/>
                <w:lang w:val="en-US"/>
              </w:rPr>
              <w:br/>
              <w:t>Metastatic</w:t>
            </w:r>
          </w:p>
        </w:tc>
        <w:tc>
          <w:tcPr>
            <w:tcW w:w="309" w:type="pct"/>
            <w:shd w:val="clear" w:color="DDEBF7" w:fill="DDEBF7"/>
            <w:vAlign w:val="center"/>
            <w:hideMark/>
          </w:tcPr>
          <w:p w14:paraId="0DAD365B"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30</w:t>
            </w:r>
          </w:p>
        </w:tc>
        <w:tc>
          <w:tcPr>
            <w:tcW w:w="213" w:type="pct"/>
            <w:shd w:val="clear" w:color="DDEBF7" w:fill="DDEBF7"/>
            <w:vAlign w:val="center"/>
            <w:hideMark/>
          </w:tcPr>
          <w:p w14:paraId="490AE64C" w14:textId="5799344B"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10 mg/kg</w:t>
            </w:r>
          </w:p>
        </w:tc>
        <w:tc>
          <w:tcPr>
            <w:tcW w:w="234" w:type="pct"/>
            <w:shd w:val="clear" w:color="DDEBF7" w:fill="DDEBF7"/>
            <w:vAlign w:val="center"/>
            <w:hideMark/>
          </w:tcPr>
          <w:p w14:paraId="4231D603"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w:t>
            </w:r>
            <w:r w:rsidRPr="00624210">
              <w:rPr>
                <w:rFonts w:ascii="Book Antiqua" w:hAnsi="Book Antiqua"/>
                <w:lang w:val="en-US"/>
              </w:rPr>
              <w:br/>
              <w:t>Efficacy (OS, ORR)</w:t>
            </w:r>
          </w:p>
        </w:tc>
        <w:tc>
          <w:tcPr>
            <w:tcW w:w="412" w:type="pct"/>
            <w:shd w:val="clear" w:color="DDEBF7" w:fill="DDEBF7"/>
            <w:vAlign w:val="center"/>
            <w:hideMark/>
          </w:tcPr>
          <w:p w14:paraId="0CEC1A38"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Ipilimumab (Arm A)</w:t>
            </w:r>
            <w:r w:rsidRPr="00624210">
              <w:rPr>
                <w:rFonts w:ascii="Book Antiqua" w:hAnsi="Book Antiqua"/>
                <w:lang w:val="en-US"/>
              </w:rPr>
              <w:br/>
              <w:t>Ipilimumab, GVAX (Arm B)</w:t>
            </w:r>
          </w:p>
        </w:tc>
        <w:tc>
          <w:tcPr>
            <w:tcW w:w="644" w:type="pct"/>
            <w:shd w:val="clear" w:color="DDEBF7" w:fill="DDEBF7"/>
            <w:vAlign w:val="center"/>
            <w:hideMark/>
          </w:tcPr>
          <w:p w14:paraId="58B683C0"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73%, 80% irAEs (Arm A, B)</w:t>
            </w:r>
            <w:r w:rsidRPr="00624210">
              <w:rPr>
                <w:rFonts w:ascii="Book Antiqua" w:hAnsi="Book Antiqua"/>
                <w:lang w:val="en-US"/>
              </w:rPr>
              <w:br/>
              <w:t>20% Grade 3-4 irAEs (Colitis: 1, GBS: 1, Nephritis: 1) (Arm A), (Rash: 1, Colitis: 1, Pneumonitis: 1) (Arm B)</w:t>
            </w:r>
            <w:r w:rsidRPr="00624210">
              <w:rPr>
                <w:rFonts w:ascii="Book Antiqua" w:hAnsi="Book Antiqua"/>
                <w:lang w:val="en-US"/>
              </w:rPr>
              <w:br/>
              <w:t>irAEs (p: 0.037)</w:t>
            </w:r>
          </w:p>
        </w:tc>
        <w:tc>
          <w:tcPr>
            <w:tcW w:w="355" w:type="pct"/>
            <w:shd w:val="clear" w:color="DDEBF7" w:fill="DDEBF7"/>
            <w:vAlign w:val="center"/>
            <w:hideMark/>
          </w:tcPr>
          <w:p w14:paraId="6CE9396F" w14:textId="734182C1"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SD: growth &lt;20% growth cut-off, 7w (n:1) , 22w (n:1) (Arm A) regression 17w (n:1), stabili</w:t>
            </w:r>
            <w:r w:rsidR="00F06069" w:rsidRPr="00624210">
              <w:rPr>
                <w:rFonts w:ascii="Book Antiqua" w:hAnsi="Book Antiqua"/>
                <w:lang w:val="en-US"/>
              </w:rPr>
              <w:t>z</w:t>
            </w:r>
            <w:r w:rsidRPr="00624210">
              <w:rPr>
                <w:rFonts w:ascii="Book Antiqua" w:hAnsi="Book Antiqua"/>
                <w:lang w:val="en-US"/>
              </w:rPr>
              <w:t>ation 59w (n:1), 71w (n:1) (Arm B)</w:t>
            </w:r>
          </w:p>
        </w:tc>
        <w:tc>
          <w:tcPr>
            <w:tcW w:w="454" w:type="pct"/>
            <w:shd w:val="clear" w:color="DDEBF7" w:fill="DDEBF7"/>
            <w:vAlign w:val="center"/>
            <w:hideMark/>
          </w:tcPr>
          <w:p w14:paraId="4A4D4B9D" w14:textId="634C2B76"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s-ES_tradnl"/>
              </w:rPr>
              <w:t>mOS (</w:t>
            </w:r>
            <w:r w:rsidR="00823BC0" w:rsidRPr="00624210">
              <w:rPr>
                <w:rFonts w:ascii="Book Antiqua" w:hAnsi="Book Antiqua"/>
                <w:lang w:val="es-ES_tradnl"/>
              </w:rPr>
              <w:t>95%CI:</w:t>
            </w:r>
            <w:r w:rsidRPr="00624210">
              <w:rPr>
                <w:rFonts w:ascii="Book Antiqua" w:hAnsi="Book Antiqua"/>
                <w:lang w:val="es-ES_tradnl"/>
              </w:rPr>
              <w:t xml:space="preserve">) IPI </w:t>
            </w:r>
            <w:r w:rsidR="00E36F18" w:rsidRPr="00624210">
              <w:rPr>
                <w:rFonts w:ascii="Book Antiqua" w:hAnsi="Book Antiqua"/>
                <w:i/>
                <w:lang w:val="es-ES_tradnl"/>
              </w:rPr>
              <w:t>vs</w:t>
            </w:r>
            <w:r w:rsidRPr="00624210">
              <w:rPr>
                <w:rFonts w:ascii="Book Antiqua" w:hAnsi="Book Antiqua"/>
                <w:lang w:val="es-ES_tradnl"/>
              </w:rPr>
              <w:t xml:space="preserve"> IPI, GVAX: 3</w:t>
            </w:r>
            <w:r w:rsidR="00CC3B35" w:rsidRPr="00624210">
              <w:rPr>
                <w:rFonts w:ascii="Book Antiqua" w:hAnsi="Book Antiqua"/>
                <w:lang w:val="es-ES_tradnl"/>
              </w:rPr>
              <w:t>.</w:t>
            </w:r>
            <w:r w:rsidRPr="00624210">
              <w:rPr>
                <w:rFonts w:ascii="Book Antiqua" w:hAnsi="Book Antiqua"/>
                <w:lang w:val="es-ES_tradnl"/>
              </w:rPr>
              <w:t>6 (2.5-9.2), 5</w:t>
            </w:r>
            <w:r w:rsidR="00CC3B35" w:rsidRPr="00624210">
              <w:rPr>
                <w:rFonts w:ascii="Book Antiqua" w:hAnsi="Book Antiqua"/>
                <w:lang w:val="es-ES_tradnl"/>
              </w:rPr>
              <w:t>.</w:t>
            </w:r>
            <w:r w:rsidRPr="00624210">
              <w:rPr>
                <w:rFonts w:ascii="Book Antiqua" w:hAnsi="Book Antiqua"/>
                <w:lang w:val="es-ES_tradnl"/>
              </w:rPr>
              <w:t xml:space="preserve">7 (4.3-14.7); </w:t>
            </w:r>
            <w:r w:rsidRPr="00624210">
              <w:rPr>
                <w:rFonts w:ascii="Book Antiqua" w:hAnsi="Book Antiqua"/>
                <w:lang w:val="es-ES_tradnl"/>
              </w:rPr>
              <w:br/>
              <w:t>HR: 0.51, (</w:t>
            </w:r>
            <w:r w:rsidR="00823BC0" w:rsidRPr="00624210">
              <w:rPr>
                <w:rFonts w:ascii="Book Antiqua" w:hAnsi="Book Antiqua"/>
                <w:lang w:val="es-ES_tradnl"/>
              </w:rPr>
              <w:t>95%CI:</w:t>
            </w:r>
            <w:r w:rsidRPr="00624210">
              <w:rPr>
                <w:rFonts w:ascii="Book Antiqua" w:hAnsi="Book Antiqua"/>
                <w:lang w:val="es-ES_tradnl"/>
              </w:rPr>
              <w:t xml:space="preserve">): 0.23-1.08, </w:t>
            </w:r>
            <w:r w:rsidR="00823BC0" w:rsidRPr="00624210">
              <w:rPr>
                <w:rFonts w:ascii="Book Antiqua" w:hAnsi="Book Antiqua"/>
                <w:i/>
                <w:lang w:val="es-ES_tradnl"/>
              </w:rPr>
              <w:t>P =</w:t>
            </w:r>
            <w:r w:rsidRPr="00624210">
              <w:rPr>
                <w:rFonts w:ascii="Book Antiqua" w:hAnsi="Book Antiqua"/>
                <w:lang w:val="es-ES_tradnl"/>
              </w:rPr>
              <w:t xml:space="preserve">0.072. </w:t>
            </w:r>
            <w:r w:rsidRPr="00624210">
              <w:rPr>
                <w:rFonts w:ascii="Book Antiqua" w:hAnsi="Book Antiqua"/>
                <w:lang w:val="es-ES_tradnl"/>
              </w:rPr>
              <w:br/>
            </w:r>
            <w:r w:rsidRPr="00624210">
              <w:rPr>
                <w:rFonts w:ascii="Book Antiqua" w:hAnsi="Book Antiqua"/>
                <w:lang w:val="en-US"/>
              </w:rPr>
              <w:t>yOS (</w:t>
            </w:r>
            <w:r w:rsidR="00823BC0" w:rsidRPr="00624210">
              <w:rPr>
                <w:rFonts w:ascii="Book Antiqua" w:hAnsi="Book Antiqua"/>
                <w:lang w:val="en-US"/>
              </w:rPr>
              <w:t>95%CI:</w:t>
            </w:r>
            <w:r w:rsidRPr="00624210">
              <w:rPr>
                <w:rFonts w:ascii="Book Antiqua" w:hAnsi="Book Antiqua"/>
                <w:lang w:val="en-US"/>
              </w:rPr>
              <w:t xml:space="preserve">) IPI </w:t>
            </w:r>
            <w:r w:rsidR="00E36F18" w:rsidRPr="00624210">
              <w:rPr>
                <w:rFonts w:ascii="Book Antiqua" w:hAnsi="Book Antiqua"/>
                <w:i/>
                <w:lang w:val="en-US"/>
              </w:rPr>
              <w:t>vs</w:t>
            </w:r>
            <w:r w:rsidRPr="00624210">
              <w:rPr>
                <w:rFonts w:ascii="Book Antiqua" w:hAnsi="Book Antiqua"/>
                <w:lang w:val="en-US"/>
              </w:rPr>
              <w:t xml:space="preserve"> IPI, GVAX: 7% (1-45%), 27% (11-62%)</w:t>
            </w:r>
          </w:p>
        </w:tc>
        <w:tc>
          <w:tcPr>
            <w:tcW w:w="275" w:type="pct"/>
            <w:shd w:val="clear" w:color="DDEBF7" w:fill="DDEBF7"/>
            <w:vAlign w:val="center"/>
            <w:hideMark/>
          </w:tcPr>
          <w:p w14:paraId="125A9C48" w14:textId="4E87696D" w:rsidR="00EF4CDE" w:rsidRPr="00624210" w:rsidRDefault="00E1384A" w:rsidP="0028436E">
            <w:pPr>
              <w:widowControl w:val="0"/>
              <w:kinsoku w:val="0"/>
              <w:overflowPunct w:val="0"/>
              <w:adjustRightInd w:val="0"/>
              <w:snapToGrid w:val="0"/>
              <w:spacing w:after="0" w:line="360" w:lineRule="auto"/>
              <w:jc w:val="center"/>
              <w:rPr>
                <w:rFonts w:ascii="Book Antiqua" w:hAnsi="Book Antiqua"/>
                <w:lang w:val="en-US" w:eastAsia="zh-CN"/>
              </w:rPr>
            </w:pPr>
            <w:r w:rsidRPr="00624210">
              <w:rPr>
                <w:rFonts w:ascii="Book Antiqua" w:hAnsi="Book Antiqua"/>
                <w:lang w:val="en-US"/>
              </w:rPr>
              <w:t xml:space="preserve">Le </w:t>
            </w:r>
            <w:r w:rsidR="00823BC0" w:rsidRPr="00624210">
              <w:rPr>
                <w:rFonts w:ascii="Book Antiqua" w:hAnsi="Book Antiqua"/>
                <w:i/>
                <w:lang w:val="en-US"/>
              </w:rPr>
              <w:t>et al</w:t>
            </w:r>
            <w:r w:rsidR="0028436E" w:rsidRPr="00624210">
              <w:rPr>
                <w:rFonts w:ascii="Book Antiqua" w:hAnsi="Book Antiqua"/>
                <w:vertAlign w:val="superscript"/>
                <w:lang w:val="en-US" w:eastAsia="zh-CN"/>
              </w:rPr>
              <w:t>[2</w:t>
            </w:r>
            <w:r w:rsidR="0028436E" w:rsidRPr="00624210">
              <w:rPr>
                <w:rFonts w:ascii="Book Antiqua" w:hAnsi="Book Antiqua" w:hint="eastAsia"/>
                <w:vertAlign w:val="superscript"/>
                <w:lang w:val="en-US" w:eastAsia="zh-CN"/>
              </w:rPr>
              <w:t>4</w:t>
            </w:r>
            <w:r w:rsidR="0028436E" w:rsidRPr="00624210">
              <w:rPr>
                <w:rFonts w:ascii="Book Antiqua" w:hAnsi="Book Antiqua"/>
                <w:vertAlign w:val="superscript"/>
                <w:lang w:val="en-US" w:eastAsia="zh-CN"/>
              </w:rPr>
              <w:t>]</w:t>
            </w:r>
          </w:p>
        </w:tc>
      </w:tr>
      <w:tr w:rsidR="00EE6591" w:rsidRPr="00624210" w14:paraId="22BDE3FE" w14:textId="77777777" w:rsidTr="0028436E">
        <w:trPr>
          <w:trHeight w:val="1200"/>
        </w:trPr>
        <w:tc>
          <w:tcPr>
            <w:tcW w:w="259" w:type="pct"/>
            <w:shd w:val="clear" w:color="BDD7EE" w:fill="BDD7EE"/>
            <w:vAlign w:val="center"/>
            <w:hideMark/>
          </w:tcPr>
          <w:p w14:paraId="21F09900"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lastRenderedPageBreak/>
              <w:t> </w:t>
            </w:r>
          </w:p>
        </w:tc>
        <w:tc>
          <w:tcPr>
            <w:tcW w:w="408" w:type="pct"/>
            <w:shd w:val="clear" w:color="BDD7EE" w:fill="BDD7EE"/>
            <w:vAlign w:val="center"/>
            <w:hideMark/>
          </w:tcPr>
          <w:p w14:paraId="262A513F"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Tremelimumab</w:t>
            </w:r>
            <w:r w:rsidRPr="00624210">
              <w:rPr>
                <w:rFonts w:ascii="Book Antiqua" w:hAnsi="Book Antiqua"/>
                <w:lang w:val="en-US"/>
              </w:rPr>
              <w:br/>
              <w:t>(CP-675/CP-675,206)</w:t>
            </w:r>
          </w:p>
        </w:tc>
        <w:tc>
          <w:tcPr>
            <w:tcW w:w="185" w:type="pct"/>
            <w:shd w:val="clear" w:color="BDD7EE" w:fill="BDD7EE"/>
            <w:vAlign w:val="center"/>
            <w:hideMark/>
          </w:tcPr>
          <w:p w14:paraId="407B92D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41" w:type="pct"/>
            <w:shd w:val="clear" w:color="BDD7EE" w:fill="BDD7EE"/>
            <w:vAlign w:val="center"/>
            <w:hideMark/>
          </w:tcPr>
          <w:p w14:paraId="5FBDEBDE" w14:textId="0AF8542D"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8" w:type="pct"/>
            <w:shd w:val="clear" w:color="BDD7EE" w:fill="BDD7EE"/>
            <w:vAlign w:val="center"/>
            <w:hideMark/>
          </w:tcPr>
          <w:p w14:paraId="140E9DB6"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w:t>
            </w:r>
          </w:p>
        </w:tc>
        <w:tc>
          <w:tcPr>
            <w:tcW w:w="335" w:type="pct"/>
            <w:shd w:val="clear" w:color="BDD7EE" w:fill="BDD7EE"/>
            <w:vAlign w:val="center"/>
            <w:hideMark/>
          </w:tcPr>
          <w:p w14:paraId="0FC4FE7A"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87" w:type="pct"/>
            <w:shd w:val="clear" w:color="BDD7EE" w:fill="BDD7EE"/>
            <w:vAlign w:val="center"/>
            <w:hideMark/>
          </w:tcPr>
          <w:p w14:paraId="13633A02"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Metastatic</w:t>
            </w:r>
          </w:p>
        </w:tc>
        <w:tc>
          <w:tcPr>
            <w:tcW w:w="309" w:type="pct"/>
            <w:shd w:val="clear" w:color="BDD7EE" w:fill="BDD7EE"/>
            <w:vAlign w:val="center"/>
            <w:hideMark/>
          </w:tcPr>
          <w:p w14:paraId="60B50E3B"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34</w:t>
            </w:r>
          </w:p>
        </w:tc>
        <w:tc>
          <w:tcPr>
            <w:tcW w:w="213" w:type="pct"/>
            <w:shd w:val="clear" w:color="BDD7EE" w:fill="BDD7EE"/>
            <w:vAlign w:val="center"/>
            <w:hideMark/>
          </w:tcPr>
          <w:p w14:paraId="1CEFCD6B" w14:textId="2B78037B"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15 mg/kg</w:t>
            </w:r>
          </w:p>
        </w:tc>
        <w:tc>
          <w:tcPr>
            <w:tcW w:w="234" w:type="pct"/>
            <w:shd w:val="clear" w:color="BDD7EE" w:fill="BDD7EE"/>
            <w:vAlign w:val="center"/>
            <w:hideMark/>
          </w:tcPr>
          <w:p w14:paraId="36A84F7F" w14:textId="362A3E2E"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 DLT, MTD)</w:t>
            </w:r>
            <w:r w:rsidRPr="00624210">
              <w:rPr>
                <w:rFonts w:ascii="Book Antiqua" w:hAnsi="Book Antiqua"/>
                <w:lang w:val="en-US"/>
              </w:rPr>
              <w:br/>
              <w:t>Efficacy (OS, OR, PFS)</w:t>
            </w:r>
          </w:p>
        </w:tc>
        <w:tc>
          <w:tcPr>
            <w:tcW w:w="412" w:type="pct"/>
            <w:shd w:val="clear" w:color="BDD7EE" w:fill="BDD7EE"/>
            <w:vAlign w:val="center"/>
            <w:hideMark/>
          </w:tcPr>
          <w:p w14:paraId="71FE9BD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s-ES_tradnl"/>
              </w:rPr>
            </w:pPr>
            <w:r w:rsidRPr="00624210">
              <w:rPr>
                <w:rFonts w:ascii="Book Antiqua" w:hAnsi="Book Antiqua"/>
                <w:lang w:val="es-ES_tradnl"/>
              </w:rPr>
              <w:t>Tremelimumab DE (C6, C10, C15), Gemcitabine</w:t>
            </w:r>
          </w:p>
        </w:tc>
        <w:tc>
          <w:tcPr>
            <w:tcW w:w="644" w:type="pct"/>
            <w:shd w:val="clear" w:color="BDD7EE" w:fill="BDD7EE"/>
            <w:vAlign w:val="center"/>
            <w:hideMark/>
          </w:tcPr>
          <w:p w14:paraId="4FAE8098" w14:textId="451260D1" w:rsidR="00EF4CDE" w:rsidRPr="00B53F00" w:rsidRDefault="00EF4CDE" w:rsidP="0028436E">
            <w:pPr>
              <w:widowControl w:val="0"/>
              <w:kinsoku w:val="0"/>
              <w:overflowPunct w:val="0"/>
              <w:adjustRightInd w:val="0"/>
              <w:snapToGrid w:val="0"/>
              <w:spacing w:after="0" w:line="360" w:lineRule="auto"/>
              <w:jc w:val="center"/>
              <w:rPr>
                <w:rFonts w:ascii="Book Antiqua" w:hAnsi="Book Antiqua"/>
                <w:lang w:val="es-ES_tradnl"/>
              </w:rPr>
            </w:pPr>
            <w:r w:rsidRPr="00B53F00">
              <w:rPr>
                <w:rFonts w:ascii="Book Antiqua" w:hAnsi="Book Antiqua"/>
                <w:lang w:val="es-ES_tradnl"/>
              </w:rPr>
              <w:t>Grade 3-4 irAEs (Ast</w:t>
            </w:r>
            <w:r w:rsidR="00F06069" w:rsidRPr="00B53F00">
              <w:rPr>
                <w:rFonts w:ascii="Book Antiqua" w:hAnsi="Book Antiqua"/>
                <w:lang w:val="es-ES_tradnl"/>
              </w:rPr>
              <w:t>h</w:t>
            </w:r>
            <w:r w:rsidRPr="00B53F00">
              <w:rPr>
                <w:rFonts w:ascii="Book Antiqua" w:hAnsi="Book Antiqua"/>
                <w:lang w:val="es-ES_tradnl"/>
              </w:rPr>
              <w:t>enia: 1, Nausea: 1, Diarrhea: 1, Anemi: 1, Pruritus: 1, Hypertransaminasemia: 1) (C 10), (Ast</w:t>
            </w:r>
            <w:r w:rsidR="00F06069" w:rsidRPr="00B53F00">
              <w:rPr>
                <w:rFonts w:ascii="Book Antiqua" w:hAnsi="Book Antiqua"/>
                <w:lang w:val="es-ES_tradnl"/>
              </w:rPr>
              <w:t>hen</w:t>
            </w:r>
            <w:r w:rsidRPr="00B53F00">
              <w:rPr>
                <w:rFonts w:ascii="Book Antiqua" w:hAnsi="Book Antiqua"/>
                <w:lang w:val="es-ES_tradnl"/>
              </w:rPr>
              <w:t>ia: 3, Nausea: 2, Diarrhea:1, Anemi: 1, Neutropenia: 2, Hypertransaminasemia: 1, Thrombocytopenia:2) (C 15)</w:t>
            </w:r>
            <w:r w:rsidRPr="00B53F00">
              <w:rPr>
                <w:rFonts w:ascii="Book Antiqua" w:hAnsi="Book Antiqua"/>
                <w:lang w:val="es-ES_tradnl"/>
              </w:rPr>
              <w:br/>
              <w:t>SA</w:t>
            </w:r>
            <w:r w:rsidR="00F06069" w:rsidRPr="00B53F00">
              <w:rPr>
                <w:rFonts w:ascii="Book Antiqua" w:hAnsi="Book Antiqua"/>
                <w:lang w:val="es-ES_tradnl"/>
              </w:rPr>
              <w:t xml:space="preserve">E:11 (Dehydration-diarrhea: 1, </w:t>
            </w:r>
            <w:r w:rsidRPr="00B53F00">
              <w:rPr>
                <w:rFonts w:ascii="Book Antiqua" w:hAnsi="Book Antiqua"/>
                <w:lang w:val="es-ES_tradnl"/>
              </w:rPr>
              <w:t>ACS: 1, PE: 1, Hyperbilirubi</w:t>
            </w:r>
            <w:r w:rsidRPr="00B53F00">
              <w:rPr>
                <w:rFonts w:ascii="Book Antiqua" w:hAnsi="Book Antiqua"/>
                <w:lang w:val="es-ES_tradnl"/>
              </w:rPr>
              <w:lastRenderedPageBreak/>
              <w:t>nemia: 1, Hematemesis: 1) (C10) (AKI: 1, GIB: 1, Hyperbilirubinemia: 2) (C15)</w:t>
            </w:r>
          </w:p>
        </w:tc>
        <w:tc>
          <w:tcPr>
            <w:tcW w:w="355" w:type="pct"/>
            <w:shd w:val="clear" w:color="BDD7EE" w:fill="BDD7EE"/>
            <w:vAlign w:val="center"/>
            <w:hideMark/>
          </w:tcPr>
          <w:p w14:paraId="74882540" w14:textId="19705B32"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lastRenderedPageBreak/>
              <w:t>PR: 8w (n:2) (10</w:t>
            </w:r>
            <w:r w:rsidR="00CC3B35" w:rsidRPr="00624210">
              <w:rPr>
                <w:rFonts w:ascii="Book Antiqua" w:hAnsi="Book Antiqua"/>
                <w:lang w:val="en-US"/>
              </w:rPr>
              <w:t>.</w:t>
            </w:r>
            <w:r w:rsidRPr="00624210">
              <w:rPr>
                <w:rFonts w:ascii="Book Antiqua" w:hAnsi="Book Antiqua"/>
                <w:lang w:val="en-US"/>
              </w:rPr>
              <w:t>5%: 2/19)</w:t>
            </w:r>
            <w:r w:rsidRPr="00624210">
              <w:rPr>
                <w:rFonts w:ascii="Book Antiqua" w:hAnsi="Book Antiqua"/>
                <w:lang w:val="en-US"/>
              </w:rPr>
              <w:br/>
              <w:t>SD: &gt;10w (n:7 (n:2 completed study))</w:t>
            </w:r>
          </w:p>
        </w:tc>
        <w:tc>
          <w:tcPr>
            <w:tcW w:w="454" w:type="pct"/>
            <w:shd w:val="clear" w:color="BDD7EE" w:fill="BDD7EE"/>
            <w:vAlign w:val="center"/>
            <w:hideMark/>
          </w:tcPr>
          <w:p w14:paraId="260A06E1" w14:textId="0DA042E8"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mOS (</w:t>
            </w:r>
            <w:r w:rsidR="00823BC0" w:rsidRPr="00624210">
              <w:rPr>
                <w:rFonts w:ascii="Book Antiqua" w:hAnsi="Book Antiqua"/>
                <w:lang w:val="en-US"/>
              </w:rPr>
              <w:t>95%CI:</w:t>
            </w:r>
            <w:r w:rsidRPr="00624210">
              <w:rPr>
                <w:rFonts w:ascii="Book Antiqua" w:hAnsi="Book Antiqua"/>
                <w:lang w:val="en-US"/>
              </w:rPr>
              <w:t xml:space="preserve">) C6 (6mg/kg Tremelimumab), C10 (10mg/kg Tremelimumab), C15 (15mg/kg Tremelimumab): </w:t>
            </w:r>
            <w:r w:rsidRPr="00624210">
              <w:rPr>
                <w:rFonts w:ascii="Book Antiqua" w:hAnsi="Book Antiqua"/>
                <w:lang w:val="en-US"/>
              </w:rPr>
              <w:br/>
              <w:t>5.3 (1.2–14.6), 8.0 (2.3– 16.9), 7.5 (6.0–9.5)</w:t>
            </w:r>
          </w:p>
        </w:tc>
        <w:tc>
          <w:tcPr>
            <w:tcW w:w="275" w:type="pct"/>
            <w:shd w:val="clear" w:color="BDD7EE" w:fill="BDD7EE"/>
            <w:vAlign w:val="center"/>
            <w:hideMark/>
          </w:tcPr>
          <w:p w14:paraId="69B6BEAD" w14:textId="399439D1"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eastAsia="zh-CN"/>
              </w:rPr>
            </w:pPr>
            <w:r w:rsidRPr="00624210">
              <w:rPr>
                <w:rFonts w:ascii="Book Antiqua" w:hAnsi="Book Antiqua"/>
                <w:lang w:val="en-US"/>
              </w:rPr>
              <w:t xml:space="preserve">Aglietta </w:t>
            </w:r>
            <w:r w:rsidR="00823BC0" w:rsidRPr="00624210">
              <w:rPr>
                <w:rFonts w:ascii="Book Antiqua" w:hAnsi="Book Antiqua"/>
                <w:i/>
                <w:lang w:val="en-US"/>
              </w:rPr>
              <w:t>et al</w:t>
            </w:r>
            <w:r w:rsidR="0028436E" w:rsidRPr="00624210">
              <w:rPr>
                <w:rFonts w:ascii="Book Antiqua" w:hAnsi="Book Antiqua" w:hint="eastAsia"/>
                <w:lang w:val="en-US" w:eastAsia="zh-CN"/>
              </w:rPr>
              <w:t>[</w:t>
            </w:r>
            <w:r w:rsidR="0028436E" w:rsidRPr="00624210">
              <w:rPr>
                <w:rFonts w:ascii="Book Antiqua" w:hAnsi="Book Antiqua"/>
                <w:vertAlign w:val="superscript"/>
                <w:lang w:val="en-US" w:eastAsia="zh-CN"/>
              </w:rPr>
              <w:t>[</w:t>
            </w:r>
            <w:r w:rsidR="0028436E" w:rsidRPr="00624210">
              <w:rPr>
                <w:rFonts w:ascii="Book Antiqua" w:hAnsi="Book Antiqua" w:hint="eastAsia"/>
                <w:vertAlign w:val="superscript"/>
                <w:lang w:val="en-US" w:eastAsia="zh-CN"/>
              </w:rPr>
              <w:t>27</w:t>
            </w:r>
            <w:r w:rsidR="0028436E" w:rsidRPr="00624210">
              <w:rPr>
                <w:rFonts w:ascii="Book Antiqua" w:hAnsi="Book Antiqua"/>
                <w:vertAlign w:val="superscript"/>
                <w:lang w:val="en-US" w:eastAsia="zh-CN"/>
              </w:rPr>
              <w:t>]</w:t>
            </w:r>
          </w:p>
        </w:tc>
      </w:tr>
      <w:tr w:rsidR="00EE6591" w:rsidRPr="00624210" w14:paraId="25B2778D" w14:textId="77777777" w:rsidTr="0028436E">
        <w:trPr>
          <w:trHeight w:val="800"/>
        </w:trPr>
        <w:tc>
          <w:tcPr>
            <w:tcW w:w="259" w:type="pct"/>
            <w:tcBorders>
              <w:bottom w:val="single" w:sz="4" w:space="0" w:color="auto"/>
            </w:tcBorders>
            <w:shd w:val="clear" w:color="DDEBF7" w:fill="DDEBF7"/>
            <w:vAlign w:val="center"/>
            <w:hideMark/>
          </w:tcPr>
          <w:p w14:paraId="69E04563" w14:textId="77777777" w:rsidR="00EF4CDE" w:rsidRPr="00624210" w:rsidRDefault="00EF4CDE" w:rsidP="00F252E1">
            <w:pPr>
              <w:widowControl w:val="0"/>
              <w:kinsoku w:val="0"/>
              <w:overflowPunct w:val="0"/>
              <w:adjustRightInd w:val="0"/>
              <w:snapToGrid w:val="0"/>
              <w:spacing w:after="0" w:line="360" w:lineRule="auto"/>
              <w:jc w:val="both"/>
              <w:rPr>
                <w:rFonts w:ascii="Book Antiqua" w:hAnsi="Book Antiqua"/>
                <w:lang w:val="en-US"/>
              </w:rPr>
            </w:pPr>
            <w:r w:rsidRPr="00624210">
              <w:rPr>
                <w:rFonts w:ascii="Book Antiqua" w:hAnsi="Book Antiqua"/>
                <w:lang w:val="en-US"/>
              </w:rPr>
              <w:t>PD-L1</w:t>
            </w:r>
          </w:p>
        </w:tc>
        <w:tc>
          <w:tcPr>
            <w:tcW w:w="408" w:type="pct"/>
            <w:tcBorders>
              <w:bottom w:val="single" w:sz="4" w:space="0" w:color="auto"/>
            </w:tcBorders>
            <w:shd w:val="clear" w:color="DDEBF7" w:fill="DDEBF7"/>
            <w:vAlign w:val="center"/>
            <w:hideMark/>
          </w:tcPr>
          <w:p w14:paraId="5BD2D70E"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BMS-936559</w:t>
            </w:r>
          </w:p>
        </w:tc>
        <w:tc>
          <w:tcPr>
            <w:tcW w:w="185" w:type="pct"/>
            <w:tcBorders>
              <w:bottom w:val="single" w:sz="4" w:space="0" w:color="auto"/>
            </w:tcBorders>
            <w:shd w:val="clear" w:color="DDEBF7" w:fill="DDEBF7"/>
            <w:vAlign w:val="center"/>
            <w:hideMark/>
          </w:tcPr>
          <w:p w14:paraId="42912A19"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1</w:t>
            </w:r>
          </w:p>
        </w:tc>
        <w:tc>
          <w:tcPr>
            <w:tcW w:w="341" w:type="pct"/>
            <w:tcBorders>
              <w:bottom w:val="single" w:sz="4" w:space="0" w:color="auto"/>
            </w:tcBorders>
            <w:shd w:val="clear" w:color="DDEBF7" w:fill="DDEBF7"/>
            <w:vAlign w:val="center"/>
            <w:hideMark/>
          </w:tcPr>
          <w:p w14:paraId="5608DE24" w14:textId="72B2D4D0"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Non-</w:t>
            </w:r>
            <w:r w:rsidR="00F06069" w:rsidRPr="00624210">
              <w:rPr>
                <w:rFonts w:ascii="Book Antiqua" w:hAnsi="Book Antiqua"/>
                <w:lang w:val="en-US"/>
              </w:rPr>
              <w:t>randomized</w:t>
            </w:r>
          </w:p>
        </w:tc>
        <w:tc>
          <w:tcPr>
            <w:tcW w:w="288" w:type="pct"/>
            <w:tcBorders>
              <w:bottom w:val="single" w:sz="4" w:space="0" w:color="auto"/>
            </w:tcBorders>
            <w:shd w:val="clear" w:color="DDEBF7" w:fill="DDEBF7"/>
            <w:vAlign w:val="center"/>
            <w:hideMark/>
          </w:tcPr>
          <w:p w14:paraId="2D3EFBD9"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PC, NSCLC, MM, CrC, OC, GeC, RRC, BC</w:t>
            </w:r>
          </w:p>
        </w:tc>
        <w:tc>
          <w:tcPr>
            <w:tcW w:w="335" w:type="pct"/>
            <w:tcBorders>
              <w:bottom w:val="single" w:sz="4" w:space="0" w:color="auto"/>
            </w:tcBorders>
            <w:shd w:val="clear" w:color="DDEBF7" w:fill="DDEBF7"/>
            <w:vAlign w:val="center"/>
            <w:hideMark/>
          </w:tcPr>
          <w:p w14:paraId="64507578"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Palliative</w:t>
            </w:r>
          </w:p>
        </w:tc>
        <w:tc>
          <w:tcPr>
            <w:tcW w:w="287" w:type="pct"/>
            <w:tcBorders>
              <w:bottom w:val="single" w:sz="4" w:space="0" w:color="auto"/>
            </w:tcBorders>
            <w:shd w:val="clear" w:color="DDEBF7" w:fill="DDEBF7"/>
            <w:vAlign w:val="center"/>
            <w:hideMark/>
          </w:tcPr>
          <w:p w14:paraId="7DB75AED"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Locally advanced</w:t>
            </w:r>
            <w:r w:rsidRPr="00624210">
              <w:rPr>
                <w:rFonts w:ascii="Book Antiqua" w:hAnsi="Book Antiqua"/>
                <w:lang w:val="en-US"/>
              </w:rPr>
              <w:br/>
              <w:t>Metastatic</w:t>
            </w:r>
          </w:p>
        </w:tc>
        <w:tc>
          <w:tcPr>
            <w:tcW w:w="309" w:type="pct"/>
            <w:tcBorders>
              <w:bottom w:val="single" w:sz="4" w:space="0" w:color="auto"/>
            </w:tcBorders>
            <w:shd w:val="clear" w:color="DDEBF7" w:fill="DDEBF7"/>
            <w:vAlign w:val="center"/>
            <w:hideMark/>
          </w:tcPr>
          <w:p w14:paraId="7E282A3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207 (14 PDA)</w:t>
            </w:r>
          </w:p>
        </w:tc>
        <w:tc>
          <w:tcPr>
            <w:tcW w:w="213" w:type="pct"/>
            <w:tcBorders>
              <w:bottom w:val="single" w:sz="4" w:space="0" w:color="auto"/>
            </w:tcBorders>
            <w:shd w:val="clear" w:color="DDEBF7" w:fill="DDEBF7"/>
            <w:vAlign w:val="center"/>
            <w:hideMark/>
          </w:tcPr>
          <w:p w14:paraId="65E92E9D"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DE</w:t>
            </w:r>
          </w:p>
        </w:tc>
        <w:tc>
          <w:tcPr>
            <w:tcW w:w="234" w:type="pct"/>
            <w:tcBorders>
              <w:bottom w:val="single" w:sz="4" w:space="0" w:color="auto"/>
            </w:tcBorders>
            <w:shd w:val="clear" w:color="DDEBF7" w:fill="DDEBF7"/>
            <w:vAlign w:val="center"/>
            <w:hideMark/>
          </w:tcPr>
          <w:p w14:paraId="3DAE2FC0"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Safety (AE, MTD, DLT)</w:t>
            </w:r>
            <w:r w:rsidRPr="00624210">
              <w:rPr>
                <w:rFonts w:ascii="Book Antiqua" w:hAnsi="Book Antiqua"/>
                <w:lang w:val="en-US"/>
              </w:rPr>
              <w:br/>
              <w:t>Efficacy (ORR)</w:t>
            </w:r>
            <w:r w:rsidRPr="00624210">
              <w:rPr>
                <w:rFonts w:ascii="Book Antiqua" w:hAnsi="Book Antiqua"/>
                <w:lang w:val="en-US"/>
              </w:rPr>
              <w:br/>
              <w:t>PK</w:t>
            </w:r>
          </w:p>
        </w:tc>
        <w:tc>
          <w:tcPr>
            <w:tcW w:w="412" w:type="pct"/>
            <w:tcBorders>
              <w:bottom w:val="single" w:sz="4" w:space="0" w:color="auto"/>
            </w:tcBorders>
            <w:shd w:val="clear" w:color="DDEBF7" w:fill="DDEBF7"/>
            <w:vAlign w:val="center"/>
            <w:hideMark/>
          </w:tcPr>
          <w:p w14:paraId="5E6AB61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BMS-936559</w:t>
            </w:r>
          </w:p>
        </w:tc>
        <w:tc>
          <w:tcPr>
            <w:tcW w:w="644" w:type="pct"/>
            <w:tcBorders>
              <w:bottom w:val="single" w:sz="4" w:space="0" w:color="auto"/>
            </w:tcBorders>
            <w:shd w:val="clear" w:color="DDEBF7" w:fill="DDEBF7"/>
            <w:vAlign w:val="center"/>
            <w:hideMark/>
          </w:tcPr>
          <w:p w14:paraId="3ED93673" w14:textId="1E5E14EA"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355" w:type="pct"/>
            <w:tcBorders>
              <w:bottom w:val="single" w:sz="4" w:space="0" w:color="auto"/>
            </w:tcBorders>
            <w:shd w:val="clear" w:color="DDEBF7" w:fill="DDEBF7"/>
            <w:vAlign w:val="center"/>
            <w:hideMark/>
          </w:tcPr>
          <w:p w14:paraId="2E0AB14C" w14:textId="77777777"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No objective PDA-response</w:t>
            </w:r>
          </w:p>
        </w:tc>
        <w:tc>
          <w:tcPr>
            <w:tcW w:w="454" w:type="pct"/>
            <w:tcBorders>
              <w:bottom w:val="single" w:sz="4" w:space="0" w:color="auto"/>
            </w:tcBorders>
            <w:shd w:val="clear" w:color="DDEBF7" w:fill="DDEBF7"/>
            <w:vAlign w:val="center"/>
            <w:hideMark/>
          </w:tcPr>
          <w:p w14:paraId="6B406A14" w14:textId="4B950A52" w:rsidR="00EF4CDE" w:rsidRPr="00624210" w:rsidRDefault="00BD1355"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NA</w:t>
            </w:r>
          </w:p>
        </w:tc>
        <w:tc>
          <w:tcPr>
            <w:tcW w:w="275" w:type="pct"/>
            <w:tcBorders>
              <w:bottom w:val="single" w:sz="4" w:space="0" w:color="auto"/>
            </w:tcBorders>
            <w:shd w:val="clear" w:color="DDEBF7" w:fill="DDEBF7"/>
            <w:vAlign w:val="center"/>
            <w:hideMark/>
          </w:tcPr>
          <w:p w14:paraId="21326752" w14:textId="0DE147F6" w:rsidR="00EF4CDE" w:rsidRPr="00624210" w:rsidRDefault="00EF4CDE" w:rsidP="0028436E">
            <w:pPr>
              <w:widowControl w:val="0"/>
              <w:kinsoku w:val="0"/>
              <w:overflowPunct w:val="0"/>
              <w:adjustRightInd w:val="0"/>
              <w:snapToGrid w:val="0"/>
              <w:spacing w:after="0" w:line="360" w:lineRule="auto"/>
              <w:jc w:val="center"/>
              <w:rPr>
                <w:rFonts w:ascii="Book Antiqua" w:hAnsi="Book Antiqua"/>
                <w:lang w:val="en-US"/>
              </w:rPr>
            </w:pPr>
            <w:r w:rsidRPr="00624210">
              <w:rPr>
                <w:rFonts w:ascii="Book Antiqua" w:hAnsi="Book Antiqua"/>
                <w:lang w:val="en-US"/>
              </w:rPr>
              <w:t xml:space="preserve">Brahmer </w:t>
            </w:r>
            <w:r w:rsidR="00823BC0" w:rsidRPr="00624210">
              <w:rPr>
                <w:rFonts w:ascii="Book Antiqua" w:hAnsi="Book Antiqua"/>
                <w:i/>
                <w:lang w:val="en-US"/>
              </w:rPr>
              <w:t>et al</w:t>
            </w:r>
            <w:r w:rsidR="0028436E" w:rsidRPr="00624210">
              <w:rPr>
                <w:rFonts w:ascii="Book Antiqua" w:hAnsi="Book Antiqua"/>
                <w:vertAlign w:val="superscript"/>
                <w:lang w:val="en-US" w:eastAsia="zh-CN"/>
              </w:rPr>
              <w:t>[</w:t>
            </w:r>
            <w:r w:rsidR="0028436E" w:rsidRPr="00624210">
              <w:rPr>
                <w:rFonts w:ascii="Book Antiqua" w:hAnsi="Book Antiqua" w:hint="eastAsia"/>
                <w:vertAlign w:val="superscript"/>
                <w:lang w:val="en-US" w:eastAsia="zh-CN"/>
              </w:rPr>
              <w:t>79</w:t>
            </w:r>
            <w:r w:rsidR="0028436E" w:rsidRPr="00624210">
              <w:rPr>
                <w:rFonts w:ascii="Book Antiqua" w:hAnsi="Book Antiqua"/>
                <w:vertAlign w:val="superscript"/>
                <w:lang w:val="en-US" w:eastAsia="zh-CN"/>
              </w:rPr>
              <w:t>]</w:t>
            </w:r>
          </w:p>
        </w:tc>
      </w:tr>
    </w:tbl>
    <w:p w14:paraId="32C52138" w14:textId="091724DA" w:rsidR="00E36F18" w:rsidRPr="00624210" w:rsidRDefault="00E36F18" w:rsidP="00E36F18">
      <w:pPr>
        <w:widowControl w:val="0"/>
        <w:kinsoku w:val="0"/>
        <w:overflowPunct w:val="0"/>
        <w:adjustRightInd w:val="0"/>
        <w:snapToGrid w:val="0"/>
        <w:spacing w:after="0" w:line="360" w:lineRule="auto"/>
        <w:jc w:val="both"/>
        <w:rPr>
          <w:rFonts w:ascii="Book Antiqua" w:hAnsi="Book Antiqua" w:cs="Arial"/>
          <w:lang w:val="en-US" w:eastAsia="zh-CN"/>
        </w:rPr>
      </w:pPr>
      <w:r w:rsidRPr="00624210">
        <w:rPr>
          <w:rFonts w:ascii="Book Antiqua" w:hAnsi="Book Antiqua" w:cs="Arial" w:hint="eastAsia"/>
          <w:lang w:val="en-US" w:eastAsia="zh-CN"/>
        </w:rPr>
        <w:t xml:space="preserve">PDA: </w:t>
      </w:r>
      <w:r w:rsidRPr="00624210">
        <w:rPr>
          <w:rFonts w:ascii="Book Antiqua" w:hAnsi="Book Antiqua" w:cs="Arial"/>
          <w:lang w:val="en-US"/>
        </w:rPr>
        <w:t>Pancreatic ductal adenocarcinoma</w:t>
      </w:r>
      <w:r w:rsidRPr="00624210">
        <w:rPr>
          <w:rFonts w:ascii="Book Antiqua" w:hAnsi="Book Antiqua" w:cs="Arial" w:hint="eastAsia"/>
          <w:lang w:val="en-US" w:eastAsia="zh-CN"/>
        </w:rPr>
        <w:t>;</w:t>
      </w:r>
      <w:r w:rsidRPr="00624210">
        <w:rPr>
          <w:rFonts w:ascii="Book Antiqua" w:hAnsi="Book Antiqua" w:cs="Arial"/>
          <w:lang w:val="en-US"/>
        </w:rPr>
        <w:t xml:space="preserve"> </w:t>
      </w:r>
      <w:r w:rsidRPr="00624210">
        <w:rPr>
          <w:rFonts w:ascii="Book Antiqua" w:hAnsi="Book Antiqua" w:cs="Arial" w:hint="eastAsia"/>
          <w:lang w:val="en-US" w:eastAsia="zh-CN"/>
        </w:rPr>
        <w:t xml:space="preserve">MTD: </w:t>
      </w:r>
      <w:r w:rsidRPr="00624210">
        <w:rPr>
          <w:rFonts w:ascii="Book Antiqua" w:hAnsi="Book Antiqua" w:cs="Arial"/>
          <w:lang w:val="en-US"/>
        </w:rPr>
        <w:t>Maximum tolerance dose</w:t>
      </w:r>
      <w:r w:rsidR="008059AE" w:rsidRPr="00624210">
        <w:rPr>
          <w:rFonts w:ascii="Book Antiqua" w:hAnsi="Book Antiqua" w:cs="Arial"/>
          <w:noProof/>
          <w:lang w:val="en-US" w:eastAsia="zh-CN"/>
        </w:rPr>
        <w:drawing>
          <wp:anchor distT="0" distB="0" distL="114300" distR="114300" simplePos="0" relativeHeight="251666432" behindDoc="0" locked="0" layoutInCell="1" allowOverlap="1" wp14:anchorId="4963D63F" wp14:editId="0F839AC1">
            <wp:simplePos x="0" y="0"/>
            <wp:positionH relativeFrom="column">
              <wp:posOffset>-2318034</wp:posOffset>
            </wp:positionH>
            <wp:positionV relativeFrom="paragraph">
              <wp:posOffset>23200685</wp:posOffset>
            </wp:positionV>
            <wp:extent cx="11545570" cy="815594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sion 1 PD-L1 CT.pdf"/>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545570" cy="8155940"/>
                    </a:xfrm>
                    <a:prstGeom prst="rect">
                      <a:avLst/>
                    </a:prstGeom>
                  </pic:spPr>
                </pic:pic>
              </a:graphicData>
            </a:graphic>
            <wp14:sizeRelH relativeFrom="margin">
              <wp14:pctWidth>0</wp14:pctWidth>
            </wp14:sizeRelH>
            <wp14:sizeRelV relativeFrom="margin">
              <wp14:pctHeight>0</wp14:pctHeight>
            </wp14:sizeRelV>
          </wp:anchor>
        </w:drawing>
      </w:r>
      <w:r w:rsidRPr="00624210">
        <w:rPr>
          <w:rFonts w:ascii="Book Antiqua" w:hAnsi="Book Antiqua" w:cs="Arial" w:hint="eastAsia"/>
          <w:lang w:val="en-US" w:eastAsia="zh-CN"/>
        </w:rPr>
        <w:t>;</w:t>
      </w:r>
      <w:r w:rsidRPr="00624210">
        <w:rPr>
          <w:rFonts w:ascii="Book Antiqua" w:hAnsi="Book Antiqua" w:cs="Arial"/>
          <w:lang w:val="en-US"/>
        </w:rPr>
        <w:t xml:space="preserve"> </w:t>
      </w:r>
      <w:r w:rsidRPr="00624210">
        <w:rPr>
          <w:rFonts w:ascii="Book Antiqua" w:hAnsi="Book Antiqua" w:cs="Arial" w:hint="eastAsia"/>
          <w:lang w:val="en-US" w:eastAsia="zh-CN"/>
        </w:rPr>
        <w:t xml:space="preserve">ORR: </w:t>
      </w:r>
      <w:r w:rsidRPr="00624210">
        <w:rPr>
          <w:rFonts w:ascii="Book Antiqua" w:hAnsi="Book Antiqua" w:cs="Arial"/>
          <w:lang w:val="en-US" w:eastAsia="zh-CN"/>
        </w:rPr>
        <w:t>Overall response rate</w:t>
      </w:r>
      <w:r w:rsidRPr="00624210">
        <w:rPr>
          <w:rFonts w:ascii="Book Antiqua" w:hAnsi="Book Antiqua" w:cs="Arial" w:hint="eastAsia"/>
          <w:lang w:val="en-US" w:eastAsia="zh-CN"/>
        </w:rPr>
        <w:t xml:space="preserve">; DLT: </w:t>
      </w:r>
      <w:r w:rsidRPr="00624210">
        <w:rPr>
          <w:rFonts w:ascii="Book Antiqua" w:hAnsi="Book Antiqua" w:cs="Arial"/>
          <w:lang w:val="en-US" w:eastAsia="zh-CN"/>
        </w:rPr>
        <w:t>Dose limiting toxicity</w:t>
      </w:r>
      <w:r w:rsidRPr="00624210">
        <w:rPr>
          <w:rFonts w:ascii="Book Antiqua" w:hAnsi="Book Antiqua" w:cs="Arial" w:hint="eastAsia"/>
          <w:lang w:val="en-US" w:eastAsia="zh-CN"/>
        </w:rPr>
        <w:t>; NA: Not available.</w:t>
      </w:r>
    </w:p>
    <w:p w14:paraId="41EF4BFA" w14:textId="116C6E56" w:rsidR="001B2A3C" w:rsidRPr="00624210" w:rsidRDefault="001B2A3C" w:rsidP="00F252E1">
      <w:pPr>
        <w:widowControl w:val="0"/>
        <w:kinsoku w:val="0"/>
        <w:overflowPunct w:val="0"/>
        <w:adjustRightInd w:val="0"/>
        <w:snapToGrid w:val="0"/>
        <w:spacing w:after="0" w:line="360" w:lineRule="auto"/>
        <w:jc w:val="both"/>
        <w:rPr>
          <w:rFonts w:ascii="Book Antiqua" w:hAnsi="Book Antiqua" w:cs="Arial"/>
          <w:lang w:val="en-US" w:eastAsia="zh-CN"/>
        </w:rPr>
      </w:pPr>
    </w:p>
    <w:sectPr w:rsidR="001B2A3C" w:rsidRPr="00624210" w:rsidSect="008B1257">
      <w:footerReference w:type="default" r:id="rId17"/>
      <w:pgSz w:w="16820" w:h="11900" w:orient="landscape"/>
      <w:pgMar w:top="426" w:right="851" w:bottom="426"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CDA4D" w14:textId="77777777" w:rsidR="0052457C" w:rsidRDefault="0052457C">
      <w:r>
        <w:separator/>
      </w:r>
    </w:p>
  </w:endnote>
  <w:endnote w:type="continuationSeparator" w:id="0">
    <w:p w14:paraId="351665AE" w14:textId="77777777" w:rsidR="0052457C" w:rsidRDefault="00524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Yu Gothic Light">
    <w:altName w:val="MS Gothic"/>
    <w:charset w:val="80"/>
    <w:family w:val="modern"/>
    <w:pitch w:val="variable"/>
    <w:sig w:usb0="00000000" w:usb1="2AC7FDFF" w:usb2="00000016" w:usb3="00000000" w:csb0="0002009F" w:csb1="00000000"/>
  </w:font>
  <w:font w:name="Lucida Grande">
    <w:charset w:val="00"/>
    <w:family w:val="auto"/>
    <w:pitch w:val="variable"/>
    <w:sig w:usb0="A1002AE7" w:usb1="C0000063" w:usb2="00000038" w:usb3="00000000" w:csb0="000000BF" w:csb1="00000000"/>
  </w:font>
  <w:font w:name="Yu Mincho">
    <w:altName w:val="MS Mincho"/>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EF472" w14:textId="77777777" w:rsidR="00630681" w:rsidRDefault="00630681" w:rsidP="00BA2F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56CF">
      <w:rPr>
        <w:rStyle w:val="PageNumber"/>
        <w:noProof/>
      </w:rPr>
      <w:t>2</w:t>
    </w:r>
    <w:r>
      <w:rPr>
        <w:rStyle w:val="PageNumber"/>
      </w:rPr>
      <w:fldChar w:fldCharType="end"/>
    </w:r>
  </w:p>
  <w:p w14:paraId="31C47DFA" w14:textId="77777777" w:rsidR="00630681" w:rsidRDefault="00630681" w:rsidP="00BA2F03">
    <w:pPr>
      <w:pStyle w:val="Footer"/>
      <w:ind w:right="360"/>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99088" w14:textId="7A7A815A" w:rsidR="00630681" w:rsidRDefault="00630681" w:rsidP="00BA2F0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5BA83" w14:textId="77777777" w:rsidR="0052457C" w:rsidRDefault="0052457C">
      <w:r>
        <w:separator/>
      </w:r>
    </w:p>
  </w:footnote>
  <w:footnote w:type="continuationSeparator" w:id="0">
    <w:p w14:paraId="377A313E" w14:textId="77777777" w:rsidR="0052457C" w:rsidRDefault="005245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F436D" w14:textId="77777777" w:rsidR="00630681" w:rsidRDefault="00630681">
    <w:pPr>
      <w:pStyle w:val="Header"/>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88C2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AA197D"/>
    <w:multiLevelType w:val="hybridMultilevel"/>
    <w:tmpl w:val="34004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1437EA"/>
    <w:multiLevelType w:val="multilevel"/>
    <w:tmpl w:val="E4843C6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6CD9097E"/>
    <w:multiLevelType w:val="hybridMultilevel"/>
    <w:tmpl w:val="D97C0140"/>
    <w:lvl w:ilvl="0" w:tplc="2DB046AA">
      <w:start w:val="1"/>
      <w:numFmt w:val="upperLetter"/>
      <w:lvlText w:val="(%1)"/>
      <w:lvlJc w:val="left"/>
      <w:pPr>
        <w:ind w:left="720" w:hanging="360"/>
      </w:pPr>
      <w:rPr>
        <w:rFonts w:ascii="Book Antiqua" w:hAnsi="Book Antiqua" w:cs="Arial" w:hint="default"/>
        <w:color w:val="auto"/>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30E422A"/>
    <w:multiLevelType w:val="hybridMultilevel"/>
    <w:tmpl w:val="83FE15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fv0txvwtvrp3er9e8x9ex2pf0aspdfa9ww&quot;&gt;Immune check-point&lt;record-ids&gt;&lt;item&gt;1&lt;/item&gt;&lt;item&gt;4&lt;/item&gt;&lt;item&gt;5&lt;/item&gt;&lt;item&gt;6&lt;/item&gt;&lt;item&gt;7&lt;/item&gt;&lt;item&gt;8&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record-ids&gt;&lt;/item&gt;&lt;/Libraries&gt;"/>
  </w:docVars>
  <w:rsids>
    <w:rsidRoot w:val="00591A62"/>
    <w:rsid w:val="000048DC"/>
    <w:rsid w:val="000049B6"/>
    <w:rsid w:val="00005C02"/>
    <w:rsid w:val="00006027"/>
    <w:rsid w:val="00007BFB"/>
    <w:rsid w:val="00010718"/>
    <w:rsid w:val="00016FDD"/>
    <w:rsid w:val="00017023"/>
    <w:rsid w:val="00020F17"/>
    <w:rsid w:val="00023139"/>
    <w:rsid w:val="000255DF"/>
    <w:rsid w:val="000275B4"/>
    <w:rsid w:val="00030088"/>
    <w:rsid w:val="00034A75"/>
    <w:rsid w:val="00035C22"/>
    <w:rsid w:val="00036C86"/>
    <w:rsid w:val="00040972"/>
    <w:rsid w:val="00040CB4"/>
    <w:rsid w:val="00041453"/>
    <w:rsid w:val="000416B2"/>
    <w:rsid w:val="00042018"/>
    <w:rsid w:val="00042CD8"/>
    <w:rsid w:val="00042F8E"/>
    <w:rsid w:val="0004302C"/>
    <w:rsid w:val="000442AB"/>
    <w:rsid w:val="00044C88"/>
    <w:rsid w:val="00045056"/>
    <w:rsid w:val="00046111"/>
    <w:rsid w:val="00046415"/>
    <w:rsid w:val="000528CF"/>
    <w:rsid w:val="000535EE"/>
    <w:rsid w:val="00054463"/>
    <w:rsid w:val="0005740D"/>
    <w:rsid w:val="0006081D"/>
    <w:rsid w:val="0006401D"/>
    <w:rsid w:val="000640EB"/>
    <w:rsid w:val="00066364"/>
    <w:rsid w:val="00066610"/>
    <w:rsid w:val="00070886"/>
    <w:rsid w:val="00074337"/>
    <w:rsid w:val="00082A8C"/>
    <w:rsid w:val="00083E4A"/>
    <w:rsid w:val="00085688"/>
    <w:rsid w:val="00085F7D"/>
    <w:rsid w:val="00086D8E"/>
    <w:rsid w:val="00092BF6"/>
    <w:rsid w:val="00092DA6"/>
    <w:rsid w:val="00093E37"/>
    <w:rsid w:val="000943DB"/>
    <w:rsid w:val="00096BB2"/>
    <w:rsid w:val="00097915"/>
    <w:rsid w:val="000A3326"/>
    <w:rsid w:val="000A38DA"/>
    <w:rsid w:val="000A48E7"/>
    <w:rsid w:val="000B3C57"/>
    <w:rsid w:val="000B5C8F"/>
    <w:rsid w:val="000C089A"/>
    <w:rsid w:val="000C1C4B"/>
    <w:rsid w:val="000C3E10"/>
    <w:rsid w:val="000E2D5D"/>
    <w:rsid w:val="000E6C50"/>
    <w:rsid w:val="000E751A"/>
    <w:rsid w:val="000E77D5"/>
    <w:rsid w:val="000F4B8C"/>
    <w:rsid w:val="000F6244"/>
    <w:rsid w:val="000F76DA"/>
    <w:rsid w:val="000F7BCA"/>
    <w:rsid w:val="001000EA"/>
    <w:rsid w:val="00100A83"/>
    <w:rsid w:val="00103F0F"/>
    <w:rsid w:val="00105E06"/>
    <w:rsid w:val="00116024"/>
    <w:rsid w:val="0011658D"/>
    <w:rsid w:val="0011716F"/>
    <w:rsid w:val="00120D7C"/>
    <w:rsid w:val="00122A90"/>
    <w:rsid w:val="00123C91"/>
    <w:rsid w:val="00124621"/>
    <w:rsid w:val="00125FF6"/>
    <w:rsid w:val="001338C5"/>
    <w:rsid w:val="0013605C"/>
    <w:rsid w:val="00136C14"/>
    <w:rsid w:val="00140874"/>
    <w:rsid w:val="00143F9F"/>
    <w:rsid w:val="001550A0"/>
    <w:rsid w:val="001551EE"/>
    <w:rsid w:val="001553FC"/>
    <w:rsid w:val="00155FE5"/>
    <w:rsid w:val="001625FE"/>
    <w:rsid w:val="001627E7"/>
    <w:rsid w:val="00162DA5"/>
    <w:rsid w:val="0016409A"/>
    <w:rsid w:val="00171DD5"/>
    <w:rsid w:val="00175E30"/>
    <w:rsid w:val="00175FA6"/>
    <w:rsid w:val="00176988"/>
    <w:rsid w:val="001822C5"/>
    <w:rsid w:val="00183382"/>
    <w:rsid w:val="00183F8A"/>
    <w:rsid w:val="0019008C"/>
    <w:rsid w:val="001916B2"/>
    <w:rsid w:val="0019464E"/>
    <w:rsid w:val="00195112"/>
    <w:rsid w:val="001959E4"/>
    <w:rsid w:val="0019695E"/>
    <w:rsid w:val="00197738"/>
    <w:rsid w:val="001A1574"/>
    <w:rsid w:val="001A21E0"/>
    <w:rsid w:val="001A3151"/>
    <w:rsid w:val="001A337C"/>
    <w:rsid w:val="001A380A"/>
    <w:rsid w:val="001A42D3"/>
    <w:rsid w:val="001A458A"/>
    <w:rsid w:val="001A7F5A"/>
    <w:rsid w:val="001B2A3C"/>
    <w:rsid w:val="001B39A5"/>
    <w:rsid w:val="001B7B31"/>
    <w:rsid w:val="001D4169"/>
    <w:rsid w:val="001D4BDC"/>
    <w:rsid w:val="001E2914"/>
    <w:rsid w:val="001E418F"/>
    <w:rsid w:val="001E73AF"/>
    <w:rsid w:val="001F1132"/>
    <w:rsid w:val="001F506D"/>
    <w:rsid w:val="001F5458"/>
    <w:rsid w:val="0020523D"/>
    <w:rsid w:val="00212A69"/>
    <w:rsid w:val="0022062C"/>
    <w:rsid w:val="00221607"/>
    <w:rsid w:val="002222B3"/>
    <w:rsid w:val="00222D55"/>
    <w:rsid w:val="00225C24"/>
    <w:rsid w:val="002327D5"/>
    <w:rsid w:val="00233100"/>
    <w:rsid w:val="00241050"/>
    <w:rsid w:val="00241D94"/>
    <w:rsid w:val="002428B3"/>
    <w:rsid w:val="00245075"/>
    <w:rsid w:val="00245C34"/>
    <w:rsid w:val="00245F0E"/>
    <w:rsid w:val="00252EA8"/>
    <w:rsid w:val="002567A3"/>
    <w:rsid w:val="00256FA5"/>
    <w:rsid w:val="0025724D"/>
    <w:rsid w:val="00257B1D"/>
    <w:rsid w:val="002631A8"/>
    <w:rsid w:val="002650E4"/>
    <w:rsid w:val="00274780"/>
    <w:rsid w:val="00274B70"/>
    <w:rsid w:val="002763D4"/>
    <w:rsid w:val="00277A6E"/>
    <w:rsid w:val="00282527"/>
    <w:rsid w:val="00283BB5"/>
    <w:rsid w:val="0028436E"/>
    <w:rsid w:val="00285385"/>
    <w:rsid w:val="00292CF9"/>
    <w:rsid w:val="00293CC2"/>
    <w:rsid w:val="00295A05"/>
    <w:rsid w:val="002A1947"/>
    <w:rsid w:val="002A1CD4"/>
    <w:rsid w:val="002A2700"/>
    <w:rsid w:val="002A5ACA"/>
    <w:rsid w:val="002A6425"/>
    <w:rsid w:val="002A69E8"/>
    <w:rsid w:val="002A7B50"/>
    <w:rsid w:val="002A7BA6"/>
    <w:rsid w:val="002B024B"/>
    <w:rsid w:val="002B16CF"/>
    <w:rsid w:val="002B184F"/>
    <w:rsid w:val="002B4098"/>
    <w:rsid w:val="002B4D78"/>
    <w:rsid w:val="002B5B96"/>
    <w:rsid w:val="002C0A7F"/>
    <w:rsid w:val="002C466B"/>
    <w:rsid w:val="002D0545"/>
    <w:rsid w:val="002D18A6"/>
    <w:rsid w:val="002D602E"/>
    <w:rsid w:val="002D6813"/>
    <w:rsid w:val="002E1931"/>
    <w:rsid w:val="002E5B0F"/>
    <w:rsid w:val="002E67FA"/>
    <w:rsid w:val="002E77F7"/>
    <w:rsid w:val="002F6AC0"/>
    <w:rsid w:val="00302AF1"/>
    <w:rsid w:val="003032B4"/>
    <w:rsid w:val="003056A6"/>
    <w:rsid w:val="0031649A"/>
    <w:rsid w:val="003169B6"/>
    <w:rsid w:val="00321129"/>
    <w:rsid w:val="0032113C"/>
    <w:rsid w:val="0032172A"/>
    <w:rsid w:val="00322EF2"/>
    <w:rsid w:val="00324607"/>
    <w:rsid w:val="003256F3"/>
    <w:rsid w:val="00325F1D"/>
    <w:rsid w:val="0032625F"/>
    <w:rsid w:val="00327944"/>
    <w:rsid w:val="003301F9"/>
    <w:rsid w:val="0033250E"/>
    <w:rsid w:val="0033665A"/>
    <w:rsid w:val="0033686A"/>
    <w:rsid w:val="003472A7"/>
    <w:rsid w:val="0034753E"/>
    <w:rsid w:val="00351F68"/>
    <w:rsid w:val="00364DB5"/>
    <w:rsid w:val="00371A7D"/>
    <w:rsid w:val="0037460F"/>
    <w:rsid w:val="00375225"/>
    <w:rsid w:val="003807E0"/>
    <w:rsid w:val="00382E5B"/>
    <w:rsid w:val="00384394"/>
    <w:rsid w:val="003844DB"/>
    <w:rsid w:val="00385C9C"/>
    <w:rsid w:val="003910CB"/>
    <w:rsid w:val="00392B7F"/>
    <w:rsid w:val="003936CA"/>
    <w:rsid w:val="003938FF"/>
    <w:rsid w:val="00394079"/>
    <w:rsid w:val="0039549A"/>
    <w:rsid w:val="0039733E"/>
    <w:rsid w:val="003A7F1B"/>
    <w:rsid w:val="003A7F51"/>
    <w:rsid w:val="003B10C1"/>
    <w:rsid w:val="003B1808"/>
    <w:rsid w:val="003B2D26"/>
    <w:rsid w:val="003B65D2"/>
    <w:rsid w:val="003C26DC"/>
    <w:rsid w:val="003C4416"/>
    <w:rsid w:val="003D00CD"/>
    <w:rsid w:val="003D0E0F"/>
    <w:rsid w:val="003D0E6F"/>
    <w:rsid w:val="003D2383"/>
    <w:rsid w:val="003D5B20"/>
    <w:rsid w:val="003D6236"/>
    <w:rsid w:val="003E0720"/>
    <w:rsid w:val="003E1506"/>
    <w:rsid w:val="003E3580"/>
    <w:rsid w:val="003E41D8"/>
    <w:rsid w:val="003E5141"/>
    <w:rsid w:val="003E6ECA"/>
    <w:rsid w:val="003E76FC"/>
    <w:rsid w:val="003E7772"/>
    <w:rsid w:val="003F2994"/>
    <w:rsid w:val="003F394F"/>
    <w:rsid w:val="003F4F17"/>
    <w:rsid w:val="003F63F4"/>
    <w:rsid w:val="003F7B49"/>
    <w:rsid w:val="00403703"/>
    <w:rsid w:val="0040520A"/>
    <w:rsid w:val="00405A1B"/>
    <w:rsid w:val="0040648D"/>
    <w:rsid w:val="00406EDD"/>
    <w:rsid w:val="00407622"/>
    <w:rsid w:val="00407E0D"/>
    <w:rsid w:val="00411E8C"/>
    <w:rsid w:val="00412D58"/>
    <w:rsid w:val="00415ED4"/>
    <w:rsid w:val="0042082E"/>
    <w:rsid w:val="00422C92"/>
    <w:rsid w:val="00423F3F"/>
    <w:rsid w:val="00424C9D"/>
    <w:rsid w:val="00426D11"/>
    <w:rsid w:val="004279E0"/>
    <w:rsid w:val="004300E4"/>
    <w:rsid w:val="00432263"/>
    <w:rsid w:val="004325E3"/>
    <w:rsid w:val="0043426C"/>
    <w:rsid w:val="00435471"/>
    <w:rsid w:val="004406F6"/>
    <w:rsid w:val="004411B6"/>
    <w:rsid w:val="00441619"/>
    <w:rsid w:val="00444D95"/>
    <w:rsid w:val="00446BF3"/>
    <w:rsid w:val="0045226F"/>
    <w:rsid w:val="004529FE"/>
    <w:rsid w:val="00452B96"/>
    <w:rsid w:val="004531D1"/>
    <w:rsid w:val="004539BA"/>
    <w:rsid w:val="00456C99"/>
    <w:rsid w:val="00462746"/>
    <w:rsid w:val="00467A3F"/>
    <w:rsid w:val="00471D7C"/>
    <w:rsid w:val="0047559C"/>
    <w:rsid w:val="00476A84"/>
    <w:rsid w:val="0048088E"/>
    <w:rsid w:val="00481CB0"/>
    <w:rsid w:val="00483559"/>
    <w:rsid w:val="00484838"/>
    <w:rsid w:val="004862D2"/>
    <w:rsid w:val="004873C7"/>
    <w:rsid w:val="004964B0"/>
    <w:rsid w:val="00497AB4"/>
    <w:rsid w:val="004A15C4"/>
    <w:rsid w:val="004A1894"/>
    <w:rsid w:val="004A3D69"/>
    <w:rsid w:val="004A787C"/>
    <w:rsid w:val="004B00C9"/>
    <w:rsid w:val="004B5D9F"/>
    <w:rsid w:val="004B7556"/>
    <w:rsid w:val="004C2F3F"/>
    <w:rsid w:val="004C34F9"/>
    <w:rsid w:val="004C4BED"/>
    <w:rsid w:val="004C6041"/>
    <w:rsid w:val="004C6ACC"/>
    <w:rsid w:val="004C6BB8"/>
    <w:rsid w:val="004C6C78"/>
    <w:rsid w:val="004C746D"/>
    <w:rsid w:val="004D08C5"/>
    <w:rsid w:val="004D344A"/>
    <w:rsid w:val="004D3915"/>
    <w:rsid w:val="004D6CBD"/>
    <w:rsid w:val="004E1918"/>
    <w:rsid w:val="004E4909"/>
    <w:rsid w:val="004F4ABE"/>
    <w:rsid w:val="004F55AE"/>
    <w:rsid w:val="004F5BA2"/>
    <w:rsid w:val="00501A51"/>
    <w:rsid w:val="00502488"/>
    <w:rsid w:val="00502723"/>
    <w:rsid w:val="00504DCA"/>
    <w:rsid w:val="00505CA5"/>
    <w:rsid w:val="0051529C"/>
    <w:rsid w:val="00515F15"/>
    <w:rsid w:val="00516318"/>
    <w:rsid w:val="0051726C"/>
    <w:rsid w:val="00520E24"/>
    <w:rsid w:val="00522E71"/>
    <w:rsid w:val="00523127"/>
    <w:rsid w:val="0052457C"/>
    <w:rsid w:val="005256A9"/>
    <w:rsid w:val="00527FAC"/>
    <w:rsid w:val="00530EF4"/>
    <w:rsid w:val="00531312"/>
    <w:rsid w:val="005315DD"/>
    <w:rsid w:val="00534111"/>
    <w:rsid w:val="00535B2D"/>
    <w:rsid w:val="00536196"/>
    <w:rsid w:val="00540521"/>
    <w:rsid w:val="0054072B"/>
    <w:rsid w:val="00542A85"/>
    <w:rsid w:val="00542CF5"/>
    <w:rsid w:val="00546DB8"/>
    <w:rsid w:val="005515C7"/>
    <w:rsid w:val="00551F10"/>
    <w:rsid w:val="005533DC"/>
    <w:rsid w:val="00553A2E"/>
    <w:rsid w:val="005567BD"/>
    <w:rsid w:val="005573B1"/>
    <w:rsid w:val="00557E6F"/>
    <w:rsid w:val="0056029F"/>
    <w:rsid w:val="00561D78"/>
    <w:rsid w:val="005621B1"/>
    <w:rsid w:val="005626D6"/>
    <w:rsid w:val="00563B9D"/>
    <w:rsid w:val="0056528E"/>
    <w:rsid w:val="00573341"/>
    <w:rsid w:val="0057521C"/>
    <w:rsid w:val="005756BE"/>
    <w:rsid w:val="00583858"/>
    <w:rsid w:val="00586C0C"/>
    <w:rsid w:val="00591A62"/>
    <w:rsid w:val="005942B6"/>
    <w:rsid w:val="00596B91"/>
    <w:rsid w:val="00597072"/>
    <w:rsid w:val="005A02B0"/>
    <w:rsid w:val="005A127D"/>
    <w:rsid w:val="005A56CF"/>
    <w:rsid w:val="005A5C3F"/>
    <w:rsid w:val="005A793B"/>
    <w:rsid w:val="005C1757"/>
    <w:rsid w:val="005D192E"/>
    <w:rsid w:val="005D1E8D"/>
    <w:rsid w:val="005D2452"/>
    <w:rsid w:val="005D285C"/>
    <w:rsid w:val="005D29FA"/>
    <w:rsid w:val="005D3630"/>
    <w:rsid w:val="005D43DD"/>
    <w:rsid w:val="005D5403"/>
    <w:rsid w:val="005D7219"/>
    <w:rsid w:val="005D7B6C"/>
    <w:rsid w:val="005E17EC"/>
    <w:rsid w:val="005E320C"/>
    <w:rsid w:val="005E4928"/>
    <w:rsid w:val="005E609F"/>
    <w:rsid w:val="005E6BDB"/>
    <w:rsid w:val="005E716A"/>
    <w:rsid w:val="005F1A91"/>
    <w:rsid w:val="005F260E"/>
    <w:rsid w:val="005F3C91"/>
    <w:rsid w:val="005F4270"/>
    <w:rsid w:val="005F5432"/>
    <w:rsid w:val="005F68F8"/>
    <w:rsid w:val="006041D0"/>
    <w:rsid w:val="006118C9"/>
    <w:rsid w:val="00613B62"/>
    <w:rsid w:val="00614500"/>
    <w:rsid w:val="00615248"/>
    <w:rsid w:val="0061613B"/>
    <w:rsid w:val="00616B0D"/>
    <w:rsid w:val="00620AA8"/>
    <w:rsid w:val="006236EC"/>
    <w:rsid w:val="00624210"/>
    <w:rsid w:val="00624A47"/>
    <w:rsid w:val="00625617"/>
    <w:rsid w:val="00627EFC"/>
    <w:rsid w:val="00630681"/>
    <w:rsid w:val="00633778"/>
    <w:rsid w:val="00634FE9"/>
    <w:rsid w:val="006359D8"/>
    <w:rsid w:val="00636616"/>
    <w:rsid w:val="00640BF1"/>
    <w:rsid w:val="00642BC2"/>
    <w:rsid w:val="006463E3"/>
    <w:rsid w:val="0064644D"/>
    <w:rsid w:val="00651667"/>
    <w:rsid w:val="006519B8"/>
    <w:rsid w:val="00652CCE"/>
    <w:rsid w:val="00656C29"/>
    <w:rsid w:val="00657B9F"/>
    <w:rsid w:val="006606EB"/>
    <w:rsid w:val="00661C2C"/>
    <w:rsid w:val="0066267D"/>
    <w:rsid w:val="00663A3F"/>
    <w:rsid w:val="00664042"/>
    <w:rsid w:val="00664E24"/>
    <w:rsid w:val="0066581A"/>
    <w:rsid w:val="00671F5D"/>
    <w:rsid w:val="006739A3"/>
    <w:rsid w:val="006744D6"/>
    <w:rsid w:val="00674587"/>
    <w:rsid w:val="006753FF"/>
    <w:rsid w:val="006770E8"/>
    <w:rsid w:val="006940DF"/>
    <w:rsid w:val="006A035E"/>
    <w:rsid w:val="006A08C7"/>
    <w:rsid w:val="006A11E9"/>
    <w:rsid w:val="006A49AE"/>
    <w:rsid w:val="006B0E2D"/>
    <w:rsid w:val="006B41A5"/>
    <w:rsid w:val="006C0931"/>
    <w:rsid w:val="006C24AE"/>
    <w:rsid w:val="006C39E3"/>
    <w:rsid w:val="006C4381"/>
    <w:rsid w:val="006D2175"/>
    <w:rsid w:val="006D24F9"/>
    <w:rsid w:val="006D2A39"/>
    <w:rsid w:val="006D4D13"/>
    <w:rsid w:val="006E19E9"/>
    <w:rsid w:val="006E1D3A"/>
    <w:rsid w:val="006E3CC5"/>
    <w:rsid w:val="006F34F4"/>
    <w:rsid w:val="006F3C37"/>
    <w:rsid w:val="006F4E03"/>
    <w:rsid w:val="006F69F0"/>
    <w:rsid w:val="006F7097"/>
    <w:rsid w:val="007001A5"/>
    <w:rsid w:val="007001B0"/>
    <w:rsid w:val="007005A9"/>
    <w:rsid w:val="007129AD"/>
    <w:rsid w:val="0071303A"/>
    <w:rsid w:val="00713B80"/>
    <w:rsid w:val="0071425B"/>
    <w:rsid w:val="007145FC"/>
    <w:rsid w:val="00714DB9"/>
    <w:rsid w:val="00714FE2"/>
    <w:rsid w:val="00717FFE"/>
    <w:rsid w:val="00720401"/>
    <w:rsid w:val="0072202A"/>
    <w:rsid w:val="00723A2F"/>
    <w:rsid w:val="0072457A"/>
    <w:rsid w:val="00726957"/>
    <w:rsid w:val="00727CD6"/>
    <w:rsid w:val="00731567"/>
    <w:rsid w:val="007373C7"/>
    <w:rsid w:val="00737C88"/>
    <w:rsid w:val="00743A39"/>
    <w:rsid w:val="00745862"/>
    <w:rsid w:val="00745EEA"/>
    <w:rsid w:val="00747346"/>
    <w:rsid w:val="0075051A"/>
    <w:rsid w:val="0075166B"/>
    <w:rsid w:val="00752A79"/>
    <w:rsid w:val="00752ACE"/>
    <w:rsid w:val="007538BA"/>
    <w:rsid w:val="00753DB2"/>
    <w:rsid w:val="00755428"/>
    <w:rsid w:val="00756DC1"/>
    <w:rsid w:val="007606F8"/>
    <w:rsid w:val="00764FD8"/>
    <w:rsid w:val="00766A22"/>
    <w:rsid w:val="00767C4F"/>
    <w:rsid w:val="0077271B"/>
    <w:rsid w:val="007801CA"/>
    <w:rsid w:val="00781E68"/>
    <w:rsid w:val="00785131"/>
    <w:rsid w:val="00785CA1"/>
    <w:rsid w:val="00791AC8"/>
    <w:rsid w:val="00793F61"/>
    <w:rsid w:val="00795C54"/>
    <w:rsid w:val="00796C84"/>
    <w:rsid w:val="007971B2"/>
    <w:rsid w:val="007A1184"/>
    <w:rsid w:val="007A39FB"/>
    <w:rsid w:val="007A4831"/>
    <w:rsid w:val="007A4DD5"/>
    <w:rsid w:val="007A6F51"/>
    <w:rsid w:val="007B1C11"/>
    <w:rsid w:val="007B2DE5"/>
    <w:rsid w:val="007B2EB6"/>
    <w:rsid w:val="007B4C75"/>
    <w:rsid w:val="007B4D6A"/>
    <w:rsid w:val="007B6C61"/>
    <w:rsid w:val="007B7854"/>
    <w:rsid w:val="007C16FA"/>
    <w:rsid w:val="007C24E9"/>
    <w:rsid w:val="007C2EE4"/>
    <w:rsid w:val="007C3A64"/>
    <w:rsid w:val="007C3C04"/>
    <w:rsid w:val="007D001B"/>
    <w:rsid w:val="007D1B0E"/>
    <w:rsid w:val="007D1F55"/>
    <w:rsid w:val="007D3323"/>
    <w:rsid w:val="007D4DA7"/>
    <w:rsid w:val="007D7FFE"/>
    <w:rsid w:val="007E1A11"/>
    <w:rsid w:val="007E2B88"/>
    <w:rsid w:val="007E2FEE"/>
    <w:rsid w:val="007E4660"/>
    <w:rsid w:val="007E4AE6"/>
    <w:rsid w:val="007E6976"/>
    <w:rsid w:val="007F27D1"/>
    <w:rsid w:val="007F4F3F"/>
    <w:rsid w:val="007F4F6A"/>
    <w:rsid w:val="007F5057"/>
    <w:rsid w:val="007F723D"/>
    <w:rsid w:val="00800F5E"/>
    <w:rsid w:val="00802787"/>
    <w:rsid w:val="008059AE"/>
    <w:rsid w:val="00807795"/>
    <w:rsid w:val="00810FF8"/>
    <w:rsid w:val="00811054"/>
    <w:rsid w:val="0081243A"/>
    <w:rsid w:val="00812760"/>
    <w:rsid w:val="00812F03"/>
    <w:rsid w:val="008166A5"/>
    <w:rsid w:val="00821451"/>
    <w:rsid w:val="00821A7A"/>
    <w:rsid w:val="00822935"/>
    <w:rsid w:val="00823BC0"/>
    <w:rsid w:val="0082679B"/>
    <w:rsid w:val="0082699B"/>
    <w:rsid w:val="008273A4"/>
    <w:rsid w:val="00833CBE"/>
    <w:rsid w:val="00834E12"/>
    <w:rsid w:val="008363F8"/>
    <w:rsid w:val="00841CEF"/>
    <w:rsid w:val="00841F7E"/>
    <w:rsid w:val="00842D45"/>
    <w:rsid w:val="008440D3"/>
    <w:rsid w:val="00845776"/>
    <w:rsid w:val="00845F04"/>
    <w:rsid w:val="00850741"/>
    <w:rsid w:val="00850E2D"/>
    <w:rsid w:val="00853D17"/>
    <w:rsid w:val="008543A0"/>
    <w:rsid w:val="008570AD"/>
    <w:rsid w:val="00864BA1"/>
    <w:rsid w:val="00864CB0"/>
    <w:rsid w:val="008675F3"/>
    <w:rsid w:val="0087047C"/>
    <w:rsid w:val="0087260B"/>
    <w:rsid w:val="00872D7B"/>
    <w:rsid w:val="008733B0"/>
    <w:rsid w:val="00875D73"/>
    <w:rsid w:val="008837BF"/>
    <w:rsid w:val="0088569A"/>
    <w:rsid w:val="00891C07"/>
    <w:rsid w:val="00891E7B"/>
    <w:rsid w:val="008B1257"/>
    <w:rsid w:val="008B34CD"/>
    <w:rsid w:val="008B352B"/>
    <w:rsid w:val="008B4B94"/>
    <w:rsid w:val="008B5FF7"/>
    <w:rsid w:val="008B6E5B"/>
    <w:rsid w:val="008C0C7F"/>
    <w:rsid w:val="008C3E78"/>
    <w:rsid w:val="008D1684"/>
    <w:rsid w:val="008D4AEA"/>
    <w:rsid w:val="008D6A90"/>
    <w:rsid w:val="008D7BD4"/>
    <w:rsid w:val="008E00B1"/>
    <w:rsid w:val="008E084A"/>
    <w:rsid w:val="008E0E58"/>
    <w:rsid w:val="008E28A2"/>
    <w:rsid w:val="008E2945"/>
    <w:rsid w:val="008E3C37"/>
    <w:rsid w:val="008F2CF9"/>
    <w:rsid w:val="008F3D8D"/>
    <w:rsid w:val="008F503D"/>
    <w:rsid w:val="009028D6"/>
    <w:rsid w:val="0091046D"/>
    <w:rsid w:val="00913C44"/>
    <w:rsid w:val="00913DAE"/>
    <w:rsid w:val="009207A1"/>
    <w:rsid w:val="0092297A"/>
    <w:rsid w:val="00926A32"/>
    <w:rsid w:val="009310E1"/>
    <w:rsid w:val="00931255"/>
    <w:rsid w:val="0093312B"/>
    <w:rsid w:val="00934F0A"/>
    <w:rsid w:val="0094449E"/>
    <w:rsid w:val="00945333"/>
    <w:rsid w:val="00945E77"/>
    <w:rsid w:val="00946317"/>
    <w:rsid w:val="00955049"/>
    <w:rsid w:val="00955F02"/>
    <w:rsid w:val="00962967"/>
    <w:rsid w:val="00964B82"/>
    <w:rsid w:val="00965BCA"/>
    <w:rsid w:val="00983E3F"/>
    <w:rsid w:val="00984009"/>
    <w:rsid w:val="009874DA"/>
    <w:rsid w:val="00992648"/>
    <w:rsid w:val="009A2B1C"/>
    <w:rsid w:val="009A2E2D"/>
    <w:rsid w:val="009A337F"/>
    <w:rsid w:val="009B3458"/>
    <w:rsid w:val="009C0658"/>
    <w:rsid w:val="009C7C40"/>
    <w:rsid w:val="009D1EEF"/>
    <w:rsid w:val="009D2E25"/>
    <w:rsid w:val="009D4280"/>
    <w:rsid w:val="009D451D"/>
    <w:rsid w:val="009D4EFD"/>
    <w:rsid w:val="009D6232"/>
    <w:rsid w:val="009D654D"/>
    <w:rsid w:val="009E108C"/>
    <w:rsid w:val="009E43B0"/>
    <w:rsid w:val="009E55D5"/>
    <w:rsid w:val="009F1423"/>
    <w:rsid w:val="009F2C2A"/>
    <w:rsid w:val="009F351B"/>
    <w:rsid w:val="009F58BD"/>
    <w:rsid w:val="009F6DCD"/>
    <w:rsid w:val="009F7C13"/>
    <w:rsid w:val="00A052B3"/>
    <w:rsid w:val="00A05617"/>
    <w:rsid w:val="00A13618"/>
    <w:rsid w:val="00A142A8"/>
    <w:rsid w:val="00A2035F"/>
    <w:rsid w:val="00A20D5B"/>
    <w:rsid w:val="00A21018"/>
    <w:rsid w:val="00A32A35"/>
    <w:rsid w:val="00A336E4"/>
    <w:rsid w:val="00A3378E"/>
    <w:rsid w:val="00A35531"/>
    <w:rsid w:val="00A36573"/>
    <w:rsid w:val="00A36844"/>
    <w:rsid w:val="00A44C98"/>
    <w:rsid w:val="00A4506F"/>
    <w:rsid w:val="00A515F4"/>
    <w:rsid w:val="00A54A9C"/>
    <w:rsid w:val="00A554B6"/>
    <w:rsid w:val="00A55A98"/>
    <w:rsid w:val="00A55AA7"/>
    <w:rsid w:val="00A563A9"/>
    <w:rsid w:val="00A563C5"/>
    <w:rsid w:val="00A575F8"/>
    <w:rsid w:val="00A60A7C"/>
    <w:rsid w:val="00A63D8E"/>
    <w:rsid w:val="00A663A1"/>
    <w:rsid w:val="00A66F8A"/>
    <w:rsid w:val="00A707AB"/>
    <w:rsid w:val="00A73623"/>
    <w:rsid w:val="00A777F1"/>
    <w:rsid w:val="00A8589A"/>
    <w:rsid w:val="00A90A2E"/>
    <w:rsid w:val="00AA22CF"/>
    <w:rsid w:val="00AA4741"/>
    <w:rsid w:val="00AA4F9F"/>
    <w:rsid w:val="00AA5797"/>
    <w:rsid w:val="00AA7C71"/>
    <w:rsid w:val="00AB06FF"/>
    <w:rsid w:val="00AB1418"/>
    <w:rsid w:val="00AB5CF2"/>
    <w:rsid w:val="00AB6DF7"/>
    <w:rsid w:val="00AB7217"/>
    <w:rsid w:val="00AC25A5"/>
    <w:rsid w:val="00AC2769"/>
    <w:rsid w:val="00AC3589"/>
    <w:rsid w:val="00AC3B20"/>
    <w:rsid w:val="00AC48E7"/>
    <w:rsid w:val="00AD07B9"/>
    <w:rsid w:val="00AD0F07"/>
    <w:rsid w:val="00AD0F2B"/>
    <w:rsid w:val="00AD49C2"/>
    <w:rsid w:val="00AD5EB2"/>
    <w:rsid w:val="00AD6B70"/>
    <w:rsid w:val="00AE0323"/>
    <w:rsid w:val="00AE0ACF"/>
    <w:rsid w:val="00AE1197"/>
    <w:rsid w:val="00AE2DBE"/>
    <w:rsid w:val="00AE4668"/>
    <w:rsid w:val="00AE4716"/>
    <w:rsid w:val="00AE56F6"/>
    <w:rsid w:val="00AF221D"/>
    <w:rsid w:val="00AF2D0D"/>
    <w:rsid w:val="00AF377C"/>
    <w:rsid w:val="00B00F2A"/>
    <w:rsid w:val="00B01B8C"/>
    <w:rsid w:val="00B0475F"/>
    <w:rsid w:val="00B05A4A"/>
    <w:rsid w:val="00B1108F"/>
    <w:rsid w:val="00B1591E"/>
    <w:rsid w:val="00B15A79"/>
    <w:rsid w:val="00B241F9"/>
    <w:rsid w:val="00B244B8"/>
    <w:rsid w:val="00B32685"/>
    <w:rsid w:val="00B34875"/>
    <w:rsid w:val="00B3635F"/>
    <w:rsid w:val="00B37955"/>
    <w:rsid w:val="00B4192D"/>
    <w:rsid w:val="00B42F74"/>
    <w:rsid w:val="00B430CE"/>
    <w:rsid w:val="00B53F00"/>
    <w:rsid w:val="00B5633C"/>
    <w:rsid w:val="00B625FC"/>
    <w:rsid w:val="00B648B4"/>
    <w:rsid w:val="00B66FE1"/>
    <w:rsid w:val="00B70200"/>
    <w:rsid w:val="00B71C98"/>
    <w:rsid w:val="00B80C9D"/>
    <w:rsid w:val="00B86823"/>
    <w:rsid w:val="00B909F2"/>
    <w:rsid w:val="00B93E73"/>
    <w:rsid w:val="00B9785F"/>
    <w:rsid w:val="00BA03CB"/>
    <w:rsid w:val="00BA132B"/>
    <w:rsid w:val="00BA2F03"/>
    <w:rsid w:val="00BA2F79"/>
    <w:rsid w:val="00BA34F9"/>
    <w:rsid w:val="00BA4B2A"/>
    <w:rsid w:val="00BA5F68"/>
    <w:rsid w:val="00BA69FE"/>
    <w:rsid w:val="00BA6A75"/>
    <w:rsid w:val="00BB0401"/>
    <w:rsid w:val="00BB13BC"/>
    <w:rsid w:val="00BB234A"/>
    <w:rsid w:val="00BB3D7F"/>
    <w:rsid w:val="00BC10B9"/>
    <w:rsid w:val="00BC4C91"/>
    <w:rsid w:val="00BD1355"/>
    <w:rsid w:val="00BD2903"/>
    <w:rsid w:val="00BD30C4"/>
    <w:rsid w:val="00BF20C7"/>
    <w:rsid w:val="00BF3043"/>
    <w:rsid w:val="00BF33B9"/>
    <w:rsid w:val="00BF5746"/>
    <w:rsid w:val="00BF627F"/>
    <w:rsid w:val="00C00B3B"/>
    <w:rsid w:val="00C016E5"/>
    <w:rsid w:val="00C02357"/>
    <w:rsid w:val="00C02969"/>
    <w:rsid w:val="00C03B40"/>
    <w:rsid w:val="00C03E33"/>
    <w:rsid w:val="00C03E3A"/>
    <w:rsid w:val="00C03EB9"/>
    <w:rsid w:val="00C05DD2"/>
    <w:rsid w:val="00C05E85"/>
    <w:rsid w:val="00C0741D"/>
    <w:rsid w:val="00C0792F"/>
    <w:rsid w:val="00C13D2A"/>
    <w:rsid w:val="00C14731"/>
    <w:rsid w:val="00C16065"/>
    <w:rsid w:val="00C21FAB"/>
    <w:rsid w:val="00C226DC"/>
    <w:rsid w:val="00C235B0"/>
    <w:rsid w:val="00C27445"/>
    <w:rsid w:val="00C32855"/>
    <w:rsid w:val="00C33B69"/>
    <w:rsid w:val="00C361B9"/>
    <w:rsid w:val="00C42FBE"/>
    <w:rsid w:val="00C43517"/>
    <w:rsid w:val="00C447DE"/>
    <w:rsid w:val="00C53131"/>
    <w:rsid w:val="00C53B33"/>
    <w:rsid w:val="00C54EDA"/>
    <w:rsid w:val="00C55DAE"/>
    <w:rsid w:val="00C56532"/>
    <w:rsid w:val="00C5713A"/>
    <w:rsid w:val="00C60DDC"/>
    <w:rsid w:val="00C61245"/>
    <w:rsid w:val="00C633BF"/>
    <w:rsid w:val="00C65403"/>
    <w:rsid w:val="00C65FF3"/>
    <w:rsid w:val="00C71384"/>
    <w:rsid w:val="00C72010"/>
    <w:rsid w:val="00C729E5"/>
    <w:rsid w:val="00C77238"/>
    <w:rsid w:val="00C80BB7"/>
    <w:rsid w:val="00C81B45"/>
    <w:rsid w:val="00C84AA0"/>
    <w:rsid w:val="00C87750"/>
    <w:rsid w:val="00C87FB2"/>
    <w:rsid w:val="00C92CE0"/>
    <w:rsid w:val="00C958FC"/>
    <w:rsid w:val="00C969DF"/>
    <w:rsid w:val="00C977BD"/>
    <w:rsid w:val="00C97C27"/>
    <w:rsid w:val="00CA1E03"/>
    <w:rsid w:val="00CA2BFA"/>
    <w:rsid w:val="00CA3070"/>
    <w:rsid w:val="00CA65BB"/>
    <w:rsid w:val="00CB037F"/>
    <w:rsid w:val="00CB14C6"/>
    <w:rsid w:val="00CB34C0"/>
    <w:rsid w:val="00CB3C83"/>
    <w:rsid w:val="00CB71F9"/>
    <w:rsid w:val="00CC029D"/>
    <w:rsid w:val="00CC3B35"/>
    <w:rsid w:val="00CC4119"/>
    <w:rsid w:val="00CC411B"/>
    <w:rsid w:val="00CC6F9B"/>
    <w:rsid w:val="00CD1CFD"/>
    <w:rsid w:val="00CD6223"/>
    <w:rsid w:val="00CE12FB"/>
    <w:rsid w:val="00CE1DAD"/>
    <w:rsid w:val="00CE2987"/>
    <w:rsid w:val="00CE359C"/>
    <w:rsid w:val="00CE4DE3"/>
    <w:rsid w:val="00CE581B"/>
    <w:rsid w:val="00CF298B"/>
    <w:rsid w:val="00CF5A53"/>
    <w:rsid w:val="00CF6703"/>
    <w:rsid w:val="00D013C1"/>
    <w:rsid w:val="00D060E7"/>
    <w:rsid w:val="00D06FE3"/>
    <w:rsid w:val="00D10FC7"/>
    <w:rsid w:val="00D14CCE"/>
    <w:rsid w:val="00D25A49"/>
    <w:rsid w:val="00D30BCA"/>
    <w:rsid w:val="00D30C68"/>
    <w:rsid w:val="00D31DCD"/>
    <w:rsid w:val="00D32B30"/>
    <w:rsid w:val="00D33295"/>
    <w:rsid w:val="00D40603"/>
    <w:rsid w:val="00D40D55"/>
    <w:rsid w:val="00D42D80"/>
    <w:rsid w:val="00D467CB"/>
    <w:rsid w:val="00D505EE"/>
    <w:rsid w:val="00D50F42"/>
    <w:rsid w:val="00D62AA4"/>
    <w:rsid w:val="00D66B49"/>
    <w:rsid w:val="00D7283C"/>
    <w:rsid w:val="00D73DA7"/>
    <w:rsid w:val="00D76BCA"/>
    <w:rsid w:val="00D85BB7"/>
    <w:rsid w:val="00D86389"/>
    <w:rsid w:val="00D87E50"/>
    <w:rsid w:val="00D93E5B"/>
    <w:rsid w:val="00D9598B"/>
    <w:rsid w:val="00D962AF"/>
    <w:rsid w:val="00DA5091"/>
    <w:rsid w:val="00DB06BF"/>
    <w:rsid w:val="00DB3673"/>
    <w:rsid w:val="00DB36B7"/>
    <w:rsid w:val="00DB626E"/>
    <w:rsid w:val="00DB7249"/>
    <w:rsid w:val="00DC1792"/>
    <w:rsid w:val="00DC4AAB"/>
    <w:rsid w:val="00DC50BD"/>
    <w:rsid w:val="00DC5E1C"/>
    <w:rsid w:val="00DC5EE2"/>
    <w:rsid w:val="00DD0765"/>
    <w:rsid w:val="00DD17A5"/>
    <w:rsid w:val="00DD4333"/>
    <w:rsid w:val="00DD4C47"/>
    <w:rsid w:val="00DD65FF"/>
    <w:rsid w:val="00DD78E8"/>
    <w:rsid w:val="00DE095F"/>
    <w:rsid w:val="00DF1C4F"/>
    <w:rsid w:val="00DF34FF"/>
    <w:rsid w:val="00DF390E"/>
    <w:rsid w:val="00DF46CB"/>
    <w:rsid w:val="00DF715E"/>
    <w:rsid w:val="00DF71F7"/>
    <w:rsid w:val="00DF732E"/>
    <w:rsid w:val="00E03C51"/>
    <w:rsid w:val="00E06B14"/>
    <w:rsid w:val="00E10B68"/>
    <w:rsid w:val="00E11504"/>
    <w:rsid w:val="00E11AFA"/>
    <w:rsid w:val="00E1384A"/>
    <w:rsid w:val="00E15213"/>
    <w:rsid w:val="00E2157B"/>
    <w:rsid w:val="00E22F5C"/>
    <w:rsid w:val="00E249E5"/>
    <w:rsid w:val="00E24D52"/>
    <w:rsid w:val="00E25B16"/>
    <w:rsid w:val="00E25FE3"/>
    <w:rsid w:val="00E272F4"/>
    <w:rsid w:val="00E27D63"/>
    <w:rsid w:val="00E31655"/>
    <w:rsid w:val="00E341C0"/>
    <w:rsid w:val="00E36071"/>
    <w:rsid w:val="00E36F18"/>
    <w:rsid w:val="00E37C7A"/>
    <w:rsid w:val="00E37F45"/>
    <w:rsid w:val="00E426DC"/>
    <w:rsid w:val="00E45747"/>
    <w:rsid w:val="00E45F61"/>
    <w:rsid w:val="00E506D9"/>
    <w:rsid w:val="00E50ACC"/>
    <w:rsid w:val="00E54ED4"/>
    <w:rsid w:val="00E60AA7"/>
    <w:rsid w:val="00E61CB5"/>
    <w:rsid w:val="00E6210C"/>
    <w:rsid w:val="00E64602"/>
    <w:rsid w:val="00E67911"/>
    <w:rsid w:val="00E712FF"/>
    <w:rsid w:val="00E7203F"/>
    <w:rsid w:val="00E72351"/>
    <w:rsid w:val="00E73649"/>
    <w:rsid w:val="00E73C8C"/>
    <w:rsid w:val="00E74BB5"/>
    <w:rsid w:val="00E764FA"/>
    <w:rsid w:val="00E815CF"/>
    <w:rsid w:val="00E821C1"/>
    <w:rsid w:val="00E838D1"/>
    <w:rsid w:val="00E875FE"/>
    <w:rsid w:val="00E90D12"/>
    <w:rsid w:val="00E917AA"/>
    <w:rsid w:val="00E92E19"/>
    <w:rsid w:val="00E9662A"/>
    <w:rsid w:val="00E97F2F"/>
    <w:rsid w:val="00EA25C3"/>
    <w:rsid w:val="00EA43A7"/>
    <w:rsid w:val="00EA4F4E"/>
    <w:rsid w:val="00EA56B0"/>
    <w:rsid w:val="00EB04B5"/>
    <w:rsid w:val="00EB463D"/>
    <w:rsid w:val="00EB55C5"/>
    <w:rsid w:val="00EB7A32"/>
    <w:rsid w:val="00EC104B"/>
    <w:rsid w:val="00EC11FD"/>
    <w:rsid w:val="00EC15A0"/>
    <w:rsid w:val="00EC28DF"/>
    <w:rsid w:val="00EC3D66"/>
    <w:rsid w:val="00EC509F"/>
    <w:rsid w:val="00EC6467"/>
    <w:rsid w:val="00EC702E"/>
    <w:rsid w:val="00ED3D87"/>
    <w:rsid w:val="00ED531F"/>
    <w:rsid w:val="00EE0704"/>
    <w:rsid w:val="00EE131C"/>
    <w:rsid w:val="00EE1A4F"/>
    <w:rsid w:val="00EE360C"/>
    <w:rsid w:val="00EE57C9"/>
    <w:rsid w:val="00EE6591"/>
    <w:rsid w:val="00EE67E8"/>
    <w:rsid w:val="00EE7A3A"/>
    <w:rsid w:val="00EF4CDE"/>
    <w:rsid w:val="00EF5132"/>
    <w:rsid w:val="00EF577D"/>
    <w:rsid w:val="00EF5C4A"/>
    <w:rsid w:val="00EF7438"/>
    <w:rsid w:val="00F03407"/>
    <w:rsid w:val="00F035CF"/>
    <w:rsid w:val="00F06069"/>
    <w:rsid w:val="00F10921"/>
    <w:rsid w:val="00F113B9"/>
    <w:rsid w:val="00F11D56"/>
    <w:rsid w:val="00F1258E"/>
    <w:rsid w:val="00F1473F"/>
    <w:rsid w:val="00F151BE"/>
    <w:rsid w:val="00F16045"/>
    <w:rsid w:val="00F21DB9"/>
    <w:rsid w:val="00F22744"/>
    <w:rsid w:val="00F24BAB"/>
    <w:rsid w:val="00F2522E"/>
    <w:rsid w:val="00F252E1"/>
    <w:rsid w:val="00F35249"/>
    <w:rsid w:val="00F360CD"/>
    <w:rsid w:val="00F40C1F"/>
    <w:rsid w:val="00F44014"/>
    <w:rsid w:val="00F44211"/>
    <w:rsid w:val="00F4453F"/>
    <w:rsid w:val="00F50524"/>
    <w:rsid w:val="00F551AB"/>
    <w:rsid w:val="00F56DDA"/>
    <w:rsid w:val="00F6077D"/>
    <w:rsid w:val="00F638BF"/>
    <w:rsid w:val="00F676F8"/>
    <w:rsid w:val="00F70078"/>
    <w:rsid w:val="00F7376C"/>
    <w:rsid w:val="00F7475E"/>
    <w:rsid w:val="00F75BB2"/>
    <w:rsid w:val="00F770C2"/>
    <w:rsid w:val="00F833BF"/>
    <w:rsid w:val="00F84A4C"/>
    <w:rsid w:val="00F8648D"/>
    <w:rsid w:val="00F8664A"/>
    <w:rsid w:val="00F87233"/>
    <w:rsid w:val="00F9686A"/>
    <w:rsid w:val="00F97CE2"/>
    <w:rsid w:val="00FA1967"/>
    <w:rsid w:val="00FA1AEA"/>
    <w:rsid w:val="00FA4092"/>
    <w:rsid w:val="00FA4884"/>
    <w:rsid w:val="00FA5945"/>
    <w:rsid w:val="00FA792D"/>
    <w:rsid w:val="00FC09D4"/>
    <w:rsid w:val="00FC3580"/>
    <w:rsid w:val="00FC38BE"/>
    <w:rsid w:val="00FC3AAA"/>
    <w:rsid w:val="00FC3CDB"/>
    <w:rsid w:val="00FC5695"/>
    <w:rsid w:val="00FC6945"/>
    <w:rsid w:val="00FC74A0"/>
    <w:rsid w:val="00FD01E9"/>
    <w:rsid w:val="00FD0830"/>
    <w:rsid w:val="00FD0B62"/>
    <w:rsid w:val="00FD2AAC"/>
    <w:rsid w:val="00FD7D67"/>
    <w:rsid w:val="00FE4825"/>
    <w:rsid w:val="00FE70BA"/>
    <w:rsid w:val="00FF0962"/>
    <w:rsid w:val="00FF4259"/>
    <w:rsid w:val="00FF4C97"/>
    <w:rsid w:val="00FF5D6E"/>
    <w:rsid w:val="00FF6477"/>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D07DD"/>
  <w15:docId w15:val="{F09DDACF-1909-430C-A3E3-09DB5222F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4"/>
        <w:szCs w:val="24"/>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921"/>
    <w:pPr>
      <w:spacing w:after="120"/>
    </w:pPr>
  </w:style>
  <w:style w:type="paragraph" w:styleId="Heading1">
    <w:name w:val="heading 1"/>
    <w:basedOn w:val="Normal"/>
    <w:next w:val="Normal"/>
    <w:autoRedefine/>
    <w:qFormat/>
    <w:pPr>
      <w:keepNext/>
      <w:pageBreakBefore/>
      <w:numPr>
        <w:numId w:val="1"/>
      </w:numPr>
      <w:spacing w:before="240" w:after="240"/>
      <w:outlineLvl w:val="0"/>
    </w:pPr>
    <w:rPr>
      <w:rFonts w:ascii="Arial" w:hAnsi="Arial"/>
      <w:b/>
      <w:kern w:val="28"/>
      <w:sz w:val="32"/>
    </w:rPr>
  </w:style>
  <w:style w:type="paragraph" w:styleId="Heading2">
    <w:name w:val="heading 2"/>
    <w:basedOn w:val="Normal"/>
    <w:next w:val="Normal"/>
    <w:qFormat/>
    <w:pPr>
      <w:keepNext/>
      <w:numPr>
        <w:ilvl w:val="1"/>
        <w:numId w:val="1"/>
      </w:numPr>
      <w:spacing w:before="240" w:after="60"/>
      <w:outlineLvl w:val="1"/>
    </w:pPr>
    <w:rPr>
      <w:rFonts w:ascii="Arial" w:hAnsi="Arial"/>
      <w:b/>
      <w:caps/>
    </w:rPr>
  </w:style>
  <w:style w:type="paragraph" w:styleId="Heading3">
    <w:name w:val="heading 3"/>
    <w:basedOn w:val="Normal"/>
    <w:next w:val="Normal"/>
    <w:qFormat/>
    <w:pPr>
      <w:keepNext/>
      <w:numPr>
        <w:ilvl w:val="2"/>
        <w:numId w:val="1"/>
      </w:numPr>
      <w:spacing w:before="120" w:after="60"/>
      <w:outlineLvl w:val="2"/>
    </w:pPr>
    <w:rPr>
      <w:rFonts w:ascii="Arial" w:hAnsi="Arial"/>
      <w:caps/>
    </w:rPr>
  </w:style>
  <w:style w:type="paragraph" w:styleId="Heading4">
    <w:name w:val="heading 4"/>
    <w:basedOn w:val="Normal"/>
    <w:next w:val="Normal"/>
    <w:qFormat/>
    <w:pPr>
      <w:keepNext/>
      <w:numPr>
        <w:ilvl w:val="3"/>
        <w:numId w:val="1"/>
      </w:numPr>
      <w:spacing w:before="240" w:after="60"/>
      <w:outlineLvl w:val="3"/>
    </w:pPr>
    <w:rPr>
      <w:rFonts w:ascii="Arial" w:hAnsi="Arial"/>
      <w:i/>
      <w:caps/>
      <w:sz w:val="22"/>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pPr>
      <w:tabs>
        <w:tab w:val="center" w:pos="4536"/>
        <w:tab w:val="right" w:pos="9072"/>
      </w:tabs>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9D451D"/>
    <w:pPr>
      <w:tabs>
        <w:tab w:val="left" w:pos="480"/>
        <w:tab w:val="right" w:leader="dot" w:pos="7926"/>
      </w:tabs>
      <w:spacing w:before="120" w:after="0"/>
    </w:pPr>
    <w:rPr>
      <w:rFonts w:asciiTheme="minorHAnsi" w:hAnsiTheme="minorHAnsi"/>
      <w:b/>
    </w:rPr>
  </w:style>
  <w:style w:type="character" w:styleId="LineNumber">
    <w:name w:val="line number"/>
    <w:basedOn w:val="DefaultParagraphFont"/>
  </w:style>
  <w:style w:type="paragraph" w:customStyle="1" w:styleId="Titel1">
    <w:name w:val="Titel1"/>
    <w:basedOn w:val="Normal"/>
    <w:autoRedefine/>
    <w:rsid w:val="00C7368F"/>
    <w:pPr>
      <w:tabs>
        <w:tab w:val="left" w:pos="0"/>
      </w:tabs>
      <w:spacing w:before="4000" w:after="0"/>
      <w:jc w:val="center"/>
    </w:pPr>
    <w:rPr>
      <w:rFonts w:ascii="Arial" w:hAnsi="Arial"/>
      <w:b/>
      <w:sz w:val="48"/>
      <w:szCs w:val="48"/>
      <w:lang w:val="en-GB"/>
    </w:rPr>
  </w:style>
  <w:style w:type="paragraph" w:customStyle="1" w:styleId="Undertitel">
    <w:name w:val="Undertitel"/>
    <w:basedOn w:val="Header"/>
    <w:autoRedefine/>
    <w:pPr>
      <w:tabs>
        <w:tab w:val="clear" w:pos="4536"/>
        <w:tab w:val="clear" w:pos="9072"/>
        <w:tab w:val="left" w:pos="0"/>
      </w:tabs>
      <w:spacing w:before="360"/>
      <w:jc w:val="center"/>
    </w:pPr>
    <w:rPr>
      <w:rFonts w:ascii="Arial" w:hAnsi="Arial"/>
      <w:b/>
      <w:sz w:val="36"/>
    </w:rPr>
  </w:style>
  <w:style w:type="paragraph" w:styleId="TOC2">
    <w:name w:val="toc 2"/>
    <w:basedOn w:val="Normal"/>
    <w:next w:val="Normal"/>
    <w:autoRedefine/>
    <w:uiPriority w:val="39"/>
    <w:rsid w:val="001553FC"/>
    <w:pPr>
      <w:tabs>
        <w:tab w:val="left" w:pos="960"/>
        <w:tab w:val="right" w:leader="dot" w:pos="7926"/>
      </w:tabs>
      <w:spacing w:after="0"/>
    </w:pPr>
    <w:rPr>
      <w:rFonts w:asciiTheme="minorHAnsi" w:hAnsiTheme="minorHAnsi"/>
      <w:b/>
      <w:sz w:val="22"/>
      <w:szCs w:val="22"/>
    </w:rPr>
  </w:style>
  <w:style w:type="paragraph" w:styleId="TOC3">
    <w:name w:val="toc 3"/>
    <w:basedOn w:val="Normal"/>
    <w:next w:val="Normal"/>
    <w:autoRedefine/>
    <w:uiPriority w:val="39"/>
    <w:rsid w:val="001553FC"/>
    <w:pPr>
      <w:tabs>
        <w:tab w:val="left" w:pos="1200"/>
        <w:tab w:val="right" w:leader="dot" w:pos="7926"/>
      </w:tabs>
      <w:spacing w:after="0"/>
      <w:ind w:left="480"/>
    </w:pPr>
    <w:rPr>
      <w:rFonts w:asciiTheme="minorHAnsi" w:hAnsiTheme="minorHAnsi"/>
      <w:sz w:val="22"/>
      <w:szCs w:val="22"/>
    </w:rPr>
  </w:style>
  <w:style w:type="paragraph" w:styleId="TOC4">
    <w:name w:val="toc 4"/>
    <w:basedOn w:val="Normal"/>
    <w:next w:val="Normal"/>
    <w:autoRedefine/>
    <w:semiHidden/>
    <w:pPr>
      <w:spacing w:after="0"/>
      <w:ind w:left="720"/>
    </w:pPr>
    <w:rPr>
      <w:rFonts w:asciiTheme="minorHAnsi" w:hAnsiTheme="minorHAnsi"/>
      <w:sz w:val="20"/>
      <w:szCs w:val="20"/>
    </w:rPr>
  </w:style>
  <w:style w:type="paragraph" w:styleId="TOC5">
    <w:name w:val="toc 5"/>
    <w:basedOn w:val="Normal"/>
    <w:next w:val="Normal"/>
    <w:autoRedefine/>
    <w:semiHidden/>
    <w:pPr>
      <w:spacing w:after="0"/>
      <w:ind w:left="960"/>
    </w:pPr>
    <w:rPr>
      <w:rFonts w:asciiTheme="minorHAnsi" w:hAnsiTheme="minorHAnsi"/>
      <w:sz w:val="20"/>
      <w:szCs w:val="20"/>
    </w:rPr>
  </w:style>
  <w:style w:type="paragraph" w:styleId="TOC6">
    <w:name w:val="toc 6"/>
    <w:basedOn w:val="Normal"/>
    <w:next w:val="Normal"/>
    <w:autoRedefine/>
    <w:semiHidden/>
    <w:pPr>
      <w:spacing w:after="0"/>
      <w:ind w:left="1200"/>
    </w:pPr>
    <w:rPr>
      <w:rFonts w:asciiTheme="minorHAnsi" w:hAnsiTheme="minorHAnsi"/>
      <w:sz w:val="20"/>
      <w:szCs w:val="20"/>
    </w:rPr>
  </w:style>
  <w:style w:type="paragraph" w:styleId="TOC7">
    <w:name w:val="toc 7"/>
    <w:basedOn w:val="Normal"/>
    <w:next w:val="Normal"/>
    <w:autoRedefine/>
    <w:semiHidden/>
    <w:pPr>
      <w:spacing w:after="0"/>
      <w:ind w:left="1440"/>
    </w:pPr>
    <w:rPr>
      <w:rFonts w:asciiTheme="minorHAnsi" w:hAnsiTheme="minorHAnsi"/>
      <w:sz w:val="20"/>
      <w:szCs w:val="20"/>
    </w:rPr>
  </w:style>
  <w:style w:type="paragraph" w:styleId="TOC8">
    <w:name w:val="toc 8"/>
    <w:basedOn w:val="Normal"/>
    <w:next w:val="Normal"/>
    <w:autoRedefine/>
    <w:semiHidden/>
    <w:pPr>
      <w:spacing w:after="0"/>
      <w:ind w:left="1680"/>
    </w:pPr>
    <w:rPr>
      <w:rFonts w:asciiTheme="minorHAnsi" w:hAnsiTheme="minorHAnsi"/>
      <w:sz w:val="20"/>
      <w:szCs w:val="20"/>
    </w:rPr>
  </w:style>
  <w:style w:type="paragraph" w:styleId="TOC9">
    <w:name w:val="toc 9"/>
    <w:basedOn w:val="Normal"/>
    <w:next w:val="Normal"/>
    <w:autoRedefine/>
    <w:semiHidden/>
    <w:pPr>
      <w:spacing w:after="0"/>
      <w:ind w:left="1920"/>
    </w:pPr>
    <w:rPr>
      <w:rFonts w:asciiTheme="minorHAnsi" w:hAnsiTheme="minorHAnsi"/>
      <w:sz w:val="20"/>
      <w:szCs w:val="20"/>
    </w:rPr>
  </w:style>
  <w:style w:type="character" w:styleId="CommentReference">
    <w:name w:val="annotation reference"/>
    <w:uiPriority w:val="99"/>
    <w:semiHidden/>
    <w:rPr>
      <w:sz w:val="16"/>
    </w:rPr>
  </w:style>
  <w:style w:type="paragraph" w:customStyle="1" w:styleId="Rubriknivbrdtext">
    <w:name w:val="Rubrik nivå brödtext"/>
    <w:basedOn w:val="Normal"/>
    <w:pPr>
      <w:pageBreakBefore/>
      <w:spacing w:before="240" w:after="240"/>
    </w:pPr>
    <w:rPr>
      <w:rFonts w:ascii="Arial" w:hAnsi="Arial"/>
      <w:b/>
      <w:caps/>
      <w:sz w:val="32"/>
    </w:rPr>
  </w:style>
  <w:style w:type="paragraph" w:styleId="CommentText">
    <w:name w:val="annotation text"/>
    <w:basedOn w:val="Normal"/>
    <w:link w:val="CommentTextChar"/>
    <w:uiPriority w:val="99"/>
    <w:semiHidden/>
    <w:rPr>
      <w:sz w:val="20"/>
    </w:rPr>
  </w:style>
  <w:style w:type="character" w:styleId="PageNumber">
    <w:name w:val="page number"/>
    <w:basedOn w:val="DefaultParagraphFont"/>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591A62"/>
    <w:rPr>
      <w:rFonts w:ascii="Tahoma" w:hAnsi="Tahoma" w:cs="Tahoma"/>
      <w:sz w:val="16"/>
      <w:szCs w:val="16"/>
    </w:rPr>
  </w:style>
  <w:style w:type="paragraph" w:styleId="NormalWeb">
    <w:name w:val="Normal (Web)"/>
    <w:basedOn w:val="Normal"/>
    <w:uiPriority w:val="99"/>
    <w:unhideWhenUsed/>
    <w:rsid w:val="00752326"/>
    <w:pPr>
      <w:spacing w:after="288" w:line="288" w:lineRule="atLeast"/>
    </w:pPr>
    <w:rPr>
      <w:rFonts w:ascii="Arial" w:hAnsi="Arial" w:cs="Arial"/>
      <w:color w:val="000000"/>
    </w:rPr>
  </w:style>
  <w:style w:type="character" w:customStyle="1" w:styleId="highlight">
    <w:name w:val="highlight"/>
    <w:rsid w:val="002A08FA"/>
  </w:style>
  <w:style w:type="paragraph" w:styleId="BodyText">
    <w:name w:val="Body Text"/>
    <w:basedOn w:val="Normal"/>
    <w:link w:val="BodyTextChar"/>
    <w:rsid w:val="002A08FA"/>
    <w:pPr>
      <w:suppressAutoHyphens/>
      <w:spacing w:line="276" w:lineRule="auto"/>
    </w:pPr>
    <w:rPr>
      <w:rFonts w:ascii="Calibri" w:hAnsi="Calibri"/>
      <w:kern w:val="1"/>
      <w:sz w:val="22"/>
      <w:szCs w:val="22"/>
      <w:lang w:val="x-none" w:eastAsia="ar-SA"/>
    </w:rPr>
  </w:style>
  <w:style w:type="character" w:customStyle="1" w:styleId="BodyTextChar">
    <w:name w:val="Body Text Char"/>
    <w:link w:val="BodyText"/>
    <w:rsid w:val="002A08FA"/>
    <w:rPr>
      <w:rFonts w:ascii="Calibri" w:eastAsia="SimSun" w:hAnsi="Calibri" w:cs="Calibri"/>
      <w:kern w:val="1"/>
      <w:sz w:val="22"/>
      <w:szCs w:val="22"/>
      <w:lang w:eastAsia="ar-SA"/>
    </w:rPr>
  </w:style>
  <w:style w:type="character" w:customStyle="1" w:styleId="HeaderChar">
    <w:name w:val="Header Char"/>
    <w:link w:val="Header"/>
    <w:rsid w:val="00DD5498"/>
    <w:rPr>
      <w:sz w:val="24"/>
    </w:rPr>
  </w:style>
  <w:style w:type="character" w:customStyle="1" w:styleId="CommentTextChar">
    <w:name w:val="Comment Text Char"/>
    <w:link w:val="CommentText"/>
    <w:uiPriority w:val="99"/>
    <w:semiHidden/>
    <w:rsid w:val="00F87233"/>
  </w:style>
  <w:style w:type="paragraph" w:styleId="CommentSubject">
    <w:name w:val="annotation subject"/>
    <w:basedOn w:val="CommentText"/>
    <w:next w:val="CommentText"/>
    <w:link w:val="CommentSubjectChar"/>
    <w:rsid w:val="006F34F4"/>
    <w:rPr>
      <w:b/>
      <w:bCs/>
    </w:rPr>
  </w:style>
  <w:style w:type="character" w:customStyle="1" w:styleId="CommentSubjectChar">
    <w:name w:val="Comment Subject Char"/>
    <w:link w:val="CommentSubject"/>
    <w:rsid w:val="006F34F4"/>
    <w:rPr>
      <w:b/>
      <w:bCs/>
    </w:rPr>
  </w:style>
  <w:style w:type="character" w:styleId="FollowedHyperlink">
    <w:name w:val="FollowedHyperlink"/>
    <w:basedOn w:val="DefaultParagraphFont"/>
    <w:rsid w:val="00B244B8"/>
    <w:rPr>
      <w:color w:val="954F72" w:themeColor="followedHyperlink"/>
      <w:u w:val="single"/>
    </w:rPr>
  </w:style>
  <w:style w:type="paragraph" w:customStyle="1" w:styleId="EndNoteBibliographyTitle">
    <w:name w:val="EndNote Bibliography Title"/>
    <w:basedOn w:val="Normal"/>
    <w:rsid w:val="00F4453F"/>
    <w:pPr>
      <w:spacing w:after="0"/>
      <w:jc w:val="center"/>
    </w:pPr>
    <w:rPr>
      <w:rFonts w:ascii="Book Antiqua" w:hAnsi="Book Antiqua" w:cs="Arial"/>
    </w:rPr>
  </w:style>
  <w:style w:type="paragraph" w:customStyle="1" w:styleId="EndNoteBibliography">
    <w:name w:val="EndNote Bibliography"/>
    <w:basedOn w:val="Normal"/>
    <w:rsid w:val="00F4453F"/>
    <w:pPr>
      <w:jc w:val="both"/>
    </w:pPr>
    <w:rPr>
      <w:rFonts w:ascii="Book Antiqua" w:hAnsi="Book Antiqua" w:cs="Arial"/>
    </w:rPr>
  </w:style>
  <w:style w:type="paragraph" w:styleId="Revision">
    <w:name w:val="Revision"/>
    <w:hidden/>
    <w:rsid w:val="00767C4F"/>
  </w:style>
  <w:style w:type="paragraph" w:styleId="NoSpacing">
    <w:name w:val="No Spacing"/>
    <w:link w:val="NoSpacingChar"/>
    <w:uiPriority w:val="1"/>
    <w:qFormat/>
    <w:rsid w:val="00F9686A"/>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F9686A"/>
    <w:rPr>
      <w:rFonts w:asciiTheme="minorHAnsi" w:eastAsiaTheme="minorHAnsi" w:hAnsiTheme="minorHAnsi" w:cstheme="minorBidi"/>
      <w:sz w:val="22"/>
      <w:szCs w:val="22"/>
      <w:lang w:eastAsia="en-US"/>
    </w:rPr>
  </w:style>
  <w:style w:type="paragraph" w:styleId="ListParagraph">
    <w:name w:val="List Paragraph"/>
    <w:basedOn w:val="Normal"/>
    <w:rsid w:val="00195112"/>
    <w:pPr>
      <w:ind w:left="720"/>
      <w:contextualSpacing/>
    </w:pPr>
  </w:style>
  <w:style w:type="paragraph" w:styleId="Title">
    <w:name w:val="Title"/>
    <w:basedOn w:val="Normal"/>
    <w:next w:val="Normal"/>
    <w:link w:val="TitleChar"/>
    <w:uiPriority w:val="10"/>
    <w:qFormat/>
    <w:rsid w:val="008E0E58"/>
    <w:pPr>
      <w:spacing w:after="0"/>
      <w:contextualSpacing/>
    </w:pPr>
    <w:rPr>
      <w:rFonts w:asciiTheme="majorHAnsi" w:eastAsiaTheme="majorEastAsia" w:hAnsiTheme="majorHAnsi" w:cstheme="majorBidi"/>
      <w:color w:val="262626" w:themeColor="text1" w:themeTint="D9"/>
      <w:spacing w:val="-15"/>
      <w:sz w:val="96"/>
      <w:szCs w:val="96"/>
      <w:lang w:eastAsia="en-US"/>
    </w:rPr>
  </w:style>
  <w:style w:type="character" w:customStyle="1" w:styleId="TitleChar">
    <w:name w:val="Title Char"/>
    <w:basedOn w:val="DefaultParagraphFont"/>
    <w:link w:val="Title"/>
    <w:uiPriority w:val="10"/>
    <w:rsid w:val="008E0E58"/>
    <w:rPr>
      <w:rFonts w:asciiTheme="majorHAnsi" w:eastAsiaTheme="majorEastAsia" w:hAnsiTheme="majorHAnsi" w:cstheme="majorBidi"/>
      <w:color w:val="262626" w:themeColor="text1" w:themeTint="D9"/>
      <w:spacing w:val="-15"/>
      <w:sz w:val="96"/>
      <w:szCs w:val="9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79196">
      <w:bodyDiv w:val="1"/>
      <w:marLeft w:val="0"/>
      <w:marRight w:val="0"/>
      <w:marTop w:val="0"/>
      <w:marBottom w:val="0"/>
      <w:divBdr>
        <w:top w:val="none" w:sz="0" w:space="0" w:color="auto"/>
        <w:left w:val="none" w:sz="0" w:space="0" w:color="auto"/>
        <w:bottom w:val="none" w:sz="0" w:space="0" w:color="auto"/>
        <w:right w:val="none" w:sz="0" w:space="0" w:color="auto"/>
      </w:divBdr>
    </w:div>
    <w:div w:id="167643255">
      <w:bodyDiv w:val="1"/>
      <w:marLeft w:val="0"/>
      <w:marRight w:val="0"/>
      <w:marTop w:val="0"/>
      <w:marBottom w:val="0"/>
      <w:divBdr>
        <w:top w:val="none" w:sz="0" w:space="0" w:color="auto"/>
        <w:left w:val="none" w:sz="0" w:space="0" w:color="auto"/>
        <w:bottom w:val="none" w:sz="0" w:space="0" w:color="auto"/>
        <w:right w:val="none" w:sz="0" w:space="0" w:color="auto"/>
      </w:divBdr>
    </w:div>
    <w:div w:id="212356503">
      <w:bodyDiv w:val="1"/>
      <w:marLeft w:val="0"/>
      <w:marRight w:val="0"/>
      <w:marTop w:val="0"/>
      <w:marBottom w:val="0"/>
      <w:divBdr>
        <w:top w:val="none" w:sz="0" w:space="0" w:color="auto"/>
        <w:left w:val="none" w:sz="0" w:space="0" w:color="auto"/>
        <w:bottom w:val="none" w:sz="0" w:space="0" w:color="auto"/>
        <w:right w:val="none" w:sz="0" w:space="0" w:color="auto"/>
      </w:divBdr>
    </w:div>
    <w:div w:id="483474055">
      <w:bodyDiv w:val="1"/>
      <w:marLeft w:val="0"/>
      <w:marRight w:val="0"/>
      <w:marTop w:val="0"/>
      <w:marBottom w:val="0"/>
      <w:divBdr>
        <w:top w:val="none" w:sz="0" w:space="0" w:color="auto"/>
        <w:left w:val="none" w:sz="0" w:space="0" w:color="auto"/>
        <w:bottom w:val="none" w:sz="0" w:space="0" w:color="auto"/>
        <w:right w:val="none" w:sz="0" w:space="0" w:color="auto"/>
      </w:divBdr>
    </w:div>
    <w:div w:id="616719366">
      <w:bodyDiv w:val="1"/>
      <w:marLeft w:val="0"/>
      <w:marRight w:val="0"/>
      <w:marTop w:val="0"/>
      <w:marBottom w:val="0"/>
      <w:divBdr>
        <w:top w:val="none" w:sz="0" w:space="0" w:color="auto"/>
        <w:left w:val="none" w:sz="0" w:space="0" w:color="auto"/>
        <w:bottom w:val="none" w:sz="0" w:space="0" w:color="auto"/>
        <w:right w:val="none" w:sz="0" w:space="0" w:color="auto"/>
      </w:divBdr>
    </w:div>
    <w:div w:id="1070883218">
      <w:bodyDiv w:val="1"/>
      <w:marLeft w:val="0"/>
      <w:marRight w:val="0"/>
      <w:marTop w:val="0"/>
      <w:marBottom w:val="0"/>
      <w:divBdr>
        <w:top w:val="none" w:sz="0" w:space="0" w:color="auto"/>
        <w:left w:val="none" w:sz="0" w:space="0" w:color="auto"/>
        <w:bottom w:val="none" w:sz="0" w:space="0" w:color="auto"/>
        <w:right w:val="none" w:sz="0" w:space="0" w:color="auto"/>
      </w:divBdr>
    </w:div>
    <w:div w:id="1088580110">
      <w:bodyDiv w:val="1"/>
      <w:marLeft w:val="0"/>
      <w:marRight w:val="0"/>
      <w:marTop w:val="0"/>
      <w:marBottom w:val="0"/>
      <w:divBdr>
        <w:top w:val="none" w:sz="0" w:space="0" w:color="auto"/>
        <w:left w:val="none" w:sz="0" w:space="0" w:color="auto"/>
        <w:bottom w:val="none" w:sz="0" w:space="0" w:color="auto"/>
        <w:right w:val="none" w:sz="0" w:space="0" w:color="auto"/>
      </w:divBdr>
    </w:div>
    <w:div w:id="1133673919">
      <w:bodyDiv w:val="1"/>
      <w:marLeft w:val="0"/>
      <w:marRight w:val="0"/>
      <w:marTop w:val="0"/>
      <w:marBottom w:val="0"/>
      <w:divBdr>
        <w:top w:val="none" w:sz="0" w:space="0" w:color="auto"/>
        <w:left w:val="none" w:sz="0" w:space="0" w:color="auto"/>
        <w:bottom w:val="none" w:sz="0" w:space="0" w:color="auto"/>
        <w:right w:val="none" w:sz="0" w:space="0" w:color="auto"/>
      </w:divBdr>
    </w:div>
    <w:div w:id="1621765809">
      <w:bodyDiv w:val="1"/>
      <w:marLeft w:val="0"/>
      <w:marRight w:val="0"/>
      <w:marTop w:val="0"/>
      <w:marBottom w:val="0"/>
      <w:divBdr>
        <w:top w:val="none" w:sz="0" w:space="0" w:color="auto"/>
        <w:left w:val="none" w:sz="0" w:space="0" w:color="auto"/>
        <w:bottom w:val="none" w:sz="0" w:space="0" w:color="auto"/>
        <w:right w:val="none" w:sz="0" w:space="0" w:color="auto"/>
      </w:divBdr>
    </w:div>
    <w:div w:id="1711109584">
      <w:bodyDiv w:val="1"/>
      <w:marLeft w:val="0"/>
      <w:marRight w:val="0"/>
      <w:marTop w:val="0"/>
      <w:marBottom w:val="0"/>
      <w:divBdr>
        <w:top w:val="none" w:sz="0" w:space="0" w:color="auto"/>
        <w:left w:val="none" w:sz="0" w:space="0" w:color="auto"/>
        <w:bottom w:val="none" w:sz="0" w:space="0" w:color="auto"/>
        <w:right w:val="none" w:sz="0" w:space="0" w:color="auto"/>
      </w:divBdr>
    </w:div>
    <w:div w:id="1727953273">
      <w:bodyDiv w:val="1"/>
      <w:marLeft w:val="0"/>
      <w:marRight w:val="0"/>
      <w:marTop w:val="0"/>
      <w:marBottom w:val="0"/>
      <w:divBdr>
        <w:top w:val="none" w:sz="0" w:space="0" w:color="auto"/>
        <w:left w:val="none" w:sz="0" w:space="0" w:color="auto"/>
        <w:bottom w:val="none" w:sz="0" w:space="0" w:color="auto"/>
        <w:right w:val="none" w:sz="0" w:space="0" w:color="auto"/>
      </w:divBdr>
    </w:div>
    <w:div w:id="1755660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s://clinicaltrials.gov/ct2/show/NCT0258698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inicaltrials.gov/ct2/show/NCT0262042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etinglibrary.asco.org/content/159332-173"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H:\Larare\Sama\PA%20100%20P\Mall%20projektarbete%20100%20p.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BB681C4-42A4-4DFE-9127-353BBB80E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projektarbete 100 p.dot</Template>
  <TotalTime>0</TotalTime>
  <Pages>67</Pages>
  <Words>24027</Words>
  <Characters>136958</Characters>
  <Application>Microsoft Office Word</Application>
  <DocSecurity>0</DocSecurity>
  <Lines>1141</Lines>
  <Paragraphs>321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Kurs: Samhällskunskap B</vt:lpstr>
      <vt:lpstr>Kurs: Samhällskunskap B</vt:lpstr>
    </vt:vector>
  </TitlesOfParts>
  <Company/>
  <LinksUpToDate>false</LinksUpToDate>
  <CharactersWithSpaces>160664</CharactersWithSpaces>
  <SharedDoc>false</SharedDoc>
  <HLinks>
    <vt:vector size="174" baseType="variant">
      <vt:variant>
        <vt:i4>393247</vt:i4>
      </vt:variant>
      <vt:variant>
        <vt:i4>141</vt:i4>
      </vt:variant>
      <vt:variant>
        <vt:i4>0</vt:i4>
      </vt:variant>
      <vt:variant>
        <vt:i4>5</vt:i4>
      </vt:variant>
      <vt:variant>
        <vt:lpwstr>https://www.astrazeneca.com/media-centre/press-releases/2016/Durvalumab-granted-Breakthrough-Therapy-designation-by-US-FDA-for-treatment-of-patients-with-PD-L1-positive-urothelial-bladder-cancer-17022016.html</vt:lpwstr>
      </vt:variant>
      <vt:variant>
        <vt:lpwstr/>
      </vt:variant>
      <vt:variant>
        <vt:i4>5439517</vt:i4>
      </vt:variant>
      <vt:variant>
        <vt:i4>138</vt:i4>
      </vt:variant>
      <vt:variant>
        <vt:i4>0</vt:i4>
      </vt:variant>
      <vt:variant>
        <vt:i4>5</vt:i4>
      </vt:variant>
      <vt:variant>
        <vt:lpwstr>http://www.cancer.gov/publications/dictionaries/cancer-drug?cdrid=740856</vt:lpwstr>
      </vt:variant>
      <vt:variant>
        <vt:lpwstr/>
      </vt:variant>
      <vt:variant>
        <vt:i4>5963803</vt:i4>
      </vt:variant>
      <vt:variant>
        <vt:i4>135</vt:i4>
      </vt:variant>
      <vt:variant>
        <vt:i4>0</vt:i4>
      </vt:variant>
      <vt:variant>
        <vt:i4>5</vt:i4>
      </vt:variant>
      <vt:variant>
        <vt:lpwstr>http://www.cancer.gov/publications/dictionaries/cancer-drug?cdrid=573227</vt:lpwstr>
      </vt:variant>
      <vt:variant>
        <vt:lpwstr/>
      </vt:variant>
      <vt:variant>
        <vt:i4>6160404</vt:i4>
      </vt:variant>
      <vt:variant>
        <vt:i4>132</vt:i4>
      </vt:variant>
      <vt:variant>
        <vt:i4>0</vt:i4>
      </vt:variant>
      <vt:variant>
        <vt:i4>5</vt:i4>
      </vt:variant>
      <vt:variant>
        <vt:lpwstr>http://www.cancer.gov/publications/dictionaries/cancer-drug?cdrid=695789</vt:lpwstr>
      </vt:variant>
      <vt:variant>
        <vt:lpwstr/>
      </vt:variant>
      <vt:variant>
        <vt:i4>6160400</vt:i4>
      </vt:variant>
      <vt:variant>
        <vt:i4>129</vt:i4>
      </vt:variant>
      <vt:variant>
        <vt:i4>0</vt:i4>
      </vt:variant>
      <vt:variant>
        <vt:i4>5</vt:i4>
      </vt:variant>
      <vt:variant>
        <vt:lpwstr>http://www.cancer.gov/publications/dictionaries/cancer-drug?cdrid=539733</vt:lpwstr>
      </vt:variant>
      <vt:variant>
        <vt:lpwstr/>
      </vt:variant>
      <vt:variant>
        <vt:i4>5963793</vt:i4>
      </vt:variant>
      <vt:variant>
        <vt:i4>126</vt:i4>
      </vt:variant>
      <vt:variant>
        <vt:i4>0</vt:i4>
      </vt:variant>
      <vt:variant>
        <vt:i4>5</vt:i4>
      </vt:variant>
      <vt:variant>
        <vt:lpwstr>http://www.cancer.gov/publications/dictionaries/cancer-drug?cdrid=448620</vt:lpwstr>
      </vt:variant>
      <vt:variant>
        <vt:lpwstr/>
      </vt:variant>
      <vt:variant>
        <vt:i4>6619167</vt:i4>
      </vt:variant>
      <vt:variant>
        <vt:i4>123</vt:i4>
      </vt:variant>
      <vt:variant>
        <vt:i4>0</vt:i4>
      </vt:variant>
      <vt:variant>
        <vt:i4>5</vt:i4>
      </vt:variant>
      <vt:variant>
        <vt:lpwstr>http://www.cancer.gov/publications/dictionaries/cancer-drug?CdrID=38447</vt:lpwstr>
      </vt:variant>
      <vt:variant>
        <vt:lpwstr/>
      </vt:variant>
      <vt:variant>
        <vt:i4>6357063</vt:i4>
      </vt:variant>
      <vt:variant>
        <vt:i4>120</vt:i4>
      </vt:variant>
      <vt:variant>
        <vt:i4>0</vt:i4>
      </vt:variant>
      <vt:variant>
        <vt:i4>5</vt:i4>
      </vt:variant>
      <vt:variant>
        <vt:lpwstr>https://clinicaltrials.gov/ct2/show/NCT02451982?term=NCT02451982&amp;rank=1</vt:lpwstr>
      </vt:variant>
      <vt:variant>
        <vt:lpwstr/>
      </vt:variant>
      <vt:variant>
        <vt:i4>393269</vt:i4>
      </vt:variant>
      <vt:variant>
        <vt:i4>117</vt:i4>
      </vt:variant>
      <vt:variant>
        <vt:i4>0</vt:i4>
      </vt:variant>
      <vt:variant>
        <vt:i4>5</vt:i4>
      </vt:variant>
      <vt:variant>
        <vt:lpwstr>http://www.cancer.org/treatment/treatmentsandsideeffects/treatmenttypes/immunotherapy/immunotherapy-what-is-immunotherapy</vt:lpwstr>
      </vt:variant>
      <vt:variant>
        <vt:lpwstr/>
      </vt:variant>
      <vt:variant>
        <vt:i4>2031616</vt:i4>
      </vt:variant>
      <vt:variant>
        <vt:i4>110</vt:i4>
      </vt:variant>
      <vt:variant>
        <vt:i4>0</vt:i4>
      </vt:variant>
      <vt:variant>
        <vt:i4>5</vt:i4>
      </vt:variant>
      <vt:variant>
        <vt:lpwstr/>
      </vt:variant>
      <vt:variant>
        <vt:lpwstr>_Toc450805602</vt:lpwstr>
      </vt:variant>
      <vt:variant>
        <vt:i4>2031619</vt:i4>
      </vt:variant>
      <vt:variant>
        <vt:i4>104</vt:i4>
      </vt:variant>
      <vt:variant>
        <vt:i4>0</vt:i4>
      </vt:variant>
      <vt:variant>
        <vt:i4>5</vt:i4>
      </vt:variant>
      <vt:variant>
        <vt:lpwstr/>
      </vt:variant>
      <vt:variant>
        <vt:lpwstr>_Toc450805601</vt:lpwstr>
      </vt:variant>
      <vt:variant>
        <vt:i4>2031618</vt:i4>
      </vt:variant>
      <vt:variant>
        <vt:i4>98</vt:i4>
      </vt:variant>
      <vt:variant>
        <vt:i4>0</vt:i4>
      </vt:variant>
      <vt:variant>
        <vt:i4>5</vt:i4>
      </vt:variant>
      <vt:variant>
        <vt:lpwstr/>
      </vt:variant>
      <vt:variant>
        <vt:lpwstr>_Toc450805600</vt:lpwstr>
      </vt:variant>
      <vt:variant>
        <vt:i4>1441800</vt:i4>
      </vt:variant>
      <vt:variant>
        <vt:i4>92</vt:i4>
      </vt:variant>
      <vt:variant>
        <vt:i4>0</vt:i4>
      </vt:variant>
      <vt:variant>
        <vt:i4>5</vt:i4>
      </vt:variant>
      <vt:variant>
        <vt:lpwstr/>
      </vt:variant>
      <vt:variant>
        <vt:lpwstr>_Toc450805599</vt:lpwstr>
      </vt:variant>
      <vt:variant>
        <vt:i4>1441801</vt:i4>
      </vt:variant>
      <vt:variant>
        <vt:i4>86</vt:i4>
      </vt:variant>
      <vt:variant>
        <vt:i4>0</vt:i4>
      </vt:variant>
      <vt:variant>
        <vt:i4>5</vt:i4>
      </vt:variant>
      <vt:variant>
        <vt:lpwstr/>
      </vt:variant>
      <vt:variant>
        <vt:lpwstr>_Toc450805598</vt:lpwstr>
      </vt:variant>
      <vt:variant>
        <vt:i4>1441798</vt:i4>
      </vt:variant>
      <vt:variant>
        <vt:i4>80</vt:i4>
      </vt:variant>
      <vt:variant>
        <vt:i4>0</vt:i4>
      </vt:variant>
      <vt:variant>
        <vt:i4>5</vt:i4>
      </vt:variant>
      <vt:variant>
        <vt:lpwstr/>
      </vt:variant>
      <vt:variant>
        <vt:lpwstr>_Toc450805597</vt:lpwstr>
      </vt:variant>
      <vt:variant>
        <vt:i4>1441799</vt:i4>
      </vt:variant>
      <vt:variant>
        <vt:i4>74</vt:i4>
      </vt:variant>
      <vt:variant>
        <vt:i4>0</vt:i4>
      </vt:variant>
      <vt:variant>
        <vt:i4>5</vt:i4>
      </vt:variant>
      <vt:variant>
        <vt:lpwstr/>
      </vt:variant>
      <vt:variant>
        <vt:lpwstr>_Toc450805596</vt:lpwstr>
      </vt:variant>
      <vt:variant>
        <vt:i4>1441796</vt:i4>
      </vt:variant>
      <vt:variant>
        <vt:i4>68</vt:i4>
      </vt:variant>
      <vt:variant>
        <vt:i4>0</vt:i4>
      </vt:variant>
      <vt:variant>
        <vt:i4>5</vt:i4>
      </vt:variant>
      <vt:variant>
        <vt:lpwstr/>
      </vt:variant>
      <vt:variant>
        <vt:lpwstr>_Toc450805595</vt:lpwstr>
      </vt:variant>
      <vt:variant>
        <vt:i4>1441797</vt:i4>
      </vt:variant>
      <vt:variant>
        <vt:i4>62</vt:i4>
      </vt:variant>
      <vt:variant>
        <vt:i4>0</vt:i4>
      </vt:variant>
      <vt:variant>
        <vt:i4>5</vt:i4>
      </vt:variant>
      <vt:variant>
        <vt:lpwstr/>
      </vt:variant>
      <vt:variant>
        <vt:lpwstr>_Toc450805594</vt:lpwstr>
      </vt:variant>
      <vt:variant>
        <vt:i4>1441794</vt:i4>
      </vt:variant>
      <vt:variant>
        <vt:i4>56</vt:i4>
      </vt:variant>
      <vt:variant>
        <vt:i4>0</vt:i4>
      </vt:variant>
      <vt:variant>
        <vt:i4>5</vt:i4>
      </vt:variant>
      <vt:variant>
        <vt:lpwstr/>
      </vt:variant>
      <vt:variant>
        <vt:lpwstr>_Toc450805593</vt:lpwstr>
      </vt:variant>
      <vt:variant>
        <vt:i4>1441795</vt:i4>
      </vt:variant>
      <vt:variant>
        <vt:i4>50</vt:i4>
      </vt:variant>
      <vt:variant>
        <vt:i4>0</vt:i4>
      </vt:variant>
      <vt:variant>
        <vt:i4>5</vt:i4>
      </vt:variant>
      <vt:variant>
        <vt:lpwstr/>
      </vt:variant>
      <vt:variant>
        <vt:lpwstr>_Toc450805592</vt:lpwstr>
      </vt:variant>
      <vt:variant>
        <vt:i4>1441792</vt:i4>
      </vt:variant>
      <vt:variant>
        <vt:i4>44</vt:i4>
      </vt:variant>
      <vt:variant>
        <vt:i4>0</vt:i4>
      </vt:variant>
      <vt:variant>
        <vt:i4>5</vt:i4>
      </vt:variant>
      <vt:variant>
        <vt:lpwstr/>
      </vt:variant>
      <vt:variant>
        <vt:lpwstr>_Toc450805591</vt:lpwstr>
      </vt:variant>
      <vt:variant>
        <vt:i4>1441793</vt:i4>
      </vt:variant>
      <vt:variant>
        <vt:i4>38</vt:i4>
      </vt:variant>
      <vt:variant>
        <vt:i4>0</vt:i4>
      </vt:variant>
      <vt:variant>
        <vt:i4>5</vt:i4>
      </vt:variant>
      <vt:variant>
        <vt:lpwstr/>
      </vt:variant>
      <vt:variant>
        <vt:lpwstr>_Toc450805590</vt:lpwstr>
      </vt:variant>
      <vt:variant>
        <vt:i4>1507336</vt:i4>
      </vt:variant>
      <vt:variant>
        <vt:i4>32</vt:i4>
      </vt:variant>
      <vt:variant>
        <vt:i4>0</vt:i4>
      </vt:variant>
      <vt:variant>
        <vt:i4>5</vt:i4>
      </vt:variant>
      <vt:variant>
        <vt:lpwstr/>
      </vt:variant>
      <vt:variant>
        <vt:lpwstr>_Toc450805589</vt:lpwstr>
      </vt:variant>
      <vt:variant>
        <vt:i4>1507337</vt:i4>
      </vt:variant>
      <vt:variant>
        <vt:i4>26</vt:i4>
      </vt:variant>
      <vt:variant>
        <vt:i4>0</vt:i4>
      </vt:variant>
      <vt:variant>
        <vt:i4>5</vt:i4>
      </vt:variant>
      <vt:variant>
        <vt:lpwstr/>
      </vt:variant>
      <vt:variant>
        <vt:lpwstr>_Toc450805588</vt:lpwstr>
      </vt:variant>
      <vt:variant>
        <vt:i4>1507334</vt:i4>
      </vt:variant>
      <vt:variant>
        <vt:i4>20</vt:i4>
      </vt:variant>
      <vt:variant>
        <vt:i4>0</vt:i4>
      </vt:variant>
      <vt:variant>
        <vt:i4>5</vt:i4>
      </vt:variant>
      <vt:variant>
        <vt:lpwstr/>
      </vt:variant>
      <vt:variant>
        <vt:lpwstr>_Toc450805587</vt:lpwstr>
      </vt:variant>
      <vt:variant>
        <vt:i4>1507335</vt:i4>
      </vt:variant>
      <vt:variant>
        <vt:i4>14</vt:i4>
      </vt:variant>
      <vt:variant>
        <vt:i4>0</vt:i4>
      </vt:variant>
      <vt:variant>
        <vt:i4>5</vt:i4>
      </vt:variant>
      <vt:variant>
        <vt:lpwstr/>
      </vt:variant>
      <vt:variant>
        <vt:lpwstr>_Toc450805586</vt:lpwstr>
      </vt:variant>
      <vt:variant>
        <vt:i4>1507332</vt:i4>
      </vt:variant>
      <vt:variant>
        <vt:i4>8</vt:i4>
      </vt:variant>
      <vt:variant>
        <vt:i4>0</vt:i4>
      </vt:variant>
      <vt:variant>
        <vt:i4>5</vt:i4>
      </vt:variant>
      <vt:variant>
        <vt:lpwstr/>
      </vt:variant>
      <vt:variant>
        <vt:lpwstr>_Toc450805585</vt:lpwstr>
      </vt:variant>
      <vt:variant>
        <vt:i4>1507333</vt:i4>
      </vt:variant>
      <vt:variant>
        <vt:i4>2</vt:i4>
      </vt:variant>
      <vt:variant>
        <vt:i4>0</vt:i4>
      </vt:variant>
      <vt:variant>
        <vt:i4>5</vt:i4>
      </vt:variant>
      <vt:variant>
        <vt:lpwstr/>
      </vt:variant>
      <vt:variant>
        <vt:lpwstr>_Toc450805584</vt:lpwstr>
      </vt:variant>
      <vt:variant>
        <vt:i4>262254</vt:i4>
      </vt:variant>
      <vt:variant>
        <vt:i4>2048</vt:i4>
      </vt:variant>
      <vt:variant>
        <vt:i4>1025</vt:i4>
      </vt:variant>
      <vt:variant>
        <vt:i4>1</vt:i4>
      </vt:variant>
      <vt:variant>
        <vt:lpwstr>MedFak_V_CMYK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Kurs: Samhällskunskap B</dc:title>
  <dc:creator>N N</dc:creator>
  <cp:lastModifiedBy>LS Ma</cp:lastModifiedBy>
  <cp:revision>2</cp:revision>
  <cp:lastPrinted>2016-09-14T07:30:00Z</cp:lastPrinted>
  <dcterms:created xsi:type="dcterms:W3CDTF">2016-10-18T19:18:00Z</dcterms:created>
  <dcterms:modified xsi:type="dcterms:W3CDTF">2016-10-18T19:18:00Z</dcterms:modified>
</cp:coreProperties>
</file>